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A9" w:rsidRPr="006841D4" w:rsidRDefault="00CC5FA9" w:rsidP="001A75FA">
      <w:pPr>
        <w:jc w:val="center"/>
        <w:rPr>
          <w:rFonts w:cs="Arial"/>
          <w:snapToGrid w:val="0"/>
          <w:lang w:val="es-ES_tradnl"/>
        </w:rPr>
      </w:pPr>
    </w:p>
    <w:p w:rsidR="00CC5FA9" w:rsidRPr="006841D4" w:rsidRDefault="00DA61FE" w:rsidP="00CC5FA9">
      <w:pPr>
        <w:jc w:val="center"/>
        <w:rPr>
          <w:rFonts w:cs="Arial"/>
          <w:snapToGrid w:val="0"/>
          <w:lang w:val="es-ES_tradnl"/>
        </w:rPr>
      </w:pPr>
      <w:r>
        <w:rPr>
          <w:rFonts w:cs="Arial"/>
          <w:snapToGrid w:val="0"/>
          <w:lang w:val="es-ES_tradnl"/>
        </w:rPr>
        <w:t>D</w:t>
      </w:r>
      <w:r w:rsidR="00CC5FA9" w:rsidRPr="006841D4">
        <w:rPr>
          <w:rFonts w:cs="Arial"/>
          <w:snapToGrid w:val="0"/>
          <w:lang w:val="es-ES_tradnl"/>
        </w:rPr>
        <w:t>ocumento</w:t>
      </w:r>
      <w:r w:rsidR="00F23659">
        <w:rPr>
          <w:rFonts w:cs="Arial"/>
          <w:snapToGrid w:val="0"/>
          <w:lang w:val="es-ES_tradnl"/>
        </w:rPr>
        <w:t xml:space="preserve"> </w:t>
      </w:r>
      <w:r w:rsidR="00B40D1F">
        <w:rPr>
          <w:rFonts w:cs="Arial"/>
          <w:snapToGrid w:val="0"/>
          <w:lang w:val="es-ES_tradnl"/>
        </w:rPr>
        <w:t>UPOV/INF/16/</w:t>
      </w:r>
      <w:r w:rsidR="00B46ED8">
        <w:rPr>
          <w:rFonts w:cs="Arial"/>
          <w:snapToGrid w:val="0"/>
          <w:lang w:val="es-ES_tradnl"/>
        </w:rPr>
        <w:t>6</w:t>
      </w:r>
    </w:p>
    <w:p w:rsidR="00CC5FA9" w:rsidRPr="006841D4" w:rsidRDefault="00CC5FA9" w:rsidP="001A75FA">
      <w:pPr>
        <w:jc w:val="center"/>
        <w:rPr>
          <w:rFonts w:cs="Arial"/>
          <w:snapToGrid w:val="0"/>
          <w:lang w:val="es-ES_tradnl"/>
        </w:rPr>
      </w:pPr>
    </w:p>
    <w:p w:rsidR="00CC5FA9" w:rsidRPr="006841D4" w:rsidRDefault="00CC5FA9" w:rsidP="00CC5FA9">
      <w:pPr>
        <w:jc w:val="center"/>
        <w:rPr>
          <w:rFonts w:cs="Arial"/>
          <w:snapToGrid w:val="0"/>
          <w:lang w:val="es-ES_tradnl"/>
        </w:rPr>
      </w:pPr>
      <w:r w:rsidRPr="006841D4">
        <w:rPr>
          <w:rFonts w:cs="Arial"/>
          <w:snapToGrid w:val="0"/>
          <w:lang w:val="es-ES_tradnl"/>
        </w:rPr>
        <w:t>UPOV:  PROGRAMAS INFORMÁTICOS PARA INTERCAMBIO</w:t>
      </w:r>
    </w:p>
    <w:p w:rsidR="00CC5FA9" w:rsidRPr="006841D4" w:rsidRDefault="00CC5FA9" w:rsidP="00265487">
      <w:pPr>
        <w:rPr>
          <w:snapToGrid w:val="0"/>
          <w:lang w:val="es-ES_tradnl"/>
        </w:rPr>
      </w:pPr>
    </w:p>
    <w:p w:rsidR="00CC5FA9" w:rsidRPr="003C5B81" w:rsidRDefault="006841D4" w:rsidP="00265487">
      <w:pPr>
        <w:jc w:val="center"/>
        <w:rPr>
          <w:b/>
          <w:i/>
          <w:snapToGrid w:val="0"/>
          <w:lang w:val="es-ES_tradnl"/>
        </w:rPr>
      </w:pPr>
      <w:r w:rsidRPr="003C5B81">
        <w:rPr>
          <w:b/>
          <w:i/>
          <w:snapToGrid w:val="0"/>
          <w:lang w:val="es-ES_tradnl"/>
        </w:rPr>
        <w:t>Le rogamos proporcione información sobre el uso de los programas informáticos</w:t>
      </w:r>
      <w:r w:rsidR="00265487" w:rsidRPr="003C5B81">
        <w:rPr>
          <w:b/>
          <w:i/>
          <w:snapToGrid w:val="0"/>
          <w:lang w:val="es-ES_tradnl"/>
        </w:rPr>
        <w:t xml:space="preserve"> </w:t>
      </w:r>
      <w:r w:rsidRPr="003C5B81">
        <w:rPr>
          <w:b/>
          <w:i/>
          <w:snapToGrid w:val="0"/>
          <w:lang w:val="es-ES_tradnl"/>
        </w:rPr>
        <w:t xml:space="preserve">indicados en los cuadros </w:t>
      </w:r>
      <w:r w:rsidR="00265487" w:rsidRPr="003C5B81">
        <w:rPr>
          <w:b/>
          <w:i/>
          <w:snapToGrid w:val="0"/>
          <w:lang w:val="es-ES_tradnl"/>
        </w:rPr>
        <w:t xml:space="preserve">a), d), e) </w:t>
      </w:r>
      <w:r w:rsidRPr="003C5B81">
        <w:rPr>
          <w:b/>
          <w:i/>
          <w:snapToGrid w:val="0"/>
          <w:lang w:val="es-ES_tradnl"/>
        </w:rPr>
        <w:t xml:space="preserve">y </w:t>
      </w:r>
      <w:r w:rsidR="00265487" w:rsidRPr="003C5B81">
        <w:rPr>
          <w:b/>
          <w:i/>
          <w:snapToGrid w:val="0"/>
          <w:lang w:val="es-ES_tradnl"/>
        </w:rPr>
        <w:t>f</w:t>
      </w:r>
      <w:r w:rsidR="00B40D1F">
        <w:rPr>
          <w:b/>
          <w:i/>
          <w:snapToGrid w:val="0"/>
          <w:lang w:val="es-ES_tradnl"/>
        </w:rPr>
        <w:t>)</w:t>
      </w:r>
      <w:r w:rsidR="00B40D1F">
        <w:rPr>
          <w:b/>
          <w:i/>
          <w:snapToGrid w:val="0"/>
          <w:lang w:val="es-ES_tradnl"/>
        </w:rPr>
        <w:br/>
      </w:r>
      <w:r w:rsidRPr="003C5B81">
        <w:rPr>
          <w:b/>
          <w:i/>
          <w:snapToGrid w:val="0"/>
          <w:lang w:val="es-ES_tradnl"/>
        </w:rPr>
        <w:t xml:space="preserve">rellenando las columnas </w:t>
      </w:r>
      <w:r w:rsidR="003C0014" w:rsidRPr="003C5B81">
        <w:rPr>
          <w:b/>
          <w:i/>
          <w:snapToGrid w:val="0"/>
          <w:lang w:val="es-ES_tradnl"/>
        </w:rPr>
        <w:t xml:space="preserve">7 </w:t>
      </w:r>
      <w:r w:rsidRPr="003C5B81">
        <w:rPr>
          <w:b/>
          <w:i/>
          <w:snapToGrid w:val="0"/>
          <w:lang w:val="es-ES_tradnl"/>
        </w:rPr>
        <w:t xml:space="preserve">y </w:t>
      </w:r>
      <w:r w:rsidR="003C0014" w:rsidRPr="003C5B81">
        <w:rPr>
          <w:b/>
          <w:i/>
          <w:snapToGrid w:val="0"/>
          <w:lang w:val="es-ES_tradnl"/>
        </w:rPr>
        <w:t xml:space="preserve">8 </w:t>
      </w:r>
      <w:r w:rsidRPr="003C5B81">
        <w:rPr>
          <w:b/>
          <w:i/>
          <w:snapToGrid w:val="0"/>
          <w:lang w:val="es-ES_tradnl"/>
        </w:rPr>
        <w:t>cuando proceda</w:t>
      </w:r>
      <w:r w:rsidR="003C0014" w:rsidRPr="003C5B81">
        <w:rPr>
          <w:b/>
          <w:i/>
          <w:snapToGrid w:val="0"/>
          <w:lang w:val="es-ES_tradnl"/>
        </w:rPr>
        <w:t>.</w:t>
      </w:r>
    </w:p>
    <w:p w:rsidR="000A4F31" w:rsidRDefault="000A4F31" w:rsidP="00265487">
      <w:pPr>
        <w:ind w:right="-738"/>
        <w:jc w:val="left"/>
        <w:rPr>
          <w:rFonts w:cs="Arial"/>
          <w:snapToGrid w:val="0"/>
          <w:lang w:val="es-ES_tradnl"/>
        </w:rPr>
      </w:pPr>
    </w:p>
    <w:p w:rsidR="000320CE" w:rsidRPr="006841D4" w:rsidRDefault="000320CE" w:rsidP="00265487">
      <w:pPr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0" w:type="auto"/>
        <w:jc w:val="center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529"/>
        <w:gridCol w:w="9310"/>
      </w:tblGrid>
      <w:tr w:rsidR="006841D4" w:rsidRPr="006841D4" w:rsidTr="000320CE">
        <w:trPr>
          <w:jc w:val="center"/>
        </w:trPr>
        <w:tc>
          <w:tcPr>
            <w:tcW w:w="5529" w:type="dxa"/>
            <w:shd w:val="clear" w:color="auto" w:fill="F2F2F2" w:themeFill="background1" w:themeFillShade="F2"/>
          </w:tcPr>
          <w:p w:rsidR="00D97883" w:rsidRPr="006841D4" w:rsidRDefault="00901D5F" w:rsidP="00297793">
            <w:pPr>
              <w:rPr>
                <w:rFonts w:cs="Arial"/>
                <w:snapToGrid w:val="0"/>
                <w:lang w:val="es-ES_tradnl"/>
              </w:rPr>
            </w:pPr>
            <w:r>
              <w:rPr>
                <w:rFonts w:cs="Arial"/>
                <w:snapToGrid w:val="0"/>
                <w:lang w:val="es-ES_tradnl"/>
              </w:rPr>
              <w:t>OFICINA</w:t>
            </w:r>
            <w:bookmarkStart w:id="0" w:name="_GoBack"/>
            <w:bookmarkEnd w:id="0"/>
            <w:r w:rsidR="006841D4" w:rsidRPr="006841D4">
              <w:rPr>
                <w:rFonts w:cs="Arial"/>
                <w:snapToGrid w:val="0"/>
                <w:lang w:val="es-ES_tradnl"/>
              </w:rPr>
              <w:t xml:space="preserve"> QUE PRESENTA LA INFORMACIÓN</w:t>
            </w:r>
            <w:r w:rsidR="00D97883" w:rsidRPr="006841D4">
              <w:rPr>
                <w:rFonts w:cs="Arial"/>
                <w:snapToGrid w:val="0"/>
                <w:lang w:val="es-ES_tradnl"/>
              </w:rPr>
              <w:t>:</w:t>
            </w:r>
          </w:p>
        </w:tc>
        <w:tc>
          <w:tcPr>
            <w:tcW w:w="9310" w:type="dxa"/>
            <w:shd w:val="clear" w:color="auto" w:fill="auto"/>
            <w:vAlign w:val="center"/>
          </w:tcPr>
          <w:p w:rsidR="00D97883" w:rsidRPr="009D2F64" w:rsidRDefault="00CC5FA9" w:rsidP="00CC5FA9">
            <w:pPr>
              <w:jc w:val="center"/>
              <w:rPr>
                <w:rFonts w:cs="Arial"/>
                <w:b/>
                <w:i/>
                <w:snapToGrid w:val="0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lang w:val="es-ES_tradnl"/>
              </w:rPr>
              <w:t>(sírvase rellenar)</w:t>
            </w:r>
          </w:p>
        </w:tc>
      </w:tr>
    </w:tbl>
    <w:p w:rsidR="00CC5FA9" w:rsidRPr="006841D4" w:rsidRDefault="00CC5FA9" w:rsidP="00D97883">
      <w:pPr>
        <w:rPr>
          <w:rFonts w:cs="Arial"/>
          <w:snapToGrid w:val="0"/>
          <w:lang w:val="es-ES_tradnl"/>
        </w:rPr>
      </w:pPr>
    </w:p>
    <w:p w:rsidR="00CC5FA9" w:rsidRPr="006841D4" w:rsidRDefault="00CC5FA9" w:rsidP="001A75FA">
      <w:pPr>
        <w:rPr>
          <w:rFonts w:cs="Arial"/>
          <w:snapToGrid w:val="0"/>
          <w:lang w:val="es-ES_tradnl"/>
        </w:rPr>
      </w:pPr>
    </w:p>
    <w:p w:rsidR="00CC5FA9" w:rsidRPr="006841D4" w:rsidRDefault="00CC5FA9" w:rsidP="00F23659">
      <w:pPr>
        <w:tabs>
          <w:tab w:val="left" w:pos="567"/>
        </w:tabs>
        <w:rPr>
          <w:rFonts w:cs="Arial"/>
          <w:snapToGrid w:val="0"/>
          <w:u w:val="single"/>
          <w:lang w:val="es-ES_tradnl"/>
        </w:rPr>
      </w:pPr>
      <w:r w:rsidRPr="006841D4">
        <w:rPr>
          <w:rFonts w:cs="Arial"/>
          <w:snapToGrid w:val="0"/>
          <w:lang w:val="es-ES_tradnl"/>
        </w:rPr>
        <w:t>a)</w:t>
      </w:r>
      <w:r w:rsidR="00F23659">
        <w:rPr>
          <w:rFonts w:cs="Arial"/>
          <w:snapToGrid w:val="0"/>
          <w:lang w:val="es-ES_tradnl"/>
        </w:rPr>
        <w:tab/>
      </w:r>
      <w:r w:rsidRPr="006841D4">
        <w:rPr>
          <w:rFonts w:cs="Arial"/>
          <w:snapToGrid w:val="0"/>
          <w:u w:val="single"/>
          <w:lang w:val="es-ES_tradnl"/>
        </w:rPr>
        <w:t>Administración de solicitudes</w:t>
      </w:r>
    </w:p>
    <w:p w:rsidR="007D6B5A" w:rsidRPr="006841D4" w:rsidRDefault="007D6B5A" w:rsidP="00F23659">
      <w:pPr>
        <w:rPr>
          <w:rFonts w:cs="Arial"/>
          <w:snapToGrid w:val="0"/>
          <w:u w:val="single"/>
          <w:lang w:val="es-ES_tradnl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49"/>
        <w:gridCol w:w="2736"/>
        <w:gridCol w:w="2984"/>
        <w:gridCol w:w="1418"/>
        <w:gridCol w:w="1856"/>
        <w:gridCol w:w="2410"/>
      </w:tblGrid>
      <w:tr w:rsidR="006841D4" w:rsidRPr="006841D4" w:rsidTr="000320CE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1A75FA" w:rsidRPr="006841D4" w:rsidRDefault="00CC5FA9" w:rsidP="00F23659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Fecha de inclusión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1A75FA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Nombre del programa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1A75FA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Lenguaje de programación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1A75FA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1A75FA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A75FA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[7]</w:t>
            </w:r>
          </w:p>
          <w:p w:rsidR="000A4F31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Miembros de la Unión que utilizan el programa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[8]</w:t>
            </w:r>
          </w:p>
          <w:p w:rsidR="001A75FA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B46ED8" w:rsidRPr="006841D4" w:rsidTr="000320C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02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center"/>
              <w:rPr>
                <w:snapToGrid w:val="0"/>
                <w:color w:val="FFFFFF"/>
                <w:sz w:val="18"/>
                <w:szCs w:val="18"/>
              </w:rPr>
            </w:pPr>
            <w:r w:rsidRPr="00043943">
              <w:rPr>
                <w:sz w:val="18"/>
                <w:szCs w:val="18"/>
              </w:rPr>
              <w:t>ZAJVKA</w:t>
            </w:r>
          </w:p>
        </w:tc>
        <w:tc>
          <w:tcPr>
            <w:tcW w:w="174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rPr>
                <w:snapToGrid w:val="0"/>
                <w:color w:val="FFFFFF"/>
                <w:sz w:val="18"/>
                <w:szCs w:val="18"/>
              </w:rPr>
            </w:pPr>
            <w:r w:rsidRPr="00043943">
              <w:rPr>
                <w:sz w:val="18"/>
                <w:szCs w:val="18"/>
              </w:rPr>
              <w:t>SQL Windows</w:t>
            </w:r>
          </w:p>
        </w:tc>
        <w:tc>
          <w:tcPr>
            <w:tcW w:w="273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z w:val="18"/>
                <w:szCs w:val="18"/>
              </w:rPr>
            </w:pPr>
            <w:r w:rsidRPr="00043943">
              <w:rPr>
                <w:sz w:val="18"/>
                <w:szCs w:val="18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298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color w:val="000000"/>
                <w:sz w:val="18"/>
                <w:szCs w:val="18"/>
              </w:rPr>
            </w:pPr>
            <w:r w:rsidRPr="00043943">
              <w:rPr>
                <w:color w:val="000000"/>
                <w:sz w:val="18"/>
                <w:szCs w:val="18"/>
              </w:rPr>
              <w:t>Federación de Rusia:</w:t>
            </w:r>
            <w:r w:rsidRPr="00043943">
              <w:rPr>
                <w:color w:val="000000"/>
                <w:sz w:val="18"/>
                <w:szCs w:val="18"/>
              </w:rPr>
              <w:br/>
              <w:t>Comisión Estatal de la Federación de Rusia de Examen y Protección de las Obtenciones Vegetales.</w:t>
            </w:r>
          </w:p>
          <w:p w:rsidR="00B46ED8" w:rsidRPr="00043943" w:rsidRDefault="00B46ED8" w:rsidP="00FE45C2">
            <w:pPr>
              <w:jc w:val="left"/>
              <w:rPr>
                <w:snapToGrid w:val="0"/>
                <w:color w:val="FFFFFF"/>
                <w:sz w:val="18"/>
                <w:szCs w:val="18"/>
              </w:rPr>
            </w:pPr>
            <w:r w:rsidRPr="00043943">
              <w:rPr>
                <w:color w:val="000000"/>
                <w:sz w:val="18"/>
                <w:szCs w:val="18"/>
              </w:rPr>
              <w:t>Valentin Sherbina, Jefe de Departamento de TI.</w:t>
            </w:r>
            <w:r w:rsidRPr="00043943">
              <w:rPr>
                <w:color w:val="000000"/>
                <w:sz w:val="18"/>
                <w:szCs w:val="18"/>
              </w:rPr>
              <w:br/>
              <w:t xml:space="preserve">Correo–e:  </w:t>
            </w:r>
            <w:hyperlink r:id="rId9" w:history="1">
              <w:r w:rsidRPr="00043943"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 w:rsidRPr="000439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color w:val="FFFFFF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</w:rPr>
              <w:t>Disponible únicamente en ruso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rPr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ED8" w:rsidRPr="00043943" w:rsidRDefault="00B46ED8" w:rsidP="00FE45C2">
            <w:pPr>
              <w:rPr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</w:rPr>
              <w:t>Todos los cultivos</w:t>
            </w:r>
          </w:p>
        </w:tc>
      </w:tr>
      <w:tr w:rsidR="00B46ED8" w:rsidRPr="006841D4" w:rsidTr="000320C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9D2F64" w:rsidRDefault="00B46ED8" w:rsidP="00CC5FA9">
            <w:pPr>
              <w:keepNext/>
              <w:jc w:val="left"/>
              <w:rPr>
                <w:rFonts w:cs="Arial"/>
                <w:b/>
                <w:snapToGrid w:val="0"/>
                <w:sz w:val="18"/>
                <w:szCs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(sírvase rellenar)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ED8" w:rsidRPr="009D2F64" w:rsidRDefault="00B46ED8" w:rsidP="00CC5FA9">
            <w:pPr>
              <w:keepNext/>
              <w:jc w:val="left"/>
              <w:rPr>
                <w:rFonts w:cs="Arial"/>
                <w:b/>
                <w:snapToGrid w:val="0"/>
                <w:sz w:val="18"/>
                <w:szCs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(sírvase rellenar)</w:t>
            </w:r>
          </w:p>
        </w:tc>
      </w:tr>
      <w:tr w:rsidR="00B46ED8" w:rsidRPr="006841D4" w:rsidTr="000320C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</w:rPr>
              <w:t>16 de octubre de 2014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center"/>
              <w:rPr>
                <w:snapToGrid w:val="0"/>
                <w:sz w:val="18"/>
              </w:rPr>
            </w:pPr>
            <w:r w:rsidRPr="00043943">
              <w:rPr>
                <w:snapToGrid w:val="0"/>
                <w:sz w:val="18"/>
              </w:rPr>
              <w:t>SIVAVE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Base de datos: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Mysql 5.1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PHP  Versión 2.5.9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Ajax.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Javascript.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Las rutinas están integradas con Java Applets y algunos archivos Java (JARS).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Complementos: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Zend Optimizer 3.3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Compiladores:</w:t>
            </w:r>
          </w:p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Zend Studio</w:t>
            </w:r>
          </w:p>
          <w:p w:rsidR="00B46ED8" w:rsidRPr="00043943" w:rsidRDefault="00B46ED8" w:rsidP="00FE45C2">
            <w:pPr>
              <w:jc w:val="left"/>
              <w:rPr>
                <w:snapToGrid w:val="0"/>
                <w:sz w:val="18"/>
              </w:rPr>
            </w:pPr>
            <w:r w:rsidRPr="00043943">
              <w:rPr>
                <w:sz w:val="18"/>
              </w:rPr>
              <w:t>ScriptCase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Permite la difusión en tiempo real del estado en que se encuentran los trámites de las solicitudes de título de obtentor en México.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color w:val="000000"/>
                <w:sz w:val="18"/>
              </w:rPr>
            </w:pPr>
            <w:r w:rsidRPr="00043943">
              <w:rPr>
                <w:sz w:val="18"/>
              </w:rPr>
              <w:t xml:space="preserve">México:  </w:t>
            </w:r>
            <w:r w:rsidRPr="00043943">
              <w:rPr>
                <w:sz w:val="18"/>
              </w:rPr>
              <w:br/>
            </w:r>
            <w:r w:rsidRPr="00043943">
              <w:rPr>
                <w:snapToGrid w:val="0"/>
                <w:color w:val="000000"/>
                <w:sz w:val="18"/>
              </w:rPr>
              <w:t xml:space="preserve">Manuel Rafael Villa Issa, </w:t>
            </w:r>
            <w:r w:rsidRPr="00043943">
              <w:rPr>
                <w:snapToGrid w:val="0"/>
                <w:color w:val="000000"/>
                <w:sz w:val="18"/>
              </w:rPr>
              <w:br/>
              <w:t>Director General, SNICS</w:t>
            </w:r>
          </w:p>
          <w:p w:rsidR="00B46ED8" w:rsidRPr="00043943" w:rsidRDefault="00B46ED8" w:rsidP="00FE45C2">
            <w:pPr>
              <w:jc w:val="left"/>
              <w:rPr>
                <w:snapToGrid w:val="0"/>
                <w:color w:val="000000"/>
                <w:sz w:val="18"/>
              </w:rPr>
            </w:pPr>
            <w:r w:rsidRPr="00043943">
              <w:rPr>
                <w:snapToGrid w:val="0"/>
                <w:color w:val="000000"/>
                <w:sz w:val="18"/>
              </w:rPr>
              <w:t xml:space="preserve">E-mail:  </w:t>
            </w:r>
            <w:hyperlink r:id="rId10" w:history="1">
              <w:r w:rsidRPr="00043943">
                <w:rPr>
                  <w:rStyle w:val="Hyperlink"/>
                  <w:snapToGrid w:val="0"/>
                  <w:sz w:val="18"/>
                </w:rPr>
                <w:t>manuel.villaissa@sagarpa.gob.mx</w:t>
              </w:r>
            </w:hyperlink>
            <w:r w:rsidRPr="00043943">
              <w:rPr>
                <w:snapToGrid w:val="0"/>
                <w:color w:val="000000"/>
                <w:sz w:val="18"/>
              </w:rPr>
              <w:t xml:space="preserve"> </w:t>
            </w:r>
          </w:p>
          <w:p w:rsidR="00B46ED8" w:rsidRPr="00043943" w:rsidRDefault="00B46ED8" w:rsidP="00FE45C2">
            <w:pPr>
              <w:jc w:val="left"/>
              <w:rPr>
                <w:snapToGrid w:val="0"/>
                <w:color w:val="000000"/>
                <w:sz w:val="18"/>
              </w:rPr>
            </w:pPr>
            <w:r w:rsidRPr="00043943">
              <w:rPr>
                <w:snapToGrid w:val="0"/>
                <w:color w:val="000000"/>
                <w:sz w:val="18"/>
              </w:rPr>
              <w:t>Eduardo Padilla Vaca, Director,</w:t>
            </w:r>
            <w:r w:rsidRPr="00043943">
              <w:rPr>
                <w:snapToGrid w:val="0"/>
                <w:color w:val="000000"/>
                <w:sz w:val="18"/>
              </w:rPr>
              <w:br/>
              <w:t>Variedades Vegetales, SNICS</w:t>
            </w:r>
          </w:p>
          <w:p w:rsidR="00B46ED8" w:rsidRPr="00043943" w:rsidRDefault="00B46ED8" w:rsidP="00FE45C2">
            <w:pPr>
              <w:rPr>
                <w:sz w:val="18"/>
              </w:rPr>
            </w:pPr>
            <w:r w:rsidRPr="00043943">
              <w:t xml:space="preserve">E-mail: </w:t>
            </w:r>
            <w:hyperlink r:id="rId11" w:history="1">
              <w:r w:rsidRPr="00043943">
                <w:rPr>
                  <w:rStyle w:val="Hyperlink"/>
                  <w:sz w:val="18"/>
                </w:rPr>
                <w:t>eduardo.padilla@snics.gob.mx</w:t>
              </w:r>
            </w:hyperlink>
          </w:p>
          <w:p w:rsidR="00B46ED8" w:rsidRPr="00043943" w:rsidRDefault="00B46ED8" w:rsidP="00FE45C2">
            <w:pPr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</w:rPr>
            </w:pPr>
            <w:r w:rsidRPr="00043943">
              <w:rPr>
                <w:snapToGrid w:val="0"/>
                <w:sz w:val="18"/>
              </w:rPr>
              <w:t>Solicitud por escrito y justificación de necesidad de uso.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</w:rPr>
            </w:pPr>
            <w:r w:rsidRPr="00043943">
              <w:rPr>
                <w:snapToGrid w:val="0"/>
                <w:sz w:val="18"/>
              </w:rPr>
              <w:t>MX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6ED8" w:rsidRPr="00043943" w:rsidRDefault="00B46ED8" w:rsidP="00FE45C2">
            <w:pPr>
              <w:jc w:val="left"/>
              <w:rPr>
                <w:sz w:val="18"/>
              </w:rPr>
            </w:pPr>
            <w:r w:rsidRPr="00043943">
              <w:rPr>
                <w:sz w:val="18"/>
              </w:rPr>
              <w:t>Todos los cultivos</w:t>
            </w:r>
          </w:p>
        </w:tc>
      </w:tr>
      <w:tr w:rsidR="00B46ED8" w:rsidRPr="006841D4" w:rsidTr="000320C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2203FB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8954BC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8954BC">
            <w:pPr>
              <w:jc w:val="left"/>
              <w:rPr>
                <w:rFonts w:cs="Arial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8954BC">
            <w:pPr>
              <w:jc w:val="left"/>
              <w:rPr>
                <w:rFonts w:cs="Arial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8954BC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8954BC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9D2F64" w:rsidRDefault="00B46ED8" w:rsidP="00CC5FA9">
            <w:pPr>
              <w:jc w:val="left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lang w:val="es-ES_tradnl"/>
              </w:rPr>
              <w:t>(sírvase rellenar)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6ED8" w:rsidRPr="009D2F64" w:rsidRDefault="00B46ED8" w:rsidP="00CC5FA9">
            <w:pPr>
              <w:jc w:val="left"/>
              <w:rPr>
                <w:rFonts w:cs="Arial"/>
                <w:b/>
                <w:sz w:val="18"/>
                <w:lang w:val="es-ES_tradnl" w:eastAsia="ja-JP"/>
              </w:rPr>
            </w:pPr>
            <w:r w:rsidRPr="009D2F64">
              <w:rPr>
                <w:rFonts w:cs="Arial"/>
                <w:b/>
                <w:i/>
                <w:sz w:val="18"/>
                <w:lang w:val="es-ES_tradnl" w:eastAsia="ja-JP"/>
              </w:rPr>
              <w:t>(sírvase rellenar)</w:t>
            </w:r>
          </w:p>
        </w:tc>
      </w:tr>
    </w:tbl>
    <w:p w:rsidR="000320CE" w:rsidRDefault="000320CE" w:rsidP="00F23659">
      <w:pPr>
        <w:rPr>
          <w:rFonts w:cs="Arial"/>
          <w:snapToGrid w:val="0"/>
          <w:lang w:val="es-ES_tradnl"/>
        </w:rPr>
      </w:pPr>
    </w:p>
    <w:p w:rsidR="000320CE" w:rsidRDefault="000320CE" w:rsidP="00F23659">
      <w:pPr>
        <w:rPr>
          <w:rFonts w:cs="Arial"/>
          <w:snapToGrid w:val="0"/>
          <w:lang w:val="es-ES_tradnl"/>
        </w:rPr>
      </w:pPr>
    </w:p>
    <w:p w:rsidR="00CC5FA9" w:rsidRPr="006841D4" w:rsidRDefault="00F23659" w:rsidP="00F23659">
      <w:pPr>
        <w:rPr>
          <w:rFonts w:cs="Arial"/>
          <w:snapToGrid w:val="0"/>
          <w:lang w:val="es-ES_tradnl"/>
        </w:rPr>
      </w:pPr>
      <w:r>
        <w:rPr>
          <w:rFonts w:cs="Arial"/>
          <w:snapToGrid w:val="0"/>
          <w:lang w:val="es-ES_tradnl"/>
        </w:rPr>
        <w:lastRenderedPageBreak/>
        <w:t>b)</w:t>
      </w:r>
      <w:r>
        <w:rPr>
          <w:rFonts w:cs="Arial"/>
          <w:snapToGrid w:val="0"/>
          <w:lang w:val="es-ES_tradnl"/>
        </w:rPr>
        <w:tab/>
      </w:r>
      <w:r w:rsidR="00CC5FA9" w:rsidRPr="006841D4">
        <w:rPr>
          <w:rFonts w:cs="Arial"/>
          <w:snapToGrid w:val="0"/>
          <w:u w:val="single"/>
          <w:lang w:val="es-ES_tradnl"/>
        </w:rPr>
        <w:t>Sistemas de presentación de solicitudes por Internet</w:t>
      </w:r>
    </w:p>
    <w:p w:rsidR="00CC5FA9" w:rsidRPr="006841D4" w:rsidRDefault="00F23659" w:rsidP="00CC5FA9">
      <w:pPr>
        <w:rPr>
          <w:rFonts w:cs="Arial"/>
          <w:snapToGrid w:val="0"/>
          <w:u w:val="single"/>
          <w:lang w:val="es-ES_tradnl" w:eastAsia="ja-JP"/>
        </w:rPr>
      </w:pPr>
      <w:r>
        <w:rPr>
          <w:rFonts w:cs="Arial"/>
          <w:snapToGrid w:val="0"/>
          <w:lang w:val="es-ES_tradnl" w:eastAsia="ja-JP"/>
        </w:rPr>
        <w:t>c)</w:t>
      </w:r>
      <w:r>
        <w:rPr>
          <w:rFonts w:cs="Arial"/>
          <w:snapToGrid w:val="0"/>
          <w:lang w:val="es-ES_tradnl" w:eastAsia="ja-JP"/>
        </w:rPr>
        <w:tab/>
      </w:r>
      <w:r w:rsidR="00CC5FA9" w:rsidRPr="006841D4">
        <w:rPr>
          <w:rFonts w:cs="Arial"/>
          <w:snapToGrid w:val="0"/>
          <w:u w:val="single"/>
          <w:lang w:val="es-ES_tradnl" w:eastAsia="ja-JP"/>
        </w:rPr>
        <w:t>Control de la denominación de las variedades</w:t>
      </w:r>
    </w:p>
    <w:p w:rsidR="00CC5FA9" w:rsidRPr="006841D4" w:rsidRDefault="00CC5FA9" w:rsidP="001A75FA">
      <w:pPr>
        <w:rPr>
          <w:rFonts w:cs="Arial"/>
          <w:snapToGrid w:val="0"/>
          <w:u w:val="single"/>
          <w:lang w:val="es-ES_tradnl" w:eastAsia="ja-JP"/>
        </w:rPr>
      </w:pPr>
    </w:p>
    <w:p w:rsidR="00CC5FA9" w:rsidRPr="006841D4" w:rsidRDefault="00CC5FA9" w:rsidP="001A75FA">
      <w:pPr>
        <w:rPr>
          <w:rFonts w:cs="Arial"/>
          <w:snapToGrid w:val="0"/>
          <w:lang w:val="es-ES_tradnl" w:eastAsia="ja-JP"/>
        </w:rPr>
      </w:pPr>
    </w:p>
    <w:p w:rsidR="00CC5FA9" w:rsidRPr="006841D4" w:rsidRDefault="00CC5FA9" w:rsidP="00F23659">
      <w:pPr>
        <w:rPr>
          <w:rFonts w:cs="Arial"/>
          <w:snapToGrid w:val="0"/>
          <w:u w:val="single"/>
          <w:lang w:val="es-ES_tradnl"/>
        </w:rPr>
      </w:pPr>
      <w:r w:rsidRPr="006841D4">
        <w:rPr>
          <w:rFonts w:cs="Arial"/>
          <w:snapToGrid w:val="0"/>
          <w:lang w:val="es-ES_tradnl"/>
        </w:rPr>
        <w:t>d)</w:t>
      </w:r>
      <w:r w:rsidR="00F23659">
        <w:rPr>
          <w:rFonts w:cs="Arial"/>
          <w:snapToGrid w:val="0"/>
          <w:lang w:val="es-ES_tradnl"/>
        </w:rPr>
        <w:tab/>
      </w:r>
      <w:r w:rsidRPr="006841D4">
        <w:rPr>
          <w:rFonts w:cs="Arial"/>
          <w:snapToGrid w:val="0"/>
          <w:u w:val="single"/>
          <w:lang w:val="es-ES_tradnl"/>
        </w:rPr>
        <w:t>Diseño de los ensayos DHE y análisis de datos</w:t>
      </w:r>
    </w:p>
    <w:p w:rsidR="001A75FA" w:rsidRPr="006841D4" w:rsidRDefault="001A75FA" w:rsidP="00F23659">
      <w:pPr>
        <w:rPr>
          <w:rFonts w:cs="Arial"/>
          <w:snapToGrid w:val="0"/>
          <w:lang w:val="es-ES_tradnl"/>
        </w:rPr>
      </w:pPr>
    </w:p>
    <w:tbl>
      <w:tblPr>
        <w:tblStyle w:val="TableGrid"/>
        <w:tblW w:w="1554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49"/>
        <w:gridCol w:w="2736"/>
        <w:gridCol w:w="2984"/>
        <w:gridCol w:w="1418"/>
        <w:gridCol w:w="1856"/>
        <w:gridCol w:w="2630"/>
      </w:tblGrid>
      <w:tr w:rsidR="006841D4" w:rsidRPr="006841D4" w:rsidTr="004E1A6A">
        <w:trPr>
          <w:cantSplit/>
          <w:tblHeader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Fecha de inclusión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Nombre del programa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Lenguaje de programación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[7]</w:t>
            </w:r>
          </w:p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Miembros de la Unión que utilizan el programa</w:t>
            </w:r>
          </w:p>
        </w:tc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[8]</w:t>
            </w:r>
          </w:p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B46ED8" w:rsidRPr="00F23659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DUSTNT</w:t>
            </w:r>
          </w:p>
        </w:tc>
        <w:tc>
          <w:tcPr>
            <w:tcW w:w="17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FORTRAN 90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Programa general de análisis de los datos recabados de ensayos DHE.  Incluye mecanismos de análisis COY y un amplio espectro de técnicas de análisis multivariante.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Reino Unido:</w:t>
            </w:r>
            <w:r w:rsidRPr="00043943">
              <w:rPr>
                <w:snapToGrid w:val="0"/>
                <w:sz w:val="18"/>
                <w:szCs w:val="18"/>
                <w:lang w:val="es-ES"/>
              </w:rPr>
              <w:br/>
              <w:t xml:space="preserve">Dra. Sally Watson </w:t>
            </w:r>
            <w:r w:rsidRPr="00043943">
              <w:rPr>
                <w:snapToGrid w:val="0"/>
                <w:sz w:val="18"/>
                <w:szCs w:val="18"/>
                <w:lang w:val="es-ES"/>
              </w:rPr>
              <w:br/>
              <w:t xml:space="preserve">E-mail:  </w:t>
            </w:r>
            <w:hyperlink r:id="rId12" w:history="1">
              <w:r w:rsidRPr="00043943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sally.watson@afbini.gov.uk</w:t>
              </w:r>
            </w:hyperlink>
            <w:r w:rsidRPr="00043943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GB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Hierbas pratenses, guisante o arveja (forrajero y hortaliza), chirivía, colza, cebolla, col de Bruselas, colza oleaginosa de invierno, remolacha azucarera, haba, colza oleaginosa de primavera, berza, linaza</w:t>
            </w:r>
          </w:p>
        </w:tc>
      </w:tr>
      <w:tr w:rsidR="00B46ED8" w:rsidRPr="00F23659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CZ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Colza oleaginosa, gramíneas y alfalfa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EE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Gramíneas y leguminosas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FI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Gramíneas, trébol rojo, trébol blanco, nabina y centeno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KE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Maíz</w:t>
            </w:r>
          </w:p>
        </w:tc>
      </w:tr>
      <w:tr w:rsidR="00B46ED8" w:rsidRPr="00F23659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snapToGrid w:val="0"/>
                <w:sz w:val="18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NZ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spacing w:after="40"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Gramíneas, coles, trigo, cebada, guisantes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jc w:val="left"/>
              <w:rPr>
                <w:snapToGrid w:val="0"/>
                <w:sz w:val="18"/>
                <w:lang w:eastAsia="ja-JP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VN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spacing w:after="40"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6841D4" w:rsidRDefault="00B46ED8" w:rsidP="003C0014">
            <w:pPr>
              <w:keepNext/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9D2F64" w:rsidRDefault="00B46ED8" w:rsidP="00CC5FA9">
            <w:pPr>
              <w:keepNext/>
              <w:jc w:val="left"/>
              <w:rPr>
                <w:b/>
                <w:snapToGrid w:val="0"/>
                <w:sz w:val="18"/>
                <w:lang w:val="es-ES_tradnl" w:eastAsia="ja-JP"/>
              </w:rPr>
            </w:pPr>
            <w:r w:rsidRPr="009D2F64">
              <w:rPr>
                <w:b/>
                <w:i/>
                <w:snapToGrid w:val="0"/>
                <w:sz w:val="18"/>
                <w:lang w:val="es-ES_tradnl" w:eastAsia="ja-JP"/>
              </w:rPr>
              <w:t>(sírvase rellenar)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6ED8" w:rsidRPr="009D2F64" w:rsidRDefault="00B46ED8" w:rsidP="00CC5FA9">
            <w:pPr>
              <w:keepNext/>
              <w:jc w:val="left"/>
              <w:rPr>
                <w:rFonts w:cs="Arial"/>
                <w:b/>
                <w:snapToGrid w:val="0"/>
                <w:sz w:val="18"/>
                <w:lang w:val="es-ES_tradnl" w:eastAsia="ja-JP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lang w:val="es-ES_tradnl" w:eastAsia="ja-JP"/>
              </w:rPr>
              <w:t>(sírvase rellenar)</w:t>
            </w:r>
          </w:p>
        </w:tc>
      </w:tr>
      <w:tr w:rsidR="00B46ED8" w:rsidRPr="00F23659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0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GAIA</w:t>
            </w:r>
          </w:p>
        </w:tc>
        <w:tc>
          <w:tcPr>
            <w:tcW w:w="17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Windev</w:t>
            </w:r>
          </w:p>
        </w:tc>
        <w:tc>
          <w:tcPr>
            <w:tcW w:w="27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Francia:</w:t>
            </w:r>
            <w:r w:rsidRPr="00043943">
              <w:rPr>
                <w:snapToGrid w:val="0"/>
                <w:sz w:val="18"/>
                <w:szCs w:val="18"/>
                <w:lang w:val="es-ES"/>
              </w:rPr>
              <w:br/>
              <w:t>E-mail:</w:t>
            </w:r>
          </w:p>
          <w:p w:rsidR="00B46ED8" w:rsidRPr="00043943" w:rsidRDefault="00901D5F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hyperlink r:id="rId13" w:history="1">
              <w:r w:rsidR="00B46ED8" w:rsidRPr="00043943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christophe.chevalier@geves.fr</w:t>
              </w:r>
            </w:hyperlink>
            <w:r w:rsidR="00B46ED8" w:rsidRPr="00043943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6ED8" w:rsidRPr="00043943" w:rsidRDefault="00B46ED8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Sorgo, remolacha azucarera, maíz, trigo, cebada, avena, colza, girasol, triticale, arveja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CZ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6ED8" w:rsidRPr="00925264" w:rsidRDefault="00B46ED8" w:rsidP="00207D19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Maíz, trigo, cebada, avena, y arveja</w:t>
            </w:r>
          </w:p>
        </w:tc>
      </w:tr>
      <w:tr w:rsidR="00B46ED8" w:rsidRPr="00F23659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HR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6ED8" w:rsidRPr="00925264" w:rsidRDefault="00B46ED8" w:rsidP="00207D19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 xml:space="preserve">Cebada, maíz, </w:t>
            </w:r>
            <w:r w:rsidRPr="00043943">
              <w:rPr>
                <w:snapToGrid w:val="0"/>
                <w:sz w:val="18"/>
                <w:szCs w:val="18"/>
                <w:lang w:val="es-ES" w:eastAsia="ja-JP"/>
              </w:rPr>
              <w:t xml:space="preserve">soya, </w:t>
            </w:r>
            <w:r w:rsidRPr="00043943">
              <w:rPr>
                <w:snapToGrid w:val="0"/>
                <w:sz w:val="18"/>
                <w:szCs w:val="18"/>
                <w:lang w:val="es-ES"/>
              </w:rPr>
              <w:t>trigo</w:t>
            </w:r>
          </w:p>
        </w:tc>
      </w:tr>
      <w:tr w:rsidR="00B46ED8" w:rsidRPr="00F23659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925264" w:rsidRDefault="00B46ED8" w:rsidP="00207D19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UY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6ED8" w:rsidRPr="00925264" w:rsidRDefault="00B46ED8" w:rsidP="00207D19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Sorgo, remolacha azucarera, maíz, trigo, cebada, avena, colza, girasol, triticale, arveja</w:t>
            </w:r>
          </w:p>
        </w:tc>
      </w:tr>
      <w:tr w:rsidR="00B46ED8" w:rsidRPr="006841D4" w:rsidTr="004E1A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74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73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6ED8" w:rsidRPr="006841D4" w:rsidRDefault="00B46ED8" w:rsidP="0005221E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ED8" w:rsidRPr="009D2F64" w:rsidRDefault="00B46ED8" w:rsidP="00CC5FA9">
            <w:pPr>
              <w:tabs>
                <w:tab w:val="right" w:pos="1734"/>
              </w:tabs>
              <w:jc w:val="left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lang w:val="es-ES_tradnl"/>
              </w:rPr>
              <w:t>(sírvase rellenar)</w:t>
            </w:r>
          </w:p>
        </w:tc>
        <w:tc>
          <w:tcPr>
            <w:tcW w:w="26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6ED8" w:rsidRPr="009D2F64" w:rsidRDefault="00B46ED8" w:rsidP="00CC5FA9">
            <w:pPr>
              <w:tabs>
                <w:tab w:val="right" w:pos="1734"/>
              </w:tabs>
              <w:jc w:val="left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lang w:val="es-ES_tradnl"/>
              </w:rPr>
              <w:t>(sírvase rellenar)</w:t>
            </w:r>
          </w:p>
        </w:tc>
      </w:tr>
    </w:tbl>
    <w:p w:rsidR="00CC5FA9" w:rsidRPr="006841D4" w:rsidRDefault="00CC5FA9" w:rsidP="00906B4D">
      <w:pPr>
        <w:rPr>
          <w:snapToGrid w:val="0"/>
          <w:lang w:val="es-ES_tradnl"/>
        </w:rPr>
      </w:pPr>
    </w:p>
    <w:p w:rsidR="00CC5FA9" w:rsidRPr="006841D4" w:rsidRDefault="00CC5FA9" w:rsidP="00906B4D">
      <w:pPr>
        <w:rPr>
          <w:snapToGrid w:val="0"/>
          <w:lang w:val="es-ES_tradnl"/>
        </w:rPr>
      </w:pPr>
    </w:p>
    <w:p w:rsidR="00CC5FA9" w:rsidRPr="006841D4" w:rsidRDefault="00CC5FA9" w:rsidP="00F23659">
      <w:pPr>
        <w:keepNext/>
        <w:rPr>
          <w:rFonts w:cs="Arial"/>
          <w:snapToGrid w:val="0"/>
          <w:u w:val="single"/>
          <w:lang w:val="es-ES_tradnl"/>
        </w:rPr>
      </w:pPr>
      <w:r w:rsidRPr="006841D4">
        <w:rPr>
          <w:rFonts w:cs="Arial"/>
          <w:snapToGrid w:val="0"/>
          <w:lang w:val="es-ES_tradnl"/>
        </w:rPr>
        <w:t>e)</w:t>
      </w:r>
      <w:r w:rsidR="00F23659">
        <w:rPr>
          <w:rFonts w:cs="Arial"/>
          <w:snapToGrid w:val="0"/>
          <w:lang w:val="es-ES_tradnl"/>
        </w:rPr>
        <w:tab/>
      </w:r>
      <w:r w:rsidRPr="00F23659">
        <w:rPr>
          <w:rFonts w:cs="Arial"/>
          <w:snapToGrid w:val="0"/>
          <w:lang w:val="es-ES_tradnl"/>
        </w:rPr>
        <w:t>Inscripción</w:t>
      </w:r>
      <w:r w:rsidRPr="006841D4">
        <w:rPr>
          <w:rFonts w:cs="Arial"/>
          <w:snapToGrid w:val="0"/>
          <w:u w:val="single"/>
          <w:lang w:val="es-ES_tradnl"/>
        </w:rPr>
        <w:t xml:space="preserve"> y transferencia de datos</w:t>
      </w:r>
    </w:p>
    <w:p w:rsidR="001A75FA" w:rsidRPr="006841D4" w:rsidRDefault="001A75FA" w:rsidP="00F23659">
      <w:pPr>
        <w:keepNext/>
        <w:rPr>
          <w:rFonts w:cs="Arial"/>
          <w:snapToGrid w:val="0"/>
          <w:u w:val="single"/>
          <w:lang w:val="es-ES_tradnl"/>
        </w:rPr>
      </w:pPr>
    </w:p>
    <w:tbl>
      <w:tblPr>
        <w:tblStyle w:val="TableGrid"/>
        <w:tblW w:w="15340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57"/>
        <w:gridCol w:w="2728"/>
        <w:gridCol w:w="2984"/>
        <w:gridCol w:w="1418"/>
        <w:gridCol w:w="1856"/>
        <w:gridCol w:w="2426"/>
      </w:tblGrid>
      <w:tr w:rsidR="006841D4" w:rsidRPr="006841D4" w:rsidTr="000320CE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Fecha de inclusión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Nombre del programa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Lenguaje de programación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[7]</w:t>
            </w:r>
          </w:p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Miembros de la Unión que utilizan el programa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[8]</w:t>
            </w:r>
          </w:p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522B29" w:rsidRPr="00F23659" w:rsidTr="000320CE">
        <w:trPr>
          <w:cantSplit/>
          <w:jc w:val="center"/>
        </w:trPr>
        <w:tc>
          <w:tcPr>
            <w:tcW w:w="1149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SIRIUS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522B29" w:rsidRPr="00043943" w:rsidRDefault="00522B29" w:rsidP="00FE45C2">
            <w:pPr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Windev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Programa portátil de captura de datos</w:t>
            </w:r>
          </w:p>
        </w:tc>
        <w:tc>
          <w:tcPr>
            <w:tcW w:w="2984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Francia:</w:t>
            </w:r>
            <w:r w:rsidRPr="00043943">
              <w:rPr>
                <w:snapToGrid w:val="0"/>
                <w:sz w:val="18"/>
                <w:szCs w:val="18"/>
                <w:lang w:val="es-ES"/>
              </w:rPr>
              <w:br/>
              <w:t>E-mail:</w:t>
            </w:r>
          </w:p>
          <w:p w:rsidR="00522B29" w:rsidRPr="00043943" w:rsidRDefault="00901D5F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hyperlink r:id="rId14" w:history="1">
              <w:r w:rsidR="00522B29" w:rsidRPr="00043943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christophe.chevalier@geves.fr</w:t>
              </w:r>
            </w:hyperlink>
            <w:r w:rsidR="00522B29" w:rsidRPr="00043943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26" w:type="dxa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Sorgo, remolacha azucarera, maíz, trigo, cebada, avena, colza, girasol, triticale, guisante, hierbas pratenses</w:t>
            </w:r>
          </w:p>
        </w:tc>
      </w:tr>
      <w:tr w:rsidR="00522B29" w:rsidRPr="006841D4" w:rsidTr="000320CE">
        <w:trPr>
          <w:cantSplit/>
          <w:jc w:val="center"/>
        </w:trPr>
        <w:tc>
          <w:tcPr>
            <w:tcW w:w="1149" w:type="dxa"/>
            <w:vMerge/>
            <w:shd w:val="clear" w:color="auto" w:fill="auto"/>
          </w:tcPr>
          <w:p w:rsidR="00522B29" w:rsidRPr="006841D4" w:rsidRDefault="00522B29" w:rsidP="00273419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522B29" w:rsidRPr="006841D4" w:rsidRDefault="00522B29" w:rsidP="00235835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22B29" w:rsidRPr="006841D4" w:rsidRDefault="00522B29" w:rsidP="00235835">
            <w:pPr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522B29" w:rsidRPr="006841D4" w:rsidRDefault="00522B29" w:rsidP="00235835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522B29" w:rsidRPr="006841D4" w:rsidRDefault="00522B29" w:rsidP="00235835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2B29" w:rsidRPr="006841D4" w:rsidRDefault="00522B29" w:rsidP="00235835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shd w:val="clear" w:color="auto" w:fill="auto"/>
          </w:tcPr>
          <w:p w:rsidR="00522B29" w:rsidRPr="009D2F64" w:rsidRDefault="00522B29" w:rsidP="00CC5FA9">
            <w:pPr>
              <w:jc w:val="left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lang w:val="es-ES_tradnl"/>
              </w:rPr>
              <w:t>(sírvase rellenar)</w:t>
            </w:r>
          </w:p>
        </w:tc>
        <w:tc>
          <w:tcPr>
            <w:tcW w:w="2426" w:type="dxa"/>
            <w:shd w:val="clear" w:color="auto" w:fill="auto"/>
          </w:tcPr>
          <w:p w:rsidR="00522B29" w:rsidRPr="009D2F64" w:rsidRDefault="00522B29" w:rsidP="00CC5FA9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(sírvase rellenar)</w:t>
            </w:r>
          </w:p>
        </w:tc>
      </w:tr>
    </w:tbl>
    <w:p w:rsidR="00CC5FA9" w:rsidRPr="006841D4" w:rsidRDefault="00CC5FA9" w:rsidP="00F23659">
      <w:pPr>
        <w:rPr>
          <w:rFonts w:cs="Arial"/>
          <w:snapToGrid w:val="0"/>
          <w:sz w:val="18"/>
          <w:szCs w:val="18"/>
          <w:lang w:val="es-ES_tradnl"/>
        </w:rPr>
      </w:pPr>
    </w:p>
    <w:p w:rsidR="00CC5FA9" w:rsidRPr="006841D4" w:rsidRDefault="00CC5FA9" w:rsidP="00F23659">
      <w:pPr>
        <w:rPr>
          <w:rFonts w:cs="Arial"/>
          <w:snapToGrid w:val="0"/>
          <w:sz w:val="18"/>
          <w:szCs w:val="18"/>
          <w:lang w:val="es-ES_tradnl"/>
        </w:rPr>
      </w:pPr>
    </w:p>
    <w:p w:rsidR="00CC5FA9" w:rsidRPr="006841D4" w:rsidRDefault="00F23659" w:rsidP="00F23659">
      <w:pPr>
        <w:rPr>
          <w:rFonts w:cs="Arial"/>
          <w:snapToGrid w:val="0"/>
          <w:u w:val="single"/>
          <w:lang w:val="es-ES_tradnl"/>
        </w:rPr>
      </w:pPr>
      <w:r>
        <w:rPr>
          <w:rFonts w:cs="Arial"/>
          <w:snapToGrid w:val="0"/>
          <w:lang w:val="es-ES_tradnl"/>
        </w:rPr>
        <w:t>f)</w:t>
      </w:r>
      <w:r>
        <w:rPr>
          <w:rFonts w:cs="Arial"/>
          <w:snapToGrid w:val="0"/>
          <w:lang w:val="es-ES_tradnl"/>
        </w:rPr>
        <w:tab/>
      </w:r>
      <w:r w:rsidR="00CC5FA9" w:rsidRPr="00F23659">
        <w:rPr>
          <w:rFonts w:cs="Arial"/>
          <w:snapToGrid w:val="0"/>
          <w:lang w:val="es-ES_tradnl"/>
        </w:rPr>
        <w:t>Análisis</w:t>
      </w:r>
      <w:r w:rsidR="00CC5FA9" w:rsidRPr="006841D4">
        <w:rPr>
          <w:rFonts w:cs="Arial"/>
          <w:snapToGrid w:val="0"/>
          <w:u w:val="single"/>
          <w:lang w:val="es-ES_tradnl"/>
        </w:rPr>
        <w:t xml:space="preserve"> de las imagines</w:t>
      </w:r>
    </w:p>
    <w:p w:rsidR="001A75FA" w:rsidRPr="006841D4" w:rsidRDefault="001A75FA" w:rsidP="00F23659">
      <w:pPr>
        <w:rPr>
          <w:rFonts w:cs="Arial"/>
          <w:snapToGrid w:val="0"/>
          <w:sz w:val="18"/>
          <w:szCs w:val="18"/>
          <w:lang w:val="es-ES_tradnl"/>
        </w:rPr>
      </w:pPr>
    </w:p>
    <w:tbl>
      <w:tblPr>
        <w:tblStyle w:val="TableGrid"/>
        <w:tblW w:w="15340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22"/>
        <w:gridCol w:w="1757"/>
        <w:gridCol w:w="2728"/>
        <w:gridCol w:w="2984"/>
        <w:gridCol w:w="1418"/>
        <w:gridCol w:w="1856"/>
        <w:gridCol w:w="2426"/>
      </w:tblGrid>
      <w:tr w:rsidR="006841D4" w:rsidRPr="006841D4" w:rsidTr="000320CE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Fecha de inclusión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Nombre del programa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Lenguaje de programación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[7]</w:t>
            </w:r>
          </w:p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Miembros de la Unión que utilizan el programa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6841D4" w:rsidRPr="009D2F64" w:rsidRDefault="006841D4" w:rsidP="00CC5FA9">
            <w:pPr>
              <w:keepNext/>
              <w:jc w:val="center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snapToGrid w:val="0"/>
                <w:sz w:val="18"/>
                <w:lang w:val="es-ES_tradnl"/>
              </w:rPr>
              <w:t>[8]</w:t>
            </w:r>
          </w:p>
          <w:p w:rsidR="00265487" w:rsidRPr="006841D4" w:rsidRDefault="00CC5FA9" w:rsidP="00CC5FA9">
            <w:pPr>
              <w:keepNext/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6841D4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522B29" w:rsidRPr="00F23659" w:rsidTr="000320CE">
        <w:trPr>
          <w:cantSplit/>
          <w:jc w:val="center"/>
        </w:trPr>
        <w:tc>
          <w:tcPr>
            <w:tcW w:w="1149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24 de octubre de 2013</w:t>
            </w:r>
          </w:p>
        </w:tc>
        <w:tc>
          <w:tcPr>
            <w:tcW w:w="1022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z w:val="18"/>
                <w:szCs w:val="18"/>
                <w:lang w:val="es-ES"/>
              </w:rPr>
              <w:t>AIM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522B29" w:rsidRPr="00043943" w:rsidRDefault="00522B29" w:rsidP="00FE45C2">
            <w:pPr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Windows</w:t>
            </w:r>
          </w:p>
        </w:tc>
        <w:tc>
          <w:tcPr>
            <w:tcW w:w="2728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Programa informático de tratamiento de imágenes</w:t>
            </w:r>
          </w:p>
        </w:tc>
        <w:tc>
          <w:tcPr>
            <w:tcW w:w="2984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Francia:</w:t>
            </w:r>
            <w:r w:rsidRPr="00043943">
              <w:rPr>
                <w:snapToGrid w:val="0"/>
                <w:sz w:val="18"/>
                <w:szCs w:val="18"/>
                <w:lang w:val="es-ES"/>
              </w:rPr>
              <w:br/>
              <w:t xml:space="preserve">E-mail:  </w:t>
            </w:r>
            <w:hyperlink r:id="rId15" w:history="1">
              <w:r w:rsidRPr="00043943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christophe.chevalier@geves.fr</w:t>
              </w:r>
            </w:hyperlink>
            <w:r w:rsidRPr="00043943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22B29" w:rsidRPr="00043943" w:rsidRDefault="00522B29" w:rsidP="00FE45C2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26" w:type="dxa"/>
            <w:shd w:val="clear" w:color="auto" w:fill="auto"/>
          </w:tcPr>
          <w:p w:rsidR="00522B29" w:rsidRPr="00043943" w:rsidRDefault="00522B29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043943">
              <w:rPr>
                <w:snapToGrid w:val="0"/>
                <w:sz w:val="18"/>
                <w:szCs w:val="18"/>
                <w:lang w:val="es-ES" w:eastAsia="ja-JP"/>
              </w:rPr>
              <w:t>Colza, girasol, hortensia, lino, guisante, zanahoria, maíz, trigo de invierno, orquídeas</w:t>
            </w:r>
          </w:p>
        </w:tc>
      </w:tr>
      <w:tr w:rsidR="00522B29" w:rsidRPr="006841D4" w:rsidTr="000320CE">
        <w:trPr>
          <w:cantSplit/>
          <w:jc w:val="center"/>
        </w:trPr>
        <w:tc>
          <w:tcPr>
            <w:tcW w:w="1149" w:type="dxa"/>
            <w:vMerge/>
            <w:shd w:val="clear" w:color="auto" w:fill="auto"/>
          </w:tcPr>
          <w:p w:rsidR="00522B29" w:rsidRPr="006841D4" w:rsidRDefault="00522B29" w:rsidP="00273419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522B29" w:rsidRPr="006841D4" w:rsidRDefault="00522B29" w:rsidP="00A43422">
            <w:pPr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522B29" w:rsidRPr="006841D4" w:rsidRDefault="00522B29" w:rsidP="00FA2613">
            <w:pPr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728" w:type="dxa"/>
            <w:vMerge/>
            <w:shd w:val="clear" w:color="auto" w:fill="auto"/>
          </w:tcPr>
          <w:p w:rsidR="00522B29" w:rsidRPr="006841D4" w:rsidRDefault="00522B29" w:rsidP="00FA261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522B29" w:rsidRPr="006841D4" w:rsidRDefault="00522B29" w:rsidP="00235835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22B29" w:rsidRPr="006841D4" w:rsidRDefault="00522B29" w:rsidP="00FA2613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</w:p>
        </w:tc>
        <w:tc>
          <w:tcPr>
            <w:tcW w:w="1856" w:type="dxa"/>
            <w:shd w:val="clear" w:color="auto" w:fill="auto"/>
          </w:tcPr>
          <w:p w:rsidR="00522B29" w:rsidRPr="009D2F64" w:rsidRDefault="00522B29" w:rsidP="00CC5FA9">
            <w:pPr>
              <w:jc w:val="left"/>
              <w:rPr>
                <w:rFonts w:cs="Arial"/>
                <w:b/>
                <w:snapToGrid w:val="0"/>
                <w:sz w:val="18"/>
                <w:lang w:val="es-ES_tradnl"/>
              </w:rPr>
            </w:pPr>
            <w:r w:rsidRPr="009D2F64">
              <w:rPr>
                <w:rFonts w:cs="Arial"/>
                <w:b/>
                <w:i/>
                <w:snapToGrid w:val="0"/>
                <w:sz w:val="18"/>
                <w:lang w:val="es-ES_tradnl"/>
              </w:rPr>
              <w:t>(sírvase rellenar)</w:t>
            </w:r>
          </w:p>
        </w:tc>
        <w:tc>
          <w:tcPr>
            <w:tcW w:w="2426" w:type="dxa"/>
            <w:shd w:val="clear" w:color="auto" w:fill="auto"/>
          </w:tcPr>
          <w:p w:rsidR="00522B29" w:rsidRPr="009D2F64" w:rsidRDefault="00522B29" w:rsidP="00CC5FA9">
            <w:pPr>
              <w:jc w:val="left"/>
              <w:rPr>
                <w:b/>
                <w:snapToGrid w:val="0"/>
                <w:sz w:val="18"/>
                <w:szCs w:val="18"/>
                <w:lang w:val="es-ES_tradnl" w:eastAsia="ja-JP" w:bidi="km-KH"/>
              </w:rPr>
            </w:pPr>
            <w:r w:rsidRPr="009D2F64">
              <w:rPr>
                <w:b/>
                <w:i/>
                <w:snapToGrid w:val="0"/>
                <w:sz w:val="18"/>
                <w:szCs w:val="18"/>
                <w:lang w:val="es-ES_tradnl" w:eastAsia="ja-JP" w:bidi="km-KH"/>
              </w:rPr>
              <w:t>(sírvase rellenar)</w:t>
            </w:r>
          </w:p>
        </w:tc>
      </w:tr>
    </w:tbl>
    <w:p w:rsidR="00CC5FA9" w:rsidRPr="006841D4" w:rsidRDefault="00CC5FA9">
      <w:pPr>
        <w:rPr>
          <w:lang w:val="es-ES_tradnl"/>
        </w:rPr>
      </w:pPr>
    </w:p>
    <w:p w:rsidR="00CC5FA9" w:rsidRPr="006841D4" w:rsidRDefault="00CC5FA9" w:rsidP="00F23659">
      <w:pPr>
        <w:rPr>
          <w:rFonts w:cs="Arial"/>
          <w:snapToGrid w:val="0"/>
          <w:lang w:val="es-ES_tradnl" w:eastAsia="ja-JP"/>
        </w:rPr>
      </w:pPr>
    </w:p>
    <w:p w:rsidR="00CC5FA9" w:rsidRPr="006841D4" w:rsidRDefault="00F23659" w:rsidP="00F23659">
      <w:pPr>
        <w:rPr>
          <w:rFonts w:cs="Arial"/>
          <w:snapToGrid w:val="0"/>
          <w:u w:val="single"/>
          <w:lang w:val="es-ES_tradnl"/>
        </w:rPr>
      </w:pPr>
      <w:r>
        <w:rPr>
          <w:rFonts w:cs="Arial"/>
          <w:snapToGrid w:val="0"/>
          <w:lang w:val="es-ES_tradnl"/>
        </w:rPr>
        <w:t>g)</w:t>
      </w:r>
      <w:r>
        <w:rPr>
          <w:rFonts w:cs="Arial"/>
          <w:snapToGrid w:val="0"/>
          <w:lang w:val="es-ES_tradnl"/>
        </w:rPr>
        <w:tab/>
      </w:r>
      <w:r w:rsidR="00CC5FA9" w:rsidRPr="006841D4">
        <w:rPr>
          <w:rFonts w:cs="Arial"/>
          <w:snapToGrid w:val="0"/>
          <w:u w:val="single"/>
          <w:lang w:val="es-ES_tradnl"/>
        </w:rPr>
        <w:t>Datos bioquímicos y moleculares</w:t>
      </w:r>
    </w:p>
    <w:p w:rsidR="00CC5FA9" w:rsidRPr="006841D4" w:rsidRDefault="00CC5FA9" w:rsidP="00F23659">
      <w:pPr>
        <w:rPr>
          <w:rFonts w:cs="Arial"/>
          <w:lang w:val="es-ES_tradnl"/>
        </w:rPr>
      </w:pPr>
    </w:p>
    <w:p w:rsidR="00CC5FA9" w:rsidRPr="006841D4" w:rsidRDefault="00CC5FA9" w:rsidP="00F23659">
      <w:pPr>
        <w:rPr>
          <w:rFonts w:cs="Arial"/>
          <w:lang w:val="es-ES_tradnl"/>
        </w:rPr>
      </w:pPr>
    </w:p>
    <w:p w:rsidR="00CC5FA9" w:rsidRPr="006841D4" w:rsidRDefault="00CC5FA9" w:rsidP="00F23659">
      <w:pPr>
        <w:rPr>
          <w:rFonts w:cs="Arial"/>
          <w:lang w:val="es-ES_tradnl"/>
        </w:rPr>
      </w:pPr>
    </w:p>
    <w:p w:rsidR="00CC5FA9" w:rsidRPr="006841D4" w:rsidRDefault="00CC5FA9" w:rsidP="00CC5FA9">
      <w:pPr>
        <w:ind w:right="170"/>
        <w:jc w:val="right"/>
        <w:rPr>
          <w:rFonts w:cs="Arial"/>
          <w:szCs w:val="24"/>
          <w:lang w:val="es-ES_tradnl"/>
        </w:rPr>
      </w:pPr>
      <w:r w:rsidRPr="006841D4">
        <w:rPr>
          <w:rFonts w:cs="Arial"/>
          <w:szCs w:val="24"/>
          <w:lang w:val="es-ES_tradnl"/>
        </w:rPr>
        <w:t>[Sigue el Anexo II]</w:t>
      </w:r>
    </w:p>
    <w:p w:rsidR="00CC5FA9" w:rsidRPr="006841D4" w:rsidRDefault="00CC5FA9" w:rsidP="007E7836">
      <w:pPr>
        <w:rPr>
          <w:rFonts w:cs="Arial"/>
          <w:lang w:val="es-ES_tradnl"/>
        </w:rPr>
      </w:pPr>
    </w:p>
    <w:p w:rsidR="00F15E56" w:rsidRPr="006841D4" w:rsidRDefault="00F15E56" w:rsidP="007E7836">
      <w:pPr>
        <w:rPr>
          <w:rFonts w:cs="Arial"/>
          <w:lang w:val="es-ES_tradnl"/>
        </w:rPr>
      </w:pPr>
    </w:p>
    <w:sectPr w:rsidR="00F15E56" w:rsidRPr="006841D4" w:rsidSect="00F23659">
      <w:headerReference w:type="even" r:id="rId16"/>
      <w:headerReference w:type="default" r:id="rId17"/>
      <w:headerReference w:type="first" r:id="rId18"/>
      <w:pgSz w:w="16840" w:h="11907" w:orient="landscape" w:code="9"/>
      <w:pgMar w:top="510" w:right="1134" w:bottom="510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23659" w:rsidRDefault="00D97883" w:rsidP="006C3DEF">
    <w:pPr>
      <w:pStyle w:val="Header"/>
      <w:rPr>
        <w:rFonts w:cs="Arial"/>
        <w:lang w:val="es-ES_tradnl"/>
      </w:rPr>
    </w:pPr>
    <w:r w:rsidRPr="00F23659">
      <w:rPr>
        <w:rFonts w:cs="Arial"/>
        <w:lang w:val="es-ES_tradnl"/>
      </w:rPr>
      <w:t>A</w:t>
    </w:r>
    <w:r w:rsidR="006841D4" w:rsidRPr="00F23659">
      <w:rPr>
        <w:rFonts w:cs="Arial"/>
        <w:lang w:val="es-ES_tradnl"/>
      </w:rPr>
      <w:t>n</w:t>
    </w:r>
    <w:r w:rsidRPr="00F23659">
      <w:rPr>
        <w:rFonts w:cs="Arial"/>
        <w:lang w:val="es-ES_tradnl"/>
      </w:rPr>
      <w:t>ex</w:t>
    </w:r>
    <w:r w:rsidR="006841D4" w:rsidRPr="00F23659">
      <w:rPr>
        <w:rFonts w:cs="Arial"/>
        <w:lang w:val="es-ES_tradnl"/>
      </w:rPr>
      <w:t>o</w:t>
    </w:r>
    <w:r w:rsidR="00AD0178" w:rsidRPr="00F23659">
      <w:rPr>
        <w:rFonts w:cs="Arial"/>
        <w:lang w:val="es-ES_tradnl"/>
      </w:rPr>
      <w:t xml:space="preserve"> I</w:t>
    </w:r>
    <w:r w:rsidRPr="00F23659">
      <w:rPr>
        <w:rFonts w:cs="Arial"/>
        <w:lang w:val="es-ES_tradnl"/>
      </w:rPr>
      <w:t xml:space="preserve"> </w:t>
    </w:r>
    <w:r w:rsidR="006841D4" w:rsidRPr="00F23659">
      <w:rPr>
        <w:rFonts w:cs="Arial"/>
        <w:lang w:val="es-ES_tradnl"/>
      </w:rPr>
      <w:t>de la</w:t>
    </w:r>
    <w:r w:rsidRPr="00F23659">
      <w:rPr>
        <w:rFonts w:cs="Arial"/>
        <w:lang w:val="es-ES_tradnl"/>
      </w:rPr>
      <w:t xml:space="preserve"> Circular </w:t>
    </w:r>
    <w:r w:rsidR="00B40D1F">
      <w:rPr>
        <w:rFonts w:cs="Arial"/>
        <w:lang w:val="es-ES_tradnl"/>
      </w:rPr>
      <w:t>E-</w:t>
    </w:r>
    <w:r w:rsidR="00CF627F">
      <w:rPr>
        <w:rFonts w:cs="Arial"/>
        <w:lang w:val="es-ES_tradnl"/>
      </w:rPr>
      <w:t>16/290</w:t>
    </w:r>
  </w:p>
  <w:p w:rsidR="001319DD" w:rsidRPr="006841D4" w:rsidRDefault="006841D4" w:rsidP="00CC5FA9">
    <w:pPr>
      <w:pStyle w:val="Header"/>
      <w:rPr>
        <w:rStyle w:val="PageNumber"/>
        <w:rFonts w:cs="Arial"/>
      </w:rPr>
    </w:pPr>
    <w:r w:rsidRPr="006841D4">
      <w:rPr>
        <w:rFonts w:cs="Arial"/>
        <w:lang w:val="es-ES_tradnl"/>
      </w:rPr>
      <w:t>p</w:t>
    </w:r>
    <w:r w:rsidR="00CC5FA9" w:rsidRPr="006841D4">
      <w:rPr>
        <w:rFonts w:cs="Arial"/>
        <w:lang w:val="es-ES_tradnl"/>
      </w:rPr>
      <w:t>ágina</w:t>
    </w:r>
    <w:r w:rsidR="00B61242" w:rsidRPr="006841D4">
      <w:rPr>
        <w:rFonts w:cs="Arial"/>
      </w:rPr>
      <w:t xml:space="preserve"> </w:t>
    </w:r>
    <w:r w:rsidR="00B61242" w:rsidRPr="006841D4">
      <w:rPr>
        <w:rStyle w:val="PageNumber"/>
        <w:rFonts w:cs="Arial"/>
      </w:rPr>
      <w:fldChar w:fldCharType="begin"/>
    </w:r>
    <w:r w:rsidR="00B61242" w:rsidRPr="006841D4">
      <w:rPr>
        <w:rStyle w:val="PageNumber"/>
        <w:rFonts w:cs="Arial"/>
      </w:rPr>
      <w:instrText xml:space="preserve"> PAGE </w:instrText>
    </w:r>
    <w:r w:rsidR="00B61242" w:rsidRPr="006841D4">
      <w:rPr>
        <w:rStyle w:val="PageNumber"/>
        <w:rFonts w:cs="Arial"/>
      </w:rPr>
      <w:fldChar w:fldCharType="separate"/>
    </w:r>
    <w:r w:rsidR="00901D5F">
      <w:rPr>
        <w:rStyle w:val="PageNumber"/>
        <w:rFonts w:cs="Arial"/>
        <w:noProof/>
      </w:rPr>
      <w:t>2</w:t>
    </w:r>
    <w:r w:rsidR="00B61242" w:rsidRPr="006841D4">
      <w:rPr>
        <w:rStyle w:val="PageNumber"/>
        <w:rFonts w:cs="Arial"/>
      </w:rPr>
      <w:fldChar w:fldCharType="end"/>
    </w:r>
  </w:p>
  <w:p w:rsidR="001319DD" w:rsidRPr="009929A5" w:rsidRDefault="00901D5F" w:rsidP="006C3DE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83" w:rsidRPr="00F23659" w:rsidRDefault="00D97883">
    <w:pPr>
      <w:pStyle w:val="Header"/>
      <w:rPr>
        <w:lang w:val="es-ES_tradnl"/>
      </w:rPr>
    </w:pPr>
    <w:r w:rsidRPr="00F23659">
      <w:rPr>
        <w:lang w:val="es-ES_tradnl"/>
      </w:rPr>
      <w:t>A</w:t>
    </w:r>
    <w:r w:rsidR="006841D4" w:rsidRPr="00F23659">
      <w:rPr>
        <w:lang w:val="es-ES_tradnl"/>
      </w:rPr>
      <w:t>NE</w:t>
    </w:r>
    <w:r w:rsidRPr="00F23659">
      <w:rPr>
        <w:lang w:val="es-ES_tradnl"/>
      </w:rPr>
      <w:t>X</w:t>
    </w:r>
    <w:r w:rsidR="006841D4" w:rsidRPr="00F23659">
      <w:rPr>
        <w:lang w:val="es-ES_tradnl"/>
      </w:rPr>
      <w:t xml:space="preserve">O </w:t>
    </w:r>
    <w:r w:rsidR="00AD0178" w:rsidRPr="00F23659">
      <w:rPr>
        <w:lang w:val="es-ES_tradnl"/>
      </w:rPr>
      <w:t>I</w:t>
    </w:r>
    <w:r w:rsidRPr="00F23659">
      <w:rPr>
        <w:lang w:val="es-ES_tradnl"/>
      </w:rPr>
      <w:t xml:space="preserve"> </w:t>
    </w:r>
    <w:r w:rsidR="006841D4" w:rsidRPr="00F23659">
      <w:rPr>
        <w:lang w:val="es-ES_tradnl"/>
      </w:rPr>
      <w:t xml:space="preserve">de la </w:t>
    </w:r>
    <w:r w:rsidRPr="00F23659">
      <w:rPr>
        <w:lang w:val="es-ES_tradnl"/>
      </w:rPr>
      <w:t xml:space="preserve">Circular </w:t>
    </w:r>
    <w:r w:rsidR="00B40D1F">
      <w:rPr>
        <w:lang w:val="es-ES_tradnl"/>
      </w:rPr>
      <w:t>E-</w:t>
    </w:r>
    <w:r w:rsidR="00CF627F">
      <w:rPr>
        <w:lang w:val="es-ES_tradnl"/>
      </w:rPr>
      <w:t>16/290</w:t>
    </w:r>
  </w:p>
  <w:p w:rsidR="007A6BFB" w:rsidRPr="00F23659" w:rsidRDefault="007A6BFB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Treaties\Model Laws|Treaties\Other Laws and Agreements|Treaties\WIPO-administered|UPOV\Meetings|UPOV\Other|UPOV\Publications|UPOV\Technical Guidelines|WorkspaceSTS\Draft\BudgetFinance\Budget_2012_13|WorkspaceSTS\Draft\BudgetFinance\Docs ref PBC|WorkspaceSTS\Draft\BudgetFinance\PPR_2010_11|WorkspaceSTS\Draft\BudgetFinance\PPR_2012_13|WorkspaceSTS\Draft\25872 MM|WorkspaceSTS\Draft\AmparoBou|WorkspaceSTS\Draft\Asambleas Sep 2014|WorkspaceSTS\Draft\CDIP|WorkspaceSTS\Draft\IP Advantages|WorkspaceSTS\Draft\Job 34167|WorkspaceSTS\Draft\Madrid Yearly Review 2013|WorkspaceSTS\Draft\Nilo|WorkspaceSTS\Draft\Países|WorkspaceSTS\Draft\PCT A 46 1|WorkspaceSTS\Draft\PCT docs para job 35150|WorkspaceSTS\Draft\QA|WorkspaceSTS\Draft\QA_Job35444|WorkspaceSTS\Draft\ReportAssemblies2012|WorkspaceSTS\Draft\sct 31|WorkspaceSTS\Draft\Staff_RR|WorkspaceSTS\Draft\UPOV 33261|WorkspaceSTS\Draft\UPOV DL-305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WorkspaceSTS\Job 35339|WorkspaceSTS\QA35602"/>
    <w:docVar w:name="TextBaseURL" w:val="empty"/>
    <w:docVar w:name="UILng" w:val="en"/>
  </w:docVars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0CE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21E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4F3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3D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3F6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5835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5487"/>
    <w:rsid w:val="002668EC"/>
    <w:rsid w:val="00266AE7"/>
    <w:rsid w:val="00267280"/>
    <w:rsid w:val="00270479"/>
    <w:rsid w:val="00270CF1"/>
    <w:rsid w:val="0027136B"/>
    <w:rsid w:val="0027174A"/>
    <w:rsid w:val="002730CC"/>
    <w:rsid w:val="00273419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793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756"/>
    <w:rsid w:val="002B3CB7"/>
    <w:rsid w:val="002B52E9"/>
    <w:rsid w:val="002B5EB6"/>
    <w:rsid w:val="002B6038"/>
    <w:rsid w:val="002C3A42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D65D0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5713"/>
    <w:rsid w:val="003772B8"/>
    <w:rsid w:val="003774DA"/>
    <w:rsid w:val="00380A87"/>
    <w:rsid w:val="00380AE4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C0014"/>
    <w:rsid w:val="003C0C8B"/>
    <w:rsid w:val="003C13EA"/>
    <w:rsid w:val="003C18DB"/>
    <w:rsid w:val="003C1C4A"/>
    <w:rsid w:val="003C242D"/>
    <w:rsid w:val="003C5B81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4CAA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62C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6A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98D"/>
    <w:rsid w:val="00517B9F"/>
    <w:rsid w:val="005205F9"/>
    <w:rsid w:val="005208F4"/>
    <w:rsid w:val="005209BD"/>
    <w:rsid w:val="00520A99"/>
    <w:rsid w:val="00520F91"/>
    <w:rsid w:val="00521A61"/>
    <w:rsid w:val="00521DA2"/>
    <w:rsid w:val="00522B29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18A8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111E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3CF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37A62"/>
    <w:rsid w:val="0064223D"/>
    <w:rsid w:val="00642B0B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3879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41D4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504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3DE9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134"/>
    <w:rsid w:val="00757526"/>
    <w:rsid w:val="007623E3"/>
    <w:rsid w:val="00766AAD"/>
    <w:rsid w:val="00766F6F"/>
    <w:rsid w:val="00767D20"/>
    <w:rsid w:val="00770A36"/>
    <w:rsid w:val="00770F98"/>
    <w:rsid w:val="00773385"/>
    <w:rsid w:val="00773DE2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6BFB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AC0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BD4"/>
    <w:rsid w:val="007D3FD7"/>
    <w:rsid w:val="007D4460"/>
    <w:rsid w:val="007D5525"/>
    <w:rsid w:val="007D670E"/>
    <w:rsid w:val="007D6B5A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4C51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4F95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1D5F"/>
    <w:rsid w:val="00903BF7"/>
    <w:rsid w:val="00903C78"/>
    <w:rsid w:val="009044A3"/>
    <w:rsid w:val="00906363"/>
    <w:rsid w:val="00906724"/>
    <w:rsid w:val="009067A6"/>
    <w:rsid w:val="00906B4D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295"/>
    <w:rsid w:val="00956325"/>
    <w:rsid w:val="009577A3"/>
    <w:rsid w:val="0096097B"/>
    <w:rsid w:val="00960B61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858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2F64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20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3422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481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C7B36"/>
    <w:rsid w:val="00AD0178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0D1F"/>
    <w:rsid w:val="00B426C8"/>
    <w:rsid w:val="00B4518D"/>
    <w:rsid w:val="00B451EF"/>
    <w:rsid w:val="00B46ED8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4B72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5C5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88B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070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5FA9"/>
    <w:rsid w:val="00CC6D28"/>
    <w:rsid w:val="00CD243D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0D40"/>
    <w:rsid w:val="00CF1735"/>
    <w:rsid w:val="00CF2454"/>
    <w:rsid w:val="00CF2E0A"/>
    <w:rsid w:val="00CF6272"/>
    <w:rsid w:val="00CF627F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324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97883"/>
    <w:rsid w:val="00DA0254"/>
    <w:rsid w:val="00DA224C"/>
    <w:rsid w:val="00DA26AF"/>
    <w:rsid w:val="00DA3AFC"/>
    <w:rsid w:val="00DA425D"/>
    <w:rsid w:val="00DA58AF"/>
    <w:rsid w:val="00DA5CE4"/>
    <w:rsid w:val="00DA61FE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6665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5FF0"/>
    <w:rsid w:val="00EE6837"/>
    <w:rsid w:val="00EF0E3E"/>
    <w:rsid w:val="00EF1BC6"/>
    <w:rsid w:val="00EF383F"/>
    <w:rsid w:val="00EF5516"/>
    <w:rsid w:val="00EF5988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7AD"/>
    <w:rsid w:val="00F23560"/>
    <w:rsid w:val="00F23659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57D49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F23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F2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hristophe.chevalier@geve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ly.watson@afbini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ardo.padilla@snics.gob.m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yperlink" Target="mailto:manuel.villaissa@sagarpa.gob.m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ossort@gossort.com" TargetMode="External"/><Relationship Id="rId14" Type="http://schemas.openxmlformats.org/officeDocument/2006/relationships/hyperlink" Target="mailto:christophe.chevalier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F6C5-8C3A-4AE5-B53E-5085045A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dc:description>JC - 4/12/2014</dc:description>
  <cp:lastModifiedBy>BESSE Ariane</cp:lastModifiedBy>
  <cp:revision>19</cp:revision>
  <cp:lastPrinted>2016-12-13T17:43:00Z</cp:lastPrinted>
  <dcterms:created xsi:type="dcterms:W3CDTF">2014-12-03T16:17:00Z</dcterms:created>
  <dcterms:modified xsi:type="dcterms:W3CDTF">2016-12-13T17:43:00Z</dcterms:modified>
</cp:coreProperties>
</file>