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520FC66" w14:textId="77777777" w:rsidTr="00EB4E9C">
        <w:tc>
          <w:tcPr>
            <w:tcW w:w="6522" w:type="dxa"/>
          </w:tcPr>
          <w:p w14:paraId="38434B3A" w14:textId="77777777" w:rsidR="00DC3802" w:rsidRPr="00AC2883" w:rsidRDefault="00DC3802" w:rsidP="00AC2883">
            <w:r w:rsidRPr="00D250C5">
              <w:rPr>
                <w:noProof/>
              </w:rPr>
              <w:drawing>
                <wp:inline distT="0" distB="0" distL="0" distR="0" wp14:anchorId="6F14C1F2" wp14:editId="0A615C0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A9CCC3" w14:textId="3D608E9C" w:rsidR="00DC3802" w:rsidRPr="007C1D92" w:rsidRDefault="00FE7B08" w:rsidP="00AC2883">
            <w:pPr>
              <w:pStyle w:val="Lettrine"/>
            </w:pPr>
            <w:r>
              <w:t>F</w:t>
            </w:r>
          </w:p>
        </w:tc>
      </w:tr>
      <w:tr w:rsidR="00DC3802" w:rsidRPr="00037BCD" w14:paraId="08B1BCD1" w14:textId="77777777" w:rsidTr="00645CA8">
        <w:trPr>
          <w:trHeight w:val="219"/>
        </w:trPr>
        <w:tc>
          <w:tcPr>
            <w:tcW w:w="6522" w:type="dxa"/>
          </w:tcPr>
          <w:p w14:paraId="0D7FD1AA" w14:textId="77777777" w:rsidR="00DC3802" w:rsidRPr="004529C1" w:rsidRDefault="00DC3802" w:rsidP="00AC2883">
            <w:pPr>
              <w:pStyle w:val="upove"/>
              <w:rPr>
                <w:lang w:val="fr-CH"/>
              </w:rPr>
            </w:pPr>
            <w:r w:rsidRPr="004529C1">
              <w:rPr>
                <w:lang w:val="fr-CH"/>
              </w:rPr>
              <w:t>Union internationale pour la protection des obtentions végétales</w:t>
            </w:r>
          </w:p>
        </w:tc>
        <w:tc>
          <w:tcPr>
            <w:tcW w:w="3117" w:type="dxa"/>
          </w:tcPr>
          <w:p w14:paraId="7B9B1CED" w14:textId="77777777" w:rsidR="00DC3802" w:rsidRPr="004529C1" w:rsidRDefault="00DC3802" w:rsidP="00DA4973">
            <w:pPr>
              <w:rPr>
                <w:lang w:val="fr-CH"/>
              </w:rPr>
            </w:pPr>
          </w:p>
        </w:tc>
      </w:tr>
    </w:tbl>
    <w:p w14:paraId="25A55633" w14:textId="77777777" w:rsidR="00DC3802" w:rsidRPr="004529C1" w:rsidRDefault="00DC3802" w:rsidP="00DC3802">
      <w:pPr>
        <w:rPr>
          <w:lang w:val="fr-CH"/>
        </w:rPr>
      </w:pPr>
    </w:p>
    <w:p w14:paraId="52E8A5D0" w14:textId="77777777" w:rsidR="00DA4973" w:rsidRPr="004529C1"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A6335" w:rsidRPr="00037BCD" w14:paraId="316D31C4" w14:textId="77777777" w:rsidTr="00EB4E9C">
        <w:tc>
          <w:tcPr>
            <w:tcW w:w="6512" w:type="dxa"/>
          </w:tcPr>
          <w:p w14:paraId="6AEA2EC8" w14:textId="77777777" w:rsidR="004529C1" w:rsidRPr="004529C1" w:rsidRDefault="004529C1" w:rsidP="004529C1">
            <w:pPr>
              <w:pStyle w:val="Sessiontc"/>
              <w:spacing w:line="240" w:lineRule="auto"/>
              <w:rPr>
                <w:lang w:val="fr-CH"/>
              </w:rPr>
            </w:pPr>
            <w:r w:rsidRPr="004529C1">
              <w:rPr>
                <w:lang w:val="fr-CH"/>
              </w:rPr>
              <w:t>Groupe de travail sur les orientations concernant les petits exploitants agricoles en lien avec l’utilisation à des fins privées et non commerciales</w:t>
            </w:r>
          </w:p>
          <w:p w14:paraId="519A4550" w14:textId="77777777" w:rsidR="000A6335" w:rsidRDefault="000A6335" w:rsidP="000A6335">
            <w:pPr>
              <w:pStyle w:val="Sessiontcplacedate"/>
            </w:pPr>
            <w:proofErr w:type="spellStart"/>
            <w:r>
              <w:t>Sixième</w:t>
            </w:r>
            <w:proofErr w:type="spellEnd"/>
            <w:r>
              <w:t xml:space="preserve"> </w:t>
            </w:r>
            <w:proofErr w:type="spellStart"/>
            <w:r>
              <w:t>réunion</w:t>
            </w:r>
            <w:proofErr w:type="spellEnd"/>
          </w:p>
          <w:p w14:paraId="10A20C68" w14:textId="2661F46B" w:rsidR="000A6335" w:rsidRPr="00DC3802" w:rsidRDefault="000A6335" w:rsidP="000A6335">
            <w:pPr>
              <w:pStyle w:val="Sessiontcplacedate"/>
              <w:rPr>
                <w:sz w:val="22"/>
              </w:rPr>
            </w:pPr>
            <w:r>
              <w:t xml:space="preserve">Genève, 23 </w:t>
            </w:r>
            <w:proofErr w:type="spellStart"/>
            <w:r>
              <w:t>octobre</w:t>
            </w:r>
            <w:proofErr w:type="spellEnd"/>
            <w:r>
              <w:t xml:space="preserve"> 2024</w:t>
            </w:r>
          </w:p>
        </w:tc>
        <w:tc>
          <w:tcPr>
            <w:tcW w:w="3127" w:type="dxa"/>
          </w:tcPr>
          <w:p w14:paraId="39313FFD" w14:textId="03477CD5" w:rsidR="000A6335" w:rsidRPr="004529C1" w:rsidRDefault="000A6335" w:rsidP="000A6335">
            <w:pPr>
              <w:pStyle w:val="Doccode"/>
              <w:rPr>
                <w:lang w:val="fr-CH"/>
              </w:rPr>
            </w:pPr>
            <w:r w:rsidRPr="004529C1">
              <w:rPr>
                <w:lang w:val="fr-CH"/>
              </w:rPr>
              <w:t>WG-SHF/6/4</w:t>
            </w:r>
          </w:p>
          <w:p w14:paraId="31708CFA" w14:textId="77777777" w:rsidR="000A6335" w:rsidRPr="004529C1" w:rsidRDefault="000A6335" w:rsidP="000A6335">
            <w:pPr>
              <w:pStyle w:val="Doccode"/>
              <w:rPr>
                <w:lang w:val="fr-CH"/>
              </w:rPr>
            </w:pPr>
          </w:p>
          <w:p w14:paraId="45DD11E9" w14:textId="77777777" w:rsidR="000A6335" w:rsidRPr="004529C1" w:rsidRDefault="000A6335" w:rsidP="000A6335">
            <w:pPr>
              <w:pStyle w:val="Docoriginal"/>
              <w:rPr>
                <w:lang w:val="fr-CH"/>
              </w:rPr>
            </w:pPr>
            <w:r w:rsidRPr="004529C1">
              <w:rPr>
                <w:lang w:val="fr-CH"/>
              </w:rPr>
              <w:t>Original :</w:t>
            </w:r>
            <w:r w:rsidRPr="004529C1">
              <w:rPr>
                <w:b w:val="0"/>
                <w:spacing w:val="0"/>
                <w:lang w:val="fr-CH"/>
              </w:rPr>
              <w:t xml:space="preserve">  Anglais</w:t>
            </w:r>
          </w:p>
          <w:p w14:paraId="7806A176" w14:textId="001FFFF2" w:rsidR="000A6335" w:rsidRPr="004529C1" w:rsidRDefault="000A6335" w:rsidP="000A6335">
            <w:pPr>
              <w:pStyle w:val="Docoriginal"/>
              <w:rPr>
                <w:lang w:val="fr-CH"/>
              </w:rPr>
            </w:pPr>
            <w:r w:rsidRPr="004529C1">
              <w:rPr>
                <w:lang w:val="fr-CH"/>
              </w:rPr>
              <w:t xml:space="preserve">Date : </w:t>
            </w:r>
            <w:r w:rsidR="00087CD0" w:rsidRPr="004529C1">
              <w:rPr>
                <w:b w:val="0"/>
                <w:spacing w:val="0"/>
                <w:lang w:val="fr-CH"/>
              </w:rPr>
              <w:t xml:space="preserve">18 </w:t>
            </w:r>
            <w:r w:rsidR="00A61486" w:rsidRPr="004529C1">
              <w:rPr>
                <w:b w:val="0"/>
                <w:spacing w:val="0"/>
                <w:lang w:val="fr-CH"/>
              </w:rPr>
              <w:t xml:space="preserve">mars </w:t>
            </w:r>
            <w:r w:rsidR="00F45D5E" w:rsidRPr="004529C1">
              <w:rPr>
                <w:b w:val="0"/>
                <w:spacing w:val="0"/>
                <w:lang w:val="fr-CH"/>
              </w:rPr>
              <w:t>2025</w:t>
            </w:r>
          </w:p>
        </w:tc>
      </w:tr>
    </w:tbl>
    <w:p w14:paraId="451AF675" w14:textId="5E87FDBF" w:rsidR="000D7780" w:rsidRPr="004529C1" w:rsidRDefault="00036714" w:rsidP="006A644A">
      <w:pPr>
        <w:pStyle w:val="Titleofdoc0"/>
        <w:rPr>
          <w:lang w:val="fr-CH"/>
        </w:rPr>
      </w:pPr>
      <w:r w:rsidRPr="004529C1">
        <w:rPr>
          <w:lang w:val="fr-CH"/>
        </w:rPr>
        <w:t>COMPTE RENDU</w:t>
      </w:r>
    </w:p>
    <w:p w14:paraId="3AA3AA06" w14:textId="77777777" w:rsidR="004529C1" w:rsidRPr="003B06D7" w:rsidRDefault="004529C1" w:rsidP="004529C1">
      <w:pPr>
        <w:pStyle w:val="preparedby1"/>
        <w:jc w:val="left"/>
        <w:rPr>
          <w:lang w:val="fr-CH"/>
        </w:rPr>
      </w:pPr>
      <w:r w:rsidRPr="003B06D7">
        <w:rPr>
          <w:lang w:val="fr-CH"/>
        </w:rPr>
        <w:t xml:space="preserve">adopté par le groupe de travail sur les orientations concernant les petits exploitants agricoles </w:t>
      </w:r>
      <w:r>
        <w:rPr>
          <w:lang w:val="fr-CH"/>
        </w:rPr>
        <w:t>en lien avec</w:t>
      </w:r>
      <w:r w:rsidRPr="003B06D7">
        <w:rPr>
          <w:lang w:val="fr-CH"/>
        </w:rPr>
        <w:t xml:space="preserve"> </w:t>
      </w:r>
      <w:r>
        <w:rPr>
          <w:lang w:val="fr-CH"/>
        </w:rPr>
        <w:t>l</w:t>
      </w:r>
      <w:r w:rsidRPr="003B06D7">
        <w:rPr>
          <w:lang w:val="fr-CH"/>
        </w:rPr>
        <w:t>'utilisation à des fins privées et non commerciales</w:t>
      </w:r>
    </w:p>
    <w:p w14:paraId="75EBF061" w14:textId="77777777" w:rsidR="004529C1" w:rsidRPr="00053184" w:rsidRDefault="004529C1" w:rsidP="004529C1">
      <w:pPr>
        <w:pStyle w:val="Disclaimer"/>
        <w:rPr>
          <w:lang w:val="fr-CH"/>
        </w:rPr>
      </w:pPr>
      <w:r w:rsidRPr="00053184">
        <w:rPr>
          <w:lang w:val="fr-CH"/>
        </w:rPr>
        <w:t>Avertissement : le présent document ne représente pas les principes ou les orientations de l’UPOV.</w:t>
      </w:r>
      <w:r>
        <w:rPr>
          <w:lang w:val="fr-CH"/>
        </w:rPr>
        <w:br/>
      </w:r>
      <w:r>
        <w:rPr>
          <w:lang w:val="fr-CH"/>
        </w:rPr>
        <w:br/>
      </w:r>
      <w:r w:rsidRPr="00053184">
        <w:rPr>
          <w:lang w:val="fr-CH"/>
        </w:rPr>
        <w:t>Ce document a été généré à l'aide d'une traduction automatique dont l'exactitude ne peut être garantie. Par conséquent, le texte dans la langue originale est la seule version authentique.</w:t>
      </w:r>
    </w:p>
    <w:p w14:paraId="5EC453EA" w14:textId="4678A1A6" w:rsidR="00036714" w:rsidRPr="004529C1" w:rsidRDefault="00036714" w:rsidP="00513C5F">
      <w:pPr>
        <w:pStyle w:val="Heading1"/>
        <w:ind w:left="0"/>
        <w:rPr>
          <w:lang w:val="fr-CH"/>
        </w:rPr>
      </w:pPr>
      <w:r w:rsidRPr="004529C1">
        <w:rPr>
          <w:lang w:val="fr-CH"/>
        </w:rPr>
        <w:t>Ouverture de la réunion</w:t>
      </w:r>
    </w:p>
    <w:p w14:paraId="2CD42F5F" w14:textId="77777777" w:rsidR="00036714" w:rsidRPr="004529C1" w:rsidRDefault="00036714" w:rsidP="00036714">
      <w:pPr>
        <w:rPr>
          <w:lang w:val="fr-CH"/>
        </w:rPr>
      </w:pPr>
    </w:p>
    <w:p w14:paraId="632A108C" w14:textId="47094111" w:rsidR="00036714" w:rsidRPr="004529C1" w:rsidRDefault="00513C5F" w:rsidP="00036714">
      <w:pPr>
        <w:rPr>
          <w:lang w:val="fr-CH"/>
        </w:rPr>
      </w:pPr>
      <w:r>
        <w:fldChar w:fldCharType="begin"/>
      </w:r>
      <w:r w:rsidRPr="004529C1">
        <w:rPr>
          <w:lang w:val="fr-CH"/>
        </w:rPr>
        <w:instrText xml:space="preserve"> AUTONUM  </w:instrText>
      </w:r>
      <w:r>
        <w:fldChar w:fldCharType="end"/>
      </w:r>
      <w:r w:rsidRPr="004529C1">
        <w:rPr>
          <w:lang w:val="fr-CH"/>
        </w:rPr>
        <w:tab/>
      </w:r>
      <w:r w:rsidR="00036714" w:rsidRPr="004529C1">
        <w:rPr>
          <w:lang w:val="fr-CH"/>
        </w:rPr>
        <w:t xml:space="preserve">Le </w:t>
      </w:r>
      <w:r w:rsidR="004529C1" w:rsidRPr="004529C1">
        <w:rPr>
          <w:color w:val="212121"/>
          <w:lang w:val="fr-CH"/>
        </w:rPr>
        <w:t xml:space="preserve">Groupe de travail sur les orientations concernant les petits exploitants agricoles en lien avec l’utilisation à des fins privées et non commerciales </w:t>
      </w:r>
      <w:r w:rsidR="00036714" w:rsidRPr="004529C1">
        <w:rPr>
          <w:lang w:val="fr-CH"/>
        </w:rPr>
        <w:t xml:space="preserve">(WG-SHF) </w:t>
      </w:r>
      <w:r w:rsidR="00036714" w:rsidRPr="004529C1">
        <w:rPr>
          <w:spacing w:val="-2"/>
          <w:lang w:val="fr-CH"/>
        </w:rPr>
        <w:t xml:space="preserve">a tenu sa </w:t>
      </w:r>
      <w:r w:rsidR="000A6335" w:rsidRPr="004529C1">
        <w:rPr>
          <w:spacing w:val="-2"/>
          <w:lang w:val="fr-CH"/>
        </w:rPr>
        <w:t xml:space="preserve">sixième </w:t>
      </w:r>
      <w:r w:rsidR="00036714" w:rsidRPr="004529C1">
        <w:rPr>
          <w:spacing w:val="-2"/>
          <w:lang w:val="fr-CH"/>
        </w:rPr>
        <w:t>réunion à Genève</w:t>
      </w:r>
      <w:r w:rsidR="00F75597" w:rsidRPr="004529C1">
        <w:rPr>
          <w:spacing w:val="-2"/>
          <w:lang w:val="fr-CH"/>
        </w:rPr>
        <w:t xml:space="preserve">, </w:t>
      </w:r>
      <w:r w:rsidR="00BB2C53" w:rsidRPr="004529C1">
        <w:rPr>
          <w:spacing w:val="-2"/>
          <w:lang w:val="fr-CH"/>
        </w:rPr>
        <w:t xml:space="preserve">le </w:t>
      </w:r>
      <w:r w:rsidR="000A6335" w:rsidRPr="004529C1">
        <w:rPr>
          <w:spacing w:val="-2"/>
          <w:lang w:val="fr-CH"/>
        </w:rPr>
        <w:t xml:space="preserve">23 octobre </w:t>
      </w:r>
      <w:r w:rsidR="00036714" w:rsidRPr="004529C1">
        <w:rPr>
          <w:spacing w:val="-2"/>
          <w:lang w:val="fr-CH"/>
        </w:rPr>
        <w:t>2024</w:t>
      </w:r>
      <w:r w:rsidR="00036714" w:rsidRPr="004529C1">
        <w:rPr>
          <w:lang w:val="fr-CH"/>
        </w:rPr>
        <w:t xml:space="preserve">, en format  </w:t>
      </w:r>
      <w:r w:rsidR="000A6335" w:rsidRPr="004529C1">
        <w:rPr>
          <w:lang w:val="fr-CH"/>
        </w:rPr>
        <w:t>hybride</w:t>
      </w:r>
      <w:r w:rsidR="00036714" w:rsidRPr="004529C1">
        <w:rPr>
          <w:lang w:val="fr-CH"/>
        </w:rPr>
        <w:t xml:space="preserve">, sous la présidence de M. </w:t>
      </w:r>
      <w:proofErr w:type="spellStart"/>
      <w:r w:rsidR="00036714" w:rsidRPr="004529C1">
        <w:rPr>
          <w:lang w:val="fr-CH"/>
        </w:rPr>
        <w:t>Yehan</w:t>
      </w:r>
      <w:proofErr w:type="spellEnd"/>
      <w:r w:rsidR="00036714" w:rsidRPr="004529C1">
        <w:rPr>
          <w:lang w:val="fr-CH"/>
        </w:rPr>
        <w:t xml:space="preserve"> Cui, président du Conseil.  </w:t>
      </w:r>
    </w:p>
    <w:p w14:paraId="5FC9BE2C" w14:textId="77777777" w:rsidR="00036714" w:rsidRPr="004529C1" w:rsidRDefault="00036714" w:rsidP="00036714">
      <w:pPr>
        <w:rPr>
          <w:lang w:val="fr-CH"/>
        </w:rPr>
      </w:pPr>
    </w:p>
    <w:p w14:paraId="19DA815E" w14:textId="0A6B9B56" w:rsidR="0065667E" w:rsidRPr="003B06D7" w:rsidRDefault="0065667E" w:rsidP="0065667E">
      <w:pPr>
        <w:rPr>
          <w:lang w:val="fr-CH"/>
        </w:rPr>
      </w:pPr>
      <w:r>
        <w:rPr>
          <w:lang w:val="fr-CH"/>
        </w:rPr>
        <w:fldChar w:fldCharType="begin"/>
      </w:r>
      <w:r>
        <w:rPr>
          <w:lang w:val="fr-CH"/>
        </w:rPr>
        <w:instrText xml:space="preserve"> AUTONUM  </w:instrText>
      </w:r>
      <w:r>
        <w:rPr>
          <w:lang w:val="fr-CH"/>
        </w:rPr>
        <w:fldChar w:fldCharType="end"/>
      </w:r>
      <w:r>
        <w:rPr>
          <w:lang w:val="fr-CH"/>
        </w:rPr>
        <w:tab/>
      </w:r>
      <w:r w:rsidRPr="003B06D7">
        <w:rPr>
          <w:lang w:val="fr-CH"/>
        </w:rPr>
        <w:t xml:space="preserve">La réunion a été ouverte par le président, qui a souhaité la bienvenue aux participants.  </w:t>
      </w:r>
    </w:p>
    <w:p w14:paraId="6EA1B30F" w14:textId="77777777" w:rsidR="0065667E" w:rsidRPr="003B06D7" w:rsidRDefault="0065667E" w:rsidP="0065667E">
      <w:pPr>
        <w:rPr>
          <w:lang w:val="fr-CH"/>
        </w:rPr>
      </w:pPr>
    </w:p>
    <w:p w14:paraId="4C5F4454" w14:textId="77777777" w:rsidR="0065667E" w:rsidRPr="003B06D7" w:rsidRDefault="0065667E" w:rsidP="0065667E">
      <w:pPr>
        <w:rPr>
          <w:lang w:val="fr-CH"/>
        </w:rPr>
      </w:pPr>
      <w:r>
        <w:fldChar w:fldCharType="begin"/>
      </w:r>
      <w:r w:rsidRPr="003B06D7">
        <w:rPr>
          <w:lang w:val="fr-CH"/>
        </w:rPr>
        <w:instrText xml:space="preserve"> AUTONUM  </w:instrText>
      </w:r>
      <w:r>
        <w:fldChar w:fldCharType="end"/>
      </w:r>
      <w:r w:rsidRPr="003B06D7">
        <w:rPr>
          <w:lang w:val="fr-CH"/>
        </w:rPr>
        <w:tab/>
        <w:t xml:space="preserve">La liste des participants est reproduite en annexe du présent compte rendu. </w:t>
      </w:r>
    </w:p>
    <w:p w14:paraId="670F77BC" w14:textId="77777777" w:rsidR="000A6335" w:rsidRPr="004529C1" w:rsidRDefault="000A6335" w:rsidP="000A6335">
      <w:pPr>
        <w:rPr>
          <w:lang w:val="fr-CH"/>
        </w:rPr>
      </w:pPr>
    </w:p>
    <w:p w14:paraId="225A9755" w14:textId="77777777" w:rsidR="00513C5F" w:rsidRPr="004529C1" w:rsidRDefault="00513C5F" w:rsidP="00036714">
      <w:pPr>
        <w:rPr>
          <w:lang w:val="fr-CH"/>
        </w:rPr>
      </w:pPr>
    </w:p>
    <w:p w14:paraId="24A556B0" w14:textId="716FB92E" w:rsidR="00036714" w:rsidRPr="004529C1" w:rsidRDefault="00036714" w:rsidP="00513C5F">
      <w:pPr>
        <w:pStyle w:val="Heading1"/>
        <w:ind w:left="0"/>
        <w:rPr>
          <w:lang w:val="fr-CH"/>
        </w:rPr>
      </w:pPr>
      <w:r w:rsidRPr="004529C1">
        <w:rPr>
          <w:lang w:val="fr-CH"/>
        </w:rPr>
        <w:t>Adoption de l'ordre du jour</w:t>
      </w:r>
    </w:p>
    <w:p w14:paraId="75FB680A" w14:textId="77777777" w:rsidR="00036714" w:rsidRPr="004529C1" w:rsidRDefault="00036714" w:rsidP="00036714">
      <w:pPr>
        <w:keepNext/>
        <w:outlineLvl w:val="0"/>
        <w:rPr>
          <w:b/>
          <w:caps/>
          <w:snapToGrid w:val="0"/>
          <w:lang w:val="fr-CH"/>
        </w:rPr>
      </w:pPr>
    </w:p>
    <w:p w14:paraId="48D33A1F" w14:textId="2D76772B" w:rsidR="00036714" w:rsidRPr="004529C1" w:rsidRDefault="00513C5F" w:rsidP="00036714">
      <w:pPr>
        <w:rPr>
          <w:rFonts w:cs="Arial"/>
          <w:lang w:val="fr-CH"/>
        </w:rPr>
      </w:pPr>
      <w:r>
        <w:rPr>
          <w:rFonts w:cs="Arial"/>
        </w:rPr>
        <w:fldChar w:fldCharType="begin"/>
      </w:r>
      <w:r w:rsidRPr="004529C1">
        <w:rPr>
          <w:rFonts w:cs="Arial"/>
          <w:lang w:val="fr-CH"/>
        </w:rPr>
        <w:instrText xml:space="preserve"> AUTONUM  </w:instrText>
      </w:r>
      <w:r>
        <w:rPr>
          <w:rFonts w:cs="Arial"/>
        </w:rPr>
        <w:fldChar w:fldCharType="end"/>
      </w:r>
      <w:r w:rsidRPr="004529C1">
        <w:rPr>
          <w:rFonts w:cs="Arial"/>
          <w:lang w:val="fr-CH"/>
        </w:rPr>
        <w:tab/>
      </w:r>
      <w:r w:rsidR="00036714" w:rsidRPr="004529C1">
        <w:rPr>
          <w:rFonts w:cs="Arial"/>
          <w:lang w:val="fr-CH"/>
        </w:rPr>
        <w:t xml:space="preserve">Le WG-SHF a adopté le projet d'ordre du jour proposé dans le document </w:t>
      </w:r>
      <w:r w:rsidR="009A403A" w:rsidRPr="004529C1">
        <w:rPr>
          <w:rFonts w:cs="Arial"/>
          <w:lang w:val="fr-CH"/>
        </w:rPr>
        <w:t>WG-SHF/6/1</w:t>
      </w:r>
      <w:r w:rsidR="00036714" w:rsidRPr="004529C1">
        <w:rPr>
          <w:rFonts w:cs="Arial"/>
          <w:lang w:val="fr-CH"/>
        </w:rPr>
        <w:t>.</w:t>
      </w:r>
    </w:p>
    <w:p w14:paraId="6A69A614" w14:textId="77777777" w:rsidR="00036714" w:rsidRPr="004529C1" w:rsidRDefault="00036714" w:rsidP="00036714">
      <w:pPr>
        <w:rPr>
          <w:rFonts w:cs="Arial"/>
          <w:lang w:val="fr-CH"/>
        </w:rPr>
      </w:pPr>
    </w:p>
    <w:p w14:paraId="1F9E14C2" w14:textId="77777777" w:rsidR="00036714" w:rsidRPr="004529C1" w:rsidRDefault="00036714" w:rsidP="00036714">
      <w:pPr>
        <w:rPr>
          <w:rFonts w:cs="Arial"/>
          <w:lang w:val="fr-CH"/>
        </w:rPr>
      </w:pPr>
    </w:p>
    <w:p w14:paraId="46EC1E89" w14:textId="665DA1A9" w:rsidR="00324EF1" w:rsidRPr="004529C1" w:rsidRDefault="009A403A" w:rsidP="009A403A">
      <w:pPr>
        <w:pStyle w:val="Heading1"/>
        <w:ind w:left="0"/>
        <w:rPr>
          <w:lang w:val="fr-CH"/>
        </w:rPr>
      </w:pPr>
      <w:r w:rsidRPr="004529C1">
        <w:rPr>
          <w:lang w:val="fr-CH"/>
        </w:rPr>
        <w:t xml:space="preserve">Compilation des réponses aux questions concernant l'exception "actes accomplis </w:t>
      </w:r>
      <w:r w:rsidR="004529C1" w:rsidRPr="004529C1">
        <w:rPr>
          <w:lang w:val="fr-FR"/>
        </w:rPr>
        <w:t>dans un cadre privé à des fins non commerciales”</w:t>
      </w:r>
    </w:p>
    <w:p w14:paraId="633487F6" w14:textId="77777777" w:rsidR="009A403A" w:rsidRPr="004529C1" w:rsidRDefault="009A403A" w:rsidP="00324EF1">
      <w:pPr>
        <w:rPr>
          <w:lang w:val="fr-CH"/>
        </w:rPr>
      </w:pPr>
    </w:p>
    <w:p w14:paraId="112F46B7" w14:textId="7F4287F1" w:rsidR="009A403A" w:rsidRPr="004529C1" w:rsidRDefault="009A403A" w:rsidP="00036714">
      <w:pPr>
        <w:rPr>
          <w:rFonts w:cs="Arial"/>
          <w:lang w:val="fr-CH"/>
        </w:rPr>
      </w:pPr>
      <w:r>
        <w:rPr>
          <w:rFonts w:cs="Arial"/>
        </w:rPr>
        <w:fldChar w:fldCharType="begin"/>
      </w:r>
      <w:r w:rsidRPr="004529C1">
        <w:rPr>
          <w:rFonts w:cs="Arial"/>
          <w:lang w:val="fr-CH"/>
        </w:rPr>
        <w:instrText xml:space="preserve"> AUTONUM  </w:instrText>
      </w:r>
      <w:r>
        <w:rPr>
          <w:rFonts w:cs="Arial"/>
        </w:rPr>
        <w:fldChar w:fldCharType="end"/>
      </w:r>
      <w:r w:rsidRPr="004529C1">
        <w:rPr>
          <w:rFonts w:cs="Arial"/>
          <w:lang w:val="fr-CH"/>
        </w:rPr>
        <w:tab/>
      </w:r>
      <w:r w:rsidRPr="004529C1">
        <w:rPr>
          <w:lang w:val="fr-CH"/>
        </w:rPr>
        <w:t xml:space="preserve">Le WG-SHF </w:t>
      </w:r>
      <w:r w:rsidR="00661FF2" w:rsidRPr="004529C1">
        <w:rPr>
          <w:lang w:val="fr-CH"/>
        </w:rPr>
        <w:t xml:space="preserve">a examiné le </w:t>
      </w:r>
      <w:r w:rsidRPr="004529C1">
        <w:rPr>
          <w:lang w:val="fr-CH"/>
        </w:rPr>
        <w:t>document WG-SHF/6/2.</w:t>
      </w:r>
    </w:p>
    <w:p w14:paraId="101314AC" w14:textId="77777777" w:rsidR="009A403A" w:rsidRPr="004529C1" w:rsidRDefault="009A403A" w:rsidP="00036714">
      <w:pPr>
        <w:rPr>
          <w:rFonts w:cs="Arial"/>
          <w:lang w:val="fr-CH"/>
        </w:rPr>
      </w:pPr>
    </w:p>
    <w:p w14:paraId="3E48BDB1" w14:textId="12F8BAAB" w:rsidR="00661FF2" w:rsidRPr="004529C1" w:rsidRDefault="009A403A" w:rsidP="00036714">
      <w:pPr>
        <w:rPr>
          <w:rFonts w:cs="Arial"/>
          <w:lang w:val="fr-CH"/>
        </w:rPr>
      </w:pPr>
      <w:r>
        <w:rPr>
          <w:rFonts w:cs="Arial"/>
        </w:rPr>
        <w:fldChar w:fldCharType="begin"/>
      </w:r>
      <w:r w:rsidRPr="004529C1">
        <w:rPr>
          <w:rFonts w:cs="Arial"/>
          <w:lang w:val="fr-CH"/>
        </w:rPr>
        <w:instrText xml:space="preserve"> AUTONUM  </w:instrText>
      </w:r>
      <w:r>
        <w:rPr>
          <w:rFonts w:cs="Arial"/>
        </w:rPr>
        <w:fldChar w:fldCharType="end"/>
      </w:r>
      <w:r w:rsidRPr="004529C1">
        <w:rPr>
          <w:rFonts w:cs="Arial"/>
          <w:lang w:val="fr-CH"/>
        </w:rPr>
        <w:tab/>
        <w:t xml:space="preserve">Le Bureau de l'Union </w:t>
      </w:r>
      <w:r w:rsidR="0065667E">
        <w:rPr>
          <w:rFonts w:cs="Arial"/>
          <w:lang w:val="fr-CH"/>
        </w:rPr>
        <w:t xml:space="preserve">a </w:t>
      </w:r>
      <w:r w:rsidRPr="004529C1">
        <w:rPr>
          <w:rFonts w:cs="Arial"/>
          <w:lang w:val="fr-CH"/>
        </w:rPr>
        <w:t>présent</w:t>
      </w:r>
      <w:r w:rsidR="0065667E">
        <w:rPr>
          <w:rFonts w:cs="Arial"/>
          <w:lang w:val="fr-CH"/>
        </w:rPr>
        <w:t>é</w:t>
      </w:r>
      <w:r w:rsidRPr="004529C1">
        <w:rPr>
          <w:rFonts w:cs="Arial"/>
          <w:lang w:val="fr-CH"/>
        </w:rPr>
        <w:t xml:space="preserve"> un résumé des réponses reçues aux questions concernant l'exception relative aux actes accomplis à titre privé et à des fins non commerciales.  Il est noté que 38 réponses au total ont été reçues</w:t>
      </w:r>
      <w:r w:rsidR="003A6ADB" w:rsidRPr="004529C1">
        <w:rPr>
          <w:rFonts w:cs="Arial"/>
          <w:lang w:val="fr-CH"/>
        </w:rPr>
        <w:t xml:space="preserve">, </w:t>
      </w:r>
      <w:r w:rsidRPr="004529C1">
        <w:rPr>
          <w:rFonts w:cs="Arial"/>
          <w:lang w:val="fr-CH"/>
        </w:rPr>
        <w:t xml:space="preserve">émanant de membres de l'UPOV liés par les actes de 1991 et de 1978.  Les réponses indiquent que si l'exception est mise en œuvre dans la plupart des juridictions, les </w:t>
      </w:r>
      <w:r w:rsidR="003A6ADB" w:rsidRPr="004529C1">
        <w:rPr>
          <w:rFonts w:cs="Arial"/>
          <w:lang w:val="fr-CH"/>
        </w:rPr>
        <w:t>membres n'ont en général pas adopté de définitions</w:t>
      </w:r>
      <w:r w:rsidRPr="004529C1">
        <w:rPr>
          <w:rFonts w:cs="Arial"/>
          <w:lang w:val="fr-CH"/>
        </w:rPr>
        <w:t xml:space="preserve"> juridiques spécifiques pour </w:t>
      </w:r>
      <w:r w:rsidR="003A6ADB" w:rsidRPr="004529C1">
        <w:rPr>
          <w:rFonts w:cs="Arial"/>
          <w:lang w:val="fr-CH"/>
        </w:rPr>
        <w:t xml:space="preserve">les </w:t>
      </w:r>
      <w:r w:rsidRPr="004529C1">
        <w:rPr>
          <w:rFonts w:cs="Arial"/>
          <w:lang w:val="fr-CH"/>
        </w:rPr>
        <w:t>termes "privé</w:t>
      </w:r>
      <w:r w:rsidR="008452B0" w:rsidRPr="004529C1">
        <w:rPr>
          <w:rFonts w:cs="Arial"/>
          <w:lang w:val="fr-CH"/>
        </w:rPr>
        <w:t xml:space="preserve">" </w:t>
      </w:r>
      <w:r w:rsidRPr="004529C1">
        <w:rPr>
          <w:rFonts w:cs="Arial"/>
          <w:lang w:val="fr-CH"/>
        </w:rPr>
        <w:t>et "usage non commercial"</w:t>
      </w:r>
      <w:r w:rsidR="003A6ADB" w:rsidRPr="004529C1">
        <w:rPr>
          <w:rFonts w:cs="Arial"/>
          <w:lang w:val="fr-CH"/>
        </w:rPr>
        <w:t xml:space="preserve">. </w:t>
      </w:r>
    </w:p>
    <w:p w14:paraId="5B21E841" w14:textId="77777777" w:rsidR="008109FF" w:rsidRPr="004529C1" w:rsidRDefault="008109FF" w:rsidP="00036714">
      <w:pPr>
        <w:rPr>
          <w:rFonts w:cs="Arial"/>
          <w:lang w:val="fr-CH"/>
        </w:rPr>
      </w:pPr>
    </w:p>
    <w:p w14:paraId="355B0C5D" w14:textId="5189985C" w:rsidR="000203BC" w:rsidRPr="004529C1" w:rsidRDefault="00EC409B" w:rsidP="008109FF">
      <w:pPr>
        <w:rPr>
          <w:lang w:val="fr-CH"/>
        </w:rPr>
      </w:pPr>
      <w:r>
        <w:fldChar w:fldCharType="begin"/>
      </w:r>
      <w:r w:rsidRPr="004529C1">
        <w:rPr>
          <w:lang w:val="fr-CH"/>
        </w:rPr>
        <w:instrText xml:space="preserve"> AUTONUM  </w:instrText>
      </w:r>
      <w:r>
        <w:fldChar w:fldCharType="end"/>
      </w:r>
      <w:r w:rsidRPr="004529C1">
        <w:rPr>
          <w:lang w:val="fr-CH"/>
        </w:rPr>
        <w:tab/>
      </w:r>
      <w:r w:rsidR="00522F88" w:rsidRPr="004529C1">
        <w:rPr>
          <w:lang w:val="fr-CH"/>
        </w:rPr>
        <w:t xml:space="preserve">Les principales considérations du WG-SHF </w:t>
      </w:r>
      <w:r w:rsidR="00C30EF6" w:rsidRPr="004529C1">
        <w:rPr>
          <w:lang w:val="fr-CH"/>
        </w:rPr>
        <w:t xml:space="preserve">sont résumées ci-dessous </w:t>
      </w:r>
      <w:r w:rsidR="00FE5929" w:rsidRPr="004529C1">
        <w:rPr>
          <w:lang w:val="fr-CH"/>
        </w:rPr>
        <w:t>:</w:t>
      </w:r>
    </w:p>
    <w:p w14:paraId="6B5F651D" w14:textId="77777777" w:rsidR="009E3CB3" w:rsidRPr="004529C1" w:rsidRDefault="009E3CB3" w:rsidP="008109FF">
      <w:pPr>
        <w:rPr>
          <w:lang w:val="fr-CH"/>
        </w:rPr>
      </w:pPr>
    </w:p>
    <w:p w14:paraId="40653E09" w14:textId="6E4C8D92" w:rsidR="00C30EF6" w:rsidRPr="004529C1" w:rsidRDefault="00C30EF6" w:rsidP="009E3CB3">
      <w:pPr>
        <w:pStyle w:val="ListParagraph"/>
        <w:numPr>
          <w:ilvl w:val="0"/>
          <w:numId w:val="12"/>
        </w:numPr>
        <w:rPr>
          <w:rFonts w:cs="Arial"/>
          <w:lang w:val="fr-CH"/>
        </w:rPr>
      </w:pPr>
      <w:r w:rsidRPr="004529C1">
        <w:rPr>
          <w:rFonts w:cs="Arial"/>
          <w:lang w:val="fr-CH"/>
        </w:rPr>
        <w:t>Certains membres se sont inquiétés de la faible participation à l'enquête des pays en développement et des pays non membres de l'UPOV, ce qui entraîne des lacunes dans la compréhension des défis qui se posent dans ces régions.</w:t>
      </w:r>
    </w:p>
    <w:p w14:paraId="20644B9B" w14:textId="77777777" w:rsidR="000203BC" w:rsidRPr="004529C1" w:rsidRDefault="000203BC" w:rsidP="009E3CB3">
      <w:pPr>
        <w:rPr>
          <w:rFonts w:cs="Arial"/>
          <w:lang w:val="fr-CH"/>
        </w:rPr>
      </w:pPr>
    </w:p>
    <w:p w14:paraId="6E3C590C" w14:textId="79E98A30" w:rsidR="00C30EF6" w:rsidRPr="004529C1" w:rsidRDefault="00AF4E3E" w:rsidP="009E3CB3">
      <w:pPr>
        <w:pStyle w:val="ListParagraph"/>
        <w:numPr>
          <w:ilvl w:val="0"/>
          <w:numId w:val="12"/>
        </w:numPr>
        <w:rPr>
          <w:rFonts w:cs="Arial"/>
          <w:lang w:val="fr-CH"/>
        </w:rPr>
      </w:pPr>
      <w:r w:rsidRPr="004529C1">
        <w:rPr>
          <w:rFonts w:cs="Arial"/>
          <w:lang w:val="fr-CH"/>
        </w:rPr>
        <w:t>Des propositions d'</w:t>
      </w:r>
      <w:r w:rsidR="00C30EF6" w:rsidRPr="004529C1">
        <w:rPr>
          <w:rFonts w:cs="Arial"/>
          <w:lang w:val="fr-CH"/>
        </w:rPr>
        <w:t xml:space="preserve">appels à la collecte de données supplémentaires pour combler les lacunes en matière de connaissances, y compris </w:t>
      </w:r>
      <w:r w:rsidR="00EC1C60" w:rsidRPr="004529C1">
        <w:rPr>
          <w:rFonts w:cs="Arial"/>
          <w:lang w:val="fr-CH"/>
        </w:rPr>
        <w:t xml:space="preserve">la </w:t>
      </w:r>
      <w:r w:rsidR="00C30EF6" w:rsidRPr="004529C1">
        <w:rPr>
          <w:rFonts w:cs="Arial"/>
          <w:lang w:val="fr-CH"/>
        </w:rPr>
        <w:t xml:space="preserve">recommandation d'organiser un séminaire, </w:t>
      </w:r>
      <w:r w:rsidR="00FE5929" w:rsidRPr="004529C1">
        <w:rPr>
          <w:rFonts w:cs="Arial"/>
          <w:lang w:val="fr-CH"/>
        </w:rPr>
        <w:t>ont été formulées</w:t>
      </w:r>
    </w:p>
    <w:p w14:paraId="41CA4439" w14:textId="77777777" w:rsidR="00C30EF6" w:rsidRPr="004529C1" w:rsidRDefault="00C30EF6" w:rsidP="009E3CB3">
      <w:pPr>
        <w:ind w:left="360"/>
        <w:rPr>
          <w:rFonts w:cs="Arial"/>
          <w:lang w:val="fr-CH"/>
        </w:rPr>
      </w:pPr>
    </w:p>
    <w:p w14:paraId="0532331D" w14:textId="6AD5F06B" w:rsidR="00C30EF6" w:rsidRPr="004529C1" w:rsidRDefault="00FE5929" w:rsidP="009E3CB3">
      <w:pPr>
        <w:pStyle w:val="ListParagraph"/>
        <w:numPr>
          <w:ilvl w:val="0"/>
          <w:numId w:val="12"/>
        </w:numPr>
        <w:rPr>
          <w:rFonts w:cs="Arial"/>
          <w:lang w:val="fr-CH"/>
        </w:rPr>
      </w:pPr>
      <w:r w:rsidRPr="004529C1">
        <w:rPr>
          <w:rFonts w:cs="Arial"/>
          <w:lang w:val="fr-CH"/>
        </w:rPr>
        <w:t xml:space="preserve">Il a été </w:t>
      </w:r>
      <w:r w:rsidR="00C30EF6" w:rsidRPr="004529C1">
        <w:rPr>
          <w:rFonts w:cs="Arial"/>
          <w:lang w:val="fr-CH"/>
        </w:rPr>
        <w:t>suggéré de revoir les notes explicatives de l'article 15.1 de la Convention UPOV afin de clarifier les termes et leurs implications pour les petits exploitants agricoles.</w:t>
      </w:r>
    </w:p>
    <w:p w14:paraId="35245419" w14:textId="77777777" w:rsidR="000203BC" w:rsidRPr="004529C1" w:rsidRDefault="000203BC" w:rsidP="000203BC">
      <w:pPr>
        <w:rPr>
          <w:rFonts w:cs="Arial"/>
          <w:lang w:val="fr-CH"/>
        </w:rPr>
      </w:pPr>
    </w:p>
    <w:p w14:paraId="0ED5557C" w14:textId="0C9DEFDF" w:rsidR="000203BC" w:rsidRPr="004529C1" w:rsidRDefault="00DD1CC1" w:rsidP="009E3CB3">
      <w:pPr>
        <w:pStyle w:val="ListParagraph"/>
        <w:numPr>
          <w:ilvl w:val="0"/>
          <w:numId w:val="12"/>
        </w:numPr>
        <w:rPr>
          <w:rFonts w:cs="Arial"/>
          <w:lang w:val="fr-CH"/>
        </w:rPr>
      </w:pPr>
      <w:r w:rsidRPr="004529C1">
        <w:rPr>
          <w:rFonts w:cs="Arial"/>
          <w:lang w:val="fr-CH"/>
        </w:rPr>
        <w:lastRenderedPageBreak/>
        <w:t xml:space="preserve">Une majorité de membres a reconnu </w:t>
      </w:r>
      <w:r w:rsidR="000203BC" w:rsidRPr="004529C1">
        <w:rPr>
          <w:rFonts w:cs="Arial"/>
          <w:lang w:val="fr-CH"/>
        </w:rPr>
        <w:t>l'intérêt d'un séminaire pour recueillir des points de vue divers, y compris ceux de non-membres de l'UPOV et de parties prenantes dans les régions en développement.</w:t>
      </w:r>
    </w:p>
    <w:p w14:paraId="3A93552B" w14:textId="77777777" w:rsidR="00AF4E3E" w:rsidRPr="004529C1" w:rsidRDefault="00AF4E3E" w:rsidP="009E3CB3">
      <w:pPr>
        <w:rPr>
          <w:rFonts w:cs="Arial"/>
          <w:lang w:val="fr-CH"/>
        </w:rPr>
      </w:pPr>
    </w:p>
    <w:p w14:paraId="3D41DAC3" w14:textId="77777777" w:rsidR="009E3CB3" w:rsidRPr="004529C1" w:rsidRDefault="00AF4E3E" w:rsidP="009E3CB3">
      <w:pPr>
        <w:pStyle w:val="ListParagraph"/>
        <w:numPr>
          <w:ilvl w:val="0"/>
          <w:numId w:val="12"/>
        </w:numPr>
        <w:rPr>
          <w:rFonts w:cs="Arial"/>
          <w:lang w:val="fr-CH"/>
        </w:rPr>
      </w:pPr>
      <w:r w:rsidRPr="004529C1">
        <w:rPr>
          <w:rFonts w:cs="Arial"/>
          <w:lang w:val="fr-CH"/>
        </w:rPr>
        <w:t xml:space="preserve">Les participants ont </w:t>
      </w:r>
      <w:r w:rsidR="000203BC" w:rsidRPr="004529C1">
        <w:rPr>
          <w:rFonts w:cs="Arial"/>
          <w:lang w:val="fr-CH"/>
        </w:rPr>
        <w:t>reconnu la nécessité de définir avec soin le champ d'application et les questions du séminaire afin d'éviter les discussions redondantes.</w:t>
      </w:r>
    </w:p>
    <w:p w14:paraId="5981F66A" w14:textId="77777777" w:rsidR="00DD1CC1" w:rsidRPr="004529C1" w:rsidRDefault="00DD1CC1" w:rsidP="00DD1CC1">
      <w:pPr>
        <w:rPr>
          <w:rFonts w:cs="Arial"/>
          <w:lang w:val="fr-CH"/>
        </w:rPr>
      </w:pPr>
    </w:p>
    <w:p w14:paraId="6AAB8D45" w14:textId="6F38DB72" w:rsidR="009E3CB3" w:rsidRPr="004529C1" w:rsidRDefault="000203BC" w:rsidP="009E3CB3">
      <w:pPr>
        <w:pStyle w:val="ListParagraph"/>
        <w:numPr>
          <w:ilvl w:val="0"/>
          <w:numId w:val="12"/>
        </w:numPr>
        <w:rPr>
          <w:rFonts w:cs="Arial"/>
          <w:lang w:val="fr-CH"/>
        </w:rPr>
      </w:pPr>
      <w:r w:rsidRPr="004529C1">
        <w:rPr>
          <w:rFonts w:cs="Arial"/>
          <w:lang w:val="fr-CH"/>
        </w:rPr>
        <w:t xml:space="preserve">Certaines délégations ont déclaré qu'il était urgent de faire avancer le mandat du groupe de travail, </w:t>
      </w:r>
      <w:r w:rsidR="00B15185" w:rsidRPr="004529C1">
        <w:rPr>
          <w:rFonts w:cs="Arial"/>
          <w:lang w:val="fr-CH"/>
        </w:rPr>
        <w:t>compte tenu de l'absence de progrès depuis la création du groupe de travail en 2021</w:t>
      </w:r>
      <w:r w:rsidRPr="004529C1">
        <w:rPr>
          <w:rFonts w:cs="Arial"/>
          <w:lang w:val="fr-CH"/>
        </w:rPr>
        <w:t>, tandis que d'autres ont plaidé pour une approche plus délibérée, soulignant la nécessité d'un travail préparatoire solide.</w:t>
      </w:r>
    </w:p>
    <w:p w14:paraId="6F1A9AA5" w14:textId="77777777" w:rsidR="009E3CB3" w:rsidRPr="004529C1" w:rsidRDefault="009E3CB3" w:rsidP="009E3CB3">
      <w:pPr>
        <w:pStyle w:val="ListParagraph"/>
        <w:numPr>
          <w:ilvl w:val="0"/>
          <w:numId w:val="0"/>
        </w:numPr>
        <w:ind w:left="720"/>
        <w:rPr>
          <w:rFonts w:cs="Arial"/>
          <w:lang w:val="fr-CH"/>
        </w:rPr>
      </w:pPr>
    </w:p>
    <w:p w14:paraId="7A518D1D" w14:textId="12DBCB39" w:rsidR="00FE5929" w:rsidRPr="004529C1" w:rsidRDefault="00FE5929" w:rsidP="009E3CB3">
      <w:pPr>
        <w:pStyle w:val="ListParagraph"/>
        <w:numPr>
          <w:ilvl w:val="0"/>
          <w:numId w:val="12"/>
        </w:numPr>
        <w:rPr>
          <w:rFonts w:cs="Arial"/>
          <w:lang w:val="fr-CH"/>
        </w:rPr>
      </w:pPr>
      <w:r w:rsidRPr="004529C1">
        <w:rPr>
          <w:rFonts w:cs="Arial"/>
          <w:lang w:val="fr-CH"/>
        </w:rPr>
        <w:t>Un consensus s'est dégagé sur les lacunes en matière de connaissances, étant entendu que davantage d'informations sont nécessaires pour aborder ces questions de manière exhaustive, en particulier de la part des groupes sous-représentés.</w:t>
      </w:r>
    </w:p>
    <w:p w14:paraId="3AD4E1FF" w14:textId="77777777" w:rsidR="009E3CB3" w:rsidRPr="004529C1" w:rsidRDefault="009E3CB3" w:rsidP="009E3CB3">
      <w:pPr>
        <w:rPr>
          <w:rFonts w:cs="Arial"/>
          <w:lang w:val="fr-CH"/>
        </w:rPr>
      </w:pPr>
    </w:p>
    <w:p w14:paraId="4472EAEC" w14:textId="72B8911E" w:rsidR="00FE5929" w:rsidRPr="004529C1" w:rsidRDefault="00FE5929" w:rsidP="009E3CB3">
      <w:pPr>
        <w:pStyle w:val="ListParagraph"/>
        <w:numPr>
          <w:ilvl w:val="0"/>
          <w:numId w:val="12"/>
        </w:numPr>
        <w:rPr>
          <w:rFonts w:cs="Arial"/>
          <w:lang w:val="fr-CH"/>
        </w:rPr>
      </w:pPr>
      <w:r w:rsidRPr="004529C1">
        <w:rPr>
          <w:rFonts w:cs="Arial"/>
          <w:lang w:val="fr-CH"/>
        </w:rPr>
        <w:t xml:space="preserve">Une approche prudente a été recommandée pour s'assurer que le </w:t>
      </w:r>
      <w:r w:rsidR="00522F88" w:rsidRPr="004529C1">
        <w:rPr>
          <w:rFonts w:cs="Arial"/>
          <w:lang w:val="fr-CH"/>
        </w:rPr>
        <w:t xml:space="preserve">WG-SHF </w:t>
      </w:r>
      <w:r w:rsidRPr="004529C1">
        <w:rPr>
          <w:rFonts w:cs="Arial"/>
          <w:lang w:val="fr-CH"/>
        </w:rPr>
        <w:t>reste aligné sur son mandat.</w:t>
      </w:r>
    </w:p>
    <w:p w14:paraId="4C88370C" w14:textId="77777777" w:rsidR="00036714" w:rsidRPr="004529C1" w:rsidRDefault="00036714" w:rsidP="00036714">
      <w:pPr>
        <w:rPr>
          <w:lang w:val="fr-CH"/>
        </w:rPr>
      </w:pPr>
    </w:p>
    <w:p w14:paraId="55B17154" w14:textId="2F7F3FF4" w:rsidR="009A403A" w:rsidRPr="004529C1" w:rsidRDefault="009A403A" w:rsidP="009A403A">
      <w:pPr>
        <w:pStyle w:val="Heading1"/>
        <w:ind w:left="0"/>
        <w:rPr>
          <w:lang w:val="fr-CH"/>
        </w:rPr>
      </w:pPr>
    </w:p>
    <w:p w14:paraId="5282F48C" w14:textId="04EC8690" w:rsidR="009A403A" w:rsidRPr="004529C1" w:rsidRDefault="009A403A" w:rsidP="009A403A">
      <w:pPr>
        <w:pStyle w:val="Heading1"/>
        <w:ind w:left="0"/>
        <w:rPr>
          <w:lang w:val="fr-CH"/>
        </w:rPr>
      </w:pPr>
      <w:r w:rsidRPr="004529C1">
        <w:rPr>
          <w:rFonts w:cs="Arial"/>
          <w:color w:val="000000"/>
          <w:lang w:val="fr-CH"/>
        </w:rPr>
        <w:t xml:space="preserve">Résumé des </w:t>
      </w:r>
      <w:r w:rsidRPr="004529C1">
        <w:rPr>
          <w:lang w:val="fr-CH"/>
        </w:rPr>
        <w:t>interventions des membres du WG-SHF lors de la cinquième réunion sur l'organisation éventuelle d'un séminaire</w:t>
      </w:r>
    </w:p>
    <w:p w14:paraId="382D3A69" w14:textId="77777777" w:rsidR="009A403A" w:rsidRPr="004529C1" w:rsidRDefault="009A403A" w:rsidP="00036714">
      <w:pPr>
        <w:rPr>
          <w:lang w:val="fr-CH"/>
        </w:rPr>
      </w:pPr>
    </w:p>
    <w:p w14:paraId="1F61F314" w14:textId="478CA4C8" w:rsidR="009A403A" w:rsidRPr="004529C1" w:rsidRDefault="009A403A" w:rsidP="009A403A">
      <w:pPr>
        <w:rPr>
          <w:rFonts w:cs="Arial"/>
          <w:lang w:val="fr-CH"/>
        </w:rPr>
      </w:pPr>
      <w:r>
        <w:rPr>
          <w:rFonts w:cs="Arial"/>
        </w:rPr>
        <w:fldChar w:fldCharType="begin"/>
      </w:r>
      <w:r w:rsidRPr="004529C1">
        <w:rPr>
          <w:rFonts w:cs="Arial"/>
          <w:lang w:val="fr-CH"/>
        </w:rPr>
        <w:instrText xml:space="preserve"> AUTONUM  </w:instrText>
      </w:r>
      <w:r>
        <w:rPr>
          <w:rFonts w:cs="Arial"/>
        </w:rPr>
        <w:fldChar w:fldCharType="end"/>
      </w:r>
      <w:r w:rsidRPr="004529C1">
        <w:rPr>
          <w:rFonts w:cs="Arial"/>
          <w:lang w:val="fr-CH"/>
        </w:rPr>
        <w:tab/>
      </w:r>
      <w:r w:rsidRPr="004529C1">
        <w:rPr>
          <w:lang w:val="fr-CH"/>
        </w:rPr>
        <w:t xml:space="preserve">Le WG-SHF </w:t>
      </w:r>
      <w:r w:rsidR="00522F88" w:rsidRPr="004529C1">
        <w:rPr>
          <w:lang w:val="fr-CH"/>
        </w:rPr>
        <w:t xml:space="preserve">a examiné le </w:t>
      </w:r>
      <w:r w:rsidRPr="004529C1">
        <w:rPr>
          <w:lang w:val="fr-CH"/>
        </w:rPr>
        <w:t>document WG-SHF/6/3.</w:t>
      </w:r>
    </w:p>
    <w:p w14:paraId="099711A9" w14:textId="77777777" w:rsidR="009A403A" w:rsidRPr="004529C1" w:rsidRDefault="009A403A" w:rsidP="009A403A">
      <w:pPr>
        <w:rPr>
          <w:rFonts w:cs="Arial"/>
          <w:lang w:val="fr-CH"/>
        </w:rPr>
      </w:pPr>
    </w:p>
    <w:p w14:paraId="0088FDC4" w14:textId="7DB0D9BA" w:rsidR="009A403A" w:rsidRPr="004529C1" w:rsidRDefault="009A403A" w:rsidP="009A403A">
      <w:pPr>
        <w:rPr>
          <w:rFonts w:cs="Arial"/>
          <w:lang w:val="fr-CH"/>
        </w:rPr>
      </w:pPr>
      <w:r>
        <w:rPr>
          <w:rFonts w:cs="Arial"/>
        </w:rPr>
        <w:fldChar w:fldCharType="begin"/>
      </w:r>
      <w:r w:rsidRPr="004529C1">
        <w:rPr>
          <w:rFonts w:cs="Arial"/>
          <w:lang w:val="fr-CH"/>
        </w:rPr>
        <w:instrText xml:space="preserve"> AUTONUM  </w:instrText>
      </w:r>
      <w:r>
        <w:rPr>
          <w:rFonts w:cs="Arial"/>
        </w:rPr>
        <w:fldChar w:fldCharType="end"/>
      </w:r>
      <w:r w:rsidRPr="004529C1">
        <w:rPr>
          <w:rFonts w:cs="Arial"/>
          <w:lang w:val="fr-CH"/>
        </w:rPr>
        <w:tab/>
        <w:t>Le WG-SHF a examiné l'organisation éventuelle d'un séminaire axé sur l'accès des petits agriculteurs aux variétés végétales et sur le rôle du système de l'UPOV.  Plusieurs délégations se sont déclarées favorables à l'organisation d'un séminaire, reconnaissant l</w:t>
      </w:r>
      <w:r w:rsidR="003A6ADB" w:rsidRPr="004529C1">
        <w:rPr>
          <w:rFonts w:cs="Arial"/>
          <w:lang w:val="fr-CH"/>
        </w:rPr>
        <w:t>'</w:t>
      </w:r>
      <w:r w:rsidRPr="004529C1">
        <w:rPr>
          <w:rFonts w:cs="Arial"/>
          <w:lang w:val="fr-CH"/>
        </w:rPr>
        <w:t xml:space="preserve">importance </w:t>
      </w:r>
      <w:r w:rsidR="008452B0" w:rsidRPr="004529C1">
        <w:rPr>
          <w:rFonts w:cs="Arial"/>
          <w:lang w:val="fr-CH"/>
        </w:rPr>
        <w:t xml:space="preserve">de </w:t>
      </w:r>
      <w:r w:rsidRPr="004529C1">
        <w:rPr>
          <w:rFonts w:cs="Arial"/>
          <w:lang w:val="fr-CH"/>
        </w:rPr>
        <w:t>clarifier les idées fausses et d'étudier les avantages du système de l'UPOV pour les petits agriculteurs.</w:t>
      </w:r>
    </w:p>
    <w:p w14:paraId="227BF89C" w14:textId="77777777" w:rsidR="009A403A" w:rsidRPr="004529C1" w:rsidRDefault="009A403A" w:rsidP="009A403A">
      <w:pPr>
        <w:rPr>
          <w:rFonts w:cs="Arial"/>
          <w:lang w:val="fr-CH"/>
        </w:rPr>
      </w:pPr>
    </w:p>
    <w:p w14:paraId="53633B80" w14:textId="26A6F291" w:rsidR="009A403A" w:rsidRPr="004529C1" w:rsidRDefault="009A403A" w:rsidP="009A403A">
      <w:pPr>
        <w:rPr>
          <w:rFonts w:cs="Arial"/>
          <w:lang w:val="fr-CH"/>
        </w:rPr>
      </w:pPr>
      <w:r>
        <w:rPr>
          <w:rFonts w:cs="Arial"/>
        </w:rPr>
        <w:fldChar w:fldCharType="begin"/>
      </w:r>
      <w:r w:rsidRPr="004529C1">
        <w:rPr>
          <w:rFonts w:cs="Arial"/>
          <w:lang w:val="fr-CH"/>
        </w:rPr>
        <w:instrText xml:space="preserve"> AUTONUM  </w:instrText>
      </w:r>
      <w:r>
        <w:rPr>
          <w:rFonts w:cs="Arial"/>
        </w:rPr>
        <w:fldChar w:fldCharType="end"/>
      </w:r>
      <w:r w:rsidRPr="004529C1">
        <w:rPr>
          <w:rFonts w:cs="Arial"/>
          <w:lang w:val="fr-CH"/>
        </w:rPr>
        <w:tab/>
      </w:r>
      <w:r w:rsidR="00522F88" w:rsidRPr="004529C1">
        <w:rPr>
          <w:rFonts w:cs="Arial"/>
          <w:lang w:val="fr-CH"/>
        </w:rPr>
        <w:t xml:space="preserve">Un résumé des principales interventions est présenté </w:t>
      </w:r>
      <w:r w:rsidRPr="004529C1">
        <w:rPr>
          <w:rFonts w:cs="Arial"/>
          <w:lang w:val="fr-CH"/>
        </w:rPr>
        <w:t>ci-dessous :</w:t>
      </w:r>
    </w:p>
    <w:p w14:paraId="41DC4445" w14:textId="77777777" w:rsidR="009A403A" w:rsidRPr="004529C1" w:rsidRDefault="009A403A" w:rsidP="009A403A">
      <w:pPr>
        <w:rPr>
          <w:rFonts w:cs="Arial"/>
          <w:lang w:val="fr-CH"/>
        </w:rPr>
      </w:pPr>
    </w:p>
    <w:p w14:paraId="08FD3931" w14:textId="545A1979" w:rsidR="009A403A" w:rsidRPr="004529C1" w:rsidRDefault="009A403A" w:rsidP="009A403A">
      <w:pPr>
        <w:pStyle w:val="ListParagraph"/>
        <w:numPr>
          <w:ilvl w:val="0"/>
          <w:numId w:val="7"/>
        </w:numPr>
        <w:rPr>
          <w:rFonts w:cs="Arial"/>
          <w:lang w:val="fr-CH"/>
        </w:rPr>
      </w:pPr>
      <w:r w:rsidRPr="004529C1">
        <w:rPr>
          <w:rFonts w:cs="Arial"/>
          <w:lang w:val="fr-CH"/>
        </w:rPr>
        <w:t xml:space="preserve">La délégation du Canada </w:t>
      </w:r>
      <w:r w:rsidR="00037BCD">
        <w:rPr>
          <w:rFonts w:cs="Arial"/>
          <w:lang w:val="fr-CH"/>
        </w:rPr>
        <w:t xml:space="preserve">a </w:t>
      </w:r>
      <w:r w:rsidR="00037BCD" w:rsidRPr="004529C1">
        <w:rPr>
          <w:rFonts w:cs="Arial"/>
          <w:lang w:val="fr-CH"/>
        </w:rPr>
        <w:t>souligné</w:t>
      </w:r>
      <w:r w:rsidRPr="004529C1">
        <w:rPr>
          <w:rFonts w:cs="Arial"/>
          <w:lang w:val="fr-CH"/>
        </w:rPr>
        <w:t xml:space="preserve"> </w:t>
      </w:r>
      <w:r w:rsidR="00037BCD" w:rsidRPr="00037BCD">
        <w:rPr>
          <w:rFonts w:cs="Arial"/>
          <w:lang w:val="fr-CH"/>
        </w:rPr>
        <w:t>la nécessité</w:t>
      </w:r>
      <w:r w:rsidRPr="004529C1">
        <w:rPr>
          <w:rFonts w:cs="Arial"/>
          <w:lang w:val="fr-CH"/>
        </w:rPr>
        <w:t xml:space="preserve"> </w:t>
      </w:r>
      <w:r w:rsidR="00037BCD">
        <w:rPr>
          <w:rFonts w:cs="Arial"/>
          <w:lang w:val="fr-CH"/>
        </w:rPr>
        <w:t>d</w:t>
      </w:r>
      <w:r w:rsidRPr="004529C1">
        <w:rPr>
          <w:rFonts w:cs="Arial"/>
          <w:lang w:val="fr-CH"/>
        </w:rPr>
        <w:t xml:space="preserve">'un séminaire axé non seulement sur l'identification des défis, mais aussi sur la mise en évidence des possibilités pour les petits exploitants agricoles d'accéder à des variétés végétales améliorées par l'intermédiaire du système de l'UPOV.  Le Canada </w:t>
      </w:r>
      <w:r w:rsidR="00037BCD">
        <w:rPr>
          <w:rFonts w:cs="Arial"/>
          <w:lang w:val="fr-CH"/>
        </w:rPr>
        <w:t xml:space="preserve">a </w:t>
      </w:r>
      <w:r w:rsidRPr="004529C1">
        <w:rPr>
          <w:rFonts w:cs="Arial"/>
          <w:lang w:val="fr-CH"/>
        </w:rPr>
        <w:t>sugg</w:t>
      </w:r>
      <w:r w:rsidR="00037BCD">
        <w:rPr>
          <w:rFonts w:cs="Arial"/>
          <w:lang w:val="fr-CH"/>
        </w:rPr>
        <w:t>éré</w:t>
      </w:r>
      <w:r w:rsidRPr="004529C1">
        <w:rPr>
          <w:rFonts w:cs="Arial"/>
          <w:lang w:val="fr-CH"/>
        </w:rPr>
        <w:t xml:space="preserve"> que le séminaire soit préparé pour 2026 afin de permettre une préparation complète et un engagement avec les parties prenantes concernées, en particulier celles des pays en développement.</w:t>
      </w:r>
    </w:p>
    <w:p w14:paraId="7587B479" w14:textId="77777777" w:rsidR="009A403A" w:rsidRPr="004529C1" w:rsidRDefault="009A403A" w:rsidP="009A403A">
      <w:pPr>
        <w:rPr>
          <w:rFonts w:cs="Arial"/>
          <w:lang w:val="fr-CH"/>
        </w:rPr>
      </w:pPr>
    </w:p>
    <w:p w14:paraId="722379D5" w14:textId="2FF9D9E1" w:rsidR="009A403A" w:rsidRPr="004529C1" w:rsidRDefault="009A403A" w:rsidP="009A403A">
      <w:pPr>
        <w:pStyle w:val="ListParagraph"/>
        <w:numPr>
          <w:ilvl w:val="0"/>
          <w:numId w:val="7"/>
        </w:numPr>
        <w:rPr>
          <w:rFonts w:cs="Arial"/>
          <w:lang w:val="fr-CH"/>
        </w:rPr>
      </w:pPr>
      <w:r w:rsidRPr="004529C1">
        <w:rPr>
          <w:rFonts w:cs="Arial"/>
          <w:lang w:val="fr-CH"/>
        </w:rPr>
        <w:t xml:space="preserve">La délégation de l'Union européenne a soutenu l'organisation du séminaire, proposant qu'il ait lieu en 2025.  L'Union européenne a souligné qu'il est important de faire participer les petits exploitants agricoles et les obtenteurs des pays en développement afin de mieux comprendre leurs perspectives et leurs besoins.  La </w:t>
      </w:r>
      <w:r w:rsidR="008452B0" w:rsidRPr="004529C1">
        <w:rPr>
          <w:rFonts w:cs="Arial"/>
          <w:lang w:val="fr-CH"/>
        </w:rPr>
        <w:t>délégation de l'</w:t>
      </w:r>
      <w:r w:rsidRPr="004529C1">
        <w:rPr>
          <w:rFonts w:cs="Arial"/>
          <w:lang w:val="fr-CH"/>
        </w:rPr>
        <w:t>Union européenne a également suggéré que le séminaire pourrait servir de plateforme pour répondre aux idées fausses concernant le système de l'UPOV et son incidence sur les droits des agriculteurs.</w:t>
      </w:r>
    </w:p>
    <w:p w14:paraId="5605C9F4" w14:textId="77777777" w:rsidR="009A403A" w:rsidRPr="004529C1" w:rsidRDefault="009A403A" w:rsidP="009A403A">
      <w:pPr>
        <w:rPr>
          <w:rFonts w:cs="Arial"/>
          <w:lang w:val="fr-CH"/>
        </w:rPr>
      </w:pPr>
    </w:p>
    <w:p w14:paraId="37216CEF" w14:textId="19E5C324" w:rsidR="009A403A" w:rsidRPr="004529C1" w:rsidRDefault="009A403A" w:rsidP="009A403A">
      <w:pPr>
        <w:pStyle w:val="ListParagraph"/>
        <w:numPr>
          <w:ilvl w:val="0"/>
          <w:numId w:val="7"/>
        </w:numPr>
        <w:rPr>
          <w:rFonts w:cs="Arial"/>
          <w:lang w:val="fr-CH"/>
        </w:rPr>
      </w:pPr>
      <w:r w:rsidRPr="004529C1">
        <w:rPr>
          <w:rFonts w:cs="Arial"/>
          <w:lang w:val="fr-CH"/>
        </w:rPr>
        <w:t xml:space="preserve">La délégation du Japon </w:t>
      </w:r>
      <w:r w:rsidR="00037BCD">
        <w:rPr>
          <w:rFonts w:cs="Arial"/>
          <w:lang w:val="fr-CH"/>
        </w:rPr>
        <w:t>a</w:t>
      </w:r>
      <w:r w:rsidRPr="004529C1">
        <w:rPr>
          <w:rFonts w:cs="Arial"/>
          <w:lang w:val="fr-CH"/>
        </w:rPr>
        <w:t xml:space="preserve"> fait écho </w:t>
      </w:r>
      <w:r w:rsidR="00037BCD">
        <w:rPr>
          <w:rFonts w:cs="Arial"/>
          <w:lang w:val="fr-CH"/>
        </w:rPr>
        <w:t>à</w:t>
      </w:r>
      <w:r w:rsidRPr="004529C1">
        <w:rPr>
          <w:rFonts w:cs="Arial"/>
          <w:lang w:val="fr-CH"/>
        </w:rPr>
        <w:t xml:space="preserve"> la </w:t>
      </w:r>
      <w:r w:rsidR="008452B0" w:rsidRPr="004529C1">
        <w:rPr>
          <w:rFonts w:cs="Arial"/>
          <w:lang w:val="fr-CH"/>
        </w:rPr>
        <w:t>proposition de la délégation de l'</w:t>
      </w:r>
      <w:r w:rsidRPr="004529C1">
        <w:rPr>
          <w:rFonts w:cs="Arial"/>
          <w:lang w:val="fr-CH"/>
        </w:rPr>
        <w:t xml:space="preserve">Union européenne, soulignant que le séminaire devrait mettre en évidence les contributions positives du système de l'UPOV, notamment en ce qui concerne l'amélioration de l'accès des agriculteurs à des variétés de haute qualité. </w:t>
      </w:r>
      <w:r w:rsidR="00037BCD">
        <w:rPr>
          <w:rFonts w:cs="Arial"/>
          <w:lang w:val="fr-CH"/>
        </w:rPr>
        <w:t xml:space="preserve"> </w:t>
      </w:r>
      <w:r w:rsidR="008452B0" w:rsidRPr="004529C1">
        <w:rPr>
          <w:rFonts w:cs="Arial"/>
          <w:lang w:val="fr-CH"/>
        </w:rPr>
        <w:t xml:space="preserve">La délégation du </w:t>
      </w:r>
      <w:r w:rsidRPr="004529C1">
        <w:rPr>
          <w:rFonts w:cs="Arial"/>
          <w:lang w:val="fr-CH"/>
        </w:rPr>
        <w:t>Japon s</w:t>
      </w:r>
      <w:r w:rsidR="00037BCD">
        <w:rPr>
          <w:rFonts w:cs="Arial"/>
          <w:lang w:val="fr-CH"/>
        </w:rPr>
        <w:t>’</w:t>
      </w:r>
      <w:r w:rsidRPr="004529C1">
        <w:rPr>
          <w:rFonts w:cs="Arial"/>
          <w:lang w:val="fr-CH"/>
        </w:rPr>
        <w:t>e</w:t>
      </w:r>
      <w:r w:rsidR="00037BCD">
        <w:rPr>
          <w:rFonts w:cs="Arial"/>
          <w:lang w:val="fr-CH"/>
        </w:rPr>
        <w:t>st</w:t>
      </w:r>
      <w:r w:rsidRPr="004529C1">
        <w:rPr>
          <w:rFonts w:cs="Arial"/>
          <w:lang w:val="fr-CH"/>
        </w:rPr>
        <w:t xml:space="preserve"> déclar</w:t>
      </w:r>
      <w:r w:rsidR="00037BCD">
        <w:rPr>
          <w:rFonts w:cs="Arial"/>
          <w:lang w:val="fr-CH"/>
        </w:rPr>
        <w:t>ée</w:t>
      </w:r>
      <w:r w:rsidRPr="004529C1">
        <w:rPr>
          <w:rFonts w:cs="Arial"/>
          <w:lang w:val="fr-CH"/>
        </w:rPr>
        <w:t xml:space="preserve"> prête à appuyer le séminaire.</w:t>
      </w:r>
    </w:p>
    <w:p w14:paraId="185CD7C1" w14:textId="77777777" w:rsidR="009A403A" w:rsidRPr="004529C1" w:rsidRDefault="009A403A" w:rsidP="009A403A">
      <w:pPr>
        <w:rPr>
          <w:rFonts w:cs="Arial"/>
          <w:lang w:val="fr-CH"/>
        </w:rPr>
      </w:pPr>
    </w:p>
    <w:p w14:paraId="3CCDD32B" w14:textId="1C477E85" w:rsidR="009A403A" w:rsidRPr="004529C1" w:rsidRDefault="009A403A" w:rsidP="009A403A">
      <w:pPr>
        <w:pStyle w:val="ListParagraph"/>
        <w:numPr>
          <w:ilvl w:val="0"/>
          <w:numId w:val="7"/>
        </w:numPr>
        <w:rPr>
          <w:rFonts w:cs="Arial"/>
          <w:lang w:val="fr-CH"/>
        </w:rPr>
      </w:pPr>
      <w:r w:rsidRPr="004529C1">
        <w:rPr>
          <w:rFonts w:cs="Arial"/>
          <w:lang w:val="fr-CH"/>
        </w:rPr>
        <w:t xml:space="preserve">La délégation de l'Afrique du Sud </w:t>
      </w:r>
      <w:r w:rsidR="00037BCD">
        <w:rPr>
          <w:rFonts w:cs="Arial"/>
          <w:lang w:val="fr-CH"/>
        </w:rPr>
        <w:t xml:space="preserve">a </w:t>
      </w:r>
      <w:r w:rsidR="00037BCD" w:rsidRPr="004529C1">
        <w:rPr>
          <w:rFonts w:cs="Arial"/>
          <w:lang w:val="fr-CH"/>
        </w:rPr>
        <w:t>noté</w:t>
      </w:r>
      <w:r w:rsidRPr="004529C1">
        <w:rPr>
          <w:rFonts w:cs="Arial"/>
          <w:lang w:val="fr-CH"/>
        </w:rPr>
        <w:t xml:space="preserve"> que l'organisation d'un séminaire serait utile pour aborder les complexités et les défis auxquels sont confrontés les petits agriculteurs, notamment en ce qui concerne l'exception relative aux actes accomplis à titre privé et à des fins non commerciales.  </w:t>
      </w:r>
      <w:r w:rsidR="008452B0" w:rsidRPr="004529C1">
        <w:rPr>
          <w:rFonts w:cs="Arial"/>
          <w:lang w:val="fr-CH"/>
        </w:rPr>
        <w:t>La délégation de l'</w:t>
      </w:r>
      <w:r w:rsidRPr="004529C1">
        <w:rPr>
          <w:rFonts w:cs="Arial"/>
          <w:lang w:val="fr-CH"/>
        </w:rPr>
        <w:t xml:space="preserve">Afrique du Sud </w:t>
      </w:r>
      <w:r w:rsidR="00037BCD">
        <w:rPr>
          <w:rFonts w:cs="Arial"/>
          <w:lang w:val="fr-CH"/>
        </w:rPr>
        <w:t xml:space="preserve">a </w:t>
      </w:r>
      <w:r w:rsidR="00037BCD" w:rsidRPr="004529C1">
        <w:rPr>
          <w:rFonts w:cs="Arial"/>
          <w:lang w:val="fr-CH"/>
        </w:rPr>
        <w:t>souligné</w:t>
      </w:r>
      <w:r w:rsidRPr="004529C1">
        <w:rPr>
          <w:rFonts w:cs="Arial"/>
          <w:lang w:val="fr-CH"/>
        </w:rPr>
        <w:t xml:space="preserve"> que le séminaire devrait apporter des éclaircissements sur la mise en œuvre pratique du système de l'UPOV au profit des petits agriculteurs.</w:t>
      </w:r>
    </w:p>
    <w:p w14:paraId="3F2ADA1C" w14:textId="77777777" w:rsidR="009A403A" w:rsidRPr="004529C1" w:rsidRDefault="009A403A" w:rsidP="009A403A">
      <w:pPr>
        <w:rPr>
          <w:rFonts w:cs="Arial"/>
          <w:lang w:val="fr-CH"/>
        </w:rPr>
      </w:pPr>
    </w:p>
    <w:p w14:paraId="69FE3491" w14:textId="3C3ECF7A" w:rsidR="009A403A" w:rsidRPr="004529C1" w:rsidRDefault="009A403A" w:rsidP="009A403A">
      <w:pPr>
        <w:pStyle w:val="ListParagraph"/>
        <w:numPr>
          <w:ilvl w:val="0"/>
          <w:numId w:val="7"/>
        </w:numPr>
        <w:rPr>
          <w:rFonts w:cs="Arial"/>
          <w:lang w:val="fr-CH"/>
        </w:rPr>
      </w:pPr>
      <w:r w:rsidRPr="004529C1">
        <w:rPr>
          <w:rFonts w:cs="Arial"/>
          <w:lang w:val="fr-CH"/>
        </w:rPr>
        <w:t xml:space="preserve">La délégation de la Suisse a souligné que si un séminaire serait bénéfique, il ne devrait pas s'écarter du mandat initial du WG-SHF.  Le séminaire devrait se concentrer sur les questions spécifiques liées à l'article 15.1 de l'Acte de 1991 de l'UPOV et sur la manière dont il s'articule avec les besoins des petits exploitants agricoles.  </w:t>
      </w:r>
      <w:r w:rsidR="00DD1CC1" w:rsidRPr="004529C1">
        <w:rPr>
          <w:rFonts w:cs="Arial"/>
          <w:lang w:val="fr-CH"/>
        </w:rPr>
        <w:t>Il devrait répondre aux besoins d'orientations supplémentaires exprimés par la délégation de l'Afrique du Sud.</w:t>
      </w:r>
    </w:p>
    <w:p w14:paraId="58339B0E" w14:textId="77777777" w:rsidR="009A403A" w:rsidRPr="004529C1" w:rsidRDefault="009A403A" w:rsidP="009A403A">
      <w:pPr>
        <w:rPr>
          <w:rFonts w:cs="Arial"/>
          <w:lang w:val="fr-CH"/>
        </w:rPr>
      </w:pPr>
    </w:p>
    <w:p w14:paraId="5216FE57" w14:textId="13BC8D68" w:rsidR="009A403A" w:rsidRPr="004529C1" w:rsidRDefault="009A403A" w:rsidP="008D66BC">
      <w:pPr>
        <w:pStyle w:val="ListParagraph"/>
        <w:numPr>
          <w:ilvl w:val="0"/>
          <w:numId w:val="7"/>
        </w:numPr>
        <w:rPr>
          <w:lang w:val="fr-CH"/>
        </w:rPr>
      </w:pPr>
      <w:r w:rsidRPr="004529C1">
        <w:rPr>
          <w:rFonts w:cs="Arial"/>
          <w:lang w:val="fr-CH"/>
        </w:rPr>
        <w:t>La délégation de la Norvège</w:t>
      </w:r>
      <w:r w:rsidR="00037BCD">
        <w:rPr>
          <w:rFonts w:cs="Arial"/>
          <w:lang w:val="fr-CH"/>
        </w:rPr>
        <w:t xml:space="preserve"> a</w:t>
      </w:r>
      <w:r w:rsidRPr="004529C1">
        <w:rPr>
          <w:rFonts w:cs="Arial"/>
          <w:lang w:val="fr-CH"/>
        </w:rPr>
        <w:t xml:space="preserve"> </w:t>
      </w:r>
      <w:r w:rsidR="00D81E7D" w:rsidRPr="004529C1">
        <w:rPr>
          <w:rFonts w:cs="Arial"/>
          <w:lang w:val="fr-CH"/>
        </w:rPr>
        <w:t>expliqu</w:t>
      </w:r>
      <w:r w:rsidR="00037BCD">
        <w:rPr>
          <w:rFonts w:cs="Arial"/>
          <w:lang w:val="fr-CH"/>
        </w:rPr>
        <w:t>é</w:t>
      </w:r>
      <w:r w:rsidR="00D81E7D" w:rsidRPr="004529C1">
        <w:rPr>
          <w:rFonts w:cs="Arial"/>
          <w:lang w:val="fr-CH"/>
        </w:rPr>
        <w:t xml:space="preserve"> que si </w:t>
      </w:r>
      <w:r w:rsidR="002A7348" w:rsidRPr="004529C1">
        <w:rPr>
          <w:rFonts w:cs="Arial"/>
          <w:lang w:val="fr-CH"/>
        </w:rPr>
        <w:t xml:space="preserve">un séminaire est organisé au-delà du mandat du groupe de travail, il est important de montrer la contribution relative de l'UPOV dans le domaine de la sélection </w:t>
      </w:r>
      <w:r w:rsidR="002A7348" w:rsidRPr="004529C1">
        <w:rPr>
          <w:rFonts w:cs="Arial"/>
          <w:lang w:val="fr-CH"/>
        </w:rPr>
        <w:lastRenderedPageBreak/>
        <w:t xml:space="preserve">végétale, </w:t>
      </w:r>
      <w:r w:rsidR="002A7348" w:rsidRPr="004529C1">
        <w:rPr>
          <w:lang w:val="fr-CH"/>
        </w:rPr>
        <w:t xml:space="preserve">où la protection des obtentions végétales n'est pas un outil suffisant pour encourager la sélection végétale pour les espèces négligées et sous-utilisées (NUS), le matériel hétérogène, les variétés adaptées à un petit marché ou à un marché où les agriculteurs ont un faible pouvoir d'achat. </w:t>
      </w:r>
      <w:r w:rsidR="00D81E7D" w:rsidRPr="004529C1">
        <w:rPr>
          <w:lang w:val="fr-CH"/>
        </w:rPr>
        <w:t xml:space="preserve">La délégation de </w:t>
      </w:r>
      <w:r w:rsidR="002A7348" w:rsidRPr="004529C1">
        <w:rPr>
          <w:lang w:val="fr-CH"/>
        </w:rPr>
        <w:t xml:space="preserve">la Norvège </w:t>
      </w:r>
      <w:r w:rsidR="00037BCD">
        <w:rPr>
          <w:lang w:val="fr-CH"/>
        </w:rPr>
        <w:t xml:space="preserve">a </w:t>
      </w:r>
      <w:r w:rsidR="00037BCD" w:rsidRPr="004529C1">
        <w:rPr>
          <w:lang w:val="fr-CH"/>
        </w:rPr>
        <w:t>souligné</w:t>
      </w:r>
      <w:r w:rsidR="002A7348" w:rsidRPr="004529C1">
        <w:rPr>
          <w:lang w:val="fr-CH"/>
        </w:rPr>
        <w:t xml:space="preserve"> également que l'UPOV serait beaucoup plus crédible dans sa communication si elle montrait qu'elle comprend les préoccupations soulevées dans le débat public. En outre, l'accès aux ressources </w:t>
      </w:r>
      <w:proofErr w:type="spellStart"/>
      <w:r w:rsidR="002A7348" w:rsidRPr="004529C1">
        <w:rPr>
          <w:lang w:val="fr-CH"/>
        </w:rPr>
        <w:t>phytogénétiques</w:t>
      </w:r>
      <w:proofErr w:type="spellEnd"/>
      <w:r w:rsidR="002A7348" w:rsidRPr="004529C1">
        <w:rPr>
          <w:lang w:val="fr-CH"/>
        </w:rPr>
        <w:t xml:space="preserve"> est une condition préalable fondamentale pour toute sélection végétale. </w:t>
      </w:r>
    </w:p>
    <w:p w14:paraId="417F305C" w14:textId="77777777" w:rsidR="00E21A13" w:rsidRPr="004529C1" w:rsidRDefault="00E21A13" w:rsidP="00DD1CC1">
      <w:pPr>
        <w:rPr>
          <w:rFonts w:cs="Arial"/>
          <w:lang w:val="fr-CH"/>
        </w:rPr>
      </w:pPr>
    </w:p>
    <w:p w14:paraId="594C6444" w14:textId="05D0F6CD" w:rsidR="009A403A" w:rsidRPr="004529C1" w:rsidRDefault="009A403A" w:rsidP="009A403A">
      <w:pPr>
        <w:rPr>
          <w:lang w:val="fr-CH"/>
        </w:rPr>
      </w:pPr>
      <w:r>
        <w:rPr>
          <w:rFonts w:cs="Arial"/>
        </w:rPr>
        <w:fldChar w:fldCharType="begin"/>
      </w:r>
      <w:r w:rsidRPr="004529C1">
        <w:rPr>
          <w:rFonts w:cs="Arial"/>
          <w:lang w:val="fr-CH"/>
        </w:rPr>
        <w:instrText xml:space="preserve"> AUTONUM  </w:instrText>
      </w:r>
      <w:r>
        <w:rPr>
          <w:rFonts w:cs="Arial"/>
        </w:rPr>
        <w:fldChar w:fldCharType="end"/>
      </w:r>
      <w:r w:rsidRPr="004529C1">
        <w:rPr>
          <w:rFonts w:cs="Arial"/>
          <w:lang w:val="fr-CH"/>
        </w:rPr>
        <w:tab/>
        <w:t xml:space="preserve">Le WG-SHF est convenu de recommander au Comité consultatif l'organisation d'un séminaire </w:t>
      </w:r>
      <w:r w:rsidR="00214355" w:rsidRPr="004529C1">
        <w:rPr>
          <w:rFonts w:cs="Arial"/>
          <w:lang w:val="fr-CH"/>
        </w:rPr>
        <w:t>pour octobre 2026</w:t>
      </w:r>
      <w:r w:rsidRPr="004529C1">
        <w:rPr>
          <w:rFonts w:cs="Arial"/>
          <w:lang w:val="fr-CH"/>
        </w:rPr>
        <w:t>.  Le séminaire proposé viserait à favoriser le dialogue entre les membres de l'UPOV, les petits exploitants agricoles et d'autres parties prenantes afin d'étudier le rôle de la protection des obtentions végétales à l'appui du développement agricole durable.</w:t>
      </w:r>
    </w:p>
    <w:p w14:paraId="623A6470" w14:textId="77777777" w:rsidR="00214355" w:rsidRPr="004529C1" w:rsidRDefault="00214355" w:rsidP="00036714">
      <w:pPr>
        <w:rPr>
          <w:lang w:val="fr-CH"/>
        </w:rPr>
      </w:pPr>
    </w:p>
    <w:p w14:paraId="79D48687" w14:textId="739F4D15" w:rsidR="000E5EE1" w:rsidRPr="004529C1" w:rsidRDefault="00214355" w:rsidP="00036714">
      <w:pPr>
        <w:rPr>
          <w:lang w:val="fr-CH"/>
        </w:rPr>
      </w:pPr>
      <w:r>
        <w:fldChar w:fldCharType="begin"/>
      </w:r>
      <w:r w:rsidRPr="004529C1">
        <w:rPr>
          <w:lang w:val="fr-CH"/>
        </w:rPr>
        <w:instrText xml:space="preserve"> AUTONUM  </w:instrText>
      </w:r>
      <w:r>
        <w:fldChar w:fldCharType="end"/>
      </w:r>
      <w:r w:rsidRPr="004529C1">
        <w:rPr>
          <w:lang w:val="fr-CH"/>
        </w:rPr>
        <w:tab/>
        <w:t xml:space="preserve">Le </w:t>
      </w:r>
      <w:r w:rsidR="008452B0" w:rsidRPr="004529C1">
        <w:rPr>
          <w:lang w:val="fr-CH"/>
        </w:rPr>
        <w:t xml:space="preserve">WG-SHF </w:t>
      </w:r>
      <w:r w:rsidRPr="004529C1">
        <w:rPr>
          <w:lang w:val="fr-CH"/>
        </w:rPr>
        <w:t>a souligné la nécessité d'un ordre du jour et d'objectifs clairs pour le séminaire afin de s'assurer qu'</w:t>
      </w:r>
      <w:r w:rsidR="008452B0" w:rsidRPr="004529C1">
        <w:rPr>
          <w:lang w:val="fr-CH"/>
        </w:rPr>
        <w:t xml:space="preserve">il </w:t>
      </w:r>
      <w:r w:rsidRPr="004529C1">
        <w:rPr>
          <w:lang w:val="fr-CH"/>
        </w:rPr>
        <w:t xml:space="preserve">aborde à la fois les défis et les opportunités liés à la protection des obtentions végétales </w:t>
      </w:r>
      <w:r w:rsidR="000C622D" w:rsidRPr="004529C1">
        <w:rPr>
          <w:lang w:val="fr-CH"/>
        </w:rPr>
        <w:t xml:space="preserve">et aux </w:t>
      </w:r>
      <w:r w:rsidRPr="004529C1">
        <w:rPr>
          <w:lang w:val="fr-CH"/>
        </w:rPr>
        <w:t>petits exploitants agricoles.</w:t>
      </w:r>
    </w:p>
    <w:p w14:paraId="25A48E6F" w14:textId="77777777" w:rsidR="00C749D6" w:rsidRPr="004529C1" w:rsidRDefault="00C749D6" w:rsidP="00036714">
      <w:pPr>
        <w:rPr>
          <w:lang w:val="fr-CH"/>
        </w:rPr>
      </w:pPr>
    </w:p>
    <w:p w14:paraId="691DE02B" w14:textId="2877EA9A" w:rsidR="00214355" w:rsidRPr="004529C1" w:rsidRDefault="00214355" w:rsidP="00214355">
      <w:pPr>
        <w:rPr>
          <w:lang w:val="fr-CH"/>
        </w:rPr>
      </w:pPr>
      <w:r>
        <w:fldChar w:fldCharType="begin"/>
      </w:r>
      <w:r w:rsidRPr="004529C1">
        <w:rPr>
          <w:lang w:val="fr-CH"/>
        </w:rPr>
        <w:instrText xml:space="preserve"> AUTONUM  </w:instrText>
      </w:r>
      <w:r>
        <w:fldChar w:fldCharType="end"/>
      </w:r>
      <w:r w:rsidRPr="004529C1">
        <w:rPr>
          <w:lang w:val="fr-CH"/>
        </w:rPr>
        <w:tab/>
        <w:t xml:space="preserve">Le WG-SHF est convenu qu'il existe encore d'importantes lacunes en matière d'information, notamment en ce qui concerne les perspectives des petits agriculteurs des pays en développement.  </w:t>
      </w:r>
      <w:r w:rsidR="008109FF" w:rsidRPr="004529C1">
        <w:rPr>
          <w:lang w:val="fr-CH"/>
        </w:rPr>
        <w:t xml:space="preserve">La délégation de la Norvège s'est déclarée déçue par l'absence de travaux concernant l'élaboration d'orientations par le WG-SHF en vue d'une révision des notes explicatives sur les exceptions au droit d'obtenteur et a suggéré que les membres du WG-SHF soient invités à fournir des contributions en vue d'éventuelles révisions.  </w:t>
      </w:r>
      <w:r w:rsidR="00DD1CC1" w:rsidRPr="004529C1">
        <w:rPr>
          <w:lang w:val="fr-CH"/>
        </w:rPr>
        <w:t xml:space="preserve">La délégation de la Suisse s'est également déclarée préoccupée par l'absence de progrès dans la réponse au besoin d'orientations supplémentaires exprimé par plusieurs membres de l'UPOV. </w:t>
      </w:r>
      <w:r w:rsidRPr="004529C1">
        <w:rPr>
          <w:lang w:val="fr-CH"/>
        </w:rPr>
        <w:t xml:space="preserve">Plusieurs délégations, dont le Canada </w:t>
      </w:r>
      <w:r w:rsidR="00DD1CC1" w:rsidRPr="004529C1">
        <w:rPr>
          <w:lang w:val="fr-CH"/>
        </w:rPr>
        <w:t xml:space="preserve">et le </w:t>
      </w:r>
      <w:r w:rsidRPr="004529C1">
        <w:rPr>
          <w:lang w:val="fr-CH"/>
        </w:rPr>
        <w:t>Japon, se sont inquiétées de l'opportunité de procéder à l'</w:t>
      </w:r>
      <w:r w:rsidR="008452B0" w:rsidRPr="004529C1">
        <w:rPr>
          <w:lang w:val="fr-CH"/>
        </w:rPr>
        <w:t xml:space="preserve">examen de </w:t>
      </w:r>
      <w:r w:rsidRPr="004529C1">
        <w:rPr>
          <w:lang w:val="fr-CH"/>
        </w:rPr>
        <w:t xml:space="preserve">nouvelles orientations ou révisions </w:t>
      </w:r>
      <w:r w:rsidR="008452B0" w:rsidRPr="004529C1">
        <w:rPr>
          <w:lang w:val="fr-CH"/>
        </w:rPr>
        <w:t xml:space="preserve">sur des questions relevant du mandat actuel du WG-SHF </w:t>
      </w:r>
      <w:r w:rsidRPr="004529C1">
        <w:rPr>
          <w:lang w:val="fr-CH"/>
        </w:rPr>
        <w:t>sans avoir une idée plus précise des défis et des besoins des petits agriculteurs.</w:t>
      </w:r>
    </w:p>
    <w:p w14:paraId="3A2DC803" w14:textId="77777777" w:rsidR="00214355" w:rsidRPr="004529C1" w:rsidRDefault="00214355" w:rsidP="00214355">
      <w:pPr>
        <w:rPr>
          <w:lang w:val="fr-CH"/>
        </w:rPr>
      </w:pPr>
    </w:p>
    <w:p w14:paraId="79AF24AC" w14:textId="77777777" w:rsidR="00DF78A5" w:rsidRPr="004529C1" w:rsidRDefault="00DF78A5" w:rsidP="00E95CDA">
      <w:pPr>
        <w:pStyle w:val="Heading1"/>
        <w:ind w:left="0"/>
        <w:rPr>
          <w:lang w:val="fr-CH"/>
        </w:rPr>
      </w:pPr>
    </w:p>
    <w:p w14:paraId="6C8EB5CD" w14:textId="3A628E84" w:rsidR="00E95CDA" w:rsidRPr="004529C1" w:rsidRDefault="00E95CDA" w:rsidP="00E95CDA">
      <w:pPr>
        <w:pStyle w:val="Heading1"/>
        <w:ind w:left="0"/>
        <w:rPr>
          <w:lang w:val="fr-CH"/>
        </w:rPr>
      </w:pPr>
      <w:r w:rsidRPr="004529C1">
        <w:rPr>
          <w:lang w:val="fr-CH"/>
        </w:rPr>
        <w:t xml:space="preserve">CONCLUSIONS </w:t>
      </w:r>
      <w:r w:rsidR="0058062E" w:rsidRPr="004529C1">
        <w:rPr>
          <w:lang w:val="fr-CH"/>
        </w:rPr>
        <w:t>D</w:t>
      </w:r>
      <w:r w:rsidR="004529C1">
        <w:rPr>
          <w:lang w:val="fr-CH"/>
        </w:rPr>
        <w:t xml:space="preserve">U president du </w:t>
      </w:r>
      <w:r w:rsidR="0058062E" w:rsidRPr="004529C1">
        <w:rPr>
          <w:lang w:val="fr-CH"/>
        </w:rPr>
        <w:t>WG-SHF</w:t>
      </w:r>
    </w:p>
    <w:p w14:paraId="787E0D19" w14:textId="77777777" w:rsidR="0058062E" w:rsidRPr="004529C1" w:rsidRDefault="0058062E" w:rsidP="0058062E">
      <w:pPr>
        <w:rPr>
          <w:lang w:val="fr-CH"/>
        </w:rPr>
      </w:pPr>
    </w:p>
    <w:p w14:paraId="28BA3228" w14:textId="37FEA0CF" w:rsidR="0058062E" w:rsidRPr="004529C1" w:rsidRDefault="0058062E" w:rsidP="00AF27FD">
      <w:pPr>
        <w:rPr>
          <w:lang w:val="fr-CH"/>
        </w:rPr>
      </w:pPr>
      <w:r>
        <w:fldChar w:fldCharType="begin"/>
      </w:r>
      <w:r w:rsidRPr="004529C1">
        <w:rPr>
          <w:lang w:val="fr-CH"/>
        </w:rPr>
        <w:instrText xml:space="preserve"> AUTONUM  </w:instrText>
      </w:r>
      <w:r>
        <w:fldChar w:fldCharType="end"/>
      </w:r>
      <w:r w:rsidRPr="004529C1">
        <w:rPr>
          <w:lang w:val="fr-CH"/>
        </w:rPr>
        <w:tab/>
        <w:t>Le président du WG-SHF</w:t>
      </w:r>
      <w:r w:rsidR="0065667E">
        <w:rPr>
          <w:lang w:val="fr-CH"/>
        </w:rPr>
        <w:t xml:space="preserve"> </w:t>
      </w:r>
      <w:r w:rsidRPr="004529C1">
        <w:rPr>
          <w:lang w:val="fr-CH"/>
        </w:rPr>
        <w:t xml:space="preserve">a noté que, comme annoncé dans le document CC/102/10 "Compte rendu du </w:t>
      </w:r>
      <w:r w:rsidR="0065667E" w:rsidRPr="004529C1">
        <w:rPr>
          <w:color w:val="212121"/>
          <w:lang w:val="fr-CH"/>
        </w:rPr>
        <w:t>Groupe de travail sur les orientations concernant les petits exploitants agricoles en lien avec l’utilisation à des fins privées et non commerciales</w:t>
      </w:r>
      <w:r w:rsidR="0065667E" w:rsidRPr="004529C1">
        <w:rPr>
          <w:lang w:val="fr-CH"/>
        </w:rPr>
        <w:t>"</w:t>
      </w:r>
      <w:r w:rsidRPr="004529C1">
        <w:rPr>
          <w:lang w:val="fr-CH"/>
        </w:rPr>
        <w:t xml:space="preserve"> (WG-SHF), il ferait un rapport au Comité consultatif, le 24 octobre 2024 et qu'un addendum au document CC/102/10 serait produit pour refléter ses principales </w:t>
      </w:r>
      <w:r w:rsidR="00522F88" w:rsidRPr="004529C1">
        <w:rPr>
          <w:lang w:val="fr-CH"/>
        </w:rPr>
        <w:t xml:space="preserve">conclusions </w:t>
      </w:r>
      <w:r w:rsidR="00D713DE" w:rsidRPr="004529C1">
        <w:rPr>
          <w:lang w:val="fr-CH"/>
        </w:rPr>
        <w:t xml:space="preserve">de la réunion </w:t>
      </w:r>
      <w:r w:rsidR="00522F88" w:rsidRPr="004529C1">
        <w:rPr>
          <w:lang w:val="fr-CH"/>
        </w:rPr>
        <w:t>du</w:t>
      </w:r>
      <w:r w:rsidR="0065667E">
        <w:rPr>
          <w:lang w:val="fr-CH"/>
        </w:rPr>
        <w:t xml:space="preserve"> </w:t>
      </w:r>
      <w:r w:rsidR="00522F88" w:rsidRPr="004529C1">
        <w:rPr>
          <w:lang w:val="fr-CH"/>
        </w:rPr>
        <w:t>WG-SHF</w:t>
      </w:r>
      <w:r w:rsidR="00D713DE" w:rsidRPr="004529C1">
        <w:rPr>
          <w:lang w:val="fr-CH"/>
        </w:rPr>
        <w:t>, comme suit :</w:t>
      </w:r>
    </w:p>
    <w:p w14:paraId="377D803C" w14:textId="77777777" w:rsidR="00E95CDA" w:rsidRPr="004529C1" w:rsidRDefault="00E95CDA" w:rsidP="00E95CDA">
      <w:pPr>
        <w:rPr>
          <w:lang w:val="fr-CH"/>
        </w:rPr>
      </w:pPr>
    </w:p>
    <w:p w14:paraId="64AD517D" w14:textId="22E4FFE5" w:rsidR="00E95CDA" w:rsidRPr="004529C1" w:rsidRDefault="00E95CDA" w:rsidP="00E95CDA">
      <w:pPr>
        <w:pStyle w:val="ListParagraph"/>
        <w:numPr>
          <w:ilvl w:val="0"/>
          <w:numId w:val="8"/>
        </w:numPr>
        <w:ind w:left="1134"/>
        <w:rPr>
          <w:lang w:val="fr-CH"/>
        </w:rPr>
      </w:pPr>
      <w:r w:rsidRPr="004529C1">
        <w:rPr>
          <w:lang w:val="fr-CH"/>
        </w:rPr>
        <w:t xml:space="preserve">Le WG-SHF a noté qu'au cours des six réunions du WG-SHF, d'importantes discussions ont </w:t>
      </w:r>
      <w:r w:rsidR="00522F88" w:rsidRPr="004529C1">
        <w:rPr>
          <w:lang w:val="fr-CH"/>
        </w:rPr>
        <w:t>eu</w:t>
      </w:r>
      <w:r w:rsidRPr="004529C1">
        <w:rPr>
          <w:lang w:val="fr-CH"/>
        </w:rPr>
        <w:t xml:space="preserve"> lieu et que des informations ont été collectées de différentes manières, notamment par le biais de deux enquêtes, afin de mieux comprendre les opportunités et les défis qui se présentent. </w:t>
      </w:r>
    </w:p>
    <w:p w14:paraId="0AEE9929" w14:textId="77777777" w:rsidR="00E95CDA" w:rsidRPr="004529C1" w:rsidRDefault="00E95CDA" w:rsidP="00E95CDA">
      <w:pPr>
        <w:pStyle w:val="ListParagraph"/>
        <w:numPr>
          <w:ilvl w:val="0"/>
          <w:numId w:val="0"/>
        </w:numPr>
        <w:ind w:left="1287"/>
        <w:rPr>
          <w:lang w:val="fr-CH"/>
        </w:rPr>
      </w:pPr>
    </w:p>
    <w:p w14:paraId="7E767383" w14:textId="2C8A39CA" w:rsidR="00E95CDA" w:rsidRPr="004529C1" w:rsidRDefault="00E95CDA" w:rsidP="00C15BDB">
      <w:pPr>
        <w:pStyle w:val="ListParagraph"/>
        <w:numPr>
          <w:ilvl w:val="0"/>
          <w:numId w:val="8"/>
        </w:numPr>
        <w:ind w:left="1134"/>
        <w:rPr>
          <w:lang w:val="fr-CH"/>
        </w:rPr>
      </w:pPr>
      <w:r w:rsidRPr="004529C1">
        <w:rPr>
          <w:lang w:val="fr-CH"/>
        </w:rPr>
        <w:t>Le WG-SHF a également noté l'importance de faciliter l'accès aux variétés végétales améliorées pour tous les agriculteurs, y compris les petits exploitants et les agriculteurs de subsistance.</w:t>
      </w:r>
    </w:p>
    <w:p w14:paraId="213A5C95" w14:textId="77777777" w:rsidR="00E95CDA" w:rsidRPr="004529C1" w:rsidRDefault="00E95CDA" w:rsidP="00E95CDA">
      <w:pPr>
        <w:rPr>
          <w:lang w:val="fr-CH"/>
        </w:rPr>
      </w:pPr>
    </w:p>
    <w:p w14:paraId="56FE7A7F" w14:textId="5C65558F" w:rsidR="00E95CDA" w:rsidRPr="004529C1" w:rsidRDefault="00E95CDA" w:rsidP="00E95CDA">
      <w:pPr>
        <w:pStyle w:val="ListParagraph"/>
        <w:numPr>
          <w:ilvl w:val="0"/>
          <w:numId w:val="8"/>
        </w:numPr>
        <w:ind w:left="1134"/>
        <w:rPr>
          <w:lang w:val="fr-CH"/>
        </w:rPr>
      </w:pPr>
      <w:r w:rsidRPr="004529C1">
        <w:rPr>
          <w:lang w:val="fr-CH"/>
        </w:rPr>
        <w:t xml:space="preserve">Le WG-SHF a noté qu'il était important que l'UPOV communique de </w:t>
      </w:r>
      <w:r w:rsidR="002951B4" w:rsidRPr="004529C1">
        <w:rPr>
          <w:lang w:val="fr-CH"/>
        </w:rPr>
        <w:t xml:space="preserve">manière </w:t>
      </w:r>
      <w:r w:rsidR="00F66D24" w:rsidRPr="004529C1">
        <w:rPr>
          <w:lang w:val="fr-CH"/>
        </w:rPr>
        <w:t xml:space="preserve">équilibrée </w:t>
      </w:r>
      <w:r w:rsidRPr="004529C1">
        <w:rPr>
          <w:lang w:val="fr-CH"/>
        </w:rPr>
        <w:t>sur les avantages que le système de l'UPOV offre aux agriculteurs</w:t>
      </w:r>
      <w:r w:rsidR="00C15BDB" w:rsidRPr="004529C1">
        <w:rPr>
          <w:lang w:val="fr-CH"/>
        </w:rPr>
        <w:t xml:space="preserve">.  </w:t>
      </w:r>
      <w:r w:rsidRPr="004529C1">
        <w:rPr>
          <w:lang w:val="fr-CH"/>
        </w:rPr>
        <w:t>Il a également été noté que la collecte d'informations supplémentaires pourrait être utile pour les discussions futures.  Dans ce contexte, l'organisation d'un séminaire pourrait être un moyen d'obtenir des informations supplémentaires.</w:t>
      </w:r>
    </w:p>
    <w:p w14:paraId="7BAE4714" w14:textId="77777777" w:rsidR="00E95CDA" w:rsidRPr="004529C1" w:rsidRDefault="00E95CDA" w:rsidP="00E95CDA">
      <w:pPr>
        <w:pStyle w:val="ListParagraph"/>
        <w:numPr>
          <w:ilvl w:val="0"/>
          <w:numId w:val="0"/>
        </w:numPr>
        <w:ind w:left="1287"/>
        <w:rPr>
          <w:lang w:val="fr-CH"/>
        </w:rPr>
      </w:pPr>
    </w:p>
    <w:p w14:paraId="67E9CE83" w14:textId="299740B9" w:rsidR="00E95CDA" w:rsidRPr="004529C1" w:rsidRDefault="00E95CDA" w:rsidP="00E95CDA">
      <w:pPr>
        <w:pStyle w:val="ListParagraph"/>
        <w:numPr>
          <w:ilvl w:val="0"/>
          <w:numId w:val="8"/>
        </w:numPr>
        <w:ind w:left="1134"/>
        <w:rPr>
          <w:lang w:val="fr-CH"/>
        </w:rPr>
      </w:pPr>
      <w:r w:rsidRPr="004529C1">
        <w:rPr>
          <w:lang w:val="fr-CH"/>
        </w:rPr>
        <w:t xml:space="preserve">Le WG-SHF </w:t>
      </w:r>
      <w:r w:rsidR="008A26E1" w:rsidRPr="004529C1">
        <w:rPr>
          <w:lang w:val="fr-CH"/>
        </w:rPr>
        <w:t xml:space="preserve">a noté que les propositions faites lors de sa sixième réunion iraient </w:t>
      </w:r>
      <w:r w:rsidRPr="004529C1">
        <w:rPr>
          <w:lang w:val="fr-CH"/>
        </w:rPr>
        <w:t xml:space="preserve">au-delà de son mandat.  Pour cette raison, le WG-SHF est convenu de recommander au Comité consultatif l'organisation d'un séminaire, dont la date pourrait être provisoirement fixée à l'année 2026. </w:t>
      </w:r>
    </w:p>
    <w:p w14:paraId="0FA4685C" w14:textId="77777777" w:rsidR="00E95CDA" w:rsidRPr="004529C1" w:rsidRDefault="00E95CDA" w:rsidP="00E95CDA">
      <w:pPr>
        <w:pStyle w:val="ListParagraph"/>
        <w:numPr>
          <w:ilvl w:val="0"/>
          <w:numId w:val="0"/>
        </w:numPr>
        <w:ind w:left="1287"/>
        <w:rPr>
          <w:lang w:val="fr-CH"/>
        </w:rPr>
      </w:pPr>
    </w:p>
    <w:p w14:paraId="3144530F" w14:textId="0065F750" w:rsidR="00E95CDA" w:rsidRPr="004529C1" w:rsidRDefault="00E95CDA" w:rsidP="00E95CDA">
      <w:pPr>
        <w:pStyle w:val="ListParagraph"/>
        <w:numPr>
          <w:ilvl w:val="0"/>
          <w:numId w:val="8"/>
        </w:numPr>
        <w:ind w:left="1134"/>
        <w:rPr>
          <w:lang w:val="fr-CH"/>
        </w:rPr>
      </w:pPr>
      <w:r w:rsidRPr="004529C1">
        <w:rPr>
          <w:lang w:val="fr-CH"/>
        </w:rPr>
        <w:t xml:space="preserve">Vers la fin de la réunion, </w:t>
      </w:r>
      <w:r w:rsidR="00AF40C4" w:rsidRPr="004529C1">
        <w:rPr>
          <w:lang w:val="fr-CH"/>
        </w:rPr>
        <w:t xml:space="preserve">le </w:t>
      </w:r>
      <w:r w:rsidRPr="004529C1">
        <w:rPr>
          <w:lang w:val="fr-CH"/>
        </w:rPr>
        <w:t xml:space="preserve">WG-SHF a entamé des discussions sur le champ d'application d'un tel séminaire.  Une délégation a demandé que le champ d'application du séminaire soit centré sur le mandat du WG-SHF et une autre délégation était d'avis que le séminaire devrait se concentrer sur l'accès aux nouvelles variétés.  Faute de temps, il n'y a pas eu d'accord sur une recommandation du WG-SHF au Comité consultatif à cet égard. </w:t>
      </w:r>
    </w:p>
    <w:p w14:paraId="5023F44E" w14:textId="77777777" w:rsidR="0065667E" w:rsidRPr="004529C1" w:rsidRDefault="0065667E" w:rsidP="00050E16">
      <w:pPr>
        <w:rPr>
          <w:lang w:val="fr-CH"/>
        </w:rPr>
      </w:pPr>
    </w:p>
    <w:p w14:paraId="4F74B3B0" w14:textId="1AC706CC" w:rsidR="00E767EB" w:rsidRPr="004529C1" w:rsidRDefault="00050E16" w:rsidP="0065667E">
      <w:pPr>
        <w:jc w:val="right"/>
        <w:rPr>
          <w:lang w:val="fr-CH"/>
        </w:rPr>
      </w:pPr>
      <w:r w:rsidRPr="004529C1">
        <w:rPr>
          <w:lang w:val="fr-CH"/>
        </w:rPr>
        <w:t>[</w:t>
      </w:r>
      <w:r w:rsidR="00E767EB" w:rsidRPr="004529C1">
        <w:rPr>
          <w:lang w:val="fr-CH"/>
        </w:rPr>
        <w:t>L'annexe suit</w:t>
      </w:r>
      <w:r w:rsidRPr="004529C1">
        <w:rPr>
          <w:lang w:val="fr-CH"/>
        </w:rPr>
        <w:t>]</w:t>
      </w:r>
    </w:p>
    <w:p w14:paraId="53450A1F" w14:textId="77777777" w:rsidR="00E767EB" w:rsidRPr="004529C1" w:rsidRDefault="00E767EB">
      <w:pPr>
        <w:jc w:val="left"/>
        <w:rPr>
          <w:lang w:val="fr-CH"/>
        </w:rPr>
        <w:sectPr w:rsidR="00E767EB" w:rsidRPr="004529C1" w:rsidSect="00906DDC">
          <w:headerReference w:type="default" r:id="rId9"/>
          <w:footerReference w:type="even" r:id="rId10"/>
          <w:footerReference w:type="default" r:id="rId11"/>
          <w:pgSz w:w="11907" w:h="16840" w:code="9"/>
          <w:pgMar w:top="510" w:right="1134" w:bottom="1134" w:left="1134" w:header="510" w:footer="680" w:gutter="0"/>
          <w:cols w:space="720"/>
          <w:titlePg/>
        </w:sectPr>
      </w:pPr>
    </w:p>
    <w:p w14:paraId="60F44849" w14:textId="77777777" w:rsidR="004529C1" w:rsidRPr="004529C1" w:rsidRDefault="004529C1" w:rsidP="004529C1">
      <w:pPr>
        <w:jc w:val="center"/>
        <w:rPr>
          <w:lang w:val="fr-CH"/>
        </w:rPr>
      </w:pPr>
      <w:r w:rsidRPr="004529C1">
        <w:rPr>
          <w:lang w:val="fr-CH"/>
        </w:rPr>
        <w:lastRenderedPageBreak/>
        <w:t>(dans l’ordre alphabétique des noms français des membres /</w:t>
      </w:r>
      <w:r w:rsidRPr="004529C1">
        <w:rPr>
          <w:lang w:val="fr-CH"/>
        </w:rPr>
        <w:br/>
        <w:t xml:space="preserve">in the </w:t>
      </w:r>
      <w:proofErr w:type="spellStart"/>
      <w:r w:rsidRPr="004529C1">
        <w:rPr>
          <w:lang w:val="fr-CH"/>
        </w:rPr>
        <w:t>alphabetical</w:t>
      </w:r>
      <w:proofErr w:type="spellEnd"/>
      <w:r w:rsidRPr="004529C1">
        <w:rPr>
          <w:lang w:val="fr-CH"/>
        </w:rPr>
        <w:t xml:space="preserve"> </w:t>
      </w:r>
      <w:proofErr w:type="spellStart"/>
      <w:r w:rsidRPr="004529C1">
        <w:rPr>
          <w:lang w:val="fr-CH"/>
        </w:rPr>
        <w:t>order</w:t>
      </w:r>
      <w:proofErr w:type="spellEnd"/>
      <w:r w:rsidRPr="004529C1">
        <w:rPr>
          <w:lang w:val="fr-CH"/>
        </w:rPr>
        <w:t xml:space="preserve"> of the French </w:t>
      </w:r>
      <w:proofErr w:type="spellStart"/>
      <w:r w:rsidRPr="004529C1">
        <w:rPr>
          <w:lang w:val="fr-CH"/>
        </w:rPr>
        <w:t>names</w:t>
      </w:r>
      <w:proofErr w:type="spellEnd"/>
      <w:r w:rsidRPr="004529C1">
        <w:rPr>
          <w:lang w:val="fr-CH"/>
        </w:rPr>
        <w:t xml:space="preserve"> of the </w:t>
      </w:r>
      <w:proofErr w:type="spellStart"/>
      <w:r w:rsidRPr="004529C1">
        <w:rPr>
          <w:lang w:val="fr-CH"/>
        </w:rPr>
        <w:t>members</w:t>
      </w:r>
      <w:proofErr w:type="spellEnd"/>
      <w:r w:rsidRPr="004529C1">
        <w:rPr>
          <w:lang w:val="fr-CH"/>
        </w:rPr>
        <w:t xml:space="preserve"> /</w:t>
      </w:r>
      <w:r w:rsidRPr="004529C1">
        <w:rPr>
          <w:lang w:val="fr-CH"/>
        </w:rPr>
        <w:br/>
      </w:r>
      <w:proofErr w:type="spellStart"/>
      <w:r w:rsidRPr="004529C1">
        <w:rPr>
          <w:lang w:val="fr-CH"/>
        </w:rPr>
        <w:t>por</w:t>
      </w:r>
      <w:proofErr w:type="spellEnd"/>
      <w:r w:rsidRPr="004529C1">
        <w:rPr>
          <w:lang w:val="fr-CH"/>
        </w:rPr>
        <w:t xml:space="preserve"> </w:t>
      </w:r>
      <w:proofErr w:type="spellStart"/>
      <w:r w:rsidRPr="004529C1">
        <w:rPr>
          <w:lang w:val="fr-CH"/>
        </w:rPr>
        <w:t>orden</w:t>
      </w:r>
      <w:proofErr w:type="spellEnd"/>
      <w:r w:rsidRPr="004529C1">
        <w:rPr>
          <w:lang w:val="fr-CH"/>
        </w:rPr>
        <w:t xml:space="preserve"> </w:t>
      </w:r>
      <w:proofErr w:type="spellStart"/>
      <w:r w:rsidRPr="004529C1">
        <w:rPr>
          <w:lang w:val="fr-CH"/>
        </w:rPr>
        <w:t>alfabético</w:t>
      </w:r>
      <w:proofErr w:type="spellEnd"/>
      <w:r w:rsidRPr="004529C1">
        <w:rPr>
          <w:lang w:val="fr-CH"/>
        </w:rPr>
        <w:t xml:space="preserve"> de los nombres en </w:t>
      </w:r>
      <w:proofErr w:type="spellStart"/>
      <w:r w:rsidRPr="004529C1">
        <w:rPr>
          <w:lang w:val="fr-CH"/>
        </w:rPr>
        <w:t>francés</w:t>
      </w:r>
      <w:proofErr w:type="spellEnd"/>
      <w:r w:rsidRPr="004529C1">
        <w:rPr>
          <w:lang w:val="fr-CH"/>
        </w:rPr>
        <w:t xml:space="preserve"> de los </w:t>
      </w:r>
      <w:proofErr w:type="spellStart"/>
      <w:r w:rsidRPr="004529C1">
        <w:rPr>
          <w:lang w:val="fr-CH"/>
        </w:rPr>
        <w:t>miembros</w:t>
      </w:r>
      <w:proofErr w:type="spellEnd"/>
      <w:r w:rsidRPr="004529C1">
        <w:rPr>
          <w:lang w:val="fr-CH"/>
        </w:rPr>
        <w:t>)</w:t>
      </w:r>
    </w:p>
    <w:p w14:paraId="16860E29" w14:textId="77777777" w:rsidR="004529C1" w:rsidRPr="004154B0" w:rsidRDefault="004529C1" w:rsidP="004529C1">
      <w:pPr>
        <w:pStyle w:val="plheading"/>
        <w:rPr>
          <w:lang w:val="fr-CH"/>
        </w:rPr>
      </w:pPr>
      <w:r w:rsidRPr="004154B0">
        <w:rPr>
          <w:lang w:val="fr-CH"/>
        </w:rPr>
        <w:t>I. MEMBRES / MEMBERS / MIEMBROS</w:t>
      </w:r>
    </w:p>
    <w:p w14:paraId="2FD9F51D" w14:textId="77777777" w:rsidR="004529C1" w:rsidRPr="004154B0" w:rsidRDefault="004529C1" w:rsidP="004529C1">
      <w:pPr>
        <w:pStyle w:val="plcountry"/>
        <w:rPr>
          <w:lang w:val="fr-CH"/>
        </w:rPr>
      </w:pPr>
      <w:r w:rsidRPr="004154B0">
        <w:rPr>
          <w:lang w:val="fr-CH"/>
        </w:rPr>
        <w:t>AFRIQUE DU SUD / SOUTH AFRICA / SUDÁFRICA</w:t>
      </w:r>
    </w:p>
    <w:p w14:paraId="579D388B" w14:textId="77777777" w:rsidR="004529C1" w:rsidRPr="004154B0" w:rsidRDefault="004529C1" w:rsidP="004529C1">
      <w:pPr>
        <w:pStyle w:val="pldetails"/>
      </w:pPr>
      <w:r w:rsidRPr="004154B0">
        <w:t xml:space="preserve">Julian JAFTHA (Mr.), Chief Director, Plant Production &amp; Health, Department of Agriculture, Land Reform and Rural Development, Arcadia </w:t>
      </w:r>
      <w:r w:rsidRPr="004154B0">
        <w:br/>
        <w:t>(e-mail: JulianJ@dalrrd.gov.za)</w:t>
      </w:r>
    </w:p>
    <w:p w14:paraId="458F12A0" w14:textId="77777777" w:rsidR="004529C1" w:rsidRPr="004154B0" w:rsidRDefault="004529C1" w:rsidP="004529C1">
      <w:pPr>
        <w:pStyle w:val="pldetails"/>
      </w:pPr>
      <w:r w:rsidRPr="004154B0">
        <w:t xml:space="preserve">Noluthando NETNOU-NKOANA (Ms.), Director, Genetic Resources, Department of Agriculture, Rural development and Land Reform, Pretoria </w:t>
      </w:r>
      <w:r w:rsidRPr="004154B0">
        <w:br/>
        <w:t xml:space="preserve">(e-mail: NoluthandoN@Dalrrd.gov.za) </w:t>
      </w:r>
    </w:p>
    <w:p w14:paraId="1CCA4DB5" w14:textId="77777777" w:rsidR="004529C1" w:rsidRPr="004154B0" w:rsidRDefault="004529C1" w:rsidP="004529C1">
      <w:pPr>
        <w:pStyle w:val="plcountry"/>
      </w:pPr>
      <w:r w:rsidRPr="004154B0">
        <w:t>ALBANIE / ALBANIA / ALBANIA</w:t>
      </w:r>
    </w:p>
    <w:p w14:paraId="1813DA78" w14:textId="77777777" w:rsidR="004529C1" w:rsidRPr="004154B0" w:rsidRDefault="004529C1" w:rsidP="004529C1">
      <w:pPr>
        <w:pStyle w:val="pldetails"/>
      </w:pPr>
      <w:r w:rsidRPr="004154B0">
        <w:t xml:space="preserve">Luiza SALLAKU (Ms.), Director, Ministry of Agriculture and Rural Development, Tirana </w:t>
      </w:r>
      <w:r w:rsidRPr="004154B0">
        <w:br/>
        <w:t>(e-mail: Luiza.Sallaku@eshff.gov.al)</w:t>
      </w:r>
    </w:p>
    <w:p w14:paraId="4CB0EC88" w14:textId="77777777" w:rsidR="004529C1" w:rsidRPr="004154B0" w:rsidRDefault="004529C1" w:rsidP="004529C1">
      <w:pPr>
        <w:pStyle w:val="pldetails"/>
      </w:pPr>
      <w:r w:rsidRPr="004154B0">
        <w:t xml:space="preserve">Alban ISUFI (Mr.), Head, Seed and Seedlings and Fertilizers Sector, Ministry of Agriculture and Rural Development, Tirana </w:t>
      </w:r>
      <w:r w:rsidRPr="004154B0">
        <w:br/>
        <w:t xml:space="preserve">(e-mail: alban.isufi@bujqesia.gov.al)  </w:t>
      </w:r>
    </w:p>
    <w:p w14:paraId="3A6F0D6D" w14:textId="77777777" w:rsidR="004529C1" w:rsidRPr="004154B0" w:rsidRDefault="004529C1" w:rsidP="004529C1">
      <w:pPr>
        <w:pStyle w:val="plcountry"/>
        <w:rPr>
          <w:lang w:val="de-DE"/>
        </w:rPr>
      </w:pPr>
      <w:r w:rsidRPr="004154B0">
        <w:rPr>
          <w:lang w:val="de-DE"/>
        </w:rPr>
        <w:t>ALLEMAGNE / GERMANY / ALEMANIA</w:t>
      </w:r>
    </w:p>
    <w:p w14:paraId="5162D747" w14:textId="77777777" w:rsidR="004529C1" w:rsidRPr="004154B0" w:rsidRDefault="004529C1" w:rsidP="004529C1">
      <w:pPr>
        <w:pStyle w:val="pldetails"/>
        <w:rPr>
          <w:lang w:val="de-DE"/>
        </w:rPr>
      </w:pPr>
      <w:r w:rsidRPr="004154B0">
        <w:rPr>
          <w:lang w:val="de-DE"/>
        </w:rPr>
        <w:t xml:space="preserve">Elmar PFÜLB (Mr.), President, Bundessortenamt, Hanover </w:t>
      </w:r>
      <w:r w:rsidRPr="004154B0">
        <w:rPr>
          <w:lang w:val="de-DE"/>
        </w:rPr>
        <w:br/>
        <w:t xml:space="preserve">(e-mail: postfach.praesident@bundessortenamt.de) </w:t>
      </w:r>
    </w:p>
    <w:p w14:paraId="57E99FF9" w14:textId="77777777" w:rsidR="004529C1" w:rsidRPr="004154B0" w:rsidRDefault="004529C1" w:rsidP="004529C1">
      <w:pPr>
        <w:pStyle w:val="pldetails"/>
        <w:rPr>
          <w:lang w:val="de-DE"/>
        </w:rPr>
      </w:pPr>
      <w:r w:rsidRPr="004154B0">
        <w:rPr>
          <w:lang w:val="de-DE"/>
        </w:rPr>
        <w:t xml:space="preserve">Stefanie WIESNER (Ms.), Referatsleiterin des Referats 104, Bundessortenamt, Hanover </w:t>
      </w:r>
      <w:r w:rsidRPr="004154B0">
        <w:rPr>
          <w:lang w:val="de-DE"/>
        </w:rPr>
        <w:br/>
        <w:t>(e-mail: bsa@bundessortenamt.de)</w:t>
      </w:r>
    </w:p>
    <w:p w14:paraId="38AB03DA" w14:textId="77777777" w:rsidR="004529C1" w:rsidRPr="004154B0" w:rsidRDefault="004529C1" w:rsidP="004529C1">
      <w:pPr>
        <w:pStyle w:val="plcountry"/>
        <w:rPr>
          <w:lang w:val="es-ES"/>
        </w:rPr>
      </w:pPr>
      <w:bookmarkStart w:id="0" w:name="_Hlk161837530"/>
      <w:r w:rsidRPr="004154B0">
        <w:rPr>
          <w:lang w:val="es-ES"/>
        </w:rPr>
        <w:t>ARGENTINE / ARGENTINA / argentina</w:t>
      </w:r>
    </w:p>
    <w:p w14:paraId="13BF875B" w14:textId="77777777" w:rsidR="004529C1" w:rsidRPr="004154B0" w:rsidRDefault="004529C1" w:rsidP="004529C1">
      <w:pPr>
        <w:pStyle w:val="pldetails"/>
        <w:rPr>
          <w:lang w:val="es-ES"/>
        </w:rPr>
      </w:pPr>
      <w:r w:rsidRPr="004154B0">
        <w:rPr>
          <w:lang w:val="es-ES"/>
        </w:rPr>
        <w:t xml:space="preserve">María Laura VILLAMAYOR (Sra.), Coordinadora de Relaciones Institucionales e Interjurisdiccionales, Instituto Nacional de Semillas (INASE), Secretaría de Agricultura, Ganadería, Pesca y Alimentación, Buenos Aires </w:t>
      </w:r>
      <w:r w:rsidRPr="004154B0">
        <w:rPr>
          <w:lang w:val="es-ES"/>
        </w:rPr>
        <w:br/>
        <w:t xml:space="preserve">(e-mail: mlvillamayor@inase.gob.ar) </w:t>
      </w:r>
    </w:p>
    <w:p w14:paraId="35B87AA3" w14:textId="77777777" w:rsidR="004529C1" w:rsidRPr="004154B0" w:rsidRDefault="004529C1" w:rsidP="004529C1">
      <w:pPr>
        <w:pStyle w:val="pldetails"/>
        <w:rPr>
          <w:lang w:val="es-ES"/>
        </w:rPr>
      </w:pPr>
      <w:r w:rsidRPr="004154B0">
        <w:rPr>
          <w:lang w:val="es-ES"/>
        </w:rPr>
        <w:t>Mariano Alejandro MANGIERI (Mr.), Director, Plant Variety Protection Office, Instituto Nacional de Semillas (INASE), Secretaía de Industria y Comercio Exterior, Ministerio de Economía, Buenos Aires</w:t>
      </w:r>
      <w:r w:rsidRPr="004154B0">
        <w:rPr>
          <w:lang w:val="es-ES"/>
        </w:rPr>
        <w:br/>
        <w:t>(e-mail: mmangieri@inase.gob.ar)</w:t>
      </w:r>
    </w:p>
    <w:p w14:paraId="01458B1F" w14:textId="77777777" w:rsidR="004529C1" w:rsidRPr="004154B0" w:rsidRDefault="004529C1" w:rsidP="004529C1">
      <w:pPr>
        <w:pStyle w:val="pldetails"/>
        <w:rPr>
          <w:lang w:val="es-ES"/>
        </w:rPr>
      </w:pPr>
      <w:r w:rsidRPr="004154B0">
        <w:rPr>
          <w:lang w:val="es-ES"/>
        </w:rPr>
        <w:t xml:space="preserve">Alberto BALLESTEROS (Mr.), Examiner officer, Plant Variety Protection Office, Instituto Nacional de Semillas (INASE), Secretaría de Agricultura, Ganadería, Pesca y Alimentación, Buenos Aires </w:t>
      </w:r>
      <w:r w:rsidRPr="004154B0">
        <w:rPr>
          <w:lang w:val="es-ES"/>
        </w:rPr>
        <w:br/>
        <w:t>(e-mail: aballesteros@inase.gob.ar)</w:t>
      </w:r>
    </w:p>
    <w:bookmarkEnd w:id="0"/>
    <w:p w14:paraId="63F6D7CF" w14:textId="77777777" w:rsidR="004529C1" w:rsidRPr="004154B0" w:rsidRDefault="004529C1" w:rsidP="004529C1">
      <w:pPr>
        <w:pStyle w:val="plcountry"/>
        <w:rPr>
          <w:caps w:val="0"/>
          <w:u w:val="none"/>
          <w:lang w:val="de-DE"/>
        </w:rPr>
      </w:pPr>
      <w:r w:rsidRPr="004154B0">
        <w:rPr>
          <w:lang w:val="de-DE"/>
        </w:rPr>
        <w:t>AUTRICHE / AUSTRIA / AUSTRIA</w:t>
      </w:r>
    </w:p>
    <w:p w14:paraId="0FC21F35" w14:textId="77777777" w:rsidR="004529C1" w:rsidRPr="004154B0" w:rsidRDefault="004529C1" w:rsidP="004529C1">
      <w:pPr>
        <w:pStyle w:val="pldetails"/>
        <w:rPr>
          <w:lang w:val="de-DE"/>
        </w:rPr>
      </w:pPr>
      <w:r w:rsidRPr="004154B0">
        <w:rPr>
          <w:lang w:val="de-DE"/>
        </w:rPr>
        <w:t xml:space="preserve">Birgit GULZ-KUSCHER (Ms.), Legal Advisor for Seed Law and Plant Variety Protection Law, Bundesministerium für Land- und Forstwirtschaft, Regionen und Wasserwirtschaft, Wien </w:t>
      </w:r>
      <w:r w:rsidRPr="004154B0">
        <w:rPr>
          <w:lang w:val="de-DE"/>
        </w:rPr>
        <w:br/>
        <w:t xml:space="preserve">(e-mail: birgit.gulz-kuscher@bml.gv.at)  </w:t>
      </w:r>
    </w:p>
    <w:p w14:paraId="2533EEA0" w14:textId="77777777" w:rsidR="004529C1" w:rsidRPr="006800AE" w:rsidRDefault="004529C1" w:rsidP="004529C1">
      <w:pPr>
        <w:pStyle w:val="plcountry"/>
        <w:rPr>
          <w:lang w:val="de-DE"/>
        </w:rPr>
      </w:pPr>
      <w:r w:rsidRPr="006800AE">
        <w:rPr>
          <w:lang w:val="de-DE"/>
        </w:rPr>
        <w:t>BELGIQUE / BELGIUM / BÉLGICA</w:t>
      </w:r>
    </w:p>
    <w:p w14:paraId="545636B5" w14:textId="77777777" w:rsidR="004529C1" w:rsidRPr="004154B0" w:rsidRDefault="004529C1" w:rsidP="004529C1">
      <w:pPr>
        <w:pStyle w:val="pldetails"/>
        <w:rPr>
          <w:lang w:val="pt-BR"/>
        </w:rPr>
      </w:pPr>
      <w:r w:rsidRPr="006800AE">
        <w:rPr>
          <w:lang w:val="de-DE"/>
        </w:rPr>
        <w:t xml:space="preserve">Shannah BOENS (Ms.), Attaché, FPS Economy, Bruxelles </w:t>
      </w:r>
      <w:r w:rsidRPr="006800AE">
        <w:rPr>
          <w:lang w:val="de-DE"/>
        </w:rPr>
        <w:br/>
        <w:t>(e-mail: shannah.boens@economie.fgov.be)</w:t>
      </w:r>
    </w:p>
    <w:p w14:paraId="0A7D9BA5" w14:textId="77777777" w:rsidR="004529C1" w:rsidRPr="006800AE" w:rsidRDefault="004529C1" w:rsidP="004529C1">
      <w:pPr>
        <w:pStyle w:val="plcountry"/>
        <w:rPr>
          <w:lang w:val="de-DE"/>
        </w:rPr>
      </w:pPr>
      <w:r w:rsidRPr="006800AE">
        <w:rPr>
          <w:lang w:val="de-DE"/>
        </w:rPr>
        <w:t>BRÉSIL / BRAZIL / BRASIL</w:t>
      </w:r>
    </w:p>
    <w:p w14:paraId="0FC8ACE9" w14:textId="77777777" w:rsidR="004529C1" w:rsidRPr="004154B0" w:rsidRDefault="004529C1" w:rsidP="004529C1">
      <w:pPr>
        <w:pStyle w:val="pldetails"/>
        <w:rPr>
          <w:lang w:val="pt-BR"/>
        </w:rPr>
      </w:pPr>
      <w:r w:rsidRPr="004154B0">
        <w:rPr>
          <w:lang w:val="pt-BR"/>
        </w:rPr>
        <w:t>Stefânia PALMA ARAUJO (Ms.), Coordinator, Plant Variety Protection Office, National Plant Variety Protection Service, Serviço Nacional de Proteção de Cultivares (SNPC), Brasilia</w:t>
      </w:r>
      <w:r w:rsidRPr="004154B0">
        <w:rPr>
          <w:lang w:val="pt-BR"/>
        </w:rPr>
        <w:br/>
        <w:t>(e-mail: stefania.araujo@agro.gov.br)</w:t>
      </w:r>
    </w:p>
    <w:p w14:paraId="209E2151" w14:textId="77777777" w:rsidR="004529C1" w:rsidRPr="004154B0" w:rsidRDefault="004529C1" w:rsidP="004529C1">
      <w:pPr>
        <w:pStyle w:val="pldetails"/>
        <w:rPr>
          <w:lang w:val="pt-BR"/>
        </w:rPr>
      </w:pPr>
      <w:r w:rsidRPr="004154B0">
        <w:t xml:space="preserve">Maria José PARON (Ms.), Federal Agricultural Inspector, Ministry of Agriculture and Livestock, Brasilia </w:t>
      </w:r>
      <w:r w:rsidRPr="004154B0">
        <w:br/>
        <w:t>(e-mail: maria.paron@agro.gov.br)</w:t>
      </w:r>
    </w:p>
    <w:p w14:paraId="6D70DC84" w14:textId="77777777" w:rsidR="004529C1" w:rsidRPr="004154B0" w:rsidRDefault="004529C1" w:rsidP="004529C1">
      <w:pPr>
        <w:pStyle w:val="plcountry"/>
      </w:pPr>
      <w:r w:rsidRPr="004154B0">
        <w:lastRenderedPageBreak/>
        <w:t>CANADA / canada / CANADÁ</w:t>
      </w:r>
    </w:p>
    <w:p w14:paraId="1DC8A7B8" w14:textId="77777777" w:rsidR="004529C1" w:rsidRPr="004154B0" w:rsidRDefault="004529C1" w:rsidP="004529C1">
      <w:pPr>
        <w:pStyle w:val="pldetails"/>
      </w:pPr>
      <w:r w:rsidRPr="004154B0">
        <w:t xml:space="preserve">Anthony PARKER (Mr.), Commissioner, Plant Breeders' Rights Office, Canadian Food Inspection Agency (CFIA), Ottawa </w:t>
      </w:r>
      <w:r w:rsidRPr="004154B0">
        <w:br/>
        <w:t>(e-mail: anthony.parker@inspection.gc.ca)</w:t>
      </w:r>
    </w:p>
    <w:p w14:paraId="35D709BF" w14:textId="77777777" w:rsidR="004529C1" w:rsidRPr="004154B0" w:rsidRDefault="004529C1" w:rsidP="004529C1">
      <w:pPr>
        <w:pStyle w:val="plcountry"/>
        <w:jc w:val="both"/>
        <w:rPr>
          <w:lang w:val="es-ES"/>
        </w:rPr>
      </w:pPr>
      <w:r w:rsidRPr="004154B0">
        <w:rPr>
          <w:lang w:val="es-ES"/>
        </w:rPr>
        <w:t>CHILI / CHILE / Chile</w:t>
      </w:r>
    </w:p>
    <w:p w14:paraId="159DBE4E" w14:textId="77777777" w:rsidR="004529C1" w:rsidRPr="004154B0" w:rsidRDefault="004529C1" w:rsidP="004529C1">
      <w:pPr>
        <w:pStyle w:val="pldetails"/>
        <w:rPr>
          <w:lang w:val="es-ES"/>
        </w:rPr>
      </w:pPr>
      <w:r w:rsidRPr="004154B0">
        <w:rPr>
          <w:lang w:val="es-ES"/>
        </w:rPr>
        <w:t>Manuel Antonio TORO UGALDE (Sr.), Jefe Sección, Registro de Variedades Protegidas, Departamento de Semillas y Plantas, Servicio Agrícola y Ganadero (SAG), Santiago de Chile (e-mail: manuel.toro@sag.gob.cl)</w:t>
      </w:r>
    </w:p>
    <w:p w14:paraId="5F9A689C" w14:textId="77777777" w:rsidR="004529C1" w:rsidRPr="004154B0" w:rsidRDefault="004529C1" w:rsidP="004529C1">
      <w:pPr>
        <w:pStyle w:val="plcountry"/>
      </w:pPr>
      <w:r w:rsidRPr="004154B0">
        <w:t>CHINE / CHINA / CHINA</w:t>
      </w:r>
    </w:p>
    <w:p w14:paraId="41AC244E" w14:textId="77777777" w:rsidR="004529C1" w:rsidRPr="004154B0" w:rsidRDefault="004529C1" w:rsidP="004529C1">
      <w:pPr>
        <w:pStyle w:val="pldetails"/>
      </w:pPr>
      <w:r w:rsidRPr="004154B0">
        <w:t xml:space="preserve">Yehan CUI (Mr.), Chief Agronomist, Development Center of Science and Technology (DCST), Ministry of Agriculture and Rural Affairs (MARA), Beijing </w:t>
      </w:r>
      <w:r w:rsidRPr="004154B0">
        <w:br/>
        <w:t>(e-mail: cuiyehan@agri.gov.cn)</w:t>
      </w:r>
    </w:p>
    <w:p w14:paraId="03F992F1" w14:textId="77777777" w:rsidR="004529C1" w:rsidRPr="004154B0" w:rsidRDefault="004529C1" w:rsidP="004529C1">
      <w:pPr>
        <w:pStyle w:val="plcountry"/>
        <w:rPr>
          <w:lang w:val="es-ES"/>
        </w:rPr>
      </w:pPr>
      <w:r w:rsidRPr="004154B0">
        <w:rPr>
          <w:lang w:val="es-ES"/>
        </w:rPr>
        <w:t>COLOMBIE / COLOMBIA / COLOMBIA</w:t>
      </w:r>
    </w:p>
    <w:p w14:paraId="1886C96C" w14:textId="77777777" w:rsidR="004529C1" w:rsidRPr="004154B0" w:rsidRDefault="004529C1" w:rsidP="004529C1">
      <w:pPr>
        <w:pStyle w:val="pldetails"/>
        <w:rPr>
          <w:lang w:val="pt-BR"/>
        </w:rPr>
      </w:pPr>
      <w:r w:rsidRPr="004154B0">
        <w:rPr>
          <w:lang w:val="es-ES"/>
        </w:rPr>
        <w:t xml:space="preserve">Alfonso Alberto ROSERO (Sr.), Director Técnico de Semillas, Subgerencia de Protección Vegetal, Instituto Colombiano Agropecuario (ICA), Bogotá </w:t>
      </w:r>
      <w:r w:rsidRPr="004154B0">
        <w:rPr>
          <w:lang w:val="es-ES"/>
        </w:rPr>
        <w:br/>
        <w:t>(e-mail: alberto.rosero@ica.gov.co)</w:t>
      </w:r>
    </w:p>
    <w:p w14:paraId="05E9EB9C" w14:textId="77777777" w:rsidR="004529C1" w:rsidRPr="004154B0" w:rsidRDefault="004529C1" w:rsidP="004529C1">
      <w:pPr>
        <w:pStyle w:val="plcountry"/>
      </w:pPr>
      <w:r w:rsidRPr="004154B0">
        <w:t>ÉGYPTE / EGYPT / EGIPTO</w:t>
      </w:r>
    </w:p>
    <w:p w14:paraId="7A007C10" w14:textId="77777777" w:rsidR="004529C1" w:rsidRPr="004154B0" w:rsidRDefault="004529C1" w:rsidP="004529C1">
      <w:pPr>
        <w:pStyle w:val="pldetails"/>
        <w:rPr>
          <w:lang w:val="pt-BR"/>
        </w:rPr>
      </w:pPr>
      <w:r w:rsidRPr="004154B0">
        <w:t xml:space="preserve">Shymaa ABOSHOSHA (Ms.), Agricultural Engineer, Plant Variety Protection Office (PVPO), Central Administration for Seed Testing and Certification (CASC), Giza </w:t>
      </w:r>
      <w:r w:rsidRPr="004154B0">
        <w:br/>
        <w:t>(e-mail: sh_z9@hotmail.com)</w:t>
      </w:r>
    </w:p>
    <w:p w14:paraId="7FA45B15" w14:textId="77777777" w:rsidR="004529C1" w:rsidRPr="00D81E7D" w:rsidRDefault="004529C1" w:rsidP="004529C1">
      <w:pPr>
        <w:pStyle w:val="plcountry"/>
      </w:pPr>
      <w:r w:rsidRPr="00D81E7D">
        <w:t>ÉTATS-UNIS D'AMÉRIQUE / UNITED STATES OF AMERICA / ESTADOS UNIDOS DE AMÉRICA</w:t>
      </w:r>
    </w:p>
    <w:p w14:paraId="5F473CC6" w14:textId="77777777" w:rsidR="004529C1" w:rsidRPr="004154B0" w:rsidRDefault="004529C1" w:rsidP="004529C1">
      <w:pPr>
        <w:pStyle w:val="pldetails"/>
        <w:rPr>
          <w:lang w:val="pt-BR"/>
        </w:rPr>
      </w:pPr>
      <w:r w:rsidRPr="004154B0">
        <w:t xml:space="preserve">Nyeemah GRAZIER (Ms.), Patent Attorney-Advisor, Office of Policy and International Affairs (OPIA), U.S. Department of Commerce, Alexandria </w:t>
      </w:r>
      <w:r w:rsidRPr="004154B0">
        <w:br/>
        <w:t>(e-mail: nyeemah.grazier@uspto.gov)</w:t>
      </w:r>
    </w:p>
    <w:p w14:paraId="4AF3536B" w14:textId="77777777" w:rsidR="004529C1" w:rsidRPr="004154B0" w:rsidRDefault="004529C1" w:rsidP="004529C1">
      <w:pPr>
        <w:pStyle w:val="pldetails"/>
      </w:pPr>
      <w:r w:rsidRPr="004154B0">
        <w:t>Christian HANNON (Mr.), Senior Patent Attorney, Office of Policy and International Affairs (OPIA), United States Patent and Trademark Office (USPTO), Alexandria</w:t>
      </w:r>
      <w:r w:rsidRPr="004154B0">
        <w:br/>
        <w:t>(e-mail: christian.hannon@uspto.gov)</w:t>
      </w:r>
    </w:p>
    <w:p w14:paraId="73D40164" w14:textId="77777777" w:rsidR="004529C1" w:rsidRPr="004154B0" w:rsidRDefault="004529C1" w:rsidP="004529C1">
      <w:pPr>
        <w:pStyle w:val="pldetails"/>
      </w:pPr>
      <w:r w:rsidRPr="004154B0">
        <w:t>Ruihong GUO (Ms.), Deputy Administrator, AMS, Science &amp; Technology Program, United States Department of Agriculture (USDA), Washington D.C.</w:t>
      </w:r>
      <w:r w:rsidRPr="004154B0">
        <w:br/>
        <w:t>(e-mail: ruihong.guo@usda.gov)</w:t>
      </w:r>
    </w:p>
    <w:p w14:paraId="27464B25" w14:textId="77777777" w:rsidR="004529C1" w:rsidRPr="004154B0" w:rsidRDefault="004529C1" w:rsidP="004529C1">
      <w:pPr>
        <w:pStyle w:val="plcountry"/>
        <w:rPr>
          <w:lang w:val="fr-CH"/>
        </w:rPr>
      </w:pPr>
      <w:r w:rsidRPr="004154B0">
        <w:rPr>
          <w:lang w:val="fr-CH"/>
        </w:rPr>
        <w:t>FÉDÉRATION DE RUSSIE / RUSSIAN FEDERATION / FEDERACIÓN DE RUSIA</w:t>
      </w:r>
    </w:p>
    <w:p w14:paraId="4EBDA0FC" w14:textId="77777777" w:rsidR="004529C1" w:rsidRPr="004154B0" w:rsidRDefault="004529C1" w:rsidP="004529C1">
      <w:pPr>
        <w:pStyle w:val="pldetails"/>
      </w:pPr>
      <w:r w:rsidRPr="004154B0">
        <w:t xml:space="preserve">Anton GAYTER (Mr.), Deputy Chairman, State Commission of the Russian Federation for Selection Achievements Test and Protection, Moscow </w:t>
      </w:r>
      <w:r w:rsidRPr="004154B0">
        <w:br/>
        <w:t>(e-mail: gsk@gossortrf.ru)</w:t>
      </w:r>
    </w:p>
    <w:p w14:paraId="5BD5B584" w14:textId="77777777" w:rsidR="004529C1" w:rsidRPr="004154B0" w:rsidRDefault="004529C1" w:rsidP="004529C1">
      <w:pPr>
        <w:pStyle w:val="plcountry"/>
        <w:rPr>
          <w:lang w:val="fr-FR"/>
        </w:rPr>
      </w:pPr>
      <w:r w:rsidRPr="004154B0">
        <w:rPr>
          <w:lang w:val="fr-FR"/>
        </w:rPr>
        <w:t>FRANCE / France / FRANCIA</w:t>
      </w:r>
    </w:p>
    <w:p w14:paraId="30A17E38" w14:textId="77777777" w:rsidR="004529C1" w:rsidRPr="004154B0" w:rsidRDefault="004529C1" w:rsidP="004529C1">
      <w:pPr>
        <w:pStyle w:val="pldetails"/>
        <w:rPr>
          <w:lang w:val="fr-CH"/>
        </w:rPr>
      </w:pPr>
      <w:r w:rsidRPr="004154B0">
        <w:rPr>
          <w:lang w:val="fr-FR"/>
        </w:rPr>
        <w:t xml:space="preserve">Antoine KATALAYI MULELI (M.), Chargé de mission sélection vétgétale, qualité des semences et protection intellectuelle, Ministère de l’agriculture et de la souveraineté alimentaire, Paris </w:t>
      </w:r>
      <w:r w:rsidRPr="004154B0">
        <w:rPr>
          <w:lang w:val="fr-FR"/>
        </w:rPr>
        <w:br/>
        <w:t>(e-mail: antoine.katalayi-muleli@agriculture.gouv.fr)</w:t>
      </w:r>
    </w:p>
    <w:p w14:paraId="3E73E816" w14:textId="77777777" w:rsidR="004529C1" w:rsidRPr="004154B0" w:rsidRDefault="004529C1" w:rsidP="004529C1">
      <w:pPr>
        <w:pStyle w:val="plcountry"/>
      </w:pPr>
      <w:r w:rsidRPr="004154B0">
        <w:t>GHANA / GHANA / Ghana</w:t>
      </w:r>
    </w:p>
    <w:p w14:paraId="7F9B613D" w14:textId="77777777" w:rsidR="004529C1" w:rsidRPr="004154B0" w:rsidRDefault="004529C1" w:rsidP="004529C1">
      <w:pPr>
        <w:pStyle w:val="pldetails"/>
      </w:pPr>
      <w:r w:rsidRPr="004154B0">
        <w:t xml:space="preserve">Courage BESAH-ADANU (Mr.), Head of PVP Unit, Senior Programs Officer, Ghana Industrial Property Office, Registrar General's Department, Accra </w:t>
      </w:r>
      <w:r w:rsidRPr="004154B0">
        <w:br/>
        <w:t>(e-mail: kadanu2@gmail.com)</w:t>
      </w:r>
    </w:p>
    <w:p w14:paraId="06EE6BC8" w14:textId="77777777" w:rsidR="004529C1" w:rsidRPr="004154B0" w:rsidRDefault="004529C1" w:rsidP="004529C1">
      <w:pPr>
        <w:pStyle w:val="plcountry"/>
      </w:pPr>
      <w:r w:rsidRPr="004154B0">
        <w:t>JAPON / JAPAN / JAPÓN</w:t>
      </w:r>
    </w:p>
    <w:p w14:paraId="03A98CA2" w14:textId="77777777" w:rsidR="004529C1" w:rsidRDefault="004529C1" w:rsidP="004529C1">
      <w:pPr>
        <w:pStyle w:val="pldetails"/>
        <w:sectPr w:rsidR="004529C1" w:rsidSect="004529C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pPr>
      <w:r w:rsidRPr="004154B0">
        <w:t xml:space="preserve">Hiroyuki TANAKA (Mr.), Director, Plant Variety Protection Office, Intellectual Property Division, Export and International Affairs Bureau, Ministry of Agriculture, Forestry and Fisheries (MAFF), Tokyo </w:t>
      </w:r>
      <w:r w:rsidRPr="004154B0">
        <w:br/>
        <w:t xml:space="preserve">(e-mail: </w:t>
      </w:r>
      <w:r w:rsidRPr="006800AE">
        <w:t>hiroyuki_tanaka830@maff.go.jp</w:t>
      </w:r>
      <w:r w:rsidRPr="004154B0">
        <w:t>)</w:t>
      </w:r>
      <w:r>
        <w:t xml:space="preserve"> </w:t>
      </w:r>
    </w:p>
    <w:p w14:paraId="1A84E671" w14:textId="77777777" w:rsidR="004529C1" w:rsidRPr="004154B0" w:rsidRDefault="004529C1" w:rsidP="004529C1">
      <w:pPr>
        <w:pStyle w:val="pldetails"/>
      </w:pPr>
      <w:r w:rsidRPr="004154B0">
        <w:lastRenderedPageBreak/>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4154B0">
        <w:br/>
        <w:t>(e-mail: minori_hagiwara110@maff.go.jp)</w:t>
      </w:r>
    </w:p>
    <w:p w14:paraId="77892A61" w14:textId="77777777" w:rsidR="004529C1" w:rsidRPr="004154B0" w:rsidRDefault="004529C1" w:rsidP="004529C1">
      <w:pPr>
        <w:pStyle w:val="pldetails"/>
      </w:pPr>
      <w:r w:rsidRPr="004154B0">
        <w:t xml:space="preserve">Mayu YAMAMOTO (Mr.), Section Chief, Plant Variety Protection Office, Intellectual Property Division, Export and International Affairs Bureau, Ministry of Agriculture, Forestry and Fisheries (MAFF), Tokyo </w:t>
      </w:r>
      <w:r w:rsidRPr="004154B0">
        <w:br/>
        <w:t>(e-mail: mayu_yamamoto550@maff.go.jp)</w:t>
      </w:r>
    </w:p>
    <w:p w14:paraId="642BC751" w14:textId="77777777" w:rsidR="004529C1" w:rsidRPr="004154B0" w:rsidRDefault="004529C1" w:rsidP="004529C1">
      <w:pPr>
        <w:pStyle w:val="pldetails"/>
      </w:pPr>
      <w:r w:rsidRPr="004154B0">
        <w:t xml:space="preserve">Hiroaki KINOSHITA (Mr.), International Relation Officer, Plant Variety Protection Office, Intellectual Property Division, Export and International Affairs Bureau, Ministry of Agriculture, Forestry and Fisheries (MAFF), Tokyo </w:t>
      </w:r>
      <w:r w:rsidRPr="004154B0">
        <w:br/>
        <w:t>(e-mail: hiroaki_kinoshita640@maff.go.jp)</w:t>
      </w:r>
    </w:p>
    <w:p w14:paraId="7E8A66D5" w14:textId="77777777" w:rsidR="004529C1" w:rsidRPr="004154B0" w:rsidRDefault="004529C1" w:rsidP="004529C1">
      <w:pPr>
        <w:pStyle w:val="pldetails"/>
      </w:pPr>
      <w:r w:rsidRPr="004154B0">
        <w:t xml:space="preserve">Hiroshi AKAI (Mr.), First Secretary, Permanent Mission of Japan to the United Nations Office and other international organizations in Geneva, Geneva </w:t>
      </w:r>
      <w:r w:rsidRPr="004154B0">
        <w:br/>
        <w:t>(e-mail: hiroshi.akai@mofa.go.jp)</w:t>
      </w:r>
      <w:r w:rsidRPr="004154B0">
        <w:rPr>
          <w:lang w:val="en-GB"/>
        </w:rPr>
        <w:t xml:space="preserve"> </w:t>
      </w:r>
    </w:p>
    <w:p w14:paraId="1E97F59D" w14:textId="77777777" w:rsidR="004529C1" w:rsidRPr="004154B0" w:rsidRDefault="004529C1" w:rsidP="004529C1">
      <w:pPr>
        <w:pStyle w:val="plcountry"/>
        <w:rPr>
          <w:lang w:val="es-ES"/>
        </w:rPr>
      </w:pPr>
      <w:r w:rsidRPr="004154B0">
        <w:rPr>
          <w:lang w:val="es-ES"/>
        </w:rPr>
        <w:t>MEXIQUE / MEXICO / MÉXICO</w:t>
      </w:r>
    </w:p>
    <w:p w14:paraId="46B641CE" w14:textId="77777777" w:rsidR="004529C1" w:rsidRPr="004154B0" w:rsidRDefault="004529C1" w:rsidP="004529C1">
      <w:pPr>
        <w:pStyle w:val="pldetails"/>
        <w:rPr>
          <w:lang w:val="es-ES"/>
        </w:rPr>
      </w:pPr>
      <w:r w:rsidRPr="004154B0">
        <w:rPr>
          <w:lang w:val="es-ES"/>
        </w:rPr>
        <w:t xml:space="preserve">Víctor Manuel VÁSQUEZ NAVARRETE (Sr.), Director de área, Servicio Nacional de Inspección y Certificación de Semillas (SNICS), Secretaria de Agricultura y Desarrollo Rural (Agricultura), Ciudad de México </w:t>
      </w:r>
      <w:r w:rsidRPr="004154B0">
        <w:rPr>
          <w:lang w:val="es-ES"/>
        </w:rPr>
        <w:br/>
        <w:t>(e-mail: victor.vasquez@agricultura.gob.mx)</w:t>
      </w:r>
    </w:p>
    <w:p w14:paraId="59075766" w14:textId="77777777" w:rsidR="004529C1" w:rsidRPr="004154B0" w:rsidRDefault="004529C1" w:rsidP="004529C1">
      <w:pPr>
        <w:pStyle w:val="pldetails"/>
        <w:rPr>
          <w:lang w:val="es-ES"/>
        </w:rPr>
      </w:pPr>
      <w:r w:rsidRPr="004154B0">
        <w:rPr>
          <w:lang w:val="es-ES"/>
        </w:rPr>
        <w:t xml:space="preserve">Agustin de Jesús LÓPEZ HERRERA (Sr.), Experto externo, Servicio Nacional de Inspección y Certificación de Semillas (SNICS), Ciudad de México </w:t>
      </w:r>
      <w:r w:rsidRPr="004154B0">
        <w:rPr>
          <w:lang w:val="es-ES"/>
        </w:rPr>
        <w:br/>
        <w:t xml:space="preserve">(e-mail: agustin.lopezh@gmail.com)  </w:t>
      </w:r>
    </w:p>
    <w:p w14:paraId="09B0BC8C" w14:textId="77777777" w:rsidR="004529C1" w:rsidRPr="004154B0" w:rsidRDefault="004529C1" w:rsidP="004529C1">
      <w:pPr>
        <w:pStyle w:val="plcountry"/>
      </w:pPr>
      <w:r w:rsidRPr="004154B0">
        <w:t xml:space="preserve">NORVÈGE / NORWAY / NORUEGA </w:t>
      </w:r>
    </w:p>
    <w:p w14:paraId="5C3E0E31" w14:textId="77777777" w:rsidR="004529C1" w:rsidRPr="004154B0" w:rsidRDefault="004529C1" w:rsidP="004529C1">
      <w:pPr>
        <w:pStyle w:val="pldetails"/>
      </w:pPr>
      <w:r w:rsidRPr="004154B0">
        <w:t xml:space="preserve">Stein Ivar ORMSETTRØ (Mr.), Director, Ministry of Agriculture and Food, Oslo </w:t>
      </w:r>
      <w:r w:rsidRPr="004154B0">
        <w:br/>
        <w:t>(e-mail: stein-ivar.ormsettro@lmd.dep.no)</w:t>
      </w:r>
    </w:p>
    <w:p w14:paraId="53B344A4" w14:textId="77777777" w:rsidR="004529C1" w:rsidRPr="004154B0" w:rsidRDefault="004529C1" w:rsidP="004529C1">
      <w:pPr>
        <w:pStyle w:val="pldetails"/>
      </w:pPr>
      <w:r w:rsidRPr="004154B0">
        <w:t xml:space="preserve">Svanhild-Isabelle Batta TORHEIM (Ms.), Senior Policy Advisor, Department of Forest and Natural Resource Policy, Ministry of Agriculture and Food, Oslo </w:t>
      </w:r>
      <w:r w:rsidRPr="004154B0">
        <w:br/>
        <w:t xml:space="preserve">(e-mail: sto@lmd.dep.no) </w:t>
      </w:r>
    </w:p>
    <w:p w14:paraId="1F5D356D" w14:textId="77777777" w:rsidR="004529C1" w:rsidRPr="00B15185" w:rsidRDefault="004529C1" w:rsidP="004529C1">
      <w:pPr>
        <w:pStyle w:val="pldetails"/>
        <w:rPr>
          <w:lang w:val="nn-NO"/>
        </w:rPr>
      </w:pPr>
      <w:r w:rsidRPr="00B15185">
        <w:rPr>
          <w:lang w:val="nn-NO"/>
        </w:rPr>
        <w:t xml:space="preserve">Elin Cecilie RANUM (Ms.), Advisor, Utviklingsfondet, Oslo </w:t>
      </w:r>
      <w:r w:rsidRPr="00B15185">
        <w:rPr>
          <w:lang w:val="nn-NO"/>
        </w:rPr>
        <w:br/>
        <w:t>(e-mail: elin@utviklingsfondet.no)</w:t>
      </w:r>
    </w:p>
    <w:p w14:paraId="55D75503" w14:textId="77777777" w:rsidR="004529C1" w:rsidRPr="00C70F1D" w:rsidRDefault="004529C1" w:rsidP="004529C1">
      <w:pPr>
        <w:pStyle w:val="plcountry"/>
      </w:pPr>
      <w:r w:rsidRPr="00C70F1D">
        <w:t>PARAGUAY / PARAGUAY / Paraguay</w:t>
      </w:r>
    </w:p>
    <w:p w14:paraId="40E539B1" w14:textId="77777777" w:rsidR="004529C1" w:rsidRPr="004154B0" w:rsidRDefault="004529C1" w:rsidP="004529C1">
      <w:pPr>
        <w:pStyle w:val="pldetails"/>
        <w:rPr>
          <w:lang w:val="es-ES"/>
        </w:rPr>
      </w:pPr>
      <w:r w:rsidRPr="004154B0">
        <w:rPr>
          <w:lang w:val="es-ES"/>
        </w:rPr>
        <w:t xml:space="preserve">Santiago Gaspar BENÍTEZ VERA (Sr.), Director, Dirección de Semillas (DISE), Servicio Nacional de Calidad y Sanidad Vegetal y de Semillas (SENAVE), San Lorenzo </w:t>
      </w:r>
      <w:r w:rsidRPr="004154B0">
        <w:rPr>
          <w:lang w:val="es-ES"/>
        </w:rPr>
        <w:br/>
        <w:t xml:space="preserve">(e-mail: santiago.benitez@senave.gov.py) </w:t>
      </w:r>
    </w:p>
    <w:p w14:paraId="34E320D4" w14:textId="77777777" w:rsidR="004529C1" w:rsidRPr="004154B0" w:rsidRDefault="004529C1" w:rsidP="004529C1">
      <w:pPr>
        <w:pStyle w:val="plcountry"/>
      </w:pPr>
      <w:r w:rsidRPr="004154B0">
        <w:t>PAYS-BAS (ROYAUME DES) / NETHERLANDS (KINGDOM OF THE) / PAÍSES BAJOS (REINO DE LOS)</w:t>
      </w:r>
    </w:p>
    <w:p w14:paraId="086F4394" w14:textId="77777777" w:rsidR="004529C1" w:rsidRPr="004154B0" w:rsidRDefault="004529C1" w:rsidP="004529C1">
      <w:pPr>
        <w:pStyle w:val="pldetails"/>
      </w:pPr>
      <w:r w:rsidRPr="004154B0">
        <w:t xml:space="preserve">Marien VALSTAR (Mr.), Senior Policy Officer, Seeds and Plant Propagation Material, DG Agro, Ministry of Agriculture, Nature and Food Quality, The Hague </w:t>
      </w:r>
      <w:r w:rsidRPr="004154B0">
        <w:br/>
        <w:t>(e-mail: m.valstar@minlnv.nl)</w:t>
      </w:r>
    </w:p>
    <w:p w14:paraId="2F804116" w14:textId="77777777" w:rsidR="004529C1" w:rsidRPr="004154B0" w:rsidRDefault="004529C1" w:rsidP="004529C1">
      <w:pPr>
        <w:pStyle w:val="pldetails"/>
      </w:pPr>
      <w:r w:rsidRPr="004154B0">
        <w:t xml:space="preserve">Kees Jan GROENEWOUD (Mr.), Secretary, Board for Plant Varieties (Raad voor plantenrassen), Roelofarendsveen </w:t>
      </w:r>
      <w:r w:rsidRPr="004154B0">
        <w:br/>
        <w:t>(e-mail: c.j.a.groenewoud@raadvoorplantenrassen.nl)</w:t>
      </w:r>
    </w:p>
    <w:p w14:paraId="664DA4EF" w14:textId="77777777" w:rsidR="004529C1" w:rsidRPr="004154B0" w:rsidRDefault="004529C1" w:rsidP="004529C1">
      <w:pPr>
        <w:pStyle w:val="pldetails"/>
      </w:pPr>
      <w:r w:rsidRPr="004154B0">
        <w:t xml:space="preserve">Raoul HAEGENS (Mr.), Domain Head of the Identity and Variety Testing Department, Naktuinbouw, Roelofarendsveen </w:t>
      </w:r>
      <w:r w:rsidRPr="004154B0">
        <w:br/>
        <w:t xml:space="preserve">(e-mail: r.haegens@naktuinbouw.nl) </w:t>
      </w:r>
    </w:p>
    <w:p w14:paraId="4BBD4AA7" w14:textId="77777777" w:rsidR="004529C1" w:rsidRPr="004154B0" w:rsidRDefault="004529C1" w:rsidP="004529C1">
      <w:pPr>
        <w:pStyle w:val="plcountry"/>
      </w:pPr>
      <w:r w:rsidRPr="004154B0">
        <w:t>POLOGNE / POLAND / POLONIA</w:t>
      </w:r>
    </w:p>
    <w:p w14:paraId="37E5BCBD" w14:textId="77777777" w:rsidR="004529C1" w:rsidRPr="004154B0" w:rsidRDefault="004529C1" w:rsidP="004529C1">
      <w:pPr>
        <w:pStyle w:val="pldetails"/>
        <w:rPr>
          <w:lang w:val="pt-BR"/>
        </w:rPr>
      </w:pPr>
      <w:r w:rsidRPr="004154B0">
        <w:rPr>
          <w:lang w:val="pt-BR"/>
        </w:rPr>
        <w:t xml:space="preserve">Małgorzata JANISZEWSKA-MICHALSKA (Ms.), Head of Legal and Human Resources Office, Research Centre for Cultivar Testing (COBORU), </w:t>
      </w:r>
      <w:r w:rsidRPr="004154B0">
        <w:t xml:space="preserve">Slupia Wielka </w:t>
      </w:r>
      <w:r w:rsidRPr="004154B0">
        <w:br/>
      </w:r>
      <w:r w:rsidRPr="004154B0">
        <w:rPr>
          <w:lang w:val="pt-BR"/>
        </w:rPr>
        <w:t>(e-mail: m.janiszewska@coboru.gov.pl)</w:t>
      </w:r>
    </w:p>
    <w:p w14:paraId="038670DC" w14:textId="77777777" w:rsidR="004529C1" w:rsidRPr="00D81E7D" w:rsidRDefault="004529C1" w:rsidP="004529C1">
      <w:pPr>
        <w:pStyle w:val="plcountry"/>
      </w:pPr>
      <w:r w:rsidRPr="00D81E7D">
        <w:t>RÉPUBLIQUE DE CORÉE / REPUBLIC OF KOREA / REPÚBLICA DE COREA</w:t>
      </w:r>
    </w:p>
    <w:p w14:paraId="57A4655D" w14:textId="77777777" w:rsidR="004529C1" w:rsidRPr="004154B0" w:rsidRDefault="004529C1" w:rsidP="004529C1">
      <w:pPr>
        <w:pStyle w:val="pldetails"/>
      </w:pPr>
      <w:r w:rsidRPr="004154B0">
        <w:t xml:space="preserve">Kwanghong LEE (Mr.), Researcher, Korea Seed and Variety Service (KSVS), Maryang </w:t>
      </w:r>
      <w:r w:rsidRPr="004154B0">
        <w:br/>
        <w:t xml:space="preserve">(e-mail: grin@korea.kr) </w:t>
      </w:r>
    </w:p>
    <w:p w14:paraId="58D17886" w14:textId="77777777" w:rsidR="004529C1" w:rsidRPr="004154B0" w:rsidRDefault="004529C1" w:rsidP="004529C1">
      <w:pPr>
        <w:pStyle w:val="pldetails"/>
      </w:pPr>
      <w:r w:rsidRPr="004154B0">
        <w:lastRenderedPageBreak/>
        <w:t xml:space="preserve">Hwansu HWANG (Mr.), Forest Researcher, Plant Variety Protection Division, National Forest Seed Variety Center (NFSV), Chungcheongbuk-do </w:t>
      </w:r>
      <w:r w:rsidRPr="004154B0">
        <w:br/>
        <w:t xml:space="preserve">(e-mail: hwansu3368@korea.kr) </w:t>
      </w:r>
    </w:p>
    <w:p w14:paraId="7709A16A" w14:textId="77777777" w:rsidR="004529C1" w:rsidRPr="004154B0" w:rsidRDefault="004529C1" w:rsidP="004529C1">
      <w:pPr>
        <w:pStyle w:val="plcountry"/>
        <w:rPr>
          <w:lang w:val="fr-CH"/>
        </w:rPr>
      </w:pPr>
      <w:r w:rsidRPr="004154B0">
        <w:rPr>
          <w:lang w:val="fr-CH"/>
        </w:rPr>
        <w:t>RÉPUBLIQUE TCHÈQUE / CZECH REPUBLIC / REPÚBLICA CHECA</w:t>
      </w:r>
    </w:p>
    <w:p w14:paraId="47825F8F" w14:textId="77777777" w:rsidR="004529C1" w:rsidRPr="004154B0" w:rsidRDefault="004529C1" w:rsidP="004529C1">
      <w:pPr>
        <w:pStyle w:val="pldetails"/>
      </w:pPr>
      <w:bookmarkStart w:id="1" w:name="_Hlk180418005"/>
      <w:r w:rsidRPr="004154B0">
        <w:rPr>
          <w:rStyle w:val="ui-provider"/>
        </w:rPr>
        <w:t>Pavla BÍMOVÁ (Ms.), General affairs of DUS testing, National Plant Variety Office, Central Institute for Supervising and Testing in Agriculture (ÚKZÚZ), Brno </w:t>
      </w:r>
      <w:r w:rsidRPr="004154B0">
        <w:br/>
      </w:r>
      <w:r w:rsidRPr="004154B0">
        <w:rPr>
          <w:rStyle w:val="ui-provider"/>
        </w:rPr>
        <w:t>(e-mail: pavla.bimova@ukzuz.gov.cz)</w:t>
      </w:r>
    </w:p>
    <w:bookmarkEnd w:id="1"/>
    <w:p w14:paraId="6F98DB1F" w14:textId="77777777" w:rsidR="004529C1" w:rsidRPr="004154B0" w:rsidRDefault="004529C1" w:rsidP="004529C1">
      <w:pPr>
        <w:pStyle w:val="plcountry"/>
      </w:pPr>
      <w:r w:rsidRPr="004154B0">
        <w:t>ROUMANIE / ROMANIA / RUMANIA</w:t>
      </w:r>
    </w:p>
    <w:p w14:paraId="561B1CDC" w14:textId="77777777" w:rsidR="004529C1" w:rsidRPr="004154B0" w:rsidRDefault="004529C1" w:rsidP="004529C1">
      <w:pPr>
        <w:pStyle w:val="pldetails"/>
      </w:pPr>
      <w:r w:rsidRPr="004154B0">
        <w:t>Teodor Dan ENESCU (Mr.), Counsellor, State Institute for Variety Testing and Registration (ISTIS), Bucarest</w:t>
      </w:r>
      <w:r w:rsidRPr="004154B0">
        <w:br/>
        <w:t>(e-mail: enescu_teodor@istis.ro)</w:t>
      </w:r>
    </w:p>
    <w:p w14:paraId="692F13A3" w14:textId="77777777" w:rsidR="004529C1" w:rsidRPr="004154B0" w:rsidRDefault="004529C1" w:rsidP="004529C1">
      <w:pPr>
        <w:pStyle w:val="plcountry"/>
      </w:pPr>
      <w:r w:rsidRPr="004154B0">
        <w:t>ROYAUME-UNI / UNITED KINGDOM / REINO UNIDO</w:t>
      </w:r>
    </w:p>
    <w:p w14:paraId="4E114DBF" w14:textId="77777777" w:rsidR="004529C1" w:rsidRPr="004154B0" w:rsidRDefault="004529C1" w:rsidP="004529C1">
      <w:pPr>
        <w:pStyle w:val="pldetails"/>
        <w:rPr>
          <w:lang w:val="en-GB"/>
        </w:rPr>
      </w:pPr>
      <w:r w:rsidRPr="004154B0">
        <w:rPr>
          <w:lang w:val="en-GB"/>
        </w:rPr>
        <w:t>Kat DEEKS (Ms.), Plant Variety and seeds policy Team Leader, Department for Environment, Food and Rural Affairs (Defra), Cambridge</w:t>
      </w:r>
      <w:r w:rsidRPr="004154B0">
        <w:rPr>
          <w:lang w:val="en-GB"/>
        </w:rPr>
        <w:br/>
        <w:t>(e-mail: katherine.deeks@defra.gov.uk)</w:t>
      </w:r>
    </w:p>
    <w:p w14:paraId="08E08A0E" w14:textId="77777777" w:rsidR="004529C1" w:rsidRPr="004154B0" w:rsidRDefault="004529C1" w:rsidP="004529C1">
      <w:pPr>
        <w:pStyle w:val="pldetails"/>
      </w:pPr>
      <w:r w:rsidRPr="004154B0">
        <w:t xml:space="preserve">Sigurd RAMANS-HARBOROUGH (Mr.), Manager of UK Variety Listing and PBR, Plant Varieties and Seeds, Animal and Plant Health Agency (APHA), Department for Environment, Food and Rural Affairs (DEFRA), Cambridge </w:t>
      </w:r>
      <w:r w:rsidRPr="004154B0">
        <w:br/>
        <w:t xml:space="preserve">(e-mail: Sigurd.Ramans-Harborough@defra.gov.uk) </w:t>
      </w:r>
    </w:p>
    <w:p w14:paraId="291D039E" w14:textId="77777777" w:rsidR="004529C1" w:rsidRPr="004154B0" w:rsidRDefault="004529C1" w:rsidP="004529C1">
      <w:pPr>
        <w:pStyle w:val="pldetails"/>
      </w:pPr>
      <w:r w:rsidRPr="004154B0">
        <w:t>Joanne JURY (Ms.), Policy Officer, Department for Environment, Food &amp; Rural Affairs (DEFRA), London</w:t>
      </w:r>
      <w:r w:rsidRPr="004154B0">
        <w:br/>
        <w:t>(e-mail: Joanne.Jury@defra.gov.uk)</w:t>
      </w:r>
    </w:p>
    <w:p w14:paraId="592097A4" w14:textId="77777777" w:rsidR="004529C1" w:rsidRPr="004154B0" w:rsidRDefault="004529C1" w:rsidP="004529C1">
      <w:pPr>
        <w:pStyle w:val="plcountry"/>
      </w:pPr>
      <w:r w:rsidRPr="004154B0">
        <w:t>SERBIE / SERBIA / SERBIA</w:t>
      </w:r>
    </w:p>
    <w:p w14:paraId="52666736" w14:textId="77777777" w:rsidR="004529C1" w:rsidRPr="004154B0" w:rsidRDefault="004529C1" w:rsidP="004529C1">
      <w:pPr>
        <w:pStyle w:val="pldetails"/>
      </w:pPr>
      <w:r w:rsidRPr="004154B0">
        <w:t xml:space="preserve">Gordana LONCAR (Ms.), Senior Adviser for Plant Variety protection, Plant Protection Directorate, Group for Plant Variety Protection and Biosafety, Ministry of Agriculture, Forestry and Water Management, Belgrade </w:t>
      </w:r>
      <w:r w:rsidRPr="004154B0">
        <w:br/>
        <w:t>(e-mail: gordana.loncar@minpolj.gov.rs)</w:t>
      </w:r>
    </w:p>
    <w:p w14:paraId="3D926D64" w14:textId="77777777" w:rsidR="004529C1" w:rsidRPr="004154B0" w:rsidRDefault="004529C1" w:rsidP="004529C1">
      <w:pPr>
        <w:pStyle w:val="plcountry"/>
        <w:rPr>
          <w:lang w:val="fr-CH"/>
        </w:rPr>
      </w:pPr>
      <w:r w:rsidRPr="004154B0">
        <w:rPr>
          <w:lang w:val="fr-CH"/>
        </w:rPr>
        <w:t>SUISSE / SWITZERLAND / SUIZA</w:t>
      </w:r>
    </w:p>
    <w:p w14:paraId="357B68F3" w14:textId="77777777" w:rsidR="004529C1" w:rsidRPr="004154B0" w:rsidRDefault="004529C1" w:rsidP="004529C1">
      <w:pPr>
        <w:pStyle w:val="pldetails"/>
        <w:rPr>
          <w:lang w:val="fr-FR"/>
        </w:rPr>
      </w:pPr>
      <w:r w:rsidRPr="004154B0">
        <w:rPr>
          <w:lang w:val="fr-FR"/>
        </w:rPr>
        <w:t xml:space="preserve">Alwin KOPSE (M.), Responsable de secteur, Marchés et Affaires internationales, Affaires internationales et systèmes alimentaires, Office fédéral de l'agriculture (OFAG), Bern </w:t>
      </w:r>
      <w:r w:rsidRPr="004154B0">
        <w:rPr>
          <w:lang w:val="fr-FR"/>
        </w:rPr>
        <w:br/>
        <w:t>(e-mail: alwin.kopse@blw.admin.ch)</w:t>
      </w:r>
    </w:p>
    <w:p w14:paraId="5A760107" w14:textId="77777777" w:rsidR="004529C1" w:rsidRPr="004154B0" w:rsidRDefault="004529C1" w:rsidP="004529C1">
      <w:pPr>
        <w:pStyle w:val="pldetails"/>
      </w:pPr>
      <w:r w:rsidRPr="004154B0">
        <w:t xml:space="preserve">Manuela BRAND (Ms.), Plant Variety Rights Office, Plant Health and Varieties, Office fédéral de l'agriculture (OFAG), Bern </w:t>
      </w:r>
      <w:r w:rsidRPr="004154B0">
        <w:br/>
        <w:t>(e-mail: manuela.brand@blw.admin.ch)</w:t>
      </w:r>
    </w:p>
    <w:p w14:paraId="7C123FB5" w14:textId="77777777" w:rsidR="004529C1" w:rsidRPr="00C70F1D" w:rsidRDefault="004529C1" w:rsidP="004529C1">
      <w:pPr>
        <w:pStyle w:val="plcountry"/>
        <w:rPr>
          <w:lang w:val="es-ES"/>
        </w:rPr>
      </w:pPr>
      <w:r w:rsidRPr="00C70F1D">
        <w:rPr>
          <w:rStyle w:val="plcountryChar"/>
          <w:lang w:val="es-ES"/>
        </w:rPr>
        <w:t>UNION EUROPÉENNE / EUROPEAN UNION / UNIÓN EUROPEA</w:t>
      </w:r>
    </w:p>
    <w:p w14:paraId="6322FE9C" w14:textId="77777777" w:rsidR="004529C1" w:rsidRPr="004154B0" w:rsidRDefault="004529C1" w:rsidP="004529C1">
      <w:pPr>
        <w:pStyle w:val="pldetails"/>
      </w:pPr>
      <w:bookmarkStart w:id="2" w:name="_Hlk161663106"/>
      <w:r w:rsidRPr="004154B0">
        <w:t xml:space="preserve">Päivi MANNERKORPI (Ms.), Team Leader - Plant Reproductive Material, Unit G1 Plant Health, Directorate General for Health and Food Safety (DG SANTE), European Commission, Brussels </w:t>
      </w:r>
      <w:r w:rsidRPr="004154B0">
        <w:br/>
        <w:t xml:space="preserve">(e-mail: paivi.mannerkorpi@ec.europa.eu) </w:t>
      </w:r>
    </w:p>
    <w:p w14:paraId="508E8A40" w14:textId="77777777" w:rsidR="004529C1" w:rsidRPr="004154B0" w:rsidRDefault="004529C1" w:rsidP="004529C1">
      <w:pPr>
        <w:pStyle w:val="pldetails"/>
      </w:pPr>
      <w:r w:rsidRPr="004154B0">
        <w:t xml:space="preserve">Francesco MATTINA (Mr.), President, Community Plant Variety Office (CPVO), Angers (e-mail: mattina@cpvo.europa.eu) </w:t>
      </w:r>
    </w:p>
    <w:p w14:paraId="075AA274" w14:textId="77777777" w:rsidR="004529C1" w:rsidRPr="004154B0" w:rsidRDefault="004529C1" w:rsidP="004529C1">
      <w:pPr>
        <w:pStyle w:val="pldetails"/>
      </w:pPr>
      <w:r w:rsidRPr="004154B0">
        <w:t xml:space="preserve">Nuria URQUÍA FERNÁNDEZ (Ms.), Vice President, Community Plant Variety Office (CPVO), Angers </w:t>
      </w:r>
      <w:r w:rsidRPr="004154B0">
        <w:br/>
        <w:t>(e-mail: urquia@cpvo.europa.eu)</w:t>
      </w:r>
    </w:p>
    <w:p w14:paraId="3B16F084" w14:textId="77777777" w:rsidR="004529C1" w:rsidRPr="004154B0" w:rsidRDefault="004529C1" w:rsidP="004529C1">
      <w:pPr>
        <w:pStyle w:val="pldetails"/>
      </w:pPr>
      <w:r w:rsidRPr="004154B0">
        <w:t xml:space="preserve">Dirk THEOBALD (Mr.), Senior Adviser, Community Plant Variety Office (CPVO), Angers </w:t>
      </w:r>
      <w:r w:rsidRPr="004154B0">
        <w:br/>
        <w:t xml:space="preserve">(e-mail: theobald@cpvo.europa.eu) </w:t>
      </w:r>
    </w:p>
    <w:p w14:paraId="7A15D084" w14:textId="77777777" w:rsidR="004529C1" w:rsidRPr="004154B0" w:rsidRDefault="004529C1" w:rsidP="004529C1">
      <w:pPr>
        <w:pStyle w:val="plcountry"/>
        <w:rPr>
          <w:lang w:val="es-ES"/>
        </w:rPr>
      </w:pPr>
      <w:r w:rsidRPr="004154B0">
        <w:rPr>
          <w:lang w:val="es-ES"/>
        </w:rPr>
        <w:t>URUGUAY / URUGUAY / URUGUAY</w:t>
      </w:r>
    </w:p>
    <w:p w14:paraId="31ED4C9E" w14:textId="77777777" w:rsidR="004529C1" w:rsidRPr="004154B0" w:rsidRDefault="004529C1" w:rsidP="004529C1">
      <w:pPr>
        <w:pStyle w:val="pldetails"/>
        <w:rPr>
          <w:lang w:val="es-ES"/>
        </w:rPr>
      </w:pPr>
      <w:r w:rsidRPr="004154B0">
        <w:rPr>
          <w:lang w:val="es-ES"/>
        </w:rPr>
        <w:t xml:space="preserve">Federico BOSCHI (Mr.), Técnico, Evaluación y Registro de Cultivares, Instituto Nacional de Semillas (INASE), Canelones </w:t>
      </w:r>
      <w:r w:rsidRPr="004154B0">
        <w:rPr>
          <w:lang w:val="es-ES"/>
        </w:rPr>
        <w:br/>
        <w:t>(e-mail: fboschi@inase.uy)</w:t>
      </w:r>
    </w:p>
    <w:bookmarkEnd w:id="2"/>
    <w:p w14:paraId="77A11C31" w14:textId="77777777" w:rsidR="004529C1" w:rsidRPr="00F45D5E" w:rsidRDefault="004529C1" w:rsidP="004529C1">
      <w:pPr>
        <w:pStyle w:val="plcountry"/>
        <w:rPr>
          <w:lang w:val="nl-NL"/>
        </w:rPr>
      </w:pPr>
      <w:r w:rsidRPr="00F45D5E">
        <w:rPr>
          <w:lang w:val="nl-NL"/>
        </w:rPr>
        <w:t>VIET NAM / VIET NAM / viet nam</w:t>
      </w:r>
    </w:p>
    <w:p w14:paraId="7AC378FC" w14:textId="77777777" w:rsidR="004529C1" w:rsidRDefault="004529C1" w:rsidP="004529C1">
      <w:pPr>
        <w:pStyle w:val="pldetails"/>
        <w:sectPr w:rsidR="004529C1" w:rsidSect="004529C1">
          <w:headerReference w:type="default" r:id="rId17"/>
          <w:headerReference w:type="first" r:id="rId18"/>
          <w:pgSz w:w="11907" w:h="16840" w:code="9"/>
          <w:pgMar w:top="510" w:right="1134" w:bottom="1134" w:left="1134" w:header="510" w:footer="680" w:gutter="0"/>
          <w:cols w:space="720"/>
          <w:titlePg/>
        </w:sectPr>
      </w:pPr>
      <w:r w:rsidRPr="004154B0">
        <w:t xml:space="preserve">Thi Thuy Hang TRAN (Ms.), Officer, Plant Variety Protection Office (PVPO), Department of Crop Production (DCP), Ministry of Agriculture and Rural Development (MARD), Hanoi </w:t>
      </w:r>
      <w:r w:rsidRPr="004154B0">
        <w:br/>
        <w:t xml:space="preserve">(e-mail: tranhang.mard.vn@gmail.com) </w:t>
      </w:r>
    </w:p>
    <w:p w14:paraId="38055F0C" w14:textId="77777777" w:rsidR="004529C1" w:rsidRPr="004154B0" w:rsidRDefault="004529C1" w:rsidP="004529C1">
      <w:pPr>
        <w:pStyle w:val="plheading"/>
      </w:pPr>
      <w:r w:rsidRPr="004154B0">
        <w:lastRenderedPageBreak/>
        <w:t>III. ORGANISATIONS / ORGANIZATIONS / ORGANIZACIONES</w:t>
      </w:r>
    </w:p>
    <w:p w14:paraId="411C20CF" w14:textId="77777777" w:rsidR="004529C1" w:rsidRPr="004154B0" w:rsidRDefault="004529C1" w:rsidP="004529C1">
      <w:pPr>
        <w:pStyle w:val="plcountry"/>
      </w:pPr>
      <w:r w:rsidRPr="004154B0">
        <w:t>ASSOCIATION FOR PLANT BREEDING FOR THE BENEFIT OF SOCIETY (APBREBES)</w:t>
      </w:r>
    </w:p>
    <w:p w14:paraId="6F2369AE" w14:textId="77777777" w:rsidR="004529C1" w:rsidRPr="004154B0" w:rsidRDefault="004529C1" w:rsidP="004529C1">
      <w:pPr>
        <w:pStyle w:val="pldetails"/>
      </w:pPr>
      <w:r w:rsidRPr="004154B0">
        <w:t xml:space="preserve">François MEIENBERG (Mr.), Coordinator, Association for Plant Breeding for the Benefit of Society (APBREBES), Zürich, Suisse </w:t>
      </w:r>
      <w:r w:rsidRPr="004154B0">
        <w:br/>
        <w:t xml:space="preserve">(e-mail: contact@apbrebes.org) </w:t>
      </w:r>
    </w:p>
    <w:p w14:paraId="3C9A392A" w14:textId="77777777" w:rsidR="004529C1" w:rsidRPr="004154B0" w:rsidRDefault="004529C1" w:rsidP="004529C1">
      <w:pPr>
        <w:pStyle w:val="plcountry"/>
      </w:pPr>
      <w:r w:rsidRPr="004154B0">
        <w:t>ASIA AND PACIFIC SEED ASSOCIATION (APSA)</w:t>
      </w:r>
    </w:p>
    <w:p w14:paraId="038FCAF7" w14:textId="77777777" w:rsidR="004529C1" w:rsidRPr="004154B0" w:rsidRDefault="004529C1" w:rsidP="004529C1">
      <w:pPr>
        <w:pStyle w:val="pldetails"/>
      </w:pPr>
      <w:r w:rsidRPr="004154B0">
        <w:t xml:space="preserve">Nicolas PERRIN (M.), Directeur des affaires intemationales, SEMAE (French Interprofessional Organisation for Seeds and Plants), Paris, France </w:t>
      </w:r>
      <w:r w:rsidRPr="004154B0">
        <w:br/>
        <w:t xml:space="preserve">(e-mail: nicolas.perrin@semae.fr) </w:t>
      </w:r>
    </w:p>
    <w:p w14:paraId="3E6A1CE1" w14:textId="77777777" w:rsidR="004529C1" w:rsidRPr="00F45D5E" w:rsidRDefault="004529C1" w:rsidP="004529C1">
      <w:pPr>
        <w:pStyle w:val="plcountry"/>
        <w:rPr>
          <w:rStyle w:val="PageNumber"/>
        </w:rPr>
      </w:pPr>
      <w:r w:rsidRPr="00D81E7D">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07E2B198" w14:textId="77777777" w:rsidR="004529C1" w:rsidRPr="004154B0" w:rsidRDefault="004529C1" w:rsidP="004529C1">
      <w:pPr>
        <w:pStyle w:val="pldetails"/>
      </w:pPr>
      <w:r w:rsidRPr="004154B0">
        <w:t xml:space="preserve">Micaela FILIPPO (Ms.), Vice Secretary-General, International Community of Breeders of Asexually Reproduced Horticultural Plants (CIOPORA), Hamburg, Germany </w:t>
      </w:r>
      <w:r w:rsidRPr="004154B0">
        <w:br/>
        <w:t>(e-mail: micaela.filippo@ciopora.org)</w:t>
      </w:r>
    </w:p>
    <w:p w14:paraId="1EC3BD22" w14:textId="77777777" w:rsidR="004529C1" w:rsidRPr="004154B0" w:rsidRDefault="004529C1" w:rsidP="004529C1">
      <w:pPr>
        <w:pStyle w:val="plcountry"/>
        <w:rPr>
          <w:lang w:val="fr-CH"/>
        </w:rPr>
      </w:pPr>
      <w:r w:rsidRPr="004154B0">
        <w:rPr>
          <w:lang w:val="fr-CH"/>
        </w:rPr>
        <w:t>CROPLIFE INTERNATIONAL</w:t>
      </w:r>
    </w:p>
    <w:p w14:paraId="563B7B92" w14:textId="77777777" w:rsidR="004529C1" w:rsidRPr="004154B0" w:rsidRDefault="004529C1" w:rsidP="004529C1">
      <w:pPr>
        <w:pStyle w:val="pldetails"/>
        <w:rPr>
          <w:lang w:val="fr-CH"/>
        </w:rPr>
      </w:pPr>
      <w:r w:rsidRPr="004154B0">
        <w:rPr>
          <w:lang w:val="fr-CH"/>
        </w:rPr>
        <w:t xml:space="preserve">Marcel BRUINS (Mr.), Consultant, CropLife International, Bruxelles, Belgique </w:t>
      </w:r>
      <w:r w:rsidRPr="004154B0">
        <w:rPr>
          <w:lang w:val="fr-CH"/>
        </w:rPr>
        <w:br/>
        <w:t xml:space="preserve">(e-mail: marcel@bruinsseedconsultancy.com) </w:t>
      </w:r>
    </w:p>
    <w:p w14:paraId="43006F0C" w14:textId="77777777" w:rsidR="004529C1" w:rsidRPr="004154B0" w:rsidRDefault="004529C1" w:rsidP="004529C1">
      <w:pPr>
        <w:pStyle w:val="plcountry"/>
      </w:pPr>
      <w:bookmarkStart w:id="3" w:name="_Hlk179970148"/>
      <w:r w:rsidRPr="004154B0">
        <w:t>EUROSEEDS</w:t>
      </w:r>
    </w:p>
    <w:p w14:paraId="02B1057E" w14:textId="77777777" w:rsidR="004529C1" w:rsidRPr="004154B0" w:rsidRDefault="004529C1" w:rsidP="004529C1">
      <w:pPr>
        <w:pStyle w:val="pldetails"/>
      </w:pPr>
      <w:r w:rsidRPr="004154B0">
        <w:t xml:space="preserve">Jared ONSANDO (Mr.), Technical Manager Variety Testing and Registration, Bruxelles, Belgique </w:t>
      </w:r>
      <w:r w:rsidRPr="004154B0">
        <w:br/>
        <w:t xml:space="preserve">(e-mail: JaredOnsando@euroseeds.eu) </w:t>
      </w:r>
    </w:p>
    <w:p w14:paraId="5C2C55FD" w14:textId="77777777" w:rsidR="004529C1" w:rsidRPr="004154B0" w:rsidRDefault="004529C1" w:rsidP="004529C1">
      <w:pPr>
        <w:pStyle w:val="plcountry"/>
      </w:pPr>
      <w:bookmarkStart w:id="4" w:name="_Hlk161339549"/>
      <w:bookmarkEnd w:id="3"/>
      <w:r w:rsidRPr="004154B0">
        <w:t>INTERNATIONAL SEED FEDERATION (ISF)</w:t>
      </w:r>
    </w:p>
    <w:p w14:paraId="2BEBB2FD" w14:textId="77777777" w:rsidR="004529C1" w:rsidRPr="004154B0" w:rsidRDefault="004529C1" w:rsidP="004529C1">
      <w:pPr>
        <w:pStyle w:val="pldetails"/>
      </w:pPr>
      <w:r w:rsidRPr="004154B0">
        <w:t>Szonja CSÖRGÖ (Ms.), Intellectual Property and Legal Affairs Manager, International Seed Federation (ISF), Nyon, Switzerland</w:t>
      </w:r>
      <w:r w:rsidRPr="004154B0">
        <w:br/>
        <w:t>(e-mail: s.csorgo@worldseed.org)</w:t>
      </w:r>
    </w:p>
    <w:p w14:paraId="0C3E69DB" w14:textId="77777777" w:rsidR="004529C1" w:rsidRPr="004154B0" w:rsidRDefault="004529C1" w:rsidP="004529C1">
      <w:pPr>
        <w:pStyle w:val="pldetails"/>
      </w:pPr>
      <w:r w:rsidRPr="004154B0">
        <w:t xml:space="preserve">Jan KNOL (Mr.), Plant Variety Protection Officer, Crop Science Division, BASF Vegetable Seeds, </w:t>
      </w:r>
      <w:r w:rsidRPr="004154B0">
        <w:rPr>
          <w:lang w:val="en-GB"/>
        </w:rPr>
        <w:t xml:space="preserve">Nunhems Netherlands B.V., Nunhem, Netherlands (Kingdom of the) </w:t>
      </w:r>
      <w:r w:rsidRPr="004154B0">
        <w:rPr>
          <w:lang w:val="en-GB"/>
        </w:rPr>
        <w:br/>
        <w:t>(e-mail: jan.knol@basf.com)</w:t>
      </w:r>
    </w:p>
    <w:p w14:paraId="516FB725" w14:textId="77777777" w:rsidR="004529C1" w:rsidRPr="00C70F1D" w:rsidRDefault="004529C1" w:rsidP="004529C1">
      <w:pPr>
        <w:pStyle w:val="pldetails"/>
        <w:rPr>
          <w:rFonts w:cs="Arial"/>
          <w:color w:val="000000"/>
        </w:rPr>
      </w:pPr>
      <w:r w:rsidRPr="00C70F1D">
        <w:rPr>
          <w:rFonts w:cs="Arial"/>
          <w:color w:val="000000"/>
        </w:rPr>
        <w:t xml:space="preserve">Frank MICHIELS, Global PVP manager GBI/BG, BASF, Gent, Belgique </w:t>
      </w:r>
      <w:r w:rsidRPr="00C70F1D">
        <w:rPr>
          <w:rFonts w:cs="Arial"/>
          <w:color w:val="000000"/>
        </w:rPr>
        <w:br/>
        <w:t xml:space="preserve">(e-mail: frank.michiels@basf.com) </w:t>
      </w:r>
    </w:p>
    <w:p w14:paraId="45D1F64F" w14:textId="77777777" w:rsidR="004529C1" w:rsidRPr="00C70F1D" w:rsidRDefault="004529C1" w:rsidP="004529C1">
      <w:pPr>
        <w:pStyle w:val="plcountry"/>
        <w:rPr>
          <w:sz w:val="30"/>
          <w:szCs w:val="30"/>
        </w:rPr>
      </w:pPr>
      <w:bookmarkStart w:id="5" w:name="_Hlk180478030"/>
      <w:r w:rsidRPr="00C70F1D">
        <w:t>SEED ASSOCIATION OF THE AMERICAS (SAA) /</w:t>
      </w:r>
      <w:r w:rsidRPr="00C70F1D">
        <w:br/>
        <w:t>ASOCIACIÓN DE SEMILLAS DE LAS AMÉRICAS (SAA)</w:t>
      </w:r>
    </w:p>
    <w:p w14:paraId="22E315CF" w14:textId="77777777" w:rsidR="004529C1" w:rsidRPr="004154B0" w:rsidRDefault="004529C1" w:rsidP="004529C1">
      <w:pPr>
        <w:pStyle w:val="pldetails"/>
      </w:pPr>
      <w:r w:rsidRPr="004154B0">
        <w:t xml:space="preserve">Diego A. RISSO DESIRELLO, Director Ejecutivo, Seed Association of the Americas (SAA), Montevideo, Uruguay </w:t>
      </w:r>
      <w:r w:rsidRPr="004154B0">
        <w:br/>
        <w:t xml:space="preserve">(e-mail: drisso@saaseed.org) </w:t>
      </w:r>
    </w:p>
    <w:p w14:paraId="7CC86942" w14:textId="77777777" w:rsidR="004529C1" w:rsidRPr="002D0381" w:rsidRDefault="004529C1" w:rsidP="004529C1">
      <w:pPr>
        <w:pStyle w:val="pldetails"/>
        <w:rPr>
          <w:sz w:val="27"/>
          <w:szCs w:val="27"/>
        </w:rPr>
      </w:pPr>
      <w:r w:rsidRPr="004154B0">
        <w:rPr>
          <w:lang w:val="en-GB"/>
        </w:rPr>
        <w:t>M</w:t>
      </w:r>
      <w:r w:rsidRPr="004154B0">
        <w:t xml:space="preserve">arymar BUTRUILLE (Ms.), Germplasm IP Scientist Lead, Bayer Crop Science, Ankeny </w:t>
      </w:r>
      <w:r w:rsidRPr="004154B0">
        <w:br/>
        <w:t>(e-mail: marymar.butruille@bayer.com)</w:t>
      </w:r>
    </w:p>
    <w:p w14:paraId="2F7AF89F" w14:textId="77777777" w:rsidR="004529C1" w:rsidRPr="00174C16" w:rsidRDefault="004529C1" w:rsidP="004529C1">
      <w:pPr>
        <w:pStyle w:val="plheading"/>
        <w:rPr>
          <w:lang w:val="en-GB"/>
        </w:rPr>
      </w:pPr>
      <w:bookmarkStart w:id="6" w:name="_Hlk161339760"/>
      <w:bookmarkEnd w:id="4"/>
      <w:bookmarkEnd w:id="5"/>
      <w:r w:rsidRPr="00174C16">
        <w:rPr>
          <w:lang w:val="en-GB"/>
        </w:rPr>
        <w:t>I</w:t>
      </w:r>
      <w:r>
        <w:rPr>
          <w:lang w:val="en-GB"/>
        </w:rPr>
        <w:t>V</w:t>
      </w:r>
      <w:r w:rsidRPr="00174C16">
        <w:rPr>
          <w:lang w:val="en-GB"/>
        </w:rPr>
        <w:t xml:space="preserve">. BUREAU / OFFICER / OFICINA </w:t>
      </w:r>
    </w:p>
    <w:p w14:paraId="1BA0B81E" w14:textId="77777777" w:rsidR="004529C1" w:rsidRPr="00174C16" w:rsidRDefault="004529C1" w:rsidP="004529C1">
      <w:pPr>
        <w:pStyle w:val="pldetails"/>
      </w:pPr>
      <w:r w:rsidRPr="00174C16">
        <w:t xml:space="preserve">Yehan CUI (Mr.), Chair </w:t>
      </w:r>
    </w:p>
    <w:p w14:paraId="7FC40DE4" w14:textId="77777777" w:rsidR="004529C1" w:rsidRDefault="004529C1" w:rsidP="004529C1">
      <w:pPr>
        <w:jc w:val="left"/>
        <w:rPr>
          <w:caps/>
          <w:snapToGrid w:val="0"/>
          <w:u w:val="single"/>
          <w:lang w:val="en-GB"/>
        </w:rPr>
      </w:pPr>
      <w:r>
        <w:rPr>
          <w:lang w:val="en-GB"/>
        </w:rPr>
        <w:br w:type="page"/>
      </w:r>
    </w:p>
    <w:p w14:paraId="1F55F079" w14:textId="77777777" w:rsidR="004529C1" w:rsidRPr="00174C16" w:rsidRDefault="004529C1" w:rsidP="004529C1">
      <w:pPr>
        <w:pStyle w:val="plheading"/>
        <w:rPr>
          <w:lang w:val="en-GB"/>
        </w:rPr>
      </w:pPr>
      <w:r w:rsidRPr="00174C16">
        <w:rPr>
          <w:lang w:val="en-GB"/>
        </w:rPr>
        <w:lastRenderedPageBreak/>
        <w:t xml:space="preserve">IV. BUREAU DE L’UPOV / OFFICE OF UPOV / OFICINA DE LA UPOV </w:t>
      </w:r>
    </w:p>
    <w:p w14:paraId="3EF7032F" w14:textId="77777777" w:rsidR="004529C1" w:rsidRPr="00174C16" w:rsidRDefault="004529C1" w:rsidP="004529C1">
      <w:pPr>
        <w:pStyle w:val="pldetails"/>
        <w:rPr>
          <w:lang w:val="en-GB"/>
        </w:rPr>
      </w:pPr>
      <w:r w:rsidRPr="00174C16">
        <w:rPr>
          <w:lang w:val="en-GB"/>
        </w:rPr>
        <w:t xml:space="preserve">Yolanda HUERTA (Ms.), Vice Secretary-General </w:t>
      </w:r>
    </w:p>
    <w:p w14:paraId="254208E1" w14:textId="77777777" w:rsidR="004529C1" w:rsidRPr="00174C16" w:rsidRDefault="004529C1" w:rsidP="004529C1">
      <w:pPr>
        <w:pStyle w:val="pldetails"/>
      </w:pPr>
      <w:r w:rsidRPr="00174C16">
        <w:t xml:space="preserve">Martin EKVAD (Mr.), Director of Legal Affairs </w:t>
      </w:r>
    </w:p>
    <w:p w14:paraId="715B5B4E" w14:textId="77777777" w:rsidR="004529C1" w:rsidRPr="00174C16" w:rsidRDefault="004529C1" w:rsidP="004529C1">
      <w:pPr>
        <w:pStyle w:val="pldetails"/>
      </w:pPr>
      <w:r w:rsidRPr="00174C16">
        <w:t xml:space="preserve">Leontino TAVEIRA (Mr.), Director of Global Development and Technical Affairs </w:t>
      </w:r>
    </w:p>
    <w:p w14:paraId="58CAA8AF" w14:textId="77777777" w:rsidR="004529C1" w:rsidRPr="00174C16" w:rsidRDefault="004529C1" w:rsidP="004529C1">
      <w:pPr>
        <w:pStyle w:val="pldetails"/>
      </w:pPr>
      <w:r w:rsidRPr="00174C16">
        <w:t xml:space="preserve">Hend MADHOUR (Ms.), </w:t>
      </w:r>
      <w:r>
        <w:t xml:space="preserve">Head of </w:t>
      </w:r>
      <w:r w:rsidRPr="00174C16">
        <w:t>IT</w:t>
      </w:r>
    </w:p>
    <w:p w14:paraId="71B62A65" w14:textId="77777777" w:rsidR="004529C1" w:rsidRPr="00174C16" w:rsidRDefault="004529C1" w:rsidP="004529C1">
      <w:pPr>
        <w:pStyle w:val="pldetails"/>
      </w:pPr>
      <w:r w:rsidRPr="00174C16">
        <w:t xml:space="preserve">Yoshiro NISHIMURA (Mr.), Technical/Regional Officer (Asia) </w:t>
      </w:r>
    </w:p>
    <w:p w14:paraId="74856950" w14:textId="77777777" w:rsidR="004529C1" w:rsidRPr="00F45D5E" w:rsidRDefault="004529C1" w:rsidP="004529C1">
      <w:pPr>
        <w:pStyle w:val="pldetails"/>
        <w:rPr>
          <w:lang w:val="nl-NL"/>
        </w:rPr>
      </w:pPr>
      <w:r w:rsidRPr="00F45D5E">
        <w:rPr>
          <w:lang w:val="nl-NL"/>
        </w:rPr>
        <w:t>Kees VAN ETTEKOVEN (Mr.), Technical Expert</w:t>
      </w:r>
    </w:p>
    <w:bookmarkEnd w:id="6"/>
    <w:p w14:paraId="3D260F62" w14:textId="77777777" w:rsidR="004529C1" w:rsidRPr="00F45D5E" w:rsidRDefault="004529C1" w:rsidP="004529C1">
      <w:pPr>
        <w:pStyle w:val="pldetails"/>
        <w:rPr>
          <w:lang w:val="nl-NL"/>
        </w:rPr>
      </w:pPr>
    </w:p>
    <w:p w14:paraId="7828FD09" w14:textId="77777777" w:rsidR="004529C1" w:rsidRPr="00F45D5E" w:rsidRDefault="004529C1" w:rsidP="004529C1">
      <w:pPr>
        <w:pStyle w:val="pldetails"/>
        <w:rPr>
          <w:lang w:val="nl-NL"/>
        </w:rPr>
      </w:pPr>
    </w:p>
    <w:p w14:paraId="57804BB0" w14:textId="77777777" w:rsidR="004529C1" w:rsidRPr="002416E8" w:rsidRDefault="004529C1" w:rsidP="004529C1">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6FE47DDE" w14:textId="77777777" w:rsidR="004529C1" w:rsidRPr="00E767EB" w:rsidRDefault="004529C1" w:rsidP="004529C1">
      <w:pPr>
        <w:jc w:val="left"/>
        <w:rPr>
          <w:lang w:val="fr-CH"/>
        </w:rPr>
      </w:pPr>
    </w:p>
    <w:p w14:paraId="7544E511" w14:textId="77777777" w:rsidR="00050E16" w:rsidRPr="00E767EB" w:rsidRDefault="00050E16" w:rsidP="009B440E">
      <w:pPr>
        <w:jc w:val="left"/>
        <w:rPr>
          <w:lang w:val="fr-CH"/>
        </w:rPr>
      </w:pPr>
    </w:p>
    <w:sectPr w:rsidR="00050E16" w:rsidRPr="00E767EB" w:rsidSect="00906DDC">
      <w:headerReference w:type="default" r:id="rId19"/>
      <w:headerReference w:type="firs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3840" w14:textId="77777777" w:rsidR="00036714" w:rsidRDefault="00036714" w:rsidP="006655D3">
      <w:r>
        <w:separator/>
      </w:r>
    </w:p>
    <w:p w14:paraId="570ACAF6" w14:textId="77777777" w:rsidR="00036714" w:rsidRDefault="00036714" w:rsidP="006655D3"/>
    <w:p w14:paraId="541925CB" w14:textId="77777777" w:rsidR="00036714" w:rsidRDefault="00036714" w:rsidP="006655D3"/>
  </w:endnote>
  <w:endnote w:type="continuationSeparator" w:id="0">
    <w:p w14:paraId="1AE5F61F" w14:textId="77777777" w:rsidR="00036714" w:rsidRDefault="00036714" w:rsidP="006655D3">
      <w:r>
        <w:separator/>
      </w:r>
    </w:p>
    <w:p w14:paraId="031FC3B4" w14:textId="77777777" w:rsidR="00036714" w:rsidRPr="00294751" w:rsidRDefault="00036714">
      <w:pPr>
        <w:pStyle w:val="Footer"/>
        <w:spacing w:after="60"/>
        <w:rPr>
          <w:sz w:val="18"/>
          <w:lang w:val="fr-FR"/>
        </w:rPr>
      </w:pPr>
      <w:r w:rsidRPr="00294751">
        <w:rPr>
          <w:sz w:val="18"/>
          <w:lang w:val="fr-FR"/>
        </w:rPr>
        <w:t>[Suite de la note de la page précédente]</w:t>
      </w:r>
    </w:p>
    <w:p w14:paraId="74A38BF5" w14:textId="77777777" w:rsidR="00036714" w:rsidRPr="00294751" w:rsidRDefault="00036714" w:rsidP="006655D3">
      <w:pPr>
        <w:rPr>
          <w:lang w:val="fr-FR"/>
        </w:rPr>
      </w:pPr>
    </w:p>
    <w:p w14:paraId="413D1F5B" w14:textId="77777777" w:rsidR="00036714" w:rsidRPr="00294751" w:rsidRDefault="00036714" w:rsidP="006655D3">
      <w:pPr>
        <w:rPr>
          <w:lang w:val="fr-FR"/>
        </w:rPr>
      </w:pPr>
    </w:p>
  </w:endnote>
  <w:endnote w:type="continuationNotice" w:id="1">
    <w:p w14:paraId="5C056D00" w14:textId="77777777" w:rsidR="00036714" w:rsidRPr="00294751" w:rsidRDefault="00036714" w:rsidP="006655D3">
      <w:pPr>
        <w:rPr>
          <w:lang w:val="fr-FR"/>
        </w:rPr>
      </w:pPr>
      <w:r w:rsidRPr="00294751">
        <w:rPr>
          <w:lang w:val="fr-FR"/>
        </w:rPr>
        <w:t>[Suite de la note page suivante]</w:t>
      </w:r>
    </w:p>
    <w:p w14:paraId="57338B1D" w14:textId="77777777" w:rsidR="00036714" w:rsidRPr="00294751" w:rsidRDefault="00036714" w:rsidP="006655D3">
      <w:pPr>
        <w:rPr>
          <w:lang w:val="fr-FR"/>
        </w:rPr>
      </w:pPr>
    </w:p>
    <w:p w14:paraId="6F6CC9E0" w14:textId="77777777" w:rsidR="00036714" w:rsidRPr="00294751" w:rsidRDefault="000367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37CD" w14:textId="56E33565" w:rsidR="000C622D" w:rsidRDefault="000C622D">
    <w:pPr>
      <w:pStyle w:val="Footer"/>
    </w:pPr>
    <w:r>
      <w:rPr>
        <w:noProof/>
      </w:rPr>
      <mc:AlternateContent>
        <mc:Choice Requires="wps">
          <w:drawing>
            <wp:anchor distT="0" distB="0" distL="0" distR="0" simplePos="0" relativeHeight="251659264" behindDoc="0" locked="0" layoutInCell="1" allowOverlap="1" wp14:anchorId="65845AD4" wp14:editId="0956F403">
              <wp:simplePos x="635" y="635"/>
              <wp:positionH relativeFrom="page">
                <wp:align>center</wp:align>
              </wp:positionH>
              <wp:positionV relativeFrom="page">
                <wp:align>bottom</wp:align>
              </wp:positionV>
              <wp:extent cx="1564005" cy="345440"/>
              <wp:effectExtent l="0" t="0" r="17145" b="0"/>
              <wp:wrapNone/>
              <wp:docPr id="51954377"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A9077D0" w14:textId="03512309" w:rsidR="000C622D" w:rsidRPr="004529C1" w:rsidRDefault="000C622D" w:rsidP="000C622D">
                          <w:pPr>
                            <w:rPr>
                              <w:rFonts w:ascii="Calibri" w:eastAsia="Calibri" w:hAnsi="Calibri" w:cs="Calibri"/>
                              <w:noProof/>
                              <w:color w:val="000000"/>
                              <w:lang w:val="fr-CH"/>
                            </w:rPr>
                          </w:pPr>
                          <w:r w:rsidRPr="004529C1">
                            <w:rPr>
                              <w:rFonts w:ascii="Calibri" w:eastAsia="Calibri" w:hAnsi="Calibri" w:cs="Calibri"/>
                              <w:noProof/>
                              <w:color w:val="000000"/>
                              <w:lang w:val="fr-CH"/>
                            </w:rPr>
                            <w:t xml:space="preserve">WIPO À L'USAGE EXCLUSIF DES FONCTIONNAIRES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845AD4"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2A9077D0" w14:textId="03512309" w:rsidR="000C622D" w:rsidRPr="004529C1" w:rsidRDefault="000C622D" w:rsidP="000C622D">
                    <w:pPr>
                      <w:rPr>
                        <w:rFonts w:ascii="Calibri" w:eastAsia="Calibri" w:hAnsi="Calibri" w:cs="Calibri"/>
                        <w:noProof/>
                        <w:color w:val="000000"/>
                        <w:lang w:val="fr-CH"/>
                      </w:rPr>
                    </w:pPr>
                    <w:r w:rsidRPr="004529C1">
                      <w:rPr>
                        <w:rFonts w:ascii="Calibri" w:eastAsia="Calibri" w:hAnsi="Calibri" w:cs="Calibri"/>
                        <w:noProof/>
                        <w:color w:val="000000"/>
                        <w:lang w:val="fr-CH"/>
                      </w:rPr>
                      <w:t xml:space="preserve">WIPO À L'USAGE EXCLUSIF DES FONCTIONNAIRES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8111" w14:textId="73AC88BA" w:rsidR="000C622D" w:rsidRDefault="000C622D">
    <w:pPr>
      <w:pStyle w:val="Footer"/>
    </w:pPr>
    <w:r>
      <w:rPr>
        <w:noProof/>
      </w:rPr>
      <mc:AlternateContent>
        <mc:Choice Requires="wps">
          <w:drawing>
            <wp:anchor distT="0" distB="0" distL="0" distR="0" simplePos="0" relativeHeight="251660288" behindDoc="0" locked="0" layoutInCell="1" allowOverlap="1" wp14:anchorId="3D064407" wp14:editId="7DBC1736">
              <wp:simplePos x="723900" y="10163175"/>
              <wp:positionH relativeFrom="page">
                <wp:align>center</wp:align>
              </wp:positionH>
              <wp:positionV relativeFrom="page">
                <wp:align>bottom</wp:align>
              </wp:positionV>
              <wp:extent cx="1564005" cy="345440"/>
              <wp:effectExtent l="0" t="0" r="17145" b="0"/>
              <wp:wrapNone/>
              <wp:docPr id="1739667226"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8F01239" w14:textId="07E65612" w:rsidR="000C622D" w:rsidRPr="000C622D" w:rsidRDefault="000C622D" w:rsidP="000C622D">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064407"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28F01239" w14:textId="07E65612" w:rsidR="000C622D" w:rsidRPr="000C622D" w:rsidRDefault="000C622D" w:rsidP="000C622D">
                    <w:pPr>
                      <w:rPr>
                        <w:rFonts w:ascii="Calibri" w:eastAsia="Calibri" w:hAnsi="Calibri" w:cs="Calibri"/>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F350" w14:textId="77777777" w:rsidR="004529C1" w:rsidRDefault="004529C1">
    <w:pPr>
      <w:pStyle w:val="Footer"/>
    </w:pPr>
    <w:r>
      <w:rPr>
        <w:noProof/>
      </w:rPr>
      <mc:AlternateContent>
        <mc:Choice Requires="wps">
          <w:drawing>
            <wp:anchor distT="0" distB="0" distL="0" distR="0" simplePos="0" relativeHeight="251662336" behindDoc="0" locked="0" layoutInCell="1" allowOverlap="1" wp14:anchorId="0D0439CD" wp14:editId="762A145C">
              <wp:simplePos x="635" y="635"/>
              <wp:positionH relativeFrom="page">
                <wp:align>center</wp:align>
              </wp:positionH>
              <wp:positionV relativeFrom="page">
                <wp:align>bottom</wp:align>
              </wp:positionV>
              <wp:extent cx="1564005" cy="345440"/>
              <wp:effectExtent l="0" t="0" r="17145" b="0"/>
              <wp:wrapNone/>
              <wp:docPr id="101245415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BBDB32C" w14:textId="77777777" w:rsidR="004529C1" w:rsidRPr="000C622D" w:rsidRDefault="004529C1" w:rsidP="000C622D">
                          <w:pPr>
                            <w:rPr>
                              <w:rFonts w:ascii="Calibri" w:eastAsia="Calibri" w:hAnsi="Calibri" w:cs="Calibri"/>
                              <w:noProof/>
                              <w:color w:val="000000"/>
                            </w:rPr>
                          </w:pPr>
                          <w:r w:rsidRPr="000C622D">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439CD" id="_x0000_t202" coordsize="21600,21600" o:spt="202" path="m,l,21600r21600,l21600,xe">
              <v:stroke joinstyle="miter"/>
              <v:path gradientshapeok="t" o:connecttype="rect"/>
            </v:shapetype>
            <v:shape id="Text Box 5" o:spid="_x0000_s1028"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2BBDB32C" w14:textId="77777777" w:rsidR="004529C1" w:rsidRPr="000C622D" w:rsidRDefault="004529C1" w:rsidP="000C622D">
                    <w:pPr>
                      <w:rPr>
                        <w:rFonts w:ascii="Calibri" w:eastAsia="Calibri" w:hAnsi="Calibri" w:cs="Calibri"/>
                        <w:noProof/>
                        <w:color w:val="000000"/>
                      </w:rPr>
                    </w:pPr>
                    <w:r w:rsidRPr="000C622D">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2005" w14:textId="77777777" w:rsidR="004529C1" w:rsidRDefault="004529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E82A" w14:textId="77777777" w:rsidR="004529C1" w:rsidRDefault="00452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41670" w14:textId="77777777" w:rsidR="00036714" w:rsidRDefault="00036714" w:rsidP="006655D3">
      <w:r>
        <w:separator/>
      </w:r>
    </w:p>
  </w:footnote>
  <w:footnote w:type="continuationSeparator" w:id="0">
    <w:p w14:paraId="1FAEAD4A" w14:textId="77777777" w:rsidR="00036714" w:rsidRDefault="00036714" w:rsidP="006655D3">
      <w:r>
        <w:separator/>
      </w:r>
    </w:p>
  </w:footnote>
  <w:footnote w:type="continuationNotice" w:id="1">
    <w:p w14:paraId="68AFF782" w14:textId="77777777" w:rsidR="00036714" w:rsidRPr="00AB530F" w:rsidRDefault="0003671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F393" w14:textId="44A40D7C" w:rsidR="00182B99" w:rsidRPr="00C5280D" w:rsidRDefault="000A6335" w:rsidP="00EB048E">
    <w:pPr>
      <w:pStyle w:val="Header"/>
      <w:rPr>
        <w:rStyle w:val="PageNumber"/>
        <w:lang w:val="en-US"/>
      </w:rPr>
    </w:pPr>
    <w:r>
      <w:rPr>
        <w:rStyle w:val="PageNumber"/>
        <w:lang w:val="en-US"/>
      </w:rPr>
      <w:t>WG-SHF/6/4</w:t>
    </w:r>
  </w:p>
  <w:p w14:paraId="567D04A6"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152841A1"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6CD6" w14:textId="77777777" w:rsidR="004529C1" w:rsidRPr="00E767EB" w:rsidRDefault="004529C1" w:rsidP="006800AE">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444F1D04" w14:textId="77777777" w:rsidR="004529C1" w:rsidRPr="00DB67FC" w:rsidRDefault="004529C1" w:rsidP="006800AE">
    <w:pPr>
      <w:jc w:val="center"/>
      <w:rPr>
        <w:lang w:val="pt-PT"/>
      </w:rPr>
    </w:pPr>
    <w:r>
      <w:rPr>
        <w:lang w:val="pt-PT"/>
      </w:rPr>
      <w:t>Annexe / Annex / Anexo</w:t>
    </w:r>
  </w:p>
  <w:p w14:paraId="2A19030A" w14:textId="77777777" w:rsidR="004529C1" w:rsidRPr="00E767EB" w:rsidRDefault="004529C1" w:rsidP="006800AE">
    <w:pPr>
      <w:pStyle w:val="Header"/>
      <w:rPr>
        <w:lang w:val="fr-CH"/>
      </w:rPr>
    </w:pPr>
    <w:r w:rsidRPr="00E767EB">
      <w:rPr>
        <w:lang w:val="fr-CH"/>
      </w:rPr>
      <w:t xml:space="preserve">page </w:t>
    </w:r>
    <w:r>
      <w:rPr>
        <w:lang w:val="fr-CH"/>
      </w:rPr>
      <w:t>2</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2 </w:t>
    </w:r>
    <w:r w:rsidRPr="00DB67FC">
      <w:rPr>
        <w:rFonts w:cs="Arial"/>
        <w:lang w:val="pt-PT"/>
      </w:rPr>
      <w:t xml:space="preserve">/ página </w:t>
    </w:r>
    <w:r>
      <w:rPr>
        <w:rFonts w:cs="Arial"/>
      </w:rPr>
      <w:t>2</w:t>
    </w:r>
  </w:p>
  <w:p w14:paraId="1C964F48" w14:textId="77777777" w:rsidR="004529C1" w:rsidRPr="006800AE" w:rsidRDefault="004529C1"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CFA4" w14:textId="77777777" w:rsidR="004529C1" w:rsidRPr="00E767EB" w:rsidRDefault="004529C1" w:rsidP="00E767EB">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585C8165" w14:textId="77777777" w:rsidR="004529C1" w:rsidRPr="00DB67FC" w:rsidRDefault="004529C1" w:rsidP="00E767EB">
    <w:pPr>
      <w:jc w:val="center"/>
      <w:rPr>
        <w:lang w:val="pt-PT"/>
      </w:rPr>
    </w:pPr>
    <w:r>
      <w:rPr>
        <w:lang w:val="pt-PT"/>
      </w:rPr>
      <w:t>Annexe / Annex / Anexo</w:t>
    </w:r>
  </w:p>
  <w:p w14:paraId="6FDCF015" w14:textId="77777777" w:rsidR="004529C1" w:rsidRPr="00E767EB" w:rsidRDefault="004529C1" w:rsidP="00E767EB">
    <w:pPr>
      <w:pStyle w:val="Header"/>
      <w:rPr>
        <w:lang w:val="fr-CH"/>
      </w:rPr>
    </w:pPr>
    <w:r w:rsidRPr="00E767EB">
      <w:rPr>
        <w:lang w:val="fr-CH"/>
      </w:rPr>
      <w:t xml:space="preserve">page </w:t>
    </w:r>
    <w:r>
      <w:rPr>
        <w:lang w:val="fr-CH"/>
      </w:rPr>
      <w:t>1</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1 </w:t>
    </w:r>
    <w:r w:rsidRPr="00DB67FC">
      <w:rPr>
        <w:rFonts w:cs="Arial"/>
        <w:lang w:val="pt-PT"/>
      </w:rPr>
      <w:t xml:space="preserve">/ página </w:t>
    </w:r>
    <w:r>
      <w:rPr>
        <w:rFonts w:cs="Arial"/>
      </w:rPr>
      <w:t>1</w:t>
    </w:r>
  </w:p>
  <w:p w14:paraId="09F34128" w14:textId="77777777" w:rsidR="004529C1" w:rsidRPr="00E767EB" w:rsidRDefault="004529C1" w:rsidP="00E767EB">
    <w:pPr>
      <w:pStyle w:val="Header"/>
      <w:jc w:val="both"/>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32F4" w14:textId="77777777" w:rsidR="004529C1" w:rsidRPr="00E767EB" w:rsidRDefault="004529C1" w:rsidP="006800AE">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2AD18C64" w14:textId="77777777" w:rsidR="004529C1" w:rsidRPr="00DB67FC" w:rsidRDefault="004529C1" w:rsidP="006800AE">
    <w:pPr>
      <w:jc w:val="center"/>
      <w:rPr>
        <w:lang w:val="pt-PT"/>
      </w:rPr>
    </w:pPr>
    <w:r>
      <w:rPr>
        <w:lang w:val="pt-PT"/>
      </w:rPr>
      <w:t>Annexe / Annex / Anexo</w:t>
    </w:r>
  </w:p>
  <w:p w14:paraId="44039253" w14:textId="77777777" w:rsidR="004529C1" w:rsidRPr="00E767EB" w:rsidRDefault="004529C1" w:rsidP="006800AE">
    <w:pPr>
      <w:pStyle w:val="Header"/>
      <w:rPr>
        <w:lang w:val="fr-CH"/>
      </w:rPr>
    </w:pPr>
    <w:r w:rsidRPr="00E767EB">
      <w:rPr>
        <w:lang w:val="fr-CH"/>
      </w:rPr>
      <w:t xml:space="preserve">page </w:t>
    </w:r>
    <w:r>
      <w:rPr>
        <w:lang w:val="fr-CH"/>
      </w:rPr>
      <w:t>4</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4 </w:t>
    </w:r>
    <w:r w:rsidRPr="00DB67FC">
      <w:rPr>
        <w:rFonts w:cs="Arial"/>
        <w:lang w:val="pt-PT"/>
      </w:rPr>
      <w:t xml:space="preserve">/ página </w:t>
    </w:r>
    <w:r>
      <w:rPr>
        <w:rFonts w:cs="Arial"/>
      </w:rPr>
      <w:t>4</w:t>
    </w:r>
  </w:p>
  <w:p w14:paraId="58114441" w14:textId="77777777" w:rsidR="004529C1" w:rsidRPr="006800AE" w:rsidRDefault="004529C1"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2843" w14:textId="77777777" w:rsidR="004529C1" w:rsidRPr="00E767EB" w:rsidRDefault="004529C1" w:rsidP="00E767EB">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05E284FC" w14:textId="77777777" w:rsidR="004529C1" w:rsidRPr="00DB67FC" w:rsidRDefault="004529C1" w:rsidP="00E767EB">
    <w:pPr>
      <w:jc w:val="center"/>
      <w:rPr>
        <w:lang w:val="pt-PT"/>
      </w:rPr>
    </w:pPr>
    <w:r>
      <w:rPr>
        <w:lang w:val="pt-PT"/>
      </w:rPr>
      <w:t>Annexe / Annex / Anexo</w:t>
    </w:r>
  </w:p>
  <w:p w14:paraId="5E1467B9" w14:textId="77777777" w:rsidR="004529C1" w:rsidRPr="00E767EB" w:rsidRDefault="004529C1" w:rsidP="00E767EB">
    <w:pPr>
      <w:pStyle w:val="Header"/>
      <w:rPr>
        <w:lang w:val="fr-CH"/>
      </w:rPr>
    </w:pPr>
    <w:r w:rsidRPr="00E767EB">
      <w:rPr>
        <w:lang w:val="fr-CH"/>
      </w:rPr>
      <w:t xml:space="preserve">page </w:t>
    </w:r>
    <w:r>
      <w:rPr>
        <w:lang w:val="fr-CH"/>
      </w:rPr>
      <w:t>3</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3 </w:t>
    </w:r>
    <w:r w:rsidRPr="00DB67FC">
      <w:rPr>
        <w:rFonts w:cs="Arial"/>
        <w:lang w:val="pt-PT"/>
      </w:rPr>
      <w:t xml:space="preserve">/ página </w:t>
    </w:r>
    <w:r>
      <w:rPr>
        <w:rFonts w:cs="Arial"/>
      </w:rPr>
      <w:t>3</w:t>
    </w:r>
  </w:p>
  <w:p w14:paraId="4FDC1C8B" w14:textId="77777777" w:rsidR="004529C1" w:rsidRPr="00E767EB" w:rsidRDefault="004529C1" w:rsidP="00E767EB">
    <w:pPr>
      <w:pStyle w:val="Header"/>
      <w:jc w:val="both"/>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18FC" w14:textId="5B1D58E0" w:rsidR="006800AE" w:rsidRPr="00E767EB" w:rsidRDefault="006800AE" w:rsidP="006800AE">
    <w:pPr>
      <w:pStyle w:val="Header"/>
      <w:rPr>
        <w:rStyle w:val="PageNumber"/>
        <w:lang w:val="fr-CH"/>
      </w:rPr>
    </w:pPr>
    <w:r>
      <w:rPr>
        <w:rStyle w:val="PageNumber"/>
        <w:lang w:val="fr-CH"/>
      </w:rPr>
      <w:t>WG-SHF/6/4</w:t>
    </w:r>
  </w:p>
  <w:p w14:paraId="4D1A40DB" w14:textId="77777777" w:rsidR="006800AE" w:rsidRPr="00DB67FC" w:rsidRDefault="006800AE" w:rsidP="006800AE">
    <w:pPr>
      <w:jc w:val="center"/>
      <w:rPr>
        <w:lang w:val="pt-PT"/>
      </w:rPr>
    </w:pPr>
    <w:r>
      <w:rPr>
        <w:lang w:val="pt-PT"/>
      </w:rPr>
      <w:t>Annexe / Annex / Anexo</w:t>
    </w:r>
  </w:p>
  <w:p w14:paraId="0336EC13" w14:textId="362628BC" w:rsidR="006800AE" w:rsidRPr="00E767EB" w:rsidRDefault="006800AE" w:rsidP="006800AE">
    <w:pPr>
      <w:pStyle w:val="Header"/>
      <w:rPr>
        <w:lang w:val="fr-CH"/>
      </w:rPr>
    </w:pPr>
    <w:r w:rsidRPr="00E767EB">
      <w:rPr>
        <w:lang w:val="fr-CH"/>
      </w:rPr>
      <w:t xml:space="preserve">page </w:t>
    </w:r>
    <w:r>
      <w:rPr>
        <w:lang w:val="fr-CH"/>
      </w:rPr>
      <w:t xml:space="preserve">6 </w:t>
    </w:r>
    <w:r w:rsidRPr="00DB67FC">
      <w:rPr>
        <w:rFonts w:cs="Arial"/>
        <w:lang w:val="pt-PT"/>
      </w:rPr>
      <w:t xml:space="preserve">/ </w:t>
    </w:r>
    <w:r>
      <w:rPr>
        <w:rFonts w:cs="Arial"/>
        <w:lang w:val="pt-PT"/>
      </w:rPr>
      <w:t xml:space="preserve">page </w:t>
    </w:r>
    <w:r>
      <w:rPr>
        <w:rFonts w:cs="Arial"/>
      </w:rPr>
      <w:t xml:space="preserve">6 </w:t>
    </w:r>
    <w:r w:rsidRPr="00DB67FC">
      <w:rPr>
        <w:rFonts w:cs="Arial"/>
        <w:lang w:val="pt-PT"/>
      </w:rPr>
      <w:t xml:space="preserve">/ página </w:t>
    </w:r>
    <w:r>
      <w:rPr>
        <w:rFonts w:cs="Arial"/>
      </w:rPr>
      <w:t>6</w:t>
    </w:r>
  </w:p>
  <w:p w14:paraId="6D0B588F" w14:textId="77777777" w:rsidR="006800AE" w:rsidRPr="006800AE" w:rsidRDefault="006800AE"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D0BE" w14:textId="15BCD23C" w:rsidR="006800AE" w:rsidRPr="00E767EB" w:rsidRDefault="006800AE" w:rsidP="00E767EB">
    <w:pPr>
      <w:pStyle w:val="Header"/>
      <w:rPr>
        <w:rStyle w:val="PageNumber"/>
        <w:lang w:val="fr-CH"/>
      </w:rPr>
    </w:pPr>
    <w:r>
      <w:rPr>
        <w:rStyle w:val="PageNumber"/>
        <w:lang w:val="fr-CH"/>
      </w:rPr>
      <w:t>WG-SHF/6/4</w:t>
    </w:r>
  </w:p>
  <w:p w14:paraId="48CCFE36" w14:textId="77777777" w:rsidR="006800AE" w:rsidRPr="00DB67FC" w:rsidRDefault="006800AE" w:rsidP="00E767EB">
    <w:pPr>
      <w:jc w:val="center"/>
      <w:rPr>
        <w:lang w:val="pt-PT"/>
      </w:rPr>
    </w:pPr>
    <w:r>
      <w:rPr>
        <w:lang w:val="pt-PT"/>
      </w:rPr>
      <w:t>Annexe / Annex / Anexo</w:t>
    </w:r>
  </w:p>
  <w:p w14:paraId="7B413AC0" w14:textId="14F3ACB3" w:rsidR="006800AE" w:rsidRPr="00E767EB" w:rsidRDefault="006800AE" w:rsidP="00E767EB">
    <w:pPr>
      <w:pStyle w:val="Header"/>
      <w:rPr>
        <w:lang w:val="fr-CH"/>
      </w:rPr>
    </w:pPr>
    <w:r w:rsidRPr="00E767EB">
      <w:rPr>
        <w:lang w:val="fr-CH"/>
      </w:rPr>
      <w:t xml:space="preserve">page </w:t>
    </w:r>
    <w:r>
      <w:rPr>
        <w:lang w:val="fr-CH"/>
      </w:rPr>
      <w:t xml:space="preserve">5 </w:t>
    </w:r>
    <w:r w:rsidRPr="00DB67FC">
      <w:rPr>
        <w:rFonts w:cs="Arial"/>
        <w:lang w:val="pt-PT"/>
      </w:rPr>
      <w:t xml:space="preserve">/ </w:t>
    </w:r>
    <w:r>
      <w:rPr>
        <w:rFonts w:cs="Arial"/>
        <w:lang w:val="pt-PT"/>
      </w:rPr>
      <w:t xml:space="preserve">page </w:t>
    </w:r>
    <w:r>
      <w:rPr>
        <w:rFonts w:cs="Arial"/>
      </w:rPr>
      <w:t xml:space="preserve">5 </w:t>
    </w:r>
    <w:r w:rsidRPr="00DB67FC">
      <w:rPr>
        <w:rFonts w:cs="Arial"/>
        <w:lang w:val="pt-PT"/>
      </w:rPr>
      <w:t xml:space="preserve">/ página </w:t>
    </w:r>
    <w:r>
      <w:rPr>
        <w:rFonts w:cs="Arial"/>
      </w:rPr>
      <w:t>5</w:t>
    </w:r>
  </w:p>
  <w:p w14:paraId="5F5FAC13" w14:textId="77777777" w:rsidR="006800AE" w:rsidRPr="00E767EB" w:rsidRDefault="006800AE" w:rsidP="00E767EB">
    <w:pPr>
      <w:pStyle w:val="Header"/>
      <w:jc w:val="both"/>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5DC3"/>
    <w:multiLevelType w:val="hybridMultilevel"/>
    <w:tmpl w:val="0A54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A167D"/>
    <w:multiLevelType w:val="hybridMultilevel"/>
    <w:tmpl w:val="49AE07E8"/>
    <w:lvl w:ilvl="0" w:tplc="3490C9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F12F4"/>
    <w:multiLevelType w:val="hybridMultilevel"/>
    <w:tmpl w:val="8AA695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D65F2"/>
    <w:multiLevelType w:val="hybridMultilevel"/>
    <w:tmpl w:val="82FC7B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E77A6"/>
    <w:multiLevelType w:val="hybridMultilevel"/>
    <w:tmpl w:val="DFCC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16C04"/>
    <w:multiLevelType w:val="hybridMultilevel"/>
    <w:tmpl w:val="B51A31E2"/>
    <w:lvl w:ilvl="0" w:tplc="2BCEF0C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B6430F8"/>
    <w:multiLevelType w:val="hybridMultilevel"/>
    <w:tmpl w:val="EAD22818"/>
    <w:lvl w:ilvl="0" w:tplc="B93476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B068D"/>
    <w:multiLevelType w:val="hybridMultilevel"/>
    <w:tmpl w:val="3294D082"/>
    <w:lvl w:ilvl="0" w:tplc="A7C26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50EED"/>
    <w:multiLevelType w:val="hybridMultilevel"/>
    <w:tmpl w:val="86E45750"/>
    <w:lvl w:ilvl="0" w:tplc="4BEAAFB8">
      <w:start w:val="1"/>
      <w:numFmt w:val="decimal"/>
      <w:pStyle w:val="ListParagraph"/>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B530AAB"/>
    <w:multiLevelType w:val="hybridMultilevel"/>
    <w:tmpl w:val="1EF27694"/>
    <w:lvl w:ilvl="0" w:tplc="2208D4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73C05"/>
    <w:multiLevelType w:val="hybridMultilevel"/>
    <w:tmpl w:val="607A97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F7881"/>
    <w:multiLevelType w:val="hybridMultilevel"/>
    <w:tmpl w:val="8CD66A8A"/>
    <w:lvl w:ilvl="0" w:tplc="543CFD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531177">
    <w:abstractNumId w:val="8"/>
  </w:num>
  <w:num w:numId="2" w16cid:durableId="169687212">
    <w:abstractNumId w:val="11"/>
  </w:num>
  <w:num w:numId="3" w16cid:durableId="1696230051">
    <w:abstractNumId w:val="4"/>
  </w:num>
  <w:num w:numId="4" w16cid:durableId="356660961">
    <w:abstractNumId w:val="0"/>
  </w:num>
  <w:num w:numId="5" w16cid:durableId="1218857299">
    <w:abstractNumId w:val="10"/>
  </w:num>
  <w:num w:numId="6" w16cid:durableId="782119552">
    <w:abstractNumId w:val="7"/>
  </w:num>
  <w:num w:numId="7" w16cid:durableId="1874272320">
    <w:abstractNumId w:val="6"/>
  </w:num>
  <w:num w:numId="8" w16cid:durableId="2098550059">
    <w:abstractNumId w:val="1"/>
  </w:num>
  <w:num w:numId="9" w16cid:durableId="1501580042">
    <w:abstractNumId w:val="5"/>
  </w:num>
  <w:num w:numId="10" w16cid:durableId="1344430220">
    <w:abstractNumId w:val="2"/>
  </w:num>
  <w:num w:numId="11" w16cid:durableId="1447969203">
    <w:abstractNumId w:val="3"/>
  </w:num>
  <w:num w:numId="12" w16cid:durableId="271517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14"/>
    <w:rsid w:val="00010CF3"/>
    <w:rsid w:val="00011E27"/>
    <w:rsid w:val="000148BC"/>
    <w:rsid w:val="000203BC"/>
    <w:rsid w:val="00024AB8"/>
    <w:rsid w:val="00030854"/>
    <w:rsid w:val="00036028"/>
    <w:rsid w:val="00036714"/>
    <w:rsid w:val="00037BCD"/>
    <w:rsid w:val="00044642"/>
    <w:rsid w:val="000446B9"/>
    <w:rsid w:val="00047E21"/>
    <w:rsid w:val="00050E16"/>
    <w:rsid w:val="00052B62"/>
    <w:rsid w:val="00053525"/>
    <w:rsid w:val="0006779B"/>
    <w:rsid w:val="00085505"/>
    <w:rsid w:val="0008559A"/>
    <w:rsid w:val="00087CD0"/>
    <w:rsid w:val="000A2773"/>
    <w:rsid w:val="000A3BB0"/>
    <w:rsid w:val="000A6335"/>
    <w:rsid w:val="000C4E25"/>
    <w:rsid w:val="000C622D"/>
    <w:rsid w:val="000C7021"/>
    <w:rsid w:val="000D6BBC"/>
    <w:rsid w:val="000D7780"/>
    <w:rsid w:val="000E1CF8"/>
    <w:rsid w:val="000E5EE1"/>
    <w:rsid w:val="000E636A"/>
    <w:rsid w:val="000F2F11"/>
    <w:rsid w:val="00103B8B"/>
    <w:rsid w:val="00105929"/>
    <w:rsid w:val="00106617"/>
    <w:rsid w:val="00110BED"/>
    <w:rsid w:val="00110C36"/>
    <w:rsid w:val="001131D5"/>
    <w:rsid w:val="00116B1B"/>
    <w:rsid w:val="00141DB8"/>
    <w:rsid w:val="0014781B"/>
    <w:rsid w:val="001544C6"/>
    <w:rsid w:val="00172084"/>
    <w:rsid w:val="0017474A"/>
    <w:rsid w:val="00174FE3"/>
    <w:rsid w:val="001758C6"/>
    <w:rsid w:val="00180B1B"/>
    <w:rsid w:val="00182B99"/>
    <w:rsid w:val="00182C07"/>
    <w:rsid w:val="00186E78"/>
    <w:rsid w:val="001B2EB7"/>
    <w:rsid w:val="001C1525"/>
    <w:rsid w:val="001C3330"/>
    <w:rsid w:val="001C3C20"/>
    <w:rsid w:val="001C51AC"/>
    <w:rsid w:val="001F0357"/>
    <w:rsid w:val="001F3B65"/>
    <w:rsid w:val="001F7999"/>
    <w:rsid w:val="00202058"/>
    <w:rsid w:val="0021013F"/>
    <w:rsid w:val="0021332C"/>
    <w:rsid w:val="00213982"/>
    <w:rsid w:val="00214355"/>
    <w:rsid w:val="0022238E"/>
    <w:rsid w:val="00236A81"/>
    <w:rsid w:val="00242A5C"/>
    <w:rsid w:val="0024416D"/>
    <w:rsid w:val="002472AA"/>
    <w:rsid w:val="00271911"/>
    <w:rsid w:val="002800A0"/>
    <w:rsid w:val="002801B3"/>
    <w:rsid w:val="00281060"/>
    <w:rsid w:val="002940E8"/>
    <w:rsid w:val="00294751"/>
    <w:rsid w:val="002951B4"/>
    <w:rsid w:val="002A6E50"/>
    <w:rsid w:val="002A7348"/>
    <w:rsid w:val="002B4298"/>
    <w:rsid w:val="002B7A36"/>
    <w:rsid w:val="002C256A"/>
    <w:rsid w:val="002F1419"/>
    <w:rsid w:val="00305A7F"/>
    <w:rsid w:val="003152FE"/>
    <w:rsid w:val="00320BFA"/>
    <w:rsid w:val="00324EF1"/>
    <w:rsid w:val="00327436"/>
    <w:rsid w:val="0034137A"/>
    <w:rsid w:val="00344BD6"/>
    <w:rsid w:val="00354670"/>
    <w:rsid w:val="0035528D"/>
    <w:rsid w:val="00361821"/>
    <w:rsid w:val="00361BE3"/>
    <w:rsid w:val="00361E9E"/>
    <w:rsid w:val="0037458E"/>
    <w:rsid w:val="003A5556"/>
    <w:rsid w:val="003A5AAF"/>
    <w:rsid w:val="003A6ADB"/>
    <w:rsid w:val="003B5883"/>
    <w:rsid w:val="003C3331"/>
    <w:rsid w:val="003C3C8A"/>
    <w:rsid w:val="003C62F2"/>
    <w:rsid w:val="003C7FBE"/>
    <w:rsid w:val="003D043B"/>
    <w:rsid w:val="003D227C"/>
    <w:rsid w:val="003D2B4D"/>
    <w:rsid w:val="003E5AA3"/>
    <w:rsid w:val="003F37A7"/>
    <w:rsid w:val="00400F4F"/>
    <w:rsid w:val="00415163"/>
    <w:rsid w:val="004160AC"/>
    <w:rsid w:val="004248BB"/>
    <w:rsid w:val="00444A88"/>
    <w:rsid w:val="004529C1"/>
    <w:rsid w:val="00470C32"/>
    <w:rsid w:val="00474DA4"/>
    <w:rsid w:val="00476B4D"/>
    <w:rsid w:val="004805FA"/>
    <w:rsid w:val="0048417F"/>
    <w:rsid w:val="004935D2"/>
    <w:rsid w:val="004A1B80"/>
    <w:rsid w:val="004A5E56"/>
    <w:rsid w:val="004B1215"/>
    <w:rsid w:val="004C30F6"/>
    <w:rsid w:val="004D047D"/>
    <w:rsid w:val="004F1E9E"/>
    <w:rsid w:val="004F305A"/>
    <w:rsid w:val="00512164"/>
    <w:rsid w:val="00513C5F"/>
    <w:rsid w:val="00520297"/>
    <w:rsid w:val="00522F88"/>
    <w:rsid w:val="005338F9"/>
    <w:rsid w:val="0054281C"/>
    <w:rsid w:val="00544581"/>
    <w:rsid w:val="0055268D"/>
    <w:rsid w:val="00564918"/>
    <w:rsid w:val="00576BE4"/>
    <w:rsid w:val="005779DB"/>
    <w:rsid w:val="0058062E"/>
    <w:rsid w:val="00587E76"/>
    <w:rsid w:val="005A400A"/>
    <w:rsid w:val="005C660C"/>
    <w:rsid w:val="005F7B92"/>
    <w:rsid w:val="00612379"/>
    <w:rsid w:val="006153B6"/>
    <w:rsid w:val="0061555F"/>
    <w:rsid w:val="006230A2"/>
    <w:rsid w:val="00634762"/>
    <w:rsid w:val="00634AC0"/>
    <w:rsid w:val="00636CA6"/>
    <w:rsid w:val="0064071F"/>
    <w:rsid w:val="00641200"/>
    <w:rsid w:val="00645CA8"/>
    <w:rsid w:val="0065667E"/>
    <w:rsid w:val="00661FF2"/>
    <w:rsid w:val="006655D3"/>
    <w:rsid w:val="00667404"/>
    <w:rsid w:val="0067559C"/>
    <w:rsid w:val="006800AE"/>
    <w:rsid w:val="00682AF5"/>
    <w:rsid w:val="00686A5A"/>
    <w:rsid w:val="00687EB4"/>
    <w:rsid w:val="00695C56"/>
    <w:rsid w:val="006A5CDE"/>
    <w:rsid w:val="006A644A"/>
    <w:rsid w:val="006B17D2"/>
    <w:rsid w:val="006C224E"/>
    <w:rsid w:val="006D5B7A"/>
    <w:rsid w:val="006D780A"/>
    <w:rsid w:val="006E45D7"/>
    <w:rsid w:val="006E660E"/>
    <w:rsid w:val="007028D0"/>
    <w:rsid w:val="0071271E"/>
    <w:rsid w:val="00732DEC"/>
    <w:rsid w:val="00734EAD"/>
    <w:rsid w:val="00735BD5"/>
    <w:rsid w:val="007366BF"/>
    <w:rsid w:val="007451EC"/>
    <w:rsid w:val="00751613"/>
    <w:rsid w:val="00753EE9"/>
    <w:rsid w:val="007556F6"/>
    <w:rsid w:val="00755A14"/>
    <w:rsid w:val="00760EEF"/>
    <w:rsid w:val="00765BF5"/>
    <w:rsid w:val="00777EE5"/>
    <w:rsid w:val="007801CF"/>
    <w:rsid w:val="00784836"/>
    <w:rsid w:val="00787BCB"/>
    <w:rsid w:val="0079023E"/>
    <w:rsid w:val="007A2854"/>
    <w:rsid w:val="007A3985"/>
    <w:rsid w:val="007C1D92"/>
    <w:rsid w:val="007C4CB9"/>
    <w:rsid w:val="007D0B9D"/>
    <w:rsid w:val="007D19B0"/>
    <w:rsid w:val="007E05C2"/>
    <w:rsid w:val="007E3AF9"/>
    <w:rsid w:val="007F498F"/>
    <w:rsid w:val="00804A4F"/>
    <w:rsid w:val="0080679D"/>
    <w:rsid w:val="008108B0"/>
    <w:rsid w:val="008109FF"/>
    <w:rsid w:val="00811B20"/>
    <w:rsid w:val="00812609"/>
    <w:rsid w:val="008143D4"/>
    <w:rsid w:val="008211B5"/>
    <w:rsid w:val="00821708"/>
    <w:rsid w:val="0082296E"/>
    <w:rsid w:val="00824099"/>
    <w:rsid w:val="0082439F"/>
    <w:rsid w:val="008452B0"/>
    <w:rsid w:val="00846D7C"/>
    <w:rsid w:val="00867AC1"/>
    <w:rsid w:val="00873AFE"/>
    <w:rsid w:val="008769E3"/>
    <w:rsid w:val="00877322"/>
    <w:rsid w:val="008827CD"/>
    <w:rsid w:val="00886CB1"/>
    <w:rsid w:val="0089060E"/>
    <w:rsid w:val="00890DF8"/>
    <w:rsid w:val="008A26E1"/>
    <w:rsid w:val="008A743F"/>
    <w:rsid w:val="008B7742"/>
    <w:rsid w:val="008C0970"/>
    <w:rsid w:val="008D0BC5"/>
    <w:rsid w:val="008D2CF7"/>
    <w:rsid w:val="008D66BC"/>
    <w:rsid w:val="008F0416"/>
    <w:rsid w:val="00900C26"/>
    <w:rsid w:val="0090197F"/>
    <w:rsid w:val="00903264"/>
    <w:rsid w:val="00906DDC"/>
    <w:rsid w:val="00915428"/>
    <w:rsid w:val="00922296"/>
    <w:rsid w:val="00934E09"/>
    <w:rsid w:val="00936253"/>
    <w:rsid w:val="00936842"/>
    <w:rsid w:val="00940D46"/>
    <w:rsid w:val="00941739"/>
    <w:rsid w:val="00952DD4"/>
    <w:rsid w:val="00960588"/>
    <w:rsid w:val="009645E0"/>
    <w:rsid w:val="00965AE7"/>
    <w:rsid w:val="00970FED"/>
    <w:rsid w:val="00973A5E"/>
    <w:rsid w:val="00984C8F"/>
    <w:rsid w:val="00992D82"/>
    <w:rsid w:val="00997029"/>
    <w:rsid w:val="009A403A"/>
    <w:rsid w:val="009A7339"/>
    <w:rsid w:val="009B440E"/>
    <w:rsid w:val="009B4AED"/>
    <w:rsid w:val="009D690D"/>
    <w:rsid w:val="009E3CB3"/>
    <w:rsid w:val="009E5B27"/>
    <w:rsid w:val="009E65B6"/>
    <w:rsid w:val="009F0C0B"/>
    <w:rsid w:val="009F77CF"/>
    <w:rsid w:val="00A022A2"/>
    <w:rsid w:val="00A24C10"/>
    <w:rsid w:val="00A42AC3"/>
    <w:rsid w:val="00A430CF"/>
    <w:rsid w:val="00A54309"/>
    <w:rsid w:val="00A61486"/>
    <w:rsid w:val="00A655E8"/>
    <w:rsid w:val="00A6762E"/>
    <w:rsid w:val="00A75060"/>
    <w:rsid w:val="00A80F2A"/>
    <w:rsid w:val="00A94184"/>
    <w:rsid w:val="00A97EC7"/>
    <w:rsid w:val="00AB25EB"/>
    <w:rsid w:val="00AB2B93"/>
    <w:rsid w:val="00AB530F"/>
    <w:rsid w:val="00AB7E5B"/>
    <w:rsid w:val="00AC2883"/>
    <w:rsid w:val="00AD47DC"/>
    <w:rsid w:val="00AD51B5"/>
    <w:rsid w:val="00AE0EF1"/>
    <w:rsid w:val="00AE2937"/>
    <w:rsid w:val="00AF2601"/>
    <w:rsid w:val="00AF27FD"/>
    <w:rsid w:val="00AF40C4"/>
    <w:rsid w:val="00AF4E3E"/>
    <w:rsid w:val="00B0307D"/>
    <w:rsid w:val="00B07301"/>
    <w:rsid w:val="00B11F3E"/>
    <w:rsid w:val="00B12F02"/>
    <w:rsid w:val="00B15185"/>
    <w:rsid w:val="00B224DE"/>
    <w:rsid w:val="00B324D4"/>
    <w:rsid w:val="00B456F1"/>
    <w:rsid w:val="00B46575"/>
    <w:rsid w:val="00B61777"/>
    <w:rsid w:val="00B622E6"/>
    <w:rsid w:val="00B64DD0"/>
    <w:rsid w:val="00B84BBD"/>
    <w:rsid w:val="00B84CBF"/>
    <w:rsid w:val="00B95ED2"/>
    <w:rsid w:val="00BA43FB"/>
    <w:rsid w:val="00BA5166"/>
    <w:rsid w:val="00BB2C53"/>
    <w:rsid w:val="00BC0627"/>
    <w:rsid w:val="00BC127D"/>
    <w:rsid w:val="00BC1FE6"/>
    <w:rsid w:val="00BD7555"/>
    <w:rsid w:val="00C061B6"/>
    <w:rsid w:val="00C10C3D"/>
    <w:rsid w:val="00C12E55"/>
    <w:rsid w:val="00C15BDB"/>
    <w:rsid w:val="00C211FA"/>
    <w:rsid w:val="00C2446C"/>
    <w:rsid w:val="00C30EF6"/>
    <w:rsid w:val="00C32B5B"/>
    <w:rsid w:val="00C36AE5"/>
    <w:rsid w:val="00C41F17"/>
    <w:rsid w:val="00C433BA"/>
    <w:rsid w:val="00C50A7C"/>
    <w:rsid w:val="00C512DB"/>
    <w:rsid w:val="00C527FA"/>
    <w:rsid w:val="00C5280D"/>
    <w:rsid w:val="00C529AE"/>
    <w:rsid w:val="00C53EB3"/>
    <w:rsid w:val="00C5791C"/>
    <w:rsid w:val="00C66290"/>
    <w:rsid w:val="00C70F1D"/>
    <w:rsid w:val="00C7138D"/>
    <w:rsid w:val="00C72B7A"/>
    <w:rsid w:val="00C749D6"/>
    <w:rsid w:val="00C80478"/>
    <w:rsid w:val="00C94569"/>
    <w:rsid w:val="00C973F2"/>
    <w:rsid w:val="00CA304C"/>
    <w:rsid w:val="00CA71DB"/>
    <w:rsid w:val="00CA7520"/>
    <w:rsid w:val="00CA774A"/>
    <w:rsid w:val="00CA7F3D"/>
    <w:rsid w:val="00CB592A"/>
    <w:rsid w:val="00CC11B0"/>
    <w:rsid w:val="00CC2841"/>
    <w:rsid w:val="00CF00FD"/>
    <w:rsid w:val="00CF1330"/>
    <w:rsid w:val="00CF5FCD"/>
    <w:rsid w:val="00CF7E36"/>
    <w:rsid w:val="00D01593"/>
    <w:rsid w:val="00D17233"/>
    <w:rsid w:val="00D23F65"/>
    <w:rsid w:val="00D36EFB"/>
    <w:rsid w:val="00D3708D"/>
    <w:rsid w:val="00D40426"/>
    <w:rsid w:val="00D505DE"/>
    <w:rsid w:val="00D54916"/>
    <w:rsid w:val="00D57C96"/>
    <w:rsid w:val="00D57D18"/>
    <w:rsid w:val="00D713DE"/>
    <w:rsid w:val="00D71CA3"/>
    <w:rsid w:val="00D7675B"/>
    <w:rsid w:val="00D8027F"/>
    <w:rsid w:val="00D81E7D"/>
    <w:rsid w:val="00D85A59"/>
    <w:rsid w:val="00D91203"/>
    <w:rsid w:val="00D95174"/>
    <w:rsid w:val="00DA1B7B"/>
    <w:rsid w:val="00DA4973"/>
    <w:rsid w:val="00DA6F36"/>
    <w:rsid w:val="00DB596E"/>
    <w:rsid w:val="00DB7773"/>
    <w:rsid w:val="00DC00EA"/>
    <w:rsid w:val="00DC3802"/>
    <w:rsid w:val="00DD1CC1"/>
    <w:rsid w:val="00DD44DF"/>
    <w:rsid w:val="00DD6208"/>
    <w:rsid w:val="00DE5782"/>
    <w:rsid w:val="00DF1E5F"/>
    <w:rsid w:val="00DF28A7"/>
    <w:rsid w:val="00DF78A5"/>
    <w:rsid w:val="00E02224"/>
    <w:rsid w:val="00E06AE0"/>
    <w:rsid w:val="00E07D87"/>
    <w:rsid w:val="00E21A13"/>
    <w:rsid w:val="00E249C8"/>
    <w:rsid w:val="00E25B63"/>
    <w:rsid w:val="00E32F7E"/>
    <w:rsid w:val="00E47C42"/>
    <w:rsid w:val="00E50854"/>
    <w:rsid w:val="00E52068"/>
    <w:rsid w:val="00E5267B"/>
    <w:rsid w:val="00E559F0"/>
    <w:rsid w:val="00E63599"/>
    <w:rsid w:val="00E63C0E"/>
    <w:rsid w:val="00E70A85"/>
    <w:rsid w:val="00E72D49"/>
    <w:rsid w:val="00E740AC"/>
    <w:rsid w:val="00E7593C"/>
    <w:rsid w:val="00E7678A"/>
    <w:rsid w:val="00E767EB"/>
    <w:rsid w:val="00E8342D"/>
    <w:rsid w:val="00E850FD"/>
    <w:rsid w:val="00E935F1"/>
    <w:rsid w:val="00E94A81"/>
    <w:rsid w:val="00E95CDA"/>
    <w:rsid w:val="00EA1FFB"/>
    <w:rsid w:val="00EA66CC"/>
    <w:rsid w:val="00EB048E"/>
    <w:rsid w:val="00EB3F96"/>
    <w:rsid w:val="00EB4E9C"/>
    <w:rsid w:val="00EC1C60"/>
    <w:rsid w:val="00EC409B"/>
    <w:rsid w:val="00EE11B4"/>
    <w:rsid w:val="00EE34DF"/>
    <w:rsid w:val="00EF2F89"/>
    <w:rsid w:val="00F03E98"/>
    <w:rsid w:val="00F0529E"/>
    <w:rsid w:val="00F06E90"/>
    <w:rsid w:val="00F1237A"/>
    <w:rsid w:val="00F22CBD"/>
    <w:rsid w:val="00F272F1"/>
    <w:rsid w:val="00F31412"/>
    <w:rsid w:val="00F362A1"/>
    <w:rsid w:val="00F45372"/>
    <w:rsid w:val="00F45D5E"/>
    <w:rsid w:val="00F543A0"/>
    <w:rsid w:val="00F560F7"/>
    <w:rsid w:val="00F6334D"/>
    <w:rsid w:val="00F63599"/>
    <w:rsid w:val="00F66D24"/>
    <w:rsid w:val="00F75597"/>
    <w:rsid w:val="00FA032A"/>
    <w:rsid w:val="00FA49AB"/>
    <w:rsid w:val="00FB3808"/>
    <w:rsid w:val="00FB5D7B"/>
    <w:rsid w:val="00FD0E1D"/>
    <w:rsid w:val="00FD1158"/>
    <w:rsid w:val="00FE1551"/>
    <w:rsid w:val="00FE39C7"/>
    <w:rsid w:val="00FE5929"/>
    <w:rsid w:val="00FE7B08"/>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9C204"/>
  <w15:docId w15:val="{7166B45C-A0B5-4F3D-9562-4ABA774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13C5F"/>
    <w:pPr>
      <w:keepNext/>
      <w:ind w:left="360"/>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13C5F"/>
    <w:rPr>
      <w:rFonts w:ascii="Arial" w:hAnsi="Arial"/>
      <w:caps/>
    </w:rPr>
  </w:style>
  <w:style w:type="character" w:customStyle="1" w:styleId="pldetailsChar">
    <w:name w:val="pldetails Char"/>
    <w:link w:val="pldetails"/>
    <w:locked/>
    <w:rsid w:val="00E767EB"/>
    <w:rPr>
      <w:rFonts w:ascii="Arial" w:hAnsi="Arial"/>
      <w:noProof/>
      <w:snapToGrid w:val="0"/>
    </w:rPr>
  </w:style>
  <w:style w:type="character" w:customStyle="1" w:styleId="plcountryChar">
    <w:name w:val="plcountry Char"/>
    <w:basedOn w:val="DefaultParagraphFont"/>
    <w:link w:val="plcountry"/>
    <w:rsid w:val="00E767EB"/>
    <w:rPr>
      <w:rFonts w:ascii="Arial" w:hAnsi="Arial"/>
      <w:caps/>
      <w:noProof/>
      <w:snapToGrid w:val="0"/>
      <w:u w:val="single"/>
    </w:rPr>
  </w:style>
  <w:style w:type="paragraph" w:styleId="ListParagraph">
    <w:name w:val="List Paragraph"/>
    <w:basedOn w:val="Normal"/>
    <w:uiPriority w:val="34"/>
    <w:qFormat/>
    <w:rsid w:val="00324EF1"/>
    <w:pPr>
      <w:numPr>
        <w:numId w:val="1"/>
      </w:numPr>
      <w:contextualSpacing/>
    </w:pPr>
    <w:rPr>
      <w:rFonts w:eastAsiaTheme="minorEastAsia"/>
      <w:kern w:val="2"/>
      <w:lang w:eastAsia="zh-TW"/>
      <w14:ligatures w14:val="standardContextual"/>
    </w:rPr>
  </w:style>
  <w:style w:type="character" w:styleId="CommentReference">
    <w:name w:val="annotation reference"/>
    <w:basedOn w:val="DefaultParagraphFont"/>
    <w:semiHidden/>
    <w:unhideWhenUsed/>
    <w:rsid w:val="00D23F65"/>
    <w:rPr>
      <w:sz w:val="16"/>
      <w:szCs w:val="16"/>
    </w:rPr>
  </w:style>
  <w:style w:type="paragraph" w:styleId="CommentText">
    <w:name w:val="annotation text"/>
    <w:basedOn w:val="Normal"/>
    <w:link w:val="CommentTextChar"/>
    <w:unhideWhenUsed/>
    <w:rsid w:val="00D23F65"/>
  </w:style>
  <w:style w:type="character" w:customStyle="1" w:styleId="CommentTextChar">
    <w:name w:val="Comment Text Char"/>
    <w:basedOn w:val="DefaultParagraphFont"/>
    <w:link w:val="CommentText"/>
    <w:rsid w:val="00D23F65"/>
    <w:rPr>
      <w:rFonts w:ascii="Arial" w:hAnsi="Arial"/>
    </w:rPr>
  </w:style>
  <w:style w:type="paragraph" w:styleId="CommentSubject">
    <w:name w:val="annotation subject"/>
    <w:basedOn w:val="CommentText"/>
    <w:next w:val="CommentText"/>
    <w:link w:val="CommentSubjectChar"/>
    <w:semiHidden/>
    <w:unhideWhenUsed/>
    <w:rsid w:val="00D23F65"/>
    <w:rPr>
      <w:b/>
      <w:bCs/>
    </w:rPr>
  </w:style>
  <w:style w:type="character" w:customStyle="1" w:styleId="CommentSubjectChar">
    <w:name w:val="Comment Subject Char"/>
    <w:basedOn w:val="CommentTextChar"/>
    <w:link w:val="CommentSubject"/>
    <w:semiHidden/>
    <w:rsid w:val="00D23F65"/>
    <w:rPr>
      <w:rFonts w:ascii="Arial" w:hAnsi="Arial"/>
      <w:b/>
      <w:bCs/>
    </w:rPr>
  </w:style>
  <w:style w:type="paragraph" w:styleId="Revision">
    <w:name w:val="Revision"/>
    <w:hidden/>
    <w:uiPriority w:val="99"/>
    <w:semiHidden/>
    <w:rsid w:val="00513C5F"/>
    <w:rPr>
      <w:rFonts w:ascii="Arial" w:hAnsi="Arial"/>
    </w:rPr>
  </w:style>
  <w:style w:type="character" w:styleId="UnresolvedMention">
    <w:name w:val="Unresolved Mention"/>
    <w:basedOn w:val="DefaultParagraphFont"/>
    <w:uiPriority w:val="99"/>
    <w:semiHidden/>
    <w:unhideWhenUsed/>
    <w:rsid w:val="00973A5E"/>
    <w:rPr>
      <w:color w:val="605E5C"/>
      <w:shd w:val="clear" w:color="auto" w:fill="E1DFDD"/>
    </w:rPr>
  </w:style>
  <w:style w:type="character" w:customStyle="1" w:styleId="ui-provider">
    <w:name w:val="ui-provider"/>
    <w:basedOn w:val="DefaultParagraphFont"/>
    <w:rsid w:val="0068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 w:id="187847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629C-EF24-49B8-9CA8-994B57E7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3410</Words>
  <Characters>21824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WG-SHF/6</vt:lpstr>
    </vt:vector>
  </TitlesOfParts>
  <Company>UPOV</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WG-SHF/6</dc:title>
  <dc:creator>NICOLO Laurianne</dc:creator>
  <cp:keywords>, docId:58EF3193F8394118268AC9FC0AB20FD2</cp:keywords>
  <cp:lastModifiedBy>NICOLO Laurianne</cp:lastModifiedBy>
  <cp:revision>11</cp:revision>
  <cp:lastPrinted>2025-02-27T16:48:00Z</cp:lastPrinted>
  <dcterms:created xsi:type="dcterms:W3CDTF">2025-03-13T14:31:00Z</dcterms:created>
  <dcterms:modified xsi:type="dcterms:W3CDTF">2025-04-28T08:13:00Z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1c06f1a,318c2c9,67b1371a,40870485,3c58d306,3710901e</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2024-11-27T17:13:45Z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88027c64-90cf-4fad-a01a-8e57ba65fcce</vt:lpwstr>
  </property>
  <property fmtid="{D5CDD505-2E9C-101B-9397-08002B2CF9AE}" pid="11" name="MSIP_Label_bfc084f7-b690-4c43-8ee6-d475b6d3461d_ContentBits">
    <vt:lpwstr>2</vt:lpwstr>
  </property>
  <property fmtid="{D5CDD505-2E9C-101B-9397-08002B2CF9AE}" pid="12" name="MSIP_Label_beca46fd-112b-4b99-add4-ef327a0e5e7a_Enabled">
    <vt:lpwstr>true</vt:lpwstr>
  </property>
  <property fmtid="{D5CDD505-2E9C-101B-9397-08002B2CF9AE}" pid="13" name="MSIP_Label_beca46fd-112b-4b99-add4-ef327a0e5e7a_SetDate">
    <vt:lpwstr>2025-01-16T13:24:25Z</vt:lpwstr>
  </property>
  <property fmtid="{D5CDD505-2E9C-101B-9397-08002B2CF9AE}" pid="14" name="MSIP_Label_beca46fd-112b-4b99-add4-ef327a0e5e7a_Method">
    <vt:lpwstr>Standard</vt:lpwstr>
  </property>
  <property fmtid="{D5CDD505-2E9C-101B-9397-08002B2CF9AE}" pid="15" name="MSIP_Label_beca46fd-112b-4b99-add4-ef327a0e5e7a_Name">
    <vt:lpwstr>Intern (LMD)</vt:lpwstr>
  </property>
  <property fmtid="{D5CDD505-2E9C-101B-9397-08002B2CF9AE}" pid="16" name="MSIP_Label_beca46fd-112b-4b99-add4-ef327a0e5e7a_SiteId">
    <vt:lpwstr>f696e186-1c3b-44cd-bf76-5ace0e7007bd</vt:lpwstr>
  </property>
  <property fmtid="{D5CDD505-2E9C-101B-9397-08002B2CF9AE}" pid="17" name="MSIP_Label_beca46fd-112b-4b99-add4-ef327a0e5e7a_ActionId">
    <vt:lpwstr>0764e16c-402d-4328-a5b0-ea36fb5338fb</vt:lpwstr>
  </property>
  <property fmtid="{D5CDD505-2E9C-101B-9397-08002B2CF9AE}" pid="18" name="MSIP_Label_beca46fd-112b-4b99-add4-ef327a0e5e7a_ContentBits">
    <vt:lpwstr>0</vt:lpwstr>
  </property>
</Properties>
</file>