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2AF0DAC" w14:textId="77777777" w:rsidTr="00EB4E9C">
        <w:tc>
          <w:tcPr>
            <w:tcW w:w="6522" w:type="dxa"/>
          </w:tcPr>
          <w:p w14:paraId="09575547" w14:textId="77777777" w:rsidR="00DC3802" w:rsidRPr="00AC2883" w:rsidRDefault="00DC3802" w:rsidP="00AC2883">
            <w:r w:rsidRPr="00D250C5">
              <w:rPr>
                <w:noProof/>
              </w:rPr>
              <w:drawing>
                <wp:inline distT="0" distB="0" distL="0" distR="0" wp14:anchorId="3FE15B80" wp14:editId="4380011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66F30C6" w14:textId="458DC278" w:rsidR="0082010E" w:rsidRDefault="006B6A9B">
            <w:pPr>
              <w:pStyle w:val="Lettrine"/>
            </w:pPr>
            <w:r>
              <w:t>F</w:t>
            </w:r>
          </w:p>
        </w:tc>
      </w:tr>
      <w:tr w:rsidR="00DC3802" w:rsidRPr="000544B6" w14:paraId="799DB4E9" w14:textId="77777777" w:rsidTr="00645CA8">
        <w:trPr>
          <w:trHeight w:val="219"/>
        </w:trPr>
        <w:tc>
          <w:tcPr>
            <w:tcW w:w="6522" w:type="dxa"/>
          </w:tcPr>
          <w:p w14:paraId="30AC4F22" w14:textId="77777777" w:rsidR="0082010E" w:rsidRPr="006B6A9B" w:rsidRDefault="006B6A9B">
            <w:pPr>
              <w:pStyle w:val="upove"/>
              <w:rPr>
                <w:lang w:val="fr-CH"/>
              </w:rPr>
            </w:pPr>
            <w:r w:rsidRPr="006B6A9B">
              <w:rPr>
                <w:lang w:val="fr-CH"/>
              </w:rPr>
              <w:t>Union internationale pour la protection des obtentions végétales</w:t>
            </w:r>
          </w:p>
        </w:tc>
        <w:tc>
          <w:tcPr>
            <w:tcW w:w="3117" w:type="dxa"/>
          </w:tcPr>
          <w:p w14:paraId="5D64A869" w14:textId="77777777" w:rsidR="00DC3802" w:rsidRPr="006B6A9B" w:rsidRDefault="00DC3802" w:rsidP="00DA4973">
            <w:pPr>
              <w:rPr>
                <w:lang w:val="fr-CH"/>
              </w:rPr>
            </w:pPr>
          </w:p>
        </w:tc>
      </w:tr>
    </w:tbl>
    <w:p w14:paraId="323236A5" w14:textId="77777777" w:rsidR="00DC3802" w:rsidRPr="006B6A9B" w:rsidRDefault="00DC3802" w:rsidP="00DC3802">
      <w:pPr>
        <w:rPr>
          <w:lang w:val="fr-CH"/>
        </w:rPr>
      </w:pPr>
    </w:p>
    <w:p w14:paraId="4B673647" w14:textId="77777777" w:rsidR="00DA4973" w:rsidRPr="006B6A9B"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544B6" w14:paraId="283FAF14" w14:textId="77777777" w:rsidTr="00EB4E9C">
        <w:tc>
          <w:tcPr>
            <w:tcW w:w="6512" w:type="dxa"/>
          </w:tcPr>
          <w:p w14:paraId="519A0F91" w14:textId="114E7B79" w:rsidR="0082010E" w:rsidRPr="006B6A9B" w:rsidRDefault="006B6A9B">
            <w:pPr>
              <w:pStyle w:val="Sessiontc"/>
              <w:spacing w:line="240" w:lineRule="auto"/>
              <w:rPr>
                <w:lang w:val="fr-CH"/>
              </w:rPr>
            </w:pPr>
            <w:r w:rsidRPr="006B6A9B">
              <w:rPr>
                <w:lang w:val="fr-CH"/>
              </w:rPr>
              <w:t>Groupe de travail sur les orientations concernant les petits exploitants agricoles en lien avec l’utilisation à des fins privées et non commerciales</w:t>
            </w:r>
          </w:p>
          <w:p w14:paraId="1E541C59" w14:textId="77777777" w:rsidR="0082010E" w:rsidRDefault="003D043B">
            <w:pPr>
              <w:pStyle w:val="Sessiontcplacedate"/>
            </w:pPr>
            <w:r>
              <w:t xml:space="preserve">Sixième </w:t>
            </w:r>
            <w:r w:rsidR="00E850FD">
              <w:t>réunion</w:t>
            </w:r>
          </w:p>
          <w:p w14:paraId="1BD040AD" w14:textId="77777777" w:rsidR="0082010E" w:rsidRDefault="006B6A9B">
            <w:pPr>
              <w:pStyle w:val="Sessiontcplacedate"/>
              <w:rPr>
                <w:sz w:val="22"/>
              </w:rPr>
            </w:pPr>
            <w:r>
              <w:t xml:space="preserve">Genève, </w:t>
            </w:r>
            <w:r w:rsidR="00C27B66">
              <w:t xml:space="preserve">23 octobre </w:t>
            </w:r>
            <w:r w:rsidR="003D043B">
              <w:t>2024</w:t>
            </w:r>
          </w:p>
        </w:tc>
        <w:tc>
          <w:tcPr>
            <w:tcW w:w="3127" w:type="dxa"/>
          </w:tcPr>
          <w:p w14:paraId="1F4DE51F" w14:textId="77777777" w:rsidR="0082010E" w:rsidRPr="006B6A9B" w:rsidRDefault="00AC3150">
            <w:pPr>
              <w:pStyle w:val="Doccode"/>
              <w:rPr>
                <w:lang w:val="fr-CH"/>
              </w:rPr>
            </w:pPr>
            <w:r w:rsidRPr="006B6A9B">
              <w:rPr>
                <w:lang w:val="fr-CH"/>
              </w:rPr>
              <w:t>WG-SHF/6/3</w:t>
            </w:r>
          </w:p>
          <w:p w14:paraId="0A5B998D" w14:textId="77777777" w:rsidR="00A655E8" w:rsidRPr="006B6A9B" w:rsidRDefault="00A655E8" w:rsidP="003C7FBE">
            <w:pPr>
              <w:pStyle w:val="Doccode"/>
              <w:rPr>
                <w:lang w:val="fr-CH"/>
              </w:rPr>
            </w:pPr>
          </w:p>
          <w:p w14:paraId="771E6E0B" w14:textId="77777777" w:rsidR="0082010E" w:rsidRPr="006B6A9B" w:rsidRDefault="006B6A9B">
            <w:pPr>
              <w:pStyle w:val="Docoriginal"/>
              <w:rPr>
                <w:lang w:val="fr-CH"/>
              </w:rPr>
            </w:pPr>
            <w:r w:rsidRPr="006B6A9B">
              <w:rPr>
                <w:lang w:val="fr-CH"/>
              </w:rPr>
              <w:t>Original :</w:t>
            </w:r>
            <w:r w:rsidRPr="006B6A9B">
              <w:rPr>
                <w:b w:val="0"/>
                <w:spacing w:val="0"/>
                <w:lang w:val="fr-CH"/>
              </w:rPr>
              <w:t xml:space="preserve">  Anglais</w:t>
            </w:r>
          </w:p>
          <w:p w14:paraId="65708232" w14:textId="77777777" w:rsidR="0082010E" w:rsidRPr="006B6A9B" w:rsidRDefault="006B6A9B">
            <w:pPr>
              <w:pStyle w:val="Docoriginal"/>
              <w:rPr>
                <w:lang w:val="fr-CH"/>
              </w:rPr>
            </w:pPr>
            <w:r w:rsidRPr="006B6A9B">
              <w:rPr>
                <w:lang w:val="fr-CH"/>
              </w:rPr>
              <w:t xml:space="preserve">Date :  </w:t>
            </w:r>
            <w:r w:rsidR="00547F36" w:rsidRPr="006B6A9B">
              <w:rPr>
                <w:b w:val="0"/>
                <w:spacing w:val="0"/>
                <w:lang w:val="fr-CH"/>
              </w:rPr>
              <w:t xml:space="preserve">6 août </w:t>
            </w:r>
            <w:r w:rsidR="00FB4545" w:rsidRPr="006B6A9B">
              <w:rPr>
                <w:b w:val="0"/>
                <w:spacing w:val="0"/>
                <w:lang w:val="fr-CH"/>
              </w:rPr>
              <w:t>2024</w:t>
            </w:r>
          </w:p>
        </w:tc>
      </w:tr>
    </w:tbl>
    <w:p w14:paraId="2E2C4FDC" w14:textId="68E116DE" w:rsidR="0082010E" w:rsidRPr="006B6A9B" w:rsidRDefault="006B6A9B">
      <w:pPr>
        <w:pStyle w:val="Titleofdoc0"/>
        <w:rPr>
          <w:lang w:val="fr-CH"/>
        </w:rPr>
      </w:pPr>
      <w:r>
        <w:rPr>
          <w:lang w:val="fr-CH"/>
        </w:rPr>
        <w:t>RéSUmé</w:t>
      </w:r>
      <w:r w:rsidRPr="006B6A9B">
        <w:rPr>
          <w:lang w:val="fr-CH"/>
        </w:rPr>
        <w:t xml:space="preserve"> des interventions des membres du WG-SHF lors de la cinquième réunion sur l'organisation éventuelle d'un séminaire</w:t>
      </w:r>
    </w:p>
    <w:p w14:paraId="75006A3C" w14:textId="77777777" w:rsidR="0082010E" w:rsidRPr="006B6A9B" w:rsidRDefault="006B6A9B">
      <w:pPr>
        <w:pStyle w:val="preparedby1"/>
        <w:jc w:val="left"/>
        <w:rPr>
          <w:lang w:val="fr-CH"/>
        </w:rPr>
      </w:pPr>
      <w:r w:rsidRPr="006B6A9B">
        <w:rPr>
          <w:lang w:val="fr-CH"/>
        </w:rPr>
        <w:t xml:space="preserve">Document </w:t>
      </w:r>
      <w:r w:rsidR="0061555F" w:rsidRPr="006B6A9B">
        <w:rPr>
          <w:lang w:val="fr-CH"/>
        </w:rPr>
        <w:t>préparé par le Bureau de l'Union</w:t>
      </w:r>
    </w:p>
    <w:p w14:paraId="2BF86C4B" w14:textId="4618F14C" w:rsidR="0082010E" w:rsidRPr="006B6A9B" w:rsidRDefault="006B6A9B">
      <w:pPr>
        <w:pStyle w:val="Disclaimer"/>
        <w:rPr>
          <w:lang w:val="fr-CH"/>
        </w:rPr>
      </w:pPr>
      <w:r w:rsidRPr="006B6A9B">
        <w:rPr>
          <w:lang w:val="fr-CH"/>
        </w:rPr>
        <w:t>Avertissement : le présent document ne représente pas les principes ou les orientations de l'UPOV.</w:t>
      </w:r>
      <w:r>
        <w:rPr>
          <w:lang w:val="fr-CH"/>
        </w:rPr>
        <w:br/>
      </w:r>
      <w:r>
        <w:rPr>
          <w:lang w:val="fr-CH"/>
        </w:rPr>
        <w:br/>
      </w:r>
      <w:r w:rsidRPr="006B6A9B">
        <w:rPr>
          <w:lang w:val="fr-CH"/>
        </w:rPr>
        <w:t>Ce document a été généré à l'aide d'une traduction automatique dont l'exactitude ne peut être garantie. Par conséquent, le texte dans la langue originale est la seule version authentique.</w:t>
      </w:r>
    </w:p>
    <w:p w14:paraId="745F53AF" w14:textId="77777777" w:rsidR="0082010E" w:rsidRPr="006B6A9B" w:rsidRDefault="006B6A9B">
      <w:pPr>
        <w:pStyle w:val="Heading1"/>
        <w:rPr>
          <w:lang w:val="fr-CH"/>
        </w:rPr>
      </w:pPr>
      <w:r w:rsidRPr="006B6A9B">
        <w:rPr>
          <w:lang w:val="fr-CH"/>
        </w:rPr>
        <w:t>RESUMÉ</w:t>
      </w:r>
    </w:p>
    <w:p w14:paraId="081A43A2" w14:textId="77777777" w:rsidR="00FB4545" w:rsidRPr="006B6A9B" w:rsidRDefault="00FB4545" w:rsidP="00FB4545">
      <w:pPr>
        <w:rPr>
          <w:lang w:val="fr-CH"/>
        </w:rPr>
      </w:pPr>
    </w:p>
    <w:p w14:paraId="72A1566B" w14:textId="3172228C" w:rsidR="0082010E" w:rsidRPr="006B6A9B" w:rsidRDefault="006B6A9B">
      <w:pPr>
        <w:rPr>
          <w:lang w:val="fr-CH"/>
        </w:rPr>
      </w:pPr>
      <w:r w:rsidRPr="00851C3F">
        <w:fldChar w:fldCharType="begin"/>
      </w:r>
      <w:r w:rsidRPr="006B6A9B">
        <w:rPr>
          <w:lang w:val="fr-CH"/>
        </w:rPr>
        <w:instrText xml:space="preserve"> AUTONUM  </w:instrText>
      </w:r>
      <w:r w:rsidRPr="00851C3F">
        <w:fldChar w:fldCharType="end"/>
      </w:r>
      <w:r w:rsidRPr="006B6A9B">
        <w:rPr>
          <w:lang w:val="fr-CH"/>
        </w:rPr>
        <w:tab/>
        <w:t xml:space="preserve">L'objectif de ce document est de fournir un résumé des interventions des membres du Groupe de travail sur les orientations concernant les petits exploitants agricoles en lien avec l’utilisation à des fins privées et non commerciales </w:t>
      </w:r>
      <w:r w:rsidR="008D322B" w:rsidRPr="006B6A9B">
        <w:rPr>
          <w:lang w:val="fr-CH"/>
        </w:rPr>
        <w:t xml:space="preserve">(WG-SHF) </w:t>
      </w:r>
      <w:r w:rsidRPr="006B6A9B">
        <w:rPr>
          <w:lang w:val="fr-CH"/>
        </w:rPr>
        <w:t>faites lors de la cinquième réunion, le 23 mars 2024, sur l'organisation éventuelle d'un séminaire, afin que le</w:t>
      </w:r>
      <w:r>
        <w:rPr>
          <w:lang w:val="fr-CH"/>
        </w:rPr>
        <w:t xml:space="preserve"> </w:t>
      </w:r>
      <w:r w:rsidRPr="006B6A9B">
        <w:rPr>
          <w:lang w:val="fr-CH"/>
        </w:rPr>
        <w:t xml:space="preserve">WG-SHF </w:t>
      </w:r>
      <w:bookmarkStart w:id="0" w:name="_Hlk168403501"/>
      <w:r>
        <w:rPr>
          <w:lang w:val="fr-CH"/>
        </w:rPr>
        <w:t>puisse</w:t>
      </w:r>
      <w:r w:rsidRPr="006B6A9B">
        <w:rPr>
          <w:lang w:val="fr-CH"/>
        </w:rPr>
        <w:t xml:space="preserve"> décider si des recommandations sur un séminaire doivent être faites au Comité consultatif</w:t>
      </w:r>
      <w:bookmarkEnd w:id="0"/>
      <w:r w:rsidRPr="006B6A9B">
        <w:rPr>
          <w:lang w:val="fr-CH"/>
        </w:rPr>
        <w:t xml:space="preserve"> . </w:t>
      </w:r>
    </w:p>
    <w:p w14:paraId="327D4C65" w14:textId="77777777" w:rsidR="00FB4545" w:rsidRPr="006B6A9B" w:rsidRDefault="00FB4545" w:rsidP="00FB4545">
      <w:pPr>
        <w:rPr>
          <w:highlight w:val="yellow"/>
          <w:lang w:val="fr-CH"/>
        </w:rPr>
      </w:pPr>
    </w:p>
    <w:p w14:paraId="0BE88C8C" w14:textId="77777777" w:rsidR="0082010E" w:rsidRPr="006B6A9B" w:rsidRDefault="006B6A9B">
      <w:pPr>
        <w:rPr>
          <w:lang w:val="fr-CH"/>
        </w:rPr>
      </w:pPr>
      <w:r w:rsidRPr="00851C3F">
        <w:fldChar w:fldCharType="begin"/>
      </w:r>
      <w:r w:rsidRPr="006B6A9B">
        <w:rPr>
          <w:lang w:val="fr-CH"/>
        </w:rPr>
        <w:instrText xml:space="preserve"> AUTONUM  </w:instrText>
      </w:r>
      <w:r w:rsidRPr="00851C3F">
        <w:fldChar w:fldCharType="end"/>
      </w:r>
      <w:r w:rsidRPr="006B6A9B">
        <w:rPr>
          <w:lang w:val="fr-CH"/>
        </w:rPr>
        <w:tab/>
        <w:t xml:space="preserve">Le WG-SHF est invité à :  </w:t>
      </w:r>
    </w:p>
    <w:p w14:paraId="73647FC4" w14:textId="77777777" w:rsidR="00FB4545" w:rsidRPr="006B6A9B" w:rsidRDefault="00FB4545" w:rsidP="00FB4545">
      <w:pPr>
        <w:rPr>
          <w:rFonts w:cs="Arial"/>
          <w:highlight w:val="yellow"/>
          <w:lang w:val="fr-CH"/>
        </w:rPr>
      </w:pPr>
    </w:p>
    <w:p w14:paraId="71868925" w14:textId="77777777" w:rsidR="0082010E" w:rsidRPr="006B6A9B" w:rsidRDefault="006B6A9B">
      <w:pPr>
        <w:pStyle w:val="ListParagraph"/>
        <w:numPr>
          <w:ilvl w:val="0"/>
          <w:numId w:val="1"/>
        </w:numPr>
        <w:ind w:left="1134" w:hanging="567"/>
        <w:jc w:val="both"/>
        <w:rPr>
          <w:rFonts w:ascii="Arial" w:hAnsi="Arial" w:cs="Arial"/>
          <w:sz w:val="20"/>
          <w:szCs w:val="20"/>
          <w:lang w:val="fr-CH"/>
        </w:rPr>
      </w:pPr>
      <w:r w:rsidRPr="006B6A9B">
        <w:rPr>
          <w:rFonts w:ascii="Arial" w:hAnsi="Arial" w:cs="Arial"/>
          <w:sz w:val="20"/>
          <w:szCs w:val="20"/>
          <w:lang w:val="fr-CH"/>
        </w:rPr>
        <w:t xml:space="preserve">prendre note des informations fournies dans le présent document ; </w:t>
      </w:r>
      <w:r w:rsidR="001940E5" w:rsidRPr="006B6A9B">
        <w:rPr>
          <w:rFonts w:ascii="Arial" w:hAnsi="Arial" w:cs="Arial"/>
          <w:sz w:val="20"/>
          <w:szCs w:val="20"/>
          <w:lang w:val="fr-CH"/>
        </w:rPr>
        <w:t>et</w:t>
      </w:r>
    </w:p>
    <w:p w14:paraId="514855E3" w14:textId="77777777" w:rsidR="00FB4545" w:rsidRPr="006B6A9B" w:rsidRDefault="00FB4545" w:rsidP="00FB4545">
      <w:pPr>
        <w:pStyle w:val="DecisionParagraphs"/>
        <w:ind w:left="1080"/>
        <w:rPr>
          <w:rFonts w:cs="Arial"/>
          <w:highlight w:val="yellow"/>
          <w:lang w:val="fr-CH"/>
        </w:rPr>
      </w:pPr>
    </w:p>
    <w:p w14:paraId="5F13D2A2" w14:textId="6E8F46FC" w:rsidR="0082010E" w:rsidRPr="006B6A9B" w:rsidRDefault="006B6A9B">
      <w:pPr>
        <w:pStyle w:val="DecisionParagraphs"/>
        <w:numPr>
          <w:ilvl w:val="0"/>
          <w:numId w:val="1"/>
        </w:numPr>
        <w:ind w:left="1134" w:hanging="567"/>
        <w:rPr>
          <w:rFonts w:cs="Arial"/>
          <w:i w:val="0"/>
          <w:iCs/>
          <w:lang w:val="fr-CH"/>
        </w:rPr>
      </w:pPr>
      <w:r w:rsidRPr="006B6A9B">
        <w:rPr>
          <w:rFonts w:cs="Arial"/>
          <w:i w:val="0"/>
          <w:iCs/>
          <w:lang w:val="fr-CH"/>
        </w:rPr>
        <w:t xml:space="preserve">examiner </w:t>
      </w:r>
      <w:r w:rsidR="00547F36" w:rsidRPr="006B6A9B">
        <w:rPr>
          <w:rFonts w:cs="Arial"/>
          <w:i w:val="0"/>
          <w:iCs/>
          <w:lang w:val="fr-CH"/>
        </w:rPr>
        <w:t xml:space="preserve">toute recommandation </w:t>
      </w:r>
      <w:r w:rsidR="00202024" w:rsidRPr="006B6A9B">
        <w:rPr>
          <w:rFonts w:cs="Arial"/>
          <w:i w:val="0"/>
          <w:iCs/>
          <w:lang w:val="fr-CH"/>
        </w:rPr>
        <w:t xml:space="preserve">du Comité consultatif </w:t>
      </w:r>
      <w:r w:rsidR="00547F36" w:rsidRPr="006B6A9B">
        <w:rPr>
          <w:rFonts w:cs="Arial"/>
          <w:i w:val="0"/>
          <w:iCs/>
          <w:lang w:val="fr-CH"/>
        </w:rPr>
        <w:t xml:space="preserve">sur </w:t>
      </w:r>
      <w:r w:rsidRPr="006B6A9B">
        <w:rPr>
          <w:rFonts w:cs="Arial"/>
          <w:i w:val="0"/>
          <w:iCs/>
          <w:lang w:val="fr-CH"/>
        </w:rPr>
        <w:t>l</w:t>
      </w:r>
      <w:r w:rsidR="00547F36" w:rsidRPr="006B6A9B">
        <w:rPr>
          <w:rFonts w:cs="Arial"/>
          <w:i w:val="0"/>
          <w:iCs/>
          <w:lang w:val="fr-CH"/>
        </w:rPr>
        <w:t>'</w:t>
      </w:r>
      <w:r w:rsidRPr="006B6A9B">
        <w:rPr>
          <w:rFonts w:cs="Arial"/>
          <w:i w:val="0"/>
          <w:iCs/>
          <w:lang w:val="fr-CH"/>
        </w:rPr>
        <w:t>organisation éventuelle d'un séminaire.</w:t>
      </w:r>
    </w:p>
    <w:p w14:paraId="168483A5" w14:textId="77777777" w:rsidR="00FB4545" w:rsidRPr="006B6A9B" w:rsidRDefault="00FB4545" w:rsidP="00FB4545">
      <w:pPr>
        <w:rPr>
          <w:rFonts w:cs="Arial"/>
          <w:lang w:val="fr-CH"/>
        </w:rPr>
      </w:pPr>
    </w:p>
    <w:p w14:paraId="74BB0EE7" w14:textId="77777777" w:rsidR="00FB4545" w:rsidRPr="006B6A9B" w:rsidRDefault="00FB4545" w:rsidP="00FB4545">
      <w:pPr>
        <w:jc w:val="left"/>
        <w:rPr>
          <w:rFonts w:cs="Arial"/>
          <w:lang w:val="fr-CH"/>
        </w:rPr>
      </w:pPr>
    </w:p>
    <w:p w14:paraId="4737BC70" w14:textId="77777777" w:rsidR="0082010E" w:rsidRPr="006B6A9B" w:rsidRDefault="006B6A9B">
      <w:pPr>
        <w:pStyle w:val="Heading1"/>
        <w:rPr>
          <w:lang w:val="fr-CH"/>
        </w:rPr>
      </w:pPr>
      <w:bookmarkStart w:id="1" w:name="_Toc146893261"/>
      <w:r w:rsidRPr="006B6A9B">
        <w:rPr>
          <w:lang w:val="fr-CH"/>
        </w:rPr>
        <w:t>CONTEXTE</w:t>
      </w:r>
      <w:bookmarkEnd w:id="1"/>
    </w:p>
    <w:p w14:paraId="4044ECBB" w14:textId="77777777" w:rsidR="00FB4545" w:rsidRPr="006B6A9B" w:rsidRDefault="00FB4545" w:rsidP="00FB4545">
      <w:pPr>
        <w:keepNext/>
        <w:rPr>
          <w:lang w:val="fr-CH"/>
        </w:rPr>
      </w:pPr>
    </w:p>
    <w:p w14:paraId="2F3A85D2" w14:textId="091157A4" w:rsidR="0082010E" w:rsidRPr="006B6A9B" w:rsidRDefault="006B6A9B">
      <w:pPr>
        <w:rPr>
          <w:lang w:val="fr-CH"/>
        </w:rPr>
      </w:pPr>
      <w:r w:rsidRPr="00851C3F">
        <w:fldChar w:fldCharType="begin"/>
      </w:r>
      <w:r w:rsidRPr="006B6A9B">
        <w:rPr>
          <w:lang w:val="fr-CH"/>
        </w:rPr>
        <w:instrText xml:space="preserve"> AUTONUM  </w:instrText>
      </w:r>
      <w:r w:rsidRPr="00851C3F">
        <w:fldChar w:fldCharType="end"/>
      </w:r>
      <w:r w:rsidRPr="006B6A9B">
        <w:rPr>
          <w:rFonts w:cs="Arial"/>
          <w:color w:val="000000"/>
          <w:lang w:val="fr-CH"/>
        </w:rPr>
        <w:tab/>
        <w:t xml:space="preserve"> Le WG-SHF, à sa cinquième réunion, tenue à Genève le </w:t>
      </w:r>
      <w:r w:rsidR="008D322B" w:rsidRPr="006B6A9B">
        <w:rPr>
          <w:rFonts w:cs="Arial"/>
          <w:color w:val="000000"/>
          <w:lang w:val="fr-CH"/>
        </w:rPr>
        <w:t>23</w:t>
      </w:r>
      <w:r w:rsidRPr="006B6A9B">
        <w:rPr>
          <w:rFonts w:cs="Arial"/>
          <w:color w:val="000000"/>
          <w:lang w:val="fr-CH"/>
        </w:rPr>
        <w:t xml:space="preserve"> mars 2024, a examiné le document</w:t>
      </w:r>
      <w:r>
        <w:rPr>
          <w:rFonts w:cs="Arial"/>
          <w:color w:val="000000"/>
          <w:lang w:val="fr-CH"/>
        </w:rPr>
        <w:t xml:space="preserve">  </w:t>
      </w:r>
      <w:r>
        <w:rPr>
          <w:rFonts w:cs="Arial"/>
          <w:color w:val="000000"/>
          <w:lang w:val="fr-CH"/>
        </w:rPr>
        <w:br/>
      </w:r>
      <w:r w:rsidR="008D322B" w:rsidRPr="006B6A9B">
        <w:rPr>
          <w:rFonts w:cs="Arial"/>
          <w:color w:val="000000"/>
          <w:lang w:val="fr-CH"/>
        </w:rPr>
        <w:t xml:space="preserve">WG-SHF/5/2 Rev. </w:t>
      </w:r>
      <w:r w:rsidRPr="006B6A9B">
        <w:rPr>
          <w:rFonts w:cs="Arial"/>
          <w:color w:val="000000"/>
          <w:lang w:val="fr-CH"/>
        </w:rPr>
        <w:t>"</w:t>
      </w:r>
      <w:r w:rsidR="008D322B" w:rsidRPr="006B6A9B">
        <w:rPr>
          <w:lang w:val="fr-CH"/>
        </w:rPr>
        <w:t>Propositions des membres du WG-SHF sur les questions visant à recueillir des informations pour le WG-SHF".</w:t>
      </w:r>
    </w:p>
    <w:p w14:paraId="732C927E" w14:textId="77777777" w:rsidR="008D322B" w:rsidRPr="006B6A9B" w:rsidRDefault="008D322B" w:rsidP="00FB4545">
      <w:pPr>
        <w:rPr>
          <w:lang w:val="fr-CH"/>
        </w:rPr>
      </w:pPr>
    </w:p>
    <w:p w14:paraId="0FFCD760" w14:textId="77777777" w:rsidR="0082010E" w:rsidRPr="006B6A9B" w:rsidRDefault="006B6A9B">
      <w:pPr>
        <w:rPr>
          <w:lang w:val="fr-CH"/>
        </w:rPr>
      </w:pPr>
      <w:r>
        <w:fldChar w:fldCharType="begin"/>
      </w:r>
      <w:r w:rsidRPr="006B6A9B">
        <w:rPr>
          <w:lang w:val="fr-CH"/>
        </w:rPr>
        <w:instrText xml:space="preserve"> AUTONUM  </w:instrText>
      </w:r>
      <w:r>
        <w:fldChar w:fldCharType="end"/>
      </w:r>
      <w:r w:rsidRPr="006B6A9B">
        <w:rPr>
          <w:lang w:val="fr-CH"/>
        </w:rPr>
        <w:tab/>
        <w:t>Au cours de la discussion, l'idée d'organiser un séminaire a été soulevée pour aborder des questions pertinentes sur le travail du WG-SHF.</w:t>
      </w:r>
    </w:p>
    <w:p w14:paraId="71DF2B0E" w14:textId="77777777" w:rsidR="008D322B" w:rsidRPr="006B6A9B" w:rsidRDefault="008D322B" w:rsidP="004B1215">
      <w:pPr>
        <w:rPr>
          <w:lang w:val="fr-CH"/>
        </w:rPr>
      </w:pPr>
    </w:p>
    <w:p w14:paraId="1983A63C" w14:textId="795BD6D0" w:rsidR="0082010E" w:rsidRPr="006B6A9B" w:rsidRDefault="006B6A9B">
      <w:pPr>
        <w:rPr>
          <w:rFonts w:cs="Arial"/>
          <w:lang w:val="fr-CH"/>
        </w:rPr>
      </w:pPr>
      <w:r>
        <w:fldChar w:fldCharType="begin"/>
      </w:r>
      <w:r w:rsidRPr="006B6A9B">
        <w:rPr>
          <w:lang w:val="fr-CH"/>
        </w:rPr>
        <w:instrText xml:space="preserve"> AUTONUM  </w:instrText>
      </w:r>
      <w:r>
        <w:fldChar w:fldCharType="end"/>
      </w:r>
      <w:r w:rsidRPr="006B6A9B">
        <w:rPr>
          <w:lang w:val="fr-CH"/>
        </w:rPr>
        <w:tab/>
      </w:r>
      <w:r w:rsidRPr="006B6A9B">
        <w:rPr>
          <w:rFonts w:cs="Arial"/>
          <w:lang w:val="fr-CH"/>
        </w:rPr>
        <w:t xml:space="preserve">Les points de vue suivants ont été exprimés </w:t>
      </w:r>
      <w:r w:rsidR="001940E5" w:rsidRPr="006B6A9B">
        <w:rPr>
          <w:rFonts w:cs="Arial"/>
          <w:lang w:val="fr-CH"/>
        </w:rPr>
        <w:t xml:space="preserve">concernant l'organisation d'un séminaire (voir le document WG-SHF/5/3, "Compte rendu") </w:t>
      </w:r>
      <w:r w:rsidRPr="006B6A9B">
        <w:rPr>
          <w:rFonts w:cs="Arial"/>
          <w:lang w:val="fr-CH"/>
        </w:rPr>
        <w:t xml:space="preserve">: </w:t>
      </w:r>
    </w:p>
    <w:p w14:paraId="6A8CFFDF" w14:textId="77777777" w:rsidR="008D322B" w:rsidRPr="006B6A9B" w:rsidRDefault="008D322B" w:rsidP="008D322B">
      <w:pPr>
        <w:rPr>
          <w:rFonts w:cs="Arial"/>
          <w:lang w:val="fr-CH"/>
        </w:rPr>
      </w:pPr>
    </w:p>
    <w:p w14:paraId="3E40F111" w14:textId="2A0C9DBB" w:rsidR="0082010E" w:rsidRDefault="006B6A9B">
      <w:pPr>
        <w:pStyle w:val="ListParagraph"/>
        <w:numPr>
          <w:ilvl w:val="0"/>
          <w:numId w:val="10"/>
        </w:numPr>
        <w:rPr>
          <w:rFonts w:ascii="Arial" w:hAnsi="Arial" w:cs="Arial"/>
          <w:sz w:val="20"/>
          <w:szCs w:val="20"/>
        </w:rPr>
      </w:pPr>
      <w:r w:rsidRPr="00495AC3">
        <w:rPr>
          <w:rFonts w:ascii="Arial" w:hAnsi="Arial" w:cs="Arial"/>
          <w:sz w:val="20"/>
          <w:szCs w:val="20"/>
        </w:rPr>
        <w:t>Union européenne :</w:t>
      </w:r>
      <w:r>
        <w:rPr>
          <w:rFonts w:ascii="Arial" w:hAnsi="Arial" w:cs="Arial"/>
          <w:sz w:val="20"/>
          <w:szCs w:val="20"/>
        </w:rPr>
        <w:br/>
      </w:r>
    </w:p>
    <w:p w14:paraId="5C6CF7F5" w14:textId="460D5444" w:rsidR="0082010E" w:rsidRPr="006B6A9B" w:rsidRDefault="006B6A9B">
      <w:pPr>
        <w:pStyle w:val="ListParagraph"/>
        <w:numPr>
          <w:ilvl w:val="0"/>
          <w:numId w:val="14"/>
        </w:numPr>
        <w:ind w:left="1418"/>
        <w:rPr>
          <w:rFonts w:ascii="Arial" w:hAnsi="Arial" w:cs="Arial"/>
          <w:sz w:val="20"/>
          <w:szCs w:val="20"/>
          <w:lang w:val="fr-CH"/>
        </w:rPr>
      </w:pPr>
      <w:r>
        <w:rPr>
          <w:rFonts w:ascii="Arial" w:hAnsi="Arial" w:cs="Arial"/>
          <w:sz w:val="20"/>
          <w:szCs w:val="20"/>
          <w:lang w:val="fr-CH"/>
        </w:rPr>
        <w:t>A</w:t>
      </w:r>
      <w:r w:rsidRPr="006B6A9B">
        <w:rPr>
          <w:rFonts w:ascii="Arial" w:hAnsi="Arial" w:cs="Arial"/>
          <w:sz w:val="20"/>
          <w:szCs w:val="20"/>
          <w:lang w:val="fr-CH"/>
        </w:rPr>
        <w:t xml:space="preserve"> souligné que le moment était peut-être venu d'organiser un séminaire afin d'aborder les questions pertinentes et d'impliquer les parties réellement concernées par ces questions</w:t>
      </w:r>
      <w:r w:rsidR="007D6D7D" w:rsidRPr="006B6A9B">
        <w:rPr>
          <w:rFonts w:ascii="Arial" w:hAnsi="Arial" w:cs="Arial"/>
          <w:sz w:val="20"/>
          <w:szCs w:val="20"/>
          <w:lang w:val="fr-CH"/>
        </w:rPr>
        <w:t>.</w:t>
      </w:r>
      <w:r w:rsidR="007D6D7D" w:rsidRPr="006B6A9B">
        <w:rPr>
          <w:rFonts w:ascii="Arial" w:hAnsi="Arial" w:cs="Arial"/>
          <w:sz w:val="20"/>
          <w:szCs w:val="20"/>
          <w:lang w:val="fr-CH"/>
        </w:rPr>
        <w:br/>
      </w:r>
    </w:p>
    <w:p w14:paraId="5B716997" w14:textId="77777777" w:rsidR="0082010E" w:rsidRPr="006B6A9B" w:rsidRDefault="006B6A9B">
      <w:pPr>
        <w:pStyle w:val="ListParagraph"/>
        <w:numPr>
          <w:ilvl w:val="0"/>
          <w:numId w:val="14"/>
        </w:numPr>
        <w:ind w:left="1418"/>
        <w:rPr>
          <w:rFonts w:ascii="Arial" w:hAnsi="Arial" w:cs="Arial"/>
          <w:sz w:val="20"/>
          <w:szCs w:val="20"/>
          <w:lang w:val="fr-CH"/>
        </w:rPr>
      </w:pPr>
      <w:r w:rsidRPr="006B6A9B">
        <w:rPr>
          <w:rFonts w:ascii="Arial" w:hAnsi="Arial" w:cs="Arial"/>
          <w:sz w:val="20"/>
          <w:szCs w:val="20"/>
          <w:lang w:val="fr-CH"/>
        </w:rPr>
        <w:t>exprime sa reconnaissance pour le soutien apporté au séminaire et convient qu'un tel événement doit être préparé en détail.  Il est d'avis que la proposition de séminaire pourrait être discutée au sein du Comité consultatif, comme l'ont proposé d'autres délégués.</w:t>
      </w:r>
    </w:p>
    <w:p w14:paraId="28EC9BCD" w14:textId="77777777" w:rsidR="00325D48" w:rsidRDefault="00325D48" w:rsidP="008D322B">
      <w:pPr>
        <w:rPr>
          <w:rFonts w:cs="Arial"/>
          <w:lang w:val="fr-CH"/>
        </w:rPr>
      </w:pPr>
    </w:p>
    <w:p w14:paraId="251E36E4" w14:textId="410BD1EB" w:rsidR="006B6A9B" w:rsidRPr="006B6A9B" w:rsidRDefault="006B6A9B" w:rsidP="008D322B">
      <w:pPr>
        <w:rPr>
          <w:rFonts w:cs="Arial"/>
          <w:lang w:val="fr-CH"/>
        </w:rPr>
      </w:pPr>
      <w:r>
        <w:rPr>
          <w:rFonts w:cs="Arial"/>
          <w:lang w:val="fr-CH"/>
        </w:rPr>
        <w:br/>
      </w:r>
    </w:p>
    <w:p w14:paraId="1821C810" w14:textId="5229D63C" w:rsidR="0082010E" w:rsidRDefault="006B6A9B">
      <w:pPr>
        <w:pStyle w:val="ListParagraph"/>
        <w:numPr>
          <w:ilvl w:val="0"/>
          <w:numId w:val="10"/>
        </w:numPr>
        <w:rPr>
          <w:rFonts w:ascii="Arial" w:hAnsi="Arial" w:cs="Arial"/>
          <w:sz w:val="20"/>
          <w:szCs w:val="20"/>
        </w:rPr>
      </w:pPr>
      <w:r w:rsidRPr="00D479F0">
        <w:rPr>
          <w:rFonts w:ascii="Arial" w:hAnsi="Arial" w:cs="Arial"/>
          <w:sz w:val="20"/>
          <w:szCs w:val="20"/>
        </w:rPr>
        <w:lastRenderedPageBreak/>
        <w:t xml:space="preserve">Canada </w:t>
      </w:r>
      <w:r w:rsidR="00D479F0" w:rsidRPr="00D479F0">
        <w:rPr>
          <w:rFonts w:ascii="Arial" w:hAnsi="Arial" w:cs="Arial"/>
          <w:sz w:val="20"/>
          <w:szCs w:val="20"/>
        </w:rPr>
        <w:t xml:space="preserve">: </w:t>
      </w:r>
      <w:r>
        <w:rPr>
          <w:rFonts w:ascii="Arial" w:hAnsi="Arial" w:cs="Arial"/>
          <w:sz w:val="20"/>
          <w:szCs w:val="20"/>
        </w:rPr>
        <w:br/>
      </w:r>
    </w:p>
    <w:p w14:paraId="6304D751" w14:textId="730CB829" w:rsidR="0082010E" w:rsidRPr="006B6A9B" w:rsidRDefault="006B6A9B">
      <w:pPr>
        <w:pStyle w:val="ListParagraph"/>
        <w:numPr>
          <w:ilvl w:val="0"/>
          <w:numId w:val="12"/>
        </w:numPr>
        <w:rPr>
          <w:rFonts w:ascii="Arial" w:hAnsi="Arial" w:cs="Arial"/>
          <w:sz w:val="20"/>
          <w:szCs w:val="20"/>
          <w:lang w:val="fr-CH"/>
        </w:rPr>
      </w:pPr>
      <w:r>
        <w:rPr>
          <w:rFonts w:ascii="Arial" w:hAnsi="Arial" w:cs="Arial"/>
          <w:sz w:val="20"/>
          <w:szCs w:val="20"/>
          <w:lang w:val="fr-CH"/>
        </w:rPr>
        <w:t>S</w:t>
      </w:r>
      <w:r w:rsidRPr="006B6A9B">
        <w:rPr>
          <w:rFonts w:ascii="Arial" w:hAnsi="Arial" w:cs="Arial"/>
          <w:sz w:val="20"/>
          <w:szCs w:val="20"/>
          <w:lang w:val="fr-CH"/>
        </w:rPr>
        <w:t xml:space="preserve">outient l'idée qu'il est peut-être temps d'organiser un séminaire.  Dans le cadre d'un séminaire, la bonne question à aborder serait de savoir comment le système UPOV pourrait aider les petits exploitants agricoles à surmonter leurs difficultés financières.  </w:t>
      </w:r>
    </w:p>
    <w:p w14:paraId="4BC51F88" w14:textId="77777777" w:rsidR="00325D48" w:rsidRPr="006B6A9B" w:rsidRDefault="00325D48" w:rsidP="00325D48">
      <w:pPr>
        <w:pStyle w:val="ListParagraph"/>
        <w:ind w:left="1440"/>
        <w:rPr>
          <w:rFonts w:ascii="Arial" w:hAnsi="Arial" w:cs="Arial"/>
          <w:sz w:val="20"/>
          <w:szCs w:val="20"/>
          <w:lang w:val="fr-CH"/>
        </w:rPr>
      </w:pPr>
    </w:p>
    <w:p w14:paraId="64578DD4" w14:textId="48CAA03E" w:rsidR="0082010E" w:rsidRPr="006B6A9B" w:rsidRDefault="006B6A9B">
      <w:pPr>
        <w:pStyle w:val="ListParagraph"/>
        <w:numPr>
          <w:ilvl w:val="0"/>
          <w:numId w:val="12"/>
        </w:numPr>
        <w:rPr>
          <w:rFonts w:ascii="Arial" w:hAnsi="Arial" w:cs="Arial"/>
          <w:sz w:val="20"/>
          <w:szCs w:val="20"/>
          <w:lang w:val="fr-CH"/>
        </w:rPr>
      </w:pPr>
      <w:r>
        <w:rPr>
          <w:rFonts w:ascii="Arial" w:hAnsi="Arial" w:cs="Arial"/>
          <w:sz w:val="20"/>
          <w:szCs w:val="20"/>
          <w:lang w:val="fr-CH"/>
        </w:rPr>
        <w:t>R</w:t>
      </w:r>
      <w:r w:rsidR="00325D48" w:rsidRPr="006B6A9B">
        <w:rPr>
          <w:rFonts w:ascii="Arial" w:hAnsi="Arial" w:cs="Arial"/>
          <w:sz w:val="20"/>
          <w:szCs w:val="20"/>
          <w:lang w:val="fr-CH"/>
        </w:rPr>
        <w:t>appelle qu'il y a beaucoup de désinformation sur les droits de propriété intellectuelle, et pas seulement sur les droits de variété végétale, qui n'est pas toujours fondée sur des faits</w:t>
      </w:r>
      <w:r w:rsidRPr="006B6A9B">
        <w:rPr>
          <w:rFonts w:ascii="Arial" w:hAnsi="Arial" w:cs="Arial"/>
          <w:sz w:val="20"/>
          <w:szCs w:val="20"/>
          <w:lang w:val="fr-CH"/>
        </w:rPr>
        <w:t xml:space="preserve">.  </w:t>
      </w:r>
      <w:r w:rsidR="00325D48" w:rsidRPr="006B6A9B">
        <w:rPr>
          <w:rFonts w:ascii="Arial" w:hAnsi="Arial" w:cs="Arial"/>
          <w:sz w:val="20"/>
          <w:szCs w:val="20"/>
          <w:lang w:val="fr-CH"/>
        </w:rPr>
        <w:t xml:space="preserve">La question de savoir quelles sont les véritables préoccupations des petits exploitants agricoles en termes d'accès aux meilleures variétés devrait être abordée.  </w:t>
      </w:r>
    </w:p>
    <w:p w14:paraId="0DE8EDAA" w14:textId="77777777" w:rsidR="001940E5" w:rsidRPr="006B6A9B" w:rsidRDefault="001940E5" w:rsidP="001940E5">
      <w:pPr>
        <w:pStyle w:val="ListParagraph"/>
        <w:rPr>
          <w:rFonts w:ascii="Arial" w:hAnsi="Arial" w:cs="Arial"/>
          <w:sz w:val="20"/>
          <w:szCs w:val="20"/>
          <w:lang w:val="fr-CH"/>
        </w:rPr>
      </w:pPr>
    </w:p>
    <w:p w14:paraId="3BF23899" w14:textId="77777777" w:rsidR="0082010E" w:rsidRPr="006B6A9B" w:rsidRDefault="006B6A9B">
      <w:pPr>
        <w:pStyle w:val="ListParagraph"/>
        <w:numPr>
          <w:ilvl w:val="0"/>
          <w:numId w:val="12"/>
        </w:numPr>
        <w:rPr>
          <w:rFonts w:ascii="Arial" w:hAnsi="Arial" w:cs="Arial"/>
          <w:sz w:val="20"/>
          <w:szCs w:val="20"/>
          <w:lang w:val="fr-CH"/>
        </w:rPr>
      </w:pPr>
      <w:r w:rsidRPr="006B6A9B">
        <w:rPr>
          <w:rFonts w:ascii="Arial" w:hAnsi="Arial" w:cs="Arial"/>
          <w:sz w:val="20"/>
          <w:szCs w:val="20"/>
          <w:lang w:val="fr-CH"/>
        </w:rPr>
        <w:t>Mentionne que si le Comité consultatif accepte l'organisation d'un séminaire, il serait important d'entendre les points de vue des nouveaux membres et des membres des pays en développement.</w:t>
      </w:r>
    </w:p>
    <w:p w14:paraId="56721501" w14:textId="77777777" w:rsidR="00325D48" w:rsidRPr="006B6A9B" w:rsidRDefault="00325D48" w:rsidP="00325D48">
      <w:pPr>
        <w:rPr>
          <w:rFonts w:cs="Arial"/>
          <w:lang w:val="fr-CH"/>
        </w:rPr>
      </w:pPr>
    </w:p>
    <w:p w14:paraId="719CB5E1" w14:textId="26F2F83C" w:rsidR="0082010E" w:rsidRDefault="006B6A9B">
      <w:pPr>
        <w:pStyle w:val="ListParagraph"/>
        <w:numPr>
          <w:ilvl w:val="0"/>
          <w:numId w:val="10"/>
        </w:numPr>
        <w:rPr>
          <w:rFonts w:ascii="Arial" w:hAnsi="Arial" w:cs="Arial"/>
          <w:sz w:val="20"/>
          <w:szCs w:val="20"/>
        </w:rPr>
      </w:pPr>
      <w:r w:rsidRPr="00495AC3">
        <w:rPr>
          <w:rFonts w:ascii="Arial" w:hAnsi="Arial" w:cs="Arial"/>
          <w:sz w:val="20"/>
          <w:szCs w:val="20"/>
        </w:rPr>
        <w:t xml:space="preserve">Suisse </w:t>
      </w:r>
      <w:r w:rsidR="00D479F0" w:rsidRPr="00495AC3">
        <w:rPr>
          <w:rFonts w:ascii="Arial" w:hAnsi="Arial" w:cs="Arial"/>
          <w:sz w:val="20"/>
          <w:szCs w:val="20"/>
        </w:rPr>
        <w:t xml:space="preserve">: </w:t>
      </w:r>
      <w:r>
        <w:rPr>
          <w:rFonts w:ascii="Arial" w:hAnsi="Arial" w:cs="Arial"/>
          <w:sz w:val="20"/>
          <w:szCs w:val="20"/>
        </w:rPr>
        <w:br/>
      </w:r>
    </w:p>
    <w:p w14:paraId="23FA75DF" w14:textId="587F2EEF" w:rsidR="0082010E" w:rsidRPr="006B6A9B" w:rsidRDefault="006B6A9B">
      <w:pPr>
        <w:pStyle w:val="ListParagraph"/>
        <w:numPr>
          <w:ilvl w:val="0"/>
          <w:numId w:val="13"/>
        </w:numPr>
        <w:ind w:left="1418"/>
        <w:rPr>
          <w:rFonts w:ascii="Arial" w:hAnsi="Arial" w:cs="Arial"/>
          <w:sz w:val="20"/>
          <w:szCs w:val="20"/>
          <w:lang w:val="fr-CH"/>
        </w:rPr>
      </w:pPr>
      <w:r>
        <w:rPr>
          <w:rFonts w:ascii="Arial" w:hAnsi="Arial" w:cs="Arial"/>
          <w:sz w:val="20"/>
          <w:szCs w:val="20"/>
          <w:lang w:val="fr-CH"/>
        </w:rPr>
        <w:t>T</w:t>
      </w:r>
      <w:r w:rsidRPr="006B6A9B">
        <w:rPr>
          <w:rFonts w:ascii="Arial" w:hAnsi="Arial" w:cs="Arial"/>
          <w:sz w:val="20"/>
          <w:szCs w:val="20"/>
          <w:lang w:val="fr-CH"/>
        </w:rPr>
        <w:t xml:space="preserve">rouve l'idée d'un séminaire intéressante, mais mentionne que même pour un séminaire, les questions doivent être identifiées.  En outre, il serait probablement nécessaire de revenir devant le Comité consultatif car l'organisation d'un séminaire dépasserait le mandat du groupe de travail.  </w:t>
      </w:r>
    </w:p>
    <w:p w14:paraId="5A88ACAC" w14:textId="77777777" w:rsidR="00D479F0" w:rsidRPr="006B6A9B" w:rsidRDefault="00D479F0" w:rsidP="008D322B">
      <w:pPr>
        <w:rPr>
          <w:rFonts w:cs="Arial"/>
          <w:lang w:val="fr-CH"/>
        </w:rPr>
      </w:pPr>
    </w:p>
    <w:p w14:paraId="48553952" w14:textId="698ED0F3" w:rsidR="0082010E" w:rsidRDefault="006B6A9B">
      <w:pPr>
        <w:pStyle w:val="ListParagraph"/>
        <w:numPr>
          <w:ilvl w:val="0"/>
          <w:numId w:val="10"/>
        </w:numPr>
        <w:rPr>
          <w:rFonts w:ascii="Arial" w:hAnsi="Arial" w:cs="Arial"/>
          <w:sz w:val="20"/>
          <w:szCs w:val="20"/>
        </w:rPr>
      </w:pPr>
      <w:r w:rsidRPr="00325D48">
        <w:rPr>
          <w:rFonts w:ascii="Arial" w:hAnsi="Arial" w:cs="Arial"/>
          <w:sz w:val="20"/>
          <w:szCs w:val="20"/>
        </w:rPr>
        <w:t>Norvège :</w:t>
      </w:r>
      <w:r>
        <w:rPr>
          <w:rFonts w:ascii="Arial" w:hAnsi="Arial" w:cs="Arial"/>
          <w:sz w:val="20"/>
          <w:szCs w:val="20"/>
        </w:rPr>
        <w:br/>
      </w:r>
    </w:p>
    <w:p w14:paraId="0884DBC7" w14:textId="17E066FA" w:rsidR="0082010E" w:rsidRPr="006B6A9B" w:rsidRDefault="006B6A9B">
      <w:pPr>
        <w:pStyle w:val="ListParagraph"/>
        <w:numPr>
          <w:ilvl w:val="0"/>
          <w:numId w:val="14"/>
        </w:numPr>
        <w:ind w:left="1418"/>
        <w:rPr>
          <w:rFonts w:ascii="Arial" w:hAnsi="Arial" w:cs="Arial"/>
          <w:sz w:val="20"/>
          <w:szCs w:val="20"/>
          <w:lang w:val="fr-CH"/>
        </w:rPr>
      </w:pPr>
      <w:r>
        <w:rPr>
          <w:rFonts w:ascii="Arial" w:hAnsi="Arial" w:cs="Arial"/>
          <w:sz w:val="20"/>
          <w:szCs w:val="20"/>
          <w:lang w:val="fr-CH"/>
        </w:rPr>
        <w:t>A</w:t>
      </w:r>
      <w:r w:rsidRPr="006B6A9B">
        <w:rPr>
          <w:rFonts w:ascii="Arial" w:hAnsi="Arial" w:cs="Arial"/>
          <w:sz w:val="20"/>
          <w:szCs w:val="20"/>
          <w:lang w:val="fr-CH"/>
        </w:rPr>
        <w:t xml:space="preserve"> noté que l'organisation d'un éventuel séminaire dépasserait le mandat du groupe de travail mais que l'idée pourrait être présentée au Comité consultatif.  Ce séminaire pourrait alors être plus large et comprendre des éléments concernant les articles 15.1 et 15.2 de l'Acte de 1991.  </w:t>
      </w:r>
    </w:p>
    <w:p w14:paraId="6BF024BA" w14:textId="77777777" w:rsidR="007D6D7D" w:rsidRPr="006B6A9B" w:rsidRDefault="007D6D7D" w:rsidP="00547F36">
      <w:pPr>
        <w:rPr>
          <w:rFonts w:cs="Arial"/>
          <w:lang w:val="fr-CH"/>
        </w:rPr>
      </w:pPr>
    </w:p>
    <w:p w14:paraId="76BDDFB0" w14:textId="4623E180" w:rsidR="0082010E" w:rsidRDefault="006B6A9B">
      <w:pPr>
        <w:pStyle w:val="ListParagraph"/>
        <w:numPr>
          <w:ilvl w:val="0"/>
          <w:numId w:val="10"/>
        </w:numPr>
        <w:rPr>
          <w:rFonts w:ascii="Arial" w:hAnsi="Arial" w:cs="Arial"/>
          <w:sz w:val="20"/>
          <w:szCs w:val="20"/>
        </w:rPr>
      </w:pPr>
      <w:r w:rsidRPr="00D479F0">
        <w:rPr>
          <w:rFonts w:ascii="Arial" w:hAnsi="Arial" w:cs="Arial"/>
          <w:sz w:val="20"/>
          <w:szCs w:val="20"/>
        </w:rPr>
        <w:t xml:space="preserve">Royaume des Pays-Bas : </w:t>
      </w:r>
      <w:r>
        <w:rPr>
          <w:rFonts w:ascii="Arial" w:hAnsi="Arial" w:cs="Arial"/>
          <w:sz w:val="20"/>
          <w:szCs w:val="20"/>
        </w:rPr>
        <w:br/>
      </w:r>
    </w:p>
    <w:p w14:paraId="6D3B6755" w14:textId="75B4CEA1" w:rsidR="0082010E" w:rsidRPr="006B6A9B" w:rsidRDefault="006B6A9B">
      <w:pPr>
        <w:pStyle w:val="ListParagraph"/>
        <w:numPr>
          <w:ilvl w:val="0"/>
          <w:numId w:val="11"/>
        </w:numPr>
        <w:ind w:left="1418"/>
        <w:rPr>
          <w:rFonts w:ascii="Arial" w:hAnsi="Arial" w:cs="Arial"/>
          <w:sz w:val="20"/>
          <w:szCs w:val="20"/>
          <w:lang w:val="fr-CH"/>
        </w:rPr>
      </w:pPr>
      <w:r>
        <w:rPr>
          <w:rFonts w:ascii="Arial" w:hAnsi="Arial" w:cs="Arial"/>
          <w:sz w:val="20"/>
          <w:szCs w:val="20"/>
          <w:lang w:val="fr-CH"/>
        </w:rPr>
        <w:t>A</w:t>
      </w:r>
      <w:r w:rsidRPr="006B6A9B">
        <w:rPr>
          <w:rFonts w:ascii="Arial" w:hAnsi="Arial" w:cs="Arial"/>
          <w:sz w:val="20"/>
          <w:szCs w:val="20"/>
          <w:lang w:val="fr-CH"/>
        </w:rPr>
        <w:t xml:space="preserve"> convenu qu'un séminaire pourrait être un moyen intéressant d'aller de l'avant.  Ce séminaire pourrait être axé sur la manière dont le système de l'UPOV aide les agriculteurs et sur les initiatives et les projets existants des membres de l'UPOV.</w:t>
      </w:r>
    </w:p>
    <w:p w14:paraId="1AF82696" w14:textId="77777777" w:rsidR="007D6D7D" w:rsidRPr="006B6A9B" w:rsidRDefault="007D6D7D" w:rsidP="007D6D7D">
      <w:pPr>
        <w:pStyle w:val="ListParagraph"/>
        <w:ind w:left="1418"/>
        <w:rPr>
          <w:rFonts w:ascii="Arial" w:hAnsi="Arial" w:cs="Arial"/>
          <w:sz w:val="20"/>
          <w:szCs w:val="20"/>
          <w:lang w:val="fr-CH"/>
        </w:rPr>
      </w:pPr>
    </w:p>
    <w:p w14:paraId="3CED01F6" w14:textId="10BAF54B" w:rsidR="0082010E" w:rsidRPr="006B6A9B" w:rsidRDefault="006B6A9B">
      <w:pPr>
        <w:pStyle w:val="ListParagraph"/>
        <w:numPr>
          <w:ilvl w:val="0"/>
          <w:numId w:val="11"/>
        </w:numPr>
        <w:ind w:left="1418"/>
        <w:rPr>
          <w:rFonts w:ascii="Arial" w:hAnsi="Arial" w:cs="Arial"/>
          <w:sz w:val="20"/>
          <w:szCs w:val="20"/>
          <w:lang w:val="fr-CH"/>
        </w:rPr>
      </w:pPr>
      <w:r>
        <w:rPr>
          <w:rFonts w:ascii="Arial" w:hAnsi="Arial" w:cs="Arial"/>
          <w:sz w:val="20"/>
          <w:szCs w:val="20"/>
          <w:lang w:val="fr-CH"/>
        </w:rPr>
        <w:t>A</w:t>
      </w:r>
      <w:r w:rsidRPr="006B6A9B">
        <w:rPr>
          <w:rFonts w:ascii="Arial" w:hAnsi="Arial" w:cs="Arial"/>
          <w:sz w:val="20"/>
          <w:szCs w:val="20"/>
          <w:lang w:val="fr-CH"/>
        </w:rPr>
        <w:t xml:space="preserve"> estimé que d'autres facteurs, tels que les lois sur les semences, les défis financiers et la gouvernance, pouvaient jouer un rôle important.  Il a noté que l'organisation d'un séminaire ne semblait pas relever du mandat actuel du groupe de travail.</w:t>
      </w:r>
    </w:p>
    <w:p w14:paraId="6B71206B" w14:textId="77777777" w:rsidR="00D479F0" w:rsidRPr="006B6A9B" w:rsidRDefault="00D479F0" w:rsidP="008D322B">
      <w:pPr>
        <w:rPr>
          <w:lang w:val="fr-CH"/>
        </w:rPr>
      </w:pPr>
    </w:p>
    <w:p w14:paraId="6DF591D8" w14:textId="6870B02F" w:rsidR="0082010E" w:rsidRDefault="006B6A9B">
      <w:pPr>
        <w:pStyle w:val="ListParagraph"/>
        <w:numPr>
          <w:ilvl w:val="0"/>
          <w:numId w:val="10"/>
        </w:numPr>
        <w:rPr>
          <w:rFonts w:ascii="Arial" w:hAnsi="Arial" w:cs="Arial"/>
          <w:sz w:val="20"/>
          <w:szCs w:val="20"/>
        </w:rPr>
      </w:pPr>
      <w:r>
        <w:rPr>
          <w:rFonts w:ascii="Arial" w:hAnsi="Arial" w:cs="Arial"/>
          <w:sz w:val="20"/>
          <w:szCs w:val="20"/>
        </w:rPr>
        <w:t xml:space="preserve">Japon </w:t>
      </w:r>
      <w:r w:rsidRPr="00325D48">
        <w:rPr>
          <w:rFonts w:ascii="Arial" w:hAnsi="Arial" w:cs="Arial"/>
          <w:sz w:val="20"/>
          <w:szCs w:val="20"/>
        </w:rPr>
        <w:t>:</w:t>
      </w:r>
      <w:r>
        <w:rPr>
          <w:rFonts w:ascii="Arial" w:hAnsi="Arial" w:cs="Arial"/>
          <w:sz w:val="20"/>
          <w:szCs w:val="20"/>
        </w:rPr>
        <w:br/>
      </w:r>
    </w:p>
    <w:p w14:paraId="00E8F7BF" w14:textId="77777777" w:rsidR="0082010E" w:rsidRPr="006B6A9B" w:rsidRDefault="006B6A9B">
      <w:pPr>
        <w:pStyle w:val="ListParagraph"/>
        <w:numPr>
          <w:ilvl w:val="0"/>
          <w:numId w:val="14"/>
        </w:numPr>
        <w:ind w:left="1418"/>
        <w:rPr>
          <w:rFonts w:ascii="Arial" w:hAnsi="Arial" w:cs="Arial"/>
          <w:sz w:val="20"/>
          <w:szCs w:val="20"/>
          <w:lang w:val="fr-CH"/>
        </w:rPr>
      </w:pPr>
      <w:r w:rsidRPr="006B6A9B">
        <w:rPr>
          <w:rFonts w:ascii="Arial" w:hAnsi="Arial" w:cs="Arial"/>
          <w:sz w:val="20"/>
          <w:szCs w:val="20"/>
          <w:lang w:val="fr-CH"/>
        </w:rPr>
        <w:t>En faveur de l'organisation d'un séminaire mettant en évidence les avantages du système UPOV, y compris des exemples de cas concrets</w:t>
      </w:r>
      <w:r w:rsidR="00814668" w:rsidRPr="006B6A9B">
        <w:rPr>
          <w:rFonts w:ascii="Arial" w:hAnsi="Arial" w:cs="Arial"/>
          <w:sz w:val="20"/>
          <w:szCs w:val="20"/>
          <w:lang w:val="fr-CH"/>
        </w:rPr>
        <w:t>.</w:t>
      </w:r>
    </w:p>
    <w:p w14:paraId="0474F9A3" w14:textId="77777777" w:rsidR="007D6D7D" w:rsidRPr="006B6A9B" w:rsidRDefault="007D6D7D" w:rsidP="008D322B">
      <w:pPr>
        <w:rPr>
          <w:lang w:val="fr-CH"/>
        </w:rPr>
      </w:pPr>
    </w:p>
    <w:p w14:paraId="16998BE1" w14:textId="71FBEAEE" w:rsidR="0082010E" w:rsidRDefault="006B6A9B">
      <w:pPr>
        <w:pStyle w:val="ListParagraph"/>
        <w:numPr>
          <w:ilvl w:val="0"/>
          <w:numId w:val="10"/>
        </w:numPr>
        <w:rPr>
          <w:rFonts w:ascii="Arial" w:hAnsi="Arial" w:cs="Arial"/>
          <w:sz w:val="20"/>
          <w:szCs w:val="20"/>
        </w:rPr>
      </w:pPr>
      <w:r>
        <w:rPr>
          <w:rFonts w:ascii="Arial" w:hAnsi="Arial" w:cs="Arial"/>
          <w:sz w:val="20"/>
          <w:szCs w:val="20"/>
        </w:rPr>
        <w:t xml:space="preserve">Argentine </w:t>
      </w:r>
      <w:r w:rsidRPr="00325D48">
        <w:rPr>
          <w:rFonts w:ascii="Arial" w:hAnsi="Arial" w:cs="Arial"/>
          <w:sz w:val="20"/>
          <w:szCs w:val="20"/>
        </w:rPr>
        <w:t>:</w:t>
      </w:r>
      <w:r>
        <w:rPr>
          <w:rFonts w:ascii="Arial" w:hAnsi="Arial" w:cs="Arial"/>
          <w:sz w:val="20"/>
          <w:szCs w:val="20"/>
        </w:rPr>
        <w:br/>
      </w:r>
    </w:p>
    <w:p w14:paraId="1B97F56A" w14:textId="7687A7F8" w:rsidR="0082010E" w:rsidRPr="006B6A9B" w:rsidRDefault="006B6A9B">
      <w:pPr>
        <w:pStyle w:val="ListParagraph"/>
        <w:numPr>
          <w:ilvl w:val="0"/>
          <w:numId w:val="14"/>
        </w:numPr>
        <w:ind w:left="1418"/>
        <w:rPr>
          <w:lang w:val="fr-CH"/>
        </w:rPr>
      </w:pPr>
      <w:r>
        <w:rPr>
          <w:rFonts w:ascii="Arial" w:hAnsi="Arial" w:cs="Arial"/>
          <w:sz w:val="20"/>
          <w:szCs w:val="20"/>
          <w:lang w:val="fr-CH"/>
        </w:rPr>
        <w:t>A</w:t>
      </w:r>
      <w:r w:rsidRPr="006B6A9B">
        <w:rPr>
          <w:rFonts w:ascii="Arial" w:hAnsi="Arial" w:cs="Arial"/>
          <w:sz w:val="20"/>
          <w:szCs w:val="20"/>
          <w:lang w:val="fr-CH"/>
        </w:rPr>
        <w:t xml:space="preserve"> soutenu la proposition d'organiser un séminaire au cours duquel les avantages de l'UPOV pour les petits exploitants agricoles seraient mis en évidence</w:t>
      </w:r>
      <w:r w:rsidR="00FA54EC" w:rsidRPr="006B6A9B">
        <w:rPr>
          <w:rFonts w:ascii="Arial" w:hAnsi="Arial" w:cs="Arial"/>
          <w:sz w:val="20"/>
          <w:szCs w:val="20"/>
          <w:lang w:val="fr-CH"/>
        </w:rPr>
        <w:t>.</w:t>
      </w:r>
    </w:p>
    <w:p w14:paraId="2FAEA055" w14:textId="77777777" w:rsidR="007D6D7D" w:rsidRPr="006B6A9B" w:rsidRDefault="007D6D7D" w:rsidP="007D6D7D">
      <w:pPr>
        <w:pStyle w:val="ListParagraph"/>
        <w:ind w:left="1418"/>
        <w:rPr>
          <w:lang w:val="fr-CH"/>
        </w:rPr>
      </w:pPr>
    </w:p>
    <w:p w14:paraId="5949AB1A" w14:textId="3D12E51A" w:rsidR="0082010E" w:rsidRPr="006B6A9B" w:rsidRDefault="006B6A9B">
      <w:pPr>
        <w:pStyle w:val="ListParagraph"/>
        <w:numPr>
          <w:ilvl w:val="0"/>
          <w:numId w:val="14"/>
        </w:numPr>
        <w:ind w:left="1418"/>
        <w:rPr>
          <w:lang w:val="fr-CH"/>
        </w:rPr>
      </w:pPr>
      <w:r>
        <w:rPr>
          <w:rFonts w:ascii="Arial" w:hAnsi="Arial" w:cs="Arial"/>
          <w:sz w:val="20"/>
          <w:szCs w:val="20"/>
          <w:lang w:val="fr-CH"/>
        </w:rPr>
        <w:t>A</w:t>
      </w:r>
      <w:r w:rsidRPr="006B6A9B">
        <w:rPr>
          <w:rFonts w:ascii="Arial" w:hAnsi="Arial" w:cs="Arial"/>
          <w:sz w:val="20"/>
          <w:szCs w:val="20"/>
          <w:lang w:val="fr-CH"/>
        </w:rPr>
        <w:t xml:space="preserve"> convenu que l'idée du séminaire pourrait être présentée au Comité consultatif en octobre, avec une invitation à examiner si le mandat du groupe de travail devrait être révisé.</w:t>
      </w:r>
    </w:p>
    <w:p w14:paraId="7A35F68F" w14:textId="77777777" w:rsidR="007D6D7D" w:rsidRPr="006B6A9B" w:rsidRDefault="007D6D7D" w:rsidP="008D322B">
      <w:pPr>
        <w:rPr>
          <w:lang w:val="fr-CH"/>
        </w:rPr>
      </w:pPr>
    </w:p>
    <w:p w14:paraId="0340BE4B" w14:textId="77777777" w:rsidR="0082010E" w:rsidRDefault="006B6A9B">
      <w:pPr>
        <w:pStyle w:val="ListParagraph"/>
        <w:numPr>
          <w:ilvl w:val="0"/>
          <w:numId w:val="10"/>
        </w:numPr>
        <w:rPr>
          <w:rFonts w:ascii="Arial" w:hAnsi="Arial" w:cs="Arial"/>
          <w:sz w:val="20"/>
          <w:szCs w:val="20"/>
        </w:rPr>
      </w:pPr>
      <w:r>
        <w:rPr>
          <w:rFonts w:ascii="Arial" w:hAnsi="Arial" w:cs="Arial"/>
          <w:sz w:val="20"/>
          <w:szCs w:val="20"/>
        </w:rPr>
        <w:t xml:space="preserve">États Unis d'Amérique </w:t>
      </w:r>
      <w:r w:rsidRPr="00325D48">
        <w:rPr>
          <w:rFonts w:ascii="Arial" w:hAnsi="Arial" w:cs="Arial"/>
          <w:sz w:val="20"/>
          <w:szCs w:val="20"/>
        </w:rPr>
        <w:t>:</w:t>
      </w:r>
    </w:p>
    <w:p w14:paraId="76FF50FB" w14:textId="77777777" w:rsidR="006B6A9B" w:rsidRPr="006B6A9B" w:rsidRDefault="006B6A9B" w:rsidP="006B6A9B">
      <w:pPr>
        <w:ind w:left="360"/>
        <w:rPr>
          <w:rFonts w:cs="Arial"/>
        </w:rPr>
      </w:pPr>
    </w:p>
    <w:p w14:paraId="65D0FDEA" w14:textId="3EDA7E0B" w:rsidR="0082010E" w:rsidRPr="006B6A9B" w:rsidRDefault="006B6A9B">
      <w:pPr>
        <w:pStyle w:val="ListParagraph"/>
        <w:numPr>
          <w:ilvl w:val="0"/>
          <w:numId w:val="14"/>
        </w:numPr>
        <w:ind w:left="1418"/>
        <w:rPr>
          <w:rFonts w:ascii="Arial" w:hAnsi="Arial" w:cs="Arial"/>
          <w:sz w:val="20"/>
          <w:szCs w:val="20"/>
          <w:lang w:val="fr-CH"/>
        </w:rPr>
      </w:pPr>
      <w:r>
        <w:rPr>
          <w:rFonts w:ascii="Arial" w:hAnsi="Arial" w:cs="Arial"/>
          <w:sz w:val="20"/>
          <w:szCs w:val="20"/>
          <w:lang w:val="fr-CH"/>
        </w:rPr>
        <w:t>O</w:t>
      </w:r>
      <w:r w:rsidRPr="006B6A9B">
        <w:rPr>
          <w:rFonts w:ascii="Arial" w:hAnsi="Arial" w:cs="Arial"/>
          <w:sz w:val="20"/>
          <w:szCs w:val="20"/>
          <w:lang w:val="fr-CH"/>
        </w:rPr>
        <w:t>uvert à l'idée d'un séminaire.  Toutefois, un séminaire nécessiterait encore d'aborder des questions.  Ces questions pourraient porter sur la mise en œuvre et les expériences de l'exception en question.</w:t>
      </w:r>
    </w:p>
    <w:p w14:paraId="35AE2AF8" w14:textId="7D810D0B" w:rsidR="006B6A9B" w:rsidRDefault="006B6A9B">
      <w:pPr>
        <w:jc w:val="left"/>
        <w:rPr>
          <w:lang w:val="fr-CH"/>
        </w:rPr>
      </w:pPr>
      <w:r>
        <w:rPr>
          <w:lang w:val="fr-CH"/>
        </w:rPr>
        <w:br w:type="page"/>
      </w:r>
    </w:p>
    <w:p w14:paraId="187BA5A3" w14:textId="77777777" w:rsidR="0082010E" w:rsidRPr="006B6A9B" w:rsidRDefault="006B6A9B">
      <w:pPr>
        <w:rPr>
          <w:lang w:val="fr-CH"/>
        </w:rPr>
      </w:pPr>
      <w:r>
        <w:lastRenderedPageBreak/>
        <w:fldChar w:fldCharType="begin"/>
      </w:r>
      <w:r w:rsidRPr="006B6A9B">
        <w:rPr>
          <w:lang w:val="fr-CH"/>
        </w:rPr>
        <w:instrText xml:space="preserve"> AUTONUM  </w:instrText>
      </w:r>
      <w:r>
        <w:fldChar w:fldCharType="end"/>
      </w:r>
      <w:r w:rsidRPr="006B6A9B">
        <w:rPr>
          <w:lang w:val="fr-CH"/>
        </w:rPr>
        <w:tab/>
      </w:r>
      <w:r w:rsidR="00202024" w:rsidRPr="006B6A9B">
        <w:rPr>
          <w:lang w:val="fr-CH"/>
        </w:rPr>
        <w:t>En résumé</w:t>
      </w:r>
      <w:r w:rsidR="008379FF" w:rsidRPr="006B6A9B">
        <w:rPr>
          <w:lang w:val="fr-CH"/>
        </w:rPr>
        <w:t xml:space="preserve">, les </w:t>
      </w:r>
      <w:r w:rsidR="008379FF" w:rsidRPr="006B6A9B">
        <w:rPr>
          <w:rFonts w:cs="Arial"/>
          <w:color w:val="000000"/>
          <w:lang w:val="fr-CH"/>
        </w:rPr>
        <w:t xml:space="preserve">membres du WG-SHF ont évoqué la possibilité d'organiser un </w:t>
      </w:r>
      <w:r w:rsidR="00202024" w:rsidRPr="006B6A9B">
        <w:rPr>
          <w:rFonts w:cs="Arial"/>
          <w:color w:val="000000"/>
          <w:lang w:val="fr-CH"/>
        </w:rPr>
        <w:t>séminaire et la nécessité de consulter le Comité consultatif à ce sujet.</w:t>
      </w:r>
      <w:r w:rsidR="005217A2" w:rsidRPr="006B6A9B">
        <w:rPr>
          <w:rFonts w:cs="Arial"/>
          <w:color w:val="000000"/>
          <w:lang w:val="fr-CH"/>
        </w:rPr>
        <w:t xml:space="preserve"> Il a également été souligné que les questions à aborder lors d'un séminaire doivent être identifiées et qu'un tel événement doit être soigneusement planifié.  </w:t>
      </w:r>
      <w:r w:rsidR="008D322B" w:rsidRPr="006B6A9B">
        <w:rPr>
          <w:lang w:val="fr-CH"/>
        </w:rPr>
        <w:t xml:space="preserve">Ces interventions reflètent la nécessité de collecter des données factuelles et d'adopter une approche prudente pour définir la portée et l'objet d'un </w:t>
      </w:r>
      <w:r w:rsidR="00202024" w:rsidRPr="006B6A9B">
        <w:rPr>
          <w:lang w:val="fr-CH"/>
        </w:rPr>
        <w:t xml:space="preserve">éventuel </w:t>
      </w:r>
      <w:r w:rsidR="008D322B" w:rsidRPr="006B6A9B">
        <w:rPr>
          <w:lang w:val="fr-CH"/>
        </w:rPr>
        <w:t>séminaire.</w:t>
      </w:r>
    </w:p>
    <w:p w14:paraId="427BE1CB" w14:textId="77777777" w:rsidR="006B6A9B" w:rsidRDefault="006B6A9B" w:rsidP="004B1215">
      <w:pPr>
        <w:rPr>
          <w:lang w:val="fr-CH"/>
        </w:rPr>
      </w:pPr>
    </w:p>
    <w:p w14:paraId="2DA682A1" w14:textId="77777777" w:rsidR="006B6A9B" w:rsidRPr="006B6A9B" w:rsidRDefault="006B6A9B" w:rsidP="004B1215">
      <w:pPr>
        <w:rPr>
          <w:lang w:val="fr-CH"/>
        </w:rPr>
      </w:pPr>
    </w:p>
    <w:p w14:paraId="1993EA98" w14:textId="77777777" w:rsidR="0082010E" w:rsidRPr="006B6A9B" w:rsidRDefault="006B6A9B">
      <w:pPr>
        <w:pStyle w:val="DecisionParagraphs"/>
        <w:rPr>
          <w:lang w:val="fr-CH"/>
        </w:rPr>
      </w:pPr>
      <w:r w:rsidRPr="00851C3F">
        <w:fldChar w:fldCharType="begin"/>
      </w:r>
      <w:r w:rsidRPr="006B6A9B">
        <w:rPr>
          <w:lang w:val="fr-CH"/>
        </w:rPr>
        <w:instrText xml:space="preserve"> AUTONUM  </w:instrText>
      </w:r>
      <w:r w:rsidRPr="00851C3F">
        <w:fldChar w:fldCharType="end"/>
      </w:r>
      <w:r w:rsidRPr="006B6A9B">
        <w:rPr>
          <w:lang w:val="fr-CH"/>
        </w:rPr>
        <w:tab/>
        <w:t xml:space="preserve">Le WG-SHF est invité à :  </w:t>
      </w:r>
    </w:p>
    <w:p w14:paraId="5A9B7F8A" w14:textId="77777777" w:rsidR="00FB4545" w:rsidRPr="006B6A9B" w:rsidRDefault="00FB4545" w:rsidP="00FB4545">
      <w:pPr>
        <w:pStyle w:val="DecisionParagraphs"/>
        <w:rPr>
          <w:rFonts w:cs="Arial"/>
          <w:highlight w:val="yellow"/>
          <w:lang w:val="fr-CH"/>
        </w:rPr>
      </w:pPr>
    </w:p>
    <w:p w14:paraId="1A78C56D" w14:textId="77777777" w:rsidR="0082010E" w:rsidRPr="006B6A9B" w:rsidRDefault="006B6A9B">
      <w:pPr>
        <w:pStyle w:val="DecisionParagraphs"/>
        <w:rPr>
          <w:rFonts w:cs="Arial"/>
          <w:lang w:val="fr-CH"/>
        </w:rPr>
      </w:pPr>
      <w:r w:rsidRPr="006B6A9B">
        <w:rPr>
          <w:rFonts w:cs="Arial"/>
          <w:lang w:val="fr-CH"/>
        </w:rPr>
        <w:tab/>
        <w:t>(a)</w:t>
      </w:r>
      <w:r w:rsidRPr="006B6A9B">
        <w:rPr>
          <w:rFonts w:cs="Arial"/>
          <w:lang w:val="fr-CH"/>
        </w:rPr>
        <w:tab/>
        <w:t xml:space="preserve">prendre note des informations fournies dans le présent document ; et </w:t>
      </w:r>
    </w:p>
    <w:p w14:paraId="263A967B" w14:textId="458DAE2E" w:rsidR="0082010E" w:rsidRPr="006B6A9B" w:rsidRDefault="006B6A9B">
      <w:pPr>
        <w:pStyle w:val="DecisionParagraphs"/>
        <w:rPr>
          <w:rFonts w:cs="Arial"/>
          <w:iCs/>
          <w:lang w:val="fr-CH"/>
        </w:rPr>
      </w:pPr>
      <w:r w:rsidRPr="006B6A9B">
        <w:rPr>
          <w:rFonts w:cs="Arial"/>
          <w:lang w:val="fr-CH"/>
        </w:rPr>
        <w:tab/>
        <w:t>(b)</w:t>
      </w:r>
      <w:r w:rsidRPr="006B6A9B">
        <w:rPr>
          <w:rFonts w:cs="Arial"/>
          <w:lang w:val="fr-CH"/>
        </w:rPr>
        <w:tab/>
      </w:r>
      <w:r w:rsidRPr="006B6A9B">
        <w:rPr>
          <w:rFonts w:cs="Arial"/>
          <w:iCs/>
          <w:lang w:val="fr-CH"/>
        </w:rPr>
        <w:t xml:space="preserve">examiner </w:t>
      </w:r>
      <w:r w:rsidR="00202024" w:rsidRPr="006B6A9B">
        <w:rPr>
          <w:rFonts w:cs="Arial"/>
          <w:iCs/>
          <w:lang w:val="fr-CH"/>
        </w:rPr>
        <w:t>toute recommandation du Comité consultatif concernant l</w:t>
      </w:r>
      <w:r w:rsidRPr="006B6A9B">
        <w:rPr>
          <w:rFonts w:cs="Arial"/>
          <w:iCs/>
          <w:lang w:val="fr-CH"/>
        </w:rPr>
        <w:t>'organisation éventuelle d'un séminaire.</w:t>
      </w:r>
    </w:p>
    <w:p w14:paraId="30ABA2C8" w14:textId="77777777" w:rsidR="00BE7600" w:rsidRPr="006B6A9B" w:rsidRDefault="00BE7600" w:rsidP="00202024">
      <w:pPr>
        <w:pStyle w:val="DecisionParagraphs"/>
        <w:rPr>
          <w:rFonts w:cs="Arial"/>
          <w:iCs/>
          <w:lang w:val="fr-CH"/>
        </w:rPr>
      </w:pPr>
    </w:p>
    <w:p w14:paraId="4390B20A" w14:textId="77777777" w:rsidR="00BE7600" w:rsidRPr="006B6A9B" w:rsidRDefault="00BE7600" w:rsidP="00202024">
      <w:pPr>
        <w:pStyle w:val="DecisionParagraphs"/>
        <w:rPr>
          <w:lang w:val="fr-CH"/>
        </w:rPr>
      </w:pPr>
    </w:p>
    <w:p w14:paraId="210B0C3E" w14:textId="77777777" w:rsidR="0082010E" w:rsidRDefault="006B6A9B">
      <w:pPr>
        <w:jc w:val="right"/>
      </w:pPr>
      <w:r w:rsidRPr="00C5280D">
        <w:t>[Fin du document]</w:t>
      </w:r>
    </w:p>
    <w:sectPr w:rsidR="008201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4042" w14:textId="77777777" w:rsidR="00A92F62" w:rsidRDefault="00A92F62" w:rsidP="006655D3">
      <w:r>
        <w:separator/>
      </w:r>
    </w:p>
    <w:p w14:paraId="788508E7" w14:textId="77777777" w:rsidR="00A92F62" w:rsidRDefault="00A92F62" w:rsidP="006655D3"/>
    <w:p w14:paraId="22B37976" w14:textId="77777777" w:rsidR="00A92F62" w:rsidRDefault="00A92F62" w:rsidP="006655D3"/>
  </w:endnote>
  <w:endnote w:type="continuationSeparator" w:id="0">
    <w:p w14:paraId="7E78966E" w14:textId="77777777" w:rsidR="00A92F62" w:rsidRDefault="00A92F62" w:rsidP="006655D3">
      <w:r>
        <w:separator/>
      </w:r>
    </w:p>
    <w:p w14:paraId="732FF3B7" w14:textId="77777777" w:rsidR="0082010E" w:rsidRDefault="006B6A9B">
      <w:pPr>
        <w:pStyle w:val="Footer"/>
        <w:spacing w:after="60"/>
        <w:rPr>
          <w:sz w:val="18"/>
          <w:lang w:val="fr-FR"/>
        </w:rPr>
      </w:pPr>
      <w:r w:rsidRPr="00294751">
        <w:rPr>
          <w:sz w:val="18"/>
          <w:lang w:val="fr-FR"/>
        </w:rPr>
        <w:t>[Suite de la note de la page précédente]</w:t>
      </w:r>
    </w:p>
    <w:p w14:paraId="11A5BA21" w14:textId="77777777" w:rsidR="00A92F62" w:rsidRPr="00294751" w:rsidRDefault="00A92F62" w:rsidP="006655D3">
      <w:pPr>
        <w:rPr>
          <w:lang w:val="fr-FR"/>
        </w:rPr>
      </w:pPr>
    </w:p>
    <w:p w14:paraId="1DE24734" w14:textId="77777777" w:rsidR="00A92F62" w:rsidRPr="00294751" w:rsidRDefault="00A92F62" w:rsidP="006655D3">
      <w:pPr>
        <w:rPr>
          <w:lang w:val="fr-FR"/>
        </w:rPr>
      </w:pPr>
    </w:p>
  </w:endnote>
  <w:endnote w:type="continuationNotice" w:id="1">
    <w:p w14:paraId="79F0D158" w14:textId="77777777" w:rsidR="0082010E" w:rsidRDefault="006B6A9B">
      <w:pPr>
        <w:rPr>
          <w:lang w:val="fr-FR"/>
        </w:rPr>
      </w:pPr>
      <w:r w:rsidRPr="00294751">
        <w:rPr>
          <w:lang w:val="fr-FR"/>
        </w:rPr>
        <w:t>[Suite de la note page suivante]</w:t>
      </w:r>
    </w:p>
    <w:p w14:paraId="269C1382" w14:textId="77777777" w:rsidR="00A92F62" w:rsidRPr="00294751" w:rsidRDefault="00A92F62" w:rsidP="006655D3">
      <w:pPr>
        <w:rPr>
          <w:lang w:val="fr-FR"/>
        </w:rPr>
      </w:pPr>
    </w:p>
    <w:p w14:paraId="4CA5237D" w14:textId="77777777" w:rsidR="00A92F62" w:rsidRPr="00294751" w:rsidRDefault="00A92F6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41A9" w14:textId="77777777" w:rsidR="00A92F62" w:rsidRDefault="00A92F62" w:rsidP="006655D3">
      <w:r>
        <w:separator/>
      </w:r>
    </w:p>
  </w:footnote>
  <w:footnote w:type="continuationSeparator" w:id="0">
    <w:p w14:paraId="53118122" w14:textId="77777777" w:rsidR="00A92F62" w:rsidRDefault="00A92F62" w:rsidP="006655D3">
      <w:r>
        <w:separator/>
      </w:r>
    </w:p>
  </w:footnote>
  <w:footnote w:type="continuationNotice" w:id="1">
    <w:p w14:paraId="7F6C11DD" w14:textId="77777777" w:rsidR="00A92F62" w:rsidRPr="00AB530F" w:rsidRDefault="00A92F6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9715" w14:textId="77777777" w:rsidR="0082010E" w:rsidRDefault="00676FF2">
    <w:pPr>
      <w:pStyle w:val="Header"/>
      <w:rPr>
        <w:rStyle w:val="PageNumber"/>
        <w:lang w:val="en-US"/>
      </w:rPr>
    </w:pPr>
    <w:r>
      <w:rPr>
        <w:rStyle w:val="PageNumber"/>
        <w:lang w:val="en-US"/>
      </w:rPr>
      <w:t>WG-SHF/6/3</w:t>
    </w:r>
  </w:p>
  <w:p w14:paraId="0090ED81" w14:textId="77777777" w:rsidR="0082010E" w:rsidRDefault="006B6A9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52F41E6A"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F4DB1"/>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F876303"/>
    <w:multiLevelType w:val="hybridMultilevel"/>
    <w:tmpl w:val="FCA8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13AB0"/>
    <w:multiLevelType w:val="hybridMultilevel"/>
    <w:tmpl w:val="DA38479A"/>
    <w:lvl w:ilvl="0" w:tplc="911C41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851195"/>
    <w:multiLevelType w:val="hybridMultilevel"/>
    <w:tmpl w:val="1BE45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92713C"/>
    <w:multiLevelType w:val="hybridMultilevel"/>
    <w:tmpl w:val="1116FEB4"/>
    <w:lvl w:ilvl="0" w:tplc="C39000D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BB4834"/>
    <w:multiLevelType w:val="hybridMultilevel"/>
    <w:tmpl w:val="3574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416"/>
    <w:multiLevelType w:val="hybridMultilevel"/>
    <w:tmpl w:val="54E07C62"/>
    <w:lvl w:ilvl="0" w:tplc="FFFFFFFF">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43444C7C"/>
    <w:multiLevelType w:val="hybridMultilevel"/>
    <w:tmpl w:val="1BE449E0"/>
    <w:lvl w:ilvl="0" w:tplc="21EA89FC">
      <w:start w:val="1"/>
      <w:numFmt w:val="lowerLetter"/>
      <w:lvlText w:val="(%1)"/>
      <w:lvlJc w:val="left"/>
      <w:pPr>
        <w:ind w:left="5463" w:hanging="360"/>
      </w:pPr>
      <w:rPr>
        <w:rFonts w:hint="default"/>
      </w:rPr>
    </w:lvl>
    <w:lvl w:ilvl="1" w:tplc="08090019" w:tentative="1">
      <w:start w:val="1"/>
      <w:numFmt w:val="lowerLetter"/>
      <w:lvlText w:val="%2."/>
      <w:lvlJc w:val="left"/>
      <w:pPr>
        <w:ind w:left="6183" w:hanging="360"/>
      </w:pPr>
    </w:lvl>
    <w:lvl w:ilvl="2" w:tplc="0809001B" w:tentative="1">
      <w:start w:val="1"/>
      <w:numFmt w:val="lowerRoman"/>
      <w:lvlText w:val="%3."/>
      <w:lvlJc w:val="right"/>
      <w:pPr>
        <w:ind w:left="6903" w:hanging="180"/>
      </w:pPr>
    </w:lvl>
    <w:lvl w:ilvl="3" w:tplc="0809000F" w:tentative="1">
      <w:start w:val="1"/>
      <w:numFmt w:val="decimal"/>
      <w:lvlText w:val="%4."/>
      <w:lvlJc w:val="left"/>
      <w:pPr>
        <w:ind w:left="7623" w:hanging="360"/>
      </w:pPr>
    </w:lvl>
    <w:lvl w:ilvl="4" w:tplc="08090019" w:tentative="1">
      <w:start w:val="1"/>
      <w:numFmt w:val="lowerLetter"/>
      <w:lvlText w:val="%5."/>
      <w:lvlJc w:val="left"/>
      <w:pPr>
        <w:ind w:left="8343" w:hanging="360"/>
      </w:pPr>
    </w:lvl>
    <w:lvl w:ilvl="5" w:tplc="0809001B" w:tentative="1">
      <w:start w:val="1"/>
      <w:numFmt w:val="lowerRoman"/>
      <w:lvlText w:val="%6."/>
      <w:lvlJc w:val="right"/>
      <w:pPr>
        <w:ind w:left="9063" w:hanging="180"/>
      </w:pPr>
    </w:lvl>
    <w:lvl w:ilvl="6" w:tplc="0809000F" w:tentative="1">
      <w:start w:val="1"/>
      <w:numFmt w:val="decimal"/>
      <w:lvlText w:val="%7."/>
      <w:lvlJc w:val="left"/>
      <w:pPr>
        <w:ind w:left="9783" w:hanging="360"/>
      </w:pPr>
    </w:lvl>
    <w:lvl w:ilvl="7" w:tplc="08090019" w:tentative="1">
      <w:start w:val="1"/>
      <w:numFmt w:val="lowerLetter"/>
      <w:lvlText w:val="%8."/>
      <w:lvlJc w:val="left"/>
      <w:pPr>
        <w:ind w:left="10503" w:hanging="360"/>
      </w:pPr>
    </w:lvl>
    <w:lvl w:ilvl="8" w:tplc="0809001B" w:tentative="1">
      <w:start w:val="1"/>
      <w:numFmt w:val="lowerRoman"/>
      <w:lvlText w:val="%9."/>
      <w:lvlJc w:val="right"/>
      <w:pPr>
        <w:ind w:left="11223" w:hanging="180"/>
      </w:pPr>
    </w:lvl>
  </w:abstractNum>
  <w:abstractNum w:abstractNumId="8" w15:restartNumberingAfterBreak="0">
    <w:nsid w:val="44C57BCA"/>
    <w:multiLevelType w:val="hybridMultilevel"/>
    <w:tmpl w:val="D8526A64"/>
    <w:lvl w:ilvl="0" w:tplc="1AEAD020">
      <w:start w:val="1"/>
      <w:numFmt w:val="lowerLetter"/>
      <w:lvlText w:val="(%1)"/>
      <w:lvlJc w:val="left"/>
      <w:pPr>
        <w:ind w:left="5750" w:hanging="360"/>
      </w:pPr>
      <w:rPr>
        <w:rFonts w:hint="default"/>
      </w:rPr>
    </w:lvl>
    <w:lvl w:ilvl="1" w:tplc="08090019" w:tentative="1">
      <w:start w:val="1"/>
      <w:numFmt w:val="lowerLetter"/>
      <w:lvlText w:val="%2."/>
      <w:lvlJc w:val="left"/>
      <w:pPr>
        <w:ind w:left="6470" w:hanging="360"/>
      </w:pPr>
    </w:lvl>
    <w:lvl w:ilvl="2" w:tplc="0809001B" w:tentative="1">
      <w:start w:val="1"/>
      <w:numFmt w:val="lowerRoman"/>
      <w:lvlText w:val="%3."/>
      <w:lvlJc w:val="right"/>
      <w:pPr>
        <w:ind w:left="7190" w:hanging="180"/>
      </w:pPr>
    </w:lvl>
    <w:lvl w:ilvl="3" w:tplc="0809000F" w:tentative="1">
      <w:start w:val="1"/>
      <w:numFmt w:val="decimal"/>
      <w:lvlText w:val="%4."/>
      <w:lvlJc w:val="left"/>
      <w:pPr>
        <w:ind w:left="7910" w:hanging="360"/>
      </w:pPr>
    </w:lvl>
    <w:lvl w:ilvl="4" w:tplc="08090019" w:tentative="1">
      <w:start w:val="1"/>
      <w:numFmt w:val="lowerLetter"/>
      <w:lvlText w:val="%5."/>
      <w:lvlJc w:val="left"/>
      <w:pPr>
        <w:ind w:left="8630" w:hanging="360"/>
      </w:pPr>
    </w:lvl>
    <w:lvl w:ilvl="5" w:tplc="0809001B" w:tentative="1">
      <w:start w:val="1"/>
      <w:numFmt w:val="lowerRoman"/>
      <w:lvlText w:val="%6."/>
      <w:lvlJc w:val="right"/>
      <w:pPr>
        <w:ind w:left="9350" w:hanging="180"/>
      </w:pPr>
    </w:lvl>
    <w:lvl w:ilvl="6" w:tplc="0809000F" w:tentative="1">
      <w:start w:val="1"/>
      <w:numFmt w:val="decimal"/>
      <w:lvlText w:val="%7."/>
      <w:lvlJc w:val="left"/>
      <w:pPr>
        <w:ind w:left="10070" w:hanging="360"/>
      </w:pPr>
    </w:lvl>
    <w:lvl w:ilvl="7" w:tplc="08090019" w:tentative="1">
      <w:start w:val="1"/>
      <w:numFmt w:val="lowerLetter"/>
      <w:lvlText w:val="%8."/>
      <w:lvlJc w:val="left"/>
      <w:pPr>
        <w:ind w:left="10790" w:hanging="360"/>
      </w:pPr>
    </w:lvl>
    <w:lvl w:ilvl="8" w:tplc="0809001B" w:tentative="1">
      <w:start w:val="1"/>
      <w:numFmt w:val="lowerRoman"/>
      <w:lvlText w:val="%9."/>
      <w:lvlJc w:val="right"/>
      <w:pPr>
        <w:ind w:left="11510" w:hanging="180"/>
      </w:pPr>
    </w:lvl>
  </w:abstractNum>
  <w:abstractNum w:abstractNumId="9" w15:restartNumberingAfterBreak="0">
    <w:nsid w:val="5A693B6C"/>
    <w:multiLevelType w:val="hybridMultilevel"/>
    <w:tmpl w:val="E5F459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F51363"/>
    <w:multiLevelType w:val="hybridMultilevel"/>
    <w:tmpl w:val="FF54EC1E"/>
    <w:lvl w:ilvl="0" w:tplc="0409000F">
      <w:start w:val="1"/>
      <w:numFmt w:val="decimal"/>
      <w:lvlText w:val="%1."/>
      <w:lvlJc w:val="left"/>
      <w:pPr>
        <w:ind w:left="57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F5627"/>
    <w:multiLevelType w:val="hybridMultilevel"/>
    <w:tmpl w:val="1CD4359C"/>
    <w:lvl w:ilvl="0" w:tplc="A9022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B03375"/>
    <w:multiLevelType w:val="hybridMultilevel"/>
    <w:tmpl w:val="1116FEB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635A66"/>
    <w:multiLevelType w:val="hybridMultilevel"/>
    <w:tmpl w:val="54E07C6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3204670">
    <w:abstractNumId w:val="4"/>
  </w:num>
  <w:num w:numId="2" w16cid:durableId="1512841977">
    <w:abstractNumId w:val="12"/>
  </w:num>
  <w:num w:numId="3" w16cid:durableId="2071150452">
    <w:abstractNumId w:val="7"/>
  </w:num>
  <w:num w:numId="4" w16cid:durableId="529491484">
    <w:abstractNumId w:val="8"/>
  </w:num>
  <w:num w:numId="5" w16cid:durableId="1418751342">
    <w:abstractNumId w:val="10"/>
  </w:num>
  <w:num w:numId="6" w16cid:durableId="933904113">
    <w:abstractNumId w:val="11"/>
  </w:num>
  <w:num w:numId="7" w16cid:durableId="910653632">
    <w:abstractNumId w:val="13"/>
  </w:num>
  <w:num w:numId="8" w16cid:durableId="1261837775">
    <w:abstractNumId w:val="0"/>
  </w:num>
  <w:num w:numId="9" w16cid:durableId="128211201">
    <w:abstractNumId w:val="2"/>
  </w:num>
  <w:num w:numId="10" w16cid:durableId="1050375278">
    <w:abstractNumId w:val="9"/>
  </w:num>
  <w:num w:numId="11" w16cid:durableId="1577471504">
    <w:abstractNumId w:val="6"/>
  </w:num>
  <w:num w:numId="12" w16cid:durableId="327446739">
    <w:abstractNumId w:val="3"/>
  </w:num>
  <w:num w:numId="13" w16cid:durableId="412704304">
    <w:abstractNumId w:val="1"/>
  </w:num>
  <w:num w:numId="14" w16cid:durableId="1186363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62"/>
    <w:rsid w:val="00010CF3"/>
    <w:rsid w:val="00011E27"/>
    <w:rsid w:val="000148BC"/>
    <w:rsid w:val="00024AB8"/>
    <w:rsid w:val="00030854"/>
    <w:rsid w:val="00036028"/>
    <w:rsid w:val="00044642"/>
    <w:rsid w:val="000446B9"/>
    <w:rsid w:val="00047E21"/>
    <w:rsid w:val="00050E16"/>
    <w:rsid w:val="000544B6"/>
    <w:rsid w:val="00085505"/>
    <w:rsid w:val="000C4E25"/>
    <w:rsid w:val="000C7021"/>
    <w:rsid w:val="000D6BBC"/>
    <w:rsid w:val="000D7780"/>
    <w:rsid w:val="000E636A"/>
    <w:rsid w:val="000F2F11"/>
    <w:rsid w:val="00105929"/>
    <w:rsid w:val="00106617"/>
    <w:rsid w:val="00110BED"/>
    <w:rsid w:val="00110C36"/>
    <w:rsid w:val="001131D5"/>
    <w:rsid w:val="00141DB8"/>
    <w:rsid w:val="00172084"/>
    <w:rsid w:val="0017474A"/>
    <w:rsid w:val="001758C6"/>
    <w:rsid w:val="00182B99"/>
    <w:rsid w:val="001940E5"/>
    <w:rsid w:val="001C0260"/>
    <w:rsid w:val="001C1525"/>
    <w:rsid w:val="001D083F"/>
    <w:rsid w:val="00202024"/>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5D48"/>
    <w:rsid w:val="00327436"/>
    <w:rsid w:val="00341ED3"/>
    <w:rsid w:val="00344BD6"/>
    <w:rsid w:val="0035528D"/>
    <w:rsid w:val="00361821"/>
    <w:rsid w:val="00361E9E"/>
    <w:rsid w:val="003A5AAF"/>
    <w:rsid w:val="003B6002"/>
    <w:rsid w:val="003C7FBE"/>
    <w:rsid w:val="003D043B"/>
    <w:rsid w:val="003D227C"/>
    <w:rsid w:val="003D2B4D"/>
    <w:rsid w:val="00444A88"/>
    <w:rsid w:val="00474DA4"/>
    <w:rsid w:val="00476B4D"/>
    <w:rsid w:val="004805FA"/>
    <w:rsid w:val="004935D2"/>
    <w:rsid w:val="00495AC3"/>
    <w:rsid w:val="004B1215"/>
    <w:rsid w:val="004C30F6"/>
    <w:rsid w:val="004D047D"/>
    <w:rsid w:val="004F1E9E"/>
    <w:rsid w:val="004F305A"/>
    <w:rsid w:val="00512164"/>
    <w:rsid w:val="00520297"/>
    <w:rsid w:val="005217A2"/>
    <w:rsid w:val="005338F9"/>
    <w:rsid w:val="0054281C"/>
    <w:rsid w:val="00544581"/>
    <w:rsid w:val="00547F36"/>
    <w:rsid w:val="0055268D"/>
    <w:rsid w:val="00576BE4"/>
    <w:rsid w:val="005779DB"/>
    <w:rsid w:val="005A400A"/>
    <w:rsid w:val="005F7B92"/>
    <w:rsid w:val="00612379"/>
    <w:rsid w:val="006153B6"/>
    <w:rsid w:val="0061555F"/>
    <w:rsid w:val="00636CA6"/>
    <w:rsid w:val="00641200"/>
    <w:rsid w:val="00645CA8"/>
    <w:rsid w:val="006655D3"/>
    <w:rsid w:val="00667404"/>
    <w:rsid w:val="00676FF2"/>
    <w:rsid w:val="00687EB4"/>
    <w:rsid w:val="00695C56"/>
    <w:rsid w:val="006A5CDE"/>
    <w:rsid w:val="006A644A"/>
    <w:rsid w:val="006B17D2"/>
    <w:rsid w:val="006B6A9B"/>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A76E6"/>
    <w:rsid w:val="007C1D92"/>
    <w:rsid w:val="007C4CB9"/>
    <w:rsid w:val="007D0B9D"/>
    <w:rsid w:val="007D19B0"/>
    <w:rsid w:val="007D6D7D"/>
    <w:rsid w:val="007F498F"/>
    <w:rsid w:val="0080679D"/>
    <w:rsid w:val="008108B0"/>
    <w:rsid w:val="00811B20"/>
    <w:rsid w:val="00812609"/>
    <w:rsid w:val="00814668"/>
    <w:rsid w:val="0082010E"/>
    <w:rsid w:val="008211B5"/>
    <w:rsid w:val="0082296E"/>
    <w:rsid w:val="00824099"/>
    <w:rsid w:val="00825637"/>
    <w:rsid w:val="008379FF"/>
    <w:rsid w:val="00846D7C"/>
    <w:rsid w:val="00867AC1"/>
    <w:rsid w:val="00886CB1"/>
    <w:rsid w:val="00890DF8"/>
    <w:rsid w:val="008A743F"/>
    <w:rsid w:val="008C0970"/>
    <w:rsid w:val="008D0BC5"/>
    <w:rsid w:val="008D2CF7"/>
    <w:rsid w:val="008D322B"/>
    <w:rsid w:val="00900C26"/>
    <w:rsid w:val="0090197F"/>
    <w:rsid w:val="00903264"/>
    <w:rsid w:val="00906DDC"/>
    <w:rsid w:val="00934E09"/>
    <w:rsid w:val="00936253"/>
    <w:rsid w:val="00940D46"/>
    <w:rsid w:val="00941739"/>
    <w:rsid w:val="00952DD4"/>
    <w:rsid w:val="00965AE7"/>
    <w:rsid w:val="00970FED"/>
    <w:rsid w:val="00992D82"/>
    <w:rsid w:val="00997029"/>
    <w:rsid w:val="009A7339"/>
    <w:rsid w:val="009B440E"/>
    <w:rsid w:val="009D690D"/>
    <w:rsid w:val="009E65B6"/>
    <w:rsid w:val="009F77CF"/>
    <w:rsid w:val="00A0739D"/>
    <w:rsid w:val="00A24C10"/>
    <w:rsid w:val="00A42AC3"/>
    <w:rsid w:val="00A430CF"/>
    <w:rsid w:val="00A54309"/>
    <w:rsid w:val="00A655E8"/>
    <w:rsid w:val="00A80F2A"/>
    <w:rsid w:val="00A92F62"/>
    <w:rsid w:val="00AB2B93"/>
    <w:rsid w:val="00AB530F"/>
    <w:rsid w:val="00AB7E5B"/>
    <w:rsid w:val="00AC2883"/>
    <w:rsid w:val="00AC3150"/>
    <w:rsid w:val="00AE0EF1"/>
    <w:rsid w:val="00AE2937"/>
    <w:rsid w:val="00B07301"/>
    <w:rsid w:val="00B11F3E"/>
    <w:rsid w:val="00B224DE"/>
    <w:rsid w:val="00B324D4"/>
    <w:rsid w:val="00B46575"/>
    <w:rsid w:val="00B61777"/>
    <w:rsid w:val="00B622E6"/>
    <w:rsid w:val="00B84BBD"/>
    <w:rsid w:val="00BA43FB"/>
    <w:rsid w:val="00BC127D"/>
    <w:rsid w:val="00BC1FE6"/>
    <w:rsid w:val="00BD7555"/>
    <w:rsid w:val="00BE7600"/>
    <w:rsid w:val="00C061B6"/>
    <w:rsid w:val="00C2446C"/>
    <w:rsid w:val="00C27B66"/>
    <w:rsid w:val="00C36AE5"/>
    <w:rsid w:val="00C41F17"/>
    <w:rsid w:val="00C527FA"/>
    <w:rsid w:val="00C5280D"/>
    <w:rsid w:val="00C53EB3"/>
    <w:rsid w:val="00C5791C"/>
    <w:rsid w:val="00C66290"/>
    <w:rsid w:val="00C72B7A"/>
    <w:rsid w:val="00C973F2"/>
    <w:rsid w:val="00CA304C"/>
    <w:rsid w:val="00CA7520"/>
    <w:rsid w:val="00CA774A"/>
    <w:rsid w:val="00CC11B0"/>
    <w:rsid w:val="00CC2841"/>
    <w:rsid w:val="00CF00FD"/>
    <w:rsid w:val="00CF1330"/>
    <w:rsid w:val="00CF7E36"/>
    <w:rsid w:val="00D3708D"/>
    <w:rsid w:val="00D40426"/>
    <w:rsid w:val="00D479F0"/>
    <w:rsid w:val="00D57C96"/>
    <w:rsid w:val="00D57D18"/>
    <w:rsid w:val="00D91203"/>
    <w:rsid w:val="00D95174"/>
    <w:rsid w:val="00DA1B7B"/>
    <w:rsid w:val="00DA4973"/>
    <w:rsid w:val="00DA6F36"/>
    <w:rsid w:val="00DB596E"/>
    <w:rsid w:val="00DB7773"/>
    <w:rsid w:val="00DC00EA"/>
    <w:rsid w:val="00DC3802"/>
    <w:rsid w:val="00DD44DF"/>
    <w:rsid w:val="00DD6208"/>
    <w:rsid w:val="00E07D87"/>
    <w:rsid w:val="00E14D77"/>
    <w:rsid w:val="00E249C8"/>
    <w:rsid w:val="00E32F7E"/>
    <w:rsid w:val="00E47C42"/>
    <w:rsid w:val="00E5267B"/>
    <w:rsid w:val="00E559F0"/>
    <w:rsid w:val="00E63C0E"/>
    <w:rsid w:val="00E70A85"/>
    <w:rsid w:val="00E72D49"/>
    <w:rsid w:val="00E7593C"/>
    <w:rsid w:val="00E7678A"/>
    <w:rsid w:val="00E850FD"/>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A49AB"/>
    <w:rsid w:val="00FA54EC"/>
    <w:rsid w:val="00FB143D"/>
    <w:rsid w:val="00FB45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4E18C"/>
  <w15:docId w15:val="{F17C27D0-C746-4AF3-9BDB-B34A78F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B4545"/>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FB4545"/>
    <w:rPr>
      <w:rFonts w:ascii="Calibri" w:eastAsiaTheme="minorHAnsi" w:hAnsi="Calibri" w:cs="Calibri"/>
      <w:sz w:val="22"/>
      <w:szCs w:val="22"/>
    </w:rPr>
  </w:style>
  <w:style w:type="paragraph" w:styleId="Revision">
    <w:name w:val="Revision"/>
    <w:hidden/>
    <w:uiPriority w:val="99"/>
    <w:semiHidden/>
    <w:rsid w:val="0081466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 w:id="194576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SHF\WG-SHF_6_October_23_2024\templates\wg_shf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wg_shf_6_EN.dotx</Template>
  <TotalTime>120</TotalTime>
  <Pages>3</Pages>
  <Words>883</Words>
  <Characters>4991</Characters>
  <Application>Microsoft Office Word</Application>
  <DocSecurity>0</DocSecurity>
  <Lines>118</Lines>
  <Paragraphs>37</Paragraphs>
  <ScaleCrop>false</ScaleCrop>
  <HeadingPairs>
    <vt:vector size="2" baseType="variant">
      <vt:variant>
        <vt:lpstr>Title</vt:lpstr>
      </vt:variant>
      <vt:variant>
        <vt:i4>1</vt:i4>
      </vt:variant>
    </vt:vector>
  </HeadingPairs>
  <TitlesOfParts>
    <vt:vector size="1" baseType="lpstr">
      <vt:lpstr>WG-SHF/6</vt:lpstr>
    </vt:vector>
  </TitlesOfParts>
  <Company>UPOV</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dc:title>
  <dc:creator>NICOLO Laurianne</dc:creator>
  <cp:keywords>, docId:0AF8452421BE93BDFB9698C0C95787FC</cp:keywords>
  <cp:lastModifiedBy>NICOLO Laurianne</cp:lastModifiedBy>
  <cp:revision>12</cp:revision>
  <cp:lastPrinted>2016-11-22T15:41:00Z</cp:lastPrinted>
  <dcterms:created xsi:type="dcterms:W3CDTF">2024-06-04T09:21:00Z</dcterms:created>
  <dcterms:modified xsi:type="dcterms:W3CDTF">2024-08-08T08:07:00Z</dcterms:modified>
</cp:coreProperties>
</file>