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45F657A7" w14:textId="77777777" w:rsidTr="00EB4E9C">
        <w:tc>
          <w:tcPr>
            <w:tcW w:w="6522" w:type="dxa"/>
          </w:tcPr>
          <w:p w14:paraId="3F573122" w14:textId="77777777" w:rsidR="00DC3802" w:rsidRPr="00AC2883" w:rsidRDefault="00DC3802" w:rsidP="00AC2883">
            <w:r w:rsidRPr="00D250C5">
              <w:rPr>
                <w:noProof/>
              </w:rPr>
              <w:drawing>
                <wp:inline distT="0" distB="0" distL="0" distR="0" wp14:anchorId="1A09737B" wp14:editId="779FFC0A">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0F04CB42" w14:textId="2E75576D" w:rsidR="00E6173E" w:rsidRDefault="003B06D7">
            <w:pPr>
              <w:pStyle w:val="Lettrine"/>
            </w:pPr>
            <w:r>
              <w:t>F</w:t>
            </w:r>
          </w:p>
        </w:tc>
      </w:tr>
      <w:tr w:rsidR="00DC3802" w:rsidRPr="00F262B4" w14:paraId="0DE88F1D" w14:textId="77777777" w:rsidTr="00645CA8">
        <w:trPr>
          <w:trHeight w:val="219"/>
        </w:trPr>
        <w:tc>
          <w:tcPr>
            <w:tcW w:w="6522" w:type="dxa"/>
          </w:tcPr>
          <w:p w14:paraId="168D6FBF" w14:textId="77777777" w:rsidR="00E6173E" w:rsidRPr="003B06D7" w:rsidRDefault="00921A36">
            <w:pPr>
              <w:pStyle w:val="upove"/>
              <w:rPr>
                <w:lang w:val="fr-CH"/>
              </w:rPr>
            </w:pPr>
            <w:r w:rsidRPr="003B06D7">
              <w:rPr>
                <w:lang w:val="fr-CH"/>
              </w:rPr>
              <w:t>Union internationale pour la protection des obtentions végétales</w:t>
            </w:r>
          </w:p>
        </w:tc>
        <w:tc>
          <w:tcPr>
            <w:tcW w:w="3117" w:type="dxa"/>
          </w:tcPr>
          <w:p w14:paraId="4B04B034" w14:textId="77777777" w:rsidR="00DC3802" w:rsidRPr="003B06D7" w:rsidRDefault="00DC3802" w:rsidP="00DA4973">
            <w:pPr>
              <w:rPr>
                <w:lang w:val="fr-CH"/>
              </w:rPr>
            </w:pPr>
          </w:p>
        </w:tc>
      </w:tr>
    </w:tbl>
    <w:p w14:paraId="2DC7054E" w14:textId="77777777" w:rsidR="00DC3802" w:rsidRPr="003B06D7" w:rsidRDefault="00DC3802" w:rsidP="00DC3802">
      <w:pPr>
        <w:rPr>
          <w:lang w:val="fr-CH"/>
        </w:rPr>
      </w:pPr>
    </w:p>
    <w:p w14:paraId="47235CE6" w14:textId="77777777" w:rsidR="00DA4973" w:rsidRPr="003B06D7" w:rsidRDefault="00DA4973" w:rsidP="00DC3802">
      <w:pPr>
        <w:rPr>
          <w:lang w:val="fr-CH"/>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F262B4" w14:paraId="5632B913" w14:textId="77777777" w:rsidTr="00EB4E9C">
        <w:tc>
          <w:tcPr>
            <w:tcW w:w="6512" w:type="dxa"/>
          </w:tcPr>
          <w:p w14:paraId="5E43E2D6" w14:textId="1F5BAFE2" w:rsidR="003B06D7" w:rsidRPr="003B06D7" w:rsidRDefault="003B06D7" w:rsidP="003B06D7">
            <w:pPr>
              <w:pStyle w:val="Sessiontc"/>
              <w:spacing w:line="240" w:lineRule="auto"/>
              <w:rPr>
                <w:lang w:val="fr-CH"/>
              </w:rPr>
            </w:pPr>
            <w:r w:rsidRPr="003B06D7">
              <w:rPr>
                <w:lang w:val="fr-CH"/>
              </w:rPr>
              <w:t xml:space="preserve">Groupe de travail sur les orientations concernant </w:t>
            </w:r>
            <w:bookmarkStart w:id="0" w:name="_Hlk167194898"/>
            <w:r w:rsidRPr="003B06D7">
              <w:rPr>
                <w:lang w:val="fr-CH"/>
              </w:rPr>
              <w:t xml:space="preserve">les petits exploitants agricoles en lien avec l’utilisation à des fins privées </w:t>
            </w:r>
            <w:r>
              <w:rPr>
                <w:lang w:val="fr-CH"/>
              </w:rPr>
              <w:br/>
            </w:r>
            <w:r w:rsidRPr="003B06D7">
              <w:rPr>
                <w:lang w:val="fr-CH"/>
              </w:rPr>
              <w:t>et non commerciales</w:t>
            </w:r>
            <w:bookmarkEnd w:id="0"/>
          </w:p>
          <w:p w14:paraId="1ACDDFB2" w14:textId="77777777" w:rsidR="00E6173E" w:rsidRPr="003B06D7" w:rsidRDefault="00921A36">
            <w:pPr>
              <w:pStyle w:val="Sessiontcplacedate"/>
              <w:rPr>
                <w:lang w:val="fr-CH"/>
              </w:rPr>
            </w:pPr>
            <w:r w:rsidRPr="003B06D7">
              <w:rPr>
                <w:lang w:val="fr-CH"/>
              </w:rPr>
              <w:t xml:space="preserve">Cinquième </w:t>
            </w:r>
            <w:r w:rsidR="00E850FD" w:rsidRPr="003B06D7">
              <w:rPr>
                <w:lang w:val="fr-CH"/>
              </w:rPr>
              <w:t>réunion</w:t>
            </w:r>
          </w:p>
          <w:p w14:paraId="670B6024" w14:textId="77777777" w:rsidR="00E6173E" w:rsidRPr="003B06D7" w:rsidRDefault="00921A36">
            <w:pPr>
              <w:pStyle w:val="Sessiontcplacedate"/>
              <w:rPr>
                <w:sz w:val="22"/>
                <w:lang w:val="fr-CH"/>
              </w:rPr>
            </w:pPr>
            <w:r w:rsidRPr="003B06D7">
              <w:rPr>
                <w:lang w:val="fr-CH"/>
              </w:rPr>
              <w:t xml:space="preserve">Genève, </w:t>
            </w:r>
            <w:r w:rsidR="003D043B" w:rsidRPr="003B06D7">
              <w:rPr>
                <w:lang w:val="fr-CH"/>
              </w:rPr>
              <w:t>22 mars 2024</w:t>
            </w:r>
          </w:p>
        </w:tc>
        <w:tc>
          <w:tcPr>
            <w:tcW w:w="3127" w:type="dxa"/>
          </w:tcPr>
          <w:p w14:paraId="3A7432EC" w14:textId="77777777" w:rsidR="00E6173E" w:rsidRPr="003B06D7" w:rsidRDefault="00036714">
            <w:pPr>
              <w:pStyle w:val="Doccode"/>
              <w:rPr>
                <w:lang w:val="fr-CH"/>
              </w:rPr>
            </w:pPr>
            <w:r w:rsidRPr="003B06D7">
              <w:rPr>
                <w:lang w:val="fr-CH"/>
              </w:rPr>
              <w:t>WG-SHF/5/3</w:t>
            </w:r>
          </w:p>
          <w:p w14:paraId="16D26C84" w14:textId="77777777" w:rsidR="00A655E8" w:rsidRPr="003B06D7" w:rsidRDefault="00A655E8" w:rsidP="003C7FBE">
            <w:pPr>
              <w:pStyle w:val="Doccode"/>
              <w:rPr>
                <w:lang w:val="fr-CH"/>
              </w:rPr>
            </w:pPr>
          </w:p>
          <w:p w14:paraId="2199C332" w14:textId="77777777" w:rsidR="00E6173E" w:rsidRPr="003B06D7" w:rsidRDefault="00921A36">
            <w:pPr>
              <w:pStyle w:val="Docoriginal"/>
              <w:rPr>
                <w:lang w:val="fr-CH"/>
              </w:rPr>
            </w:pPr>
            <w:r w:rsidRPr="003B06D7">
              <w:rPr>
                <w:lang w:val="fr-CH"/>
              </w:rPr>
              <w:t>Original :</w:t>
            </w:r>
            <w:r w:rsidRPr="003B06D7">
              <w:rPr>
                <w:b w:val="0"/>
                <w:spacing w:val="0"/>
                <w:lang w:val="fr-CH"/>
              </w:rPr>
              <w:t xml:space="preserve">  Anglais</w:t>
            </w:r>
          </w:p>
          <w:p w14:paraId="22E21455" w14:textId="77777777" w:rsidR="00E6173E" w:rsidRPr="003B06D7" w:rsidRDefault="00921A36">
            <w:pPr>
              <w:pStyle w:val="Docoriginal"/>
              <w:rPr>
                <w:lang w:val="fr-CH"/>
              </w:rPr>
            </w:pPr>
            <w:r w:rsidRPr="003B06D7">
              <w:rPr>
                <w:lang w:val="fr-CH"/>
              </w:rPr>
              <w:t xml:space="preserve">Date :  </w:t>
            </w:r>
            <w:r w:rsidR="00D44147" w:rsidRPr="003B06D7">
              <w:rPr>
                <w:b w:val="0"/>
                <w:spacing w:val="0"/>
                <w:lang w:val="fr-CH"/>
              </w:rPr>
              <w:t xml:space="preserve">22 mai </w:t>
            </w:r>
            <w:r w:rsidR="00036714" w:rsidRPr="003B06D7">
              <w:rPr>
                <w:b w:val="0"/>
                <w:spacing w:val="0"/>
                <w:lang w:val="fr-CH"/>
              </w:rPr>
              <w:t>2024</w:t>
            </w:r>
          </w:p>
        </w:tc>
      </w:tr>
    </w:tbl>
    <w:p w14:paraId="72F2F095" w14:textId="77777777" w:rsidR="00E6173E" w:rsidRPr="003B06D7" w:rsidRDefault="00921A36">
      <w:pPr>
        <w:pStyle w:val="Titleofdoc0"/>
        <w:rPr>
          <w:lang w:val="fr-CH"/>
        </w:rPr>
      </w:pPr>
      <w:r w:rsidRPr="003B06D7">
        <w:rPr>
          <w:lang w:val="fr-CH"/>
        </w:rPr>
        <w:t>COMPTE RENDU</w:t>
      </w:r>
    </w:p>
    <w:p w14:paraId="6D04666F" w14:textId="445F8AE6" w:rsidR="00E6173E" w:rsidRPr="003B06D7" w:rsidRDefault="00921A36" w:rsidP="003B06D7">
      <w:pPr>
        <w:pStyle w:val="preparedby1"/>
        <w:jc w:val="left"/>
        <w:rPr>
          <w:lang w:val="fr-CH"/>
        </w:rPr>
      </w:pPr>
      <w:r w:rsidRPr="003B06D7">
        <w:rPr>
          <w:lang w:val="fr-CH"/>
        </w:rPr>
        <w:t xml:space="preserve">adopté par le groupe de travail sur les orientations concernant les petits exploitants agricoles </w:t>
      </w:r>
      <w:r w:rsidR="003B06D7">
        <w:rPr>
          <w:lang w:val="fr-CH"/>
        </w:rPr>
        <w:t>en lien avec</w:t>
      </w:r>
      <w:r w:rsidRPr="003B06D7">
        <w:rPr>
          <w:lang w:val="fr-CH"/>
        </w:rPr>
        <w:t xml:space="preserve"> </w:t>
      </w:r>
      <w:r w:rsidR="003B06D7">
        <w:rPr>
          <w:lang w:val="fr-CH"/>
        </w:rPr>
        <w:t>l</w:t>
      </w:r>
      <w:r w:rsidRPr="003B06D7">
        <w:rPr>
          <w:lang w:val="fr-CH"/>
        </w:rPr>
        <w:t xml:space="preserve">'utilisation </w:t>
      </w:r>
      <w:r w:rsidR="003B06D7" w:rsidRPr="003B06D7">
        <w:rPr>
          <w:lang w:val="fr-CH"/>
        </w:rPr>
        <w:t>à des fins privées et non commerciales</w:t>
      </w:r>
    </w:p>
    <w:p w14:paraId="63B5B347" w14:textId="41F58222" w:rsidR="003B06D7" w:rsidRPr="003B06D7" w:rsidRDefault="00921A36" w:rsidP="003B06D7">
      <w:pPr>
        <w:pStyle w:val="Disclaimer"/>
        <w:rPr>
          <w:lang w:val="fr-CH"/>
        </w:rPr>
      </w:pPr>
      <w:r w:rsidRPr="003B06D7">
        <w:rPr>
          <w:lang w:val="fr-CH"/>
        </w:rPr>
        <w:t>Avertissement : le présent document ne représente pas les principes ou les orientations de l'UPOV.</w:t>
      </w:r>
      <w:r w:rsidR="003B06D7" w:rsidRPr="003B06D7">
        <w:rPr>
          <w:lang w:val="fr-CH"/>
        </w:rPr>
        <w:t xml:space="preserve"> </w:t>
      </w:r>
      <w:r w:rsidR="003B06D7">
        <w:rPr>
          <w:lang w:val="fr-CH"/>
        </w:rPr>
        <w:br/>
      </w:r>
      <w:r w:rsidR="003B06D7">
        <w:rPr>
          <w:lang w:val="fr-CH"/>
        </w:rPr>
        <w:br/>
      </w:r>
      <w:r w:rsidR="003B06D7" w:rsidRPr="003B06D7">
        <w:rPr>
          <w:lang w:val="fr-CH"/>
        </w:rPr>
        <w:t>Ce document a été généré à l'aide d'une traduction automatique dont l'exactitude ne peut être garantie. Par conséquent, le texte dans la langue originale est la seule version authentique.</w:t>
      </w:r>
    </w:p>
    <w:p w14:paraId="48BF2A50" w14:textId="77777777" w:rsidR="00E6173E" w:rsidRPr="003B06D7" w:rsidRDefault="00921A36">
      <w:pPr>
        <w:pStyle w:val="Heading1"/>
        <w:ind w:left="0"/>
        <w:rPr>
          <w:lang w:val="fr-CH"/>
        </w:rPr>
      </w:pPr>
      <w:r w:rsidRPr="003B06D7">
        <w:rPr>
          <w:lang w:val="fr-CH"/>
        </w:rPr>
        <w:t>Ouverture de la réunion</w:t>
      </w:r>
    </w:p>
    <w:p w14:paraId="68C7183A" w14:textId="77777777" w:rsidR="00036714" w:rsidRPr="003B06D7" w:rsidRDefault="00036714" w:rsidP="00036714">
      <w:pPr>
        <w:rPr>
          <w:lang w:val="fr-CH"/>
        </w:rPr>
      </w:pPr>
    </w:p>
    <w:p w14:paraId="38F948C1" w14:textId="21FCD426" w:rsidR="00E6173E" w:rsidRPr="003B06D7" w:rsidRDefault="00921A36" w:rsidP="003B06D7">
      <w:pPr>
        <w:rPr>
          <w:lang w:val="fr-CH"/>
        </w:rPr>
      </w:pPr>
      <w:r>
        <w:fldChar w:fldCharType="begin"/>
      </w:r>
      <w:r w:rsidRPr="003B06D7">
        <w:rPr>
          <w:lang w:val="fr-CH"/>
        </w:rPr>
        <w:instrText xml:space="preserve"> AUTONUM  </w:instrText>
      </w:r>
      <w:r>
        <w:fldChar w:fldCharType="end"/>
      </w:r>
      <w:r w:rsidRPr="003B06D7">
        <w:rPr>
          <w:lang w:val="fr-CH"/>
        </w:rPr>
        <w:tab/>
      </w:r>
      <w:r w:rsidR="00036714" w:rsidRPr="003B06D7">
        <w:rPr>
          <w:lang w:val="fr-CH"/>
        </w:rPr>
        <w:t xml:space="preserve">Le </w:t>
      </w:r>
      <w:r w:rsidR="00036714" w:rsidRPr="003B06D7">
        <w:rPr>
          <w:color w:val="212121"/>
          <w:lang w:val="fr-CH"/>
        </w:rPr>
        <w:t xml:space="preserve">groupe de travail </w:t>
      </w:r>
      <w:r w:rsidR="00036714" w:rsidRPr="003B06D7">
        <w:rPr>
          <w:lang w:val="fr-CH"/>
        </w:rPr>
        <w:t xml:space="preserve">sur les orientations concernant </w:t>
      </w:r>
      <w:r w:rsidR="003B06D7" w:rsidRPr="003B06D7">
        <w:rPr>
          <w:lang w:val="fr-CH"/>
        </w:rPr>
        <w:t>les petits exploitants agricoles en lien avec l’utilisation à des fins privées et non commerciales</w:t>
      </w:r>
      <w:r w:rsidR="00036714" w:rsidRPr="003B06D7">
        <w:rPr>
          <w:lang w:val="fr-CH"/>
        </w:rPr>
        <w:t xml:space="preserve"> (WG-SHF) </w:t>
      </w:r>
      <w:r w:rsidR="00036714" w:rsidRPr="003B06D7">
        <w:rPr>
          <w:spacing w:val="-2"/>
          <w:lang w:val="fr-CH"/>
        </w:rPr>
        <w:t xml:space="preserve">a tenu sa cinquième réunion à Genève </w:t>
      </w:r>
      <w:r w:rsidR="00BB2C53" w:rsidRPr="003B06D7">
        <w:rPr>
          <w:spacing w:val="-2"/>
          <w:lang w:val="fr-CH"/>
        </w:rPr>
        <w:t xml:space="preserve">le </w:t>
      </w:r>
      <w:r w:rsidR="00036714" w:rsidRPr="003B06D7">
        <w:rPr>
          <w:spacing w:val="-2"/>
          <w:lang w:val="fr-CH"/>
        </w:rPr>
        <w:t>22 mars 2024</w:t>
      </w:r>
      <w:r w:rsidR="00036714" w:rsidRPr="003B06D7">
        <w:rPr>
          <w:lang w:val="fr-CH"/>
        </w:rPr>
        <w:t xml:space="preserve">, en format </w:t>
      </w:r>
      <w:r w:rsidR="00BB2C53" w:rsidRPr="003B06D7">
        <w:rPr>
          <w:lang w:val="fr-CH"/>
        </w:rPr>
        <w:t>virtuel</w:t>
      </w:r>
      <w:r w:rsidR="00036714" w:rsidRPr="003B06D7">
        <w:rPr>
          <w:lang w:val="fr-CH"/>
        </w:rPr>
        <w:t xml:space="preserve">, sous la présidence de M. Yehan Cui, président du Conseil.  </w:t>
      </w:r>
    </w:p>
    <w:p w14:paraId="4E68EC3A" w14:textId="77777777" w:rsidR="00036714" w:rsidRPr="003B06D7" w:rsidRDefault="00036714" w:rsidP="00036714">
      <w:pPr>
        <w:rPr>
          <w:lang w:val="fr-CH"/>
        </w:rPr>
      </w:pPr>
    </w:p>
    <w:p w14:paraId="2A3B5E4A" w14:textId="77777777" w:rsidR="00E6173E" w:rsidRPr="003B06D7" w:rsidRDefault="00921A36">
      <w:pPr>
        <w:rPr>
          <w:lang w:val="fr-CH"/>
        </w:rPr>
      </w:pPr>
      <w:r>
        <w:fldChar w:fldCharType="begin"/>
      </w:r>
      <w:r w:rsidRPr="003B06D7">
        <w:rPr>
          <w:lang w:val="fr-CH"/>
        </w:rPr>
        <w:instrText xml:space="preserve"> AUTONUM  </w:instrText>
      </w:r>
      <w:r>
        <w:fldChar w:fldCharType="end"/>
      </w:r>
      <w:r w:rsidRPr="003B06D7">
        <w:rPr>
          <w:lang w:val="fr-CH"/>
        </w:rPr>
        <w:tab/>
      </w:r>
      <w:r w:rsidR="00036714" w:rsidRPr="003B06D7">
        <w:rPr>
          <w:lang w:val="fr-CH"/>
        </w:rPr>
        <w:t xml:space="preserve">La réunion a été ouverte par le président, qui a souhaité la bienvenue aux participants.  </w:t>
      </w:r>
    </w:p>
    <w:p w14:paraId="429D01F8" w14:textId="77777777" w:rsidR="00036714" w:rsidRPr="003B06D7" w:rsidRDefault="00036714" w:rsidP="00036714">
      <w:pPr>
        <w:rPr>
          <w:lang w:val="fr-CH"/>
        </w:rPr>
      </w:pPr>
    </w:p>
    <w:p w14:paraId="1C614CB4" w14:textId="77777777" w:rsidR="00E6173E" w:rsidRPr="003B06D7" w:rsidRDefault="00921A36">
      <w:pPr>
        <w:rPr>
          <w:lang w:val="fr-CH"/>
        </w:rPr>
      </w:pPr>
      <w:r>
        <w:fldChar w:fldCharType="begin"/>
      </w:r>
      <w:r w:rsidRPr="003B06D7">
        <w:rPr>
          <w:lang w:val="fr-CH"/>
        </w:rPr>
        <w:instrText xml:space="preserve"> AUTONUM  </w:instrText>
      </w:r>
      <w:r>
        <w:fldChar w:fldCharType="end"/>
      </w:r>
      <w:r w:rsidRPr="003B06D7">
        <w:rPr>
          <w:lang w:val="fr-CH"/>
        </w:rPr>
        <w:tab/>
      </w:r>
      <w:r w:rsidR="00036714" w:rsidRPr="003B06D7">
        <w:rPr>
          <w:lang w:val="fr-CH"/>
        </w:rPr>
        <w:t xml:space="preserve">La liste des participants est reproduite en annexe du présent compte rendu. </w:t>
      </w:r>
    </w:p>
    <w:p w14:paraId="5BC8656A" w14:textId="77777777" w:rsidR="00036714" w:rsidRPr="003B06D7" w:rsidRDefault="00036714" w:rsidP="00036714">
      <w:pPr>
        <w:rPr>
          <w:lang w:val="fr-CH"/>
        </w:rPr>
      </w:pPr>
    </w:p>
    <w:p w14:paraId="31E76D0C" w14:textId="77777777" w:rsidR="00513C5F" w:rsidRPr="003B06D7" w:rsidRDefault="00513C5F" w:rsidP="00036714">
      <w:pPr>
        <w:rPr>
          <w:lang w:val="fr-CH"/>
        </w:rPr>
      </w:pPr>
    </w:p>
    <w:p w14:paraId="164F4186" w14:textId="77777777" w:rsidR="00E6173E" w:rsidRPr="003B06D7" w:rsidRDefault="00921A36">
      <w:pPr>
        <w:pStyle w:val="Heading1"/>
        <w:ind w:left="0"/>
        <w:rPr>
          <w:lang w:val="fr-CH"/>
        </w:rPr>
      </w:pPr>
      <w:r w:rsidRPr="003B06D7">
        <w:rPr>
          <w:lang w:val="fr-CH"/>
        </w:rPr>
        <w:t>Adoption de l'ordre du jour</w:t>
      </w:r>
    </w:p>
    <w:p w14:paraId="79917530" w14:textId="77777777" w:rsidR="00036714" w:rsidRPr="003B06D7" w:rsidRDefault="00036714" w:rsidP="00036714">
      <w:pPr>
        <w:keepNext/>
        <w:outlineLvl w:val="0"/>
        <w:rPr>
          <w:b/>
          <w:caps/>
          <w:snapToGrid w:val="0"/>
          <w:lang w:val="fr-CH"/>
        </w:rPr>
      </w:pPr>
    </w:p>
    <w:p w14:paraId="5C49A587" w14:textId="77777777" w:rsidR="00E6173E" w:rsidRPr="003B06D7" w:rsidRDefault="00921A36">
      <w:pPr>
        <w:rPr>
          <w:rFonts w:cs="Arial"/>
          <w:lang w:val="fr-CH"/>
        </w:rPr>
      </w:pPr>
      <w:r>
        <w:rPr>
          <w:rFonts w:cs="Arial"/>
        </w:rPr>
        <w:fldChar w:fldCharType="begin"/>
      </w:r>
      <w:r w:rsidRPr="003B06D7">
        <w:rPr>
          <w:rFonts w:cs="Arial"/>
          <w:lang w:val="fr-CH"/>
        </w:rPr>
        <w:instrText xml:space="preserve"> AUTONUM  </w:instrText>
      </w:r>
      <w:r>
        <w:rPr>
          <w:rFonts w:cs="Arial"/>
        </w:rPr>
        <w:fldChar w:fldCharType="end"/>
      </w:r>
      <w:r w:rsidRPr="003B06D7">
        <w:rPr>
          <w:rFonts w:cs="Arial"/>
          <w:lang w:val="fr-CH"/>
        </w:rPr>
        <w:tab/>
      </w:r>
      <w:r w:rsidR="00036714" w:rsidRPr="003B06D7">
        <w:rPr>
          <w:rFonts w:cs="Arial"/>
          <w:lang w:val="fr-CH"/>
        </w:rPr>
        <w:t xml:space="preserve">Le WG-SHF a adopté le projet d'ordre du jour proposé dans le document WG-SHF/5/1 </w:t>
      </w:r>
      <w:r w:rsidRPr="003B06D7">
        <w:rPr>
          <w:rFonts w:cs="Arial"/>
          <w:lang w:val="fr-CH"/>
        </w:rPr>
        <w:t>Rev</w:t>
      </w:r>
      <w:r w:rsidR="00036714" w:rsidRPr="003B06D7">
        <w:rPr>
          <w:rFonts w:cs="Arial"/>
          <w:lang w:val="fr-CH"/>
        </w:rPr>
        <w:t>.</w:t>
      </w:r>
    </w:p>
    <w:p w14:paraId="106005E3" w14:textId="77777777" w:rsidR="00036714" w:rsidRPr="003B06D7" w:rsidRDefault="00036714" w:rsidP="00036714">
      <w:pPr>
        <w:rPr>
          <w:rFonts w:cs="Arial"/>
          <w:lang w:val="fr-CH"/>
        </w:rPr>
      </w:pPr>
    </w:p>
    <w:p w14:paraId="4ECE80C6" w14:textId="77777777" w:rsidR="00036714" w:rsidRPr="003B06D7" w:rsidRDefault="00036714" w:rsidP="00036714">
      <w:pPr>
        <w:rPr>
          <w:rFonts w:cs="Arial"/>
          <w:lang w:val="fr-CH"/>
        </w:rPr>
      </w:pPr>
    </w:p>
    <w:p w14:paraId="632F0551" w14:textId="13B1A007" w:rsidR="00E6173E" w:rsidRPr="003B06D7" w:rsidRDefault="00921A36">
      <w:pPr>
        <w:pStyle w:val="Heading1"/>
        <w:ind w:left="0"/>
        <w:rPr>
          <w:lang w:val="fr-CH"/>
        </w:rPr>
      </w:pPr>
      <w:r w:rsidRPr="003B06D7">
        <w:rPr>
          <w:lang w:val="fr-CH"/>
        </w:rPr>
        <w:t xml:space="preserve">Propositions par les membres du WG-SHF de questions visant à collecter des informations pour permettre au WG-SHF de poursuivre ses travaux et à qui les questions devraient </w:t>
      </w:r>
      <w:r w:rsidR="003B06D7">
        <w:rPr>
          <w:lang w:val="fr-CH"/>
        </w:rPr>
        <w:t>E</w:t>
      </w:r>
      <w:r w:rsidRPr="003B06D7">
        <w:rPr>
          <w:lang w:val="fr-CH"/>
        </w:rPr>
        <w:t>tre adressées</w:t>
      </w:r>
    </w:p>
    <w:p w14:paraId="1DEBE904" w14:textId="77777777" w:rsidR="00324EF1" w:rsidRPr="003B06D7" w:rsidRDefault="00324EF1" w:rsidP="00324EF1">
      <w:pPr>
        <w:rPr>
          <w:lang w:val="fr-CH"/>
        </w:rPr>
      </w:pPr>
    </w:p>
    <w:p w14:paraId="7E570A34" w14:textId="77777777" w:rsidR="00E6173E" w:rsidRPr="003B06D7" w:rsidRDefault="00921A36">
      <w:pPr>
        <w:rPr>
          <w:lang w:val="fr-CH"/>
        </w:rPr>
      </w:pPr>
      <w:r>
        <w:rPr>
          <w:rFonts w:cs="Arial"/>
        </w:rPr>
        <w:fldChar w:fldCharType="begin"/>
      </w:r>
      <w:r w:rsidRPr="003B06D7">
        <w:rPr>
          <w:rFonts w:cs="Arial"/>
          <w:lang w:val="fr-CH"/>
        </w:rPr>
        <w:instrText xml:space="preserve"> AUTONUM  </w:instrText>
      </w:r>
      <w:r>
        <w:rPr>
          <w:rFonts w:cs="Arial"/>
        </w:rPr>
        <w:fldChar w:fldCharType="end"/>
      </w:r>
      <w:r w:rsidRPr="003B06D7">
        <w:rPr>
          <w:rFonts w:cs="Arial"/>
          <w:lang w:val="fr-CH"/>
        </w:rPr>
        <w:tab/>
      </w:r>
      <w:r w:rsidR="0022238E" w:rsidRPr="003B06D7">
        <w:rPr>
          <w:lang w:val="fr-CH"/>
        </w:rPr>
        <w:t xml:space="preserve">La </w:t>
      </w:r>
      <w:r w:rsidR="0048417F" w:rsidRPr="003B06D7">
        <w:rPr>
          <w:lang w:val="fr-CH"/>
        </w:rPr>
        <w:t xml:space="preserve">délégation du </w:t>
      </w:r>
      <w:r w:rsidR="0022238E" w:rsidRPr="003B06D7">
        <w:rPr>
          <w:lang w:val="fr-CH"/>
        </w:rPr>
        <w:t xml:space="preserve">Royaume des Pays-Bas </w:t>
      </w:r>
      <w:r w:rsidR="0048417F" w:rsidRPr="003B06D7">
        <w:rPr>
          <w:lang w:val="fr-CH"/>
        </w:rPr>
        <w:t xml:space="preserve">s'est demandé si les questions proposées apporteraient finalement des informations nouvelles par rapport à </w:t>
      </w:r>
      <w:r w:rsidR="009E5B27" w:rsidRPr="003B06D7">
        <w:rPr>
          <w:lang w:val="fr-CH"/>
        </w:rPr>
        <w:t xml:space="preserve">celles </w:t>
      </w:r>
      <w:r w:rsidR="00BB2C53" w:rsidRPr="003B06D7">
        <w:rPr>
          <w:lang w:val="fr-CH"/>
        </w:rPr>
        <w:t xml:space="preserve">présentées </w:t>
      </w:r>
      <w:r w:rsidR="0048417F" w:rsidRPr="003B06D7">
        <w:rPr>
          <w:lang w:val="fr-CH"/>
        </w:rPr>
        <w:t xml:space="preserve">dans l'étude initiale </w:t>
      </w:r>
      <w:r w:rsidR="00D17233" w:rsidRPr="003B06D7">
        <w:rPr>
          <w:lang w:val="fr-CH"/>
        </w:rPr>
        <w:t xml:space="preserve">réalisée par Oxfam, Euroseeds et </w:t>
      </w:r>
      <w:r w:rsidR="009B4AED" w:rsidRPr="003B06D7">
        <w:rPr>
          <w:lang w:val="fr-CH"/>
        </w:rPr>
        <w:t>Plantum</w:t>
      </w:r>
      <w:r w:rsidR="0048417F" w:rsidRPr="003B06D7">
        <w:rPr>
          <w:lang w:val="fr-CH"/>
        </w:rPr>
        <w:t xml:space="preserve">.  </w:t>
      </w:r>
      <w:r w:rsidR="0022238E" w:rsidRPr="003B06D7">
        <w:rPr>
          <w:lang w:val="fr-CH"/>
        </w:rPr>
        <w:t xml:space="preserve">Certaines questions </w:t>
      </w:r>
      <w:r w:rsidR="0048417F" w:rsidRPr="003B06D7">
        <w:rPr>
          <w:lang w:val="fr-CH"/>
        </w:rPr>
        <w:t xml:space="preserve">proposées visaient à demander </w:t>
      </w:r>
      <w:r w:rsidR="0022238E" w:rsidRPr="003B06D7">
        <w:rPr>
          <w:lang w:val="fr-CH"/>
        </w:rPr>
        <w:t xml:space="preserve">des opinions plutôt que des faits.  </w:t>
      </w:r>
      <w:r w:rsidR="00BB2C53" w:rsidRPr="003B06D7">
        <w:rPr>
          <w:lang w:val="fr-CH"/>
        </w:rPr>
        <w:t xml:space="preserve">Il a été estimé que </w:t>
      </w:r>
      <w:r w:rsidR="0048417F" w:rsidRPr="003B06D7">
        <w:rPr>
          <w:lang w:val="fr-CH"/>
        </w:rPr>
        <w:t xml:space="preserve">le WG-SHF devrait se concentrer sur la collecte de faits plutôt que d'opinions. </w:t>
      </w:r>
    </w:p>
    <w:p w14:paraId="6C2F5F3B" w14:textId="77777777" w:rsidR="0022238E" w:rsidRPr="003B06D7" w:rsidRDefault="0022238E" w:rsidP="00324EF1">
      <w:pPr>
        <w:rPr>
          <w:lang w:val="fr-CH"/>
        </w:rPr>
      </w:pPr>
    </w:p>
    <w:p w14:paraId="70653B77" w14:textId="77777777" w:rsidR="00E6173E" w:rsidRPr="003B06D7" w:rsidRDefault="00921A36">
      <w:pPr>
        <w:rPr>
          <w:lang w:val="fr-CH"/>
        </w:rPr>
      </w:pPr>
      <w:r>
        <w:rPr>
          <w:rFonts w:cs="Arial"/>
        </w:rPr>
        <w:fldChar w:fldCharType="begin"/>
      </w:r>
      <w:r w:rsidRPr="003B06D7">
        <w:rPr>
          <w:rFonts w:cs="Arial"/>
          <w:lang w:val="fr-CH"/>
        </w:rPr>
        <w:instrText xml:space="preserve"> AUTONUM  </w:instrText>
      </w:r>
      <w:r>
        <w:rPr>
          <w:rFonts w:cs="Arial"/>
        </w:rPr>
        <w:fldChar w:fldCharType="end"/>
      </w:r>
      <w:r w:rsidRPr="003B06D7">
        <w:rPr>
          <w:rFonts w:cs="Arial"/>
          <w:lang w:val="fr-CH"/>
        </w:rPr>
        <w:tab/>
      </w:r>
      <w:r w:rsidR="0048417F" w:rsidRPr="003B06D7">
        <w:rPr>
          <w:lang w:val="fr-CH"/>
        </w:rPr>
        <w:t xml:space="preserve">La délégation du </w:t>
      </w:r>
      <w:r w:rsidR="0022238E" w:rsidRPr="003B06D7">
        <w:rPr>
          <w:lang w:val="fr-CH"/>
        </w:rPr>
        <w:t xml:space="preserve">Canada </w:t>
      </w:r>
      <w:r w:rsidR="0048417F" w:rsidRPr="003B06D7">
        <w:rPr>
          <w:lang w:val="fr-CH"/>
        </w:rPr>
        <w:t>réitère que</w:t>
      </w:r>
      <w:r w:rsidR="008F0416" w:rsidRPr="003B06D7">
        <w:rPr>
          <w:lang w:val="fr-CH"/>
        </w:rPr>
        <w:t xml:space="preserve">, </w:t>
      </w:r>
      <w:r w:rsidR="0048417F" w:rsidRPr="003B06D7">
        <w:rPr>
          <w:lang w:val="fr-CH"/>
        </w:rPr>
        <w:t xml:space="preserve">selon </w:t>
      </w:r>
      <w:r w:rsidR="00BB2C53" w:rsidRPr="003B06D7">
        <w:rPr>
          <w:lang w:val="fr-CH"/>
        </w:rPr>
        <w:t>elle</w:t>
      </w:r>
      <w:r w:rsidR="008F0416" w:rsidRPr="003B06D7">
        <w:rPr>
          <w:lang w:val="fr-CH"/>
        </w:rPr>
        <w:t xml:space="preserve">, </w:t>
      </w:r>
      <w:r w:rsidR="00C50A7C" w:rsidRPr="003B06D7">
        <w:rPr>
          <w:lang w:val="fr-CH"/>
        </w:rPr>
        <w:t xml:space="preserve">un questionnaire </w:t>
      </w:r>
      <w:r w:rsidR="0048417F" w:rsidRPr="003B06D7">
        <w:rPr>
          <w:lang w:val="fr-CH"/>
        </w:rPr>
        <w:t xml:space="preserve">devrait viser à établir s'il </w:t>
      </w:r>
      <w:r w:rsidR="00BB2C53" w:rsidRPr="003B06D7">
        <w:rPr>
          <w:lang w:val="fr-CH"/>
        </w:rPr>
        <w:t xml:space="preserve">existe un </w:t>
      </w:r>
      <w:r w:rsidR="0022238E" w:rsidRPr="003B06D7">
        <w:rPr>
          <w:lang w:val="fr-CH"/>
        </w:rPr>
        <w:t xml:space="preserve">réel problème </w:t>
      </w:r>
      <w:r w:rsidR="00C50A7C" w:rsidRPr="003B06D7">
        <w:rPr>
          <w:lang w:val="fr-CH"/>
        </w:rPr>
        <w:t xml:space="preserve">lié à l'étendue du droit et à l'exemption pour usage privé et non commercial.  </w:t>
      </w:r>
      <w:r w:rsidR="00BB2C53" w:rsidRPr="003B06D7">
        <w:rPr>
          <w:lang w:val="fr-CH"/>
        </w:rPr>
        <w:t xml:space="preserve">Il </w:t>
      </w:r>
      <w:r w:rsidR="00755A14" w:rsidRPr="003B06D7">
        <w:rPr>
          <w:lang w:val="fr-CH"/>
        </w:rPr>
        <w:t>n'est pas certain qu'</w:t>
      </w:r>
      <w:r w:rsidR="0089060E" w:rsidRPr="003B06D7">
        <w:rPr>
          <w:lang w:val="fr-CH"/>
        </w:rPr>
        <w:t xml:space="preserve">un </w:t>
      </w:r>
      <w:r w:rsidR="00755A14" w:rsidRPr="003B06D7">
        <w:rPr>
          <w:lang w:val="fr-CH"/>
        </w:rPr>
        <w:t xml:space="preserve">questionnaire </w:t>
      </w:r>
      <w:r w:rsidR="0089060E" w:rsidRPr="003B06D7">
        <w:rPr>
          <w:lang w:val="fr-CH"/>
        </w:rPr>
        <w:t xml:space="preserve">fondé sur toutes les questions proposées </w:t>
      </w:r>
      <w:r w:rsidR="00755A14" w:rsidRPr="003B06D7">
        <w:rPr>
          <w:lang w:val="fr-CH"/>
        </w:rPr>
        <w:t>permette d'</w:t>
      </w:r>
      <w:r w:rsidR="00F362A1" w:rsidRPr="003B06D7">
        <w:rPr>
          <w:lang w:val="fr-CH"/>
        </w:rPr>
        <w:t>établir l'</w:t>
      </w:r>
      <w:r w:rsidR="00BB2C53" w:rsidRPr="003B06D7">
        <w:rPr>
          <w:lang w:val="fr-CH"/>
        </w:rPr>
        <w:t xml:space="preserve">existence d'un </w:t>
      </w:r>
      <w:r w:rsidR="00F362A1" w:rsidRPr="003B06D7">
        <w:rPr>
          <w:lang w:val="fr-CH"/>
        </w:rPr>
        <w:t xml:space="preserve">problème </w:t>
      </w:r>
      <w:r w:rsidR="00116B1B" w:rsidRPr="003B06D7">
        <w:rPr>
          <w:lang w:val="fr-CH"/>
        </w:rPr>
        <w:t xml:space="preserve">réel. </w:t>
      </w:r>
    </w:p>
    <w:p w14:paraId="76A726C2" w14:textId="77777777" w:rsidR="00C50A7C" w:rsidRPr="003B06D7" w:rsidRDefault="00C50A7C" w:rsidP="00C50A7C">
      <w:pPr>
        <w:rPr>
          <w:lang w:val="fr-CH"/>
        </w:rPr>
      </w:pPr>
    </w:p>
    <w:p w14:paraId="0586DB4A" w14:textId="77777777" w:rsidR="00E6173E" w:rsidRPr="003B06D7" w:rsidRDefault="00921A36">
      <w:pPr>
        <w:rPr>
          <w:lang w:val="fr-CH"/>
        </w:rPr>
      </w:pPr>
      <w:r>
        <w:rPr>
          <w:rFonts w:cs="Arial"/>
        </w:rPr>
        <w:fldChar w:fldCharType="begin"/>
      </w:r>
      <w:r w:rsidRPr="003B06D7">
        <w:rPr>
          <w:rFonts w:cs="Arial"/>
          <w:lang w:val="fr-CH"/>
        </w:rPr>
        <w:instrText xml:space="preserve"> AUTONUM  </w:instrText>
      </w:r>
      <w:r>
        <w:rPr>
          <w:rFonts w:cs="Arial"/>
        </w:rPr>
        <w:fldChar w:fldCharType="end"/>
      </w:r>
      <w:r w:rsidRPr="003B06D7">
        <w:rPr>
          <w:rFonts w:cs="Arial"/>
          <w:lang w:val="fr-CH"/>
        </w:rPr>
        <w:tab/>
      </w:r>
      <w:r w:rsidR="00D17233" w:rsidRPr="003B06D7">
        <w:rPr>
          <w:lang w:val="fr-CH"/>
        </w:rPr>
        <w:t>La délégation du Canada rappelle que l'</w:t>
      </w:r>
      <w:r w:rsidR="00755A14" w:rsidRPr="003B06D7">
        <w:rPr>
          <w:lang w:val="fr-CH"/>
        </w:rPr>
        <w:t xml:space="preserve">EXN actuel fait </w:t>
      </w:r>
      <w:r w:rsidR="00116B1B" w:rsidRPr="003B06D7">
        <w:rPr>
          <w:lang w:val="fr-CH"/>
        </w:rPr>
        <w:t xml:space="preserve">déjà référence aux </w:t>
      </w:r>
      <w:r w:rsidR="00755A14" w:rsidRPr="003B06D7">
        <w:rPr>
          <w:lang w:val="fr-CH"/>
        </w:rPr>
        <w:t xml:space="preserve">agriculteurs de subsistance.  </w:t>
      </w:r>
      <w:r w:rsidR="00116B1B" w:rsidRPr="003B06D7">
        <w:rPr>
          <w:lang w:val="fr-CH"/>
        </w:rPr>
        <w:t xml:space="preserve">Elle note qu'un </w:t>
      </w:r>
      <w:r w:rsidR="00C50A7C" w:rsidRPr="003B06D7">
        <w:rPr>
          <w:lang w:val="fr-CH"/>
        </w:rPr>
        <w:t xml:space="preserve">droit d'obtention végétale </w:t>
      </w:r>
      <w:r w:rsidR="00116B1B" w:rsidRPr="003B06D7">
        <w:rPr>
          <w:lang w:val="fr-CH"/>
        </w:rPr>
        <w:t xml:space="preserve">confère </w:t>
      </w:r>
      <w:r w:rsidR="00C50A7C" w:rsidRPr="003B06D7">
        <w:rPr>
          <w:lang w:val="fr-CH"/>
        </w:rPr>
        <w:t xml:space="preserve">un monopole </w:t>
      </w:r>
      <w:r w:rsidR="00755A14" w:rsidRPr="003B06D7">
        <w:rPr>
          <w:lang w:val="fr-CH"/>
        </w:rPr>
        <w:t>économique</w:t>
      </w:r>
      <w:r w:rsidR="00A75060" w:rsidRPr="003B06D7">
        <w:rPr>
          <w:lang w:val="fr-CH"/>
        </w:rPr>
        <w:t xml:space="preserve">, </w:t>
      </w:r>
      <w:r w:rsidR="00C50A7C" w:rsidRPr="003B06D7">
        <w:rPr>
          <w:lang w:val="fr-CH"/>
        </w:rPr>
        <w:t xml:space="preserve">et que </w:t>
      </w:r>
      <w:r w:rsidR="00D17233" w:rsidRPr="003B06D7">
        <w:rPr>
          <w:lang w:val="fr-CH"/>
        </w:rPr>
        <w:t xml:space="preserve">s'il </w:t>
      </w:r>
      <w:r w:rsidR="00F362A1" w:rsidRPr="003B06D7">
        <w:rPr>
          <w:lang w:val="fr-CH"/>
        </w:rPr>
        <w:t xml:space="preserve">y </w:t>
      </w:r>
      <w:r w:rsidR="00116B1B" w:rsidRPr="003B06D7">
        <w:rPr>
          <w:lang w:val="fr-CH"/>
        </w:rPr>
        <w:t xml:space="preserve">a une </w:t>
      </w:r>
      <w:r w:rsidR="00F362A1" w:rsidRPr="003B06D7">
        <w:rPr>
          <w:lang w:val="fr-CH"/>
        </w:rPr>
        <w:t xml:space="preserve">fuite de ce droit au </w:t>
      </w:r>
      <w:r w:rsidR="00755A14" w:rsidRPr="003B06D7">
        <w:rPr>
          <w:lang w:val="fr-CH"/>
        </w:rPr>
        <w:t xml:space="preserve">service d'une politique publique </w:t>
      </w:r>
      <w:r w:rsidR="00D17233" w:rsidRPr="003B06D7">
        <w:rPr>
          <w:lang w:val="fr-CH"/>
        </w:rPr>
        <w:t xml:space="preserve">visant à </w:t>
      </w:r>
      <w:r w:rsidR="00755A14" w:rsidRPr="003B06D7">
        <w:rPr>
          <w:lang w:val="fr-CH"/>
        </w:rPr>
        <w:t>soutenir les conditions économiques des agriculteurs</w:t>
      </w:r>
      <w:r w:rsidR="00A75060" w:rsidRPr="003B06D7">
        <w:rPr>
          <w:lang w:val="fr-CH"/>
        </w:rPr>
        <w:t xml:space="preserve">, </w:t>
      </w:r>
      <w:r w:rsidR="00D17233" w:rsidRPr="003B06D7">
        <w:rPr>
          <w:lang w:val="fr-CH"/>
        </w:rPr>
        <w:t xml:space="preserve">cela </w:t>
      </w:r>
      <w:r w:rsidR="00116B1B" w:rsidRPr="003B06D7">
        <w:rPr>
          <w:lang w:val="fr-CH"/>
        </w:rPr>
        <w:t xml:space="preserve">est </w:t>
      </w:r>
      <w:r w:rsidR="00F362A1" w:rsidRPr="003B06D7">
        <w:rPr>
          <w:lang w:val="fr-CH"/>
        </w:rPr>
        <w:t>compréhensible</w:t>
      </w:r>
      <w:r w:rsidR="00320BFA" w:rsidRPr="003B06D7">
        <w:rPr>
          <w:lang w:val="fr-CH"/>
        </w:rPr>
        <w:t xml:space="preserve">.  </w:t>
      </w:r>
      <w:r w:rsidR="00D17233" w:rsidRPr="003B06D7">
        <w:rPr>
          <w:lang w:val="fr-CH"/>
        </w:rPr>
        <w:t xml:space="preserve">Elle a </w:t>
      </w:r>
      <w:r w:rsidR="00116B1B" w:rsidRPr="003B06D7">
        <w:rPr>
          <w:lang w:val="fr-CH"/>
        </w:rPr>
        <w:t xml:space="preserve">noté que si </w:t>
      </w:r>
      <w:r w:rsidR="00D17233" w:rsidRPr="003B06D7">
        <w:rPr>
          <w:lang w:val="fr-CH"/>
        </w:rPr>
        <w:t xml:space="preserve">tous les agriculteurs de subsistance </w:t>
      </w:r>
      <w:r w:rsidR="00116B1B" w:rsidRPr="003B06D7">
        <w:rPr>
          <w:lang w:val="fr-CH"/>
        </w:rPr>
        <w:t xml:space="preserve">étaient des </w:t>
      </w:r>
      <w:r w:rsidR="00D17233" w:rsidRPr="003B06D7">
        <w:rPr>
          <w:lang w:val="fr-CH"/>
        </w:rPr>
        <w:t>petits exploitants, tous les petits exploitants n'</w:t>
      </w:r>
      <w:r w:rsidR="00116B1B" w:rsidRPr="003B06D7">
        <w:rPr>
          <w:lang w:val="fr-CH"/>
        </w:rPr>
        <w:t xml:space="preserve">étaient </w:t>
      </w:r>
      <w:r w:rsidR="00D17233" w:rsidRPr="003B06D7">
        <w:rPr>
          <w:lang w:val="fr-CH"/>
        </w:rPr>
        <w:t xml:space="preserve">pas </w:t>
      </w:r>
      <w:r w:rsidR="00116B1B" w:rsidRPr="003B06D7">
        <w:rPr>
          <w:lang w:val="fr-CH"/>
        </w:rPr>
        <w:t xml:space="preserve">des </w:t>
      </w:r>
      <w:r w:rsidR="00D17233" w:rsidRPr="003B06D7">
        <w:rPr>
          <w:lang w:val="fr-CH"/>
        </w:rPr>
        <w:t xml:space="preserve">agriculteurs de subsistance.  Elle a </w:t>
      </w:r>
      <w:r w:rsidR="00116B1B" w:rsidRPr="003B06D7">
        <w:rPr>
          <w:lang w:val="fr-CH"/>
        </w:rPr>
        <w:t xml:space="preserve">également estimé qu'il n'était pas possible </w:t>
      </w:r>
      <w:r w:rsidR="00F0529E" w:rsidRPr="003B06D7">
        <w:rPr>
          <w:lang w:val="fr-CH"/>
        </w:rPr>
        <w:t xml:space="preserve">de trouver une </w:t>
      </w:r>
      <w:r w:rsidR="00D17233" w:rsidRPr="003B06D7">
        <w:rPr>
          <w:lang w:val="fr-CH"/>
        </w:rPr>
        <w:t xml:space="preserve">norme internationale </w:t>
      </w:r>
      <w:r w:rsidR="00F0529E" w:rsidRPr="003B06D7">
        <w:rPr>
          <w:lang w:val="fr-CH"/>
        </w:rPr>
        <w:t>permettant de définir les petits exploitants agricoles</w:t>
      </w:r>
      <w:r w:rsidR="00116B1B" w:rsidRPr="003B06D7">
        <w:rPr>
          <w:lang w:val="fr-CH"/>
        </w:rPr>
        <w:t xml:space="preserve">, car la </w:t>
      </w:r>
      <w:r w:rsidR="00F0529E" w:rsidRPr="003B06D7">
        <w:rPr>
          <w:lang w:val="fr-CH"/>
        </w:rPr>
        <w:t xml:space="preserve">définition </w:t>
      </w:r>
      <w:r w:rsidR="00116B1B" w:rsidRPr="003B06D7">
        <w:rPr>
          <w:lang w:val="fr-CH"/>
        </w:rPr>
        <w:t>variait d'</w:t>
      </w:r>
      <w:r w:rsidR="00F0529E" w:rsidRPr="003B06D7">
        <w:rPr>
          <w:lang w:val="fr-CH"/>
        </w:rPr>
        <w:t xml:space="preserve">une </w:t>
      </w:r>
      <w:r w:rsidR="00116B1B" w:rsidRPr="003B06D7">
        <w:rPr>
          <w:lang w:val="fr-CH"/>
        </w:rPr>
        <w:t>juridiction</w:t>
      </w:r>
      <w:r w:rsidR="00F0529E" w:rsidRPr="003B06D7">
        <w:rPr>
          <w:lang w:val="fr-CH"/>
        </w:rPr>
        <w:t xml:space="preserve"> à l'autre en tenant compte de facteurs tels que la </w:t>
      </w:r>
      <w:r w:rsidR="00324EF1" w:rsidRPr="003B06D7">
        <w:rPr>
          <w:lang w:val="fr-CH"/>
        </w:rPr>
        <w:t>taille de la propriété foncière</w:t>
      </w:r>
      <w:r w:rsidR="00F0529E" w:rsidRPr="003B06D7">
        <w:rPr>
          <w:lang w:val="fr-CH"/>
        </w:rPr>
        <w:t xml:space="preserve">, mais </w:t>
      </w:r>
      <w:r w:rsidR="00324EF1" w:rsidRPr="003B06D7">
        <w:rPr>
          <w:lang w:val="fr-CH"/>
        </w:rPr>
        <w:t xml:space="preserve">pas </w:t>
      </w:r>
      <w:r w:rsidR="00F0529E" w:rsidRPr="003B06D7">
        <w:rPr>
          <w:lang w:val="fr-CH"/>
        </w:rPr>
        <w:t>nécessairement les conditions</w:t>
      </w:r>
      <w:r w:rsidR="00324EF1" w:rsidRPr="003B06D7">
        <w:rPr>
          <w:lang w:val="fr-CH"/>
        </w:rPr>
        <w:t xml:space="preserve"> économiques de </w:t>
      </w:r>
      <w:r w:rsidR="00755A14" w:rsidRPr="003B06D7">
        <w:rPr>
          <w:lang w:val="fr-CH"/>
        </w:rPr>
        <w:t>l'agriculteur</w:t>
      </w:r>
      <w:r w:rsidR="00CB592A" w:rsidRPr="003B06D7">
        <w:rPr>
          <w:lang w:val="fr-CH"/>
        </w:rPr>
        <w:t xml:space="preserve">.  Les </w:t>
      </w:r>
      <w:r w:rsidR="00324EF1" w:rsidRPr="003B06D7">
        <w:rPr>
          <w:lang w:val="fr-CH"/>
        </w:rPr>
        <w:t xml:space="preserve">questions posées </w:t>
      </w:r>
      <w:r w:rsidR="00F0529E" w:rsidRPr="003B06D7">
        <w:rPr>
          <w:lang w:val="fr-CH"/>
        </w:rPr>
        <w:t xml:space="preserve">dans un questionnaire </w:t>
      </w:r>
      <w:r w:rsidR="00324EF1" w:rsidRPr="003B06D7">
        <w:rPr>
          <w:lang w:val="fr-CH"/>
        </w:rPr>
        <w:t xml:space="preserve">devraient </w:t>
      </w:r>
      <w:r w:rsidR="00CB592A" w:rsidRPr="003B06D7">
        <w:rPr>
          <w:lang w:val="fr-CH"/>
        </w:rPr>
        <w:t xml:space="preserve">permettre de décider </w:t>
      </w:r>
      <w:r w:rsidR="00324EF1" w:rsidRPr="003B06D7">
        <w:rPr>
          <w:lang w:val="fr-CH"/>
        </w:rPr>
        <w:t xml:space="preserve">si </w:t>
      </w:r>
      <w:r w:rsidR="00F0529E" w:rsidRPr="003B06D7">
        <w:rPr>
          <w:lang w:val="fr-CH"/>
        </w:rPr>
        <w:t xml:space="preserve">les </w:t>
      </w:r>
      <w:r w:rsidR="00324EF1" w:rsidRPr="003B06D7">
        <w:rPr>
          <w:lang w:val="fr-CH"/>
        </w:rPr>
        <w:t xml:space="preserve">notes explicatives doivent être </w:t>
      </w:r>
      <w:r w:rsidR="00CB592A" w:rsidRPr="003B06D7">
        <w:rPr>
          <w:lang w:val="fr-CH"/>
        </w:rPr>
        <w:t xml:space="preserve">révisées ou non. </w:t>
      </w:r>
    </w:p>
    <w:p w14:paraId="21974E45" w14:textId="77777777" w:rsidR="00F362A1" w:rsidRPr="003B06D7" w:rsidRDefault="00F362A1" w:rsidP="00F362A1">
      <w:pPr>
        <w:rPr>
          <w:lang w:val="fr-CH"/>
        </w:rPr>
      </w:pPr>
    </w:p>
    <w:p w14:paraId="44A2833C" w14:textId="77777777" w:rsidR="00E6173E" w:rsidRPr="003B06D7" w:rsidRDefault="00921A36">
      <w:pPr>
        <w:rPr>
          <w:lang w:val="fr-CH"/>
        </w:rPr>
      </w:pPr>
      <w:r>
        <w:rPr>
          <w:rFonts w:cs="Arial"/>
        </w:rPr>
        <w:lastRenderedPageBreak/>
        <w:fldChar w:fldCharType="begin"/>
      </w:r>
      <w:r w:rsidRPr="003B06D7">
        <w:rPr>
          <w:rFonts w:cs="Arial"/>
          <w:lang w:val="fr-CH"/>
        </w:rPr>
        <w:instrText xml:space="preserve"> AUTONUM  </w:instrText>
      </w:r>
      <w:r>
        <w:rPr>
          <w:rFonts w:cs="Arial"/>
        </w:rPr>
        <w:fldChar w:fldCharType="end"/>
      </w:r>
      <w:r w:rsidRPr="003B06D7">
        <w:rPr>
          <w:rFonts w:cs="Arial"/>
          <w:lang w:val="fr-CH"/>
        </w:rPr>
        <w:tab/>
      </w:r>
      <w:r w:rsidR="00F362A1" w:rsidRPr="003B06D7">
        <w:rPr>
          <w:lang w:val="fr-CH"/>
        </w:rPr>
        <w:t xml:space="preserve">La délégation de la </w:t>
      </w:r>
      <w:r w:rsidR="00CB592A" w:rsidRPr="003B06D7">
        <w:rPr>
          <w:lang w:val="fr-CH"/>
        </w:rPr>
        <w:t xml:space="preserve">Suisse est </w:t>
      </w:r>
      <w:r w:rsidR="00116B1B" w:rsidRPr="003B06D7">
        <w:rPr>
          <w:lang w:val="fr-CH"/>
        </w:rPr>
        <w:t>d'avis qu</w:t>
      </w:r>
      <w:r w:rsidR="00CB592A" w:rsidRPr="003B06D7">
        <w:rPr>
          <w:lang w:val="fr-CH"/>
        </w:rPr>
        <w:t xml:space="preserve">'il faut </w:t>
      </w:r>
      <w:r w:rsidR="00E8342D" w:rsidRPr="003B06D7">
        <w:rPr>
          <w:lang w:val="fr-CH"/>
        </w:rPr>
        <w:t xml:space="preserve">recueillir des faits </w:t>
      </w:r>
      <w:r w:rsidR="008F0416" w:rsidRPr="003B06D7">
        <w:rPr>
          <w:lang w:val="fr-CH"/>
        </w:rPr>
        <w:t xml:space="preserve">et </w:t>
      </w:r>
      <w:r w:rsidR="00CB592A" w:rsidRPr="003B06D7">
        <w:rPr>
          <w:lang w:val="fr-CH"/>
        </w:rPr>
        <w:t xml:space="preserve">non des opinions.  </w:t>
      </w:r>
      <w:r w:rsidR="00116B1B" w:rsidRPr="003B06D7">
        <w:rPr>
          <w:lang w:val="fr-CH"/>
        </w:rPr>
        <w:t xml:space="preserve">Elle a </w:t>
      </w:r>
      <w:r w:rsidR="00AF2601" w:rsidRPr="003B06D7">
        <w:rPr>
          <w:lang w:val="fr-CH"/>
        </w:rPr>
        <w:t xml:space="preserve">insisté sur la nécessité de </w:t>
      </w:r>
      <w:r w:rsidR="00F362A1" w:rsidRPr="003B06D7">
        <w:rPr>
          <w:lang w:val="fr-CH"/>
        </w:rPr>
        <w:t xml:space="preserve">s'en tenir au mandat </w:t>
      </w:r>
      <w:r w:rsidR="00116B1B" w:rsidRPr="003B06D7">
        <w:rPr>
          <w:lang w:val="fr-CH"/>
        </w:rPr>
        <w:t xml:space="preserve">et a noté que si les </w:t>
      </w:r>
      <w:r w:rsidR="00DF1E5F" w:rsidRPr="003B06D7">
        <w:rPr>
          <w:lang w:val="fr-CH"/>
        </w:rPr>
        <w:t xml:space="preserve">questions </w:t>
      </w:r>
      <w:r w:rsidR="00AF2601" w:rsidRPr="003B06D7">
        <w:rPr>
          <w:lang w:val="fr-CH"/>
        </w:rPr>
        <w:t xml:space="preserve">proposées </w:t>
      </w:r>
      <w:r w:rsidR="00116B1B" w:rsidRPr="003B06D7">
        <w:rPr>
          <w:lang w:val="fr-CH"/>
        </w:rPr>
        <w:t xml:space="preserve">étaient </w:t>
      </w:r>
      <w:r w:rsidR="00CB592A" w:rsidRPr="003B06D7">
        <w:rPr>
          <w:lang w:val="fr-CH"/>
        </w:rPr>
        <w:t xml:space="preserve">toutes </w:t>
      </w:r>
      <w:r w:rsidR="004160AC" w:rsidRPr="003B06D7">
        <w:rPr>
          <w:lang w:val="fr-CH"/>
        </w:rPr>
        <w:t>intéressantes, nombre d'</w:t>
      </w:r>
      <w:r w:rsidR="00116B1B" w:rsidRPr="003B06D7">
        <w:rPr>
          <w:lang w:val="fr-CH"/>
        </w:rPr>
        <w:t>entre</w:t>
      </w:r>
      <w:r w:rsidR="004160AC" w:rsidRPr="003B06D7">
        <w:rPr>
          <w:lang w:val="fr-CH"/>
        </w:rPr>
        <w:t xml:space="preserve"> elles </w:t>
      </w:r>
      <w:r w:rsidR="00324EF1" w:rsidRPr="003B06D7">
        <w:rPr>
          <w:lang w:val="fr-CH"/>
        </w:rPr>
        <w:t xml:space="preserve">ne relevaient pas du </w:t>
      </w:r>
      <w:r w:rsidR="00CB592A" w:rsidRPr="003B06D7">
        <w:rPr>
          <w:lang w:val="fr-CH"/>
        </w:rPr>
        <w:t>mandat du WG-SHF</w:t>
      </w:r>
      <w:r w:rsidR="00DF1E5F" w:rsidRPr="003B06D7">
        <w:rPr>
          <w:lang w:val="fr-CH"/>
        </w:rPr>
        <w:t xml:space="preserve">. </w:t>
      </w:r>
    </w:p>
    <w:p w14:paraId="29916A4B" w14:textId="77777777" w:rsidR="00324EF1" w:rsidRPr="003B06D7" w:rsidRDefault="00324EF1" w:rsidP="00324EF1">
      <w:pPr>
        <w:rPr>
          <w:lang w:val="fr-CH"/>
        </w:rPr>
      </w:pPr>
    </w:p>
    <w:p w14:paraId="4AA77C63" w14:textId="25A669EE" w:rsidR="00E6173E" w:rsidRPr="003B06D7" w:rsidRDefault="00921A36">
      <w:pPr>
        <w:rPr>
          <w:lang w:val="fr-CH"/>
        </w:rPr>
      </w:pPr>
      <w:r>
        <w:rPr>
          <w:rFonts w:cs="Arial"/>
        </w:rPr>
        <w:fldChar w:fldCharType="begin"/>
      </w:r>
      <w:r w:rsidRPr="003B06D7">
        <w:rPr>
          <w:rFonts w:cs="Arial"/>
          <w:lang w:val="fr-CH"/>
        </w:rPr>
        <w:instrText xml:space="preserve"> AUTONUM  </w:instrText>
      </w:r>
      <w:r>
        <w:rPr>
          <w:rFonts w:cs="Arial"/>
        </w:rPr>
        <w:fldChar w:fldCharType="end"/>
      </w:r>
      <w:r w:rsidRPr="003B06D7">
        <w:rPr>
          <w:rFonts w:cs="Arial"/>
          <w:lang w:val="fr-CH"/>
        </w:rPr>
        <w:tab/>
      </w:r>
      <w:r w:rsidR="00F0529E" w:rsidRPr="003B06D7">
        <w:rPr>
          <w:lang w:val="fr-CH"/>
        </w:rPr>
        <w:t xml:space="preserve">La délégation de l'Union européenne </w:t>
      </w:r>
      <w:r w:rsidR="00E52068" w:rsidRPr="003B06D7">
        <w:rPr>
          <w:lang w:val="fr-CH"/>
        </w:rPr>
        <w:t xml:space="preserve">comprend que l'objectif d'un questionnaire </w:t>
      </w:r>
      <w:r w:rsidR="00CF5FCD" w:rsidRPr="003B06D7">
        <w:rPr>
          <w:lang w:val="fr-CH"/>
        </w:rPr>
        <w:t xml:space="preserve">est de </w:t>
      </w:r>
      <w:r w:rsidR="00E52068" w:rsidRPr="003B06D7">
        <w:rPr>
          <w:lang w:val="fr-CH"/>
        </w:rPr>
        <w:t>recueillir des informations et des faits.  L</w:t>
      </w:r>
      <w:r w:rsidR="00F0529E" w:rsidRPr="003B06D7">
        <w:rPr>
          <w:lang w:val="fr-CH"/>
        </w:rPr>
        <w:t xml:space="preserve">'Union européenne </w:t>
      </w:r>
      <w:r w:rsidR="00E52068" w:rsidRPr="003B06D7">
        <w:rPr>
          <w:lang w:val="fr-CH"/>
        </w:rPr>
        <w:t xml:space="preserve">a identifié deux questions majeures </w:t>
      </w:r>
      <w:r w:rsidR="00116B1B" w:rsidRPr="003B06D7">
        <w:rPr>
          <w:lang w:val="fr-CH"/>
        </w:rPr>
        <w:t xml:space="preserve">: </w:t>
      </w:r>
      <w:r w:rsidR="00242A5C" w:rsidRPr="003B06D7">
        <w:rPr>
          <w:lang w:val="fr-CH"/>
        </w:rPr>
        <w:t xml:space="preserve">premièrement, y </w:t>
      </w:r>
      <w:r w:rsidR="00E52068" w:rsidRPr="003B06D7">
        <w:rPr>
          <w:lang w:val="fr-CH"/>
        </w:rPr>
        <w:t xml:space="preserve">a-t-il vraiment un problème </w:t>
      </w:r>
      <w:r w:rsidR="004A5E56" w:rsidRPr="003B06D7">
        <w:rPr>
          <w:lang w:val="fr-CH"/>
        </w:rPr>
        <w:t xml:space="preserve">et, dans l'affirmative, quelle est l'ampleur du problème </w:t>
      </w:r>
      <w:r w:rsidR="00116B1B" w:rsidRPr="003B06D7">
        <w:rPr>
          <w:lang w:val="fr-CH"/>
        </w:rPr>
        <w:t xml:space="preserve">? </w:t>
      </w:r>
      <w:r w:rsidR="00E52068" w:rsidRPr="003B06D7">
        <w:rPr>
          <w:lang w:val="fr-CH"/>
        </w:rPr>
        <w:t xml:space="preserve">et </w:t>
      </w:r>
      <w:r w:rsidR="00242A5C" w:rsidRPr="003B06D7">
        <w:rPr>
          <w:lang w:val="fr-CH"/>
        </w:rPr>
        <w:t>deuxièmement</w:t>
      </w:r>
      <w:r w:rsidR="00E52068" w:rsidRPr="003B06D7">
        <w:rPr>
          <w:lang w:val="fr-CH"/>
        </w:rPr>
        <w:t xml:space="preserve">, y a-t-il un </w:t>
      </w:r>
      <w:r w:rsidR="0067559C" w:rsidRPr="003B06D7">
        <w:rPr>
          <w:lang w:val="fr-CH"/>
        </w:rPr>
        <w:t xml:space="preserve">problème de réputation </w:t>
      </w:r>
      <w:r w:rsidR="00F0529E" w:rsidRPr="003B06D7">
        <w:rPr>
          <w:lang w:val="fr-CH"/>
        </w:rPr>
        <w:t xml:space="preserve">en jeu </w:t>
      </w:r>
      <w:r w:rsidR="004A5E56" w:rsidRPr="003B06D7">
        <w:rPr>
          <w:lang w:val="fr-CH"/>
        </w:rPr>
        <w:t xml:space="preserve">qui </w:t>
      </w:r>
      <w:r w:rsidR="00E8342D" w:rsidRPr="003B06D7">
        <w:rPr>
          <w:lang w:val="fr-CH"/>
        </w:rPr>
        <w:t xml:space="preserve">fait que </w:t>
      </w:r>
      <w:r w:rsidR="0067559C" w:rsidRPr="003B06D7">
        <w:rPr>
          <w:lang w:val="fr-CH"/>
        </w:rPr>
        <w:t xml:space="preserve">les pays </w:t>
      </w:r>
      <w:r w:rsidR="00E8342D" w:rsidRPr="003B06D7">
        <w:rPr>
          <w:lang w:val="fr-CH"/>
        </w:rPr>
        <w:t xml:space="preserve">hésitent à </w:t>
      </w:r>
      <w:r w:rsidR="004A5E56" w:rsidRPr="003B06D7">
        <w:rPr>
          <w:lang w:val="fr-CH"/>
        </w:rPr>
        <w:t xml:space="preserve">adhérer à l'UPOV </w:t>
      </w:r>
      <w:r w:rsidRPr="003B06D7">
        <w:rPr>
          <w:lang w:val="fr-CH"/>
        </w:rPr>
        <w:t xml:space="preserve">?  </w:t>
      </w:r>
      <w:r w:rsidR="00E52068" w:rsidRPr="003B06D7">
        <w:rPr>
          <w:lang w:val="fr-CH"/>
        </w:rPr>
        <w:t>La délégation de l'Union européenne est préoccupée par le fait que</w:t>
      </w:r>
      <w:r w:rsidR="00A75060" w:rsidRPr="003B06D7">
        <w:rPr>
          <w:lang w:val="fr-CH"/>
        </w:rPr>
        <w:t xml:space="preserve">, </w:t>
      </w:r>
      <w:r w:rsidR="00E52068" w:rsidRPr="003B06D7">
        <w:rPr>
          <w:lang w:val="fr-CH"/>
        </w:rPr>
        <w:t>au sein du WG-SHF</w:t>
      </w:r>
      <w:r w:rsidR="00DF1E5F" w:rsidRPr="003B06D7">
        <w:rPr>
          <w:lang w:val="fr-CH"/>
        </w:rPr>
        <w:t>,</w:t>
      </w:r>
      <w:r w:rsidR="00A75060" w:rsidRPr="003B06D7">
        <w:rPr>
          <w:lang w:val="fr-CH"/>
        </w:rPr>
        <w:t xml:space="preserve"> les </w:t>
      </w:r>
      <w:r w:rsidR="00E52068" w:rsidRPr="003B06D7">
        <w:rPr>
          <w:lang w:val="fr-CH"/>
        </w:rPr>
        <w:t xml:space="preserve">pays développés discutent de questions </w:t>
      </w:r>
      <w:r w:rsidR="004A5E56" w:rsidRPr="003B06D7">
        <w:rPr>
          <w:lang w:val="fr-CH"/>
        </w:rPr>
        <w:t xml:space="preserve">qui </w:t>
      </w:r>
      <w:r w:rsidR="00236A81" w:rsidRPr="003B06D7">
        <w:rPr>
          <w:lang w:val="fr-CH"/>
        </w:rPr>
        <w:t xml:space="preserve">pourraient </w:t>
      </w:r>
      <w:r w:rsidR="004A5E56" w:rsidRPr="003B06D7">
        <w:rPr>
          <w:lang w:val="fr-CH"/>
        </w:rPr>
        <w:t xml:space="preserve">être </w:t>
      </w:r>
      <w:r w:rsidR="0067559C" w:rsidRPr="003B06D7">
        <w:rPr>
          <w:lang w:val="fr-CH"/>
        </w:rPr>
        <w:t xml:space="preserve">davantage liées aux </w:t>
      </w:r>
      <w:r w:rsidR="00324EF1" w:rsidRPr="003B06D7">
        <w:rPr>
          <w:lang w:val="fr-CH"/>
        </w:rPr>
        <w:t>pays en développement</w:t>
      </w:r>
      <w:r w:rsidR="00E52068" w:rsidRPr="003B06D7">
        <w:rPr>
          <w:lang w:val="fr-CH"/>
        </w:rPr>
        <w:t xml:space="preserve">, au </w:t>
      </w:r>
      <w:r w:rsidR="00324EF1" w:rsidRPr="003B06D7">
        <w:rPr>
          <w:lang w:val="fr-CH"/>
        </w:rPr>
        <w:t xml:space="preserve">sud de </w:t>
      </w:r>
      <w:r w:rsidR="00E52068" w:rsidRPr="003B06D7">
        <w:rPr>
          <w:lang w:val="fr-CH"/>
        </w:rPr>
        <w:t>la planète</w:t>
      </w:r>
      <w:r w:rsidR="0067559C" w:rsidRPr="003B06D7">
        <w:rPr>
          <w:lang w:val="fr-CH"/>
        </w:rPr>
        <w:t xml:space="preserve">.  Il est </w:t>
      </w:r>
      <w:r w:rsidR="004A5E56" w:rsidRPr="003B06D7">
        <w:rPr>
          <w:lang w:val="fr-CH"/>
        </w:rPr>
        <w:t>important d'</w:t>
      </w:r>
      <w:r w:rsidR="00E52068" w:rsidRPr="003B06D7">
        <w:rPr>
          <w:lang w:val="fr-CH"/>
        </w:rPr>
        <w:t>impliquer ceux qui sont confrontés à des problèmes réels.  L</w:t>
      </w:r>
      <w:r w:rsidR="00236A81" w:rsidRPr="003B06D7">
        <w:rPr>
          <w:lang w:val="fr-CH"/>
        </w:rPr>
        <w:t>'</w:t>
      </w:r>
      <w:r w:rsidR="00242A5C" w:rsidRPr="003B06D7">
        <w:rPr>
          <w:lang w:val="fr-CH"/>
        </w:rPr>
        <w:t xml:space="preserve">Union européenne estime </w:t>
      </w:r>
      <w:r w:rsidRPr="003B06D7">
        <w:rPr>
          <w:lang w:val="fr-CH"/>
        </w:rPr>
        <w:t xml:space="preserve">que la </w:t>
      </w:r>
      <w:r w:rsidR="00F0529E" w:rsidRPr="003B06D7">
        <w:rPr>
          <w:lang w:val="fr-CH"/>
        </w:rPr>
        <w:t xml:space="preserve">communication </w:t>
      </w:r>
      <w:r w:rsidR="00236A81" w:rsidRPr="003B06D7">
        <w:rPr>
          <w:lang w:val="fr-CH"/>
        </w:rPr>
        <w:t xml:space="preserve">est </w:t>
      </w:r>
      <w:r w:rsidR="00E8342D" w:rsidRPr="003B06D7">
        <w:rPr>
          <w:lang w:val="fr-CH"/>
        </w:rPr>
        <w:t xml:space="preserve">très importante et </w:t>
      </w:r>
      <w:r w:rsidR="00242A5C" w:rsidRPr="003B06D7">
        <w:rPr>
          <w:lang w:val="fr-CH"/>
        </w:rPr>
        <w:t xml:space="preserve">se félicite </w:t>
      </w:r>
      <w:r w:rsidR="00E8342D" w:rsidRPr="003B06D7">
        <w:rPr>
          <w:lang w:val="fr-CH"/>
        </w:rPr>
        <w:t xml:space="preserve">que le Bureau de l'UPOV travaille sur la stratégie de communication de </w:t>
      </w:r>
      <w:r w:rsidR="00236A81" w:rsidRPr="003B06D7">
        <w:rPr>
          <w:lang w:val="fr-CH"/>
        </w:rPr>
        <w:t>l'UPOV</w:t>
      </w:r>
      <w:bookmarkStart w:id="1" w:name="_Hlk163543828"/>
      <w:bookmarkEnd w:id="1"/>
      <w:r w:rsidR="00E8342D" w:rsidRPr="003B06D7">
        <w:rPr>
          <w:lang w:val="fr-CH"/>
        </w:rPr>
        <w:t xml:space="preserve">.  Il </w:t>
      </w:r>
      <w:r w:rsidR="00236A81" w:rsidRPr="003B06D7">
        <w:rPr>
          <w:lang w:val="fr-CH"/>
        </w:rPr>
        <w:t xml:space="preserve">est </w:t>
      </w:r>
      <w:r w:rsidR="00E8342D" w:rsidRPr="003B06D7">
        <w:rPr>
          <w:lang w:val="fr-CH"/>
        </w:rPr>
        <w:t xml:space="preserve">important de communiquer sur le fait que </w:t>
      </w:r>
      <w:r w:rsidR="00242A5C" w:rsidRPr="003B06D7">
        <w:rPr>
          <w:lang w:val="fr-CH"/>
        </w:rPr>
        <w:t xml:space="preserve">les </w:t>
      </w:r>
      <w:r w:rsidR="00DF1E5F" w:rsidRPr="003B06D7">
        <w:rPr>
          <w:lang w:val="fr-CH"/>
        </w:rPr>
        <w:t xml:space="preserve">questions </w:t>
      </w:r>
      <w:r w:rsidR="00242A5C" w:rsidRPr="003B06D7">
        <w:rPr>
          <w:lang w:val="fr-CH"/>
        </w:rPr>
        <w:t xml:space="preserve">en jeu ne concernent pas nécessairement la protection de la propriété intellectuelle des variétés, mais </w:t>
      </w:r>
      <w:r w:rsidR="008F0416" w:rsidRPr="003B06D7">
        <w:rPr>
          <w:lang w:val="fr-CH"/>
        </w:rPr>
        <w:t>aussi d'</w:t>
      </w:r>
      <w:r w:rsidR="00242A5C" w:rsidRPr="003B06D7">
        <w:rPr>
          <w:lang w:val="fr-CH"/>
        </w:rPr>
        <w:t xml:space="preserve">autres questions, telles que les lois sur les semences dans les pays en développement.  L'Union européenne </w:t>
      </w:r>
      <w:r w:rsidR="003C62F2" w:rsidRPr="003B06D7">
        <w:rPr>
          <w:lang w:val="fr-CH"/>
        </w:rPr>
        <w:t xml:space="preserve">souligne qu'il </w:t>
      </w:r>
      <w:r w:rsidR="00236A81" w:rsidRPr="003B06D7">
        <w:rPr>
          <w:lang w:val="fr-CH"/>
        </w:rPr>
        <w:t xml:space="preserve">est </w:t>
      </w:r>
      <w:r w:rsidR="00324EF1" w:rsidRPr="003B06D7">
        <w:rPr>
          <w:lang w:val="fr-CH"/>
        </w:rPr>
        <w:t xml:space="preserve">important de travailler sur </w:t>
      </w:r>
      <w:r w:rsidR="00236A81" w:rsidRPr="003B06D7">
        <w:rPr>
          <w:lang w:val="fr-CH"/>
        </w:rPr>
        <w:t xml:space="preserve">ces </w:t>
      </w:r>
      <w:r w:rsidR="00242A5C" w:rsidRPr="003B06D7">
        <w:rPr>
          <w:lang w:val="fr-CH"/>
        </w:rPr>
        <w:t xml:space="preserve">questions et d'étudier la </w:t>
      </w:r>
      <w:r w:rsidR="00324EF1" w:rsidRPr="003B06D7">
        <w:rPr>
          <w:lang w:val="fr-CH"/>
        </w:rPr>
        <w:t xml:space="preserve">manière de procéder à l'établissement des faits </w:t>
      </w:r>
      <w:r w:rsidR="003C62F2" w:rsidRPr="003B06D7">
        <w:rPr>
          <w:lang w:val="fr-CH"/>
        </w:rPr>
        <w:t xml:space="preserve">afin d'acquérir des </w:t>
      </w:r>
      <w:r w:rsidR="00324EF1" w:rsidRPr="003B06D7">
        <w:rPr>
          <w:lang w:val="fr-CH"/>
        </w:rPr>
        <w:t xml:space="preserve">connaissances et des </w:t>
      </w:r>
      <w:r w:rsidR="003C62F2" w:rsidRPr="003B06D7">
        <w:rPr>
          <w:lang w:val="fr-CH"/>
        </w:rPr>
        <w:t>informations</w:t>
      </w:r>
      <w:r w:rsidR="00324EF1" w:rsidRPr="003B06D7">
        <w:rPr>
          <w:lang w:val="fr-CH"/>
        </w:rPr>
        <w:t xml:space="preserve"> plus précises sur les </w:t>
      </w:r>
      <w:r w:rsidR="003C62F2" w:rsidRPr="003B06D7">
        <w:rPr>
          <w:lang w:val="fr-CH"/>
        </w:rPr>
        <w:t xml:space="preserve">problèmes éventuels </w:t>
      </w:r>
      <w:r w:rsidR="00324EF1" w:rsidRPr="003B06D7">
        <w:rPr>
          <w:lang w:val="fr-CH"/>
        </w:rPr>
        <w:t xml:space="preserve">et sur </w:t>
      </w:r>
      <w:r w:rsidR="003C62F2" w:rsidRPr="003B06D7">
        <w:rPr>
          <w:lang w:val="fr-CH"/>
        </w:rPr>
        <w:t>l'</w:t>
      </w:r>
      <w:r w:rsidR="00324EF1" w:rsidRPr="003B06D7">
        <w:rPr>
          <w:lang w:val="fr-CH"/>
        </w:rPr>
        <w:t xml:space="preserve">ampleur de </w:t>
      </w:r>
      <w:r w:rsidR="003C62F2" w:rsidRPr="003B06D7">
        <w:rPr>
          <w:lang w:val="fr-CH"/>
        </w:rPr>
        <w:t>ces problèmes</w:t>
      </w:r>
      <w:r w:rsidR="00CB592A" w:rsidRPr="003B06D7">
        <w:rPr>
          <w:lang w:val="fr-CH"/>
        </w:rPr>
        <w:t xml:space="preserve">. </w:t>
      </w:r>
      <w:r w:rsidR="00F0529E" w:rsidRPr="003B06D7">
        <w:rPr>
          <w:lang w:val="fr-CH"/>
        </w:rPr>
        <w:t xml:space="preserve">  </w:t>
      </w:r>
    </w:p>
    <w:p w14:paraId="165BC433" w14:textId="77777777" w:rsidR="00DF1E5F" w:rsidRPr="003B06D7" w:rsidRDefault="00DF1E5F" w:rsidP="00CB592A">
      <w:pPr>
        <w:rPr>
          <w:lang w:val="fr-CH"/>
        </w:rPr>
      </w:pPr>
    </w:p>
    <w:p w14:paraId="59829106" w14:textId="77777777" w:rsidR="00E6173E" w:rsidRPr="003B06D7" w:rsidRDefault="00921A36">
      <w:pPr>
        <w:rPr>
          <w:lang w:val="fr-CH"/>
        </w:rPr>
      </w:pPr>
      <w:r>
        <w:rPr>
          <w:rFonts w:cs="Arial"/>
        </w:rPr>
        <w:fldChar w:fldCharType="begin"/>
      </w:r>
      <w:r w:rsidRPr="003B06D7">
        <w:rPr>
          <w:rFonts w:cs="Arial"/>
          <w:lang w:val="fr-CH"/>
        </w:rPr>
        <w:instrText xml:space="preserve"> AUTONUM  </w:instrText>
      </w:r>
      <w:r>
        <w:rPr>
          <w:rFonts w:cs="Arial"/>
        </w:rPr>
        <w:fldChar w:fldCharType="end"/>
      </w:r>
      <w:r w:rsidRPr="003B06D7">
        <w:rPr>
          <w:rFonts w:cs="Arial"/>
          <w:lang w:val="fr-CH"/>
        </w:rPr>
        <w:tab/>
      </w:r>
      <w:r w:rsidR="00DF1E5F" w:rsidRPr="003B06D7">
        <w:rPr>
          <w:lang w:val="fr-CH"/>
        </w:rPr>
        <w:t>La délégation de l'Union européenne rappelle que</w:t>
      </w:r>
      <w:r w:rsidR="00A94184" w:rsidRPr="003B06D7">
        <w:rPr>
          <w:lang w:val="fr-CH"/>
        </w:rPr>
        <w:t xml:space="preserve">, </w:t>
      </w:r>
      <w:r w:rsidR="00DF1E5F" w:rsidRPr="003B06D7">
        <w:rPr>
          <w:lang w:val="fr-CH"/>
        </w:rPr>
        <w:t xml:space="preserve">depuis la création du WG-SHF, beaucoup de choses ont été </w:t>
      </w:r>
      <w:r w:rsidR="003C62F2" w:rsidRPr="003B06D7">
        <w:rPr>
          <w:lang w:val="fr-CH"/>
        </w:rPr>
        <w:t xml:space="preserve">apprises </w:t>
      </w:r>
      <w:r w:rsidR="00A94184" w:rsidRPr="003B06D7">
        <w:rPr>
          <w:lang w:val="fr-CH"/>
        </w:rPr>
        <w:t xml:space="preserve">et que </w:t>
      </w:r>
      <w:r w:rsidR="00DF1E5F" w:rsidRPr="003B06D7">
        <w:rPr>
          <w:lang w:val="fr-CH"/>
        </w:rPr>
        <w:t xml:space="preserve">le </w:t>
      </w:r>
      <w:r w:rsidR="00242A5C" w:rsidRPr="003B06D7">
        <w:rPr>
          <w:lang w:val="fr-CH"/>
        </w:rPr>
        <w:t xml:space="preserve">moment </w:t>
      </w:r>
      <w:r w:rsidR="003C62F2" w:rsidRPr="003B06D7">
        <w:rPr>
          <w:lang w:val="fr-CH"/>
        </w:rPr>
        <w:t xml:space="preserve">est </w:t>
      </w:r>
      <w:r w:rsidR="00A94184" w:rsidRPr="003B06D7">
        <w:rPr>
          <w:lang w:val="fr-CH"/>
        </w:rPr>
        <w:t xml:space="preserve">peut-être </w:t>
      </w:r>
      <w:r w:rsidR="00242A5C" w:rsidRPr="003B06D7">
        <w:rPr>
          <w:lang w:val="fr-CH"/>
        </w:rPr>
        <w:t xml:space="preserve">venu </w:t>
      </w:r>
      <w:r w:rsidR="003C62F2" w:rsidRPr="003B06D7">
        <w:rPr>
          <w:lang w:val="fr-CH"/>
        </w:rPr>
        <w:t>d'</w:t>
      </w:r>
      <w:r w:rsidR="00324EF1" w:rsidRPr="003B06D7">
        <w:rPr>
          <w:lang w:val="fr-CH"/>
        </w:rPr>
        <w:t xml:space="preserve">organiser un séminaire pour aborder les </w:t>
      </w:r>
      <w:r w:rsidR="00A94184" w:rsidRPr="003B06D7">
        <w:rPr>
          <w:lang w:val="fr-CH"/>
        </w:rPr>
        <w:t xml:space="preserve">questions pertinentes </w:t>
      </w:r>
      <w:r w:rsidR="00242A5C" w:rsidRPr="003B06D7">
        <w:rPr>
          <w:lang w:val="fr-CH"/>
        </w:rPr>
        <w:t xml:space="preserve">et </w:t>
      </w:r>
      <w:r w:rsidR="00A94184" w:rsidRPr="003B06D7">
        <w:rPr>
          <w:lang w:val="fr-CH"/>
        </w:rPr>
        <w:t xml:space="preserve">faire participer </w:t>
      </w:r>
      <w:r w:rsidR="00324EF1" w:rsidRPr="003B06D7">
        <w:rPr>
          <w:lang w:val="fr-CH"/>
        </w:rPr>
        <w:t xml:space="preserve">les parties </w:t>
      </w:r>
      <w:r w:rsidR="00242A5C" w:rsidRPr="003B06D7">
        <w:rPr>
          <w:lang w:val="fr-CH"/>
        </w:rPr>
        <w:t xml:space="preserve">réellement </w:t>
      </w:r>
      <w:r w:rsidR="00324EF1" w:rsidRPr="003B06D7">
        <w:rPr>
          <w:lang w:val="fr-CH"/>
        </w:rPr>
        <w:t xml:space="preserve">concernées par </w:t>
      </w:r>
      <w:r w:rsidR="00A94184" w:rsidRPr="003B06D7">
        <w:rPr>
          <w:lang w:val="fr-CH"/>
        </w:rPr>
        <w:t xml:space="preserve">ces </w:t>
      </w:r>
      <w:r w:rsidR="003C62F2" w:rsidRPr="003B06D7">
        <w:rPr>
          <w:lang w:val="fr-CH"/>
        </w:rPr>
        <w:t xml:space="preserve">questions. </w:t>
      </w:r>
    </w:p>
    <w:p w14:paraId="01026B60" w14:textId="77777777" w:rsidR="00324EF1" w:rsidRPr="003B06D7" w:rsidRDefault="00324EF1" w:rsidP="00324EF1">
      <w:pPr>
        <w:rPr>
          <w:lang w:val="fr-CH"/>
        </w:rPr>
      </w:pPr>
    </w:p>
    <w:p w14:paraId="54DDED55" w14:textId="77777777" w:rsidR="00E6173E" w:rsidRPr="003B06D7" w:rsidRDefault="00921A36">
      <w:pPr>
        <w:rPr>
          <w:lang w:val="fr-CH"/>
        </w:rPr>
      </w:pPr>
      <w:r>
        <w:rPr>
          <w:rFonts w:cs="Arial"/>
        </w:rPr>
        <w:fldChar w:fldCharType="begin"/>
      </w:r>
      <w:r w:rsidRPr="003B06D7">
        <w:rPr>
          <w:rFonts w:cs="Arial"/>
          <w:lang w:val="fr-CH"/>
        </w:rPr>
        <w:instrText xml:space="preserve"> AUTONUM  </w:instrText>
      </w:r>
      <w:r>
        <w:rPr>
          <w:rFonts w:cs="Arial"/>
        </w:rPr>
        <w:fldChar w:fldCharType="end"/>
      </w:r>
      <w:r w:rsidRPr="003B06D7">
        <w:rPr>
          <w:rFonts w:cs="Arial"/>
          <w:lang w:val="fr-CH"/>
        </w:rPr>
        <w:tab/>
      </w:r>
      <w:r w:rsidRPr="003B06D7">
        <w:rPr>
          <w:lang w:val="fr-CH"/>
        </w:rPr>
        <w:t xml:space="preserve">La délégation du Japon a convenu que les questions en question n'étaient posées que par des pays développés qui pourraient </w:t>
      </w:r>
      <w:r w:rsidRPr="003B06D7">
        <w:rPr>
          <w:lang w:val="fr-CH" w:eastAsia="ja-JP"/>
        </w:rPr>
        <w:t xml:space="preserve">éventuellement fonder leur </w:t>
      </w:r>
      <w:r w:rsidRPr="003B06D7">
        <w:rPr>
          <w:lang w:val="fr-CH"/>
        </w:rPr>
        <w:t xml:space="preserve">question sur leur </w:t>
      </w:r>
      <w:r w:rsidRPr="003B06D7">
        <w:rPr>
          <w:lang w:val="fr-CH" w:eastAsia="ja-JP"/>
        </w:rPr>
        <w:t>perception du problème des agriculteurs dans les pays en développement</w:t>
      </w:r>
      <w:r w:rsidRPr="003B06D7">
        <w:rPr>
          <w:lang w:val="fr-CH"/>
        </w:rPr>
        <w:t xml:space="preserve">.  Certaines questions posées impliquent des réponses, ce qui n'est pas la meilleure façon de recueillir des faits neutres.  Les questions ne visent pas à déterminer les aspects positifs de l'UPOV.  La délégation du Japon suggère de </w:t>
      </w:r>
      <w:r w:rsidRPr="003B06D7">
        <w:rPr>
          <w:lang w:val="fr-CH" w:eastAsia="ja-JP"/>
        </w:rPr>
        <w:t xml:space="preserve">poser des questions sur </w:t>
      </w:r>
      <w:r w:rsidRPr="003B06D7">
        <w:rPr>
          <w:lang w:val="fr-CH"/>
        </w:rPr>
        <w:t xml:space="preserve">les aspects positifs de l'adhésion à l'UPOV en indiquant qu'elle a entendu des agriculteurs en Afrique dire qu'après l'adhésion de leur pays à l'UPOV, les agriculteurs ont eu un plus grand choix de variétés et qu'ils ont accepté de payer plus cher pour les variétés protégées parce que les rendements ont augmenté.  </w:t>
      </w:r>
    </w:p>
    <w:p w14:paraId="60E6BD34" w14:textId="77777777" w:rsidR="00686A5A" w:rsidRPr="003B06D7" w:rsidRDefault="00686A5A" w:rsidP="00324EF1">
      <w:pPr>
        <w:rPr>
          <w:lang w:val="fr-CH"/>
        </w:rPr>
      </w:pPr>
    </w:p>
    <w:p w14:paraId="0EF56BB4" w14:textId="77777777" w:rsidR="00E6173E" w:rsidRPr="003B06D7" w:rsidRDefault="00921A36">
      <w:pPr>
        <w:rPr>
          <w:lang w:val="fr-CH"/>
        </w:rPr>
      </w:pPr>
      <w:r>
        <w:rPr>
          <w:rFonts w:cs="Arial"/>
        </w:rPr>
        <w:fldChar w:fldCharType="begin"/>
      </w:r>
      <w:r w:rsidRPr="003B06D7">
        <w:rPr>
          <w:rFonts w:cs="Arial"/>
          <w:lang w:val="fr-CH"/>
        </w:rPr>
        <w:instrText xml:space="preserve"> AUTONUM  </w:instrText>
      </w:r>
      <w:r>
        <w:rPr>
          <w:rFonts w:cs="Arial"/>
        </w:rPr>
        <w:fldChar w:fldCharType="end"/>
      </w:r>
      <w:r w:rsidRPr="003B06D7">
        <w:rPr>
          <w:rFonts w:cs="Arial"/>
          <w:lang w:val="fr-CH"/>
        </w:rPr>
        <w:tab/>
      </w:r>
      <w:r w:rsidR="00686A5A" w:rsidRPr="003B06D7">
        <w:rPr>
          <w:lang w:val="fr-CH"/>
        </w:rPr>
        <w:t xml:space="preserve">La délégation de l'Afrique du Sud rappelle que </w:t>
      </w:r>
      <w:r w:rsidR="00DF1E5F" w:rsidRPr="003B06D7">
        <w:rPr>
          <w:lang w:val="fr-CH"/>
        </w:rPr>
        <w:t xml:space="preserve">dans </w:t>
      </w:r>
      <w:r w:rsidR="00D01593" w:rsidRPr="003B06D7">
        <w:rPr>
          <w:lang w:val="fr-CH"/>
        </w:rPr>
        <w:t xml:space="preserve">son </w:t>
      </w:r>
      <w:r w:rsidR="00DF1E5F" w:rsidRPr="003B06D7">
        <w:rPr>
          <w:lang w:val="fr-CH"/>
        </w:rPr>
        <w:t>pays</w:t>
      </w:r>
      <w:r w:rsidR="00D01593" w:rsidRPr="003B06D7">
        <w:rPr>
          <w:lang w:val="fr-CH"/>
        </w:rPr>
        <w:t xml:space="preserve">, il </w:t>
      </w:r>
      <w:r w:rsidR="00DF1E5F" w:rsidRPr="003B06D7">
        <w:rPr>
          <w:lang w:val="fr-CH"/>
        </w:rPr>
        <w:t xml:space="preserve">y a à la </w:t>
      </w:r>
      <w:r w:rsidR="00324EF1" w:rsidRPr="003B06D7">
        <w:rPr>
          <w:lang w:val="fr-CH"/>
        </w:rPr>
        <w:t xml:space="preserve">fois </w:t>
      </w:r>
      <w:r w:rsidR="00236A81" w:rsidRPr="003B06D7">
        <w:rPr>
          <w:lang w:val="fr-CH"/>
        </w:rPr>
        <w:t xml:space="preserve">des </w:t>
      </w:r>
      <w:r w:rsidR="00324EF1" w:rsidRPr="003B06D7">
        <w:rPr>
          <w:lang w:val="fr-CH"/>
        </w:rPr>
        <w:t xml:space="preserve">agriculteurs de </w:t>
      </w:r>
      <w:r w:rsidR="00A75060" w:rsidRPr="003B06D7">
        <w:rPr>
          <w:lang w:val="fr-CH"/>
        </w:rPr>
        <w:t xml:space="preserve">subsistance </w:t>
      </w:r>
      <w:r w:rsidR="00324EF1" w:rsidRPr="003B06D7">
        <w:rPr>
          <w:lang w:val="fr-CH"/>
        </w:rPr>
        <w:t xml:space="preserve">et des </w:t>
      </w:r>
      <w:r w:rsidR="00686A5A" w:rsidRPr="003B06D7">
        <w:rPr>
          <w:lang w:val="fr-CH"/>
        </w:rPr>
        <w:t xml:space="preserve">petits exploitants et que </w:t>
      </w:r>
      <w:r w:rsidR="00D505DE" w:rsidRPr="003B06D7">
        <w:rPr>
          <w:lang w:val="fr-CH"/>
        </w:rPr>
        <w:t xml:space="preserve">l'administration </w:t>
      </w:r>
      <w:r w:rsidR="00236A81" w:rsidRPr="003B06D7">
        <w:rPr>
          <w:lang w:val="fr-CH"/>
        </w:rPr>
        <w:t xml:space="preserve">reçoit </w:t>
      </w:r>
      <w:r w:rsidR="00686A5A" w:rsidRPr="003B06D7">
        <w:rPr>
          <w:lang w:val="fr-CH"/>
        </w:rPr>
        <w:t xml:space="preserve">souvent </w:t>
      </w:r>
      <w:r w:rsidR="00236A81" w:rsidRPr="003B06D7">
        <w:rPr>
          <w:lang w:val="fr-CH"/>
        </w:rPr>
        <w:t xml:space="preserve">des </w:t>
      </w:r>
      <w:r w:rsidR="00686A5A" w:rsidRPr="003B06D7">
        <w:rPr>
          <w:lang w:val="fr-CH"/>
        </w:rPr>
        <w:t xml:space="preserve">questions sur la manière de définir le </w:t>
      </w:r>
      <w:r w:rsidR="00804A4F" w:rsidRPr="003B06D7">
        <w:rPr>
          <w:lang w:val="fr-CH"/>
        </w:rPr>
        <w:t>terme "</w:t>
      </w:r>
      <w:r w:rsidR="00686A5A" w:rsidRPr="003B06D7">
        <w:rPr>
          <w:lang w:val="fr-CH"/>
        </w:rPr>
        <w:t xml:space="preserve">usage privé et non commercial".  La </w:t>
      </w:r>
      <w:r w:rsidR="00804A4F" w:rsidRPr="003B06D7">
        <w:rPr>
          <w:lang w:val="fr-CH"/>
        </w:rPr>
        <w:t xml:space="preserve">législation de l'Afrique du Sud ne prévoit pas une </w:t>
      </w:r>
      <w:r w:rsidR="00236A81" w:rsidRPr="003B06D7">
        <w:rPr>
          <w:lang w:val="fr-CH"/>
        </w:rPr>
        <w:t xml:space="preserve">telle </w:t>
      </w:r>
      <w:r w:rsidR="00804A4F" w:rsidRPr="003B06D7">
        <w:rPr>
          <w:lang w:val="fr-CH"/>
        </w:rPr>
        <w:t xml:space="preserve">définition.  </w:t>
      </w:r>
      <w:r w:rsidR="00A75060" w:rsidRPr="003B06D7">
        <w:rPr>
          <w:lang w:val="fr-CH"/>
        </w:rPr>
        <w:t xml:space="preserve">La délégation de l'Afrique du Sud a </w:t>
      </w:r>
      <w:r w:rsidR="00804A4F" w:rsidRPr="003B06D7">
        <w:rPr>
          <w:lang w:val="fr-CH"/>
        </w:rPr>
        <w:t>indiqué qu'</w:t>
      </w:r>
      <w:r w:rsidR="00236A81" w:rsidRPr="003B06D7">
        <w:rPr>
          <w:lang w:val="fr-CH"/>
        </w:rPr>
        <w:t xml:space="preserve">elle </w:t>
      </w:r>
      <w:r w:rsidR="00804A4F" w:rsidRPr="003B06D7">
        <w:rPr>
          <w:lang w:val="fr-CH"/>
        </w:rPr>
        <w:t xml:space="preserve">souhaitait savoir ce que </w:t>
      </w:r>
      <w:r w:rsidR="00236A81" w:rsidRPr="003B06D7">
        <w:rPr>
          <w:lang w:val="fr-CH"/>
        </w:rPr>
        <w:t xml:space="preserve">ce </w:t>
      </w:r>
      <w:r w:rsidR="00804A4F" w:rsidRPr="003B06D7">
        <w:rPr>
          <w:lang w:val="fr-CH"/>
        </w:rPr>
        <w:t xml:space="preserve">terme </w:t>
      </w:r>
      <w:r w:rsidR="00236A81" w:rsidRPr="003B06D7">
        <w:rPr>
          <w:lang w:val="fr-CH"/>
        </w:rPr>
        <w:t xml:space="preserve">signifiait </w:t>
      </w:r>
      <w:r w:rsidR="00804A4F" w:rsidRPr="003B06D7">
        <w:rPr>
          <w:lang w:val="fr-CH"/>
        </w:rPr>
        <w:t xml:space="preserve">pour les petits exploitants et si ce concept </w:t>
      </w:r>
      <w:r w:rsidR="00236A81" w:rsidRPr="003B06D7">
        <w:rPr>
          <w:lang w:val="fr-CH"/>
        </w:rPr>
        <w:t>restreignait l'</w:t>
      </w:r>
      <w:r w:rsidR="00804A4F" w:rsidRPr="003B06D7">
        <w:rPr>
          <w:lang w:val="fr-CH"/>
        </w:rPr>
        <w:t>accès aux semences.  L</w:t>
      </w:r>
      <w:r w:rsidR="00236A81" w:rsidRPr="003B06D7">
        <w:rPr>
          <w:lang w:val="fr-CH"/>
        </w:rPr>
        <w:t>'</w:t>
      </w:r>
      <w:r w:rsidR="00804A4F" w:rsidRPr="003B06D7">
        <w:rPr>
          <w:lang w:val="fr-CH"/>
        </w:rPr>
        <w:t xml:space="preserve">enquête aidera l'Afrique du Sud à mettre en œuvre la Convention UPOV, en particulier en ce qui concerne la question des petits exploitants. </w:t>
      </w:r>
    </w:p>
    <w:p w14:paraId="78319CDF" w14:textId="77777777" w:rsidR="00324EF1" w:rsidRPr="003B06D7" w:rsidRDefault="00324EF1" w:rsidP="00324EF1">
      <w:pPr>
        <w:rPr>
          <w:lang w:val="fr-CH"/>
        </w:rPr>
      </w:pPr>
    </w:p>
    <w:p w14:paraId="225C17F7" w14:textId="6C5C32BF" w:rsidR="00E6173E" w:rsidRPr="003B06D7" w:rsidRDefault="00921A36">
      <w:pPr>
        <w:rPr>
          <w:lang w:val="fr-CH"/>
        </w:rPr>
      </w:pPr>
      <w:r>
        <w:rPr>
          <w:rFonts w:cs="Arial"/>
        </w:rPr>
        <w:fldChar w:fldCharType="begin"/>
      </w:r>
      <w:r w:rsidRPr="003B06D7">
        <w:rPr>
          <w:rFonts w:cs="Arial"/>
          <w:lang w:val="fr-CH"/>
        </w:rPr>
        <w:instrText xml:space="preserve"> AUTONUM  </w:instrText>
      </w:r>
      <w:r>
        <w:rPr>
          <w:rFonts w:cs="Arial"/>
        </w:rPr>
        <w:fldChar w:fldCharType="end"/>
      </w:r>
      <w:r w:rsidRPr="003B06D7">
        <w:rPr>
          <w:rFonts w:cs="Arial"/>
          <w:lang w:val="fr-CH"/>
        </w:rPr>
        <w:tab/>
      </w:r>
      <w:r w:rsidR="00FA032A" w:rsidRPr="003B06D7">
        <w:rPr>
          <w:lang w:val="fr-CH"/>
        </w:rPr>
        <w:t xml:space="preserve">La délégation de la Norvège a soutenu l'importance </w:t>
      </w:r>
      <w:r w:rsidR="00D01593" w:rsidRPr="003B06D7">
        <w:rPr>
          <w:lang w:val="fr-CH"/>
        </w:rPr>
        <w:t xml:space="preserve">pour </w:t>
      </w:r>
      <w:r w:rsidR="00FA032A" w:rsidRPr="003B06D7">
        <w:rPr>
          <w:lang w:val="fr-CH"/>
        </w:rPr>
        <w:t xml:space="preserve">le WG-SHF </w:t>
      </w:r>
      <w:r w:rsidR="00D01593" w:rsidRPr="003B06D7">
        <w:rPr>
          <w:lang w:val="fr-CH"/>
        </w:rPr>
        <w:t xml:space="preserve">de </w:t>
      </w:r>
      <w:r w:rsidR="00FA032A" w:rsidRPr="003B06D7">
        <w:rPr>
          <w:lang w:val="fr-CH"/>
        </w:rPr>
        <w:t xml:space="preserve">rester dans les limites de son </w:t>
      </w:r>
      <w:r w:rsidR="00324EF1" w:rsidRPr="003B06D7">
        <w:rPr>
          <w:lang w:val="fr-CH"/>
        </w:rPr>
        <w:t>mandat</w:t>
      </w:r>
      <w:r w:rsidR="00A75060" w:rsidRPr="003B06D7">
        <w:rPr>
          <w:lang w:val="fr-CH"/>
        </w:rPr>
        <w:t xml:space="preserve">, </w:t>
      </w:r>
      <w:r w:rsidR="00FA032A" w:rsidRPr="003B06D7">
        <w:rPr>
          <w:lang w:val="fr-CH"/>
        </w:rPr>
        <w:t xml:space="preserve">à savoir </w:t>
      </w:r>
      <w:r w:rsidR="00324EF1" w:rsidRPr="003B06D7">
        <w:rPr>
          <w:lang w:val="fr-CH"/>
        </w:rPr>
        <w:t xml:space="preserve">fournir des orientations </w:t>
      </w:r>
      <w:r w:rsidR="00FA032A" w:rsidRPr="003B06D7">
        <w:rPr>
          <w:lang w:val="fr-CH"/>
        </w:rPr>
        <w:t xml:space="preserve">sur les petits exploitants agricoles et sur les termes "usage privé" et "usage non commercial".  Elle propose de recenser la </w:t>
      </w:r>
      <w:r w:rsidR="00324EF1" w:rsidRPr="003B06D7">
        <w:rPr>
          <w:lang w:val="fr-CH"/>
        </w:rPr>
        <w:t xml:space="preserve">manière dont </w:t>
      </w:r>
      <w:r w:rsidR="00FA032A" w:rsidRPr="003B06D7">
        <w:rPr>
          <w:lang w:val="fr-CH"/>
        </w:rPr>
        <w:t>les membres de l'</w:t>
      </w:r>
      <w:r w:rsidR="00324EF1" w:rsidRPr="003B06D7">
        <w:rPr>
          <w:lang w:val="fr-CH"/>
        </w:rPr>
        <w:t xml:space="preserve">UPOV </w:t>
      </w:r>
      <w:r w:rsidR="00236A81" w:rsidRPr="003B06D7">
        <w:rPr>
          <w:lang w:val="fr-CH"/>
        </w:rPr>
        <w:t xml:space="preserve">ont </w:t>
      </w:r>
      <w:r w:rsidR="00FA032A" w:rsidRPr="003B06D7">
        <w:rPr>
          <w:lang w:val="fr-CH"/>
        </w:rPr>
        <w:t>mis en œuvre l'</w:t>
      </w:r>
      <w:r w:rsidR="00324EF1" w:rsidRPr="003B06D7">
        <w:rPr>
          <w:lang w:val="fr-CH"/>
        </w:rPr>
        <w:t>article 15</w:t>
      </w:r>
      <w:r w:rsidR="00FA032A" w:rsidRPr="003B06D7">
        <w:rPr>
          <w:lang w:val="fr-CH"/>
        </w:rPr>
        <w:t>.1</w:t>
      </w:r>
      <w:r w:rsidR="00D505DE" w:rsidRPr="003B06D7">
        <w:rPr>
          <w:lang w:val="fr-CH"/>
        </w:rPr>
        <w:t xml:space="preserve">.i) </w:t>
      </w:r>
      <w:r w:rsidR="00FA032A" w:rsidRPr="003B06D7">
        <w:rPr>
          <w:lang w:val="fr-CH"/>
        </w:rPr>
        <w:t xml:space="preserve">de l'Acte de 1991 de la </w:t>
      </w:r>
      <w:r w:rsidR="00324EF1" w:rsidRPr="003B06D7">
        <w:rPr>
          <w:lang w:val="fr-CH"/>
        </w:rPr>
        <w:t xml:space="preserve">Convention UPOV </w:t>
      </w:r>
      <w:r w:rsidR="00FA032A" w:rsidRPr="003B06D7">
        <w:rPr>
          <w:lang w:val="fr-CH"/>
        </w:rPr>
        <w:t xml:space="preserve">et de partager leurs expériences.  La Norvège souligne la </w:t>
      </w:r>
      <w:r w:rsidR="00324EF1" w:rsidRPr="003B06D7">
        <w:rPr>
          <w:lang w:val="fr-CH"/>
        </w:rPr>
        <w:t xml:space="preserve">nécessité d'assurer la cohérence de </w:t>
      </w:r>
      <w:r w:rsidR="00FA032A" w:rsidRPr="003B06D7">
        <w:rPr>
          <w:lang w:val="fr-CH"/>
        </w:rPr>
        <w:t xml:space="preserve">la communication de l'UPOV.  </w:t>
      </w:r>
      <w:r w:rsidR="00DF1E5F" w:rsidRPr="003B06D7">
        <w:rPr>
          <w:lang w:val="fr-CH"/>
        </w:rPr>
        <w:t xml:space="preserve">La délégation de la Norvège rappelle que, dans la hiérarchie des </w:t>
      </w:r>
      <w:r w:rsidR="00202058" w:rsidRPr="003B06D7">
        <w:rPr>
          <w:lang w:val="fr-CH"/>
        </w:rPr>
        <w:t xml:space="preserve">documents de l'UPOV, la </w:t>
      </w:r>
      <w:r w:rsidR="00DF1E5F" w:rsidRPr="003B06D7">
        <w:rPr>
          <w:lang w:val="fr-CH"/>
        </w:rPr>
        <w:t xml:space="preserve">Convention </w:t>
      </w:r>
      <w:r w:rsidR="00236A81" w:rsidRPr="003B06D7">
        <w:rPr>
          <w:lang w:val="fr-CH"/>
        </w:rPr>
        <w:t xml:space="preserve">vient </w:t>
      </w:r>
      <w:r w:rsidR="00765BF5" w:rsidRPr="003B06D7">
        <w:rPr>
          <w:lang w:val="fr-CH"/>
        </w:rPr>
        <w:t xml:space="preserve">en </w:t>
      </w:r>
      <w:r w:rsidR="008769E3" w:rsidRPr="003B06D7">
        <w:rPr>
          <w:lang w:val="fr-CH"/>
        </w:rPr>
        <w:t>premier</w:t>
      </w:r>
      <w:r w:rsidR="003A5556" w:rsidRPr="003B06D7">
        <w:rPr>
          <w:lang w:val="fr-CH"/>
        </w:rPr>
        <w:t>,</w:t>
      </w:r>
      <w:r w:rsidR="00236A81" w:rsidRPr="003B06D7">
        <w:rPr>
          <w:lang w:val="fr-CH"/>
        </w:rPr>
        <w:t xml:space="preserve"> suivie des </w:t>
      </w:r>
      <w:r w:rsidR="003A5556" w:rsidRPr="003B06D7">
        <w:rPr>
          <w:lang w:val="fr-CH"/>
        </w:rPr>
        <w:t>notes explicatives</w:t>
      </w:r>
      <w:r w:rsidR="00202058" w:rsidRPr="003B06D7">
        <w:rPr>
          <w:lang w:val="fr-CH"/>
        </w:rPr>
        <w:t xml:space="preserve">, </w:t>
      </w:r>
      <w:r w:rsidR="00324EF1" w:rsidRPr="003B06D7">
        <w:rPr>
          <w:lang w:val="fr-CH"/>
        </w:rPr>
        <w:t xml:space="preserve">puis </w:t>
      </w:r>
      <w:r w:rsidR="003A5556" w:rsidRPr="003B06D7">
        <w:rPr>
          <w:lang w:val="fr-CH"/>
        </w:rPr>
        <w:t xml:space="preserve">des </w:t>
      </w:r>
      <w:r w:rsidR="00324EF1" w:rsidRPr="003B06D7">
        <w:rPr>
          <w:lang w:val="fr-CH"/>
        </w:rPr>
        <w:t xml:space="preserve">FAQ et </w:t>
      </w:r>
      <w:r w:rsidR="003A5556" w:rsidRPr="003B06D7">
        <w:rPr>
          <w:lang w:val="fr-CH"/>
        </w:rPr>
        <w:t xml:space="preserve">enfin des </w:t>
      </w:r>
      <w:r w:rsidR="00202058" w:rsidRPr="003B06D7">
        <w:rPr>
          <w:lang w:val="fr-CH"/>
        </w:rPr>
        <w:t xml:space="preserve">autres </w:t>
      </w:r>
      <w:r w:rsidR="00324EF1" w:rsidRPr="003B06D7">
        <w:rPr>
          <w:lang w:val="fr-CH"/>
        </w:rPr>
        <w:t>communications</w:t>
      </w:r>
      <w:r w:rsidR="0067559C" w:rsidRPr="003B06D7">
        <w:rPr>
          <w:lang w:val="fr-CH"/>
        </w:rPr>
        <w:t xml:space="preserve">.  La délégation de </w:t>
      </w:r>
      <w:r w:rsidR="00202058" w:rsidRPr="003B06D7">
        <w:rPr>
          <w:lang w:val="fr-CH"/>
        </w:rPr>
        <w:t xml:space="preserve">la Norvège </w:t>
      </w:r>
      <w:r w:rsidR="00236A81" w:rsidRPr="003B06D7">
        <w:rPr>
          <w:lang w:val="fr-CH"/>
        </w:rPr>
        <w:t xml:space="preserve">note que les communications de l'UPOV doivent </w:t>
      </w:r>
      <w:r w:rsidR="00C32B5B" w:rsidRPr="003B06D7">
        <w:rPr>
          <w:lang w:val="fr-CH"/>
        </w:rPr>
        <w:t xml:space="preserve">être </w:t>
      </w:r>
      <w:r w:rsidR="00324EF1" w:rsidRPr="003B06D7">
        <w:rPr>
          <w:lang w:val="fr-CH"/>
        </w:rPr>
        <w:t xml:space="preserve">cohérentes avec </w:t>
      </w:r>
      <w:r w:rsidR="003A5556" w:rsidRPr="003B06D7">
        <w:rPr>
          <w:lang w:val="fr-CH"/>
        </w:rPr>
        <w:t xml:space="preserve">les </w:t>
      </w:r>
      <w:r w:rsidR="00324EF1" w:rsidRPr="003B06D7">
        <w:rPr>
          <w:lang w:val="fr-CH"/>
        </w:rPr>
        <w:t>notes explicatives</w:t>
      </w:r>
      <w:r w:rsidR="0067559C" w:rsidRPr="003B06D7">
        <w:rPr>
          <w:lang w:val="fr-CH"/>
        </w:rPr>
        <w:t xml:space="preserve">.  La délégation de </w:t>
      </w:r>
      <w:r w:rsidR="00FA032A" w:rsidRPr="003B06D7">
        <w:rPr>
          <w:lang w:val="fr-CH"/>
        </w:rPr>
        <w:t xml:space="preserve">la Norvège </w:t>
      </w:r>
      <w:r w:rsidR="003A5556" w:rsidRPr="003B06D7">
        <w:rPr>
          <w:lang w:val="fr-CH"/>
        </w:rPr>
        <w:t xml:space="preserve">estime qu'il serait utile de </w:t>
      </w:r>
      <w:r w:rsidR="00324EF1" w:rsidRPr="003B06D7">
        <w:rPr>
          <w:lang w:val="fr-CH"/>
        </w:rPr>
        <w:t xml:space="preserve">procéder </w:t>
      </w:r>
      <w:r w:rsidR="003A5556" w:rsidRPr="003B06D7">
        <w:rPr>
          <w:lang w:val="fr-CH"/>
        </w:rPr>
        <w:t xml:space="preserve">au </w:t>
      </w:r>
      <w:r w:rsidR="00324EF1" w:rsidRPr="003B06D7">
        <w:rPr>
          <w:lang w:val="fr-CH"/>
        </w:rPr>
        <w:t xml:space="preserve">même exercice </w:t>
      </w:r>
      <w:r w:rsidR="003A5556" w:rsidRPr="003B06D7">
        <w:rPr>
          <w:lang w:val="fr-CH"/>
        </w:rPr>
        <w:t xml:space="preserve">que pour les </w:t>
      </w:r>
      <w:r w:rsidR="00324EF1" w:rsidRPr="003B06D7">
        <w:rPr>
          <w:lang w:val="fr-CH"/>
        </w:rPr>
        <w:t>FAQ</w:t>
      </w:r>
      <w:r w:rsidR="003A5556" w:rsidRPr="003B06D7">
        <w:rPr>
          <w:lang w:val="fr-CH"/>
        </w:rPr>
        <w:t xml:space="preserve">, à savoir </w:t>
      </w:r>
      <w:r w:rsidR="00FA032A" w:rsidRPr="003B06D7">
        <w:rPr>
          <w:lang w:val="fr-CH"/>
        </w:rPr>
        <w:t xml:space="preserve">inviter les membres du </w:t>
      </w:r>
      <w:r w:rsidR="003B06D7">
        <w:rPr>
          <w:lang w:val="fr-CH"/>
        </w:rPr>
        <w:br/>
      </w:r>
      <w:r w:rsidR="003A5556" w:rsidRPr="003B06D7">
        <w:rPr>
          <w:lang w:val="fr-CH"/>
        </w:rPr>
        <w:t xml:space="preserve">WG-SHF </w:t>
      </w:r>
      <w:r w:rsidR="00FA032A" w:rsidRPr="003B06D7">
        <w:rPr>
          <w:lang w:val="fr-CH"/>
        </w:rPr>
        <w:t xml:space="preserve">à faire part de leur point de vue sur la </w:t>
      </w:r>
      <w:r w:rsidR="008769E3" w:rsidRPr="003B06D7">
        <w:rPr>
          <w:lang w:val="fr-CH"/>
        </w:rPr>
        <w:t>nécessité d'</w:t>
      </w:r>
      <w:r w:rsidR="00FA032A" w:rsidRPr="003B06D7">
        <w:rPr>
          <w:lang w:val="fr-CH"/>
        </w:rPr>
        <w:t xml:space="preserve">apporter d'éventuelles modifications aux notes explicatives. </w:t>
      </w:r>
    </w:p>
    <w:p w14:paraId="4210296F" w14:textId="77777777" w:rsidR="00202058" w:rsidRPr="003B06D7" w:rsidRDefault="00202058" w:rsidP="00324EF1">
      <w:pPr>
        <w:rPr>
          <w:lang w:val="fr-CH"/>
        </w:rPr>
      </w:pPr>
    </w:p>
    <w:p w14:paraId="011264D7" w14:textId="77777777" w:rsidR="00E6173E" w:rsidRPr="003B06D7" w:rsidRDefault="00921A36">
      <w:pPr>
        <w:rPr>
          <w:lang w:val="fr-CH"/>
        </w:rPr>
      </w:pPr>
      <w:r>
        <w:rPr>
          <w:rFonts w:cs="Arial"/>
        </w:rPr>
        <w:fldChar w:fldCharType="begin"/>
      </w:r>
      <w:r w:rsidRPr="003B06D7">
        <w:rPr>
          <w:rFonts w:cs="Arial"/>
          <w:lang w:val="fr-CH"/>
        </w:rPr>
        <w:instrText xml:space="preserve"> AUTONUM  </w:instrText>
      </w:r>
      <w:r>
        <w:rPr>
          <w:rFonts w:cs="Arial"/>
        </w:rPr>
        <w:fldChar w:fldCharType="end"/>
      </w:r>
      <w:r w:rsidRPr="003B06D7">
        <w:rPr>
          <w:rFonts w:cs="Arial"/>
          <w:lang w:val="fr-CH"/>
        </w:rPr>
        <w:tab/>
      </w:r>
      <w:r w:rsidR="003A5556" w:rsidRPr="003B06D7">
        <w:rPr>
          <w:lang w:val="fr-CH"/>
        </w:rPr>
        <w:t xml:space="preserve">La délégation du Canada </w:t>
      </w:r>
      <w:r w:rsidR="00B0307D" w:rsidRPr="003B06D7">
        <w:rPr>
          <w:lang w:val="fr-CH"/>
        </w:rPr>
        <w:t xml:space="preserve">est également d'avis </w:t>
      </w:r>
      <w:r w:rsidR="003A5556" w:rsidRPr="003B06D7">
        <w:rPr>
          <w:lang w:val="fr-CH"/>
        </w:rPr>
        <w:t xml:space="preserve">qu'il </w:t>
      </w:r>
      <w:r w:rsidR="00A94184" w:rsidRPr="003B06D7">
        <w:rPr>
          <w:lang w:val="fr-CH"/>
        </w:rPr>
        <w:t xml:space="preserve">serait peut-être </w:t>
      </w:r>
      <w:r w:rsidR="003A5556" w:rsidRPr="003B06D7">
        <w:rPr>
          <w:lang w:val="fr-CH"/>
        </w:rPr>
        <w:t xml:space="preserve">temps d'organiser un séminaire.  </w:t>
      </w:r>
      <w:r w:rsidR="008769E3" w:rsidRPr="003B06D7">
        <w:rPr>
          <w:lang w:val="fr-CH"/>
        </w:rPr>
        <w:t xml:space="preserve">Dans le cadre d'un séminaire, la </w:t>
      </w:r>
      <w:r w:rsidR="003A5556" w:rsidRPr="003B06D7">
        <w:rPr>
          <w:lang w:val="fr-CH"/>
        </w:rPr>
        <w:t xml:space="preserve">bonne question à </w:t>
      </w:r>
      <w:r w:rsidR="008769E3" w:rsidRPr="003B06D7">
        <w:rPr>
          <w:lang w:val="fr-CH"/>
        </w:rPr>
        <w:t xml:space="preserve">aborder serait de savoir </w:t>
      </w:r>
      <w:r w:rsidR="00324EF1" w:rsidRPr="003B06D7">
        <w:rPr>
          <w:lang w:val="fr-CH"/>
        </w:rPr>
        <w:t xml:space="preserve">comment </w:t>
      </w:r>
      <w:r w:rsidR="003A5556" w:rsidRPr="003B06D7">
        <w:rPr>
          <w:lang w:val="fr-CH"/>
        </w:rPr>
        <w:t xml:space="preserve">le </w:t>
      </w:r>
      <w:r w:rsidR="00324EF1" w:rsidRPr="003B06D7">
        <w:rPr>
          <w:lang w:val="fr-CH"/>
        </w:rPr>
        <w:t xml:space="preserve">système de l'UPOV </w:t>
      </w:r>
      <w:r w:rsidR="008769E3" w:rsidRPr="003B06D7">
        <w:rPr>
          <w:lang w:val="fr-CH"/>
        </w:rPr>
        <w:t xml:space="preserve">peut aider les </w:t>
      </w:r>
      <w:r w:rsidR="003A5556" w:rsidRPr="003B06D7">
        <w:rPr>
          <w:lang w:val="fr-CH"/>
        </w:rPr>
        <w:t xml:space="preserve">petits exploitants agricoles </w:t>
      </w:r>
      <w:r w:rsidR="00587E76" w:rsidRPr="003B06D7">
        <w:rPr>
          <w:lang w:val="fr-CH"/>
        </w:rPr>
        <w:t xml:space="preserve">à surmonter leurs difficultés financières.  La délégation du Canada rappelle qu'il y a beaucoup de </w:t>
      </w:r>
      <w:r w:rsidR="003A5556" w:rsidRPr="003B06D7">
        <w:rPr>
          <w:lang w:val="fr-CH"/>
        </w:rPr>
        <w:t xml:space="preserve">désinformation sur les droits de propriété </w:t>
      </w:r>
      <w:r w:rsidR="00587E76" w:rsidRPr="003B06D7">
        <w:rPr>
          <w:lang w:val="fr-CH"/>
        </w:rPr>
        <w:t>intellectuelle, et pas seulement sur les droits d'obtenteur</w:t>
      </w:r>
      <w:r w:rsidR="00765BF5" w:rsidRPr="003B06D7">
        <w:rPr>
          <w:lang w:val="fr-CH"/>
        </w:rPr>
        <w:t xml:space="preserve">, </w:t>
      </w:r>
      <w:r w:rsidR="00A94184" w:rsidRPr="003B06D7">
        <w:rPr>
          <w:lang w:val="fr-CH"/>
        </w:rPr>
        <w:t xml:space="preserve">qui </w:t>
      </w:r>
      <w:r w:rsidR="00587E76" w:rsidRPr="003B06D7">
        <w:rPr>
          <w:lang w:val="fr-CH"/>
        </w:rPr>
        <w:t xml:space="preserve">n'est pas toujours fondée sur des faits.  Il </w:t>
      </w:r>
      <w:r w:rsidR="00A94184" w:rsidRPr="003B06D7">
        <w:rPr>
          <w:lang w:val="fr-CH"/>
        </w:rPr>
        <w:t xml:space="preserve">existe des </w:t>
      </w:r>
      <w:r w:rsidR="00587E76" w:rsidRPr="003B06D7">
        <w:rPr>
          <w:lang w:val="fr-CH"/>
        </w:rPr>
        <w:t>exemples d'</w:t>
      </w:r>
      <w:r w:rsidR="008769E3" w:rsidRPr="003B06D7">
        <w:rPr>
          <w:lang w:val="fr-CH"/>
        </w:rPr>
        <w:t xml:space="preserve">agriculteurs </w:t>
      </w:r>
      <w:r w:rsidR="00587E76" w:rsidRPr="003B06D7">
        <w:rPr>
          <w:lang w:val="fr-CH"/>
        </w:rPr>
        <w:t xml:space="preserve">au Canada qui forment des coopératives et s'engagent dans la sélection, ainsi que de nombreuses autres initiatives.  La </w:t>
      </w:r>
      <w:r w:rsidR="008769E3" w:rsidRPr="003B06D7">
        <w:rPr>
          <w:lang w:val="fr-CH"/>
        </w:rPr>
        <w:t xml:space="preserve">question de savoir </w:t>
      </w:r>
      <w:r w:rsidR="00324EF1" w:rsidRPr="003B06D7">
        <w:rPr>
          <w:lang w:val="fr-CH"/>
        </w:rPr>
        <w:t xml:space="preserve">quelles sont </w:t>
      </w:r>
      <w:r w:rsidR="00A94184" w:rsidRPr="003B06D7">
        <w:rPr>
          <w:lang w:val="fr-CH"/>
        </w:rPr>
        <w:t xml:space="preserve">les </w:t>
      </w:r>
      <w:r w:rsidR="00324EF1" w:rsidRPr="003B06D7">
        <w:rPr>
          <w:lang w:val="fr-CH"/>
        </w:rPr>
        <w:t xml:space="preserve">véritables préoccupations </w:t>
      </w:r>
      <w:r w:rsidR="008769E3" w:rsidRPr="003B06D7">
        <w:rPr>
          <w:lang w:val="fr-CH"/>
        </w:rPr>
        <w:t xml:space="preserve">des petits exploitants agricoles </w:t>
      </w:r>
      <w:r w:rsidR="00324EF1" w:rsidRPr="003B06D7">
        <w:rPr>
          <w:lang w:val="fr-CH"/>
        </w:rPr>
        <w:t xml:space="preserve">en termes d'accès aux meilleures variétés </w:t>
      </w:r>
      <w:r w:rsidR="008769E3" w:rsidRPr="003B06D7">
        <w:rPr>
          <w:lang w:val="fr-CH"/>
        </w:rPr>
        <w:t>devrait être abordée</w:t>
      </w:r>
      <w:r w:rsidR="0067559C" w:rsidRPr="003B06D7">
        <w:rPr>
          <w:lang w:val="fr-CH"/>
        </w:rPr>
        <w:t xml:space="preserve">.  En ce qui concerne la réputation </w:t>
      </w:r>
      <w:r w:rsidR="00984C8F" w:rsidRPr="003B06D7">
        <w:rPr>
          <w:lang w:val="fr-CH"/>
        </w:rPr>
        <w:t xml:space="preserve">de l'UPOV, la délégation du Canada estime que </w:t>
      </w:r>
      <w:r w:rsidR="0067559C" w:rsidRPr="003B06D7">
        <w:rPr>
          <w:lang w:val="fr-CH"/>
        </w:rPr>
        <w:t xml:space="preserve">si </w:t>
      </w:r>
      <w:r w:rsidR="008769E3" w:rsidRPr="003B06D7">
        <w:rPr>
          <w:lang w:val="fr-CH"/>
        </w:rPr>
        <w:t xml:space="preserve">la </w:t>
      </w:r>
      <w:r w:rsidR="0067559C" w:rsidRPr="003B06D7">
        <w:rPr>
          <w:lang w:val="fr-CH"/>
        </w:rPr>
        <w:t xml:space="preserve">Convention </w:t>
      </w:r>
      <w:r w:rsidR="008769E3" w:rsidRPr="003B06D7">
        <w:rPr>
          <w:lang w:val="fr-CH"/>
        </w:rPr>
        <w:t xml:space="preserve">est </w:t>
      </w:r>
      <w:r w:rsidR="0067559C" w:rsidRPr="003B06D7">
        <w:rPr>
          <w:lang w:val="fr-CH"/>
        </w:rPr>
        <w:t xml:space="preserve">bien </w:t>
      </w:r>
      <w:r w:rsidR="008769E3" w:rsidRPr="003B06D7">
        <w:rPr>
          <w:lang w:val="fr-CH"/>
        </w:rPr>
        <w:t>mise en œuvre</w:t>
      </w:r>
      <w:r w:rsidR="0067559C" w:rsidRPr="003B06D7">
        <w:rPr>
          <w:lang w:val="fr-CH"/>
        </w:rPr>
        <w:t xml:space="preserve">, </w:t>
      </w:r>
      <w:r w:rsidR="008769E3" w:rsidRPr="003B06D7">
        <w:rPr>
          <w:lang w:val="fr-CH"/>
        </w:rPr>
        <w:t xml:space="preserve">il n'y a pas lieu de </w:t>
      </w:r>
      <w:r w:rsidR="00587E76" w:rsidRPr="003B06D7">
        <w:rPr>
          <w:lang w:val="fr-CH"/>
        </w:rPr>
        <w:t xml:space="preserve">s'inquiéter de cette </w:t>
      </w:r>
      <w:r w:rsidR="0067559C" w:rsidRPr="003B06D7">
        <w:rPr>
          <w:lang w:val="fr-CH"/>
        </w:rPr>
        <w:t xml:space="preserve">réputation. </w:t>
      </w:r>
    </w:p>
    <w:p w14:paraId="39B33398" w14:textId="77777777" w:rsidR="00324EF1" w:rsidRPr="003B06D7" w:rsidRDefault="00324EF1" w:rsidP="00324EF1">
      <w:pPr>
        <w:rPr>
          <w:lang w:val="fr-CH"/>
        </w:rPr>
      </w:pPr>
    </w:p>
    <w:p w14:paraId="2ACF1D7F" w14:textId="77777777" w:rsidR="00E6173E" w:rsidRPr="003B06D7" w:rsidRDefault="00921A36">
      <w:pPr>
        <w:rPr>
          <w:lang w:val="fr-CH"/>
        </w:rPr>
      </w:pPr>
      <w:r>
        <w:rPr>
          <w:rFonts w:cs="Arial"/>
        </w:rPr>
        <w:fldChar w:fldCharType="begin"/>
      </w:r>
      <w:r w:rsidRPr="003B06D7">
        <w:rPr>
          <w:rFonts w:cs="Arial"/>
          <w:lang w:val="fr-CH"/>
        </w:rPr>
        <w:instrText xml:space="preserve"> AUTONUM  </w:instrText>
      </w:r>
      <w:r>
        <w:rPr>
          <w:rFonts w:cs="Arial"/>
        </w:rPr>
        <w:fldChar w:fldCharType="end"/>
      </w:r>
      <w:r w:rsidRPr="003B06D7">
        <w:rPr>
          <w:rFonts w:cs="Arial"/>
          <w:lang w:val="fr-CH"/>
        </w:rPr>
        <w:tab/>
      </w:r>
      <w:r w:rsidR="00C512DB" w:rsidRPr="003B06D7">
        <w:rPr>
          <w:lang w:val="fr-CH"/>
        </w:rPr>
        <w:t xml:space="preserve">La délégation de la Suisse appuie l'intervention de l'Afrique du Sud et propose d'axer l'enquête </w:t>
      </w:r>
      <w:r w:rsidR="00C32B5B" w:rsidRPr="003B06D7">
        <w:rPr>
          <w:lang w:val="fr-CH"/>
        </w:rPr>
        <w:t xml:space="preserve">sur la </w:t>
      </w:r>
      <w:r w:rsidR="00C512DB" w:rsidRPr="003B06D7">
        <w:rPr>
          <w:lang w:val="fr-CH"/>
        </w:rPr>
        <w:t xml:space="preserve">manière dont les membres de l'UPOV </w:t>
      </w:r>
      <w:r w:rsidR="00A94184" w:rsidRPr="003B06D7">
        <w:rPr>
          <w:lang w:val="fr-CH"/>
        </w:rPr>
        <w:t xml:space="preserve">ont </w:t>
      </w:r>
      <w:r w:rsidR="00C512DB" w:rsidRPr="003B06D7">
        <w:rPr>
          <w:lang w:val="fr-CH"/>
        </w:rPr>
        <w:t xml:space="preserve">mis en œuvre l'exception relative à l'utilisation privée et non </w:t>
      </w:r>
      <w:r w:rsidR="00C512DB" w:rsidRPr="003B06D7">
        <w:rPr>
          <w:lang w:val="fr-CH"/>
        </w:rPr>
        <w:lastRenderedPageBreak/>
        <w:t xml:space="preserve">commerciale et sur la jurisprudence éventuelle.  </w:t>
      </w:r>
      <w:r w:rsidR="00A94184" w:rsidRPr="003B06D7">
        <w:rPr>
          <w:lang w:val="fr-CH"/>
        </w:rPr>
        <w:t xml:space="preserve">Elle </w:t>
      </w:r>
      <w:r w:rsidR="00C512DB" w:rsidRPr="003B06D7">
        <w:rPr>
          <w:lang w:val="fr-CH"/>
        </w:rPr>
        <w:t xml:space="preserve">convient avec la Norvège qu'il serait intéressant d'obtenir l'avis des membres sur le libellé actuel des notes explicatives </w:t>
      </w:r>
      <w:r w:rsidR="00EE11B4" w:rsidRPr="003B06D7">
        <w:rPr>
          <w:lang w:val="fr-CH"/>
        </w:rPr>
        <w:t xml:space="preserve">afin de déterminer s'il y </w:t>
      </w:r>
      <w:r w:rsidR="00A94184" w:rsidRPr="003B06D7">
        <w:rPr>
          <w:lang w:val="fr-CH"/>
        </w:rPr>
        <w:t xml:space="preserve">a </w:t>
      </w:r>
      <w:r w:rsidR="00EE11B4" w:rsidRPr="003B06D7">
        <w:rPr>
          <w:lang w:val="fr-CH"/>
        </w:rPr>
        <w:t xml:space="preserve">un problème </w:t>
      </w:r>
      <w:r w:rsidR="00A94184" w:rsidRPr="003B06D7">
        <w:rPr>
          <w:lang w:val="fr-CH"/>
        </w:rPr>
        <w:t xml:space="preserve">à </w:t>
      </w:r>
      <w:r w:rsidR="00EE11B4" w:rsidRPr="003B06D7">
        <w:rPr>
          <w:lang w:val="fr-CH"/>
        </w:rPr>
        <w:t xml:space="preserve">résoudre.  </w:t>
      </w:r>
      <w:r w:rsidR="000A3BB0" w:rsidRPr="003B06D7">
        <w:rPr>
          <w:lang w:val="fr-CH"/>
        </w:rPr>
        <w:t xml:space="preserve">La </w:t>
      </w:r>
      <w:r w:rsidR="00A94184" w:rsidRPr="003B06D7">
        <w:rPr>
          <w:lang w:val="fr-CH"/>
        </w:rPr>
        <w:t xml:space="preserve">délégation </w:t>
      </w:r>
      <w:r w:rsidR="000A3BB0" w:rsidRPr="003B06D7">
        <w:rPr>
          <w:lang w:val="fr-CH"/>
        </w:rPr>
        <w:t xml:space="preserve">trouve l'idée d'un séminaire </w:t>
      </w:r>
      <w:r w:rsidR="008769E3" w:rsidRPr="003B06D7">
        <w:rPr>
          <w:lang w:val="fr-CH"/>
        </w:rPr>
        <w:t xml:space="preserve">intéressante, </w:t>
      </w:r>
      <w:r w:rsidR="000A3BB0" w:rsidRPr="003B06D7">
        <w:rPr>
          <w:lang w:val="fr-CH"/>
        </w:rPr>
        <w:t xml:space="preserve">mais </w:t>
      </w:r>
      <w:r w:rsidR="00C32B5B" w:rsidRPr="003B06D7">
        <w:rPr>
          <w:lang w:val="fr-CH"/>
        </w:rPr>
        <w:t xml:space="preserve">mentionne que même </w:t>
      </w:r>
      <w:r w:rsidR="00EE11B4" w:rsidRPr="003B06D7">
        <w:rPr>
          <w:lang w:val="fr-CH"/>
        </w:rPr>
        <w:t xml:space="preserve">pour un séminaire, les questions </w:t>
      </w:r>
      <w:r w:rsidR="00A94184" w:rsidRPr="003B06D7">
        <w:rPr>
          <w:lang w:val="fr-CH"/>
        </w:rPr>
        <w:t xml:space="preserve">doivent être </w:t>
      </w:r>
      <w:r w:rsidR="00984C8F" w:rsidRPr="003B06D7">
        <w:rPr>
          <w:lang w:val="fr-CH"/>
        </w:rPr>
        <w:t>identifiées</w:t>
      </w:r>
      <w:r w:rsidR="00EE11B4" w:rsidRPr="003B06D7">
        <w:rPr>
          <w:lang w:val="fr-CH"/>
        </w:rPr>
        <w:t xml:space="preserve">.  En outre, il </w:t>
      </w:r>
      <w:r w:rsidR="000A3BB0" w:rsidRPr="003B06D7">
        <w:rPr>
          <w:lang w:val="fr-CH"/>
        </w:rPr>
        <w:t xml:space="preserve">serait probablement nécessaire de revenir devant le Comité consultatif car l'organisation d'un séminaire </w:t>
      </w:r>
      <w:r w:rsidR="00324EF1" w:rsidRPr="003B06D7">
        <w:rPr>
          <w:lang w:val="fr-CH"/>
        </w:rPr>
        <w:t xml:space="preserve">dépasserait le mandat </w:t>
      </w:r>
      <w:r w:rsidR="000A3BB0" w:rsidRPr="003B06D7">
        <w:rPr>
          <w:lang w:val="fr-CH"/>
        </w:rPr>
        <w:t>du groupe de travail</w:t>
      </w:r>
      <w:r w:rsidR="0067559C" w:rsidRPr="003B06D7">
        <w:rPr>
          <w:lang w:val="fr-CH"/>
        </w:rPr>
        <w:t xml:space="preserve">.  </w:t>
      </w:r>
    </w:p>
    <w:p w14:paraId="66AB56D1" w14:textId="77777777" w:rsidR="00324EF1" w:rsidRPr="003B06D7" w:rsidRDefault="00324EF1" w:rsidP="00324EF1">
      <w:pPr>
        <w:rPr>
          <w:lang w:val="fr-CH"/>
        </w:rPr>
      </w:pPr>
    </w:p>
    <w:p w14:paraId="562E8D48" w14:textId="77777777" w:rsidR="00E6173E" w:rsidRPr="003B06D7" w:rsidRDefault="00921A36">
      <w:pPr>
        <w:rPr>
          <w:lang w:val="fr-CH"/>
        </w:rPr>
      </w:pPr>
      <w:r w:rsidRPr="004160AC">
        <w:rPr>
          <w:rFonts w:cs="Arial"/>
        </w:rPr>
        <w:fldChar w:fldCharType="begin"/>
      </w:r>
      <w:r w:rsidRPr="003B06D7">
        <w:rPr>
          <w:rFonts w:cs="Arial"/>
          <w:lang w:val="fr-CH"/>
        </w:rPr>
        <w:instrText xml:space="preserve"> AUTONUM  </w:instrText>
      </w:r>
      <w:r w:rsidRPr="004160AC">
        <w:rPr>
          <w:rFonts w:cs="Arial"/>
        </w:rPr>
        <w:fldChar w:fldCharType="end"/>
      </w:r>
      <w:r w:rsidRPr="003B06D7">
        <w:rPr>
          <w:rFonts w:cs="Arial"/>
          <w:lang w:val="fr-CH"/>
        </w:rPr>
        <w:tab/>
      </w:r>
      <w:r w:rsidR="000A3BB0" w:rsidRPr="003B06D7">
        <w:rPr>
          <w:lang w:val="fr-CH"/>
        </w:rPr>
        <w:t xml:space="preserve">La délégation de l'Union européenne est d'avis </w:t>
      </w:r>
      <w:r w:rsidR="00B0307D" w:rsidRPr="003B06D7">
        <w:rPr>
          <w:lang w:val="fr-CH"/>
        </w:rPr>
        <w:t xml:space="preserve">que les </w:t>
      </w:r>
      <w:r w:rsidR="000A3BB0" w:rsidRPr="003B06D7">
        <w:rPr>
          <w:lang w:val="fr-CH"/>
        </w:rPr>
        <w:t xml:space="preserve">questions proposées visent à en apprendre davantage sur </w:t>
      </w:r>
      <w:r w:rsidR="00324EF1" w:rsidRPr="003B06D7">
        <w:rPr>
          <w:lang w:val="fr-CH"/>
        </w:rPr>
        <w:t xml:space="preserve">les </w:t>
      </w:r>
      <w:r w:rsidR="000A3BB0" w:rsidRPr="003B06D7">
        <w:rPr>
          <w:lang w:val="fr-CH"/>
        </w:rPr>
        <w:t>sujets traités et non à expliquer les avantages de l'UPOV</w:t>
      </w:r>
      <w:r w:rsidR="002472AA" w:rsidRPr="003B06D7">
        <w:rPr>
          <w:lang w:val="fr-CH"/>
        </w:rPr>
        <w:t xml:space="preserve">.  </w:t>
      </w:r>
      <w:r w:rsidR="000A3BB0" w:rsidRPr="003B06D7">
        <w:rPr>
          <w:lang w:val="fr-CH"/>
        </w:rPr>
        <w:t xml:space="preserve">Il </w:t>
      </w:r>
      <w:r w:rsidR="00A94184" w:rsidRPr="003B06D7">
        <w:rPr>
          <w:lang w:val="fr-CH"/>
        </w:rPr>
        <w:t xml:space="preserve">est </w:t>
      </w:r>
      <w:r w:rsidR="00361BE3" w:rsidRPr="003B06D7">
        <w:rPr>
          <w:lang w:val="fr-CH"/>
        </w:rPr>
        <w:t xml:space="preserve">néanmoins </w:t>
      </w:r>
      <w:r w:rsidR="000A3BB0" w:rsidRPr="003B06D7">
        <w:rPr>
          <w:lang w:val="fr-CH"/>
        </w:rPr>
        <w:t xml:space="preserve">important de communiquer sur les avantages de l'UPOV car il existe des idées fausses à </w:t>
      </w:r>
      <w:r w:rsidR="00B0307D" w:rsidRPr="003B06D7">
        <w:rPr>
          <w:lang w:val="fr-CH"/>
        </w:rPr>
        <w:t xml:space="preserve">cet </w:t>
      </w:r>
      <w:r w:rsidR="000A3BB0" w:rsidRPr="003B06D7">
        <w:rPr>
          <w:lang w:val="fr-CH"/>
        </w:rPr>
        <w:t xml:space="preserve">égard.  </w:t>
      </w:r>
      <w:r w:rsidR="00EE11B4" w:rsidRPr="003B06D7">
        <w:rPr>
          <w:lang w:val="fr-CH"/>
        </w:rPr>
        <w:t xml:space="preserve">La délégation convient avec le Canada d'examiner comment le système de l'UPOV pourrait aider les petits exploitants agricoles à accéder aux </w:t>
      </w:r>
      <w:r w:rsidR="00B0307D" w:rsidRPr="003B06D7">
        <w:rPr>
          <w:lang w:val="fr-CH"/>
        </w:rPr>
        <w:t>nouvelles variétés.</w:t>
      </w:r>
    </w:p>
    <w:p w14:paraId="52EED893" w14:textId="77777777" w:rsidR="00324EF1" w:rsidRPr="003B06D7" w:rsidRDefault="00324EF1" w:rsidP="00324EF1">
      <w:pPr>
        <w:rPr>
          <w:lang w:val="fr-CH"/>
        </w:rPr>
      </w:pPr>
    </w:p>
    <w:p w14:paraId="2FF75BF1" w14:textId="77777777" w:rsidR="00E6173E" w:rsidRPr="003B06D7" w:rsidRDefault="00921A36">
      <w:pPr>
        <w:rPr>
          <w:lang w:val="fr-CH"/>
        </w:rPr>
      </w:pPr>
      <w:r>
        <w:rPr>
          <w:rFonts w:cs="Arial"/>
        </w:rPr>
        <w:fldChar w:fldCharType="begin"/>
      </w:r>
      <w:r w:rsidRPr="003B06D7">
        <w:rPr>
          <w:rFonts w:cs="Arial"/>
          <w:lang w:val="fr-CH"/>
        </w:rPr>
        <w:instrText xml:space="preserve"> AUTONUM  </w:instrText>
      </w:r>
      <w:r>
        <w:rPr>
          <w:rFonts w:cs="Arial"/>
        </w:rPr>
        <w:fldChar w:fldCharType="end"/>
      </w:r>
      <w:r w:rsidRPr="003B06D7">
        <w:rPr>
          <w:rFonts w:cs="Arial"/>
          <w:lang w:val="fr-CH"/>
        </w:rPr>
        <w:tab/>
      </w:r>
      <w:r w:rsidR="00D54916" w:rsidRPr="003B06D7">
        <w:rPr>
          <w:lang w:val="fr-CH"/>
        </w:rPr>
        <w:t>La délégation du Royaume des Pays-Bas convient qu'</w:t>
      </w:r>
      <w:r w:rsidR="00D23F65" w:rsidRPr="003B06D7">
        <w:rPr>
          <w:lang w:val="fr-CH"/>
        </w:rPr>
        <w:t xml:space="preserve">un séminaire </w:t>
      </w:r>
      <w:r w:rsidR="00361BE3" w:rsidRPr="003B06D7">
        <w:rPr>
          <w:lang w:val="fr-CH"/>
        </w:rPr>
        <w:t xml:space="preserve">pourrait être </w:t>
      </w:r>
      <w:r w:rsidR="00324EF1" w:rsidRPr="003B06D7">
        <w:rPr>
          <w:lang w:val="fr-CH"/>
        </w:rPr>
        <w:t>un moyen intéressant d'</w:t>
      </w:r>
      <w:r w:rsidR="00A94184" w:rsidRPr="003B06D7">
        <w:rPr>
          <w:lang w:val="fr-CH"/>
        </w:rPr>
        <w:t xml:space="preserve">aller de </w:t>
      </w:r>
      <w:r w:rsidR="00324EF1" w:rsidRPr="003B06D7">
        <w:rPr>
          <w:lang w:val="fr-CH"/>
        </w:rPr>
        <w:t>l'avant</w:t>
      </w:r>
      <w:r w:rsidR="00D54916" w:rsidRPr="003B06D7">
        <w:rPr>
          <w:lang w:val="fr-CH"/>
        </w:rPr>
        <w:t xml:space="preserve">.  Ce séminaire pourrait être axé sur la manière dont </w:t>
      </w:r>
      <w:r w:rsidR="00984C8F" w:rsidRPr="003B06D7">
        <w:rPr>
          <w:lang w:val="fr-CH"/>
        </w:rPr>
        <w:t>le système de l'</w:t>
      </w:r>
      <w:r w:rsidR="00D54916" w:rsidRPr="003B06D7">
        <w:rPr>
          <w:lang w:val="fr-CH"/>
        </w:rPr>
        <w:t xml:space="preserve">UPOV </w:t>
      </w:r>
      <w:r w:rsidR="00A94184" w:rsidRPr="003B06D7">
        <w:rPr>
          <w:lang w:val="fr-CH"/>
        </w:rPr>
        <w:t xml:space="preserve">aide les </w:t>
      </w:r>
      <w:r w:rsidR="00D54916" w:rsidRPr="003B06D7">
        <w:rPr>
          <w:lang w:val="fr-CH"/>
        </w:rPr>
        <w:t xml:space="preserve">agriculteurs et </w:t>
      </w:r>
      <w:r w:rsidR="00A94184" w:rsidRPr="003B06D7">
        <w:rPr>
          <w:lang w:val="fr-CH"/>
        </w:rPr>
        <w:t xml:space="preserve">sur les </w:t>
      </w:r>
      <w:r w:rsidR="00D54916" w:rsidRPr="003B06D7">
        <w:rPr>
          <w:lang w:val="fr-CH"/>
        </w:rPr>
        <w:t xml:space="preserve">initiatives </w:t>
      </w:r>
      <w:r w:rsidR="00324EF1" w:rsidRPr="003B06D7">
        <w:rPr>
          <w:lang w:val="fr-CH"/>
        </w:rPr>
        <w:t xml:space="preserve">et les projets </w:t>
      </w:r>
      <w:r w:rsidR="00D54916" w:rsidRPr="003B06D7">
        <w:rPr>
          <w:lang w:val="fr-CH"/>
        </w:rPr>
        <w:t xml:space="preserve">existants </w:t>
      </w:r>
      <w:r w:rsidR="00D23F65" w:rsidRPr="003B06D7">
        <w:rPr>
          <w:lang w:val="fr-CH"/>
        </w:rPr>
        <w:t xml:space="preserve">des </w:t>
      </w:r>
      <w:r w:rsidR="00324EF1" w:rsidRPr="003B06D7">
        <w:rPr>
          <w:lang w:val="fr-CH"/>
        </w:rPr>
        <w:t>membres de l'UPOV</w:t>
      </w:r>
      <w:r w:rsidR="00D54916" w:rsidRPr="003B06D7">
        <w:rPr>
          <w:lang w:val="fr-CH"/>
        </w:rPr>
        <w:t xml:space="preserve">.  </w:t>
      </w:r>
      <w:r w:rsidR="000A2773" w:rsidRPr="003B06D7">
        <w:rPr>
          <w:lang w:val="fr-CH"/>
        </w:rPr>
        <w:t xml:space="preserve">La </w:t>
      </w:r>
      <w:r w:rsidR="00F543A0" w:rsidRPr="003B06D7">
        <w:rPr>
          <w:lang w:val="fr-CH"/>
        </w:rPr>
        <w:t xml:space="preserve">délégation note que le </w:t>
      </w:r>
      <w:r w:rsidR="000A2773" w:rsidRPr="003B06D7">
        <w:rPr>
          <w:lang w:val="fr-CH"/>
        </w:rPr>
        <w:t xml:space="preserve">Royaume des Pays-Bas gère un projet intitulé </w:t>
      </w:r>
      <w:r w:rsidR="00F543A0" w:rsidRPr="003B06D7">
        <w:rPr>
          <w:lang w:val="fr-CH"/>
        </w:rPr>
        <w:t>"</w:t>
      </w:r>
      <w:r w:rsidR="000A2773" w:rsidRPr="003B06D7">
        <w:rPr>
          <w:lang w:val="fr-CH"/>
        </w:rPr>
        <w:t>Seed NL</w:t>
      </w:r>
      <w:r w:rsidR="001B2EB7" w:rsidRPr="003B06D7">
        <w:rPr>
          <w:lang w:val="fr-CH"/>
        </w:rPr>
        <w:t xml:space="preserve">" </w:t>
      </w:r>
      <w:r w:rsidR="000A2773" w:rsidRPr="003B06D7">
        <w:rPr>
          <w:lang w:val="fr-CH"/>
        </w:rPr>
        <w:t xml:space="preserve">et </w:t>
      </w:r>
      <w:r w:rsidR="009E5B27" w:rsidRPr="003B06D7">
        <w:rPr>
          <w:lang w:val="fr-CH"/>
        </w:rPr>
        <w:t xml:space="preserve">est convaincue que </w:t>
      </w:r>
      <w:r w:rsidR="00400F4F" w:rsidRPr="003B06D7">
        <w:rPr>
          <w:lang w:val="fr-CH"/>
        </w:rPr>
        <w:t>d'</w:t>
      </w:r>
      <w:r w:rsidR="000A2773" w:rsidRPr="003B06D7">
        <w:rPr>
          <w:lang w:val="fr-CH"/>
        </w:rPr>
        <w:t xml:space="preserve">autres membres de l'UPOV </w:t>
      </w:r>
      <w:r w:rsidR="00F543A0" w:rsidRPr="003B06D7">
        <w:rPr>
          <w:lang w:val="fr-CH"/>
        </w:rPr>
        <w:t xml:space="preserve">sont </w:t>
      </w:r>
      <w:r w:rsidR="000A2773" w:rsidRPr="003B06D7">
        <w:rPr>
          <w:lang w:val="fr-CH"/>
        </w:rPr>
        <w:t xml:space="preserve">engagés dans des projets similaires.  </w:t>
      </w:r>
      <w:r w:rsidR="00D54916" w:rsidRPr="003B06D7">
        <w:rPr>
          <w:lang w:val="fr-CH"/>
        </w:rPr>
        <w:t xml:space="preserve">Il </w:t>
      </w:r>
      <w:r w:rsidR="00F543A0" w:rsidRPr="003B06D7">
        <w:rPr>
          <w:lang w:val="fr-CH"/>
        </w:rPr>
        <w:t xml:space="preserve">est </w:t>
      </w:r>
      <w:r w:rsidR="00D54916" w:rsidRPr="003B06D7">
        <w:rPr>
          <w:lang w:val="fr-CH"/>
        </w:rPr>
        <w:t xml:space="preserve">également important de </w:t>
      </w:r>
      <w:r w:rsidR="00D23F65" w:rsidRPr="003B06D7">
        <w:rPr>
          <w:lang w:val="fr-CH"/>
        </w:rPr>
        <w:t xml:space="preserve">faire savoir que </w:t>
      </w:r>
      <w:r w:rsidR="00D54916" w:rsidRPr="003B06D7">
        <w:rPr>
          <w:lang w:val="fr-CH"/>
        </w:rPr>
        <w:t xml:space="preserve">les droits d'obtenteur ne </w:t>
      </w:r>
      <w:r w:rsidR="00984C8F" w:rsidRPr="003B06D7">
        <w:rPr>
          <w:lang w:val="fr-CH"/>
        </w:rPr>
        <w:t xml:space="preserve">sont </w:t>
      </w:r>
      <w:r w:rsidR="00D54916" w:rsidRPr="003B06D7">
        <w:rPr>
          <w:lang w:val="fr-CH"/>
        </w:rPr>
        <w:t xml:space="preserve">pas </w:t>
      </w:r>
      <w:r w:rsidR="00D23F65" w:rsidRPr="003B06D7">
        <w:rPr>
          <w:lang w:val="fr-CH"/>
        </w:rPr>
        <w:t xml:space="preserve">nécessairement </w:t>
      </w:r>
      <w:r w:rsidR="00D54916" w:rsidRPr="003B06D7">
        <w:rPr>
          <w:lang w:val="fr-CH"/>
        </w:rPr>
        <w:t xml:space="preserve">le </w:t>
      </w:r>
      <w:r w:rsidR="00984C8F" w:rsidRPr="003B06D7">
        <w:rPr>
          <w:lang w:val="fr-CH"/>
        </w:rPr>
        <w:t xml:space="preserve">problème </w:t>
      </w:r>
      <w:r w:rsidR="00D54916" w:rsidRPr="003B06D7">
        <w:rPr>
          <w:lang w:val="fr-CH"/>
        </w:rPr>
        <w:t>des petits exploitants agricoles</w:t>
      </w:r>
      <w:r w:rsidR="00984C8F" w:rsidRPr="003B06D7">
        <w:rPr>
          <w:lang w:val="fr-CH"/>
        </w:rPr>
        <w:t xml:space="preserve">.  Il est d'avis que d'autres facteurs, </w:t>
      </w:r>
      <w:r w:rsidR="00D54916" w:rsidRPr="003B06D7">
        <w:rPr>
          <w:lang w:val="fr-CH"/>
        </w:rPr>
        <w:t xml:space="preserve">tels que les lois sur les semences, les </w:t>
      </w:r>
      <w:r w:rsidR="00E02224" w:rsidRPr="003B06D7">
        <w:rPr>
          <w:lang w:val="fr-CH"/>
        </w:rPr>
        <w:t xml:space="preserve">difficultés financières et la </w:t>
      </w:r>
      <w:r w:rsidR="00D54916" w:rsidRPr="003B06D7">
        <w:rPr>
          <w:lang w:val="fr-CH"/>
        </w:rPr>
        <w:t>gouvernance</w:t>
      </w:r>
      <w:r w:rsidR="00F543A0" w:rsidRPr="003B06D7">
        <w:rPr>
          <w:lang w:val="fr-CH"/>
        </w:rPr>
        <w:t xml:space="preserve">, peuvent jouer un </w:t>
      </w:r>
      <w:r w:rsidR="00E02224" w:rsidRPr="003B06D7">
        <w:rPr>
          <w:lang w:val="fr-CH"/>
        </w:rPr>
        <w:t xml:space="preserve">rôle important.  Il a </w:t>
      </w:r>
      <w:r w:rsidR="00F543A0" w:rsidRPr="003B06D7">
        <w:rPr>
          <w:lang w:val="fr-CH"/>
        </w:rPr>
        <w:t>noté que l</w:t>
      </w:r>
      <w:r w:rsidR="00D23F65" w:rsidRPr="003B06D7">
        <w:rPr>
          <w:lang w:val="fr-CH"/>
        </w:rPr>
        <w:t>'</w:t>
      </w:r>
      <w:r w:rsidR="00400F4F" w:rsidRPr="003B06D7">
        <w:rPr>
          <w:lang w:val="fr-CH"/>
        </w:rPr>
        <w:t>organisation d'</w:t>
      </w:r>
      <w:r w:rsidR="00E02224" w:rsidRPr="003B06D7">
        <w:rPr>
          <w:lang w:val="fr-CH"/>
        </w:rPr>
        <w:t xml:space="preserve">un séminaire ne semblait pas relever du mandat </w:t>
      </w:r>
      <w:r w:rsidR="00D23F65" w:rsidRPr="003B06D7">
        <w:rPr>
          <w:lang w:val="fr-CH"/>
        </w:rPr>
        <w:t xml:space="preserve">actuel </w:t>
      </w:r>
      <w:r w:rsidR="00E02224" w:rsidRPr="003B06D7">
        <w:rPr>
          <w:lang w:val="fr-CH"/>
        </w:rPr>
        <w:t>du groupe de travail</w:t>
      </w:r>
      <w:r w:rsidR="00F543A0" w:rsidRPr="003B06D7">
        <w:rPr>
          <w:lang w:val="fr-CH"/>
        </w:rPr>
        <w:t>.</w:t>
      </w:r>
    </w:p>
    <w:p w14:paraId="3F8EEC8A" w14:textId="77777777" w:rsidR="00324EF1" w:rsidRPr="003B06D7" w:rsidRDefault="00324EF1" w:rsidP="00324EF1">
      <w:pPr>
        <w:rPr>
          <w:lang w:val="fr-CH"/>
        </w:rPr>
      </w:pPr>
    </w:p>
    <w:p w14:paraId="6915489D" w14:textId="77777777" w:rsidR="00E6173E" w:rsidRPr="003B06D7" w:rsidRDefault="00921A36">
      <w:pPr>
        <w:rPr>
          <w:lang w:val="fr-CH"/>
        </w:rPr>
      </w:pPr>
      <w:r w:rsidRPr="00680EF0">
        <w:rPr>
          <w:rFonts w:cs="Arial"/>
        </w:rPr>
        <w:fldChar w:fldCharType="begin"/>
      </w:r>
      <w:r w:rsidRPr="003B06D7">
        <w:rPr>
          <w:rFonts w:cs="Arial"/>
          <w:lang w:val="fr-CH"/>
        </w:rPr>
        <w:instrText xml:space="preserve"> AUTONUM  </w:instrText>
      </w:r>
      <w:r w:rsidRPr="00680EF0">
        <w:rPr>
          <w:rFonts w:cs="Arial"/>
        </w:rPr>
        <w:fldChar w:fldCharType="end"/>
      </w:r>
      <w:r w:rsidRPr="003B06D7">
        <w:rPr>
          <w:rFonts w:cs="Arial"/>
          <w:lang w:val="fr-CH"/>
        </w:rPr>
        <w:tab/>
      </w:r>
      <w:r w:rsidR="00D23F65" w:rsidRPr="003B06D7">
        <w:rPr>
          <w:lang w:val="fr-CH"/>
        </w:rPr>
        <w:t xml:space="preserve">La délégation du Japon est </w:t>
      </w:r>
      <w:r w:rsidR="00B0307D" w:rsidRPr="003B06D7">
        <w:rPr>
          <w:lang w:val="fr-CH"/>
        </w:rPr>
        <w:t>favorable à l'organisation d'</w:t>
      </w:r>
      <w:r w:rsidR="000A2773" w:rsidRPr="003B06D7">
        <w:rPr>
          <w:lang w:val="fr-CH"/>
        </w:rPr>
        <w:t xml:space="preserve">un séminaire mettant en évidence </w:t>
      </w:r>
      <w:r w:rsidR="00400F4F" w:rsidRPr="003B06D7">
        <w:rPr>
          <w:lang w:val="fr-CH"/>
        </w:rPr>
        <w:t xml:space="preserve">les </w:t>
      </w:r>
      <w:r w:rsidR="000A2773" w:rsidRPr="003B06D7">
        <w:rPr>
          <w:lang w:val="fr-CH"/>
        </w:rPr>
        <w:t>avantages du système de l'UPOV, y compris des exemples de cas concrets.</w:t>
      </w:r>
    </w:p>
    <w:p w14:paraId="708FB11C" w14:textId="77777777" w:rsidR="00324EF1" w:rsidRPr="003B06D7" w:rsidRDefault="00324EF1" w:rsidP="00324EF1">
      <w:pPr>
        <w:rPr>
          <w:lang w:val="fr-CH"/>
        </w:rPr>
      </w:pPr>
    </w:p>
    <w:p w14:paraId="538A6599" w14:textId="77777777" w:rsidR="00E6173E" w:rsidRPr="003B06D7" w:rsidRDefault="00921A36">
      <w:pPr>
        <w:rPr>
          <w:lang w:val="fr-CH"/>
        </w:rPr>
      </w:pPr>
      <w:r w:rsidRPr="00680EF0">
        <w:rPr>
          <w:rFonts w:cs="Arial"/>
        </w:rPr>
        <w:fldChar w:fldCharType="begin"/>
      </w:r>
      <w:r w:rsidRPr="003B06D7">
        <w:rPr>
          <w:rFonts w:cs="Arial"/>
          <w:lang w:val="fr-CH"/>
        </w:rPr>
        <w:instrText xml:space="preserve"> AUTONUM  </w:instrText>
      </w:r>
      <w:r w:rsidRPr="00680EF0">
        <w:rPr>
          <w:rFonts w:cs="Arial"/>
        </w:rPr>
        <w:fldChar w:fldCharType="end"/>
      </w:r>
      <w:r w:rsidRPr="003B06D7">
        <w:rPr>
          <w:rFonts w:cs="Arial"/>
          <w:lang w:val="fr-CH"/>
        </w:rPr>
        <w:tab/>
      </w:r>
      <w:r w:rsidR="00354670" w:rsidRPr="003B06D7">
        <w:rPr>
          <w:lang w:val="fr-CH"/>
        </w:rPr>
        <w:t xml:space="preserve">La délégation de l'Union européenne reconnaît qu'il </w:t>
      </w:r>
      <w:r w:rsidR="00F543A0" w:rsidRPr="003B06D7">
        <w:rPr>
          <w:lang w:val="fr-CH"/>
        </w:rPr>
        <w:t xml:space="preserve">peut </w:t>
      </w:r>
      <w:r w:rsidR="00354670" w:rsidRPr="003B06D7">
        <w:rPr>
          <w:lang w:val="fr-CH"/>
        </w:rPr>
        <w:t xml:space="preserve">y avoir de nombreuses raisons pour qu'un pays </w:t>
      </w:r>
      <w:r w:rsidRPr="003B06D7">
        <w:rPr>
          <w:lang w:val="fr-CH"/>
        </w:rPr>
        <w:t>n'adhère pas à l'UPOV</w:t>
      </w:r>
      <w:r w:rsidR="00354670" w:rsidRPr="003B06D7">
        <w:rPr>
          <w:lang w:val="fr-CH"/>
        </w:rPr>
        <w:t xml:space="preserve">, mais </w:t>
      </w:r>
      <w:r w:rsidR="00F543A0" w:rsidRPr="003B06D7">
        <w:rPr>
          <w:lang w:val="fr-CH"/>
        </w:rPr>
        <w:t xml:space="preserve">cet </w:t>
      </w:r>
      <w:r w:rsidR="00354670" w:rsidRPr="003B06D7">
        <w:rPr>
          <w:lang w:val="fr-CH"/>
        </w:rPr>
        <w:t xml:space="preserve">exercice vise à déterminer si la question des petits exploitants agricoles a </w:t>
      </w:r>
      <w:r w:rsidR="00324EF1" w:rsidRPr="003B06D7">
        <w:rPr>
          <w:lang w:val="fr-CH"/>
        </w:rPr>
        <w:t xml:space="preserve">quelque chose à voir avec le fait que des </w:t>
      </w:r>
      <w:r w:rsidR="00354670" w:rsidRPr="003B06D7">
        <w:rPr>
          <w:lang w:val="fr-CH"/>
        </w:rPr>
        <w:t xml:space="preserve">pays </w:t>
      </w:r>
      <w:r w:rsidR="00324EF1" w:rsidRPr="003B06D7">
        <w:rPr>
          <w:lang w:val="fr-CH"/>
        </w:rPr>
        <w:t>n'adhèrent pas à l'UPOV</w:t>
      </w:r>
      <w:r w:rsidR="00354670" w:rsidRPr="003B06D7">
        <w:rPr>
          <w:lang w:val="fr-CH"/>
        </w:rPr>
        <w:t xml:space="preserve">.  </w:t>
      </w:r>
      <w:r w:rsidR="00400F4F" w:rsidRPr="003B06D7">
        <w:rPr>
          <w:lang w:val="fr-CH"/>
        </w:rPr>
        <w:t xml:space="preserve">En </w:t>
      </w:r>
      <w:r w:rsidR="00354670" w:rsidRPr="003B06D7">
        <w:rPr>
          <w:lang w:val="fr-CH"/>
        </w:rPr>
        <w:t>ce</w:t>
      </w:r>
      <w:r w:rsidR="00400F4F" w:rsidRPr="003B06D7">
        <w:rPr>
          <w:lang w:val="fr-CH"/>
        </w:rPr>
        <w:t xml:space="preserve"> qui concerne l'</w:t>
      </w:r>
      <w:r w:rsidR="00354670" w:rsidRPr="003B06D7">
        <w:rPr>
          <w:lang w:val="fr-CH"/>
        </w:rPr>
        <w:t xml:space="preserve">organisation d'un séminaire, la délégation de l'Union européenne se félicite du soutien apporté et convient qu'une telle manifestation </w:t>
      </w:r>
      <w:r w:rsidR="00324EF1" w:rsidRPr="003B06D7">
        <w:rPr>
          <w:lang w:val="fr-CH"/>
        </w:rPr>
        <w:t xml:space="preserve">doit être préparée en </w:t>
      </w:r>
      <w:r w:rsidR="00354670" w:rsidRPr="003B06D7">
        <w:rPr>
          <w:lang w:val="fr-CH"/>
        </w:rPr>
        <w:t xml:space="preserve">détail.  Elle est d'avis que </w:t>
      </w:r>
      <w:r w:rsidR="00B0307D" w:rsidRPr="003B06D7">
        <w:rPr>
          <w:lang w:val="fr-CH"/>
        </w:rPr>
        <w:t xml:space="preserve">la proposition de séminaire </w:t>
      </w:r>
      <w:r w:rsidR="00354670" w:rsidRPr="003B06D7">
        <w:rPr>
          <w:lang w:val="fr-CH"/>
        </w:rPr>
        <w:t xml:space="preserve">pourrait être examinée au sein du Comité consultatif, comme l'ont proposé d'autres délégués. </w:t>
      </w:r>
    </w:p>
    <w:p w14:paraId="7F68841B" w14:textId="77777777" w:rsidR="00354670" w:rsidRPr="003B06D7" w:rsidRDefault="00354670" w:rsidP="00324EF1">
      <w:pPr>
        <w:rPr>
          <w:lang w:val="fr-CH"/>
        </w:rPr>
      </w:pPr>
    </w:p>
    <w:p w14:paraId="67A104BB" w14:textId="77777777" w:rsidR="00E6173E" w:rsidRPr="003B06D7" w:rsidRDefault="00921A36">
      <w:pPr>
        <w:rPr>
          <w:lang w:val="fr-CH"/>
        </w:rPr>
      </w:pPr>
      <w:r w:rsidRPr="00680EF0">
        <w:rPr>
          <w:rFonts w:cs="Arial"/>
        </w:rPr>
        <w:fldChar w:fldCharType="begin"/>
      </w:r>
      <w:r w:rsidRPr="003B06D7">
        <w:rPr>
          <w:rFonts w:cs="Arial"/>
          <w:lang w:val="fr-CH"/>
        </w:rPr>
        <w:instrText xml:space="preserve"> AUTONUM  </w:instrText>
      </w:r>
      <w:r w:rsidRPr="00680EF0">
        <w:rPr>
          <w:rFonts w:cs="Arial"/>
        </w:rPr>
        <w:fldChar w:fldCharType="end"/>
      </w:r>
      <w:r w:rsidRPr="003B06D7">
        <w:rPr>
          <w:rFonts w:cs="Arial"/>
          <w:lang w:val="fr-CH"/>
        </w:rPr>
        <w:tab/>
      </w:r>
      <w:r w:rsidR="00D54916" w:rsidRPr="003B06D7">
        <w:rPr>
          <w:lang w:val="fr-CH"/>
        </w:rPr>
        <w:t xml:space="preserve">La délégation de l'Argentine appuie la proposition d'organiser un séminaire </w:t>
      </w:r>
      <w:r w:rsidR="00354670" w:rsidRPr="003B06D7">
        <w:rPr>
          <w:lang w:val="fr-CH"/>
        </w:rPr>
        <w:t xml:space="preserve">au cours </w:t>
      </w:r>
      <w:r w:rsidR="00D54916" w:rsidRPr="003B06D7">
        <w:rPr>
          <w:lang w:val="fr-CH"/>
        </w:rPr>
        <w:t xml:space="preserve">duquel les </w:t>
      </w:r>
      <w:r w:rsidR="00734EAD" w:rsidRPr="003B06D7">
        <w:rPr>
          <w:lang w:val="fr-CH"/>
        </w:rPr>
        <w:t xml:space="preserve">avantages de l'UPOV pour les petits agriculteurs </w:t>
      </w:r>
      <w:r w:rsidR="00354670" w:rsidRPr="003B06D7">
        <w:rPr>
          <w:lang w:val="fr-CH"/>
        </w:rPr>
        <w:t xml:space="preserve">seraient </w:t>
      </w:r>
      <w:r w:rsidR="00734EAD" w:rsidRPr="003B06D7">
        <w:rPr>
          <w:lang w:val="fr-CH"/>
        </w:rPr>
        <w:t xml:space="preserve">mis en évidence.  </w:t>
      </w:r>
      <w:r w:rsidR="00F543A0" w:rsidRPr="003B06D7">
        <w:rPr>
          <w:lang w:val="fr-CH"/>
        </w:rPr>
        <w:t xml:space="preserve">Elle </w:t>
      </w:r>
      <w:r w:rsidR="00400F4F" w:rsidRPr="003B06D7">
        <w:rPr>
          <w:lang w:val="fr-CH"/>
        </w:rPr>
        <w:t>mentionne qu'</w:t>
      </w:r>
      <w:r w:rsidR="00734EAD" w:rsidRPr="003B06D7">
        <w:rPr>
          <w:lang w:val="fr-CH"/>
        </w:rPr>
        <w:t>en Argentine</w:t>
      </w:r>
      <w:r w:rsidR="00400F4F" w:rsidRPr="003B06D7">
        <w:rPr>
          <w:lang w:val="fr-CH"/>
        </w:rPr>
        <w:t xml:space="preserve">, </w:t>
      </w:r>
      <w:r w:rsidR="00734EAD" w:rsidRPr="003B06D7">
        <w:rPr>
          <w:lang w:val="fr-CH"/>
        </w:rPr>
        <w:t xml:space="preserve">il </w:t>
      </w:r>
      <w:r w:rsidR="00F543A0" w:rsidRPr="003B06D7">
        <w:rPr>
          <w:lang w:val="fr-CH"/>
        </w:rPr>
        <w:t xml:space="preserve">existe des </w:t>
      </w:r>
      <w:r w:rsidR="00734EAD" w:rsidRPr="003B06D7">
        <w:rPr>
          <w:lang w:val="fr-CH"/>
        </w:rPr>
        <w:t xml:space="preserve">exemples de </w:t>
      </w:r>
      <w:r w:rsidR="00F543A0" w:rsidRPr="003B06D7">
        <w:rPr>
          <w:lang w:val="fr-CH"/>
        </w:rPr>
        <w:t xml:space="preserve">coopération entre les </w:t>
      </w:r>
      <w:r w:rsidR="00324EF1" w:rsidRPr="003B06D7">
        <w:rPr>
          <w:lang w:val="fr-CH"/>
        </w:rPr>
        <w:t xml:space="preserve">obtenteurs et les </w:t>
      </w:r>
      <w:r w:rsidR="00734EAD" w:rsidRPr="003B06D7">
        <w:rPr>
          <w:lang w:val="fr-CH"/>
        </w:rPr>
        <w:t>petits exploitants</w:t>
      </w:r>
      <w:r w:rsidR="001C3C20" w:rsidRPr="003B06D7">
        <w:rPr>
          <w:lang w:val="fr-CH"/>
        </w:rPr>
        <w:t xml:space="preserve">.  </w:t>
      </w:r>
      <w:r w:rsidR="00D505DE" w:rsidRPr="003B06D7">
        <w:rPr>
          <w:lang w:val="fr-CH"/>
        </w:rPr>
        <w:t xml:space="preserve">La délégation </w:t>
      </w:r>
      <w:r w:rsidR="00734EAD" w:rsidRPr="003B06D7">
        <w:rPr>
          <w:lang w:val="fr-CH"/>
        </w:rPr>
        <w:t xml:space="preserve">convient que </w:t>
      </w:r>
      <w:r w:rsidR="00F543A0" w:rsidRPr="003B06D7">
        <w:rPr>
          <w:lang w:val="fr-CH"/>
        </w:rPr>
        <w:t>l'</w:t>
      </w:r>
      <w:r w:rsidR="00734EAD" w:rsidRPr="003B06D7">
        <w:rPr>
          <w:lang w:val="fr-CH"/>
        </w:rPr>
        <w:t xml:space="preserve">idée </w:t>
      </w:r>
      <w:r w:rsidR="00F543A0" w:rsidRPr="003B06D7">
        <w:rPr>
          <w:lang w:val="fr-CH"/>
        </w:rPr>
        <w:t xml:space="preserve">du séminaire </w:t>
      </w:r>
      <w:r w:rsidR="00734EAD" w:rsidRPr="003B06D7">
        <w:rPr>
          <w:lang w:val="fr-CH"/>
        </w:rPr>
        <w:t xml:space="preserve">pourrait être présentée au Comité consultatif en octobre, </w:t>
      </w:r>
      <w:r w:rsidR="001B2EB7" w:rsidRPr="003B06D7">
        <w:rPr>
          <w:lang w:val="fr-CH"/>
        </w:rPr>
        <w:t xml:space="preserve">accompagnée d'une invitation à </w:t>
      </w:r>
      <w:r w:rsidR="00734EAD" w:rsidRPr="003B06D7">
        <w:rPr>
          <w:lang w:val="fr-CH"/>
        </w:rPr>
        <w:t xml:space="preserve">examiner </w:t>
      </w:r>
      <w:r w:rsidR="00324EF1" w:rsidRPr="003B06D7">
        <w:rPr>
          <w:lang w:val="fr-CH"/>
        </w:rPr>
        <w:t xml:space="preserve">si </w:t>
      </w:r>
      <w:r w:rsidR="00F543A0" w:rsidRPr="003B06D7">
        <w:rPr>
          <w:lang w:val="fr-CH"/>
        </w:rPr>
        <w:t xml:space="preserve">le </w:t>
      </w:r>
      <w:r w:rsidR="00324EF1" w:rsidRPr="003B06D7">
        <w:rPr>
          <w:lang w:val="fr-CH"/>
        </w:rPr>
        <w:t xml:space="preserve">mandat du groupe de </w:t>
      </w:r>
      <w:r w:rsidR="00734EAD" w:rsidRPr="003B06D7">
        <w:rPr>
          <w:lang w:val="fr-CH"/>
        </w:rPr>
        <w:t xml:space="preserve">travail </w:t>
      </w:r>
      <w:r w:rsidR="00324EF1" w:rsidRPr="003B06D7">
        <w:rPr>
          <w:lang w:val="fr-CH"/>
        </w:rPr>
        <w:t>devrait être révisé</w:t>
      </w:r>
      <w:r w:rsidR="00734EAD" w:rsidRPr="003B06D7">
        <w:rPr>
          <w:lang w:val="fr-CH"/>
        </w:rPr>
        <w:t xml:space="preserve">. </w:t>
      </w:r>
    </w:p>
    <w:p w14:paraId="273F5CC4" w14:textId="77777777" w:rsidR="00324EF1" w:rsidRPr="003B06D7" w:rsidRDefault="00324EF1" w:rsidP="00324EF1">
      <w:pPr>
        <w:rPr>
          <w:lang w:val="fr-CH"/>
        </w:rPr>
      </w:pPr>
    </w:p>
    <w:p w14:paraId="44D69515" w14:textId="77777777" w:rsidR="00E6173E" w:rsidRPr="003B06D7" w:rsidRDefault="00921A36">
      <w:pPr>
        <w:rPr>
          <w:lang w:val="fr-CH"/>
        </w:rPr>
      </w:pPr>
      <w:r w:rsidRPr="00680EF0">
        <w:rPr>
          <w:rFonts w:cs="Arial"/>
        </w:rPr>
        <w:fldChar w:fldCharType="begin"/>
      </w:r>
      <w:r w:rsidRPr="003B06D7">
        <w:rPr>
          <w:rFonts w:cs="Arial"/>
          <w:lang w:val="fr-CH"/>
        </w:rPr>
        <w:instrText xml:space="preserve"> AUTONUM  </w:instrText>
      </w:r>
      <w:r w:rsidRPr="00680EF0">
        <w:rPr>
          <w:rFonts w:cs="Arial"/>
        </w:rPr>
        <w:fldChar w:fldCharType="end"/>
      </w:r>
      <w:r w:rsidRPr="003B06D7">
        <w:rPr>
          <w:rFonts w:cs="Arial"/>
          <w:lang w:val="fr-CH"/>
        </w:rPr>
        <w:tab/>
      </w:r>
      <w:r w:rsidR="00354670" w:rsidRPr="003B06D7">
        <w:rPr>
          <w:lang w:val="fr-CH"/>
        </w:rPr>
        <w:t xml:space="preserve">La délégation de la Norvège </w:t>
      </w:r>
      <w:r w:rsidR="00D8027F" w:rsidRPr="003B06D7">
        <w:rPr>
          <w:lang w:val="fr-CH"/>
        </w:rPr>
        <w:t>a proposé qu'</w:t>
      </w:r>
      <w:r w:rsidR="00AB25EB" w:rsidRPr="003B06D7">
        <w:rPr>
          <w:lang w:val="fr-CH"/>
        </w:rPr>
        <w:t xml:space="preserve">un </w:t>
      </w:r>
      <w:r w:rsidR="00324EF1" w:rsidRPr="003B06D7">
        <w:rPr>
          <w:lang w:val="fr-CH"/>
        </w:rPr>
        <w:t xml:space="preserve">questionnaire </w:t>
      </w:r>
      <w:r w:rsidR="00AB25EB" w:rsidRPr="003B06D7">
        <w:rPr>
          <w:lang w:val="fr-CH"/>
        </w:rPr>
        <w:t xml:space="preserve">soit rédigé par le Bureau de l'Union </w:t>
      </w:r>
      <w:r w:rsidR="00D8027F" w:rsidRPr="003B06D7">
        <w:rPr>
          <w:lang w:val="fr-CH"/>
        </w:rPr>
        <w:t xml:space="preserve">sur la base des </w:t>
      </w:r>
      <w:r w:rsidR="0014781B" w:rsidRPr="003B06D7">
        <w:rPr>
          <w:lang w:val="fr-CH"/>
        </w:rPr>
        <w:t xml:space="preserve">propositions faites par écrit </w:t>
      </w:r>
      <w:r w:rsidR="00D8027F" w:rsidRPr="003B06D7">
        <w:rPr>
          <w:lang w:val="fr-CH"/>
        </w:rPr>
        <w:t xml:space="preserve">et des </w:t>
      </w:r>
      <w:r w:rsidR="00324EF1" w:rsidRPr="003B06D7">
        <w:rPr>
          <w:lang w:val="fr-CH"/>
        </w:rPr>
        <w:t xml:space="preserve">observations formulées </w:t>
      </w:r>
      <w:r w:rsidR="00D8027F" w:rsidRPr="003B06D7">
        <w:rPr>
          <w:lang w:val="fr-CH"/>
        </w:rPr>
        <w:t xml:space="preserve">au cours de </w:t>
      </w:r>
      <w:r w:rsidR="00AB25EB" w:rsidRPr="003B06D7">
        <w:rPr>
          <w:lang w:val="fr-CH"/>
        </w:rPr>
        <w:t xml:space="preserve">la </w:t>
      </w:r>
      <w:r w:rsidR="00324EF1" w:rsidRPr="003B06D7">
        <w:rPr>
          <w:lang w:val="fr-CH"/>
        </w:rPr>
        <w:t>réunion</w:t>
      </w:r>
      <w:r w:rsidR="001F7999" w:rsidRPr="003B06D7">
        <w:rPr>
          <w:lang w:val="fr-CH"/>
        </w:rPr>
        <w:t xml:space="preserve">.  </w:t>
      </w:r>
      <w:r w:rsidR="0014781B" w:rsidRPr="003B06D7">
        <w:rPr>
          <w:lang w:val="fr-CH"/>
        </w:rPr>
        <w:t xml:space="preserve">Les </w:t>
      </w:r>
      <w:r w:rsidR="00D8027F" w:rsidRPr="003B06D7">
        <w:rPr>
          <w:lang w:val="fr-CH"/>
        </w:rPr>
        <w:t xml:space="preserve">questions proposées pourraient être fusionnées ou reformulées </w:t>
      </w:r>
      <w:r w:rsidR="00D505DE" w:rsidRPr="003B06D7">
        <w:rPr>
          <w:lang w:val="fr-CH"/>
        </w:rPr>
        <w:t xml:space="preserve">par le Bureau de l'Union de </w:t>
      </w:r>
      <w:r w:rsidR="00400F4F" w:rsidRPr="003B06D7">
        <w:rPr>
          <w:lang w:val="fr-CH"/>
        </w:rPr>
        <w:t xml:space="preserve">façon </w:t>
      </w:r>
      <w:r w:rsidR="009E5B27" w:rsidRPr="003B06D7">
        <w:rPr>
          <w:lang w:val="fr-CH"/>
        </w:rPr>
        <w:t xml:space="preserve">à </w:t>
      </w:r>
      <w:r w:rsidR="00400F4F" w:rsidRPr="003B06D7">
        <w:rPr>
          <w:lang w:val="fr-CH"/>
        </w:rPr>
        <w:t xml:space="preserve">correspondre au </w:t>
      </w:r>
      <w:r w:rsidR="0014781B" w:rsidRPr="003B06D7">
        <w:rPr>
          <w:lang w:val="fr-CH"/>
        </w:rPr>
        <w:t xml:space="preserve">mandat du WG-SHF.  </w:t>
      </w:r>
      <w:r w:rsidR="00D8027F" w:rsidRPr="003B06D7">
        <w:rPr>
          <w:lang w:val="fr-CH"/>
        </w:rPr>
        <w:t xml:space="preserve">Le </w:t>
      </w:r>
      <w:r w:rsidR="00324EF1" w:rsidRPr="003B06D7">
        <w:rPr>
          <w:lang w:val="fr-CH"/>
        </w:rPr>
        <w:t xml:space="preserve">questionnaire pourrait être envoyé </w:t>
      </w:r>
      <w:r w:rsidR="00D8027F" w:rsidRPr="003B06D7">
        <w:rPr>
          <w:lang w:val="fr-CH"/>
        </w:rPr>
        <w:t xml:space="preserve">à tous les </w:t>
      </w:r>
      <w:r w:rsidR="00182C07" w:rsidRPr="003B06D7">
        <w:rPr>
          <w:lang w:val="fr-CH"/>
        </w:rPr>
        <w:t>destinataires proposés par les membres du WG-SHF ainsi qu'</w:t>
      </w:r>
      <w:r w:rsidR="00DE5782" w:rsidRPr="003B06D7">
        <w:rPr>
          <w:lang w:val="fr-CH"/>
        </w:rPr>
        <w:t xml:space="preserve">à des </w:t>
      </w:r>
      <w:r w:rsidR="00AB25EB" w:rsidRPr="003B06D7">
        <w:rPr>
          <w:lang w:val="fr-CH"/>
        </w:rPr>
        <w:t>institutions</w:t>
      </w:r>
      <w:r w:rsidR="00182C07" w:rsidRPr="003B06D7">
        <w:rPr>
          <w:lang w:val="fr-CH"/>
        </w:rPr>
        <w:t xml:space="preserve"> spécifiques dans </w:t>
      </w:r>
      <w:r w:rsidR="00AB25EB" w:rsidRPr="003B06D7">
        <w:rPr>
          <w:lang w:val="fr-CH"/>
        </w:rPr>
        <w:t xml:space="preserve">ce </w:t>
      </w:r>
      <w:r w:rsidR="00182C07" w:rsidRPr="003B06D7">
        <w:rPr>
          <w:lang w:val="fr-CH"/>
        </w:rPr>
        <w:t>domaine</w:t>
      </w:r>
      <w:r w:rsidR="00DE5782" w:rsidRPr="003B06D7">
        <w:rPr>
          <w:lang w:val="fr-CH"/>
        </w:rPr>
        <w:t xml:space="preserve">. </w:t>
      </w:r>
      <w:r w:rsidR="00182C07" w:rsidRPr="003B06D7">
        <w:rPr>
          <w:lang w:val="fr-CH"/>
        </w:rPr>
        <w:t xml:space="preserve">Les destinataires pourraient </w:t>
      </w:r>
      <w:r w:rsidR="002F1419" w:rsidRPr="003B06D7">
        <w:rPr>
          <w:lang w:val="fr-CH"/>
        </w:rPr>
        <w:t xml:space="preserve">choisir </w:t>
      </w:r>
      <w:r w:rsidR="00DE5782" w:rsidRPr="003B06D7">
        <w:rPr>
          <w:lang w:val="fr-CH"/>
        </w:rPr>
        <w:t xml:space="preserve">les </w:t>
      </w:r>
      <w:r w:rsidR="00D8027F" w:rsidRPr="003B06D7">
        <w:rPr>
          <w:lang w:val="fr-CH"/>
        </w:rPr>
        <w:t>questions auxquelles ils souhaitent répondre.  Le questionnaire pourrait comporter une partie introductive expliquant l'</w:t>
      </w:r>
      <w:r w:rsidR="00324EF1" w:rsidRPr="003B06D7">
        <w:rPr>
          <w:lang w:val="fr-CH"/>
        </w:rPr>
        <w:t xml:space="preserve">historique </w:t>
      </w:r>
      <w:r w:rsidR="00182C07" w:rsidRPr="003B06D7">
        <w:rPr>
          <w:lang w:val="fr-CH"/>
        </w:rPr>
        <w:t>et le contexte de l'</w:t>
      </w:r>
      <w:r w:rsidR="002F1419" w:rsidRPr="003B06D7">
        <w:rPr>
          <w:lang w:val="fr-CH"/>
        </w:rPr>
        <w:t>exercice</w:t>
      </w:r>
      <w:r w:rsidR="00182C07" w:rsidRPr="003B06D7">
        <w:rPr>
          <w:lang w:val="fr-CH"/>
        </w:rPr>
        <w:t xml:space="preserve">. </w:t>
      </w:r>
      <w:r w:rsidR="00DE5782" w:rsidRPr="003B06D7">
        <w:rPr>
          <w:lang w:val="fr-CH"/>
        </w:rPr>
        <w:t xml:space="preserve">La délégation de la Norvège déclare que </w:t>
      </w:r>
      <w:r w:rsidR="00182C07" w:rsidRPr="003B06D7">
        <w:rPr>
          <w:lang w:val="fr-CH"/>
        </w:rPr>
        <w:t xml:space="preserve">les questions </w:t>
      </w:r>
      <w:r w:rsidR="00DE5782" w:rsidRPr="003B06D7">
        <w:rPr>
          <w:lang w:val="fr-CH"/>
        </w:rPr>
        <w:t xml:space="preserve">devraient </w:t>
      </w:r>
      <w:r w:rsidR="0014781B" w:rsidRPr="003B06D7">
        <w:rPr>
          <w:lang w:val="fr-CH"/>
        </w:rPr>
        <w:t xml:space="preserve">porter sur les </w:t>
      </w:r>
      <w:r w:rsidR="00182C07" w:rsidRPr="003B06D7">
        <w:rPr>
          <w:lang w:val="fr-CH"/>
        </w:rPr>
        <w:t xml:space="preserve">préoccupations soulevées par l'Afrique du Sud </w:t>
      </w:r>
      <w:r w:rsidR="00F543A0" w:rsidRPr="003B06D7">
        <w:rPr>
          <w:lang w:val="fr-CH"/>
        </w:rPr>
        <w:t xml:space="preserve">quant à la </w:t>
      </w:r>
      <w:r w:rsidR="00182C07" w:rsidRPr="003B06D7">
        <w:rPr>
          <w:lang w:val="fr-CH"/>
        </w:rPr>
        <w:t>manière dont l'article 15.1</w:t>
      </w:r>
      <w:r w:rsidR="002F1419" w:rsidRPr="003B06D7">
        <w:rPr>
          <w:lang w:val="fr-CH"/>
        </w:rPr>
        <w:t xml:space="preserve">.i) </w:t>
      </w:r>
      <w:r w:rsidR="00182C07" w:rsidRPr="003B06D7">
        <w:rPr>
          <w:lang w:val="fr-CH"/>
        </w:rPr>
        <w:t xml:space="preserve">de </w:t>
      </w:r>
      <w:r w:rsidR="002F1419" w:rsidRPr="003B06D7">
        <w:rPr>
          <w:lang w:val="fr-CH"/>
        </w:rPr>
        <w:t>l</w:t>
      </w:r>
      <w:r w:rsidR="00182C07" w:rsidRPr="003B06D7">
        <w:rPr>
          <w:lang w:val="fr-CH"/>
        </w:rPr>
        <w:t xml:space="preserve">'Acte de 1991 </w:t>
      </w:r>
      <w:r w:rsidR="00F543A0" w:rsidRPr="003B06D7">
        <w:rPr>
          <w:lang w:val="fr-CH"/>
        </w:rPr>
        <w:t xml:space="preserve">a </w:t>
      </w:r>
      <w:r w:rsidR="00182C07" w:rsidRPr="003B06D7">
        <w:rPr>
          <w:lang w:val="fr-CH"/>
        </w:rPr>
        <w:t xml:space="preserve">été mis en œuvre par les membres de l'UPOV.  La délégation de la Norvège </w:t>
      </w:r>
      <w:r w:rsidR="007E3AF9" w:rsidRPr="003B06D7">
        <w:rPr>
          <w:lang w:val="fr-CH"/>
        </w:rPr>
        <w:t xml:space="preserve">propose de distribuer </w:t>
      </w:r>
      <w:r w:rsidR="00182C07" w:rsidRPr="003B06D7">
        <w:rPr>
          <w:lang w:val="fr-CH"/>
        </w:rPr>
        <w:t xml:space="preserve">les notes explicatives </w:t>
      </w:r>
      <w:r w:rsidR="0014781B" w:rsidRPr="003B06D7">
        <w:rPr>
          <w:lang w:val="fr-CH"/>
        </w:rPr>
        <w:t xml:space="preserve">actuelles et </w:t>
      </w:r>
      <w:r w:rsidR="007E3AF9" w:rsidRPr="003B06D7">
        <w:rPr>
          <w:lang w:val="fr-CH"/>
        </w:rPr>
        <w:t xml:space="preserve">demande aux </w:t>
      </w:r>
      <w:r w:rsidR="00182C07" w:rsidRPr="003B06D7">
        <w:rPr>
          <w:lang w:val="fr-CH"/>
        </w:rPr>
        <w:t xml:space="preserve">membres de proposer des modifications, le cas échéant.  </w:t>
      </w:r>
      <w:r w:rsidR="007E3AF9" w:rsidRPr="003B06D7">
        <w:rPr>
          <w:lang w:val="fr-CH"/>
        </w:rPr>
        <w:t>Elle note que l'organisation d'</w:t>
      </w:r>
      <w:r w:rsidR="00960588" w:rsidRPr="003B06D7">
        <w:rPr>
          <w:lang w:val="fr-CH"/>
        </w:rPr>
        <w:t xml:space="preserve">un éventuel </w:t>
      </w:r>
      <w:r w:rsidR="0014781B" w:rsidRPr="003B06D7">
        <w:rPr>
          <w:lang w:val="fr-CH"/>
        </w:rPr>
        <w:t xml:space="preserve">séminaire </w:t>
      </w:r>
      <w:r w:rsidR="00960588" w:rsidRPr="003B06D7">
        <w:rPr>
          <w:lang w:val="fr-CH"/>
        </w:rPr>
        <w:t xml:space="preserve">dépasserait le </w:t>
      </w:r>
      <w:r w:rsidR="0014781B" w:rsidRPr="003B06D7">
        <w:rPr>
          <w:lang w:val="fr-CH"/>
        </w:rPr>
        <w:t xml:space="preserve">mandat du groupe de travail mais que l'idée pourrait être présentée au Comité consultatif.  Ce séminaire pourrait alors être plus large et comprendre des éléments concernant les articles 15.1 et 15.2 de l'Acte de 1991.  La délégation de la Norvège </w:t>
      </w:r>
      <w:r w:rsidR="007E3AF9" w:rsidRPr="003B06D7">
        <w:rPr>
          <w:lang w:val="fr-CH"/>
        </w:rPr>
        <w:t>a exprimé sa préférence pour l'</w:t>
      </w:r>
      <w:r w:rsidR="0014781B" w:rsidRPr="003B06D7">
        <w:rPr>
          <w:lang w:val="fr-CH"/>
        </w:rPr>
        <w:t xml:space="preserve">achèvement des travaux </w:t>
      </w:r>
      <w:r w:rsidR="007E3AF9" w:rsidRPr="003B06D7">
        <w:rPr>
          <w:lang w:val="fr-CH"/>
        </w:rPr>
        <w:t xml:space="preserve">du WG-SHF </w:t>
      </w:r>
      <w:r w:rsidR="0014781B" w:rsidRPr="003B06D7">
        <w:rPr>
          <w:lang w:val="fr-CH"/>
        </w:rPr>
        <w:t xml:space="preserve">dans le cadre du mandat actuel.  </w:t>
      </w:r>
    </w:p>
    <w:p w14:paraId="77222436" w14:textId="77777777" w:rsidR="00324EF1" w:rsidRPr="003B06D7" w:rsidRDefault="00324EF1" w:rsidP="00324EF1">
      <w:pPr>
        <w:rPr>
          <w:lang w:val="fr-CH"/>
        </w:rPr>
      </w:pPr>
    </w:p>
    <w:p w14:paraId="73D426CC" w14:textId="77777777" w:rsidR="00E6173E" w:rsidRPr="003B06D7" w:rsidRDefault="00921A36">
      <w:pPr>
        <w:rPr>
          <w:lang w:val="fr-CH"/>
        </w:rPr>
      </w:pPr>
      <w:r w:rsidRPr="00680EF0">
        <w:rPr>
          <w:rFonts w:cs="Arial"/>
        </w:rPr>
        <w:fldChar w:fldCharType="begin"/>
      </w:r>
      <w:r w:rsidRPr="003B06D7">
        <w:rPr>
          <w:rFonts w:cs="Arial"/>
          <w:lang w:val="fr-CH"/>
        </w:rPr>
        <w:instrText xml:space="preserve"> AUTONUM  </w:instrText>
      </w:r>
      <w:r w:rsidRPr="00680EF0">
        <w:rPr>
          <w:rFonts w:cs="Arial"/>
        </w:rPr>
        <w:fldChar w:fldCharType="end"/>
      </w:r>
      <w:r w:rsidRPr="003B06D7">
        <w:rPr>
          <w:rFonts w:cs="Arial"/>
          <w:lang w:val="fr-CH"/>
        </w:rPr>
        <w:tab/>
      </w:r>
      <w:r w:rsidR="00960588" w:rsidRPr="003B06D7">
        <w:rPr>
          <w:lang w:val="fr-CH"/>
        </w:rPr>
        <w:t>La délégation du Canada s'</w:t>
      </w:r>
      <w:r w:rsidR="00324EF1" w:rsidRPr="003B06D7">
        <w:rPr>
          <w:lang w:val="fr-CH"/>
        </w:rPr>
        <w:t xml:space="preserve">inquiète </w:t>
      </w:r>
      <w:r w:rsidR="00960588" w:rsidRPr="003B06D7">
        <w:rPr>
          <w:lang w:val="fr-CH"/>
        </w:rPr>
        <w:t xml:space="preserve">du </w:t>
      </w:r>
      <w:r w:rsidR="00324EF1" w:rsidRPr="003B06D7">
        <w:rPr>
          <w:lang w:val="fr-CH"/>
        </w:rPr>
        <w:t xml:space="preserve">manque d'intérêt </w:t>
      </w:r>
      <w:r w:rsidR="00960588" w:rsidRPr="003B06D7">
        <w:rPr>
          <w:lang w:val="fr-CH"/>
        </w:rPr>
        <w:t xml:space="preserve">des membres de l'UPOV pour </w:t>
      </w:r>
      <w:r w:rsidR="007E3AF9" w:rsidRPr="003B06D7">
        <w:rPr>
          <w:lang w:val="fr-CH"/>
        </w:rPr>
        <w:t xml:space="preserve">ce </w:t>
      </w:r>
      <w:r w:rsidR="00960588" w:rsidRPr="003B06D7">
        <w:rPr>
          <w:lang w:val="fr-CH"/>
        </w:rPr>
        <w:t xml:space="preserve">sujet et note que </w:t>
      </w:r>
      <w:r w:rsidR="00324EF1" w:rsidRPr="003B06D7">
        <w:rPr>
          <w:lang w:val="fr-CH"/>
        </w:rPr>
        <w:t xml:space="preserve">seuls </w:t>
      </w:r>
      <w:r w:rsidR="00960588" w:rsidRPr="003B06D7">
        <w:rPr>
          <w:lang w:val="fr-CH"/>
        </w:rPr>
        <w:t xml:space="preserve">quatre </w:t>
      </w:r>
      <w:r w:rsidR="00324EF1" w:rsidRPr="003B06D7">
        <w:rPr>
          <w:lang w:val="fr-CH"/>
        </w:rPr>
        <w:t xml:space="preserve">documents ont été soumis </w:t>
      </w:r>
      <w:r w:rsidR="00960588" w:rsidRPr="003B06D7">
        <w:rPr>
          <w:lang w:val="fr-CH"/>
        </w:rPr>
        <w:t xml:space="preserve">par des membres </w:t>
      </w:r>
      <w:r w:rsidR="007E3AF9" w:rsidRPr="003B06D7">
        <w:rPr>
          <w:lang w:val="fr-CH"/>
        </w:rPr>
        <w:t xml:space="preserve">et </w:t>
      </w:r>
      <w:r w:rsidR="00960588" w:rsidRPr="003B06D7">
        <w:rPr>
          <w:lang w:val="fr-CH"/>
        </w:rPr>
        <w:t xml:space="preserve">que trois de ces quatre </w:t>
      </w:r>
      <w:r w:rsidR="00324EF1" w:rsidRPr="003B06D7">
        <w:rPr>
          <w:lang w:val="fr-CH"/>
        </w:rPr>
        <w:t xml:space="preserve">documents </w:t>
      </w:r>
      <w:r w:rsidR="00DE5782" w:rsidRPr="003B06D7">
        <w:rPr>
          <w:lang w:val="fr-CH"/>
        </w:rPr>
        <w:t xml:space="preserve">proviennent </w:t>
      </w:r>
      <w:r w:rsidR="00960588" w:rsidRPr="003B06D7">
        <w:rPr>
          <w:lang w:val="fr-CH"/>
        </w:rPr>
        <w:t xml:space="preserve">de </w:t>
      </w:r>
      <w:r w:rsidR="00324EF1" w:rsidRPr="003B06D7">
        <w:rPr>
          <w:lang w:val="fr-CH"/>
        </w:rPr>
        <w:t>pays développés</w:t>
      </w:r>
      <w:r w:rsidR="001F7999" w:rsidRPr="003B06D7">
        <w:rPr>
          <w:lang w:val="fr-CH"/>
        </w:rPr>
        <w:t xml:space="preserve">. Le </w:t>
      </w:r>
      <w:r w:rsidR="00B95ED2" w:rsidRPr="003B06D7">
        <w:rPr>
          <w:lang w:val="fr-CH"/>
        </w:rPr>
        <w:t xml:space="preserve">Canada fait observer </w:t>
      </w:r>
      <w:r w:rsidR="00B456F1" w:rsidRPr="003B06D7">
        <w:rPr>
          <w:lang w:val="fr-CH"/>
        </w:rPr>
        <w:t xml:space="preserve">que certaines questions </w:t>
      </w:r>
      <w:r w:rsidR="007E3AF9" w:rsidRPr="003B06D7">
        <w:rPr>
          <w:lang w:val="fr-CH"/>
        </w:rPr>
        <w:t xml:space="preserve">sont </w:t>
      </w:r>
      <w:r w:rsidR="009E5B27" w:rsidRPr="003B06D7">
        <w:rPr>
          <w:lang w:val="fr-CH"/>
        </w:rPr>
        <w:t xml:space="preserve">spécifiques et </w:t>
      </w:r>
      <w:r w:rsidR="00F06E90" w:rsidRPr="003B06D7">
        <w:rPr>
          <w:lang w:val="fr-CH"/>
        </w:rPr>
        <w:t xml:space="preserve">visent à déterminer s'il </w:t>
      </w:r>
      <w:r w:rsidR="007E3AF9" w:rsidRPr="003B06D7">
        <w:rPr>
          <w:lang w:val="fr-CH"/>
        </w:rPr>
        <w:t xml:space="preserve">existe un </w:t>
      </w:r>
      <w:r w:rsidR="00F06E90" w:rsidRPr="003B06D7">
        <w:rPr>
          <w:lang w:val="fr-CH"/>
        </w:rPr>
        <w:t>problème</w:t>
      </w:r>
      <w:r w:rsidR="00B456F1" w:rsidRPr="003B06D7">
        <w:rPr>
          <w:lang w:val="fr-CH"/>
        </w:rPr>
        <w:t xml:space="preserve">, alors que </w:t>
      </w:r>
      <w:r w:rsidR="00F06E90" w:rsidRPr="003B06D7">
        <w:rPr>
          <w:lang w:val="fr-CH"/>
        </w:rPr>
        <w:t xml:space="preserve">de nombreuses questions </w:t>
      </w:r>
      <w:r w:rsidR="007E3AF9" w:rsidRPr="003B06D7">
        <w:rPr>
          <w:lang w:val="fr-CH"/>
        </w:rPr>
        <w:t xml:space="preserve">vont </w:t>
      </w:r>
      <w:r w:rsidR="00324EF1" w:rsidRPr="003B06D7">
        <w:rPr>
          <w:lang w:val="fr-CH"/>
        </w:rPr>
        <w:t xml:space="preserve">bien </w:t>
      </w:r>
      <w:r w:rsidR="007E3AF9" w:rsidRPr="003B06D7">
        <w:rPr>
          <w:lang w:val="fr-CH"/>
        </w:rPr>
        <w:t>au-delà de l'</w:t>
      </w:r>
      <w:r w:rsidR="00324EF1" w:rsidRPr="003B06D7">
        <w:rPr>
          <w:lang w:val="fr-CH"/>
        </w:rPr>
        <w:t xml:space="preserve">objectif consistant à </w:t>
      </w:r>
      <w:r w:rsidR="00F06E90" w:rsidRPr="003B06D7">
        <w:rPr>
          <w:lang w:val="fr-CH"/>
        </w:rPr>
        <w:t xml:space="preserve">déterminer </w:t>
      </w:r>
      <w:r w:rsidR="00324EF1" w:rsidRPr="003B06D7">
        <w:rPr>
          <w:lang w:val="fr-CH"/>
        </w:rPr>
        <w:t xml:space="preserve">s'il </w:t>
      </w:r>
      <w:r w:rsidR="007E3AF9" w:rsidRPr="003B06D7">
        <w:rPr>
          <w:lang w:val="fr-CH"/>
        </w:rPr>
        <w:t xml:space="preserve">existe </w:t>
      </w:r>
      <w:r w:rsidR="00324EF1" w:rsidRPr="003B06D7">
        <w:rPr>
          <w:lang w:val="fr-CH"/>
        </w:rPr>
        <w:t xml:space="preserve">un problème </w:t>
      </w:r>
      <w:r w:rsidR="007E3AF9" w:rsidRPr="003B06D7">
        <w:rPr>
          <w:lang w:val="fr-CH"/>
        </w:rPr>
        <w:t xml:space="preserve">et dépassent également le </w:t>
      </w:r>
      <w:r w:rsidR="00F06E90" w:rsidRPr="003B06D7">
        <w:rPr>
          <w:lang w:val="fr-CH"/>
        </w:rPr>
        <w:t xml:space="preserve">mandat </w:t>
      </w:r>
      <w:r w:rsidR="007E3AF9" w:rsidRPr="003B06D7">
        <w:rPr>
          <w:lang w:val="fr-CH"/>
        </w:rPr>
        <w:t xml:space="preserve">du </w:t>
      </w:r>
      <w:r w:rsidR="00F06E90" w:rsidRPr="003B06D7">
        <w:rPr>
          <w:lang w:val="fr-CH"/>
        </w:rPr>
        <w:t xml:space="preserve">groupe de travail.  En outre, il </w:t>
      </w:r>
      <w:r w:rsidR="00877322" w:rsidRPr="003B06D7">
        <w:rPr>
          <w:lang w:val="fr-CH"/>
        </w:rPr>
        <w:t xml:space="preserve">serait </w:t>
      </w:r>
      <w:r w:rsidR="00324EF1" w:rsidRPr="003B06D7">
        <w:rPr>
          <w:lang w:val="fr-CH"/>
        </w:rPr>
        <w:t xml:space="preserve">injuste de demander au </w:t>
      </w:r>
      <w:r w:rsidR="00F06E90" w:rsidRPr="003B06D7">
        <w:rPr>
          <w:lang w:val="fr-CH"/>
        </w:rPr>
        <w:t xml:space="preserve">Bureau de l'Union </w:t>
      </w:r>
      <w:r w:rsidR="00564918" w:rsidRPr="003B06D7">
        <w:rPr>
          <w:lang w:val="fr-CH"/>
        </w:rPr>
        <w:t xml:space="preserve">de </w:t>
      </w:r>
      <w:r w:rsidR="00F06E90" w:rsidRPr="003B06D7">
        <w:rPr>
          <w:lang w:val="fr-CH"/>
        </w:rPr>
        <w:t>distiller les questions puisqu'il s</w:t>
      </w:r>
      <w:r w:rsidR="007E3AF9" w:rsidRPr="003B06D7">
        <w:rPr>
          <w:lang w:val="fr-CH"/>
        </w:rPr>
        <w:t>'agit d'</w:t>
      </w:r>
      <w:r w:rsidR="00F06E90" w:rsidRPr="003B06D7">
        <w:rPr>
          <w:lang w:val="fr-CH"/>
        </w:rPr>
        <w:t xml:space="preserve">un processus </w:t>
      </w:r>
      <w:r w:rsidR="00324EF1" w:rsidRPr="003B06D7">
        <w:rPr>
          <w:lang w:val="fr-CH"/>
        </w:rPr>
        <w:t xml:space="preserve">mené par les membres.  </w:t>
      </w:r>
      <w:r w:rsidR="00F06E90" w:rsidRPr="003B06D7">
        <w:rPr>
          <w:lang w:val="fr-CH"/>
        </w:rPr>
        <w:t>Si le Comité consultatif décidait d'organiser un séminaire</w:t>
      </w:r>
      <w:r w:rsidR="00564918" w:rsidRPr="003B06D7">
        <w:rPr>
          <w:lang w:val="fr-CH"/>
        </w:rPr>
        <w:t xml:space="preserve">, il serait important d'entendre les </w:t>
      </w:r>
      <w:r w:rsidR="00415163" w:rsidRPr="003B06D7">
        <w:rPr>
          <w:lang w:val="fr-CH"/>
        </w:rPr>
        <w:t xml:space="preserve">points de vue des </w:t>
      </w:r>
      <w:r w:rsidR="00564918" w:rsidRPr="003B06D7">
        <w:rPr>
          <w:lang w:val="fr-CH"/>
        </w:rPr>
        <w:t xml:space="preserve">nouveaux membres et des membres des pays en développement. </w:t>
      </w:r>
    </w:p>
    <w:p w14:paraId="2CE151A1" w14:textId="77777777" w:rsidR="00564918" w:rsidRPr="003B06D7" w:rsidRDefault="00564918" w:rsidP="00324EF1">
      <w:pPr>
        <w:rPr>
          <w:lang w:val="fr-CH"/>
        </w:rPr>
      </w:pPr>
    </w:p>
    <w:p w14:paraId="5B054828" w14:textId="77777777" w:rsidR="00E6173E" w:rsidRPr="003B06D7" w:rsidRDefault="00921A36">
      <w:pPr>
        <w:rPr>
          <w:lang w:val="fr-CH"/>
        </w:rPr>
      </w:pPr>
      <w:r w:rsidRPr="00680EF0">
        <w:rPr>
          <w:rFonts w:cs="Arial"/>
        </w:rPr>
        <w:fldChar w:fldCharType="begin"/>
      </w:r>
      <w:r w:rsidRPr="003B06D7">
        <w:rPr>
          <w:rFonts w:cs="Arial"/>
          <w:lang w:val="fr-CH"/>
        </w:rPr>
        <w:instrText xml:space="preserve"> AUTONUM  </w:instrText>
      </w:r>
      <w:r w:rsidRPr="00680EF0">
        <w:rPr>
          <w:rFonts w:cs="Arial"/>
        </w:rPr>
        <w:fldChar w:fldCharType="end"/>
      </w:r>
      <w:r w:rsidRPr="003B06D7">
        <w:rPr>
          <w:rFonts w:cs="Arial"/>
          <w:lang w:val="fr-CH"/>
        </w:rPr>
        <w:tab/>
      </w:r>
      <w:r w:rsidR="00564918" w:rsidRPr="003B06D7">
        <w:rPr>
          <w:lang w:val="fr-CH"/>
        </w:rPr>
        <w:t xml:space="preserve">La délégation de la Suisse rappelle la question soulevée par l'Afrique du Sud et estime </w:t>
      </w:r>
      <w:r w:rsidRPr="003B06D7">
        <w:rPr>
          <w:lang w:val="fr-CH"/>
        </w:rPr>
        <w:t xml:space="preserve">que la </w:t>
      </w:r>
      <w:r w:rsidR="007E3AF9" w:rsidRPr="003B06D7">
        <w:rPr>
          <w:lang w:val="fr-CH"/>
        </w:rPr>
        <w:t xml:space="preserve">réponse à cette question </w:t>
      </w:r>
      <w:r w:rsidR="00564918" w:rsidRPr="003B06D7">
        <w:rPr>
          <w:lang w:val="fr-CH"/>
        </w:rPr>
        <w:t xml:space="preserve">relève du mandat </w:t>
      </w:r>
      <w:r w:rsidR="007E3AF9" w:rsidRPr="003B06D7">
        <w:rPr>
          <w:lang w:val="fr-CH"/>
        </w:rPr>
        <w:t>du groupe de travail.</w:t>
      </w:r>
    </w:p>
    <w:p w14:paraId="74AE08FC" w14:textId="77777777" w:rsidR="00324EF1" w:rsidRPr="003B06D7" w:rsidRDefault="00324EF1" w:rsidP="00324EF1">
      <w:pPr>
        <w:rPr>
          <w:lang w:val="fr-CH"/>
        </w:rPr>
      </w:pPr>
    </w:p>
    <w:p w14:paraId="539B9F4F" w14:textId="77777777" w:rsidR="00E6173E" w:rsidRPr="003B06D7" w:rsidRDefault="00921A36">
      <w:pPr>
        <w:rPr>
          <w:lang w:val="fr-CH"/>
        </w:rPr>
      </w:pPr>
      <w:r w:rsidRPr="00680EF0">
        <w:rPr>
          <w:rFonts w:cs="Arial"/>
        </w:rPr>
        <w:fldChar w:fldCharType="begin"/>
      </w:r>
      <w:r w:rsidRPr="003B06D7">
        <w:rPr>
          <w:rFonts w:cs="Arial"/>
          <w:lang w:val="fr-CH"/>
        </w:rPr>
        <w:instrText xml:space="preserve"> AUTONUM  </w:instrText>
      </w:r>
      <w:r w:rsidRPr="00680EF0">
        <w:rPr>
          <w:rFonts w:cs="Arial"/>
        </w:rPr>
        <w:fldChar w:fldCharType="end"/>
      </w:r>
      <w:r w:rsidRPr="003B06D7">
        <w:rPr>
          <w:rFonts w:cs="Arial"/>
          <w:lang w:val="fr-CH"/>
        </w:rPr>
        <w:tab/>
      </w:r>
      <w:r w:rsidR="00564918" w:rsidRPr="003B06D7">
        <w:rPr>
          <w:lang w:val="fr-CH"/>
        </w:rPr>
        <w:t xml:space="preserve">La délégation du Royaume des Pays-Bas </w:t>
      </w:r>
      <w:r w:rsidR="002F1419" w:rsidRPr="003B06D7">
        <w:rPr>
          <w:lang w:val="fr-CH"/>
        </w:rPr>
        <w:t xml:space="preserve">est d'avis </w:t>
      </w:r>
      <w:r w:rsidR="007E3AF9" w:rsidRPr="003B06D7">
        <w:rPr>
          <w:lang w:val="fr-CH"/>
        </w:rPr>
        <w:t xml:space="preserve">que si le </w:t>
      </w:r>
      <w:r w:rsidR="00E50854" w:rsidRPr="003B06D7">
        <w:rPr>
          <w:lang w:val="fr-CH"/>
        </w:rPr>
        <w:t>WG-SHF va de l'</w:t>
      </w:r>
      <w:r w:rsidR="003C3331" w:rsidRPr="003B06D7">
        <w:rPr>
          <w:lang w:val="fr-CH"/>
        </w:rPr>
        <w:t xml:space="preserve">avant avec un questionnaire, il devrait vraiment se concentrer sur la </w:t>
      </w:r>
      <w:r w:rsidR="00324EF1" w:rsidRPr="003B06D7">
        <w:rPr>
          <w:lang w:val="fr-CH"/>
        </w:rPr>
        <w:t xml:space="preserve">question </w:t>
      </w:r>
      <w:r w:rsidR="003C3331" w:rsidRPr="003B06D7">
        <w:rPr>
          <w:lang w:val="fr-CH"/>
        </w:rPr>
        <w:t xml:space="preserve">soulevée par l'Afrique du Sud, pour obtenir des informations sur la façon dont l'exemption de l'utilisation privée et non commerciale </w:t>
      </w:r>
      <w:r w:rsidR="007E3AF9" w:rsidRPr="003B06D7">
        <w:rPr>
          <w:lang w:val="fr-CH"/>
        </w:rPr>
        <w:t xml:space="preserve">a été </w:t>
      </w:r>
      <w:r w:rsidR="003C3331" w:rsidRPr="003B06D7">
        <w:rPr>
          <w:lang w:val="fr-CH"/>
        </w:rPr>
        <w:t xml:space="preserve">mise en œuvre et sur les expériences pratiques.  Un questionnaire limité augmenterait également la </w:t>
      </w:r>
      <w:r w:rsidR="0021013F" w:rsidRPr="003B06D7">
        <w:rPr>
          <w:lang w:val="fr-CH"/>
        </w:rPr>
        <w:t xml:space="preserve">probabilité d'un </w:t>
      </w:r>
      <w:r w:rsidR="003C3331" w:rsidRPr="003B06D7">
        <w:rPr>
          <w:lang w:val="fr-CH"/>
        </w:rPr>
        <w:t xml:space="preserve">taux de réponse </w:t>
      </w:r>
      <w:r w:rsidR="0021013F" w:rsidRPr="003B06D7">
        <w:rPr>
          <w:lang w:val="fr-CH"/>
        </w:rPr>
        <w:t xml:space="preserve">plus élevé.  Les </w:t>
      </w:r>
      <w:r w:rsidR="003C3331" w:rsidRPr="003B06D7">
        <w:rPr>
          <w:lang w:val="fr-CH"/>
        </w:rPr>
        <w:t xml:space="preserve">résultats d'un tel questionnaire pourraient servir </w:t>
      </w:r>
      <w:r w:rsidR="00E50854" w:rsidRPr="003B06D7">
        <w:rPr>
          <w:lang w:val="fr-CH"/>
        </w:rPr>
        <w:t xml:space="preserve">de base à des discussions ultérieures sur la </w:t>
      </w:r>
      <w:r w:rsidR="003C3331" w:rsidRPr="003B06D7">
        <w:rPr>
          <w:lang w:val="fr-CH"/>
        </w:rPr>
        <w:t>manière d'aller de l'</w:t>
      </w:r>
      <w:r w:rsidR="0021013F" w:rsidRPr="003B06D7">
        <w:rPr>
          <w:lang w:val="fr-CH"/>
        </w:rPr>
        <w:t>avant</w:t>
      </w:r>
      <w:r w:rsidR="001B2EB7" w:rsidRPr="003B06D7">
        <w:rPr>
          <w:lang w:val="fr-CH"/>
        </w:rPr>
        <w:t xml:space="preserve">. </w:t>
      </w:r>
    </w:p>
    <w:p w14:paraId="143B8BF8" w14:textId="77777777" w:rsidR="0021013F" w:rsidRPr="003B06D7" w:rsidRDefault="0021013F" w:rsidP="00324EF1">
      <w:pPr>
        <w:rPr>
          <w:lang w:val="fr-CH"/>
        </w:rPr>
      </w:pPr>
    </w:p>
    <w:p w14:paraId="4B755CA5" w14:textId="77777777" w:rsidR="00E6173E" w:rsidRPr="003B06D7" w:rsidRDefault="00921A36">
      <w:pPr>
        <w:rPr>
          <w:lang w:val="fr-CH"/>
        </w:rPr>
      </w:pPr>
      <w:r>
        <w:rPr>
          <w:rFonts w:cs="Arial"/>
        </w:rPr>
        <w:fldChar w:fldCharType="begin"/>
      </w:r>
      <w:r w:rsidRPr="003B06D7">
        <w:rPr>
          <w:rFonts w:cs="Arial"/>
          <w:lang w:val="fr-CH"/>
        </w:rPr>
        <w:instrText xml:space="preserve"> AUTONUM  </w:instrText>
      </w:r>
      <w:r>
        <w:rPr>
          <w:rFonts w:cs="Arial"/>
        </w:rPr>
        <w:fldChar w:fldCharType="end"/>
      </w:r>
      <w:r w:rsidRPr="003B06D7">
        <w:rPr>
          <w:rFonts w:cs="Arial"/>
          <w:lang w:val="fr-CH"/>
        </w:rPr>
        <w:tab/>
      </w:r>
      <w:r w:rsidR="0021013F" w:rsidRPr="003B06D7">
        <w:rPr>
          <w:lang w:val="fr-CH"/>
        </w:rPr>
        <w:t xml:space="preserve">La délégation de l'Argentine rappelle qu'il </w:t>
      </w:r>
      <w:r w:rsidR="00B95ED2" w:rsidRPr="003B06D7">
        <w:rPr>
          <w:lang w:val="fr-CH"/>
        </w:rPr>
        <w:t xml:space="preserve">n'y a pas que des </w:t>
      </w:r>
      <w:r w:rsidR="00634762" w:rsidRPr="003B06D7">
        <w:rPr>
          <w:lang w:val="fr-CH"/>
        </w:rPr>
        <w:t xml:space="preserve">petits agriculteurs </w:t>
      </w:r>
      <w:r w:rsidR="0021013F" w:rsidRPr="003B06D7">
        <w:rPr>
          <w:lang w:val="fr-CH"/>
        </w:rPr>
        <w:t xml:space="preserve">en Afrique du </w:t>
      </w:r>
      <w:r w:rsidR="00C10C3D" w:rsidRPr="003B06D7">
        <w:rPr>
          <w:lang w:val="fr-CH"/>
        </w:rPr>
        <w:t>Sud</w:t>
      </w:r>
      <w:r w:rsidR="0021013F" w:rsidRPr="003B06D7">
        <w:rPr>
          <w:lang w:val="fr-CH"/>
        </w:rPr>
        <w:t xml:space="preserve">, mais aussi en </w:t>
      </w:r>
      <w:r w:rsidR="00C10C3D" w:rsidRPr="003B06D7">
        <w:rPr>
          <w:lang w:val="fr-CH"/>
        </w:rPr>
        <w:t xml:space="preserve">Amérique du Sud. La situation de ces agriculteurs </w:t>
      </w:r>
      <w:r w:rsidR="00186E78" w:rsidRPr="003B06D7">
        <w:rPr>
          <w:lang w:val="fr-CH"/>
        </w:rPr>
        <w:t xml:space="preserve">peut </w:t>
      </w:r>
      <w:r w:rsidR="00C10C3D" w:rsidRPr="003B06D7">
        <w:rPr>
          <w:lang w:val="fr-CH"/>
        </w:rPr>
        <w:t xml:space="preserve">varier et il n'est pas certain que les mêmes questions soient également valables dans les différentes régions.  </w:t>
      </w:r>
    </w:p>
    <w:p w14:paraId="706FFE94" w14:textId="77777777" w:rsidR="00324EF1" w:rsidRPr="003B06D7" w:rsidRDefault="00324EF1" w:rsidP="00324EF1">
      <w:pPr>
        <w:rPr>
          <w:lang w:val="fr-CH"/>
        </w:rPr>
      </w:pPr>
    </w:p>
    <w:p w14:paraId="13866F66" w14:textId="77777777" w:rsidR="00E6173E" w:rsidRPr="003B06D7" w:rsidRDefault="00921A36">
      <w:pPr>
        <w:rPr>
          <w:lang w:val="fr-CH"/>
        </w:rPr>
      </w:pPr>
      <w:r w:rsidRPr="00680EF0">
        <w:rPr>
          <w:rFonts w:cs="Arial"/>
        </w:rPr>
        <w:fldChar w:fldCharType="begin"/>
      </w:r>
      <w:r w:rsidRPr="003B06D7">
        <w:rPr>
          <w:rFonts w:cs="Arial"/>
          <w:lang w:val="fr-CH"/>
        </w:rPr>
        <w:instrText xml:space="preserve"> AUTONUM  </w:instrText>
      </w:r>
      <w:r w:rsidRPr="00680EF0">
        <w:rPr>
          <w:rFonts w:cs="Arial"/>
        </w:rPr>
        <w:fldChar w:fldCharType="end"/>
      </w:r>
      <w:r w:rsidRPr="003B06D7">
        <w:rPr>
          <w:rFonts w:cs="Arial"/>
          <w:lang w:val="fr-CH"/>
        </w:rPr>
        <w:tab/>
      </w:r>
      <w:r w:rsidR="00C10C3D" w:rsidRPr="003B06D7">
        <w:rPr>
          <w:lang w:val="fr-CH"/>
        </w:rPr>
        <w:t xml:space="preserve">La délégation des États Unis d'Amérique comprend que les petits exploitants agricoles </w:t>
      </w:r>
      <w:r w:rsidR="00936842" w:rsidRPr="003B06D7">
        <w:rPr>
          <w:lang w:val="fr-CH"/>
        </w:rPr>
        <w:t xml:space="preserve">opèrent dans des </w:t>
      </w:r>
      <w:r w:rsidR="00C10C3D" w:rsidRPr="003B06D7">
        <w:rPr>
          <w:lang w:val="fr-CH"/>
        </w:rPr>
        <w:t>conditions différentes en Afrique du Sud</w:t>
      </w:r>
      <w:r w:rsidR="00186E78" w:rsidRPr="003B06D7">
        <w:rPr>
          <w:lang w:val="fr-CH"/>
        </w:rPr>
        <w:t xml:space="preserve">, en </w:t>
      </w:r>
      <w:r w:rsidR="00C10C3D" w:rsidRPr="003B06D7">
        <w:rPr>
          <w:lang w:val="fr-CH"/>
        </w:rPr>
        <w:t xml:space="preserve">Argentine </w:t>
      </w:r>
      <w:r w:rsidR="00186E78" w:rsidRPr="003B06D7">
        <w:rPr>
          <w:lang w:val="fr-CH"/>
        </w:rPr>
        <w:t xml:space="preserve">et </w:t>
      </w:r>
      <w:r w:rsidR="00936842" w:rsidRPr="003B06D7">
        <w:rPr>
          <w:lang w:val="fr-CH"/>
        </w:rPr>
        <w:t>dans d'</w:t>
      </w:r>
      <w:r w:rsidR="00C10C3D" w:rsidRPr="003B06D7">
        <w:rPr>
          <w:lang w:val="fr-CH"/>
        </w:rPr>
        <w:t xml:space="preserve">autres </w:t>
      </w:r>
      <w:r w:rsidR="00186E78" w:rsidRPr="003B06D7">
        <w:rPr>
          <w:lang w:val="fr-CH"/>
        </w:rPr>
        <w:t xml:space="preserve">pays ou </w:t>
      </w:r>
      <w:r w:rsidR="00C10C3D" w:rsidRPr="003B06D7">
        <w:rPr>
          <w:lang w:val="fr-CH"/>
        </w:rPr>
        <w:t xml:space="preserve">régions.  </w:t>
      </w:r>
      <w:r w:rsidR="00186E78" w:rsidRPr="003B06D7">
        <w:rPr>
          <w:lang w:val="fr-CH"/>
        </w:rPr>
        <w:t xml:space="preserve">Elle </w:t>
      </w:r>
      <w:r w:rsidR="00C10C3D" w:rsidRPr="003B06D7">
        <w:rPr>
          <w:lang w:val="fr-CH"/>
        </w:rPr>
        <w:t xml:space="preserve">accepte </w:t>
      </w:r>
      <w:r w:rsidR="00936842" w:rsidRPr="003B06D7">
        <w:rPr>
          <w:lang w:val="fr-CH"/>
        </w:rPr>
        <w:t xml:space="preserve">de </w:t>
      </w:r>
      <w:r w:rsidR="00C10C3D" w:rsidRPr="003B06D7">
        <w:rPr>
          <w:lang w:val="fr-CH"/>
        </w:rPr>
        <w:t xml:space="preserve">répondre à la question posée par l'Afrique du Sud sur la manière dont l'exception </w:t>
      </w:r>
      <w:r w:rsidR="00936842" w:rsidRPr="003B06D7">
        <w:rPr>
          <w:lang w:val="fr-CH"/>
        </w:rPr>
        <w:t>relative à l'</w:t>
      </w:r>
      <w:r w:rsidR="00C10C3D" w:rsidRPr="003B06D7">
        <w:rPr>
          <w:lang w:val="fr-CH"/>
        </w:rPr>
        <w:t xml:space="preserve">utilisation privée et non commerciale </w:t>
      </w:r>
      <w:r w:rsidR="00186E78" w:rsidRPr="003B06D7">
        <w:rPr>
          <w:lang w:val="fr-CH"/>
        </w:rPr>
        <w:t xml:space="preserve">a </w:t>
      </w:r>
      <w:r w:rsidR="00C10C3D" w:rsidRPr="003B06D7">
        <w:rPr>
          <w:lang w:val="fr-CH"/>
        </w:rPr>
        <w:t>été mise en œuvre dans les membres de l'UPOV</w:t>
      </w:r>
      <w:r w:rsidR="006E660E" w:rsidRPr="003B06D7">
        <w:rPr>
          <w:lang w:val="fr-CH"/>
        </w:rPr>
        <w:t xml:space="preserve">, ainsi </w:t>
      </w:r>
      <w:r w:rsidR="00936842" w:rsidRPr="003B06D7">
        <w:rPr>
          <w:lang w:val="fr-CH"/>
        </w:rPr>
        <w:t xml:space="preserve">que </w:t>
      </w:r>
      <w:r w:rsidR="00C10C3D" w:rsidRPr="003B06D7">
        <w:rPr>
          <w:lang w:val="fr-CH"/>
        </w:rPr>
        <w:t xml:space="preserve">sur la jurisprudence éventuelle </w:t>
      </w:r>
      <w:r w:rsidR="00936842" w:rsidRPr="003B06D7">
        <w:rPr>
          <w:lang w:val="fr-CH"/>
        </w:rPr>
        <w:t xml:space="preserve">et la législation pertinente.  Les </w:t>
      </w:r>
      <w:r w:rsidR="00915428" w:rsidRPr="003B06D7">
        <w:rPr>
          <w:lang w:val="fr-CH"/>
        </w:rPr>
        <w:t xml:space="preserve">réponses à </w:t>
      </w:r>
      <w:r w:rsidR="00E50854" w:rsidRPr="003B06D7">
        <w:rPr>
          <w:lang w:val="fr-CH"/>
        </w:rPr>
        <w:t xml:space="preserve">ce </w:t>
      </w:r>
      <w:r w:rsidR="00915428" w:rsidRPr="003B06D7">
        <w:rPr>
          <w:lang w:val="fr-CH"/>
        </w:rPr>
        <w:t xml:space="preserve">questionnaire </w:t>
      </w:r>
      <w:r w:rsidR="00E50854" w:rsidRPr="003B06D7">
        <w:rPr>
          <w:lang w:val="fr-CH"/>
        </w:rPr>
        <w:t xml:space="preserve">pourraient être </w:t>
      </w:r>
      <w:r w:rsidR="00936842" w:rsidRPr="003B06D7">
        <w:rPr>
          <w:lang w:val="fr-CH"/>
        </w:rPr>
        <w:t xml:space="preserve">utiles </w:t>
      </w:r>
      <w:r w:rsidR="00E50854" w:rsidRPr="003B06D7">
        <w:rPr>
          <w:lang w:val="fr-CH"/>
        </w:rPr>
        <w:t xml:space="preserve">dans les </w:t>
      </w:r>
      <w:r w:rsidR="00915428" w:rsidRPr="003B06D7">
        <w:rPr>
          <w:lang w:val="fr-CH"/>
        </w:rPr>
        <w:t xml:space="preserve">discussions </w:t>
      </w:r>
      <w:r w:rsidR="00936842" w:rsidRPr="003B06D7">
        <w:rPr>
          <w:lang w:val="fr-CH"/>
        </w:rPr>
        <w:t xml:space="preserve">avec les parties qui </w:t>
      </w:r>
      <w:r w:rsidR="00186E78" w:rsidRPr="003B06D7">
        <w:rPr>
          <w:lang w:val="fr-CH"/>
        </w:rPr>
        <w:t xml:space="preserve">souhaitent </w:t>
      </w:r>
      <w:r w:rsidR="00936842" w:rsidRPr="003B06D7">
        <w:rPr>
          <w:lang w:val="fr-CH"/>
        </w:rPr>
        <w:t>adhérer à l'UPOV</w:t>
      </w:r>
      <w:r w:rsidR="00915428" w:rsidRPr="003B06D7">
        <w:rPr>
          <w:lang w:val="fr-CH"/>
        </w:rPr>
        <w:t xml:space="preserve">.  La délégation </w:t>
      </w:r>
      <w:r w:rsidR="00DF28A7" w:rsidRPr="003B06D7">
        <w:rPr>
          <w:lang w:val="fr-CH"/>
        </w:rPr>
        <w:t xml:space="preserve">est </w:t>
      </w:r>
      <w:r w:rsidR="00915428" w:rsidRPr="003B06D7">
        <w:rPr>
          <w:lang w:val="fr-CH"/>
        </w:rPr>
        <w:t xml:space="preserve">ouverte à l'idée d'un séminaire.  Toutefois, un séminaire nécessiterait encore de </w:t>
      </w:r>
      <w:r w:rsidR="00D85A59" w:rsidRPr="003B06D7">
        <w:rPr>
          <w:lang w:val="fr-CH"/>
        </w:rPr>
        <w:t>répondre à des questions.  Ces questions pourraient porter sur la mise en œuvre et l'expérience de l'</w:t>
      </w:r>
      <w:r w:rsidR="006E660E" w:rsidRPr="003B06D7">
        <w:rPr>
          <w:lang w:val="fr-CH"/>
        </w:rPr>
        <w:t xml:space="preserve">exception </w:t>
      </w:r>
      <w:r w:rsidR="00D85A59" w:rsidRPr="003B06D7">
        <w:rPr>
          <w:lang w:val="fr-CH"/>
        </w:rPr>
        <w:t xml:space="preserve">en question. </w:t>
      </w:r>
    </w:p>
    <w:p w14:paraId="276C6ACE" w14:textId="77777777" w:rsidR="00936842" w:rsidRPr="003B06D7" w:rsidRDefault="00936842" w:rsidP="00915428">
      <w:pPr>
        <w:rPr>
          <w:lang w:val="fr-CH"/>
        </w:rPr>
      </w:pPr>
    </w:p>
    <w:p w14:paraId="054A3702" w14:textId="77777777" w:rsidR="00E6173E" w:rsidRPr="003B06D7" w:rsidRDefault="00921A36">
      <w:pPr>
        <w:rPr>
          <w:lang w:val="fr-CH"/>
        </w:rPr>
      </w:pPr>
      <w:r w:rsidRPr="00680EF0">
        <w:rPr>
          <w:rFonts w:cs="Arial"/>
        </w:rPr>
        <w:fldChar w:fldCharType="begin"/>
      </w:r>
      <w:r w:rsidRPr="003B06D7">
        <w:rPr>
          <w:rFonts w:cs="Arial"/>
          <w:lang w:val="fr-CH"/>
        </w:rPr>
        <w:instrText xml:space="preserve"> AUTONUM  </w:instrText>
      </w:r>
      <w:r w:rsidRPr="00680EF0">
        <w:rPr>
          <w:rFonts w:cs="Arial"/>
        </w:rPr>
        <w:fldChar w:fldCharType="end"/>
      </w:r>
      <w:r w:rsidRPr="003B06D7">
        <w:rPr>
          <w:rFonts w:cs="Arial"/>
          <w:lang w:val="fr-CH"/>
        </w:rPr>
        <w:tab/>
      </w:r>
      <w:r w:rsidR="00D85A59" w:rsidRPr="003B06D7">
        <w:rPr>
          <w:lang w:val="fr-CH"/>
        </w:rPr>
        <w:t xml:space="preserve">La délégation de l'Union européenne a accepté de continuer à travailler sur un questionnaire ciblé.  Parallèlement, la question d'un séminaire de portée </w:t>
      </w:r>
      <w:r w:rsidR="00634762" w:rsidRPr="003B06D7">
        <w:rPr>
          <w:lang w:val="fr-CH"/>
        </w:rPr>
        <w:t xml:space="preserve">plus large pourrait se poursuivre </w:t>
      </w:r>
      <w:r w:rsidR="00186E78" w:rsidRPr="003B06D7">
        <w:rPr>
          <w:lang w:val="fr-CH"/>
        </w:rPr>
        <w:t xml:space="preserve">en vue de son organisation éventuelle </w:t>
      </w:r>
      <w:r w:rsidR="00D85A59" w:rsidRPr="003B06D7">
        <w:rPr>
          <w:lang w:val="fr-CH"/>
        </w:rPr>
        <w:t>en 2025</w:t>
      </w:r>
      <w:r w:rsidR="00634762" w:rsidRPr="003B06D7">
        <w:rPr>
          <w:lang w:val="fr-CH"/>
        </w:rPr>
        <w:t>.</w:t>
      </w:r>
    </w:p>
    <w:p w14:paraId="0B2CF6DC" w14:textId="77777777" w:rsidR="00C12E55" w:rsidRPr="003B06D7" w:rsidRDefault="00C12E55" w:rsidP="00D85A59">
      <w:pPr>
        <w:pStyle w:val="ListParagraph"/>
        <w:numPr>
          <w:ilvl w:val="0"/>
          <w:numId w:val="0"/>
        </w:numPr>
        <w:ind w:left="1287"/>
        <w:rPr>
          <w:lang w:val="fr-CH"/>
        </w:rPr>
      </w:pPr>
    </w:p>
    <w:p w14:paraId="57071310" w14:textId="77777777" w:rsidR="00E6173E" w:rsidRPr="003B06D7" w:rsidRDefault="00921A36">
      <w:pPr>
        <w:rPr>
          <w:lang w:val="fr-CH"/>
        </w:rPr>
      </w:pPr>
      <w:r w:rsidRPr="00680EF0">
        <w:rPr>
          <w:rFonts w:cs="Arial"/>
        </w:rPr>
        <w:fldChar w:fldCharType="begin"/>
      </w:r>
      <w:r w:rsidRPr="003B06D7">
        <w:rPr>
          <w:rFonts w:cs="Arial"/>
          <w:lang w:val="fr-CH"/>
        </w:rPr>
        <w:instrText xml:space="preserve"> AUTONUM  </w:instrText>
      </w:r>
      <w:r w:rsidRPr="00680EF0">
        <w:rPr>
          <w:rFonts w:cs="Arial"/>
        </w:rPr>
        <w:fldChar w:fldCharType="end"/>
      </w:r>
      <w:r w:rsidRPr="003B06D7">
        <w:rPr>
          <w:rFonts w:cs="Arial"/>
          <w:lang w:val="fr-CH"/>
        </w:rPr>
        <w:tab/>
      </w:r>
      <w:r w:rsidR="00A97EC7" w:rsidRPr="003B06D7">
        <w:rPr>
          <w:lang w:val="fr-CH"/>
        </w:rPr>
        <w:t>Le représentant d'</w:t>
      </w:r>
      <w:r w:rsidR="00324EF1" w:rsidRPr="003B06D7">
        <w:rPr>
          <w:lang w:val="fr-CH"/>
        </w:rPr>
        <w:t xml:space="preserve">APBREBES a </w:t>
      </w:r>
      <w:r w:rsidR="00A97EC7" w:rsidRPr="003B06D7">
        <w:rPr>
          <w:lang w:val="fr-CH"/>
        </w:rPr>
        <w:t xml:space="preserve">rappelé que le </w:t>
      </w:r>
      <w:r w:rsidR="00AF2601" w:rsidRPr="003B06D7">
        <w:rPr>
          <w:lang w:val="fr-CH"/>
        </w:rPr>
        <w:t xml:space="preserve">WG-SHF avait commencé ses travaux il y a quelques années en </w:t>
      </w:r>
      <w:r w:rsidR="00A97EC7" w:rsidRPr="003B06D7">
        <w:rPr>
          <w:lang w:val="fr-CH"/>
        </w:rPr>
        <w:t xml:space="preserve">examinant les questions soulevées dans l'étude rédigée par Oxfam, Plantum et </w:t>
      </w:r>
      <w:r w:rsidR="00DF28A7" w:rsidRPr="003B06D7">
        <w:rPr>
          <w:lang w:val="fr-CH"/>
        </w:rPr>
        <w:t xml:space="preserve">Euroseeds </w:t>
      </w:r>
      <w:r w:rsidR="00A97EC7" w:rsidRPr="003B06D7">
        <w:rPr>
          <w:lang w:val="fr-CH"/>
        </w:rPr>
        <w:t xml:space="preserve">et </w:t>
      </w:r>
      <w:r w:rsidR="00AF2601" w:rsidRPr="003B06D7">
        <w:rPr>
          <w:lang w:val="fr-CH"/>
        </w:rPr>
        <w:t>que</w:t>
      </w:r>
      <w:r w:rsidR="00A97EC7" w:rsidRPr="003B06D7">
        <w:rPr>
          <w:lang w:val="fr-CH"/>
        </w:rPr>
        <w:t xml:space="preserve">, par la suite, </w:t>
      </w:r>
      <w:r w:rsidR="00C80478" w:rsidRPr="003B06D7">
        <w:rPr>
          <w:lang w:val="fr-CH"/>
        </w:rPr>
        <w:t xml:space="preserve">des </w:t>
      </w:r>
      <w:r w:rsidR="00A97EC7" w:rsidRPr="003B06D7">
        <w:rPr>
          <w:lang w:val="fr-CH"/>
        </w:rPr>
        <w:t xml:space="preserve">circulaires </w:t>
      </w:r>
      <w:r w:rsidR="00C80478" w:rsidRPr="003B06D7">
        <w:rPr>
          <w:lang w:val="fr-CH"/>
        </w:rPr>
        <w:t xml:space="preserve">avaient été </w:t>
      </w:r>
      <w:r w:rsidR="00A97EC7" w:rsidRPr="003B06D7">
        <w:rPr>
          <w:lang w:val="fr-CH"/>
        </w:rPr>
        <w:t xml:space="preserve">envoyées aux membres du WG-SHF.  Toutefois, les discussions sur le fond ont été évitées.  Le mandat </w:t>
      </w:r>
      <w:r w:rsidR="00C12E55" w:rsidRPr="003B06D7">
        <w:rPr>
          <w:lang w:val="fr-CH"/>
        </w:rPr>
        <w:t xml:space="preserve">du </w:t>
      </w:r>
      <w:r w:rsidR="00A97EC7" w:rsidRPr="003B06D7">
        <w:rPr>
          <w:lang w:val="fr-CH"/>
        </w:rPr>
        <w:t xml:space="preserve">WG-SHF </w:t>
      </w:r>
      <w:r w:rsidR="00186E78" w:rsidRPr="003B06D7">
        <w:rPr>
          <w:lang w:val="fr-CH"/>
        </w:rPr>
        <w:t xml:space="preserve">était </w:t>
      </w:r>
      <w:r w:rsidR="00A97EC7" w:rsidRPr="003B06D7">
        <w:rPr>
          <w:lang w:val="fr-CH"/>
        </w:rPr>
        <w:t xml:space="preserve">de fournir des conseils </w:t>
      </w:r>
      <w:r w:rsidR="00877322" w:rsidRPr="003B06D7">
        <w:rPr>
          <w:lang w:val="fr-CH"/>
        </w:rPr>
        <w:t xml:space="preserve">sur les petits </w:t>
      </w:r>
      <w:r w:rsidR="00C12E55" w:rsidRPr="003B06D7">
        <w:rPr>
          <w:lang w:val="fr-CH"/>
        </w:rPr>
        <w:t>exploitants et l'</w:t>
      </w:r>
      <w:r w:rsidR="00A97EC7" w:rsidRPr="003B06D7">
        <w:rPr>
          <w:lang w:val="fr-CH"/>
        </w:rPr>
        <w:t>exemption sur l'utilisation privée et non commerciale</w:t>
      </w:r>
      <w:r w:rsidR="00186E78" w:rsidRPr="003B06D7">
        <w:rPr>
          <w:lang w:val="fr-CH"/>
        </w:rPr>
        <w:t xml:space="preserve">. Il a </w:t>
      </w:r>
      <w:r w:rsidR="00A97EC7" w:rsidRPr="003B06D7">
        <w:rPr>
          <w:lang w:val="fr-CH"/>
        </w:rPr>
        <w:t xml:space="preserve">proposé que </w:t>
      </w:r>
      <w:r w:rsidR="00C12E55" w:rsidRPr="003B06D7">
        <w:rPr>
          <w:lang w:val="fr-CH"/>
        </w:rPr>
        <w:t xml:space="preserve">le </w:t>
      </w:r>
      <w:r w:rsidR="00A97EC7" w:rsidRPr="003B06D7">
        <w:rPr>
          <w:lang w:val="fr-CH"/>
        </w:rPr>
        <w:t xml:space="preserve">travail d'envoi d'un questionnaire basé sur les propositions </w:t>
      </w:r>
      <w:r w:rsidR="00AF2601" w:rsidRPr="003B06D7">
        <w:rPr>
          <w:lang w:val="fr-CH"/>
        </w:rPr>
        <w:t>ne soit pas interrompu mais poursuivi</w:t>
      </w:r>
      <w:r w:rsidR="00A97EC7" w:rsidRPr="003B06D7">
        <w:rPr>
          <w:lang w:val="fr-CH"/>
        </w:rPr>
        <w:t xml:space="preserve">.  Tout </w:t>
      </w:r>
      <w:r w:rsidR="00CA7F3D" w:rsidRPr="003B06D7">
        <w:rPr>
          <w:lang w:val="fr-CH"/>
        </w:rPr>
        <w:t xml:space="preserve">d'abord, il </w:t>
      </w:r>
      <w:r w:rsidR="00C12E55" w:rsidRPr="003B06D7">
        <w:rPr>
          <w:lang w:val="fr-CH"/>
        </w:rPr>
        <w:t xml:space="preserve">serait </w:t>
      </w:r>
      <w:r w:rsidR="00CA7F3D" w:rsidRPr="003B06D7">
        <w:rPr>
          <w:lang w:val="fr-CH"/>
        </w:rPr>
        <w:t xml:space="preserve">utile de </w:t>
      </w:r>
      <w:r w:rsidR="00C12E55" w:rsidRPr="003B06D7">
        <w:rPr>
          <w:lang w:val="fr-CH"/>
        </w:rPr>
        <w:t xml:space="preserve">connaître les définitions, les méthodologies et les cadres utilisés pour définir les petits exploitants agricoles et les agriculteurs de subsistance avant de poursuivre le travail d'orientation.  Deuxièmement, il est important de comprendre si ces agriculteurs </w:t>
      </w:r>
      <w:r w:rsidR="00877322" w:rsidRPr="003B06D7">
        <w:rPr>
          <w:lang w:val="fr-CH"/>
        </w:rPr>
        <w:t xml:space="preserve">utilisent des </w:t>
      </w:r>
      <w:r w:rsidR="00C12E55" w:rsidRPr="003B06D7">
        <w:rPr>
          <w:lang w:val="fr-CH"/>
        </w:rPr>
        <w:t xml:space="preserve">variétés </w:t>
      </w:r>
      <w:r w:rsidR="00877322" w:rsidRPr="003B06D7">
        <w:rPr>
          <w:lang w:val="fr-CH"/>
        </w:rPr>
        <w:t xml:space="preserve">protégées </w:t>
      </w:r>
      <w:r w:rsidR="00C12E55" w:rsidRPr="003B06D7">
        <w:rPr>
          <w:lang w:val="fr-CH"/>
        </w:rPr>
        <w:t xml:space="preserve">et si les titulaires de </w:t>
      </w:r>
      <w:r w:rsidR="006E660E" w:rsidRPr="003B06D7">
        <w:rPr>
          <w:lang w:val="fr-CH"/>
        </w:rPr>
        <w:t>droits d'</w:t>
      </w:r>
      <w:r w:rsidR="00C12E55" w:rsidRPr="003B06D7">
        <w:rPr>
          <w:lang w:val="fr-CH"/>
        </w:rPr>
        <w:t>obtenteurs font valoir leurs droits, non seulement devant les tribunaux, mais aussi par d'autres moyens, tels que l'</w:t>
      </w:r>
      <w:r w:rsidR="00AF2601" w:rsidRPr="003B06D7">
        <w:rPr>
          <w:lang w:val="fr-CH"/>
        </w:rPr>
        <w:t xml:space="preserve">envoi de </w:t>
      </w:r>
      <w:r w:rsidR="00C12E55" w:rsidRPr="003B06D7">
        <w:rPr>
          <w:lang w:val="fr-CH"/>
        </w:rPr>
        <w:t>lettres de saisie et de désistement</w:t>
      </w:r>
      <w:r w:rsidR="00CA7F3D" w:rsidRPr="003B06D7">
        <w:rPr>
          <w:lang w:val="fr-CH"/>
        </w:rPr>
        <w:t xml:space="preserve">, </w:t>
      </w:r>
      <w:r w:rsidR="00C12E55" w:rsidRPr="003B06D7">
        <w:rPr>
          <w:lang w:val="fr-CH"/>
        </w:rPr>
        <w:t xml:space="preserve">pour </w:t>
      </w:r>
      <w:r w:rsidR="00CA7F3D" w:rsidRPr="003B06D7">
        <w:rPr>
          <w:lang w:val="fr-CH"/>
        </w:rPr>
        <w:t xml:space="preserve">faire </w:t>
      </w:r>
      <w:r w:rsidR="00C12E55" w:rsidRPr="003B06D7">
        <w:rPr>
          <w:lang w:val="fr-CH"/>
        </w:rPr>
        <w:t xml:space="preserve">pression </w:t>
      </w:r>
      <w:r w:rsidR="00CA7F3D" w:rsidRPr="003B06D7">
        <w:rPr>
          <w:lang w:val="fr-CH"/>
        </w:rPr>
        <w:t>sur les agriculteurs</w:t>
      </w:r>
      <w:r w:rsidR="00C12E55" w:rsidRPr="003B06D7">
        <w:rPr>
          <w:lang w:val="fr-CH"/>
        </w:rPr>
        <w:t xml:space="preserve">.  </w:t>
      </w:r>
      <w:r w:rsidR="00C80478" w:rsidRPr="003B06D7">
        <w:rPr>
          <w:lang w:val="fr-CH"/>
        </w:rPr>
        <w:t xml:space="preserve">Le représentant s'interroge en outre sur </w:t>
      </w:r>
      <w:r w:rsidR="00AD51B5" w:rsidRPr="003B06D7">
        <w:rPr>
          <w:lang w:val="fr-CH"/>
        </w:rPr>
        <w:t>l'impact de l'</w:t>
      </w:r>
      <w:r w:rsidR="00877322" w:rsidRPr="003B06D7">
        <w:rPr>
          <w:lang w:val="fr-CH"/>
        </w:rPr>
        <w:t xml:space="preserve">utilisation des variétés protégées </w:t>
      </w:r>
      <w:r w:rsidR="00AD51B5" w:rsidRPr="003B06D7">
        <w:rPr>
          <w:lang w:val="fr-CH"/>
        </w:rPr>
        <w:t xml:space="preserve">si les notes explicatives sont modifiées.  </w:t>
      </w:r>
      <w:r w:rsidR="00CA7F3D" w:rsidRPr="003B06D7">
        <w:rPr>
          <w:lang w:val="fr-CH"/>
        </w:rPr>
        <w:t xml:space="preserve">Enfin, </w:t>
      </w:r>
      <w:r w:rsidR="00AD51B5" w:rsidRPr="003B06D7">
        <w:rPr>
          <w:lang w:val="fr-CH"/>
        </w:rPr>
        <w:t xml:space="preserve">APBREBES a proposé de poser des questions au </w:t>
      </w:r>
      <w:r w:rsidR="00C80478" w:rsidRPr="003B06D7">
        <w:rPr>
          <w:lang w:val="fr-CH"/>
        </w:rPr>
        <w:t xml:space="preserve">rapporteur spécial des </w:t>
      </w:r>
      <w:r w:rsidR="00AD51B5" w:rsidRPr="003B06D7">
        <w:rPr>
          <w:lang w:val="fr-CH"/>
        </w:rPr>
        <w:t xml:space="preserve">Nations unies </w:t>
      </w:r>
      <w:r w:rsidR="00C80478" w:rsidRPr="003B06D7">
        <w:rPr>
          <w:lang w:val="fr-CH"/>
        </w:rPr>
        <w:t xml:space="preserve">sur le droit à l'alimentation </w:t>
      </w:r>
      <w:r w:rsidR="00877322" w:rsidRPr="003B06D7">
        <w:rPr>
          <w:lang w:val="fr-CH"/>
        </w:rPr>
        <w:t xml:space="preserve">et a rappelé qu'il </w:t>
      </w:r>
      <w:r w:rsidR="00186E78" w:rsidRPr="003B06D7">
        <w:rPr>
          <w:lang w:val="fr-CH"/>
        </w:rPr>
        <w:t xml:space="preserve">existe une </w:t>
      </w:r>
      <w:r w:rsidR="00877322" w:rsidRPr="003B06D7">
        <w:rPr>
          <w:lang w:val="fr-CH"/>
        </w:rPr>
        <w:t>obligation d'</w:t>
      </w:r>
      <w:r w:rsidR="00C80478" w:rsidRPr="003B06D7">
        <w:rPr>
          <w:lang w:val="fr-CH"/>
        </w:rPr>
        <w:t>évaluer l'</w:t>
      </w:r>
      <w:r w:rsidR="00AD51B5" w:rsidRPr="003B06D7">
        <w:rPr>
          <w:lang w:val="fr-CH"/>
        </w:rPr>
        <w:t xml:space="preserve">impact sur le droit à l'alimentation lorsque les </w:t>
      </w:r>
      <w:r w:rsidR="00AF2601" w:rsidRPr="003B06D7">
        <w:rPr>
          <w:lang w:val="fr-CH"/>
        </w:rPr>
        <w:t xml:space="preserve">politiques </w:t>
      </w:r>
      <w:r w:rsidR="00186E78" w:rsidRPr="003B06D7">
        <w:rPr>
          <w:lang w:val="fr-CH"/>
        </w:rPr>
        <w:t xml:space="preserve">sont </w:t>
      </w:r>
      <w:r w:rsidR="00AD51B5" w:rsidRPr="003B06D7">
        <w:rPr>
          <w:lang w:val="fr-CH"/>
        </w:rPr>
        <w:t xml:space="preserve">modifiées.  </w:t>
      </w:r>
    </w:p>
    <w:p w14:paraId="45732F0B" w14:textId="77777777" w:rsidR="00A97EC7" w:rsidRPr="003B06D7" w:rsidRDefault="00A97EC7" w:rsidP="00324EF1">
      <w:pPr>
        <w:rPr>
          <w:lang w:val="fr-CH"/>
        </w:rPr>
      </w:pPr>
    </w:p>
    <w:p w14:paraId="6EE097DA" w14:textId="77777777" w:rsidR="00E6173E" w:rsidRPr="003B06D7" w:rsidRDefault="00921A36">
      <w:pPr>
        <w:rPr>
          <w:lang w:val="fr-CH"/>
        </w:rPr>
      </w:pPr>
      <w:r w:rsidRPr="00680EF0">
        <w:rPr>
          <w:rFonts w:cs="Arial"/>
        </w:rPr>
        <w:fldChar w:fldCharType="begin"/>
      </w:r>
      <w:r w:rsidRPr="003B06D7">
        <w:rPr>
          <w:rFonts w:cs="Arial"/>
          <w:lang w:val="fr-CH"/>
        </w:rPr>
        <w:instrText xml:space="preserve"> AUTONUM  </w:instrText>
      </w:r>
      <w:r w:rsidRPr="00680EF0">
        <w:rPr>
          <w:rFonts w:cs="Arial"/>
        </w:rPr>
        <w:fldChar w:fldCharType="end"/>
      </w:r>
      <w:r w:rsidRPr="003B06D7">
        <w:rPr>
          <w:rFonts w:cs="Arial"/>
          <w:lang w:val="fr-CH"/>
        </w:rPr>
        <w:tab/>
      </w:r>
      <w:r w:rsidR="00C80478" w:rsidRPr="003B06D7">
        <w:rPr>
          <w:lang w:val="fr-CH"/>
        </w:rPr>
        <w:t xml:space="preserve">Le </w:t>
      </w:r>
      <w:r w:rsidR="005C660C" w:rsidRPr="003B06D7">
        <w:rPr>
          <w:lang w:val="fr-CH"/>
        </w:rPr>
        <w:t>Bureau de l'</w:t>
      </w:r>
      <w:r w:rsidR="00C80478" w:rsidRPr="003B06D7">
        <w:rPr>
          <w:lang w:val="fr-CH"/>
        </w:rPr>
        <w:t xml:space="preserve">Union </w:t>
      </w:r>
      <w:r w:rsidR="005C660C" w:rsidRPr="003B06D7">
        <w:rPr>
          <w:lang w:val="fr-CH"/>
        </w:rPr>
        <w:t xml:space="preserve">rappelle que le </w:t>
      </w:r>
      <w:r w:rsidR="001C51AC" w:rsidRPr="003B06D7">
        <w:rPr>
          <w:lang w:val="fr-CH"/>
        </w:rPr>
        <w:t xml:space="preserve">22 </w:t>
      </w:r>
      <w:r w:rsidR="005C660C" w:rsidRPr="003B06D7">
        <w:rPr>
          <w:lang w:val="fr-CH"/>
        </w:rPr>
        <w:t xml:space="preserve">décembre 2020, il a </w:t>
      </w:r>
      <w:r w:rsidR="001C51AC" w:rsidRPr="003B06D7">
        <w:rPr>
          <w:lang w:val="fr-CH"/>
        </w:rPr>
        <w:t xml:space="preserve">publié la circulaire E-20/246, </w:t>
      </w:r>
      <w:r w:rsidR="001F3B65" w:rsidRPr="003B06D7">
        <w:rPr>
          <w:spacing w:val="-4"/>
          <w:lang w:val="fr-CH"/>
        </w:rPr>
        <w:t xml:space="preserve">invitant les </w:t>
      </w:r>
      <w:r w:rsidR="001F3B65" w:rsidRPr="003B06D7">
        <w:rPr>
          <w:rFonts w:eastAsiaTheme="minorEastAsia"/>
          <w:spacing w:val="-4"/>
          <w:lang w:val="fr-CH"/>
        </w:rPr>
        <w:t xml:space="preserve">membres et les observateurs du Conseil à apporter des contributions par correspondance sur les </w:t>
      </w:r>
      <w:r w:rsidR="00D71CA3" w:rsidRPr="003B06D7">
        <w:rPr>
          <w:lang w:val="fr-CH"/>
        </w:rPr>
        <w:t>questions</w:t>
      </w:r>
      <w:r w:rsidR="001C51AC" w:rsidRPr="003B06D7">
        <w:rPr>
          <w:lang w:val="fr-CH"/>
        </w:rPr>
        <w:t xml:space="preserve"> suivantes : </w:t>
      </w:r>
    </w:p>
    <w:p w14:paraId="392E84C0" w14:textId="77777777" w:rsidR="005C660C" w:rsidRPr="003B06D7" w:rsidRDefault="005C660C" w:rsidP="00324EF1">
      <w:pPr>
        <w:rPr>
          <w:lang w:val="fr-CH"/>
        </w:rPr>
      </w:pPr>
    </w:p>
    <w:p w14:paraId="48A78BA5" w14:textId="77777777" w:rsidR="00E6173E" w:rsidRPr="003B06D7" w:rsidRDefault="00921A36">
      <w:pPr>
        <w:autoSpaceDE w:val="0"/>
        <w:autoSpaceDN w:val="0"/>
        <w:adjustRightInd w:val="0"/>
        <w:ind w:firstLine="567"/>
        <w:rPr>
          <w:lang w:val="fr-CH"/>
        </w:rPr>
      </w:pPr>
      <w:r w:rsidRPr="003B06D7">
        <w:rPr>
          <w:lang w:val="fr-CH"/>
        </w:rPr>
        <w:t>(a) l'</w:t>
      </w:r>
      <w:r w:rsidRPr="003B06D7">
        <w:rPr>
          <w:lang w:val="fr-CH"/>
        </w:rPr>
        <w:tab/>
        <w:t>expérience de la mise en œuvre de l'exception relative aux actes accomplis dans un cadre privé et à des fins non commerciales en ce qui concerne les petits exploitants agricoles ; et/ou</w:t>
      </w:r>
    </w:p>
    <w:p w14:paraId="5EA5273C" w14:textId="77777777" w:rsidR="001C51AC" w:rsidRPr="003B06D7" w:rsidRDefault="001C51AC" w:rsidP="001C51AC">
      <w:pPr>
        <w:autoSpaceDE w:val="0"/>
        <w:autoSpaceDN w:val="0"/>
        <w:adjustRightInd w:val="0"/>
        <w:rPr>
          <w:lang w:val="fr-CH"/>
        </w:rPr>
      </w:pPr>
    </w:p>
    <w:p w14:paraId="00DF1107" w14:textId="77777777" w:rsidR="00E6173E" w:rsidRPr="003B06D7" w:rsidRDefault="00921A36">
      <w:pPr>
        <w:autoSpaceDE w:val="0"/>
        <w:autoSpaceDN w:val="0"/>
        <w:adjustRightInd w:val="0"/>
        <w:ind w:firstLine="567"/>
        <w:rPr>
          <w:lang w:val="fr-CH"/>
        </w:rPr>
      </w:pPr>
      <w:r w:rsidRPr="003B06D7">
        <w:rPr>
          <w:lang w:val="fr-CH"/>
        </w:rPr>
        <w:t xml:space="preserve">(b) des </w:t>
      </w:r>
      <w:r w:rsidRPr="003B06D7">
        <w:rPr>
          <w:lang w:val="fr-CH"/>
        </w:rPr>
        <w:tab/>
        <w:t>avis sur la mise en œuvre de l'exception relative aux actes accomplis à titre privé et à des fins non commerciales en ce qui concerne les petits exploitants agricoles.</w:t>
      </w:r>
    </w:p>
    <w:p w14:paraId="089CE00F" w14:textId="77777777" w:rsidR="005C660C" w:rsidRPr="003B06D7" w:rsidRDefault="005C660C" w:rsidP="00324EF1">
      <w:pPr>
        <w:rPr>
          <w:lang w:val="fr-CH"/>
        </w:rPr>
      </w:pPr>
    </w:p>
    <w:p w14:paraId="054C60DE" w14:textId="11D71DE1" w:rsidR="00E6173E" w:rsidRPr="003B06D7" w:rsidRDefault="00921A36">
      <w:pPr>
        <w:rPr>
          <w:rFonts w:eastAsiaTheme="minorEastAsia"/>
          <w:spacing w:val="-4"/>
          <w:lang w:val="fr-CH"/>
        </w:rPr>
      </w:pPr>
      <w:r w:rsidRPr="00680EF0">
        <w:rPr>
          <w:rFonts w:cs="Arial"/>
        </w:rPr>
        <w:fldChar w:fldCharType="begin"/>
      </w:r>
      <w:r w:rsidRPr="003B06D7">
        <w:rPr>
          <w:rFonts w:cs="Arial"/>
          <w:lang w:val="fr-CH"/>
        </w:rPr>
        <w:instrText xml:space="preserve"> AUTONUM  </w:instrText>
      </w:r>
      <w:r w:rsidRPr="00680EF0">
        <w:rPr>
          <w:rFonts w:cs="Arial"/>
        </w:rPr>
        <w:fldChar w:fldCharType="end"/>
      </w:r>
      <w:r w:rsidRPr="003B06D7">
        <w:rPr>
          <w:rFonts w:cs="Arial"/>
          <w:lang w:val="fr-CH"/>
        </w:rPr>
        <w:tab/>
      </w:r>
      <w:r w:rsidR="00BB2C53" w:rsidRPr="003B06D7">
        <w:rPr>
          <w:rFonts w:eastAsiaTheme="minorEastAsia"/>
          <w:spacing w:val="-4"/>
          <w:lang w:val="fr-CH"/>
        </w:rPr>
        <w:t xml:space="preserve">Le Bureau de l'Union a noté que les </w:t>
      </w:r>
      <w:r w:rsidR="001F3B65" w:rsidRPr="003B06D7">
        <w:rPr>
          <w:rFonts w:eastAsiaTheme="minorEastAsia"/>
          <w:spacing w:val="-4"/>
          <w:lang w:val="fr-CH"/>
        </w:rPr>
        <w:t xml:space="preserve">membres et observateurs suivants ont envoyé des contributions </w:t>
      </w:r>
      <w:r w:rsidR="00BB2C53" w:rsidRPr="003B06D7">
        <w:rPr>
          <w:rFonts w:eastAsiaTheme="minorEastAsia"/>
          <w:spacing w:val="-4"/>
          <w:lang w:val="fr-CH"/>
        </w:rPr>
        <w:t xml:space="preserve">en réponse à la </w:t>
      </w:r>
      <w:r w:rsidR="00BB2C53" w:rsidRPr="003B06D7">
        <w:rPr>
          <w:lang w:val="fr-CH"/>
        </w:rPr>
        <w:t xml:space="preserve">circulaire E-20/246 </w:t>
      </w:r>
      <w:r w:rsidR="001F3B65" w:rsidRPr="003B06D7">
        <w:rPr>
          <w:rFonts w:eastAsiaTheme="minorEastAsia"/>
          <w:spacing w:val="-4"/>
          <w:lang w:val="fr-CH"/>
        </w:rPr>
        <w:t xml:space="preserve">:  Argentine, Chili, Chine, Estonie, Union européenne, Israël, Japon, Norvège, Suisse, République-Unie de Tanzanie, Malaisie, Centre Sud, </w:t>
      </w:r>
      <w:r w:rsidR="001F3B65" w:rsidRPr="003B06D7">
        <w:rPr>
          <w:rFonts w:eastAsiaTheme="minorEastAsia"/>
          <w:i/>
          <w:iCs/>
          <w:spacing w:val="-4"/>
          <w:lang w:val="fr-CH"/>
        </w:rPr>
        <w:t>Association for Plant Breeders for the Benefit of Society</w:t>
      </w:r>
      <w:r w:rsidR="001F3B65" w:rsidRPr="003B06D7">
        <w:rPr>
          <w:rFonts w:eastAsiaTheme="minorEastAsia"/>
          <w:spacing w:val="-4"/>
          <w:lang w:val="fr-CH"/>
        </w:rPr>
        <w:t xml:space="preserve"> (APBREBES), Coordination européenne Via Campesina (ECVC), Euroseeds et une contribution conjointe de </w:t>
      </w:r>
      <w:r w:rsidR="003B06D7" w:rsidRPr="003B06D7">
        <w:rPr>
          <w:rFonts w:eastAsiaTheme="minorEastAsia"/>
          <w:i/>
          <w:iCs/>
          <w:spacing w:val="-4"/>
          <w:lang w:val="fr-CH"/>
        </w:rPr>
        <w:t>International Seed Federation</w:t>
      </w:r>
      <w:r w:rsidR="003B06D7" w:rsidRPr="003B06D7">
        <w:rPr>
          <w:rFonts w:eastAsiaTheme="minorEastAsia"/>
          <w:spacing w:val="-4"/>
          <w:lang w:val="fr-CH"/>
        </w:rPr>
        <w:t xml:space="preserve"> </w:t>
      </w:r>
      <w:r w:rsidR="001F3B65" w:rsidRPr="003B06D7">
        <w:rPr>
          <w:rFonts w:eastAsiaTheme="minorEastAsia"/>
          <w:spacing w:val="-4"/>
          <w:lang w:val="fr-CH"/>
        </w:rPr>
        <w:t xml:space="preserve">(ISF), de </w:t>
      </w:r>
      <w:r w:rsidR="00F435EC">
        <w:rPr>
          <w:rFonts w:eastAsiaTheme="minorEastAsia"/>
          <w:spacing w:val="-4"/>
          <w:lang w:val="fr-CH"/>
        </w:rPr>
        <w:t xml:space="preserve">la </w:t>
      </w:r>
      <w:r w:rsidR="00F435EC" w:rsidRPr="00F435EC">
        <w:rPr>
          <w:rFonts w:eastAsiaTheme="minorEastAsia"/>
          <w:spacing w:val="-4"/>
          <w:lang w:val="fr-CH"/>
        </w:rPr>
        <w:t>Communauté internationale des obtenteurs de plantes horticoles de reproduction asexuée</w:t>
      </w:r>
      <w:r w:rsidR="00F435EC">
        <w:rPr>
          <w:rFonts w:eastAsiaTheme="minorEastAsia"/>
          <w:spacing w:val="-4"/>
          <w:lang w:val="fr-CH"/>
        </w:rPr>
        <w:t xml:space="preserve"> (CIOPORA)</w:t>
      </w:r>
      <w:r w:rsidR="001F3B65" w:rsidRPr="003B06D7">
        <w:rPr>
          <w:rFonts w:eastAsiaTheme="minorEastAsia"/>
          <w:spacing w:val="-4"/>
          <w:lang w:val="fr-CH"/>
        </w:rPr>
        <w:t xml:space="preserve">, de la République-Unie de Tanzanie, de la Coordination européenne Via Campesina (ECVC), d'Euroseeds et une contribution conjointe de la </w:t>
      </w:r>
      <w:r w:rsidR="001F3B65" w:rsidRPr="0032252A">
        <w:rPr>
          <w:rFonts w:eastAsiaTheme="minorEastAsia"/>
          <w:i/>
          <w:iCs/>
          <w:spacing w:val="-4"/>
          <w:lang w:val="fr-CH"/>
        </w:rPr>
        <w:t>Seed Association of the Americas</w:t>
      </w:r>
      <w:r w:rsidR="001F3B65" w:rsidRPr="003B06D7">
        <w:rPr>
          <w:rFonts w:eastAsiaTheme="minorEastAsia"/>
          <w:spacing w:val="-4"/>
          <w:lang w:val="fr-CH"/>
        </w:rPr>
        <w:t xml:space="preserve"> (SAA).</w:t>
      </w:r>
    </w:p>
    <w:p w14:paraId="5E2CD337" w14:textId="77777777" w:rsidR="001F3B65" w:rsidRPr="003B06D7" w:rsidRDefault="001F3B65" w:rsidP="001F3B65">
      <w:pPr>
        <w:rPr>
          <w:rFonts w:eastAsiaTheme="minorEastAsia"/>
          <w:spacing w:val="-4"/>
          <w:lang w:val="fr-CH"/>
        </w:rPr>
      </w:pPr>
    </w:p>
    <w:p w14:paraId="78AFCDC4" w14:textId="5AF9FB72" w:rsidR="00E6173E" w:rsidRPr="003B06D7" w:rsidRDefault="00921A36">
      <w:pPr>
        <w:rPr>
          <w:rFonts w:eastAsiaTheme="minorEastAsia"/>
          <w:lang w:val="fr-CH"/>
        </w:rPr>
      </w:pPr>
      <w:r w:rsidRPr="00680EF0">
        <w:rPr>
          <w:rFonts w:cs="Arial"/>
        </w:rPr>
        <w:fldChar w:fldCharType="begin"/>
      </w:r>
      <w:r w:rsidRPr="003B06D7">
        <w:rPr>
          <w:rFonts w:cs="Arial"/>
          <w:lang w:val="fr-CH"/>
        </w:rPr>
        <w:instrText xml:space="preserve"> AUTONUM  </w:instrText>
      </w:r>
      <w:r w:rsidRPr="00680EF0">
        <w:rPr>
          <w:rFonts w:cs="Arial"/>
        </w:rPr>
        <w:fldChar w:fldCharType="end"/>
      </w:r>
      <w:r w:rsidRPr="003B06D7">
        <w:rPr>
          <w:rFonts w:cs="Arial"/>
          <w:lang w:val="fr-CH"/>
        </w:rPr>
        <w:tab/>
      </w:r>
      <w:r w:rsidR="006E660E" w:rsidRPr="003B06D7">
        <w:rPr>
          <w:rFonts w:eastAsiaTheme="minorEastAsia"/>
          <w:lang w:val="fr-CH"/>
        </w:rPr>
        <w:t xml:space="preserve">Le WG-SHF a noté </w:t>
      </w:r>
      <w:r w:rsidR="00AF2601" w:rsidRPr="003B06D7">
        <w:rPr>
          <w:rFonts w:eastAsiaTheme="minorEastAsia"/>
          <w:lang w:val="fr-CH"/>
        </w:rPr>
        <w:t xml:space="preserve">qu'un </w:t>
      </w:r>
      <w:r w:rsidR="001F3B65" w:rsidRPr="003B06D7">
        <w:rPr>
          <w:rFonts w:eastAsiaTheme="minorEastAsia"/>
          <w:lang w:val="fr-CH"/>
        </w:rPr>
        <w:t>recueil des contributions sur les expériences et les points de vue concernant la mise en œuvre de l'exception des actes accomplis à titre privé et à des fins non commerciales en ce qui concerne les petits exploitants agricoles</w:t>
      </w:r>
      <w:r w:rsidR="006E660E" w:rsidRPr="003B06D7">
        <w:rPr>
          <w:rFonts w:eastAsiaTheme="minorEastAsia"/>
          <w:lang w:val="fr-CH"/>
        </w:rPr>
        <w:t xml:space="preserve">, </w:t>
      </w:r>
      <w:r w:rsidR="001F3B65" w:rsidRPr="003B06D7">
        <w:rPr>
          <w:rFonts w:eastAsiaTheme="minorEastAsia"/>
          <w:lang w:val="fr-CH"/>
        </w:rPr>
        <w:t xml:space="preserve">reçues en réponse à la circulaire E-20/246 du 22 décembre 2020, </w:t>
      </w:r>
      <w:r w:rsidR="00BB2C53" w:rsidRPr="003B06D7">
        <w:rPr>
          <w:rFonts w:eastAsiaTheme="minorEastAsia"/>
          <w:lang w:val="fr-CH"/>
        </w:rPr>
        <w:t xml:space="preserve">était </w:t>
      </w:r>
      <w:r w:rsidR="001F3B65" w:rsidRPr="003B06D7">
        <w:rPr>
          <w:rFonts w:eastAsiaTheme="minorEastAsia"/>
          <w:lang w:val="fr-CH"/>
        </w:rPr>
        <w:t xml:space="preserve">disponible à l'annexe II du </w:t>
      </w:r>
      <w:hyperlink r:id="rId9" w:history="1">
        <w:r w:rsidR="001F3B65" w:rsidRPr="003B06D7">
          <w:rPr>
            <w:rStyle w:val="Hyperlink"/>
            <w:rFonts w:eastAsiaTheme="minorEastAsia"/>
            <w:lang w:val="fr-CH"/>
          </w:rPr>
          <w:t>document WG-SHF/1/2</w:t>
        </w:r>
      </w:hyperlink>
      <w:r w:rsidR="00973A5E" w:rsidRPr="003B06D7">
        <w:rPr>
          <w:rFonts w:eastAsiaTheme="minorEastAsia"/>
          <w:lang w:val="fr-CH"/>
        </w:rPr>
        <w:t>.</w:t>
      </w:r>
    </w:p>
    <w:p w14:paraId="0B75C634" w14:textId="77777777" w:rsidR="001F3B65" w:rsidRPr="003B06D7" w:rsidRDefault="00D71CA3" w:rsidP="00324EF1">
      <w:pPr>
        <w:rPr>
          <w:lang w:val="fr-CH"/>
        </w:rPr>
      </w:pPr>
      <w:r w:rsidRPr="003B06D7">
        <w:rPr>
          <w:lang w:val="fr-CH"/>
        </w:rPr>
        <w:lastRenderedPageBreak/>
        <w:br/>
      </w:r>
    </w:p>
    <w:p w14:paraId="40415EE1" w14:textId="77777777" w:rsidR="00E6173E" w:rsidRPr="003B06D7" w:rsidRDefault="00921A36">
      <w:pPr>
        <w:rPr>
          <w:lang w:val="fr-CH"/>
        </w:rPr>
      </w:pPr>
      <w:r w:rsidRPr="00680EF0">
        <w:rPr>
          <w:rFonts w:cs="Arial"/>
        </w:rPr>
        <w:fldChar w:fldCharType="begin"/>
      </w:r>
      <w:r w:rsidRPr="003B06D7">
        <w:rPr>
          <w:rFonts w:cs="Arial"/>
          <w:lang w:val="fr-CH"/>
        </w:rPr>
        <w:instrText xml:space="preserve"> AUTONUM  </w:instrText>
      </w:r>
      <w:r w:rsidRPr="00680EF0">
        <w:rPr>
          <w:rFonts w:cs="Arial"/>
        </w:rPr>
        <w:fldChar w:fldCharType="end"/>
      </w:r>
      <w:r w:rsidRPr="003B06D7">
        <w:rPr>
          <w:rFonts w:cs="Arial"/>
          <w:lang w:val="fr-CH"/>
        </w:rPr>
        <w:tab/>
      </w:r>
      <w:r w:rsidR="007028D0" w:rsidRPr="003B06D7">
        <w:rPr>
          <w:lang w:val="fr-CH"/>
        </w:rPr>
        <w:t xml:space="preserve">Les membres du WG-SHF ont procédé à un échange de vues sur les </w:t>
      </w:r>
      <w:r w:rsidR="007366BF" w:rsidRPr="003B06D7">
        <w:rPr>
          <w:lang w:val="fr-CH"/>
        </w:rPr>
        <w:t xml:space="preserve">destinataires </w:t>
      </w:r>
      <w:r w:rsidR="007028D0" w:rsidRPr="003B06D7">
        <w:rPr>
          <w:lang w:val="fr-CH"/>
        </w:rPr>
        <w:t xml:space="preserve">et </w:t>
      </w:r>
      <w:r w:rsidR="007366BF" w:rsidRPr="003B06D7">
        <w:rPr>
          <w:lang w:val="fr-CH"/>
        </w:rPr>
        <w:t xml:space="preserve">les </w:t>
      </w:r>
      <w:r w:rsidR="007028D0" w:rsidRPr="003B06D7">
        <w:rPr>
          <w:lang w:val="fr-CH"/>
        </w:rPr>
        <w:t xml:space="preserve">questions </w:t>
      </w:r>
      <w:r w:rsidR="007366BF" w:rsidRPr="003B06D7">
        <w:rPr>
          <w:lang w:val="fr-CH"/>
        </w:rPr>
        <w:t xml:space="preserve">à poser.  </w:t>
      </w:r>
      <w:r w:rsidR="00B64DD0" w:rsidRPr="003B06D7">
        <w:rPr>
          <w:lang w:val="fr-CH"/>
        </w:rPr>
        <w:t xml:space="preserve">Le WG-SHF </w:t>
      </w:r>
      <w:r w:rsidR="007366BF" w:rsidRPr="003B06D7">
        <w:rPr>
          <w:lang w:val="fr-CH"/>
        </w:rPr>
        <w:t xml:space="preserve">est convenu </w:t>
      </w:r>
      <w:r w:rsidR="00354670" w:rsidRPr="003B06D7">
        <w:rPr>
          <w:lang w:val="fr-CH"/>
        </w:rPr>
        <w:t xml:space="preserve">que </w:t>
      </w:r>
      <w:r w:rsidR="00BB2C53" w:rsidRPr="003B06D7">
        <w:rPr>
          <w:lang w:val="fr-CH"/>
        </w:rPr>
        <w:t xml:space="preserve">les questions suivantes </w:t>
      </w:r>
      <w:r w:rsidR="00354670" w:rsidRPr="003B06D7">
        <w:rPr>
          <w:lang w:val="fr-CH"/>
        </w:rPr>
        <w:t xml:space="preserve">devraient être envoyées </w:t>
      </w:r>
      <w:r w:rsidR="00BB2C53" w:rsidRPr="003B06D7">
        <w:rPr>
          <w:lang w:val="fr-CH"/>
        </w:rPr>
        <w:t xml:space="preserve">à tous les </w:t>
      </w:r>
      <w:r w:rsidR="00B64DD0" w:rsidRPr="003B06D7">
        <w:rPr>
          <w:lang w:val="fr-CH"/>
        </w:rPr>
        <w:t>membres de l'</w:t>
      </w:r>
      <w:r w:rsidR="00BB2C53" w:rsidRPr="003B06D7">
        <w:rPr>
          <w:lang w:val="fr-CH"/>
        </w:rPr>
        <w:t xml:space="preserve">UPOV </w:t>
      </w:r>
      <w:r w:rsidR="007366BF" w:rsidRPr="003B06D7">
        <w:rPr>
          <w:lang w:val="fr-CH"/>
        </w:rPr>
        <w:t xml:space="preserve">: </w:t>
      </w:r>
    </w:p>
    <w:p w14:paraId="26E1BB1A" w14:textId="77777777" w:rsidR="00324EF1" w:rsidRPr="003B06D7" w:rsidRDefault="00324EF1" w:rsidP="00324EF1">
      <w:pPr>
        <w:rPr>
          <w:lang w:val="fr-CH"/>
        </w:rPr>
      </w:pPr>
    </w:p>
    <w:p w14:paraId="3CD3945C" w14:textId="77777777" w:rsidR="00E6173E" w:rsidRDefault="008143D4">
      <w:pPr>
        <w:pStyle w:val="ListParagraph"/>
        <w:numPr>
          <w:ilvl w:val="0"/>
          <w:numId w:val="4"/>
        </w:numPr>
        <w:rPr>
          <w:i/>
          <w:iCs/>
        </w:rPr>
      </w:pPr>
      <w:r w:rsidRPr="003B06D7">
        <w:rPr>
          <w:i/>
          <w:iCs/>
          <w:lang w:val="fr-CH"/>
        </w:rPr>
        <w:t xml:space="preserve">Votre pays ou organisation intergouvernementale applique-t-il l'exception "actes accomplis dans un cadre privé et à des fins </w:t>
      </w:r>
      <w:r w:rsidR="001F3B65" w:rsidRPr="003B06D7">
        <w:rPr>
          <w:i/>
          <w:iCs/>
          <w:lang w:val="fr-CH"/>
        </w:rPr>
        <w:t>non commerciales</w:t>
      </w:r>
      <w:r w:rsidRPr="003B06D7">
        <w:rPr>
          <w:i/>
          <w:iCs/>
          <w:lang w:val="fr-CH"/>
        </w:rPr>
        <w:t xml:space="preserve">" ? </w:t>
      </w:r>
      <w:r w:rsidRPr="00A97EC7">
        <w:rPr>
          <w:i/>
          <w:iCs/>
        </w:rPr>
        <w:t xml:space="preserve">Si oui, comment est-elle mise en œuvre ? </w:t>
      </w:r>
    </w:p>
    <w:p w14:paraId="1BEF64F1" w14:textId="77777777" w:rsidR="008143D4" w:rsidRPr="008143D4" w:rsidRDefault="008143D4" w:rsidP="008143D4">
      <w:pPr>
        <w:rPr>
          <w:i/>
          <w:iCs/>
        </w:rPr>
      </w:pPr>
    </w:p>
    <w:p w14:paraId="4A002B05" w14:textId="77777777" w:rsidR="00E6173E" w:rsidRPr="003B06D7" w:rsidRDefault="00921A36">
      <w:pPr>
        <w:pStyle w:val="ListParagraph"/>
        <w:numPr>
          <w:ilvl w:val="0"/>
          <w:numId w:val="4"/>
        </w:numPr>
        <w:rPr>
          <w:i/>
          <w:iCs/>
          <w:lang w:val="fr-CH"/>
        </w:rPr>
      </w:pPr>
      <w:r w:rsidRPr="003B06D7">
        <w:rPr>
          <w:i/>
          <w:iCs/>
          <w:lang w:val="fr-CH"/>
        </w:rPr>
        <w:t xml:space="preserve">En ce qui concerne cette exception, existe-t-il des définitions pour le terme suivant : "actes accomplis à titre privé et à des fins non commerciales" ? "actes accomplis à titre privé et à des fins </w:t>
      </w:r>
      <w:r w:rsidR="001F3B65" w:rsidRPr="003B06D7">
        <w:rPr>
          <w:i/>
          <w:iCs/>
          <w:lang w:val="fr-CH"/>
        </w:rPr>
        <w:t>non commerciales</w:t>
      </w:r>
      <w:r w:rsidRPr="003B06D7">
        <w:rPr>
          <w:i/>
          <w:iCs/>
          <w:lang w:val="fr-CH"/>
        </w:rPr>
        <w:t>" ?</w:t>
      </w:r>
    </w:p>
    <w:p w14:paraId="037F44DF" w14:textId="77777777" w:rsidR="008143D4" w:rsidRPr="003B06D7" w:rsidRDefault="008143D4" w:rsidP="008143D4">
      <w:pPr>
        <w:rPr>
          <w:i/>
          <w:iCs/>
          <w:lang w:val="fr-CH"/>
        </w:rPr>
      </w:pPr>
    </w:p>
    <w:p w14:paraId="4481E19F" w14:textId="77777777" w:rsidR="00E6173E" w:rsidRPr="003B06D7" w:rsidRDefault="00921A36">
      <w:pPr>
        <w:pStyle w:val="ListParagraph"/>
        <w:numPr>
          <w:ilvl w:val="0"/>
          <w:numId w:val="4"/>
        </w:numPr>
        <w:rPr>
          <w:i/>
          <w:iCs/>
          <w:lang w:val="fr-CH"/>
        </w:rPr>
      </w:pPr>
      <w:r w:rsidRPr="003B06D7">
        <w:rPr>
          <w:i/>
          <w:iCs/>
          <w:lang w:val="fr-CH"/>
        </w:rPr>
        <w:t xml:space="preserve">Veuillez préciser la législation/réglementation et la jurisprudence concernant cette exception. </w:t>
      </w:r>
    </w:p>
    <w:p w14:paraId="45B97CF5" w14:textId="77777777" w:rsidR="008143D4" w:rsidRPr="003B06D7" w:rsidRDefault="008143D4" w:rsidP="008143D4">
      <w:pPr>
        <w:rPr>
          <w:i/>
          <w:iCs/>
          <w:lang w:val="fr-CH"/>
        </w:rPr>
      </w:pPr>
    </w:p>
    <w:p w14:paraId="77FBA7EE" w14:textId="77777777" w:rsidR="00E6173E" w:rsidRDefault="00921A36">
      <w:pPr>
        <w:pStyle w:val="ListParagraph"/>
        <w:numPr>
          <w:ilvl w:val="0"/>
          <w:numId w:val="4"/>
        </w:numPr>
        <w:rPr>
          <w:i/>
          <w:iCs/>
        </w:rPr>
      </w:pPr>
      <w:r w:rsidRPr="003B06D7">
        <w:rPr>
          <w:i/>
          <w:iCs/>
          <w:lang w:val="fr-CH"/>
        </w:rPr>
        <w:t xml:space="preserve">La mise en œuvre de cette exception dans votre juridiction pose-t-elle des problèmes et/ou offre-t-elle des possibilités ? </w:t>
      </w:r>
      <w:r w:rsidRPr="00A97EC7">
        <w:rPr>
          <w:i/>
          <w:iCs/>
        </w:rPr>
        <w:t>Veuillez expliquer.</w:t>
      </w:r>
    </w:p>
    <w:p w14:paraId="0C664901" w14:textId="77777777" w:rsidR="008143D4" w:rsidRDefault="008143D4" w:rsidP="008143D4">
      <w:pPr>
        <w:rPr>
          <w:lang w:val="en-GB"/>
        </w:rPr>
      </w:pPr>
    </w:p>
    <w:p w14:paraId="4B0B626F" w14:textId="77777777" w:rsidR="00324EF1" w:rsidRDefault="00324EF1" w:rsidP="00324EF1">
      <w:pPr>
        <w:rPr>
          <w:lang w:val="en-GB"/>
        </w:rPr>
      </w:pPr>
    </w:p>
    <w:p w14:paraId="0ECC2993" w14:textId="77777777" w:rsidR="00E6173E" w:rsidRPr="003B06D7" w:rsidRDefault="00921A36">
      <w:pPr>
        <w:rPr>
          <w:lang w:val="fr-CH"/>
        </w:rPr>
      </w:pPr>
      <w:r w:rsidRPr="00680EF0">
        <w:rPr>
          <w:rFonts w:cs="Arial"/>
        </w:rPr>
        <w:fldChar w:fldCharType="begin"/>
      </w:r>
      <w:r w:rsidRPr="003B06D7">
        <w:rPr>
          <w:rFonts w:cs="Arial"/>
          <w:lang w:val="fr-CH"/>
        </w:rPr>
        <w:instrText xml:space="preserve"> AUTONUM  </w:instrText>
      </w:r>
      <w:r w:rsidRPr="00680EF0">
        <w:rPr>
          <w:rFonts w:cs="Arial"/>
        </w:rPr>
        <w:fldChar w:fldCharType="end"/>
      </w:r>
      <w:r w:rsidRPr="003B06D7">
        <w:rPr>
          <w:rFonts w:cs="Arial"/>
          <w:lang w:val="fr-CH"/>
        </w:rPr>
        <w:tab/>
      </w:r>
      <w:r w:rsidR="00B12F02" w:rsidRPr="003B06D7">
        <w:rPr>
          <w:lang w:val="fr-CH"/>
        </w:rPr>
        <w:t xml:space="preserve">Le WG-SHF est convenu que le </w:t>
      </w:r>
      <w:r w:rsidR="00BB2C53" w:rsidRPr="003B06D7">
        <w:rPr>
          <w:lang w:val="fr-CH"/>
        </w:rPr>
        <w:t xml:space="preserve">résumé des interventions </w:t>
      </w:r>
      <w:r w:rsidR="00B12F02" w:rsidRPr="003B06D7">
        <w:rPr>
          <w:lang w:val="fr-CH"/>
        </w:rPr>
        <w:t xml:space="preserve">des membres du </w:t>
      </w:r>
      <w:r w:rsidR="00BB2C53" w:rsidRPr="003B06D7">
        <w:rPr>
          <w:lang w:val="fr-CH"/>
        </w:rPr>
        <w:t xml:space="preserve">WG-SHF </w:t>
      </w:r>
      <w:r w:rsidR="00A94184" w:rsidRPr="003B06D7">
        <w:rPr>
          <w:lang w:val="fr-CH"/>
        </w:rPr>
        <w:t xml:space="preserve">faites </w:t>
      </w:r>
      <w:r w:rsidR="00B12F02" w:rsidRPr="003B06D7">
        <w:rPr>
          <w:lang w:val="fr-CH"/>
        </w:rPr>
        <w:t xml:space="preserve">au cours de </w:t>
      </w:r>
      <w:r w:rsidR="00BB2C53" w:rsidRPr="003B06D7">
        <w:rPr>
          <w:lang w:val="fr-CH"/>
        </w:rPr>
        <w:t xml:space="preserve">la </w:t>
      </w:r>
      <w:r w:rsidR="00B12F02" w:rsidRPr="003B06D7">
        <w:rPr>
          <w:lang w:val="fr-CH"/>
        </w:rPr>
        <w:t xml:space="preserve">réunion sur l'organisation éventuelle d'un séminaire portant sur les questions examinées </w:t>
      </w:r>
      <w:r w:rsidR="00A94184" w:rsidRPr="003B06D7">
        <w:rPr>
          <w:lang w:val="fr-CH"/>
        </w:rPr>
        <w:t xml:space="preserve">serait </w:t>
      </w:r>
      <w:r w:rsidR="00B12F02" w:rsidRPr="003B06D7">
        <w:rPr>
          <w:lang w:val="fr-CH"/>
        </w:rPr>
        <w:t xml:space="preserve">reflété dans le compte rendu. </w:t>
      </w:r>
      <w:r w:rsidR="00BB2C53" w:rsidRPr="003B06D7">
        <w:rPr>
          <w:lang w:val="fr-CH"/>
        </w:rPr>
        <w:t xml:space="preserve">Le </w:t>
      </w:r>
      <w:r w:rsidR="00A94184" w:rsidRPr="003B06D7">
        <w:rPr>
          <w:lang w:val="fr-CH"/>
        </w:rPr>
        <w:t xml:space="preserve">WG-SHF est en outre convenu que le </w:t>
      </w:r>
      <w:r w:rsidR="00B12F02" w:rsidRPr="003B06D7">
        <w:rPr>
          <w:lang w:val="fr-CH"/>
        </w:rPr>
        <w:t xml:space="preserve">Bureau de l'Union préparerait un document pour la sixième réunion du WG-SHF </w:t>
      </w:r>
      <w:r w:rsidR="00A94184" w:rsidRPr="003B06D7">
        <w:rPr>
          <w:lang w:val="fr-CH"/>
        </w:rPr>
        <w:t xml:space="preserve">contenant le résumé de ces interventions </w:t>
      </w:r>
      <w:r w:rsidR="00B12F02" w:rsidRPr="003B06D7">
        <w:rPr>
          <w:lang w:val="fr-CH"/>
        </w:rPr>
        <w:t xml:space="preserve">et qu'il appartiendrait au </w:t>
      </w:r>
      <w:r w:rsidR="00BC0627" w:rsidRPr="003B06D7">
        <w:rPr>
          <w:lang w:val="fr-CH"/>
        </w:rPr>
        <w:t xml:space="preserve">WG-SHF </w:t>
      </w:r>
      <w:r w:rsidR="00B12F02" w:rsidRPr="003B06D7">
        <w:rPr>
          <w:lang w:val="fr-CH"/>
        </w:rPr>
        <w:t xml:space="preserve">de décider s'il y a lieu de faire </w:t>
      </w:r>
      <w:r w:rsidR="00BC0627" w:rsidRPr="003B06D7">
        <w:rPr>
          <w:lang w:val="fr-CH"/>
        </w:rPr>
        <w:t xml:space="preserve">des recommandations sur un </w:t>
      </w:r>
      <w:r w:rsidR="00B12F02" w:rsidRPr="003B06D7">
        <w:rPr>
          <w:lang w:val="fr-CH"/>
        </w:rPr>
        <w:t xml:space="preserve">séminaire au Comité consultatif. </w:t>
      </w:r>
    </w:p>
    <w:p w14:paraId="4963996F" w14:textId="77777777" w:rsidR="00036714" w:rsidRPr="003B06D7" w:rsidRDefault="00036714" w:rsidP="00036714">
      <w:pPr>
        <w:rPr>
          <w:rFonts w:cs="Arial"/>
          <w:lang w:val="fr-CH"/>
        </w:rPr>
      </w:pPr>
    </w:p>
    <w:p w14:paraId="0D021789" w14:textId="77777777" w:rsidR="00036714" w:rsidRPr="003B06D7" w:rsidRDefault="00036714" w:rsidP="00036714">
      <w:pPr>
        <w:rPr>
          <w:lang w:val="fr-CH"/>
        </w:rPr>
      </w:pPr>
    </w:p>
    <w:p w14:paraId="244D9EF0" w14:textId="77777777" w:rsidR="00E6173E" w:rsidRPr="003B06D7" w:rsidRDefault="00921A36">
      <w:pPr>
        <w:pStyle w:val="Heading1"/>
        <w:ind w:left="0"/>
        <w:rPr>
          <w:lang w:val="fr-CH"/>
        </w:rPr>
      </w:pPr>
      <w:r w:rsidRPr="003B06D7">
        <w:rPr>
          <w:lang w:val="fr-CH"/>
        </w:rPr>
        <w:t xml:space="preserve">DATE DE LA SIXIEME REUNION </w:t>
      </w:r>
    </w:p>
    <w:p w14:paraId="50D7318E" w14:textId="77777777" w:rsidR="00036714" w:rsidRPr="003B06D7" w:rsidRDefault="00036714" w:rsidP="00036714">
      <w:pPr>
        <w:rPr>
          <w:rFonts w:cs="Arial"/>
          <w:lang w:val="fr-CH"/>
        </w:rPr>
      </w:pPr>
    </w:p>
    <w:p w14:paraId="6A9502A7" w14:textId="77777777" w:rsidR="00E6173E" w:rsidRPr="003B06D7" w:rsidRDefault="00921A36">
      <w:pPr>
        <w:rPr>
          <w:lang w:val="fr-CH"/>
        </w:rPr>
      </w:pPr>
      <w:r w:rsidRPr="00680EF0">
        <w:rPr>
          <w:rFonts w:cs="Arial"/>
        </w:rPr>
        <w:fldChar w:fldCharType="begin"/>
      </w:r>
      <w:r w:rsidRPr="003B06D7">
        <w:rPr>
          <w:rFonts w:cs="Arial"/>
          <w:lang w:val="fr-CH"/>
        </w:rPr>
        <w:instrText xml:space="preserve"> AUTONUM  </w:instrText>
      </w:r>
      <w:r w:rsidRPr="00680EF0">
        <w:rPr>
          <w:rFonts w:cs="Arial"/>
        </w:rPr>
        <w:fldChar w:fldCharType="end"/>
      </w:r>
      <w:r w:rsidRPr="003B06D7">
        <w:rPr>
          <w:rFonts w:cs="Arial"/>
          <w:lang w:val="fr-CH"/>
        </w:rPr>
        <w:tab/>
      </w:r>
      <w:r w:rsidR="00036714" w:rsidRPr="003B06D7">
        <w:rPr>
          <w:lang w:val="fr-CH"/>
        </w:rPr>
        <w:t xml:space="preserve">Le WG-SHF a décidé que la sixième réunion </w:t>
      </w:r>
      <w:bookmarkStart w:id="2" w:name="_Hlk152578536"/>
      <w:bookmarkEnd w:id="2"/>
      <w:r w:rsidR="00036714" w:rsidRPr="003B06D7">
        <w:rPr>
          <w:lang w:val="fr-CH"/>
        </w:rPr>
        <w:t xml:space="preserve"> du WG-SHF se tiendrait par des </w:t>
      </w:r>
      <w:r w:rsidR="00A94184" w:rsidRPr="003B06D7">
        <w:rPr>
          <w:lang w:val="fr-CH"/>
        </w:rPr>
        <w:t xml:space="preserve">moyens </w:t>
      </w:r>
      <w:r w:rsidR="00036714" w:rsidRPr="003B06D7">
        <w:rPr>
          <w:lang w:val="fr-CH"/>
        </w:rPr>
        <w:t>hybrides, le 23 octobre 2024.</w:t>
      </w:r>
    </w:p>
    <w:p w14:paraId="7193BA59" w14:textId="77777777" w:rsidR="00D44147" w:rsidRPr="003B06D7" w:rsidRDefault="00D44147" w:rsidP="00036714">
      <w:pPr>
        <w:rPr>
          <w:lang w:val="fr-CH"/>
        </w:rPr>
      </w:pPr>
    </w:p>
    <w:p w14:paraId="4B60E7EF" w14:textId="0A6D73CA" w:rsidR="00E6173E" w:rsidRPr="0032252A" w:rsidRDefault="00921A36">
      <w:pPr>
        <w:pStyle w:val="DecisionParagraphs"/>
        <w:rPr>
          <w:lang w:val="fr-CH"/>
        </w:rPr>
      </w:pPr>
      <w:r>
        <w:fldChar w:fldCharType="begin"/>
      </w:r>
      <w:r w:rsidRPr="003B06D7">
        <w:rPr>
          <w:lang w:val="fr-CH"/>
        </w:rPr>
        <w:instrText xml:space="preserve"> AUTONUM  </w:instrText>
      </w:r>
      <w:r>
        <w:fldChar w:fldCharType="end"/>
      </w:r>
      <w:r w:rsidRPr="003B06D7">
        <w:rPr>
          <w:lang w:val="fr-CH"/>
        </w:rPr>
        <w:tab/>
      </w:r>
      <w:r w:rsidR="0032252A" w:rsidRPr="0032252A">
        <w:rPr>
          <w:lang w:val="fr-CH"/>
        </w:rPr>
        <w:t>Le présent compte rendu a été adopté par correspondance.</w:t>
      </w:r>
    </w:p>
    <w:p w14:paraId="5FAEA28D" w14:textId="77777777" w:rsidR="00036714" w:rsidRPr="003B06D7" w:rsidRDefault="00036714" w:rsidP="00036714">
      <w:pPr>
        <w:rPr>
          <w:lang w:val="fr-CH"/>
        </w:rPr>
      </w:pPr>
    </w:p>
    <w:p w14:paraId="499ED62F" w14:textId="77777777" w:rsidR="000E5EE1" w:rsidRPr="003B06D7" w:rsidRDefault="000E5EE1" w:rsidP="00036714">
      <w:pPr>
        <w:rPr>
          <w:lang w:val="fr-CH"/>
        </w:rPr>
      </w:pPr>
    </w:p>
    <w:p w14:paraId="6D8BB68B" w14:textId="77777777" w:rsidR="00544581" w:rsidRPr="003B06D7" w:rsidRDefault="00544581">
      <w:pPr>
        <w:jc w:val="left"/>
        <w:rPr>
          <w:lang w:val="fr-CH"/>
        </w:rPr>
      </w:pPr>
    </w:p>
    <w:p w14:paraId="23E6DACC" w14:textId="77777777" w:rsidR="00050E16" w:rsidRPr="003B06D7" w:rsidRDefault="00050E16" w:rsidP="00050E16">
      <w:pPr>
        <w:rPr>
          <w:lang w:val="fr-CH"/>
        </w:rPr>
      </w:pPr>
    </w:p>
    <w:p w14:paraId="6A6497F4" w14:textId="77777777" w:rsidR="00E6173E" w:rsidRPr="003B06D7" w:rsidRDefault="00921A36">
      <w:pPr>
        <w:jc w:val="right"/>
        <w:rPr>
          <w:lang w:val="fr-CH"/>
        </w:rPr>
      </w:pPr>
      <w:r w:rsidRPr="003B06D7">
        <w:rPr>
          <w:lang w:val="fr-CH"/>
        </w:rPr>
        <w:t>[</w:t>
      </w:r>
      <w:r w:rsidR="00E767EB" w:rsidRPr="003B06D7">
        <w:rPr>
          <w:lang w:val="fr-CH"/>
        </w:rPr>
        <w:t>L'annexe suit</w:t>
      </w:r>
      <w:r w:rsidRPr="003B06D7">
        <w:rPr>
          <w:lang w:val="fr-CH"/>
        </w:rPr>
        <w:t>]</w:t>
      </w:r>
    </w:p>
    <w:p w14:paraId="30264F4C" w14:textId="77777777" w:rsidR="00903264" w:rsidRPr="003B06D7" w:rsidRDefault="00903264">
      <w:pPr>
        <w:jc w:val="left"/>
        <w:rPr>
          <w:lang w:val="fr-CH"/>
        </w:rPr>
      </w:pPr>
    </w:p>
    <w:p w14:paraId="48BCE06A" w14:textId="77777777" w:rsidR="00E767EB" w:rsidRPr="003B06D7" w:rsidRDefault="00E767EB">
      <w:pPr>
        <w:jc w:val="left"/>
        <w:rPr>
          <w:lang w:val="fr-CH"/>
        </w:rPr>
      </w:pPr>
    </w:p>
    <w:p w14:paraId="10FA1921" w14:textId="77777777" w:rsidR="00E767EB" w:rsidRPr="003B06D7" w:rsidRDefault="00E767EB">
      <w:pPr>
        <w:jc w:val="left"/>
        <w:rPr>
          <w:lang w:val="fr-CH"/>
        </w:rPr>
        <w:sectPr w:rsidR="00E767EB" w:rsidRPr="003B06D7" w:rsidSect="00906DDC">
          <w:headerReference w:type="default" r:id="rId10"/>
          <w:pgSz w:w="11907" w:h="16840" w:code="9"/>
          <w:pgMar w:top="510" w:right="1134" w:bottom="1134" w:left="1134" w:header="510" w:footer="680" w:gutter="0"/>
          <w:cols w:space="720"/>
          <w:titlePg/>
        </w:sectPr>
      </w:pPr>
    </w:p>
    <w:p w14:paraId="1ED215B7" w14:textId="77777777" w:rsidR="0032252A" w:rsidRPr="0032252A" w:rsidRDefault="0032252A" w:rsidP="0032252A">
      <w:pPr>
        <w:jc w:val="center"/>
        <w:rPr>
          <w:lang w:val="fr-CH"/>
        </w:rPr>
      </w:pPr>
      <w:r w:rsidRPr="0032252A">
        <w:rPr>
          <w:lang w:val="fr-CH"/>
        </w:rPr>
        <w:lastRenderedPageBreak/>
        <w:t>(dans l’ordre alphabétique des noms français des membres /</w:t>
      </w:r>
      <w:r w:rsidRPr="0032252A">
        <w:rPr>
          <w:lang w:val="fr-CH"/>
        </w:rPr>
        <w:br/>
        <w:t>in the alphabetical order of the French names of the members /</w:t>
      </w:r>
      <w:r w:rsidRPr="0032252A">
        <w:rPr>
          <w:lang w:val="fr-CH"/>
        </w:rPr>
        <w:br/>
        <w:t>por orden alfabético de los nombres en francés de los miembros)</w:t>
      </w:r>
    </w:p>
    <w:p w14:paraId="7C97DF26" w14:textId="77777777" w:rsidR="0032252A" w:rsidRPr="00C46895" w:rsidRDefault="0032252A" w:rsidP="0032252A">
      <w:pPr>
        <w:pStyle w:val="plheading"/>
        <w:rPr>
          <w:lang w:val="fr-CH"/>
        </w:rPr>
      </w:pPr>
      <w:r w:rsidRPr="00C46895">
        <w:rPr>
          <w:lang w:val="fr-CH"/>
        </w:rPr>
        <w:t>I. MEMBRES / MEMBERS / MIEMBROS</w:t>
      </w:r>
    </w:p>
    <w:p w14:paraId="6958B48E" w14:textId="77777777" w:rsidR="0032252A" w:rsidRPr="00CD539B" w:rsidRDefault="0032252A" w:rsidP="0032252A">
      <w:pPr>
        <w:pStyle w:val="plcountry"/>
        <w:rPr>
          <w:lang w:val="fr-CH"/>
        </w:rPr>
      </w:pPr>
      <w:r w:rsidRPr="00CD539B">
        <w:rPr>
          <w:lang w:val="fr-CH"/>
        </w:rPr>
        <w:t>AFRIQUE DU SUD / SOUTH AFRICA / SUDÁFRICA</w:t>
      </w:r>
    </w:p>
    <w:p w14:paraId="0B13A041" w14:textId="77777777" w:rsidR="0032252A" w:rsidRDefault="0032252A" w:rsidP="0032252A">
      <w:pPr>
        <w:pStyle w:val="pldetails"/>
      </w:pPr>
      <w:r w:rsidRPr="00CD539B">
        <w:t xml:space="preserve">Noluthando NETNOU-NKOANA (Ms.), Director, Genetic Resources, Department of Agriculture, Rural development and Land Reform, Pretoria </w:t>
      </w:r>
      <w:r>
        <w:br/>
      </w:r>
      <w:r w:rsidRPr="00CD539B">
        <w:t>(e-mail: NoluthandoN@Dalrrd.gov.za)</w:t>
      </w:r>
    </w:p>
    <w:p w14:paraId="0AF789F9" w14:textId="77777777" w:rsidR="0032252A" w:rsidRPr="00517B43" w:rsidRDefault="0032252A" w:rsidP="0032252A">
      <w:pPr>
        <w:pStyle w:val="plcountry"/>
        <w:rPr>
          <w:color w:val="000000" w:themeColor="text1"/>
          <w:lang w:val="es-ES"/>
        </w:rPr>
      </w:pPr>
      <w:bookmarkStart w:id="3" w:name="_Hlk161837530"/>
      <w:r w:rsidRPr="00517B43">
        <w:rPr>
          <w:color w:val="000000" w:themeColor="text1"/>
          <w:lang w:val="es-ES"/>
        </w:rPr>
        <w:t xml:space="preserve">ARGENTINE / ARGENTINA </w:t>
      </w:r>
    </w:p>
    <w:p w14:paraId="5574DD50" w14:textId="77777777" w:rsidR="0032252A" w:rsidRPr="00517B43" w:rsidRDefault="0032252A" w:rsidP="0032252A">
      <w:pPr>
        <w:pStyle w:val="pldetails"/>
        <w:rPr>
          <w:color w:val="000000" w:themeColor="text1"/>
          <w:lang w:val="es-ES"/>
        </w:rPr>
      </w:pPr>
      <w:r w:rsidRPr="00517B43">
        <w:rPr>
          <w:color w:val="000000" w:themeColor="text1"/>
          <w:lang w:val="es-ES"/>
        </w:rPr>
        <w:t xml:space="preserve">María Laura VILLAMAYOR (Sra.), Coordinadora de Relaciones Institucionales e Interjurisdiccionales, Instituto Nacional de Semillas (INASE), Secretaría de Agricultura, Ganadería, Pesca y Alimentación, Buenos Aires </w:t>
      </w:r>
      <w:r w:rsidRPr="00517B43">
        <w:rPr>
          <w:color w:val="000000" w:themeColor="text1"/>
          <w:lang w:val="es-ES"/>
        </w:rPr>
        <w:br/>
        <w:t>(e-mail: mlvillamayor@inase.gob.ar)</w:t>
      </w:r>
    </w:p>
    <w:bookmarkEnd w:id="3"/>
    <w:p w14:paraId="7F5B2751" w14:textId="77777777" w:rsidR="0032252A" w:rsidRPr="00CD539B" w:rsidRDefault="0032252A" w:rsidP="0032252A">
      <w:pPr>
        <w:pStyle w:val="plcountry"/>
        <w:rPr>
          <w:sz w:val="30"/>
          <w:szCs w:val="30"/>
        </w:rPr>
      </w:pPr>
      <w:r>
        <w:t>AUSTRALIE / AUSTRALIA / AUSTRALIA</w:t>
      </w:r>
    </w:p>
    <w:p w14:paraId="670045C9" w14:textId="77777777" w:rsidR="0032252A" w:rsidRDefault="0032252A" w:rsidP="0032252A">
      <w:pPr>
        <w:pStyle w:val="pldetails"/>
      </w:pPr>
      <w:r w:rsidRPr="00CD539B">
        <w:t>Isabel WARD (Ms.), Assistant Director of PBR Policy, IP Australia, Phillip</w:t>
      </w:r>
      <w:r>
        <w:br/>
      </w:r>
      <w:r w:rsidRPr="00CD539B">
        <w:t xml:space="preserve">(e-mail: Isabel.Ward@ipaustralia.gov.au) </w:t>
      </w:r>
      <w:r>
        <w:t xml:space="preserve"> </w:t>
      </w:r>
    </w:p>
    <w:p w14:paraId="10821780" w14:textId="77777777" w:rsidR="0032252A" w:rsidRPr="00CD539B" w:rsidRDefault="0032252A" w:rsidP="0032252A">
      <w:pPr>
        <w:pStyle w:val="pldetails"/>
      </w:pPr>
      <w:r w:rsidRPr="00CD539B">
        <w:t xml:space="preserve">Robyn ALLEN (Ms.), Policy Officer, IP Australia, Phillip </w:t>
      </w:r>
      <w:r>
        <w:br/>
      </w:r>
      <w:r w:rsidRPr="00CD539B">
        <w:t xml:space="preserve">(e-mail: Robyn.Allen@IPAustralia.gov.au) </w:t>
      </w:r>
      <w:r>
        <w:t xml:space="preserve"> </w:t>
      </w:r>
    </w:p>
    <w:p w14:paraId="69CC370E" w14:textId="77777777" w:rsidR="0032252A" w:rsidRPr="00390ED5" w:rsidRDefault="0032252A" w:rsidP="0032252A">
      <w:pPr>
        <w:pStyle w:val="plcountry"/>
        <w:rPr>
          <w:lang w:val="de-DE"/>
        </w:rPr>
      </w:pPr>
      <w:r w:rsidRPr="00390ED5">
        <w:rPr>
          <w:lang w:val="de-DE"/>
        </w:rPr>
        <w:t>AUTRICHE / AUSTRIA / AUSTRIA</w:t>
      </w:r>
    </w:p>
    <w:p w14:paraId="5A68FEB5" w14:textId="77777777" w:rsidR="0032252A" w:rsidRPr="00CD539B" w:rsidRDefault="0032252A" w:rsidP="0032252A">
      <w:pPr>
        <w:pStyle w:val="pldetails"/>
        <w:rPr>
          <w:lang w:val="de-DE"/>
        </w:rPr>
      </w:pPr>
      <w:r w:rsidRPr="00CD539B">
        <w:rPr>
          <w:lang w:val="de-DE"/>
        </w:rPr>
        <w:t>Birgit GULZ-KUSCHER (Ms.), Legal Advisor for Seed Law and Plant Variety Protection Law,</w:t>
      </w:r>
      <w:r>
        <w:rPr>
          <w:lang w:val="de-DE"/>
        </w:rPr>
        <w:t xml:space="preserve"> </w:t>
      </w:r>
      <w:r w:rsidRPr="00CD539B">
        <w:rPr>
          <w:lang w:val="de-DE"/>
        </w:rPr>
        <w:t xml:space="preserve">Bundesministerium für Land- und Forstwirtschaft, Regionen und Wasserwirtschaft, Wien </w:t>
      </w:r>
      <w:r>
        <w:rPr>
          <w:lang w:val="de-DE"/>
        </w:rPr>
        <w:br/>
      </w:r>
      <w:r w:rsidRPr="00CD539B">
        <w:rPr>
          <w:lang w:val="de-DE"/>
        </w:rPr>
        <w:t xml:space="preserve">(e-mail: birgit.gulz-kuscher@bml.gv.at) </w:t>
      </w:r>
      <w:r>
        <w:rPr>
          <w:lang w:val="de-DE"/>
        </w:rPr>
        <w:t xml:space="preserve"> </w:t>
      </w:r>
    </w:p>
    <w:p w14:paraId="090051CE" w14:textId="77777777" w:rsidR="0032252A" w:rsidRPr="00CD539B" w:rsidRDefault="0032252A" w:rsidP="0032252A">
      <w:pPr>
        <w:pStyle w:val="plcountry"/>
        <w:rPr>
          <w:lang w:val="de-DE"/>
        </w:rPr>
      </w:pPr>
      <w:r w:rsidRPr="00CD539B">
        <w:rPr>
          <w:lang w:val="de-DE"/>
        </w:rPr>
        <w:t>BELGIQUE / BELGIUM / BÉLGICA</w:t>
      </w:r>
    </w:p>
    <w:p w14:paraId="6C4EFC76" w14:textId="77777777" w:rsidR="0032252A" w:rsidRPr="00390ED5" w:rsidRDefault="0032252A" w:rsidP="0032252A">
      <w:pPr>
        <w:pStyle w:val="pldetails"/>
        <w:rPr>
          <w:lang w:val="de-DE"/>
        </w:rPr>
      </w:pPr>
      <w:r w:rsidRPr="00390ED5">
        <w:rPr>
          <w:lang w:val="de-DE"/>
        </w:rPr>
        <w:t xml:space="preserve">Shannah BOENS (Ms.), Attaché, FPS Economy, Bruxelles </w:t>
      </w:r>
      <w:r w:rsidRPr="00390ED5">
        <w:rPr>
          <w:lang w:val="de-DE"/>
        </w:rPr>
        <w:br/>
        <w:t xml:space="preserve">(e-mail: shannah.boens@economie.fgov.be)  </w:t>
      </w:r>
    </w:p>
    <w:p w14:paraId="2D3836A6" w14:textId="77777777" w:rsidR="0032252A" w:rsidRPr="00E767EB" w:rsidRDefault="0032252A" w:rsidP="0032252A">
      <w:pPr>
        <w:pStyle w:val="plcountry"/>
        <w:rPr>
          <w:lang w:val="de-DE"/>
        </w:rPr>
      </w:pPr>
      <w:r w:rsidRPr="00E767EB">
        <w:rPr>
          <w:lang w:val="de-DE"/>
        </w:rPr>
        <w:t>CANADA / CANADÁ</w:t>
      </w:r>
    </w:p>
    <w:p w14:paraId="60955AD7" w14:textId="77777777" w:rsidR="0032252A" w:rsidRPr="00517B43" w:rsidRDefault="0032252A" w:rsidP="0032252A">
      <w:pPr>
        <w:pStyle w:val="pldetails"/>
        <w:rPr>
          <w:color w:val="000000" w:themeColor="text1"/>
        </w:rPr>
      </w:pPr>
      <w:r w:rsidRPr="00517B43">
        <w:rPr>
          <w:color w:val="000000" w:themeColor="text1"/>
        </w:rPr>
        <w:t xml:space="preserve">Anthony PARKER (Mr.), Commissioner, Plant Breeders' Rights Office, Canadian Food Inspection Agency (CFIA), Ottawa </w:t>
      </w:r>
      <w:r w:rsidRPr="00517B43">
        <w:rPr>
          <w:color w:val="000000" w:themeColor="text1"/>
        </w:rPr>
        <w:br/>
        <w:t>(e-mail: anthony.parker@inspection.gc.ca)</w:t>
      </w:r>
    </w:p>
    <w:p w14:paraId="5CCAD075" w14:textId="77777777" w:rsidR="0032252A" w:rsidRPr="00517B43" w:rsidRDefault="0032252A" w:rsidP="0032252A">
      <w:pPr>
        <w:pStyle w:val="pldetails"/>
        <w:rPr>
          <w:color w:val="000000" w:themeColor="text1"/>
        </w:rPr>
      </w:pPr>
      <w:r w:rsidRPr="00517B43">
        <w:rPr>
          <w:color w:val="000000" w:themeColor="text1"/>
        </w:rPr>
        <w:t xml:space="preserve">Marc DE WIT, Senior Examiner, Plant Breeders' Rights Office, Canadian Food Inspection Agency </w:t>
      </w:r>
      <w:r w:rsidRPr="00517B43">
        <w:rPr>
          <w:color w:val="000000" w:themeColor="text1"/>
          <w:lang w:val="en-GB"/>
        </w:rPr>
        <w:t xml:space="preserve">(CFIA), Ottawa </w:t>
      </w:r>
      <w:r w:rsidRPr="00517B43">
        <w:rPr>
          <w:color w:val="000000" w:themeColor="text1"/>
          <w:lang w:val="en-GB"/>
        </w:rPr>
        <w:br/>
        <w:t xml:space="preserve">(e-mail: Marc.deWit@Inspection.gc.ca)   </w:t>
      </w:r>
    </w:p>
    <w:p w14:paraId="6BABF6FC" w14:textId="77777777" w:rsidR="0032252A" w:rsidRPr="00517B43" w:rsidRDefault="0032252A" w:rsidP="0032252A">
      <w:pPr>
        <w:pStyle w:val="plcountry"/>
        <w:jc w:val="both"/>
        <w:rPr>
          <w:color w:val="000000" w:themeColor="text1"/>
          <w:lang w:val="es-ES"/>
        </w:rPr>
      </w:pPr>
      <w:r w:rsidRPr="00517B43">
        <w:rPr>
          <w:color w:val="000000" w:themeColor="text1"/>
          <w:lang w:val="es-ES"/>
        </w:rPr>
        <w:t xml:space="preserve">CHILI / CHILE </w:t>
      </w:r>
    </w:p>
    <w:p w14:paraId="3F2F239F" w14:textId="77777777" w:rsidR="0032252A" w:rsidRPr="00517B43" w:rsidRDefault="0032252A" w:rsidP="0032252A">
      <w:pPr>
        <w:pStyle w:val="pldetails"/>
        <w:rPr>
          <w:color w:val="000000" w:themeColor="text1"/>
          <w:lang w:val="es-ES"/>
        </w:rPr>
      </w:pPr>
      <w:r w:rsidRPr="00517B43">
        <w:rPr>
          <w:color w:val="000000" w:themeColor="text1"/>
          <w:lang w:val="es-ES"/>
        </w:rPr>
        <w:t>Manuel Antonio TORO UGALDE (Sr.), Jefe Sección, Registro de Variedades Protegidas, Departamento de Semillas y Plantas, Servicio Agrícola y Ganadero (SAG), Santiago de Chile (e-mail: manuel.toro@sag.gob.cl)</w:t>
      </w:r>
    </w:p>
    <w:p w14:paraId="0E767131" w14:textId="77777777" w:rsidR="0032252A" w:rsidRPr="00CD539B" w:rsidRDefault="0032252A" w:rsidP="0032252A">
      <w:pPr>
        <w:pStyle w:val="plcountry"/>
      </w:pPr>
      <w:r w:rsidRPr="00CD539B">
        <w:t>CHINE / CHINA / CHINA</w:t>
      </w:r>
    </w:p>
    <w:p w14:paraId="70E123E3" w14:textId="77777777" w:rsidR="0032252A" w:rsidRPr="00CD539B" w:rsidRDefault="0032252A" w:rsidP="0032252A">
      <w:pPr>
        <w:pStyle w:val="pldetails"/>
      </w:pPr>
      <w:r w:rsidRPr="00CD539B">
        <w:t>CUI Yehan, Research Fellow, Development Center of Science and Technology (DCST), Ministry of</w:t>
      </w:r>
      <w:r>
        <w:t xml:space="preserve"> </w:t>
      </w:r>
      <w:r w:rsidRPr="00CD539B">
        <w:t xml:space="preserve">Agriculture and Rural Affairs (MARA), Beijing </w:t>
      </w:r>
      <w:r>
        <w:br/>
      </w:r>
      <w:r w:rsidRPr="00CD539B">
        <w:t>(e-mail: cuiyehan@agri.gov.cn)</w:t>
      </w:r>
    </w:p>
    <w:p w14:paraId="082AB96C" w14:textId="77777777" w:rsidR="0032252A" w:rsidRPr="00CD539B" w:rsidRDefault="0032252A" w:rsidP="0032252A">
      <w:pPr>
        <w:pStyle w:val="plcountry"/>
      </w:pPr>
      <w:r w:rsidRPr="00CD539B">
        <w:t>ÉGYPTE / EGYPT / EGIPTO</w:t>
      </w:r>
    </w:p>
    <w:p w14:paraId="6A1824BF" w14:textId="77777777" w:rsidR="0032252A" w:rsidRPr="00CD539B" w:rsidRDefault="0032252A" w:rsidP="0032252A">
      <w:pPr>
        <w:pStyle w:val="pldetails"/>
      </w:pPr>
      <w:r w:rsidRPr="00CD539B">
        <w:t xml:space="preserve">Zoheir ABOSHOSHA (Ms.), Agricultural Engineer, Plant Variety Protection Office (PVPO), Central Administration for Seed Testing and Certification (CASC), Giza </w:t>
      </w:r>
      <w:r>
        <w:br/>
      </w:r>
      <w:r w:rsidRPr="00CD539B">
        <w:t xml:space="preserve">(e-mail: sh_z9@hotmail.com) </w:t>
      </w:r>
      <w:r>
        <w:t xml:space="preserve"> </w:t>
      </w:r>
    </w:p>
    <w:p w14:paraId="3B469C49" w14:textId="77777777" w:rsidR="0032252A" w:rsidRPr="009F0C0B" w:rsidRDefault="0032252A" w:rsidP="0032252A">
      <w:pPr>
        <w:pStyle w:val="plcountry"/>
        <w:rPr>
          <w:lang w:val="en-GB"/>
        </w:rPr>
      </w:pPr>
      <w:r w:rsidRPr="009F0C0B">
        <w:rPr>
          <w:lang w:val="en-GB"/>
        </w:rPr>
        <w:lastRenderedPageBreak/>
        <w:t>ÉTATS-UNIS D'AMÉRIQUE / UNITED STATES OF AMERICA / ESTADOS UNIDOS DE AMÉRICA</w:t>
      </w:r>
    </w:p>
    <w:p w14:paraId="1EE681C0" w14:textId="77777777" w:rsidR="0032252A" w:rsidRPr="00517B43" w:rsidRDefault="0032252A" w:rsidP="0032252A">
      <w:pPr>
        <w:pStyle w:val="pldetails"/>
        <w:rPr>
          <w:color w:val="000000" w:themeColor="text1"/>
        </w:rPr>
      </w:pPr>
      <w:r w:rsidRPr="00517B43">
        <w:rPr>
          <w:color w:val="000000" w:themeColor="text1"/>
        </w:rPr>
        <w:t xml:space="preserve">Nyeemah GRAZIER (Ms.), Patent Attorney, Office of Policy and International Affairs (OPIA), U.S. Department of Commerce, Alexandria </w:t>
      </w:r>
      <w:r w:rsidRPr="00517B43">
        <w:rPr>
          <w:color w:val="000000" w:themeColor="text1"/>
        </w:rPr>
        <w:br/>
        <w:t>(e-mail: nyeemah.grazier@uspto.gov)</w:t>
      </w:r>
    </w:p>
    <w:p w14:paraId="0C0C6571" w14:textId="77777777" w:rsidR="0032252A" w:rsidRPr="00CD539B" w:rsidRDefault="0032252A" w:rsidP="0032252A">
      <w:pPr>
        <w:pStyle w:val="pldetails"/>
      </w:pPr>
      <w:r w:rsidRPr="00CD539B">
        <w:t xml:space="preserve">Christian HANNON, Senior Patent Attorney, Office of Policy and International Affairs (OPIA), U.S. Department of Commerce, Alexandria </w:t>
      </w:r>
      <w:r>
        <w:br/>
      </w:r>
      <w:r w:rsidRPr="00CD539B">
        <w:t>(e-mail: christian.hannon@uspto.gov)</w:t>
      </w:r>
      <w:r>
        <w:t xml:space="preserve"> </w:t>
      </w:r>
    </w:p>
    <w:p w14:paraId="529C467D" w14:textId="77777777" w:rsidR="0032252A" w:rsidRPr="00CD539B" w:rsidRDefault="0032252A" w:rsidP="0032252A">
      <w:pPr>
        <w:pStyle w:val="plcountry"/>
      </w:pPr>
      <w:r w:rsidRPr="00CD539B">
        <w:t>GHANA / GHANA</w:t>
      </w:r>
    </w:p>
    <w:p w14:paraId="50490A38" w14:textId="77777777" w:rsidR="0032252A" w:rsidRPr="00CD539B" w:rsidRDefault="0032252A" w:rsidP="0032252A">
      <w:pPr>
        <w:pStyle w:val="pldetails"/>
      </w:pPr>
      <w:r w:rsidRPr="00CD539B">
        <w:t xml:space="preserve">Courage BESAH-ADANU, Head of PVP Unit, Senior Programs Officer, Ghana Industrial Property Office, Registrar General's Department, Accra </w:t>
      </w:r>
      <w:r>
        <w:br/>
      </w:r>
      <w:r w:rsidRPr="00CD539B">
        <w:t xml:space="preserve">(e-mail: kadanu2@gmail.com) </w:t>
      </w:r>
      <w:r>
        <w:t xml:space="preserve">  </w:t>
      </w:r>
    </w:p>
    <w:p w14:paraId="1D19D3E6" w14:textId="77777777" w:rsidR="0032252A" w:rsidRPr="00CD539B" w:rsidRDefault="0032252A" w:rsidP="0032252A">
      <w:pPr>
        <w:pStyle w:val="plcountry"/>
      </w:pPr>
      <w:r w:rsidRPr="00CD539B">
        <w:t>JAPON / JAPAN / JAPÓN</w:t>
      </w:r>
    </w:p>
    <w:p w14:paraId="02E2D1F6" w14:textId="77777777" w:rsidR="0032252A" w:rsidRPr="00CD539B" w:rsidRDefault="0032252A" w:rsidP="0032252A">
      <w:pPr>
        <w:pStyle w:val="pldetails"/>
      </w:pPr>
      <w:r w:rsidRPr="00CD539B">
        <w:t xml:space="preserve">HAGIWARA Minori (Ms.), Director for International Affairs on Plant Variety Protection, Plant Variety Protection Office, Intellectual Property Division, Export and International Affairs Bureau, Ministry of Agriculture, Forestry and Fisheries (MAFF), Tokyo </w:t>
      </w:r>
      <w:r>
        <w:br/>
      </w:r>
      <w:r w:rsidRPr="00CD539B">
        <w:t xml:space="preserve">(e-mail: minori_hagiwara110@maff.go.jp) </w:t>
      </w:r>
      <w:r>
        <w:t xml:space="preserve"> </w:t>
      </w:r>
    </w:p>
    <w:p w14:paraId="529D6EB5" w14:textId="77777777" w:rsidR="0032252A" w:rsidRPr="00143094" w:rsidRDefault="0032252A" w:rsidP="0032252A">
      <w:pPr>
        <w:pStyle w:val="pldetails"/>
      </w:pPr>
      <w:r w:rsidRPr="00CD539B">
        <w:t xml:space="preserve">Hiroaki KINOSHITA, Examiner, Ministry of Agriculture, Forestry and Fisheries (MAFF), Tokyo </w:t>
      </w:r>
      <w:r>
        <w:br/>
      </w:r>
      <w:r w:rsidRPr="00143094">
        <w:rPr>
          <w:lang w:val="en-GB"/>
        </w:rPr>
        <w:t xml:space="preserve">(e-mail: hiroaki_kinoshita640@maff.go.jp)  </w:t>
      </w:r>
    </w:p>
    <w:p w14:paraId="7CACF343" w14:textId="77777777" w:rsidR="0032252A" w:rsidRPr="00CD539B" w:rsidRDefault="0032252A" w:rsidP="0032252A">
      <w:pPr>
        <w:pStyle w:val="pldetails"/>
      </w:pPr>
      <w:r w:rsidRPr="00CD539B">
        <w:t>OHNO Yoshiyuki, Examiner, Intellectual Property Division, Export and International Affairs Bureau, Ministry of Agriculture, Forestry and Fisheries (MAFF), Tokyo</w:t>
      </w:r>
      <w:r>
        <w:br/>
      </w:r>
      <w:r w:rsidRPr="00CD539B">
        <w:t xml:space="preserve">(e-mail: yoshiyuki_ono300@maff.go.jp) </w:t>
      </w:r>
      <w:r>
        <w:t xml:space="preserve"> </w:t>
      </w:r>
    </w:p>
    <w:p w14:paraId="11FD5C8F" w14:textId="77777777" w:rsidR="0032252A" w:rsidRPr="00143094" w:rsidRDefault="0032252A" w:rsidP="0032252A">
      <w:pPr>
        <w:pStyle w:val="pldetails"/>
      </w:pPr>
      <w:r w:rsidRPr="00CD539B">
        <w:t xml:space="preserve">Kaho TERAYAMA (Ms.), Official, Ministry of Agriculture, Forestry and Fisheries (MAFF), Tokyo </w:t>
      </w:r>
      <w:r>
        <w:br/>
      </w:r>
      <w:r w:rsidRPr="00143094">
        <w:rPr>
          <w:lang w:val="en-GB"/>
        </w:rPr>
        <w:t xml:space="preserve">(e-mail: kaho_terayama650@maff.go.jp)  </w:t>
      </w:r>
    </w:p>
    <w:p w14:paraId="3FD4A04F" w14:textId="77777777" w:rsidR="0032252A" w:rsidRPr="00CD539B" w:rsidRDefault="0032252A" w:rsidP="0032252A">
      <w:pPr>
        <w:pStyle w:val="plcountry"/>
        <w:rPr>
          <w:lang w:val="fr-CH"/>
        </w:rPr>
      </w:pPr>
      <w:r w:rsidRPr="00CD539B">
        <w:rPr>
          <w:lang w:val="fr-CH"/>
        </w:rPr>
        <w:t>MAROC / MOROCCO / MARRUECOS</w:t>
      </w:r>
    </w:p>
    <w:p w14:paraId="5B16BFAE" w14:textId="77777777" w:rsidR="0032252A" w:rsidRPr="00F4200C" w:rsidRDefault="0032252A" w:rsidP="0032252A">
      <w:pPr>
        <w:pStyle w:val="pldetails"/>
        <w:rPr>
          <w:lang w:val="fr-CH"/>
        </w:rPr>
      </w:pPr>
      <w:r w:rsidRPr="00CD539B">
        <w:rPr>
          <w:lang w:val="fr-CH"/>
        </w:rPr>
        <w:t xml:space="preserve">Zoubida TAOUSSI (Mme), Responsable de la protection des obtentions vegetales, Office National de Sécurité Sanitaire des Produits Alimentaires (ONSSA), Rabat </w:t>
      </w:r>
      <w:r>
        <w:rPr>
          <w:lang w:val="fr-CH"/>
        </w:rPr>
        <w:br/>
      </w:r>
      <w:r w:rsidRPr="00CD539B">
        <w:rPr>
          <w:lang w:val="fr-CH"/>
        </w:rPr>
        <w:t xml:space="preserve">(e-mail: ztaoussi67@gmail.com) </w:t>
      </w:r>
    </w:p>
    <w:p w14:paraId="12C44CE8" w14:textId="77777777" w:rsidR="0032252A" w:rsidRPr="00CD539B" w:rsidRDefault="0032252A" w:rsidP="0032252A">
      <w:pPr>
        <w:pStyle w:val="plcountry"/>
        <w:rPr>
          <w:lang w:val="es-ES"/>
        </w:rPr>
      </w:pPr>
      <w:r w:rsidRPr="00CD539B">
        <w:rPr>
          <w:lang w:val="es-ES"/>
        </w:rPr>
        <w:t>MEXIQUE / MEXICO / MÉXICO</w:t>
      </w:r>
    </w:p>
    <w:p w14:paraId="0FC719D4" w14:textId="77777777" w:rsidR="0032252A" w:rsidRDefault="0032252A" w:rsidP="0032252A">
      <w:pPr>
        <w:pStyle w:val="pldetails"/>
        <w:rPr>
          <w:lang w:val="es-ES"/>
        </w:rPr>
      </w:pPr>
      <w:r w:rsidRPr="00CD539B">
        <w:rPr>
          <w:lang w:val="es-ES"/>
        </w:rPr>
        <w:t xml:space="preserve">Víctor Manuel VÁSQUEZ NAVARRETE, Director de área, Servicio Nacional de Inspección y Certificación de Semillas (SNICS), Secretaria de Agricultura y Desarrollo Rural (Agricultura), Ciudad de México </w:t>
      </w:r>
      <w:r>
        <w:rPr>
          <w:lang w:val="es-ES"/>
        </w:rPr>
        <w:br/>
      </w:r>
      <w:r w:rsidRPr="00CD539B">
        <w:rPr>
          <w:lang w:val="es-ES"/>
        </w:rPr>
        <w:t>(e-mail: victor.vasquez@agricultura.gob.mx)</w:t>
      </w:r>
    </w:p>
    <w:p w14:paraId="6436A0AC" w14:textId="77777777" w:rsidR="0032252A" w:rsidRPr="00CD539B" w:rsidRDefault="0032252A" w:rsidP="0032252A">
      <w:pPr>
        <w:pStyle w:val="pldetails"/>
        <w:rPr>
          <w:lang w:val="es-ES"/>
        </w:rPr>
      </w:pPr>
      <w:r w:rsidRPr="00CD539B">
        <w:rPr>
          <w:lang w:val="es-ES"/>
        </w:rPr>
        <w:t xml:space="preserve">Ana Lilia ROJAS SALINAS (Ms.), Jefa de Departamento de Armonización Técnica, Servicio Nacional de Inspección y Certificación de Semillas (SNICS), Secretaria de Agricultura y Desarrollo Rural (Agricultura), Ciudad de México </w:t>
      </w:r>
      <w:r>
        <w:rPr>
          <w:lang w:val="es-ES"/>
        </w:rPr>
        <w:br/>
      </w:r>
      <w:r w:rsidRPr="00CD539B">
        <w:rPr>
          <w:lang w:val="es-ES"/>
        </w:rPr>
        <w:t>(e-mail: ana.rojas@snics.gob.mx)</w:t>
      </w:r>
    </w:p>
    <w:p w14:paraId="1EBECB57" w14:textId="77777777" w:rsidR="0032252A" w:rsidRDefault="0032252A" w:rsidP="0032252A">
      <w:pPr>
        <w:pStyle w:val="pldetails"/>
        <w:rPr>
          <w:lang w:val="es-ES"/>
        </w:rPr>
      </w:pPr>
      <w:r w:rsidRPr="00CD539B">
        <w:rPr>
          <w:lang w:val="es-ES"/>
        </w:rPr>
        <w:t xml:space="preserve">Agustin de Jesús LÓPEZ HERRERA, Experto externo, Servicio Nacional de Inspección y Certificación de Semillas (SNICS), México </w:t>
      </w:r>
      <w:r>
        <w:rPr>
          <w:lang w:val="es-ES"/>
        </w:rPr>
        <w:br/>
      </w:r>
      <w:r w:rsidRPr="00CD539B">
        <w:rPr>
          <w:lang w:val="es-ES"/>
        </w:rPr>
        <w:t>(e-mail: agustin.lopezh@gmail.com)</w:t>
      </w:r>
      <w:r>
        <w:rPr>
          <w:lang w:val="es-ES"/>
        </w:rPr>
        <w:t xml:space="preserve">  </w:t>
      </w:r>
    </w:p>
    <w:p w14:paraId="188B8ED1" w14:textId="77777777" w:rsidR="0032252A" w:rsidRDefault="0032252A" w:rsidP="0032252A">
      <w:pPr>
        <w:pStyle w:val="plcountry"/>
      </w:pPr>
      <w:r>
        <w:t xml:space="preserve">NORVÈGE / NORWAY / NORUEGA </w:t>
      </w:r>
    </w:p>
    <w:p w14:paraId="3CF2A2F8" w14:textId="77777777" w:rsidR="0032252A" w:rsidRDefault="0032252A" w:rsidP="0032252A">
      <w:pPr>
        <w:pStyle w:val="pldetails"/>
      </w:pPr>
      <w:r>
        <w:t xml:space="preserve">Svanhild-Isabelle Batta TORHEIM (Ms.), Senior Policy Advisor, Department of Forest and Natural Resource Policy, Ministry of Agriculture and Food, Oslo </w:t>
      </w:r>
      <w:r>
        <w:br/>
        <w:t xml:space="preserve">(e-mail: </w:t>
      </w:r>
      <w:r w:rsidRPr="00390ED5">
        <w:t>sto@lmd.dep.no</w:t>
      </w:r>
      <w:r>
        <w:t xml:space="preserve">) </w:t>
      </w:r>
    </w:p>
    <w:p w14:paraId="4362E307" w14:textId="77777777" w:rsidR="0032252A" w:rsidRPr="00390ED5" w:rsidRDefault="0032252A" w:rsidP="0032252A">
      <w:pPr>
        <w:pStyle w:val="pldetails"/>
        <w:rPr>
          <w:lang w:val="en-GB"/>
        </w:rPr>
      </w:pPr>
      <w:r>
        <w:t xml:space="preserve">Elin Cecilie RANUM (Ms.), Advisor, Utviklingsfondet, Oslo </w:t>
      </w:r>
      <w:r>
        <w:br/>
        <w:t>(e-mail: elin@utviklingsfondet.no)</w:t>
      </w:r>
    </w:p>
    <w:p w14:paraId="43AC62B4" w14:textId="77777777" w:rsidR="0032252A" w:rsidRPr="00CD539B" w:rsidRDefault="0032252A" w:rsidP="0032252A">
      <w:pPr>
        <w:pStyle w:val="plcountry"/>
      </w:pPr>
      <w:r w:rsidRPr="00CD539B">
        <w:t>PAYS-BAS (ROYAUME DES) / NETHERLANDS (KINGDOM OF THE) / PAÍSES BAJOS (REINO DE LOS)</w:t>
      </w:r>
    </w:p>
    <w:p w14:paraId="47536117" w14:textId="77777777" w:rsidR="0032252A" w:rsidRDefault="0032252A" w:rsidP="0032252A">
      <w:pPr>
        <w:pStyle w:val="pldetails"/>
        <w:sectPr w:rsidR="0032252A" w:rsidSect="00906DDC">
          <w:headerReference w:type="default" r:id="rId11"/>
          <w:headerReference w:type="first" r:id="rId12"/>
          <w:pgSz w:w="11907" w:h="16840" w:code="9"/>
          <w:pgMar w:top="510" w:right="1134" w:bottom="1134" w:left="1134" w:header="510" w:footer="680" w:gutter="0"/>
          <w:cols w:space="720"/>
          <w:titlePg/>
        </w:sectPr>
      </w:pPr>
      <w:r w:rsidRPr="00CD539B">
        <w:t xml:space="preserve">Marien VALSTAR, Senior Policy Officer, Seeds and Plant Propagation Material, DG Agro, Ministry of Agriculture, Nature and Food Quality, The Hague </w:t>
      </w:r>
      <w:r>
        <w:br/>
      </w:r>
      <w:r w:rsidRPr="00CD539B">
        <w:t>(e-mail: m.valstar@minlnv.nl)</w:t>
      </w:r>
    </w:p>
    <w:p w14:paraId="64C0970E" w14:textId="77777777" w:rsidR="0032252A" w:rsidRPr="009F0C0B" w:rsidRDefault="0032252A" w:rsidP="0032252A">
      <w:pPr>
        <w:pStyle w:val="plcountry"/>
        <w:rPr>
          <w:lang w:val="en-GB"/>
        </w:rPr>
      </w:pPr>
      <w:r w:rsidRPr="009F0C0B">
        <w:rPr>
          <w:lang w:val="en-GB"/>
        </w:rPr>
        <w:lastRenderedPageBreak/>
        <w:t>RÉPUBLIQUE DE CORÉE / REPUBLIC OF KOREA / REPÚBLICA DE COREA</w:t>
      </w:r>
    </w:p>
    <w:p w14:paraId="4B6FDCE9" w14:textId="77777777" w:rsidR="0032252A" w:rsidRPr="00F4200C" w:rsidRDefault="0032252A" w:rsidP="0032252A">
      <w:pPr>
        <w:pStyle w:val="pldetails"/>
        <w:rPr>
          <w:rFonts w:cs="Arial"/>
          <w:color w:val="000000"/>
          <w:lang w:val="en-GB"/>
        </w:rPr>
      </w:pPr>
      <w:r w:rsidRPr="00CD539B">
        <w:t xml:space="preserve">ChanWoong PARK, Deputy Director/Examiner, Plant Variety Protection Division, Korea Seed and Variety Service (KSVS), Gyeongsangbuk-do </w:t>
      </w:r>
      <w:r>
        <w:br/>
      </w:r>
      <w:r w:rsidRPr="00CD539B">
        <w:t>(e-mail: chwopark@korea.kr)</w:t>
      </w:r>
      <w:r w:rsidRPr="00F4200C">
        <w:rPr>
          <w:rFonts w:cs="Arial"/>
          <w:color w:val="000000"/>
          <w:lang w:val="en-GB"/>
        </w:rPr>
        <w:t xml:space="preserve"> </w:t>
      </w:r>
    </w:p>
    <w:p w14:paraId="1D7AB4E8" w14:textId="77777777" w:rsidR="0032252A" w:rsidRPr="00CD539B" w:rsidRDefault="0032252A" w:rsidP="0032252A">
      <w:pPr>
        <w:pStyle w:val="pldetails"/>
      </w:pPr>
      <w:r w:rsidRPr="00CD539B">
        <w:t xml:space="preserve">Jinkee JUNG, Researcher, Plant Variety Protection Division, Korea Seed and Variety Service (KSVS), Gimcheon City </w:t>
      </w:r>
      <w:r>
        <w:br/>
      </w:r>
      <w:r w:rsidRPr="00CD539B">
        <w:t xml:space="preserve">(e-mail: jinkeejung@korea.kr) </w:t>
      </w:r>
      <w:r>
        <w:t xml:space="preserve"> </w:t>
      </w:r>
    </w:p>
    <w:p w14:paraId="077AEF18" w14:textId="77777777" w:rsidR="0032252A" w:rsidRPr="00CD539B" w:rsidRDefault="0032252A" w:rsidP="0032252A">
      <w:pPr>
        <w:pStyle w:val="pldetails"/>
      </w:pPr>
      <w:r w:rsidRPr="00CD539B">
        <w:t xml:space="preserve">KIM Dong-Min, Examiner, Korea Seed and Variety Service (KSVS) </w:t>
      </w:r>
      <w:r>
        <w:br/>
      </w:r>
      <w:r w:rsidRPr="00CD539B">
        <w:t xml:space="preserve">(e-mail: acekdm@korea.kr) </w:t>
      </w:r>
    </w:p>
    <w:p w14:paraId="123311C9" w14:textId="77777777" w:rsidR="0032252A" w:rsidRPr="00CD539B" w:rsidRDefault="0032252A" w:rsidP="0032252A">
      <w:pPr>
        <w:pStyle w:val="pldetails"/>
      </w:pPr>
      <w:r w:rsidRPr="00CD539B">
        <w:t xml:space="preserve">Kwanghong LEE, Researcher, Korea Seed and Variety Service (KSVS), Gimcheon City </w:t>
      </w:r>
      <w:r>
        <w:br/>
      </w:r>
      <w:r w:rsidRPr="00CD539B">
        <w:t xml:space="preserve">(e-mail: grin@korea.kr) </w:t>
      </w:r>
      <w:r>
        <w:t xml:space="preserve"> </w:t>
      </w:r>
    </w:p>
    <w:p w14:paraId="4C3E09FC" w14:textId="77777777" w:rsidR="0032252A" w:rsidRPr="00CD539B" w:rsidRDefault="0032252A" w:rsidP="0032252A">
      <w:pPr>
        <w:pStyle w:val="plcountry"/>
        <w:rPr>
          <w:lang w:val="es-ES"/>
        </w:rPr>
      </w:pPr>
      <w:r w:rsidRPr="00CD539B">
        <w:rPr>
          <w:lang w:val="es-ES"/>
        </w:rPr>
        <w:t>RÉPUBLIQUE DE MOLDOVA / REPUBLIC OF MOLDOVA / REPÚBLICA DE MOLDOVA</w:t>
      </w:r>
    </w:p>
    <w:p w14:paraId="0311EAB5" w14:textId="77777777" w:rsidR="0032252A" w:rsidRPr="00F4200C" w:rsidRDefault="0032252A" w:rsidP="0032252A">
      <w:pPr>
        <w:pStyle w:val="pldetails"/>
        <w:rPr>
          <w:lang w:val="en-GB"/>
        </w:rPr>
      </w:pPr>
      <w:r w:rsidRPr="00CD539B">
        <w:t xml:space="preserve">Mihail MACHIDON, Director, State Commission for Crops Variety Testing  (SCCVT), Chisinau </w:t>
      </w:r>
      <w:r>
        <w:br/>
      </w:r>
      <w:r w:rsidRPr="00CD539B">
        <w:t>(e-</w:t>
      </w:r>
      <w:r w:rsidRPr="00F4200C">
        <w:rPr>
          <w:lang w:val="en-GB"/>
        </w:rPr>
        <w:t xml:space="preserve">mail: info@cstsp.md)  </w:t>
      </w:r>
    </w:p>
    <w:p w14:paraId="6165D348" w14:textId="77777777" w:rsidR="0032252A" w:rsidRPr="00CD539B" w:rsidRDefault="0032252A" w:rsidP="0032252A">
      <w:pPr>
        <w:pStyle w:val="plcountry"/>
        <w:rPr>
          <w:lang w:val="fr-CH"/>
        </w:rPr>
      </w:pPr>
      <w:r w:rsidRPr="00CD539B">
        <w:rPr>
          <w:lang w:val="fr-CH"/>
        </w:rPr>
        <w:t>RÉPUBLIQUE TCHÈQUE / CZECH REPUBLIC / REPÚBLICA CHECA</w:t>
      </w:r>
    </w:p>
    <w:p w14:paraId="1A674D79" w14:textId="77777777" w:rsidR="0032252A" w:rsidRPr="00CD539B" w:rsidRDefault="0032252A" w:rsidP="0032252A">
      <w:pPr>
        <w:pStyle w:val="pldetails"/>
      </w:pPr>
      <w:r w:rsidRPr="00CD539B">
        <w:t>Pavla BÍMOVÁ (Ms.), General affairs of DUS testing, National Plant Variety Office, Central Institute for Supervising and Testing in Agriculture (ÚKZÚZ), Brno</w:t>
      </w:r>
      <w:r>
        <w:br/>
      </w:r>
      <w:r w:rsidRPr="00CD539B">
        <w:t xml:space="preserve">(e-mail: pavla.bimova@ukzuz.cz) </w:t>
      </w:r>
      <w:r>
        <w:t xml:space="preserve"> </w:t>
      </w:r>
    </w:p>
    <w:p w14:paraId="0813DD0C" w14:textId="77777777" w:rsidR="0032252A" w:rsidRDefault="0032252A" w:rsidP="0032252A">
      <w:pPr>
        <w:pStyle w:val="pldetails"/>
      </w:pPr>
      <w:r w:rsidRPr="00CD539B">
        <w:t xml:space="preserve">Lenka CLOWEZOVÁ (Ms.), State official, Plant Commodities Department, Ministry of Agriculture, Praha </w:t>
      </w:r>
      <w:r>
        <w:br/>
      </w:r>
      <w:r w:rsidRPr="00CD539B">
        <w:t xml:space="preserve">(e-mail: lenka.clowezova@mze.cz) </w:t>
      </w:r>
      <w:r>
        <w:t xml:space="preserve"> </w:t>
      </w:r>
    </w:p>
    <w:p w14:paraId="7D13D0C6" w14:textId="77777777" w:rsidR="0032252A" w:rsidRDefault="0032252A" w:rsidP="0032252A">
      <w:pPr>
        <w:pStyle w:val="plcountry"/>
      </w:pPr>
      <w:r>
        <w:t>ROYAUME-UNI / UNITED KINGDOM / REINO UNIDO</w:t>
      </w:r>
    </w:p>
    <w:p w14:paraId="7C3D3DB4" w14:textId="77777777" w:rsidR="0032252A" w:rsidRPr="00517B43" w:rsidRDefault="0032252A" w:rsidP="0032252A">
      <w:pPr>
        <w:pStyle w:val="pldetails"/>
        <w:rPr>
          <w:color w:val="000000" w:themeColor="text1"/>
          <w:lang w:val="en-GB"/>
        </w:rPr>
      </w:pPr>
      <w:r w:rsidRPr="00517B43">
        <w:rPr>
          <w:color w:val="000000" w:themeColor="text1"/>
          <w:lang w:val="en-GB"/>
        </w:rPr>
        <w:t xml:space="preserve">Kat DEEKS (Ms.), Plant Variety and </w:t>
      </w:r>
      <w:r>
        <w:rPr>
          <w:color w:val="000000" w:themeColor="text1"/>
          <w:lang w:val="en-GB"/>
        </w:rPr>
        <w:t>S</w:t>
      </w:r>
      <w:r w:rsidRPr="00517B43">
        <w:rPr>
          <w:color w:val="000000" w:themeColor="text1"/>
          <w:lang w:val="en-GB"/>
        </w:rPr>
        <w:t xml:space="preserve">eeds </w:t>
      </w:r>
      <w:r>
        <w:rPr>
          <w:color w:val="000000" w:themeColor="text1"/>
          <w:lang w:val="en-GB"/>
        </w:rPr>
        <w:t>P</w:t>
      </w:r>
      <w:r w:rsidRPr="00517B43">
        <w:rPr>
          <w:color w:val="000000" w:themeColor="text1"/>
          <w:lang w:val="en-GB"/>
        </w:rPr>
        <w:t>olicy Team Leader, Department for Environment, Food and Rural Affairs (DEFRA), Cambridge</w:t>
      </w:r>
      <w:r w:rsidRPr="00517B43">
        <w:rPr>
          <w:color w:val="000000" w:themeColor="text1"/>
          <w:lang w:val="en-GB"/>
        </w:rPr>
        <w:br/>
        <w:t>(e-mail: katherine.deeks@defra.gov.uk)</w:t>
      </w:r>
    </w:p>
    <w:p w14:paraId="5475134F" w14:textId="77777777" w:rsidR="0032252A" w:rsidRPr="00517B43" w:rsidRDefault="0032252A" w:rsidP="0032252A">
      <w:pPr>
        <w:pStyle w:val="pldetails"/>
        <w:rPr>
          <w:color w:val="000000" w:themeColor="text1"/>
        </w:rPr>
      </w:pPr>
      <w:r w:rsidRPr="00517B43">
        <w:rPr>
          <w:color w:val="000000" w:themeColor="text1"/>
        </w:rPr>
        <w:t xml:space="preserve">Sigurd RAMANS-HARBOROUGH (Mr.), Manager of UK Variety Listing and PBR, Plant Varieties and Seeds, Animal and Plant Health Agency (APHA), Department for Environment, Food and Rural Affairs (DEFRA), Cambridge </w:t>
      </w:r>
      <w:r w:rsidRPr="00517B43">
        <w:rPr>
          <w:color w:val="000000" w:themeColor="text1"/>
        </w:rPr>
        <w:br/>
        <w:t xml:space="preserve">(e-mail: Sigurd.Ramans-Harborough@defra.gov.uk) </w:t>
      </w:r>
    </w:p>
    <w:p w14:paraId="2A728D5A" w14:textId="77777777" w:rsidR="0032252A" w:rsidRPr="00517B43" w:rsidRDefault="0032252A" w:rsidP="0032252A">
      <w:pPr>
        <w:pStyle w:val="pldetails"/>
        <w:rPr>
          <w:color w:val="000000" w:themeColor="text1"/>
        </w:rPr>
      </w:pPr>
      <w:r w:rsidRPr="00517B43">
        <w:rPr>
          <w:color w:val="000000" w:themeColor="text1"/>
        </w:rPr>
        <w:t>Joanne JURY (Ms.), Policy Officer, Department for Environment, Food &amp; Rural Affairs (DEFRA), London</w:t>
      </w:r>
      <w:r w:rsidRPr="00517B43">
        <w:rPr>
          <w:color w:val="000000" w:themeColor="text1"/>
        </w:rPr>
        <w:br/>
        <w:t>(e-mail: Joanne.Jury@defra.gov.uk)</w:t>
      </w:r>
    </w:p>
    <w:p w14:paraId="07A56C66" w14:textId="77777777" w:rsidR="0032252A" w:rsidRPr="00876E0B" w:rsidRDefault="0032252A" w:rsidP="0032252A">
      <w:pPr>
        <w:pStyle w:val="plcountry"/>
        <w:rPr>
          <w:lang w:val="fr-CH"/>
        </w:rPr>
      </w:pPr>
      <w:r w:rsidRPr="00876E0B">
        <w:rPr>
          <w:lang w:val="fr-CH"/>
        </w:rPr>
        <w:t>SUISSE / SWITZERLAND / SUIZA</w:t>
      </w:r>
    </w:p>
    <w:p w14:paraId="703C2918" w14:textId="77777777" w:rsidR="0032252A" w:rsidRPr="00517B43" w:rsidRDefault="0032252A" w:rsidP="0032252A">
      <w:pPr>
        <w:pStyle w:val="pldetails"/>
        <w:rPr>
          <w:color w:val="000000" w:themeColor="text1"/>
          <w:lang w:val="fr-CH"/>
        </w:rPr>
      </w:pPr>
      <w:r w:rsidRPr="00517B43">
        <w:rPr>
          <w:color w:val="000000" w:themeColor="text1"/>
          <w:lang w:val="fr-CH"/>
        </w:rPr>
        <w:t xml:space="preserve">Alwin KOPSE (M.), Sous-directeur général adjoint, Chef des Affaires internationales, Affaires internationales et sécurité alimentaire, Office fédéral de l'agriculture (OFAG), Bern </w:t>
      </w:r>
      <w:r w:rsidRPr="00517B43">
        <w:rPr>
          <w:color w:val="000000" w:themeColor="text1"/>
          <w:lang w:val="fr-CH"/>
        </w:rPr>
        <w:br/>
        <w:t>(e-mail : alwin.kopse@blw.admin.ch)</w:t>
      </w:r>
    </w:p>
    <w:p w14:paraId="4F0165B8" w14:textId="77777777" w:rsidR="0032252A" w:rsidRPr="00876E0B" w:rsidRDefault="0032252A" w:rsidP="0032252A">
      <w:pPr>
        <w:pStyle w:val="pldetails"/>
        <w:rPr>
          <w:lang w:val="fr-CH"/>
        </w:rPr>
      </w:pPr>
      <w:r w:rsidRPr="00876E0B">
        <w:rPr>
          <w:lang w:val="fr-CH"/>
        </w:rPr>
        <w:t xml:space="preserve">Marco D'ALESSANDRO, Senior Policy Adviser, Sustainable Development &amp; International Cooperation, Office fédéral de l'agriculture (OFAG), Bern </w:t>
      </w:r>
      <w:r w:rsidRPr="00876E0B">
        <w:rPr>
          <w:lang w:val="fr-CH"/>
        </w:rPr>
        <w:br/>
        <w:t xml:space="preserve">(e-mail: marco.dalessandro@ipi.ch) </w:t>
      </w:r>
    </w:p>
    <w:p w14:paraId="03A8222F" w14:textId="77777777" w:rsidR="0032252A" w:rsidRPr="00134AAC" w:rsidRDefault="0032252A" w:rsidP="0032252A">
      <w:pPr>
        <w:pStyle w:val="pldetails"/>
        <w:rPr>
          <w:color w:val="FF0000"/>
        </w:rPr>
      </w:pPr>
      <w:r w:rsidRPr="00CD539B">
        <w:t xml:space="preserve">Daniel VALENGHI, Regional Program Manager, Global Programme Food Systems, Swiss Agency for Development and Cooperation, Office fédéral de l'agriculture (OFAG), Addis Ababa </w:t>
      </w:r>
      <w:r>
        <w:br/>
      </w:r>
      <w:r w:rsidRPr="00CD539B">
        <w:t xml:space="preserve">(e-mail: daniel.valenghi@eda.admin.ch) </w:t>
      </w:r>
      <w:r>
        <w:t xml:space="preserve"> </w:t>
      </w:r>
    </w:p>
    <w:p w14:paraId="64340C7C" w14:textId="77777777" w:rsidR="0032252A" w:rsidRPr="00517B43" w:rsidRDefault="0032252A" w:rsidP="0032252A">
      <w:pPr>
        <w:pStyle w:val="plcountry"/>
        <w:rPr>
          <w:color w:val="000000" w:themeColor="text1"/>
        </w:rPr>
      </w:pPr>
      <w:r w:rsidRPr="00517B43">
        <w:rPr>
          <w:color w:val="000000" w:themeColor="text1"/>
        </w:rPr>
        <w:t xml:space="preserve">UKRAINE/ UCRANIA </w:t>
      </w:r>
    </w:p>
    <w:p w14:paraId="3BCFDFB7" w14:textId="77777777" w:rsidR="0032252A" w:rsidRPr="00517B43" w:rsidRDefault="0032252A" w:rsidP="0032252A">
      <w:pPr>
        <w:pStyle w:val="pldetails"/>
        <w:rPr>
          <w:rStyle w:val="plcountryChar"/>
          <w:color w:val="000000" w:themeColor="text1"/>
          <w:lang w:val="en-GB"/>
        </w:rPr>
      </w:pPr>
      <w:r w:rsidRPr="00517B43">
        <w:rPr>
          <w:color w:val="000000" w:themeColor="text1"/>
        </w:rPr>
        <w:t xml:space="preserve">Nataliia HOLICHENKO (Ms.), Head, Department of International Cooperation and Support of the UPOV Council Representative, Ukrainian Institute for Plant Variety Examination, Kyiv </w:t>
      </w:r>
      <w:r w:rsidRPr="00517B43">
        <w:rPr>
          <w:color w:val="000000" w:themeColor="text1"/>
        </w:rPr>
        <w:br/>
        <w:t>(e-mail: nataliia.holichenko@gmail.com)</w:t>
      </w:r>
    </w:p>
    <w:p w14:paraId="30C6542F" w14:textId="77777777" w:rsidR="0032252A" w:rsidRPr="00787BCB" w:rsidRDefault="0032252A" w:rsidP="0032252A">
      <w:pPr>
        <w:pStyle w:val="plcountry"/>
        <w:rPr>
          <w:lang w:val="es-ES"/>
        </w:rPr>
      </w:pPr>
      <w:r w:rsidRPr="00787BCB">
        <w:rPr>
          <w:rStyle w:val="plcountryChar"/>
          <w:lang w:val="es-ES"/>
        </w:rPr>
        <w:t>UNION EUROPÉENNE / EUROPEAN UNION / UNIÓN EUROPEA</w:t>
      </w:r>
    </w:p>
    <w:p w14:paraId="43986DB5" w14:textId="77777777" w:rsidR="0032252A" w:rsidRPr="00CD539B" w:rsidRDefault="0032252A" w:rsidP="0032252A">
      <w:pPr>
        <w:pStyle w:val="pldetails"/>
      </w:pPr>
      <w:r w:rsidRPr="00CD539B">
        <w:t xml:space="preserve">Päivi MANNERKORPI (Ms.), Team Leader - Plant Reproductive Material, Unit G1 Plant Health, Directorate General for Health and Food Safety (DG SANTE), European Commission, Brussels </w:t>
      </w:r>
      <w:r>
        <w:br/>
      </w:r>
      <w:r w:rsidRPr="00CD539B">
        <w:t xml:space="preserve">(e-mail: paivi.mannerkorpi@ec.europa.eu) </w:t>
      </w:r>
      <w:r>
        <w:t xml:space="preserve"> </w:t>
      </w:r>
    </w:p>
    <w:p w14:paraId="49B5A267" w14:textId="77777777" w:rsidR="0032252A" w:rsidRDefault="0032252A" w:rsidP="0032252A">
      <w:pPr>
        <w:pStyle w:val="pldetails"/>
        <w:rPr>
          <w:lang w:val="en-GB"/>
        </w:rPr>
      </w:pPr>
      <w:r w:rsidRPr="00CD539B">
        <w:lastRenderedPageBreak/>
        <w:t>Dirk THEOBALD, Senior Adviser, Community Plant Variety Office (CPVO), Angers</w:t>
      </w:r>
      <w:r>
        <w:br/>
      </w:r>
      <w:r w:rsidRPr="00CD539B">
        <w:t>(e-mail:</w:t>
      </w:r>
      <w:r>
        <w:t xml:space="preserve"> </w:t>
      </w:r>
      <w:r w:rsidRPr="00A06836">
        <w:rPr>
          <w:lang w:val="en-GB"/>
        </w:rPr>
        <w:t>theobald@cpvo.europa.eu</w:t>
      </w:r>
      <w:r w:rsidRPr="00CD539B">
        <w:rPr>
          <w:lang w:val="en-GB"/>
        </w:rPr>
        <w:t>)</w:t>
      </w:r>
      <w:r>
        <w:rPr>
          <w:lang w:val="en-GB"/>
        </w:rPr>
        <w:t xml:space="preserve"> </w:t>
      </w:r>
    </w:p>
    <w:p w14:paraId="5824279A" w14:textId="77777777" w:rsidR="0032252A" w:rsidRPr="00517B43" w:rsidRDefault="0032252A" w:rsidP="0032252A">
      <w:pPr>
        <w:pStyle w:val="plcountry"/>
        <w:rPr>
          <w:color w:val="000000" w:themeColor="text1"/>
          <w:sz w:val="30"/>
          <w:szCs w:val="30"/>
        </w:rPr>
      </w:pPr>
      <w:bookmarkStart w:id="4" w:name="_Hlk161663106"/>
      <w:r w:rsidRPr="00517B43">
        <w:rPr>
          <w:color w:val="000000" w:themeColor="text1"/>
        </w:rPr>
        <w:t>VIET NAM / VIET NAM</w:t>
      </w:r>
    </w:p>
    <w:p w14:paraId="7E102525" w14:textId="77777777" w:rsidR="0032252A" w:rsidRPr="00E75401" w:rsidRDefault="0032252A" w:rsidP="0032252A">
      <w:pPr>
        <w:pStyle w:val="pldetails"/>
        <w:rPr>
          <w:color w:val="FF0000"/>
          <w:sz w:val="30"/>
          <w:szCs w:val="30"/>
        </w:rPr>
      </w:pPr>
      <w:r w:rsidRPr="00517B43">
        <w:rPr>
          <w:color w:val="000000" w:themeColor="text1"/>
        </w:rPr>
        <w:t>CAM Thi Hang (Ms.), Officer/Examiner, Department of Crop Production (DCP), Plant Variety Protection Office (PVPO), Ministry of Agriculture and Rural Development (MARD), Hanoi (e-mail: camhang.mard.vn@gmail.com )</w:t>
      </w:r>
      <w:r>
        <w:rPr>
          <w:color w:val="000000" w:themeColor="text1"/>
        </w:rPr>
        <w:t xml:space="preserve"> </w:t>
      </w:r>
    </w:p>
    <w:bookmarkEnd w:id="4"/>
    <w:p w14:paraId="4C6DF35A" w14:textId="77777777" w:rsidR="0032252A" w:rsidRPr="00EA4947" w:rsidRDefault="0032252A" w:rsidP="0032252A">
      <w:pPr>
        <w:pStyle w:val="plheading"/>
        <w:rPr>
          <w:sz w:val="30"/>
          <w:szCs w:val="30"/>
        </w:rPr>
      </w:pPr>
      <w:r>
        <w:rPr>
          <w:rFonts w:cs="Arial"/>
        </w:rPr>
        <w:tab/>
      </w:r>
      <w:r>
        <w:t xml:space="preserve">II. </w:t>
      </w:r>
      <w:r w:rsidRPr="00A06836">
        <w:t>ORGANISATIONS</w:t>
      </w:r>
      <w:r>
        <w:t xml:space="preserve"> / ORGANIZATIONS / ORGANIZACIONES</w:t>
      </w:r>
    </w:p>
    <w:p w14:paraId="311DA7BA" w14:textId="77777777" w:rsidR="0032252A" w:rsidRDefault="0032252A" w:rsidP="0032252A">
      <w:pPr>
        <w:pStyle w:val="plcountry"/>
        <w:rPr>
          <w:sz w:val="30"/>
          <w:szCs w:val="30"/>
        </w:rPr>
      </w:pPr>
      <w:r>
        <w:t>AFRICAN SEED TRADE ASSOCIATION (AFSTA)</w:t>
      </w:r>
    </w:p>
    <w:p w14:paraId="59B850DA" w14:textId="77777777" w:rsidR="0032252A" w:rsidRPr="00517B43" w:rsidRDefault="0032252A" w:rsidP="0032252A">
      <w:pPr>
        <w:pStyle w:val="pldetails"/>
        <w:rPr>
          <w:color w:val="000000" w:themeColor="text1"/>
        </w:rPr>
      </w:pPr>
      <w:r w:rsidRPr="00517B43">
        <w:rPr>
          <w:color w:val="000000" w:themeColor="text1"/>
        </w:rPr>
        <w:t xml:space="preserve">Catherine Chepkurui LANGAT (Ms.), Technical Manager, African Seed Trade Association (AFSTA), Nairobi, Kenya </w:t>
      </w:r>
      <w:r w:rsidRPr="00517B43">
        <w:rPr>
          <w:color w:val="000000" w:themeColor="text1"/>
        </w:rPr>
        <w:br/>
        <w:t>(e-mail: catherine@afsta.org)</w:t>
      </w:r>
    </w:p>
    <w:p w14:paraId="0F02A393" w14:textId="77777777" w:rsidR="0032252A" w:rsidRDefault="0032252A" w:rsidP="0032252A">
      <w:pPr>
        <w:pStyle w:val="plcountry"/>
        <w:rPr>
          <w:sz w:val="30"/>
          <w:szCs w:val="30"/>
        </w:rPr>
      </w:pPr>
      <w:r>
        <w:t>ASSOCIATION FOR PLANT BREEDING FOR THE BENEFIT OF SOCIETY (APBREBES)</w:t>
      </w:r>
    </w:p>
    <w:p w14:paraId="7349F2D9" w14:textId="77777777" w:rsidR="0032252A" w:rsidRDefault="0032252A" w:rsidP="0032252A">
      <w:pPr>
        <w:pStyle w:val="pldetails"/>
      </w:pPr>
      <w:r>
        <w:t xml:space="preserve">François MEIENBERG, Coordinator, Association for Plant Breeding for the Benefit of Society (APBREBES), Zürich, Suisse </w:t>
      </w:r>
      <w:r>
        <w:br/>
        <w:t xml:space="preserve">(e-mail: contact@apbrebes.org)     </w:t>
      </w:r>
    </w:p>
    <w:p w14:paraId="76F674BA" w14:textId="77777777" w:rsidR="0032252A" w:rsidRDefault="0032252A" w:rsidP="0032252A">
      <w:pPr>
        <w:pStyle w:val="plcountry"/>
        <w:rPr>
          <w:sz w:val="30"/>
          <w:szCs w:val="30"/>
        </w:rPr>
      </w:pPr>
      <w:r>
        <w:t>ASIA AND PACIFIC SEED ASSOCIATION (APSA)</w:t>
      </w:r>
    </w:p>
    <w:p w14:paraId="67E8F42F" w14:textId="77777777" w:rsidR="0032252A" w:rsidRPr="003F64CA" w:rsidRDefault="0032252A" w:rsidP="0032252A">
      <w:pPr>
        <w:pStyle w:val="pldetails"/>
        <w:rPr>
          <w:sz w:val="27"/>
          <w:szCs w:val="27"/>
        </w:rPr>
      </w:pPr>
      <w:r w:rsidRPr="003F64CA">
        <w:t xml:space="preserve">Nicolas PERRIN, Directeur des affaires intemationales, SEMAE (French Interprofessional Organisation for Seeds and Plants), Paris, France </w:t>
      </w:r>
      <w:r w:rsidRPr="003F64CA">
        <w:br/>
        <w:t xml:space="preserve">(e-mail: nicolas.perrin@semae.fr) </w:t>
      </w:r>
    </w:p>
    <w:p w14:paraId="6EECAF93" w14:textId="77777777" w:rsidR="0032252A" w:rsidRPr="003F64CA" w:rsidRDefault="0032252A" w:rsidP="0032252A">
      <w:pPr>
        <w:pStyle w:val="pldetails"/>
        <w:rPr>
          <w:sz w:val="30"/>
          <w:szCs w:val="30"/>
          <w:lang w:val="en-GB"/>
        </w:rPr>
      </w:pPr>
      <w:r w:rsidRPr="003F64CA">
        <w:rPr>
          <w:lang w:val="en-GB"/>
        </w:rPr>
        <w:t xml:space="preserve">Kunaporn PHUNTUNIL (Ms.), Technical Coordination Manager, Bangkok, Thaïlande </w:t>
      </w:r>
      <w:r w:rsidRPr="003F64CA">
        <w:rPr>
          <w:lang w:val="en-GB"/>
        </w:rPr>
        <w:br/>
        <w:t xml:space="preserve">(e-mail: kuna@apsaseed.org)          </w:t>
      </w:r>
    </w:p>
    <w:p w14:paraId="091887F4" w14:textId="77777777" w:rsidR="0032252A" w:rsidRDefault="0032252A" w:rsidP="0032252A">
      <w:pPr>
        <w:pStyle w:val="pldetails"/>
        <w:rPr>
          <w:lang w:val="en-GB"/>
        </w:rPr>
      </w:pPr>
      <w:r>
        <w:t xml:space="preserve">Francine SAYOC (Ms.), Executive Director, APSA - Asia and Pacific Seed Association (APSA), </w:t>
      </w:r>
      <w:r w:rsidRPr="003F64CA">
        <w:rPr>
          <w:lang w:val="en-GB"/>
        </w:rPr>
        <w:t xml:space="preserve">Bangkok, Thaïlande </w:t>
      </w:r>
      <w:r w:rsidRPr="003F64CA">
        <w:rPr>
          <w:lang w:val="en-GB"/>
        </w:rPr>
        <w:br/>
        <w:t xml:space="preserve">(e-mail: </w:t>
      </w:r>
      <w:r w:rsidRPr="00390ED5">
        <w:rPr>
          <w:lang w:val="en-GB"/>
        </w:rPr>
        <w:t>Francine.sayoc@apsaseed.org</w:t>
      </w:r>
      <w:r w:rsidRPr="003F64CA">
        <w:rPr>
          <w:lang w:val="en-GB"/>
        </w:rPr>
        <w:t xml:space="preserve">) </w:t>
      </w:r>
    </w:p>
    <w:p w14:paraId="0D243E56" w14:textId="77777777" w:rsidR="0032252A" w:rsidRPr="00EA4947" w:rsidRDefault="0032252A" w:rsidP="0032252A">
      <w:pPr>
        <w:pStyle w:val="plcountry"/>
        <w:rPr>
          <w:sz w:val="30"/>
          <w:szCs w:val="30"/>
          <w:lang w:val="fr-CH"/>
        </w:rPr>
      </w:pPr>
      <w:r w:rsidRPr="00EA4947">
        <w:rPr>
          <w:lang w:val="fr-CH"/>
        </w:rPr>
        <w:t>CROPLIFE INTERNATIONAL</w:t>
      </w:r>
    </w:p>
    <w:p w14:paraId="4278208A" w14:textId="77777777" w:rsidR="0032252A" w:rsidRPr="00F70AEC" w:rsidRDefault="0032252A" w:rsidP="0032252A">
      <w:pPr>
        <w:pStyle w:val="pldetails"/>
        <w:rPr>
          <w:sz w:val="27"/>
          <w:szCs w:val="27"/>
          <w:lang w:val="fr-CH"/>
        </w:rPr>
      </w:pPr>
      <w:r w:rsidRPr="00EA4947">
        <w:rPr>
          <w:lang w:val="fr-CH"/>
        </w:rPr>
        <w:t xml:space="preserve">Marcel BRUINS, Consultant, CropLife International, Bruxelles, Belgique </w:t>
      </w:r>
      <w:r>
        <w:rPr>
          <w:lang w:val="fr-CH"/>
        </w:rPr>
        <w:br/>
      </w:r>
      <w:r w:rsidRPr="00EA4947">
        <w:rPr>
          <w:lang w:val="fr-CH"/>
        </w:rPr>
        <w:t xml:space="preserve">(e-mail: marcel@bruinsseedconsultancy.com) </w:t>
      </w:r>
      <w:r>
        <w:rPr>
          <w:lang w:val="fr-CH"/>
        </w:rPr>
        <w:t xml:space="preserve">         </w:t>
      </w:r>
    </w:p>
    <w:p w14:paraId="158529EC" w14:textId="77777777" w:rsidR="0032252A" w:rsidRDefault="0032252A" w:rsidP="0032252A">
      <w:pPr>
        <w:pStyle w:val="plcountry"/>
        <w:rPr>
          <w:sz w:val="30"/>
          <w:szCs w:val="30"/>
        </w:rPr>
      </w:pPr>
      <w:bookmarkStart w:id="5" w:name="_Hlk161339549"/>
      <w:r>
        <w:t>INTERNATIONAL SEED FEDERATION (ISF)</w:t>
      </w:r>
    </w:p>
    <w:p w14:paraId="30A609C5" w14:textId="77777777" w:rsidR="0032252A" w:rsidRPr="00517B43" w:rsidRDefault="0032252A" w:rsidP="0032252A">
      <w:pPr>
        <w:pStyle w:val="pldetails"/>
        <w:rPr>
          <w:color w:val="000000" w:themeColor="text1"/>
        </w:rPr>
      </w:pPr>
      <w:bookmarkStart w:id="6" w:name="_Hlk161663157"/>
      <w:r w:rsidRPr="00517B43">
        <w:rPr>
          <w:color w:val="000000" w:themeColor="text1"/>
        </w:rPr>
        <w:t xml:space="preserve">Szonja CSÖRGÖ (Ms.), Intellectual Property and Legal Affairs Manager, International Seed Federation (ISF), Nyon, Suisse </w:t>
      </w:r>
      <w:r w:rsidRPr="00517B43">
        <w:rPr>
          <w:color w:val="000000" w:themeColor="text1"/>
        </w:rPr>
        <w:br/>
        <w:t>(e-mail: s.csorgo@worldseed.org)</w:t>
      </w:r>
    </w:p>
    <w:bookmarkEnd w:id="6"/>
    <w:p w14:paraId="6CD18588" w14:textId="77777777" w:rsidR="0032252A" w:rsidRPr="00787BCB" w:rsidRDefault="0032252A" w:rsidP="0032252A">
      <w:pPr>
        <w:pStyle w:val="pldetails"/>
        <w:rPr>
          <w:rFonts w:cs="Arial"/>
          <w:color w:val="000000"/>
        </w:rPr>
      </w:pPr>
      <w:r w:rsidRPr="00787BCB">
        <w:rPr>
          <w:rFonts w:cs="Arial"/>
          <w:color w:val="000000"/>
        </w:rPr>
        <w:t xml:space="preserve">Frank MICHIELS, Global PVP manager GBI/BG, BASF, Gent, Belgique </w:t>
      </w:r>
      <w:r w:rsidRPr="00787BCB">
        <w:rPr>
          <w:rFonts w:cs="Arial"/>
          <w:color w:val="000000"/>
        </w:rPr>
        <w:br/>
        <w:t xml:space="preserve">(e-mail: frank.michiels@basf.com) </w:t>
      </w:r>
    </w:p>
    <w:bookmarkEnd w:id="5"/>
    <w:p w14:paraId="3CFCB0BC" w14:textId="77777777" w:rsidR="0032252A" w:rsidRPr="00787BCB" w:rsidRDefault="0032252A" w:rsidP="0032252A">
      <w:pPr>
        <w:pStyle w:val="plcountry"/>
        <w:rPr>
          <w:sz w:val="30"/>
          <w:szCs w:val="30"/>
        </w:rPr>
      </w:pPr>
      <w:r w:rsidRPr="00787BCB">
        <w:t>SEED ASSOCIATION OF THE AMERICAS (SAA) /</w:t>
      </w:r>
      <w:r w:rsidRPr="00787BCB">
        <w:br/>
        <w:t>ASOCIACIÓN DE SEMILLAS DE LAS AMÉRICAS (SAA)</w:t>
      </w:r>
    </w:p>
    <w:p w14:paraId="4514FFBA" w14:textId="77777777" w:rsidR="0032252A" w:rsidRPr="00787BCB" w:rsidRDefault="0032252A" w:rsidP="0032252A">
      <w:pPr>
        <w:pStyle w:val="pldetails"/>
        <w:rPr>
          <w:sz w:val="27"/>
          <w:szCs w:val="27"/>
        </w:rPr>
      </w:pPr>
      <w:r w:rsidRPr="00787BCB">
        <w:t xml:space="preserve">Marymar BUTRUILLE (Ms.), Germplasm IP Scientist Lead, Bayer Crop Science, Ankeny </w:t>
      </w:r>
      <w:r w:rsidRPr="00787BCB">
        <w:br/>
        <w:t>(e-mail: marymar.butruille@bayer.com)</w:t>
      </w:r>
    </w:p>
    <w:p w14:paraId="51A35DD5" w14:textId="77777777" w:rsidR="0032252A" w:rsidRPr="00787BCB" w:rsidRDefault="0032252A" w:rsidP="0032252A">
      <w:pPr>
        <w:pStyle w:val="pldetails"/>
      </w:pPr>
      <w:r w:rsidRPr="00787BCB">
        <w:t xml:space="preserve">Marlene ORTIZ BERROCAL (Ms.), Coordinadora Técnica AMSAC </w:t>
      </w:r>
      <w:r w:rsidRPr="00787BCB">
        <w:br/>
        <w:t>(e-mail: marlene@amsac.org.mx)</w:t>
      </w:r>
    </w:p>
    <w:p w14:paraId="0353975D" w14:textId="77777777" w:rsidR="0032252A" w:rsidRPr="003F64CA" w:rsidRDefault="0032252A" w:rsidP="0032252A">
      <w:pPr>
        <w:pStyle w:val="pldetails"/>
        <w:rPr>
          <w:sz w:val="30"/>
          <w:szCs w:val="30"/>
          <w:lang w:val="es-ES"/>
        </w:rPr>
      </w:pPr>
      <w:r w:rsidRPr="00EA4947">
        <w:rPr>
          <w:lang w:val="es-ES"/>
        </w:rPr>
        <w:t xml:space="preserve">Alfredo PASEYRO, Director Ejecutivo, ASA Asociación Semilleros Argentinos, Caba, Argentine </w:t>
      </w:r>
      <w:r>
        <w:rPr>
          <w:sz w:val="30"/>
          <w:szCs w:val="30"/>
          <w:lang w:val="es-ES"/>
        </w:rPr>
        <w:br/>
      </w:r>
      <w:r w:rsidRPr="003F64CA">
        <w:rPr>
          <w:lang w:val="es-ES"/>
        </w:rPr>
        <w:t xml:space="preserve">(e-mail: alfredo.paseyro@asa.org.ar) </w:t>
      </w:r>
    </w:p>
    <w:p w14:paraId="38E27C3D" w14:textId="77777777" w:rsidR="0032252A" w:rsidRPr="00787BCB" w:rsidRDefault="0032252A" w:rsidP="0032252A">
      <w:pPr>
        <w:pStyle w:val="pldetails"/>
        <w:rPr>
          <w:lang w:val="en-GB"/>
        </w:rPr>
        <w:sectPr w:rsidR="0032252A" w:rsidRPr="00787BCB" w:rsidSect="00906DDC">
          <w:headerReference w:type="default" r:id="rId13"/>
          <w:headerReference w:type="first" r:id="rId14"/>
          <w:pgSz w:w="11907" w:h="16840" w:code="9"/>
          <w:pgMar w:top="510" w:right="1134" w:bottom="1134" w:left="1134" w:header="510" w:footer="680" w:gutter="0"/>
          <w:cols w:space="720"/>
          <w:titlePg/>
        </w:sectPr>
      </w:pPr>
      <w:r w:rsidRPr="00787BCB">
        <w:rPr>
          <w:lang w:val="en-GB"/>
        </w:rPr>
        <w:t xml:space="preserve">Diego A. RISSO DESIRELLO, Director Ejecutivo, Seed Association of the Americas (SAA), Montevideo, Uruguay </w:t>
      </w:r>
      <w:r w:rsidRPr="00787BCB">
        <w:rPr>
          <w:lang w:val="en-GB"/>
        </w:rPr>
        <w:br/>
        <w:t>(e-mail: drisso@saaseed.org)</w:t>
      </w:r>
    </w:p>
    <w:p w14:paraId="63C50581" w14:textId="77777777" w:rsidR="0032252A" w:rsidRPr="00787BCB" w:rsidRDefault="0032252A" w:rsidP="0032252A">
      <w:pPr>
        <w:pStyle w:val="plheading"/>
        <w:rPr>
          <w:lang w:val="en-GB"/>
        </w:rPr>
      </w:pPr>
      <w:bookmarkStart w:id="7" w:name="_Hlk161339760"/>
      <w:r w:rsidRPr="00787BCB">
        <w:rPr>
          <w:lang w:val="en-GB"/>
        </w:rPr>
        <w:lastRenderedPageBreak/>
        <w:t xml:space="preserve">III. BUREAU / OFFICER / OFICINA </w:t>
      </w:r>
    </w:p>
    <w:p w14:paraId="18711270" w14:textId="77777777" w:rsidR="0032252A" w:rsidRPr="00787BCB" w:rsidRDefault="0032252A" w:rsidP="0032252A">
      <w:pPr>
        <w:pStyle w:val="pldetails"/>
        <w:rPr>
          <w:lang w:val="en-GB"/>
        </w:rPr>
      </w:pPr>
      <w:r w:rsidRPr="00787BCB">
        <w:rPr>
          <w:lang w:val="en-GB"/>
        </w:rPr>
        <w:t xml:space="preserve">CUI Yehan (Mr.), Chair </w:t>
      </w:r>
    </w:p>
    <w:p w14:paraId="44DD0DBB" w14:textId="77777777" w:rsidR="0032252A" w:rsidRPr="00787BCB" w:rsidRDefault="0032252A" w:rsidP="0032252A">
      <w:pPr>
        <w:pStyle w:val="plheading"/>
        <w:rPr>
          <w:lang w:val="en-GB"/>
        </w:rPr>
      </w:pPr>
      <w:r w:rsidRPr="00787BCB">
        <w:rPr>
          <w:lang w:val="en-GB"/>
        </w:rPr>
        <w:t xml:space="preserve">IV. BUREAU DE L’UPOV / OFFICE OF UPOV / OFICINA DE LA UPOV </w:t>
      </w:r>
    </w:p>
    <w:p w14:paraId="6F649DDD" w14:textId="77777777" w:rsidR="0032252A" w:rsidRPr="00787BCB" w:rsidRDefault="0032252A" w:rsidP="0032252A">
      <w:pPr>
        <w:pStyle w:val="pldetails"/>
        <w:rPr>
          <w:lang w:val="en-GB"/>
        </w:rPr>
      </w:pPr>
      <w:r w:rsidRPr="00787BCB">
        <w:rPr>
          <w:lang w:val="en-GB"/>
        </w:rPr>
        <w:t xml:space="preserve">Yolanda HUERTA (Ms.), Vice Secretary-General </w:t>
      </w:r>
    </w:p>
    <w:p w14:paraId="02092CD0" w14:textId="77777777" w:rsidR="0032252A" w:rsidRDefault="0032252A" w:rsidP="0032252A">
      <w:pPr>
        <w:pStyle w:val="pldetails"/>
      </w:pPr>
      <w:r>
        <w:t xml:space="preserve">Martin EKVAD (Mr.), Director of Legal Affairs </w:t>
      </w:r>
    </w:p>
    <w:p w14:paraId="3508CF0D" w14:textId="77777777" w:rsidR="0032252A" w:rsidRDefault="0032252A" w:rsidP="0032252A">
      <w:pPr>
        <w:pStyle w:val="pldetails"/>
      </w:pPr>
      <w:r>
        <w:t xml:space="preserve">Leontino TAVEIRA (Mr.), Director of Global Development and Technical Affairs </w:t>
      </w:r>
    </w:p>
    <w:p w14:paraId="2DFBF500" w14:textId="77777777" w:rsidR="0032252A" w:rsidRDefault="0032252A" w:rsidP="0032252A">
      <w:pPr>
        <w:pStyle w:val="pldetails"/>
      </w:pPr>
      <w:r>
        <w:t xml:space="preserve">Hend MADHOUR (Ms.), IT Officer </w:t>
      </w:r>
    </w:p>
    <w:p w14:paraId="35F2D239" w14:textId="77777777" w:rsidR="0032252A" w:rsidRDefault="0032252A" w:rsidP="0032252A">
      <w:pPr>
        <w:pStyle w:val="pldetails"/>
      </w:pPr>
      <w:r>
        <w:t xml:space="preserve">Manabu SUZUKI (Mr.), Technical/Regional Officer (Asia) </w:t>
      </w:r>
    </w:p>
    <w:p w14:paraId="3F77AAA6" w14:textId="77777777" w:rsidR="0032252A" w:rsidRPr="00324EF1" w:rsidRDefault="0032252A" w:rsidP="0032252A">
      <w:pPr>
        <w:pStyle w:val="pldetails"/>
        <w:rPr>
          <w:lang w:val="nl-NL"/>
        </w:rPr>
      </w:pPr>
      <w:r w:rsidRPr="00324EF1">
        <w:rPr>
          <w:lang w:val="nl-NL"/>
        </w:rPr>
        <w:t>Kees VAN ETTEKOVEN (Mr.), Technical Expert</w:t>
      </w:r>
    </w:p>
    <w:bookmarkEnd w:id="7"/>
    <w:p w14:paraId="6CDA8941" w14:textId="77777777" w:rsidR="0032252A" w:rsidRPr="00324EF1" w:rsidRDefault="0032252A" w:rsidP="0032252A">
      <w:pPr>
        <w:pStyle w:val="pldetails"/>
        <w:rPr>
          <w:lang w:val="nl-NL"/>
        </w:rPr>
      </w:pPr>
    </w:p>
    <w:p w14:paraId="16D0727C" w14:textId="77777777" w:rsidR="0032252A" w:rsidRPr="00324EF1" w:rsidRDefault="0032252A" w:rsidP="0032252A">
      <w:pPr>
        <w:pStyle w:val="pldetails"/>
        <w:rPr>
          <w:lang w:val="nl-NL"/>
        </w:rPr>
      </w:pPr>
    </w:p>
    <w:p w14:paraId="55C4B9DD" w14:textId="77777777" w:rsidR="0032252A" w:rsidRPr="002416E8" w:rsidRDefault="0032252A" w:rsidP="0032252A">
      <w:pPr>
        <w:keepNext/>
        <w:jc w:val="right"/>
        <w:rPr>
          <w:rFonts w:cs="Arial"/>
          <w:lang w:val="fr-CH" w:eastAsia="zh-CN"/>
        </w:rPr>
      </w:pPr>
      <w:r w:rsidRPr="002416E8">
        <w:rPr>
          <w:rFonts w:cs="Arial"/>
          <w:lang w:val="fr-CH"/>
        </w:rPr>
        <w:t>[Fin du document/</w:t>
      </w:r>
      <w:r w:rsidRPr="002416E8">
        <w:rPr>
          <w:rFonts w:cs="Arial"/>
          <w:lang w:val="fr-CH"/>
        </w:rPr>
        <w:br/>
      </w:r>
      <w:r>
        <w:rPr>
          <w:rFonts w:cs="Arial"/>
          <w:lang w:val="fr-CH"/>
        </w:rPr>
        <w:t>End of document</w:t>
      </w:r>
      <w:r w:rsidRPr="002416E8">
        <w:rPr>
          <w:rFonts w:cs="Arial"/>
          <w:lang w:val="fr-CH"/>
        </w:rPr>
        <w:t>/</w:t>
      </w:r>
      <w:r w:rsidRPr="002416E8">
        <w:rPr>
          <w:rFonts w:cs="Arial"/>
          <w:lang w:val="fr-CH"/>
        </w:rPr>
        <w:br/>
      </w:r>
      <w:r>
        <w:rPr>
          <w:rFonts w:cs="Arial"/>
          <w:lang w:val="fr-CH"/>
        </w:rPr>
        <w:t>Fin del documento</w:t>
      </w:r>
      <w:r w:rsidRPr="002416E8">
        <w:rPr>
          <w:rFonts w:cs="Arial"/>
          <w:lang w:val="fr-CH"/>
        </w:rPr>
        <w:t>]</w:t>
      </w:r>
    </w:p>
    <w:p w14:paraId="6C9E900F" w14:textId="77777777" w:rsidR="00050E16" w:rsidRPr="00E767EB" w:rsidRDefault="00050E16" w:rsidP="0032252A">
      <w:pPr>
        <w:jc w:val="center"/>
        <w:rPr>
          <w:lang w:val="fr-CH"/>
        </w:rPr>
      </w:pPr>
    </w:p>
    <w:sectPr w:rsidR="00050E16" w:rsidRPr="00E767EB" w:rsidSect="00906DDC">
      <w:headerReference w:type="first" r:id="rId15"/>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31D19" w14:textId="77777777" w:rsidR="00036714" w:rsidRDefault="00036714" w:rsidP="006655D3">
      <w:r>
        <w:separator/>
      </w:r>
    </w:p>
    <w:p w14:paraId="118004C7" w14:textId="77777777" w:rsidR="00036714" w:rsidRDefault="00036714" w:rsidP="006655D3"/>
    <w:p w14:paraId="7743FEB6" w14:textId="77777777" w:rsidR="00036714" w:rsidRDefault="00036714" w:rsidP="006655D3"/>
  </w:endnote>
  <w:endnote w:type="continuationSeparator" w:id="0">
    <w:p w14:paraId="4ABC6655" w14:textId="77777777" w:rsidR="00036714" w:rsidRDefault="00036714" w:rsidP="006655D3">
      <w:r>
        <w:separator/>
      </w:r>
    </w:p>
    <w:p w14:paraId="38AEB1D5" w14:textId="77777777" w:rsidR="00E6173E" w:rsidRDefault="00921A36">
      <w:pPr>
        <w:pStyle w:val="Footer"/>
        <w:spacing w:after="60"/>
        <w:rPr>
          <w:sz w:val="18"/>
          <w:lang w:val="fr-FR"/>
        </w:rPr>
      </w:pPr>
      <w:r w:rsidRPr="00294751">
        <w:rPr>
          <w:sz w:val="18"/>
          <w:lang w:val="fr-FR"/>
        </w:rPr>
        <w:t>[Suite de la note de la page précédente]</w:t>
      </w:r>
    </w:p>
    <w:p w14:paraId="20E901E3" w14:textId="77777777" w:rsidR="00036714" w:rsidRPr="00294751" w:rsidRDefault="00036714" w:rsidP="006655D3">
      <w:pPr>
        <w:rPr>
          <w:lang w:val="fr-FR"/>
        </w:rPr>
      </w:pPr>
    </w:p>
    <w:p w14:paraId="25FA1C36" w14:textId="77777777" w:rsidR="00036714" w:rsidRPr="00294751" w:rsidRDefault="00036714" w:rsidP="006655D3">
      <w:pPr>
        <w:rPr>
          <w:lang w:val="fr-FR"/>
        </w:rPr>
      </w:pPr>
    </w:p>
  </w:endnote>
  <w:endnote w:type="continuationNotice" w:id="1">
    <w:p w14:paraId="66220A7D" w14:textId="77777777" w:rsidR="00E6173E" w:rsidRDefault="00921A36">
      <w:pPr>
        <w:rPr>
          <w:lang w:val="fr-FR"/>
        </w:rPr>
      </w:pPr>
      <w:r w:rsidRPr="00294751">
        <w:rPr>
          <w:lang w:val="fr-FR"/>
        </w:rPr>
        <w:t>[Suite de la note page suivante]</w:t>
      </w:r>
    </w:p>
    <w:p w14:paraId="42F94FFA" w14:textId="77777777" w:rsidR="00036714" w:rsidRPr="00294751" w:rsidRDefault="00036714" w:rsidP="006655D3">
      <w:pPr>
        <w:rPr>
          <w:lang w:val="fr-FR"/>
        </w:rPr>
      </w:pPr>
    </w:p>
    <w:p w14:paraId="717DF93E" w14:textId="77777777" w:rsidR="00036714" w:rsidRPr="00294751" w:rsidRDefault="0003671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4FAFA" w14:textId="77777777" w:rsidR="00036714" w:rsidRDefault="00036714" w:rsidP="006655D3">
      <w:r>
        <w:separator/>
      </w:r>
    </w:p>
  </w:footnote>
  <w:footnote w:type="continuationSeparator" w:id="0">
    <w:p w14:paraId="7264843D" w14:textId="77777777" w:rsidR="00036714" w:rsidRDefault="00036714" w:rsidP="006655D3">
      <w:r>
        <w:separator/>
      </w:r>
    </w:p>
  </w:footnote>
  <w:footnote w:type="continuationNotice" w:id="1">
    <w:p w14:paraId="39C168DE" w14:textId="77777777" w:rsidR="00036714" w:rsidRPr="00AB530F" w:rsidRDefault="00036714"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4B2D7" w14:textId="77777777" w:rsidR="00E6173E" w:rsidRDefault="00E767EB">
    <w:pPr>
      <w:pStyle w:val="Header"/>
      <w:rPr>
        <w:rStyle w:val="PageNumber"/>
        <w:lang w:val="en-US"/>
      </w:rPr>
    </w:pPr>
    <w:r>
      <w:rPr>
        <w:rStyle w:val="PageNumber"/>
        <w:lang w:val="en-US"/>
      </w:rPr>
      <w:t>WG-SHF/5/3</w:t>
    </w:r>
  </w:p>
  <w:p w14:paraId="265DA997" w14:textId="77777777" w:rsidR="00E6173E" w:rsidRDefault="00921A36">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86CB1">
      <w:rPr>
        <w:rStyle w:val="PageNumber"/>
        <w:noProof/>
        <w:lang w:val="en-US"/>
      </w:rPr>
      <w:t>2</w:t>
    </w:r>
    <w:r w:rsidRPr="00C5280D">
      <w:rPr>
        <w:rStyle w:val="PageNumber"/>
        <w:lang w:val="en-US"/>
      </w:rPr>
      <w:fldChar w:fldCharType="end"/>
    </w:r>
  </w:p>
  <w:p w14:paraId="723FC445" w14:textId="77777777" w:rsidR="00182B99" w:rsidRPr="00C5280D" w:rsidRDefault="00182B99"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B43AD" w14:textId="77777777" w:rsidR="0032252A" w:rsidRPr="00324EF1" w:rsidRDefault="0032252A" w:rsidP="00EB048E">
    <w:pPr>
      <w:pStyle w:val="Header"/>
      <w:rPr>
        <w:rStyle w:val="PageNumber"/>
      </w:rPr>
    </w:pPr>
    <w:r w:rsidRPr="00324EF1">
      <w:rPr>
        <w:rStyle w:val="PageNumber"/>
      </w:rPr>
      <w:t xml:space="preserve">WG-SHF/5/3 </w:t>
    </w:r>
  </w:p>
  <w:p w14:paraId="6C002F5E" w14:textId="77777777" w:rsidR="0032252A" w:rsidRPr="00DB67FC" w:rsidRDefault="0032252A" w:rsidP="00E767EB">
    <w:pPr>
      <w:jc w:val="center"/>
      <w:rPr>
        <w:lang w:val="pt-PT"/>
      </w:rPr>
    </w:pPr>
    <w:r>
      <w:rPr>
        <w:lang w:val="pt-PT"/>
      </w:rPr>
      <w:t>Annexe / Annex / Anexo</w:t>
    </w:r>
  </w:p>
  <w:p w14:paraId="5E261C29" w14:textId="77777777" w:rsidR="0032252A" w:rsidRPr="00324EF1" w:rsidRDefault="0032252A" w:rsidP="00E767EB">
    <w:pPr>
      <w:pStyle w:val="Header"/>
    </w:pPr>
    <w:r w:rsidRPr="00324EF1">
      <w:t>page 2</w:t>
    </w:r>
    <w:r w:rsidRPr="00324EF1">
      <w:rPr>
        <w:rStyle w:val="PageNumber"/>
      </w:rPr>
      <w:t xml:space="preserve"> </w:t>
    </w:r>
    <w:r w:rsidRPr="00DB67FC">
      <w:rPr>
        <w:rFonts w:cs="Arial"/>
        <w:lang w:val="pt-PT"/>
      </w:rPr>
      <w:t xml:space="preserve">/ </w:t>
    </w:r>
    <w:r>
      <w:rPr>
        <w:rFonts w:cs="Arial"/>
        <w:lang w:val="pt-PT"/>
      </w:rPr>
      <w:t>page</w:t>
    </w:r>
    <w:r w:rsidRPr="00DB67FC">
      <w:rPr>
        <w:rFonts w:cs="Arial"/>
        <w:lang w:val="pt-PT"/>
      </w:rPr>
      <w:t xml:space="preserve"> </w:t>
    </w:r>
    <w:r>
      <w:rPr>
        <w:rFonts w:cs="Arial"/>
      </w:rPr>
      <w:t>2</w:t>
    </w:r>
    <w:r w:rsidRPr="00DB67FC">
      <w:rPr>
        <w:rFonts w:cs="Arial"/>
        <w:lang w:val="pt-PT"/>
      </w:rPr>
      <w:t xml:space="preserve"> / página </w:t>
    </w:r>
    <w:r>
      <w:rPr>
        <w:rFonts w:cs="Arial"/>
      </w:rPr>
      <w:t>2</w:t>
    </w:r>
  </w:p>
  <w:p w14:paraId="77134A33" w14:textId="77777777" w:rsidR="0032252A" w:rsidRPr="00E767EB" w:rsidRDefault="0032252A" w:rsidP="00EB048E">
    <w:pPr>
      <w:pStyle w:val="Header"/>
      <w:rPr>
        <w:rStyle w:val="PageNumber"/>
        <w:lang w:val="pt-PT"/>
      </w:rPr>
    </w:pPr>
  </w:p>
  <w:p w14:paraId="3A1289A7" w14:textId="77777777" w:rsidR="0032252A" w:rsidRPr="00324EF1" w:rsidRDefault="0032252A" w:rsidP="006655D3">
    <w:pPr>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D462E" w14:textId="77777777" w:rsidR="0032252A" w:rsidRDefault="0032252A">
    <w:pPr>
      <w:pStyle w:val="Header"/>
      <w:rPr>
        <w:lang w:val="fr-CH"/>
      </w:rPr>
    </w:pPr>
    <w:r>
      <w:rPr>
        <w:lang w:val="fr-CH"/>
      </w:rPr>
      <w:t>WG-SHF/5/3</w:t>
    </w:r>
  </w:p>
  <w:p w14:paraId="1F1A0118" w14:textId="77777777" w:rsidR="0032252A" w:rsidRDefault="0032252A">
    <w:pPr>
      <w:pStyle w:val="Header"/>
      <w:rPr>
        <w:lang w:val="fr-CH"/>
      </w:rPr>
    </w:pPr>
  </w:p>
  <w:p w14:paraId="43A8B9E7" w14:textId="77777777" w:rsidR="0032252A" w:rsidRDefault="0032252A">
    <w:pPr>
      <w:pStyle w:val="Header"/>
      <w:rPr>
        <w:lang w:val="fr-CH"/>
      </w:rPr>
    </w:pPr>
    <w:r>
      <w:rPr>
        <w:lang w:val="fr-CH"/>
      </w:rPr>
      <w:t>ANNEXE / ANNEX / ANEXO</w:t>
    </w:r>
  </w:p>
  <w:p w14:paraId="3AF0B7FF" w14:textId="77777777" w:rsidR="0032252A" w:rsidRDefault="0032252A">
    <w:pPr>
      <w:pStyle w:val="Header"/>
      <w:rPr>
        <w:lang w:val="fr-CH"/>
      </w:rPr>
    </w:pPr>
  </w:p>
  <w:p w14:paraId="3FCF8CC0" w14:textId="77777777" w:rsidR="0032252A" w:rsidRPr="00E767EB" w:rsidRDefault="0032252A">
    <w:pPr>
      <w:pStyle w:val="Header"/>
      <w:rPr>
        <w:lang w:val="fr-CH"/>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529CD" w14:textId="77777777" w:rsidR="0032252A" w:rsidRPr="00E767EB" w:rsidRDefault="0032252A" w:rsidP="00EB048E">
    <w:pPr>
      <w:pStyle w:val="Header"/>
      <w:rPr>
        <w:rStyle w:val="PageNumber"/>
        <w:lang w:val="fr-CH"/>
      </w:rPr>
    </w:pPr>
    <w:r w:rsidRPr="00E767EB">
      <w:rPr>
        <w:rStyle w:val="PageNumber"/>
        <w:lang w:val="fr-CH"/>
      </w:rPr>
      <w:t>WG-SHF/5/3</w:t>
    </w:r>
  </w:p>
  <w:p w14:paraId="1FD1986F" w14:textId="77777777" w:rsidR="0032252A" w:rsidRPr="00DB67FC" w:rsidRDefault="0032252A" w:rsidP="00E767EB">
    <w:pPr>
      <w:jc w:val="center"/>
      <w:rPr>
        <w:lang w:val="pt-PT"/>
      </w:rPr>
    </w:pPr>
    <w:r>
      <w:rPr>
        <w:lang w:val="pt-PT"/>
      </w:rPr>
      <w:t>Annexe / Annex / Anexo</w:t>
    </w:r>
  </w:p>
  <w:p w14:paraId="46D190A6" w14:textId="77777777" w:rsidR="0032252A" w:rsidRPr="00E767EB" w:rsidRDefault="0032252A" w:rsidP="00E767EB">
    <w:pPr>
      <w:pStyle w:val="Header"/>
      <w:rPr>
        <w:lang w:val="fr-CH"/>
      </w:rPr>
    </w:pPr>
    <w:r w:rsidRPr="00E767EB">
      <w:rPr>
        <w:lang w:val="fr-CH"/>
      </w:rPr>
      <w:t xml:space="preserve">page </w:t>
    </w:r>
    <w:r>
      <w:rPr>
        <w:lang w:val="fr-CH"/>
      </w:rPr>
      <w:t>4</w:t>
    </w:r>
    <w:r w:rsidRPr="00E767EB">
      <w:rPr>
        <w:rStyle w:val="PageNumber"/>
        <w:lang w:val="fr-CH"/>
      </w:rPr>
      <w:t xml:space="preserve"> </w:t>
    </w:r>
    <w:r w:rsidRPr="00DB67FC">
      <w:rPr>
        <w:rFonts w:cs="Arial"/>
        <w:lang w:val="pt-PT"/>
      </w:rPr>
      <w:t xml:space="preserve">/ </w:t>
    </w:r>
    <w:r>
      <w:rPr>
        <w:rFonts w:cs="Arial"/>
        <w:lang w:val="pt-PT"/>
      </w:rPr>
      <w:t>page</w:t>
    </w:r>
    <w:r w:rsidRPr="00DB67FC">
      <w:rPr>
        <w:rFonts w:cs="Arial"/>
        <w:lang w:val="pt-PT"/>
      </w:rPr>
      <w:t xml:space="preserve"> </w:t>
    </w:r>
    <w:r>
      <w:rPr>
        <w:rFonts w:cs="Arial"/>
      </w:rPr>
      <w:t>4</w:t>
    </w:r>
    <w:r w:rsidRPr="00DB67FC">
      <w:rPr>
        <w:rFonts w:cs="Arial"/>
        <w:lang w:val="pt-PT"/>
      </w:rPr>
      <w:t xml:space="preserve"> / página </w:t>
    </w:r>
    <w:r>
      <w:rPr>
        <w:rFonts w:cs="Arial"/>
      </w:rPr>
      <w:t>4</w:t>
    </w:r>
  </w:p>
  <w:p w14:paraId="70A6FE3A" w14:textId="77777777" w:rsidR="0032252A" w:rsidRPr="00E767EB" w:rsidRDefault="0032252A" w:rsidP="00EB048E">
    <w:pPr>
      <w:pStyle w:val="Header"/>
      <w:rPr>
        <w:rStyle w:val="PageNumber"/>
        <w:lang w:val="pt-PT"/>
      </w:rPr>
    </w:pPr>
  </w:p>
  <w:p w14:paraId="5173F3AD" w14:textId="77777777" w:rsidR="0032252A" w:rsidRPr="00E767EB" w:rsidRDefault="0032252A" w:rsidP="006655D3">
    <w:pPr>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965F5" w14:textId="77777777" w:rsidR="0032252A" w:rsidRPr="00E767EB" w:rsidRDefault="0032252A" w:rsidP="00E767EB">
    <w:pPr>
      <w:pStyle w:val="Header"/>
      <w:rPr>
        <w:rStyle w:val="PageNumber"/>
        <w:lang w:val="fr-CH"/>
      </w:rPr>
    </w:pPr>
    <w:r w:rsidRPr="00E767EB">
      <w:rPr>
        <w:rStyle w:val="PageNumber"/>
        <w:lang w:val="fr-CH"/>
      </w:rPr>
      <w:t xml:space="preserve">WG-SHF/5/3 </w:t>
    </w:r>
  </w:p>
  <w:p w14:paraId="6D49201F" w14:textId="77777777" w:rsidR="0032252A" w:rsidRPr="00DB67FC" w:rsidRDefault="0032252A" w:rsidP="00E767EB">
    <w:pPr>
      <w:jc w:val="center"/>
      <w:rPr>
        <w:lang w:val="pt-PT"/>
      </w:rPr>
    </w:pPr>
    <w:r>
      <w:rPr>
        <w:lang w:val="pt-PT"/>
      </w:rPr>
      <w:t>Annexe / Annex / Anexo</w:t>
    </w:r>
  </w:p>
  <w:p w14:paraId="29624757" w14:textId="77777777" w:rsidR="0032252A" w:rsidRPr="00E767EB" w:rsidRDefault="0032252A" w:rsidP="00E767EB">
    <w:pPr>
      <w:pStyle w:val="Header"/>
      <w:rPr>
        <w:lang w:val="fr-CH"/>
      </w:rPr>
    </w:pPr>
    <w:r w:rsidRPr="00E767EB">
      <w:rPr>
        <w:lang w:val="fr-CH"/>
      </w:rPr>
      <w:t xml:space="preserve">page </w:t>
    </w:r>
    <w:r>
      <w:rPr>
        <w:lang w:val="fr-CH"/>
      </w:rPr>
      <w:t>3</w:t>
    </w:r>
    <w:r w:rsidRPr="00E767EB">
      <w:rPr>
        <w:rStyle w:val="PageNumber"/>
        <w:lang w:val="fr-CH"/>
      </w:rPr>
      <w:t xml:space="preserve"> </w:t>
    </w:r>
    <w:r w:rsidRPr="00DB67FC">
      <w:rPr>
        <w:rFonts w:cs="Arial"/>
        <w:lang w:val="pt-PT"/>
      </w:rPr>
      <w:t xml:space="preserve">/ </w:t>
    </w:r>
    <w:r>
      <w:rPr>
        <w:rFonts w:cs="Arial"/>
        <w:lang w:val="pt-PT"/>
      </w:rPr>
      <w:t>page</w:t>
    </w:r>
    <w:r w:rsidRPr="00DB67FC">
      <w:rPr>
        <w:rFonts w:cs="Arial"/>
        <w:lang w:val="pt-PT"/>
      </w:rPr>
      <w:t xml:space="preserve"> </w:t>
    </w:r>
    <w:r>
      <w:rPr>
        <w:rFonts w:cs="Arial"/>
      </w:rPr>
      <w:t>3</w:t>
    </w:r>
    <w:r w:rsidRPr="00DB67FC">
      <w:rPr>
        <w:rFonts w:cs="Arial"/>
        <w:lang w:val="pt-PT"/>
      </w:rPr>
      <w:t xml:space="preserve"> / página </w:t>
    </w:r>
    <w:r>
      <w:rPr>
        <w:rFonts w:cs="Arial"/>
      </w:rPr>
      <w:t>3</w:t>
    </w:r>
  </w:p>
  <w:p w14:paraId="3A5794AB" w14:textId="77777777" w:rsidR="0032252A" w:rsidRPr="00E767EB" w:rsidRDefault="0032252A" w:rsidP="00E767EB">
    <w:pPr>
      <w:pStyle w:val="Header"/>
      <w:rPr>
        <w:rStyle w:val="PageNumber"/>
        <w:lang w:val="pt-PT"/>
      </w:rPr>
    </w:pPr>
  </w:p>
  <w:p w14:paraId="4CEF4993" w14:textId="77777777" w:rsidR="0032252A" w:rsidRPr="00E767EB" w:rsidRDefault="0032252A" w:rsidP="00E767EB">
    <w:pPr>
      <w:pStyle w:val="Header"/>
      <w:jc w:val="both"/>
      <w:rPr>
        <w:lang w:val="fr-CH"/>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4F4EC" w14:textId="77777777" w:rsidR="00E6173E" w:rsidRDefault="00921A36">
    <w:pPr>
      <w:pStyle w:val="Header"/>
      <w:rPr>
        <w:rStyle w:val="PageNumber"/>
        <w:lang w:val="fr-CH"/>
      </w:rPr>
    </w:pPr>
    <w:r w:rsidRPr="00E767EB">
      <w:rPr>
        <w:rStyle w:val="PageNumber"/>
        <w:lang w:val="fr-CH"/>
      </w:rPr>
      <w:t>WG-SHF/5/3</w:t>
    </w:r>
  </w:p>
  <w:p w14:paraId="0CE4F188" w14:textId="77777777" w:rsidR="00E6173E" w:rsidRDefault="00921A36">
    <w:pPr>
      <w:jc w:val="center"/>
      <w:rPr>
        <w:lang w:val="pt-PT"/>
      </w:rPr>
    </w:pPr>
    <w:r>
      <w:rPr>
        <w:lang w:val="pt-PT"/>
      </w:rPr>
      <w:t>Annexe / Annex / Anexo</w:t>
    </w:r>
  </w:p>
  <w:p w14:paraId="4612A22F" w14:textId="77777777" w:rsidR="00E6173E" w:rsidRDefault="00921A36">
    <w:pPr>
      <w:pStyle w:val="Header"/>
      <w:rPr>
        <w:lang w:val="fr-CH"/>
      </w:rPr>
    </w:pPr>
    <w:r w:rsidRPr="00E767EB">
      <w:rPr>
        <w:lang w:val="fr-CH"/>
      </w:rPr>
      <w:t xml:space="preserve">page </w:t>
    </w:r>
    <w:r>
      <w:rPr>
        <w:lang w:val="fr-CH"/>
      </w:rPr>
      <w:t xml:space="preserve">5 </w:t>
    </w:r>
    <w:r w:rsidRPr="00DB67FC">
      <w:rPr>
        <w:rFonts w:cs="Arial"/>
        <w:lang w:val="pt-PT"/>
      </w:rPr>
      <w:t xml:space="preserve">/ </w:t>
    </w:r>
    <w:r>
      <w:rPr>
        <w:rFonts w:cs="Arial"/>
        <w:lang w:val="pt-PT"/>
      </w:rPr>
      <w:t xml:space="preserve">page </w:t>
    </w:r>
    <w:r>
      <w:rPr>
        <w:rFonts w:cs="Arial"/>
      </w:rPr>
      <w:t xml:space="preserve">5 </w:t>
    </w:r>
    <w:r w:rsidRPr="00DB67FC">
      <w:rPr>
        <w:rFonts w:cs="Arial"/>
        <w:lang w:val="pt-PT"/>
      </w:rPr>
      <w:t xml:space="preserve">/ página </w:t>
    </w:r>
    <w:r>
      <w:rPr>
        <w:rFonts w:cs="Arial"/>
      </w:rPr>
      <w:t>5</w:t>
    </w:r>
  </w:p>
  <w:p w14:paraId="53E4AC41" w14:textId="77777777" w:rsidR="00E767EB" w:rsidRPr="00E767EB" w:rsidRDefault="00E767EB" w:rsidP="00E767EB">
    <w:pPr>
      <w:pStyle w:val="Header"/>
      <w:rPr>
        <w:rStyle w:val="PageNumber"/>
        <w:lang w:val="pt-PT"/>
      </w:rPr>
    </w:pPr>
  </w:p>
  <w:p w14:paraId="06B128E3" w14:textId="77777777" w:rsidR="00E767EB" w:rsidRPr="00E767EB" w:rsidRDefault="00E767EB" w:rsidP="00E767EB">
    <w:pPr>
      <w:pStyle w:val="Header"/>
      <w:jc w:val="both"/>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E5DC3"/>
    <w:multiLevelType w:val="hybridMultilevel"/>
    <w:tmpl w:val="0A547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2E77A6"/>
    <w:multiLevelType w:val="hybridMultilevel"/>
    <w:tmpl w:val="DFCC2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AB068D"/>
    <w:multiLevelType w:val="hybridMultilevel"/>
    <w:tmpl w:val="3294D082"/>
    <w:lvl w:ilvl="0" w:tplc="A7C26B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D50EED"/>
    <w:multiLevelType w:val="hybridMultilevel"/>
    <w:tmpl w:val="86E45750"/>
    <w:lvl w:ilvl="0" w:tplc="4BEAAFB8">
      <w:start w:val="1"/>
      <w:numFmt w:val="decimal"/>
      <w:pStyle w:val="ListParagraph"/>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76F73C05"/>
    <w:multiLevelType w:val="hybridMultilevel"/>
    <w:tmpl w:val="607A97B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FF7881"/>
    <w:multiLevelType w:val="hybridMultilevel"/>
    <w:tmpl w:val="8CD66A8A"/>
    <w:lvl w:ilvl="0" w:tplc="543CFD2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6531177">
    <w:abstractNumId w:val="3"/>
  </w:num>
  <w:num w:numId="2" w16cid:durableId="169687212">
    <w:abstractNumId w:val="5"/>
  </w:num>
  <w:num w:numId="3" w16cid:durableId="1696230051">
    <w:abstractNumId w:val="1"/>
  </w:num>
  <w:num w:numId="4" w16cid:durableId="356660961">
    <w:abstractNumId w:val="0"/>
  </w:num>
  <w:num w:numId="5" w16cid:durableId="1218857299">
    <w:abstractNumId w:val="4"/>
  </w:num>
  <w:num w:numId="6" w16cid:durableId="7821195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714"/>
    <w:rsid w:val="00010CF3"/>
    <w:rsid w:val="00011E27"/>
    <w:rsid w:val="000148BC"/>
    <w:rsid w:val="00024AB8"/>
    <w:rsid w:val="00030854"/>
    <w:rsid w:val="00036028"/>
    <w:rsid w:val="00036714"/>
    <w:rsid w:val="00044642"/>
    <w:rsid w:val="000446B9"/>
    <w:rsid w:val="00047E21"/>
    <w:rsid w:val="00050E16"/>
    <w:rsid w:val="0006779B"/>
    <w:rsid w:val="00085505"/>
    <w:rsid w:val="000A2773"/>
    <w:rsid w:val="000A3BB0"/>
    <w:rsid w:val="000C4E25"/>
    <w:rsid w:val="000C7021"/>
    <w:rsid w:val="000D6BBC"/>
    <w:rsid w:val="000D7780"/>
    <w:rsid w:val="000E5EE1"/>
    <w:rsid w:val="000E636A"/>
    <w:rsid w:val="000F2F11"/>
    <w:rsid w:val="00105929"/>
    <w:rsid w:val="00106617"/>
    <w:rsid w:val="00110BED"/>
    <w:rsid w:val="00110C36"/>
    <w:rsid w:val="001131D5"/>
    <w:rsid w:val="00116B1B"/>
    <w:rsid w:val="00141DB8"/>
    <w:rsid w:val="0014781B"/>
    <w:rsid w:val="00172084"/>
    <w:rsid w:val="0017474A"/>
    <w:rsid w:val="001758C6"/>
    <w:rsid w:val="00180B1B"/>
    <w:rsid w:val="00182B99"/>
    <w:rsid w:val="00182C07"/>
    <w:rsid w:val="00186E78"/>
    <w:rsid w:val="001B2EB7"/>
    <w:rsid w:val="001C1525"/>
    <w:rsid w:val="001C3C20"/>
    <w:rsid w:val="001C51AC"/>
    <w:rsid w:val="001F3B65"/>
    <w:rsid w:val="001F7999"/>
    <w:rsid w:val="00202058"/>
    <w:rsid w:val="0021013F"/>
    <w:rsid w:val="0021332C"/>
    <w:rsid w:val="00213982"/>
    <w:rsid w:val="0022238E"/>
    <w:rsid w:val="00236A81"/>
    <w:rsid w:val="00242A5C"/>
    <w:rsid w:val="0024416D"/>
    <w:rsid w:val="002472AA"/>
    <w:rsid w:val="00271911"/>
    <w:rsid w:val="002800A0"/>
    <w:rsid w:val="002801B3"/>
    <w:rsid w:val="00281060"/>
    <w:rsid w:val="002940E8"/>
    <w:rsid w:val="00294751"/>
    <w:rsid w:val="002A6E50"/>
    <w:rsid w:val="002B4298"/>
    <w:rsid w:val="002B7A36"/>
    <w:rsid w:val="002C256A"/>
    <w:rsid w:val="002F1419"/>
    <w:rsid w:val="00305A7F"/>
    <w:rsid w:val="003152FE"/>
    <w:rsid w:val="00320BFA"/>
    <w:rsid w:val="0032252A"/>
    <w:rsid w:val="00324EF1"/>
    <w:rsid w:val="00327436"/>
    <w:rsid w:val="00344BD6"/>
    <w:rsid w:val="00354670"/>
    <w:rsid w:val="0035528D"/>
    <w:rsid w:val="00361821"/>
    <w:rsid w:val="00361BE3"/>
    <w:rsid w:val="00361E9E"/>
    <w:rsid w:val="003A5556"/>
    <w:rsid w:val="003A5AAF"/>
    <w:rsid w:val="003B06D7"/>
    <w:rsid w:val="003C3331"/>
    <w:rsid w:val="003C62F2"/>
    <w:rsid w:val="003C7FBE"/>
    <w:rsid w:val="003D043B"/>
    <w:rsid w:val="003D227C"/>
    <w:rsid w:val="003D2B4D"/>
    <w:rsid w:val="00400F4F"/>
    <w:rsid w:val="00415163"/>
    <w:rsid w:val="004160AC"/>
    <w:rsid w:val="004248BB"/>
    <w:rsid w:val="00444A88"/>
    <w:rsid w:val="00474DA4"/>
    <w:rsid w:val="00476B4D"/>
    <w:rsid w:val="004805FA"/>
    <w:rsid w:val="0048417F"/>
    <w:rsid w:val="004935D2"/>
    <w:rsid w:val="004A5E56"/>
    <w:rsid w:val="004B1215"/>
    <w:rsid w:val="004C30F6"/>
    <w:rsid w:val="004D047D"/>
    <w:rsid w:val="004F1E9E"/>
    <w:rsid w:val="004F305A"/>
    <w:rsid w:val="00512164"/>
    <w:rsid w:val="00513C5F"/>
    <w:rsid w:val="00520297"/>
    <w:rsid w:val="005338F9"/>
    <w:rsid w:val="0054281C"/>
    <w:rsid w:val="00544581"/>
    <w:rsid w:val="0055268D"/>
    <w:rsid w:val="00564918"/>
    <w:rsid w:val="00576BE4"/>
    <w:rsid w:val="005779DB"/>
    <w:rsid w:val="00587E76"/>
    <w:rsid w:val="005A400A"/>
    <w:rsid w:val="005C660C"/>
    <w:rsid w:val="005F7B92"/>
    <w:rsid w:val="00612379"/>
    <w:rsid w:val="006153B6"/>
    <w:rsid w:val="0061555F"/>
    <w:rsid w:val="00634762"/>
    <w:rsid w:val="00636CA6"/>
    <w:rsid w:val="00641200"/>
    <w:rsid w:val="00645CA8"/>
    <w:rsid w:val="006655D3"/>
    <w:rsid w:val="00667404"/>
    <w:rsid w:val="0067559C"/>
    <w:rsid w:val="00686A5A"/>
    <w:rsid w:val="00687EB4"/>
    <w:rsid w:val="00695C56"/>
    <w:rsid w:val="006A5CDE"/>
    <w:rsid w:val="006A644A"/>
    <w:rsid w:val="006B17D2"/>
    <w:rsid w:val="006C224E"/>
    <w:rsid w:val="006D780A"/>
    <w:rsid w:val="006E660E"/>
    <w:rsid w:val="007028D0"/>
    <w:rsid w:val="0071271E"/>
    <w:rsid w:val="00732DEC"/>
    <w:rsid w:val="00734EAD"/>
    <w:rsid w:val="00735BD5"/>
    <w:rsid w:val="007366BF"/>
    <w:rsid w:val="007451EC"/>
    <w:rsid w:val="00751613"/>
    <w:rsid w:val="00753EE9"/>
    <w:rsid w:val="007556F6"/>
    <w:rsid w:val="00755A14"/>
    <w:rsid w:val="00760EEF"/>
    <w:rsid w:val="00765BF5"/>
    <w:rsid w:val="00777EE5"/>
    <w:rsid w:val="00784836"/>
    <w:rsid w:val="00787BCB"/>
    <w:rsid w:val="0079023E"/>
    <w:rsid w:val="007A2854"/>
    <w:rsid w:val="007A3985"/>
    <w:rsid w:val="007C1D92"/>
    <w:rsid w:val="007C4CB9"/>
    <w:rsid w:val="007D0B9D"/>
    <w:rsid w:val="007D19B0"/>
    <w:rsid w:val="007E3AF9"/>
    <w:rsid w:val="007F498F"/>
    <w:rsid w:val="00804A4F"/>
    <w:rsid w:val="0080679D"/>
    <w:rsid w:val="008108B0"/>
    <w:rsid w:val="00811B20"/>
    <w:rsid w:val="00812609"/>
    <w:rsid w:val="008143D4"/>
    <w:rsid w:val="008211B5"/>
    <w:rsid w:val="0082296E"/>
    <w:rsid w:val="00824099"/>
    <w:rsid w:val="00846D7C"/>
    <w:rsid w:val="00867AC1"/>
    <w:rsid w:val="008769E3"/>
    <w:rsid w:val="00877322"/>
    <w:rsid w:val="00886CB1"/>
    <w:rsid w:val="0089060E"/>
    <w:rsid w:val="00890DF8"/>
    <w:rsid w:val="008A743F"/>
    <w:rsid w:val="008C0970"/>
    <w:rsid w:val="008D0BC5"/>
    <w:rsid w:val="008D2CF7"/>
    <w:rsid w:val="008F0416"/>
    <w:rsid w:val="00900C26"/>
    <w:rsid w:val="0090197F"/>
    <w:rsid w:val="00903264"/>
    <w:rsid w:val="00906DDC"/>
    <w:rsid w:val="00915428"/>
    <w:rsid w:val="00921A36"/>
    <w:rsid w:val="00934E09"/>
    <w:rsid w:val="00936253"/>
    <w:rsid w:val="00936842"/>
    <w:rsid w:val="00940D46"/>
    <w:rsid w:val="00941739"/>
    <w:rsid w:val="00952DD4"/>
    <w:rsid w:val="00960588"/>
    <w:rsid w:val="00965AE7"/>
    <w:rsid w:val="00970FED"/>
    <w:rsid w:val="00973A5E"/>
    <w:rsid w:val="00984C8F"/>
    <w:rsid w:val="00992D82"/>
    <w:rsid w:val="00997029"/>
    <w:rsid w:val="009A7339"/>
    <w:rsid w:val="009B440E"/>
    <w:rsid w:val="009B4AED"/>
    <w:rsid w:val="009D3B12"/>
    <w:rsid w:val="009D690D"/>
    <w:rsid w:val="009E5B27"/>
    <w:rsid w:val="009E65B6"/>
    <w:rsid w:val="009F0C0B"/>
    <w:rsid w:val="009F77CF"/>
    <w:rsid w:val="00A24C10"/>
    <w:rsid w:val="00A42AC3"/>
    <w:rsid w:val="00A430CF"/>
    <w:rsid w:val="00A54309"/>
    <w:rsid w:val="00A655E8"/>
    <w:rsid w:val="00A75060"/>
    <w:rsid w:val="00A80F2A"/>
    <w:rsid w:val="00A94184"/>
    <w:rsid w:val="00A97EC7"/>
    <w:rsid w:val="00AB25EB"/>
    <w:rsid w:val="00AB2B93"/>
    <w:rsid w:val="00AB530F"/>
    <w:rsid w:val="00AB7E5B"/>
    <w:rsid w:val="00AC2883"/>
    <w:rsid w:val="00AD51B5"/>
    <w:rsid w:val="00AE0EF1"/>
    <w:rsid w:val="00AE2937"/>
    <w:rsid w:val="00AF2601"/>
    <w:rsid w:val="00B0307D"/>
    <w:rsid w:val="00B07301"/>
    <w:rsid w:val="00B11F3E"/>
    <w:rsid w:val="00B12F02"/>
    <w:rsid w:val="00B224DE"/>
    <w:rsid w:val="00B324D4"/>
    <w:rsid w:val="00B456F1"/>
    <w:rsid w:val="00B46575"/>
    <w:rsid w:val="00B61777"/>
    <w:rsid w:val="00B622E6"/>
    <w:rsid w:val="00B64DD0"/>
    <w:rsid w:val="00B84BBD"/>
    <w:rsid w:val="00B95ED2"/>
    <w:rsid w:val="00BA43FB"/>
    <w:rsid w:val="00BB2C53"/>
    <w:rsid w:val="00BC0627"/>
    <w:rsid w:val="00BC127D"/>
    <w:rsid w:val="00BC1FE6"/>
    <w:rsid w:val="00BD7555"/>
    <w:rsid w:val="00C061B6"/>
    <w:rsid w:val="00C10C3D"/>
    <w:rsid w:val="00C12E55"/>
    <w:rsid w:val="00C2446C"/>
    <w:rsid w:val="00C32B5B"/>
    <w:rsid w:val="00C36AE5"/>
    <w:rsid w:val="00C41F17"/>
    <w:rsid w:val="00C433BA"/>
    <w:rsid w:val="00C50A7C"/>
    <w:rsid w:val="00C512DB"/>
    <w:rsid w:val="00C527FA"/>
    <w:rsid w:val="00C5280D"/>
    <w:rsid w:val="00C53EB3"/>
    <w:rsid w:val="00C5791C"/>
    <w:rsid w:val="00C66290"/>
    <w:rsid w:val="00C72B7A"/>
    <w:rsid w:val="00C80478"/>
    <w:rsid w:val="00C94569"/>
    <w:rsid w:val="00C973F2"/>
    <w:rsid w:val="00CA304C"/>
    <w:rsid w:val="00CA71DB"/>
    <w:rsid w:val="00CA7520"/>
    <w:rsid w:val="00CA774A"/>
    <w:rsid w:val="00CA7F3D"/>
    <w:rsid w:val="00CB592A"/>
    <w:rsid w:val="00CC11B0"/>
    <w:rsid w:val="00CC2841"/>
    <w:rsid w:val="00CF00FD"/>
    <w:rsid w:val="00CF1330"/>
    <w:rsid w:val="00CF5FCD"/>
    <w:rsid w:val="00CF7E36"/>
    <w:rsid w:val="00D01593"/>
    <w:rsid w:val="00D17233"/>
    <w:rsid w:val="00D23F65"/>
    <w:rsid w:val="00D3708D"/>
    <w:rsid w:val="00D40426"/>
    <w:rsid w:val="00D44147"/>
    <w:rsid w:val="00D505DE"/>
    <w:rsid w:val="00D54916"/>
    <w:rsid w:val="00D57C96"/>
    <w:rsid w:val="00D57D18"/>
    <w:rsid w:val="00D71CA3"/>
    <w:rsid w:val="00D8027F"/>
    <w:rsid w:val="00D85A59"/>
    <w:rsid w:val="00D91203"/>
    <w:rsid w:val="00D95174"/>
    <w:rsid w:val="00DA1B7B"/>
    <w:rsid w:val="00DA4973"/>
    <w:rsid w:val="00DA6F36"/>
    <w:rsid w:val="00DB596E"/>
    <w:rsid w:val="00DB7773"/>
    <w:rsid w:val="00DC00EA"/>
    <w:rsid w:val="00DC3802"/>
    <w:rsid w:val="00DD44DF"/>
    <w:rsid w:val="00DD6208"/>
    <w:rsid w:val="00DE5782"/>
    <w:rsid w:val="00DF1E5F"/>
    <w:rsid w:val="00DF28A7"/>
    <w:rsid w:val="00E02224"/>
    <w:rsid w:val="00E07D87"/>
    <w:rsid w:val="00E249C8"/>
    <w:rsid w:val="00E25B63"/>
    <w:rsid w:val="00E32F7E"/>
    <w:rsid w:val="00E47C42"/>
    <w:rsid w:val="00E50854"/>
    <w:rsid w:val="00E52068"/>
    <w:rsid w:val="00E5267B"/>
    <w:rsid w:val="00E559F0"/>
    <w:rsid w:val="00E6173E"/>
    <w:rsid w:val="00E63C0E"/>
    <w:rsid w:val="00E70A85"/>
    <w:rsid w:val="00E72D49"/>
    <w:rsid w:val="00E7593C"/>
    <w:rsid w:val="00E7678A"/>
    <w:rsid w:val="00E767EB"/>
    <w:rsid w:val="00E8342D"/>
    <w:rsid w:val="00E850FD"/>
    <w:rsid w:val="00E935F1"/>
    <w:rsid w:val="00E94A81"/>
    <w:rsid w:val="00EA1FFB"/>
    <w:rsid w:val="00EA66CC"/>
    <w:rsid w:val="00EB048E"/>
    <w:rsid w:val="00EB4E9C"/>
    <w:rsid w:val="00EE11B4"/>
    <w:rsid w:val="00EE34DF"/>
    <w:rsid w:val="00EF2F89"/>
    <w:rsid w:val="00F03E98"/>
    <w:rsid w:val="00F0529E"/>
    <w:rsid w:val="00F06E90"/>
    <w:rsid w:val="00F1237A"/>
    <w:rsid w:val="00F22CBD"/>
    <w:rsid w:val="00F262B4"/>
    <w:rsid w:val="00F272F1"/>
    <w:rsid w:val="00F31412"/>
    <w:rsid w:val="00F362A1"/>
    <w:rsid w:val="00F435EC"/>
    <w:rsid w:val="00F45372"/>
    <w:rsid w:val="00F543A0"/>
    <w:rsid w:val="00F560F7"/>
    <w:rsid w:val="00F6334D"/>
    <w:rsid w:val="00F63599"/>
    <w:rsid w:val="00FA032A"/>
    <w:rsid w:val="00FA49AB"/>
    <w:rsid w:val="00FB3808"/>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E977EF"/>
  <w15:docId w15:val="{7166B45C-A0B5-4F3D-9562-4ABA774F6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513C5F"/>
    <w:pPr>
      <w:keepNext/>
      <w:ind w:left="360"/>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513C5F"/>
    <w:rPr>
      <w:rFonts w:ascii="Arial" w:hAnsi="Arial"/>
      <w:caps/>
    </w:rPr>
  </w:style>
  <w:style w:type="character" w:customStyle="1" w:styleId="pldetailsChar">
    <w:name w:val="pldetails Char"/>
    <w:link w:val="pldetails"/>
    <w:locked/>
    <w:rsid w:val="00E767EB"/>
    <w:rPr>
      <w:rFonts w:ascii="Arial" w:hAnsi="Arial"/>
      <w:noProof/>
      <w:snapToGrid w:val="0"/>
    </w:rPr>
  </w:style>
  <w:style w:type="character" w:customStyle="1" w:styleId="plcountryChar">
    <w:name w:val="plcountry Char"/>
    <w:basedOn w:val="DefaultParagraphFont"/>
    <w:link w:val="plcountry"/>
    <w:rsid w:val="00E767EB"/>
    <w:rPr>
      <w:rFonts w:ascii="Arial" w:hAnsi="Arial"/>
      <w:caps/>
      <w:noProof/>
      <w:snapToGrid w:val="0"/>
      <w:u w:val="single"/>
    </w:rPr>
  </w:style>
  <w:style w:type="paragraph" w:styleId="ListParagraph">
    <w:name w:val="List Paragraph"/>
    <w:basedOn w:val="Normal"/>
    <w:uiPriority w:val="34"/>
    <w:qFormat/>
    <w:rsid w:val="00324EF1"/>
    <w:pPr>
      <w:numPr>
        <w:numId w:val="1"/>
      </w:numPr>
      <w:contextualSpacing/>
    </w:pPr>
    <w:rPr>
      <w:rFonts w:eastAsiaTheme="minorEastAsia"/>
      <w:kern w:val="2"/>
      <w:lang w:eastAsia="zh-TW"/>
      <w14:ligatures w14:val="standardContextual"/>
    </w:rPr>
  </w:style>
  <w:style w:type="character" w:styleId="CommentReference">
    <w:name w:val="annotation reference"/>
    <w:basedOn w:val="DefaultParagraphFont"/>
    <w:semiHidden/>
    <w:unhideWhenUsed/>
    <w:rsid w:val="00D23F65"/>
    <w:rPr>
      <w:sz w:val="16"/>
      <w:szCs w:val="16"/>
    </w:rPr>
  </w:style>
  <w:style w:type="paragraph" w:styleId="CommentText">
    <w:name w:val="annotation text"/>
    <w:basedOn w:val="Normal"/>
    <w:link w:val="CommentTextChar"/>
    <w:unhideWhenUsed/>
    <w:rsid w:val="00D23F65"/>
  </w:style>
  <w:style w:type="character" w:customStyle="1" w:styleId="CommentTextChar">
    <w:name w:val="Comment Text Char"/>
    <w:basedOn w:val="DefaultParagraphFont"/>
    <w:link w:val="CommentText"/>
    <w:rsid w:val="00D23F65"/>
    <w:rPr>
      <w:rFonts w:ascii="Arial" w:hAnsi="Arial"/>
    </w:rPr>
  </w:style>
  <w:style w:type="paragraph" w:styleId="CommentSubject">
    <w:name w:val="annotation subject"/>
    <w:basedOn w:val="CommentText"/>
    <w:next w:val="CommentText"/>
    <w:link w:val="CommentSubjectChar"/>
    <w:semiHidden/>
    <w:unhideWhenUsed/>
    <w:rsid w:val="00D23F65"/>
    <w:rPr>
      <w:b/>
      <w:bCs/>
    </w:rPr>
  </w:style>
  <w:style w:type="character" w:customStyle="1" w:styleId="CommentSubjectChar">
    <w:name w:val="Comment Subject Char"/>
    <w:basedOn w:val="CommentTextChar"/>
    <w:link w:val="CommentSubject"/>
    <w:semiHidden/>
    <w:rsid w:val="00D23F65"/>
    <w:rPr>
      <w:rFonts w:ascii="Arial" w:hAnsi="Arial"/>
      <w:b/>
      <w:bCs/>
    </w:rPr>
  </w:style>
  <w:style w:type="paragraph" w:styleId="Revision">
    <w:name w:val="Revision"/>
    <w:hidden/>
    <w:uiPriority w:val="99"/>
    <w:semiHidden/>
    <w:rsid w:val="00513C5F"/>
    <w:rPr>
      <w:rFonts w:ascii="Arial" w:hAnsi="Arial"/>
    </w:rPr>
  </w:style>
  <w:style w:type="character" w:styleId="UnresolvedMention">
    <w:name w:val="Unresolved Mention"/>
    <w:basedOn w:val="DefaultParagraphFont"/>
    <w:uiPriority w:val="99"/>
    <w:semiHidden/>
    <w:unhideWhenUsed/>
    <w:rsid w:val="00973A5E"/>
    <w:rPr>
      <w:color w:val="605E5C"/>
      <w:shd w:val="clear" w:color="auto" w:fill="E1DFDD"/>
    </w:rPr>
  </w:style>
  <w:style w:type="character" w:styleId="FollowedHyperlink">
    <w:name w:val="FollowedHyperlink"/>
    <w:basedOn w:val="DefaultParagraphFont"/>
    <w:semiHidden/>
    <w:unhideWhenUsed/>
    <w:rsid w:val="003225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799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pov.int/edocs/mdocs/upov/fr/wg_shf_1/wg_shf_1_2.pdf" TargetMode="Externa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2629C-EF24-49B8-9CA8-994B57E70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10</Pages>
  <Words>4876</Words>
  <Characters>27798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WG-SHF/5</vt:lpstr>
    </vt:vector>
  </TitlesOfParts>
  <Company>UPOV</Company>
  <LinksUpToDate>false</LinksUpToDate>
  <CharactersWithSpaces>32609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WG-SHF/5</dc:title>
  <dc:creator>NICOLO Laurianne</dc:creator>
  <cp:keywords>, docId:30B0DCA3823F880DC262DD93F94207F1</cp:keywords>
  <cp:lastModifiedBy>NICOLO Laurianne</cp:lastModifiedBy>
  <cp:revision>13</cp:revision>
  <cp:lastPrinted>2024-04-10T06:35:00Z</cp:lastPrinted>
  <dcterms:created xsi:type="dcterms:W3CDTF">2024-04-16T12:02:00Z</dcterms:created>
  <dcterms:modified xsi:type="dcterms:W3CDTF">2024-05-22T16:19:00Z</dcterms:modified>
</cp:coreProperties>
</file>