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12"/>
        <w:gridCol w:w="10"/>
        <w:gridCol w:w="3117"/>
      </w:tblGrid>
      <w:tr w:rsidR="00815B1C" w:rsidRPr="00815738" w14:paraId="2347D663" w14:textId="77777777" w:rsidTr="00EB4E9C">
        <w:tc>
          <w:tcPr>
            <w:tcW w:w="6522" w:type="dxa"/>
            <w:gridSpan w:val="2"/>
          </w:tcPr>
          <w:p w14:paraId="51BC13F9" w14:textId="77777777" w:rsidR="00815B1C" w:rsidRPr="00AC2883" w:rsidRDefault="00815B1C" w:rsidP="00815B1C">
            <w:r w:rsidRPr="00D250C5">
              <w:rPr>
                <w:noProof/>
              </w:rPr>
              <w:drawing>
                <wp:inline distT="0" distB="0" distL="0" distR="0" wp14:anchorId="136C14DB" wp14:editId="3468DC7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37571831" w14:textId="2DE38E09" w:rsidR="00815B1C" w:rsidRDefault="00815B1C" w:rsidP="00815B1C">
            <w:pPr>
              <w:pStyle w:val="Lettrine"/>
              <w:ind w:right="180"/>
            </w:pPr>
            <w:r>
              <w:t>F</w:t>
            </w:r>
          </w:p>
        </w:tc>
      </w:tr>
      <w:tr w:rsidR="00D14043" w:rsidRPr="00053184" w14:paraId="27AC67B2" w14:textId="77777777" w:rsidTr="00285820">
        <w:trPr>
          <w:trHeight w:val="219"/>
        </w:trPr>
        <w:tc>
          <w:tcPr>
            <w:tcW w:w="6522" w:type="dxa"/>
            <w:gridSpan w:val="2"/>
          </w:tcPr>
          <w:p w14:paraId="15F84B7D" w14:textId="3925F0A9" w:rsidR="007370F0" w:rsidRPr="00053184" w:rsidRDefault="00815B1C">
            <w:pPr>
              <w:pStyle w:val="upove"/>
              <w:rPr>
                <w:lang w:val="fr-CH"/>
              </w:rPr>
            </w:pPr>
            <w:r>
              <w:rPr>
                <w:lang w:val="fr-CH"/>
              </w:rPr>
              <w:t>U</w:t>
            </w:r>
            <w:r w:rsidR="00477033" w:rsidRPr="00053184">
              <w:rPr>
                <w:lang w:val="fr-CH"/>
              </w:rPr>
              <w:t>nion internationale pour la protection des obtentions végétales</w:t>
            </w:r>
          </w:p>
        </w:tc>
        <w:tc>
          <w:tcPr>
            <w:tcW w:w="3117" w:type="dxa"/>
          </w:tcPr>
          <w:p w14:paraId="7174C4BD" w14:textId="77777777" w:rsidR="00D14043" w:rsidRPr="00053184" w:rsidRDefault="00D14043" w:rsidP="00285820">
            <w:pPr>
              <w:rPr>
                <w:lang w:val="fr-CH"/>
              </w:rPr>
            </w:pPr>
          </w:p>
        </w:tc>
      </w:tr>
      <w:tr w:rsidR="00D14043" w:rsidRPr="00053184" w14:paraId="536BDA65" w14:textId="77777777" w:rsidTr="00285820">
        <w:tblPrEx>
          <w:tblBorders>
            <w:bottom w:val="single" w:sz="4" w:space="0" w:color="auto"/>
          </w:tblBorders>
          <w:tblCellMar>
            <w:top w:w="113" w:type="dxa"/>
            <w:bottom w:w="113" w:type="dxa"/>
          </w:tblCellMar>
        </w:tblPrEx>
        <w:tc>
          <w:tcPr>
            <w:tcW w:w="6512" w:type="dxa"/>
          </w:tcPr>
          <w:p w14:paraId="3F8DBA19" w14:textId="77777777" w:rsidR="00053184" w:rsidRDefault="00053184">
            <w:pPr>
              <w:pStyle w:val="Sessiontcplacedate"/>
              <w:rPr>
                <w:lang w:val="fr-CH"/>
              </w:rPr>
            </w:pPr>
            <w:r w:rsidRPr="00053184">
              <w:rPr>
                <w:lang w:val="fr-CH"/>
              </w:rPr>
              <w:t>Groupe de travail sur le produit de la récolte et l’utilisation non autorisée de matériel de reproduction ou de multiplication</w:t>
            </w:r>
          </w:p>
          <w:p w14:paraId="333E49FB" w14:textId="77777777" w:rsidR="00053184" w:rsidRPr="00A052B9" w:rsidRDefault="00053184">
            <w:pPr>
              <w:pStyle w:val="Sessiontcplacedate"/>
              <w:rPr>
                <w:sz w:val="18"/>
                <w:szCs w:val="18"/>
                <w:lang w:val="fr-CH"/>
              </w:rPr>
            </w:pPr>
          </w:p>
          <w:p w14:paraId="0B93250C" w14:textId="3B291CAF" w:rsidR="00053184" w:rsidRPr="00053184" w:rsidRDefault="00477033">
            <w:pPr>
              <w:pStyle w:val="Sessiontcplacedate"/>
              <w:rPr>
                <w:lang w:val="fr-CH"/>
              </w:rPr>
            </w:pPr>
            <w:r w:rsidRPr="00053184">
              <w:rPr>
                <w:lang w:val="fr-CH"/>
              </w:rPr>
              <w:t>Quatrième réunion</w:t>
            </w:r>
          </w:p>
          <w:p w14:paraId="2E7FAAD3" w14:textId="77777777" w:rsidR="007370F0" w:rsidRPr="00053184" w:rsidRDefault="00477033">
            <w:pPr>
              <w:pStyle w:val="Sessiontcplacedate"/>
              <w:rPr>
                <w:sz w:val="22"/>
                <w:lang w:val="fr-CH"/>
              </w:rPr>
            </w:pPr>
            <w:r w:rsidRPr="00053184">
              <w:rPr>
                <w:lang w:val="fr-CH"/>
              </w:rPr>
              <w:t>Genève, 25 octobre 2023</w:t>
            </w:r>
          </w:p>
        </w:tc>
        <w:tc>
          <w:tcPr>
            <w:tcW w:w="3127" w:type="dxa"/>
            <w:gridSpan w:val="2"/>
          </w:tcPr>
          <w:p w14:paraId="72C939E4" w14:textId="77777777" w:rsidR="007370F0" w:rsidRPr="00053184" w:rsidRDefault="00477033">
            <w:pPr>
              <w:pStyle w:val="Doccode"/>
              <w:rPr>
                <w:lang w:val="fr-CH"/>
              </w:rPr>
            </w:pPr>
            <w:r w:rsidRPr="00053184">
              <w:rPr>
                <w:lang w:val="fr-CH"/>
              </w:rPr>
              <w:t>WG-HRV/4/2</w:t>
            </w:r>
          </w:p>
          <w:p w14:paraId="2CBEC67B" w14:textId="4257D211" w:rsidR="00D14043" w:rsidRDefault="00D14043" w:rsidP="00285820">
            <w:pPr>
              <w:pStyle w:val="Doccode"/>
              <w:rPr>
                <w:lang w:val="fr-CH"/>
              </w:rPr>
            </w:pPr>
          </w:p>
          <w:p w14:paraId="2795431A" w14:textId="77777777" w:rsidR="00A052B9" w:rsidRPr="00053184" w:rsidRDefault="00A052B9" w:rsidP="00285820">
            <w:pPr>
              <w:pStyle w:val="Doccode"/>
              <w:rPr>
                <w:lang w:val="fr-CH"/>
              </w:rPr>
            </w:pPr>
          </w:p>
          <w:p w14:paraId="2DD130D4" w14:textId="77777777" w:rsidR="007370F0" w:rsidRPr="00053184" w:rsidRDefault="00477033" w:rsidP="00A052B9">
            <w:pPr>
              <w:pStyle w:val="Docoriginal"/>
              <w:spacing w:before="320"/>
              <w:rPr>
                <w:lang w:val="fr-CH"/>
              </w:rPr>
            </w:pPr>
            <w:r w:rsidRPr="00053184">
              <w:rPr>
                <w:lang w:val="fr-CH"/>
              </w:rPr>
              <w:t>Original :</w:t>
            </w:r>
            <w:r w:rsidRPr="00053184">
              <w:rPr>
                <w:b w:val="0"/>
                <w:spacing w:val="0"/>
                <w:lang w:val="fr-CH"/>
              </w:rPr>
              <w:t xml:space="preserve">  Anglais</w:t>
            </w:r>
          </w:p>
          <w:p w14:paraId="4D4B0E2E" w14:textId="77777777" w:rsidR="007370F0" w:rsidRPr="00053184" w:rsidRDefault="00477033">
            <w:pPr>
              <w:pStyle w:val="Docoriginal"/>
              <w:rPr>
                <w:lang w:val="fr-CH"/>
              </w:rPr>
            </w:pPr>
            <w:r w:rsidRPr="00053184">
              <w:rPr>
                <w:lang w:val="fr-CH"/>
              </w:rPr>
              <w:t xml:space="preserve">Date :  </w:t>
            </w:r>
            <w:r w:rsidRPr="00053184">
              <w:rPr>
                <w:b w:val="0"/>
                <w:spacing w:val="0"/>
                <w:lang w:val="fr-CH"/>
              </w:rPr>
              <w:t>20 octobre 2023</w:t>
            </w:r>
          </w:p>
        </w:tc>
      </w:tr>
    </w:tbl>
    <w:p w14:paraId="6BA62CCE" w14:textId="3AA0A384" w:rsidR="007370F0" w:rsidRPr="00053184" w:rsidRDefault="00477033">
      <w:pPr>
        <w:pStyle w:val="Titleofdoc0"/>
        <w:rPr>
          <w:lang w:val="fr-CH"/>
        </w:rPr>
      </w:pPr>
      <w:r w:rsidRPr="00053184">
        <w:rPr>
          <w:lang w:val="fr-CH"/>
        </w:rPr>
        <w:t xml:space="preserve">PROPOSITION DE </w:t>
      </w:r>
      <w:r w:rsidR="00773663" w:rsidRPr="00053184">
        <w:rPr>
          <w:lang w:val="fr-CH"/>
        </w:rPr>
        <w:t xml:space="preserve">RÉVISION </w:t>
      </w:r>
      <w:r w:rsidRPr="00053184">
        <w:rPr>
          <w:lang w:val="fr-CH"/>
        </w:rPr>
        <w:t xml:space="preserve">DES </w:t>
      </w:r>
      <w:r w:rsidR="00B17FA7" w:rsidRPr="00053184">
        <w:rPr>
          <w:lang w:val="fr-CH"/>
        </w:rPr>
        <w:t>"</w:t>
      </w:r>
      <w:r w:rsidRPr="00053184">
        <w:rPr>
          <w:lang w:val="fr-CH"/>
        </w:rPr>
        <w:t xml:space="preserve">NOTES EXPLICATIVES SUR LE MATÉRIEL DE </w:t>
      </w:r>
      <w:r w:rsidR="00053184">
        <w:rPr>
          <w:lang w:val="fr-CH"/>
        </w:rPr>
        <w:t>REPRODUCTION OU DE MULTIPLICATION</w:t>
      </w:r>
      <w:r w:rsidRPr="00053184">
        <w:rPr>
          <w:lang w:val="fr-CH"/>
        </w:rPr>
        <w:t xml:space="preserve"> </w:t>
      </w:r>
      <w:r w:rsidR="00B17FA7" w:rsidRPr="00053184">
        <w:rPr>
          <w:lang w:val="fr-CH"/>
        </w:rPr>
        <w:t xml:space="preserve">selon la Convention UPOV" </w:t>
      </w:r>
      <w:r w:rsidRPr="00053184">
        <w:rPr>
          <w:lang w:val="fr-CH"/>
        </w:rPr>
        <w:t xml:space="preserve">ET PERSPECTIVES DE </w:t>
      </w:r>
      <w:r w:rsidR="00053184">
        <w:rPr>
          <w:lang w:val="fr-CH"/>
        </w:rPr>
        <w:t>COMMISSION</w:t>
      </w:r>
      <w:r w:rsidRPr="00053184">
        <w:rPr>
          <w:lang w:val="fr-CH"/>
        </w:rPr>
        <w:t xml:space="preserve"> D'UNE ÉTUDE SUR L'</w:t>
      </w:r>
      <w:r w:rsidR="006021B0" w:rsidRPr="00053184">
        <w:rPr>
          <w:lang w:val="fr-CH"/>
        </w:rPr>
        <w:t>"ÉTENDUE DU DROIT D'</w:t>
      </w:r>
      <w:r w:rsidR="00053184">
        <w:rPr>
          <w:lang w:val="fr-CH"/>
        </w:rPr>
        <w:t>OBTENTEUR</w:t>
      </w:r>
      <w:r w:rsidR="006021B0" w:rsidRPr="00053184">
        <w:rPr>
          <w:lang w:val="fr-CH"/>
        </w:rPr>
        <w:t xml:space="preserve">" ET LE RAPPORT AVEC </w:t>
      </w:r>
      <w:r w:rsidR="00053184" w:rsidRPr="00053184">
        <w:rPr>
          <w:lang w:val="fr-CH"/>
        </w:rPr>
        <w:t>L'"</w:t>
      </w:r>
      <w:r w:rsidR="00C870BB" w:rsidRPr="00C870BB">
        <w:rPr>
          <w:lang w:val="fr-CH"/>
        </w:rPr>
        <w:t xml:space="preserve">Épuisement </w:t>
      </w:r>
      <w:r w:rsidR="00C870BB">
        <w:rPr>
          <w:lang w:val="fr-CH"/>
        </w:rPr>
        <w:t>DU</w:t>
      </w:r>
      <w:r w:rsidR="006021B0" w:rsidRPr="00053184">
        <w:rPr>
          <w:lang w:val="fr-CH"/>
        </w:rPr>
        <w:t xml:space="preserve"> DROIT D'</w:t>
      </w:r>
      <w:r w:rsidR="00053184">
        <w:rPr>
          <w:lang w:val="fr-CH"/>
        </w:rPr>
        <w:t>OBTENTEUR</w:t>
      </w:r>
      <w:r w:rsidR="006021B0" w:rsidRPr="00053184">
        <w:rPr>
          <w:lang w:val="fr-CH"/>
        </w:rPr>
        <w:t>"</w:t>
      </w:r>
    </w:p>
    <w:p w14:paraId="6111CC0D" w14:textId="77777777" w:rsidR="007370F0" w:rsidRPr="00053184" w:rsidRDefault="00477033">
      <w:pPr>
        <w:pStyle w:val="preparedby1"/>
        <w:rPr>
          <w:lang w:val="fr-CH"/>
        </w:rPr>
      </w:pPr>
      <w:r w:rsidRPr="00053184">
        <w:rPr>
          <w:lang w:val="fr-CH"/>
        </w:rPr>
        <w:t>Document préparé par le bureau de l'Union</w:t>
      </w:r>
    </w:p>
    <w:p w14:paraId="02CDFA40" w14:textId="160F77B3" w:rsidR="007370F0" w:rsidRPr="00053184" w:rsidRDefault="00053184" w:rsidP="00053184">
      <w:pPr>
        <w:pStyle w:val="Disclaimer"/>
        <w:rPr>
          <w:lang w:val="fr-CH"/>
        </w:rPr>
      </w:pPr>
      <w:bookmarkStart w:id="0" w:name="_Hlk149056341"/>
      <w:r w:rsidRPr="00053184">
        <w:rPr>
          <w:lang w:val="fr-CH"/>
        </w:rPr>
        <w:t>Avertissement : le présent document ne représente pas les principes ou les orientations de l’UPOV.</w:t>
      </w:r>
      <w:r w:rsidR="00634566">
        <w:rPr>
          <w:lang w:val="fr-CH"/>
        </w:rPr>
        <w:br/>
      </w:r>
      <w:r w:rsidR="00634566">
        <w:rPr>
          <w:lang w:val="fr-CH"/>
        </w:rPr>
        <w:br/>
      </w:r>
      <w:r w:rsidRPr="00053184">
        <w:rPr>
          <w:lang w:val="fr-CH"/>
        </w:rPr>
        <w:t>Ce document a été généré à l'aide d'une traduction automatique dont l'exactitude ne peut être garantie. Par conséquent, le texte dans la langue originale est la seule version authentique.</w:t>
      </w:r>
    </w:p>
    <w:p w14:paraId="33060F77" w14:textId="0BDF364C" w:rsidR="007370F0" w:rsidRPr="00053184" w:rsidRDefault="00477033">
      <w:pPr>
        <w:pStyle w:val="Heading1"/>
        <w:rPr>
          <w:rFonts w:cs="Arial"/>
          <w:snapToGrid w:val="0"/>
          <w:lang w:val="fr-CH"/>
        </w:rPr>
      </w:pPr>
      <w:bookmarkStart w:id="1" w:name="_Toc149058821"/>
      <w:bookmarkEnd w:id="0"/>
      <w:r w:rsidRPr="00053184">
        <w:rPr>
          <w:rFonts w:cs="Arial"/>
          <w:snapToGrid w:val="0"/>
          <w:lang w:val="fr-CH"/>
        </w:rPr>
        <w:t>Resumé</w:t>
      </w:r>
      <w:bookmarkEnd w:id="1"/>
    </w:p>
    <w:p w14:paraId="0A8C1424" w14:textId="77777777" w:rsidR="0040717F" w:rsidRPr="00053184" w:rsidRDefault="0040717F" w:rsidP="0040717F">
      <w:pPr>
        <w:rPr>
          <w:rFonts w:cs="Arial"/>
          <w:snapToGrid w:val="0"/>
          <w:lang w:val="fr-CH"/>
        </w:rPr>
      </w:pPr>
    </w:p>
    <w:p w14:paraId="3AED4D45" w14:textId="4FD3E434" w:rsidR="007370F0" w:rsidRPr="00053184" w:rsidRDefault="00477033">
      <w:pPr>
        <w:rPr>
          <w:rFonts w:cs="Arial"/>
          <w:lang w:val="fr-CH"/>
        </w:rPr>
      </w:pPr>
      <w:r w:rsidRPr="00416F54">
        <w:rPr>
          <w:rFonts w:cs="Arial"/>
        </w:rPr>
        <w:fldChar w:fldCharType="begin"/>
      </w:r>
      <w:r w:rsidRPr="00053184">
        <w:rPr>
          <w:rFonts w:cs="Arial"/>
          <w:lang w:val="fr-CH"/>
        </w:rPr>
        <w:instrText xml:space="preserve"> AUTONUM  </w:instrText>
      </w:r>
      <w:r w:rsidRPr="00416F54">
        <w:rPr>
          <w:rFonts w:cs="Arial"/>
        </w:rPr>
        <w:fldChar w:fldCharType="end"/>
      </w:r>
      <w:r w:rsidRPr="00053184">
        <w:rPr>
          <w:rFonts w:cs="Arial"/>
          <w:lang w:val="fr-CH"/>
        </w:rPr>
        <w:tab/>
        <w:t xml:space="preserve">L'objectif de ce document est d'inviter le </w:t>
      </w:r>
      <w:r w:rsidR="00053184" w:rsidRPr="00053184">
        <w:rPr>
          <w:rFonts w:cs="Arial"/>
          <w:lang w:val="fr-CH"/>
        </w:rPr>
        <w:t>Groupe de travail sur le produit de la récolte et l’utilisation non</w:t>
      </w:r>
      <w:r w:rsidR="00634566">
        <w:rPr>
          <w:rFonts w:cs="Arial"/>
          <w:lang w:val="fr-CH"/>
        </w:rPr>
        <w:t> </w:t>
      </w:r>
      <w:r w:rsidR="00053184" w:rsidRPr="00053184">
        <w:rPr>
          <w:rFonts w:cs="Arial"/>
          <w:lang w:val="fr-CH"/>
        </w:rPr>
        <w:t>autorisée de matériel de reproduction ou de multiplication</w:t>
      </w:r>
      <w:r w:rsidRPr="00053184">
        <w:rPr>
          <w:rFonts w:cs="Arial"/>
          <w:lang w:val="fr-CH"/>
        </w:rPr>
        <w:t xml:space="preserve"> (WG-HRV) à réfléchir :</w:t>
      </w:r>
    </w:p>
    <w:p w14:paraId="3CBA1FA4" w14:textId="77777777" w:rsidR="00D14043" w:rsidRPr="00053184" w:rsidRDefault="00D14043" w:rsidP="0040717F">
      <w:pPr>
        <w:rPr>
          <w:rFonts w:cs="Arial"/>
          <w:lang w:val="fr-CH"/>
        </w:rPr>
      </w:pPr>
    </w:p>
    <w:p w14:paraId="4B5CACAC" w14:textId="44BB4AE1" w:rsidR="007370F0" w:rsidRPr="00634566" w:rsidRDefault="00477033">
      <w:pPr>
        <w:rPr>
          <w:rFonts w:cs="Arial"/>
          <w:spacing w:val="-4"/>
          <w:lang w:val="fr-CH"/>
        </w:rPr>
      </w:pPr>
      <w:r w:rsidRPr="00634566">
        <w:rPr>
          <w:rFonts w:cs="Arial"/>
          <w:spacing w:val="-4"/>
          <w:lang w:val="fr-CH"/>
        </w:rPr>
        <w:tab/>
        <w:t>(a)</w:t>
      </w:r>
      <w:r w:rsidRPr="00634566">
        <w:rPr>
          <w:rFonts w:cs="Arial"/>
          <w:spacing w:val="-4"/>
          <w:lang w:val="fr-CH"/>
        </w:rPr>
        <w:tab/>
      </w:r>
      <w:r w:rsidR="00634566">
        <w:rPr>
          <w:rFonts w:cs="Arial"/>
          <w:spacing w:val="-4"/>
          <w:lang w:val="fr-CH"/>
        </w:rPr>
        <w:t xml:space="preserve">à </w:t>
      </w:r>
      <w:r w:rsidRPr="00634566">
        <w:rPr>
          <w:rFonts w:cs="Arial"/>
          <w:spacing w:val="-4"/>
          <w:lang w:val="fr-CH"/>
        </w:rPr>
        <w:t xml:space="preserve">l'étape suivante concernant les propositions relatives aux Notes explicatives sur </w:t>
      </w:r>
      <w:r w:rsidR="00053184" w:rsidRPr="00634566">
        <w:rPr>
          <w:rFonts w:cs="Arial"/>
          <w:spacing w:val="-4"/>
          <w:lang w:val="fr-CH"/>
        </w:rPr>
        <w:t xml:space="preserve">la protection provisoire selon la Convention UPOV </w:t>
      </w:r>
      <w:r w:rsidRPr="00634566">
        <w:rPr>
          <w:rFonts w:cs="Arial"/>
          <w:spacing w:val="-4"/>
          <w:lang w:val="fr-CH"/>
        </w:rPr>
        <w:t>approuvées par le WG-HRV lors de sa troisième réunion, le 21 mars 2023 ; et</w:t>
      </w:r>
    </w:p>
    <w:p w14:paraId="3D591102" w14:textId="77777777" w:rsidR="00D14043" w:rsidRPr="00053184" w:rsidRDefault="00D14043" w:rsidP="0040717F">
      <w:pPr>
        <w:rPr>
          <w:rFonts w:cs="Arial"/>
          <w:lang w:val="fr-CH"/>
        </w:rPr>
      </w:pPr>
    </w:p>
    <w:p w14:paraId="1CEE615B" w14:textId="2C8021BC" w:rsidR="007370F0" w:rsidRPr="00053184" w:rsidRDefault="00477033">
      <w:pPr>
        <w:rPr>
          <w:rFonts w:cs="Arial"/>
          <w:lang w:val="fr-CH"/>
        </w:rPr>
      </w:pPr>
      <w:r w:rsidRPr="00053184">
        <w:rPr>
          <w:rFonts w:cs="Arial"/>
          <w:lang w:val="fr-CH"/>
        </w:rPr>
        <w:tab/>
        <w:t>(b)</w:t>
      </w:r>
      <w:r w:rsidRPr="00053184">
        <w:rPr>
          <w:rFonts w:cs="Arial"/>
          <w:lang w:val="fr-CH"/>
        </w:rPr>
        <w:tab/>
      </w:r>
      <w:r w:rsidR="00634566">
        <w:rPr>
          <w:rFonts w:cs="Arial"/>
          <w:lang w:val="fr-CH"/>
        </w:rPr>
        <w:t xml:space="preserve">aux </w:t>
      </w:r>
      <w:r w:rsidRPr="00053184">
        <w:rPr>
          <w:rFonts w:cs="Arial"/>
          <w:lang w:val="fr-CH"/>
        </w:rPr>
        <w:t>réponses à la circulaire E 23/071 de l'UPOV du 5 avril 2023 concernant les questions proposées et les auteurs suggérés pour une étude sur l'"Étendue du droit d'obtenteur" qui examinerait l'article</w:t>
      </w:r>
      <w:r w:rsidR="00634566">
        <w:rPr>
          <w:rFonts w:cs="Arial"/>
          <w:lang w:val="fr-CH"/>
        </w:rPr>
        <w:t> </w:t>
      </w:r>
      <w:r w:rsidRPr="00053184">
        <w:rPr>
          <w:rFonts w:cs="Arial"/>
          <w:lang w:val="fr-CH"/>
        </w:rPr>
        <w:t>14.1) et 2) de l'Acte de 1991, y compris les notions d'"utilisation non autorisée" et d'"opportunité raisonnable", et l</w:t>
      </w:r>
      <w:r w:rsidR="00053184">
        <w:rPr>
          <w:rFonts w:cs="Arial"/>
          <w:lang w:val="fr-CH"/>
        </w:rPr>
        <w:t xml:space="preserve">e rapport </w:t>
      </w:r>
      <w:r w:rsidRPr="00053184">
        <w:rPr>
          <w:rFonts w:cs="Arial"/>
          <w:lang w:val="fr-CH"/>
        </w:rPr>
        <w:t>avec l'"</w:t>
      </w:r>
      <w:r w:rsidR="00C870BB" w:rsidRPr="00C870BB">
        <w:rPr>
          <w:rFonts w:cs="Arial"/>
          <w:lang w:val="fr-CH"/>
        </w:rPr>
        <w:t xml:space="preserve">Épuisement </w:t>
      </w:r>
      <w:r w:rsidR="00C870BB">
        <w:rPr>
          <w:rFonts w:cs="Arial"/>
          <w:lang w:val="fr-CH"/>
        </w:rPr>
        <w:t>du</w:t>
      </w:r>
      <w:r w:rsidRPr="00053184">
        <w:rPr>
          <w:rFonts w:cs="Arial"/>
          <w:lang w:val="fr-CH"/>
        </w:rPr>
        <w:t xml:space="preserve"> droit d'obtenteur" à l'article 16 de l'Acte de 1991, sur la base d'une analyse des comptes rendus de la Conférence diplomatique de l'Acte de 1991 et des travaux préparatoires de cette conférence.</w:t>
      </w:r>
    </w:p>
    <w:p w14:paraId="00199B8E" w14:textId="77777777" w:rsidR="00D14043" w:rsidRPr="00053184" w:rsidRDefault="00D14043" w:rsidP="0040717F">
      <w:pPr>
        <w:rPr>
          <w:rFonts w:cs="Arial"/>
          <w:lang w:val="fr-CH"/>
        </w:rPr>
      </w:pPr>
    </w:p>
    <w:p w14:paraId="7171529A" w14:textId="0E42A1EC" w:rsidR="007370F0" w:rsidRPr="00053184" w:rsidRDefault="00477033">
      <w:pPr>
        <w:rPr>
          <w:rFonts w:cs="Arial"/>
          <w:lang w:val="fr-CH"/>
        </w:rPr>
      </w:pPr>
      <w:r w:rsidRPr="00416F54">
        <w:rPr>
          <w:rFonts w:cs="Arial"/>
        </w:rPr>
        <w:fldChar w:fldCharType="begin"/>
      </w:r>
      <w:r w:rsidRPr="00053184">
        <w:rPr>
          <w:rFonts w:cs="Arial"/>
          <w:lang w:val="fr-CH"/>
        </w:rPr>
        <w:instrText xml:space="preserve"> AUTONUM  </w:instrText>
      </w:r>
      <w:r w:rsidRPr="00416F54">
        <w:rPr>
          <w:rFonts w:cs="Arial"/>
        </w:rPr>
        <w:fldChar w:fldCharType="end"/>
      </w:r>
      <w:r w:rsidRPr="00053184">
        <w:rPr>
          <w:rFonts w:cs="Arial"/>
          <w:lang w:val="fr-CH"/>
        </w:rPr>
        <w:tab/>
        <w:t xml:space="preserve">Le </w:t>
      </w:r>
      <w:r w:rsidR="00053184">
        <w:rPr>
          <w:rFonts w:cs="Arial"/>
          <w:lang w:val="fr-CH"/>
        </w:rPr>
        <w:t>WG-HRV</w:t>
      </w:r>
      <w:r w:rsidRPr="00053184">
        <w:rPr>
          <w:rFonts w:cs="Arial"/>
          <w:lang w:val="fr-CH"/>
        </w:rPr>
        <w:t xml:space="preserve"> est invité à : </w:t>
      </w:r>
    </w:p>
    <w:p w14:paraId="237ACABF" w14:textId="77777777" w:rsidR="00D14043" w:rsidRPr="00053184" w:rsidRDefault="00D14043" w:rsidP="00D14043">
      <w:pPr>
        <w:rPr>
          <w:rFonts w:cs="Arial"/>
          <w:lang w:val="fr-CH"/>
        </w:rPr>
      </w:pPr>
      <w:bookmarkStart w:id="2" w:name="_Hlk149056989"/>
    </w:p>
    <w:p w14:paraId="38C0B8C2" w14:textId="71F13E60" w:rsidR="007370F0" w:rsidRPr="00053184" w:rsidRDefault="00477033">
      <w:pPr>
        <w:ind w:firstLine="567"/>
        <w:rPr>
          <w:rFonts w:cs="Arial"/>
          <w:lang w:val="fr-CH"/>
        </w:rPr>
      </w:pPr>
      <w:r w:rsidRPr="00053184">
        <w:rPr>
          <w:rFonts w:cs="Arial"/>
          <w:lang w:val="fr-CH"/>
        </w:rPr>
        <w:t xml:space="preserve">(a) </w:t>
      </w:r>
      <w:r w:rsidRPr="00053184">
        <w:rPr>
          <w:rFonts w:cs="Arial"/>
          <w:lang w:val="fr-CH"/>
        </w:rPr>
        <w:tab/>
        <w:t xml:space="preserve">prendre note des informations fournies </w:t>
      </w:r>
      <w:r w:rsidR="007B408B" w:rsidRPr="007B408B">
        <w:rPr>
          <w:rFonts w:cs="Arial"/>
          <w:lang w:val="fr-CH"/>
        </w:rPr>
        <w:t>dans le présent document</w:t>
      </w:r>
      <w:r w:rsidRPr="00053184">
        <w:rPr>
          <w:rFonts w:cs="Arial"/>
          <w:lang w:val="fr-CH"/>
        </w:rPr>
        <w:t>;</w:t>
      </w:r>
    </w:p>
    <w:p w14:paraId="547CCD3B" w14:textId="77777777" w:rsidR="00D14043" w:rsidRPr="00053184" w:rsidRDefault="00D14043" w:rsidP="00D14043">
      <w:pPr>
        <w:rPr>
          <w:rFonts w:cs="Arial"/>
          <w:lang w:val="fr-CH"/>
        </w:rPr>
      </w:pPr>
    </w:p>
    <w:p w14:paraId="52DA39B5" w14:textId="77777777" w:rsidR="007370F0" w:rsidRPr="00053184" w:rsidRDefault="00477033">
      <w:pPr>
        <w:ind w:firstLine="567"/>
        <w:rPr>
          <w:rFonts w:cs="Arial"/>
          <w:lang w:val="fr-CH"/>
        </w:rPr>
      </w:pPr>
      <w:r w:rsidRPr="00053184">
        <w:rPr>
          <w:rFonts w:cs="Arial"/>
          <w:lang w:val="fr-CH"/>
        </w:rPr>
        <w:t xml:space="preserve">(b) </w:t>
      </w:r>
      <w:r w:rsidRPr="00053184">
        <w:rPr>
          <w:rFonts w:cs="Arial"/>
          <w:lang w:val="fr-CH"/>
        </w:rPr>
        <w:tab/>
        <w:t>proposer au CAJ</w:t>
      </w:r>
      <w:r w:rsidR="00130874" w:rsidRPr="00053184">
        <w:rPr>
          <w:rFonts w:cs="Arial"/>
          <w:lang w:val="fr-CH"/>
        </w:rPr>
        <w:t xml:space="preserve">, à </w:t>
      </w:r>
      <w:r w:rsidRPr="00053184">
        <w:rPr>
          <w:rFonts w:cs="Arial"/>
          <w:lang w:val="fr-CH"/>
        </w:rPr>
        <w:t>sa quatre-vingt-unième session, d'</w:t>
      </w:r>
      <w:r w:rsidR="006021B0" w:rsidRPr="00053184">
        <w:rPr>
          <w:rFonts w:cs="Arial"/>
          <w:lang w:val="fr-CH"/>
        </w:rPr>
        <w:t xml:space="preserve">approuver </w:t>
      </w:r>
      <w:r w:rsidRPr="00053184">
        <w:rPr>
          <w:rFonts w:cs="Arial"/>
          <w:lang w:val="fr-CH"/>
        </w:rPr>
        <w:t xml:space="preserve">la </w:t>
      </w:r>
      <w:r w:rsidR="006021B0" w:rsidRPr="00053184">
        <w:rPr>
          <w:rFonts w:cs="Arial"/>
          <w:lang w:val="fr-CH"/>
        </w:rPr>
        <w:t>révision des "</w:t>
      </w:r>
      <w:r w:rsidRPr="00053184">
        <w:rPr>
          <w:rFonts w:cs="Arial"/>
          <w:lang w:val="fr-CH"/>
        </w:rPr>
        <w:t>Notes explicatives sur le matériel de multiplication selon la Convention UPOV</w:t>
      </w:r>
      <w:r w:rsidR="006021B0" w:rsidRPr="00053184">
        <w:rPr>
          <w:rFonts w:cs="Arial"/>
          <w:lang w:val="fr-CH"/>
        </w:rPr>
        <w:t xml:space="preserve">" </w:t>
      </w:r>
      <w:r w:rsidRPr="00053184">
        <w:rPr>
          <w:rFonts w:cs="Arial"/>
          <w:lang w:val="fr-CH"/>
        </w:rPr>
        <w:t>(UPOV/EXN/PPM/1), comme indiqué au paragraphe 5 du présent document ;</w:t>
      </w:r>
    </w:p>
    <w:p w14:paraId="18E4B677" w14:textId="77777777" w:rsidR="00D14043" w:rsidRPr="00053184" w:rsidRDefault="00D14043" w:rsidP="00D14043">
      <w:pPr>
        <w:rPr>
          <w:rFonts w:cs="Arial"/>
          <w:lang w:val="fr-CH"/>
        </w:rPr>
      </w:pPr>
    </w:p>
    <w:p w14:paraId="1938A150" w14:textId="3933BD21" w:rsidR="007370F0" w:rsidRPr="00053184" w:rsidRDefault="00477033">
      <w:pPr>
        <w:ind w:firstLine="567"/>
        <w:rPr>
          <w:rFonts w:cs="Arial"/>
          <w:lang w:val="fr-CH"/>
        </w:rPr>
      </w:pPr>
      <w:r w:rsidRPr="00053184">
        <w:rPr>
          <w:rFonts w:cs="Arial"/>
          <w:lang w:val="fr-CH"/>
        </w:rPr>
        <w:t>(c)</w:t>
      </w:r>
      <w:r w:rsidRPr="00053184">
        <w:rPr>
          <w:rFonts w:cs="Arial"/>
          <w:lang w:val="fr-CH"/>
        </w:rPr>
        <w:tab/>
        <w:t xml:space="preserve">prendre note des réponses à la circulaire E-23/071 de l'UPOV, telles qu'elles figurent aux paragraphes </w:t>
      </w:r>
      <w:r w:rsidR="003C7BF4" w:rsidRPr="00053184">
        <w:rPr>
          <w:rFonts w:cs="Arial"/>
          <w:lang w:val="fr-CH"/>
        </w:rPr>
        <w:t xml:space="preserve">9 et </w:t>
      </w:r>
      <w:r w:rsidRPr="00053184">
        <w:rPr>
          <w:rFonts w:cs="Arial"/>
          <w:lang w:val="fr-CH"/>
        </w:rPr>
        <w:t>10 et dans l'annexe du présent document ; et</w:t>
      </w:r>
    </w:p>
    <w:p w14:paraId="2C9148BD" w14:textId="77777777" w:rsidR="00D14043" w:rsidRPr="00053184" w:rsidRDefault="00D14043" w:rsidP="00D14043">
      <w:pPr>
        <w:rPr>
          <w:rFonts w:cs="Arial"/>
          <w:lang w:val="fr-CH"/>
        </w:rPr>
      </w:pPr>
    </w:p>
    <w:p w14:paraId="5CA049DC" w14:textId="2280454C" w:rsidR="007370F0" w:rsidRPr="00053184" w:rsidRDefault="00477033">
      <w:pPr>
        <w:ind w:firstLine="567"/>
        <w:rPr>
          <w:rFonts w:cs="Arial"/>
          <w:lang w:val="fr-CH"/>
        </w:rPr>
      </w:pPr>
      <w:r w:rsidRPr="00053184">
        <w:rPr>
          <w:rFonts w:cs="Arial"/>
          <w:lang w:val="fr-CH"/>
        </w:rPr>
        <w:t xml:space="preserve">(d) </w:t>
      </w:r>
      <w:r w:rsidRPr="00053184">
        <w:rPr>
          <w:rFonts w:cs="Arial"/>
          <w:lang w:val="fr-CH"/>
        </w:rPr>
        <w:tab/>
        <w:t xml:space="preserve">considérer que le Bureau de l'Union proposera la base d'une étude, y compris le mandat, le calendrier et l'auteur (les auteurs), le cas échéant, pour examen par le </w:t>
      </w:r>
      <w:r w:rsidR="00053184">
        <w:rPr>
          <w:rFonts w:cs="Arial"/>
          <w:lang w:val="fr-CH"/>
        </w:rPr>
        <w:t>WG-HRV</w:t>
      </w:r>
      <w:r w:rsidRPr="00053184">
        <w:rPr>
          <w:rFonts w:cs="Arial"/>
          <w:lang w:val="fr-CH"/>
        </w:rPr>
        <w:t xml:space="preserve"> lors de sa prochaine réunion, comme indiqué au paragraphe </w:t>
      </w:r>
      <w:r w:rsidR="003C7BF4" w:rsidRPr="00053184">
        <w:rPr>
          <w:rFonts w:cs="Arial"/>
          <w:lang w:val="fr-CH"/>
        </w:rPr>
        <w:t xml:space="preserve">15 </w:t>
      </w:r>
      <w:r w:rsidRPr="00053184">
        <w:rPr>
          <w:rFonts w:cs="Arial"/>
          <w:lang w:val="fr-CH"/>
        </w:rPr>
        <w:t xml:space="preserve">du présent document. </w:t>
      </w:r>
      <w:bookmarkEnd w:id="2"/>
      <w:r w:rsidRPr="00053184">
        <w:rPr>
          <w:rFonts w:cs="Arial"/>
          <w:lang w:val="fr-CH"/>
        </w:rPr>
        <w:t xml:space="preserve"> </w:t>
      </w:r>
    </w:p>
    <w:p w14:paraId="0C3E568A" w14:textId="10EB5BF4" w:rsidR="00634566" w:rsidRDefault="00634566">
      <w:pPr>
        <w:jc w:val="left"/>
        <w:rPr>
          <w:rFonts w:cs="Arial"/>
          <w:lang w:val="fr-CH"/>
        </w:rPr>
      </w:pPr>
      <w:r>
        <w:rPr>
          <w:rFonts w:cs="Arial"/>
          <w:lang w:val="fr-CH"/>
        </w:rPr>
        <w:br w:type="page"/>
      </w:r>
    </w:p>
    <w:p w14:paraId="4E8AA8E6" w14:textId="77777777" w:rsidR="007370F0" w:rsidRPr="00053184" w:rsidRDefault="00477033">
      <w:pPr>
        <w:rPr>
          <w:rFonts w:cs="Arial"/>
          <w:lang w:val="fr-CH"/>
        </w:rPr>
      </w:pPr>
      <w:r w:rsidRPr="00416F54">
        <w:rPr>
          <w:rFonts w:cs="Arial"/>
        </w:rPr>
        <w:lastRenderedPageBreak/>
        <w:fldChar w:fldCharType="begin"/>
      </w:r>
      <w:r w:rsidRPr="00053184">
        <w:rPr>
          <w:rFonts w:cs="Arial"/>
          <w:lang w:val="fr-CH"/>
        </w:rPr>
        <w:instrText xml:space="preserve"> AUTONUM  </w:instrText>
      </w:r>
      <w:r w:rsidRPr="00416F54">
        <w:rPr>
          <w:rFonts w:cs="Arial"/>
        </w:rPr>
        <w:fldChar w:fldCharType="end"/>
      </w:r>
      <w:r w:rsidRPr="00053184">
        <w:rPr>
          <w:rFonts w:cs="Arial"/>
          <w:lang w:val="fr-CH"/>
        </w:rPr>
        <w:tab/>
      </w:r>
      <w:r w:rsidR="0040717F" w:rsidRPr="00053184">
        <w:rPr>
          <w:rFonts w:cs="Arial"/>
          <w:lang w:val="fr-CH"/>
        </w:rPr>
        <w:t>La structure de ce document est la suivante :</w:t>
      </w:r>
    </w:p>
    <w:p w14:paraId="387E654F" w14:textId="77777777" w:rsidR="0040717F" w:rsidRPr="00053184" w:rsidRDefault="0040717F" w:rsidP="0040717F">
      <w:pPr>
        <w:rPr>
          <w:rFonts w:cs="Arial"/>
          <w:sz w:val="18"/>
          <w:szCs w:val="18"/>
          <w:lang w:val="fr-CH"/>
        </w:rPr>
      </w:pPr>
    </w:p>
    <w:sdt>
      <w:sdtPr>
        <w:rPr>
          <w:rFonts w:cs="Arial"/>
          <w:caps w:val="0"/>
          <w:sz w:val="18"/>
          <w:szCs w:val="18"/>
          <w:lang w:val="fr-FR"/>
        </w:rPr>
        <w:id w:val="-454788501"/>
        <w:docPartObj>
          <w:docPartGallery w:val="Table of Contents"/>
          <w:docPartUnique/>
        </w:docPartObj>
      </w:sdtPr>
      <w:sdtEndPr>
        <w:rPr>
          <w:noProof/>
        </w:rPr>
      </w:sdtEndPr>
      <w:sdtContent>
        <w:p w14:paraId="0A4F91F1" w14:textId="38D04DC1" w:rsidR="00C870BB" w:rsidRDefault="0040717F">
          <w:pPr>
            <w:pStyle w:val="TOC1"/>
            <w:rPr>
              <w:rFonts w:asciiTheme="minorHAnsi" w:eastAsiaTheme="minorEastAsia" w:hAnsiTheme="minorHAnsi" w:cstheme="minorBidi"/>
              <w:caps w:val="0"/>
              <w:noProof/>
              <w:sz w:val="22"/>
              <w:szCs w:val="22"/>
            </w:rPr>
          </w:pPr>
          <w:r w:rsidRPr="00F879C8">
            <w:rPr>
              <w:rFonts w:cs="Arial"/>
              <w:sz w:val="18"/>
              <w:szCs w:val="18"/>
            </w:rPr>
            <w:fldChar w:fldCharType="begin"/>
          </w:r>
          <w:r w:rsidR="00477033" w:rsidRPr="00F879C8">
            <w:rPr>
              <w:rFonts w:cs="Arial"/>
              <w:sz w:val="18"/>
              <w:szCs w:val="18"/>
            </w:rPr>
            <w:instrText xml:space="preserve"> TOC \o "1-3" \h \z \u </w:instrText>
          </w:r>
          <w:r w:rsidRPr="00F879C8">
            <w:rPr>
              <w:rFonts w:cs="Arial"/>
              <w:sz w:val="18"/>
              <w:szCs w:val="18"/>
            </w:rPr>
            <w:fldChar w:fldCharType="separate"/>
          </w:r>
          <w:hyperlink w:anchor="_Toc149058821" w:history="1">
            <w:r w:rsidR="00C870BB" w:rsidRPr="00806618">
              <w:rPr>
                <w:rStyle w:val="Hyperlink"/>
                <w:rFonts w:cs="Arial"/>
                <w:noProof/>
                <w:snapToGrid w:val="0"/>
                <w:lang w:val="fr-CH"/>
              </w:rPr>
              <w:t>Resumé</w:t>
            </w:r>
            <w:r w:rsidR="00C870BB">
              <w:rPr>
                <w:noProof/>
                <w:webHidden/>
              </w:rPr>
              <w:tab/>
            </w:r>
            <w:r w:rsidR="00C870BB">
              <w:rPr>
                <w:noProof/>
                <w:webHidden/>
              </w:rPr>
              <w:fldChar w:fldCharType="begin"/>
            </w:r>
            <w:r w:rsidR="00C870BB">
              <w:rPr>
                <w:noProof/>
                <w:webHidden/>
              </w:rPr>
              <w:instrText xml:space="preserve"> PAGEREF _Toc149058821 \h </w:instrText>
            </w:r>
            <w:r w:rsidR="00C870BB">
              <w:rPr>
                <w:noProof/>
                <w:webHidden/>
              </w:rPr>
            </w:r>
            <w:r w:rsidR="00C870BB">
              <w:rPr>
                <w:noProof/>
                <w:webHidden/>
              </w:rPr>
              <w:fldChar w:fldCharType="separate"/>
            </w:r>
            <w:r w:rsidR="00C870BB">
              <w:rPr>
                <w:noProof/>
                <w:webHidden/>
              </w:rPr>
              <w:t>1</w:t>
            </w:r>
            <w:r w:rsidR="00C870BB">
              <w:rPr>
                <w:noProof/>
                <w:webHidden/>
              </w:rPr>
              <w:fldChar w:fldCharType="end"/>
            </w:r>
          </w:hyperlink>
        </w:p>
        <w:p w14:paraId="299E8B71" w14:textId="5760C618" w:rsidR="00C870BB" w:rsidRDefault="00C870BB">
          <w:pPr>
            <w:pStyle w:val="TOC1"/>
            <w:rPr>
              <w:rFonts w:asciiTheme="minorHAnsi" w:eastAsiaTheme="minorEastAsia" w:hAnsiTheme="minorHAnsi" w:cstheme="minorBidi"/>
              <w:caps w:val="0"/>
              <w:noProof/>
              <w:sz w:val="22"/>
              <w:szCs w:val="22"/>
            </w:rPr>
          </w:pPr>
          <w:hyperlink w:anchor="_Toc149058822" w:history="1">
            <w:r w:rsidRPr="00806618">
              <w:rPr>
                <w:rStyle w:val="Hyperlink"/>
                <w:rFonts w:cs="Arial"/>
                <w:noProof/>
                <w:lang w:val="fr-CH"/>
              </w:rPr>
              <w:t>PROPOSITION DE MODIFICATION DES NOTES EXPLICATIVES SUR LES MATÉRIELS DE REPRODUCTION</w:t>
            </w:r>
            <w:r>
              <w:rPr>
                <w:noProof/>
                <w:webHidden/>
              </w:rPr>
              <w:tab/>
            </w:r>
            <w:r>
              <w:rPr>
                <w:noProof/>
                <w:webHidden/>
              </w:rPr>
              <w:fldChar w:fldCharType="begin"/>
            </w:r>
            <w:r>
              <w:rPr>
                <w:noProof/>
                <w:webHidden/>
              </w:rPr>
              <w:instrText xml:space="preserve"> PAGEREF _Toc149058822 \h </w:instrText>
            </w:r>
            <w:r>
              <w:rPr>
                <w:noProof/>
                <w:webHidden/>
              </w:rPr>
            </w:r>
            <w:r>
              <w:rPr>
                <w:noProof/>
                <w:webHidden/>
              </w:rPr>
              <w:fldChar w:fldCharType="separate"/>
            </w:r>
            <w:r>
              <w:rPr>
                <w:noProof/>
                <w:webHidden/>
              </w:rPr>
              <w:t>2</w:t>
            </w:r>
            <w:r>
              <w:rPr>
                <w:noProof/>
                <w:webHidden/>
              </w:rPr>
              <w:fldChar w:fldCharType="end"/>
            </w:r>
          </w:hyperlink>
        </w:p>
        <w:p w14:paraId="42582D11" w14:textId="4C15A091" w:rsidR="00C870BB" w:rsidRDefault="00C870BB">
          <w:pPr>
            <w:pStyle w:val="TOC1"/>
            <w:rPr>
              <w:rFonts w:asciiTheme="minorHAnsi" w:eastAsiaTheme="minorEastAsia" w:hAnsiTheme="minorHAnsi" w:cstheme="minorBidi"/>
              <w:caps w:val="0"/>
              <w:noProof/>
              <w:sz w:val="22"/>
              <w:szCs w:val="22"/>
            </w:rPr>
          </w:pPr>
          <w:hyperlink w:anchor="_Toc149058823" w:history="1">
            <w:r w:rsidRPr="00806618">
              <w:rPr>
                <w:rStyle w:val="Hyperlink"/>
                <w:noProof/>
              </w:rPr>
              <w:t>Facteurs qui ont été pris en compte s’agissant du matériel de reproduction ou de multiplication</w:t>
            </w:r>
            <w:r>
              <w:rPr>
                <w:noProof/>
                <w:webHidden/>
              </w:rPr>
              <w:tab/>
            </w:r>
            <w:r>
              <w:rPr>
                <w:noProof/>
                <w:webHidden/>
              </w:rPr>
              <w:fldChar w:fldCharType="begin"/>
            </w:r>
            <w:r>
              <w:rPr>
                <w:noProof/>
                <w:webHidden/>
              </w:rPr>
              <w:instrText xml:space="preserve"> PAGEREF _Toc149058823 \h </w:instrText>
            </w:r>
            <w:r>
              <w:rPr>
                <w:noProof/>
                <w:webHidden/>
              </w:rPr>
            </w:r>
            <w:r>
              <w:rPr>
                <w:noProof/>
                <w:webHidden/>
              </w:rPr>
              <w:fldChar w:fldCharType="separate"/>
            </w:r>
            <w:r>
              <w:rPr>
                <w:noProof/>
                <w:webHidden/>
              </w:rPr>
              <w:t>2</w:t>
            </w:r>
            <w:r>
              <w:rPr>
                <w:noProof/>
                <w:webHidden/>
              </w:rPr>
              <w:fldChar w:fldCharType="end"/>
            </w:r>
          </w:hyperlink>
        </w:p>
        <w:p w14:paraId="4BC5B5CC" w14:textId="0CECA0C9" w:rsidR="00C870BB" w:rsidRDefault="00C870BB">
          <w:pPr>
            <w:pStyle w:val="TOC1"/>
            <w:rPr>
              <w:rFonts w:asciiTheme="minorHAnsi" w:eastAsiaTheme="minorEastAsia" w:hAnsiTheme="minorHAnsi" w:cstheme="minorBidi"/>
              <w:caps w:val="0"/>
              <w:noProof/>
              <w:sz w:val="22"/>
              <w:szCs w:val="22"/>
            </w:rPr>
          </w:pPr>
          <w:hyperlink w:anchor="_Toc149058824" w:history="1">
            <w:r w:rsidRPr="00806618">
              <w:rPr>
                <w:rStyle w:val="Hyperlink"/>
                <w:noProof/>
                <w:lang w:val="fr-CH"/>
              </w:rPr>
              <w:t>PROPOSITION D'ÉTUDE SUR "l'étendue du droit d'obtenteur" et ses rapports avec "</w:t>
            </w:r>
            <w:r w:rsidRPr="00806618">
              <w:rPr>
                <w:rStyle w:val="Hyperlink"/>
                <w:noProof/>
              </w:rPr>
              <w:t>L’</w:t>
            </w:r>
            <w:r w:rsidRPr="00806618">
              <w:rPr>
                <w:rStyle w:val="Hyperlink"/>
                <w:noProof/>
                <w:lang w:val="fr-CH"/>
              </w:rPr>
              <w:t>Épuisement du droit d'obtenteur"</w:t>
            </w:r>
            <w:r>
              <w:rPr>
                <w:noProof/>
                <w:webHidden/>
              </w:rPr>
              <w:tab/>
            </w:r>
            <w:r>
              <w:rPr>
                <w:noProof/>
                <w:webHidden/>
              </w:rPr>
              <w:fldChar w:fldCharType="begin"/>
            </w:r>
            <w:r>
              <w:rPr>
                <w:noProof/>
                <w:webHidden/>
              </w:rPr>
              <w:instrText xml:space="preserve"> PAGEREF _Toc149058824 \h </w:instrText>
            </w:r>
            <w:r>
              <w:rPr>
                <w:noProof/>
                <w:webHidden/>
              </w:rPr>
            </w:r>
            <w:r>
              <w:rPr>
                <w:noProof/>
                <w:webHidden/>
              </w:rPr>
              <w:fldChar w:fldCharType="separate"/>
            </w:r>
            <w:r>
              <w:rPr>
                <w:noProof/>
                <w:webHidden/>
              </w:rPr>
              <w:t>3</w:t>
            </w:r>
            <w:r>
              <w:rPr>
                <w:noProof/>
                <w:webHidden/>
              </w:rPr>
              <w:fldChar w:fldCharType="end"/>
            </w:r>
          </w:hyperlink>
        </w:p>
        <w:p w14:paraId="7ADC3E07" w14:textId="745D8CE6" w:rsidR="00C870BB" w:rsidRDefault="00C870BB">
          <w:pPr>
            <w:pStyle w:val="TOC2"/>
            <w:rPr>
              <w:rFonts w:asciiTheme="minorHAnsi" w:eastAsiaTheme="minorEastAsia" w:hAnsiTheme="minorHAnsi" w:cstheme="minorBidi"/>
              <w:noProof/>
              <w:sz w:val="22"/>
              <w:szCs w:val="22"/>
            </w:rPr>
          </w:pPr>
          <w:hyperlink w:anchor="_Toc149058825" w:history="1">
            <w:r w:rsidRPr="00806618">
              <w:rPr>
                <w:rStyle w:val="Hyperlink"/>
                <w:noProof/>
                <w:lang w:val="fr-CH"/>
              </w:rPr>
              <w:t>Circulaire UPOV E-23/071 du 5 avril 2023</w:t>
            </w:r>
            <w:r>
              <w:rPr>
                <w:noProof/>
                <w:webHidden/>
              </w:rPr>
              <w:tab/>
            </w:r>
            <w:r>
              <w:rPr>
                <w:noProof/>
                <w:webHidden/>
              </w:rPr>
              <w:fldChar w:fldCharType="begin"/>
            </w:r>
            <w:r>
              <w:rPr>
                <w:noProof/>
                <w:webHidden/>
              </w:rPr>
              <w:instrText xml:space="preserve"> PAGEREF _Toc149058825 \h </w:instrText>
            </w:r>
            <w:r>
              <w:rPr>
                <w:noProof/>
                <w:webHidden/>
              </w:rPr>
            </w:r>
            <w:r>
              <w:rPr>
                <w:noProof/>
                <w:webHidden/>
              </w:rPr>
              <w:fldChar w:fldCharType="separate"/>
            </w:r>
            <w:r>
              <w:rPr>
                <w:noProof/>
                <w:webHidden/>
              </w:rPr>
              <w:t>3</w:t>
            </w:r>
            <w:r>
              <w:rPr>
                <w:noProof/>
                <w:webHidden/>
              </w:rPr>
              <w:fldChar w:fldCharType="end"/>
            </w:r>
          </w:hyperlink>
        </w:p>
        <w:p w14:paraId="6E449A76" w14:textId="1E3D5127" w:rsidR="00C870BB" w:rsidRDefault="00C870BB">
          <w:pPr>
            <w:pStyle w:val="TOC3"/>
            <w:rPr>
              <w:rFonts w:asciiTheme="minorHAnsi" w:eastAsiaTheme="minorEastAsia" w:hAnsiTheme="minorHAnsi" w:cstheme="minorBidi"/>
              <w:noProof/>
              <w:sz w:val="22"/>
              <w:szCs w:val="22"/>
              <w:lang w:val="en-US"/>
            </w:rPr>
          </w:pPr>
          <w:hyperlink w:anchor="_Toc149058826" w:history="1">
            <w:r w:rsidRPr="00806618">
              <w:rPr>
                <w:rStyle w:val="Hyperlink"/>
                <w:noProof/>
                <w:lang w:val="fr-CH"/>
              </w:rPr>
              <w:t>Experts proposés</w:t>
            </w:r>
            <w:r>
              <w:rPr>
                <w:noProof/>
                <w:webHidden/>
              </w:rPr>
              <w:tab/>
            </w:r>
            <w:r>
              <w:rPr>
                <w:noProof/>
                <w:webHidden/>
              </w:rPr>
              <w:fldChar w:fldCharType="begin"/>
            </w:r>
            <w:r>
              <w:rPr>
                <w:noProof/>
                <w:webHidden/>
              </w:rPr>
              <w:instrText xml:space="preserve"> PAGEREF _Toc149058826 \h </w:instrText>
            </w:r>
            <w:r>
              <w:rPr>
                <w:noProof/>
                <w:webHidden/>
              </w:rPr>
            </w:r>
            <w:r>
              <w:rPr>
                <w:noProof/>
                <w:webHidden/>
              </w:rPr>
              <w:fldChar w:fldCharType="separate"/>
            </w:r>
            <w:r>
              <w:rPr>
                <w:noProof/>
                <w:webHidden/>
              </w:rPr>
              <w:t>4</w:t>
            </w:r>
            <w:r>
              <w:rPr>
                <w:noProof/>
                <w:webHidden/>
              </w:rPr>
              <w:fldChar w:fldCharType="end"/>
            </w:r>
          </w:hyperlink>
        </w:p>
        <w:p w14:paraId="6E7EF2BB" w14:textId="6D418ECA" w:rsidR="0040717F" w:rsidRPr="00F879C8" w:rsidRDefault="00C870BB" w:rsidP="00634566">
          <w:pPr>
            <w:pStyle w:val="TOC3"/>
            <w:rPr>
              <w:rFonts w:cs="Arial"/>
              <w:caps/>
              <w:noProof/>
              <w:szCs w:val="18"/>
            </w:rPr>
          </w:pPr>
          <w:hyperlink w:anchor="_Toc149058827" w:history="1">
            <w:r w:rsidRPr="00806618">
              <w:rPr>
                <w:rStyle w:val="Hyperlink"/>
                <w:noProof/>
              </w:rPr>
              <w:t>Champ d'application de l'étude</w:t>
            </w:r>
            <w:r>
              <w:rPr>
                <w:noProof/>
                <w:webHidden/>
              </w:rPr>
              <w:tab/>
            </w:r>
            <w:r>
              <w:rPr>
                <w:noProof/>
                <w:webHidden/>
              </w:rPr>
              <w:fldChar w:fldCharType="begin"/>
            </w:r>
            <w:r>
              <w:rPr>
                <w:noProof/>
                <w:webHidden/>
              </w:rPr>
              <w:instrText xml:space="preserve"> PAGEREF _Toc149058827 \h </w:instrText>
            </w:r>
            <w:r>
              <w:rPr>
                <w:noProof/>
                <w:webHidden/>
              </w:rPr>
            </w:r>
            <w:r>
              <w:rPr>
                <w:noProof/>
                <w:webHidden/>
              </w:rPr>
              <w:fldChar w:fldCharType="separate"/>
            </w:r>
            <w:r>
              <w:rPr>
                <w:noProof/>
                <w:webHidden/>
              </w:rPr>
              <w:t>4</w:t>
            </w:r>
            <w:r>
              <w:rPr>
                <w:noProof/>
                <w:webHidden/>
              </w:rPr>
              <w:fldChar w:fldCharType="end"/>
            </w:r>
          </w:hyperlink>
          <w:r w:rsidR="0040717F" w:rsidRPr="00F879C8">
            <w:rPr>
              <w:rFonts w:cs="Arial"/>
              <w:caps/>
              <w:noProof/>
              <w:szCs w:val="18"/>
            </w:rPr>
            <w:fldChar w:fldCharType="end"/>
          </w:r>
        </w:p>
      </w:sdtContent>
    </w:sdt>
    <w:p w14:paraId="1732DBFC" w14:textId="77E9A932" w:rsidR="007370F0" w:rsidRPr="00053184" w:rsidRDefault="00477033">
      <w:pPr>
        <w:spacing w:before="120"/>
        <w:rPr>
          <w:rFonts w:cs="Arial"/>
          <w:lang w:val="fr-CH"/>
        </w:rPr>
      </w:pPr>
      <w:r w:rsidRPr="00053184">
        <w:rPr>
          <w:rFonts w:cs="Arial"/>
          <w:lang w:val="fr-CH"/>
        </w:rPr>
        <w:t xml:space="preserve">ANNEXE : </w:t>
      </w:r>
      <w:r w:rsidRPr="00053184">
        <w:rPr>
          <w:rFonts w:cs="Arial"/>
          <w:lang w:val="fr-CH"/>
        </w:rPr>
        <w:tab/>
      </w:r>
      <w:r w:rsidR="00634566" w:rsidRPr="00053184">
        <w:rPr>
          <w:rFonts w:cs="Arial"/>
          <w:lang w:val="fr-CH"/>
        </w:rPr>
        <w:t>RÉPONSES</w:t>
      </w:r>
      <w:r w:rsidRPr="00053184">
        <w:rPr>
          <w:rFonts w:cs="Arial"/>
          <w:lang w:val="fr-CH"/>
        </w:rPr>
        <w:t xml:space="preserve"> RECUES </w:t>
      </w:r>
      <w:r w:rsidR="00634566">
        <w:rPr>
          <w:rFonts w:cs="Arial"/>
          <w:lang w:val="fr-CH"/>
        </w:rPr>
        <w:t>CONCERNANT</w:t>
      </w:r>
      <w:r w:rsidRPr="00053184">
        <w:rPr>
          <w:rFonts w:cs="Arial"/>
          <w:lang w:val="fr-CH"/>
        </w:rPr>
        <w:t xml:space="preserve"> LA CIRCULAIRE UPOV E-23/071 DU 5 AVRIL 2023 </w:t>
      </w:r>
    </w:p>
    <w:p w14:paraId="152E1A42" w14:textId="42196535" w:rsidR="007370F0" w:rsidRPr="00053184" w:rsidRDefault="00634566">
      <w:pPr>
        <w:spacing w:before="60"/>
        <w:ind w:left="1985" w:hanging="1418"/>
        <w:rPr>
          <w:rFonts w:cs="Arial"/>
          <w:lang w:val="fr-CH"/>
        </w:rPr>
      </w:pPr>
      <w:r>
        <w:rPr>
          <w:rFonts w:cs="Arial"/>
          <w:lang w:val="fr-CH"/>
        </w:rPr>
        <w:t>Appendice</w:t>
      </w:r>
      <w:r w:rsidR="00477033" w:rsidRPr="00053184">
        <w:rPr>
          <w:rFonts w:cs="Arial"/>
          <w:lang w:val="fr-CH"/>
        </w:rPr>
        <w:t xml:space="preserve"> I:</w:t>
      </w:r>
      <w:r w:rsidR="00477033" w:rsidRPr="00053184">
        <w:rPr>
          <w:rFonts w:cs="Arial"/>
          <w:lang w:val="fr-CH"/>
        </w:rPr>
        <w:tab/>
        <w:t xml:space="preserve">Australie </w:t>
      </w:r>
    </w:p>
    <w:p w14:paraId="24B202EF" w14:textId="1F7F2CC7" w:rsidR="007370F0" w:rsidRPr="00053184" w:rsidRDefault="00634566">
      <w:pPr>
        <w:spacing w:before="60"/>
        <w:ind w:left="1985" w:hanging="1418"/>
        <w:rPr>
          <w:rFonts w:cs="Arial"/>
          <w:lang w:val="fr-CH"/>
        </w:rPr>
      </w:pPr>
      <w:r>
        <w:rPr>
          <w:rFonts w:cs="Arial"/>
          <w:lang w:val="fr-CH"/>
        </w:rPr>
        <w:t>Appendice</w:t>
      </w:r>
      <w:r w:rsidRPr="00053184">
        <w:rPr>
          <w:rFonts w:cs="Arial"/>
          <w:lang w:val="fr-CH"/>
        </w:rPr>
        <w:t xml:space="preserve"> </w:t>
      </w:r>
      <w:r w:rsidR="00477033" w:rsidRPr="00053184">
        <w:rPr>
          <w:rFonts w:cs="Arial"/>
          <w:lang w:val="fr-CH"/>
        </w:rPr>
        <w:t>II:</w:t>
      </w:r>
      <w:r w:rsidR="00477033" w:rsidRPr="00053184">
        <w:rPr>
          <w:rFonts w:cs="Arial"/>
          <w:lang w:val="fr-CH"/>
        </w:rPr>
        <w:tab/>
        <w:t>Brésil</w:t>
      </w:r>
    </w:p>
    <w:p w14:paraId="5C276410" w14:textId="3CB008BB" w:rsidR="007370F0" w:rsidRPr="00053184" w:rsidRDefault="00634566">
      <w:pPr>
        <w:spacing w:before="60"/>
        <w:ind w:left="1985" w:hanging="1418"/>
        <w:rPr>
          <w:rFonts w:cs="Arial"/>
          <w:lang w:val="fr-CH"/>
        </w:rPr>
      </w:pPr>
      <w:r>
        <w:rPr>
          <w:rFonts w:cs="Arial"/>
          <w:lang w:val="fr-CH"/>
        </w:rPr>
        <w:t>Appendice</w:t>
      </w:r>
      <w:r w:rsidRPr="00053184">
        <w:rPr>
          <w:rFonts w:cs="Arial"/>
          <w:lang w:val="fr-CH"/>
        </w:rPr>
        <w:t xml:space="preserve"> </w:t>
      </w:r>
      <w:r w:rsidR="00477033" w:rsidRPr="00053184">
        <w:rPr>
          <w:rFonts w:cs="Arial"/>
          <w:lang w:val="fr-CH"/>
        </w:rPr>
        <w:t>III:</w:t>
      </w:r>
      <w:r w:rsidR="00477033" w:rsidRPr="00053184">
        <w:rPr>
          <w:rFonts w:cs="Arial"/>
          <w:lang w:val="fr-CH"/>
        </w:rPr>
        <w:tab/>
        <w:t>Union européenne</w:t>
      </w:r>
    </w:p>
    <w:p w14:paraId="6E36A076" w14:textId="1AF46E5E" w:rsidR="007370F0" w:rsidRPr="00053184" w:rsidRDefault="00634566">
      <w:pPr>
        <w:spacing w:before="60"/>
        <w:ind w:left="1985" w:hanging="1418"/>
        <w:rPr>
          <w:rFonts w:cs="Arial"/>
          <w:lang w:val="fr-CH"/>
        </w:rPr>
      </w:pPr>
      <w:r>
        <w:rPr>
          <w:rFonts w:cs="Arial"/>
          <w:lang w:val="fr-CH"/>
        </w:rPr>
        <w:t>Appendice</w:t>
      </w:r>
      <w:r w:rsidRPr="00053184">
        <w:rPr>
          <w:rFonts w:cs="Arial"/>
          <w:lang w:val="fr-CH"/>
        </w:rPr>
        <w:t xml:space="preserve"> </w:t>
      </w:r>
      <w:r w:rsidR="00477033" w:rsidRPr="00053184">
        <w:rPr>
          <w:rFonts w:cs="Arial"/>
          <w:lang w:val="fr-CH"/>
        </w:rPr>
        <w:t>IV:</w:t>
      </w:r>
      <w:r w:rsidR="00477033" w:rsidRPr="00053184">
        <w:rPr>
          <w:rFonts w:cs="Arial"/>
          <w:lang w:val="fr-CH"/>
        </w:rPr>
        <w:tab/>
        <w:t xml:space="preserve">Japon </w:t>
      </w:r>
    </w:p>
    <w:p w14:paraId="40B6C93A" w14:textId="20E15743" w:rsidR="007370F0" w:rsidRPr="00053184" w:rsidRDefault="00634566">
      <w:pPr>
        <w:spacing w:before="60"/>
        <w:ind w:left="1985" w:hanging="1418"/>
        <w:rPr>
          <w:rFonts w:cs="Arial"/>
          <w:lang w:val="fr-CH"/>
        </w:rPr>
      </w:pPr>
      <w:r>
        <w:rPr>
          <w:rFonts w:cs="Arial"/>
          <w:lang w:val="fr-CH"/>
        </w:rPr>
        <w:t>Appendice</w:t>
      </w:r>
      <w:r w:rsidRPr="00053184">
        <w:rPr>
          <w:rFonts w:cs="Arial"/>
          <w:lang w:val="fr-CH"/>
        </w:rPr>
        <w:t xml:space="preserve"> </w:t>
      </w:r>
      <w:r w:rsidR="00477033" w:rsidRPr="00053184">
        <w:rPr>
          <w:rFonts w:cs="Arial"/>
          <w:lang w:val="fr-CH"/>
        </w:rPr>
        <w:t>V:</w:t>
      </w:r>
      <w:r w:rsidR="00477033" w:rsidRPr="00053184">
        <w:rPr>
          <w:rFonts w:cs="Arial"/>
          <w:lang w:val="fr-CH"/>
        </w:rPr>
        <w:tab/>
        <w:t xml:space="preserve">République de Corée </w:t>
      </w:r>
    </w:p>
    <w:p w14:paraId="3F528160" w14:textId="3BBCFEEF" w:rsidR="007370F0" w:rsidRPr="00053184" w:rsidRDefault="00634566">
      <w:pPr>
        <w:spacing w:before="60"/>
        <w:ind w:left="1985" w:hanging="1418"/>
        <w:rPr>
          <w:rFonts w:cs="Arial"/>
          <w:lang w:val="fr-CH"/>
        </w:rPr>
      </w:pPr>
      <w:r>
        <w:rPr>
          <w:rFonts w:cs="Arial"/>
          <w:lang w:val="fr-CH"/>
        </w:rPr>
        <w:t>Appendice</w:t>
      </w:r>
      <w:r w:rsidRPr="00053184">
        <w:rPr>
          <w:rFonts w:cs="Arial"/>
          <w:lang w:val="fr-CH"/>
        </w:rPr>
        <w:t xml:space="preserve"> </w:t>
      </w:r>
      <w:r w:rsidR="00477033" w:rsidRPr="00053184">
        <w:rPr>
          <w:rFonts w:cs="Arial"/>
          <w:lang w:val="fr-CH"/>
        </w:rPr>
        <w:t xml:space="preserve">VI : </w:t>
      </w:r>
      <w:r w:rsidR="00477033" w:rsidRPr="00053184">
        <w:rPr>
          <w:rFonts w:cs="Arial"/>
          <w:lang w:val="fr-CH"/>
        </w:rPr>
        <w:tab/>
        <w:t>Contribution conjointe de l'Association africaine du commerce des semences (AFSTA), de l'</w:t>
      </w:r>
      <w:r w:rsidRPr="00634566">
        <w:rPr>
          <w:rFonts w:cs="Arial"/>
          <w:lang w:val="fr-CH"/>
        </w:rPr>
        <w:t>Association Asie</w:t>
      </w:r>
      <w:r w:rsidRPr="00634566">
        <w:rPr>
          <w:rFonts w:ascii="Cambria Math" w:hAnsi="Cambria Math" w:cs="Cambria Math"/>
          <w:lang w:val="fr-CH"/>
        </w:rPr>
        <w:t>‑</w:t>
      </w:r>
      <w:r w:rsidRPr="00634566">
        <w:rPr>
          <w:rFonts w:cs="Arial"/>
          <w:lang w:val="fr-CH"/>
        </w:rPr>
        <w:t>Pacifique pour les semences</w:t>
      </w:r>
      <w:r w:rsidR="00477033" w:rsidRPr="00053184">
        <w:rPr>
          <w:rFonts w:cs="Arial"/>
          <w:lang w:val="fr-CH"/>
        </w:rPr>
        <w:t xml:space="preserve"> (APSA), </w:t>
      </w:r>
      <w:r w:rsidR="00477033" w:rsidRPr="00634566">
        <w:rPr>
          <w:rFonts w:cs="Arial"/>
          <w:i/>
          <w:iCs/>
          <w:lang w:val="fr-CH"/>
        </w:rPr>
        <w:t>Croplife Internationa</w:t>
      </w:r>
      <w:r w:rsidR="00477033" w:rsidRPr="00053184">
        <w:rPr>
          <w:rFonts w:cs="Arial"/>
          <w:lang w:val="fr-CH"/>
        </w:rPr>
        <w:t xml:space="preserve">l, Euroseeds, Communauté internationale des obtenteurs de plantes horticoles à reproduction asexuée (CIOPORA), </w:t>
      </w:r>
      <w:r w:rsidRPr="00634566">
        <w:rPr>
          <w:rFonts w:cs="Arial"/>
          <w:i/>
          <w:iCs/>
          <w:lang w:val="fr-CH"/>
        </w:rPr>
        <w:t>International Seed Federation</w:t>
      </w:r>
      <w:r w:rsidR="00477033" w:rsidRPr="00053184">
        <w:rPr>
          <w:rFonts w:cs="Arial"/>
          <w:lang w:val="fr-CH"/>
        </w:rPr>
        <w:t xml:space="preserve"> (ISF) et </w:t>
      </w:r>
      <w:r w:rsidR="00477033" w:rsidRPr="00634566">
        <w:rPr>
          <w:rFonts w:cs="Arial"/>
          <w:i/>
          <w:iCs/>
          <w:lang w:val="fr-CH"/>
        </w:rPr>
        <w:t>Seed</w:t>
      </w:r>
      <w:r>
        <w:rPr>
          <w:rFonts w:cs="Arial"/>
          <w:i/>
          <w:iCs/>
          <w:lang w:val="fr-CH"/>
        </w:rPr>
        <w:t> </w:t>
      </w:r>
      <w:r w:rsidR="00477033" w:rsidRPr="00634566">
        <w:rPr>
          <w:rFonts w:cs="Arial"/>
          <w:i/>
          <w:iCs/>
          <w:lang w:val="fr-CH"/>
        </w:rPr>
        <w:t>Association of the Americas</w:t>
      </w:r>
      <w:r w:rsidR="00477033" w:rsidRPr="00053184">
        <w:rPr>
          <w:rFonts w:cs="Arial"/>
          <w:lang w:val="fr-CH"/>
        </w:rPr>
        <w:t xml:space="preserve"> (SAA).</w:t>
      </w:r>
    </w:p>
    <w:p w14:paraId="5B3A0867" w14:textId="25F22CEC" w:rsidR="007370F0" w:rsidRPr="00053184" w:rsidRDefault="00634566">
      <w:pPr>
        <w:spacing w:before="60"/>
        <w:ind w:left="1985" w:hanging="1418"/>
        <w:rPr>
          <w:rFonts w:cs="Arial"/>
          <w:highlight w:val="yellow"/>
          <w:lang w:val="fr-CH"/>
        </w:rPr>
      </w:pPr>
      <w:r>
        <w:rPr>
          <w:rFonts w:cs="Arial"/>
          <w:lang w:val="fr-CH"/>
        </w:rPr>
        <w:t>Appendice</w:t>
      </w:r>
      <w:r w:rsidRPr="00053184">
        <w:rPr>
          <w:rFonts w:cs="Arial"/>
          <w:lang w:val="fr-CH"/>
        </w:rPr>
        <w:t xml:space="preserve"> </w:t>
      </w:r>
      <w:r w:rsidR="00477033" w:rsidRPr="00053184">
        <w:rPr>
          <w:rFonts w:cs="Arial"/>
          <w:lang w:val="fr-CH"/>
        </w:rPr>
        <w:t>VII:</w:t>
      </w:r>
      <w:r w:rsidR="00477033" w:rsidRPr="00053184">
        <w:rPr>
          <w:rFonts w:cs="Arial"/>
          <w:lang w:val="fr-CH"/>
        </w:rPr>
        <w:tab/>
        <w:t>Association internationale des producteurs horticoles (AIPH)</w:t>
      </w:r>
    </w:p>
    <w:p w14:paraId="5C615106" w14:textId="77777777" w:rsidR="0040717F" w:rsidRPr="00053184" w:rsidRDefault="0040717F" w:rsidP="0040717F">
      <w:pPr>
        <w:rPr>
          <w:rFonts w:cs="Arial"/>
          <w:highlight w:val="yellow"/>
          <w:lang w:val="fr-CH"/>
        </w:rPr>
      </w:pPr>
    </w:p>
    <w:p w14:paraId="1C6E4BD1" w14:textId="77777777" w:rsidR="00D14043" w:rsidRPr="00053184" w:rsidRDefault="00D14043" w:rsidP="0040717F">
      <w:pPr>
        <w:rPr>
          <w:rFonts w:cs="Arial"/>
          <w:highlight w:val="yellow"/>
          <w:lang w:val="fr-CH"/>
        </w:rPr>
      </w:pPr>
    </w:p>
    <w:p w14:paraId="4E5F5556" w14:textId="77777777" w:rsidR="0040717F" w:rsidRPr="00053184" w:rsidRDefault="0040717F" w:rsidP="0040717F">
      <w:pPr>
        <w:rPr>
          <w:rFonts w:cs="Arial"/>
          <w:highlight w:val="yellow"/>
          <w:lang w:val="fr-CH"/>
        </w:rPr>
      </w:pPr>
    </w:p>
    <w:p w14:paraId="1A23C80A" w14:textId="49197035" w:rsidR="002D2D26" w:rsidRDefault="003B54B0" w:rsidP="002D2D26">
      <w:pPr>
        <w:rPr>
          <w:rFonts w:cs="Arial"/>
          <w:caps/>
          <w:lang w:val="fr-CH"/>
        </w:rPr>
      </w:pPr>
      <w:r w:rsidRPr="003B54B0">
        <w:rPr>
          <w:rFonts w:cs="Arial"/>
          <w:caps/>
          <w:lang w:val="fr-CH"/>
        </w:rPr>
        <w:t>RAPPEL</w:t>
      </w:r>
    </w:p>
    <w:p w14:paraId="6FF26F07" w14:textId="77777777" w:rsidR="003B54B0" w:rsidRPr="00053184" w:rsidRDefault="003B54B0" w:rsidP="002D2D26">
      <w:pPr>
        <w:rPr>
          <w:lang w:val="fr-CH"/>
        </w:rPr>
      </w:pPr>
    </w:p>
    <w:p w14:paraId="69BDD76F" w14:textId="429A4E36" w:rsidR="007370F0" w:rsidRPr="00053184" w:rsidRDefault="00477033">
      <w:pPr>
        <w:keepNext/>
        <w:rPr>
          <w:rFonts w:cs="Arial"/>
          <w:lang w:val="fr-CH"/>
        </w:rPr>
      </w:pPr>
      <w:r w:rsidRPr="00416F54">
        <w:rPr>
          <w:rFonts w:cs="Arial"/>
        </w:rPr>
        <w:fldChar w:fldCharType="begin"/>
      </w:r>
      <w:r w:rsidRPr="00053184">
        <w:rPr>
          <w:rFonts w:cs="Arial"/>
          <w:lang w:val="fr-CH"/>
        </w:rPr>
        <w:instrText xml:space="preserve"> AUTONUM  </w:instrText>
      </w:r>
      <w:r w:rsidRPr="00416F54">
        <w:rPr>
          <w:rFonts w:cs="Arial"/>
        </w:rPr>
        <w:fldChar w:fldCharType="end"/>
      </w:r>
      <w:r w:rsidRPr="00053184">
        <w:rPr>
          <w:rFonts w:cs="Arial"/>
          <w:lang w:val="fr-CH"/>
        </w:rPr>
        <w:tab/>
      </w:r>
      <w:r w:rsidR="00D14043" w:rsidRPr="00053184">
        <w:rPr>
          <w:rFonts w:cs="Arial"/>
          <w:lang w:val="fr-CH"/>
        </w:rPr>
        <w:t>Les documents WG-HRV/3/2 "</w:t>
      </w:r>
      <w:r w:rsidRPr="00477033">
        <w:rPr>
          <w:rFonts w:cs="Arial"/>
          <w:lang w:val="fr-CH"/>
        </w:rPr>
        <w:t>Propositions concernant les notes explicatives sur le matériel de reproduction ou de multiplication selon la Convention UPOV</w:t>
      </w:r>
      <w:r w:rsidR="00D14043" w:rsidRPr="00053184">
        <w:rPr>
          <w:rFonts w:cs="Arial"/>
          <w:lang w:val="fr-CH"/>
        </w:rPr>
        <w:t>" et WG-HRV/3/3 "</w:t>
      </w:r>
      <w:r>
        <w:rPr>
          <w:lang w:val="fr-CH"/>
        </w:rPr>
        <w:t>P</w:t>
      </w:r>
      <w:r w:rsidRPr="00477033">
        <w:rPr>
          <w:rFonts w:cs="Arial"/>
          <w:lang w:val="fr-CH"/>
        </w:rPr>
        <w:t>oints de vue sur “l’utilisation non autorisée” selon l’article 14.2) de l’Acte de 1991 de la Convention UPOV</w:t>
      </w:r>
      <w:r w:rsidR="00D14043" w:rsidRPr="00053184">
        <w:rPr>
          <w:rFonts w:cs="Arial"/>
          <w:lang w:val="fr-CH"/>
        </w:rPr>
        <w:t>" fournissent des informations de base sur ce document</w:t>
      </w:r>
      <w:r w:rsidRPr="00053184">
        <w:rPr>
          <w:rFonts w:cs="Arial"/>
          <w:lang w:val="fr-CH"/>
        </w:rPr>
        <w:t>.</w:t>
      </w:r>
    </w:p>
    <w:p w14:paraId="32FEB92F" w14:textId="77777777" w:rsidR="002D2D26" w:rsidRPr="00053184" w:rsidRDefault="002D2D26" w:rsidP="002D2D26">
      <w:pPr>
        <w:rPr>
          <w:lang w:val="fr-CH"/>
        </w:rPr>
      </w:pPr>
    </w:p>
    <w:p w14:paraId="7112FD37" w14:textId="77777777" w:rsidR="0040717F" w:rsidRPr="00053184" w:rsidRDefault="0040717F" w:rsidP="0040717F">
      <w:pPr>
        <w:rPr>
          <w:rFonts w:cs="Arial"/>
          <w:lang w:val="fr-CH"/>
        </w:rPr>
      </w:pPr>
    </w:p>
    <w:p w14:paraId="00890937" w14:textId="77777777" w:rsidR="0040717F" w:rsidRPr="00053184" w:rsidRDefault="0040717F" w:rsidP="0040717F">
      <w:pPr>
        <w:rPr>
          <w:rFonts w:cs="Arial"/>
          <w:lang w:val="fr-CH"/>
        </w:rPr>
      </w:pPr>
    </w:p>
    <w:p w14:paraId="24333B8E" w14:textId="1D2AD366" w:rsidR="007370F0" w:rsidRPr="00053184" w:rsidRDefault="00477033">
      <w:pPr>
        <w:pStyle w:val="Heading1"/>
        <w:rPr>
          <w:rFonts w:cs="Arial"/>
          <w:lang w:val="fr-CH"/>
        </w:rPr>
      </w:pPr>
      <w:bookmarkStart w:id="3" w:name="_Toc149058822"/>
      <w:r w:rsidRPr="00053184">
        <w:rPr>
          <w:rFonts w:cs="Arial"/>
          <w:lang w:val="fr-CH"/>
        </w:rPr>
        <w:t xml:space="preserve">PROPOSITION DE MODIFICATION DES NOTES EXPLICATIVES SUR LES MATÉRIELS DE </w:t>
      </w:r>
      <w:r w:rsidR="00053184">
        <w:rPr>
          <w:rFonts w:cs="Arial"/>
          <w:lang w:val="fr-CH"/>
        </w:rPr>
        <w:t>REPRODUCTION</w:t>
      </w:r>
      <w:bookmarkEnd w:id="3"/>
    </w:p>
    <w:p w14:paraId="5C806F62" w14:textId="77777777" w:rsidR="00D14043" w:rsidRPr="00053184" w:rsidRDefault="00D14043" w:rsidP="00D14043">
      <w:pPr>
        <w:keepLines/>
        <w:rPr>
          <w:lang w:val="fr-CH"/>
        </w:rPr>
      </w:pPr>
    </w:p>
    <w:p w14:paraId="463DDBCE" w14:textId="77777777" w:rsidR="007370F0" w:rsidRPr="00053184" w:rsidRDefault="00477033">
      <w:pPr>
        <w:keepLines/>
        <w:rPr>
          <w:rFonts w:cs="Arial"/>
          <w:lang w:val="fr-CH"/>
        </w:rPr>
      </w:pPr>
      <w:r w:rsidRPr="00416F54">
        <w:rPr>
          <w:rFonts w:cs="Arial"/>
        </w:rPr>
        <w:fldChar w:fldCharType="begin"/>
      </w:r>
      <w:r w:rsidRPr="00053184">
        <w:rPr>
          <w:rFonts w:cs="Arial"/>
          <w:lang w:val="fr-CH"/>
        </w:rPr>
        <w:instrText xml:space="preserve"> AUTONUM  </w:instrText>
      </w:r>
      <w:r w:rsidRPr="00416F54">
        <w:rPr>
          <w:rFonts w:cs="Arial"/>
        </w:rPr>
        <w:fldChar w:fldCharType="end"/>
      </w:r>
      <w:r w:rsidRPr="00053184">
        <w:rPr>
          <w:rFonts w:cs="Arial"/>
          <w:lang w:val="fr-CH"/>
        </w:rPr>
        <w:tab/>
      </w:r>
      <w:r w:rsidRPr="00053184">
        <w:rPr>
          <w:spacing w:val="-2"/>
          <w:lang w:val="fr-CH"/>
        </w:rPr>
        <w:t xml:space="preserve">Lors de sa troisième réunion, qui s'est tenue à Genève </w:t>
      </w:r>
      <w:r w:rsidRPr="00053184">
        <w:rPr>
          <w:lang w:val="fr-CH"/>
        </w:rPr>
        <w:t xml:space="preserve">le 21 mars 2023, le WG-HRV est convenu de modifier la section "Facteurs qui ont été pris en compte en ce qui concerne les matériels de propagation", comme indiqué ci-dessous.  Les modifications convenues lors de la réunion sont présentées en mode révision manuelle et surlignées en </w:t>
      </w:r>
      <w:r w:rsidRPr="00053184">
        <w:rPr>
          <w:highlight w:val="yellow"/>
          <w:lang w:val="fr-CH"/>
        </w:rPr>
        <w:t>jaune</w:t>
      </w:r>
      <w:r w:rsidRPr="00053184">
        <w:rPr>
          <w:lang w:val="fr-CH"/>
        </w:rPr>
        <w:t xml:space="preserve">, tandis que les modifications convenues précédemment sont surlignées en </w:t>
      </w:r>
      <w:r w:rsidRPr="00053184">
        <w:rPr>
          <w:highlight w:val="lightGray"/>
          <w:lang w:val="fr-CH"/>
        </w:rPr>
        <w:t>gris</w:t>
      </w:r>
      <w:r w:rsidRPr="00053184">
        <w:rPr>
          <w:lang w:val="fr-CH"/>
        </w:rPr>
        <w:t>, pour faciliter la consultation.</w:t>
      </w:r>
    </w:p>
    <w:p w14:paraId="4E263DDC" w14:textId="2087B8AD" w:rsidR="00D14043" w:rsidRDefault="00D14043" w:rsidP="00D14043">
      <w:pPr>
        <w:jc w:val="left"/>
        <w:rPr>
          <w:sz w:val="18"/>
          <w:lang w:val="fr-CH"/>
        </w:rPr>
      </w:pPr>
    </w:p>
    <w:p w14:paraId="6FEE4B91" w14:textId="77777777" w:rsidR="003B54B0" w:rsidRPr="00D77920" w:rsidRDefault="003B54B0" w:rsidP="003B54B0">
      <w:pPr>
        <w:keepNext/>
        <w:ind w:left="567"/>
        <w:outlineLvl w:val="0"/>
        <w:rPr>
          <w:caps/>
        </w:rPr>
      </w:pPr>
      <w:bookmarkStart w:id="4" w:name="_Toc481424742"/>
      <w:bookmarkStart w:id="5" w:name="_Toc149058823"/>
      <w:r w:rsidRPr="00D77920">
        <w:rPr>
          <w:caps/>
        </w:rPr>
        <w:t>Facteurs qui ont été pris en compte s’agissant du matériel de reproduction ou de multiplication</w:t>
      </w:r>
      <w:bookmarkEnd w:id="4"/>
      <w:bookmarkEnd w:id="5"/>
    </w:p>
    <w:p w14:paraId="23D5E13B" w14:textId="77777777" w:rsidR="003B54B0" w:rsidRPr="00D77920" w:rsidRDefault="003B54B0" w:rsidP="003B54B0">
      <w:pPr>
        <w:keepNext/>
        <w:ind w:left="567"/>
        <w:rPr>
          <w:sz w:val="12"/>
        </w:rPr>
      </w:pPr>
      <w:bookmarkStart w:id="6" w:name="_Toc178579799"/>
      <w:bookmarkStart w:id="7" w:name="_Toc178579820"/>
    </w:p>
    <w:bookmarkEnd w:id="6"/>
    <w:bookmarkEnd w:id="7"/>
    <w:p w14:paraId="5F2E491B" w14:textId="77777777" w:rsidR="003B54B0" w:rsidRPr="00D77920" w:rsidRDefault="003B54B0" w:rsidP="003B54B0">
      <w:pPr>
        <w:keepLines/>
        <w:ind w:left="567"/>
      </w:pPr>
      <w:r w:rsidRPr="00D77920">
        <w:t xml:space="preserve">La Convention UPOV ne donne pas de définition du “matériel de reproduction ou de multiplication”.  Le matériel de reproduction ou de multiplication couvre le matériel de reproduction ou de multiplication végétative.  On trouvera ci-après des exemples non exhaustifs de facteurs </w:t>
      </w:r>
      <w:r w:rsidRPr="00D77920">
        <w:rPr>
          <w:strike/>
          <w:highlight w:val="yellow"/>
        </w:rPr>
        <w:t>qui ont été examinés par les membres de l’Union quant à la question de savoir</w:t>
      </w:r>
      <w:r w:rsidRPr="00D77920">
        <w:t xml:space="preserve"> </w:t>
      </w:r>
      <w:r w:rsidRPr="00D77920">
        <w:rPr>
          <w:highlight w:val="yellow"/>
          <w:u w:val="single"/>
        </w:rPr>
        <w:t xml:space="preserve">dont un ou plusieurs pourraient être utilisés pour décider </w:t>
      </w:r>
      <w:r w:rsidRPr="00D77920">
        <w:t>si le matériel est du matériel de reproduction ou de multiplication.  Ces facteurs doivent être examinés dans le contexte de chaque membre de l’Union et des circonstances particulières.</w:t>
      </w:r>
    </w:p>
    <w:p w14:paraId="0DB78540" w14:textId="77777777" w:rsidR="003B54B0" w:rsidRPr="00D77920" w:rsidRDefault="003B54B0" w:rsidP="003B54B0">
      <w:pPr>
        <w:ind w:left="567"/>
        <w:rPr>
          <w:sz w:val="12"/>
        </w:rPr>
      </w:pPr>
    </w:p>
    <w:p w14:paraId="547FA611" w14:textId="77777777" w:rsidR="003B54B0" w:rsidRPr="00D77920" w:rsidRDefault="003B54B0" w:rsidP="003B54B0">
      <w:pPr>
        <w:tabs>
          <w:tab w:val="left" w:pos="1701"/>
        </w:tabs>
        <w:spacing w:after="80"/>
        <w:ind w:left="1701" w:hanging="567"/>
      </w:pPr>
      <w:r w:rsidRPr="00D77920">
        <w:t>i)</w:t>
      </w:r>
      <w:r w:rsidRPr="00D77920">
        <w:tab/>
        <w:t>plantes ou parties de plantes utilisées pour la reproduction de la variété;</w:t>
      </w:r>
    </w:p>
    <w:p w14:paraId="4012AE65" w14:textId="77777777" w:rsidR="003B54B0" w:rsidRPr="00D77920" w:rsidRDefault="003B54B0" w:rsidP="003B54B0">
      <w:pPr>
        <w:tabs>
          <w:tab w:val="left" w:pos="1701"/>
        </w:tabs>
        <w:spacing w:after="80"/>
        <w:ind w:left="1701" w:hanging="567"/>
      </w:pPr>
      <w:r w:rsidRPr="00D77920">
        <w:t>ii)</w:t>
      </w:r>
      <w:r w:rsidRPr="00D77920">
        <w:tab/>
        <w:t xml:space="preserve">indiquer si le matériel a été </w:t>
      </w:r>
      <w:r w:rsidRPr="00D77920">
        <w:rPr>
          <w:strike/>
          <w:highlight w:val="yellow"/>
        </w:rPr>
        <w:t>ou peut être</w:t>
      </w:r>
      <w:r w:rsidRPr="00D77920">
        <w:t xml:space="preserve"> utilisé pour reproduire ou multiplier la variété;</w:t>
      </w:r>
    </w:p>
    <w:p w14:paraId="27B938D4" w14:textId="77777777" w:rsidR="003B54B0" w:rsidRPr="00D77920" w:rsidRDefault="003B54B0" w:rsidP="003B54B0">
      <w:pPr>
        <w:tabs>
          <w:tab w:val="left" w:pos="1701"/>
        </w:tabs>
        <w:spacing w:after="80"/>
        <w:ind w:left="1701" w:hanging="567"/>
      </w:pPr>
      <w:r w:rsidRPr="00D77920">
        <w:lastRenderedPageBreak/>
        <w:t>iii)</w:t>
      </w:r>
      <w:r w:rsidRPr="00D77920">
        <w:tab/>
        <w:t xml:space="preserve">indiquer si le matériel </w:t>
      </w:r>
      <w:r w:rsidRPr="00D77920">
        <w:rPr>
          <w:dstrike/>
          <w:highlight w:val="lightGray"/>
        </w:rPr>
        <w:t>peut</w:t>
      </w:r>
      <w:r w:rsidRPr="00D77920">
        <w:t xml:space="preserve"> </w:t>
      </w:r>
      <w:r w:rsidRPr="00D77920">
        <w:rPr>
          <w:highlight w:val="lightGray"/>
          <w:u w:val="double"/>
        </w:rPr>
        <w:t>a la capacité innée de</w:t>
      </w:r>
      <w:r w:rsidRPr="00D77920">
        <w:t xml:space="preserve"> produire des plantes entières de la variété </w:t>
      </w:r>
      <w:r w:rsidRPr="00D77920">
        <w:rPr>
          <w:highlight w:val="lightGray"/>
          <w:u w:val="double"/>
        </w:rPr>
        <w:t>(par exemple, des semences, des tubercules)</w:t>
      </w:r>
      <w:r w:rsidRPr="00D77920">
        <w:t>;</w:t>
      </w:r>
    </w:p>
    <w:p w14:paraId="07C5D238" w14:textId="77777777" w:rsidR="003B54B0" w:rsidRPr="00D77920" w:rsidRDefault="003B54B0" w:rsidP="003B54B0">
      <w:pPr>
        <w:tabs>
          <w:tab w:val="left" w:pos="1418"/>
          <w:tab w:val="left" w:pos="1701"/>
        </w:tabs>
        <w:autoSpaceDE w:val="0"/>
        <w:autoSpaceDN w:val="0"/>
        <w:adjustRightInd w:val="0"/>
        <w:spacing w:after="80"/>
        <w:ind w:left="1701" w:hanging="567"/>
      </w:pPr>
      <w:r w:rsidRPr="00D77920">
        <w:t>iv)</w:t>
      </w:r>
      <w:r w:rsidRPr="00D77920">
        <w:tab/>
      </w:r>
      <w:r w:rsidRPr="00D77920">
        <w:rPr>
          <w:dstrike/>
          <w:highlight w:val="lightGray"/>
        </w:rPr>
        <w:t>vii)</w:t>
      </w:r>
      <w:r w:rsidRPr="00D77920">
        <w:tab/>
      </w:r>
      <w:r w:rsidRPr="00D77920">
        <w:rPr>
          <w:dstrike/>
          <w:highlight w:val="lightGray"/>
        </w:rPr>
        <w:t xml:space="preserve">lorsque </w:t>
      </w:r>
      <w:r w:rsidRPr="00D77920">
        <w:rPr>
          <w:highlight w:val="lightGray"/>
          <w:u w:val="double"/>
        </w:rPr>
        <w:t>si le matériel</w:t>
      </w:r>
      <w:r w:rsidRPr="00D77920">
        <w:rPr>
          <w:strike/>
          <w:highlight w:val="yellow"/>
        </w:rPr>
        <w:t>, y compris le produit de la récolte,</w:t>
      </w:r>
      <w:r w:rsidRPr="00D77920">
        <w:t xml:space="preserve"> </w:t>
      </w:r>
      <w:r w:rsidRPr="00D77920">
        <w:rPr>
          <w:dstrike/>
          <w:highlight w:val="lightGray"/>
        </w:rPr>
        <w:t>peut</w:t>
      </w:r>
      <w:r w:rsidRPr="00D77920">
        <w:t xml:space="preserve"> </w:t>
      </w:r>
      <w:r w:rsidRPr="00D77920">
        <w:rPr>
          <w:highlight w:val="lightGray"/>
          <w:u w:val="double"/>
        </w:rPr>
        <w:t>pourrait</w:t>
      </w:r>
      <w:r w:rsidRPr="00D77920">
        <w:rPr>
          <w:highlight w:val="lightGray"/>
        </w:rPr>
        <w:t xml:space="preserve"> </w:t>
      </w:r>
      <w:r w:rsidRPr="00D77920">
        <w:rPr>
          <w:highlight w:val="lightGray"/>
          <w:u w:val="single"/>
        </w:rPr>
        <w:t>être utilisé comme matériel de reproduction ou de multiplication</w:t>
      </w:r>
      <w:r w:rsidRPr="00D77920">
        <w:rPr>
          <w:dstrike/>
          <w:highlight w:val="lightGray"/>
        </w:rPr>
        <w:t>, il peut être considéré comme du matériel</w:t>
      </w:r>
      <w:r w:rsidRPr="00D77920">
        <w:rPr>
          <w:highlight w:val="lightGray"/>
        </w:rPr>
        <w:t xml:space="preserve"> </w:t>
      </w:r>
      <w:r w:rsidRPr="00D77920">
        <w:rPr>
          <w:highlight w:val="lightGray"/>
          <w:u w:val="double"/>
        </w:rPr>
        <w:t xml:space="preserve">grâce à des techniques </w:t>
      </w:r>
      <w:r w:rsidRPr="00D77920">
        <w:rPr>
          <w:highlight w:val="lightGray"/>
          <w:u w:val="single"/>
        </w:rPr>
        <w:t>de reproduction ou de multiplication</w:t>
      </w:r>
      <w:r w:rsidRPr="00D77920">
        <w:rPr>
          <w:highlight w:val="lightGray"/>
          <w:u w:val="double"/>
        </w:rPr>
        <w:t xml:space="preserve"> (par exemple, des boutures, la culture de tissus)</w:t>
      </w:r>
      <w:r w:rsidRPr="00D77920">
        <w:t>;</w:t>
      </w:r>
    </w:p>
    <w:p w14:paraId="4B1E6078" w14:textId="77777777" w:rsidR="003B54B0" w:rsidRPr="00D77920" w:rsidRDefault="003B54B0" w:rsidP="003B54B0">
      <w:pPr>
        <w:tabs>
          <w:tab w:val="left" w:pos="1418"/>
          <w:tab w:val="left" w:pos="1701"/>
        </w:tabs>
        <w:autoSpaceDE w:val="0"/>
        <w:autoSpaceDN w:val="0"/>
        <w:adjustRightInd w:val="0"/>
        <w:spacing w:after="80"/>
        <w:ind w:left="1701" w:hanging="567"/>
      </w:pPr>
      <w:r w:rsidRPr="00D77920">
        <w:t>v)</w:t>
      </w:r>
      <w:r w:rsidRPr="00D77920">
        <w:tab/>
      </w:r>
      <w:r w:rsidRPr="00D77920">
        <w:rPr>
          <w:dstrike/>
          <w:highlight w:val="lightGray"/>
        </w:rPr>
        <w:t>iv)</w:t>
      </w:r>
      <w:r w:rsidRPr="00D77920">
        <w:tab/>
        <w:t>indiquer s’il y a eu une coutume ou pratique consistant à utiliser le matériel à cette fin ou si, suite à des faits nouveaux, il y a une nouvelle coutume ou pratique consistant à utiliser le matériel à cette fin;</w:t>
      </w:r>
    </w:p>
    <w:p w14:paraId="6767C949" w14:textId="77777777" w:rsidR="003B54B0" w:rsidRPr="00D77920" w:rsidRDefault="003B54B0" w:rsidP="003B54B0">
      <w:pPr>
        <w:tabs>
          <w:tab w:val="left" w:pos="1418"/>
          <w:tab w:val="left" w:pos="1701"/>
        </w:tabs>
        <w:spacing w:after="80"/>
        <w:ind w:left="1701" w:hanging="567"/>
        <w:rPr>
          <w:strike/>
        </w:rPr>
      </w:pPr>
      <w:r w:rsidRPr="00D77920">
        <w:rPr>
          <w:strike/>
          <w:highlight w:val="yellow"/>
        </w:rPr>
        <w:t>vi)</w:t>
      </w:r>
      <w:r w:rsidRPr="00D77920">
        <w:rPr>
          <w:strike/>
          <w:highlight w:val="yellow"/>
        </w:rPr>
        <w:tab/>
        <w:t>v)</w:t>
      </w:r>
      <w:r w:rsidRPr="00D77920">
        <w:rPr>
          <w:strike/>
          <w:highlight w:val="yellow"/>
        </w:rPr>
        <w:tab/>
        <w:t>indiquer l’intention de la part des personnes concernées (producteur, vendeur, fournisseur, acheteur, destinataire, utilisateur);</w:t>
      </w:r>
    </w:p>
    <w:p w14:paraId="13A1F2BA" w14:textId="77777777" w:rsidR="003B54B0" w:rsidRPr="00D77920" w:rsidRDefault="003B54B0" w:rsidP="003B54B0">
      <w:pPr>
        <w:tabs>
          <w:tab w:val="left" w:pos="1418"/>
          <w:tab w:val="left" w:pos="1701"/>
        </w:tabs>
        <w:spacing w:after="80"/>
        <w:ind w:left="1701" w:hanging="567"/>
        <w:rPr>
          <w:u w:val="single"/>
        </w:rPr>
      </w:pPr>
      <w:r w:rsidRPr="00D77920">
        <w:t>vi</w:t>
      </w:r>
      <w:r w:rsidRPr="00D77920">
        <w:rPr>
          <w:strike/>
          <w:highlight w:val="yellow"/>
        </w:rPr>
        <w:t>i</w:t>
      </w:r>
      <w:r w:rsidRPr="00D77920">
        <w:t>)</w:t>
      </w:r>
      <w:r w:rsidRPr="00D77920">
        <w:tab/>
      </w:r>
      <w:r w:rsidRPr="00D77920">
        <w:rPr>
          <w:dstrike/>
          <w:highlight w:val="lightGray"/>
        </w:rPr>
        <w:t>vi)</w:t>
      </w:r>
      <w:r w:rsidRPr="00D77920">
        <w:tab/>
        <w:t xml:space="preserve">indiquer si, sur la base de la nature et de la condition du matériel et/ou de la forme de son utilisation, il peut être établi que le matériel est du “matériel de reproduction ou de multiplication”;  </w:t>
      </w:r>
      <w:r w:rsidRPr="00D77920">
        <w:rPr>
          <w:strike/>
          <w:highlight w:val="yellow"/>
        </w:rPr>
        <w:t>ou</w:t>
      </w:r>
    </w:p>
    <w:p w14:paraId="46E9910D" w14:textId="77777777" w:rsidR="003B54B0" w:rsidRPr="00D77920" w:rsidRDefault="003B54B0" w:rsidP="003B54B0">
      <w:pPr>
        <w:tabs>
          <w:tab w:val="left" w:pos="1701"/>
        </w:tabs>
        <w:spacing w:after="120"/>
        <w:ind w:left="1701" w:hanging="567"/>
        <w:rPr>
          <w:u w:val="single"/>
        </w:rPr>
      </w:pPr>
      <w:r w:rsidRPr="00D77920">
        <w:rPr>
          <w:highlight w:val="lightGray"/>
          <w:u w:val="single"/>
        </w:rPr>
        <w:t>vii</w:t>
      </w:r>
      <w:r w:rsidRPr="00D77920">
        <w:rPr>
          <w:strike/>
          <w:highlight w:val="yellow"/>
          <w:u w:val="single"/>
        </w:rPr>
        <w:t>i</w:t>
      </w:r>
      <w:r w:rsidRPr="00D77920">
        <w:rPr>
          <w:highlight w:val="lightGray"/>
          <w:u w:val="single"/>
        </w:rPr>
        <w:t>)</w:t>
      </w:r>
      <w:r w:rsidRPr="00D77920">
        <w:tab/>
      </w:r>
      <w:r w:rsidRPr="00D77920">
        <w:tab/>
        <w:t>le matériel de la variété dont les conditions et le mode de production répondent à l’objectif de reproduction des nouvelles plantes de la variété mais ne sont pas destinés in fine à la consommation.</w:t>
      </w:r>
    </w:p>
    <w:p w14:paraId="61A5F44B" w14:textId="096E8481" w:rsidR="007370F0" w:rsidRPr="00053184" w:rsidRDefault="003B54B0" w:rsidP="003B54B0">
      <w:pPr>
        <w:ind w:left="1134"/>
        <w:rPr>
          <w:sz w:val="18"/>
          <w:szCs w:val="18"/>
          <w:lang w:val="fr-CH"/>
        </w:rPr>
      </w:pPr>
      <w:r w:rsidRPr="00D77920">
        <w:t>Le texte ci-dessus n’est pas censé constituer une définition du “matériel de reproduction ou de multiplication”</w:t>
      </w:r>
      <w:r w:rsidR="00477033" w:rsidRPr="00053184">
        <w:rPr>
          <w:sz w:val="18"/>
          <w:szCs w:val="18"/>
          <w:lang w:val="fr-CH"/>
        </w:rPr>
        <w:t>.</w:t>
      </w:r>
    </w:p>
    <w:p w14:paraId="3699C906" w14:textId="77777777" w:rsidR="00D14043" w:rsidRPr="00053184" w:rsidRDefault="00D14043" w:rsidP="00D14043">
      <w:pPr>
        <w:rPr>
          <w:lang w:val="fr-CH"/>
        </w:rPr>
      </w:pPr>
    </w:p>
    <w:p w14:paraId="44C1B49C" w14:textId="77777777" w:rsidR="007370F0" w:rsidRPr="00053184" w:rsidRDefault="00477033">
      <w:pPr>
        <w:rPr>
          <w:lang w:val="fr-CH"/>
        </w:rPr>
      </w:pPr>
      <w:r w:rsidRPr="00053184">
        <w:rPr>
          <w:lang w:val="fr-CH"/>
        </w:rPr>
        <w:t>(voir le document WG-HRV/3/4 "Compte rendu", paragraphe 7).</w:t>
      </w:r>
    </w:p>
    <w:p w14:paraId="563A9ECF" w14:textId="77777777" w:rsidR="00D14043" w:rsidRPr="00053184" w:rsidRDefault="00D14043" w:rsidP="00D14043">
      <w:pPr>
        <w:rPr>
          <w:lang w:val="fr-CH"/>
        </w:rPr>
      </w:pPr>
    </w:p>
    <w:p w14:paraId="21EB58BF" w14:textId="4D292B69" w:rsidR="007370F0" w:rsidRPr="00053184" w:rsidRDefault="00477033">
      <w:pPr>
        <w:rPr>
          <w:lang w:val="fr-CH"/>
        </w:rPr>
      </w:pPr>
      <w:r w:rsidRPr="00053184">
        <w:rPr>
          <w:lang w:val="fr-CH"/>
        </w:rPr>
        <w:t xml:space="preserve">Suite à l'accord du texte ci-dessus au sein du </w:t>
      </w:r>
      <w:r w:rsidR="00053184">
        <w:rPr>
          <w:lang w:val="fr-CH"/>
        </w:rPr>
        <w:t>WG-HRV</w:t>
      </w:r>
      <w:r w:rsidRPr="00053184">
        <w:rPr>
          <w:lang w:val="fr-CH"/>
        </w:rPr>
        <w:t xml:space="preserve">, il est proposé de présenter le texte au CAJ pour adoption. </w:t>
      </w:r>
    </w:p>
    <w:p w14:paraId="5CB8604A" w14:textId="77777777" w:rsidR="009F6E05" w:rsidRPr="00053184" w:rsidRDefault="009F6E05" w:rsidP="001422F8">
      <w:pPr>
        <w:keepLines/>
        <w:rPr>
          <w:rFonts w:cs="Arial"/>
          <w:lang w:val="fr-CH"/>
        </w:rPr>
      </w:pPr>
    </w:p>
    <w:p w14:paraId="2852ECF9" w14:textId="77BCAD53" w:rsidR="007370F0" w:rsidRPr="00053184" w:rsidRDefault="00477033">
      <w:pPr>
        <w:pStyle w:val="DecisionParagraphs"/>
        <w:keepNext/>
        <w:rPr>
          <w:rFonts w:cs="Arial"/>
          <w:lang w:val="fr-CH"/>
        </w:rPr>
      </w:pPr>
      <w:r w:rsidRPr="00125F1C">
        <w:rPr>
          <w:rFonts w:cs="Arial"/>
        </w:rPr>
        <w:fldChar w:fldCharType="begin"/>
      </w:r>
      <w:r w:rsidRPr="00053184">
        <w:rPr>
          <w:rFonts w:cs="Arial"/>
          <w:lang w:val="fr-CH"/>
        </w:rPr>
        <w:instrText xml:space="preserve"> AUTONUM  </w:instrText>
      </w:r>
      <w:r w:rsidRPr="00125F1C">
        <w:rPr>
          <w:rFonts w:cs="Arial"/>
        </w:rPr>
        <w:fldChar w:fldCharType="end"/>
      </w:r>
      <w:r w:rsidRPr="00053184">
        <w:rPr>
          <w:rFonts w:cs="Arial"/>
          <w:lang w:val="fr-CH"/>
        </w:rPr>
        <w:tab/>
      </w:r>
      <w:r w:rsidR="00D14043" w:rsidRPr="00053184">
        <w:rPr>
          <w:rFonts w:cs="Arial"/>
          <w:lang w:val="fr-CH"/>
        </w:rPr>
        <w:t>Le WG-HRV est invité à proposer au CAJ</w:t>
      </w:r>
      <w:r w:rsidR="00395406" w:rsidRPr="00053184">
        <w:rPr>
          <w:rFonts w:cs="Arial"/>
          <w:lang w:val="fr-CH"/>
        </w:rPr>
        <w:t xml:space="preserve">, à sa </w:t>
      </w:r>
      <w:r w:rsidR="00D14043" w:rsidRPr="00053184">
        <w:rPr>
          <w:rFonts w:cs="Arial"/>
          <w:lang w:val="fr-CH"/>
        </w:rPr>
        <w:t>quatre-vingt-unième session, d'</w:t>
      </w:r>
      <w:r w:rsidR="006021B0" w:rsidRPr="00053184">
        <w:rPr>
          <w:rFonts w:cs="Arial"/>
          <w:lang w:val="fr-CH"/>
        </w:rPr>
        <w:t xml:space="preserve">approuver </w:t>
      </w:r>
      <w:r w:rsidR="00D14043" w:rsidRPr="00053184">
        <w:rPr>
          <w:rFonts w:cs="Arial"/>
          <w:lang w:val="fr-CH"/>
        </w:rPr>
        <w:t xml:space="preserve">la </w:t>
      </w:r>
      <w:r w:rsidR="006021B0" w:rsidRPr="00053184">
        <w:rPr>
          <w:rFonts w:cs="Arial"/>
          <w:lang w:val="fr-CH"/>
        </w:rPr>
        <w:t>révision des "</w:t>
      </w:r>
      <w:r w:rsidR="00D14043" w:rsidRPr="00053184">
        <w:rPr>
          <w:rFonts w:cs="Arial"/>
          <w:lang w:val="fr-CH"/>
        </w:rPr>
        <w:t xml:space="preserve">Notes explicatives sur le matériel de </w:t>
      </w:r>
      <w:r>
        <w:rPr>
          <w:rFonts w:cs="Arial"/>
          <w:lang w:val="fr-CH"/>
        </w:rPr>
        <w:t>reproduction</w:t>
      </w:r>
      <w:r w:rsidR="00D14043" w:rsidRPr="00053184">
        <w:rPr>
          <w:rFonts w:cs="Arial"/>
          <w:lang w:val="fr-CH"/>
        </w:rPr>
        <w:t xml:space="preserve"> selon la Convention UPOV</w:t>
      </w:r>
      <w:r w:rsidR="006021B0" w:rsidRPr="00053184">
        <w:rPr>
          <w:rFonts w:cs="Arial"/>
          <w:lang w:val="fr-CH"/>
        </w:rPr>
        <w:t xml:space="preserve">" </w:t>
      </w:r>
      <w:r w:rsidR="00D14043" w:rsidRPr="00053184">
        <w:rPr>
          <w:rFonts w:cs="Arial"/>
          <w:lang w:val="fr-CH"/>
        </w:rPr>
        <w:t>(UPOV/EXN/PPM/1)</w:t>
      </w:r>
      <w:r w:rsidR="006021B0" w:rsidRPr="00053184">
        <w:rPr>
          <w:rFonts w:cs="Arial"/>
          <w:lang w:val="fr-CH"/>
        </w:rPr>
        <w:t xml:space="preserve">, selon le </w:t>
      </w:r>
      <w:r w:rsidR="00D14043" w:rsidRPr="00053184">
        <w:rPr>
          <w:rFonts w:cs="Arial"/>
          <w:lang w:val="fr-CH"/>
        </w:rPr>
        <w:t>paragraphe 5 du présent document</w:t>
      </w:r>
      <w:r w:rsidR="006021B0" w:rsidRPr="00053184">
        <w:rPr>
          <w:rFonts w:cs="Arial"/>
          <w:lang w:val="fr-CH"/>
        </w:rPr>
        <w:t>.</w:t>
      </w:r>
    </w:p>
    <w:p w14:paraId="1059CA20" w14:textId="77777777" w:rsidR="0040717F" w:rsidRPr="00053184" w:rsidRDefault="0040717F" w:rsidP="00C52A37">
      <w:pPr>
        <w:rPr>
          <w:lang w:val="fr-CH"/>
        </w:rPr>
      </w:pPr>
    </w:p>
    <w:p w14:paraId="5FABF3E8" w14:textId="77777777" w:rsidR="00D14043" w:rsidRPr="00053184" w:rsidRDefault="00D14043" w:rsidP="00C52A37">
      <w:pPr>
        <w:rPr>
          <w:lang w:val="fr-CH"/>
        </w:rPr>
      </w:pPr>
    </w:p>
    <w:p w14:paraId="62B8F3A8" w14:textId="77777777" w:rsidR="00D14043" w:rsidRPr="00053184" w:rsidRDefault="00D14043" w:rsidP="00D14043">
      <w:pPr>
        <w:rPr>
          <w:lang w:val="fr-CH"/>
        </w:rPr>
      </w:pPr>
    </w:p>
    <w:p w14:paraId="6C684ED8" w14:textId="366BC729" w:rsidR="007370F0" w:rsidRPr="00053184" w:rsidRDefault="00477033">
      <w:pPr>
        <w:pStyle w:val="Heading1"/>
        <w:rPr>
          <w:lang w:val="fr-CH"/>
        </w:rPr>
      </w:pPr>
      <w:bookmarkStart w:id="8" w:name="_Toc149058824"/>
      <w:r w:rsidRPr="00053184">
        <w:rPr>
          <w:lang w:val="fr-CH"/>
        </w:rPr>
        <w:t>PROPOSITION D'ÉTUDE SUR "l'étendue du droit d'obtenteur" et ses rapports avec "</w:t>
      </w:r>
      <w:r w:rsidR="00C870BB">
        <w:t>L’</w:t>
      </w:r>
      <w:r w:rsidR="00C870BB" w:rsidRPr="00C870BB">
        <w:rPr>
          <w:lang w:val="fr-CH"/>
        </w:rPr>
        <w:t xml:space="preserve">Épuisement </w:t>
      </w:r>
      <w:r w:rsidRPr="00053184">
        <w:rPr>
          <w:lang w:val="fr-CH"/>
        </w:rPr>
        <w:t>du droit d'obtenteur"</w:t>
      </w:r>
      <w:bookmarkEnd w:id="8"/>
      <w:r w:rsidRPr="00053184">
        <w:rPr>
          <w:lang w:val="fr-CH"/>
        </w:rPr>
        <w:t xml:space="preserve"> </w:t>
      </w:r>
    </w:p>
    <w:p w14:paraId="78A59400" w14:textId="77777777" w:rsidR="00D14043" w:rsidRPr="00053184" w:rsidRDefault="00D14043" w:rsidP="00D14043">
      <w:pPr>
        <w:keepNext/>
        <w:keepLines/>
        <w:jc w:val="left"/>
        <w:rPr>
          <w:lang w:val="fr-CH"/>
        </w:rPr>
      </w:pPr>
    </w:p>
    <w:p w14:paraId="032BB49F" w14:textId="4C4390E9" w:rsidR="007370F0" w:rsidRPr="00053184" w:rsidRDefault="00477033">
      <w:pPr>
        <w:rPr>
          <w:rFonts w:cs="Arial"/>
          <w:lang w:val="fr-CH"/>
        </w:rPr>
      </w:pPr>
      <w:r w:rsidRPr="005C6424">
        <w:rPr>
          <w:spacing w:val="-4"/>
        </w:rPr>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r>
      <w:r w:rsidRPr="00053184">
        <w:rPr>
          <w:lang w:val="fr-CH"/>
        </w:rPr>
        <w:t xml:space="preserve">Le WG-HRV, </w:t>
      </w:r>
      <w:r w:rsidRPr="00053184">
        <w:rPr>
          <w:spacing w:val="-2"/>
          <w:lang w:val="fr-CH"/>
        </w:rPr>
        <w:t xml:space="preserve">à sa troisième réunion, tenue à Genève </w:t>
      </w:r>
      <w:r w:rsidRPr="00053184">
        <w:rPr>
          <w:lang w:val="fr-CH"/>
        </w:rPr>
        <w:t xml:space="preserve">le 21 mars 2023, </w:t>
      </w:r>
      <w:r w:rsidRPr="00053184">
        <w:rPr>
          <w:rFonts w:cs="Arial"/>
          <w:lang w:val="fr-CH"/>
        </w:rPr>
        <w:t>est convenu d'organiser une étude pour l'aider dans ses délibérations sur l'"Étendue du droit d'obtenteur" à l'article 14.1) et 2) de l'Acte de 1991, y compris les notions d'"utilisation non autorisée" et d'"opportunité raisonnable" et la relation avec l'"</w:t>
      </w:r>
      <w:r w:rsidR="00C870BB" w:rsidRPr="00C870BB">
        <w:rPr>
          <w:rFonts w:cs="Arial"/>
          <w:lang w:val="fr-CH"/>
        </w:rPr>
        <w:t xml:space="preserve">Épuisement </w:t>
      </w:r>
      <w:r>
        <w:rPr>
          <w:rFonts w:cs="Arial"/>
          <w:lang w:val="fr-CH"/>
        </w:rPr>
        <w:t>au</w:t>
      </w:r>
      <w:r w:rsidRPr="00053184">
        <w:rPr>
          <w:rFonts w:cs="Arial"/>
          <w:lang w:val="fr-CH"/>
        </w:rPr>
        <w:t xml:space="preserve"> droit d'obtenteur" à l'article 16 de l'Acte de 1991.  </w:t>
      </w:r>
    </w:p>
    <w:p w14:paraId="3EBCEB8A" w14:textId="77777777" w:rsidR="00D14043" w:rsidRPr="00053184" w:rsidRDefault="00D14043" w:rsidP="00D14043">
      <w:pPr>
        <w:rPr>
          <w:spacing w:val="-4"/>
          <w:lang w:val="fr-CH"/>
        </w:rPr>
      </w:pPr>
    </w:p>
    <w:p w14:paraId="70A4D450" w14:textId="5F83543D" w:rsidR="007370F0" w:rsidRPr="00053184" w:rsidRDefault="00477033">
      <w:pPr>
        <w:rPr>
          <w:rFonts w:cs="Arial"/>
          <w:lang w:val="fr-CH"/>
        </w:rPr>
      </w:pPr>
      <w:r w:rsidRPr="005C6424">
        <w:rPr>
          <w:spacing w:val="-4"/>
        </w:rPr>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r>
      <w:r w:rsidRPr="00053184">
        <w:rPr>
          <w:rFonts w:cs="Arial"/>
          <w:lang w:val="fr-CH"/>
        </w:rPr>
        <w:t>Le WG-HRV est convenu d'inviter les membres du WG-HRV à proposer des questions ou des auteurs pour une étude sur l'"Étendue du droit d'obtenteur" à l'article 14.1) et 2) de l'Acte de 1991, y compris les notions d'"utilisation non autorisée" et d'"opportunité raisonnable" et la relation avec l'"</w:t>
      </w:r>
      <w:r w:rsidR="00C870BB" w:rsidRPr="00C870BB">
        <w:rPr>
          <w:rFonts w:cs="Arial"/>
          <w:lang w:val="fr-CH"/>
        </w:rPr>
        <w:t xml:space="preserve">Épuisement </w:t>
      </w:r>
      <w:r>
        <w:rPr>
          <w:rFonts w:cs="Arial"/>
          <w:lang w:val="fr-CH"/>
        </w:rPr>
        <w:t>a</w:t>
      </w:r>
      <w:r w:rsidRPr="00053184">
        <w:rPr>
          <w:rFonts w:cs="Arial"/>
          <w:lang w:val="fr-CH"/>
        </w:rPr>
        <w:t xml:space="preserve">u droit d'obtenteur" à l'article 16 de l'Acte de 1991, sur la base d'une analyse des comptes rendus de la Conférence diplomatique de l'Acte de 1991 et des travaux préparatoires de cette dernière.  Le </w:t>
      </w:r>
      <w:r w:rsidR="00053184">
        <w:rPr>
          <w:rFonts w:cs="Arial"/>
          <w:lang w:val="fr-CH"/>
        </w:rPr>
        <w:t>WG-HRV</w:t>
      </w:r>
      <w:r w:rsidRPr="00053184">
        <w:rPr>
          <w:rFonts w:cs="Arial"/>
          <w:lang w:val="fr-CH"/>
        </w:rPr>
        <w:t xml:space="preserve"> est convenu que, sur la base des réponses reçues, le Bureau de l'Union proposera les bases d'une étude, y compris le mandat, le calendrier et l'(les) auteur(s), le cas échéant, pour examen par le </w:t>
      </w:r>
      <w:r w:rsidR="00053184">
        <w:rPr>
          <w:rFonts w:cs="Arial"/>
          <w:lang w:val="fr-CH"/>
        </w:rPr>
        <w:t>WG-HRV</w:t>
      </w:r>
      <w:r w:rsidRPr="00053184">
        <w:rPr>
          <w:rFonts w:cs="Arial"/>
          <w:lang w:val="fr-CH"/>
        </w:rPr>
        <w:t xml:space="preserve"> à sa prochaine réunion (voir le </w:t>
      </w:r>
      <w:r w:rsidRPr="00053184">
        <w:rPr>
          <w:lang w:val="fr-CH"/>
        </w:rPr>
        <w:t>document WG-HRV/3/4 "Compte rendu", paragraphes 11, 17 et 18).</w:t>
      </w:r>
    </w:p>
    <w:p w14:paraId="7E720755" w14:textId="77777777" w:rsidR="00D14043" w:rsidRPr="00053184" w:rsidRDefault="00D14043" w:rsidP="00D14043">
      <w:pPr>
        <w:rPr>
          <w:rFonts w:cs="Arial"/>
          <w:lang w:val="fr-CH"/>
        </w:rPr>
      </w:pPr>
    </w:p>
    <w:p w14:paraId="779034E6" w14:textId="77777777" w:rsidR="00D14043" w:rsidRPr="00053184" w:rsidRDefault="00D14043" w:rsidP="00D14043">
      <w:pPr>
        <w:rPr>
          <w:rFonts w:cs="Arial"/>
          <w:lang w:val="fr-CH"/>
        </w:rPr>
      </w:pPr>
    </w:p>
    <w:p w14:paraId="724A407B" w14:textId="77777777" w:rsidR="007370F0" w:rsidRPr="00053184" w:rsidRDefault="00477033">
      <w:pPr>
        <w:pStyle w:val="Heading2"/>
        <w:rPr>
          <w:lang w:val="fr-CH"/>
        </w:rPr>
      </w:pPr>
      <w:bookmarkStart w:id="9" w:name="_Toc149058825"/>
      <w:r w:rsidRPr="00053184">
        <w:rPr>
          <w:lang w:val="fr-CH"/>
        </w:rPr>
        <w:t>Circulaire UPOV E-23/071 du 5 avril 2023</w:t>
      </w:r>
      <w:bookmarkEnd w:id="9"/>
    </w:p>
    <w:p w14:paraId="2598A24D" w14:textId="77777777" w:rsidR="00D14043" w:rsidRPr="00053184" w:rsidRDefault="00D14043" w:rsidP="00D14043">
      <w:pPr>
        <w:keepNext/>
        <w:jc w:val="left"/>
        <w:rPr>
          <w:iCs/>
          <w:lang w:val="fr-CH"/>
        </w:rPr>
      </w:pPr>
    </w:p>
    <w:p w14:paraId="6B9721F0" w14:textId="3EA9F878" w:rsidR="007370F0" w:rsidRPr="00053184" w:rsidRDefault="00477033">
      <w:pPr>
        <w:keepNext/>
        <w:keepLines/>
        <w:rPr>
          <w:rFonts w:cs="Arial"/>
          <w:spacing w:val="-2"/>
          <w:lang w:val="fr-CH"/>
        </w:rPr>
      </w:pPr>
      <w:r w:rsidRPr="005C6424">
        <w:rPr>
          <w:spacing w:val="-4"/>
        </w:rPr>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r>
      <w:r w:rsidRPr="00053184">
        <w:rPr>
          <w:rFonts w:cs="Arial"/>
          <w:lang w:val="fr-CH"/>
        </w:rPr>
        <w:t xml:space="preserve">Le </w:t>
      </w:r>
      <w:r w:rsidRPr="00365229">
        <w:rPr>
          <w:rFonts w:cs="Arial"/>
          <w:lang w:val="pt-PT"/>
        </w:rPr>
        <w:t xml:space="preserve">5 avril 2023, le </w:t>
      </w:r>
      <w:r w:rsidRPr="00053184">
        <w:rPr>
          <w:rFonts w:cs="Arial"/>
          <w:lang w:val="fr-CH"/>
        </w:rPr>
        <w:t xml:space="preserve">Bureau de l'Union a publié la </w:t>
      </w:r>
      <w:r w:rsidRPr="00365229">
        <w:rPr>
          <w:rFonts w:cs="Arial"/>
          <w:lang w:val="pt-PT"/>
        </w:rPr>
        <w:t xml:space="preserve">circulaire UPOV E-23/071 invitant </w:t>
      </w:r>
      <w:r w:rsidRPr="00053184">
        <w:rPr>
          <w:rFonts w:cs="Arial"/>
          <w:spacing w:val="-2"/>
          <w:lang w:val="fr-CH"/>
        </w:rPr>
        <w:t xml:space="preserve">les membres du </w:t>
      </w:r>
      <w:r>
        <w:rPr>
          <w:rFonts w:cs="Arial"/>
          <w:spacing w:val="-2"/>
          <w:lang w:val="fr-CH"/>
        </w:rPr>
        <w:br/>
      </w:r>
      <w:r w:rsidRPr="00053184">
        <w:rPr>
          <w:rFonts w:cs="Arial"/>
          <w:spacing w:val="-2"/>
          <w:lang w:val="fr-CH"/>
        </w:rPr>
        <w:t>WG-HRV à proposer des questions ou à suggérer des auteurs pour une étude sur l'"Étendue du droit d'obtenteur" à l'article 14.1) et 2) de l'Acte de 1991, y compris les notions d'"utilisation non autorisée" et d'"opportunité raisonnable" et la relation avec l'"</w:t>
      </w:r>
      <w:r w:rsidR="00C870BB" w:rsidRPr="00C870BB">
        <w:rPr>
          <w:rFonts w:cs="Arial"/>
          <w:lang w:val="fr-CH"/>
        </w:rPr>
        <w:t xml:space="preserve">Épuisement </w:t>
      </w:r>
      <w:r w:rsidR="00C870BB">
        <w:rPr>
          <w:rFonts w:cs="Arial"/>
          <w:spacing w:val="-2"/>
          <w:lang w:val="fr-CH"/>
        </w:rPr>
        <w:t>du</w:t>
      </w:r>
      <w:r w:rsidRPr="00053184">
        <w:rPr>
          <w:rFonts w:cs="Arial"/>
          <w:spacing w:val="-2"/>
          <w:lang w:val="fr-CH"/>
        </w:rPr>
        <w:t xml:space="preserve"> droit d'obtenteur" à l'article 16 de l'Acte de 1991, sur la base d'une analyse des comptes rendus de la Conférence diplomatique de l'Acte de 1991 et de ses travaux préparatoires.</w:t>
      </w:r>
    </w:p>
    <w:p w14:paraId="1FFDD659" w14:textId="77777777" w:rsidR="00D14043" w:rsidRPr="00053184" w:rsidRDefault="00D14043" w:rsidP="00D14043">
      <w:pPr>
        <w:rPr>
          <w:rFonts w:cs="Arial"/>
          <w:spacing w:val="-2"/>
          <w:lang w:val="fr-CH"/>
        </w:rPr>
      </w:pPr>
    </w:p>
    <w:p w14:paraId="6814C602" w14:textId="4B3410C3" w:rsidR="007370F0" w:rsidRPr="00053184" w:rsidRDefault="00477033">
      <w:pPr>
        <w:rPr>
          <w:spacing w:val="-2"/>
          <w:lang w:val="fr-CH"/>
        </w:rPr>
      </w:pPr>
      <w:r w:rsidRPr="005C6424">
        <w:rPr>
          <w:spacing w:val="-4"/>
        </w:rPr>
        <w:lastRenderedPageBreak/>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r>
      <w:r w:rsidRPr="00053184">
        <w:rPr>
          <w:spacing w:val="-2"/>
          <w:lang w:val="fr-CH"/>
        </w:rPr>
        <w:t xml:space="preserve">En réponse à la circulaire E-23/071 de l'UPOV du 5 avril 2023, le Bureau de l'Union a reçu des contributions de l'Australie, du Brésil, de l'Union européenne, du Japon, de la République de Corée, de l'Association internationale des producteurs horticoles (AIPH) et une contribution conjointe de l'Association africaine du commerce des semences (AFSTA), </w:t>
      </w:r>
      <w:r w:rsidR="007B408B" w:rsidRPr="00634566">
        <w:rPr>
          <w:rFonts w:cs="Arial"/>
          <w:lang w:val="fr-CH"/>
        </w:rPr>
        <w:t>Association Asie</w:t>
      </w:r>
      <w:r w:rsidR="007B408B" w:rsidRPr="00634566">
        <w:rPr>
          <w:rFonts w:ascii="Cambria Math" w:hAnsi="Cambria Math" w:cs="Cambria Math"/>
          <w:lang w:val="fr-CH"/>
        </w:rPr>
        <w:t>‑</w:t>
      </w:r>
      <w:r w:rsidR="007B408B" w:rsidRPr="00634566">
        <w:rPr>
          <w:rFonts w:cs="Arial"/>
          <w:lang w:val="fr-CH"/>
        </w:rPr>
        <w:t>Pacifique pour les semences</w:t>
      </w:r>
      <w:r w:rsidRPr="00053184">
        <w:rPr>
          <w:spacing w:val="-2"/>
          <w:lang w:val="fr-CH"/>
        </w:rPr>
        <w:t xml:space="preserve"> (APSA), </w:t>
      </w:r>
      <w:r w:rsidRPr="007B408B">
        <w:rPr>
          <w:i/>
          <w:iCs/>
          <w:spacing w:val="-2"/>
          <w:lang w:val="fr-CH"/>
        </w:rPr>
        <w:t>Croplife International</w:t>
      </w:r>
      <w:r w:rsidRPr="00053184">
        <w:rPr>
          <w:spacing w:val="-2"/>
          <w:lang w:val="fr-CH"/>
        </w:rPr>
        <w:t>, Euroseeds, la Communauté internationale des obtenteurs de plantes horticoles de reproduction asexuée (CIOPORA),</w:t>
      </w:r>
      <w:r w:rsidR="007B408B" w:rsidRPr="007B408B">
        <w:rPr>
          <w:i/>
          <w:iCs/>
          <w:spacing w:val="-2"/>
          <w:lang w:val="fr-CH"/>
        </w:rPr>
        <w:t xml:space="preserve"> International Seed Federation </w:t>
      </w:r>
      <w:r w:rsidR="007B408B" w:rsidRPr="007B408B">
        <w:rPr>
          <w:spacing w:val="-2"/>
          <w:lang w:val="fr-CH"/>
        </w:rPr>
        <w:t xml:space="preserve">(ISF) et </w:t>
      </w:r>
      <w:r w:rsidR="007B408B" w:rsidRPr="007B408B">
        <w:rPr>
          <w:i/>
          <w:iCs/>
          <w:spacing w:val="-2"/>
          <w:lang w:val="fr-CH"/>
        </w:rPr>
        <w:t xml:space="preserve">Seed Association of the Americas </w:t>
      </w:r>
      <w:r w:rsidR="007B408B" w:rsidRPr="007B408B">
        <w:rPr>
          <w:spacing w:val="-2"/>
          <w:lang w:val="fr-CH"/>
        </w:rPr>
        <w:t>(SAA).</w:t>
      </w:r>
      <w:r w:rsidRPr="00053184">
        <w:rPr>
          <w:spacing w:val="-2"/>
          <w:lang w:val="fr-CH"/>
        </w:rPr>
        <w:t xml:space="preserve">, qui sont reproduites à l'annexe du présent document. </w:t>
      </w:r>
    </w:p>
    <w:p w14:paraId="7FFD24F9" w14:textId="77777777" w:rsidR="00D14043" w:rsidRPr="00053184" w:rsidRDefault="00D14043" w:rsidP="00D14043">
      <w:pPr>
        <w:rPr>
          <w:spacing w:val="-2"/>
          <w:lang w:val="fr-CH"/>
        </w:rPr>
      </w:pPr>
    </w:p>
    <w:p w14:paraId="2D805407" w14:textId="77777777" w:rsidR="007370F0" w:rsidRPr="00053184" w:rsidRDefault="00477033">
      <w:pPr>
        <w:rPr>
          <w:spacing w:val="-2"/>
          <w:lang w:val="fr-CH"/>
        </w:rPr>
      </w:pPr>
      <w:r w:rsidRPr="005C6424">
        <w:rPr>
          <w:spacing w:val="-4"/>
        </w:rPr>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r>
      <w:r w:rsidR="006021B0" w:rsidRPr="00053184">
        <w:rPr>
          <w:spacing w:val="-4"/>
          <w:lang w:val="fr-CH"/>
        </w:rPr>
        <w:t xml:space="preserve">Les paragraphes suivants </w:t>
      </w:r>
      <w:r w:rsidR="006021B0" w:rsidRPr="00053184">
        <w:rPr>
          <w:spacing w:val="-2"/>
          <w:lang w:val="fr-CH"/>
        </w:rPr>
        <w:t>présentent un résumé des experts proposés et des commentaires reçus sur le champ d'application de l'étude.</w:t>
      </w:r>
    </w:p>
    <w:p w14:paraId="2F2455DA" w14:textId="77777777" w:rsidR="00D14043" w:rsidRPr="00053184" w:rsidRDefault="00D14043" w:rsidP="00D14043">
      <w:pPr>
        <w:rPr>
          <w:spacing w:val="-2"/>
          <w:lang w:val="fr-CH"/>
        </w:rPr>
      </w:pPr>
    </w:p>
    <w:p w14:paraId="1FFE66B6" w14:textId="77777777" w:rsidR="00D14043" w:rsidRPr="00053184" w:rsidRDefault="00D14043" w:rsidP="00D14043">
      <w:pPr>
        <w:rPr>
          <w:spacing w:val="-2"/>
          <w:lang w:val="fr-CH"/>
        </w:rPr>
      </w:pPr>
    </w:p>
    <w:p w14:paraId="7DB717C6" w14:textId="77777777" w:rsidR="007370F0" w:rsidRPr="00053184" w:rsidRDefault="00477033">
      <w:pPr>
        <w:pStyle w:val="Heading3"/>
        <w:rPr>
          <w:lang w:val="fr-CH"/>
        </w:rPr>
      </w:pPr>
      <w:bookmarkStart w:id="10" w:name="_Toc149058826"/>
      <w:r w:rsidRPr="00053184">
        <w:rPr>
          <w:lang w:val="fr-CH"/>
        </w:rPr>
        <w:t>Experts proposés</w:t>
      </w:r>
      <w:bookmarkEnd w:id="10"/>
    </w:p>
    <w:p w14:paraId="741807F4" w14:textId="77777777" w:rsidR="00D14043" w:rsidRPr="00053184" w:rsidRDefault="00D14043" w:rsidP="00D14043">
      <w:pPr>
        <w:rPr>
          <w:spacing w:val="-2"/>
          <w:lang w:val="fr-CH"/>
        </w:rPr>
      </w:pPr>
    </w:p>
    <w:p w14:paraId="58F613C0" w14:textId="77777777" w:rsidR="007370F0" w:rsidRPr="00053184" w:rsidRDefault="00477033">
      <w:pPr>
        <w:rPr>
          <w:spacing w:val="-2"/>
          <w:lang w:val="fr-CH"/>
        </w:rPr>
      </w:pPr>
      <w:r w:rsidRPr="005C6424">
        <w:rPr>
          <w:spacing w:val="-4"/>
        </w:rPr>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r>
      <w:r w:rsidR="00D14043" w:rsidRPr="00053184">
        <w:rPr>
          <w:spacing w:val="-2"/>
          <w:lang w:val="fr-CH"/>
        </w:rPr>
        <w:t xml:space="preserve">L'Union européenne et l'Association internationale des producteurs horticoles </w:t>
      </w:r>
      <w:r w:rsidR="006021B0" w:rsidRPr="00053184">
        <w:rPr>
          <w:spacing w:val="-2"/>
          <w:lang w:val="fr-CH"/>
        </w:rPr>
        <w:t xml:space="preserve">ont </w:t>
      </w:r>
      <w:r w:rsidR="00D14043" w:rsidRPr="00053184">
        <w:rPr>
          <w:spacing w:val="-2"/>
          <w:lang w:val="fr-CH"/>
        </w:rPr>
        <w:t xml:space="preserve">proposé qu'un groupe d'experts réalise l'étude. Le Brésil a proposé deux experts et d'autres ont proposé des individus. </w:t>
      </w:r>
    </w:p>
    <w:p w14:paraId="73608D2E" w14:textId="77777777" w:rsidR="00D14043" w:rsidRPr="00053184" w:rsidRDefault="00D14043" w:rsidP="00D14043">
      <w:pPr>
        <w:rPr>
          <w:spacing w:val="-2"/>
          <w:lang w:val="fr-CH"/>
        </w:rPr>
      </w:pPr>
    </w:p>
    <w:tbl>
      <w:tblPr>
        <w:tblStyle w:val="TableGrid"/>
        <w:tblW w:w="9265" w:type="dxa"/>
        <w:tblLook w:val="04A0" w:firstRow="1" w:lastRow="0" w:firstColumn="1" w:lastColumn="0" w:noHBand="0" w:noVBand="1"/>
      </w:tblPr>
      <w:tblGrid>
        <w:gridCol w:w="3209"/>
        <w:gridCol w:w="6056"/>
      </w:tblGrid>
      <w:tr w:rsidR="00D14043" w:rsidRPr="00053184" w14:paraId="24EC2623" w14:textId="77777777" w:rsidTr="00285820">
        <w:tc>
          <w:tcPr>
            <w:tcW w:w="3209" w:type="dxa"/>
          </w:tcPr>
          <w:p w14:paraId="5A151525" w14:textId="025B609B" w:rsidR="007370F0" w:rsidRDefault="00477033">
            <w:pPr>
              <w:rPr>
                <w:b/>
                <w:bCs/>
                <w:spacing w:val="-2"/>
              </w:rPr>
            </w:pPr>
            <w:r w:rsidRPr="00365229">
              <w:rPr>
                <w:b/>
                <w:bCs/>
                <w:spacing w:val="-2"/>
              </w:rPr>
              <w:t xml:space="preserve">Membre </w:t>
            </w:r>
            <w:r w:rsidR="006021B0">
              <w:rPr>
                <w:b/>
                <w:bCs/>
                <w:spacing w:val="-2"/>
              </w:rPr>
              <w:t xml:space="preserve">du </w:t>
            </w:r>
            <w:r w:rsidR="00053184">
              <w:rPr>
                <w:b/>
                <w:bCs/>
                <w:spacing w:val="-2"/>
              </w:rPr>
              <w:t>WG-HRV</w:t>
            </w:r>
          </w:p>
        </w:tc>
        <w:tc>
          <w:tcPr>
            <w:tcW w:w="6056" w:type="dxa"/>
          </w:tcPr>
          <w:p w14:paraId="75D91AF5" w14:textId="77777777" w:rsidR="007370F0" w:rsidRPr="00053184" w:rsidRDefault="00477033">
            <w:pPr>
              <w:rPr>
                <w:b/>
                <w:bCs/>
                <w:spacing w:val="-2"/>
                <w:lang w:val="fr-CH"/>
              </w:rPr>
            </w:pPr>
            <w:r w:rsidRPr="00053184">
              <w:rPr>
                <w:b/>
                <w:bCs/>
                <w:spacing w:val="-2"/>
                <w:lang w:val="fr-CH"/>
              </w:rPr>
              <w:t xml:space="preserve">Experts proposés </w:t>
            </w:r>
            <w:r w:rsidR="00D76E3F" w:rsidRPr="00053184">
              <w:rPr>
                <w:b/>
                <w:bCs/>
                <w:spacing w:val="-2"/>
                <w:lang w:val="fr-CH"/>
              </w:rPr>
              <w:t>- voir CV en annexe</w:t>
            </w:r>
          </w:p>
        </w:tc>
      </w:tr>
      <w:tr w:rsidR="00D14043" w14:paraId="56FE6D1A" w14:textId="77777777" w:rsidTr="00285820">
        <w:tc>
          <w:tcPr>
            <w:tcW w:w="3209" w:type="dxa"/>
          </w:tcPr>
          <w:p w14:paraId="127FCD62" w14:textId="77777777" w:rsidR="007370F0" w:rsidRDefault="00477033">
            <w:pPr>
              <w:rPr>
                <w:spacing w:val="-2"/>
              </w:rPr>
            </w:pPr>
            <w:r>
              <w:rPr>
                <w:spacing w:val="-2"/>
              </w:rPr>
              <w:t>Australie</w:t>
            </w:r>
          </w:p>
        </w:tc>
        <w:tc>
          <w:tcPr>
            <w:tcW w:w="6056" w:type="dxa"/>
          </w:tcPr>
          <w:p w14:paraId="4BF6D2B6" w14:textId="77777777" w:rsidR="007370F0" w:rsidRDefault="00477033">
            <w:pPr>
              <w:rPr>
                <w:spacing w:val="-2"/>
              </w:rPr>
            </w:pPr>
            <w:r>
              <w:rPr>
                <w:spacing w:val="-2"/>
              </w:rPr>
              <w:t>Charles Lawson</w:t>
            </w:r>
          </w:p>
        </w:tc>
      </w:tr>
      <w:tr w:rsidR="00D14043" w:rsidRPr="006021B0" w14:paraId="4A309816" w14:textId="77777777" w:rsidTr="00285820">
        <w:tc>
          <w:tcPr>
            <w:tcW w:w="3209" w:type="dxa"/>
          </w:tcPr>
          <w:p w14:paraId="79AC683E" w14:textId="77777777" w:rsidR="007370F0" w:rsidRDefault="00477033">
            <w:pPr>
              <w:rPr>
                <w:spacing w:val="-2"/>
              </w:rPr>
            </w:pPr>
            <w:r>
              <w:rPr>
                <w:spacing w:val="-2"/>
              </w:rPr>
              <w:t>Brésil</w:t>
            </w:r>
          </w:p>
        </w:tc>
        <w:tc>
          <w:tcPr>
            <w:tcW w:w="6056" w:type="dxa"/>
          </w:tcPr>
          <w:p w14:paraId="6627FEA5" w14:textId="77777777" w:rsidR="007370F0" w:rsidRDefault="00477033">
            <w:pPr>
              <w:rPr>
                <w:spacing w:val="-2"/>
                <w:lang w:val="es-ES_tradnl"/>
              </w:rPr>
            </w:pPr>
            <w:r w:rsidRPr="006021B0">
              <w:rPr>
                <w:spacing w:val="-2"/>
                <w:lang w:val="es-ES_tradnl"/>
              </w:rPr>
              <w:t>Rodrigo Dolabella</w:t>
            </w:r>
          </w:p>
          <w:p w14:paraId="2760DDFA" w14:textId="77777777" w:rsidR="007370F0" w:rsidRDefault="00477033">
            <w:pPr>
              <w:rPr>
                <w:spacing w:val="-2"/>
                <w:lang w:val="es-ES_tradnl"/>
              </w:rPr>
            </w:pPr>
            <w:r w:rsidRPr="006021B0">
              <w:rPr>
                <w:spacing w:val="-2"/>
                <w:lang w:val="es-ES_tradnl"/>
              </w:rPr>
              <w:t>Vivianne Kunisawa</w:t>
            </w:r>
          </w:p>
        </w:tc>
      </w:tr>
      <w:tr w:rsidR="00D14043" w:rsidRPr="00053184" w14:paraId="4F849681" w14:textId="77777777" w:rsidTr="00285820">
        <w:tc>
          <w:tcPr>
            <w:tcW w:w="3209" w:type="dxa"/>
          </w:tcPr>
          <w:p w14:paraId="45475CC8" w14:textId="77777777" w:rsidR="007370F0" w:rsidRDefault="00477033">
            <w:pPr>
              <w:rPr>
                <w:spacing w:val="-2"/>
              </w:rPr>
            </w:pPr>
            <w:r>
              <w:rPr>
                <w:spacing w:val="-2"/>
              </w:rPr>
              <w:t>Union européenne</w:t>
            </w:r>
          </w:p>
        </w:tc>
        <w:tc>
          <w:tcPr>
            <w:tcW w:w="6056" w:type="dxa"/>
          </w:tcPr>
          <w:p w14:paraId="5DBF47DC" w14:textId="77777777" w:rsidR="007370F0" w:rsidRPr="00053184" w:rsidRDefault="00477033">
            <w:pPr>
              <w:rPr>
                <w:spacing w:val="-2"/>
                <w:lang w:val="fr-CH"/>
              </w:rPr>
            </w:pPr>
            <w:r w:rsidRPr="00053184">
              <w:rPr>
                <w:spacing w:val="-2"/>
                <w:lang w:val="fr-CH"/>
              </w:rPr>
              <w:t>Axel Metzger</w:t>
            </w:r>
          </w:p>
          <w:p w14:paraId="0E34AFA5" w14:textId="77777777" w:rsidR="007370F0" w:rsidRPr="00053184" w:rsidRDefault="00477033">
            <w:pPr>
              <w:rPr>
                <w:spacing w:val="-2"/>
                <w:lang w:val="fr-CH"/>
              </w:rPr>
            </w:pPr>
            <w:r w:rsidRPr="00053184">
              <w:rPr>
                <w:spacing w:val="-2"/>
                <w:lang w:val="fr-CH"/>
              </w:rPr>
              <w:t>Sven Bostyn</w:t>
            </w:r>
          </w:p>
          <w:p w14:paraId="164315ED" w14:textId="77777777" w:rsidR="007370F0" w:rsidRPr="00053184" w:rsidRDefault="00477033">
            <w:pPr>
              <w:rPr>
                <w:spacing w:val="-2"/>
                <w:lang w:val="fr-CH"/>
              </w:rPr>
            </w:pPr>
            <w:r w:rsidRPr="00053184">
              <w:rPr>
                <w:spacing w:val="-2"/>
                <w:lang w:val="fr-CH"/>
              </w:rPr>
              <w:t>Pilar Montero</w:t>
            </w:r>
          </w:p>
          <w:p w14:paraId="26ACD56E" w14:textId="77777777" w:rsidR="007370F0" w:rsidRPr="00053184" w:rsidRDefault="00477033">
            <w:pPr>
              <w:rPr>
                <w:spacing w:val="-2"/>
                <w:lang w:val="fr-CH"/>
              </w:rPr>
            </w:pPr>
            <w:r w:rsidRPr="00053184">
              <w:rPr>
                <w:spacing w:val="-2"/>
                <w:lang w:val="fr-CH"/>
              </w:rPr>
              <w:t>Un professeur de l'Institut Max Planck (aucun nom proposé</w:t>
            </w:r>
            <w:r w:rsidR="00395406" w:rsidRPr="00053184">
              <w:rPr>
                <w:spacing w:val="-2"/>
                <w:lang w:val="fr-CH"/>
              </w:rPr>
              <w:t>)</w:t>
            </w:r>
          </w:p>
        </w:tc>
      </w:tr>
      <w:tr w:rsidR="00D14043" w14:paraId="4C10EE36" w14:textId="77777777" w:rsidTr="00285820">
        <w:tc>
          <w:tcPr>
            <w:tcW w:w="3209" w:type="dxa"/>
          </w:tcPr>
          <w:p w14:paraId="2C8EBFE3" w14:textId="77777777" w:rsidR="007370F0" w:rsidRDefault="00477033">
            <w:pPr>
              <w:rPr>
                <w:spacing w:val="-2"/>
              </w:rPr>
            </w:pPr>
            <w:r>
              <w:rPr>
                <w:spacing w:val="-2"/>
              </w:rPr>
              <w:t>Japon</w:t>
            </w:r>
          </w:p>
        </w:tc>
        <w:tc>
          <w:tcPr>
            <w:tcW w:w="6056" w:type="dxa"/>
          </w:tcPr>
          <w:p w14:paraId="7B6425F4" w14:textId="77777777" w:rsidR="007370F0" w:rsidRDefault="00477033">
            <w:pPr>
              <w:rPr>
                <w:spacing w:val="-2"/>
              </w:rPr>
            </w:pPr>
            <w:r>
              <w:rPr>
                <w:spacing w:val="-2"/>
              </w:rPr>
              <w:t>Joseph Strauss</w:t>
            </w:r>
          </w:p>
        </w:tc>
      </w:tr>
      <w:tr w:rsidR="00D14043" w14:paraId="4F275996" w14:textId="77777777" w:rsidTr="00285820">
        <w:tc>
          <w:tcPr>
            <w:tcW w:w="3209" w:type="dxa"/>
          </w:tcPr>
          <w:p w14:paraId="408F6F19" w14:textId="77777777" w:rsidR="007370F0" w:rsidRDefault="00477033">
            <w:pPr>
              <w:rPr>
                <w:spacing w:val="-2"/>
              </w:rPr>
            </w:pPr>
            <w:r>
              <w:rPr>
                <w:spacing w:val="-2"/>
              </w:rPr>
              <w:t>AIPH</w:t>
            </w:r>
          </w:p>
        </w:tc>
        <w:tc>
          <w:tcPr>
            <w:tcW w:w="6056" w:type="dxa"/>
          </w:tcPr>
          <w:p w14:paraId="59A5F7FC" w14:textId="77777777" w:rsidR="007370F0" w:rsidRDefault="00477033">
            <w:pPr>
              <w:rPr>
                <w:spacing w:val="-2"/>
              </w:rPr>
            </w:pPr>
            <w:r>
              <w:rPr>
                <w:spacing w:val="-2"/>
              </w:rPr>
              <w:t>Huib Ghisen, en équipe</w:t>
            </w:r>
          </w:p>
        </w:tc>
      </w:tr>
    </w:tbl>
    <w:p w14:paraId="24B1F48A" w14:textId="77777777" w:rsidR="007B408B" w:rsidRDefault="007B408B">
      <w:pPr>
        <w:pStyle w:val="Heading3"/>
      </w:pPr>
    </w:p>
    <w:p w14:paraId="29CBA939" w14:textId="77777777" w:rsidR="007B408B" w:rsidRDefault="007B408B">
      <w:pPr>
        <w:pStyle w:val="Heading3"/>
      </w:pPr>
    </w:p>
    <w:p w14:paraId="33A49D92" w14:textId="59FF14BE" w:rsidR="007370F0" w:rsidRDefault="00477033">
      <w:pPr>
        <w:pStyle w:val="Heading3"/>
      </w:pPr>
      <w:bookmarkStart w:id="11" w:name="_Toc149058827"/>
      <w:r w:rsidRPr="00D14043">
        <w:t>Champ d'application de l'étude</w:t>
      </w:r>
      <w:bookmarkEnd w:id="11"/>
      <w:r w:rsidRPr="00D14043">
        <w:t xml:space="preserve"> </w:t>
      </w:r>
    </w:p>
    <w:p w14:paraId="4D3DA7DB" w14:textId="77777777" w:rsidR="00D14043" w:rsidRDefault="00D14043" w:rsidP="00420011">
      <w:pPr>
        <w:keepNext/>
        <w:ind w:right="459"/>
        <w:rPr>
          <w:lang w:val="en-GB"/>
        </w:rPr>
      </w:pPr>
    </w:p>
    <w:p w14:paraId="515D50C7" w14:textId="3A71FBCD" w:rsidR="007370F0" w:rsidRPr="00053184" w:rsidRDefault="00477033">
      <w:pPr>
        <w:ind w:right="459"/>
        <w:rPr>
          <w:rFonts w:cs="Arial"/>
          <w:lang w:val="fr-CH"/>
        </w:rPr>
      </w:pPr>
      <w:r w:rsidRPr="005C6424">
        <w:rPr>
          <w:spacing w:val="-4"/>
        </w:rPr>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t xml:space="preserve">Lors de </w:t>
      </w:r>
      <w:r w:rsidR="00395406" w:rsidRPr="00053184">
        <w:rPr>
          <w:rFonts w:cs="Arial"/>
          <w:lang w:val="fr-CH"/>
        </w:rPr>
        <w:t xml:space="preserve">sa </w:t>
      </w:r>
      <w:r w:rsidR="00D14043" w:rsidRPr="00053184">
        <w:rPr>
          <w:rFonts w:cs="Arial"/>
          <w:lang w:val="fr-CH"/>
        </w:rPr>
        <w:t>troisième réunion</w:t>
      </w:r>
      <w:r w:rsidRPr="00053184">
        <w:rPr>
          <w:rFonts w:cs="Arial"/>
          <w:lang w:val="fr-CH"/>
        </w:rPr>
        <w:t xml:space="preserve">, </w:t>
      </w:r>
      <w:r w:rsidR="00D14043" w:rsidRPr="00053184">
        <w:rPr>
          <w:rFonts w:cs="Arial"/>
          <w:lang w:val="fr-CH"/>
        </w:rPr>
        <w:t xml:space="preserve">le </w:t>
      </w:r>
      <w:r w:rsidR="00053184">
        <w:rPr>
          <w:rFonts w:cs="Arial"/>
          <w:lang w:val="fr-CH"/>
        </w:rPr>
        <w:t>WG-HRV</w:t>
      </w:r>
      <w:r w:rsidR="00D14043" w:rsidRPr="00053184">
        <w:rPr>
          <w:rFonts w:cs="Arial"/>
          <w:lang w:val="fr-CH"/>
        </w:rPr>
        <w:t xml:space="preserve"> s'est mis d'accord sur le </w:t>
      </w:r>
      <w:r w:rsidRPr="00053184">
        <w:rPr>
          <w:rFonts w:cs="Arial"/>
          <w:lang w:val="fr-CH"/>
        </w:rPr>
        <w:t>champ d'application</w:t>
      </w:r>
      <w:r w:rsidR="00D14043" w:rsidRPr="00053184">
        <w:rPr>
          <w:rFonts w:cs="Arial"/>
          <w:lang w:val="fr-CH"/>
        </w:rPr>
        <w:t xml:space="preserve"> suivant : </w:t>
      </w:r>
    </w:p>
    <w:p w14:paraId="03F0C26E" w14:textId="77777777" w:rsidR="00D14043" w:rsidRPr="00053184" w:rsidRDefault="00D14043" w:rsidP="00D14043">
      <w:pPr>
        <w:ind w:right="459"/>
        <w:rPr>
          <w:rFonts w:cs="Arial"/>
          <w:lang w:val="fr-CH"/>
        </w:rPr>
      </w:pPr>
    </w:p>
    <w:p w14:paraId="465FAB29" w14:textId="1C700006" w:rsidR="007370F0" w:rsidRPr="00053184" w:rsidRDefault="00477033">
      <w:pPr>
        <w:tabs>
          <w:tab w:val="left" w:pos="630"/>
        </w:tabs>
        <w:ind w:left="630" w:right="459"/>
        <w:rPr>
          <w:rFonts w:cs="Arial"/>
          <w:lang w:val="fr-CH"/>
        </w:rPr>
      </w:pPr>
      <w:r w:rsidRPr="00053184">
        <w:rPr>
          <w:rFonts w:cs="Arial"/>
          <w:lang w:val="fr-CH"/>
        </w:rPr>
        <w:t>"L'étendue du droit d'obtenteur" à l'article 14.1) et 2) de l'Acte de 1991, y compris les notions d'"utilisation non autorisée" et d'"opportunité raisonnable", et la relation avec l'"</w:t>
      </w:r>
      <w:r w:rsidR="00C870BB" w:rsidRPr="00C870BB">
        <w:rPr>
          <w:rFonts w:cs="Arial"/>
          <w:lang w:val="fr-CH"/>
        </w:rPr>
        <w:t xml:space="preserve">Épuisement </w:t>
      </w:r>
      <w:r w:rsidR="00C870BB">
        <w:rPr>
          <w:rFonts w:cs="Arial"/>
          <w:lang w:val="fr-CH"/>
        </w:rPr>
        <w:t>d</w:t>
      </w:r>
      <w:r w:rsidRPr="00053184">
        <w:rPr>
          <w:rFonts w:cs="Arial"/>
          <w:lang w:val="fr-CH"/>
        </w:rPr>
        <w:t xml:space="preserve">u droit d'obtenteur" à l'article 16 de l'Acte de 1991, sur la base d'une </w:t>
      </w:r>
      <w:r w:rsidR="00420011" w:rsidRPr="00053184">
        <w:rPr>
          <w:rFonts w:cs="Arial"/>
          <w:lang w:val="fr-CH"/>
        </w:rPr>
        <w:t xml:space="preserve">analyse des comptes rendus de la </w:t>
      </w:r>
      <w:r w:rsidRPr="00053184">
        <w:rPr>
          <w:rFonts w:cs="Arial"/>
          <w:lang w:val="fr-CH"/>
        </w:rPr>
        <w:t xml:space="preserve">Conférence diplomatique de l'Acte de </w:t>
      </w:r>
      <w:r w:rsidR="00420011" w:rsidRPr="00053184">
        <w:rPr>
          <w:rFonts w:cs="Arial"/>
          <w:lang w:val="fr-CH"/>
        </w:rPr>
        <w:t xml:space="preserve">1991 </w:t>
      </w:r>
      <w:r w:rsidRPr="00053184">
        <w:rPr>
          <w:rFonts w:cs="Arial"/>
          <w:lang w:val="fr-CH"/>
        </w:rPr>
        <w:t>et de ses travaux préparatoires".</w:t>
      </w:r>
    </w:p>
    <w:p w14:paraId="5F361C62" w14:textId="77777777" w:rsidR="00D14043" w:rsidRPr="00053184" w:rsidRDefault="00D14043" w:rsidP="00420011">
      <w:pPr>
        <w:ind w:left="630" w:right="459"/>
        <w:rPr>
          <w:rFonts w:cs="Arial"/>
          <w:lang w:val="fr-CH"/>
        </w:rPr>
      </w:pPr>
    </w:p>
    <w:p w14:paraId="39EBC94C" w14:textId="77777777" w:rsidR="007370F0" w:rsidRPr="00053184" w:rsidRDefault="00477033">
      <w:pPr>
        <w:rPr>
          <w:lang w:val="fr-CH"/>
        </w:rPr>
      </w:pPr>
      <w:r w:rsidRPr="00053184">
        <w:rPr>
          <w:spacing w:val="-2"/>
          <w:lang w:val="fr-CH"/>
        </w:rPr>
        <w:t xml:space="preserve">En réponse à la circulaire E-23/071 de l'UPOV du 5 avril 2023, les </w:t>
      </w:r>
      <w:r w:rsidR="00D14043" w:rsidRPr="00053184">
        <w:rPr>
          <w:rFonts w:cs="Arial"/>
          <w:lang w:val="fr-CH"/>
        </w:rPr>
        <w:t xml:space="preserve">membres </w:t>
      </w:r>
      <w:r w:rsidR="003C7BF4" w:rsidRPr="00053184">
        <w:rPr>
          <w:rFonts w:cs="Arial"/>
          <w:lang w:val="fr-CH"/>
        </w:rPr>
        <w:t xml:space="preserve">du WG-HRV </w:t>
      </w:r>
      <w:r w:rsidR="00D14043" w:rsidRPr="00053184">
        <w:rPr>
          <w:rFonts w:cs="Arial"/>
          <w:lang w:val="fr-CH"/>
        </w:rPr>
        <w:t xml:space="preserve">ont formulé les observations et propositions </w:t>
      </w:r>
      <w:r w:rsidRPr="00053184">
        <w:rPr>
          <w:rFonts w:cs="Arial"/>
          <w:lang w:val="fr-CH"/>
        </w:rPr>
        <w:t>suivantes</w:t>
      </w:r>
      <w:r w:rsidR="00D14043" w:rsidRPr="00053184">
        <w:rPr>
          <w:rFonts w:cs="Arial"/>
          <w:lang w:val="fr-CH"/>
        </w:rPr>
        <w:t xml:space="preserve"> concernant le champ d'application de l'étude :</w:t>
      </w:r>
    </w:p>
    <w:p w14:paraId="25963F74" w14:textId="77777777" w:rsidR="00D14043" w:rsidRPr="00053184" w:rsidRDefault="00D14043" w:rsidP="00D14043">
      <w:pPr>
        <w:ind w:right="459"/>
        <w:rPr>
          <w:lang w:val="fr-CH"/>
        </w:rPr>
      </w:pPr>
    </w:p>
    <w:p w14:paraId="100D0CA0" w14:textId="77777777" w:rsidR="007370F0" w:rsidRDefault="00477033">
      <w:pPr>
        <w:pStyle w:val="Heading4"/>
        <w:ind w:left="540" w:right="459"/>
      </w:pPr>
      <w:r w:rsidRPr="00F9752C">
        <w:t>Union européenne</w:t>
      </w:r>
    </w:p>
    <w:p w14:paraId="5FAA148A" w14:textId="77777777" w:rsidR="00D14043" w:rsidRPr="00053184" w:rsidRDefault="00D14043" w:rsidP="00420011">
      <w:pPr>
        <w:ind w:left="540" w:right="459"/>
        <w:rPr>
          <w:sz w:val="12"/>
          <w:szCs w:val="12"/>
          <w:lang w:val="fr-CH"/>
        </w:rPr>
      </w:pPr>
    </w:p>
    <w:p w14:paraId="1AE2D7BD" w14:textId="771A050B" w:rsidR="007370F0" w:rsidRPr="00053184" w:rsidRDefault="00477033">
      <w:pPr>
        <w:ind w:left="540" w:right="459"/>
        <w:rPr>
          <w:lang w:val="fr-CH"/>
        </w:rPr>
      </w:pPr>
      <w:r w:rsidRPr="00053184">
        <w:rPr>
          <w:lang w:val="fr-CH"/>
        </w:rPr>
        <w:t>"Étendue du droit d'obtenteur" à l'article 14.1) et 2) de l'Acte de 1991, y compris les notions d'"utilisation non autorisée" et d'"opportunité raisonnable" et la relation avec l'"</w:t>
      </w:r>
      <w:r w:rsidR="00C870BB" w:rsidRPr="00C870BB">
        <w:rPr>
          <w:rFonts w:cs="Arial"/>
          <w:lang w:val="fr-CH"/>
        </w:rPr>
        <w:t>Épuisement</w:t>
      </w:r>
      <w:r w:rsidRPr="00053184">
        <w:rPr>
          <w:lang w:val="fr-CH"/>
        </w:rPr>
        <w:t xml:space="preserve"> </w:t>
      </w:r>
      <w:r w:rsidR="00C870BB">
        <w:rPr>
          <w:lang w:val="fr-CH"/>
        </w:rPr>
        <w:t>d</w:t>
      </w:r>
      <w:r w:rsidRPr="00053184">
        <w:rPr>
          <w:lang w:val="fr-CH"/>
        </w:rPr>
        <w:t>u droit d'obtenteur" à l'article 16 de l'Acte de 1991, sur la base d'une analyse des comptes rendus de la Conférence diplomatique de l'Acte de 1991 et de ses travaux préparatoires ainsi que de la jurisprudence disponible (CJUE).</w:t>
      </w:r>
    </w:p>
    <w:p w14:paraId="0B7B2CD4" w14:textId="77777777" w:rsidR="00D14043" w:rsidRPr="00053184" w:rsidRDefault="00D14043" w:rsidP="00420011">
      <w:pPr>
        <w:ind w:left="540" w:right="459"/>
        <w:rPr>
          <w:lang w:val="fr-CH"/>
        </w:rPr>
      </w:pPr>
    </w:p>
    <w:p w14:paraId="0F737937" w14:textId="77777777" w:rsidR="007370F0" w:rsidRPr="00053184" w:rsidRDefault="00477033">
      <w:pPr>
        <w:ind w:left="540" w:right="459"/>
        <w:rPr>
          <w:lang w:val="fr-CH"/>
        </w:rPr>
      </w:pPr>
      <w:r w:rsidRPr="00053184">
        <w:rPr>
          <w:lang w:val="fr-CH"/>
        </w:rPr>
        <w:t xml:space="preserve">"-Interprétation de la phrase "l'obtenteur peut subordonner son autorisation à des conditions et à des limitations" à l'article 14.1)b) de la Convention UPOV, car cette phrase représente le point d'interaction entre le droit légal de la protection des obtentions végétales et le droit contractuel privé." </w:t>
      </w:r>
    </w:p>
    <w:p w14:paraId="5BFDEF4C" w14:textId="77777777" w:rsidR="00D14043" w:rsidRPr="00053184" w:rsidRDefault="00D14043" w:rsidP="00420011">
      <w:pPr>
        <w:ind w:left="540" w:right="459"/>
        <w:rPr>
          <w:spacing w:val="-2"/>
          <w:lang w:val="fr-CH"/>
        </w:rPr>
      </w:pPr>
    </w:p>
    <w:p w14:paraId="37D218EB" w14:textId="77777777" w:rsidR="007370F0" w:rsidRDefault="00477033">
      <w:pPr>
        <w:pStyle w:val="Heading4"/>
        <w:ind w:left="540" w:right="459"/>
      </w:pPr>
      <w:r w:rsidRPr="00365229">
        <w:t xml:space="preserve">Japon </w:t>
      </w:r>
    </w:p>
    <w:p w14:paraId="1212AED7" w14:textId="77777777" w:rsidR="00D14043" w:rsidRPr="00053184" w:rsidRDefault="00D14043" w:rsidP="00420011">
      <w:pPr>
        <w:ind w:left="540" w:right="459"/>
        <w:rPr>
          <w:spacing w:val="-2"/>
          <w:lang w:val="fr-CH"/>
        </w:rPr>
      </w:pPr>
    </w:p>
    <w:p w14:paraId="71CA1BCF" w14:textId="77777777" w:rsidR="007370F0" w:rsidRPr="00053184" w:rsidRDefault="00D14043">
      <w:pPr>
        <w:tabs>
          <w:tab w:val="left" w:pos="630"/>
        </w:tabs>
        <w:spacing w:after="60"/>
        <w:ind w:left="547" w:right="461"/>
        <w:rPr>
          <w:rFonts w:cs="Arial"/>
          <w:i/>
          <w:iCs/>
          <w:lang w:val="fr-CH"/>
        </w:rPr>
      </w:pPr>
      <w:r w:rsidRPr="00053184">
        <w:rPr>
          <w:rFonts w:cs="Arial"/>
          <w:i/>
          <w:iCs/>
          <w:lang w:val="fr-CH"/>
        </w:rPr>
        <w:t>"Première question</w:t>
      </w:r>
    </w:p>
    <w:p w14:paraId="7199CCC2" w14:textId="3B1D338B" w:rsidR="007370F0" w:rsidRPr="00053184" w:rsidRDefault="00477033">
      <w:pPr>
        <w:tabs>
          <w:tab w:val="left" w:pos="630"/>
        </w:tabs>
        <w:ind w:left="540" w:right="459"/>
        <w:rPr>
          <w:rFonts w:cs="Arial"/>
          <w:lang w:val="fr-CH"/>
        </w:rPr>
      </w:pPr>
      <w:r w:rsidRPr="00053184">
        <w:rPr>
          <w:rFonts w:cs="Arial"/>
          <w:lang w:val="fr-CH"/>
        </w:rPr>
        <w:t xml:space="preserve">"Le </w:t>
      </w:r>
      <w:r w:rsidR="00D14043" w:rsidRPr="00053184">
        <w:rPr>
          <w:rFonts w:cs="Arial"/>
          <w:lang w:val="fr-CH"/>
        </w:rPr>
        <w:t xml:space="preserve">principe de la cascade (article 14, paragraphe 2) et le principe de </w:t>
      </w:r>
      <w:r w:rsidR="00C870BB" w:rsidRPr="00053184">
        <w:rPr>
          <w:rFonts w:cs="Arial"/>
          <w:lang w:val="fr-CH"/>
        </w:rPr>
        <w:t>l'</w:t>
      </w:r>
      <w:r w:rsidR="00C870BB" w:rsidRPr="00C870BB">
        <w:rPr>
          <w:rFonts w:cs="Arial"/>
          <w:lang w:val="fr-CH"/>
        </w:rPr>
        <w:t xml:space="preserve">épuisement </w:t>
      </w:r>
      <w:r w:rsidR="00D14043" w:rsidRPr="00053184">
        <w:rPr>
          <w:rFonts w:cs="Arial"/>
          <w:lang w:val="fr-CH"/>
        </w:rPr>
        <w:t>(article 16) sont-ils conformes à l'interprétation littérale de l'article 14, paragraphe 1, proposée par certains, selon laquelle l'autorisation pour tout acte relatif à un matériel récolté est exclue ?</w:t>
      </w:r>
    </w:p>
    <w:p w14:paraId="3451125B" w14:textId="77777777" w:rsidR="00D14043" w:rsidRPr="00053184" w:rsidRDefault="00D14043" w:rsidP="00420011">
      <w:pPr>
        <w:tabs>
          <w:tab w:val="left" w:pos="630"/>
        </w:tabs>
        <w:ind w:left="540" w:right="459"/>
        <w:rPr>
          <w:rFonts w:cs="Arial"/>
          <w:lang w:val="fr-CH"/>
        </w:rPr>
      </w:pPr>
    </w:p>
    <w:p w14:paraId="253A0BD8" w14:textId="77777777" w:rsidR="007370F0" w:rsidRPr="00053184" w:rsidRDefault="00D14043" w:rsidP="007B408B">
      <w:pPr>
        <w:keepNext/>
        <w:tabs>
          <w:tab w:val="left" w:pos="630"/>
        </w:tabs>
        <w:spacing w:after="60"/>
        <w:ind w:left="547" w:right="461"/>
        <w:rPr>
          <w:rFonts w:cs="Arial"/>
          <w:i/>
          <w:iCs/>
          <w:lang w:val="fr-CH"/>
        </w:rPr>
      </w:pPr>
      <w:r w:rsidRPr="00053184">
        <w:rPr>
          <w:rFonts w:cs="Arial"/>
          <w:i/>
          <w:iCs/>
          <w:lang w:val="fr-CH"/>
        </w:rPr>
        <w:lastRenderedPageBreak/>
        <w:t>"Deuxième question</w:t>
      </w:r>
    </w:p>
    <w:p w14:paraId="3EE52EB1" w14:textId="77777777" w:rsidR="007370F0" w:rsidRPr="00053184" w:rsidRDefault="00D14043">
      <w:pPr>
        <w:tabs>
          <w:tab w:val="left" w:pos="630"/>
        </w:tabs>
        <w:ind w:left="540" w:right="459"/>
        <w:rPr>
          <w:rFonts w:cs="Arial"/>
          <w:lang w:val="fr-CH"/>
        </w:rPr>
      </w:pPr>
      <w:r w:rsidRPr="00053184">
        <w:rPr>
          <w:rFonts w:cs="Arial"/>
          <w:lang w:val="fr-CH"/>
        </w:rPr>
        <w:t xml:space="preserve">"Quelles sont les raisons qui ont motivé la décision de la délégation de la Convention de 91 de supprimer l'utilisation de matériel de multiplication aux fins de la production de matériel de récolte des actes soumis à autorisation en vertu de l'article 14, paragraphe 1. </w:t>
      </w:r>
    </w:p>
    <w:p w14:paraId="793D123E" w14:textId="77777777" w:rsidR="00D14043" w:rsidRPr="00053184" w:rsidRDefault="00D14043" w:rsidP="00420011">
      <w:pPr>
        <w:tabs>
          <w:tab w:val="left" w:pos="630"/>
        </w:tabs>
        <w:ind w:left="540" w:right="459"/>
        <w:rPr>
          <w:rFonts w:cs="Arial"/>
          <w:lang w:val="fr-CH"/>
        </w:rPr>
      </w:pPr>
    </w:p>
    <w:p w14:paraId="36F1BB7A" w14:textId="77777777" w:rsidR="007370F0" w:rsidRPr="00053184" w:rsidRDefault="00D14043">
      <w:pPr>
        <w:tabs>
          <w:tab w:val="left" w:pos="630"/>
        </w:tabs>
        <w:spacing w:after="60"/>
        <w:ind w:left="547" w:right="461"/>
        <w:rPr>
          <w:rFonts w:cs="Arial"/>
          <w:i/>
          <w:iCs/>
          <w:lang w:val="fr-CH"/>
        </w:rPr>
      </w:pPr>
      <w:r w:rsidRPr="00053184">
        <w:rPr>
          <w:rFonts w:cs="Arial"/>
          <w:i/>
          <w:iCs/>
          <w:lang w:val="fr-CH"/>
        </w:rPr>
        <w:t>"Troisième question</w:t>
      </w:r>
    </w:p>
    <w:p w14:paraId="72B200F9" w14:textId="44B255B2" w:rsidR="007370F0" w:rsidRPr="00053184" w:rsidRDefault="00D14043">
      <w:pPr>
        <w:tabs>
          <w:tab w:val="left" w:pos="630"/>
        </w:tabs>
        <w:ind w:left="540" w:right="459"/>
        <w:rPr>
          <w:rFonts w:cs="Arial"/>
          <w:lang w:val="fr-CH"/>
        </w:rPr>
      </w:pPr>
      <w:r w:rsidRPr="00053184">
        <w:rPr>
          <w:rFonts w:cs="Arial"/>
          <w:lang w:val="fr-CH"/>
        </w:rPr>
        <w:t>"La délégation diplomatique pour la Convention de 1991 a spécifiquement décidé d'aborder la question de la Convention de 1978, dans laquelle la protection du matériel de récolte était extrêmement limitée. Comment et où le problème de l'extension du droit d'obtenteur au matériel récolté a-t-il été abordé après que la disposition relative à l'utilisation de matériel de reproduction ou de multiplication aux fins de la production de matériel récolté a été supprimée de l'article 14.1)</w:t>
      </w:r>
      <w:r w:rsidR="007B408B">
        <w:rPr>
          <w:rFonts w:cs="Arial"/>
          <w:lang w:val="fr-CH"/>
        </w:rPr>
        <w:t> </w:t>
      </w:r>
      <w:r w:rsidRPr="00053184">
        <w:rPr>
          <w:rFonts w:cs="Arial"/>
          <w:lang w:val="fr-CH"/>
        </w:rPr>
        <w:t>? En quoi la décision d'inclure la disposition permettant à l'obtenteur d'imposer des limitations et des conditions aux autorisations visées à l'article 14.1), au lieu de la suppression susmentionnée, constitue-t-elle une solution au problème du renforcement des droits d'obtenteur sur le produit de la récolte ? L'inclusion de la clause de condition permettrait-elle aux obtenteurs de conditionner ou de limiter les modes ou les zones de production du matériel récolté, ce qui serait autrement implicite dans l'autorisation de vente ou de production de matériel de reproduction ou de multiplication ?</w:t>
      </w:r>
    </w:p>
    <w:p w14:paraId="31DC3F81" w14:textId="77777777" w:rsidR="00D14043" w:rsidRPr="00053184" w:rsidRDefault="00D14043" w:rsidP="00420011">
      <w:pPr>
        <w:tabs>
          <w:tab w:val="left" w:pos="630"/>
        </w:tabs>
        <w:ind w:left="540" w:right="459"/>
        <w:rPr>
          <w:rFonts w:cs="Arial"/>
          <w:lang w:val="fr-CH"/>
        </w:rPr>
      </w:pPr>
    </w:p>
    <w:p w14:paraId="697CF2D4" w14:textId="77777777" w:rsidR="007370F0" w:rsidRPr="00053184" w:rsidRDefault="00D14043">
      <w:pPr>
        <w:tabs>
          <w:tab w:val="left" w:pos="630"/>
        </w:tabs>
        <w:spacing w:after="60"/>
        <w:ind w:left="547" w:right="461"/>
        <w:rPr>
          <w:rFonts w:cs="Arial"/>
          <w:i/>
          <w:iCs/>
          <w:lang w:val="fr-CH"/>
        </w:rPr>
      </w:pPr>
      <w:r w:rsidRPr="00053184">
        <w:rPr>
          <w:rFonts w:cs="Arial"/>
          <w:i/>
          <w:iCs/>
          <w:lang w:val="fr-CH"/>
        </w:rPr>
        <w:t>"Quatrième question</w:t>
      </w:r>
    </w:p>
    <w:p w14:paraId="797CAD57" w14:textId="77777777" w:rsidR="007370F0" w:rsidRPr="00053184" w:rsidRDefault="00D14043">
      <w:pPr>
        <w:tabs>
          <w:tab w:val="left" w:pos="630"/>
        </w:tabs>
        <w:ind w:left="540" w:right="459"/>
        <w:rPr>
          <w:rFonts w:cs="Arial"/>
          <w:lang w:val="fr-CH"/>
        </w:rPr>
      </w:pPr>
      <w:r w:rsidRPr="00053184">
        <w:rPr>
          <w:rFonts w:cs="Arial"/>
          <w:lang w:val="fr-CH"/>
        </w:rPr>
        <w:t>"Enfin, quelles sont les relations entre l'article 14, paragraphe 1, et l'article 14, paragraphe 2 ?</w:t>
      </w:r>
    </w:p>
    <w:p w14:paraId="3F12EC40" w14:textId="77777777" w:rsidR="00D14043" w:rsidRPr="00053184" w:rsidRDefault="00D14043" w:rsidP="00420011">
      <w:pPr>
        <w:tabs>
          <w:tab w:val="left" w:pos="630"/>
        </w:tabs>
        <w:ind w:left="540" w:right="459"/>
        <w:rPr>
          <w:rFonts w:cs="Arial"/>
          <w:lang w:val="fr-CH"/>
        </w:rPr>
      </w:pPr>
    </w:p>
    <w:p w14:paraId="53FE20A6" w14:textId="77777777" w:rsidR="007370F0" w:rsidRPr="00053184" w:rsidRDefault="00D14043">
      <w:pPr>
        <w:tabs>
          <w:tab w:val="left" w:pos="630"/>
        </w:tabs>
        <w:spacing w:after="60"/>
        <w:ind w:left="547" w:right="461"/>
        <w:rPr>
          <w:rFonts w:cs="Arial"/>
          <w:i/>
          <w:iCs/>
          <w:lang w:val="fr-CH"/>
        </w:rPr>
      </w:pPr>
      <w:r w:rsidRPr="00053184">
        <w:rPr>
          <w:rFonts w:cs="Arial"/>
          <w:i/>
          <w:iCs/>
          <w:lang w:val="fr-CH"/>
        </w:rPr>
        <w:t>"Cinquième question</w:t>
      </w:r>
    </w:p>
    <w:p w14:paraId="5737727F" w14:textId="5745B2A4" w:rsidR="007370F0" w:rsidRPr="00053184" w:rsidRDefault="00D14043">
      <w:pPr>
        <w:tabs>
          <w:tab w:val="left" w:pos="630"/>
        </w:tabs>
        <w:ind w:left="540" w:right="459"/>
        <w:rPr>
          <w:rFonts w:cs="Arial"/>
          <w:lang w:val="fr-CH"/>
        </w:rPr>
      </w:pPr>
      <w:r w:rsidRPr="00053184">
        <w:rPr>
          <w:rFonts w:cs="Arial"/>
          <w:lang w:val="fr-CH"/>
        </w:rPr>
        <w:t>"Qu'est-ce que l'"autorisation" de l'article 14 était censée couvrir, étant donné que les délégations de la Convention de 1991 semblent placer les mots dans un contexte différent et plus large que ce qui est suggéré dans la note explicative. Cela inclut-il la notion de consentement formel ? Par</w:t>
      </w:r>
      <w:r w:rsidR="007B408B">
        <w:rPr>
          <w:rFonts w:cs="Arial"/>
          <w:lang w:val="fr-CH"/>
        </w:rPr>
        <w:t> </w:t>
      </w:r>
      <w:r w:rsidRPr="00053184">
        <w:rPr>
          <w:rFonts w:cs="Arial"/>
          <w:lang w:val="fr-CH"/>
        </w:rPr>
        <w:t xml:space="preserve">rapport à cela, que signifie l'utilisation "non autorisée" </w:t>
      </w:r>
      <w:r w:rsidR="00477033" w:rsidRPr="00053184">
        <w:rPr>
          <w:rFonts w:cs="Arial"/>
          <w:lang w:val="fr-CH"/>
        </w:rPr>
        <w:t>?</w:t>
      </w:r>
    </w:p>
    <w:p w14:paraId="05304516" w14:textId="77777777" w:rsidR="00D14043" w:rsidRPr="00053184" w:rsidRDefault="00D14043" w:rsidP="00420011">
      <w:pPr>
        <w:tabs>
          <w:tab w:val="left" w:pos="630"/>
        </w:tabs>
        <w:ind w:left="540" w:right="459"/>
        <w:rPr>
          <w:rFonts w:cs="Arial"/>
          <w:lang w:val="fr-CH"/>
        </w:rPr>
      </w:pPr>
    </w:p>
    <w:p w14:paraId="27D71364" w14:textId="77777777" w:rsidR="007370F0" w:rsidRPr="00053184" w:rsidRDefault="00477033">
      <w:pPr>
        <w:pStyle w:val="Heading4"/>
        <w:ind w:left="540" w:right="459"/>
        <w:rPr>
          <w:spacing w:val="-2"/>
          <w:lang w:val="fr-CH"/>
        </w:rPr>
      </w:pPr>
      <w:r w:rsidRPr="00053184">
        <w:rPr>
          <w:lang w:val="fr-CH"/>
        </w:rPr>
        <w:t>République de Corée</w:t>
      </w:r>
    </w:p>
    <w:p w14:paraId="010FB83A" w14:textId="77777777" w:rsidR="00D14043" w:rsidRPr="00053184" w:rsidRDefault="00D14043" w:rsidP="00420011">
      <w:pPr>
        <w:ind w:left="540" w:right="459"/>
        <w:rPr>
          <w:spacing w:val="-2"/>
          <w:lang w:val="fr-CH"/>
        </w:rPr>
      </w:pPr>
    </w:p>
    <w:p w14:paraId="531B34D4" w14:textId="77777777" w:rsidR="007370F0" w:rsidRPr="00053184" w:rsidRDefault="00477033">
      <w:pPr>
        <w:ind w:left="540" w:right="459"/>
        <w:rPr>
          <w:rFonts w:eastAsia="Dotum"/>
          <w:lang w:val="fr-CH"/>
        </w:rPr>
      </w:pPr>
      <w:r w:rsidRPr="00053184">
        <w:rPr>
          <w:rFonts w:cs="Arial"/>
          <w:lang w:val="fr-CH"/>
        </w:rPr>
        <w:t xml:space="preserve">La République de Corée </w:t>
      </w:r>
      <w:r w:rsidRPr="00053184">
        <w:rPr>
          <w:rFonts w:eastAsia="Dotum"/>
          <w:lang w:val="fr-CH"/>
        </w:rPr>
        <w:t xml:space="preserve">a souligné que le </w:t>
      </w:r>
      <w:r w:rsidRPr="00053184">
        <w:rPr>
          <w:rFonts w:eastAsia="Dotum" w:hint="eastAsia"/>
          <w:lang w:val="fr-CH"/>
        </w:rPr>
        <w:t>champ d'application de l'</w:t>
      </w:r>
      <w:r w:rsidR="00420011" w:rsidRPr="00053184">
        <w:rPr>
          <w:rFonts w:eastAsia="Dotum"/>
          <w:lang w:val="fr-CH"/>
        </w:rPr>
        <w:t xml:space="preserve">étude ne devait pas aller au-delà de la </w:t>
      </w:r>
      <w:r w:rsidRPr="00053184">
        <w:rPr>
          <w:rFonts w:eastAsia="Dotum" w:hint="eastAsia"/>
          <w:lang w:val="fr-CH"/>
        </w:rPr>
        <w:t xml:space="preserve">Convention </w:t>
      </w:r>
      <w:r w:rsidR="00420011" w:rsidRPr="00053184">
        <w:rPr>
          <w:rFonts w:eastAsia="Dotum"/>
          <w:lang w:val="fr-CH"/>
        </w:rPr>
        <w:t>UPOV</w:t>
      </w:r>
      <w:r w:rsidRPr="00053184">
        <w:rPr>
          <w:rFonts w:eastAsia="Dotum"/>
          <w:lang w:val="fr-CH"/>
        </w:rPr>
        <w:t>.</w:t>
      </w:r>
    </w:p>
    <w:p w14:paraId="55C685DA" w14:textId="77777777" w:rsidR="00D14043" w:rsidRPr="00053184" w:rsidRDefault="00D14043" w:rsidP="00420011">
      <w:pPr>
        <w:ind w:left="540" w:right="459"/>
        <w:rPr>
          <w:spacing w:val="-2"/>
          <w:lang w:val="fr-CH"/>
        </w:rPr>
      </w:pPr>
    </w:p>
    <w:p w14:paraId="3C09E386" w14:textId="77777777" w:rsidR="007370F0" w:rsidRPr="00053184" w:rsidRDefault="00477033">
      <w:pPr>
        <w:pStyle w:val="Heading4"/>
        <w:ind w:left="540" w:right="459"/>
        <w:rPr>
          <w:lang w:val="fr-CH"/>
        </w:rPr>
      </w:pPr>
      <w:r w:rsidRPr="00053184">
        <w:rPr>
          <w:lang w:val="fr-CH"/>
        </w:rPr>
        <w:t>Contribution conjointe des associations d'éleveurs</w:t>
      </w:r>
    </w:p>
    <w:p w14:paraId="626A51A9" w14:textId="77777777" w:rsidR="00D14043" w:rsidRPr="00053184" w:rsidRDefault="00D14043" w:rsidP="00420011">
      <w:pPr>
        <w:ind w:left="540" w:right="459"/>
        <w:rPr>
          <w:spacing w:val="-2"/>
          <w:lang w:val="fr-CH"/>
        </w:rPr>
      </w:pPr>
    </w:p>
    <w:p w14:paraId="23CBB343" w14:textId="77777777" w:rsidR="007370F0" w:rsidRPr="00053184" w:rsidRDefault="00477033">
      <w:pPr>
        <w:tabs>
          <w:tab w:val="left" w:pos="1080"/>
          <w:tab w:val="left" w:pos="9090"/>
        </w:tabs>
        <w:ind w:left="540" w:right="459"/>
        <w:jc w:val="left"/>
        <w:rPr>
          <w:lang w:val="fr-CH"/>
        </w:rPr>
      </w:pPr>
      <w:r w:rsidRPr="00053184">
        <w:rPr>
          <w:lang w:val="fr-CH"/>
        </w:rPr>
        <w:t>"</w:t>
      </w:r>
      <w:r w:rsidR="00D14043" w:rsidRPr="00053184">
        <w:rPr>
          <w:lang w:val="fr-CH"/>
        </w:rPr>
        <w:t>1.</w:t>
      </w:r>
      <w:r w:rsidR="00D14043" w:rsidRPr="00053184">
        <w:rPr>
          <w:lang w:val="fr-CH"/>
        </w:rPr>
        <w:tab/>
        <w:t xml:space="preserve">Éléments : Histoire juridique et contexte à l'UPOV - Législation et jurisprudence dans les États membres </w:t>
      </w:r>
    </w:p>
    <w:p w14:paraId="58A8D646" w14:textId="77777777" w:rsidR="00D14043" w:rsidRPr="00053184" w:rsidRDefault="00D14043" w:rsidP="00420011">
      <w:pPr>
        <w:tabs>
          <w:tab w:val="left" w:pos="630"/>
          <w:tab w:val="left" w:pos="9090"/>
        </w:tabs>
        <w:ind w:left="540" w:right="459"/>
        <w:jc w:val="left"/>
        <w:rPr>
          <w:lang w:val="fr-CH"/>
        </w:rPr>
      </w:pPr>
    </w:p>
    <w:p w14:paraId="60311977" w14:textId="77777777" w:rsidR="007370F0" w:rsidRPr="00053184" w:rsidRDefault="00D14043">
      <w:pPr>
        <w:tabs>
          <w:tab w:val="left" w:pos="1080"/>
          <w:tab w:val="left" w:pos="9090"/>
        </w:tabs>
        <w:ind w:left="540" w:right="459"/>
        <w:jc w:val="left"/>
        <w:rPr>
          <w:lang w:val="fr-CH"/>
        </w:rPr>
      </w:pPr>
      <w:r w:rsidRPr="00053184">
        <w:rPr>
          <w:lang w:val="fr-CH"/>
        </w:rPr>
        <w:t>"2.</w:t>
      </w:r>
      <w:r w:rsidR="00420011" w:rsidRPr="00053184">
        <w:rPr>
          <w:lang w:val="fr-CH"/>
        </w:rPr>
        <w:tab/>
      </w:r>
      <w:r w:rsidRPr="00053184">
        <w:rPr>
          <w:lang w:val="fr-CH"/>
        </w:rPr>
        <w:t xml:space="preserve">Données à recueillir : nous proposons que l'UPOV élabore un questionnaire sur la base de la proposition, qui sera envoyé à tous les membres de l'UPOV pour leur demander leur avis." </w:t>
      </w:r>
    </w:p>
    <w:p w14:paraId="56AAC27F" w14:textId="77777777" w:rsidR="00D14043" w:rsidRPr="00053184" w:rsidRDefault="00D14043" w:rsidP="00420011">
      <w:pPr>
        <w:ind w:left="540" w:right="459"/>
        <w:rPr>
          <w:spacing w:val="-2"/>
          <w:lang w:val="fr-CH"/>
        </w:rPr>
      </w:pPr>
    </w:p>
    <w:p w14:paraId="6FF45AED" w14:textId="77777777" w:rsidR="007370F0" w:rsidRPr="00053184" w:rsidRDefault="00477033">
      <w:pPr>
        <w:pStyle w:val="Heading4"/>
        <w:ind w:left="540" w:right="459"/>
        <w:rPr>
          <w:spacing w:val="-2"/>
          <w:lang w:val="fr-CH"/>
        </w:rPr>
      </w:pPr>
      <w:r w:rsidRPr="00053184">
        <w:rPr>
          <w:lang w:val="fr-CH"/>
        </w:rPr>
        <w:t>Association internationale des producteurs horticoles (AIPH)</w:t>
      </w:r>
    </w:p>
    <w:p w14:paraId="0C51194E" w14:textId="77777777" w:rsidR="002F5809" w:rsidRPr="00053184" w:rsidRDefault="002F5809" w:rsidP="00420011">
      <w:pPr>
        <w:tabs>
          <w:tab w:val="left" w:pos="630"/>
        </w:tabs>
        <w:ind w:left="540" w:right="459"/>
        <w:rPr>
          <w:rFonts w:cs="Arial"/>
          <w:lang w:val="fr-CH"/>
        </w:rPr>
      </w:pPr>
    </w:p>
    <w:p w14:paraId="1E448BB2" w14:textId="77777777" w:rsidR="007370F0" w:rsidRPr="00053184" w:rsidRDefault="00477033">
      <w:pPr>
        <w:tabs>
          <w:tab w:val="left" w:pos="630"/>
        </w:tabs>
        <w:ind w:left="540" w:right="459"/>
        <w:rPr>
          <w:rFonts w:eastAsia="Dotum"/>
          <w:lang w:val="fr-CH"/>
        </w:rPr>
      </w:pPr>
      <w:r w:rsidRPr="00053184">
        <w:rPr>
          <w:rFonts w:cs="Arial"/>
          <w:lang w:val="fr-CH"/>
        </w:rPr>
        <w:t>"</w:t>
      </w:r>
      <w:r w:rsidRPr="00053184">
        <w:rPr>
          <w:rFonts w:eastAsia="Dotum"/>
          <w:lang w:val="fr-CH"/>
        </w:rPr>
        <w:t>L'</w:t>
      </w:r>
      <w:r w:rsidR="00D14043" w:rsidRPr="00053184">
        <w:rPr>
          <w:rFonts w:cs="Arial"/>
          <w:lang w:val="fr-CH"/>
        </w:rPr>
        <w:t xml:space="preserve">AIPH </w:t>
      </w:r>
      <w:r w:rsidR="00D14043" w:rsidRPr="00053184">
        <w:rPr>
          <w:rFonts w:eastAsia="Dotum"/>
          <w:lang w:val="fr-CH"/>
        </w:rPr>
        <w:t xml:space="preserve">a souligné que l'étude devrait exposer la logique complète des dispositions de la Convention UPOV sur le matériel récolté et l'importance de revenir en arrière et d'étudier l'histoire de la conception du principe du matériel récolté." </w:t>
      </w:r>
    </w:p>
    <w:p w14:paraId="46AFF4A5" w14:textId="77777777" w:rsidR="00D14043" w:rsidRPr="00053184" w:rsidRDefault="00D14043" w:rsidP="00D14043">
      <w:pPr>
        <w:rPr>
          <w:rFonts w:eastAsia="Dotum"/>
          <w:lang w:val="fr-CH"/>
        </w:rPr>
      </w:pPr>
    </w:p>
    <w:p w14:paraId="674934A2" w14:textId="6C2C33FA" w:rsidR="007370F0" w:rsidRPr="00053184" w:rsidRDefault="00477033">
      <w:pPr>
        <w:rPr>
          <w:rFonts w:eastAsia="Dotum"/>
          <w:lang w:val="fr-CH"/>
        </w:rPr>
      </w:pPr>
      <w:r w:rsidRPr="005C6424">
        <w:rPr>
          <w:spacing w:val="-4"/>
        </w:rPr>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r>
      <w:r w:rsidRPr="00053184">
        <w:rPr>
          <w:rFonts w:eastAsia="Dotum"/>
          <w:lang w:val="fr-CH"/>
        </w:rPr>
        <w:t xml:space="preserve">Étant donné que la question de savoir s'il faut demander à une équipe ou à un individu de réaliser une étude a été soulevée, ainsi que les nombreux commentaires et propositions sur la portée de l'étude, le Bureau de l'Union a besoin d'une contribution supplémentaire du </w:t>
      </w:r>
      <w:r>
        <w:rPr>
          <w:rFonts w:eastAsia="Dotum"/>
          <w:lang w:val="fr-CH"/>
        </w:rPr>
        <w:t>WG-HRV</w:t>
      </w:r>
      <w:r w:rsidRPr="00053184">
        <w:rPr>
          <w:rFonts w:eastAsia="Dotum"/>
          <w:lang w:val="fr-CH"/>
        </w:rPr>
        <w:t xml:space="preserve"> au cours de la réunion du 25 octobre 2023 avant de poursuivre les étapes suivantes. Les membres du </w:t>
      </w:r>
      <w:r w:rsidR="00053184">
        <w:rPr>
          <w:rFonts w:eastAsia="Dotum"/>
          <w:lang w:val="fr-CH"/>
        </w:rPr>
        <w:t>WG-HRV</w:t>
      </w:r>
      <w:r w:rsidRPr="00053184">
        <w:rPr>
          <w:rFonts w:eastAsia="Dotum"/>
          <w:lang w:val="fr-CH"/>
        </w:rPr>
        <w:t xml:space="preserve"> sont invités à fournir des commentaires sur les questions mentionnées au cours de la réunion.  </w:t>
      </w:r>
    </w:p>
    <w:p w14:paraId="7E750AC2" w14:textId="77777777" w:rsidR="00D14043" w:rsidRPr="00053184" w:rsidRDefault="00D14043" w:rsidP="00D14043">
      <w:pPr>
        <w:rPr>
          <w:spacing w:val="-2"/>
          <w:lang w:val="fr-CH"/>
        </w:rPr>
      </w:pPr>
    </w:p>
    <w:p w14:paraId="5D826A10" w14:textId="02292C0F" w:rsidR="00D14043" w:rsidRPr="00053184" w:rsidRDefault="00477033" w:rsidP="00D14043">
      <w:pPr>
        <w:rPr>
          <w:rFonts w:cs="Arial"/>
          <w:lang w:val="fr-CH"/>
        </w:rPr>
      </w:pPr>
      <w:r w:rsidRPr="005C6424">
        <w:rPr>
          <w:spacing w:val="-4"/>
        </w:rPr>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r>
      <w:r w:rsidRPr="00053184">
        <w:rPr>
          <w:rFonts w:cs="Arial"/>
          <w:lang w:val="fr-CH"/>
        </w:rPr>
        <w:t xml:space="preserve">Sur la base des réponses reçues et des discussions menées lors de la quatrième réunion </w:t>
      </w:r>
      <w:r w:rsidR="003C7BF4" w:rsidRPr="00053184">
        <w:rPr>
          <w:rFonts w:cs="Arial"/>
          <w:lang w:val="fr-CH"/>
        </w:rPr>
        <w:t xml:space="preserve">du </w:t>
      </w:r>
      <w:r>
        <w:rPr>
          <w:rFonts w:cs="Arial"/>
          <w:lang w:val="fr-CH"/>
        </w:rPr>
        <w:t>WG-HRV</w:t>
      </w:r>
      <w:r w:rsidRPr="00053184">
        <w:rPr>
          <w:rFonts w:cs="Arial"/>
          <w:lang w:val="fr-CH"/>
        </w:rPr>
        <w:t xml:space="preserve">, </w:t>
      </w:r>
      <w:r w:rsidR="002F5809" w:rsidRPr="00053184">
        <w:rPr>
          <w:rFonts w:cs="Arial"/>
          <w:lang w:val="fr-CH"/>
        </w:rPr>
        <w:t xml:space="preserve">le </w:t>
      </w:r>
      <w:r w:rsidRPr="00053184">
        <w:rPr>
          <w:rFonts w:cs="Arial"/>
          <w:lang w:val="fr-CH"/>
        </w:rPr>
        <w:t xml:space="preserve">Bureau de l'Union proposera les bases d'une étude, y compris le mandat, le calendrier et l'auteur (les auteurs), le cas échéant, pour examen par le </w:t>
      </w:r>
      <w:r>
        <w:rPr>
          <w:rFonts w:cs="Arial"/>
          <w:lang w:val="fr-CH"/>
        </w:rPr>
        <w:t>WG-HRV</w:t>
      </w:r>
      <w:r w:rsidRPr="00053184">
        <w:rPr>
          <w:rFonts w:cs="Arial"/>
          <w:lang w:val="fr-CH"/>
        </w:rPr>
        <w:t xml:space="preserve"> lors de sa prochaine réunion. Il est proposé d'organiser virtuellement la réunion en mars 2024, date à définir. </w:t>
      </w:r>
    </w:p>
    <w:p w14:paraId="6F2BDB6D" w14:textId="77777777" w:rsidR="002F5809" w:rsidRPr="00053184" w:rsidRDefault="002F5809" w:rsidP="002F5809">
      <w:pPr>
        <w:keepLines/>
        <w:rPr>
          <w:rFonts w:cs="Arial"/>
          <w:lang w:val="fr-CH"/>
        </w:rPr>
      </w:pPr>
    </w:p>
    <w:p w14:paraId="3E5682ED" w14:textId="77777777" w:rsidR="007B408B" w:rsidRDefault="007B408B">
      <w:pPr>
        <w:jc w:val="left"/>
        <w:rPr>
          <w:rFonts w:cs="Arial"/>
          <w:i/>
        </w:rPr>
      </w:pPr>
      <w:r>
        <w:rPr>
          <w:rFonts w:cs="Arial"/>
        </w:rPr>
        <w:br w:type="page"/>
      </w:r>
    </w:p>
    <w:p w14:paraId="008DC8DB" w14:textId="747F28C7" w:rsidR="007370F0" w:rsidRPr="00053184" w:rsidRDefault="007B408B">
      <w:pPr>
        <w:pStyle w:val="DecisionParagraphs"/>
        <w:keepNext/>
        <w:rPr>
          <w:rFonts w:cs="Arial"/>
          <w:lang w:val="fr-CH"/>
        </w:rPr>
      </w:pPr>
      <w:r w:rsidRPr="005C6424">
        <w:rPr>
          <w:spacing w:val="-4"/>
        </w:rPr>
        <w:lastRenderedPageBreak/>
        <w:fldChar w:fldCharType="begin"/>
      </w:r>
      <w:r w:rsidRPr="00053184">
        <w:rPr>
          <w:spacing w:val="-4"/>
          <w:lang w:val="fr-CH"/>
        </w:rPr>
        <w:instrText xml:space="preserve"> AUTONUM  </w:instrText>
      </w:r>
      <w:r w:rsidRPr="005C6424">
        <w:rPr>
          <w:spacing w:val="-4"/>
        </w:rPr>
        <w:fldChar w:fldCharType="end"/>
      </w:r>
      <w:r w:rsidRPr="00053184">
        <w:rPr>
          <w:spacing w:val="-4"/>
          <w:lang w:val="fr-CH"/>
        </w:rPr>
        <w:tab/>
      </w:r>
      <w:r w:rsidR="00477033" w:rsidRPr="00053184">
        <w:rPr>
          <w:rFonts w:cs="Arial"/>
          <w:lang w:val="fr-CH"/>
        </w:rPr>
        <w:t xml:space="preserve">Le </w:t>
      </w:r>
      <w:r w:rsidR="00053184">
        <w:rPr>
          <w:rFonts w:cs="Arial"/>
          <w:lang w:val="fr-CH"/>
        </w:rPr>
        <w:t>WG-HRV</w:t>
      </w:r>
      <w:r w:rsidR="00477033" w:rsidRPr="00053184">
        <w:rPr>
          <w:rFonts w:cs="Arial"/>
          <w:lang w:val="fr-CH"/>
        </w:rPr>
        <w:t xml:space="preserve"> est invité à :</w:t>
      </w:r>
    </w:p>
    <w:p w14:paraId="5A5F2E88" w14:textId="77777777" w:rsidR="002F5809" w:rsidRPr="00053184" w:rsidRDefault="002F5809" w:rsidP="002F5809">
      <w:pPr>
        <w:pStyle w:val="DecisionParagraphs"/>
        <w:keepNext/>
        <w:rPr>
          <w:rFonts w:cs="Arial"/>
          <w:lang w:val="fr-CH"/>
        </w:rPr>
      </w:pPr>
    </w:p>
    <w:p w14:paraId="366C31B6" w14:textId="77777777" w:rsidR="007B408B" w:rsidRPr="007B408B" w:rsidRDefault="007B408B" w:rsidP="007B408B">
      <w:pPr>
        <w:rPr>
          <w:rFonts w:cs="Arial"/>
          <w:i/>
          <w:lang w:val="fr-CH"/>
        </w:rPr>
      </w:pPr>
    </w:p>
    <w:p w14:paraId="6FBBEA42" w14:textId="77777777" w:rsidR="007B408B" w:rsidRPr="007B408B" w:rsidRDefault="007B408B" w:rsidP="007B408B">
      <w:pPr>
        <w:ind w:left="4820" w:firstLine="567"/>
        <w:rPr>
          <w:rFonts w:cs="Arial"/>
          <w:i/>
          <w:lang w:val="fr-CH"/>
        </w:rPr>
      </w:pPr>
      <w:r w:rsidRPr="007B408B">
        <w:rPr>
          <w:rFonts w:cs="Arial"/>
          <w:i/>
          <w:lang w:val="fr-CH"/>
        </w:rPr>
        <w:t xml:space="preserve">(a) </w:t>
      </w:r>
      <w:r w:rsidRPr="007B408B">
        <w:rPr>
          <w:rFonts w:cs="Arial"/>
          <w:i/>
          <w:lang w:val="fr-CH"/>
        </w:rPr>
        <w:tab/>
        <w:t>prendre note des informations fournies dans le présent document;</w:t>
      </w:r>
    </w:p>
    <w:p w14:paraId="1716C956" w14:textId="77777777" w:rsidR="007B408B" w:rsidRPr="007B408B" w:rsidRDefault="007B408B" w:rsidP="007B408B">
      <w:pPr>
        <w:ind w:left="4820" w:firstLine="567"/>
        <w:rPr>
          <w:rFonts w:cs="Arial"/>
          <w:i/>
          <w:lang w:val="fr-CH"/>
        </w:rPr>
      </w:pPr>
    </w:p>
    <w:p w14:paraId="60369652" w14:textId="77777777" w:rsidR="007B408B" w:rsidRPr="007B408B" w:rsidRDefault="007B408B" w:rsidP="007B408B">
      <w:pPr>
        <w:ind w:left="4820" w:firstLine="567"/>
        <w:rPr>
          <w:rFonts w:cs="Arial"/>
          <w:i/>
          <w:lang w:val="fr-CH"/>
        </w:rPr>
      </w:pPr>
      <w:r w:rsidRPr="007B408B">
        <w:rPr>
          <w:rFonts w:cs="Arial"/>
          <w:i/>
          <w:lang w:val="fr-CH"/>
        </w:rPr>
        <w:t xml:space="preserve">(b) </w:t>
      </w:r>
      <w:r w:rsidRPr="007B408B">
        <w:rPr>
          <w:rFonts w:cs="Arial"/>
          <w:i/>
          <w:lang w:val="fr-CH"/>
        </w:rPr>
        <w:tab/>
        <w:t>proposer au CAJ, à sa quatre-vingt-unième session, d'approuver la révision des "Notes explicatives sur le matériel de multiplication selon la Convention UPOV" (UPOV/EXN/PPM/1), comme indiqué au paragraphe 5 du présent document ;</w:t>
      </w:r>
    </w:p>
    <w:p w14:paraId="2931BCD4" w14:textId="77777777" w:rsidR="007B408B" w:rsidRPr="007B408B" w:rsidRDefault="007B408B" w:rsidP="007B408B">
      <w:pPr>
        <w:ind w:left="4820" w:firstLine="567"/>
        <w:rPr>
          <w:rFonts w:cs="Arial"/>
          <w:i/>
          <w:lang w:val="fr-CH"/>
        </w:rPr>
      </w:pPr>
    </w:p>
    <w:p w14:paraId="7425E036" w14:textId="77777777" w:rsidR="007B408B" w:rsidRPr="007B408B" w:rsidRDefault="007B408B" w:rsidP="007B408B">
      <w:pPr>
        <w:ind w:left="4820" w:firstLine="567"/>
        <w:rPr>
          <w:rFonts w:cs="Arial"/>
          <w:i/>
          <w:lang w:val="fr-CH"/>
        </w:rPr>
      </w:pPr>
      <w:r w:rsidRPr="007B408B">
        <w:rPr>
          <w:rFonts w:cs="Arial"/>
          <w:i/>
          <w:lang w:val="fr-CH"/>
        </w:rPr>
        <w:t>(c)</w:t>
      </w:r>
      <w:r w:rsidRPr="007B408B">
        <w:rPr>
          <w:rFonts w:cs="Arial"/>
          <w:i/>
          <w:lang w:val="fr-CH"/>
        </w:rPr>
        <w:tab/>
        <w:t>prendre note des réponses à la circulaire E-23/071 de l'UPOV, telles qu'elles figurent aux paragraphes 9 et 10 et dans l'annexe du présent document ; et</w:t>
      </w:r>
    </w:p>
    <w:p w14:paraId="6C177798" w14:textId="77777777" w:rsidR="007B408B" w:rsidRPr="007B408B" w:rsidRDefault="007B408B" w:rsidP="007B408B">
      <w:pPr>
        <w:ind w:left="4820" w:firstLine="567"/>
        <w:rPr>
          <w:rFonts w:cs="Arial"/>
          <w:i/>
          <w:lang w:val="fr-CH"/>
        </w:rPr>
      </w:pPr>
    </w:p>
    <w:p w14:paraId="3DC87592" w14:textId="6D525A18" w:rsidR="00D14043" w:rsidRDefault="007B408B" w:rsidP="007B408B">
      <w:pPr>
        <w:ind w:left="4820" w:firstLine="567"/>
        <w:rPr>
          <w:rFonts w:cs="Arial"/>
          <w:i/>
          <w:lang w:val="fr-CH"/>
        </w:rPr>
      </w:pPr>
      <w:r w:rsidRPr="007B408B">
        <w:rPr>
          <w:rFonts w:cs="Arial"/>
          <w:i/>
          <w:lang w:val="fr-CH"/>
        </w:rPr>
        <w:t xml:space="preserve">(d) </w:t>
      </w:r>
      <w:r w:rsidRPr="007B408B">
        <w:rPr>
          <w:rFonts w:cs="Arial"/>
          <w:i/>
          <w:lang w:val="fr-CH"/>
        </w:rPr>
        <w:tab/>
        <w:t>considérer que le Bureau de l'Union proposera la base d'une étude, y compris le mandat, le calendrier et l'auteur (les auteurs), le cas échéant, pour examen par le WG-HRV lors de sa prochaine réunion, comme indiqué au paragraphe 15 du présent document.</w:t>
      </w:r>
    </w:p>
    <w:p w14:paraId="0B573319" w14:textId="2B4FFA9C" w:rsidR="007B408B" w:rsidRDefault="007B408B" w:rsidP="007B408B">
      <w:pPr>
        <w:ind w:left="4820" w:firstLine="567"/>
        <w:rPr>
          <w:rFonts w:cs="Arial"/>
          <w:i/>
          <w:lang w:val="fr-CH"/>
        </w:rPr>
      </w:pPr>
    </w:p>
    <w:p w14:paraId="364DF2D0" w14:textId="6768DB9E" w:rsidR="007B408B" w:rsidRDefault="007B408B" w:rsidP="007B408B">
      <w:pPr>
        <w:ind w:left="4820" w:firstLine="567"/>
        <w:rPr>
          <w:rFonts w:cs="Arial"/>
          <w:i/>
          <w:lang w:val="fr-CH"/>
        </w:rPr>
      </w:pPr>
    </w:p>
    <w:p w14:paraId="3CBE363B" w14:textId="77777777" w:rsidR="007B408B" w:rsidRPr="00053184" w:rsidRDefault="007B408B" w:rsidP="007B408B">
      <w:pPr>
        <w:ind w:left="4820" w:firstLine="567"/>
        <w:rPr>
          <w:lang w:val="fr-CH"/>
        </w:rPr>
      </w:pPr>
    </w:p>
    <w:p w14:paraId="68AEA99C" w14:textId="77777777" w:rsidR="007370F0" w:rsidRPr="00053184" w:rsidRDefault="00477033" w:rsidP="007B408B">
      <w:pPr>
        <w:ind w:firstLine="567"/>
        <w:jc w:val="right"/>
        <w:rPr>
          <w:spacing w:val="-2"/>
          <w:lang w:val="fr-CH"/>
        </w:rPr>
      </w:pPr>
      <w:r w:rsidRPr="00053184">
        <w:rPr>
          <w:spacing w:val="-2"/>
          <w:lang w:val="fr-CH"/>
        </w:rPr>
        <w:t>[L'annexe suit]</w:t>
      </w:r>
    </w:p>
    <w:p w14:paraId="0FADAA14" w14:textId="77777777" w:rsidR="0040717F" w:rsidRPr="00053184" w:rsidRDefault="0040717F" w:rsidP="007B408B">
      <w:pPr>
        <w:ind w:firstLine="567"/>
        <w:jc w:val="left"/>
        <w:rPr>
          <w:spacing w:val="-2"/>
          <w:lang w:val="fr-CH"/>
        </w:rPr>
        <w:sectPr w:rsidR="0040717F" w:rsidRPr="00053184" w:rsidSect="0004198B">
          <w:headerReference w:type="default" r:id="rId9"/>
          <w:pgSz w:w="11907" w:h="16840" w:code="9"/>
          <w:pgMar w:top="510" w:right="1134" w:bottom="1134" w:left="1134" w:header="510" w:footer="680" w:gutter="0"/>
          <w:pgNumType w:start="1"/>
          <w:cols w:space="720"/>
          <w:titlePg/>
        </w:sectPr>
      </w:pPr>
    </w:p>
    <w:p w14:paraId="14628408" w14:textId="77777777" w:rsidR="0040717F" w:rsidRPr="00053184" w:rsidRDefault="0040717F" w:rsidP="0040717F">
      <w:pPr>
        <w:jc w:val="center"/>
        <w:rPr>
          <w:lang w:val="fr-CH"/>
        </w:rPr>
      </w:pPr>
    </w:p>
    <w:p w14:paraId="226FD451" w14:textId="77777777" w:rsidR="007370F0" w:rsidRPr="00053184" w:rsidRDefault="00477033">
      <w:pPr>
        <w:pStyle w:val="ListParagraph"/>
        <w:rPr>
          <w:rFonts w:ascii="Arial" w:hAnsi="Arial" w:cs="Arial"/>
          <w:sz w:val="20"/>
          <w:szCs w:val="20"/>
          <w:lang w:val="fr-CH"/>
        </w:rPr>
      </w:pPr>
      <w:r w:rsidRPr="00053184">
        <w:rPr>
          <w:rFonts w:ascii="Arial" w:hAnsi="Arial" w:cs="Arial"/>
          <w:caps/>
          <w:noProof/>
          <w:sz w:val="20"/>
          <w:szCs w:val="20"/>
          <w:lang w:val="fr-CH"/>
        </w:rPr>
        <w:t>RÉPONSES REÇUES EN RÉPONSE À LA CIRCULAIRE UPOV E-23/071 DU 5 AVRIL 2023</w:t>
      </w:r>
    </w:p>
    <w:p w14:paraId="3730DDC0" w14:textId="77777777" w:rsidR="002F5809" w:rsidRPr="00053184" w:rsidRDefault="002F5809" w:rsidP="002F5809">
      <w:pPr>
        <w:spacing w:before="120"/>
        <w:ind w:left="2160" w:hanging="1593"/>
        <w:rPr>
          <w:rFonts w:cs="Arial"/>
          <w:lang w:val="fr-CH"/>
        </w:rPr>
      </w:pPr>
    </w:p>
    <w:p w14:paraId="68B7DCAC" w14:textId="77777777" w:rsidR="007370F0" w:rsidRPr="00053184" w:rsidRDefault="00477033">
      <w:pPr>
        <w:rPr>
          <w:rFonts w:cs="Arial"/>
          <w:lang w:val="fr-CH"/>
        </w:rPr>
      </w:pPr>
      <w:r w:rsidRPr="00053184">
        <w:rPr>
          <w:rFonts w:cs="Arial"/>
          <w:lang w:val="fr-CH"/>
        </w:rPr>
        <w:t xml:space="preserve">Cette annexe contient les éléments suivants :  </w:t>
      </w:r>
    </w:p>
    <w:p w14:paraId="7099AF16" w14:textId="5EDE3C0F" w:rsidR="007370F0" w:rsidRPr="00053184" w:rsidRDefault="007B408B">
      <w:pPr>
        <w:spacing w:before="120"/>
        <w:ind w:left="2160" w:hanging="1593"/>
        <w:rPr>
          <w:rFonts w:cs="Arial"/>
          <w:lang w:val="fr-CH"/>
        </w:rPr>
      </w:pPr>
      <w:r>
        <w:rPr>
          <w:rFonts w:cs="Arial"/>
          <w:lang w:val="fr-CH"/>
        </w:rPr>
        <w:t>Appendice</w:t>
      </w:r>
      <w:r w:rsidRPr="00053184">
        <w:rPr>
          <w:rFonts w:cs="Arial"/>
          <w:lang w:val="fr-CH"/>
        </w:rPr>
        <w:t xml:space="preserve"> </w:t>
      </w:r>
      <w:r w:rsidR="00477033" w:rsidRPr="00053184">
        <w:rPr>
          <w:rFonts w:cs="Arial"/>
          <w:lang w:val="fr-CH"/>
        </w:rPr>
        <w:t>I:</w:t>
      </w:r>
      <w:r w:rsidR="00477033" w:rsidRPr="00053184">
        <w:rPr>
          <w:rFonts w:cs="Arial"/>
          <w:lang w:val="fr-CH"/>
        </w:rPr>
        <w:tab/>
        <w:t xml:space="preserve">Australie </w:t>
      </w:r>
    </w:p>
    <w:p w14:paraId="52DEE1D1" w14:textId="01C24629" w:rsidR="007370F0" w:rsidRPr="00053184" w:rsidRDefault="007B408B">
      <w:pPr>
        <w:spacing w:before="120"/>
        <w:ind w:left="2160" w:hanging="1593"/>
        <w:rPr>
          <w:rFonts w:cs="Arial"/>
          <w:lang w:val="fr-CH"/>
        </w:rPr>
      </w:pPr>
      <w:r>
        <w:rPr>
          <w:rFonts w:cs="Arial"/>
          <w:lang w:val="fr-CH"/>
        </w:rPr>
        <w:t>Appendice</w:t>
      </w:r>
      <w:r w:rsidRPr="00053184">
        <w:rPr>
          <w:rFonts w:cs="Arial"/>
          <w:lang w:val="fr-CH"/>
        </w:rPr>
        <w:t xml:space="preserve"> </w:t>
      </w:r>
      <w:r w:rsidR="00477033" w:rsidRPr="00053184">
        <w:rPr>
          <w:rFonts w:cs="Arial"/>
          <w:lang w:val="fr-CH"/>
        </w:rPr>
        <w:t>II:</w:t>
      </w:r>
      <w:r w:rsidR="00477033" w:rsidRPr="00053184">
        <w:rPr>
          <w:rFonts w:cs="Arial"/>
          <w:lang w:val="fr-CH"/>
        </w:rPr>
        <w:tab/>
        <w:t>Brésil</w:t>
      </w:r>
    </w:p>
    <w:p w14:paraId="4B89EE75" w14:textId="45828476" w:rsidR="007370F0" w:rsidRPr="00053184" w:rsidRDefault="007B408B">
      <w:pPr>
        <w:spacing w:before="120"/>
        <w:ind w:left="2160" w:hanging="1593"/>
        <w:rPr>
          <w:rFonts w:cs="Arial"/>
          <w:lang w:val="fr-CH"/>
        </w:rPr>
      </w:pPr>
      <w:r>
        <w:rPr>
          <w:rFonts w:cs="Arial"/>
          <w:lang w:val="fr-CH"/>
        </w:rPr>
        <w:t>Appendice</w:t>
      </w:r>
      <w:r w:rsidRPr="00053184">
        <w:rPr>
          <w:rFonts w:cs="Arial"/>
          <w:lang w:val="fr-CH"/>
        </w:rPr>
        <w:t xml:space="preserve"> </w:t>
      </w:r>
      <w:r w:rsidR="00477033" w:rsidRPr="00053184">
        <w:rPr>
          <w:rFonts w:cs="Arial"/>
          <w:lang w:val="fr-CH"/>
        </w:rPr>
        <w:t>III:</w:t>
      </w:r>
      <w:r w:rsidR="00477033" w:rsidRPr="00053184">
        <w:rPr>
          <w:rFonts w:cs="Arial"/>
          <w:lang w:val="fr-CH"/>
        </w:rPr>
        <w:tab/>
        <w:t>Union européenne</w:t>
      </w:r>
    </w:p>
    <w:p w14:paraId="058DEF0D" w14:textId="6B063EC6" w:rsidR="007370F0" w:rsidRPr="00053184" w:rsidRDefault="007B408B">
      <w:pPr>
        <w:spacing w:before="120"/>
        <w:ind w:left="2160" w:hanging="1593"/>
        <w:rPr>
          <w:rFonts w:cs="Arial"/>
          <w:lang w:val="fr-CH"/>
        </w:rPr>
      </w:pPr>
      <w:r>
        <w:rPr>
          <w:rFonts w:cs="Arial"/>
          <w:lang w:val="fr-CH"/>
        </w:rPr>
        <w:t>Appendice</w:t>
      </w:r>
      <w:r w:rsidRPr="00053184">
        <w:rPr>
          <w:rFonts w:cs="Arial"/>
          <w:lang w:val="fr-CH"/>
        </w:rPr>
        <w:t xml:space="preserve"> </w:t>
      </w:r>
      <w:r w:rsidR="00477033" w:rsidRPr="00053184">
        <w:rPr>
          <w:rFonts w:cs="Arial"/>
          <w:lang w:val="fr-CH"/>
        </w:rPr>
        <w:t>IV:</w:t>
      </w:r>
      <w:r w:rsidR="00477033" w:rsidRPr="00053184">
        <w:rPr>
          <w:rFonts w:cs="Arial"/>
          <w:lang w:val="fr-CH"/>
        </w:rPr>
        <w:tab/>
        <w:t xml:space="preserve">Japon </w:t>
      </w:r>
    </w:p>
    <w:p w14:paraId="31187275" w14:textId="32125358" w:rsidR="007370F0" w:rsidRPr="00053184" w:rsidRDefault="007B408B">
      <w:pPr>
        <w:spacing w:before="120"/>
        <w:ind w:left="2160" w:hanging="1593"/>
        <w:rPr>
          <w:rFonts w:cs="Arial"/>
          <w:lang w:val="fr-CH"/>
        </w:rPr>
      </w:pPr>
      <w:r>
        <w:rPr>
          <w:rFonts w:cs="Arial"/>
          <w:lang w:val="fr-CH"/>
        </w:rPr>
        <w:t>Appendice</w:t>
      </w:r>
      <w:r w:rsidRPr="00053184">
        <w:rPr>
          <w:rFonts w:cs="Arial"/>
          <w:lang w:val="fr-CH"/>
        </w:rPr>
        <w:t xml:space="preserve"> </w:t>
      </w:r>
      <w:r w:rsidR="00477033" w:rsidRPr="00053184">
        <w:rPr>
          <w:rFonts w:cs="Arial"/>
          <w:lang w:val="fr-CH"/>
        </w:rPr>
        <w:t>V:</w:t>
      </w:r>
      <w:r w:rsidR="00477033" w:rsidRPr="00053184">
        <w:rPr>
          <w:rFonts w:cs="Arial"/>
          <w:lang w:val="fr-CH"/>
        </w:rPr>
        <w:tab/>
        <w:t xml:space="preserve">République de Corée </w:t>
      </w:r>
    </w:p>
    <w:p w14:paraId="11EBB6D7" w14:textId="1143192F" w:rsidR="007370F0" w:rsidRPr="00053184" w:rsidRDefault="007B408B">
      <w:pPr>
        <w:spacing w:before="120"/>
        <w:ind w:left="2160" w:hanging="1598"/>
        <w:rPr>
          <w:rFonts w:cs="Arial"/>
          <w:lang w:val="fr-CH"/>
        </w:rPr>
      </w:pPr>
      <w:r>
        <w:rPr>
          <w:rFonts w:cs="Arial"/>
          <w:lang w:val="fr-CH"/>
        </w:rPr>
        <w:t>Appendice</w:t>
      </w:r>
      <w:r w:rsidRPr="00053184">
        <w:rPr>
          <w:rFonts w:cs="Arial"/>
          <w:lang w:val="fr-CH"/>
        </w:rPr>
        <w:t xml:space="preserve"> </w:t>
      </w:r>
      <w:r w:rsidR="00477033" w:rsidRPr="00053184">
        <w:rPr>
          <w:rFonts w:cs="Arial"/>
          <w:lang w:val="fr-CH"/>
        </w:rPr>
        <w:t xml:space="preserve">VI : </w:t>
      </w:r>
      <w:r w:rsidR="00477033" w:rsidRPr="00053184">
        <w:rPr>
          <w:rFonts w:cs="Arial"/>
          <w:lang w:val="fr-CH"/>
        </w:rPr>
        <w:tab/>
        <w:t>Contribution conjointe de l'Association africaine du commerce des semences (AFSTA), de l'Asia and Pacific Seed Association (APSA), de Croplife International, d'Euroseeds, de la Communauté internationale des obtenteurs de plantes horticoles à reproduction asexuée (CIOPORA), de la Fédération internationale des semences (ISF) et de la Seed Association of the Americas (SAA).</w:t>
      </w:r>
    </w:p>
    <w:p w14:paraId="1AD222C2" w14:textId="1C5B08C5" w:rsidR="007370F0" w:rsidRPr="00053184" w:rsidRDefault="007B408B">
      <w:pPr>
        <w:spacing w:before="120" w:after="720"/>
        <w:ind w:left="2160" w:hanging="1598"/>
        <w:rPr>
          <w:rFonts w:cs="Arial"/>
          <w:lang w:val="fr-CH"/>
        </w:rPr>
      </w:pPr>
      <w:r>
        <w:rPr>
          <w:rFonts w:cs="Arial"/>
          <w:lang w:val="fr-CH"/>
        </w:rPr>
        <w:t>Appendice</w:t>
      </w:r>
      <w:r w:rsidRPr="00053184">
        <w:rPr>
          <w:rFonts w:cs="Arial"/>
          <w:lang w:val="fr-CH"/>
        </w:rPr>
        <w:t xml:space="preserve"> </w:t>
      </w:r>
      <w:r w:rsidR="00477033" w:rsidRPr="00053184">
        <w:rPr>
          <w:rFonts w:cs="Arial"/>
          <w:lang w:val="fr-CH"/>
        </w:rPr>
        <w:t>VII:</w:t>
      </w:r>
      <w:r w:rsidR="00477033" w:rsidRPr="00053184">
        <w:rPr>
          <w:rFonts w:cs="Arial"/>
          <w:lang w:val="fr-CH"/>
        </w:rPr>
        <w:tab/>
        <w:t>Association internationale des producteurs horticoles (AIPH)</w:t>
      </w:r>
    </w:p>
    <w:p w14:paraId="0A8C3F5A" w14:textId="77777777" w:rsidR="0040717F" w:rsidRPr="00053184" w:rsidRDefault="0040717F" w:rsidP="0040717F">
      <w:pPr>
        <w:rPr>
          <w:rFonts w:cs="Arial"/>
          <w:lang w:val="fr-CH"/>
        </w:rPr>
      </w:pPr>
    </w:p>
    <w:p w14:paraId="41670F20" w14:textId="77777777" w:rsidR="00C52A37" w:rsidRPr="00053184" w:rsidRDefault="00C52A37" w:rsidP="0040717F">
      <w:pPr>
        <w:rPr>
          <w:rFonts w:cs="Arial"/>
          <w:lang w:val="fr-CH"/>
        </w:rPr>
      </w:pPr>
    </w:p>
    <w:p w14:paraId="29BC17A4" w14:textId="77777777" w:rsidR="00440DED" w:rsidRPr="00053184" w:rsidRDefault="00440DED" w:rsidP="0040717F">
      <w:pPr>
        <w:rPr>
          <w:rFonts w:cs="Arial"/>
          <w:lang w:val="fr-CH"/>
        </w:rPr>
      </w:pPr>
    </w:p>
    <w:p w14:paraId="2FE3C054" w14:textId="77777777" w:rsidR="00440DED" w:rsidRPr="00053184" w:rsidRDefault="00440DED" w:rsidP="0040717F">
      <w:pPr>
        <w:rPr>
          <w:rFonts w:cs="Arial"/>
          <w:lang w:val="fr-CH"/>
        </w:rPr>
      </w:pPr>
    </w:p>
    <w:p w14:paraId="4F561082" w14:textId="7A005924" w:rsidR="007370F0" w:rsidRPr="00053184" w:rsidRDefault="00477033">
      <w:pPr>
        <w:tabs>
          <w:tab w:val="left" w:pos="6361"/>
          <w:tab w:val="right" w:pos="9639"/>
        </w:tabs>
        <w:jc w:val="right"/>
        <w:rPr>
          <w:rFonts w:cs="Arial"/>
          <w:lang w:val="fr-CH"/>
        </w:rPr>
      </w:pPr>
      <w:r w:rsidRPr="00053184">
        <w:rPr>
          <w:rFonts w:cs="Arial"/>
          <w:lang w:val="fr-CH"/>
        </w:rPr>
        <w:t>[</w:t>
      </w:r>
      <w:r w:rsidR="007B408B">
        <w:rPr>
          <w:rFonts w:cs="Arial"/>
          <w:lang w:val="fr-CH"/>
        </w:rPr>
        <w:t>lappendice</w:t>
      </w:r>
      <w:r w:rsidR="007B408B" w:rsidRPr="00053184">
        <w:rPr>
          <w:rFonts w:cs="Arial"/>
          <w:lang w:val="fr-CH"/>
        </w:rPr>
        <w:t xml:space="preserve"> </w:t>
      </w:r>
      <w:r w:rsidRPr="00053184">
        <w:rPr>
          <w:rFonts w:cs="Arial"/>
          <w:lang w:val="fr-CH"/>
        </w:rPr>
        <w:t>I suit]</w:t>
      </w:r>
    </w:p>
    <w:p w14:paraId="33C43BB2" w14:textId="77777777" w:rsidR="002F5809" w:rsidRPr="00053184" w:rsidRDefault="002F5809" w:rsidP="002F5809">
      <w:pPr>
        <w:tabs>
          <w:tab w:val="left" w:pos="6361"/>
          <w:tab w:val="right" w:pos="9639"/>
        </w:tabs>
        <w:jc w:val="right"/>
        <w:rPr>
          <w:rFonts w:cs="Arial"/>
          <w:lang w:val="fr-CH"/>
        </w:rPr>
      </w:pPr>
    </w:p>
    <w:p w14:paraId="0A32E7CB" w14:textId="77777777" w:rsidR="002F5809" w:rsidRPr="00053184" w:rsidRDefault="002F5809" w:rsidP="002F5809">
      <w:pPr>
        <w:tabs>
          <w:tab w:val="left" w:pos="6361"/>
          <w:tab w:val="right" w:pos="9639"/>
        </w:tabs>
        <w:jc w:val="right"/>
        <w:rPr>
          <w:rFonts w:cs="Arial"/>
          <w:lang w:val="fr-CH"/>
        </w:rPr>
        <w:sectPr w:rsidR="002F5809" w:rsidRPr="00053184" w:rsidSect="0004198B">
          <w:headerReference w:type="first" r:id="rId10"/>
          <w:pgSz w:w="11907" w:h="16840" w:code="9"/>
          <w:pgMar w:top="510" w:right="1134" w:bottom="1134" w:left="1134" w:header="510" w:footer="680" w:gutter="0"/>
          <w:pgNumType w:start="1"/>
          <w:cols w:space="720"/>
          <w:titlePg/>
        </w:sectPr>
      </w:pPr>
    </w:p>
    <w:p w14:paraId="5DF31F33" w14:textId="77777777" w:rsidR="007370F0" w:rsidRPr="00053184" w:rsidRDefault="00477033">
      <w:pPr>
        <w:spacing w:before="120"/>
        <w:ind w:left="2160" w:hanging="1593"/>
        <w:jc w:val="center"/>
        <w:rPr>
          <w:rFonts w:cs="Arial"/>
          <w:lang w:val="fr-CH"/>
        </w:rPr>
      </w:pPr>
      <w:r w:rsidRPr="00053184">
        <w:rPr>
          <w:rFonts w:cs="Arial"/>
          <w:lang w:val="fr-CH"/>
        </w:rPr>
        <w:lastRenderedPageBreak/>
        <w:t>AUSTRALIE</w:t>
      </w:r>
    </w:p>
    <w:p w14:paraId="5300DA2B" w14:textId="77777777" w:rsidR="002F5809" w:rsidRPr="00053184" w:rsidRDefault="002F5809" w:rsidP="002F5809">
      <w:pPr>
        <w:rPr>
          <w:lang w:val="fr-CH"/>
        </w:rPr>
      </w:pPr>
    </w:p>
    <w:p w14:paraId="62BE7A03" w14:textId="77777777" w:rsidR="007370F0" w:rsidRPr="00A052B9" w:rsidRDefault="00477033">
      <w:pPr>
        <w:ind w:left="567" w:right="459"/>
        <w:rPr>
          <w:rFonts w:ascii="Calibri" w:hAnsi="Calibri"/>
          <w:lang w:val="fr-CH"/>
        </w:rPr>
      </w:pPr>
      <w:r w:rsidRPr="00053184">
        <w:rPr>
          <w:lang w:val="fr-CH"/>
        </w:rPr>
        <w:t>"Cher S</w:t>
      </w:r>
      <w:r w:rsidRPr="00A052B9">
        <w:rPr>
          <w:lang w:val="fr-CH"/>
        </w:rPr>
        <w:t>ecrétariat de l'UPOV,</w:t>
      </w:r>
    </w:p>
    <w:p w14:paraId="405BAF7D" w14:textId="77777777" w:rsidR="002F5809" w:rsidRPr="00A052B9" w:rsidRDefault="002F5809" w:rsidP="002F5809">
      <w:pPr>
        <w:ind w:left="567" w:right="459"/>
        <w:rPr>
          <w:lang w:val="fr-CH"/>
        </w:rPr>
      </w:pPr>
    </w:p>
    <w:p w14:paraId="1868258E" w14:textId="77777777" w:rsidR="007370F0" w:rsidRPr="00A052B9" w:rsidRDefault="00477033">
      <w:pPr>
        <w:ind w:left="567" w:right="459"/>
        <w:rPr>
          <w:lang w:val="fr-CH"/>
        </w:rPr>
      </w:pPr>
      <w:r w:rsidRPr="00A052B9">
        <w:rPr>
          <w:lang w:val="fr-CH"/>
        </w:rPr>
        <w:t xml:space="preserve">"Nous aimerions suggérer le professeur Charles Lawson pour l'étude proposée ; sa biographie est reproduite ci-dessous. M. Lawson a récemment effectué pour nous des recherches sur l'épuisement d'un droit d'obtenteur et le matériel récolté dans le contexte de la loi australienne sur les droits d'obtenteur, qui comprenaient l'étude de questions de portée similaire à celles qui ont été examinées lors de la récente réunion du groupe de travail. Bien que l'accent ait été mis sur le système australien de protection des obtentions végétales, ses recherches ont porté sur les articles connexes de la Convention UPOV, y compris l'analyse des comptes rendus de la conférence diplomatique.  Les comptes rendus sont disponibles en ligne : </w:t>
      </w:r>
      <w:hyperlink r:id="rId11" w:history="1">
        <w:r w:rsidRPr="00A052B9">
          <w:rPr>
            <w:rStyle w:val="Hyperlink"/>
            <w:lang w:val="fr-CH"/>
          </w:rPr>
          <w:t>University of Queensland PBR policy research | IP Australi</w:t>
        </w:r>
      </w:hyperlink>
      <w:r w:rsidRPr="00A052B9">
        <w:rPr>
          <w:lang w:val="fr-CH"/>
        </w:rPr>
        <w:t>e.</w:t>
      </w:r>
    </w:p>
    <w:p w14:paraId="6E757593" w14:textId="77777777" w:rsidR="002F5809" w:rsidRPr="00A052B9" w:rsidRDefault="002F5809" w:rsidP="002F5809">
      <w:pPr>
        <w:ind w:left="567" w:right="459"/>
        <w:rPr>
          <w:lang w:val="fr-CH"/>
        </w:rPr>
      </w:pPr>
    </w:p>
    <w:p w14:paraId="2B2C8310" w14:textId="77777777" w:rsidR="007370F0" w:rsidRPr="00053184" w:rsidRDefault="00477033">
      <w:pPr>
        <w:ind w:left="567" w:right="459"/>
        <w:rPr>
          <w:lang w:val="fr-CH"/>
        </w:rPr>
      </w:pPr>
      <w:r w:rsidRPr="00A052B9">
        <w:rPr>
          <w:lang w:val="fr-CH"/>
        </w:rPr>
        <w:t>"Charles Lawson est professeur à la faculté de droit de l'université Griffith. Il a étudié les sciences et le droit à l'Université nationale australienne et est titulaire d'une licence en sciences avec mention en biochimie et génétique et d'une licence en droit. Il est également titulaire d'un doctorat en philosophie de l'école de recherche en sciences biologiques de l'ANU en biologie moléculaire et biochimie et d'une maîtrise en droit de l'université de technologie du Queensland pour ses recherches sur le brevetage des gènes et la concurrence. Avant de rejoindre le secteur universitaire, il a travaillé comme juriste dans les secteurs privé et public, notamment auprès de l'Australian Government Solicitor et du Commonwealth Department of Finance and Deregulation. Ses recherches portent sur les brevets, les droits d'obtenteur, le partage de matériel biologique et le droit de l'administration publique. Il a publié de nombreux ouvrages, dont plus de 150 ont été soumis à un comité de lecture, et a été consultant auprès d'institutions gouvernementales australiennes et internationales, notamment IP Australie, l'Organisation des Nations unies pour l'alimentation et l'agriculture et l'Union inter</w:t>
      </w:r>
      <w:r w:rsidRPr="00053184">
        <w:rPr>
          <w:lang w:val="fr-CH"/>
        </w:rPr>
        <w:t>nationale pour la protection des obtentions végétales.</w:t>
      </w:r>
    </w:p>
    <w:p w14:paraId="65ACBDA0" w14:textId="77777777" w:rsidR="002F5809" w:rsidRPr="00053184" w:rsidRDefault="002F5809" w:rsidP="002F5809">
      <w:pPr>
        <w:ind w:left="567" w:right="459"/>
        <w:rPr>
          <w:lang w:val="fr-CH"/>
        </w:rPr>
      </w:pPr>
    </w:p>
    <w:p w14:paraId="2EF38189" w14:textId="77777777" w:rsidR="007370F0" w:rsidRPr="00053184" w:rsidRDefault="00477033">
      <w:pPr>
        <w:ind w:left="567" w:right="459"/>
        <w:rPr>
          <w:lang w:val="fr-CH"/>
        </w:rPr>
      </w:pPr>
      <w:r w:rsidRPr="00053184">
        <w:rPr>
          <w:lang w:val="fr-CH"/>
        </w:rPr>
        <w:t>"Je vous prie d'agréer, Madame, Monsieur, l'expression de mes salutations distinguées.</w:t>
      </w:r>
    </w:p>
    <w:p w14:paraId="4EBD3983" w14:textId="77777777" w:rsidR="007370F0" w:rsidRPr="00053184" w:rsidRDefault="00477033">
      <w:pPr>
        <w:ind w:left="567" w:right="459"/>
        <w:rPr>
          <w:lang w:val="fr-CH"/>
        </w:rPr>
      </w:pPr>
      <w:r w:rsidRPr="00053184">
        <w:rPr>
          <w:lang w:val="fr-CH"/>
        </w:rPr>
        <w:t>"Isabel</w:t>
      </w:r>
    </w:p>
    <w:p w14:paraId="4C544123" w14:textId="77777777" w:rsidR="002F5809" w:rsidRPr="00053184" w:rsidRDefault="002F5809" w:rsidP="002F5809">
      <w:pPr>
        <w:rPr>
          <w:lang w:val="fr-CH"/>
        </w:rPr>
      </w:pPr>
    </w:p>
    <w:p w14:paraId="5753C0CB" w14:textId="77777777" w:rsidR="002F5809" w:rsidRPr="00053184" w:rsidRDefault="002F5809" w:rsidP="002F5809">
      <w:pPr>
        <w:rPr>
          <w:lang w:val="fr-CH"/>
        </w:rPr>
      </w:pPr>
    </w:p>
    <w:p w14:paraId="431806DC" w14:textId="77777777" w:rsidR="002F5809" w:rsidRPr="00053184" w:rsidRDefault="002F5809" w:rsidP="002F5809">
      <w:pPr>
        <w:rPr>
          <w:lang w:val="fr-CH"/>
        </w:rPr>
      </w:pPr>
    </w:p>
    <w:p w14:paraId="0BCBFAF8" w14:textId="77777777" w:rsidR="002F5809" w:rsidRPr="00053184" w:rsidRDefault="002F5809" w:rsidP="002F5809">
      <w:pPr>
        <w:rPr>
          <w:lang w:val="fr-CH"/>
        </w:rPr>
      </w:pPr>
    </w:p>
    <w:p w14:paraId="2B67B5CA" w14:textId="77777777" w:rsidR="002F5809" w:rsidRPr="00053184" w:rsidRDefault="002F5809" w:rsidP="002F5809">
      <w:pPr>
        <w:rPr>
          <w:lang w:val="fr-CH"/>
        </w:rPr>
      </w:pPr>
    </w:p>
    <w:p w14:paraId="44B5DAFA" w14:textId="77777777" w:rsidR="007370F0" w:rsidRPr="00053184" w:rsidRDefault="00477033">
      <w:pPr>
        <w:tabs>
          <w:tab w:val="left" w:pos="6361"/>
          <w:tab w:val="right" w:pos="9639"/>
        </w:tabs>
        <w:jc w:val="right"/>
        <w:rPr>
          <w:rFonts w:cs="Arial"/>
          <w:lang w:val="fr-CH"/>
        </w:rPr>
      </w:pPr>
      <w:r w:rsidRPr="00053184">
        <w:rPr>
          <w:rFonts w:cs="Arial"/>
          <w:lang w:val="fr-CH"/>
        </w:rPr>
        <w:t>[L'annexe II suit]</w:t>
      </w:r>
    </w:p>
    <w:p w14:paraId="0F9E856F" w14:textId="77777777" w:rsidR="002F5809" w:rsidRPr="00053184" w:rsidRDefault="002F5809" w:rsidP="002F5809">
      <w:pPr>
        <w:rPr>
          <w:lang w:val="fr-CH"/>
        </w:rPr>
        <w:sectPr w:rsidR="002F5809" w:rsidRPr="00053184" w:rsidSect="0004198B">
          <w:headerReference w:type="first" r:id="rId12"/>
          <w:pgSz w:w="11907" w:h="16840" w:code="9"/>
          <w:pgMar w:top="510" w:right="1134" w:bottom="1134" w:left="1134" w:header="510" w:footer="680" w:gutter="0"/>
          <w:pgNumType w:start="1"/>
          <w:cols w:space="720"/>
          <w:titlePg/>
        </w:sectPr>
      </w:pPr>
    </w:p>
    <w:p w14:paraId="4F71BA48" w14:textId="77777777" w:rsidR="007370F0" w:rsidRPr="00053184" w:rsidRDefault="00477033">
      <w:pPr>
        <w:spacing w:before="120"/>
        <w:ind w:left="2160" w:hanging="1593"/>
        <w:jc w:val="center"/>
        <w:rPr>
          <w:rFonts w:cs="Arial"/>
          <w:lang w:val="fr-CH"/>
        </w:rPr>
      </w:pPr>
      <w:r w:rsidRPr="00053184">
        <w:rPr>
          <w:rFonts w:cs="Arial"/>
          <w:lang w:val="fr-CH"/>
        </w:rPr>
        <w:lastRenderedPageBreak/>
        <w:t>BRÉSIL</w:t>
      </w:r>
    </w:p>
    <w:p w14:paraId="59043685" w14:textId="77777777" w:rsidR="002F5809" w:rsidRPr="00053184" w:rsidRDefault="002F5809" w:rsidP="002F5809">
      <w:pPr>
        <w:rPr>
          <w:lang w:val="fr-CH"/>
        </w:rPr>
      </w:pPr>
    </w:p>
    <w:p w14:paraId="11AC6868" w14:textId="77777777" w:rsidR="007370F0" w:rsidRPr="00053184" w:rsidRDefault="00477033">
      <w:pPr>
        <w:ind w:left="567" w:right="459"/>
        <w:rPr>
          <w:rFonts w:ascii="Times New Roman" w:hAnsi="Times New Roman"/>
          <w:lang w:val="fr-CH"/>
        </w:rPr>
      </w:pPr>
      <w:r w:rsidRPr="00053184">
        <w:rPr>
          <w:lang w:val="fr-CH"/>
        </w:rPr>
        <w:t>"Chère UPOV,</w:t>
      </w:r>
    </w:p>
    <w:p w14:paraId="1E2E1A53" w14:textId="77777777" w:rsidR="002F5809" w:rsidRPr="00053184" w:rsidRDefault="002F5809" w:rsidP="002F5809">
      <w:pPr>
        <w:ind w:left="567" w:right="459"/>
        <w:rPr>
          <w:lang w:val="fr-CH"/>
        </w:rPr>
      </w:pPr>
    </w:p>
    <w:p w14:paraId="69B4B2FF" w14:textId="77777777" w:rsidR="007370F0" w:rsidRPr="00A052B9" w:rsidRDefault="00477033">
      <w:pPr>
        <w:ind w:left="567" w:right="459"/>
        <w:rPr>
          <w:lang w:val="fr-CH"/>
        </w:rPr>
      </w:pPr>
      <w:r w:rsidRPr="00053184">
        <w:rPr>
          <w:lang w:val="fr-CH"/>
        </w:rPr>
        <w:t>"En réponse à la demande d'indiquer des sujets et d</w:t>
      </w:r>
      <w:r w:rsidRPr="00A052B9">
        <w:rPr>
          <w:lang w:val="fr-CH"/>
        </w:rPr>
        <w:t>es personnes pour préparer une étude concernant l'étendue du droit d'obtenteur et les notions d'utilisation non autorisée et d'opportunité raisonnable, suivent des suggestions de noms et de contacts de personnes qui ont été communiquées au SNPC par le secteur privé :</w:t>
      </w:r>
    </w:p>
    <w:p w14:paraId="5443E077" w14:textId="77777777" w:rsidR="002F5809" w:rsidRPr="00A052B9" w:rsidRDefault="002F5809" w:rsidP="002F5809">
      <w:pPr>
        <w:ind w:left="567" w:right="459"/>
        <w:rPr>
          <w:lang w:val="fr-CH"/>
        </w:rPr>
      </w:pPr>
    </w:p>
    <w:p w14:paraId="4B070A6C" w14:textId="77777777" w:rsidR="007370F0" w:rsidRPr="00A052B9" w:rsidRDefault="00477033">
      <w:pPr>
        <w:ind w:left="567" w:right="459"/>
        <w:rPr>
          <w:lang w:val="es-ES"/>
        </w:rPr>
      </w:pPr>
      <w:r w:rsidRPr="00A052B9">
        <w:rPr>
          <w:lang w:val="es-ES"/>
        </w:rPr>
        <w:t xml:space="preserve">"(i) Rodrigo Dolabella : +55 61 99110 9783 ; rodrigo.dolabella@gmail.com </w:t>
      </w:r>
    </w:p>
    <w:p w14:paraId="6827BF3A" w14:textId="77777777" w:rsidR="007370F0" w:rsidRPr="00A052B9" w:rsidRDefault="00C870BB">
      <w:pPr>
        <w:ind w:left="567" w:right="459"/>
        <w:rPr>
          <w:lang w:val="fr-CH"/>
        </w:rPr>
      </w:pPr>
      <w:hyperlink r:id="rId13" w:tgtFrame="_blank" w:history="1">
        <w:r w:rsidR="00477033" w:rsidRPr="00A052B9">
          <w:rPr>
            <w:rStyle w:val="Hyperlink"/>
            <w:lang w:val="fr-CH"/>
          </w:rPr>
          <w:t>(</w:t>
        </w:r>
      </w:hyperlink>
      <w:r w:rsidR="00477033" w:rsidRPr="00A052B9">
        <w:rPr>
          <w:lang w:val="fr-CH"/>
        </w:rPr>
        <w:t>https://br.linkedin.com/in/rodrigo-dolabella-2a368340?trk=people-guest_people_search-card) ; et</w:t>
      </w:r>
    </w:p>
    <w:p w14:paraId="57E006C9" w14:textId="77777777" w:rsidR="002F5809" w:rsidRPr="00A052B9" w:rsidRDefault="002F5809" w:rsidP="002F5809">
      <w:pPr>
        <w:ind w:left="567" w:right="459"/>
        <w:rPr>
          <w:lang w:val="fr-CH"/>
        </w:rPr>
      </w:pPr>
    </w:p>
    <w:p w14:paraId="48712A61" w14:textId="77777777" w:rsidR="007370F0" w:rsidRPr="00A052B9" w:rsidRDefault="00477033">
      <w:pPr>
        <w:ind w:left="567" w:right="459"/>
        <w:rPr>
          <w:lang w:val="de-DE"/>
        </w:rPr>
      </w:pPr>
      <w:r w:rsidRPr="00A052B9">
        <w:rPr>
          <w:lang w:val="de-DE"/>
        </w:rPr>
        <w:t xml:space="preserve">"ii) Viviane Kunisawa : +55 11 98080 7005 ; viviane.kunisawa@lickslegal.com </w:t>
      </w:r>
    </w:p>
    <w:p w14:paraId="3873B184" w14:textId="77777777" w:rsidR="007370F0" w:rsidRPr="00A052B9" w:rsidRDefault="00C870BB">
      <w:pPr>
        <w:ind w:left="567" w:right="459"/>
        <w:rPr>
          <w:lang w:val="de-DE"/>
        </w:rPr>
      </w:pPr>
      <w:hyperlink r:id="rId14" w:tgtFrame="_blank" w:history="1">
        <w:r w:rsidR="00477033" w:rsidRPr="00A052B9">
          <w:rPr>
            <w:rStyle w:val="Hyperlink"/>
            <w:lang w:val="de-DE"/>
          </w:rPr>
          <w:t>(</w:t>
        </w:r>
      </w:hyperlink>
      <w:r w:rsidR="00477033" w:rsidRPr="00A052B9">
        <w:rPr>
          <w:lang w:val="de-DE"/>
        </w:rPr>
        <w:t>https://br.linkedin.com/in/viviane-yumy-kunisawa/pt).</w:t>
      </w:r>
    </w:p>
    <w:p w14:paraId="496DEC78" w14:textId="77777777" w:rsidR="002F5809" w:rsidRPr="00A052B9" w:rsidRDefault="002F5809" w:rsidP="002F5809">
      <w:pPr>
        <w:ind w:left="567" w:right="459"/>
        <w:rPr>
          <w:lang w:val="de-DE"/>
        </w:rPr>
      </w:pPr>
    </w:p>
    <w:p w14:paraId="1915976E" w14:textId="77777777" w:rsidR="007370F0" w:rsidRPr="00A052B9" w:rsidRDefault="00477033">
      <w:pPr>
        <w:ind w:left="567" w:right="459"/>
        <w:rPr>
          <w:lang w:val="fr-CH"/>
        </w:rPr>
      </w:pPr>
      <w:r w:rsidRPr="00A052B9">
        <w:rPr>
          <w:lang w:val="fr-CH"/>
        </w:rPr>
        <w:t>"Je vous prie d'agréer, Madame, Monsieur, l'expression de mes salutations distinguées,</w:t>
      </w:r>
    </w:p>
    <w:p w14:paraId="6C5F16A6" w14:textId="77777777" w:rsidR="007370F0" w:rsidRPr="00A052B9" w:rsidRDefault="00477033">
      <w:pPr>
        <w:ind w:left="567" w:right="459"/>
        <w:rPr>
          <w:lang w:val="fr-CH"/>
        </w:rPr>
      </w:pPr>
      <w:r w:rsidRPr="00A052B9">
        <w:rPr>
          <w:lang w:val="fr-CH"/>
        </w:rPr>
        <w:t>"Stefânia.</w:t>
      </w:r>
    </w:p>
    <w:p w14:paraId="16F4C748" w14:textId="77777777" w:rsidR="002F5809" w:rsidRPr="00A052B9" w:rsidRDefault="002F5809" w:rsidP="002F5809">
      <w:pPr>
        <w:rPr>
          <w:lang w:val="fr-CH"/>
        </w:rPr>
      </w:pPr>
    </w:p>
    <w:p w14:paraId="478DDB10" w14:textId="77777777" w:rsidR="002F5809" w:rsidRPr="00A052B9" w:rsidRDefault="002F5809" w:rsidP="002F5809">
      <w:pPr>
        <w:rPr>
          <w:lang w:val="fr-CH"/>
        </w:rPr>
      </w:pPr>
    </w:p>
    <w:p w14:paraId="2819E0B6" w14:textId="77777777" w:rsidR="002F5809" w:rsidRPr="00A052B9" w:rsidRDefault="002F5809" w:rsidP="002F5809">
      <w:pPr>
        <w:rPr>
          <w:lang w:val="fr-CH"/>
        </w:rPr>
      </w:pPr>
    </w:p>
    <w:p w14:paraId="03CE6F2D" w14:textId="77777777" w:rsidR="007370F0" w:rsidRPr="00A052B9" w:rsidRDefault="00477033">
      <w:pPr>
        <w:tabs>
          <w:tab w:val="left" w:pos="6361"/>
          <w:tab w:val="right" w:pos="9639"/>
        </w:tabs>
        <w:jc w:val="right"/>
        <w:rPr>
          <w:rFonts w:cs="Arial"/>
          <w:lang w:val="fr-CH"/>
        </w:rPr>
      </w:pPr>
      <w:r w:rsidRPr="00A052B9">
        <w:rPr>
          <w:rFonts w:cs="Arial"/>
          <w:lang w:val="fr-CH"/>
        </w:rPr>
        <w:t>[L'annexe III suit]</w:t>
      </w:r>
    </w:p>
    <w:p w14:paraId="218BC8A6" w14:textId="77777777" w:rsidR="002F5809" w:rsidRPr="00A052B9" w:rsidRDefault="002F5809" w:rsidP="002F5809">
      <w:pPr>
        <w:rPr>
          <w:lang w:val="fr-CH"/>
        </w:rPr>
      </w:pPr>
    </w:p>
    <w:p w14:paraId="0A9D3DBB" w14:textId="77777777" w:rsidR="002F5809" w:rsidRPr="00A052B9" w:rsidRDefault="002F5809" w:rsidP="002F5809">
      <w:pPr>
        <w:rPr>
          <w:lang w:val="fr-CH"/>
        </w:rPr>
        <w:sectPr w:rsidR="002F5809" w:rsidRPr="00A052B9" w:rsidSect="0004198B">
          <w:headerReference w:type="first" r:id="rId15"/>
          <w:pgSz w:w="11907" w:h="16840" w:code="9"/>
          <w:pgMar w:top="510" w:right="1134" w:bottom="1134" w:left="1134" w:header="510" w:footer="680" w:gutter="0"/>
          <w:pgNumType w:start="1"/>
          <w:cols w:space="720"/>
          <w:titlePg/>
        </w:sectPr>
      </w:pPr>
    </w:p>
    <w:p w14:paraId="4D55F5F7" w14:textId="77777777" w:rsidR="007370F0" w:rsidRPr="00A052B9" w:rsidRDefault="00477033">
      <w:pPr>
        <w:spacing w:before="120"/>
        <w:ind w:left="2160" w:hanging="1593"/>
        <w:jc w:val="center"/>
        <w:rPr>
          <w:rFonts w:cs="Arial"/>
          <w:lang w:val="fr-CH"/>
        </w:rPr>
      </w:pPr>
      <w:r w:rsidRPr="00A052B9">
        <w:rPr>
          <w:rFonts w:cs="Arial"/>
          <w:lang w:val="fr-CH"/>
        </w:rPr>
        <w:lastRenderedPageBreak/>
        <w:t>UNION EUROPÉENNE</w:t>
      </w:r>
    </w:p>
    <w:p w14:paraId="75C9E60F" w14:textId="77777777" w:rsidR="002F5809" w:rsidRPr="00A052B9" w:rsidRDefault="002F5809" w:rsidP="002F5809">
      <w:pPr>
        <w:ind w:right="459"/>
        <w:rPr>
          <w:lang w:val="fr-CH"/>
        </w:rPr>
      </w:pPr>
    </w:p>
    <w:p w14:paraId="5D8BCBC7" w14:textId="77777777" w:rsidR="007370F0" w:rsidRPr="00A052B9" w:rsidRDefault="00477033">
      <w:pPr>
        <w:ind w:left="567" w:right="459"/>
        <w:rPr>
          <w:rFonts w:ascii="Calibri" w:hAnsi="Calibri"/>
          <w:lang w:val="fr-CH"/>
        </w:rPr>
      </w:pPr>
      <w:r w:rsidRPr="00A052B9">
        <w:rPr>
          <w:lang w:val="fr-CH"/>
        </w:rPr>
        <w:t>"Cher M. Button, cher Peter,</w:t>
      </w:r>
    </w:p>
    <w:p w14:paraId="571574B9" w14:textId="77777777" w:rsidR="002F5809" w:rsidRPr="00A052B9" w:rsidRDefault="002F5809" w:rsidP="002F5809">
      <w:pPr>
        <w:ind w:left="1287" w:right="459"/>
        <w:rPr>
          <w:lang w:val="fr-CH"/>
        </w:rPr>
      </w:pPr>
    </w:p>
    <w:p w14:paraId="6D2BB878" w14:textId="77777777" w:rsidR="007370F0" w:rsidRPr="00A052B9" w:rsidRDefault="00477033">
      <w:pPr>
        <w:ind w:left="567" w:right="459"/>
        <w:rPr>
          <w:lang w:val="fr-CH"/>
        </w:rPr>
      </w:pPr>
      <w:r w:rsidRPr="00A052B9">
        <w:rPr>
          <w:lang w:val="fr-CH"/>
        </w:rPr>
        <w:t>"Nous aimerions vous présenter les suggestions suivantes en relation avec votre demande concernant l'organisation d'une étude (Circulaire UPOV E-23/071) :</w:t>
      </w:r>
    </w:p>
    <w:p w14:paraId="4150B693" w14:textId="77777777" w:rsidR="002F5809" w:rsidRPr="00A052B9" w:rsidRDefault="002F5809" w:rsidP="002F5809">
      <w:pPr>
        <w:ind w:left="2007" w:right="459"/>
        <w:rPr>
          <w:lang w:val="fr-CH"/>
        </w:rPr>
      </w:pPr>
    </w:p>
    <w:p w14:paraId="5078FD4B" w14:textId="77777777" w:rsidR="007370F0" w:rsidRPr="00A052B9" w:rsidRDefault="00477033">
      <w:pPr>
        <w:ind w:left="567" w:right="459"/>
        <w:rPr>
          <w:lang w:val="fr-CH"/>
        </w:rPr>
      </w:pPr>
      <w:r w:rsidRPr="00A052B9">
        <w:rPr>
          <w:lang w:val="fr-CH"/>
        </w:rPr>
        <w:t>"Champ d'application de l'étude :</w:t>
      </w:r>
    </w:p>
    <w:p w14:paraId="4C9A028F" w14:textId="77777777" w:rsidR="002F5809" w:rsidRPr="00A052B9" w:rsidRDefault="002F5809" w:rsidP="002F5809">
      <w:pPr>
        <w:ind w:left="567" w:right="459"/>
        <w:rPr>
          <w:sz w:val="12"/>
          <w:szCs w:val="12"/>
          <w:lang w:val="fr-CH"/>
        </w:rPr>
      </w:pPr>
    </w:p>
    <w:p w14:paraId="4B60F965" w14:textId="77777777" w:rsidR="007370F0" w:rsidRPr="00A052B9" w:rsidRDefault="00477033">
      <w:pPr>
        <w:ind w:left="1134" w:right="459"/>
        <w:rPr>
          <w:lang w:val="fr-CH"/>
        </w:rPr>
      </w:pPr>
      <w:r w:rsidRPr="00A052B9">
        <w:rPr>
          <w:lang w:val="fr-CH"/>
        </w:rPr>
        <w:t>"Étendue du droit d'obtenteur" à l'article 14.1) et 2) de l'Acte de 1991, y compris les notions d'"utilisation non autorisée" et d'"opportunité raisonnable" et la relation avec l'"épuisement du droit d'obtenteur" à l'article 16 de l'Acte de 1991, sur la base d'une analyse des comptes rendus de la Conférence diplomatique de l'Acte de 1991 et de ses travaux préparatoires ainsi que de la jurisprudence disponible (CJUE).</w:t>
      </w:r>
    </w:p>
    <w:p w14:paraId="624C828A" w14:textId="77777777" w:rsidR="002F5809" w:rsidRPr="00A052B9" w:rsidRDefault="002F5809" w:rsidP="002F5809">
      <w:pPr>
        <w:ind w:left="1134" w:right="459"/>
        <w:rPr>
          <w:lang w:val="fr-CH"/>
        </w:rPr>
      </w:pPr>
    </w:p>
    <w:p w14:paraId="2C38C2B9" w14:textId="77777777" w:rsidR="007370F0" w:rsidRPr="00A052B9" w:rsidRDefault="00477033">
      <w:pPr>
        <w:ind w:left="1134" w:right="459"/>
        <w:rPr>
          <w:lang w:val="fr-CH"/>
        </w:rPr>
      </w:pPr>
      <w:r w:rsidRPr="00A052B9">
        <w:rPr>
          <w:lang w:val="fr-CH"/>
        </w:rPr>
        <w:t xml:space="preserve">"-Interprétation de la phrase "l'obtenteur peut subordonner son autorisation à des conditions et à des limitations" à l'article 14.1)b) de la Convention UPOV, car cette phrase représente le point d'interaction entre le droit légal de la protection des obtentions végétales et le droit contractuel privé. </w:t>
      </w:r>
    </w:p>
    <w:p w14:paraId="1892FDD7" w14:textId="77777777" w:rsidR="002F5809" w:rsidRPr="00A052B9" w:rsidRDefault="002F5809" w:rsidP="002F5809">
      <w:pPr>
        <w:ind w:left="1287" w:right="459"/>
        <w:rPr>
          <w:lang w:val="fr-CH"/>
        </w:rPr>
      </w:pPr>
    </w:p>
    <w:p w14:paraId="5A20D148" w14:textId="77777777" w:rsidR="007370F0" w:rsidRPr="00A052B9" w:rsidRDefault="00477033">
      <w:pPr>
        <w:ind w:left="567" w:right="459"/>
        <w:rPr>
          <w:lang w:val="fr-CH"/>
        </w:rPr>
      </w:pPr>
      <w:r w:rsidRPr="00A052B9">
        <w:rPr>
          <w:lang w:val="fr-CH"/>
        </w:rPr>
        <w:t xml:space="preserve">"Auteurs possibles : </w:t>
      </w:r>
    </w:p>
    <w:p w14:paraId="3809AF7E" w14:textId="77777777" w:rsidR="002F5809" w:rsidRPr="00A052B9" w:rsidRDefault="002F5809" w:rsidP="002F5809">
      <w:pPr>
        <w:ind w:left="567" w:right="459"/>
        <w:rPr>
          <w:sz w:val="12"/>
          <w:szCs w:val="12"/>
          <w:lang w:val="fr-CH"/>
        </w:rPr>
      </w:pPr>
    </w:p>
    <w:p w14:paraId="669E43AC" w14:textId="77777777" w:rsidR="007370F0" w:rsidRPr="00A052B9" w:rsidRDefault="00477033">
      <w:pPr>
        <w:ind w:left="1134" w:right="459"/>
        <w:rPr>
          <w:lang w:val="fr-CH"/>
        </w:rPr>
      </w:pPr>
      <w:r w:rsidRPr="00A052B9">
        <w:rPr>
          <w:lang w:val="fr-CH"/>
        </w:rPr>
        <w:t>" - Axel Metzger : Professeur de droit civil et de propriété intellectuelle à l'université Humboldt de Berlin et membre de la chambre de recours de l'OCVV.</w:t>
      </w:r>
    </w:p>
    <w:p w14:paraId="60970196" w14:textId="77777777" w:rsidR="002F5809" w:rsidRPr="00A052B9" w:rsidRDefault="002F5809" w:rsidP="002F5809">
      <w:pPr>
        <w:ind w:left="1134" w:right="459"/>
        <w:rPr>
          <w:lang w:val="fr-CH"/>
        </w:rPr>
      </w:pPr>
    </w:p>
    <w:p w14:paraId="1C24CB1C" w14:textId="77777777" w:rsidR="007370F0" w:rsidRPr="00A052B9" w:rsidRDefault="00477033">
      <w:pPr>
        <w:ind w:left="1134" w:right="459"/>
        <w:rPr>
          <w:lang w:val="fr-CH"/>
        </w:rPr>
      </w:pPr>
      <w:r w:rsidRPr="00A052B9">
        <w:rPr>
          <w:lang w:val="fr-CH"/>
        </w:rPr>
        <w:t>"- Sven Bostyn : Professeur à l'Université de Copenhague (Faculté de droit)</w:t>
      </w:r>
    </w:p>
    <w:p w14:paraId="4A90AF10" w14:textId="77777777" w:rsidR="002F5809" w:rsidRPr="00A052B9" w:rsidRDefault="002F5809" w:rsidP="002F5809">
      <w:pPr>
        <w:ind w:left="1134" w:right="459"/>
        <w:rPr>
          <w:lang w:val="fr-CH"/>
        </w:rPr>
      </w:pPr>
    </w:p>
    <w:p w14:paraId="2B98D400" w14:textId="77777777" w:rsidR="007370F0" w:rsidRPr="00A052B9" w:rsidRDefault="00477033">
      <w:pPr>
        <w:ind w:left="1134" w:right="459"/>
        <w:rPr>
          <w:color w:val="000000"/>
          <w:lang w:val="fr-CH"/>
        </w:rPr>
      </w:pPr>
      <w:r w:rsidRPr="00A052B9">
        <w:rPr>
          <w:color w:val="000000"/>
          <w:lang w:val="fr-CH"/>
        </w:rPr>
        <w:t>"Pilar Montero : Professeur de droit commercial, Université d'Alicante</w:t>
      </w:r>
    </w:p>
    <w:p w14:paraId="2109E004" w14:textId="77777777" w:rsidR="002F5809" w:rsidRPr="00A052B9" w:rsidRDefault="002F5809" w:rsidP="002F5809">
      <w:pPr>
        <w:ind w:left="1134" w:right="459"/>
        <w:rPr>
          <w:lang w:val="fr-CH"/>
        </w:rPr>
      </w:pPr>
    </w:p>
    <w:p w14:paraId="12E3AF08" w14:textId="77777777" w:rsidR="007370F0" w:rsidRPr="00A052B9" w:rsidRDefault="00477033">
      <w:pPr>
        <w:ind w:left="1134" w:right="459"/>
        <w:rPr>
          <w:lang w:val="fr-CH"/>
        </w:rPr>
      </w:pPr>
      <w:r w:rsidRPr="00A052B9">
        <w:rPr>
          <w:lang w:val="fr-CH"/>
        </w:rPr>
        <w:t xml:space="preserve">"Professeur à l'Institut Max Planck, département de la propriété intellectuelle et du droit de la concurrence </w:t>
      </w:r>
      <w:hyperlink r:id="rId16" w:history="1">
        <w:r w:rsidRPr="00A052B9">
          <w:rPr>
            <w:rStyle w:val="Hyperlink"/>
            <w:lang w:val="fr-CH"/>
          </w:rPr>
          <w:t>(</w:t>
        </w:r>
      </w:hyperlink>
      <w:r w:rsidRPr="00A052B9">
        <w:rPr>
          <w:lang w:val="fr-CH"/>
        </w:rPr>
        <w:t>https://www.ip.mpg.de/en/).</w:t>
      </w:r>
    </w:p>
    <w:p w14:paraId="43BE7483" w14:textId="77777777" w:rsidR="002F5809" w:rsidRPr="00A052B9" w:rsidRDefault="002F5809" w:rsidP="002F5809">
      <w:pPr>
        <w:ind w:left="2007" w:right="459"/>
        <w:rPr>
          <w:lang w:val="fr-CH"/>
        </w:rPr>
      </w:pPr>
    </w:p>
    <w:p w14:paraId="7C889EAD" w14:textId="472A50AC" w:rsidR="007370F0" w:rsidRPr="00A052B9" w:rsidRDefault="00477033">
      <w:pPr>
        <w:ind w:left="567" w:right="459"/>
        <w:rPr>
          <w:lang w:val="fr-CH"/>
        </w:rPr>
      </w:pPr>
      <w:r w:rsidRPr="00A052B9">
        <w:rPr>
          <w:lang w:val="fr-CH"/>
        </w:rPr>
        <w:t xml:space="preserve">"Nous suggérons de travailler avec plusieurs experts provenant de différentes universités/institutions et de différents pays afin de garantir la diversité des points de vue indépendants et de former un groupe d'experts indépendants qui soumettrait ensemble un rapport à l'UPOV/CAJ. Le </w:t>
      </w:r>
      <w:r w:rsidR="00053184" w:rsidRPr="00A052B9">
        <w:rPr>
          <w:lang w:val="fr-CH"/>
        </w:rPr>
        <w:t>WG-HRV</w:t>
      </w:r>
      <w:r w:rsidRPr="00A052B9">
        <w:rPr>
          <w:lang w:val="fr-CH"/>
        </w:rPr>
        <w:t xml:space="preserve"> devrait être disponible pour soutenir l'étude et répondre à toute question éventuelle.  Le groupe d'experts, une fois approuvé par le CAJ, devrait organiser son travail et commencer avant la fin de l'année 2023. L'étude pourrait durer environ 6 mois avec une possibilité de prolongation. L'étude pourrait donc être remise pour le 30 juin 2024. La méthode de travail, l'indépendance et le calendrier doivent être inclus dans le cahier des charges. </w:t>
      </w:r>
    </w:p>
    <w:p w14:paraId="203C51EE" w14:textId="77777777" w:rsidR="002F5809" w:rsidRPr="00A052B9" w:rsidRDefault="002F5809" w:rsidP="002F5809">
      <w:pPr>
        <w:ind w:left="1287" w:right="459"/>
        <w:rPr>
          <w:lang w:val="fr-CH"/>
        </w:rPr>
      </w:pPr>
    </w:p>
    <w:p w14:paraId="451FCD56" w14:textId="77777777" w:rsidR="007370F0" w:rsidRPr="00A052B9" w:rsidRDefault="00477033">
      <w:pPr>
        <w:ind w:left="567" w:right="459"/>
        <w:rPr>
          <w:lang w:val="fr-CH"/>
        </w:rPr>
      </w:pPr>
      <w:r w:rsidRPr="00A052B9">
        <w:rPr>
          <w:lang w:val="fr-CH"/>
        </w:rPr>
        <w:t>"Je vous prie d'agréer, Madame, Monsieur, l'expression de mes salutations distinguées,</w:t>
      </w:r>
    </w:p>
    <w:p w14:paraId="701526B8" w14:textId="77777777" w:rsidR="007370F0" w:rsidRPr="00053184" w:rsidRDefault="00477033">
      <w:pPr>
        <w:ind w:left="567"/>
        <w:rPr>
          <w:lang w:val="fr-CH"/>
        </w:rPr>
      </w:pPr>
      <w:r w:rsidRPr="00A052B9">
        <w:rPr>
          <w:lang w:val="fr-CH"/>
        </w:rPr>
        <w:t>"Päivi Mannerkorpi</w:t>
      </w:r>
    </w:p>
    <w:p w14:paraId="767B4FCF" w14:textId="77777777" w:rsidR="002F5809" w:rsidRPr="00053184" w:rsidRDefault="002F5809" w:rsidP="002F5809">
      <w:pPr>
        <w:ind w:left="1440"/>
        <w:rPr>
          <w:rFonts w:ascii="Tahoma" w:hAnsi="Tahoma" w:cs="Tahoma"/>
          <w:sz w:val="18"/>
          <w:szCs w:val="18"/>
          <w:lang w:val="fr-CH"/>
        </w:rPr>
      </w:pPr>
    </w:p>
    <w:p w14:paraId="73B1B8D9" w14:textId="77777777" w:rsidR="002F5809" w:rsidRPr="00053184" w:rsidRDefault="002F5809" w:rsidP="002F5809">
      <w:pPr>
        <w:rPr>
          <w:lang w:val="fr-CH"/>
        </w:rPr>
      </w:pPr>
    </w:p>
    <w:p w14:paraId="040D5865" w14:textId="77777777" w:rsidR="002F5809" w:rsidRPr="00053184" w:rsidRDefault="002F5809" w:rsidP="002F5809">
      <w:pPr>
        <w:rPr>
          <w:lang w:val="fr-CH"/>
        </w:rPr>
      </w:pPr>
    </w:p>
    <w:p w14:paraId="0F04BC0A" w14:textId="77777777" w:rsidR="002F5809" w:rsidRPr="00053184" w:rsidRDefault="002F5809" w:rsidP="002F5809">
      <w:pPr>
        <w:rPr>
          <w:lang w:val="fr-CH"/>
        </w:rPr>
      </w:pPr>
    </w:p>
    <w:p w14:paraId="43AE7897" w14:textId="77777777" w:rsidR="002F5809" w:rsidRPr="00053184" w:rsidRDefault="002F5809" w:rsidP="002F5809">
      <w:pPr>
        <w:rPr>
          <w:lang w:val="fr-CH"/>
        </w:rPr>
      </w:pPr>
    </w:p>
    <w:p w14:paraId="17551219" w14:textId="77777777" w:rsidR="007370F0" w:rsidRPr="00053184" w:rsidRDefault="00477033">
      <w:pPr>
        <w:tabs>
          <w:tab w:val="left" w:pos="6361"/>
          <w:tab w:val="right" w:pos="9639"/>
        </w:tabs>
        <w:jc w:val="right"/>
        <w:rPr>
          <w:rFonts w:cs="Arial"/>
          <w:lang w:val="fr-CH"/>
        </w:rPr>
      </w:pPr>
      <w:r w:rsidRPr="00053184">
        <w:rPr>
          <w:rFonts w:cs="Arial"/>
          <w:lang w:val="fr-CH"/>
        </w:rPr>
        <w:t>[L'annexe IV suit]</w:t>
      </w:r>
    </w:p>
    <w:p w14:paraId="35A4095F" w14:textId="77777777" w:rsidR="002F5809" w:rsidRPr="00053184" w:rsidRDefault="002F5809" w:rsidP="002F5809">
      <w:pPr>
        <w:rPr>
          <w:lang w:val="fr-CH"/>
        </w:rPr>
        <w:sectPr w:rsidR="002F5809" w:rsidRPr="00053184" w:rsidSect="0004198B">
          <w:headerReference w:type="first" r:id="rId17"/>
          <w:pgSz w:w="11907" w:h="16840" w:code="9"/>
          <w:pgMar w:top="510" w:right="1134" w:bottom="1134" w:left="1134" w:header="510" w:footer="680" w:gutter="0"/>
          <w:pgNumType w:start="1"/>
          <w:cols w:space="720"/>
          <w:titlePg/>
        </w:sectPr>
      </w:pPr>
    </w:p>
    <w:p w14:paraId="71085581" w14:textId="77777777" w:rsidR="007370F0" w:rsidRDefault="00477033">
      <w:pPr>
        <w:spacing w:before="120"/>
        <w:ind w:left="2160" w:hanging="1593"/>
        <w:jc w:val="center"/>
        <w:rPr>
          <w:rFonts w:cs="Arial"/>
        </w:rPr>
      </w:pPr>
      <w:r>
        <w:rPr>
          <w:rFonts w:cs="Arial"/>
        </w:rPr>
        <w:lastRenderedPageBreak/>
        <w:t>JAPON</w:t>
      </w:r>
    </w:p>
    <w:p w14:paraId="67C52774" w14:textId="77777777" w:rsidR="007370F0" w:rsidRDefault="00477033">
      <w:pPr>
        <w:spacing w:before="120"/>
        <w:ind w:left="2160" w:hanging="1593"/>
        <w:jc w:val="center"/>
        <w:rPr>
          <w:rFonts w:cs="Arial"/>
        </w:rPr>
      </w:pPr>
      <w:r>
        <w:rPr>
          <w:noProof/>
        </w:rPr>
        <w:drawing>
          <wp:anchor distT="0" distB="0" distL="114300" distR="114300" simplePos="0" relativeHeight="251660288" behindDoc="0" locked="0" layoutInCell="1" allowOverlap="1" wp14:anchorId="35DDAE72" wp14:editId="147A2BA0">
            <wp:simplePos x="0" y="0"/>
            <wp:positionH relativeFrom="margin">
              <wp:align>center</wp:align>
            </wp:positionH>
            <wp:positionV relativeFrom="margin">
              <wp:posOffset>508000</wp:posOffset>
            </wp:positionV>
            <wp:extent cx="6076950" cy="85953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8595360"/>
                    </a:xfrm>
                    <a:prstGeom prst="rect">
                      <a:avLst/>
                    </a:prstGeom>
                    <a:noFill/>
                    <a:ln>
                      <a:noFill/>
                    </a:ln>
                  </pic:spPr>
                </pic:pic>
              </a:graphicData>
            </a:graphic>
          </wp:anchor>
        </w:drawing>
      </w:r>
    </w:p>
    <w:p w14:paraId="11877512" w14:textId="77777777" w:rsidR="002F5809" w:rsidRDefault="002F5809" w:rsidP="002F5809"/>
    <w:p w14:paraId="14A2E48C" w14:textId="77777777" w:rsidR="007370F0" w:rsidRDefault="00477033">
      <w:r>
        <w:rPr>
          <w:noProof/>
        </w:rPr>
        <w:drawing>
          <wp:anchor distT="0" distB="0" distL="114300" distR="114300" simplePos="0" relativeHeight="251659264" behindDoc="0" locked="0" layoutInCell="1" allowOverlap="1" wp14:anchorId="2DE8554B" wp14:editId="451CF29E">
            <wp:simplePos x="0" y="0"/>
            <wp:positionH relativeFrom="margin">
              <wp:posOffset>631190</wp:posOffset>
            </wp:positionH>
            <wp:positionV relativeFrom="page">
              <wp:align>center</wp:align>
            </wp:positionV>
            <wp:extent cx="6077215" cy="8595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anchor>
        </w:drawing>
      </w:r>
    </w:p>
    <w:p w14:paraId="48267A64" w14:textId="77777777" w:rsidR="002F5809" w:rsidRDefault="002F5809" w:rsidP="002F5809"/>
    <w:p w14:paraId="07323CA0" w14:textId="77777777" w:rsidR="002F5809" w:rsidRDefault="002F5809" w:rsidP="002F5809">
      <w:r>
        <w:rPr>
          <w:noProof/>
        </w:rPr>
        <w:lastRenderedPageBreak/>
        <w:drawing>
          <wp:inline distT="0" distB="0" distL="0" distR="0" wp14:anchorId="02945F1C" wp14:editId="11116222">
            <wp:extent cx="6077215" cy="859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inline>
        </w:drawing>
      </w:r>
    </w:p>
    <w:p w14:paraId="2D4C87FD" w14:textId="77777777" w:rsidR="002F5809" w:rsidRDefault="002F5809" w:rsidP="002F5809">
      <w:r>
        <w:rPr>
          <w:noProof/>
        </w:rPr>
        <w:lastRenderedPageBreak/>
        <w:drawing>
          <wp:inline distT="0" distB="0" distL="0" distR="0" wp14:anchorId="62EE653A" wp14:editId="6EAE5FB9">
            <wp:extent cx="6077215" cy="8595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inline>
        </w:drawing>
      </w:r>
    </w:p>
    <w:p w14:paraId="6C09C1C9" w14:textId="77777777" w:rsidR="002F5809" w:rsidRDefault="002F5809" w:rsidP="002F5809"/>
    <w:p w14:paraId="4D5C23CB" w14:textId="77777777" w:rsidR="002F5809" w:rsidRDefault="002F5809" w:rsidP="002F5809">
      <w:r>
        <w:rPr>
          <w:noProof/>
        </w:rPr>
        <w:lastRenderedPageBreak/>
        <w:drawing>
          <wp:inline distT="0" distB="0" distL="0" distR="0" wp14:anchorId="329B2D80" wp14:editId="062D538E">
            <wp:extent cx="6077215" cy="8595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inline>
        </w:drawing>
      </w:r>
    </w:p>
    <w:p w14:paraId="62D6129D" w14:textId="77777777" w:rsidR="002F5809" w:rsidRDefault="002F5809" w:rsidP="002F5809"/>
    <w:p w14:paraId="4994F224" w14:textId="77777777" w:rsidR="007370F0" w:rsidRPr="00053184" w:rsidRDefault="00477033">
      <w:pPr>
        <w:tabs>
          <w:tab w:val="left" w:pos="6361"/>
          <w:tab w:val="right" w:pos="9639"/>
        </w:tabs>
        <w:jc w:val="right"/>
        <w:rPr>
          <w:lang w:val="fr-CH"/>
        </w:rPr>
      </w:pPr>
      <w:r w:rsidRPr="00053184">
        <w:rPr>
          <w:rFonts w:cs="Arial"/>
          <w:lang w:val="fr-CH"/>
        </w:rPr>
        <w:t>[L'annexe V suit].</w:t>
      </w:r>
    </w:p>
    <w:p w14:paraId="721A3880" w14:textId="77777777" w:rsidR="002F5809" w:rsidRPr="00053184" w:rsidRDefault="002F5809" w:rsidP="002F5809">
      <w:pPr>
        <w:rPr>
          <w:lang w:val="fr-CH"/>
        </w:rPr>
        <w:sectPr w:rsidR="002F5809" w:rsidRPr="00053184" w:rsidSect="0004198B">
          <w:headerReference w:type="default" r:id="rId23"/>
          <w:headerReference w:type="first" r:id="rId24"/>
          <w:pgSz w:w="11907" w:h="16840" w:code="9"/>
          <w:pgMar w:top="510" w:right="1134" w:bottom="1134" w:left="1134" w:header="510" w:footer="680" w:gutter="0"/>
          <w:pgNumType w:start="1"/>
          <w:cols w:space="720"/>
          <w:titlePg/>
        </w:sectPr>
      </w:pPr>
    </w:p>
    <w:p w14:paraId="72F67624" w14:textId="77777777" w:rsidR="007370F0" w:rsidRPr="00053184" w:rsidRDefault="00477033">
      <w:pPr>
        <w:spacing w:before="120"/>
        <w:ind w:left="2160" w:hanging="1593"/>
        <w:jc w:val="center"/>
        <w:rPr>
          <w:rFonts w:cs="Arial"/>
          <w:lang w:val="fr-CH"/>
        </w:rPr>
      </w:pPr>
      <w:r w:rsidRPr="00053184">
        <w:rPr>
          <w:rFonts w:cs="Arial"/>
          <w:lang w:val="fr-CH"/>
        </w:rPr>
        <w:lastRenderedPageBreak/>
        <w:t>RÉPUBLIQUE DE CORÉE</w:t>
      </w:r>
    </w:p>
    <w:p w14:paraId="741F35CA" w14:textId="77777777" w:rsidR="002F5809" w:rsidRPr="00053184" w:rsidRDefault="002F5809" w:rsidP="002F5809">
      <w:pPr>
        <w:rPr>
          <w:lang w:val="fr-CH"/>
        </w:rPr>
      </w:pPr>
    </w:p>
    <w:p w14:paraId="6C5F8A2E" w14:textId="77777777" w:rsidR="007370F0" w:rsidRPr="00053184" w:rsidRDefault="00477033">
      <w:pPr>
        <w:ind w:left="567" w:right="459"/>
        <w:rPr>
          <w:lang w:val="fr-CH"/>
        </w:rPr>
      </w:pPr>
      <w:r w:rsidRPr="00053184">
        <w:rPr>
          <w:rFonts w:eastAsia="Dotum"/>
          <w:lang w:val="fr-CH"/>
        </w:rPr>
        <w:t>"</w:t>
      </w:r>
      <w:r w:rsidRPr="00053184">
        <w:rPr>
          <w:rFonts w:eastAsia="Dotum" w:hint="eastAsia"/>
          <w:lang w:val="fr-CH"/>
        </w:rPr>
        <w:t>Cher monsieur,</w:t>
      </w:r>
    </w:p>
    <w:p w14:paraId="2844F408" w14:textId="77777777" w:rsidR="002F5809" w:rsidRPr="00053184" w:rsidRDefault="002F5809" w:rsidP="002F5809">
      <w:pPr>
        <w:ind w:left="567" w:right="459"/>
        <w:rPr>
          <w:rFonts w:eastAsia="Dotum"/>
          <w:lang w:val="fr-CH"/>
        </w:rPr>
      </w:pPr>
    </w:p>
    <w:p w14:paraId="7852B157" w14:textId="77777777" w:rsidR="007370F0" w:rsidRPr="00053184" w:rsidRDefault="00477033">
      <w:pPr>
        <w:ind w:left="567" w:right="459"/>
        <w:rPr>
          <w:rFonts w:eastAsia="Dotum"/>
          <w:lang w:val="fr-CH"/>
        </w:rPr>
      </w:pPr>
      <w:r w:rsidRPr="00053184">
        <w:rPr>
          <w:rFonts w:eastAsia="Dotum" w:hint="eastAsia"/>
          <w:lang w:val="fr-CH"/>
        </w:rPr>
        <w:t>"Tout d'abord, je suis désolé pour cette réponse tardive.</w:t>
      </w:r>
    </w:p>
    <w:p w14:paraId="176A6007" w14:textId="77777777" w:rsidR="002F5809" w:rsidRPr="00053184" w:rsidRDefault="002F5809" w:rsidP="002F5809">
      <w:pPr>
        <w:ind w:left="567" w:right="459"/>
        <w:rPr>
          <w:rFonts w:eastAsia="Dotum"/>
          <w:lang w:val="fr-CH"/>
        </w:rPr>
      </w:pPr>
    </w:p>
    <w:p w14:paraId="66F2A51D" w14:textId="77777777" w:rsidR="007370F0" w:rsidRPr="00053184" w:rsidRDefault="00477033">
      <w:pPr>
        <w:ind w:left="567" w:right="459"/>
        <w:rPr>
          <w:rFonts w:eastAsia="Dotum"/>
          <w:lang w:val="fr-CH"/>
        </w:rPr>
      </w:pPr>
      <w:r w:rsidRPr="00053184">
        <w:rPr>
          <w:rFonts w:eastAsia="Dotum" w:hint="eastAsia"/>
          <w:lang w:val="fr-CH"/>
        </w:rPr>
        <w:t>"En ce qui concerne le groupe d'étude, au nom de Korea Seed &amp; Variety Service, je voudrais simplement exprimer mon opinion au lieu de proposer une question spécifique.</w:t>
      </w:r>
    </w:p>
    <w:p w14:paraId="05B528B3" w14:textId="77777777" w:rsidR="002F5809" w:rsidRPr="00053184" w:rsidRDefault="002F5809" w:rsidP="002F5809">
      <w:pPr>
        <w:ind w:left="567" w:right="459"/>
        <w:rPr>
          <w:rFonts w:eastAsia="Dotum"/>
          <w:lang w:val="fr-CH"/>
        </w:rPr>
      </w:pPr>
    </w:p>
    <w:p w14:paraId="11E7025E" w14:textId="77777777" w:rsidR="007370F0" w:rsidRPr="00053184" w:rsidRDefault="00477033">
      <w:pPr>
        <w:ind w:left="567" w:right="459"/>
        <w:rPr>
          <w:rFonts w:eastAsia="Dotum"/>
          <w:lang w:val="fr-CH"/>
        </w:rPr>
      </w:pPr>
      <w:r w:rsidRPr="00053184">
        <w:rPr>
          <w:rFonts w:eastAsia="Dotum"/>
          <w:lang w:val="fr-CH"/>
        </w:rPr>
        <w:t>"</w:t>
      </w:r>
      <w:r w:rsidRPr="00053184">
        <w:rPr>
          <w:rFonts w:eastAsia="Dotum" w:hint="eastAsia"/>
          <w:lang w:val="fr-CH"/>
        </w:rPr>
        <w:t>J'espère que le sujet de cette étude s'inscrira dans le cadre de la Convention UPOV et qu'il sera également étudié dans le cadre de la Convention, car si quelque chose va au-delà de la Convention, cela pourrait ébranler les fondements de la Convention</w:t>
      </w:r>
      <w:r w:rsidRPr="00053184">
        <w:rPr>
          <w:rFonts w:eastAsia="Dotum"/>
          <w:lang w:val="fr-CH"/>
        </w:rPr>
        <w:t xml:space="preserve">. </w:t>
      </w:r>
    </w:p>
    <w:p w14:paraId="6652917C" w14:textId="77777777" w:rsidR="002F5809" w:rsidRPr="00053184" w:rsidRDefault="002F5809" w:rsidP="002F5809">
      <w:pPr>
        <w:ind w:left="567" w:right="459"/>
        <w:rPr>
          <w:rFonts w:eastAsia="Dotum"/>
          <w:lang w:val="fr-CH"/>
        </w:rPr>
      </w:pPr>
    </w:p>
    <w:p w14:paraId="08A42AE0" w14:textId="77777777" w:rsidR="007370F0" w:rsidRPr="00053184" w:rsidRDefault="00477033">
      <w:pPr>
        <w:ind w:left="567" w:right="459"/>
        <w:rPr>
          <w:rFonts w:eastAsia="Dotum"/>
          <w:lang w:val="fr-CH"/>
        </w:rPr>
      </w:pPr>
      <w:r w:rsidRPr="00053184">
        <w:rPr>
          <w:rFonts w:eastAsia="Dotum" w:hint="eastAsia"/>
          <w:lang w:val="fr-CH"/>
        </w:rPr>
        <w:t xml:space="preserve">Quoi qu'il en soit, je soutiens cette étude et je suis intéressé par ses futures conclusions sur </w:t>
      </w:r>
      <w:r w:rsidRPr="00053184">
        <w:rPr>
          <w:lang w:val="fr-CH"/>
        </w:rPr>
        <w:t xml:space="preserve">la </w:t>
      </w:r>
      <w:r w:rsidRPr="00053184">
        <w:rPr>
          <w:rFonts w:eastAsia="Dotum" w:hint="eastAsia"/>
          <w:lang w:val="fr-CH"/>
        </w:rPr>
        <w:t>portée du droit d'obtenteur fondé sur l'Acte de 1991, y compris la notion d'"utilisation non autorisée".</w:t>
      </w:r>
    </w:p>
    <w:p w14:paraId="1D0D8B46" w14:textId="77777777" w:rsidR="002F5809" w:rsidRPr="00053184" w:rsidRDefault="002F5809" w:rsidP="002F5809">
      <w:pPr>
        <w:ind w:left="567" w:right="459"/>
        <w:rPr>
          <w:rFonts w:eastAsia="Dotum"/>
          <w:lang w:val="fr-CH"/>
        </w:rPr>
      </w:pPr>
    </w:p>
    <w:p w14:paraId="2BA4C33D" w14:textId="77777777" w:rsidR="007370F0" w:rsidRPr="00053184" w:rsidRDefault="00477033">
      <w:pPr>
        <w:ind w:left="567" w:right="459"/>
        <w:rPr>
          <w:rFonts w:eastAsia="Dotum"/>
          <w:lang w:val="fr-CH"/>
        </w:rPr>
      </w:pPr>
      <w:r w:rsidRPr="00053184">
        <w:rPr>
          <w:rFonts w:eastAsia="Dotum" w:hint="eastAsia"/>
          <w:lang w:val="fr-CH"/>
        </w:rPr>
        <w:t>"Je vous prie d'agréer, Monsieur le Président, l'expression de mes sentiments distingués,</w:t>
      </w:r>
    </w:p>
    <w:p w14:paraId="6AE2C796" w14:textId="77777777" w:rsidR="002F5809" w:rsidRPr="00053184" w:rsidRDefault="002F5809" w:rsidP="002F5809">
      <w:pPr>
        <w:ind w:left="567" w:right="459"/>
        <w:rPr>
          <w:rFonts w:eastAsia="Dotum"/>
          <w:lang w:val="fr-CH"/>
        </w:rPr>
      </w:pPr>
    </w:p>
    <w:p w14:paraId="190FA9D3" w14:textId="77777777" w:rsidR="007370F0" w:rsidRPr="00053184" w:rsidRDefault="00477033">
      <w:pPr>
        <w:ind w:left="567" w:right="459"/>
        <w:rPr>
          <w:rFonts w:eastAsia="Dotum"/>
          <w:lang w:val="fr-CH"/>
        </w:rPr>
      </w:pPr>
      <w:r w:rsidRPr="00053184">
        <w:rPr>
          <w:rFonts w:eastAsia="Dotum" w:hint="eastAsia"/>
          <w:lang w:val="fr-CH"/>
        </w:rPr>
        <w:t xml:space="preserve">"PARK Chan </w:t>
      </w:r>
      <w:r w:rsidRPr="00053184">
        <w:rPr>
          <w:rFonts w:eastAsia="Dotum"/>
          <w:lang w:val="fr-CH"/>
        </w:rPr>
        <w:t>Woong</w:t>
      </w:r>
    </w:p>
    <w:p w14:paraId="08F2BF86" w14:textId="77777777" w:rsidR="002F5809" w:rsidRPr="00053184" w:rsidRDefault="002F5809" w:rsidP="002F5809">
      <w:pPr>
        <w:rPr>
          <w:lang w:val="fr-CH"/>
        </w:rPr>
      </w:pPr>
    </w:p>
    <w:p w14:paraId="63AA302C" w14:textId="77777777" w:rsidR="002F5809" w:rsidRPr="00053184" w:rsidRDefault="002F5809" w:rsidP="002F5809">
      <w:pPr>
        <w:rPr>
          <w:lang w:val="fr-CH"/>
        </w:rPr>
      </w:pPr>
    </w:p>
    <w:p w14:paraId="1307068B" w14:textId="77777777" w:rsidR="007370F0" w:rsidRPr="00053184" w:rsidRDefault="00477033">
      <w:pPr>
        <w:tabs>
          <w:tab w:val="left" w:pos="6361"/>
          <w:tab w:val="right" w:pos="9639"/>
        </w:tabs>
        <w:jc w:val="right"/>
        <w:rPr>
          <w:rFonts w:cs="Arial"/>
          <w:lang w:val="fr-CH"/>
        </w:rPr>
      </w:pPr>
      <w:r w:rsidRPr="00053184">
        <w:rPr>
          <w:rFonts w:cs="Arial"/>
          <w:lang w:val="fr-CH"/>
        </w:rPr>
        <w:t>[L'annexe VI suit]</w:t>
      </w:r>
    </w:p>
    <w:p w14:paraId="0F92ADF5" w14:textId="77777777" w:rsidR="002F5809" w:rsidRPr="00053184" w:rsidRDefault="002F5809" w:rsidP="002F5809">
      <w:pPr>
        <w:rPr>
          <w:lang w:val="fr-CH"/>
        </w:rPr>
      </w:pPr>
    </w:p>
    <w:p w14:paraId="092850F8" w14:textId="77777777" w:rsidR="002F5809" w:rsidRPr="00053184" w:rsidRDefault="002F5809" w:rsidP="002F5809">
      <w:pPr>
        <w:rPr>
          <w:lang w:val="fr-CH"/>
        </w:rPr>
        <w:sectPr w:rsidR="002F5809" w:rsidRPr="00053184" w:rsidSect="0004198B">
          <w:headerReference w:type="first" r:id="rId25"/>
          <w:pgSz w:w="11907" w:h="16840" w:code="9"/>
          <w:pgMar w:top="510" w:right="1134" w:bottom="1134" w:left="1134" w:header="510" w:footer="680" w:gutter="0"/>
          <w:pgNumType w:start="1"/>
          <w:cols w:space="720"/>
          <w:titlePg/>
        </w:sectPr>
      </w:pPr>
    </w:p>
    <w:p w14:paraId="6AB70013" w14:textId="77777777" w:rsidR="007370F0" w:rsidRPr="00053184" w:rsidRDefault="00477033">
      <w:pPr>
        <w:spacing w:before="120"/>
        <w:ind w:left="540"/>
        <w:jc w:val="center"/>
        <w:rPr>
          <w:rFonts w:cs="Arial"/>
          <w:lang w:val="fr-CH"/>
        </w:rPr>
      </w:pPr>
      <w:r w:rsidRPr="00053184">
        <w:rPr>
          <w:rFonts w:cs="Arial"/>
          <w:lang w:val="fr-CH"/>
        </w:rPr>
        <w:lastRenderedPageBreak/>
        <w:t>CONTRIBUTION CONJOINTE DE L'ASSOCIATION AFRICAINE DU COMMERCE DES SEMENCES (AFSTA), DE L'ASIA AND PACIFIC SEED ASSOCIATION (APSA), DE CROPLIFE INTERNATIONAL, D'EUROSEEDS, DE LA COMMUNAUTÉ INTERNATIONALE DES OBTENTEURS DE PLANTES HORTICOLES REPRODUITES PAR VOIE ASEXUÉE (CIOPORA), DE LA FÉDÉRATION INTERNATIONALE DES SEMENCES (ISF) ET DE LA SEED ASSOCIATION OF THE AMERICAS (SAA)</w:t>
      </w:r>
    </w:p>
    <w:p w14:paraId="098ACBC5" w14:textId="77777777" w:rsidR="002F5809" w:rsidRPr="00053184" w:rsidRDefault="002F5809" w:rsidP="002F5809">
      <w:pPr>
        <w:rPr>
          <w:lang w:val="fr-CH"/>
        </w:rPr>
      </w:pPr>
    </w:p>
    <w:p w14:paraId="2CB80980" w14:textId="77777777" w:rsidR="002F5809" w:rsidRPr="00053184" w:rsidRDefault="002F5809" w:rsidP="002F5809">
      <w:pPr>
        <w:rPr>
          <w:lang w:val="fr-CH"/>
        </w:rPr>
      </w:pPr>
    </w:p>
    <w:p w14:paraId="2B515189" w14:textId="77777777" w:rsidR="007370F0" w:rsidRPr="00A052B9" w:rsidRDefault="00477033">
      <w:pPr>
        <w:ind w:left="540" w:right="459"/>
        <w:rPr>
          <w:rFonts w:ascii="Calibri" w:hAnsi="Calibri"/>
          <w:lang w:val="fr-CH"/>
        </w:rPr>
      </w:pPr>
      <w:r w:rsidRPr="00053184">
        <w:rPr>
          <w:lang w:val="fr-CH"/>
        </w:rPr>
        <w:t>"Cher bu</w:t>
      </w:r>
      <w:r w:rsidRPr="00A052B9">
        <w:rPr>
          <w:lang w:val="fr-CH"/>
        </w:rPr>
        <w:t>reau de l'UPOV,</w:t>
      </w:r>
    </w:p>
    <w:p w14:paraId="69B1CD08" w14:textId="77777777" w:rsidR="002F5809" w:rsidRPr="00A052B9" w:rsidRDefault="002F5809" w:rsidP="002F5809">
      <w:pPr>
        <w:ind w:left="540" w:right="459"/>
        <w:rPr>
          <w:lang w:val="fr-CH"/>
        </w:rPr>
      </w:pPr>
    </w:p>
    <w:p w14:paraId="6513AB0F" w14:textId="00471C0C" w:rsidR="007370F0" w:rsidRPr="00A052B9" w:rsidRDefault="00477033">
      <w:pPr>
        <w:ind w:left="540" w:right="459"/>
        <w:rPr>
          <w:lang w:val="fr-CH"/>
        </w:rPr>
      </w:pPr>
      <w:r w:rsidRPr="00A052B9">
        <w:rPr>
          <w:lang w:val="fr-CH"/>
        </w:rPr>
        <w:t xml:space="preserve">"En réponse à la circulaire E-23/071, concernant la proposition de questions du </w:t>
      </w:r>
      <w:r w:rsidR="00053184" w:rsidRPr="00A052B9">
        <w:rPr>
          <w:lang w:val="fr-CH"/>
        </w:rPr>
        <w:t>WG-HRV</w:t>
      </w:r>
      <w:r w:rsidRPr="00A052B9">
        <w:rPr>
          <w:lang w:val="fr-CH"/>
        </w:rPr>
        <w:t>, nous aimerions faire les suggestions suivantes :</w:t>
      </w:r>
    </w:p>
    <w:p w14:paraId="3E9641A8" w14:textId="77777777" w:rsidR="002F5809" w:rsidRPr="00A052B9" w:rsidRDefault="002F5809" w:rsidP="002F5809">
      <w:pPr>
        <w:ind w:left="540" w:right="459"/>
        <w:rPr>
          <w:lang w:val="fr-CH"/>
        </w:rPr>
      </w:pPr>
    </w:p>
    <w:p w14:paraId="25619064" w14:textId="77777777" w:rsidR="007370F0" w:rsidRPr="00A052B9" w:rsidRDefault="00477033">
      <w:pPr>
        <w:ind w:left="1107" w:right="459"/>
        <w:jc w:val="left"/>
        <w:rPr>
          <w:lang w:val="fr-CH"/>
        </w:rPr>
      </w:pPr>
      <w:r w:rsidRPr="00A052B9">
        <w:rPr>
          <w:lang w:val="fr-CH"/>
        </w:rPr>
        <w:t>"1.</w:t>
      </w:r>
      <w:r w:rsidRPr="00A052B9">
        <w:rPr>
          <w:lang w:val="fr-CH"/>
        </w:rPr>
        <w:tab/>
        <w:t xml:space="preserve">Éléments : Histoire juridique et contexte à l'UPOV - Législation et jurisprudence dans les États membres </w:t>
      </w:r>
    </w:p>
    <w:p w14:paraId="2AED154F" w14:textId="77777777" w:rsidR="007370F0" w:rsidRPr="00A052B9" w:rsidRDefault="00477033">
      <w:pPr>
        <w:ind w:left="1107" w:right="459"/>
        <w:jc w:val="left"/>
        <w:rPr>
          <w:lang w:val="fr-CH"/>
        </w:rPr>
      </w:pPr>
      <w:r w:rsidRPr="00A052B9">
        <w:rPr>
          <w:lang w:val="fr-CH"/>
        </w:rPr>
        <w:t xml:space="preserve">"2. </w:t>
      </w:r>
      <w:r w:rsidRPr="00A052B9">
        <w:rPr>
          <w:lang w:val="fr-CH"/>
        </w:rPr>
        <w:tab/>
        <w:t xml:space="preserve">données à recueillir : nous proposons que l'UPOV élabore un questionnaire sur la base de la proposition, qui sera envoyé à tous les membres de l'UPOV pour leur demander leur avis. </w:t>
      </w:r>
    </w:p>
    <w:p w14:paraId="64574E64" w14:textId="77777777" w:rsidR="002F5809" w:rsidRPr="00A052B9" w:rsidRDefault="002F5809" w:rsidP="002F5809">
      <w:pPr>
        <w:ind w:left="540" w:right="459"/>
        <w:rPr>
          <w:rFonts w:eastAsiaTheme="minorHAnsi"/>
          <w:lang w:val="fr-CH"/>
        </w:rPr>
      </w:pPr>
    </w:p>
    <w:p w14:paraId="0467323E" w14:textId="77777777" w:rsidR="007370F0" w:rsidRPr="00A052B9" w:rsidRDefault="00477033">
      <w:pPr>
        <w:ind w:left="540" w:right="459"/>
        <w:rPr>
          <w:lang w:val="fr-CH"/>
        </w:rPr>
      </w:pPr>
      <w:r w:rsidRPr="00A052B9">
        <w:rPr>
          <w:lang w:val="fr-CH"/>
        </w:rPr>
        <w:t>"Je vous prie d'agréer, Madame, Monsieur, l'expression de mes salutations distinguées,</w:t>
      </w:r>
    </w:p>
    <w:p w14:paraId="05FF14D2" w14:textId="77777777" w:rsidR="007370F0" w:rsidRPr="00A052B9" w:rsidRDefault="00477033">
      <w:pPr>
        <w:ind w:left="540" w:right="459"/>
        <w:rPr>
          <w:lang w:val="fr-CH"/>
        </w:rPr>
      </w:pPr>
      <w:r w:rsidRPr="00A052B9">
        <w:rPr>
          <w:lang w:val="fr-CH"/>
        </w:rPr>
        <w:t>"Marcel Bruins</w:t>
      </w:r>
    </w:p>
    <w:p w14:paraId="25CE7AC8" w14:textId="77777777" w:rsidR="007370F0" w:rsidRPr="00053184" w:rsidRDefault="00477033">
      <w:pPr>
        <w:ind w:left="540" w:right="459"/>
        <w:rPr>
          <w:lang w:val="fr-CH"/>
        </w:rPr>
      </w:pPr>
      <w:r w:rsidRPr="00A052B9">
        <w:rPr>
          <w:lang w:val="fr-CH"/>
        </w:rPr>
        <w:t>"Au nom de la Task Force HRV, composée de représentants de l'AFSTA, de l'APSA, de la CIOPORA, de CropLife International, d'Euroseeds, de l'ISF et de la SAA.</w:t>
      </w:r>
    </w:p>
    <w:p w14:paraId="7D4910DC" w14:textId="77777777" w:rsidR="002F5809" w:rsidRPr="00053184" w:rsidRDefault="002F5809" w:rsidP="002F5809">
      <w:pPr>
        <w:rPr>
          <w:lang w:val="fr-CH"/>
        </w:rPr>
      </w:pPr>
    </w:p>
    <w:p w14:paraId="7718CFB0" w14:textId="77777777" w:rsidR="002F5809" w:rsidRPr="00053184" w:rsidRDefault="002F5809" w:rsidP="002F5809">
      <w:pPr>
        <w:rPr>
          <w:lang w:val="fr-CH"/>
        </w:rPr>
      </w:pPr>
    </w:p>
    <w:p w14:paraId="0DE4983D" w14:textId="77777777" w:rsidR="002F5809" w:rsidRPr="00053184" w:rsidRDefault="002F5809" w:rsidP="002F5809">
      <w:pPr>
        <w:rPr>
          <w:lang w:val="fr-CH"/>
        </w:rPr>
      </w:pPr>
    </w:p>
    <w:p w14:paraId="15B11509" w14:textId="77777777" w:rsidR="002F5809" w:rsidRPr="00053184" w:rsidRDefault="002F5809" w:rsidP="002F5809">
      <w:pPr>
        <w:rPr>
          <w:lang w:val="fr-CH"/>
        </w:rPr>
      </w:pPr>
    </w:p>
    <w:p w14:paraId="4580A893" w14:textId="77777777" w:rsidR="007370F0" w:rsidRPr="00053184" w:rsidRDefault="00477033">
      <w:pPr>
        <w:tabs>
          <w:tab w:val="left" w:pos="6361"/>
          <w:tab w:val="right" w:pos="9639"/>
        </w:tabs>
        <w:jc w:val="right"/>
        <w:rPr>
          <w:rFonts w:cs="Arial"/>
          <w:lang w:val="fr-CH"/>
        </w:rPr>
      </w:pPr>
      <w:r w:rsidRPr="00053184">
        <w:rPr>
          <w:rFonts w:cs="Arial"/>
          <w:lang w:val="fr-CH"/>
        </w:rPr>
        <w:t>[L'annexe VII suit]</w:t>
      </w:r>
    </w:p>
    <w:p w14:paraId="73CFF2FB" w14:textId="77777777" w:rsidR="002F5809" w:rsidRPr="00053184" w:rsidRDefault="002F5809" w:rsidP="002F5809">
      <w:pPr>
        <w:rPr>
          <w:lang w:val="fr-CH"/>
        </w:rPr>
      </w:pPr>
    </w:p>
    <w:p w14:paraId="0BA97063" w14:textId="77777777" w:rsidR="002F5809" w:rsidRPr="00053184" w:rsidRDefault="002F5809" w:rsidP="002F5809">
      <w:pPr>
        <w:rPr>
          <w:lang w:val="fr-CH"/>
        </w:rPr>
        <w:sectPr w:rsidR="002F5809" w:rsidRPr="00053184" w:rsidSect="0004198B">
          <w:headerReference w:type="first" r:id="rId26"/>
          <w:pgSz w:w="11907" w:h="16840" w:code="9"/>
          <w:pgMar w:top="510" w:right="1134" w:bottom="1134" w:left="1134" w:header="510" w:footer="680" w:gutter="0"/>
          <w:pgNumType w:start="1"/>
          <w:cols w:space="720"/>
          <w:titlePg/>
        </w:sectPr>
      </w:pPr>
    </w:p>
    <w:p w14:paraId="7E493A56" w14:textId="77777777" w:rsidR="007370F0" w:rsidRPr="00053184" w:rsidRDefault="00477033">
      <w:pPr>
        <w:spacing w:before="120"/>
        <w:ind w:left="2160" w:hanging="1598"/>
        <w:jc w:val="center"/>
        <w:rPr>
          <w:rFonts w:cs="Arial"/>
          <w:lang w:val="fr-CH"/>
        </w:rPr>
      </w:pPr>
      <w:r w:rsidRPr="00053184">
        <w:rPr>
          <w:rFonts w:cs="Arial"/>
          <w:lang w:val="fr-CH"/>
        </w:rPr>
        <w:lastRenderedPageBreak/>
        <w:t>ASSOCIATION INTERNATIONALE DES PRODUCTEURS HORTICOLES (AIPH)</w:t>
      </w:r>
    </w:p>
    <w:p w14:paraId="5A4FF42B" w14:textId="77777777" w:rsidR="002F5809" w:rsidRPr="00053184" w:rsidRDefault="002F5809" w:rsidP="002F5809">
      <w:pPr>
        <w:rPr>
          <w:lang w:val="fr-CH"/>
        </w:rPr>
      </w:pPr>
    </w:p>
    <w:p w14:paraId="48570A6F" w14:textId="77777777" w:rsidR="002F5809" w:rsidRDefault="002F5809" w:rsidP="002F5809">
      <w:r>
        <w:rPr>
          <w:noProof/>
        </w:rPr>
        <w:drawing>
          <wp:inline distT="0" distB="0" distL="0" distR="0" wp14:anchorId="13EB3014" wp14:editId="40A0194D">
            <wp:extent cx="6074096" cy="85953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4096" cy="8595360"/>
                    </a:xfrm>
                    <a:prstGeom prst="rect">
                      <a:avLst/>
                    </a:prstGeom>
                    <a:noFill/>
                    <a:ln>
                      <a:noFill/>
                    </a:ln>
                  </pic:spPr>
                </pic:pic>
              </a:graphicData>
            </a:graphic>
          </wp:inline>
        </w:drawing>
      </w:r>
    </w:p>
    <w:p w14:paraId="4E3824FB" w14:textId="77777777" w:rsidR="002F5809" w:rsidRDefault="002F5809" w:rsidP="002F5809"/>
    <w:p w14:paraId="5AEF9729" w14:textId="77777777" w:rsidR="002F5809" w:rsidRDefault="002F5809" w:rsidP="002F5809">
      <w:r>
        <w:rPr>
          <w:noProof/>
        </w:rPr>
        <w:drawing>
          <wp:inline distT="0" distB="0" distL="0" distR="0" wp14:anchorId="58F774FD" wp14:editId="284FFBD5">
            <wp:extent cx="6074096" cy="859536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4096" cy="8595360"/>
                    </a:xfrm>
                    <a:prstGeom prst="rect">
                      <a:avLst/>
                    </a:prstGeom>
                    <a:noFill/>
                    <a:ln>
                      <a:noFill/>
                    </a:ln>
                  </pic:spPr>
                </pic:pic>
              </a:graphicData>
            </a:graphic>
          </wp:inline>
        </w:drawing>
      </w:r>
    </w:p>
    <w:p w14:paraId="3486E1E7" w14:textId="77777777" w:rsidR="002F5809" w:rsidRDefault="002F5809" w:rsidP="002F5809"/>
    <w:p w14:paraId="359524E0" w14:textId="77777777" w:rsidR="002F5809" w:rsidRDefault="002F5809" w:rsidP="002F5809">
      <w:r>
        <w:rPr>
          <w:noProof/>
        </w:rPr>
        <w:lastRenderedPageBreak/>
        <w:drawing>
          <wp:inline distT="0" distB="0" distL="0" distR="0" wp14:anchorId="1F7CDFC4" wp14:editId="14A11D53">
            <wp:extent cx="6120765" cy="8661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8661400"/>
                    </a:xfrm>
                    <a:prstGeom prst="rect">
                      <a:avLst/>
                    </a:prstGeom>
                    <a:noFill/>
                    <a:ln>
                      <a:noFill/>
                    </a:ln>
                  </pic:spPr>
                </pic:pic>
              </a:graphicData>
            </a:graphic>
          </wp:inline>
        </w:drawing>
      </w:r>
    </w:p>
    <w:p w14:paraId="35B46391" w14:textId="77777777" w:rsidR="002F5809" w:rsidRPr="00ED175C" w:rsidRDefault="002F5809" w:rsidP="002F5809"/>
    <w:p w14:paraId="645C825F" w14:textId="77777777" w:rsidR="002F5809" w:rsidRDefault="002F5809" w:rsidP="002F5809">
      <w:pPr>
        <w:jc w:val="right"/>
        <w:rPr>
          <w:rFonts w:cs="Arial"/>
        </w:rPr>
      </w:pPr>
    </w:p>
    <w:p w14:paraId="4C026867" w14:textId="77777777" w:rsidR="007370F0" w:rsidRPr="00053184" w:rsidRDefault="0040717F">
      <w:pPr>
        <w:jc w:val="right"/>
        <w:rPr>
          <w:rFonts w:cs="Arial"/>
          <w:lang w:val="fr-CH"/>
        </w:rPr>
      </w:pPr>
      <w:r w:rsidRPr="00053184">
        <w:rPr>
          <w:rFonts w:cs="Arial"/>
          <w:lang w:val="fr-CH"/>
        </w:rPr>
        <w:t xml:space="preserve"> [Fin de l'annexe et du document]</w:t>
      </w:r>
    </w:p>
    <w:sectPr w:rsidR="007370F0" w:rsidRPr="00053184" w:rsidSect="0004198B">
      <w:headerReference w:type="default" r:id="rId30"/>
      <w:headerReference w:type="first" r:id="rId3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59722" w14:textId="77777777" w:rsidR="00B230F4" w:rsidRDefault="00B230F4" w:rsidP="006655D3">
      <w:r>
        <w:separator/>
      </w:r>
    </w:p>
    <w:p w14:paraId="32B3C52D" w14:textId="77777777" w:rsidR="00B230F4" w:rsidRDefault="00B230F4" w:rsidP="006655D3"/>
    <w:p w14:paraId="35A01050" w14:textId="77777777" w:rsidR="00B230F4" w:rsidRDefault="00B230F4" w:rsidP="006655D3"/>
  </w:endnote>
  <w:endnote w:type="continuationSeparator" w:id="0">
    <w:p w14:paraId="567BFFDC" w14:textId="77777777" w:rsidR="00B230F4" w:rsidRDefault="00B230F4" w:rsidP="006655D3">
      <w:r>
        <w:separator/>
      </w:r>
    </w:p>
    <w:p w14:paraId="6E138637" w14:textId="77777777" w:rsidR="007370F0" w:rsidRDefault="00477033">
      <w:pPr>
        <w:pStyle w:val="Footer"/>
        <w:spacing w:after="60"/>
        <w:rPr>
          <w:sz w:val="18"/>
          <w:lang w:val="fr-FR"/>
        </w:rPr>
      </w:pPr>
      <w:r w:rsidRPr="00294751">
        <w:rPr>
          <w:sz w:val="18"/>
          <w:lang w:val="fr-FR"/>
        </w:rPr>
        <w:t>[Suite de la note de la page précédente].</w:t>
      </w:r>
    </w:p>
    <w:p w14:paraId="7E10F060" w14:textId="77777777" w:rsidR="00B230F4" w:rsidRPr="00294751" w:rsidRDefault="00B230F4" w:rsidP="006655D3">
      <w:pPr>
        <w:rPr>
          <w:lang w:val="fr-FR"/>
        </w:rPr>
      </w:pPr>
    </w:p>
    <w:p w14:paraId="6AE29194" w14:textId="77777777" w:rsidR="00B230F4" w:rsidRPr="00294751" w:rsidRDefault="00B230F4" w:rsidP="006655D3">
      <w:pPr>
        <w:rPr>
          <w:lang w:val="fr-FR"/>
        </w:rPr>
      </w:pPr>
    </w:p>
  </w:endnote>
  <w:endnote w:type="continuationNotice" w:id="1">
    <w:p w14:paraId="0ABE65B6" w14:textId="77777777" w:rsidR="007370F0" w:rsidRDefault="00477033">
      <w:pPr>
        <w:rPr>
          <w:lang w:val="fr-FR"/>
        </w:rPr>
      </w:pPr>
      <w:r w:rsidRPr="00294751">
        <w:rPr>
          <w:lang w:val="fr-FR"/>
        </w:rPr>
        <w:t>[Suite de la note page suivante]</w:t>
      </w:r>
    </w:p>
    <w:p w14:paraId="4550C0B2" w14:textId="77777777" w:rsidR="00B230F4" w:rsidRPr="00294751" w:rsidRDefault="00B230F4" w:rsidP="006655D3">
      <w:pPr>
        <w:rPr>
          <w:lang w:val="fr-FR"/>
        </w:rPr>
      </w:pPr>
    </w:p>
    <w:p w14:paraId="45FD54BD" w14:textId="77777777" w:rsidR="00B230F4" w:rsidRPr="00294751" w:rsidRDefault="00B230F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EB8B2" w14:textId="77777777" w:rsidR="00B230F4" w:rsidRDefault="00B230F4" w:rsidP="006655D3">
      <w:r>
        <w:separator/>
      </w:r>
    </w:p>
  </w:footnote>
  <w:footnote w:type="continuationSeparator" w:id="0">
    <w:p w14:paraId="6D148CAE" w14:textId="77777777" w:rsidR="00B230F4" w:rsidRDefault="00B230F4" w:rsidP="006655D3">
      <w:r>
        <w:separator/>
      </w:r>
    </w:p>
  </w:footnote>
  <w:footnote w:type="continuationNotice" w:id="1">
    <w:p w14:paraId="0571375E" w14:textId="77777777" w:rsidR="00B230F4" w:rsidRPr="00AB530F" w:rsidRDefault="00B230F4"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BC63" w14:textId="77777777" w:rsidR="007370F0" w:rsidRDefault="00477033">
    <w:pPr>
      <w:pStyle w:val="Header"/>
      <w:rPr>
        <w:rStyle w:val="PageNumber"/>
        <w:lang w:val="en-US"/>
      </w:rPr>
    </w:pPr>
    <w:r>
      <w:rPr>
        <w:rStyle w:val="PageNumber"/>
        <w:lang w:val="en-US"/>
      </w:rPr>
      <w:t>WG-HRV/4/2</w:t>
    </w:r>
  </w:p>
  <w:p w14:paraId="2E2AEAA6" w14:textId="77777777" w:rsidR="007370F0" w:rsidRDefault="00477033">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A3617">
      <w:rPr>
        <w:rStyle w:val="PageNumber"/>
        <w:noProof/>
        <w:lang w:val="en-US"/>
      </w:rPr>
      <w:t>2</w:t>
    </w:r>
    <w:r w:rsidRPr="00C5280D">
      <w:rPr>
        <w:rStyle w:val="PageNumber"/>
        <w:lang w:val="en-US"/>
      </w:rPr>
      <w:fldChar w:fldCharType="end"/>
    </w:r>
  </w:p>
  <w:p w14:paraId="3F789D20" w14:textId="77777777" w:rsidR="002F5809" w:rsidRPr="00C5280D" w:rsidRDefault="002F5809" w:rsidP="002F580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4B7F" w14:textId="77777777" w:rsidR="007370F0" w:rsidRDefault="0040717F">
    <w:pPr>
      <w:pStyle w:val="Header"/>
      <w:rPr>
        <w:rStyle w:val="PageNumber"/>
        <w:lang w:val="en-US"/>
      </w:rPr>
    </w:pPr>
    <w:r>
      <w:rPr>
        <w:rStyle w:val="PageNumber"/>
        <w:lang w:val="en-US"/>
      </w:rPr>
      <w:t>CAJ/80/4</w:t>
    </w:r>
  </w:p>
  <w:p w14:paraId="59962758" w14:textId="77777777" w:rsidR="007370F0" w:rsidRDefault="00477033">
    <w:pPr>
      <w:pStyle w:val="Header"/>
      <w:rPr>
        <w:lang w:val="en-US"/>
      </w:rPr>
    </w:pPr>
    <w:r>
      <w:rPr>
        <w:lang w:val="en-US"/>
      </w:rPr>
      <w:t xml:space="preserve">Annexe, </w:t>
    </w:r>
    <w:r w:rsidR="0004198B" w:rsidRPr="00C5280D">
      <w:rPr>
        <w:lang w:val="en-US"/>
      </w:rPr>
      <w:t xml:space="preserve">page </w:t>
    </w:r>
    <w:r w:rsidR="0004198B" w:rsidRPr="00C5280D">
      <w:rPr>
        <w:rStyle w:val="PageNumber"/>
        <w:lang w:val="en-US"/>
      </w:rPr>
      <w:fldChar w:fldCharType="begin"/>
    </w:r>
    <w:r w:rsidR="0004198B" w:rsidRPr="00C5280D">
      <w:rPr>
        <w:rStyle w:val="PageNumber"/>
        <w:lang w:val="en-US"/>
      </w:rPr>
      <w:instrText xml:space="preserve"> PAGE </w:instrText>
    </w:r>
    <w:r w:rsidR="0004198B" w:rsidRPr="00C5280D">
      <w:rPr>
        <w:rStyle w:val="PageNumber"/>
        <w:lang w:val="en-US"/>
      </w:rPr>
      <w:fldChar w:fldCharType="separate"/>
    </w:r>
    <w:r w:rsidR="00DA3617">
      <w:rPr>
        <w:rStyle w:val="PageNumber"/>
        <w:noProof/>
        <w:lang w:val="en-US"/>
      </w:rPr>
      <w:t>3</w:t>
    </w:r>
    <w:r w:rsidR="0004198B" w:rsidRPr="00C5280D">
      <w:rPr>
        <w:rStyle w:val="PageNumber"/>
        <w:lang w:val="en-US"/>
      </w:rPr>
      <w:fldChar w:fldCharType="end"/>
    </w:r>
  </w:p>
  <w:p w14:paraId="70703D7F" w14:textId="77777777" w:rsidR="0004198B" w:rsidRPr="00C5280D" w:rsidRDefault="0004198B" w:rsidP="006655D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F665" w14:textId="77777777" w:rsidR="007B408B" w:rsidRDefault="007B408B" w:rsidP="007B408B">
    <w:pPr>
      <w:pStyle w:val="Header"/>
      <w:rPr>
        <w:rStyle w:val="PageNumber"/>
        <w:lang w:val="en-US"/>
      </w:rPr>
    </w:pPr>
    <w:r>
      <w:rPr>
        <w:rStyle w:val="PageNumber"/>
        <w:lang w:val="en-US"/>
      </w:rPr>
      <w:t>WG-HRV/4/2</w:t>
    </w:r>
  </w:p>
  <w:p w14:paraId="62CB3045" w14:textId="546B739D" w:rsidR="007B408B" w:rsidRDefault="007B408B" w:rsidP="007B408B">
    <w:pPr>
      <w:pStyle w:val="Header"/>
      <w:rPr>
        <w:rStyle w:val="PageNumber"/>
        <w:lang w:val="en-US"/>
      </w:rPr>
    </w:pPr>
    <w:r w:rsidRPr="005764AB">
      <w:rPr>
        <w:lang w:val="fr-CH"/>
      </w:rPr>
      <w:t xml:space="preserve">Annexe, Appendice </w:t>
    </w:r>
    <w:r>
      <w:rPr>
        <w:lang w:val="fr-CH"/>
      </w:rPr>
      <w:t>VII,</w:t>
    </w:r>
    <w:r w:rsidRPr="007B408B">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lang w:val="en-US"/>
      </w:rPr>
      <w:t>2</w:t>
    </w:r>
    <w:r w:rsidRPr="00C5280D">
      <w:rPr>
        <w:rStyle w:val="PageNumber"/>
        <w:lang w:val="en-US"/>
      </w:rPr>
      <w:fldChar w:fldCharType="end"/>
    </w:r>
  </w:p>
  <w:p w14:paraId="2807AE05" w14:textId="77777777" w:rsidR="007B408B" w:rsidRDefault="007B408B" w:rsidP="007B408B">
    <w:pPr>
      <w:pStyle w:val="Header"/>
      <w:rPr>
        <w:lang w:val="fr-CH"/>
      </w:rPr>
    </w:pPr>
    <w:r>
      <w:rPr>
        <w:lang w:val="fr-CH"/>
      </w:rPr>
      <w:t>[in English only/ en anglais seulement/en inglés solamente]</w:t>
    </w:r>
  </w:p>
  <w:p w14:paraId="24A5CE45" w14:textId="77777777" w:rsidR="0040717F" w:rsidRPr="0004198B" w:rsidRDefault="0040717F" w:rsidP="00041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5831" w14:textId="77777777" w:rsidR="007370F0" w:rsidRDefault="00477033">
    <w:pPr>
      <w:pStyle w:val="Header"/>
      <w:rPr>
        <w:rStyle w:val="PageNumber"/>
        <w:lang w:val="en-US"/>
      </w:rPr>
    </w:pPr>
    <w:r>
      <w:rPr>
        <w:rStyle w:val="PageNumber"/>
        <w:lang w:val="en-US"/>
      </w:rPr>
      <w:t>WG-HRV/4/2</w:t>
    </w:r>
  </w:p>
  <w:p w14:paraId="5F9B1C60" w14:textId="77777777" w:rsidR="002F5809" w:rsidRPr="00C5280D" w:rsidRDefault="002F5809" w:rsidP="002F5809"/>
  <w:p w14:paraId="5C9C8124" w14:textId="77777777" w:rsidR="007370F0" w:rsidRDefault="00477033">
    <w:pPr>
      <w:pStyle w:val="Header"/>
    </w:pPr>
    <w:r>
      <w:t xml:space="preserve">ANNEXE </w:t>
    </w:r>
  </w:p>
  <w:p w14:paraId="7B131BFD" w14:textId="77777777" w:rsidR="002F5809" w:rsidRDefault="002F5809" w:rsidP="004144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6159" w14:textId="77777777" w:rsidR="007370F0" w:rsidRDefault="00477033">
    <w:pPr>
      <w:pStyle w:val="Header"/>
      <w:rPr>
        <w:lang w:val="fr-CH"/>
      </w:rPr>
    </w:pPr>
    <w:r>
      <w:rPr>
        <w:lang w:val="fr-CH"/>
      </w:rPr>
      <w:t>WG-HRV/4/2</w:t>
    </w:r>
  </w:p>
  <w:p w14:paraId="355C8F44" w14:textId="77777777" w:rsidR="002F5809" w:rsidRDefault="002F5809" w:rsidP="00ED175C">
    <w:pPr>
      <w:pStyle w:val="Header"/>
      <w:rPr>
        <w:lang w:val="fr-CH"/>
      </w:rPr>
    </w:pPr>
  </w:p>
  <w:p w14:paraId="3AF0E7F7" w14:textId="77777777" w:rsidR="007370F0" w:rsidRDefault="00477033">
    <w:pPr>
      <w:pStyle w:val="Header"/>
      <w:rPr>
        <w:lang w:val="fr-CH"/>
      </w:rPr>
    </w:pPr>
    <w:r w:rsidRPr="005764AB">
      <w:rPr>
        <w:lang w:val="fr-CH"/>
      </w:rPr>
      <w:t>ANNEXE, APPENDICE I</w:t>
    </w:r>
  </w:p>
  <w:p w14:paraId="46FFB46A" w14:textId="77777777" w:rsidR="002F5809" w:rsidRPr="009E0240" w:rsidRDefault="002F5809" w:rsidP="00ED175C">
    <w:pPr>
      <w:pStyle w:val="Header"/>
      <w:jc w:val="both"/>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8CEC" w14:textId="77777777" w:rsidR="007370F0" w:rsidRDefault="00477033">
    <w:pPr>
      <w:pStyle w:val="Header"/>
      <w:rPr>
        <w:lang w:val="fr-CH"/>
      </w:rPr>
    </w:pPr>
    <w:r>
      <w:rPr>
        <w:lang w:val="fr-CH"/>
      </w:rPr>
      <w:t>WG-HRV/4/2</w:t>
    </w:r>
  </w:p>
  <w:p w14:paraId="3F03EFE8" w14:textId="77777777" w:rsidR="002F5809" w:rsidRDefault="002F5809" w:rsidP="00ED175C">
    <w:pPr>
      <w:pStyle w:val="Header"/>
      <w:rPr>
        <w:lang w:val="fr-CH"/>
      </w:rPr>
    </w:pPr>
  </w:p>
  <w:p w14:paraId="15177DA3" w14:textId="77777777" w:rsidR="007370F0" w:rsidRDefault="00477033">
    <w:pPr>
      <w:pStyle w:val="Header"/>
      <w:rPr>
        <w:lang w:val="fr-CH"/>
      </w:rPr>
    </w:pPr>
    <w:r w:rsidRPr="005764AB">
      <w:rPr>
        <w:lang w:val="fr-CH"/>
      </w:rPr>
      <w:t xml:space="preserve">ANNEXE, APPENDICE </w:t>
    </w:r>
    <w:r>
      <w:rPr>
        <w:lang w:val="fr-CH"/>
      </w:rPr>
      <w:t>II</w:t>
    </w:r>
  </w:p>
  <w:p w14:paraId="413B8E56" w14:textId="77777777" w:rsidR="002F5809" w:rsidRPr="009E0240" w:rsidRDefault="002F5809" w:rsidP="00ED175C">
    <w:pPr>
      <w:pStyle w:val="Header"/>
      <w:jc w:val="both"/>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FB11" w14:textId="77777777" w:rsidR="007370F0" w:rsidRDefault="00477033">
    <w:pPr>
      <w:pStyle w:val="Header"/>
      <w:rPr>
        <w:lang w:val="fr-CH"/>
      </w:rPr>
    </w:pPr>
    <w:r>
      <w:rPr>
        <w:lang w:val="fr-CH"/>
      </w:rPr>
      <w:t>WG-HRV/4/2</w:t>
    </w:r>
  </w:p>
  <w:p w14:paraId="3547A0A1" w14:textId="77777777" w:rsidR="002F5809" w:rsidRDefault="002F5809" w:rsidP="00ED175C">
    <w:pPr>
      <w:pStyle w:val="Header"/>
      <w:rPr>
        <w:lang w:val="fr-CH"/>
      </w:rPr>
    </w:pPr>
  </w:p>
  <w:p w14:paraId="17EA1815" w14:textId="77777777" w:rsidR="007370F0" w:rsidRDefault="00477033">
    <w:pPr>
      <w:pStyle w:val="Header"/>
      <w:rPr>
        <w:lang w:val="fr-CH"/>
      </w:rPr>
    </w:pPr>
    <w:r w:rsidRPr="005764AB">
      <w:rPr>
        <w:lang w:val="fr-CH"/>
      </w:rPr>
      <w:t xml:space="preserve">ANNEXE, APPENDICE </w:t>
    </w:r>
    <w:r>
      <w:rPr>
        <w:lang w:val="fr-CH"/>
      </w:rPr>
      <w:t>III</w:t>
    </w:r>
  </w:p>
  <w:p w14:paraId="0AAA9E12" w14:textId="77777777" w:rsidR="002F5809" w:rsidRPr="009E0240" w:rsidRDefault="002F5809" w:rsidP="00ED175C">
    <w:pPr>
      <w:pStyle w:val="Header"/>
      <w:jc w:val="both"/>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5995" w14:textId="77777777" w:rsidR="007B408B" w:rsidRDefault="007B408B">
    <w:pPr>
      <w:pStyle w:val="Header"/>
      <w:rPr>
        <w:rStyle w:val="PageNumber"/>
        <w:lang w:val="en-US"/>
      </w:rPr>
    </w:pPr>
    <w:bookmarkStart w:id="12" w:name="_Hlk149057340"/>
    <w:r>
      <w:rPr>
        <w:rStyle w:val="PageNumber"/>
        <w:lang w:val="en-US"/>
      </w:rPr>
      <w:t>WG-HRV/4/2</w:t>
    </w:r>
  </w:p>
  <w:bookmarkEnd w:id="12"/>
  <w:p w14:paraId="7AC2B034" w14:textId="60255527" w:rsidR="007B408B" w:rsidRDefault="007B408B" w:rsidP="007B408B">
    <w:pPr>
      <w:pStyle w:val="Header"/>
      <w:rPr>
        <w:rStyle w:val="PageNumber"/>
        <w:lang w:val="en-US"/>
      </w:rPr>
    </w:pPr>
    <w:r w:rsidRPr="005764AB">
      <w:rPr>
        <w:lang w:val="fr-CH"/>
      </w:rPr>
      <w:t xml:space="preserve">Annexe, Appendice </w:t>
    </w:r>
    <w:r>
      <w:rPr>
        <w:lang w:val="fr-CH"/>
      </w:rPr>
      <w:t>IV,</w:t>
    </w:r>
    <w:r w:rsidRPr="007B408B">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lang w:val="en-US"/>
      </w:rPr>
      <w:t>2</w:t>
    </w:r>
    <w:r w:rsidRPr="00C5280D">
      <w:rPr>
        <w:rStyle w:val="PageNumber"/>
        <w:lang w:val="en-US"/>
      </w:rPr>
      <w:fldChar w:fldCharType="end"/>
    </w:r>
  </w:p>
  <w:p w14:paraId="07C49B9D" w14:textId="1D5DF3F4" w:rsidR="007B408B" w:rsidRDefault="007B408B" w:rsidP="007B408B">
    <w:pPr>
      <w:pStyle w:val="Header"/>
      <w:rPr>
        <w:lang w:val="fr-CH"/>
      </w:rPr>
    </w:pPr>
    <w:r>
      <w:rPr>
        <w:lang w:val="fr-CH"/>
      </w:rPr>
      <w:t>[in English only/ en anglais seulement/en inglés solamente]</w:t>
    </w:r>
  </w:p>
  <w:p w14:paraId="38DCAD2E" w14:textId="77777777" w:rsidR="007B408B" w:rsidRPr="00C5280D" w:rsidRDefault="007B408B" w:rsidP="002F580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F928" w14:textId="77777777" w:rsidR="007370F0" w:rsidRDefault="00477033">
    <w:pPr>
      <w:pStyle w:val="Header"/>
      <w:rPr>
        <w:lang w:val="fr-CH"/>
      </w:rPr>
    </w:pPr>
    <w:r>
      <w:rPr>
        <w:lang w:val="fr-CH"/>
      </w:rPr>
      <w:t>WG-HRV/4/2</w:t>
    </w:r>
  </w:p>
  <w:p w14:paraId="64B25C34" w14:textId="77777777" w:rsidR="002F5809" w:rsidRDefault="002F5809" w:rsidP="00ED175C">
    <w:pPr>
      <w:pStyle w:val="Header"/>
      <w:rPr>
        <w:lang w:val="fr-CH"/>
      </w:rPr>
    </w:pPr>
  </w:p>
  <w:p w14:paraId="29882DA7" w14:textId="30F9730E" w:rsidR="007370F0" w:rsidRDefault="00477033">
    <w:pPr>
      <w:pStyle w:val="Header"/>
      <w:rPr>
        <w:lang w:val="fr-CH"/>
      </w:rPr>
    </w:pPr>
    <w:bookmarkStart w:id="13" w:name="_Hlk149057330"/>
    <w:r w:rsidRPr="005764AB">
      <w:rPr>
        <w:lang w:val="fr-CH"/>
      </w:rPr>
      <w:t xml:space="preserve">ANNEXE, APPENDICE </w:t>
    </w:r>
    <w:r>
      <w:rPr>
        <w:lang w:val="fr-CH"/>
      </w:rPr>
      <w:t>IV</w:t>
    </w:r>
  </w:p>
  <w:p w14:paraId="6CBFB8CC" w14:textId="38649DB3" w:rsidR="007B408B" w:rsidRDefault="007B408B">
    <w:pPr>
      <w:pStyle w:val="Header"/>
      <w:rPr>
        <w:lang w:val="fr-CH"/>
      </w:rPr>
    </w:pPr>
    <w:r>
      <w:rPr>
        <w:lang w:val="fr-CH"/>
      </w:rPr>
      <w:t>[in English only/ en anglais seulement/en inglés solamente]</w:t>
    </w:r>
  </w:p>
  <w:bookmarkEnd w:id="13"/>
  <w:p w14:paraId="684C35AF" w14:textId="77777777" w:rsidR="002F5809" w:rsidRPr="009E0240" w:rsidRDefault="002F5809" w:rsidP="00ED175C">
    <w:pPr>
      <w:pStyle w:val="Header"/>
      <w:jc w:val="both"/>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9584" w14:textId="77777777" w:rsidR="007370F0" w:rsidRDefault="00477033">
    <w:pPr>
      <w:pStyle w:val="Header"/>
      <w:rPr>
        <w:lang w:val="fr-CH"/>
      </w:rPr>
    </w:pPr>
    <w:r>
      <w:rPr>
        <w:lang w:val="fr-CH"/>
      </w:rPr>
      <w:t>WG-HRV/4/2</w:t>
    </w:r>
  </w:p>
  <w:p w14:paraId="4289F0CC" w14:textId="77777777" w:rsidR="002F5809" w:rsidRDefault="002F5809" w:rsidP="00ED175C">
    <w:pPr>
      <w:pStyle w:val="Header"/>
      <w:rPr>
        <w:lang w:val="fr-CH"/>
      </w:rPr>
    </w:pPr>
  </w:p>
  <w:p w14:paraId="40E7A816" w14:textId="77777777" w:rsidR="007370F0" w:rsidRDefault="00477033">
    <w:pPr>
      <w:pStyle w:val="Header"/>
      <w:rPr>
        <w:lang w:val="fr-CH"/>
      </w:rPr>
    </w:pPr>
    <w:r w:rsidRPr="005764AB">
      <w:rPr>
        <w:lang w:val="fr-CH"/>
      </w:rPr>
      <w:t xml:space="preserve">ANNEXE, APPENDICE </w:t>
    </w:r>
    <w:r>
      <w:rPr>
        <w:lang w:val="fr-CH"/>
      </w:rPr>
      <w:t>V</w:t>
    </w:r>
  </w:p>
  <w:p w14:paraId="12283600" w14:textId="77777777" w:rsidR="002F5809" w:rsidRPr="009E0240" w:rsidRDefault="002F5809" w:rsidP="00ED175C">
    <w:pPr>
      <w:pStyle w:val="Header"/>
      <w:jc w:val="both"/>
      <w:rPr>
        <w:lang w:val="fr-CH"/>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E033" w14:textId="77777777" w:rsidR="007370F0" w:rsidRDefault="00477033">
    <w:pPr>
      <w:pStyle w:val="Header"/>
      <w:rPr>
        <w:lang w:val="fr-CH"/>
      </w:rPr>
    </w:pPr>
    <w:r>
      <w:rPr>
        <w:lang w:val="fr-CH"/>
      </w:rPr>
      <w:t>WG-HRV/4/2</w:t>
    </w:r>
  </w:p>
  <w:p w14:paraId="3ED1AEDD" w14:textId="77777777" w:rsidR="002F5809" w:rsidRDefault="002F5809" w:rsidP="00ED175C">
    <w:pPr>
      <w:pStyle w:val="Header"/>
      <w:rPr>
        <w:lang w:val="fr-CH"/>
      </w:rPr>
    </w:pPr>
  </w:p>
  <w:p w14:paraId="0D2E1FD1" w14:textId="77777777" w:rsidR="007370F0" w:rsidRDefault="00477033">
    <w:pPr>
      <w:pStyle w:val="Header"/>
      <w:rPr>
        <w:lang w:val="fr-CH"/>
      </w:rPr>
    </w:pPr>
    <w:r w:rsidRPr="005764AB">
      <w:rPr>
        <w:lang w:val="fr-CH"/>
      </w:rPr>
      <w:t xml:space="preserve">ANNEXE, APPENDICE </w:t>
    </w:r>
    <w:r>
      <w:rPr>
        <w:lang w:val="fr-CH"/>
      </w:rPr>
      <w:t>VI</w:t>
    </w:r>
  </w:p>
  <w:p w14:paraId="3D874C00" w14:textId="77777777" w:rsidR="002F5809" w:rsidRPr="009E0240" w:rsidRDefault="002F5809" w:rsidP="00ED175C">
    <w:pPr>
      <w:pStyle w:val="Header"/>
      <w:jc w:val="both"/>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818A3"/>
    <w:multiLevelType w:val="hybridMultilevel"/>
    <w:tmpl w:val="AA168042"/>
    <w:lvl w:ilvl="0" w:tplc="2B12B1D4">
      <w:start w:val="1"/>
      <w:numFmt w:val="lowerLetter"/>
      <w:lvlText w:val="(%1)"/>
      <w:lvlJc w:val="left"/>
      <w:pPr>
        <w:ind w:left="1127" w:hanging="5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4A1E3336"/>
    <w:multiLevelType w:val="hybridMultilevel"/>
    <w:tmpl w:val="963AC5D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4D451D2D"/>
    <w:multiLevelType w:val="hybridMultilevel"/>
    <w:tmpl w:val="A130394E"/>
    <w:lvl w:ilvl="0" w:tplc="0BA2A0DC">
      <w:start w:val="1"/>
      <w:numFmt w:val="lowerLetter"/>
      <w:lvlText w:val="(%1)"/>
      <w:lvlJc w:val="left"/>
      <w:pPr>
        <w:ind w:left="5949" w:hanging="570"/>
      </w:pPr>
      <w:rPr>
        <w:rFonts w:hint="default"/>
      </w:rPr>
    </w:lvl>
    <w:lvl w:ilvl="1" w:tplc="04090019" w:tentative="1">
      <w:start w:val="1"/>
      <w:numFmt w:val="lowerLetter"/>
      <w:lvlText w:val="%2."/>
      <w:lvlJc w:val="left"/>
      <w:pPr>
        <w:ind w:left="6459" w:hanging="360"/>
      </w:pPr>
    </w:lvl>
    <w:lvl w:ilvl="2" w:tplc="0409001B" w:tentative="1">
      <w:start w:val="1"/>
      <w:numFmt w:val="lowerRoman"/>
      <w:lvlText w:val="%3."/>
      <w:lvlJc w:val="right"/>
      <w:pPr>
        <w:ind w:left="7179" w:hanging="180"/>
      </w:pPr>
    </w:lvl>
    <w:lvl w:ilvl="3" w:tplc="0409000F" w:tentative="1">
      <w:start w:val="1"/>
      <w:numFmt w:val="decimal"/>
      <w:lvlText w:val="%4."/>
      <w:lvlJc w:val="left"/>
      <w:pPr>
        <w:ind w:left="7899" w:hanging="360"/>
      </w:pPr>
    </w:lvl>
    <w:lvl w:ilvl="4" w:tplc="04090019" w:tentative="1">
      <w:start w:val="1"/>
      <w:numFmt w:val="lowerLetter"/>
      <w:lvlText w:val="%5."/>
      <w:lvlJc w:val="left"/>
      <w:pPr>
        <w:ind w:left="8619" w:hanging="360"/>
      </w:pPr>
    </w:lvl>
    <w:lvl w:ilvl="5" w:tplc="0409001B" w:tentative="1">
      <w:start w:val="1"/>
      <w:numFmt w:val="lowerRoman"/>
      <w:lvlText w:val="%6."/>
      <w:lvlJc w:val="right"/>
      <w:pPr>
        <w:ind w:left="9339" w:hanging="180"/>
      </w:pPr>
    </w:lvl>
    <w:lvl w:ilvl="6" w:tplc="0409000F" w:tentative="1">
      <w:start w:val="1"/>
      <w:numFmt w:val="decimal"/>
      <w:lvlText w:val="%7."/>
      <w:lvlJc w:val="left"/>
      <w:pPr>
        <w:ind w:left="10059" w:hanging="360"/>
      </w:pPr>
    </w:lvl>
    <w:lvl w:ilvl="7" w:tplc="04090019" w:tentative="1">
      <w:start w:val="1"/>
      <w:numFmt w:val="lowerLetter"/>
      <w:lvlText w:val="%8."/>
      <w:lvlJc w:val="left"/>
      <w:pPr>
        <w:ind w:left="10779" w:hanging="360"/>
      </w:pPr>
    </w:lvl>
    <w:lvl w:ilvl="8" w:tplc="0409001B" w:tentative="1">
      <w:start w:val="1"/>
      <w:numFmt w:val="lowerRoman"/>
      <w:lvlText w:val="%9."/>
      <w:lvlJc w:val="right"/>
      <w:pPr>
        <w:ind w:left="11499" w:hanging="180"/>
      </w:pPr>
    </w:lvl>
  </w:abstractNum>
  <w:abstractNum w:abstractNumId="3" w15:restartNumberingAfterBreak="0">
    <w:nsid w:val="50DD7D50"/>
    <w:multiLevelType w:val="hybridMultilevel"/>
    <w:tmpl w:val="A1244EEE"/>
    <w:lvl w:ilvl="0" w:tplc="17404C76">
      <w:start w:val="1"/>
      <w:numFmt w:val="lowerLetter"/>
      <w:lvlText w:val="(%1)"/>
      <w:lvlJc w:val="left"/>
      <w:pPr>
        <w:ind w:left="5949" w:hanging="570"/>
      </w:pPr>
      <w:rPr>
        <w:rFonts w:hint="default"/>
      </w:rPr>
    </w:lvl>
    <w:lvl w:ilvl="1" w:tplc="04090019" w:tentative="1">
      <w:start w:val="1"/>
      <w:numFmt w:val="lowerLetter"/>
      <w:lvlText w:val="%2."/>
      <w:lvlJc w:val="left"/>
      <w:pPr>
        <w:ind w:left="6459" w:hanging="360"/>
      </w:pPr>
    </w:lvl>
    <w:lvl w:ilvl="2" w:tplc="0409001B" w:tentative="1">
      <w:start w:val="1"/>
      <w:numFmt w:val="lowerRoman"/>
      <w:lvlText w:val="%3."/>
      <w:lvlJc w:val="right"/>
      <w:pPr>
        <w:ind w:left="7179" w:hanging="180"/>
      </w:pPr>
    </w:lvl>
    <w:lvl w:ilvl="3" w:tplc="0409000F" w:tentative="1">
      <w:start w:val="1"/>
      <w:numFmt w:val="decimal"/>
      <w:lvlText w:val="%4."/>
      <w:lvlJc w:val="left"/>
      <w:pPr>
        <w:ind w:left="7899" w:hanging="360"/>
      </w:pPr>
    </w:lvl>
    <w:lvl w:ilvl="4" w:tplc="04090019" w:tentative="1">
      <w:start w:val="1"/>
      <w:numFmt w:val="lowerLetter"/>
      <w:lvlText w:val="%5."/>
      <w:lvlJc w:val="left"/>
      <w:pPr>
        <w:ind w:left="8619" w:hanging="360"/>
      </w:pPr>
    </w:lvl>
    <w:lvl w:ilvl="5" w:tplc="0409001B" w:tentative="1">
      <w:start w:val="1"/>
      <w:numFmt w:val="lowerRoman"/>
      <w:lvlText w:val="%6."/>
      <w:lvlJc w:val="right"/>
      <w:pPr>
        <w:ind w:left="9339" w:hanging="180"/>
      </w:pPr>
    </w:lvl>
    <w:lvl w:ilvl="6" w:tplc="0409000F" w:tentative="1">
      <w:start w:val="1"/>
      <w:numFmt w:val="decimal"/>
      <w:lvlText w:val="%7."/>
      <w:lvlJc w:val="left"/>
      <w:pPr>
        <w:ind w:left="10059" w:hanging="360"/>
      </w:pPr>
    </w:lvl>
    <w:lvl w:ilvl="7" w:tplc="04090019" w:tentative="1">
      <w:start w:val="1"/>
      <w:numFmt w:val="lowerLetter"/>
      <w:lvlText w:val="%8."/>
      <w:lvlJc w:val="left"/>
      <w:pPr>
        <w:ind w:left="10779" w:hanging="360"/>
      </w:pPr>
    </w:lvl>
    <w:lvl w:ilvl="8" w:tplc="0409001B" w:tentative="1">
      <w:start w:val="1"/>
      <w:numFmt w:val="lowerRoman"/>
      <w:lvlText w:val="%9."/>
      <w:lvlJc w:val="right"/>
      <w:pPr>
        <w:ind w:left="11499" w:hanging="180"/>
      </w:pPr>
    </w:lvl>
  </w:abstractNum>
  <w:abstractNum w:abstractNumId="4" w15:restartNumberingAfterBreak="0">
    <w:nsid w:val="62EA7F4E"/>
    <w:multiLevelType w:val="hybridMultilevel"/>
    <w:tmpl w:val="99302B68"/>
    <w:lvl w:ilvl="0" w:tplc="E1F2A9CC">
      <w:start w:val="2"/>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6FD80C4F"/>
    <w:multiLevelType w:val="hybridMultilevel"/>
    <w:tmpl w:val="FB823124"/>
    <w:lvl w:ilvl="0" w:tplc="CC24046C">
      <w:start w:val="1"/>
      <w:numFmt w:val="lowerLetter"/>
      <w:lvlText w:val="(%1)"/>
      <w:lvlJc w:val="left"/>
      <w:pPr>
        <w:ind w:left="2828" w:hanging="560"/>
      </w:pPr>
      <w:rPr>
        <w:rFonts w:cs="Arial"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num w:numId="1" w16cid:durableId="2090270773">
    <w:abstractNumId w:val="5"/>
  </w:num>
  <w:num w:numId="2" w16cid:durableId="503596090">
    <w:abstractNumId w:val="4"/>
  </w:num>
  <w:num w:numId="3" w16cid:durableId="175309668">
    <w:abstractNumId w:val="0"/>
  </w:num>
  <w:num w:numId="4" w16cid:durableId="1044406239">
    <w:abstractNumId w:val="1"/>
  </w:num>
  <w:num w:numId="5" w16cid:durableId="508639067">
    <w:abstractNumId w:val="3"/>
  </w:num>
  <w:num w:numId="6" w16cid:durableId="807824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F4"/>
    <w:rsid w:val="00010CF3"/>
    <w:rsid w:val="00011E27"/>
    <w:rsid w:val="000148BC"/>
    <w:rsid w:val="00024AB8"/>
    <w:rsid w:val="00030854"/>
    <w:rsid w:val="000331E9"/>
    <w:rsid w:val="00036028"/>
    <w:rsid w:val="00041409"/>
    <w:rsid w:val="0004198B"/>
    <w:rsid w:val="00044642"/>
    <w:rsid w:val="000446B9"/>
    <w:rsid w:val="00047E21"/>
    <w:rsid w:val="00050E16"/>
    <w:rsid w:val="00053184"/>
    <w:rsid w:val="0005382D"/>
    <w:rsid w:val="00085505"/>
    <w:rsid w:val="000C4E25"/>
    <w:rsid w:val="000C7021"/>
    <w:rsid w:val="000D6BBC"/>
    <w:rsid w:val="000D7780"/>
    <w:rsid w:val="000E636A"/>
    <w:rsid w:val="000F2F11"/>
    <w:rsid w:val="00100A5F"/>
    <w:rsid w:val="00105929"/>
    <w:rsid w:val="00110BED"/>
    <w:rsid w:val="00110C36"/>
    <w:rsid w:val="001131D5"/>
    <w:rsid w:val="00114547"/>
    <w:rsid w:val="00130874"/>
    <w:rsid w:val="00141DB8"/>
    <w:rsid w:val="001422F8"/>
    <w:rsid w:val="00172084"/>
    <w:rsid w:val="0017474A"/>
    <w:rsid w:val="001758C6"/>
    <w:rsid w:val="00182B99"/>
    <w:rsid w:val="001A4C0A"/>
    <w:rsid w:val="001C1525"/>
    <w:rsid w:val="0021332C"/>
    <w:rsid w:val="0021348F"/>
    <w:rsid w:val="00213982"/>
    <w:rsid w:val="0024416D"/>
    <w:rsid w:val="00271911"/>
    <w:rsid w:val="00273187"/>
    <w:rsid w:val="002800A0"/>
    <w:rsid w:val="002801B3"/>
    <w:rsid w:val="00281060"/>
    <w:rsid w:val="00284050"/>
    <w:rsid w:val="00285BD0"/>
    <w:rsid w:val="002940E8"/>
    <w:rsid w:val="00294751"/>
    <w:rsid w:val="002A6E50"/>
    <w:rsid w:val="002B4298"/>
    <w:rsid w:val="002B7A36"/>
    <w:rsid w:val="002C256A"/>
    <w:rsid w:val="002D2D26"/>
    <w:rsid w:val="002D5226"/>
    <w:rsid w:val="002F5809"/>
    <w:rsid w:val="00305A7F"/>
    <w:rsid w:val="003102CC"/>
    <w:rsid w:val="003152FE"/>
    <w:rsid w:val="00327436"/>
    <w:rsid w:val="00344BD6"/>
    <w:rsid w:val="0035528D"/>
    <w:rsid w:val="00361821"/>
    <w:rsid w:val="00361E9E"/>
    <w:rsid w:val="003753EE"/>
    <w:rsid w:val="00395406"/>
    <w:rsid w:val="003A0835"/>
    <w:rsid w:val="003A5AAF"/>
    <w:rsid w:val="003B54B0"/>
    <w:rsid w:val="003B700A"/>
    <w:rsid w:val="003C7BF4"/>
    <w:rsid w:val="003C7FBE"/>
    <w:rsid w:val="003D227C"/>
    <w:rsid w:val="003D2B4D"/>
    <w:rsid w:val="003F37F5"/>
    <w:rsid w:val="0040717F"/>
    <w:rsid w:val="00420011"/>
    <w:rsid w:val="00440DED"/>
    <w:rsid w:val="00444A88"/>
    <w:rsid w:val="00474DA4"/>
    <w:rsid w:val="00476B4D"/>
    <w:rsid w:val="00477033"/>
    <w:rsid w:val="004805FA"/>
    <w:rsid w:val="004935D2"/>
    <w:rsid w:val="004B1215"/>
    <w:rsid w:val="004D047D"/>
    <w:rsid w:val="004F1E9E"/>
    <w:rsid w:val="004F305A"/>
    <w:rsid w:val="00512164"/>
    <w:rsid w:val="00520297"/>
    <w:rsid w:val="00532395"/>
    <w:rsid w:val="005338F9"/>
    <w:rsid w:val="0054281C"/>
    <w:rsid w:val="00544581"/>
    <w:rsid w:val="0055268D"/>
    <w:rsid w:val="00575DE2"/>
    <w:rsid w:val="00576BE4"/>
    <w:rsid w:val="005779DB"/>
    <w:rsid w:val="005A2A67"/>
    <w:rsid w:val="005A400A"/>
    <w:rsid w:val="005B0C9D"/>
    <w:rsid w:val="005B269D"/>
    <w:rsid w:val="005F7B92"/>
    <w:rsid w:val="006021B0"/>
    <w:rsid w:val="00612379"/>
    <w:rsid w:val="006153B6"/>
    <w:rsid w:val="0061555F"/>
    <w:rsid w:val="006245ED"/>
    <w:rsid w:val="00634566"/>
    <w:rsid w:val="00636CA6"/>
    <w:rsid w:val="00641200"/>
    <w:rsid w:val="006427FD"/>
    <w:rsid w:val="00645CA8"/>
    <w:rsid w:val="006655D3"/>
    <w:rsid w:val="00667404"/>
    <w:rsid w:val="00683871"/>
    <w:rsid w:val="00687EB4"/>
    <w:rsid w:val="00695C56"/>
    <w:rsid w:val="006A5CDE"/>
    <w:rsid w:val="006A644A"/>
    <w:rsid w:val="006B17D2"/>
    <w:rsid w:val="006C224E"/>
    <w:rsid w:val="006D21BF"/>
    <w:rsid w:val="006D2E07"/>
    <w:rsid w:val="006D780A"/>
    <w:rsid w:val="0071271E"/>
    <w:rsid w:val="00732DEC"/>
    <w:rsid w:val="00735BD5"/>
    <w:rsid w:val="007370F0"/>
    <w:rsid w:val="007451EC"/>
    <w:rsid w:val="00751613"/>
    <w:rsid w:val="00753EE9"/>
    <w:rsid w:val="007556F6"/>
    <w:rsid w:val="00760EEF"/>
    <w:rsid w:val="00773663"/>
    <w:rsid w:val="00777EE5"/>
    <w:rsid w:val="00784836"/>
    <w:rsid w:val="0079023E"/>
    <w:rsid w:val="007A2854"/>
    <w:rsid w:val="007B408B"/>
    <w:rsid w:val="007C1D92"/>
    <w:rsid w:val="007C4CB9"/>
    <w:rsid w:val="007D0B9D"/>
    <w:rsid w:val="007D19B0"/>
    <w:rsid w:val="007F498F"/>
    <w:rsid w:val="0080679D"/>
    <w:rsid w:val="008108B0"/>
    <w:rsid w:val="00811B20"/>
    <w:rsid w:val="00812609"/>
    <w:rsid w:val="00815B1C"/>
    <w:rsid w:val="008211B5"/>
    <w:rsid w:val="0082296E"/>
    <w:rsid w:val="00824099"/>
    <w:rsid w:val="00844BE3"/>
    <w:rsid w:val="00846D7C"/>
    <w:rsid w:val="00867AC1"/>
    <w:rsid w:val="008751DE"/>
    <w:rsid w:val="00890DF8"/>
    <w:rsid w:val="008A0ADE"/>
    <w:rsid w:val="008A743F"/>
    <w:rsid w:val="008C0970"/>
    <w:rsid w:val="008D0BC5"/>
    <w:rsid w:val="008D0F14"/>
    <w:rsid w:val="008D2989"/>
    <w:rsid w:val="008D2CF7"/>
    <w:rsid w:val="00900C26"/>
    <w:rsid w:val="00901293"/>
    <w:rsid w:val="0090197F"/>
    <w:rsid w:val="00903264"/>
    <w:rsid w:val="00906DDC"/>
    <w:rsid w:val="00934E09"/>
    <w:rsid w:val="00936253"/>
    <w:rsid w:val="00940D46"/>
    <w:rsid w:val="009413F1"/>
    <w:rsid w:val="00952DD4"/>
    <w:rsid w:val="009561F4"/>
    <w:rsid w:val="00965AE7"/>
    <w:rsid w:val="00970FED"/>
    <w:rsid w:val="00992D82"/>
    <w:rsid w:val="00997029"/>
    <w:rsid w:val="009A7339"/>
    <w:rsid w:val="009B440E"/>
    <w:rsid w:val="009D690D"/>
    <w:rsid w:val="009E65B6"/>
    <w:rsid w:val="009F0A51"/>
    <w:rsid w:val="009F6E05"/>
    <w:rsid w:val="009F77CF"/>
    <w:rsid w:val="00A02E7A"/>
    <w:rsid w:val="00A052B9"/>
    <w:rsid w:val="00A24C10"/>
    <w:rsid w:val="00A42AC3"/>
    <w:rsid w:val="00A430CF"/>
    <w:rsid w:val="00A54309"/>
    <w:rsid w:val="00A610A9"/>
    <w:rsid w:val="00A80F2A"/>
    <w:rsid w:val="00A96C33"/>
    <w:rsid w:val="00AB2B93"/>
    <w:rsid w:val="00AB530F"/>
    <w:rsid w:val="00AB7E5B"/>
    <w:rsid w:val="00AC2883"/>
    <w:rsid w:val="00AE0EF1"/>
    <w:rsid w:val="00AE2937"/>
    <w:rsid w:val="00B07301"/>
    <w:rsid w:val="00B11F3E"/>
    <w:rsid w:val="00B17FA7"/>
    <w:rsid w:val="00B205A0"/>
    <w:rsid w:val="00B224DE"/>
    <w:rsid w:val="00B230F4"/>
    <w:rsid w:val="00B324D4"/>
    <w:rsid w:val="00B46575"/>
    <w:rsid w:val="00B61777"/>
    <w:rsid w:val="00B622E6"/>
    <w:rsid w:val="00B83E82"/>
    <w:rsid w:val="00B84BBD"/>
    <w:rsid w:val="00BA43FB"/>
    <w:rsid w:val="00BC127D"/>
    <w:rsid w:val="00BC1FE6"/>
    <w:rsid w:val="00BD2D14"/>
    <w:rsid w:val="00C061B6"/>
    <w:rsid w:val="00C2446C"/>
    <w:rsid w:val="00C36AE5"/>
    <w:rsid w:val="00C41F17"/>
    <w:rsid w:val="00C527FA"/>
    <w:rsid w:val="00C5280D"/>
    <w:rsid w:val="00C52A37"/>
    <w:rsid w:val="00C53EB3"/>
    <w:rsid w:val="00C5791C"/>
    <w:rsid w:val="00C66290"/>
    <w:rsid w:val="00C72B7A"/>
    <w:rsid w:val="00C870BB"/>
    <w:rsid w:val="00C973F2"/>
    <w:rsid w:val="00CA304C"/>
    <w:rsid w:val="00CA774A"/>
    <w:rsid w:val="00CB4921"/>
    <w:rsid w:val="00CC11B0"/>
    <w:rsid w:val="00CC2841"/>
    <w:rsid w:val="00CF1330"/>
    <w:rsid w:val="00CF7E36"/>
    <w:rsid w:val="00D14043"/>
    <w:rsid w:val="00D3708D"/>
    <w:rsid w:val="00D40426"/>
    <w:rsid w:val="00D57C96"/>
    <w:rsid w:val="00D57D18"/>
    <w:rsid w:val="00D70E65"/>
    <w:rsid w:val="00D76E3F"/>
    <w:rsid w:val="00D91203"/>
    <w:rsid w:val="00D95174"/>
    <w:rsid w:val="00DA3617"/>
    <w:rsid w:val="00DA4973"/>
    <w:rsid w:val="00DA6F36"/>
    <w:rsid w:val="00DB596E"/>
    <w:rsid w:val="00DB7773"/>
    <w:rsid w:val="00DC00EA"/>
    <w:rsid w:val="00DC3802"/>
    <w:rsid w:val="00DD6208"/>
    <w:rsid w:val="00DE60B6"/>
    <w:rsid w:val="00DF7E99"/>
    <w:rsid w:val="00E07D87"/>
    <w:rsid w:val="00E249C8"/>
    <w:rsid w:val="00E32F7E"/>
    <w:rsid w:val="00E5267B"/>
    <w:rsid w:val="00E559F0"/>
    <w:rsid w:val="00E63C0E"/>
    <w:rsid w:val="00E71F4D"/>
    <w:rsid w:val="00E72D49"/>
    <w:rsid w:val="00E7593C"/>
    <w:rsid w:val="00E7678A"/>
    <w:rsid w:val="00E935F1"/>
    <w:rsid w:val="00E94A81"/>
    <w:rsid w:val="00EA1FFB"/>
    <w:rsid w:val="00EB048E"/>
    <w:rsid w:val="00EB4E9C"/>
    <w:rsid w:val="00ED6FA7"/>
    <w:rsid w:val="00EE34DF"/>
    <w:rsid w:val="00EF2F89"/>
    <w:rsid w:val="00F03E98"/>
    <w:rsid w:val="00F04E91"/>
    <w:rsid w:val="00F1237A"/>
    <w:rsid w:val="00F22CBD"/>
    <w:rsid w:val="00F272F1"/>
    <w:rsid w:val="00F31412"/>
    <w:rsid w:val="00F45372"/>
    <w:rsid w:val="00F560F7"/>
    <w:rsid w:val="00F6334D"/>
    <w:rsid w:val="00F63599"/>
    <w:rsid w:val="00F71781"/>
    <w:rsid w:val="00F879C8"/>
    <w:rsid w:val="00FA49AB"/>
    <w:rsid w:val="00FC5FD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7C0DE1E"/>
  <w15:docId w15:val="{F1717CBF-3C00-4D59-A1CB-35238CAF4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D14043"/>
    <w:pPr>
      <w:keepNext/>
      <w:jc w:val="both"/>
      <w:outlineLvl w:val="2"/>
    </w:pPr>
    <w:rPr>
      <w:rFonts w:ascii="Arial" w:hAnsi="Arial"/>
      <w:b/>
      <w:i/>
      <w:lang w:val="en-GB"/>
    </w:rPr>
  </w:style>
  <w:style w:type="paragraph" w:styleId="Heading4">
    <w:name w:val="heading 4"/>
    <w:next w:val="Normal"/>
    <w:autoRedefine/>
    <w:qFormat/>
    <w:rsid w:val="00420011"/>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130874"/>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1422F8"/>
    <w:pPr>
      <w:tabs>
        <w:tab w:val="right" w:leader="dot" w:pos="9639"/>
      </w:tabs>
      <w:spacing w:before="60" w:after="60"/>
      <w:ind w:left="720" w:right="720"/>
    </w:pPr>
    <w:rPr>
      <w:rFonts w:ascii="Arial" w:hAnsi="Arial"/>
    </w:rPr>
  </w:style>
  <w:style w:type="paragraph" w:styleId="TOC3">
    <w:name w:val="toc 3"/>
    <w:next w:val="Normal"/>
    <w:autoRedefine/>
    <w:uiPriority w:val="39"/>
    <w:rsid w:val="00D14043"/>
    <w:pPr>
      <w:tabs>
        <w:tab w:val="right" w:leader="dot" w:pos="9639"/>
      </w:tabs>
      <w:spacing w:after="120"/>
      <w:ind w:left="1530"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uiPriority w:val="39"/>
    <w:rsid w:val="001422F8"/>
    <w:pPr>
      <w:tabs>
        <w:tab w:val="right" w:leader="dot" w:pos="9639"/>
      </w:tabs>
      <w:spacing w:after="120"/>
      <w:jc w:val="both"/>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basedOn w:val="DefaultParagraphFont"/>
    <w:link w:val="Heading2"/>
    <w:rsid w:val="0040717F"/>
    <w:rPr>
      <w:rFonts w:ascii="Arial" w:hAnsi="Arial"/>
      <w:u w:val="single"/>
    </w:rPr>
  </w:style>
  <w:style w:type="paragraph" w:styleId="ListParagraph">
    <w:name w:val="List Paragraph"/>
    <w:aliases w:val="auto_list_(i),List Paragraph1"/>
    <w:basedOn w:val="Normal"/>
    <w:link w:val="ListParagraphChar"/>
    <w:uiPriority w:val="34"/>
    <w:qFormat/>
    <w:rsid w:val="002D2D26"/>
    <w:pPr>
      <w:ind w:left="720"/>
      <w:contextualSpacing/>
      <w:jc w:val="left"/>
    </w:pPr>
    <w:rPr>
      <w:rFonts w:ascii="Calibri" w:eastAsiaTheme="minorHAnsi" w:hAnsi="Calibri" w:cs="Calibri"/>
      <w:sz w:val="22"/>
      <w:szCs w:val="22"/>
    </w:rPr>
  </w:style>
  <w:style w:type="character" w:customStyle="1" w:styleId="ListParagraphChar">
    <w:name w:val="List Paragraph Char"/>
    <w:aliases w:val="auto_list_(i) Char,List Paragraph1 Char"/>
    <w:basedOn w:val="DefaultParagraphFont"/>
    <w:link w:val="ListParagraph"/>
    <w:uiPriority w:val="34"/>
    <w:rsid w:val="002D2D26"/>
    <w:rPr>
      <w:rFonts w:ascii="Calibri" w:eastAsiaTheme="minorHAnsi" w:hAnsi="Calibri" w:cs="Calibri"/>
      <w:sz w:val="22"/>
      <w:szCs w:val="22"/>
    </w:rPr>
  </w:style>
  <w:style w:type="character" w:customStyle="1" w:styleId="FootnoteTextChar">
    <w:name w:val="Footnote Text Char"/>
    <w:basedOn w:val="DefaultParagraphFont"/>
    <w:link w:val="FootnoteText"/>
    <w:uiPriority w:val="99"/>
    <w:rsid w:val="001422F8"/>
    <w:rPr>
      <w:rFonts w:ascii="Arial" w:hAnsi="Arial"/>
      <w:sz w:val="16"/>
    </w:rPr>
  </w:style>
  <w:style w:type="character" w:customStyle="1" w:styleId="UnresolvedMention1">
    <w:name w:val="Unresolved Mention1"/>
    <w:basedOn w:val="DefaultParagraphFont"/>
    <w:uiPriority w:val="99"/>
    <w:semiHidden/>
    <w:unhideWhenUsed/>
    <w:rsid w:val="009F6E05"/>
    <w:rPr>
      <w:color w:val="605E5C"/>
      <w:shd w:val="clear" w:color="auto" w:fill="E1DFDD"/>
    </w:rPr>
  </w:style>
  <w:style w:type="table" w:styleId="TableGrid">
    <w:name w:val="Table Grid"/>
    <w:basedOn w:val="TableNormal"/>
    <w:rsid w:val="00D14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5809"/>
    <w:pPr>
      <w:spacing w:before="100" w:beforeAutospacing="1" w:after="100" w:afterAutospacing="1"/>
      <w:jc w:val="left"/>
    </w:pPr>
    <w:rPr>
      <w:rFonts w:ascii="Times New Roman" w:eastAsiaTheme="minorHAnsi" w:hAnsi="Times New Roman"/>
      <w:sz w:val="24"/>
      <w:szCs w:val="24"/>
    </w:rPr>
  </w:style>
  <w:style w:type="paragraph" w:styleId="Revision">
    <w:name w:val="Revision"/>
    <w:hidden/>
    <w:uiPriority w:val="99"/>
    <w:semiHidden/>
    <w:rsid w:val="006021B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br.linkedin.com/in/rodrigo-dolabella-2a368340?trk=people-guest_people_search-card" TargetMode="External"/><Relationship Id="rId18" Type="http://schemas.openxmlformats.org/officeDocument/2006/relationships/image" Target="media/image2.jpe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mpg.de/en/" TargetMode="Externa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australia.gov.au/tools-and-research/professional-resources/data-research-and-reports/publications-and-reports/2022/12/20/05/47/University-of-Queensland-PBR-policy-research" TargetMode="Externa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r.linkedin.com/in/viviane-yumy-kunisawa/pt" TargetMode="Externa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header" Target="header10.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4B5F9-82DA-4B39-8220-CD3B0AB1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20</Pages>
  <Words>3742</Words>
  <Characters>22126</Characters>
  <Application>Microsoft Office Word</Application>
  <DocSecurity>0</DocSecurity>
  <Lines>470</Lines>
  <Paragraphs>241</Paragraphs>
  <ScaleCrop>false</ScaleCrop>
  <HeadingPairs>
    <vt:vector size="2" baseType="variant">
      <vt:variant>
        <vt:lpstr>Title</vt:lpstr>
      </vt:variant>
      <vt:variant>
        <vt:i4>1</vt:i4>
      </vt:variant>
    </vt:vector>
  </HeadingPairs>
  <TitlesOfParts>
    <vt:vector size="1" baseType="lpstr">
      <vt:lpstr>WG-HRV/4/2</vt:lpstr>
    </vt:vector>
  </TitlesOfParts>
  <Company>UPOV</Company>
  <LinksUpToDate>false</LinksUpToDate>
  <CharactersWithSpaces>25627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WG-HRV/4/2</dc:title>
  <dc:creator>SANTOS Carla Marina</dc:creator>
  <cp:keywords>, docId:351C267CCEDFA21F673CDACFD504E665</cp:keywords>
  <cp:lastModifiedBy>SANTOS Carla Marina</cp:lastModifiedBy>
  <cp:revision>19</cp:revision>
  <cp:lastPrinted>2016-11-22T15:41:00Z</cp:lastPrinted>
  <dcterms:created xsi:type="dcterms:W3CDTF">2023-10-20T16:21:00Z</dcterms:created>
  <dcterms:modified xsi:type="dcterms:W3CDTF">2023-10-24T14:53:00Z</dcterms:modified>
</cp:coreProperties>
</file>