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752616" w14:paraId="28F995DE" w14:textId="77777777" w:rsidTr="00EB4E9C">
        <w:tc>
          <w:tcPr>
            <w:tcW w:w="6522" w:type="dxa"/>
          </w:tcPr>
          <w:p w14:paraId="29170168" w14:textId="14DDA597" w:rsidR="00DC3802" w:rsidRPr="00752616" w:rsidRDefault="00947B89" w:rsidP="00AC2883">
            <w:r w:rsidRPr="00752616">
              <w:rPr>
                <w:noProof/>
              </w:rPr>
              <w:drawing>
                <wp:inline distT="0" distB="0" distL="0" distR="0" wp14:anchorId="16263EF7" wp14:editId="544A4A8B">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8">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729DC0C7" w14:textId="2F5E08A6" w:rsidR="00DC3802" w:rsidRPr="00752616" w:rsidRDefault="00752616" w:rsidP="00AC2883">
            <w:pPr>
              <w:pStyle w:val="Lettrine"/>
            </w:pPr>
            <w:r>
              <w:t>F</w:t>
            </w:r>
          </w:p>
        </w:tc>
      </w:tr>
      <w:tr w:rsidR="00DC3802" w:rsidRPr="00752616" w14:paraId="64976934" w14:textId="77777777" w:rsidTr="00645CA8">
        <w:trPr>
          <w:trHeight w:val="219"/>
        </w:trPr>
        <w:tc>
          <w:tcPr>
            <w:tcW w:w="6522" w:type="dxa"/>
          </w:tcPr>
          <w:p w14:paraId="09F73DFE" w14:textId="77777777" w:rsidR="00DC3802" w:rsidRPr="00752616" w:rsidRDefault="00DC3802" w:rsidP="00AC2883">
            <w:pPr>
              <w:pStyle w:val="upove"/>
            </w:pPr>
            <w:r w:rsidRPr="00752616">
              <w:t>Union internationale pour la protection des obtentions végétales</w:t>
            </w:r>
          </w:p>
        </w:tc>
        <w:tc>
          <w:tcPr>
            <w:tcW w:w="3117" w:type="dxa"/>
          </w:tcPr>
          <w:p w14:paraId="6D11F2AB" w14:textId="77777777" w:rsidR="00DC3802" w:rsidRPr="00752616" w:rsidRDefault="00DC3802" w:rsidP="00DA4973"/>
        </w:tc>
      </w:tr>
    </w:tbl>
    <w:p w14:paraId="1FABDD10" w14:textId="77777777" w:rsidR="00DC3802" w:rsidRPr="00752616" w:rsidRDefault="00DC3802" w:rsidP="00DC3802"/>
    <w:p w14:paraId="1F4C7B3E" w14:textId="77777777" w:rsidR="00625F27" w:rsidRPr="00752616" w:rsidRDefault="00625F27" w:rsidP="00625F2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25F27" w:rsidRPr="00752616" w14:paraId="385AE8D3" w14:textId="77777777" w:rsidTr="00B314FB">
        <w:tc>
          <w:tcPr>
            <w:tcW w:w="6512" w:type="dxa"/>
          </w:tcPr>
          <w:p w14:paraId="5420B77D" w14:textId="77777777" w:rsidR="00625F27" w:rsidRPr="00752616" w:rsidRDefault="00625F27" w:rsidP="00B314FB">
            <w:pPr>
              <w:pStyle w:val="Sessiontwp"/>
            </w:pPr>
            <w:r w:rsidRPr="00752616">
              <w:t>Comité technique</w:t>
            </w:r>
          </w:p>
          <w:p w14:paraId="062C1892" w14:textId="77777777" w:rsidR="00625F27" w:rsidRPr="00752616" w:rsidRDefault="00625F27" w:rsidP="00B314FB">
            <w:pPr>
              <w:pStyle w:val="Sessiontwpplacedate"/>
            </w:pPr>
            <w:r w:rsidRPr="00752616">
              <w:t>Soixante et unième session</w:t>
            </w:r>
          </w:p>
          <w:p w14:paraId="64B74A91" w14:textId="457E88D1" w:rsidR="00625F27" w:rsidRPr="00752616" w:rsidRDefault="00625F27" w:rsidP="00B314FB">
            <w:r w:rsidRPr="00752616">
              <w:t>Genève, 20 et 21 octobre 2025</w:t>
            </w:r>
          </w:p>
          <w:p w14:paraId="66B478FC" w14:textId="77777777" w:rsidR="00625F27" w:rsidRPr="00752616" w:rsidRDefault="00625F27" w:rsidP="00B314FB"/>
          <w:p w14:paraId="3492535C" w14:textId="77777777" w:rsidR="00625F27" w:rsidRPr="00752616" w:rsidRDefault="00625F27" w:rsidP="00B314FB">
            <w:pPr>
              <w:pStyle w:val="Sessiontwp"/>
            </w:pPr>
            <w:r w:rsidRPr="00752616">
              <w:t>Comité administratif et juridique</w:t>
            </w:r>
          </w:p>
          <w:p w14:paraId="6C94B4E7" w14:textId="77777777" w:rsidR="00625F27" w:rsidRPr="00752616" w:rsidRDefault="00625F27" w:rsidP="00B314FB">
            <w:pPr>
              <w:pStyle w:val="Sessiontwp"/>
              <w:rPr>
                <w:b w:val="0"/>
              </w:rPr>
            </w:pPr>
            <w:r w:rsidRPr="00752616">
              <w:rPr>
                <w:b w:val="0"/>
              </w:rPr>
              <w:t>Quatre-vingt-deuxième session</w:t>
            </w:r>
          </w:p>
          <w:p w14:paraId="0DA23CE7" w14:textId="52AE9B5A" w:rsidR="00625F27" w:rsidRPr="00752616" w:rsidRDefault="00625F27" w:rsidP="00947B89">
            <w:pPr>
              <w:pStyle w:val="Sessiontwpplacedate"/>
            </w:pPr>
            <w:r w:rsidRPr="00752616">
              <w:t>Genève, 22 octobre 2025</w:t>
            </w:r>
          </w:p>
        </w:tc>
        <w:tc>
          <w:tcPr>
            <w:tcW w:w="3127" w:type="dxa"/>
          </w:tcPr>
          <w:p w14:paraId="24072424" w14:textId="4758F7DA" w:rsidR="00625F27" w:rsidRPr="00752616" w:rsidRDefault="00EF0F80" w:rsidP="00B314FB">
            <w:pPr>
              <w:pStyle w:val="Doccode"/>
              <w:rPr>
                <w:lang w:val="fr-FR"/>
              </w:rPr>
            </w:pPr>
            <w:r w:rsidRPr="00752616">
              <w:rPr>
                <w:lang w:val="fr-FR"/>
              </w:rPr>
              <w:t>SESSIONS/2025/4</w:t>
            </w:r>
          </w:p>
          <w:p w14:paraId="410231B9" w14:textId="77777777" w:rsidR="00625F27" w:rsidRPr="00752616" w:rsidRDefault="00625F27" w:rsidP="00B314FB">
            <w:pPr>
              <w:pStyle w:val="Docoriginal"/>
            </w:pPr>
            <w:r w:rsidRPr="00752616">
              <w:t xml:space="preserve">Original : </w:t>
            </w:r>
            <w:r w:rsidRPr="00752616">
              <w:rPr>
                <w:b w:val="0"/>
                <w:spacing w:val="0"/>
              </w:rPr>
              <w:t>anglais</w:t>
            </w:r>
          </w:p>
          <w:p w14:paraId="0C3A6C56" w14:textId="2A52435A" w:rsidR="00625F27" w:rsidRPr="00752616" w:rsidRDefault="00625F27" w:rsidP="00B314FB">
            <w:pPr>
              <w:pStyle w:val="Docoriginal"/>
            </w:pPr>
            <w:r w:rsidRPr="00752616">
              <w:t>Date:</w:t>
            </w:r>
            <w:r w:rsidRPr="00752616">
              <w:rPr>
                <w:b w:val="0"/>
                <w:spacing w:val="0"/>
              </w:rPr>
              <w:t xml:space="preserve">  </w:t>
            </w:r>
            <w:r w:rsidR="00894592" w:rsidRPr="00752616">
              <w:rPr>
                <w:b w:val="0"/>
                <w:spacing w:val="0"/>
              </w:rPr>
              <w:t xml:space="preserve"> 6</w:t>
            </w:r>
            <w:r w:rsidR="00BA3792" w:rsidRPr="00752616">
              <w:rPr>
                <w:b w:val="0"/>
                <w:spacing w:val="0"/>
              </w:rPr>
              <w:t xml:space="preserve"> octobre</w:t>
            </w:r>
            <w:r w:rsidRPr="00752616">
              <w:rPr>
                <w:b w:val="0"/>
                <w:spacing w:val="0"/>
              </w:rPr>
              <w:t xml:space="preserve"> 2025</w:t>
            </w:r>
          </w:p>
        </w:tc>
      </w:tr>
    </w:tbl>
    <w:p w14:paraId="12A2A85E" w14:textId="5C58A331" w:rsidR="007B73A9" w:rsidRPr="00752616" w:rsidRDefault="00EF0F80" w:rsidP="007B73A9">
      <w:pPr>
        <w:pStyle w:val="Titleofdoc0"/>
      </w:pPr>
      <w:r w:rsidRPr="00752616">
        <w:t>Réunions sur les demandes électroniques (EAM)</w:t>
      </w:r>
    </w:p>
    <w:p w14:paraId="0521DD18" w14:textId="77777777" w:rsidR="001D736D" w:rsidRPr="00752616" w:rsidRDefault="001D736D" w:rsidP="001D736D">
      <w:pPr>
        <w:pStyle w:val="preparedby1"/>
        <w:jc w:val="left"/>
      </w:pPr>
      <w:r w:rsidRPr="00752616">
        <w:t>Document préparé par le Bureau de l'Union</w:t>
      </w:r>
    </w:p>
    <w:p w14:paraId="7F2B8502" w14:textId="77777777" w:rsidR="001D736D" w:rsidRPr="00752616" w:rsidRDefault="001D736D" w:rsidP="001D736D">
      <w:pPr>
        <w:pStyle w:val="Disclaimer"/>
        <w:rPr>
          <w:lang w:val="fr-FR"/>
        </w:rPr>
      </w:pPr>
      <w:r w:rsidRPr="00752616">
        <w:rPr>
          <w:lang w:val="fr-FR"/>
        </w:rPr>
        <w:t>Avertissement :  le présent document ne représente pas les principes ou les orientations de l’UPOV.</w:t>
      </w:r>
    </w:p>
    <w:p w14:paraId="40367ABD" w14:textId="77777777" w:rsidR="00D46E78" w:rsidRPr="00752616" w:rsidRDefault="00D46E78" w:rsidP="00D46E78">
      <w:pPr>
        <w:pStyle w:val="Heading1"/>
        <w:rPr>
          <w:rFonts w:cs="Arial"/>
          <w:lang w:val="fr-FR"/>
        </w:rPr>
      </w:pPr>
      <w:bookmarkStart w:id="0" w:name="_Toc475955714"/>
      <w:bookmarkStart w:id="1" w:name="_Toc477186291"/>
      <w:bookmarkStart w:id="2" w:name="_Toc126154036"/>
      <w:bookmarkStart w:id="3" w:name="_Toc177637412"/>
      <w:bookmarkStart w:id="4" w:name="_Toc177637694"/>
      <w:bookmarkStart w:id="5" w:name="_Toc210847696"/>
      <w:r w:rsidRPr="00752616">
        <w:rPr>
          <w:rFonts w:cs="Arial"/>
          <w:lang w:val="fr-FR"/>
        </w:rPr>
        <w:t>RESUMÉ</w:t>
      </w:r>
      <w:bookmarkEnd w:id="0"/>
      <w:bookmarkEnd w:id="1"/>
      <w:bookmarkEnd w:id="2"/>
      <w:bookmarkEnd w:id="3"/>
      <w:bookmarkEnd w:id="4"/>
      <w:bookmarkEnd w:id="5"/>
    </w:p>
    <w:p w14:paraId="050F7330" w14:textId="77777777" w:rsidR="00D46E78" w:rsidRPr="00752616" w:rsidRDefault="00D46E78" w:rsidP="00D46E78">
      <w:pPr>
        <w:rPr>
          <w:rFonts w:cs="Arial"/>
          <w:color w:val="000000"/>
        </w:rPr>
      </w:pPr>
    </w:p>
    <w:p w14:paraId="3CC2B9B3" w14:textId="340EC539" w:rsidR="00D46E78" w:rsidRPr="00752616" w:rsidRDefault="00D46E78" w:rsidP="00D46E78">
      <w:pPr>
        <w:pStyle w:val="Sessiontwp"/>
        <w:rPr>
          <w:rFonts w:cs="Arial"/>
          <w:b w:val="0"/>
          <w:bCs/>
        </w:rPr>
      </w:pPr>
      <w:r w:rsidRPr="00752616">
        <w:rPr>
          <w:rFonts w:cs="Arial"/>
          <w:b w:val="0"/>
          <w:bCs/>
          <w:color w:val="000000"/>
        </w:rPr>
        <w:fldChar w:fldCharType="begin"/>
      </w:r>
      <w:r w:rsidRPr="00752616">
        <w:rPr>
          <w:rFonts w:cs="Arial"/>
          <w:b w:val="0"/>
          <w:bCs/>
          <w:color w:val="000000"/>
        </w:rPr>
        <w:instrText xml:space="preserve"> AUTONUM  </w:instrText>
      </w:r>
      <w:r w:rsidRPr="00752616">
        <w:rPr>
          <w:rFonts w:cs="Arial"/>
          <w:b w:val="0"/>
          <w:bCs/>
          <w:color w:val="000000"/>
        </w:rPr>
        <w:fldChar w:fldCharType="end"/>
      </w:r>
      <w:r w:rsidRPr="00752616">
        <w:rPr>
          <w:rFonts w:cs="Arial"/>
          <w:b w:val="0"/>
          <w:bCs/>
          <w:color w:val="000000"/>
        </w:rPr>
        <w:tab/>
        <w:t xml:space="preserve">Le présent document rend compte des développements concernant les composantes </w:t>
      </w:r>
      <w:r w:rsidR="0039095E" w:rsidRPr="00752616">
        <w:rPr>
          <w:rFonts w:cs="Arial"/>
          <w:b w:val="0"/>
          <w:bCs/>
          <w:color w:val="000000"/>
        </w:rPr>
        <w:t>de l'</w:t>
      </w:r>
      <w:r w:rsidR="00752616">
        <w:rPr>
          <w:rFonts w:cs="Arial"/>
          <w:b w:val="0"/>
          <w:bCs/>
          <w:color w:val="000000"/>
        </w:rPr>
        <w:t>UPOV e</w:t>
      </w:r>
      <w:r w:rsidR="00752616">
        <w:rPr>
          <w:rFonts w:cs="Arial"/>
          <w:b w:val="0"/>
          <w:bCs/>
          <w:color w:val="000000"/>
        </w:rPr>
        <w:noBreakHyphen/>
        <w:t>PVP</w:t>
      </w:r>
      <w:r w:rsidR="0039095E" w:rsidRPr="00752616">
        <w:rPr>
          <w:rFonts w:cs="Arial"/>
          <w:b w:val="0"/>
          <w:bCs/>
          <w:color w:val="000000"/>
        </w:rPr>
        <w:t xml:space="preserve"> </w:t>
      </w:r>
      <w:r w:rsidRPr="00752616">
        <w:rPr>
          <w:rFonts w:cs="Arial"/>
          <w:b w:val="0"/>
          <w:bCs/>
          <w:color w:val="000000"/>
        </w:rPr>
        <w:t xml:space="preserve">depuis la soixantième session du Comité technique (TC), la quatre-vingt-unième session du Comité administratif et juridique (CAJ) et la </w:t>
      </w:r>
      <w:r w:rsidRPr="00752616">
        <w:rPr>
          <w:rFonts w:cs="Arial"/>
          <w:b w:val="0"/>
          <w:bCs/>
        </w:rPr>
        <w:t>cinquante-huitième session ordinaire du Conseil</w:t>
      </w:r>
      <w:r w:rsidR="0039095E" w:rsidRPr="00752616">
        <w:rPr>
          <w:rFonts w:cs="Arial"/>
          <w:b w:val="0"/>
          <w:bCs/>
        </w:rPr>
        <w:t>.</w:t>
      </w:r>
    </w:p>
    <w:p w14:paraId="155AE9E3" w14:textId="77777777" w:rsidR="00D46E78" w:rsidRPr="00752616" w:rsidRDefault="00D46E78" w:rsidP="00D46E78">
      <w:pPr>
        <w:rPr>
          <w:rFonts w:cs="Arial"/>
          <w:color w:val="000000"/>
        </w:rPr>
      </w:pPr>
    </w:p>
    <w:p w14:paraId="5BCB657B" w14:textId="5CAF9CBC" w:rsidR="00D46E78" w:rsidRPr="00752616" w:rsidRDefault="00D46E78" w:rsidP="00D46E78">
      <w:pPr>
        <w:rPr>
          <w:rFonts w:cs="Arial"/>
          <w:color w:val="333333"/>
        </w:rPr>
      </w:pPr>
      <w:r w:rsidRPr="00752616">
        <w:rPr>
          <w:rFonts w:cs="Arial"/>
          <w:color w:val="000000"/>
        </w:rPr>
        <w:fldChar w:fldCharType="begin"/>
      </w:r>
      <w:r w:rsidRPr="00752616">
        <w:rPr>
          <w:rFonts w:cs="Arial"/>
          <w:color w:val="000000"/>
        </w:rPr>
        <w:instrText xml:space="preserve"> AUTONUM  </w:instrText>
      </w:r>
      <w:r w:rsidRPr="00752616">
        <w:rPr>
          <w:rFonts w:cs="Arial"/>
          <w:color w:val="000000"/>
        </w:rPr>
        <w:fldChar w:fldCharType="end"/>
      </w:r>
      <w:r w:rsidRPr="00752616">
        <w:rPr>
          <w:rFonts w:cs="Arial"/>
          <w:color w:val="000000"/>
        </w:rPr>
        <w:tab/>
      </w:r>
      <w:r w:rsidR="0039095E" w:rsidRPr="00752616">
        <w:rPr>
          <w:rFonts w:cs="Arial"/>
          <w:color w:val="333333"/>
        </w:rPr>
        <w:t>L'</w:t>
      </w:r>
      <w:r w:rsidR="00752616">
        <w:rPr>
          <w:rFonts w:cs="Arial"/>
          <w:color w:val="333333"/>
        </w:rPr>
        <w:t>UPOV e</w:t>
      </w:r>
      <w:r w:rsidR="00752616">
        <w:rPr>
          <w:rFonts w:cs="Arial"/>
          <w:color w:val="333333"/>
        </w:rPr>
        <w:noBreakHyphen/>
        <w:t>PVP</w:t>
      </w:r>
      <w:r w:rsidR="0039095E" w:rsidRPr="00752616">
        <w:rPr>
          <w:rFonts w:cs="Arial"/>
          <w:color w:val="333333"/>
        </w:rPr>
        <w:t xml:space="preserve"> </w:t>
      </w:r>
      <w:r w:rsidRPr="00752616">
        <w:rPr>
          <w:rFonts w:cs="Arial"/>
          <w:color w:val="333333"/>
        </w:rPr>
        <w:t>fournit les composantes suivantes afin d'aider les membres de l'UPOV à mettre en œuvre le système UPOV de protection des obtentions végétales :</w:t>
      </w:r>
    </w:p>
    <w:p w14:paraId="25010C7B" w14:textId="77777777" w:rsidR="00D46E78" w:rsidRPr="00752616" w:rsidRDefault="00D46E78" w:rsidP="00D46E78">
      <w:pPr>
        <w:spacing w:after="60"/>
        <w:rPr>
          <w:rFonts w:cs="Arial"/>
          <w:color w:val="333333"/>
        </w:rPr>
      </w:pPr>
    </w:p>
    <w:p w14:paraId="34489AA2" w14:textId="7D9A5DE1" w:rsidR="00D46E78" w:rsidRPr="00752616" w:rsidRDefault="00752616" w:rsidP="0039095E">
      <w:pPr>
        <w:numPr>
          <w:ilvl w:val="0"/>
          <w:numId w:val="16"/>
        </w:numPr>
        <w:shd w:val="clear" w:color="auto" w:fill="FFFFFF"/>
        <w:tabs>
          <w:tab w:val="clear" w:pos="720"/>
        </w:tabs>
        <w:spacing w:after="60"/>
        <w:ind w:left="1134" w:hanging="567"/>
        <w:rPr>
          <w:rFonts w:cs="Arial"/>
          <w:color w:val="333333"/>
        </w:rPr>
      </w:pPr>
      <w:hyperlink r:id="rId9" w:history="1">
        <w:r>
          <w:rPr>
            <w:rFonts w:cs="Arial"/>
            <w:color w:val="333333"/>
          </w:rPr>
          <w:t>UPOV PRISMA</w:t>
        </w:r>
      </w:hyperlink>
      <w:r w:rsidR="00D46E78" w:rsidRPr="00752616">
        <w:rPr>
          <w:rFonts w:cs="Arial"/>
          <w:color w:val="333333"/>
        </w:rPr>
        <w:t xml:space="preserve"> : outil en ligne permettant de déposer des demandes auprès des services de protection des obtentions végétales ;</w:t>
      </w:r>
    </w:p>
    <w:p w14:paraId="60610B6C" w14:textId="06824AAE" w:rsidR="00D46E78" w:rsidRPr="00752616" w:rsidRDefault="00D46E78" w:rsidP="0039095E">
      <w:pPr>
        <w:numPr>
          <w:ilvl w:val="0"/>
          <w:numId w:val="16"/>
        </w:numPr>
        <w:shd w:val="clear" w:color="auto" w:fill="FFFFFF"/>
        <w:tabs>
          <w:tab w:val="clear" w:pos="720"/>
        </w:tabs>
        <w:spacing w:after="60"/>
        <w:ind w:left="1134" w:hanging="567"/>
        <w:rPr>
          <w:rFonts w:cs="Arial"/>
          <w:color w:val="333333"/>
        </w:rPr>
      </w:pPr>
      <w:r w:rsidRPr="00752616">
        <w:rPr>
          <w:rFonts w:cs="Arial"/>
          <w:color w:val="333333"/>
        </w:rPr>
        <w:t xml:space="preserve">Module d’administration </w:t>
      </w:r>
      <w:r w:rsidR="0039095E" w:rsidRPr="00752616">
        <w:rPr>
          <w:rFonts w:cs="Arial"/>
          <w:color w:val="333333"/>
        </w:rPr>
        <w:t>d’</w:t>
      </w:r>
      <w:r w:rsidR="00752616">
        <w:rPr>
          <w:rFonts w:cs="Arial"/>
          <w:color w:val="333333"/>
        </w:rPr>
        <w:t>UPOV e</w:t>
      </w:r>
      <w:r w:rsidR="00752616">
        <w:rPr>
          <w:rFonts w:cs="Arial"/>
          <w:color w:val="333333"/>
        </w:rPr>
        <w:noBreakHyphen/>
        <w:t>PVP</w:t>
      </w:r>
      <w:r w:rsidR="0039095E" w:rsidRPr="00752616">
        <w:rPr>
          <w:rFonts w:cs="Arial"/>
          <w:color w:val="333333"/>
        </w:rPr>
        <w:t xml:space="preserve"> </w:t>
      </w:r>
      <w:r w:rsidRPr="00752616">
        <w:rPr>
          <w:rFonts w:cs="Arial"/>
          <w:color w:val="333333"/>
        </w:rPr>
        <w:t>: système numérisé permettant aux services de protection des obtentions végétales de gérer les demandes et les octrois, de communiquer avec les demandeurs et les titulaires, de publier des informations et de transmettre des données à la base de données PLUTO ;</w:t>
      </w:r>
    </w:p>
    <w:p w14:paraId="06000E85" w14:textId="3C66FB6C" w:rsidR="00D46E78" w:rsidRPr="00752616" w:rsidRDefault="00D46E78" w:rsidP="0039095E">
      <w:pPr>
        <w:numPr>
          <w:ilvl w:val="0"/>
          <w:numId w:val="16"/>
        </w:numPr>
        <w:shd w:val="clear" w:color="auto" w:fill="FFFFFF"/>
        <w:tabs>
          <w:tab w:val="clear" w:pos="720"/>
        </w:tabs>
        <w:spacing w:after="60"/>
        <w:ind w:left="1134" w:hanging="567"/>
        <w:rPr>
          <w:rFonts w:cs="Arial"/>
          <w:color w:val="333333"/>
        </w:rPr>
      </w:pPr>
      <w:r w:rsidRPr="00752616">
        <w:rPr>
          <w:rFonts w:cs="Arial"/>
          <w:color w:val="333333"/>
        </w:rPr>
        <w:t xml:space="preserve">Module d’échange de rapports d’examen DHS </w:t>
      </w:r>
      <w:r w:rsidR="0039095E" w:rsidRPr="00752616">
        <w:rPr>
          <w:rFonts w:cs="Arial"/>
          <w:color w:val="333333"/>
        </w:rPr>
        <w:t>d’</w:t>
      </w:r>
      <w:r w:rsidR="00752616">
        <w:rPr>
          <w:rFonts w:cs="Arial"/>
          <w:color w:val="333333"/>
        </w:rPr>
        <w:t>UPOV e</w:t>
      </w:r>
      <w:r w:rsidR="00752616">
        <w:rPr>
          <w:rFonts w:cs="Arial"/>
          <w:color w:val="333333"/>
        </w:rPr>
        <w:noBreakHyphen/>
        <w:t>PVP</w:t>
      </w:r>
      <w:r w:rsidR="0039095E" w:rsidRPr="00752616">
        <w:rPr>
          <w:rFonts w:cs="Arial"/>
          <w:color w:val="333333"/>
        </w:rPr>
        <w:t xml:space="preserve"> </w:t>
      </w:r>
      <w:r w:rsidRPr="00752616">
        <w:rPr>
          <w:rFonts w:cs="Arial"/>
          <w:color w:val="333333"/>
        </w:rPr>
        <w:t>: plateforme permettant aux services de protection des obtentions végétales d’échanger des rapports DHS ;</w:t>
      </w:r>
    </w:p>
    <w:p w14:paraId="4B39C774" w14:textId="77777777" w:rsidR="00D46E78" w:rsidRPr="00752616" w:rsidRDefault="00D46E78" w:rsidP="0039095E">
      <w:pPr>
        <w:numPr>
          <w:ilvl w:val="0"/>
          <w:numId w:val="16"/>
        </w:numPr>
        <w:shd w:val="clear" w:color="auto" w:fill="FFFFFF"/>
        <w:tabs>
          <w:tab w:val="clear" w:pos="720"/>
        </w:tabs>
        <w:ind w:left="1134" w:hanging="567"/>
        <w:rPr>
          <w:rFonts w:cs="Arial"/>
          <w:color w:val="333333"/>
        </w:rPr>
      </w:pPr>
      <w:hyperlink r:id="rId10" w:history="1">
        <w:r w:rsidRPr="00752616">
          <w:rPr>
            <w:rFonts w:cs="Arial"/>
            <w:color w:val="333333"/>
          </w:rPr>
          <w:t>Base de données PLUTO</w:t>
        </w:r>
      </w:hyperlink>
      <w:r w:rsidRPr="00752616">
        <w:rPr>
          <w:rFonts w:cs="Arial"/>
          <w:color w:val="333333"/>
        </w:rPr>
        <w:t xml:space="preserve"> : informations sur les variétés végétales.</w:t>
      </w:r>
    </w:p>
    <w:p w14:paraId="48B8D8D7" w14:textId="543B09E8" w:rsidR="000C11B5" w:rsidRPr="00752616" w:rsidRDefault="000C11B5" w:rsidP="000C11B5"/>
    <w:p w14:paraId="6D5C91F2" w14:textId="1103D454" w:rsidR="000C11B5" w:rsidRPr="00752616" w:rsidRDefault="000C11B5" w:rsidP="000C11B5">
      <w:r w:rsidRPr="00752616">
        <w:rPr>
          <w:color w:val="000000"/>
        </w:rPr>
        <w:fldChar w:fldCharType="begin"/>
      </w:r>
      <w:r w:rsidRPr="00752616">
        <w:rPr>
          <w:color w:val="000000"/>
        </w:rPr>
        <w:instrText xml:space="preserve"> AUTONUM  </w:instrText>
      </w:r>
      <w:r w:rsidRPr="00752616">
        <w:rPr>
          <w:color w:val="000000"/>
        </w:rPr>
        <w:fldChar w:fldCharType="end"/>
      </w:r>
      <w:r w:rsidRPr="00752616">
        <w:rPr>
          <w:color w:val="000000"/>
        </w:rPr>
        <w:tab/>
      </w:r>
      <w:bookmarkStart w:id="6" w:name="_Hlk209801134"/>
      <w:r w:rsidRPr="00752616">
        <w:t xml:space="preserve">Tous les </w:t>
      </w:r>
      <w:r w:rsidR="00752616">
        <w:t>modules</w:t>
      </w:r>
      <w:r w:rsidRPr="00752616">
        <w:t xml:space="preserve"> </w:t>
      </w:r>
      <w:r w:rsidR="00752616">
        <w:t>UPOV e</w:t>
      </w:r>
      <w:r w:rsidR="00752616">
        <w:noBreakHyphen/>
        <w:t>PVP</w:t>
      </w:r>
      <w:r w:rsidRPr="00752616">
        <w:t xml:space="preserve"> ont été lancés et sont actuellement opérationnels. </w:t>
      </w:r>
    </w:p>
    <w:p w14:paraId="6D9E4543" w14:textId="77777777" w:rsidR="002D47B7" w:rsidRPr="00752616" w:rsidRDefault="002D47B7" w:rsidP="000C11B5"/>
    <w:p w14:paraId="61C25C0E" w14:textId="4DC268B3" w:rsidR="00E664A2" w:rsidRPr="00752616" w:rsidRDefault="002D47B7" w:rsidP="00E664A2">
      <w:r w:rsidRPr="00752616">
        <w:rPr>
          <w:color w:val="000000"/>
        </w:rPr>
        <w:fldChar w:fldCharType="begin"/>
      </w:r>
      <w:r w:rsidRPr="00752616">
        <w:rPr>
          <w:color w:val="000000"/>
        </w:rPr>
        <w:instrText xml:space="preserve"> AUTONUM  </w:instrText>
      </w:r>
      <w:r w:rsidRPr="00752616">
        <w:rPr>
          <w:color w:val="000000"/>
        </w:rPr>
        <w:fldChar w:fldCharType="end"/>
      </w:r>
      <w:r w:rsidRPr="00752616">
        <w:rPr>
          <w:color w:val="000000"/>
        </w:rPr>
        <w:tab/>
      </w:r>
      <w:r w:rsidRPr="00752616">
        <w:t xml:space="preserve">En 2024, le nombre de demandes soumises via </w:t>
      </w:r>
      <w:r w:rsidR="00752616">
        <w:t>UPOV PRISMA</w:t>
      </w:r>
      <w:r w:rsidRPr="00752616">
        <w:t xml:space="preserve"> a atteint 1 964, soit une augmentation de 6 % par rapport à 2023</w:t>
      </w:r>
      <w:r w:rsidR="00C54E9B" w:rsidRPr="00752616">
        <w:t xml:space="preserve">.  </w:t>
      </w:r>
      <w:r w:rsidRPr="00752616">
        <w:t>Le Royaume-Uni a reçu le plus grand nombre de demandes, avec un total de 1</w:t>
      </w:r>
      <w:r w:rsidR="004F13E6">
        <w:t> </w:t>
      </w:r>
      <w:r w:rsidRPr="00752616">
        <w:t>614 en 2024 contre 1 562 en 2023</w:t>
      </w:r>
      <w:r w:rsidR="00C54E9B" w:rsidRPr="00752616">
        <w:t xml:space="preserve">.  </w:t>
      </w:r>
      <w:r w:rsidRPr="00752616">
        <w:t>Le nombre de soumissions payantes s'est élevé à 1 496, soit une augmentation de 7,6 % par rapport aux 1 390 soumissions enregistrées en 2023. Il convient de noter que lorsque des soumissions sont effectuées pour les droits d'obtenteur et pour l'inscription nationale d'une même variété dans un membre de l'UPOV, il n'y a qu'une seule soumission payante.  L'utilisation d'</w:t>
      </w:r>
      <w:r w:rsidR="00752616">
        <w:t>UPOV PRISMA</w:t>
      </w:r>
      <w:r w:rsidRPr="00752616">
        <w:t xml:space="preserve"> a diminué de 8 % au cours des neuf premiers mois de 2025 par rapport à la même période l'année dernière. </w:t>
      </w:r>
      <w:r w:rsidR="00E664A2" w:rsidRPr="00752616">
        <w:t xml:space="preserve">Les projections du budget 2024-2025 prévoyaient une augmentation de 20 % des demandes payantes utilisant </w:t>
      </w:r>
      <w:r w:rsidR="00752616">
        <w:t>UPOV PRISMA</w:t>
      </w:r>
      <w:r w:rsidR="00E664A2" w:rsidRPr="00752616">
        <w:t>.  L'une des initiatives de la stratégie de l'UPOV en matière de ressources (document C/59/16) qui sera examinée par le Comité consultatif et le Conseil en octobre 2025 consiste à améliorer la précision des prévisions de recettes provenant de sources autres que les contributions afin de faciliter la planification financière et la prise de décisions.</w:t>
      </w:r>
    </w:p>
    <w:p w14:paraId="6E286A19" w14:textId="77777777" w:rsidR="00E664A2" w:rsidRPr="00752616" w:rsidRDefault="00E664A2" w:rsidP="002D47B7"/>
    <w:p w14:paraId="07B4BAC7" w14:textId="14BD4FA8" w:rsidR="002D47B7" w:rsidRPr="00752616" w:rsidRDefault="00E664A2" w:rsidP="002D47B7">
      <w:r w:rsidRPr="00752616">
        <w:fldChar w:fldCharType="begin"/>
      </w:r>
      <w:r w:rsidRPr="00752616">
        <w:instrText xml:space="preserve"> AUTONUM  </w:instrText>
      </w:r>
      <w:r w:rsidRPr="00752616">
        <w:fldChar w:fldCharType="end"/>
      </w:r>
      <w:r w:rsidRPr="00752616">
        <w:tab/>
      </w:r>
      <w:r w:rsidR="002D47B7" w:rsidRPr="00752616">
        <w:t>Les utilisateurs et les services de protection des obtentions végétales ont fait part de leurs commentaires positifs, soulignant ses avantages et ses atouts</w:t>
      </w:r>
      <w:r w:rsidR="00C54E9B" w:rsidRPr="00752616">
        <w:t xml:space="preserve">.  </w:t>
      </w:r>
      <w:r w:rsidR="002D47B7" w:rsidRPr="00752616">
        <w:t>Dans le même temps, les commentaires des utilisateurs ont indiqué que certaines fonctionnalités pourraient être améliorées afin de rendre l'outil plus convivial, ce qui pourrait à son tour conduire à une utilisation accrue</w:t>
      </w:r>
      <w:r w:rsidR="00C54E9B" w:rsidRPr="00752616">
        <w:t xml:space="preserve">.  </w:t>
      </w:r>
      <w:r w:rsidR="002D47B7" w:rsidRPr="00752616">
        <w:t>Les prochaines versions d'</w:t>
      </w:r>
      <w:r w:rsidR="00752616">
        <w:t>UPOV PRISMA</w:t>
      </w:r>
      <w:r w:rsidR="002D47B7" w:rsidRPr="00752616">
        <w:t xml:space="preserve"> (versions 2.12 et 3.0) comprendront des fonctionnalités visant à renforcer son attrait</w:t>
      </w:r>
      <w:r w:rsidR="00C54E9B" w:rsidRPr="00752616">
        <w:t xml:space="preserve">.  </w:t>
      </w:r>
      <w:r w:rsidR="002D47B7" w:rsidRPr="00752616">
        <w:t xml:space="preserve">Afin de promouvoir </w:t>
      </w:r>
      <w:r w:rsidR="00752616">
        <w:t>UPOV PRISMA</w:t>
      </w:r>
      <w:r w:rsidR="002D47B7" w:rsidRPr="00752616">
        <w:t>, des réunions bilatérales avec les utilisateurs et les services de protection des obtentions végétales sont organisées, et des webinaires sur l'utilisation d</w:t>
      </w:r>
      <w:r w:rsidR="00A00C95">
        <w:t>’UPOV </w:t>
      </w:r>
      <w:r w:rsidR="002D47B7" w:rsidRPr="00752616">
        <w:t xml:space="preserve">PRISMA ont été lancés en coopération avec les </w:t>
      </w:r>
      <w:r w:rsidR="002D47B7" w:rsidRPr="00752616">
        <w:lastRenderedPageBreak/>
        <w:t xml:space="preserve">autorités chargées de la protection des obtentions végétales. </w:t>
      </w:r>
      <w:r w:rsidR="00C9040B" w:rsidRPr="00752616">
        <w:t>Pour accroître l'utilisation d'</w:t>
      </w:r>
      <w:r w:rsidR="00752616">
        <w:t>UPOV PRISMA</w:t>
      </w:r>
      <w:r w:rsidR="00C9040B" w:rsidRPr="00752616">
        <w:t>, des investissements sont nécessaires pour financer des activités de promotion</w:t>
      </w:r>
      <w:r w:rsidRPr="00752616">
        <w:t xml:space="preserve"> supplémentaires</w:t>
      </w:r>
      <w:r w:rsidR="00C9040B" w:rsidRPr="00752616">
        <w:t xml:space="preserve">, notamment des formations, </w:t>
      </w:r>
      <w:r w:rsidRPr="00752616">
        <w:t xml:space="preserve">des ateliers </w:t>
      </w:r>
      <w:r w:rsidR="00C9040B" w:rsidRPr="00752616">
        <w:t>et des actions de sensibilisation auprès des membres de l'UPOV, des utilisateurs et des parties prenantes.  La promotion des avantages d'</w:t>
      </w:r>
      <w:r w:rsidR="00752616">
        <w:t>UPOV PRISMA</w:t>
      </w:r>
      <w:r w:rsidR="00C9040B" w:rsidRPr="00752616">
        <w:t xml:space="preserve"> n'est pas seulement du ressort du Bureau de l'Union.  Il est tout aussi important que les membres de l'UPOV s'approprient </w:t>
      </w:r>
      <w:r w:rsidR="00752616">
        <w:t>UPOV PRISMA</w:t>
      </w:r>
      <w:r w:rsidR="00C9040B" w:rsidRPr="00752616">
        <w:t xml:space="preserve"> et en fassent activement la promotion au sein de leurs propres communautés d'obtenteurs et de parties prenantes.  Le soutien et l'engagement des organisations internationales, régionales et nationales d'obtenteurs, ainsi que des obtenteurs individuels, sont également essentiels pour la promotion d'</w:t>
      </w:r>
      <w:r w:rsidR="00752616">
        <w:t>UPOV PRISMA</w:t>
      </w:r>
      <w:r w:rsidR="00C9040B" w:rsidRPr="00752616">
        <w:t>.</w:t>
      </w:r>
    </w:p>
    <w:p w14:paraId="03C69ABF" w14:textId="77777777" w:rsidR="002D47B7" w:rsidRPr="00752616" w:rsidRDefault="002D47B7" w:rsidP="002D47B7"/>
    <w:p w14:paraId="3B6E0D6E" w14:textId="5D5E2BF3" w:rsidR="002D47B7" w:rsidRPr="00752616" w:rsidRDefault="002D47B7" w:rsidP="002D47B7">
      <w:r w:rsidRPr="00752616">
        <w:rPr>
          <w:color w:val="000000"/>
        </w:rPr>
        <w:fldChar w:fldCharType="begin"/>
      </w:r>
      <w:r w:rsidRPr="00752616">
        <w:rPr>
          <w:color w:val="000000"/>
        </w:rPr>
        <w:instrText xml:space="preserve"> AUTONUM  </w:instrText>
      </w:r>
      <w:r w:rsidRPr="00752616">
        <w:rPr>
          <w:color w:val="000000"/>
        </w:rPr>
        <w:fldChar w:fldCharType="end"/>
      </w:r>
      <w:r w:rsidRPr="00752616">
        <w:rPr>
          <w:color w:val="000000"/>
        </w:rPr>
        <w:tab/>
      </w:r>
      <w:r w:rsidRPr="00752616">
        <w:t xml:space="preserve">De plus en plus de membres de l'UPOV souhaitent utiliser le module d'échange de </w:t>
      </w:r>
      <w:r w:rsidR="00214759">
        <w:t xml:space="preserve">rapports </w:t>
      </w:r>
      <w:r w:rsidRPr="00752616">
        <w:t>DHS</w:t>
      </w:r>
      <w:r w:rsidR="00C54E9B" w:rsidRPr="00752616">
        <w:t xml:space="preserve">.  </w:t>
      </w:r>
      <w:r w:rsidRPr="00752616">
        <w:t>L'utilisation effective de cet outil a augmenté depuis le déploiement d'une nouvelle version en avril 2025, portant le nombre de demandes à 219</w:t>
      </w:r>
      <w:r w:rsidR="00C54E9B" w:rsidRPr="00752616">
        <w:t xml:space="preserve">.  </w:t>
      </w:r>
      <w:r w:rsidRPr="00752616">
        <w:t xml:space="preserve">Cette évolution démontre le potentiel du module d'échange de </w:t>
      </w:r>
      <w:r w:rsidR="00214759">
        <w:t>rapports </w:t>
      </w:r>
      <w:r w:rsidRPr="00752616">
        <w:t xml:space="preserve">DHS pour faciliter la coopération entre les membres dans le domaine des </w:t>
      </w:r>
      <w:r w:rsidR="00214759">
        <w:t>examens</w:t>
      </w:r>
      <w:r w:rsidRPr="00752616">
        <w:t xml:space="preserve"> DHS. </w:t>
      </w:r>
    </w:p>
    <w:p w14:paraId="490B1B6B" w14:textId="77777777" w:rsidR="00F87C40" w:rsidRPr="00752616" w:rsidRDefault="00F87C40" w:rsidP="002D47B7"/>
    <w:p w14:paraId="08060417" w14:textId="37AF1133" w:rsidR="002D47B7" w:rsidRPr="00752616" w:rsidRDefault="00F87C40" w:rsidP="002D47B7">
      <w:r w:rsidRPr="00752616">
        <w:rPr>
          <w:color w:val="000000"/>
        </w:rPr>
        <w:fldChar w:fldCharType="begin"/>
      </w:r>
      <w:r w:rsidRPr="00752616">
        <w:rPr>
          <w:color w:val="000000"/>
        </w:rPr>
        <w:instrText xml:space="preserve"> AUTONUM  </w:instrText>
      </w:r>
      <w:r w:rsidRPr="00752616">
        <w:rPr>
          <w:color w:val="000000"/>
        </w:rPr>
        <w:fldChar w:fldCharType="end"/>
      </w:r>
      <w:r w:rsidRPr="00752616">
        <w:rPr>
          <w:color w:val="000000"/>
        </w:rPr>
        <w:tab/>
      </w:r>
      <w:r w:rsidR="002D47B7" w:rsidRPr="00752616">
        <w:t>Des membres (Mexique, Nigéria, Ghana) et des observateurs (République démocratique populaire lao et Organisation régionale africaine de la propriété intellectuelle (ARIPO)) ont manifesté leur intérêt pour l'utilisation du module d’administration d’</w:t>
      </w:r>
      <w:r w:rsidR="00752616">
        <w:t>UPOV e</w:t>
      </w:r>
      <w:r w:rsidR="00752616">
        <w:noBreakHyphen/>
        <w:t>PVP</w:t>
      </w:r>
      <w:r w:rsidR="00C54E9B" w:rsidRPr="00752616">
        <w:t xml:space="preserve">.  </w:t>
      </w:r>
      <w:r w:rsidR="002D47B7" w:rsidRPr="00752616">
        <w:t>Avant de s'engager dans la mise en œuvre du module d’administration d’</w:t>
      </w:r>
      <w:r w:rsidR="00752616">
        <w:t>UPOV e</w:t>
      </w:r>
      <w:r w:rsidR="00752616">
        <w:noBreakHyphen/>
        <w:t>PVP</w:t>
      </w:r>
      <w:r w:rsidR="002D47B7" w:rsidRPr="00752616">
        <w:t>, les autorités ont besoin de temps pour évaluer leurs options et déterminer si une personnalisation est nécessaire</w:t>
      </w:r>
      <w:r w:rsidR="00C54E9B" w:rsidRPr="00752616">
        <w:t xml:space="preserve">.  </w:t>
      </w:r>
      <w:r w:rsidR="002D47B7" w:rsidRPr="00752616">
        <w:t>Le Royaume-Uni a lancé une version personnalisée du module d’administration d’</w:t>
      </w:r>
      <w:r w:rsidR="00752616">
        <w:t>UPOV e</w:t>
      </w:r>
      <w:r w:rsidR="00752616">
        <w:noBreakHyphen/>
        <w:t>PVP</w:t>
      </w:r>
      <w:r w:rsidR="002D47B7" w:rsidRPr="00752616">
        <w:t xml:space="preserve"> en avril 2025. </w:t>
      </w:r>
      <w:r w:rsidR="00214759">
        <w:t xml:space="preserve"> </w:t>
      </w:r>
      <w:r w:rsidR="00C54E9B" w:rsidRPr="00752616">
        <w:t xml:space="preserve">Une </w:t>
      </w:r>
      <w:r w:rsidR="002D47B7" w:rsidRPr="00752616">
        <w:t>proposition visant à mettre en place un barème de frais pour la maintenance et le développement du module d’administration sera examinée par le Comité consultatif lors de sa session d'octobre 2025.</w:t>
      </w:r>
    </w:p>
    <w:p w14:paraId="2B9597CE" w14:textId="77777777" w:rsidR="002D47B7" w:rsidRPr="00752616" w:rsidRDefault="002D47B7" w:rsidP="000C11B5"/>
    <w:p w14:paraId="1782E4F3" w14:textId="77777777" w:rsidR="00D46E78" w:rsidRPr="00752616" w:rsidRDefault="00D46E78" w:rsidP="00D46E78"/>
    <w:p w14:paraId="48F37A9B" w14:textId="77777777" w:rsidR="000C11B5" w:rsidRPr="00752616" w:rsidRDefault="000C11B5" w:rsidP="000C11B5">
      <w:r w:rsidRPr="00752616">
        <w:rPr>
          <w:rFonts w:cs="Arial"/>
          <w:color w:val="000000"/>
        </w:rPr>
        <w:fldChar w:fldCharType="begin"/>
      </w:r>
      <w:r w:rsidRPr="00752616">
        <w:rPr>
          <w:rFonts w:cs="Arial"/>
          <w:color w:val="000000"/>
        </w:rPr>
        <w:instrText xml:space="preserve"> AUTONUM  </w:instrText>
      </w:r>
      <w:r w:rsidRPr="00752616">
        <w:rPr>
          <w:rFonts w:cs="Arial"/>
          <w:color w:val="000000"/>
        </w:rPr>
        <w:fldChar w:fldCharType="end"/>
      </w:r>
      <w:r w:rsidRPr="00752616">
        <w:rPr>
          <w:rFonts w:cs="Arial"/>
          <w:color w:val="000000"/>
        </w:rPr>
        <w:tab/>
        <w:t>La structure du présent document est la suivante :</w:t>
      </w:r>
    </w:p>
    <w:p w14:paraId="0F03EAA1" w14:textId="77777777" w:rsidR="000C11B5" w:rsidRPr="00752616" w:rsidRDefault="000C11B5" w:rsidP="00D46E78"/>
    <w:bookmarkEnd w:id="6" w:displacedByCustomXml="next"/>
    <w:sdt>
      <w:sdtPr>
        <w:rPr>
          <w:caps w:val="0"/>
          <w:lang w:val="fr-FR"/>
        </w:rPr>
        <w:id w:val="1640380669"/>
        <w:docPartObj>
          <w:docPartGallery w:val="Table of Contents"/>
          <w:docPartUnique/>
        </w:docPartObj>
      </w:sdtPr>
      <w:sdtEndPr>
        <w:rPr>
          <w:b/>
          <w:bCs/>
        </w:rPr>
      </w:sdtEndPr>
      <w:sdtContent>
        <w:p w14:paraId="222DC15F" w14:textId="7F392E41" w:rsidR="00214759" w:rsidRDefault="00D46E78">
          <w:pPr>
            <w:pStyle w:val="TOC1"/>
            <w:rPr>
              <w:rFonts w:asciiTheme="minorHAnsi" w:eastAsiaTheme="minorEastAsia" w:hAnsiTheme="minorHAnsi" w:cstheme="minorBidi"/>
              <w:caps w:val="0"/>
              <w:noProof/>
              <w:kern w:val="2"/>
              <w:sz w:val="24"/>
              <w:szCs w:val="24"/>
              <w:lang w:val="en-GB" w:eastAsia="en-GB"/>
              <w14:ligatures w14:val="standardContextual"/>
            </w:rPr>
          </w:pPr>
          <w:r w:rsidRPr="00752616">
            <w:rPr>
              <w:lang w:val="fr-FR"/>
            </w:rPr>
            <w:fldChar w:fldCharType="begin"/>
          </w:r>
          <w:r w:rsidRPr="00752616">
            <w:rPr>
              <w:lang w:val="fr-FR"/>
            </w:rPr>
            <w:instrText xml:space="preserve"> TOC \o "1-3" \h \z \u </w:instrText>
          </w:r>
          <w:r w:rsidRPr="00752616">
            <w:rPr>
              <w:lang w:val="fr-FR"/>
            </w:rPr>
            <w:fldChar w:fldCharType="separate"/>
          </w:r>
          <w:hyperlink w:anchor="_Toc210847696" w:history="1">
            <w:r w:rsidR="00214759" w:rsidRPr="00A74240">
              <w:rPr>
                <w:rStyle w:val="Hyperlink"/>
                <w:rFonts w:cs="Arial"/>
                <w:noProof/>
                <w:lang w:val="fr-FR"/>
              </w:rPr>
              <w:t>RESUMÉ</w:t>
            </w:r>
            <w:r w:rsidR="00214759">
              <w:rPr>
                <w:noProof/>
                <w:webHidden/>
              </w:rPr>
              <w:tab/>
            </w:r>
            <w:r w:rsidR="00214759">
              <w:rPr>
                <w:noProof/>
                <w:webHidden/>
              </w:rPr>
              <w:fldChar w:fldCharType="begin"/>
            </w:r>
            <w:r w:rsidR="00214759">
              <w:rPr>
                <w:noProof/>
                <w:webHidden/>
              </w:rPr>
              <w:instrText xml:space="preserve"> PAGEREF _Toc210847696 \h </w:instrText>
            </w:r>
            <w:r w:rsidR="00214759">
              <w:rPr>
                <w:noProof/>
                <w:webHidden/>
              </w:rPr>
            </w:r>
            <w:r w:rsidR="00214759">
              <w:rPr>
                <w:noProof/>
                <w:webHidden/>
              </w:rPr>
              <w:fldChar w:fldCharType="separate"/>
            </w:r>
            <w:r w:rsidR="00214759">
              <w:rPr>
                <w:noProof/>
                <w:webHidden/>
              </w:rPr>
              <w:t>1</w:t>
            </w:r>
            <w:r w:rsidR="00214759">
              <w:rPr>
                <w:noProof/>
                <w:webHidden/>
              </w:rPr>
              <w:fldChar w:fldCharType="end"/>
            </w:r>
          </w:hyperlink>
        </w:p>
        <w:p w14:paraId="50602C62" w14:textId="403DE054" w:rsidR="00214759" w:rsidRDefault="00214759">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7697" w:history="1">
            <w:r w:rsidRPr="00A74240">
              <w:rPr>
                <w:rStyle w:val="Hyperlink"/>
                <w:rFonts w:cs="Arial"/>
                <w:noProof/>
                <w:lang w:val="fr-FR"/>
              </w:rPr>
              <w:t>CONTEXTE</w:t>
            </w:r>
            <w:r>
              <w:rPr>
                <w:noProof/>
                <w:webHidden/>
              </w:rPr>
              <w:tab/>
            </w:r>
            <w:r>
              <w:rPr>
                <w:noProof/>
                <w:webHidden/>
              </w:rPr>
              <w:fldChar w:fldCharType="begin"/>
            </w:r>
            <w:r>
              <w:rPr>
                <w:noProof/>
                <w:webHidden/>
              </w:rPr>
              <w:instrText xml:space="preserve"> PAGEREF _Toc210847697 \h </w:instrText>
            </w:r>
            <w:r>
              <w:rPr>
                <w:noProof/>
                <w:webHidden/>
              </w:rPr>
            </w:r>
            <w:r>
              <w:rPr>
                <w:noProof/>
                <w:webHidden/>
              </w:rPr>
              <w:fldChar w:fldCharType="separate"/>
            </w:r>
            <w:r>
              <w:rPr>
                <w:noProof/>
                <w:webHidden/>
              </w:rPr>
              <w:t>3</w:t>
            </w:r>
            <w:r>
              <w:rPr>
                <w:noProof/>
                <w:webHidden/>
              </w:rPr>
              <w:fldChar w:fldCharType="end"/>
            </w:r>
          </w:hyperlink>
        </w:p>
        <w:p w14:paraId="14938166" w14:textId="767D40CB" w:rsidR="00214759" w:rsidRDefault="00214759">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7698" w:history="1">
            <w:r w:rsidRPr="00A74240">
              <w:rPr>
                <w:rStyle w:val="Hyperlink"/>
                <w:rFonts w:cs="Arial"/>
                <w:noProof/>
                <w:lang w:val="fr-FR"/>
              </w:rPr>
              <w:t>Faits nouveaux</w:t>
            </w:r>
            <w:r>
              <w:rPr>
                <w:noProof/>
                <w:webHidden/>
              </w:rPr>
              <w:tab/>
            </w:r>
            <w:r>
              <w:rPr>
                <w:noProof/>
                <w:webHidden/>
              </w:rPr>
              <w:fldChar w:fldCharType="begin"/>
            </w:r>
            <w:r>
              <w:rPr>
                <w:noProof/>
                <w:webHidden/>
              </w:rPr>
              <w:instrText xml:space="preserve"> PAGEREF _Toc210847698 \h </w:instrText>
            </w:r>
            <w:r>
              <w:rPr>
                <w:noProof/>
                <w:webHidden/>
              </w:rPr>
            </w:r>
            <w:r>
              <w:rPr>
                <w:noProof/>
                <w:webHidden/>
              </w:rPr>
              <w:fldChar w:fldCharType="separate"/>
            </w:r>
            <w:r>
              <w:rPr>
                <w:noProof/>
                <w:webHidden/>
              </w:rPr>
              <w:t>3</w:t>
            </w:r>
            <w:r>
              <w:rPr>
                <w:noProof/>
                <w:webHidden/>
              </w:rPr>
              <w:fldChar w:fldCharType="end"/>
            </w:r>
          </w:hyperlink>
        </w:p>
        <w:p w14:paraId="79D7D8B4" w14:textId="28686961" w:rsidR="00214759" w:rsidRDefault="00214759">
          <w:pPr>
            <w:pStyle w:val="TOC2"/>
            <w:rPr>
              <w:rFonts w:asciiTheme="minorHAnsi" w:eastAsiaTheme="minorEastAsia" w:hAnsiTheme="minorHAnsi" w:cstheme="minorBidi"/>
              <w:noProof/>
              <w:kern w:val="2"/>
              <w:sz w:val="24"/>
              <w:szCs w:val="24"/>
              <w:lang w:val="en-GB" w:eastAsia="en-GB"/>
              <w14:ligatures w14:val="standardContextual"/>
            </w:rPr>
          </w:pPr>
          <w:hyperlink w:anchor="_Toc210847699" w:history="1">
            <w:r w:rsidRPr="00A74240">
              <w:rPr>
                <w:rStyle w:val="Hyperlink"/>
                <w:noProof/>
                <w:lang w:val="fr-FR"/>
              </w:rPr>
              <w:t>Quatrième réunion sur les demandes électroniques (« réunion EAM/4 ») en octobre 202 ie 4</w:t>
            </w:r>
            <w:r>
              <w:rPr>
                <w:noProof/>
                <w:webHidden/>
              </w:rPr>
              <w:tab/>
            </w:r>
            <w:r>
              <w:rPr>
                <w:noProof/>
                <w:webHidden/>
              </w:rPr>
              <w:fldChar w:fldCharType="begin"/>
            </w:r>
            <w:r>
              <w:rPr>
                <w:noProof/>
                <w:webHidden/>
              </w:rPr>
              <w:instrText xml:space="preserve"> PAGEREF _Toc210847699 \h </w:instrText>
            </w:r>
            <w:r>
              <w:rPr>
                <w:noProof/>
                <w:webHidden/>
              </w:rPr>
            </w:r>
            <w:r>
              <w:rPr>
                <w:noProof/>
                <w:webHidden/>
              </w:rPr>
              <w:fldChar w:fldCharType="separate"/>
            </w:r>
            <w:r>
              <w:rPr>
                <w:noProof/>
                <w:webHidden/>
              </w:rPr>
              <w:t>3</w:t>
            </w:r>
            <w:r>
              <w:rPr>
                <w:noProof/>
                <w:webHidden/>
              </w:rPr>
              <w:fldChar w:fldCharType="end"/>
            </w:r>
          </w:hyperlink>
        </w:p>
        <w:p w14:paraId="68A16980" w14:textId="28A1F68E" w:rsidR="00214759" w:rsidRDefault="00214759">
          <w:pPr>
            <w:pStyle w:val="TOC2"/>
            <w:rPr>
              <w:rFonts w:asciiTheme="minorHAnsi" w:eastAsiaTheme="minorEastAsia" w:hAnsiTheme="minorHAnsi" w:cstheme="minorBidi"/>
              <w:noProof/>
              <w:kern w:val="2"/>
              <w:sz w:val="24"/>
              <w:szCs w:val="24"/>
              <w:lang w:val="en-GB" w:eastAsia="en-GB"/>
              <w14:ligatures w14:val="standardContextual"/>
            </w:rPr>
          </w:pPr>
          <w:hyperlink w:anchor="_Toc210847700" w:history="1">
            <w:r w:rsidRPr="00A74240">
              <w:rPr>
                <w:rStyle w:val="Hyperlink"/>
                <w:noProof/>
                <w:lang w:val="fr-FR"/>
              </w:rPr>
              <w:t>Comité administratif et juridique (CAJ) en octobre 202 ie 4</w:t>
            </w:r>
            <w:r>
              <w:rPr>
                <w:noProof/>
                <w:webHidden/>
              </w:rPr>
              <w:tab/>
            </w:r>
            <w:r>
              <w:rPr>
                <w:noProof/>
                <w:webHidden/>
              </w:rPr>
              <w:fldChar w:fldCharType="begin"/>
            </w:r>
            <w:r>
              <w:rPr>
                <w:noProof/>
                <w:webHidden/>
              </w:rPr>
              <w:instrText xml:space="preserve"> PAGEREF _Toc210847700 \h </w:instrText>
            </w:r>
            <w:r>
              <w:rPr>
                <w:noProof/>
                <w:webHidden/>
              </w:rPr>
            </w:r>
            <w:r>
              <w:rPr>
                <w:noProof/>
                <w:webHidden/>
              </w:rPr>
              <w:fldChar w:fldCharType="separate"/>
            </w:r>
            <w:r>
              <w:rPr>
                <w:noProof/>
                <w:webHidden/>
              </w:rPr>
              <w:t>3</w:t>
            </w:r>
            <w:r>
              <w:rPr>
                <w:noProof/>
                <w:webHidden/>
              </w:rPr>
              <w:fldChar w:fldCharType="end"/>
            </w:r>
          </w:hyperlink>
        </w:p>
        <w:p w14:paraId="135933F0" w14:textId="08D2C590" w:rsidR="00214759" w:rsidRDefault="00214759">
          <w:pPr>
            <w:pStyle w:val="TOC2"/>
            <w:rPr>
              <w:rFonts w:asciiTheme="minorHAnsi" w:eastAsiaTheme="minorEastAsia" w:hAnsiTheme="minorHAnsi" w:cstheme="minorBidi"/>
              <w:noProof/>
              <w:kern w:val="2"/>
              <w:sz w:val="24"/>
              <w:szCs w:val="24"/>
              <w:lang w:val="en-GB" w:eastAsia="en-GB"/>
              <w14:ligatures w14:val="standardContextual"/>
            </w:rPr>
          </w:pPr>
          <w:hyperlink w:anchor="_Toc210847701" w:history="1">
            <w:r w:rsidRPr="00A74240">
              <w:rPr>
                <w:rStyle w:val="Hyperlink"/>
                <w:noProof/>
                <w:lang w:val="fr-FR"/>
              </w:rPr>
              <w:t>Cinquième réunion sur les demandes électroniques (« réunion EAM/5 ») en mars 202 5</w:t>
            </w:r>
            <w:r>
              <w:rPr>
                <w:noProof/>
                <w:webHidden/>
              </w:rPr>
              <w:tab/>
            </w:r>
            <w:r>
              <w:rPr>
                <w:noProof/>
                <w:webHidden/>
              </w:rPr>
              <w:fldChar w:fldCharType="begin"/>
            </w:r>
            <w:r>
              <w:rPr>
                <w:noProof/>
                <w:webHidden/>
              </w:rPr>
              <w:instrText xml:space="preserve"> PAGEREF _Toc210847701 \h </w:instrText>
            </w:r>
            <w:r>
              <w:rPr>
                <w:noProof/>
                <w:webHidden/>
              </w:rPr>
            </w:r>
            <w:r>
              <w:rPr>
                <w:noProof/>
                <w:webHidden/>
              </w:rPr>
              <w:fldChar w:fldCharType="separate"/>
            </w:r>
            <w:r>
              <w:rPr>
                <w:noProof/>
                <w:webHidden/>
              </w:rPr>
              <w:t>3</w:t>
            </w:r>
            <w:r>
              <w:rPr>
                <w:noProof/>
                <w:webHidden/>
              </w:rPr>
              <w:fldChar w:fldCharType="end"/>
            </w:r>
          </w:hyperlink>
        </w:p>
        <w:p w14:paraId="602A28E5" w14:textId="0F19C5F3" w:rsidR="00214759" w:rsidRDefault="00214759">
          <w:pPr>
            <w:pStyle w:val="TOC2"/>
            <w:rPr>
              <w:rFonts w:asciiTheme="minorHAnsi" w:eastAsiaTheme="minorEastAsia" w:hAnsiTheme="minorHAnsi" w:cstheme="minorBidi"/>
              <w:noProof/>
              <w:kern w:val="2"/>
              <w:sz w:val="24"/>
              <w:szCs w:val="24"/>
              <w:lang w:val="en-GB" w:eastAsia="en-GB"/>
              <w14:ligatures w14:val="standardContextual"/>
            </w:rPr>
          </w:pPr>
          <w:hyperlink w:anchor="_Toc210847702" w:history="1">
            <w:r w:rsidRPr="00A74240">
              <w:rPr>
                <w:rStyle w:val="Hyperlink"/>
                <w:noProof/>
                <w:lang w:val="fr-FR"/>
              </w:rPr>
              <w:t>Utilisation d'UPOV PRISMA (au 31 août 2025)</w:t>
            </w:r>
            <w:r>
              <w:rPr>
                <w:noProof/>
                <w:webHidden/>
              </w:rPr>
              <w:tab/>
            </w:r>
            <w:r>
              <w:rPr>
                <w:noProof/>
                <w:webHidden/>
              </w:rPr>
              <w:fldChar w:fldCharType="begin"/>
            </w:r>
            <w:r>
              <w:rPr>
                <w:noProof/>
                <w:webHidden/>
              </w:rPr>
              <w:instrText xml:space="preserve"> PAGEREF _Toc210847702 \h </w:instrText>
            </w:r>
            <w:r>
              <w:rPr>
                <w:noProof/>
                <w:webHidden/>
              </w:rPr>
            </w:r>
            <w:r>
              <w:rPr>
                <w:noProof/>
                <w:webHidden/>
              </w:rPr>
              <w:fldChar w:fldCharType="separate"/>
            </w:r>
            <w:r>
              <w:rPr>
                <w:noProof/>
                <w:webHidden/>
              </w:rPr>
              <w:t>3</w:t>
            </w:r>
            <w:r>
              <w:rPr>
                <w:noProof/>
                <w:webHidden/>
              </w:rPr>
              <w:fldChar w:fldCharType="end"/>
            </w:r>
          </w:hyperlink>
        </w:p>
        <w:p w14:paraId="4C6FC78F" w14:textId="22FED3A8" w:rsidR="00214759" w:rsidRDefault="00214759">
          <w:pPr>
            <w:pStyle w:val="TOC2"/>
            <w:rPr>
              <w:rFonts w:asciiTheme="minorHAnsi" w:eastAsiaTheme="minorEastAsia" w:hAnsiTheme="minorHAnsi" w:cstheme="minorBidi"/>
              <w:noProof/>
              <w:kern w:val="2"/>
              <w:sz w:val="24"/>
              <w:szCs w:val="24"/>
              <w:lang w:val="en-GB" w:eastAsia="en-GB"/>
              <w14:ligatures w14:val="standardContextual"/>
            </w:rPr>
          </w:pPr>
          <w:hyperlink w:anchor="_Toc210847703" w:history="1">
            <w:r w:rsidRPr="00A74240">
              <w:rPr>
                <w:rStyle w:val="Hyperlink"/>
                <w:noProof/>
                <w:lang w:val="fr-FR"/>
              </w:rPr>
              <w:t>Lancement de la version 2.10 – Phase 2 (novembre 2024)</w:t>
            </w:r>
            <w:r>
              <w:rPr>
                <w:noProof/>
                <w:webHidden/>
              </w:rPr>
              <w:tab/>
            </w:r>
            <w:r>
              <w:rPr>
                <w:noProof/>
                <w:webHidden/>
              </w:rPr>
              <w:fldChar w:fldCharType="begin"/>
            </w:r>
            <w:r>
              <w:rPr>
                <w:noProof/>
                <w:webHidden/>
              </w:rPr>
              <w:instrText xml:space="preserve"> PAGEREF _Toc210847703 \h </w:instrText>
            </w:r>
            <w:r>
              <w:rPr>
                <w:noProof/>
                <w:webHidden/>
              </w:rPr>
            </w:r>
            <w:r>
              <w:rPr>
                <w:noProof/>
                <w:webHidden/>
              </w:rPr>
              <w:fldChar w:fldCharType="separate"/>
            </w:r>
            <w:r>
              <w:rPr>
                <w:noProof/>
                <w:webHidden/>
              </w:rPr>
              <w:t>5</w:t>
            </w:r>
            <w:r>
              <w:rPr>
                <w:noProof/>
                <w:webHidden/>
              </w:rPr>
              <w:fldChar w:fldCharType="end"/>
            </w:r>
          </w:hyperlink>
        </w:p>
        <w:p w14:paraId="7747A824" w14:textId="25109D72" w:rsidR="00214759" w:rsidRDefault="00214759">
          <w:pPr>
            <w:pStyle w:val="TOC3"/>
            <w:rPr>
              <w:rFonts w:asciiTheme="minorHAnsi" w:eastAsiaTheme="minorEastAsia" w:hAnsiTheme="minorHAnsi" w:cstheme="minorBidi"/>
              <w:kern w:val="2"/>
              <w:sz w:val="24"/>
              <w:szCs w:val="24"/>
              <w:lang w:val="en-GB" w:eastAsia="en-GB"/>
              <w14:ligatures w14:val="standardContextual"/>
            </w:rPr>
          </w:pPr>
          <w:hyperlink w:anchor="_Toc210847704" w:history="1">
            <w:r w:rsidRPr="00A74240">
              <w:rPr>
                <w:rStyle w:val="Hyperlink"/>
              </w:rPr>
              <w:t>Couverture des cultures</w:t>
            </w:r>
            <w:r>
              <w:rPr>
                <w:webHidden/>
              </w:rPr>
              <w:tab/>
            </w:r>
            <w:r>
              <w:rPr>
                <w:webHidden/>
              </w:rPr>
              <w:fldChar w:fldCharType="begin"/>
            </w:r>
            <w:r>
              <w:rPr>
                <w:webHidden/>
              </w:rPr>
              <w:instrText xml:space="preserve"> PAGEREF _Toc210847704 \h </w:instrText>
            </w:r>
            <w:r>
              <w:rPr>
                <w:webHidden/>
              </w:rPr>
            </w:r>
            <w:r>
              <w:rPr>
                <w:webHidden/>
              </w:rPr>
              <w:fldChar w:fldCharType="separate"/>
            </w:r>
            <w:r>
              <w:rPr>
                <w:webHidden/>
              </w:rPr>
              <w:t>5</w:t>
            </w:r>
            <w:r>
              <w:rPr>
                <w:webHidden/>
              </w:rPr>
              <w:fldChar w:fldCharType="end"/>
            </w:r>
          </w:hyperlink>
        </w:p>
        <w:p w14:paraId="130A5C33" w14:textId="64230CCA" w:rsidR="00214759" w:rsidRDefault="00214759">
          <w:pPr>
            <w:pStyle w:val="TOC3"/>
            <w:rPr>
              <w:rFonts w:asciiTheme="minorHAnsi" w:eastAsiaTheme="minorEastAsia" w:hAnsiTheme="minorHAnsi" w:cstheme="minorBidi"/>
              <w:kern w:val="2"/>
              <w:sz w:val="24"/>
              <w:szCs w:val="24"/>
              <w:lang w:val="en-GB" w:eastAsia="en-GB"/>
              <w14:ligatures w14:val="standardContextual"/>
            </w:rPr>
          </w:pPr>
          <w:hyperlink w:anchor="_Toc210847705" w:history="1">
            <w:r w:rsidRPr="00A74240">
              <w:rPr>
                <w:rStyle w:val="Hyperlink"/>
              </w:rPr>
              <w:t>Fonctionnalités</w:t>
            </w:r>
            <w:r>
              <w:rPr>
                <w:webHidden/>
              </w:rPr>
              <w:tab/>
            </w:r>
            <w:r>
              <w:rPr>
                <w:webHidden/>
              </w:rPr>
              <w:fldChar w:fldCharType="begin"/>
            </w:r>
            <w:r>
              <w:rPr>
                <w:webHidden/>
              </w:rPr>
              <w:instrText xml:space="preserve"> PAGEREF _Toc210847705 \h </w:instrText>
            </w:r>
            <w:r>
              <w:rPr>
                <w:webHidden/>
              </w:rPr>
            </w:r>
            <w:r>
              <w:rPr>
                <w:webHidden/>
              </w:rPr>
              <w:fldChar w:fldCharType="separate"/>
            </w:r>
            <w:r>
              <w:rPr>
                <w:webHidden/>
              </w:rPr>
              <w:t>5</w:t>
            </w:r>
            <w:r>
              <w:rPr>
                <w:webHidden/>
              </w:rPr>
              <w:fldChar w:fldCharType="end"/>
            </w:r>
          </w:hyperlink>
        </w:p>
        <w:p w14:paraId="0F7FD265" w14:textId="54890211" w:rsidR="00214759" w:rsidRDefault="00214759">
          <w:pPr>
            <w:pStyle w:val="TOC2"/>
            <w:rPr>
              <w:rFonts w:asciiTheme="minorHAnsi" w:eastAsiaTheme="minorEastAsia" w:hAnsiTheme="minorHAnsi" w:cstheme="minorBidi"/>
              <w:noProof/>
              <w:kern w:val="2"/>
              <w:sz w:val="24"/>
              <w:szCs w:val="24"/>
              <w:lang w:val="en-GB" w:eastAsia="en-GB"/>
              <w14:ligatures w14:val="standardContextual"/>
            </w:rPr>
          </w:pPr>
          <w:hyperlink w:anchor="_Toc210847706" w:history="1">
            <w:r w:rsidRPr="00A74240">
              <w:rPr>
                <w:rStyle w:val="Hyperlink"/>
                <w:noProof/>
                <w:lang w:val="fr-FR"/>
              </w:rPr>
              <w:t>Lancement de la version 2.11 (avril-juin 2025)</w:t>
            </w:r>
            <w:r>
              <w:rPr>
                <w:noProof/>
                <w:webHidden/>
              </w:rPr>
              <w:tab/>
            </w:r>
            <w:r>
              <w:rPr>
                <w:noProof/>
                <w:webHidden/>
              </w:rPr>
              <w:fldChar w:fldCharType="begin"/>
            </w:r>
            <w:r>
              <w:rPr>
                <w:noProof/>
                <w:webHidden/>
              </w:rPr>
              <w:instrText xml:space="preserve"> PAGEREF _Toc210847706 \h </w:instrText>
            </w:r>
            <w:r>
              <w:rPr>
                <w:noProof/>
                <w:webHidden/>
              </w:rPr>
            </w:r>
            <w:r>
              <w:rPr>
                <w:noProof/>
                <w:webHidden/>
              </w:rPr>
              <w:fldChar w:fldCharType="separate"/>
            </w:r>
            <w:r>
              <w:rPr>
                <w:noProof/>
                <w:webHidden/>
              </w:rPr>
              <w:t>5</w:t>
            </w:r>
            <w:r>
              <w:rPr>
                <w:noProof/>
                <w:webHidden/>
              </w:rPr>
              <w:fldChar w:fldCharType="end"/>
            </w:r>
          </w:hyperlink>
        </w:p>
        <w:p w14:paraId="35B71335" w14:textId="3E4BBA50" w:rsidR="00214759" w:rsidRDefault="00214759">
          <w:pPr>
            <w:pStyle w:val="TOC3"/>
            <w:rPr>
              <w:rFonts w:asciiTheme="minorHAnsi" w:eastAsiaTheme="minorEastAsia" w:hAnsiTheme="minorHAnsi" w:cstheme="minorBidi"/>
              <w:kern w:val="2"/>
              <w:sz w:val="24"/>
              <w:szCs w:val="24"/>
              <w:lang w:val="en-GB" w:eastAsia="en-GB"/>
              <w14:ligatures w14:val="standardContextual"/>
            </w:rPr>
          </w:pPr>
          <w:hyperlink w:anchor="_Toc210847707" w:history="1">
            <w:r w:rsidRPr="00A74240">
              <w:rPr>
                <w:rStyle w:val="Hyperlink"/>
              </w:rPr>
              <w:t>Fonctionnalités</w:t>
            </w:r>
            <w:r>
              <w:rPr>
                <w:webHidden/>
              </w:rPr>
              <w:tab/>
            </w:r>
            <w:r>
              <w:rPr>
                <w:webHidden/>
              </w:rPr>
              <w:fldChar w:fldCharType="begin"/>
            </w:r>
            <w:r>
              <w:rPr>
                <w:webHidden/>
              </w:rPr>
              <w:instrText xml:space="preserve"> PAGEREF _Toc210847707 \h </w:instrText>
            </w:r>
            <w:r>
              <w:rPr>
                <w:webHidden/>
              </w:rPr>
            </w:r>
            <w:r>
              <w:rPr>
                <w:webHidden/>
              </w:rPr>
              <w:fldChar w:fldCharType="separate"/>
            </w:r>
            <w:r>
              <w:rPr>
                <w:webHidden/>
              </w:rPr>
              <w:t>5</w:t>
            </w:r>
            <w:r>
              <w:rPr>
                <w:webHidden/>
              </w:rPr>
              <w:fldChar w:fldCharType="end"/>
            </w:r>
          </w:hyperlink>
        </w:p>
        <w:p w14:paraId="4B6899AA" w14:textId="3AE2B60A" w:rsidR="00214759" w:rsidRDefault="00214759">
          <w:pPr>
            <w:pStyle w:val="TOC3"/>
            <w:rPr>
              <w:rFonts w:asciiTheme="minorHAnsi" w:eastAsiaTheme="minorEastAsia" w:hAnsiTheme="minorHAnsi" w:cstheme="minorBidi"/>
              <w:kern w:val="2"/>
              <w:sz w:val="24"/>
              <w:szCs w:val="24"/>
              <w:lang w:val="en-GB" w:eastAsia="en-GB"/>
              <w14:ligatures w14:val="standardContextual"/>
            </w:rPr>
          </w:pPr>
          <w:hyperlink w:anchor="_Toc210847708" w:history="1">
            <w:r w:rsidRPr="00A74240">
              <w:rPr>
                <w:rStyle w:val="Hyperlink"/>
              </w:rPr>
              <w:t>Nouvelles autorités</w:t>
            </w:r>
            <w:r>
              <w:rPr>
                <w:webHidden/>
              </w:rPr>
              <w:tab/>
            </w:r>
            <w:r>
              <w:rPr>
                <w:webHidden/>
              </w:rPr>
              <w:fldChar w:fldCharType="begin"/>
            </w:r>
            <w:r>
              <w:rPr>
                <w:webHidden/>
              </w:rPr>
              <w:instrText xml:space="preserve"> PAGEREF _Toc210847708 \h </w:instrText>
            </w:r>
            <w:r>
              <w:rPr>
                <w:webHidden/>
              </w:rPr>
            </w:r>
            <w:r>
              <w:rPr>
                <w:webHidden/>
              </w:rPr>
              <w:fldChar w:fldCharType="separate"/>
            </w:r>
            <w:r>
              <w:rPr>
                <w:webHidden/>
              </w:rPr>
              <w:t>5</w:t>
            </w:r>
            <w:r>
              <w:rPr>
                <w:webHidden/>
              </w:rPr>
              <w:fldChar w:fldCharType="end"/>
            </w:r>
          </w:hyperlink>
        </w:p>
        <w:p w14:paraId="06DBFE8E" w14:textId="75354249" w:rsidR="00214759" w:rsidRDefault="00214759">
          <w:pPr>
            <w:pStyle w:val="TOC3"/>
            <w:rPr>
              <w:rFonts w:asciiTheme="minorHAnsi" w:eastAsiaTheme="minorEastAsia" w:hAnsiTheme="minorHAnsi" w:cstheme="minorBidi"/>
              <w:kern w:val="2"/>
              <w:sz w:val="24"/>
              <w:szCs w:val="24"/>
              <w:lang w:val="en-GB" w:eastAsia="en-GB"/>
              <w14:ligatures w14:val="standardContextual"/>
            </w:rPr>
          </w:pPr>
          <w:hyperlink w:anchor="_Toc210847709" w:history="1">
            <w:r w:rsidRPr="00A74240">
              <w:rPr>
                <w:rStyle w:val="Hyperlink"/>
                <w:rFonts w:cs="Arial"/>
              </w:rPr>
              <w:t>Utilisation de UPOV e</w:t>
            </w:r>
            <w:r w:rsidRPr="00A74240">
              <w:rPr>
                <w:rStyle w:val="Hyperlink"/>
                <w:rFonts w:cs="Arial"/>
              </w:rPr>
              <w:noBreakHyphen/>
              <w:t>PVP</w:t>
            </w:r>
            <w:r>
              <w:rPr>
                <w:webHidden/>
              </w:rPr>
              <w:tab/>
            </w:r>
            <w:r>
              <w:rPr>
                <w:webHidden/>
              </w:rPr>
              <w:fldChar w:fldCharType="begin"/>
            </w:r>
            <w:r>
              <w:rPr>
                <w:webHidden/>
              </w:rPr>
              <w:instrText xml:space="preserve"> PAGEREF _Toc210847709 \h </w:instrText>
            </w:r>
            <w:r>
              <w:rPr>
                <w:webHidden/>
              </w:rPr>
            </w:r>
            <w:r>
              <w:rPr>
                <w:webHidden/>
              </w:rPr>
              <w:fldChar w:fldCharType="separate"/>
            </w:r>
            <w:r>
              <w:rPr>
                <w:webHidden/>
              </w:rPr>
              <w:t>5</w:t>
            </w:r>
            <w:r>
              <w:rPr>
                <w:webHidden/>
              </w:rPr>
              <w:fldChar w:fldCharType="end"/>
            </w:r>
          </w:hyperlink>
        </w:p>
        <w:p w14:paraId="40C1415D" w14:textId="13177A39" w:rsidR="00214759" w:rsidRDefault="00214759">
          <w:pPr>
            <w:pStyle w:val="TOC2"/>
            <w:rPr>
              <w:rFonts w:asciiTheme="minorHAnsi" w:eastAsiaTheme="minorEastAsia" w:hAnsiTheme="minorHAnsi" w:cstheme="minorBidi"/>
              <w:noProof/>
              <w:kern w:val="2"/>
              <w:sz w:val="24"/>
              <w:szCs w:val="24"/>
              <w:lang w:val="en-GB" w:eastAsia="en-GB"/>
              <w14:ligatures w14:val="standardContextual"/>
            </w:rPr>
          </w:pPr>
          <w:hyperlink w:anchor="_Toc210847710" w:history="1">
            <w:r w:rsidRPr="00A74240">
              <w:rPr>
                <w:rStyle w:val="Hyperlink"/>
                <w:noProof/>
                <w:lang w:val="fr-FR"/>
              </w:rPr>
              <w:t>Autres développements de UPOV PRISMA de l'UPOV</w:t>
            </w:r>
            <w:r>
              <w:rPr>
                <w:noProof/>
                <w:webHidden/>
              </w:rPr>
              <w:tab/>
            </w:r>
            <w:r>
              <w:rPr>
                <w:noProof/>
                <w:webHidden/>
              </w:rPr>
              <w:fldChar w:fldCharType="begin"/>
            </w:r>
            <w:r>
              <w:rPr>
                <w:noProof/>
                <w:webHidden/>
              </w:rPr>
              <w:instrText xml:space="preserve"> PAGEREF _Toc210847710 \h </w:instrText>
            </w:r>
            <w:r>
              <w:rPr>
                <w:noProof/>
                <w:webHidden/>
              </w:rPr>
            </w:r>
            <w:r>
              <w:rPr>
                <w:noProof/>
                <w:webHidden/>
              </w:rPr>
              <w:fldChar w:fldCharType="separate"/>
            </w:r>
            <w:r>
              <w:rPr>
                <w:noProof/>
                <w:webHidden/>
              </w:rPr>
              <w:t>6</w:t>
            </w:r>
            <w:r>
              <w:rPr>
                <w:noProof/>
                <w:webHidden/>
              </w:rPr>
              <w:fldChar w:fldCharType="end"/>
            </w:r>
          </w:hyperlink>
        </w:p>
        <w:p w14:paraId="50F553F7" w14:textId="702A1C22" w:rsidR="00214759" w:rsidRDefault="00214759">
          <w:pPr>
            <w:pStyle w:val="TOC3"/>
            <w:rPr>
              <w:rFonts w:asciiTheme="minorHAnsi" w:eastAsiaTheme="minorEastAsia" w:hAnsiTheme="minorHAnsi" w:cstheme="minorBidi"/>
              <w:kern w:val="2"/>
              <w:sz w:val="24"/>
              <w:szCs w:val="24"/>
              <w:lang w:val="en-GB" w:eastAsia="en-GB"/>
              <w14:ligatures w14:val="standardContextual"/>
            </w:rPr>
          </w:pPr>
          <w:hyperlink w:anchor="_Toc210847711" w:history="1">
            <w:r w:rsidRPr="00A74240">
              <w:rPr>
                <w:rStyle w:val="Hyperlink"/>
              </w:rPr>
              <w:t>Synchronisation des formulaires</w:t>
            </w:r>
            <w:r>
              <w:rPr>
                <w:webHidden/>
              </w:rPr>
              <w:tab/>
            </w:r>
            <w:r>
              <w:rPr>
                <w:webHidden/>
              </w:rPr>
              <w:fldChar w:fldCharType="begin"/>
            </w:r>
            <w:r>
              <w:rPr>
                <w:webHidden/>
              </w:rPr>
              <w:instrText xml:space="preserve"> PAGEREF _Toc210847711 \h </w:instrText>
            </w:r>
            <w:r>
              <w:rPr>
                <w:webHidden/>
              </w:rPr>
            </w:r>
            <w:r>
              <w:rPr>
                <w:webHidden/>
              </w:rPr>
              <w:fldChar w:fldCharType="separate"/>
            </w:r>
            <w:r>
              <w:rPr>
                <w:webHidden/>
              </w:rPr>
              <w:t>7</w:t>
            </w:r>
            <w:r>
              <w:rPr>
                <w:webHidden/>
              </w:rPr>
              <w:fldChar w:fldCharType="end"/>
            </w:r>
          </w:hyperlink>
        </w:p>
        <w:p w14:paraId="6EA319FF" w14:textId="2AB07C8A" w:rsidR="00214759" w:rsidRDefault="00214759">
          <w:pPr>
            <w:pStyle w:val="TOC2"/>
            <w:rPr>
              <w:rFonts w:asciiTheme="minorHAnsi" w:eastAsiaTheme="minorEastAsia" w:hAnsiTheme="minorHAnsi" w:cstheme="minorBidi"/>
              <w:noProof/>
              <w:kern w:val="2"/>
              <w:sz w:val="24"/>
              <w:szCs w:val="24"/>
              <w:lang w:val="en-GB" w:eastAsia="en-GB"/>
              <w14:ligatures w14:val="standardContextual"/>
            </w:rPr>
          </w:pPr>
          <w:hyperlink w:anchor="_Toc210847712" w:history="1">
            <w:r w:rsidRPr="00A74240">
              <w:rPr>
                <w:rStyle w:val="Hyperlink"/>
                <w:noProof/>
                <w:lang w:val="fr-FR"/>
              </w:rPr>
              <w:t>Plans pour l' UPOV PRISMA</w:t>
            </w:r>
            <w:r>
              <w:rPr>
                <w:noProof/>
                <w:webHidden/>
              </w:rPr>
              <w:tab/>
            </w:r>
            <w:r>
              <w:rPr>
                <w:noProof/>
                <w:webHidden/>
              </w:rPr>
              <w:fldChar w:fldCharType="begin"/>
            </w:r>
            <w:r>
              <w:rPr>
                <w:noProof/>
                <w:webHidden/>
              </w:rPr>
              <w:instrText xml:space="preserve"> PAGEREF _Toc210847712 \h </w:instrText>
            </w:r>
            <w:r>
              <w:rPr>
                <w:noProof/>
                <w:webHidden/>
              </w:rPr>
            </w:r>
            <w:r>
              <w:rPr>
                <w:noProof/>
                <w:webHidden/>
              </w:rPr>
              <w:fldChar w:fldCharType="separate"/>
            </w:r>
            <w:r>
              <w:rPr>
                <w:noProof/>
                <w:webHidden/>
              </w:rPr>
              <w:t>7</w:t>
            </w:r>
            <w:r>
              <w:rPr>
                <w:noProof/>
                <w:webHidden/>
              </w:rPr>
              <w:fldChar w:fldCharType="end"/>
            </w:r>
          </w:hyperlink>
        </w:p>
        <w:p w14:paraId="022941BA" w14:textId="4411AE6E" w:rsidR="00214759" w:rsidRDefault="00214759">
          <w:pPr>
            <w:pStyle w:val="TOC3"/>
            <w:rPr>
              <w:rFonts w:asciiTheme="minorHAnsi" w:eastAsiaTheme="minorEastAsia" w:hAnsiTheme="minorHAnsi" w:cstheme="minorBidi"/>
              <w:kern w:val="2"/>
              <w:sz w:val="24"/>
              <w:szCs w:val="24"/>
              <w:lang w:val="en-GB" w:eastAsia="en-GB"/>
              <w14:ligatures w14:val="standardContextual"/>
            </w:rPr>
          </w:pPr>
          <w:hyperlink w:anchor="_Toc210847713" w:history="1">
            <w:r w:rsidRPr="00A74240">
              <w:rPr>
                <w:rStyle w:val="Hyperlink"/>
              </w:rPr>
              <w:t>Lancement de la version 2.12</w:t>
            </w:r>
            <w:r>
              <w:rPr>
                <w:webHidden/>
              </w:rPr>
              <w:tab/>
            </w:r>
            <w:r>
              <w:rPr>
                <w:webHidden/>
              </w:rPr>
              <w:fldChar w:fldCharType="begin"/>
            </w:r>
            <w:r>
              <w:rPr>
                <w:webHidden/>
              </w:rPr>
              <w:instrText xml:space="preserve"> PAGEREF _Toc210847713 \h </w:instrText>
            </w:r>
            <w:r>
              <w:rPr>
                <w:webHidden/>
              </w:rPr>
            </w:r>
            <w:r>
              <w:rPr>
                <w:webHidden/>
              </w:rPr>
              <w:fldChar w:fldCharType="separate"/>
            </w:r>
            <w:r>
              <w:rPr>
                <w:webHidden/>
              </w:rPr>
              <w:t>7</w:t>
            </w:r>
            <w:r>
              <w:rPr>
                <w:webHidden/>
              </w:rPr>
              <w:fldChar w:fldCharType="end"/>
            </w:r>
          </w:hyperlink>
        </w:p>
        <w:p w14:paraId="03CB3A3E" w14:textId="230ACF27" w:rsidR="00214759" w:rsidRDefault="00214759">
          <w:pPr>
            <w:pStyle w:val="TOC3"/>
            <w:rPr>
              <w:rFonts w:asciiTheme="minorHAnsi" w:eastAsiaTheme="minorEastAsia" w:hAnsiTheme="minorHAnsi" w:cstheme="minorBidi"/>
              <w:kern w:val="2"/>
              <w:sz w:val="24"/>
              <w:szCs w:val="24"/>
              <w:lang w:val="en-GB" w:eastAsia="en-GB"/>
              <w14:ligatures w14:val="standardContextual"/>
            </w:rPr>
          </w:pPr>
          <w:hyperlink w:anchor="_Toc210847714" w:history="1">
            <w:r w:rsidRPr="00A74240">
              <w:rPr>
                <w:rStyle w:val="Hyperlink"/>
              </w:rPr>
              <w:t>Nouvelles autorités</w:t>
            </w:r>
            <w:r>
              <w:rPr>
                <w:webHidden/>
              </w:rPr>
              <w:tab/>
            </w:r>
            <w:r>
              <w:rPr>
                <w:webHidden/>
              </w:rPr>
              <w:fldChar w:fldCharType="begin"/>
            </w:r>
            <w:r>
              <w:rPr>
                <w:webHidden/>
              </w:rPr>
              <w:instrText xml:space="preserve"> PAGEREF _Toc210847714 \h </w:instrText>
            </w:r>
            <w:r>
              <w:rPr>
                <w:webHidden/>
              </w:rPr>
            </w:r>
            <w:r>
              <w:rPr>
                <w:webHidden/>
              </w:rPr>
              <w:fldChar w:fldCharType="separate"/>
            </w:r>
            <w:r>
              <w:rPr>
                <w:webHidden/>
              </w:rPr>
              <w:t>7</w:t>
            </w:r>
            <w:r>
              <w:rPr>
                <w:webHidden/>
              </w:rPr>
              <w:fldChar w:fldCharType="end"/>
            </w:r>
          </w:hyperlink>
        </w:p>
        <w:p w14:paraId="2685FC72" w14:textId="231DF73C" w:rsidR="00214759" w:rsidRDefault="00214759">
          <w:pPr>
            <w:pStyle w:val="TOC3"/>
            <w:rPr>
              <w:rFonts w:asciiTheme="minorHAnsi" w:eastAsiaTheme="minorEastAsia" w:hAnsiTheme="minorHAnsi" w:cstheme="minorBidi"/>
              <w:kern w:val="2"/>
              <w:sz w:val="24"/>
              <w:szCs w:val="24"/>
              <w:lang w:val="en-GB" w:eastAsia="en-GB"/>
              <w14:ligatures w14:val="standardContextual"/>
            </w:rPr>
          </w:pPr>
          <w:hyperlink w:anchor="_Toc210847715" w:history="1">
            <w:r w:rsidRPr="00A74240">
              <w:rPr>
                <w:rStyle w:val="Hyperlink"/>
              </w:rPr>
              <w:t>Sortie de la version 3.0</w:t>
            </w:r>
            <w:r>
              <w:rPr>
                <w:webHidden/>
              </w:rPr>
              <w:tab/>
            </w:r>
            <w:r>
              <w:rPr>
                <w:webHidden/>
              </w:rPr>
              <w:fldChar w:fldCharType="begin"/>
            </w:r>
            <w:r>
              <w:rPr>
                <w:webHidden/>
              </w:rPr>
              <w:instrText xml:space="preserve"> PAGEREF _Toc210847715 \h </w:instrText>
            </w:r>
            <w:r>
              <w:rPr>
                <w:webHidden/>
              </w:rPr>
            </w:r>
            <w:r>
              <w:rPr>
                <w:webHidden/>
              </w:rPr>
              <w:fldChar w:fldCharType="separate"/>
            </w:r>
            <w:r>
              <w:rPr>
                <w:webHidden/>
              </w:rPr>
              <w:t>8</w:t>
            </w:r>
            <w:r>
              <w:rPr>
                <w:webHidden/>
              </w:rPr>
              <w:fldChar w:fldCharType="end"/>
            </w:r>
          </w:hyperlink>
        </w:p>
        <w:p w14:paraId="7D327A6B" w14:textId="259385EE" w:rsidR="00214759" w:rsidRDefault="00214759">
          <w:pPr>
            <w:pStyle w:val="TOC3"/>
            <w:rPr>
              <w:rFonts w:asciiTheme="minorHAnsi" w:eastAsiaTheme="minorEastAsia" w:hAnsiTheme="minorHAnsi" w:cstheme="minorBidi"/>
              <w:kern w:val="2"/>
              <w:sz w:val="24"/>
              <w:szCs w:val="24"/>
              <w:lang w:val="en-GB" w:eastAsia="en-GB"/>
              <w14:ligatures w14:val="standardContextual"/>
            </w:rPr>
          </w:pPr>
          <w:hyperlink w:anchor="_Toc210847716" w:history="1">
            <w:r w:rsidRPr="00A74240">
              <w:rPr>
                <w:rStyle w:val="Hyperlink"/>
              </w:rPr>
              <w:t>Couverture des cultures</w:t>
            </w:r>
            <w:r>
              <w:rPr>
                <w:webHidden/>
              </w:rPr>
              <w:tab/>
            </w:r>
            <w:r>
              <w:rPr>
                <w:webHidden/>
              </w:rPr>
              <w:fldChar w:fldCharType="begin"/>
            </w:r>
            <w:r>
              <w:rPr>
                <w:webHidden/>
              </w:rPr>
              <w:instrText xml:space="preserve"> PAGEREF _Toc210847716 \h </w:instrText>
            </w:r>
            <w:r>
              <w:rPr>
                <w:webHidden/>
              </w:rPr>
            </w:r>
            <w:r>
              <w:rPr>
                <w:webHidden/>
              </w:rPr>
              <w:fldChar w:fldCharType="separate"/>
            </w:r>
            <w:r>
              <w:rPr>
                <w:webHidden/>
              </w:rPr>
              <w:t>8</w:t>
            </w:r>
            <w:r>
              <w:rPr>
                <w:webHidden/>
              </w:rPr>
              <w:fldChar w:fldCharType="end"/>
            </w:r>
          </w:hyperlink>
        </w:p>
        <w:p w14:paraId="148F43BC" w14:textId="528E9114" w:rsidR="00214759" w:rsidRDefault="00214759">
          <w:pPr>
            <w:pStyle w:val="TOC3"/>
            <w:rPr>
              <w:rFonts w:asciiTheme="minorHAnsi" w:eastAsiaTheme="minorEastAsia" w:hAnsiTheme="minorHAnsi" w:cstheme="minorBidi"/>
              <w:kern w:val="2"/>
              <w:sz w:val="24"/>
              <w:szCs w:val="24"/>
              <w:lang w:val="en-GB" w:eastAsia="en-GB"/>
              <w14:ligatures w14:val="standardContextual"/>
            </w:rPr>
          </w:pPr>
          <w:hyperlink w:anchor="_Toc210847717" w:history="1">
            <w:r w:rsidRPr="00A74240">
              <w:rPr>
                <w:rStyle w:val="Hyperlink"/>
              </w:rPr>
              <w:t>Fonctionnalités</w:t>
            </w:r>
            <w:r>
              <w:rPr>
                <w:webHidden/>
              </w:rPr>
              <w:tab/>
            </w:r>
            <w:r>
              <w:rPr>
                <w:webHidden/>
              </w:rPr>
              <w:fldChar w:fldCharType="begin"/>
            </w:r>
            <w:r>
              <w:rPr>
                <w:webHidden/>
              </w:rPr>
              <w:instrText xml:space="preserve"> PAGEREF _Toc210847717 \h </w:instrText>
            </w:r>
            <w:r>
              <w:rPr>
                <w:webHidden/>
              </w:rPr>
            </w:r>
            <w:r>
              <w:rPr>
                <w:webHidden/>
              </w:rPr>
              <w:fldChar w:fldCharType="separate"/>
            </w:r>
            <w:r>
              <w:rPr>
                <w:webHidden/>
              </w:rPr>
              <w:t>8</w:t>
            </w:r>
            <w:r>
              <w:rPr>
                <w:webHidden/>
              </w:rPr>
              <w:fldChar w:fldCharType="end"/>
            </w:r>
          </w:hyperlink>
        </w:p>
        <w:p w14:paraId="572651E5" w14:textId="0BCC0E12" w:rsidR="00214759" w:rsidRDefault="00214759">
          <w:pPr>
            <w:pStyle w:val="TOC2"/>
            <w:rPr>
              <w:rFonts w:asciiTheme="minorHAnsi" w:eastAsiaTheme="minorEastAsia" w:hAnsiTheme="minorHAnsi" w:cstheme="minorBidi"/>
              <w:noProof/>
              <w:kern w:val="2"/>
              <w:sz w:val="24"/>
              <w:szCs w:val="24"/>
              <w:lang w:val="en-GB" w:eastAsia="en-GB"/>
              <w14:ligatures w14:val="standardContextual"/>
            </w:rPr>
          </w:pPr>
          <w:hyperlink w:anchor="_Toc210847718" w:history="1">
            <w:r w:rsidRPr="00A74240">
              <w:rPr>
                <w:rStyle w:val="Hyperlink"/>
                <w:noProof/>
                <w:lang w:val="fr-FR"/>
              </w:rPr>
              <w:t>Projets pour le UPOV e</w:t>
            </w:r>
            <w:r w:rsidRPr="00A74240">
              <w:rPr>
                <w:rStyle w:val="Hyperlink"/>
                <w:noProof/>
                <w:lang w:val="fr-FR"/>
              </w:rPr>
              <w:noBreakHyphen/>
              <w:t>PVP</w:t>
            </w:r>
            <w:r>
              <w:rPr>
                <w:noProof/>
                <w:webHidden/>
              </w:rPr>
              <w:tab/>
            </w:r>
            <w:r>
              <w:rPr>
                <w:noProof/>
                <w:webHidden/>
              </w:rPr>
              <w:fldChar w:fldCharType="begin"/>
            </w:r>
            <w:r>
              <w:rPr>
                <w:noProof/>
                <w:webHidden/>
              </w:rPr>
              <w:instrText xml:space="preserve"> PAGEREF _Toc210847718 \h </w:instrText>
            </w:r>
            <w:r>
              <w:rPr>
                <w:noProof/>
                <w:webHidden/>
              </w:rPr>
            </w:r>
            <w:r>
              <w:rPr>
                <w:noProof/>
                <w:webHidden/>
              </w:rPr>
              <w:fldChar w:fldCharType="separate"/>
            </w:r>
            <w:r>
              <w:rPr>
                <w:noProof/>
                <w:webHidden/>
              </w:rPr>
              <w:t>8</w:t>
            </w:r>
            <w:r>
              <w:rPr>
                <w:noProof/>
                <w:webHidden/>
              </w:rPr>
              <w:fldChar w:fldCharType="end"/>
            </w:r>
          </w:hyperlink>
        </w:p>
        <w:p w14:paraId="7420ACC8" w14:textId="151FAE13" w:rsidR="00214759" w:rsidRDefault="00214759">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7719" w:history="1">
            <w:r w:rsidRPr="00A74240">
              <w:rPr>
                <w:rStyle w:val="Hyperlink"/>
                <w:rFonts w:cs="Arial"/>
                <w:noProof/>
                <w:lang w:val="fr-FR"/>
              </w:rPr>
              <w:t>Financement de l'UPOV e</w:t>
            </w:r>
            <w:r w:rsidRPr="00A74240">
              <w:rPr>
                <w:rStyle w:val="Hyperlink"/>
                <w:rFonts w:cs="Arial"/>
                <w:noProof/>
                <w:lang w:val="fr-FR"/>
              </w:rPr>
              <w:noBreakHyphen/>
              <w:t>PVP</w:t>
            </w:r>
            <w:r>
              <w:rPr>
                <w:noProof/>
                <w:webHidden/>
              </w:rPr>
              <w:tab/>
            </w:r>
            <w:r>
              <w:rPr>
                <w:noProof/>
                <w:webHidden/>
              </w:rPr>
              <w:fldChar w:fldCharType="begin"/>
            </w:r>
            <w:r>
              <w:rPr>
                <w:noProof/>
                <w:webHidden/>
              </w:rPr>
              <w:instrText xml:space="preserve"> PAGEREF _Toc210847719 \h </w:instrText>
            </w:r>
            <w:r>
              <w:rPr>
                <w:noProof/>
                <w:webHidden/>
              </w:rPr>
            </w:r>
            <w:r>
              <w:rPr>
                <w:noProof/>
                <w:webHidden/>
              </w:rPr>
              <w:fldChar w:fldCharType="separate"/>
            </w:r>
            <w:r>
              <w:rPr>
                <w:noProof/>
                <w:webHidden/>
              </w:rPr>
              <w:t>9</w:t>
            </w:r>
            <w:r>
              <w:rPr>
                <w:noProof/>
                <w:webHidden/>
              </w:rPr>
              <w:fldChar w:fldCharType="end"/>
            </w:r>
          </w:hyperlink>
        </w:p>
        <w:p w14:paraId="249178C2" w14:textId="0C90B5E0" w:rsidR="00214759" w:rsidRDefault="00214759">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7720" w:history="1">
            <w:r w:rsidRPr="00A74240">
              <w:rPr>
                <w:rStyle w:val="Hyperlink"/>
                <w:rFonts w:cs="Arial"/>
                <w:noProof/>
                <w:lang w:val="fr-FR"/>
              </w:rPr>
              <w:t>Conditions d'adhésion</w:t>
            </w:r>
            <w:r>
              <w:rPr>
                <w:noProof/>
                <w:webHidden/>
              </w:rPr>
              <w:tab/>
            </w:r>
            <w:r>
              <w:rPr>
                <w:noProof/>
                <w:webHidden/>
              </w:rPr>
              <w:fldChar w:fldCharType="begin"/>
            </w:r>
            <w:r>
              <w:rPr>
                <w:noProof/>
                <w:webHidden/>
              </w:rPr>
              <w:instrText xml:space="preserve"> PAGEREF _Toc210847720 \h </w:instrText>
            </w:r>
            <w:r>
              <w:rPr>
                <w:noProof/>
                <w:webHidden/>
              </w:rPr>
            </w:r>
            <w:r>
              <w:rPr>
                <w:noProof/>
                <w:webHidden/>
              </w:rPr>
              <w:fldChar w:fldCharType="separate"/>
            </w:r>
            <w:r>
              <w:rPr>
                <w:noProof/>
                <w:webHidden/>
              </w:rPr>
              <w:t>9</w:t>
            </w:r>
            <w:r>
              <w:rPr>
                <w:noProof/>
                <w:webHidden/>
              </w:rPr>
              <w:fldChar w:fldCharType="end"/>
            </w:r>
          </w:hyperlink>
        </w:p>
        <w:p w14:paraId="7BD266F1" w14:textId="1889BFE7" w:rsidR="00214759" w:rsidRDefault="00214759">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7721" w:history="1">
            <w:r w:rsidRPr="00A74240">
              <w:rPr>
                <w:rStyle w:val="Hyperlink"/>
                <w:rFonts w:cs="Arial"/>
                <w:noProof/>
                <w:lang w:val="fr-FR"/>
              </w:rPr>
              <w:t>Sixième réunion sur les demandes électroniques (EAM/6)</w:t>
            </w:r>
            <w:r>
              <w:rPr>
                <w:noProof/>
                <w:webHidden/>
              </w:rPr>
              <w:tab/>
            </w:r>
            <w:r>
              <w:rPr>
                <w:noProof/>
                <w:webHidden/>
              </w:rPr>
              <w:fldChar w:fldCharType="begin"/>
            </w:r>
            <w:r>
              <w:rPr>
                <w:noProof/>
                <w:webHidden/>
              </w:rPr>
              <w:instrText xml:space="preserve"> PAGEREF _Toc210847721 \h </w:instrText>
            </w:r>
            <w:r>
              <w:rPr>
                <w:noProof/>
                <w:webHidden/>
              </w:rPr>
            </w:r>
            <w:r>
              <w:rPr>
                <w:noProof/>
                <w:webHidden/>
              </w:rPr>
              <w:fldChar w:fldCharType="separate"/>
            </w:r>
            <w:r>
              <w:rPr>
                <w:noProof/>
                <w:webHidden/>
              </w:rPr>
              <w:t>9</w:t>
            </w:r>
            <w:r>
              <w:rPr>
                <w:noProof/>
                <w:webHidden/>
              </w:rPr>
              <w:fldChar w:fldCharType="end"/>
            </w:r>
          </w:hyperlink>
        </w:p>
        <w:p w14:paraId="6D7D37F2" w14:textId="51C41BCB" w:rsidR="00D46E78" w:rsidRPr="00752616" w:rsidRDefault="00D46E78" w:rsidP="00D46E78">
          <w:r w:rsidRPr="00752616">
            <w:rPr>
              <w:b/>
              <w:bCs/>
            </w:rPr>
            <w:fldChar w:fldCharType="end"/>
          </w:r>
        </w:p>
      </w:sdtContent>
    </w:sdt>
    <w:p w14:paraId="38033F2A" w14:textId="77777777" w:rsidR="006867A4" w:rsidRPr="00752616" w:rsidRDefault="006867A4" w:rsidP="00D46E78">
      <w:pPr>
        <w:rPr>
          <w:rFonts w:cs="Arial"/>
          <w:snapToGrid w:val="0"/>
        </w:rPr>
      </w:pPr>
    </w:p>
    <w:p w14:paraId="15B1B764" w14:textId="77777777" w:rsidR="009F6941" w:rsidRPr="00752616" w:rsidRDefault="009F6941">
      <w:pPr>
        <w:jc w:val="left"/>
        <w:rPr>
          <w:rFonts w:cs="Arial"/>
          <w:caps/>
        </w:rPr>
      </w:pPr>
      <w:bookmarkStart w:id="7" w:name="_Toc177637413"/>
      <w:bookmarkStart w:id="8" w:name="_Toc177637695"/>
      <w:r w:rsidRPr="00752616">
        <w:rPr>
          <w:rFonts w:cs="Arial"/>
        </w:rPr>
        <w:br w:type="page"/>
      </w:r>
    </w:p>
    <w:p w14:paraId="3C568687" w14:textId="7650D2BE" w:rsidR="00D46E78" w:rsidRPr="00752616" w:rsidRDefault="00D46E78" w:rsidP="00D46E78">
      <w:pPr>
        <w:pStyle w:val="Heading1"/>
        <w:rPr>
          <w:rFonts w:cs="Arial"/>
          <w:lang w:val="fr-FR"/>
        </w:rPr>
      </w:pPr>
      <w:bookmarkStart w:id="9" w:name="_Toc210847697"/>
      <w:r w:rsidRPr="00752616">
        <w:rPr>
          <w:rFonts w:cs="Arial"/>
          <w:lang w:val="fr-FR"/>
        </w:rPr>
        <w:lastRenderedPageBreak/>
        <w:t>CONTEXTE</w:t>
      </w:r>
      <w:bookmarkEnd w:id="7"/>
      <w:bookmarkEnd w:id="8"/>
      <w:bookmarkEnd w:id="9"/>
    </w:p>
    <w:p w14:paraId="5E73BD56" w14:textId="77777777" w:rsidR="00D46E78" w:rsidRPr="00752616" w:rsidRDefault="00D46E78" w:rsidP="00D46E78">
      <w:pPr>
        <w:rPr>
          <w:rFonts w:cs="Arial"/>
          <w:color w:val="000000"/>
        </w:rPr>
      </w:pPr>
    </w:p>
    <w:p w14:paraId="19337359" w14:textId="4FE78BE5" w:rsidR="00D46E78" w:rsidRPr="00752616" w:rsidRDefault="00D46E78" w:rsidP="00D46E78">
      <w:pPr>
        <w:rPr>
          <w:rFonts w:cs="Arial"/>
          <w:snapToGrid w:val="0"/>
        </w:rPr>
      </w:pPr>
      <w:r w:rsidRPr="00752616">
        <w:rPr>
          <w:rFonts w:cs="Arial"/>
          <w:color w:val="000000"/>
        </w:rPr>
        <w:fldChar w:fldCharType="begin"/>
      </w:r>
      <w:r w:rsidRPr="00752616">
        <w:rPr>
          <w:rFonts w:cs="Arial"/>
          <w:color w:val="000000"/>
        </w:rPr>
        <w:instrText xml:space="preserve"> AUTONUM  </w:instrText>
      </w:r>
      <w:r w:rsidRPr="00752616">
        <w:rPr>
          <w:rFonts w:cs="Arial"/>
          <w:color w:val="000000"/>
        </w:rPr>
        <w:fldChar w:fldCharType="end"/>
      </w:r>
      <w:r w:rsidRPr="00752616">
        <w:rPr>
          <w:rFonts w:cs="Arial"/>
          <w:color w:val="000000"/>
        </w:rPr>
        <w:tab/>
      </w:r>
      <w:r w:rsidRPr="00752616">
        <w:rPr>
          <w:rFonts w:cs="Arial"/>
          <w:snapToGrid w:val="0"/>
        </w:rPr>
        <w:t>Le contexte et les développements antérieurs concernant les réunions EAM sont présentés dans le document SESSIONS/2024/4 « Réunions sur les demandes électroniques (EAM) ».</w:t>
      </w:r>
    </w:p>
    <w:p w14:paraId="65DCCE68" w14:textId="77777777" w:rsidR="00D46E78" w:rsidRPr="00752616" w:rsidRDefault="00D46E78" w:rsidP="00D46E78">
      <w:pPr>
        <w:rPr>
          <w:rFonts w:cs="Arial"/>
          <w:snapToGrid w:val="0"/>
        </w:rPr>
      </w:pPr>
    </w:p>
    <w:p w14:paraId="2B8C97B8" w14:textId="77777777" w:rsidR="009F6941" w:rsidRPr="00752616" w:rsidRDefault="009F6941" w:rsidP="00D46E78">
      <w:pPr>
        <w:rPr>
          <w:rFonts w:cs="Arial"/>
          <w:snapToGrid w:val="0"/>
        </w:rPr>
      </w:pPr>
    </w:p>
    <w:p w14:paraId="62E76B02" w14:textId="77777777" w:rsidR="00D46E78" w:rsidRPr="00752616" w:rsidRDefault="00D46E78" w:rsidP="00D46E78">
      <w:pPr>
        <w:rPr>
          <w:rFonts w:cs="Arial"/>
          <w:snapToGrid w:val="0"/>
        </w:rPr>
      </w:pPr>
    </w:p>
    <w:p w14:paraId="630115E6" w14:textId="6A5E17E3" w:rsidR="00D46E78" w:rsidRPr="00752616" w:rsidRDefault="00214759" w:rsidP="00D46E78">
      <w:pPr>
        <w:pStyle w:val="Heading1"/>
        <w:rPr>
          <w:rFonts w:cs="Arial"/>
          <w:lang w:val="fr-FR"/>
        </w:rPr>
      </w:pPr>
      <w:bookmarkStart w:id="10" w:name="_Toc210847698"/>
      <w:r>
        <w:rPr>
          <w:rFonts w:cs="Arial"/>
          <w:lang w:val="fr-FR"/>
        </w:rPr>
        <w:t>Faits nouveaux</w:t>
      </w:r>
      <w:bookmarkEnd w:id="10"/>
    </w:p>
    <w:p w14:paraId="3BB20128" w14:textId="77777777" w:rsidR="00D46E78" w:rsidRPr="00752616" w:rsidRDefault="00D46E78" w:rsidP="00D46E78">
      <w:pPr>
        <w:rPr>
          <w:rFonts w:cs="Arial"/>
          <w:snapToGrid w:val="0"/>
        </w:rPr>
      </w:pPr>
    </w:p>
    <w:p w14:paraId="36E324E3" w14:textId="55875642" w:rsidR="00D46E78" w:rsidRPr="00752616" w:rsidRDefault="006867A4" w:rsidP="00D46E78">
      <w:pPr>
        <w:pStyle w:val="Heading2"/>
        <w:rPr>
          <w:lang w:val="fr-FR"/>
        </w:rPr>
      </w:pPr>
      <w:bookmarkStart w:id="11" w:name="_Toc177637415"/>
      <w:bookmarkStart w:id="12" w:name="_Toc177637697"/>
      <w:bookmarkStart w:id="13" w:name="_Toc210847699"/>
      <w:r w:rsidRPr="00752616">
        <w:rPr>
          <w:lang w:val="fr-FR"/>
        </w:rPr>
        <w:t xml:space="preserve">Quatrième </w:t>
      </w:r>
      <w:r w:rsidR="00D46E78" w:rsidRPr="00752616">
        <w:rPr>
          <w:lang w:val="fr-FR"/>
        </w:rPr>
        <w:t>réunion sur les demandes électroniques (« réunion EAM/4 ») en octobre 202</w:t>
      </w:r>
      <w:bookmarkEnd w:id="11"/>
      <w:bookmarkEnd w:id="12"/>
      <w:r w:rsidR="00D46E78" w:rsidRPr="00752616">
        <w:rPr>
          <w:lang w:val="fr-FR"/>
        </w:rPr>
        <w:t>4</w:t>
      </w:r>
      <w:bookmarkEnd w:id="13"/>
    </w:p>
    <w:p w14:paraId="430AEBA3" w14:textId="77777777" w:rsidR="00D46E78" w:rsidRPr="00752616" w:rsidRDefault="00D46E78" w:rsidP="00D46E78">
      <w:pPr>
        <w:rPr>
          <w:rFonts w:cs="Arial"/>
          <w:snapToGrid w:val="0"/>
        </w:rPr>
      </w:pPr>
    </w:p>
    <w:p w14:paraId="14FE9785" w14:textId="0DD5D742" w:rsidR="00D46E78" w:rsidRPr="00752616" w:rsidRDefault="00D46E78" w:rsidP="00D46E78">
      <w:pPr>
        <w:rPr>
          <w:rFonts w:cs="Arial"/>
          <w:snapToGrid w:val="0"/>
        </w:rPr>
      </w:pPr>
      <w:r w:rsidRPr="00752616">
        <w:rPr>
          <w:rFonts w:cs="Arial"/>
          <w:color w:val="000000"/>
        </w:rPr>
        <w:fldChar w:fldCharType="begin"/>
      </w:r>
      <w:r w:rsidRPr="00752616">
        <w:rPr>
          <w:rFonts w:cs="Arial"/>
          <w:color w:val="000000"/>
        </w:rPr>
        <w:instrText xml:space="preserve"> AUTONUM  </w:instrText>
      </w:r>
      <w:r w:rsidRPr="00752616">
        <w:rPr>
          <w:rFonts w:cs="Arial"/>
          <w:color w:val="000000"/>
        </w:rPr>
        <w:fldChar w:fldCharType="end"/>
      </w:r>
      <w:r w:rsidRPr="00752616">
        <w:rPr>
          <w:rFonts w:cs="Arial"/>
          <w:color w:val="000000"/>
        </w:rPr>
        <w:tab/>
      </w:r>
      <w:r w:rsidRPr="00752616">
        <w:rPr>
          <w:rFonts w:cs="Arial"/>
          <w:snapToGrid w:val="0"/>
        </w:rPr>
        <w:t>La quatrième Réunion sur les demandes électroniques (EAM) s'est tenue par voie électronique le 22</w:t>
      </w:r>
      <w:r w:rsidR="00214759">
        <w:rPr>
          <w:rFonts w:cs="Arial"/>
          <w:snapToGrid w:val="0"/>
        </w:rPr>
        <w:t> </w:t>
      </w:r>
      <w:r w:rsidRPr="00752616">
        <w:rPr>
          <w:rFonts w:cs="Arial"/>
          <w:snapToGrid w:val="0"/>
        </w:rPr>
        <w:t xml:space="preserve">octobre 2024. Le compte rendu de la réunion figure dans le document EAM/4/6 disponible à l'adresse suivante : </w:t>
      </w:r>
      <w:hyperlink r:id="rId11" w:history="1">
        <w:r w:rsidRPr="00752616">
          <w:rPr>
            <w:rStyle w:val="Hyperlink"/>
            <w:rFonts w:cs="Arial"/>
            <w:snapToGrid w:val="0"/>
          </w:rPr>
          <w:t>https://www.upov.int/edocs/mdocs/upov/en/eam_4/eam_4_6.pdf</w:t>
        </w:r>
      </w:hyperlink>
      <w:r w:rsidRPr="00752616">
        <w:rPr>
          <w:rFonts w:cs="Arial"/>
          <w:snapToGrid w:val="0"/>
        </w:rPr>
        <w:t xml:space="preserve">. </w:t>
      </w:r>
    </w:p>
    <w:p w14:paraId="060791DA" w14:textId="77777777" w:rsidR="00D46E78" w:rsidRPr="00752616" w:rsidRDefault="00D46E78" w:rsidP="00D46E78">
      <w:pPr>
        <w:rPr>
          <w:rFonts w:cs="Arial"/>
          <w:snapToGrid w:val="0"/>
        </w:rPr>
      </w:pPr>
    </w:p>
    <w:p w14:paraId="6B730513" w14:textId="77777777" w:rsidR="00D46E78" w:rsidRPr="00752616" w:rsidRDefault="00D46E78" w:rsidP="00D46E78">
      <w:pPr>
        <w:rPr>
          <w:rFonts w:cs="Arial"/>
          <w:snapToGrid w:val="0"/>
        </w:rPr>
      </w:pPr>
    </w:p>
    <w:p w14:paraId="3696A28A" w14:textId="099328F1" w:rsidR="00D46E78" w:rsidRPr="00752616" w:rsidRDefault="00D46E78" w:rsidP="00D46E78">
      <w:pPr>
        <w:pStyle w:val="Heading2"/>
        <w:rPr>
          <w:lang w:val="fr-FR"/>
        </w:rPr>
      </w:pPr>
      <w:bookmarkStart w:id="14" w:name="_Toc177637416"/>
      <w:bookmarkStart w:id="15" w:name="_Toc177637698"/>
      <w:bookmarkStart w:id="16" w:name="_Toc210847700"/>
      <w:r w:rsidRPr="00752616">
        <w:rPr>
          <w:lang w:val="fr-FR"/>
        </w:rPr>
        <w:t>Comité administratif et juridique (CAJ) en octobre 202</w:t>
      </w:r>
      <w:bookmarkEnd w:id="14"/>
      <w:bookmarkEnd w:id="15"/>
      <w:r w:rsidRPr="00752616">
        <w:rPr>
          <w:lang w:val="fr-FR"/>
        </w:rPr>
        <w:t>4</w:t>
      </w:r>
      <w:bookmarkEnd w:id="16"/>
    </w:p>
    <w:p w14:paraId="4BE64CB1" w14:textId="77777777" w:rsidR="00D46E78" w:rsidRPr="00752616" w:rsidRDefault="00D46E78" w:rsidP="00D46E78">
      <w:pPr>
        <w:rPr>
          <w:rFonts w:cs="Arial"/>
          <w:snapToGrid w:val="0"/>
        </w:rPr>
      </w:pPr>
    </w:p>
    <w:p w14:paraId="5D1903DB" w14:textId="56D093A1" w:rsidR="00D46E78" w:rsidRPr="00752616" w:rsidRDefault="00D46E78" w:rsidP="00D46E78">
      <w:pPr>
        <w:rPr>
          <w:rFonts w:cs="Arial"/>
          <w:snapToGrid w:val="0"/>
        </w:rPr>
      </w:pPr>
      <w:r w:rsidRPr="00752616">
        <w:rPr>
          <w:rFonts w:cs="Arial"/>
          <w:color w:val="000000"/>
        </w:rPr>
        <w:fldChar w:fldCharType="begin"/>
      </w:r>
      <w:r w:rsidRPr="00752616">
        <w:rPr>
          <w:rFonts w:cs="Arial"/>
          <w:color w:val="000000"/>
        </w:rPr>
        <w:instrText xml:space="preserve"> AUTONUM  </w:instrText>
      </w:r>
      <w:r w:rsidRPr="00752616">
        <w:rPr>
          <w:rFonts w:cs="Arial"/>
          <w:color w:val="000000"/>
        </w:rPr>
        <w:fldChar w:fldCharType="end"/>
      </w:r>
      <w:r w:rsidRPr="00752616">
        <w:rPr>
          <w:rFonts w:cs="Arial"/>
          <w:color w:val="000000"/>
        </w:rPr>
        <w:tab/>
      </w:r>
      <w:r w:rsidRPr="00752616">
        <w:rPr>
          <w:rFonts w:cs="Arial"/>
          <w:snapToGrid w:val="0"/>
        </w:rPr>
        <w:t>Le Comité administratif et juridique (CAJ), lors de sa quatre-vingt-unième session, tenue le 23 octobre 2025, a pris note des informations fournies dans le document SESSIONS/2024/4 concernant les développements récents relatifs aux réunions sur les demandes électroniques (voir le document CAJ/81/7 «</w:t>
      </w:r>
      <w:r w:rsidR="00214759">
        <w:rPr>
          <w:rFonts w:cs="Arial"/>
          <w:snapToGrid w:val="0"/>
        </w:rPr>
        <w:t> </w:t>
      </w:r>
      <w:r w:rsidRPr="00752616">
        <w:rPr>
          <w:rFonts w:cs="Arial"/>
          <w:snapToGrid w:val="0"/>
        </w:rPr>
        <w:t>Compte rendu », paragraphes 55 et 56).</w:t>
      </w:r>
    </w:p>
    <w:p w14:paraId="23B5D56E" w14:textId="77777777" w:rsidR="00D46E78" w:rsidRPr="00752616" w:rsidRDefault="00D46E78" w:rsidP="00D46E78">
      <w:pPr>
        <w:rPr>
          <w:rFonts w:cs="Arial"/>
          <w:snapToGrid w:val="0"/>
        </w:rPr>
      </w:pPr>
    </w:p>
    <w:p w14:paraId="11C9B3E2" w14:textId="77777777" w:rsidR="00D46E78" w:rsidRPr="00752616" w:rsidRDefault="00D46E78" w:rsidP="00D46E78">
      <w:pPr>
        <w:rPr>
          <w:rFonts w:cs="Arial"/>
          <w:snapToGrid w:val="0"/>
        </w:rPr>
      </w:pPr>
    </w:p>
    <w:p w14:paraId="02068D31" w14:textId="1ABC5FD5" w:rsidR="00D46E78" w:rsidRPr="00752616" w:rsidRDefault="006867A4" w:rsidP="00D46E78">
      <w:pPr>
        <w:pStyle w:val="Heading2"/>
        <w:rPr>
          <w:lang w:val="fr-FR"/>
        </w:rPr>
      </w:pPr>
      <w:bookmarkStart w:id="17" w:name="_Toc177637417"/>
      <w:bookmarkStart w:id="18" w:name="_Toc177637699"/>
      <w:bookmarkStart w:id="19" w:name="_Toc210847701"/>
      <w:r w:rsidRPr="00752616">
        <w:rPr>
          <w:lang w:val="fr-FR"/>
        </w:rPr>
        <w:t xml:space="preserve">Cinquième </w:t>
      </w:r>
      <w:r w:rsidR="00D46E78" w:rsidRPr="00752616">
        <w:rPr>
          <w:lang w:val="fr-FR"/>
        </w:rPr>
        <w:t>réunion sur les demandes électroniques (« réunion EAM/5 ») en mars 202</w:t>
      </w:r>
      <w:bookmarkEnd w:id="17"/>
      <w:bookmarkEnd w:id="18"/>
      <w:r w:rsidR="00D46E78" w:rsidRPr="00752616">
        <w:rPr>
          <w:lang w:val="fr-FR"/>
        </w:rPr>
        <w:t>5</w:t>
      </w:r>
      <w:bookmarkEnd w:id="19"/>
    </w:p>
    <w:p w14:paraId="50634B18" w14:textId="77777777" w:rsidR="00D46E78" w:rsidRPr="00752616" w:rsidRDefault="00D46E78" w:rsidP="00D46E78">
      <w:pPr>
        <w:rPr>
          <w:rFonts w:cs="Arial"/>
          <w:snapToGrid w:val="0"/>
        </w:rPr>
      </w:pPr>
    </w:p>
    <w:p w14:paraId="0C44BDB4" w14:textId="23B316B4" w:rsidR="00D46E78" w:rsidRPr="00752616" w:rsidRDefault="00D46E78" w:rsidP="00D46E78">
      <w:pPr>
        <w:rPr>
          <w:rFonts w:cs="Arial"/>
          <w:snapToGrid w:val="0"/>
        </w:rPr>
      </w:pPr>
      <w:r w:rsidRPr="00752616">
        <w:rPr>
          <w:rFonts w:cs="Arial"/>
          <w:color w:val="000000"/>
        </w:rPr>
        <w:fldChar w:fldCharType="begin"/>
      </w:r>
      <w:r w:rsidRPr="00752616">
        <w:rPr>
          <w:rFonts w:cs="Arial"/>
          <w:color w:val="000000"/>
        </w:rPr>
        <w:instrText xml:space="preserve"> AUTONUM  </w:instrText>
      </w:r>
      <w:r w:rsidRPr="00752616">
        <w:rPr>
          <w:rFonts w:cs="Arial"/>
          <w:color w:val="000000"/>
        </w:rPr>
        <w:fldChar w:fldCharType="end"/>
      </w:r>
      <w:r w:rsidRPr="00752616">
        <w:rPr>
          <w:rFonts w:cs="Arial"/>
          <w:color w:val="000000"/>
        </w:rPr>
        <w:tab/>
      </w:r>
      <w:r w:rsidRPr="00752616">
        <w:rPr>
          <w:rFonts w:cs="Arial"/>
          <w:snapToGrid w:val="0"/>
        </w:rPr>
        <w:t xml:space="preserve">La </w:t>
      </w:r>
      <w:r w:rsidR="006867A4" w:rsidRPr="00752616">
        <w:rPr>
          <w:rFonts w:cs="Arial"/>
          <w:snapToGrid w:val="0"/>
        </w:rPr>
        <w:t xml:space="preserve">cinquième </w:t>
      </w:r>
      <w:r w:rsidRPr="00752616">
        <w:rPr>
          <w:rFonts w:cs="Arial"/>
          <w:snapToGrid w:val="0"/>
        </w:rPr>
        <w:t xml:space="preserve">réunion sur les demandes électroniques (« réunion EAM/5 ») s'est tenue par voie électronique le 17 mars 2025. Le compte rendu de la réunion figure dans le document EAM/5/3, disponible à l'adresse suivante : </w:t>
      </w:r>
      <w:hyperlink r:id="rId12" w:history="1">
        <w:r w:rsidRPr="00752616">
          <w:rPr>
            <w:rStyle w:val="Hyperlink"/>
            <w:rFonts w:cs="Arial"/>
            <w:snapToGrid w:val="0"/>
          </w:rPr>
          <w:t>https://www.upov.int/edocs/mdocs/upov/en/eam_5/eam_5_3.pdf</w:t>
        </w:r>
      </w:hyperlink>
      <w:r w:rsidRPr="00752616">
        <w:rPr>
          <w:rFonts w:cs="Arial"/>
          <w:snapToGrid w:val="0"/>
        </w:rPr>
        <w:t xml:space="preserve">. </w:t>
      </w:r>
    </w:p>
    <w:p w14:paraId="442E4EAC" w14:textId="77777777" w:rsidR="00D46E78" w:rsidRPr="00752616" w:rsidRDefault="00D46E78" w:rsidP="00D46E78">
      <w:pPr>
        <w:rPr>
          <w:rFonts w:cs="Arial"/>
          <w:snapToGrid w:val="0"/>
        </w:rPr>
      </w:pPr>
    </w:p>
    <w:p w14:paraId="3F8D03BC" w14:textId="77777777" w:rsidR="00D46E78" w:rsidRPr="00752616" w:rsidRDefault="00D46E78" w:rsidP="00D46E78">
      <w:pPr>
        <w:rPr>
          <w:rFonts w:cs="Arial"/>
          <w:snapToGrid w:val="0"/>
        </w:rPr>
      </w:pPr>
    </w:p>
    <w:p w14:paraId="4F864578" w14:textId="2961216D" w:rsidR="00D46E78" w:rsidRPr="00752616" w:rsidRDefault="00D46E78" w:rsidP="00D46E78">
      <w:pPr>
        <w:pStyle w:val="Heading2"/>
        <w:rPr>
          <w:lang w:val="fr-FR"/>
        </w:rPr>
      </w:pPr>
      <w:bookmarkStart w:id="20" w:name="_Toc177637418"/>
      <w:bookmarkStart w:id="21" w:name="_Toc177637700"/>
      <w:bookmarkStart w:id="22" w:name="_Toc210847702"/>
      <w:r w:rsidRPr="00752616">
        <w:rPr>
          <w:lang w:val="fr-FR"/>
        </w:rPr>
        <w:t>Utilisation d'</w:t>
      </w:r>
      <w:r w:rsidR="00752616">
        <w:rPr>
          <w:lang w:val="fr-FR"/>
        </w:rPr>
        <w:t>UPOV PRISMA</w:t>
      </w:r>
      <w:r w:rsidR="0039095E" w:rsidRPr="00752616">
        <w:rPr>
          <w:lang w:val="fr-FR"/>
        </w:rPr>
        <w:t xml:space="preserve"> </w:t>
      </w:r>
      <w:r w:rsidRPr="00752616">
        <w:rPr>
          <w:lang w:val="fr-FR"/>
        </w:rPr>
        <w:t>(au 31 août 2025)</w:t>
      </w:r>
      <w:bookmarkEnd w:id="20"/>
      <w:bookmarkEnd w:id="21"/>
      <w:bookmarkEnd w:id="22"/>
    </w:p>
    <w:p w14:paraId="6D23F784" w14:textId="77777777" w:rsidR="00D46E78" w:rsidRPr="00752616" w:rsidRDefault="00D46E78" w:rsidP="00D46E78">
      <w:pPr>
        <w:rPr>
          <w:rFonts w:cs="Arial"/>
          <w:snapToGrid w:val="0"/>
        </w:rPr>
      </w:pPr>
    </w:p>
    <w:p w14:paraId="17DB6483" w14:textId="20C06AF9" w:rsidR="00D46E78" w:rsidRPr="00752616" w:rsidRDefault="00D46E78" w:rsidP="00D46E78">
      <w:pPr>
        <w:keepNext/>
        <w:spacing w:after="120"/>
        <w:jc w:val="center"/>
        <w:rPr>
          <w:rFonts w:cs="Arial"/>
          <w:i/>
          <w:iCs/>
        </w:rPr>
      </w:pPr>
      <w:bookmarkStart w:id="23" w:name="_Toc84968136"/>
      <w:bookmarkStart w:id="24" w:name="_Toc108791952"/>
      <w:bookmarkStart w:id="25" w:name="_Toc108792137"/>
      <w:bookmarkStart w:id="26" w:name="_Toc108792253"/>
      <w:bookmarkStart w:id="27" w:name="_Toc108792328"/>
      <w:bookmarkStart w:id="28" w:name="_Toc109028294"/>
      <w:bookmarkStart w:id="29" w:name="_Toc147156295"/>
      <w:r w:rsidRPr="00752616">
        <w:rPr>
          <w:rFonts w:cs="Arial"/>
          <w:i/>
          <w:iCs/>
        </w:rPr>
        <w:t xml:space="preserve">Nombre de soumissions via </w:t>
      </w:r>
      <w:r w:rsidR="00752616">
        <w:rPr>
          <w:rFonts w:cs="Arial"/>
          <w:i/>
          <w:iCs/>
        </w:rPr>
        <w:t>UPOV PRISMA</w:t>
      </w:r>
      <w:bookmarkEnd w:id="23"/>
      <w:bookmarkEnd w:id="24"/>
      <w:bookmarkEnd w:id="25"/>
      <w:bookmarkEnd w:id="26"/>
      <w:bookmarkEnd w:id="27"/>
      <w:bookmarkEnd w:id="28"/>
      <w:bookmarkEnd w:id="29"/>
    </w:p>
    <w:tbl>
      <w:tblPr>
        <w:tblStyle w:val="TableGrid"/>
        <w:tblW w:w="0" w:type="auto"/>
        <w:jc w:val="center"/>
        <w:tblLayout w:type="fixed"/>
        <w:tblCellMar>
          <w:top w:w="28" w:type="dxa"/>
          <w:left w:w="57" w:type="dxa"/>
          <w:bottom w:w="28" w:type="dxa"/>
          <w:right w:w="57" w:type="dxa"/>
        </w:tblCellMar>
        <w:tblLook w:val="04A0" w:firstRow="1" w:lastRow="0" w:firstColumn="1" w:lastColumn="0" w:noHBand="0" w:noVBand="1"/>
      </w:tblPr>
      <w:tblGrid>
        <w:gridCol w:w="1050"/>
        <w:gridCol w:w="771"/>
        <w:gridCol w:w="772"/>
        <w:gridCol w:w="772"/>
        <w:gridCol w:w="772"/>
        <w:gridCol w:w="772"/>
        <w:gridCol w:w="772"/>
        <w:gridCol w:w="772"/>
        <w:gridCol w:w="888"/>
        <w:gridCol w:w="888"/>
      </w:tblGrid>
      <w:tr w:rsidR="00E37F96" w:rsidRPr="00752616" w14:paraId="219973AF" w14:textId="16B44EE6" w:rsidTr="00D95ABF">
        <w:trPr>
          <w:cantSplit/>
          <w:tblHeader/>
          <w:jc w:val="center"/>
        </w:trPr>
        <w:tc>
          <w:tcPr>
            <w:tcW w:w="1050" w:type="dxa"/>
            <w:shd w:val="clear" w:color="auto" w:fill="F2F2F2" w:themeFill="background1" w:themeFillShade="F2"/>
          </w:tcPr>
          <w:p w14:paraId="56ABBC3F" w14:textId="77777777" w:rsidR="00E37F96" w:rsidRPr="00752616" w:rsidRDefault="00E37F96" w:rsidP="00E37F96">
            <w:pPr>
              <w:jc w:val="left"/>
              <w:rPr>
                <w:rFonts w:cs="Arial"/>
                <w:sz w:val="18"/>
              </w:rPr>
            </w:pPr>
          </w:p>
        </w:tc>
        <w:tc>
          <w:tcPr>
            <w:tcW w:w="771" w:type="dxa"/>
            <w:shd w:val="clear" w:color="auto" w:fill="F2F2F2" w:themeFill="background1" w:themeFillShade="F2"/>
          </w:tcPr>
          <w:p w14:paraId="1561A1BE" w14:textId="77777777" w:rsidR="00E37F96" w:rsidRPr="00752616" w:rsidRDefault="00E37F96" w:rsidP="00E37F96">
            <w:pPr>
              <w:ind w:right="113"/>
              <w:jc w:val="right"/>
              <w:rPr>
                <w:rFonts w:eastAsiaTheme="minorEastAsia" w:cs="Arial"/>
                <w:strike/>
                <w:sz w:val="18"/>
                <w:szCs w:val="24"/>
                <w:lang w:eastAsia="zh-CN"/>
              </w:rPr>
            </w:pPr>
            <w:r w:rsidRPr="00752616">
              <w:rPr>
                <w:rFonts w:cs="Arial"/>
                <w:sz w:val="18"/>
              </w:rPr>
              <w:t>2017</w:t>
            </w:r>
          </w:p>
        </w:tc>
        <w:tc>
          <w:tcPr>
            <w:tcW w:w="772" w:type="dxa"/>
            <w:shd w:val="clear" w:color="auto" w:fill="F2F2F2" w:themeFill="background1" w:themeFillShade="F2"/>
          </w:tcPr>
          <w:p w14:paraId="5D86BC3B"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2018</w:t>
            </w:r>
          </w:p>
        </w:tc>
        <w:tc>
          <w:tcPr>
            <w:tcW w:w="772" w:type="dxa"/>
            <w:shd w:val="clear" w:color="auto" w:fill="F2F2F2" w:themeFill="background1" w:themeFillShade="F2"/>
          </w:tcPr>
          <w:p w14:paraId="14F004D8"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2019</w:t>
            </w:r>
          </w:p>
        </w:tc>
        <w:tc>
          <w:tcPr>
            <w:tcW w:w="772" w:type="dxa"/>
            <w:shd w:val="clear" w:color="auto" w:fill="F2F2F2" w:themeFill="background1" w:themeFillShade="F2"/>
          </w:tcPr>
          <w:p w14:paraId="56F68B0A"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20</w:t>
            </w:r>
          </w:p>
        </w:tc>
        <w:tc>
          <w:tcPr>
            <w:tcW w:w="772" w:type="dxa"/>
            <w:shd w:val="clear" w:color="auto" w:fill="F2F2F2" w:themeFill="background1" w:themeFillShade="F2"/>
          </w:tcPr>
          <w:p w14:paraId="4B40DDCB"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2021</w:t>
            </w:r>
          </w:p>
        </w:tc>
        <w:tc>
          <w:tcPr>
            <w:tcW w:w="772" w:type="dxa"/>
            <w:shd w:val="clear" w:color="auto" w:fill="F2F2F2" w:themeFill="background1" w:themeFillShade="F2"/>
          </w:tcPr>
          <w:p w14:paraId="12898273"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2022</w:t>
            </w:r>
          </w:p>
        </w:tc>
        <w:tc>
          <w:tcPr>
            <w:tcW w:w="772" w:type="dxa"/>
            <w:shd w:val="clear" w:color="auto" w:fill="F2F2F2" w:themeFill="background1" w:themeFillShade="F2"/>
          </w:tcPr>
          <w:p w14:paraId="405E371D"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2023</w:t>
            </w:r>
          </w:p>
        </w:tc>
        <w:tc>
          <w:tcPr>
            <w:tcW w:w="888" w:type="dxa"/>
            <w:shd w:val="clear" w:color="auto" w:fill="F2F2F2" w:themeFill="background1" w:themeFillShade="F2"/>
          </w:tcPr>
          <w:p w14:paraId="79753C5B" w14:textId="7DF15A0F" w:rsidR="00E37F96" w:rsidRPr="00752616" w:rsidRDefault="00E37F96" w:rsidP="00E37F96">
            <w:pPr>
              <w:ind w:right="113"/>
              <w:jc w:val="right"/>
              <w:rPr>
                <w:rFonts w:eastAsiaTheme="minorEastAsia" w:cs="Arial"/>
                <w:sz w:val="18"/>
                <w:szCs w:val="24"/>
                <w:lang w:eastAsia="zh-CN"/>
              </w:rPr>
            </w:pPr>
            <w:r w:rsidRPr="00752616">
              <w:rPr>
                <w:sz w:val="18"/>
              </w:rPr>
              <w:t>2024</w:t>
            </w:r>
          </w:p>
        </w:tc>
        <w:tc>
          <w:tcPr>
            <w:tcW w:w="888" w:type="dxa"/>
            <w:shd w:val="clear" w:color="auto" w:fill="F2F2F2" w:themeFill="background1" w:themeFillShade="F2"/>
          </w:tcPr>
          <w:p w14:paraId="1E438FCB" w14:textId="6AF5A5AC" w:rsidR="00E37F96" w:rsidRPr="00752616" w:rsidRDefault="00E37F96" w:rsidP="00E37F96">
            <w:pPr>
              <w:ind w:right="113"/>
              <w:jc w:val="right"/>
              <w:rPr>
                <w:rFonts w:cs="Arial"/>
                <w:sz w:val="18"/>
              </w:rPr>
            </w:pPr>
            <w:r w:rsidRPr="00752616">
              <w:rPr>
                <w:sz w:val="18"/>
              </w:rPr>
              <w:t>2025</w:t>
            </w:r>
          </w:p>
        </w:tc>
      </w:tr>
      <w:tr w:rsidR="00E37F96" w:rsidRPr="00752616" w14:paraId="0E83A2A2" w14:textId="20F0281A" w:rsidTr="00D95ABF">
        <w:trPr>
          <w:cantSplit/>
          <w:jc w:val="center"/>
        </w:trPr>
        <w:tc>
          <w:tcPr>
            <w:tcW w:w="1050" w:type="dxa"/>
            <w:shd w:val="clear" w:color="auto" w:fill="F2F2F2" w:themeFill="background1" w:themeFillShade="F2"/>
          </w:tcPr>
          <w:p w14:paraId="16F7C789" w14:textId="77777777" w:rsidR="00E37F96" w:rsidRPr="00752616" w:rsidRDefault="00E37F96" w:rsidP="00E37F96">
            <w:pPr>
              <w:jc w:val="left"/>
              <w:rPr>
                <w:rFonts w:cs="Arial"/>
                <w:sz w:val="18"/>
              </w:rPr>
            </w:pPr>
            <w:r w:rsidRPr="00752616">
              <w:rPr>
                <w:rFonts w:cs="Arial"/>
                <w:sz w:val="18"/>
              </w:rPr>
              <w:t>Janvier</w:t>
            </w:r>
          </w:p>
        </w:tc>
        <w:tc>
          <w:tcPr>
            <w:tcW w:w="771" w:type="dxa"/>
          </w:tcPr>
          <w:p w14:paraId="3AAE86C5" w14:textId="77777777" w:rsidR="00E37F96" w:rsidRPr="00752616" w:rsidRDefault="00E37F96" w:rsidP="00E37F96">
            <w:pPr>
              <w:ind w:right="113"/>
              <w:jc w:val="right"/>
              <w:rPr>
                <w:rFonts w:cs="Arial"/>
                <w:sz w:val="18"/>
              </w:rPr>
            </w:pPr>
            <w:r w:rsidRPr="00752616">
              <w:rPr>
                <w:rFonts w:cs="Arial"/>
                <w:sz w:val="18"/>
              </w:rPr>
              <w:t>1</w:t>
            </w:r>
          </w:p>
        </w:tc>
        <w:tc>
          <w:tcPr>
            <w:tcW w:w="772" w:type="dxa"/>
          </w:tcPr>
          <w:p w14:paraId="54750FA7" w14:textId="77777777" w:rsidR="00E37F96" w:rsidRPr="00752616" w:rsidRDefault="00E37F96" w:rsidP="00E37F96">
            <w:pPr>
              <w:ind w:right="113"/>
              <w:jc w:val="right"/>
              <w:rPr>
                <w:rFonts w:cs="Arial"/>
                <w:sz w:val="18"/>
              </w:rPr>
            </w:pPr>
            <w:r w:rsidRPr="00752616">
              <w:rPr>
                <w:rFonts w:cs="Arial"/>
                <w:sz w:val="18"/>
              </w:rPr>
              <w:t>-</w:t>
            </w:r>
          </w:p>
        </w:tc>
        <w:tc>
          <w:tcPr>
            <w:tcW w:w="772" w:type="dxa"/>
          </w:tcPr>
          <w:p w14:paraId="29E65C93" w14:textId="77777777" w:rsidR="00E37F96" w:rsidRPr="00752616" w:rsidRDefault="00E37F96" w:rsidP="00E37F96">
            <w:pPr>
              <w:ind w:right="113"/>
              <w:jc w:val="right"/>
              <w:rPr>
                <w:rFonts w:cs="Arial"/>
                <w:sz w:val="18"/>
              </w:rPr>
            </w:pPr>
            <w:r w:rsidRPr="00752616">
              <w:rPr>
                <w:rFonts w:cs="Arial"/>
                <w:sz w:val="18"/>
              </w:rPr>
              <w:t>7</w:t>
            </w:r>
          </w:p>
        </w:tc>
        <w:tc>
          <w:tcPr>
            <w:tcW w:w="772" w:type="dxa"/>
          </w:tcPr>
          <w:p w14:paraId="057A4441"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18</w:t>
            </w:r>
          </w:p>
        </w:tc>
        <w:tc>
          <w:tcPr>
            <w:tcW w:w="772" w:type="dxa"/>
          </w:tcPr>
          <w:p w14:paraId="3E9924B7"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107</w:t>
            </w:r>
          </w:p>
        </w:tc>
        <w:tc>
          <w:tcPr>
            <w:tcW w:w="772" w:type="dxa"/>
          </w:tcPr>
          <w:p w14:paraId="142255AD"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232</w:t>
            </w:r>
          </w:p>
        </w:tc>
        <w:tc>
          <w:tcPr>
            <w:tcW w:w="772" w:type="dxa"/>
          </w:tcPr>
          <w:p w14:paraId="043D957C"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206</w:t>
            </w:r>
          </w:p>
        </w:tc>
        <w:tc>
          <w:tcPr>
            <w:tcW w:w="888" w:type="dxa"/>
          </w:tcPr>
          <w:p w14:paraId="499C5C09" w14:textId="26C73559" w:rsidR="00E37F96" w:rsidRPr="00752616" w:rsidRDefault="00E37F96" w:rsidP="00E37F96">
            <w:pPr>
              <w:ind w:right="113"/>
              <w:jc w:val="right"/>
              <w:rPr>
                <w:rFonts w:eastAsiaTheme="minorEastAsia" w:cs="Arial"/>
                <w:sz w:val="18"/>
                <w:szCs w:val="24"/>
                <w:lang w:eastAsia="zh-CN"/>
              </w:rPr>
            </w:pPr>
            <w:r w:rsidRPr="00752616">
              <w:rPr>
                <w:sz w:val="18"/>
              </w:rPr>
              <w:t>235</w:t>
            </w:r>
          </w:p>
        </w:tc>
        <w:tc>
          <w:tcPr>
            <w:tcW w:w="888" w:type="dxa"/>
          </w:tcPr>
          <w:p w14:paraId="383F409E" w14:textId="43566A94" w:rsidR="00E37F96" w:rsidRPr="00752616" w:rsidRDefault="00E37F96" w:rsidP="00E37F96">
            <w:pPr>
              <w:ind w:right="113"/>
              <w:jc w:val="right"/>
              <w:rPr>
                <w:rFonts w:cs="Arial"/>
                <w:sz w:val="18"/>
              </w:rPr>
            </w:pPr>
            <w:r w:rsidRPr="00752616">
              <w:rPr>
                <w:sz w:val="18"/>
              </w:rPr>
              <w:t>173</w:t>
            </w:r>
          </w:p>
        </w:tc>
      </w:tr>
      <w:tr w:rsidR="00E37F96" w:rsidRPr="00752616" w14:paraId="2107BB54" w14:textId="6D9EB8B3" w:rsidTr="00D95ABF">
        <w:trPr>
          <w:cantSplit/>
          <w:jc w:val="center"/>
        </w:trPr>
        <w:tc>
          <w:tcPr>
            <w:tcW w:w="1050" w:type="dxa"/>
            <w:shd w:val="clear" w:color="auto" w:fill="F2F2F2" w:themeFill="background1" w:themeFillShade="F2"/>
          </w:tcPr>
          <w:p w14:paraId="6B02E0C3" w14:textId="77777777" w:rsidR="00E37F96" w:rsidRPr="00752616" w:rsidRDefault="00E37F96" w:rsidP="00E37F96">
            <w:pPr>
              <w:jc w:val="left"/>
              <w:rPr>
                <w:rFonts w:cs="Arial"/>
                <w:sz w:val="18"/>
              </w:rPr>
            </w:pPr>
            <w:r w:rsidRPr="00752616">
              <w:rPr>
                <w:rFonts w:cs="Arial"/>
                <w:sz w:val="18"/>
              </w:rPr>
              <w:t>Février</w:t>
            </w:r>
          </w:p>
        </w:tc>
        <w:tc>
          <w:tcPr>
            <w:tcW w:w="771" w:type="dxa"/>
          </w:tcPr>
          <w:p w14:paraId="687596B8" w14:textId="77777777" w:rsidR="00E37F96" w:rsidRPr="00752616" w:rsidRDefault="00E37F96" w:rsidP="00E37F96">
            <w:pPr>
              <w:ind w:right="113"/>
              <w:jc w:val="right"/>
              <w:rPr>
                <w:rFonts w:cs="Arial"/>
                <w:sz w:val="18"/>
              </w:rPr>
            </w:pPr>
            <w:r w:rsidRPr="00752616">
              <w:rPr>
                <w:rFonts w:cs="Arial"/>
                <w:sz w:val="18"/>
              </w:rPr>
              <w:t>-</w:t>
            </w:r>
          </w:p>
        </w:tc>
        <w:tc>
          <w:tcPr>
            <w:tcW w:w="772" w:type="dxa"/>
          </w:tcPr>
          <w:p w14:paraId="0223F0AE" w14:textId="77777777" w:rsidR="00E37F96" w:rsidRPr="00752616" w:rsidRDefault="00E37F96" w:rsidP="00E37F96">
            <w:pPr>
              <w:ind w:right="113"/>
              <w:jc w:val="right"/>
              <w:rPr>
                <w:rFonts w:cs="Arial"/>
                <w:sz w:val="18"/>
              </w:rPr>
            </w:pPr>
            <w:r w:rsidRPr="00752616">
              <w:rPr>
                <w:rFonts w:cs="Arial"/>
                <w:sz w:val="18"/>
              </w:rPr>
              <w:t>3</w:t>
            </w:r>
          </w:p>
        </w:tc>
        <w:tc>
          <w:tcPr>
            <w:tcW w:w="772" w:type="dxa"/>
          </w:tcPr>
          <w:p w14:paraId="37D502E7" w14:textId="77777777" w:rsidR="00E37F96" w:rsidRPr="00752616" w:rsidRDefault="00E37F96" w:rsidP="00E37F96">
            <w:pPr>
              <w:ind w:right="113"/>
              <w:jc w:val="right"/>
              <w:rPr>
                <w:rFonts w:cs="Arial"/>
                <w:sz w:val="18"/>
              </w:rPr>
            </w:pPr>
            <w:r w:rsidRPr="00752616">
              <w:rPr>
                <w:rFonts w:cs="Arial"/>
                <w:sz w:val="18"/>
              </w:rPr>
              <w:t>9</w:t>
            </w:r>
          </w:p>
        </w:tc>
        <w:tc>
          <w:tcPr>
            <w:tcW w:w="772" w:type="dxa"/>
          </w:tcPr>
          <w:p w14:paraId="01DD1A89" w14:textId="77777777" w:rsidR="00E37F96" w:rsidRPr="00752616" w:rsidRDefault="00E37F96" w:rsidP="00E37F96">
            <w:pPr>
              <w:ind w:right="113"/>
              <w:jc w:val="right"/>
              <w:rPr>
                <w:rFonts w:cs="Arial"/>
                <w:sz w:val="18"/>
              </w:rPr>
            </w:pPr>
            <w:r w:rsidRPr="00752616">
              <w:rPr>
                <w:rFonts w:cs="Arial"/>
                <w:sz w:val="18"/>
              </w:rPr>
              <w:t>5</w:t>
            </w:r>
          </w:p>
        </w:tc>
        <w:tc>
          <w:tcPr>
            <w:tcW w:w="772" w:type="dxa"/>
          </w:tcPr>
          <w:p w14:paraId="1A4FB03F"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107</w:t>
            </w:r>
          </w:p>
        </w:tc>
        <w:tc>
          <w:tcPr>
            <w:tcW w:w="772" w:type="dxa"/>
          </w:tcPr>
          <w:p w14:paraId="7E291662"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95</w:t>
            </w:r>
          </w:p>
        </w:tc>
        <w:tc>
          <w:tcPr>
            <w:tcW w:w="772" w:type="dxa"/>
          </w:tcPr>
          <w:p w14:paraId="094CB8F9"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107</w:t>
            </w:r>
          </w:p>
        </w:tc>
        <w:tc>
          <w:tcPr>
            <w:tcW w:w="888" w:type="dxa"/>
          </w:tcPr>
          <w:p w14:paraId="5F60D63D" w14:textId="69E07E0A" w:rsidR="00E37F96" w:rsidRPr="00752616" w:rsidRDefault="00E37F96" w:rsidP="00E37F96">
            <w:pPr>
              <w:ind w:right="113"/>
              <w:jc w:val="right"/>
              <w:rPr>
                <w:rFonts w:eastAsiaTheme="minorEastAsia" w:cs="Arial"/>
                <w:sz w:val="18"/>
                <w:szCs w:val="24"/>
                <w:lang w:eastAsia="zh-CN"/>
              </w:rPr>
            </w:pPr>
            <w:r w:rsidRPr="00752616">
              <w:rPr>
                <w:sz w:val="18"/>
              </w:rPr>
              <w:t>122</w:t>
            </w:r>
          </w:p>
        </w:tc>
        <w:tc>
          <w:tcPr>
            <w:tcW w:w="888" w:type="dxa"/>
          </w:tcPr>
          <w:p w14:paraId="7D2099EB" w14:textId="64503F9D" w:rsidR="00E37F96" w:rsidRPr="00752616" w:rsidRDefault="00E37F96" w:rsidP="00E37F96">
            <w:pPr>
              <w:ind w:right="113"/>
              <w:jc w:val="right"/>
              <w:rPr>
                <w:rFonts w:cs="Arial"/>
                <w:sz w:val="18"/>
              </w:rPr>
            </w:pPr>
            <w:r w:rsidRPr="00752616">
              <w:rPr>
                <w:sz w:val="18"/>
              </w:rPr>
              <w:t>86</w:t>
            </w:r>
          </w:p>
        </w:tc>
      </w:tr>
      <w:tr w:rsidR="00E37F96" w:rsidRPr="00752616" w14:paraId="06161D27" w14:textId="66BDC5FA" w:rsidTr="00D95ABF">
        <w:trPr>
          <w:cantSplit/>
          <w:jc w:val="center"/>
        </w:trPr>
        <w:tc>
          <w:tcPr>
            <w:tcW w:w="1050" w:type="dxa"/>
            <w:shd w:val="clear" w:color="auto" w:fill="F2F2F2" w:themeFill="background1" w:themeFillShade="F2"/>
          </w:tcPr>
          <w:p w14:paraId="40AA3ED6" w14:textId="77777777" w:rsidR="00E37F96" w:rsidRPr="00752616" w:rsidRDefault="00E37F96" w:rsidP="00E37F96">
            <w:pPr>
              <w:jc w:val="left"/>
              <w:rPr>
                <w:rFonts w:cs="Arial"/>
                <w:sz w:val="18"/>
              </w:rPr>
            </w:pPr>
            <w:r w:rsidRPr="00752616">
              <w:rPr>
                <w:rFonts w:cs="Arial"/>
                <w:sz w:val="18"/>
              </w:rPr>
              <w:t>Mars</w:t>
            </w:r>
          </w:p>
        </w:tc>
        <w:tc>
          <w:tcPr>
            <w:tcW w:w="771" w:type="dxa"/>
          </w:tcPr>
          <w:p w14:paraId="5E396FDB" w14:textId="77777777" w:rsidR="00E37F96" w:rsidRPr="00752616" w:rsidRDefault="00E37F96" w:rsidP="00E37F96">
            <w:pPr>
              <w:ind w:right="113"/>
              <w:jc w:val="right"/>
              <w:rPr>
                <w:rFonts w:cs="Arial"/>
                <w:sz w:val="18"/>
              </w:rPr>
            </w:pPr>
            <w:r w:rsidRPr="00752616">
              <w:rPr>
                <w:rFonts w:cs="Arial"/>
                <w:sz w:val="18"/>
              </w:rPr>
              <w:t>2</w:t>
            </w:r>
          </w:p>
        </w:tc>
        <w:tc>
          <w:tcPr>
            <w:tcW w:w="772" w:type="dxa"/>
          </w:tcPr>
          <w:p w14:paraId="5C8515C6" w14:textId="77777777" w:rsidR="00E37F96" w:rsidRPr="00752616" w:rsidRDefault="00E37F96" w:rsidP="00E37F96">
            <w:pPr>
              <w:ind w:right="113"/>
              <w:jc w:val="right"/>
              <w:rPr>
                <w:rFonts w:cs="Arial"/>
                <w:sz w:val="18"/>
              </w:rPr>
            </w:pPr>
            <w:r w:rsidRPr="00752616">
              <w:rPr>
                <w:rFonts w:cs="Arial"/>
                <w:sz w:val="18"/>
              </w:rPr>
              <w:t>3</w:t>
            </w:r>
          </w:p>
        </w:tc>
        <w:tc>
          <w:tcPr>
            <w:tcW w:w="772" w:type="dxa"/>
          </w:tcPr>
          <w:p w14:paraId="78A13860" w14:textId="77777777" w:rsidR="00E37F96" w:rsidRPr="00752616" w:rsidRDefault="00E37F96" w:rsidP="00E37F96">
            <w:pPr>
              <w:ind w:right="113"/>
              <w:jc w:val="right"/>
              <w:rPr>
                <w:rFonts w:cs="Arial"/>
                <w:sz w:val="18"/>
              </w:rPr>
            </w:pPr>
            <w:r w:rsidRPr="00752616">
              <w:rPr>
                <w:rFonts w:cs="Arial"/>
                <w:sz w:val="18"/>
              </w:rPr>
              <w:t>6</w:t>
            </w:r>
          </w:p>
        </w:tc>
        <w:tc>
          <w:tcPr>
            <w:tcW w:w="772" w:type="dxa"/>
          </w:tcPr>
          <w:p w14:paraId="5BFCA6D8"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21</w:t>
            </w:r>
          </w:p>
        </w:tc>
        <w:tc>
          <w:tcPr>
            <w:tcW w:w="772" w:type="dxa"/>
          </w:tcPr>
          <w:p w14:paraId="0699A2EF"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67</w:t>
            </w:r>
          </w:p>
        </w:tc>
        <w:tc>
          <w:tcPr>
            <w:tcW w:w="772" w:type="dxa"/>
          </w:tcPr>
          <w:p w14:paraId="4F0C64F8"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121</w:t>
            </w:r>
          </w:p>
        </w:tc>
        <w:tc>
          <w:tcPr>
            <w:tcW w:w="772" w:type="dxa"/>
          </w:tcPr>
          <w:p w14:paraId="298A5623"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54</w:t>
            </w:r>
          </w:p>
        </w:tc>
        <w:tc>
          <w:tcPr>
            <w:tcW w:w="888" w:type="dxa"/>
          </w:tcPr>
          <w:p w14:paraId="3B17409A" w14:textId="64400AF8" w:rsidR="00E37F96" w:rsidRPr="00752616" w:rsidRDefault="00E37F96" w:rsidP="00E37F96">
            <w:pPr>
              <w:ind w:right="113"/>
              <w:jc w:val="right"/>
              <w:rPr>
                <w:rFonts w:cs="Arial"/>
                <w:sz w:val="18"/>
              </w:rPr>
            </w:pPr>
            <w:r w:rsidRPr="00752616">
              <w:rPr>
                <w:sz w:val="18"/>
              </w:rPr>
              <w:t>42</w:t>
            </w:r>
          </w:p>
        </w:tc>
        <w:tc>
          <w:tcPr>
            <w:tcW w:w="888" w:type="dxa"/>
          </w:tcPr>
          <w:p w14:paraId="19610088" w14:textId="07F1C81B" w:rsidR="00E37F96" w:rsidRPr="00752616" w:rsidRDefault="00E37F96" w:rsidP="00E37F96">
            <w:pPr>
              <w:ind w:right="113"/>
              <w:jc w:val="right"/>
              <w:rPr>
                <w:rFonts w:cs="Arial"/>
                <w:sz w:val="18"/>
              </w:rPr>
            </w:pPr>
            <w:r w:rsidRPr="00752616">
              <w:rPr>
                <w:sz w:val="18"/>
              </w:rPr>
              <w:t>87</w:t>
            </w:r>
          </w:p>
        </w:tc>
      </w:tr>
      <w:tr w:rsidR="00E37F96" w:rsidRPr="00752616" w14:paraId="3F2C2E39" w14:textId="395E2CC9" w:rsidTr="00D95ABF">
        <w:trPr>
          <w:cantSplit/>
          <w:jc w:val="center"/>
        </w:trPr>
        <w:tc>
          <w:tcPr>
            <w:tcW w:w="1050" w:type="dxa"/>
            <w:shd w:val="clear" w:color="auto" w:fill="F2F2F2" w:themeFill="background1" w:themeFillShade="F2"/>
          </w:tcPr>
          <w:p w14:paraId="19692668" w14:textId="77777777" w:rsidR="00E37F96" w:rsidRPr="00752616" w:rsidRDefault="00E37F96" w:rsidP="00E37F96">
            <w:pPr>
              <w:jc w:val="left"/>
              <w:rPr>
                <w:rFonts w:cs="Arial"/>
                <w:sz w:val="18"/>
              </w:rPr>
            </w:pPr>
            <w:r w:rsidRPr="00752616">
              <w:rPr>
                <w:rFonts w:cs="Arial"/>
                <w:sz w:val="18"/>
              </w:rPr>
              <w:t>Avril</w:t>
            </w:r>
          </w:p>
        </w:tc>
        <w:tc>
          <w:tcPr>
            <w:tcW w:w="771" w:type="dxa"/>
          </w:tcPr>
          <w:p w14:paraId="71F310F6" w14:textId="77777777" w:rsidR="00E37F96" w:rsidRPr="00752616" w:rsidRDefault="00E37F96" w:rsidP="00E37F96">
            <w:pPr>
              <w:ind w:right="113"/>
              <w:jc w:val="right"/>
              <w:rPr>
                <w:rFonts w:cs="Arial"/>
                <w:sz w:val="18"/>
              </w:rPr>
            </w:pPr>
            <w:r w:rsidRPr="00752616">
              <w:rPr>
                <w:rFonts w:cs="Arial"/>
                <w:sz w:val="18"/>
              </w:rPr>
              <w:t>-</w:t>
            </w:r>
          </w:p>
        </w:tc>
        <w:tc>
          <w:tcPr>
            <w:tcW w:w="772" w:type="dxa"/>
          </w:tcPr>
          <w:p w14:paraId="14DE9B84" w14:textId="77777777" w:rsidR="00E37F96" w:rsidRPr="00752616" w:rsidRDefault="00E37F96" w:rsidP="00E37F96">
            <w:pPr>
              <w:ind w:right="113"/>
              <w:jc w:val="right"/>
              <w:rPr>
                <w:rFonts w:cs="Arial"/>
                <w:sz w:val="18"/>
              </w:rPr>
            </w:pPr>
            <w:r w:rsidRPr="00752616">
              <w:rPr>
                <w:rFonts w:cs="Arial"/>
                <w:sz w:val="18"/>
              </w:rPr>
              <w:t>3</w:t>
            </w:r>
          </w:p>
        </w:tc>
        <w:tc>
          <w:tcPr>
            <w:tcW w:w="772" w:type="dxa"/>
          </w:tcPr>
          <w:p w14:paraId="3B00CB07"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22</w:t>
            </w:r>
          </w:p>
        </w:tc>
        <w:tc>
          <w:tcPr>
            <w:tcW w:w="772" w:type="dxa"/>
          </w:tcPr>
          <w:p w14:paraId="2879AE9A"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11</w:t>
            </w:r>
          </w:p>
        </w:tc>
        <w:tc>
          <w:tcPr>
            <w:tcW w:w="772" w:type="dxa"/>
          </w:tcPr>
          <w:p w14:paraId="5F2C025D"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105</w:t>
            </w:r>
          </w:p>
        </w:tc>
        <w:tc>
          <w:tcPr>
            <w:tcW w:w="772" w:type="dxa"/>
          </w:tcPr>
          <w:p w14:paraId="3663A15F"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96</w:t>
            </w:r>
          </w:p>
        </w:tc>
        <w:tc>
          <w:tcPr>
            <w:tcW w:w="772" w:type="dxa"/>
          </w:tcPr>
          <w:p w14:paraId="27328F75"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102</w:t>
            </w:r>
          </w:p>
        </w:tc>
        <w:tc>
          <w:tcPr>
            <w:tcW w:w="888" w:type="dxa"/>
          </w:tcPr>
          <w:p w14:paraId="59B63C17" w14:textId="5FCEE6AB" w:rsidR="00E37F96" w:rsidRPr="00752616" w:rsidRDefault="00E37F96" w:rsidP="00E37F96">
            <w:pPr>
              <w:ind w:right="113"/>
              <w:jc w:val="right"/>
              <w:rPr>
                <w:rFonts w:cs="Arial"/>
                <w:sz w:val="18"/>
              </w:rPr>
            </w:pPr>
            <w:r w:rsidRPr="00752616">
              <w:rPr>
                <w:sz w:val="18"/>
              </w:rPr>
              <w:t>74</w:t>
            </w:r>
          </w:p>
        </w:tc>
        <w:tc>
          <w:tcPr>
            <w:tcW w:w="888" w:type="dxa"/>
          </w:tcPr>
          <w:p w14:paraId="6CE8EA84" w14:textId="1F740DBB" w:rsidR="00E37F96" w:rsidRPr="00752616" w:rsidRDefault="00E37F96" w:rsidP="00E37F96">
            <w:pPr>
              <w:ind w:right="113"/>
              <w:jc w:val="right"/>
              <w:rPr>
                <w:rFonts w:cs="Arial"/>
                <w:sz w:val="18"/>
              </w:rPr>
            </w:pPr>
            <w:r w:rsidRPr="00752616">
              <w:rPr>
                <w:sz w:val="18"/>
              </w:rPr>
              <w:t>83</w:t>
            </w:r>
          </w:p>
        </w:tc>
      </w:tr>
      <w:tr w:rsidR="00E37F96" w:rsidRPr="00752616" w14:paraId="1DE898CE" w14:textId="3E79BF71" w:rsidTr="00D95ABF">
        <w:trPr>
          <w:cantSplit/>
          <w:jc w:val="center"/>
        </w:trPr>
        <w:tc>
          <w:tcPr>
            <w:tcW w:w="1050" w:type="dxa"/>
            <w:shd w:val="clear" w:color="auto" w:fill="F2F2F2" w:themeFill="background1" w:themeFillShade="F2"/>
          </w:tcPr>
          <w:p w14:paraId="1CF621D1" w14:textId="77777777" w:rsidR="00E37F96" w:rsidRPr="00752616" w:rsidRDefault="00E37F96" w:rsidP="00E37F96">
            <w:pPr>
              <w:jc w:val="left"/>
              <w:rPr>
                <w:rFonts w:cs="Arial"/>
                <w:sz w:val="18"/>
              </w:rPr>
            </w:pPr>
            <w:r w:rsidRPr="00752616">
              <w:rPr>
                <w:rFonts w:cs="Arial"/>
                <w:sz w:val="18"/>
              </w:rPr>
              <w:t>Mai</w:t>
            </w:r>
          </w:p>
        </w:tc>
        <w:tc>
          <w:tcPr>
            <w:tcW w:w="771" w:type="dxa"/>
          </w:tcPr>
          <w:p w14:paraId="297C11FD" w14:textId="77777777" w:rsidR="00E37F96" w:rsidRPr="00752616" w:rsidRDefault="00E37F96" w:rsidP="00E37F96">
            <w:pPr>
              <w:ind w:right="113"/>
              <w:jc w:val="right"/>
              <w:rPr>
                <w:rFonts w:cs="Arial"/>
                <w:sz w:val="18"/>
              </w:rPr>
            </w:pPr>
            <w:r w:rsidRPr="00752616">
              <w:rPr>
                <w:rFonts w:cs="Arial"/>
                <w:sz w:val="18"/>
              </w:rPr>
              <w:t>1</w:t>
            </w:r>
          </w:p>
        </w:tc>
        <w:tc>
          <w:tcPr>
            <w:tcW w:w="772" w:type="dxa"/>
          </w:tcPr>
          <w:p w14:paraId="17CAE031" w14:textId="77777777" w:rsidR="00E37F96" w:rsidRPr="00752616" w:rsidRDefault="00E37F96" w:rsidP="00E37F96">
            <w:pPr>
              <w:ind w:right="113"/>
              <w:jc w:val="right"/>
              <w:rPr>
                <w:rFonts w:cs="Arial"/>
                <w:sz w:val="18"/>
              </w:rPr>
            </w:pPr>
            <w:r w:rsidRPr="00752616">
              <w:rPr>
                <w:rFonts w:cs="Arial"/>
                <w:sz w:val="18"/>
              </w:rPr>
              <w:t>1</w:t>
            </w:r>
          </w:p>
        </w:tc>
        <w:tc>
          <w:tcPr>
            <w:tcW w:w="772" w:type="dxa"/>
          </w:tcPr>
          <w:p w14:paraId="5D078400"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33</w:t>
            </w:r>
          </w:p>
        </w:tc>
        <w:tc>
          <w:tcPr>
            <w:tcW w:w="772" w:type="dxa"/>
          </w:tcPr>
          <w:p w14:paraId="045FE9CB"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11</w:t>
            </w:r>
          </w:p>
        </w:tc>
        <w:tc>
          <w:tcPr>
            <w:tcW w:w="772" w:type="dxa"/>
          </w:tcPr>
          <w:p w14:paraId="6E98B289"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65</w:t>
            </w:r>
          </w:p>
        </w:tc>
        <w:tc>
          <w:tcPr>
            <w:tcW w:w="772" w:type="dxa"/>
          </w:tcPr>
          <w:p w14:paraId="73062EE6"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67</w:t>
            </w:r>
          </w:p>
        </w:tc>
        <w:tc>
          <w:tcPr>
            <w:tcW w:w="772" w:type="dxa"/>
          </w:tcPr>
          <w:p w14:paraId="4F421495"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123</w:t>
            </w:r>
          </w:p>
        </w:tc>
        <w:tc>
          <w:tcPr>
            <w:tcW w:w="888" w:type="dxa"/>
          </w:tcPr>
          <w:p w14:paraId="351C68AE" w14:textId="1B87449B" w:rsidR="00E37F96" w:rsidRPr="00752616" w:rsidRDefault="00E37F96" w:rsidP="00E37F96">
            <w:pPr>
              <w:ind w:right="113"/>
              <w:jc w:val="right"/>
              <w:rPr>
                <w:rFonts w:cs="Arial"/>
                <w:sz w:val="18"/>
              </w:rPr>
            </w:pPr>
            <w:r w:rsidRPr="00752616">
              <w:rPr>
                <w:sz w:val="18"/>
              </w:rPr>
              <w:t>77</w:t>
            </w:r>
          </w:p>
        </w:tc>
        <w:tc>
          <w:tcPr>
            <w:tcW w:w="888" w:type="dxa"/>
          </w:tcPr>
          <w:p w14:paraId="5FB224B2" w14:textId="2F5FB305" w:rsidR="00E37F96" w:rsidRPr="00752616" w:rsidRDefault="00E37F96" w:rsidP="00E37F96">
            <w:pPr>
              <w:ind w:right="113"/>
              <w:jc w:val="right"/>
              <w:rPr>
                <w:rFonts w:cs="Arial"/>
                <w:sz w:val="18"/>
              </w:rPr>
            </w:pPr>
            <w:r w:rsidRPr="00752616">
              <w:rPr>
                <w:sz w:val="18"/>
              </w:rPr>
              <w:t>91</w:t>
            </w:r>
          </w:p>
        </w:tc>
      </w:tr>
      <w:tr w:rsidR="00E37F96" w:rsidRPr="00752616" w14:paraId="150AD0DB" w14:textId="5036A7EA" w:rsidTr="00D95ABF">
        <w:trPr>
          <w:cantSplit/>
          <w:jc w:val="center"/>
        </w:trPr>
        <w:tc>
          <w:tcPr>
            <w:tcW w:w="1050" w:type="dxa"/>
            <w:shd w:val="clear" w:color="auto" w:fill="F2F2F2" w:themeFill="background1" w:themeFillShade="F2"/>
          </w:tcPr>
          <w:p w14:paraId="7F3AD626" w14:textId="77777777" w:rsidR="00E37F96" w:rsidRPr="00752616" w:rsidRDefault="00E37F96" w:rsidP="00E37F96">
            <w:pPr>
              <w:jc w:val="left"/>
              <w:rPr>
                <w:rFonts w:cs="Arial"/>
                <w:sz w:val="18"/>
              </w:rPr>
            </w:pPr>
            <w:r w:rsidRPr="00752616">
              <w:rPr>
                <w:rFonts w:cs="Arial"/>
                <w:sz w:val="18"/>
              </w:rPr>
              <w:t>Juin</w:t>
            </w:r>
          </w:p>
        </w:tc>
        <w:tc>
          <w:tcPr>
            <w:tcW w:w="771" w:type="dxa"/>
          </w:tcPr>
          <w:p w14:paraId="0F365C4E" w14:textId="77777777" w:rsidR="00E37F96" w:rsidRPr="00752616" w:rsidRDefault="00E37F96" w:rsidP="00E37F96">
            <w:pPr>
              <w:ind w:right="113"/>
              <w:jc w:val="right"/>
              <w:rPr>
                <w:rFonts w:cs="Arial"/>
                <w:sz w:val="18"/>
              </w:rPr>
            </w:pPr>
            <w:r w:rsidRPr="00752616">
              <w:rPr>
                <w:rFonts w:cs="Arial"/>
                <w:sz w:val="18"/>
              </w:rPr>
              <w:t>-</w:t>
            </w:r>
          </w:p>
        </w:tc>
        <w:tc>
          <w:tcPr>
            <w:tcW w:w="772" w:type="dxa"/>
          </w:tcPr>
          <w:p w14:paraId="337FD06A" w14:textId="77777777" w:rsidR="00E37F96" w:rsidRPr="00752616" w:rsidRDefault="00E37F96" w:rsidP="00E37F96">
            <w:pPr>
              <w:ind w:right="113"/>
              <w:jc w:val="right"/>
              <w:rPr>
                <w:rFonts w:cs="Arial"/>
                <w:sz w:val="18"/>
              </w:rPr>
            </w:pPr>
            <w:r w:rsidRPr="00752616">
              <w:rPr>
                <w:rFonts w:cs="Arial"/>
                <w:sz w:val="18"/>
              </w:rPr>
              <w:t>7</w:t>
            </w:r>
          </w:p>
        </w:tc>
        <w:tc>
          <w:tcPr>
            <w:tcW w:w="772" w:type="dxa"/>
          </w:tcPr>
          <w:p w14:paraId="496B2F33"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10</w:t>
            </w:r>
          </w:p>
        </w:tc>
        <w:tc>
          <w:tcPr>
            <w:tcW w:w="772" w:type="dxa"/>
          </w:tcPr>
          <w:p w14:paraId="2FFE9650"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18</w:t>
            </w:r>
          </w:p>
        </w:tc>
        <w:tc>
          <w:tcPr>
            <w:tcW w:w="772" w:type="dxa"/>
          </w:tcPr>
          <w:p w14:paraId="54D94C49"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819</w:t>
            </w:r>
          </w:p>
        </w:tc>
        <w:tc>
          <w:tcPr>
            <w:tcW w:w="772" w:type="dxa"/>
          </w:tcPr>
          <w:p w14:paraId="2F506277"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78</w:t>
            </w:r>
          </w:p>
        </w:tc>
        <w:tc>
          <w:tcPr>
            <w:tcW w:w="772" w:type="dxa"/>
          </w:tcPr>
          <w:p w14:paraId="39DE2FD2"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59</w:t>
            </w:r>
          </w:p>
        </w:tc>
        <w:tc>
          <w:tcPr>
            <w:tcW w:w="888" w:type="dxa"/>
          </w:tcPr>
          <w:p w14:paraId="1BDD54CC" w14:textId="57961B8B" w:rsidR="00E37F96" w:rsidRPr="00752616" w:rsidRDefault="00E37F96" w:rsidP="00E37F96">
            <w:pPr>
              <w:ind w:right="113"/>
              <w:jc w:val="right"/>
              <w:rPr>
                <w:rFonts w:cs="Arial"/>
                <w:sz w:val="18"/>
              </w:rPr>
            </w:pPr>
            <w:r w:rsidRPr="00752616">
              <w:rPr>
                <w:sz w:val="18"/>
              </w:rPr>
              <w:t>94</w:t>
            </w:r>
          </w:p>
        </w:tc>
        <w:tc>
          <w:tcPr>
            <w:tcW w:w="888" w:type="dxa"/>
          </w:tcPr>
          <w:p w14:paraId="5BD4A162" w14:textId="34AB7B2A" w:rsidR="00E37F96" w:rsidRPr="00752616" w:rsidRDefault="00E37F96" w:rsidP="00E37F96">
            <w:pPr>
              <w:ind w:right="113"/>
              <w:jc w:val="right"/>
              <w:rPr>
                <w:rFonts w:cs="Arial"/>
                <w:sz w:val="18"/>
              </w:rPr>
            </w:pPr>
            <w:r w:rsidRPr="00752616">
              <w:rPr>
                <w:sz w:val="18"/>
              </w:rPr>
              <w:t>50</w:t>
            </w:r>
          </w:p>
        </w:tc>
      </w:tr>
      <w:tr w:rsidR="00E37F96" w:rsidRPr="00752616" w14:paraId="7C02D51B" w14:textId="07402397" w:rsidTr="00D95ABF">
        <w:trPr>
          <w:cantSplit/>
          <w:jc w:val="center"/>
        </w:trPr>
        <w:tc>
          <w:tcPr>
            <w:tcW w:w="1050" w:type="dxa"/>
            <w:shd w:val="clear" w:color="auto" w:fill="F2F2F2" w:themeFill="background1" w:themeFillShade="F2"/>
          </w:tcPr>
          <w:p w14:paraId="5AFB249E" w14:textId="77777777" w:rsidR="00E37F96" w:rsidRPr="00752616" w:rsidRDefault="00E37F96" w:rsidP="00E37F96">
            <w:pPr>
              <w:jc w:val="left"/>
              <w:rPr>
                <w:rFonts w:cs="Arial"/>
                <w:sz w:val="18"/>
              </w:rPr>
            </w:pPr>
            <w:r w:rsidRPr="00752616">
              <w:rPr>
                <w:rFonts w:cs="Arial"/>
                <w:sz w:val="18"/>
              </w:rPr>
              <w:t>Juillet</w:t>
            </w:r>
          </w:p>
        </w:tc>
        <w:tc>
          <w:tcPr>
            <w:tcW w:w="771" w:type="dxa"/>
          </w:tcPr>
          <w:p w14:paraId="6FB8B10A" w14:textId="77777777" w:rsidR="00E37F96" w:rsidRPr="00752616" w:rsidRDefault="00E37F96" w:rsidP="00E37F96">
            <w:pPr>
              <w:ind w:right="113"/>
              <w:jc w:val="right"/>
              <w:rPr>
                <w:rFonts w:cs="Arial"/>
                <w:sz w:val="18"/>
              </w:rPr>
            </w:pPr>
            <w:r w:rsidRPr="00752616">
              <w:rPr>
                <w:rFonts w:cs="Arial"/>
                <w:sz w:val="18"/>
              </w:rPr>
              <w:t>-</w:t>
            </w:r>
          </w:p>
        </w:tc>
        <w:tc>
          <w:tcPr>
            <w:tcW w:w="772" w:type="dxa"/>
          </w:tcPr>
          <w:p w14:paraId="1B6CBF33" w14:textId="77777777" w:rsidR="00E37F96" w:rsidRPr="00752616" w:rsidRDefault="00E37F96" w:rsidP="00E37F96">
            <w:pPr>
              <w:ind w:right="113"/>
              <w:jc w:val="right"/>
              <w:rPr>
                <w:rFonts w:cs="Arial"/>
                <w:sz w:val="18"/>
              </w:rPr>
            </w:pPr>
            <w:r w:rsidRPr="00752616">
              <w:rPr>
                <w:rFonts w:cs="Arial"/>
                <w:sz w:val="18"/>
              </w:rPr>
              <w:t>7</w:t>
            </w:r>
          </w:p>
        </w:tc>
        <w:tc>
          <w:tcPr>
            <w:tcW w:w="772" w:type="dxa"/>
          </w:tcPr>
          <w:p w14:paraId="35EFD707" w14:textId="77777777" w:rsidR="00E37F96" w:rsidRPr="00752616" w:rsidRDefault="00E37F96" w:rsidP="00E37F96">
            <w:pPr>
              <w:ind w:right="113"/>
              <w:jc w:val="right"/>
              <w:rPr>
                <w:rFonts w:cs="Arial"/>
                <w:sz w:val="18"/>
              </w:rPr>
            </w:pPr>
            <w:r w:rsidRPr="00752616">
              <w:rPr>
                <w:rFonts w:cs="Arial"/>
                <w:sz w:val="18"/>
              </w:rPr>
              <w:t>3</w:t>
            </w:r>
          </w:p>
        </w:tc>
        <w:tc>
          <w:tcPr>
            <w:tcW w:w="772" w:type="dxa"/>
          </w:tcPr>
          <w:p w14:paraId="4D18F6AB" w14:textId="77777777" w:rsidR="00E37F96" w:rsidRPr="00752616" w:rsidRDefault="00E37F96" w:rsidP="00E37F96">
            <w:pPr>
              <w:ind w:right="113"/>
              <w:jc w:val="right"/>
              <w:rPr>
                <w:rFonts w:cs="Arial"/>
                <w:sz w:val="18"/>
              </w:rPr>
            </w:pPr>
            <w:r w:rsidRPr="00752616">
              <w:rPr>
                <w:rFonts w:cs="Arial"/>
                <w:sz w:val="18"/>
              </w:rPr>
              <w:t>9</w:t>
            </w:r>
          </w:p>
        </w:tc>
        <w:tc>
          <w:tcPr>
            <w:tcW w:w="772" w:type="dxa"/>
          </w:tcPr>
          <w:p w14:paraId="51BBD0C4"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58</w:t>
            </w:r>
          </w:p>
        </w:tc>
        <w:tc>
          <w:tcPr>
            <w:tcW w:w="772" w:type="dxa"/>
          </w:tcPr>
          <w:p w14:paraId="2D44D675"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83</w:t>
            </w:r>
          </w:p>
        </w:tc>
        <w:tc>
          <w:tcPr>
            <w:tcW w:w="772" w:type="dxa"/>
          </w:tcPr>
          <w:p w14:paraId="44E40585"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57</w:t>
            </w:r>
          </w:p>
        </w:tc>
        <w:tc>
          <w:tcPr>
            <w:tcW w:w="888" w:type="dxa"/>
          </w:tcPr>
          <w:p w14:paraId="7AB48FF0" w14:textId="7F327491" w:rsidR="00E37F96" w:rsidRPr="00752616" w:rsidRDefault="00E37F96" w:rsidP="00E37F96">
            <w:pPr>
              <w:ind w:right="113"/>
              <w:jc w:val="right"/>
              <w:rPr>
                <w:rFonts w:cs="Arial"/>
                <w:sz w:val="18"/>
              </w:rPr>
            </w:pPr>
            <w:r w:rsidRPr="00752616">
              <w:rPr>
                <w:sz w:val="18"/>
              </w:rPr>
              <w:t>94</w:t>
            </w:r>
          </w:p>
        </w:tc>
        <w:tc>
          <w:tcPr>
            <w:tcW w:w="888" w:type="dxa"/>
          </w:tcPr>
          <w:p w14:paraId="42A21C6A" w14:textId="4DAEC866" w:rsidR="00E37F96" w:rsidRPr="00752616" w:rsidRDefault="00E37F96" w:rsidP="00E37F96">
            <w:pPr>
              <w:ind w:right="113"/>
              <w:jc w:val="right"/>
              <w:rPr>
                <w:rFonts w:cs="Arial"/>
                <w:sz w:val="18"/>
              </w:rPr>
            </w:pPr>
            <w:r w:rsidRPr="00752616">
              <w:rPr>
                <w:sz w:val="18"/>
              </w:rPr>
              <w:t>92</w:t>
            </w:r>
          </w:p>
        </w:tc>
      </w:tr>
      <w:tr w:rsidR="00E37F96" w:rsidRPr="00752616" w14:paraId="5D903D67" w14:textId="6028F010" w:rsidTr="00D95ABF">
        <w:trPr>
          <w:cantSplit/>
          <w:jc w:val="center"/>
        </w:trPr>
        <w:tc>
          <w:tcPr>
            <w:tcW w:w="1050" w:type="dxa"/>
            <w:shd w:val="clear" w:color="auto" w:fill="F2F2F2" w:themeFill="background1" w:themeFillShade="F2"/>
          </w:tcPr>
          <w:p w14:paraId="13B674CE" w14:textId="77777777" w:rsidR="00E37F96" w:rsidRPr="00752616" w:rsidRDefault="00E37F96" w:rsidP="00E37F96">
            <w:pPr>
              <w:jc w:val="left"/>
              <w:rPr>
                <w:rFonts w:cs="Arial"/>
                <w:sz w:val="18"/>
              </w:rPr>
            </w:pPr>
            <w:r w:rsidRPr="00752616">
              <w:rPr>
                <w:rFonts w:cs="Arial"/>
                <w:sz w:val="18"/>
              </w:rPr>
              <w:t>Août</w:t>
            </w:r>
          </w:p>
        </w:tc>
        <w:tc>
          <w:tcPr>
            <w:tcW w:w="771" w:type="dxa"/>
          </w:tcPr>
          <w:p w14:paraId="59ABD063" w14:textId="77777777" w:rsidR="00E37F96" w:rsidRPr="00752616" w:rsidRDefault="00E37F96" w:rsidP="00E37F96">
            <w:pPr>
              <w:ind w:right="113"/>
              <w:jc w:val="right"/>
              <w:rPr>
                <w:rFonts w:cs="Arial"/>
                <w:sz w:val="18"/>
              </w:rPr>
            </w:pPr>
            <w:r w:rsidRPr="00752616">
              <w:rPr>
                <w:rFonts w:cs="Arial"/>
                <w:sz w:val="18"/>
              </w:rPr>
              <w:t>-</w:t>
            </w:r>
          </w:p>
        </w:tc>
        <w:tc>
          <w:tcPr>
            <w:tcW w:w="772" w:type="dxa"/>
          </w:tcPr>
          <w:p w14:paraId="2F663FBB" w14:textId="77777777" w:rsidR="00E37F96" w:rsidRPr="00752616" w:rsidRDefault="00E37F96" w:rsidP="00E37F96">
            <w:pPr>
              <w:ind w:right="113"/>
              <w:jc w:val="right"/>
              <w:rPr>
                <w:rFonts w:cs="Arial"/>
                <w:sz w:val="18"/>
              </w:rPr>
            </w:pPr>
            <w:r w:rsidRPr="00752616">
              <w:rPr>
                <w:rFonts w:cs="Arial"/>
                <w:sz w:val="18"/>
              </w:rPr>
              <w:t>1</w:t>
            </w:r>
          </w:p>
        </w:tc>
        <w:tc>
          <w:tcPr>
            <w:tcW w:w="772" w:type="dxa"/>
          </w:tcPr>
          <w:p w14:paraId="00A7B3A4" w14:textId="77777777" w:rsidR="00E37F96" w:rsidRPr="00752616" w:rsidRDefault="00E37F96" w:rsidP="00E37F96">
            <w:pPr>
              <w:ind w:right="113"/>
              <w:jc w:val="right"/>
              <w:rPr>
                <w:rFonts w:cs="Arial"/>
                <w:sz w:val="18"/>
              </w:rPr>
            </w:pPr>
            <w:r w:rsidRPr="00752616">
              <w:rPr>
                <w:rFonts w:cs="Arial"/>
                <w:sz w:val="18"/>
              </w:rPr>
              <w:t>7</w:t>
            </w:r>
          </w:p>
        </w:tc>
        <w:tc>
          <w:tcPr>
            <w:tcW w:w="772" w:type="dxa"/>
          </w:tcPr>
          <w:p w14:paraId="3CA351BA"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11</w:t>
            </w:r>
          </w:p>
        </w:tc>
        <w:tc>
          <w:tcPr>
            <w:tcW w:w="772" w:type="dxa"/>
          </w:tcPr>
          <w:p w14:paraId="60831A6C"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379</w:t>
            </w:r>
          </w:p>
        </w:tc>
        <w:tc>
          <w:tcPr>
            <w:tcW w:w="772" w:type="dxa"/>
          </w:tcPr>
          <w:p w14:paraId="20997BFA"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435</w:t>
            </w:r>
          </w:p>
        </w:tc>
        <w:tc>
          <w:tcPr>
            <w:tcW w:w="772" w:type="dxa"/>
          </w:tcPr>
          <w:p w14:paraId="3B35D806"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442</w:t>
            </w:r>
          </w:p>
        </w:tc>
        <w:tc>
          <w:tcPr>
            <w:tcW w:w="888" w:type="dxa"/>
          </w:tcPr>
          <w:p w14:paraId="1BAD2C7B" w14:textId="630B7134" w:rsidR="00E37F96" w:rsidRPr="00752616" w:rsidRDefault="00E37F96" w:rsidP="00E37F96">
            <w:pPr>
              <w:ind w:right="113"/>
              <w:jc w:val="right"/>
              <w:rPr>
                <w:rFonts w:cs="Arial"/>
                <w:sz w:val="18"/>
              </w:rPr>
            </w:pPr>
            <w:r w:rsidRPr="00752616">
              <w:rPr>
                <w:sz w:val="18"/>
              </w:rPr>
              <w:t>460</w:t>
            </w:r>
          </w:p>
        </w:tc>
        <w:tc>
          <w:tcPr>
            <w:tcW w:w="888" w:type="dxa"/>
          </w:tcPr>
          <w:p w14:paraId="1D8E82B0" w14:textId="63739BBD" w:rsidR="00E37F96" w:rsidRPr="00752616" w:rsidRDefault="00FF05E4" w:rsidP="00E37F96">
            <w:pPr>
              <w:ind w:right="113"/>
              <w:jc w:val="right"/>
              <w:rPr>
                <w:rFonts w:cs="Arial"/>
                <w:sz w:val="18"/>
              </w:rPr>
            </w:pPr>
            <w:r w:rsidRPr="00752616">
              <w:rPr>
                <w:rFonts w:cs="Arial"/>
                <w:sz w:val="18"/>
              </w:rPr>
              <w:t>406</w:t>
            </w:r>
          </w:p>
        </w:tc>
      </w:tr>
      <w:tr w:rsidR="00E37F96" w:rsidRPr="00752616" w14:paraId="515F3514" w14:textId="7F384A7D" w:rsidTr="00D95ABF">
        <w:trPr>
          <w:cantSplit/>
          <w:jc w:val="center"/>
        </w:trPr>
        <w:tc>
          <w:tcPr>
            <w:tcW w:w="1050" w:type="dxa"/>
            <w:shd w:val="clear" w:color="auto" w:fill="F2F2F2" w:themeFill="background1" w:themeFillShade="F2"/>
          </w:tcPr>
          <w:p w14:paraId="019086A4" w14:textId="77777777" w:rsidR="00E37F96" w:rsidRPr="00752616" w:rsidRDefault="00E37F96" w:rsidP="00E37F96">
            <w:pPr>
              <w:jc w:val="left"/>
              <w:rPr>
                <w:rFonts w:cs="Arial"/>
                <w:sz w:val="18"/>
              </w:rPr>
            </w:pPr>
            <w:r w:rsidRPr="00752616">
              <w:rPr>
                <w:rFonts w:cs="Arial"/>
                <w:sz w:val="18"/>
              </w:rPr>
              <w:t>Septembre</w:t>
            </w:r>
          </w:p>
        </w:tc>
        <w:tc>
          <w:tcPr>
            <w:tcW w:w="771" w:type="dxa"/>
          </w:tcPr>
          <w:p w14:paraId="2089FC79" w14:textId="77777777" w:rsidR="00E37F96" w:rsidRPr="00752616" w:rsidRDefault="00E37F96" w:rsidP="00E37F96">
            <w:pPr>
              <w:ind w:right="113"/>
              <w:jc w:val="right"/>
              <w:rPr>
                <w:rFonts w:cs="Arial"/>
                <w:sz w:val="18"/>
              </w:rPr>
            </w:pPr>
            <w:r w:rsidRPr="00752616">
              <w:rPr>
                <w:rFonts w:cs="Arial"/>
                <w:sz w:val="18"/>
              </w:rPr>
              <w:t>3</w:t>
            </w:r>
          </w:p>
        </w:tc>
        <w:tc>
          <w:tcPr>
            <w:tcW w:w="772" w:type="dxa"/>
          </w:tcPr>
          <w:p w14:paraId="68A77EF4" w14:textId="77777777" w:rsidR="00E37F96" w:rsidRPr="00752616" w:rsidRDefault="00E37F96" w:rsidP="00E37F96">
            <w:pPr>
              <w:ind w:right="113"/>
              <w:jc w:val="right"/>
              <w:rPr>
                <w:rFonts w:cs="Arial"/>
                <w:sz w:val="18"/>
              </w:rPr>
            </w:pPr>
            <w:r w:rsidRPr="00752616">
              <w:rPr>
                <w:rFonts w:cs="Arial"/>
                <w:sz w:val="18"/>
              </w:rPr>
              <w:t>8</w:t>
            </w:r>
          </w:p>
        </w:tc>
        <w:tc>
          <w:tcPr>
            <w:tcW w:w="772" w:type="dxa"/>
          </w:tcPr>
          <w:p w14:paraId="7CBE498A"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16</w:t>
            </w:r>
          </w:p>
        </w:tc>
        <w:tc>
          <w:tcPr>
            <w:tcW w:w="772" w:type="dxa"/>
          </w:tcPr>
          <w:p w14:paraId="2B18350F"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29</w:t>
            </w:r>
          </w:p>
        </w:tc>
        <w:tc>
          <w:tcPr>
            <w:tcW w:w="772" w:type="dxa"/>
          </w:tcPr>
          <w:p w14:paraId="5AB85917"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154</w:t>
            </w:r>
          </w:p>
        </w:tc>
        <w:tc>
          <w:tcPr>
            <w:tcW w:w="772" w:type="dxa"/>
          </w:tcPr>
          <w:p w14:paraId="6D3E9C9F"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91</w:t>
            </w:r>
          </w:p>
        </w:tc>
        <w:tc>
          <w:tcPr>
            <w:tcW w:w="772" w:type="dxa"/>
          </w:tcPr>
          <w:p w14:paraId="160B74BA"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104</w:t>
            </w:r>
          </w:p>
        </w:tc>
        <w:tc>
          <w:tcPr>
            <w:tcW w:w="888" w:type="dxa"/>
          </w:tcPr>
          <w:p w14:paraId="5089CBE0" w14:textId="4902CB0E" w:rsidR="00E37F96" w:rsidRPr="00752616" w:rsidRDefault="00E37F96" w:rsidP="00E37F96">
            <w:pPr>
              <w:ind w:right="113"/>
              <w:jc w:val="right"/>
              <w:rPr>
                <w:rFonts w:cs="Arial"/>
                <w:sz w:val="18"/>
              </w:rPr>
            </w:pPr>
            <w:r w:rsidRPr="00752616">
              <w:rPr>
                <w:sz w:val="18"/>
              </w:rPr>
              <w:t>112</w:t>
            </w:r>
          </w:p>
        </w:tc>
        <w:tc>
          <w:tcPr>
            <w:tcW w:w="888" w:type="dxa"/>
          </w:tcPr>
          <w:p w14:paraId="2D8E923A" w14:textId="0702867C" w:rsidR="00E37F96" w:rsidRPr="00752616" w:rsidRDefault="004411BF" w:rsidP="00E37F96">
            <w:pPr>
              <w:ind w:right="113"/>
              <w:jc w:val="right"/>
              <w:rPr>
                <w:rFonts w:cs="Arial"/>
                <w:sz w:val="18"/>
              </w:rPr>
            </w:pPr>
            <w:r w:rsidRPr="00752616">
              <w:rPr>
                <w:rFonts w:cs="Arial"/>
                <w:sz w:val="18"/>
              </w:rPr>
              <w:t>131</w:t>
            </w:r>
          </w:p>
        </w:tc>
      </w:tr>
      <w:tr w:rsidR="00E37F96" w:rsidRPr="00752616" w14:paraId="277B3A4A" w14:textId="518C7570" w:rsidTr="00D95ABF">
        <w:trPr>
          <w:cantSplit/>
          <w:jc w:val="center"/>
        </w:trPr>
        <w:tc>
          <w:tcPr>
            <w:tcW w:w="1050" w:type="dxa"/>
            <w:shd w:val="clear" w:color="auto" w:fill="F2F2F2" w:themeFill="background1" w:themeFillShade="F2"/>
          </w:tcPr>
          <w:p w14:paraId="4C841EE6" w14:textId="77777777" w:rsidR="00E37F96" w:rsidRPr="00752616" w:rsidRDefault="00E37F96" w:rsidP="00E37F96">
            <w:pPr>
              <w:jc w:val="left"/>
              <w:rPr>
                <w:rFonts w:cs="Arial"/>
                <w:sz w:val="18"/>
              </w:rPr>
            </w:pPr>
            <w:r w:rsidRPr="00752616">
              <w:rPr>
                <w:rFonts w:cs="Arial"/>
                <w:sz w:val="18"/>
              </w:rPr>
              <w:t>Octobre</w:t>
            </w:r>
          </w:p>
        </w:tc>
        <w:tc>
          <w:tcPr>
            <w:tcW w:w="771" w:type="dxa"/>
          </w:tcPr>
          <w:p w14:paraId="03A24735" w14:textId="77777777" w:rsidR="00E37F96" w:rsidRPr="00752616" w:rsidRDefault="00E37F96" w:rsidP="00E37F96">
            <w:pPr>
              <w:ind w:right="113"/>
              <w:jc w:val="right"/>
              <w:rPr>
                <w:rFonts w:cs="Arial"/>
                <w:sz w:val="18"/>
              </w:rPr>
            </w:pPr>
            <w:r w:rsidRPr="00752616">
              <w:rPr>
                <w:rFonts w:cs="Arial"/>
                <w:sz w:val="18"/>
              </w:rPr>
              <w:t>1</w:t>
            </w:r>
          </w:p>
        </w:tc>
        <w:tc>
          <w:tcPr>
            <w:tcW w:w="772" w:type="dxa"/>
          </w:tcPr>
          <w:p w14:paraId="03927414"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19</w:t>
            </w:r>
          </w:p>
        </w:tc>
        <w:tc>
          <w:tcPr>
            <w:tcW w:w="772" w:type="dxa"/>
          </w:tcPr>
          <w:p w14:paraId="247BE31B"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29</w:t>
            </w:r>
          </w:p>
        </w:tc>
        <w:tc>
          <w:tcPr>
            <w:tcW w:w="772" w:type="dxa"/>
          </w:tcPr>
          <w:p w14:paraId="3FC4535B"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16</w:t>
            </w:r>
          </w:p>
        </w:tc>
        <w:tc>
          <w:tcPr>
            <w:tcW w:w="772" w:type="dxa"/>
          </w:tcPr>
          <w:p w14:paraId="69BEAE03"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68</w:t>
            </w:r>
          </w:p>
        </w:tc>
        <w:tc>
          <w:tcPr>
            <w:tcW w:w="772" w:type="dxa"/>
          </w:tcPr>
          <w:p w14:paraId="53268EC4"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53</w:t>
            </w:r>
          </w:p>
        </w:tc>
        <w:tc>
          <w:tcPr>
            <w:tcW w:w="772" w:type="dxa"/>
          </w:tcPr>
          <w:p w14:paraId="093FE1B4"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58</w:t>
            </w:r>
          </w:p>
        </w:tc>
        <w:tc>
          <w:tcPr>
            <w:tcW w:w="888" w:type="dxa"/>
          </w:tcPr>
          <w:p w14:paraId="72C26A77" w14:textId="0B34B8E6" w:rsidR="00E37F96" w:rsidRPr="00752616" w:rsidRDefault="00E37F96" w:rsidP="00E37F96">
            <w:pPr>
              <w:ind w:right="113"/>
              <w:jc w:val="right"/>
              <w:rPr>
                <w:rFonts w:cs="Arial"/>
                <w:sz w:val="18"/>
              </w:rPr>
            </w:pPr>
            <w:r w:rsidRPr="00752616">
              <w:rPr>
                <w:sz w:val="18"/>
              </w:rPr>
              <w:t>94</w:t>
            </w:r>
          </w:p>
        </w:tc>
        <w:tc>
          <w:tcPr>
            <w:tcW w:w="888" w:type="dxa"/>
          </w:tcPr>
          <w:p w14:paraId="148236A3" w14:textId="77777777" w:rsidR="00E37F96" w:rsidRPr="00752616" w:rsidRDefault="00E37F96" w:rsidP="00E37F96">
            <w:pPr>
              <w:ind w:right="113"/>
              <w:jc w:val="right"/>
              <w:rPr>
                <w:rFonts w:cs="Arial"/>
                <w:sz w:val="18"/>
              </w:rPr>
            </w:pPr>
          </w:p>
        </w:tc>
      </w:tr>
      <w:tr w:rsidR="00E37F96" w:rsidRPr="00752616" w14:paraId="2272B54C" w14:textId="6276C2BC" w:rsidTr="00D95ABF">
        <w:trPr>
          <w:cantSplit/>
          <w:jc w:val="center"/>
        </w:trPr>
        <w:tc>
          <w:tcPr>
            <w:tcW w:w="1050" w:type="dxa"/>
            <w:shd w:val="clear" w:color="auto" w:fill="F2F2F2" w:themeFill="background1" w:themeFillShade="F2"/>
          </w:tcPr>
          <w:p w14:paraId="3D77E174" w14:textId="77777777" w:rsidR="00E37F96" w:rsidRPr="00752616" w:rsidRDefault="00E37F96" w:rsidP="00E37F96">
            <w:pPr>
              <w:jc w:val="left"/>
              <w:rPr>
                <w:rFonts w:cs="Arial"/>
                <w:sz w:val="18"/>
              </w:rPr>
            </w:pPr>
            <w:r w:rsidRPr="00752616">
              <w:rPr>
                <w:rFonts w:cs="Arial"/>
                <w:sz w:val="18"/>
              </w:rPr>
              <w:t>Novembre</w:t>
            </w:r>
          </w:p>
        </w:tc>
        <w:tc>
          <w:tcPr>
            <w:tcW w:w="771" w:type="dxa"/>
          </w:tcPr>
          <w:p w14:paraId="3B10FE4D" w14:textId="77777777" w:rsidR="00E37F96" w:rsidRPr="00752616" w:rsidRDefault="00E37F96" w:rsidP="00E37F96">
            <w:pPr>
              <w:ind w:right="113"/>
              <w:jc w:val="right"/>
              <w:rPr>
                <w:rFonts w:cs="Arial"/>
                <w:sz w:val="18"/>
              </w:rPr>
            </w:pPr>
            <w:r w:rsidRPr="00752616">
              <w:rPr>
                <w:rFonts w:cs="Arial"/>
                <w:sz w:val="18"/>
              </w:rPr>
              <w:t>3</w:t>
            </w:r>
          </w:p>
        </w:tc>
        <w:tc>
          <w:tcPr>
            <w:tcW w:w="772" w:type="dxa"/>
          </w:tcPr>
          <w:p w14:paraId="15F89DAD"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16</w:t>
            </w:r>
          </w:p>
        </w:tc>
        <w:tc>
          <w:tcPr>
            <w:tcW w:w="772" w:type="dxa"/>
          </w:tcPr>
          <w:p w14:paraId="7DC5B72F"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26</w:t>
            </w:r>
          </w:p>
        </w:tc>
        <w:tc>
          <w:tcPr>
            <w:tcW w:w="772" w:type="dxa"/>
          </w:tcPr>
          <w:p w14:paraId="25116EE7"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41</w:t>
            </w:r>
          </w:p>
        </w:tc>
        <w:tc>
          <w:tcPr>
            <w:tcW w:w="772" w:type="dxa"/>
          </w:tcPr>
          <w:p w14:paraId="28D84BE4"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407</w:t>
            </w:r>
          </w:p>
        </w:tc>
        <w:tc>
          <w:tcPr>
            <w:tcW w:w="772" w:type="dxa"/>
          </w:tcPr>
          <w:p w14:paraId="0CE4379B"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353</w:t>
            </w:r>
          </w:p>
        </w:tc>
        <w:tc>
          <w:tcPr>
            <w:tcW w:w="772" w:type="dxa"/>
          </w:tcPr>
          <w:p w14:paraId="2A35FD9E"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341</w:t>
            </w:r>
          </w:p>
        </w:tc>
        <w:tc>
          <w:tcPr>
            <w:tcW w:w="888" w:type="dxa"/>
          </w:tcPr>
          <w:p w14:paraId="744F54BC" w14:textId="00A5F6BF" w:rsidR="00E37F96" w:rsidRPr="00752616" w:rsidRDefault="00E37F96" w:rsidP="00E37F96">
            <w:pPr>
              <w:ind w:right="113"/>
              <w:jc w:val="right"/>
              <w:rPr>
                <w:rFonts w:cs="Arial"/>
                <w:sz w:val="18"/>
              </w:rPr>
            </w:pPr>
            <w:r w:rsidRPr="00752616">
              <w:rPr>
                <w:sz w:val="18"/>
              </w:rPr>
              <w:t>333</w:t>
            </w:r>
          </w:p>
        </w:tc>
        <w:tc>
          <w:tcPr>
            <w:tcW w:w="888" w:type="dxa"/>
          </w:tcPr>
          <w:p w14:paraId="011996FE" w14:textId="77777777" w:rsidR="00E37F96" w:rsidRPr="00752616" w:rsidRDefault="00E37F96" w:rsidP="00E37F96">
            <w:pPr>
              <w:ind w:right="113"/>
              <w:jc w:val="right"/>
              <w:rPr>
                <w:rFonts w:cs="Arial"/>
                <w:sz w:val="18"/>
              </w:rPr>
            </w:pPr>
          </w:p>
        </w:tc>
      </w:tr>
      <w:tr w:rsidR="00E37F96" w:rsidRPr="00752616" w14:paraId="062FA619" w14:textId="4DC248F1" w:rsidTr="00D95ABF">
        <w:trPr>
          <w:cantSplit/>
          <w:jc w:val="center"/>
        </w:trPr>
        <w:tc>
          <w:tcPr>
            <w:tcW w:w="1050" w:type="dxa"/>
            <w:shd w:val="clear" w:color="auto" w:fill="F2F2F2" w:themeFill="background1" w:themeFillShade="F2"/>
          </w:tcPr>
          <w:p w14:paraId="25A1E7F9" w14:textId="77777777" w:rsidR="00E37F96" w:rsidRPr="00752616" w:rsidRDefault="00E37F96" w:rsidP="00E37F96">
            <w:pPr>
              <w:jc w:val="left"/>
              <w:rPr>
                <w:rFonts w:cs="Arial"/>
                <w:sz w:val="18"/>
              </w:rPr>
            </w:pPr>
            <w:r w:rsidRPr="00752616">
              <w:rPr>
                <w:rFonts w:cs="Arial"/>
                <w:sz w:val="18"/>
              </w:rPr>
              <w:t>Décembre</w:t>
            </w:r>
          </w:p>
        </w:tc>
        <w:tc>
          <w:tcPr>
            <w:tcW w:w="771" w:type="dxa"/>
          </w:tcPr>
          <w:p w14:paraId="4F4CFA3F" w14:textId="77777777" w:rsidR="00E37F96" w:rsidRPr="00752616" w:rsidRDefault="00E37F96" w:rsidP="00E37F96">
            <w:pPr>
              <w:ind w:right="113"/>
              <w:jc w:val="right"/>
              <w:rPr>
                <w:rFonts w:cs="Arial"/>
                <w:sz w:val="18"/>
              </w:rPr>
            </w:pPr>
            <w:r w:rsidRPr="00752616">
              <w:rPr>
                <w:rFonts w:cs="Arial"/>
                <w:sz w:val="18"/>
              </w:rPr>
              <w:t>3</w:t>
            </w:r>
          </w:p>
        </w:tc>
        <w:tc>
          <w:tcPr>
            <w:tcW w:w="772" w:type="dxa"/>
          </w:tcPr>
          <w:p w14:paraId="572924F7" w14:textId="77777777" w:rsidR="00E37F96" w:rsidRPr="00752616" w:rsidRDefault="00E37F96" w:rsidP="00E37F96">
            <w:pPr>
              <w:ind w:right="113"/>
              <w:jc w:val="right"/>
              <w:rPr>
                <w:rFonts w:cs="Arial"/>
                <w:sz w:val="18"/>
              </w:rPr>
            </w:pPr>
            <w:r w:rsidRPr="00752616">
              <w:rPr>
                <w:rFonts w:cs="Arial"/>
                <w:sz w:val="18"/>
              </w:rPr>
              <w:t>9</w:t>
            </w:r>
          </w:p>
        </w:tc>
        <w:tc>
          <w:tcPr>
            <w:tcW w:w="772" w:type="dxa"/>
          </w:tcPr>
          <w:p w14:paraId="607C0F04"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51</w:t>
            </w:r>
          </w:p>
        </w:tc>
        <w:tc>
          <w:tcPr>
            <w:tcW w:w="772" w:type="dxa"/>
          </w:tcPr>
          <w:p w14:paraId="1258ECE4"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32</w:t>
            </w:r>
          </w:p>
        </w:tc>
        <w:tc>
          <w:tcPr>
            <w:tcW w:w="772" w:type="dxa"/>
          </w:tcPr>
          <w:p w14:paraId="78849189"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174</w:t>
            </w:r>
          </w:p>
        </w:tc>
        <w:tc>
          <w:tcPr>
            <w:tcW w:w="772" w:type="dxa"/>
          </w:tcPr>
          <w:p w14:paraId="10D02324"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204</w:t>
            </w:r>
          </w:p>
        </w:tc>
        <w:tc>
          <w:tcPr>
            <w:tcW w:w="772" w:type="dxa"/>
          </w:tcPr>
          <w:p w14:paraId="1BE0E4FC" w14:textId="77777777" w:rsidR="00E37F96" w:rsidRPr="00752616" w:rsidRDefault="00E37F96" w:rsidP="00E37F96">
            <w:pPr>
              <w:ind w:right="113"/>
              <w:jc w:val="right"/>
              <w:rPr>
                <w:rFonts w:eastAsiaTheme="minorEastAsia" w:cs="Arial"/>
                <w:sz w:val="18"/>
                <w:szCs w:val="24"/>
                <w:lang w:eastAsia="zh-CN"/>
              </w:rPr>
            </w:pPr>
            <w:r w:rsidRPr="00752616">
              <w:rPr>
                <w:rFonts w:cs="Arial"/>
                <w:sz w:val="18"/>
              </w:rPr>
              <w:t>220</w:t>
            </w:r>
          </w:p>
        </w:tc>
        <w:tc>
          <w:tcPr>
            <w:tcW w:w="888" w:type="dxa"/>
          </w:tcPr>
          <w:p w14:paraId="1DBD6746" w14:textId="79F7B0C9" w:rsidR="00E37F96" w:rsidRPr="00752616" w:rsidRDefault="00E37F96" w:rsidP="00E37F96">
            <w:pPr>
              <w:ind w:right="113"/>
              <w:jc w:val="right"/>
              <w:rPr>
                <w:rFonts w:cs="Arial"/>
                <w:sz w:val="18"/>
              </w:rPr>
            </w:pPr>
            <w:r w:rsidRPr="00752616">
              <w:rPr>
                <w:sz w:val="18"/>
              </w:rPr>
              <w:t>227</w:t>
            </w:r>
          </w:p>
        </w:tc>
        <w:tc>
          <w:tcPr>
            <w:tcW w:w="888" w:type="dxa"/>
          </w:tcPr>
          <w:p w14:paraId="31752802" w14:textId="77777777" w:rsidR="00E37F96" w:rsidRPr="00752616" w:rsidRDefault="00E37F96" w:rsidP="00E37F96">
            <w:pPr>
              <w:ind w:right="113"/>
              <w:jc w:val="right"/>
              <w:rPr>
                <w:rFonts w:cs="Arial"/>
                <w:sz w:val="18"/>
              </w:rPr>
            </w:pPr>
          </w:p>
        </w:tc>
      </w:tr>
      <w:tr w:rsidR="00E37F96" w:rsidRPr="00752616" w14:paraId="1F3E6AC1" w14:textId="768CAD97" w:rsidTr="00D95ABF">
        <w:trPr>
          <w:cantSplit/>
          <w:jc w:val="center"/>
        </w:trPr>
        <w:tc>
          <w:tcPr>
            <w:tcW w:w="1050" w:type="dxa"/>
            <w:shd w:val="clear" w:color="auto" w:fill="F2F2F2" w:themeFill="background1" w:themeFillShade="F2"/>
          </w:tcPr>
          <w:p w14:paraId="6D03D35D" w14:textId="77777777" w:rsidR="00E37F96" w:rsidRPr="00752616" w:rsidRDefault="00E37F96" w:rsidP="00E37F96">
            <w:pPr>
              <w:jc w:val="left"/>
              <w:rPr>
                <w:rFonts w:cs="Arial"/>
                <w:b/>
                <w:bCs/>
                <w:sz w:val="18"/>
              </w:rPr>
            </w:pPr>
            <w:r w:rsidRPr="00752616">
              <w:rPr>
                <w:rFonts w:cs="Arial"/>
                <w:b/>
                <w:bCs/>
                <w:sz w:val="18"/>
              </w:rPr>
              <w:t>Total</w:t>
            </w:r>
          </w:p>
        </w:tc>
        <w:tc>
          <w:tcPr>
            <w:tcW w:w="771" w:type="dxa"/>
          </w:tcPr>
          <w:p w14:paraId="46D07F29" w14:textId="77777777" w:rsidR="00E37F96" w:rsidRPr="00752616" w:rsidRDefault="00E37F96" w:rsidP="00E37F96">
            <w:pPr>
              <w:ind w:right="113"/>
              <w:jc w:val="right"/>
              <w:rPr>
                <w:rFonts w:eastAsiaTheme="minorEastAsia" w:cs="Arial"/>
                <w:b/>
                <w:sz w:val="18"/>
                <w:szCs w:val="24"/>
                <w:lang w:eastAsia="zh-CN"/>
              </w:rPr>
            </w:pPr>
            <w:r w:rsidRPr="00752616">
              <w:rPr>
                <w:rFonts w:cs="Arial"/>
                <w:b/>
                <w:sz w:val="18"/>
              </w:rPr>
              <w:t>14</w:t>
            </w:r>
          </w:p>
        </w:tc>
        <w:tc>
          <w:tcPr>
            <w:tcW w:w="772" w:type="dxa"/>
          </w:tcPr>
          <w:p w14:paraId="47AB22C8" w14:textId="77777777" w:rsidR="00E37F96" w:rsidRPr="00752616" w:rsidRDefault="00E37F96" w:rsidP="00E37F96">
            <w:pPr>
              <w:ind w:right="113"/>
              <w:jc w:val="right"/>
              <w:rPr>
                <w:rFonts w:eastAsiaTheme="minorEastAsia" w:cs="Arial"/>
                <w:b/>
                <w:sz w:val="18"/>
                <w:szCs w:val="24"/>
                <w:lang w:eastAsia="zh-CN"/>
              </w:rPr>
            </w:pPr>
            <w:r w:rsidRPr="00752616">
              <w:rPr>
                <w:rFonts w:cs="Arial"/>
                <w:b/>
                <w:sz w:val="18"/>
              </w:rPr>
              <w:t>77</w:t>
            </w:r>
          </w:p>
        </w:tc>
        <w:tc>
          <w:tcPr>
            <w:tcW w:w="772" w:type="dxa"/>
          </w:tcPr>
          <w:p w14:paraId="0B623929" w14:textId="77777777" w:rsidR="00E37F96" w:rsidRPr="00752616" w:rsidRDefault="00E37F96" w:rsidP="00E37F96">
            <w:pPr>
              <w:ind w:right="113"/>
              <w:jc w:val="right"/>
              <w:rPr>
                <w:rFonts w:eastAsiaTheme="minorEastAsia" w:cs="Arial"/>
                <w:b/>
                <w:sz w:val="18"/>
                <w:szCs w:val="24"/>
                <w:lang w:eastAsia="zh-CN"/>
              </w:rPr>
            </w:pPr>
            <w:r w:rsidRPr="00752616">
              <w:rPr>
                <w:rFonts w:cs="Arial"/>
                <w:b/>
                <w:sz w:val="18"/>
              </w:rPr>
              <w:t>219</w:t>
            </w:r>
          </w:p>
        </w:tc>
        <w:tc>
          <w:tcPr>
            <w:tcW w:w="772" w:type="dxa"/>
          </w:tcPr>
          <w:p w14:paraId="52379FF4" w14:textId="77777777" w:rsidR="00E37F96" w:rsidRPr="00752616" w:rsidRDefault="00E37F96" w:rsidP="00E37F96">
            <w:pPr>
              <w:ind w:right="113"/>
              <w:jc w:val="right"/>
              <w:rPr>
                <w:rFonts w:eastAsiaTheme="minorEastAsia" w:cs="Arial"/>
                <w:b/>
                <w:sz w:val="18"/>
                <w:szCs w:val="24"/>
                <w:lang w:eastAsia="zh-CN"/>
              </w:rPr>
            </w:pPr>
            <w:r w:rsidRPr="00752616">
              <w:rPr>
                <w:rFonts w:cs="Arial"/>
                <w:b/>
                <w:sz w:val="18"/>
              </w:rPr>
              <w:t>222</w:t>
            </w:r>
          </w:p>
        </w:tc>
        <w:tc>
          <w:tcPr>
            <w:tcW w:w="772" w:type="dxa"/>
          </w:tcPr>
          <w:p w14:paraId="3B00271D" w14:textId="77777777" w:rsidR="00E37F96" w:rsidRPr="00752616" w:rsidRDefault="00E37F96" w:rsidP="00E37F96">
            <w:pPr>
              <w:ind w:right="113"/>
              <w:jc w:val="right"/>
              <w:rPr>
                <w:rFonts w:eastAsiaTheme="minorEastAsia" w:cs="Arial"/>
                <w:b/>
                <w:sz w:val="18"/>
                <w:szCs w:val="24"/>
                <w:lang w:eastAsia="zh-CN"/>
              </w:rPr>
            </w:pPr>
            <w:r w:rsidRPr="00752616">
              <w:rPr>
                <w:rFonts w:cs="Arial"/>
                <w:b/>
                <w:sz w:val="18"/>
              </w:rPr>
              <w:t>2 509</w:t>
            </w:r>
          </w:p>
        </w:tc>
        <w:tc>
          <w:tcPr>
            <w:tcW w:w="772" w:type="dxa"/>
          </w:tcPr>
          <w:p w14:paraId="0FE9445A" w14:textId="77777777" w:rsidR="00E37F96" w:rsidRPr="00752616" w:rsidRDefault="00E37F96" w:rsidP="00E37F96">
            <w:pPr>
              <w:ind w:right="113"/>
              <w:jc w:val="right"/>
              <w:rPr>
                <w:rFonts w:eastAsiaTheme="minorEastAsia" w:cs="Arial"/>
                <w:b/>
                <w:sz w:val="18"/>
                <w:szCs w:val="24"/>
                <w:lang w:eastAsia="zh-CN"/>
              </w:rPr>
            </w:pPr>
            <w:r w:rsidRPr="00752616">
              <w:rPr>
                <w:rFonts w:cs="Arial"/>
                <w:b/>
                <w:sz w:val="18"/>
              </w:rPr>
              <w:t>1 907</w:t>
            </w:r>
          </w:p>
        </w:tc>
        <w:tc>
          <w:tcPr>
            <w:tcW w:w="772" w:type="dxa"/>
          </w:tcPr>
          <w:p w14:paraId="02EFE8BF" w14:textId="77777777" w:rsidR="00E37F96" w:rsidRPr="00752616" w:rsidRDefault="00E37F96" w:rsidP="00E37F96">
            <w:pPr>
              <w:ind w:right="113"/>
              <w:jc w:val="right"/>
              <w:rPr>
                <w:rFonts w:eastAsiaTheme="minorEastAsia" w:cs="Arial"/>
                <w:b/>
                <w:sz w:val="18"/>
                <w:szCs w:val="24"/>
                <w:lang w:eastAsia="zh-CN"/>
              </w:rPr>
            </w:pPr>
            <w:r w:rsidRPr="00752616">
              <w:rPr>
                <w:rFonts w:cs="Arial"/>
                <w:b/>
                <w:sz w:val="18"/>
              </w:rPr>
              <w:t>1 873</w:t>
            </w:r>
          </w:p>
        </w:tc>
        <w:tc>
          <w:tcPr>
            <w:tcW w:w="888" w:type="dxa"/>
          </w:tcPr>
          <w:p w14:paraId="48C095C4" w14:textId="4E7E351E" w:rsidR="00E37F96" w:rsidRPr="00752616" w:rsidRDefault="00E37F96" w:rsidP="00E37F96">
            <w:pPr>
              <w:ind w:right="113"/>
              <w:jc w:val="right"/>
              <w:rPr>
                <w:rFonts w:eastAsiaTheme="minorEastAsia" w:cs="Arial"/>
                <w:b/>
                <w:sz w:val="18"/>
                <w:szCs w:val="24"/>
                <w:lang w:eastAsia="zh-CN"/>
              </w:rPr>
            </w:pPr>
            <w:r w:rsidRPr="00752616">
              <w:rPr>
                <w:b/>
                <w:sz w:val="18"/>
              </w:rPr>
              <w:t>1 964</w:t>
            </w:r>
          </w:p>
        </w:tc>
        <w:tc>
          <w:tcPr>
            <w:tcW w:w="888" w:type="dxa"/>
          </w:tcPr>
          <w:p w14:paraId="0DEC6408" w14:textId="77777777" w:rsidR="00E37F96" w:rsidRPr="00752616" w:rsidRDefault="00E37F96" w:rsidP="00E37F96">
            <w:pPr>
              <w:ind w:right="113"/>
              <w:jc w:val="right"/>
              <w:rPr>
                <w:rFonts w:cs="Arial"/>
                <w:b/>
                <w:sz w:val="18"/>
              </w:rPr>
            </w:pPr>
          </w:p>
        </w:tc>
      </w:tr>
    </w:tbl>
    <w:p w14:paraId="389243D5" w14:textId="77777777" w:rsidR="00D46E78" w:rsidRPr="00752616" w:rsidRDefault="00D46E78" w:rsidP="00D46E78">
      <w:pPr>
        <w:rPr>
          <w:rFonts w:cs="Arial"/>
        </w:rPr>
      </w:pPr>
      <w:bookmarkStart w:id="30" w:name="_Toc84968138"/>
      <w:bookmarkStart w:id="31" w:name="_Toc108791953"/>
      <w:bookmarkStart w:id="32" w:name="_Toc108792138"/>
      <w:bookmarkStart w:id="33" w:name="_Toc108792254"/>
      <w:bookmarkStart w:id="34" w:name="_Toc108792329"/>
      <w:bookmarkStart w:id="35" w:name="_Toc109028295"/>
    </w:p>
    <w:p w14:paraId="1E9957CD" w14:textId="77777777" w:rsidR="009F6941" w:rsidRPr="00752616" w:rsidRDefault="009F6941">
      <w:pPr>
        <w:jc w:val="left"/>
        <w:rPr>
          <w:rFonts w:cs="Arial"/>
          <w:i/>
          <w:iCs/>
        </w:rPr>
      </w:pPr>
      <w:bookmarkStart w:id="36" w:name="_Toc147156296"/>
      <w:r w:rsidRPr="00752616">
        <w:rPr>
          <w:rFonts w:cs="Arial"/>
          <w:i/>
          <w:iCs/>
        </w:rPr>
        <w:br w:type="page"/>
      </w:r>
    </w:p>
    <w:p w14:paraId="5E41146D" w14:textId="06F410BB" w:rsidR="00D46E78" w:rsidRPr="00752616" w:rsidRDefault="00D46E78" w:rsidP="00D46E78">
      <w:pPr>
        <w:keepNext/>
        <w:spacing w:after="120"/>
        <w:jc w:val="center"/>
        <w:rPr>
          <w:rFonts w:cs="Arial"/>
          <w:i/>
          <w:iCs/>
        </w:rPr>
      </w:pPr>
      <w:r w:rsidRPr="00752616">
        <w:rPr>
          <w:rFonts w:cs="Arial"/>
          <w:i/>
          <w:iCs/>
        </w:rPr>
        <w:lastRenderedPageBreak/>
        <w:t xml:space="preserve">Nombre de soumissions par autorité participante dans </w:t>
      </w:r>
      <w:r w:rsidR="00752616">
        <w:rPr>
          <w:rFonts w:cs="Arial"/>
          <w:i/>
          <w:iCs/>
        </w:rPr>
        <w:t>UPOV PRISMA</w:t>
      </w:r>
      <w:bookmarkEnd w:id="30"/>
      <w:bookmarkEnd w:id="31"/>
      <w:bookmarkEnd w:id="32"/>
      <w:bookmarkEnd w:id="33"/>
      <w:bookmarkEnd w:id="34"/>
      <w:bookmarkEnd w:id="35"/>
      <w:bookmarkEnd w:id="36"/>
    </w:p>
    <w:tbl>
      <w:tblPr>
        <w:tblStyle w:val="TableGrid1"/>
        <w:tblW w:w="9776" w:type="dxa"/>
        <w:tblInd w:w="-147" w:type="dxa"/>
        <w:tblLayout w:type="fixed"/>
        <w:tblCellMar>
          <w:top w:w="28" w:type="dxa"/>
          <w:left w:w="28" w:type="dxa"/>
          <w:bottom w:w="28" w:type="dxa"/>
          <w:right w:w="28" w:type="dxa"/>
        </w:tblCellMar>
        <w:tblLook w:val="04A0" w:firstRow="1" w:lastRow="0" w:firstColumn="1" w:lastColumn="0" w:noHBand="0" w:noVBand="1"/>
      </w:tblPr>
      <w:tblGrid>
        <w:gridCol w:w="2643"/>
        <w:gridCol w:w="471"/>
        <w:gridCol w:w="567"/>
        <w:gridCol w:w="567"/>
        <w:gridCol w:w="567"/>
        <w:gridCol w:w="567"/>
        <w:gridCol w:w="567"/>
        <w:gridCol w:w="567"/>
        <w:gridCol w:w="567"/>
        <w:gridCol w:w="567"/>
        <w:gridCol w:w="2126"/>
      </w:tblGrid>
      <w:tr w:rsidR="00E37F96" w:rsidRPr="00752616" w14:paraId="6942F097" w14:textId="77777777" w:rsidTr="007C3D27">
        <w:trPr>
          <w:cantSplit/>
          <w:trHeight w:val="265"/>
          <w:tblHeader/>
        </w:trPr>
        <w:tc>
          <w:tcPr>
            <w:tcW w:w="3114" w:type="dxa"/>
            <w:gridSpan w:val="2"/>
            <w:vMerge w:val="restart"/>
            <w:shd w:val="clear" w:color="auto" w:fill="F2F2F2" w:themeFill="background1" w:themeFillShade="F2"/>
            <w:vAlign w:val="center"/>
          </w:tcPr>
          <w:p w14:paraId="052EEC6D" w14:textId="77777777" w:rsidR="00E37F96" w:rsidRPr="00752616" w:rsidRDefault="00E37F96" w:rsidP="009B71D8">
            <w:pPr>
              <w:jc w:val="center"/>
              <w:rPr>
                <w:rFonts w:cs="Arial"/>
                <w:color w:val="000000"/>
                <w:sz w:val="16"/>
              </w:rPr>
            </w:pPr>
            <w:r w:rsidRPr="00752616">
              <w:rPr>
                <w:rFonts w:cs="Arial"/>
                <w:color w:val="000000"/>
                <w:sz w:val="16"/>
              </w:rPr>
              <w:t>Autorité</w:t>
            </w:r>
          </w:p>
        </w:tc>
        <w:tc>
          <w:tcPr>
            <w:tcW w:w="567" w:type="dxa"/>
            <w:shd w:val="clear" w:color="auto" w:fill="F2F2F2" w:themeFill="background1" w:themeFillShade="F2"/>
          </w:tcPr>
          <w:p w14:paraId="7430C080" w14:textId="77777777" w:rsidR="00E37F96" w:rsidRPr="00752616" w:rsidRDefault="00E37F96" w:rsidP="009B71D8">
            <w:pPr>
              <w:jc w:val="center"/>
              <w:rPr>
                <w:rFonts w:cs="Arial"/>
                <w:bCs/>
                <w:color w:val="000000"/>
                <w:sz w:val="16"/>
              </w:rPr>
            </w:pPr>
          </w:p>
        </w:tc>
        <w:tc>
          <w:tcPr>
            <w:tcW w:w="3969" w:type="dxa"/>
            <w:gridSpan w:val="7"/>
            <w:tcBorders>
              <w:right w:val="double" w:sz="4" w:space="0" w:color="auto"/>
            </w:tcBorders>
            <w:shd w:val="clear" w:color="auto" w:fill="F2F2F2" w:themeFill="background1" w:themeFillShade="F2"/>
          </w:tcPr>
          <w:p w14:paraId="0D55E377" w14:textId="526E6E33" w:rsidR="00E37F96" w:rsidRPr="00752616" w:rsidRDefault="00E37F96" w:rsidP="009B71D8">
            <w:pPr>
              <w:jc w:val="center"/>
              <w:rPr>
                <w:rFonts w:cs="Arial"/>
                <w:bCs/>
                <w:color w:val="000000"/>
                <w:sz w:val="16"/>
              </w:rPr>
            </w:pPr>
            <w:r w:rsidRPr="00752616">
              <w:rPr>
                <w:rFonts w:cs="Arial"/>
                <w:bCs/>
                <w:color w:val="000000"/>
                <w:sz w:val="16"/>
              </w:rPr>
              <w:t xml:space="preserve">Nombre de soumissions dans </w:t>
            </w:r>
            <w:r w:rsidR="00752616">
              <w:rPr>
                <w:rFonts w:cs="Arial"/>
                <w:bCs/>
                <w:color w:val="000000"/>
                <w:sz w:val="16"/>
              </w:rPr>
              <w:t>UPOV PRISMA</w:t>
            </w:r>
            <w:r w:rsidR="0039095E" w:rsidRPr="00752616">
              <w:rPr>
                <w:rFonts w:cs="Arial"/>
                <w:bCs/>
                <w:color w:val="000000"/>
                <w:sz w:val="16"/>
              </w:rPr>
              <w:t xml:space="preserve"> </w:t>
            </w:r>
            <w:r w:rsidRPr="00752616">
              <w:rPr>
                <w:rFonts w:cs="Arial"/>
                <w:bCs/>
                <w:color w:val="000000"/>
                <w:sz w:val="16"/>
              </w:rPr>
              <w:t>en :</w:t>
            </w:r>
          </w:p>
        </w:tc>
        <w:tc>
          <w:tcPr>
            <w:tcW w:w="2126" w:type="dxa"/>
            <w:vMerge w:val="restart"/>
            <w:tcBorders>
              <w:left w:val="double" w:sz="4" w:space="0" w:color="auto"/>
            </w:tcBorders>
            <w:shd w:val="clear" w:color="auto" w:fill="F2F2F2" w:themeFill="background1" w:themeFillShade="F2"/>
          </w:tcPr>
          <w:p w14:paraId="3304148A" w14:textId="5024F50F" w:rsidR="00E37F96" w:rsidRPr="00752616" w:rsidRDefault="00E37F96" w:rsidP="009B71D8">
            <w:pPr>
              <w:jc w:val="center"/>
              <w:rPr>
                <w:rFonts w:cs="Arial"/>
                <w:bCs/>
                <w:color w:val="000000"/>
                <w:sz w:val="16"/>
              </w:rPr>
            </w:pPr>
            <w:r w:rsidRPr="00752616">
              <w:rPr>
                <w:rFonts w:cs="Arial"/>
                <w:bCs/>
                <w:color w:val="000000"/>
                <w:sz w:val="16"/>
              </w:rPr>
              <w:t xml:space="preserve">Nombre total de soumissions dans </w:t>
            </w:r>
            <w:r w:rsidR="00752616">
              <w:rPr>
                <w:rFonts w:cs="Arial"/>
                <w:bCs/>
                <w:color w:val="000000"/>
                <w:sz w:val="16"/>
              </w:rPr>
              <w:t>UPOV PRISMA</w:t>
            </w:r>
          </w:p>
          <w:p w14:paraId="3E94B079" w14:textId="77777777" w:rsidR="00E37F96" w:rsidRPr="00752616" w:rsidRDefault="00E37F96" w:rsidP="009B71D8">
            <w:pPr>
              <w:jc w:val="center"/>
              <w:rPr>
                <w:rFonts w:cs="Arial"/>
                <w:bCs/>
                <w:color w:val="000000"/>
                <w:sz w:val="16"/>
              </w:rPr>
            </w:pPr>
            <w:r w:rsidRPr="00752616">
              <w:rPr>
                <w:rFonts w:cs="Arial"/>
                <w:bCs/>
                <w:color w:val="000000"/>
                <w:sz w:val="16"/>
              </w:rPr>
              <w:t>(à la fin de 2024)</w:t>
            </w:r>
          </w:p>
        </w:tc>
      </w:tr>
      <w:tr w:rsidR="00E37F96" w:rsidRPr="00752616" w14:paraId="606D0A07" w14:textId="77777777" w:rsidTr="007C3D27">
        <w:trPr>
          <w:cantSplit/>
          <w:trHeight w:val="144"/>
          <w:tblHeader/>
        </w:trPr>
        <w:tc>
          <w:tcPr>
            <w:tcW w:w="3114" w:type="dxa"/>
            <w:gridSpan w:val="2"/>
            <w:vMerge/>
            <w:tcBorders>
              <w:bottom w:val="single" w:sz="4" w:space="0" w:color="auto"/>
            </w:tcBorders>
            <w:shd w:val="clear" w:color="auto" w:fill="F2F2F2" w:themeFill="background1" w:themeFillShade="F2"/>
          </w:tcPr>
          <w:p w14:paraId="4814BA81" w14:textId="77777777" w:rsidR="00E37F96" w:rsidRPr="00752616" w:rsidRDefault="00E37F96" w:rsidP="009B71D8">
            <w:pPr>
              <w:jc w:val="right"/>
              <w:rPr>
                <w:rFonts w:cs="Arial"/>
                <w:color w:val="000000"/>
                <w:sz w:val="16"/>
              </w:rPr>
            </w:pPr>
          </w:p>
        </w:tc>
        <w:tc>
          <w:tcPr>
            <w:tcW w:w="567" w:type="dxa"/>
            <w:tcBorders>
              <w:top w:val="nil"/>
            </w:tcBorders>
            <w:shd w:val="clear" w:color="auto" w:fill="F2F2F2" w:themeFill="background1" w:themeFillShade="F2"/>
          </w:tcPr>
          <w:p w14:paraId="5E43C50C" w14:textId="77777777" w:rsidR="00E37F96" w:rsidRPr="00752616" w:rsidRDefault="00E37F96" w:rsidP="009B71D8">
            <w:pPr>
              <w:jc w:val="center"/>
              <w:rPr>
                <w:rFonts w:cs="Arial"/>
                <w:bCs/>
                <w:color w:val="000000"/>
                <w:sz w:val="16"/>
              </w:rPr>
            </w:pPr>
            <w:r w:rsidRPr="00752616">
              <w:rPr>
                <w:rFonts w:cs="Arial"/>
                <w:bCs/>
                <w:color w:val="000000"/>
                <w:sz w:val="16"/>
              </w:rPr>
              <w:t>2017</w:t>
            </w:r>
          </w:p>
        </w:tc>
        <w:tc>
          <w:tcPr>
            <w:tcW w:w="567" w:type="dxa"/>
            <w:tcBorders>
              <w:top w:val="nil"/>
            </w:tcBorders>
            <w:shd w:val="clear" w:color="auto" w:fill="F2F2F2" w:themeFill="background1" w:themeFillShade="F2"/>
          </w:tcPr>
          <w:p w14:paraId="68EB438F" w14:textId="77777777" w:rsidR="00E37F96" w:rsidRPr="00752616" w:rsidRDefault="00E37F96" w:rsidP="009B71D8">
            <w:pPr>
              <w:jc w:val="center"/>
              <w:rPr>
                <w:rFonts w:cs="Arial"/>
                <w:bCs/>
                <w:color w:val="000000"/>
                <w:sz w:val="16"/>
              </w:rPr>
            </w:pPr>
            <w:r w:rsidRPr="00752616">
              <w:rPr>
                <w:rFonts w:cs="Arial"/>
                <w:bCs/>
                <w:color w:val="000000"/>
                <w:sz w:val="16"/>
              </w:rPr>
              <w:t>2018</w:t>
            </w:r>
          </w:p>
        </w:tc>
        <w:tc>
          <w:tcPr>
            <w:tcW w:w="567" w:type="dxa"/>
            <w:tcBorders>
              <w:top w:val="nil"/>
            </w:tcBorders>
            <w:shd w:val="clear" w:color="auto" w:fill="F2F2F2" w:themeFill="background1" w:themeFillShade="F2"/>
          </w:tcPr>
          <w:p w14:paraId="248BBBDD" w14:textId="77777777" w:rsidR="00E37F96" w:rsidRPr="00752616" w:rsidRDefault="00E37F96" w:rsidP="009B71D8">
            <w:pPr>
              <w:jc w:val="center"/>
              <w:rPr>
                <w:rFonts w:cs="Arial"/>
                <w:bCs/>
                <w:color w:val="000000"/>
                <w:sz w:val="16"/>
              </w:rPr>
            </w:pPr>
            <w:r w:rsidRPr="00752616">
              <w:rPr>
                <w:rFonts w:cs="Arial"/>
                <w:bCs/>
                <w:color w:val="000000"/>
                <w:sz w:val="16"/>
              </w:rPr>
              <w:t>2019</w:t>
            </w:r>
          </w:p>
        </w:tc>
        <w:tc>
          <w:tcPr>
            <w:tcW w:w="567" w:type="dxa"/>
            <w:tcBorders>
              <w:top w:val="nil"/>
            </w:tcBorders>
            <w:shd w:val="clear" w:color="auto" w:fill="F2F2F2" w:themeFill="background1" w:themeFillShade="F2"/>
          </w:tcPr>
          <w:p w14:paraId="1FB2CAE1" w14:textId="36676082" w:rsidR="00E37F96" w:rsidRPr="00752616" w:rsidRDefault="00E37F96" w:rsidP="009B71D8">
            <w:pPr>
              <w:jc w:val="center"/>
              <w:rPr>
                <w:rFonts w:cs="Arial"/>
                <w:bCs/>
                <w:color w:val="000000"/>
                <w:sz w:val="16"/>
              </w:rPr>
            </w:pPr>
            <w:r w:rsidRPr="00752616">
              <w:rPr>
                <w:rFonts w:cs="Arial"/>
                <w:bCs/>
                <w:color w:val="000000"/>
                <w:sz w:val="16"/>
              </w:rPr>
              <w:t>20</w:t>
            </w:r>
            <w:r w:rsidR="007C3D27">
              <w:rPr>
                <w:rFonts w:cs="Arial"/>
                <w:bCs/>
                <w:color w:val="000000"/>
                <w:sz w:val="16"/>
              </w:rPr>
              <w:t>20</w:t>
            </w:r>
          </w:p>
        </w:tc>
        <w:tc>
          <w:tcPr>
            <w:tcW w:w="567" w:type="dxa"/>
            <w:tcBorders>
              <w:top w:val="nil"/>
            </w:tcBorders>
            <w:shd w:val="clear" w:color="auto" w:fill="F2F2F2" w:themeFill="background1" w:themeFillShade="F2"/>
          </w:tcPr>
          <w:p w14:paraId="291DD90E" w14:textId="77777777" w:rsidR="00E37F96" w:rsidRPr="00752616" w:rsidRDefault="00E37F96" w:rsidP="009B71D8">
            <w:pPr>
              <w:jc w:val="center"/>
              <w:rPr>
                <w:rFonts w:cs="Arial"/>
                <w:bCs/>
                <w:color w:val="000000"/>
                <w:sz w:val="16"/>
              </w:rPr>
            </w:pPr>
            <w:r w:rsidRPr="00752616">
              <w:rPr>
                <w:rFonts w:cs="Arial"/>
                <w:bCs/>
                <w:color w:val="000000"/>
                <w:sz w:val="16"/>
              </w:rPr>
              <w:t>2021</w:t>
            </w:r>
          </w:p>
        </w:tc>
        <w:tc>
          <w:tcPr>
            <w:tcW w:w="567" w:type="dxa"/>
            <w:tcBorders>
              <w:top w:val="nil"/>
            </w:tcBorders>
            <w:shd w:val="clear" w:color="auto" w:fill="F2F2F2" w:themeFill="background1" w:themeFillShade="F2"/>
          </w:tcPr>
          <w:p w14:paraId="791CB437" w14:textId="77777777" w:rsidR="00E37F96" w:rsidRPr="00752616" w:rsidRDefault="00E37F96" w:rsidP="009B71D8">
            <w:pPr>
              <w:jc w:val="center"/>
              <w:rPr>
                <w:rFonts w:cs="Arial"/>
                <w:bCs/>
                <w:color w:val="000000"/>
                <w:sz w:val="16"/>
              </w:rPr>
            </w:pPr>
            <w:r w:rsidRPr="00752616">
              <w:rPr>
                <w:rFonts w:cs="Arial"/>
                <w:bCs/>
                <w:color w:val="000000"/>
                <w:sz w:val="16"/>
              </w:rPr>
              <w:t>2022</w:t>
            </w:r>
          </w:p>
        </w:tc>
        <w:tc>
          <w:tcPr>
            <w:tcW w:w="567" w:type="dxa"/>
            <w:shd w:val="clear" w:color="auto" w:fill="F2F2F2" w:themeFill="background1" w:themeFillShade="F2"/>
          </w:tcPr>
          <w:p w14:paraId="5D3AA2C8" w14:textId="77777777" w:rsidR="00E37F96" w:rsidRPr="00752616" w:rsidRDefault="00E37F96" w:rsidP="009B71D8">
            <w:pPr>
              <w:jc w:val="center"/>
              <w:rPr>
                <w:rFonts w:cs="Arial"/>
                <w:bCs/>
                <w:color w:val="000000"/>
                <w:sz w:val="16"/>
              </w:rPr>
            </w:pPr>
            <w:r w:rsidRPr="00752616">
              <w:rPr>
                <w:rFonts w:cs="Arial"/>
                <w:bCs/>
                <w:color w:val="000000"/>
                <w:sz w:val="16"/>
              </w:rPr>
              <w:t>2023</w:t>
            </w:r>
          </w:p>
        </w:tc>
        <w:tc>
          <w:tcPr>
            <w:tcW w:w="567" w:type="dxa"/>
            <w:tcBorders>
              <w:right w:val="double" w:sz="4" w:space="0" w:color="auto"/>
            </w:tcBorders>
            <w:shd w:val="clear" w:color="auto" w:fill="F2F2F2" w:themeFill="background1" w:themeFillShade="F2"/>
          </w:tcPr>
          <w:p w14:paraId="2D83B5CA" w14:textId="77777777" w:rsidR="00E37F96" w:rsidRPr="00752616" w:rsidRDefault="00E37F96" w:rsidP="009B71D8">
            <w:pPr>
              <w:jc w:val="center"/>
              <w:rPr>
                <w:rFonts w:cs="Arial"/>
                <w:bCs/>
                <w:color w:val="000000"/>
                <w:sz w:val="16"/>
              </w:rPr>
            </w:pPr>
            <w:r w:rsidRPr="00752616">
              <w:rPr>
                <w:rFonts w:cs="Arial"/>
                <w:bCs/>
                <w:color w:val="000000"/>
                <w:sz w:val="16"/>
              </w:rPr>
              <w:t>2024</w:t>
            </w:r>
          </w:p>
        </w:tc>
        <w:tc>
          <w:tcPr>
            <w:tcW w:w="2126" w:type="dxa"/>
            <w:vMerge/>
            <w:tcBorders>
              <w:left w:val="double" w:sz="4" w:space="0" w:color="auto"/>
            </w:tcBorders>
            <w:shd w:val="clear" w:color="auto" w:fill="F2F2F2" w:themeFill="background1" w:themeFillShade="F2"/>
          </w:tcPr>
          <w:p w14:paraId="30E1C5C6" w14:textId="77777777" w:rsidR="00E37F96" w:rsidRPr="00752616" w:rsidRDefault="00E37F96" w:rsidP="009B71D8">
            <w:pPr>
              <w:jc w:val="right"/>
              <w:rPr>
                <w:rFonts w:cs="Arial"/>
                <w:bCs/>
                <w:color w:val="000000"/>
                <w:sz w:val="16"/>
              </w:rPr>
            </w:pPr>
          </w:p>
        </w:tc>
      </w:tr>
      <w:tr w:rsidR="00E37F96" w:rsidRPr="00752616" w14:paraId="613EA40B" w14:textId="77777777" w:rsidTr="007C3D27">
        <w:trPr>
          <w:cantSplit/>
          <w:trHeight w:val="368"/>
        </w:trPr>
        <w:tc>
          <w:tcPr>
            <w:tcW w:w="2643" w:type="dxa"/>
            <w:tcBorders>
              <w:right w:val="dotted" w:sz="4" w:space="0" w:color="auto"/>
            </w:tcBorders>
          </w:tcPr>
          <w:p w14:paraId="5226AB39" w14:textId="77777777" w:rsidR="00E37F96" w:rsidRPr="00752616" w:rsidRDefault="00E37F96" w:rsidP="009B71D8">
            <w:pPr>
              <w:keepNext/>
              <w:jc w:val="left"/>
              <w:rPr>
                <w:rFonts w:cs="Arial"/>
                <w:color w:val="000000"/>
                <w:sz w:val="16"/>
              </w:rPr>
            </w:pPr>
            <w:r w:rsidRPr="00752616">
              <w:rPr>
                <w:rFonts w:cs="Arial"/>
                <w:color w:val="000000"/>
                <w:sz w:val="16"/>
              </w:rPr>
              <w:t xml:space="preserve">Organisation Africaine de la Propriété Intellectuelle (OAPI) </w:t>
            </w:r>
          </w:p>
        </w:tc>
        <w:tc>
          <w:tcPr>
            <w:tcW w:w="471" w:type="dxa"/>
            <w:tcBorders>
              <w:left w:val="dotted" w:sz="4" w:space="0" w:color="auto"/>
            </w:tcBorders>
            <w:noWrap/>
            <w:hideMark/>
          </w:tcPr>
          <w:p w14:paraId="30838D23" w14:textId="77777777" w:rsidR="00E37F96" w:rsidRPr="00752616" w:rsidRDefault="00E37F96" w:rsidP="009B71D8">
            <w:pPr>
              <w:keepNext/>
              <w:jc w:val="center"/>
              <w:rPr>
                <w:rFonts w:cs="Arial"/>
                <w:color w:val="000000"/>
                <w:sz w:val="16"/>
              </w:rPr>
            </w:pPr>
            <w:r w:rsidRPr="00752616">
              <w:rPr>
                <w:rFonts w:cs="Arial"/>
                <w:color w:val="000000"/>
                <w:sz w:val="16"/>
              </w:rPr>
              <w:t>OA</w:t>
            </w:r>
          </w:p>
        </w:tc>
        <w:tc>
          <w:tcPr>
            <w:tcW w:w="567" w:type="dxa"/>
          </w:tcPr>
          <w:p w14:paraId="41CA52FA" w14:textId="77777777" w:rsidR="00E37F96" w:rsidRPr="00752616" w:rsidRDefault="00E37F96" w:rsidP="009B71D8">
            <w:pPr>
              <w:ind w:right="57"/>
              <w:jc w:val="right"/>
              <w:rPr>
                <w:rFonts w:cs="Arial"/>
                <w:sz w:val="16"/>
              </w:rPr>
            </w:pPr>
          </w:p>
        </w:tc>
        <w:tc>
          <w:tcPr>
            <w:tcW w:w="567" w:type="dxa"/>
          </w:tcPr>
          <w:p w14:paraId="09DE23CE" w14:textId="77777777" w:rsidR="00E37F96" w:rsidRPr="00752616" w:rsidRDefault="00E37F96" w:rsidP="009B71D8">
            <w:pPr>
              <w:ind w:right="57"/>
              <w:jc w:val="right"/>
              <w:rPr>
                <w:rFonts w:cs="Arial"/>
                <w:sz w:val="16"/>
              </w:rPr>
            </w:pPr>
          </w:p>
        </w:tc>
        <w:tc>
          <w:tcPr>
            <w:tcW w:w="567" w:type="dxa"/>
          </w:tcPr>
          <w:p w14:paraId="2A10474A" w14:textId="77777777" w:rsidR="00E37F96" w:rsidRPr="00752616" w:rsidRDefault="00E37F96" w:rsidP="009B71D8">
            <w:pPr>
              <w:ind w:right="57"/>
              <w:jc w:val="right"/>
              <w:rPr>
                <w:rFonts w:cs="Arial"/>
                <w:sz w:val="16"/>
              </w:rPr>
            </w:pPr>
            <w:r w:rsidRPr="00752616">
              <w:rPr>
                <w:rFonts w:cs="Arial"/>
                <w:sz w:val="16"/>
              </w:rPr>
              <w:t>3</w:t>
            </w:r>
          </w:p>
        </w:tc>
        <w:tc>
          <w:tcPr>
            <w:tcW w:w="567" w:type="dxa"/>
          </w:tcPr>
          <w:p w14:paraId="4D8BB73A" w14:textId="77777777" w:rsidR="00E37F96" w:rsidRPr="00752616" w:rsidRDefault="00E37F96" w:rsidP="009B71D8">
            <w:pPr>
              <w:ind w:right="57"/>
              <w:jc w:val="right"/>
              <w:rPr>
                <w:rFonts w:cs="Arial"/>
                <w:sz w:val="16"/>
              </w:rPr>
            </w:pPr>
            <w:r w:rsidRPr="00752616">
              <w:rPr>
                <w:rFonts w:cs="Arial"/>
                <w:sz w:val="16"/>
              </w:rPr>
              <w:t>1</w:t>
            </w:r>
          </w:p>
        </w:tc>
        <w:tc>
          <w:tcPr>
            <w:tcW w:w="567" w:type="dxa"/>
          </w:tcPr>
          <w:p w14:paraId="040101A4" w14:textId="77777777" w:rsidR="00E37F96" w:rsidRPr="00752616" w:rsidRDefault="00E37F96" w:rsidP="009B71D8">
            <w:pPr>
              <w:ind w:right="57"/>
              <w:jc w:val="right"/>
              <w:rPr>
                <w:rFonts w:cs="Arial"/>
                <w:color w:val="000000"/>
                <w:sz w:val="16"/>
                <w:szCs w:val="16"/>
              </w:rPr>
            </w:pPr>
          </w:p>
        </w:tc>
        <w:tc>
          <w:tcPr>
            <w:tcW w:w="567" w:type="dxa"/>
          </w:tcPr>
          <w:p w14:paraId="35A8B4B0" w14:textId="77777777" w:rsidR="00E37F96" w:rsidRPr="00752616" w:rsidRDefault="00E37F96" w:rsidP="009B71D8">
            <w:pPr>
              <w:ind w:right="57"/>
              <w:jc w:val="right"/>
              <w:rPr>
                <w:rFonts w:cs="Arial"/>
                <w:color w:val="000000"/>
                <w:sz w:val="16"/>
                <w:szCs w:val="16"/>
              </w:rPr>
            </w:pPr>
            <w:r w:rsidRPr="00752616">
              <w:rPr>
                <w:rFonts w:cs="Arial"/>
                <w:color w:val="000000"/>
                <w:sz w:val="16"/>
              </w:rPr>
              <w:t>2</w:t>
            </w:r>
          </w:p>
        </w:tc>
        <w:tc>
          <w:tcPr>
            <w:tcW w:w="567" w:type="dxa"/>
          </w:tcPr>
          <w:p w14:paraId="2428A20D"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45DD8598"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5E5AECE3" w14:textId="77777777" w:rsidR="00E37F96" w:rsidRPr="00752616" w:rsidRDefault="00E37F96" w:rsidP="009B71D8">
            <w:pPr>
              <w:ind w:right="851"/>
              <w:jc w:val="right"/>
              <w:rPr>
                <w:rFonts w:cs="Arial"/>
                <w:color w:val="000000"/>
                <w:sz w:val="16"/>
              </w:rPr>
            </w:pPr>
            <w:r w:rsidRPr="00752616">
              <w:rPr>
                <w:rFonts w:cs="Arial"/>
                <w:color w:val="000000"/>
                <w:sz w:val="16"/>
              </w:rPr>
              <w:t>6</w:t>
            </w:r>
          </w:p>
        </w:tc>
      </w:tr>
      <w:tr w:rsidR="00E37F96" w:rsidRPr="00752616" w14:paraId="70BA9178" w14:textId="77777777" w:rsidTr="007C3D27">
        <w:trPr>
          <w:cantSplit/>
          <w:trHeight w:val="180"/>
        </w:trPr>
        <w:tc>
          <w:tcPr>
            <w:tcW w:w="2643" w:type="dxa"/>
            <w:tcBorders>
              <w:right w:val="dotted" w:sz="4" w:space="0" w:color="auto"/>
            </w:tcBorders>
          </w:tcPr>
          <w:p w14:paraId="3B282332" w14:textId="77777777" w:rsidR="00E37F96" w:rsidRPr="00752616" w:rsidRDefault="00E37F96" w:rsidP="009B71D8">
            <w:pPr>
              <w:keepNext/>
              <w:jc w:val="left"/>
              <w:rPr>
                <w:rFonts w:cs="Arial"/>
                <w:color w:val="000000"/>
                <w:sz w:val="16"/>
              </w:rPr>
            </w:pPr>
            <w:r w:rsidRPr="00752616">
              <w:rPr>
                <w:rFonts w:cs="Arial"/>
                <w:color w:val="000000"/>
                <w:sz w:val="16"/>
              </w:rPr>
              <w:t>Argentine*</w:t>
            </w:r>
          </w:p>
        </w:tc>
        <w:tc>
          <w:tcPr>
            <w:tcW w:w="471" w:type="dxa"/>
            <w:tcBorders>
              <w:left w:val="dotted" w:sz="4" w:space="0" w:color="auto"/>
            </w:tcBorders>
            <w:noWrap/>
          </w:tcPr>
          <w:p w14:paraId="0DDB0FE8" w14:textId="77777777" w:rsidR="00E37F96" w:rsidRPr="00752616" w:rsidRDefault="00E37F96" w:rsidP="009B71D8">
            <w:pPr>
              <w:keepNext/>
              <w:jc w:val="center"/>
              <w:rPr>
                <w:rFonts w:cs="Arial"/>
                <w:color w:val="000000"/>
                <w:sz w:val="16"/>
              </w:rPr>
            </w:pPr>
            <w:r w:rsidRPr="00752616">
              <w:rPr>
                <w:rFonts w:cs="Arial"/>
                <w:color w:val="000000"/>
                <w:sz w:val="16"/>
              </w:rPr>
              <w:t>AR</w:t>
            </w:r>
          </w:p>
        </w:tc>
        <w:tc>
          <w:tcPr>
            <w:tcW w:w="567" w:type="dxa"/>
          </w:tcPr>
          <w:p w14:paraId="27FDE97C" w14:textId="77777777" w:rsidR="00E37F96" w:rsidRPr="00752616" w:rsidRDefault="00E37F96" w:rsidP="009B71D8">
            <w:pPr>
              <w:ind w:right="57"/>
              <w:jc w:val="right"/>
              <w:rPr>
                <w:rFonts w:cs="Arial"/>
                <w:sz w:val="16"/>
              </w:rPr>
            </w:pPr>
          </w:p>
        </w:tc>
        <w:tc>
          <w:tcPr>
            <w:tcW w:w="567" w:type="dxa"/>
          </w:tcPr>
          <w:p w14:paraId="52F30859" w14:textId="77777777" w:rsidR="00E37F96" w:rsidRPr="00752616" w:rsidRDefault="00E37F96" w:rsidP="009B71D8">
            <w:pPr>
              <w:ind w:right="57"/>
              <w:jc w:val="right"/>
              <w:rPr>
                <w:rFonts w:cs="Arial"/>
                <w:sz w:val="16"/>
              </w:rPr>
            </w:pPr>
          </w:p>
        </w:tc>
        <w:tc>
          <w:tcPr>
            <w:tcW w:w="567" w:type="dxa"/>
          </w:tcPr>
          <w:p w14:paraId="5094110D" w14:textId="77777777" w:rsidR="00E37F96" w:rsidRPr="00752616" w:rsidRDefault="00E37F96" w:rsidP="009B71D8">
            <w:pPr>
              <w:ind w:right="57"/>
              <w:jc w:val="right"/>
              <w:rPr>
                <w:rFonts w:cs="Arial"/>
                <w:sz w:val="16"/>
              </w:rPr>
            </w:pPr>
          </w:p>
        </w:tc>
        <w:tc>
          <w:tcPr>
            <w:tcW w:w="567" w:type="dxa"/>
          </w:tcPr>
          <w:p w14:paraId="5B5F0DF1" w14:textId="77777777" w:rsidR="00E37F96" w:rsidRPr="00752616" w:rsidRDefault="00E37F96" w:rsidP="009B71D8">
            <w:pPr>
              <w:ind w:right="57"/>
              <w:jc w:val="right"/>
              <w:rPr>
                <w:rFonts w:cs="Arial"/>
                <w:sz w:val="16"/>
              </w:rPr>
            </w:pPr>
          </w:p>
        </w:tc>
        <w:tc>
          <w:tcPr>
            <w:tcW w:w="567" w:type="dxa"/>
          </w:tcPr>
          <w:p w14:paraId="68A6B7CE" w14:textId="77777777" w:rsidR="00E37F96" w:rsidRPr="00752616" w:rsidRDefault="00E37F96" w:rsidP="009B71D8">
            <w:pPr>
              <w:ind w:right="57"/>
              <w:jc w:val="right"/>
              <w:rPr>
                <w:rFonts w:cs="Arial"/>
                <w:color w:val="000000"/>
                <w:sz w:val="16"/>
                <w:szCs w:val="16"/>
              </w:rPr>
            </w:pPr>
          </w:p>
        </w:tc>
        <w:tc>
          <w:tcPr>
            <w:tcW w:w="567" w:type="dxa"/>
          </w:tcPr>
          <w:p w14:paraId="5EE65132" w14:textId="77777777" w:rsidR="00E37F96" w:rsidRPr="00752616" w:rsidRDefault="00E37F96" w:rsidP="009B71D8">
            <w:pPr>
              <w:ind w:right="57"/>
              <w:jc w:val="right"/>
              <w:rPr>
                <w:rFonts w:cs="Arial"/>
                <w:color w:val="000000"/>
                <w:sz w:val="16"/>
                <w:szCs w:val="16"/>
              </w:rPr>
            </w:pPr>
          </w:p>
        </w:tc>
        <w:tc>
          <w:tcPr>
            <w:tcW w:w="567" w:type="dxa"/>
          </w:tcPr>
          <w:p w14:paraId="44C5D291"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742BD1A0"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5015D5DE" w14:textId="77777777" w:rsidR="00E37F96" w:rsidRPr="00752616" w:rsidRDefault="00E37F96" w:rsidP="009B71D8">
            <w:pPr>
              <w:ind w:right="851"/>
              <w:jc w:val="right"/>
              <w:rPr>
                <w:rFonts w:cs="Arial"/>
                <w:color w:val="000000"/>
                <w:sz w:val="16"/>
              </w:rPr>
            </w:pPr>
            <w:r w:rsidRPr="00752616">
              <w:rPr>
                <w:rFonts w:cs="Arial"/>
                <w:color w:val="000000"/>
                <w:sz w:val="16"/>
              </w:rPr>
              <w:t>0</w:t>
            </w:r>
          </w:p>
        </w:tc>
      </w:tr>
      <w:tr w:rsidR="00E37F96" w:rsidRPr="00752616" w14:paraId="6F4CD5AA" w14:textId="77777777" w:rsidTr="007C3D27">
        <w:trPr>
          <w:cantSplit/>
          <w:trHeight w:val="180"/>
        </w:trPr>
        <w:tc>
          <w:tcPr>
            <w:tcW w:w="2643" w:type="dxa"/>
            <w:tcBorders>
              <w:right w:val="dotted" w:sz="4" w:space="0" w:color="auto"/>
            </w:tcBorders>
          </w:tcPr>
          <w:p w14:paraId="406B910B" w14:textId="77777777" w:rsidR="00E37F96" w:rsidRPr="00752616" w:rsidRDefault="00E37F96" w:rsidP="009B71D8">
            <w:pPr>
              <w:keepNext/>
              <w:jc w:val="left"/>
              <w:rPr>
                <w:rFonts w:cs="Arial"/>
                <w:color w:val="000000"/>
                <w:sz w:val="16"/>
              </w:rPr>
            </w:pPr>
            <w:r w:rsidRPr="00752616">
              <w:rPr>
                <w:rFonts w:cs="Arial"/>
                <w:color w:val="000000"/>
                <w:sz w:val="16"/>
              </w:rPr>
              <w:t>Australie</w:t>
            </w:r>
          </w:p>
        </w:tc>
        <w:tc>
          <w:tcPr>
            <w:tcW w:w="471" w:type="dxa"/>
            <w:tcBorders>
              <w:left w:val="dotted" w:sz="4" w:space="0" w:color="auto"/>
            </w:tcBorders>
            <w:noWrap/>
            <w:hideMark/>
          </w:tcPr>
          <w:p w14:paraId="79A834ED" w14:textId="77777777" w:rsidR="00E37F96" w:rsidRPr="00752616" w:rsidRDefault="00E37F96" w:rsidP="009B71D8">
            <w:pPr>
              <w:keepNext/>
              <w:jc w:val="center"/>
              <w:rPr>
                <w:rFonts w:cs="Arial"/>
                <w:color w:val="000000"/>
                <w:sz w:val="16"/>
              </w:rPr>
            </w:pPr>
            <w:r w:rsidRPr="00752616">
              <w:rPr>
                <w:rFonts w:cs="Arial"/>
                <w:color w:val="000000"/>
                <w:sz w:val="16"/>
              </w:rPr>
              <w:t>AU</w:t>
            </w:r>
          </w:p>
        </w:tc>
        <w:tc>
          <w:tcPr>
            <w:tcW w:w="567" w:type="dxa"/>
          </w:tcPr>
          <w:p w14:paraId="45035172" w14:textId="77777777" w:rsidR="00E37F96" w:rsidRPr="00752616" w:rsidRDefault="00E37F96" w:rsidP="009B71D8">
            <w:pPr>
              <w:ind w:right="57"/>
              <w:jc w:val="right"/>
              <w:rPr>
                <w:rFonts w:cs="Arial"/>
                <w:sz w:val="16"/>
              </w:rPr>
            </w:pPr>
            <w:r w:rsidRPr="00752616">
              <w:rPr>
                <w:rFonts w:cs="Arial"/>
                <w:color w:val="000000" w:themeColor="text1"/>
                <w:sz w:val="16"/>
              </w:rPr>
              <w:t>2</w:t>
            </w:r>
          </w:p>
        </w:tc>
        <w:tc>
          <w:tcPr>
            <w:tcW w:w="567" w:type="dxa"/>
          </w:tcPr>
          <w:p w14:paraId="2B586B3E" w14:textId="77777777" w:rsidR="00E37F96" w:rsidRPr="00752616" w:rsidRDefault="00E37F96" w:rsidP="009B71D8">
            <w:pPr>
              <w:ind w:right="57"/>
              <w:jc w:val="right"/>
              <w:rPr>
                <w:rFonts w:cs="Arial"/>
                <w:sz w:val="16"/>
              </w:rPr>
            </w:pPr>
            <w:r w:rsidRPr="00752616">
              <w:rPr>
                <w:rFonts w:cs="Arial"/>
                <w:color w:val="000000" w:themeColor="text1"/>
                <w:sz w:val="16"/>
              </w:rPr>
              <w:t>10</w:t>
            </w:r>
          </w:p>
        </w:tc>
        <w:tc>
          <w:tcPr>
            <w:tcW w:w="567" w:type="dxa"/>
          </w:tcPr>
          <w:p w14:paraId="7A16E16B" w14:textId="77777777" w:rsidR="00E37F96" w:rsidRPr="00752616" w:rsidRDefault="00E37F96" w:rsidP="009B71D8">
            <w:pPr>
              <w:ind w:right="57"/>
              <w:jc w:val="right"/>
              <w:rPr>
                <w:rFonts w:cs="Arial"/>
                <w:sz w:val="16"/>
              </w:rPr>
            </w:pPr>
            <w:r w:rsidRPr="00752616">
              <w:rPr>
                <w:rFonts w:cs="Arial"/>
                <w:color w:val="000000" w:themeColor="text1"/>
                <w:sz w:val="16"/>
              </w:rPr>
              <w:t>17</w:t>
            </w:r>
          </w:p>
        </w:tc>
        <w:tc>
          <w:tcPr>
            <w:tcW w:w="567" w:type="dxa"/>
          </w:tcPr>
          <w:p w14:paraId="5AD2B30A" w14:textId="77777777" w:rsidR="00E37F96" w:rsidRPr="00752616" w:rsidRDefault="00E37F96" w:rsidP="009B71D8">
            <w:pPr>
              <w:ind w:right="57"/>
              <w:jc w:val="right"/>
              <w:rPr>
                <w:rFonts w:cs="Arial"/>
                <w:sz w:val="16"/>
              </w:rPr>
            </w:pPr>
            <w:r w:rsidRPr="00752616">
              <w:rPr>
                <w:rFonts w:cs="Arial"/>
                <w:color w:val="000000" w:themeColor="text1"/>
                <w:sz w:val="16"/>
              </w:rPr>
              <w:t>36</w:t>
            </w:r>
          </w:p>
        </w:tc>
        <w:tc>
          <w:tcPr>
            <w:tcW w:w="567" w:type="dxa"/>
          </w:tcPr>
          <w:p w14:paraId="602B797F" w14:textId="77777777" w:rsidR="00E37F96" w:rsidRPr="00752616" w:rsidRDefault="00E37F96" w:rsidP="009B71D8">
            <w:pPr>
              <w:ind w:right="57"/>
              <w:jc w:val="right"/>
              <w:rPr>
                <w:rFonts w:cs="Arial"/>
                <w:color w:val="000000"/>
                <w:sz w:val="16"/>
                <w:szCs w:val="16"/>
              </w:rPr>
            </w:pPr>
            <w:r w:rsidRPr="00752616">
              <w:rPr>
                <w:rFonts w:cs="Arial"/>
                <w:color w:val="000000"/>
                <w:sz w:val="16"/>
                <w:szCs w:val="16"/>
              </w:rPr>
              <w:t>27</w:t>
            </w:r>
          </w:p>
        </w:tc>
        <w:tc>
          <w:tcPr>
            <w:tcW w:w="567" w:type="dxa"/>
          </w:tcPr>
          <w:p w14:paraId="7EE0E86E" w14:textId="77777777" w:rsidR="00E37F96" w:rsidRPr="00752616" w:rsidRDefault="00E37F96" w:rsidP="009B71D8">
            <w:pPr>
              <w:ind w:right="57"/>
              <w:jc w:val="right"/>
              <w:rPr>
                <w:rFonts w:cs="Arial"/>
                <w:color w:val="000000"/>
                <w:sz w:val="16"/>
                <w:szCs w:val="16"/>
              </w:rPr>
            </w:pPr>
            <w:r w:rsidRPr="00752616">
              <w:rPr>
                <w:rFonts w:cs="Arial"/>
                <w:color w:val="000000"/>
                <w:sz w:val="16"/>
                <w:szCs w:val="16"/>
              </w:rPr>
              <w:t>15</w:t>
            </w:r>
          </w:p>
        </w:tc>
        <w:tc>
          <w:tcPr>
            <w:tcW w:w="567" w:type="dxa"/>
          </w:tcPr>
          <w:p w14:paraId="1541C85D" w14:textId="77777777" w:rsidR="00E37F96" w:rsidRPr="00752616" w:rsidRDefault="00E37F96" w:rsidP="009B71D8">
            <w:pPr>
              <w:ind w:right="57"/>
              <w:jc w:val="right"/>
              <w:rPr>
                <w:rFonts w:cs="Arial"/>
                <w:color w:val="000000"/>
                <w:sz w:val="16"/>
              </w:rPr>
            </w:pPr>
            <w:r w:rsidRPr="00752616">
              <w:rPr>
                <w:rFonts w:cs="Arial"/>
                <w:color w:val="000000"/>
                <w:sz w:val="16"/>
              </w:rPr>
              <w:t>17</w:t>
            </w:r>
          </w:p>
        </w:tc>
        <w:tc>
          <w:tcPr>
            <w:tcW w:w="567" w:type="dxa"/>
            <w:tcBorders>
              <w:right w:val="double" w:sz="4" w:space="0" w:color="auto"/>
            </w:tcBorders>
          </w:tcPr>
          <w:p w14:paraId="17B049C4" w14:textId="77777777" w:rsidR="00E37F96" w:rsidRPr="00752616" w:rsidRDefault="00E37F96" w:rsidP="009B71D8">
            <w:pPr>
              <w:ind w:right="57"/>
              <w:jc w:val="right"/>
              <w:rPr>
                <w:rFonts w:cs="Arial"/>
                <w:color w:val="000000"/>
                <w:sz w:val="16"/>
              </w:rPr>
            </w:pPr>
            <w:r w:rsidRPr="00752616">
              <w:rPr>
                <w:rFonts w:cs="Arial"/>
                <w:color w:val="000000"/>
                <w:sz w:val="16"/>
              </w:rPr>
              <w:t>21</w:t>
            </w:r>
          </w:p>
        </w:tc>
        <w:tc>
          <w:tcPr>
            <w:tcW w:w="2126" w:type="dxa"/>
            <w:tcBorders>
              <w:left w:val="double" w:sz="4" w:space="0" w:color="auto"/>
            </w:tcBorders>
          </w:tcPr>
          <w:p w14:paraId="610A9D99" w14:textId="77777777" w:rsidR="00E37F96" w:rsidRPr="00752616" w:rsidRDefault="00E37F96" w:rsidP="009B71D8">
            <w:pPr>
              <w:ind w:right="851"/>
              <w:jc w:val="right"/>
              <w:rPr>
                <w:rFonts w:cs="Arial"/>
                <w:color w:val="000000"/>
                <w:sz w:val="16"/>
              </w:rPr>
            </w:pPr>
            <w:r w:rsidRPr="00752616">
              <w:rPr>
                <w:rFonts w:cs="Arial"/>
                <w:color w:val="000000"/>
                <w:sz w:val="16"/>
              </w:rPr>
              <w:t>145</w:t>
            </w:r>
          </w:p>
        </w:tc>
      </w:tr>
      <w:tr w:rsidR="00E37F96" w:rsidRPr="00752616" w14:paraId="64013ED8" w14:textId="77777777" w:rsidTr="007C3D27">
        <w:trPr>
          <w:cantSplit/>
          <w:trHeight w:val="188"/>
        </w:trPr>
        <w:tc>
          <w:tcPr>
            <w:tcW w:w="2643" w:type="dxa"/>
            <w:tcBorders>
              <w:right w:val="dotted" w:sz="4" w:space="0" w:color="auto"/>
            </w:tcBorders>
          </w:tcPr>
          <w:p w14:paraId="71ADC7DA" w14:textId="77777777" w:rsidR="00E37F96" w:rsidRPr="00752616" w:rsidRDefault="00E37F96" w:rsidP="009B71D8">
            <w:pPr>
              <w:jc w:val="left"/>
              <w:rPr>
                <w:rFonts w:cs="Arial"/>
                <w:color w:val="000000"/>
                <w:sz w:val="16"/>
              </w:rPr>
            </w:pPr>
            <w:r w:rsidRPr="00752616">
              <w:rPr>
                <w:rFonts w:cs="Arial"/>
                <w:color w:val="000000"/>
                <w:sz w:val="16"/>
              </w:rPr>
              <w:t xml:space="preserve">Bolivie (État plurinational de)* </w:t>
            </w:r>
          </w:p>
        </w:tc>
        <w:tc>
          <w:tcPr>
            <w:tcW w:w="471" w:type="dxa"/>
            <w:tcBorders>
              <w:left w:val="dotted" w:sz="4" w:space="0" w:color="auto"/>
            </w:tcBorders>
            <w:noWrap/>
          </w:tcPr>
          <w:p w14:paraId="32D8E205" w14:textId="77777777" w:rsidR="00E37F96" w:rsidRPr="00752616" w:rsidRDefault="00E37F96" w:rsidP="009B71D8">
            <w:pPr>
              <w:jc w:val="center"/>
              <w:rPr>
                <w:rFonts w:cs="Arial"/>
                <w:color w:val="000000"/>
                <w:sz w:val="16"/>
              </w:rPr>
            </w:pPr>
            <w:r w:rsidRPr="00752616">
              <w:rPr>
                <w:rFonts w:cs="Arial"/>
                <w:color w:val="000000"/>
                <w:sz w:val="16"/>
              </w:rPr>
              <w:t>BO</w:t>
            </w:r>
          </w:p>
        </w:tc>
        <w:tc>
          <w:tcPr>
            <w:tcW w:w="567" w:type="dxa"/>
          </w:tcPr>
          <w:p w14:paraId="45639BFA" w14:textId="77777777" w:rsidR="00E37F96" w:rsidRPr="00752616" w:rsidRDefault="00E37F96" w:rsidP="009B71D8">
            <w:pPr>
              <w:ind w:right="57"/>
              <w:jc w:val="right"/>
              <w:rPr>
                <w:rFonts w:cs="Arial"/>
                <w:sz w:val="16"/>
              </w:rPr>
            </w:pPr>
          </w:p>
        </w:tc>
        <w:tc>
          <w:tcPr>
            <w:tcW w:w="567" w:type="dxa"/>
          </w:tcPr>
          <w:p w14:paraId="1963AE93" w14:textId="77777777" w:rsidR="00E37F96" w:rsidRPr="00752616" w:rsidRDefault="00E37F96" w:rsidP="009B71D8">
            <w:pPr>
              <w:ind w:right="57"/>
              <w:jc w:val="right"/>
              <w:rPr>
                <w:rFonts w:cs="Arial"/>
                <w:sz w:val="16"/>
              </w:rPr>
            </w:pPr>
          </w:p>
        </w:tc>
        <w:tc>
          <w:tcPr>
            <w:tcW w:w="567" w:type="dxa"/>
          </w:tcPr>
          <w:p w14:paraId="202CEE55" w14:textId="77777777" w:rsidR="00E37F96" w:rsidRPr="00752616" w:rsidRDefault="00E37F96" w:rsidP="009B71D8">
            <w:pPr>
              <w:ind w:right="57"/>
              <w:jc w:val="right"/>
              <w:rPr>
                <w:rFonts w:cs="Arial"/>
                <w:sz w:val="16"/>
              </w:rPr>
            </w:pPr>
            <w:r w:rsidRPr="00752616">
              <w:rPr>
                <w:rFonts w:cs="Arial"/>
                <w:color w:val="000000" w:themeColor="text1"/>
                <w:sz w:val="16"/>
              </w:rPr>
              <w:t>2</w:t>
            </w:r>
          </w:p>
        </w:tc>
        <w:tc>
          <w:tcPr>
            <w:tcW w:w="567" w:type="dxa"/>
          </w:tcPr>
          <w:p w14:paraId="76BFFDCE" w14:textId="77777777" w:rsidR="00E37F96" w:rsidRPr="00752616" w:rsidRDefault="00E37F96" w:rsidP="009B71D8">
            <w:pPr>
              <w:ind w:right="57"/>
              <w:jc w:val="right"/>
              <w:rPr>
                <w:rFonts w:cs="Arial"/>
                <w:sz w:val="16"/>
              </w:rPr>
            </w:pPr>
          </w:p>
        </w:tc>
        <w:tc>
          <w:tcPr>
            <w:tcW w:w="567" w:type="dxa"/>
          </w:tcPr>
          <w:p w14:paraId="3E78BA40" w14:textId="77777777" w:rsidR="00E37F96" w:rsidRPr="00752616" w:rsidRDefault="00E37F96" w:rsidP="009B71D8">
            <w:pPr>
              <w:ind w:right="57"/>
              <w:jc w:val="right"/>
              <w:rPr>
                <w:rFonts w:cs="Arial"/>
                <w:color w:val="000000"/>
                <w:sz w:val="16"/>
                <w:szCs w:val="16"/>
              </w:rPr>
            </w:pPr>
          </w:p>
        </w:tc>
        <w:tc>
          <w:tcPr>
            <w:tcW w:w="567" w:type="dxa"/>
          </w:tcPr>
          <w:p w14:paraId="388E112D" w14:textId="77777777" w:rsidR="00E37F96" w:rsidRPr="00752616" w:rsidRDefault="00E37F96" w:rsidP="009B71D8">
            <w:pPr>
              <w:ind w:right="57"/>
              <w:jc w:val="right"/>
              <w:rPr>
                <w:rFonts w:cs="Arial"/>
                <w:color w:val="000000"/>
                <w:sz w:val="16"/>
                <w:szCs w:val="16"/>
              </w:rPr>
            </w:pPr>
          </w:p>
        </w:tc>
        <w:tc>
          <w:tcPr>
            <w:tcW w:w="567" w:type="dxa"/>
          </w:tcPr>
          <w:p w14:paraId="3D35C2B7"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527BB860"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6F5D292B" w14:textId="77777777" w:rsidR="00E37F96" w:rsidRPr="00752616" w:rsidRDefault="00E37F96" w:rsidP="009B71D8">
            <w:pPr>
              <w:ind w:right="851"/>
              <w:jc w:val="right"/>
              <w:rPr>
                <w:rFonts w:cs="Arial"/>
                <w:color w:val="000000"/>
                <w:sz w:val="16"/>
              </w:rPr>
            </w:pPr>
            <w:r w:rsidRPr="00752616">
              <w:rPr>
                <w:rFonts w:cs="Arial"/>
                <w:color w:val="000000"/>
                <w:sz w:val="16"/>
              </w:rPr>
              <w:t>2</w:t>
            </w:r>
          </w:p>
        </w:tc>
      </w:tr>
      <w:tr w:rsidR="00E37F96" w:rsidRPr="00752616" w14:paraId="15A841A5" w14:textId="77777777" w:rsidTr="007C3D27">
        <w:trPr>
          <w:cantSplit/>
          <w:trHeight w:val="180"/>
        </w:trPr>
        <w:tc>
          <w:tcPr>
            <w:tcW w:w="2643" w:type="dxa"/>
            <w:tcBorders>
              <w:right w:val="dotted" w:sz="4" w:space="0" w:color="auto"/>
            </w:tcBorders>
          </w:tcPr>
          <w:p w14:paraId="1ED4D7C9" w14:textId="77777777" w:rsidR="00E37F96" w:rsidRPr="00752616" w:rsidRDefault="00E37F96" w:rsidP="009B71D8">
            <w:pPr>
              <w:jc w:val="left"/>
              <w:rPr>
                <w:rFonts w:cs="Arial"/>
                <w:color w:val="000000"/>
                <w:sz w:val="16"/>
              </w:rPr>
            </w:pPr>
            <w:r w:rsidRPr="00752616">
              <w:rPr>
                <w:rFonts w:cs="Arial"/>
                <w:color w:val="000000"/>
                <w:sz w:val="16"/>
              </w:rPr>
              <w:t>Canada</w:t>
            </w:r>
          </w:p>
        </w:tc>
        <w:tc>
          <w:tcPr>
            <w:tcW w:w="471" w:type="dxa"/>
            <w:tcBorders>
              <w:left w:val="dotted" w:sz="4" w:space="0" w:color="auto"/>
            </w:tcBorders>
            <w:noWrap/>
          </w:tcPr>
          <w:p w14:paraId="66670266" w14:textId="77777777" w:rsidR="00E37F96" w:rsidRPr="00752616" w:rsidRDefault="00E37F96" w:rsidP="009B71D8">
            <w:pPr>
              <w:jc w:val="center"/>
              <w:rPr>
                <w:rFonts w:cs="Arial"/>
                <w:color w:val="000000"/>
                <w:sz w:val="16"/>
              </w:rPr>
            </w:pPr>
            <w:r w:rsidRPr="00752616">
              <w:rPr>
                <w:rFonts w:cs="Arial"/>
                <w:color w:val="000000"/>
                <w:sz w:val="16"/>
              </w:rPr>
              <w:t>CA</w:t>
            </w:r>
          </w:p>
        </w:tc>
        <w:tc>
          <w:tcPr>
            <w:tcW w:w="567" w:type="dxa"/>
          </w:tcPr>
          <w:p w14:paraId="18D3EEBB" w14:textId="77777777" w:rsidR="00E37F96" w:rsidRPr="00752616" w:rsidRDefault="00E37F96" w:rsidP="009B71D8">
            <w:pPr>
              <w:ind w:right="57"/>
              <w:jc w:val="right"/>
              <w:rPr>
                <w:rFonts w:cs="Arial"/>
                <w:sz w:val="16"/>
              </w:rPr>
            </w:pPr>
          </w:p>
        </w:tc>
        <w:tc>
          <w:tcPr>
            <w:tcW w:w="567" w:type="dxa"/>
          </w:tcPr>
          <w:p w14:paraId="157A3016" w14:textId="77777777" w:rsidR="00E37F96" w:rsidRPr="00752616" w:rsidRDefault="00E37F96" w:rsidP="009B71D8">
            <w:pPr>
              <w:ind w:right="57"/>
              <w:jc w:val="right"/>
              <w:rPr>
                <w:rFonts w:cs="Arial"/>
                <w:sz w:val="16"/>
              </w:rPr>
            </w:pPr>
            <w:r w:rsidRPr="00752616">
              <w:rPr>
                <w:rFonts w:cs="Arial"/>
                <w:color w:val="000000" w:themeColor="text1"/>
                <w:sz w:val="16"/>
              </w:rPr>
              <w:t>6</w:t>
            </w:r>
          </w:p>
        </w:tc>
        <w:tc>
          <w:tcPr>
            <w:tcW w:w="567" w:type="dxa"/>
          </w:tcPr>
          <w:p w14:paraId="0B937FA8" w14:textId="77777777" w:rsidR="00E37F96" w:rsidRPr="00752616" w:rsidRDefault="00E37F96" w:rsidP="009B71D8">
            <w:pPr>
              <w:ind w:right="57"/>
              <w:jc w:val="right"/>
              <w:rPr>
                <w:rFonts w:cs="Arial"/>
                <w:sz w:val="16"/>
              </w:rPr>
            </w:pPr>
            <w:r w:rsidRPr="00752616">
              <w:rPr>
                <w:rFonts w:cs="Arial"/>
                <w:color w:val="000000" w:themeColor="text1"/>
                <w:sz w:val="16"/>
              </w:rPr>
              <w:t>27</w:t>
            </w:r>
          </w:p>
        </w:tc>
        <w:tc>
          <w:tcPr>
            <w:tcW w:w="567" w:type="dxa"/>
          </w:tcPr>
          <w:p w14:paraId="34950455" w14:textId="77777777" w:rsidR="00E37F96" w:rsidRPr="00752616" w:rsidRDefault="00E37F96" w:rsidP="009B71D8">
            <w:pPr>
              <w:ind w:right="57"/>
              <w:jc w:val="right"/>
              <w:rPr>
                <w:rFonts w:cs="Arial"/>
                <w:sz w:val="16"/>
              </w:rPr>
            </w:pPr>
            <w:r w:rsidRPr="00752616">
              <w:rPr>
                <w:rFonts w:cs="Arial"/>
                <w:color w:val="000000" w:themeColor="text1"/>
                <w:sz w:val="16"/>
              </w:rPr>
              <w:t>17</w:t>
            </w:r>
          </w:p>
        </w:tc>
        <w:tc>
          <w:tcPr>
            <w:tcW w:w="567" w:type="dxa"/>
          </w:tcPr>
          <w:p w14:paraId="53D4027A" w14:textId="77777777" w:rsidR="00E37F96" w:rsidRPr="00752616" w:rsidRDefault="00E37F96" w:rsidP="009B71D8">
            <w:pPr>
              <w:ind w:right="57"/>
              <w:jc w:val="right"/>
              <w:rPr>
                <w:rFonts w:cs="Arial"/>
                <w:color w:val="000000"/>
                <w:sz w:val="16"/>
                <w:szCs w:val="16"/>
              </w:rPr>
            </w:pPr>
            <w:r w:rsidRPr="00752616">
              <w:rPr>
                <w:rFonts w:cs="Arial"/>
                <w:color w:val="000000"/>
                <w:sz w:val="16"/>
                <w:szCs w:val="16"/>
              </w:rPr>
              <w:t>24</w:t>
            </w:r>
          </w:p>
        </w:tc>
        <w:tc>
          <w:tcPr>
            <w:tcW w:w="567" w:type="dxa"/>
          </w:tcPr>
          <w:p w14:paraId="076FD4BF" w14:textId="77777777" w:rsidR="00E37F96" w:rsidRPr="00752616" w:rsidRDefault="00E37F96" w:rsidP="009B71D8">
            <w:pPr>
              <w:ind w:right="57"/>
              <w:jc w:val="right"/>
              <w:rPr>
                <w:rFonts w:cs="Arial"/>
                <w:color w:val="000000"/>
                <w:sz w:val="16"/>
                <w:szCs w:val="16"/>
              </w:rPr>
            </w:pPr>
            <w:r w:rsidRPr="00752616">
              <w:rPr>
                <w:rFonts w:cs="Arial"/>
                <w:color w:val="000000"/>
                <w:sz w:val="16"/>
                <w:szCs w:val="16"/>
              </w:rPr>
              <w:t>46</w:t>
            </w:r>
          </w:p>
        </w:tc>
        <w:tc>
          <w:tcPr>
            <w:tcW w:w="567" w:type="dxa"/>
          </w:tcPr>
          <w:p w14:paraId="68414F5E" w14:textId="77777777" w:rsidR="00E37F96" w:rsidRPr="00752616" w:rsidRDefault="00E37F96" w:rsidP="009B71D8">
            <w:pPr>
              <w:ind w:right="57"/>
              <w:jc w:val="right"/>
              <w:rPr>
                <w:rFonts w:cs="Arial"/>
                <w:color w:val="000000"/>
                <w:sz w:val="16"/>
              </w:rPr>
            </w:pPr>
            <w:r w:rsidRPr="00752616">
              <w:rPr>
                <w:rFonts w:cs="Arial"/>
                <w:color w:val="000000"/>
                <w:sz w:val="16"/>
              </w:rPr>
              <w:t>56</w:t>
            </w:r>
          </w:p>
        </w:tc>
        <w:tc>
          <w:tcPr>
            <w:tcW w:w="567" w:type="dxa"/>
            <w:tcBorders>
              <w:right w:val="double" w:sz="4" w:space="0" w:color="auto"/>
            </w:tcBorders>
          </w:tcPr>
          <w:p w14:paraId="2C8EBAE4" w14:textId="77777777" w:rsidR="00E37F96" w:rsidRPr="00752616" w:rsidRDefault="00E37F96" w:rsidP="009B71D8">
            <w:pPr>
              <w:ind w:right="57"/>
              <w:jc w:val="right"/>
              <w:rPr>
                <w:rFonts w:cs="Arial"/>
                <w:color w:val="000000"/>
                <w:sz w:val="16"/>
              </w:rPr>
            </w:pPr>
            <w:r w:rsidRPr="00752616">
              <w:rPr>
                <w:rFonts w:cs="Arial"/>
                <w:color w:val="000000"/>
                <w:sz w:val="16"/>
              </w:rPr>
              <w:t>46</w:t>
            </w:r>
          </w:p>
        </w:tc>
        <w:tc>
          <w:tcPr>
            <w:tcW w:w="2126" w:type="dxa"/>
            <w:tcBorders>
              <w:left w:val="double" w:sz="4" w:space="0" w:color="auto"/>
            </w:tcBorders>
          </w:tcPr>
          <w:p w14:paraId="7AA48C53" w14:textId="77777777" w:rsidR="00E37F96" w:rsidRPr="00752616" w:rsidRDefault="00E37F96" w:rsidP="009B71D8">
            <w:pPr>
              <w:ind w:right="851"/>
              <w:jc w:val="right"/>
              <w:rPr>
                <w:rFonts w:cs="Arial"/>
                <w:color w:val="000000"/>
                <w:sz w:val="16"/>
              </w:rPr>
            </w:pPr>
            <w:r w:rsidRPr="00752616">
              <w:rPr>
                <w:rFonts w:cs="Arial"/>
                <w:color w:val="000000"/>
                <w:sz w:val="16"/>
              </w:rPr>
              <w:t>222</w:t>
            </w:r>
          </w:p>
        </w:tc>
      </w:tr>
      <w:tr w:rsidR="00E37F96" w:rsidRPr="00752616" w14:paraId="3B8C97A0" w14:textId="77777777" w:rsidTr="007C3D27">
        <w:trPr>
          <w:cantSplit/>
          <w:trHeight w:val="180"/>
        </w:trPr>
        <w:tc>
          <w:tcPr>
            <w:tcW w:w="2643" w:type="dxa"/>
            <w:tcBorders>
              <w:right w:val="dotted" w:sz="4" w:space="0" w:color="auto"/>
            </w:tcBorders>
          </w:tcPr>
          <w:p w14:paraId="72EB0339" w14:textId="77777777" w:rsidR="00E37F96" w:rsidRPr="00752616" w:rsidRDefault="00E37F96" w:rsidP="009B71D8">
            <w:pPr>
              <w:jc w:val="left"/>
              <w:rPr>
                <w:rFonts w:cs="Arial"/>
                <w:color w:val="000000"/>
                <w:sz w:val="16"/>
              </w:rPr>
            </w:pPr>
            <w:r w:rsidRPr="00752616">
              <w:rPr>
                <w:rFonts w:cs="Arial"/>
                <w:color w:val="000000"/>
                <w:sz w:val="16"/>
              </w:rPr>
              <w:t>Chili</w:t>
            </w:r>
          </w:p>
        </w:tc>
        <w:tc>
          <w:tcPr>
            <w:tcW w:w="471" w:type="dxa"/>
            <w:tcBorders>
              <w:left w:val="dotted" w:sz="4" w:space="0" w:color="auto"/>
            </w:tcBorders>
            <w:noWrap/>
            <w:hideMark/>
          </w:tcPr>
          <w:p w14:paraId="3CE788F5" w14:textId="77777777" w:rsidR="00E37F96" w:rsidRPr="00752616" w:rsidRDefault="00E37F96" w:rsidP="009B71D8">
            <w:pPr>
              <w:jc w:val="center"/>
              <w:rPr>
                <w:rFonts w:cs="Arial"/>
                <w:color w:val="000000"/>
                <w:sz w:val="16"/>
              </w:rPr>
            </w:pPr>
            <w:r w:rsidRPr="00752616">
              <w:rPr>
                <w:rFonts w:cs="Arial"/>
                <w:color w:val="000000"/>
                <w:sz w:val="16"/>
              </w:rPr>
              <w:t>CL</w:t>
            </w:r>
          </w:p>
        </w:tc>
        <w:tc>
          <w:tcPr>
            <w:tcW w:w="567" w:type="dxa"/>
          </w:tcPr>
          <w:p w14:paraId="197E0489" w14:textId="77777777" w:rsidR="00E37F96" w:rsidRPr="00752616" w:rsidRDefault="00E37F96" w:rsidP="009B71D8">
            <w:pPr>
              <w:ind w:right="57"/>
              <w:jc w:val="right"/>
              <w:rPr>
                <w:rFonts w:cs="Arial"/>
                <w:sz w:val="16"/>
              </w:rPr>
            </w:pPr>
            <w:r w:rsidRPr="00752616">
              <w:rPr>
                <w:rFonts w:cs="Arial"/>
                <w:sz w:val="16"/>
              </w:rPr>
              <w:t>3</w:t>
            </w:r>
          </w:p>
        </w:tc>
        <w:tc>
          <w:tcPr>
            <w:tcW w:w="567" w:type="dxa"/>
          </w:tcPr>
          <w:p w14:paraId="1280B3F8" w14:textId="77777777" w:rsidR="00E37F96" w:rsidRPr="00752616" w:rsidRDefault="00E37F96" w:rsidP="009B71D8">
            <w:pPr>
              <w:ind w:right="57"/>
              <w:jc w:val="right"/>
              <w:rPr>
                <w:rFonts w:cs="Arial"/>
                <w:sz w:val="16"/>
              </w:rPr>
            </w:pPr>
          </w:p>
        </w:tc>
        <w:tc>
          <w:tcPr>
            <w:tcW w:w="567" w:type="dxa"/>
          </w:tcPr>
          <w:p w14:paraId="6E84ED69" w14:textId="77777777" w:rsidR="00E37F96" w:rsidRPr="00752616" w:rsidRDefault="00E37F96" w:rsidP="009B71D8">
            <w:pPr>
              <w:ind w:right="57"/>
              <w:jc w:val="right"/>
              <w:rPr>
                <w:rFonts w:cs="Arial"/>
                <w:sz w:val="16"/>
              </w:rPr>
            </w:pPr>
            <w:r w:rsidRPr="00752616">
              <w:rPr>
                <w:rFonts w:cs="Arial"/>
                <w:sz w:val="16"/>
              </w:rPr>
              <w:t>3</w:t>
            </w:r>
          </w:p>
        </w:tc>
        <w:tc>
          <w:tcPr>
            <w:tcW w:w="567" w:type="dxa"/>
          </w:tcPr>
          <w:p w14:paraId="7C94B772" w14:textId="77777777" w:rsidR="00E37F96" w:rsidRPr="00752616" w:rsidRDefault="00E37F96" w:rsidP="009B71D8">
            <w:pPr>
              <w:ind w:right="57"/>
              <w:jc w:val="right"/>
              <w:rPr>
                <w:rFonts w:cs="Arial"/>
                <w:sz w:val="16"/>
              </w:rPr>
            </w:pPr>
            <w:r w:rsidRPr="00752616">
              <w:rPr>
                <w:rFonts w:cs="Arial"/>
                <w:sz w:val="16"/>
              </w:rPr>
              <w:t>1</w:t>
            </w:r>
          </w:p>
        </w:tc>
        <w:tc>
          <w:tcPr>
            <w:tcW w:w="567" w:type="dxa"/>
          </w:tcPr>
          <w:p w14:paraId="704E9C9A" w14:textId="77777777" w:rsidR="00E37F96" w:rsidRPr="00752616" w:rsidRDefault="00E37F96" w:rsidP="009B71D8">
            <w:pPr>
              <w:ind w:right="57"/>
              <w:jc w:val="right"/>
              <w:rPr>
                <w:rFonts w:cs="Arial"/>
                <w:color w:val="000000"/>
                <w:sz w:val="16"/>
                <w:szCs w:val="16"/>
              </w:rPr>
            </w:pPr>
            <w:r w:rsidRPr="00752616">
              <w:rPr>
                <w:rFonts w:cs="Arial"/>
                <w:color w:val="000000"/>
                <w:sz w:val="16"/>
              </w:rPr>
              <w:t>9</w:t>
            </w:r>
          </w:p>
        </w:tc>
        <w:tc>
          <w:tcPr>
            <w:tcW w:w="567" w:type="dxa"/>
          </w:tcPr>
          <w:p w14:paraId="12DABA75" w14:textId="77777777" w:rsidR="00E37F96" w:rsidRPr="00752616" w:rsidRDefault="00E37F96" w:rsidP="009B71D8">
            <w:pPr>
              <w:ind w:right="57"/>
              <w:jc w:val="right"/>
              <w:rPr>
                <w:rFonts w:cs="Arial"/>
                <w:color w:val="000000"/>
                <w:sz w:val="16"/>
                <w:szCs w:val="16"/>
              </w:rPr>
            </w:pPr>
            <w:r w:rsidRPr="00752616">
              <w:rPr>
                <w:rFonts w:cs="Arial"/>
                <w:color w:val="000000"/>
                <w:sz w:val="16"/>
              </w:rPr>
              <w:t>3</w:t>
            </w:r>
          </w:p>
        </w:tc>
        <w:tc>
          <w:tcPr>
            <w:tcW w:w="567" w:type="dxa"/>
          </w:tcPr>
          <w:p w14:paraId="6C2FCD61"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00E6E8E5"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358146F9" w14:textId="77777777" w:rsidR="00E37F96" w:rsidRPr="00752616" w:rsidRDefault="00E37F96" w:rsidP="009B71D8">
            <w:pPr>
              <w:ind w:right="851"/>
              <w:jc w:val="right"/>
              <w:rPr>
                <w:rFonts w:cs="Arial"/>
                <w:color w:val="000000"/>
                <w:sz w:val="16"/>
              </w:rPr>
            </w:pPr>
            <w:r w:rsidRPr="00752616">
              <w:rPr>
                <w:rFonts w:cs="Arial"/>
                <w:color w:val="000000"/>
                <w:sz w:val="16"/>
              </w:rPr>
              <w:t>19</w:t>
            </w:r>
          </w:p>
        </w:tc>
      </w:tr>
      <w:tr w:rsidR="00E37F96" w:rsidRPr="00752616" w14:paraId="4DD5C2CE" w14:textId="77777777" w:rsidTr="007C3D27">
        <w:trPr>
          <w:cantSplit/>
          <w:trHeight w:val="188"/>
        </w:trPr>
        <w:tc>
          <w:tcPr>
            <w:tcW w:w="2643" w:type="dxa"/>
            <w:tcBorders>
              <w:right w:val="dotted" w:sz="4" w:space="0" w:color="auto"/>
            </w:tcBorders>
          </w:tcPr>
          <w:p w14:paraId="1BA199E9" w14:textId="77777777" w:rsidR="00E37F96" w:rsidRPr="00752616" w:rsidRDefault="00E37F96" w:rsidP="009B71D8">
            <w:pPr>
              <w:jc w:val="left"/>
              <w:rPr>
                <w:rFonts w:cs="Arial"/>
                <w:sz w:val="16"/>
              </w:rPr>
            </w:pPr>
            <w:r w:rsidRPr="00752616">
              <w:rPr>
                <w:rFonts w:cs="Arial"/>
                <w:sz w:val="16"/>
              </w:rPr>
              <w:t>Chine</w:t>
            </w:r>
          </w:p>
        </w:tc>
        <w:tc>
          <w:tcPr>
            <w:tcW w:w="471" w:type="dxa"/>
            <w:tcBorders>
              <w:left w:val="dotted" w:sz="4" w:space="0" w:color="auto"/>
            </w:tcBorders>
            <w:noWrap/>
          </w:tcPr>
          <w:p w14:paraId="219A4FBF" w14:textId="77777777" w:rsidR="00E37F96" w:rsidRPr="00752616" w:rsidRDefault="00E37F96" w:rsidP="009B71D8">
            <w:pPr>
              <w:jc w:val="center"/>
              <w:rPr>
                <w:rFonts w:cs="Arial"/>
                <w:sz w:val="16"/>
              </w:rPr>
            </w:pPr>
            <w:r w:rsidRPr="00752616">
              <w:rPr>
                <w:rFonts w:cs="Arial"/>
                <w:sz w:val="16"/>
              </w:rPr>
              <w:t>CN</w:t>
            </w:r>
          </w:p>
        </w:tc>
        <w:tc>
          <w:tcPr>
            <w:tcW w:w="567" w:type="dxa"/>
          </w:tcPr>
          <w:p w14:paraId="37F20C88" w14:textId="77777777" w:rsidR="00E37F96" w:rsidRPr="00752616" w:rsidRDefault="00E37F96" w:rsidP="009B71D8">
            <w:pPr>
              <w:ind w:right="57"/>
              <w:jc w:val="right"/>
              <w:rPr>
                <w:rFonts w:cs="Arial"/>
                <w:sz w:val="16"/>
              </w:rPr>
            </w:pPr>
          </w:p>
        </w:tc>
        <w:tc>
          <w:tcPr>
            <w:tcW w:w="567" w:type="dxa"/>
          </w:tcPr>
          <w:p w14:paraId="5BD79572" w14:textId="77777777" w:rsidR="00E37F96" w:rsidRPr="00752616" w:rsidRDefault="00E37F96" w:rsidP="009B71D8">
            <w:pPr>
              <w:ind w:right="57"/>
              <w:jc w:val="right"/>
              <w:rPr>
                <w:rFonts w:cs="Arial"/>
                <w:sz w:val="16"/>
              </w:rPr>
            </w:pPr>
          </w:p>
        </w:tc>
        <w:tc>
          <w:tcPr>
            <w:tcW w:w="567" w:type="dxa"/>
          </w:tcPr>
          <w:p w14:paraId="788D20A9" w14:textId="77777777" w:rsidR="00E37F96" w:rsidRPr="00752616" w:rsidRDefault="00E37F96" w:rsidP="009B71D8">
            <w:pPr>
              <w:ind w:right="57"/>
              <w:jc w:val="right"/>
              <w:rPr>
                <w:rFonts w:cs="Arial"/>
                <w:sz w:val="16"/>
              </w:rPr>
            </w:pPr>
          </w:p>
        </w:tc>
        <w:tc>
          <w:tcPr>
            <w:tcW w:w="567" w:type="dxa"/>
          </w:tcPr>
          <w:p w14:paraId="592AE2F6" w14:textId="77777777" w:rsidR="00E37F96" w:rsidRPr="00752616" w:rsidRDefault="00E37F96" w:rsidP="009B71D8">
            <w:pPr>
              <w:ind w:right="57"/>
              <w:jc w:val="right"/>
              <w:rPr>
                <w:rFonts w:cs="Arial"/>
                <w:sz w:val="16"/>
              </w:rPr>
            </w:pPr>
          </w:p>
        </w:tc>
        <w:tc>
          <w:tcPr>
            <w:tcW w:w="567" w:type="dxa"/>
          </w:tcPr>
          <w:p w14:paraId="5D51E30A" w14:textId="77777777" w:rsidR="00E37F96" w:rsidRPr="00752616" w:rsidRDefault="00E37F96" w:rsidP="009B71D8">
            <w:pPr>
              <w:ind w:right="57"/>
              <w:jc w:val="right"/>
              <w:rPr>
                <w:rFonts w:cs="Arial"/>
                <w:color w:val="000000"/>
                <w:sz w:val="16"/>
                <w:szCs w:val="16"/>
              </w:rPr>
            </w:pPr>
          </w:p>
        </w:tc>
        <w:tc>
          <w:tcPr>
            <w:tcW w:w="567" w:type="dxa"/>
          </w:tcPr>
          <w:p w14:paraId="297FD126" w14:textId="77777777" w:rsidR="00E37F96" w:rsidRPr="00752616" w:rsidRDefault="00E37F96" w:rsidP="009B71D8">
            <w:pPr>
              <w:ind w:right="57"/>
              <w:jc w:val="right"/>
              <w:rPr>
                <w:rFonts w:cs="Arial"/>
                <w:color w:val="000000"/>
                <w:sz w:val="16"/>
                <w:szCs w:val="16"/>
              </w:rPr>
            </w:pPr>
          </w:p>
        </w:tc>
        <w:tc>
          <w:tcPr>
            <w:tcW w:w="567" w:type="dxa"/>
          </w:tcPr>
          <w:p w14:paraId="27876277"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0FD949E6"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1DF4A7CA" w14:textId="77777777" w:rsidR="00E37F96" w:rsidRPr="00752616" w:rsidRDefault="00E37F96" w:rsidP="009B71D8">
            <w:pPr>
              <w:ind w:right="851"/>
              <w:jc w:val="right"/>
              <w:rPr>
                <w:rFonts w:cs="Arial"/>
                <w:color w:val="000000"/>
                <w:sz w:val="16"/>
              </w:rPr>
            </w:pPr>
            <w:r w:rsidRPr="00752616">
              <w:rPr>
                <w:rFonts w:cs="Arial"/>
                <w:color w:val="000000"/>
                <w:sz w:val="16"/>
              </w:rPr>
              <w:t>0</w:t>
            </w:r>
          </w:p>
        </w:tc>
      </w:tr>
      <w:tr w:rsidR="00E37F96" w:rsidRPr="00752616" w14:paraId="63D269A0" w14:textId="77777777" w:rsidTr="007C3D27">
        <w:trPr>
          <w:cantSplit/>
          <w:trHeight w:val="180"/>
        </w:trPr>
        <w:tc>
          <w:tcPr>
            <w:tcW w:w="2643" w:type="dxa"/>
            <w:tcBorders>
              <w:right w:val="dotted" w:sz="4" w:space="0" w:color="auto"/>
            </w:tcBorders>
          </w:tcPr>
          <w:p w14:paraId="1C9F2B2F" w14:textId="77777777" w:rsidR="00E37F96" w:rsidRPr="00752616" w:rsidRDefault="00E37F96" w:rsidP="009B71D8">
            <w:pPr>
              <w:jc w:val="left"/>
              <w:rPr>
                <w:rFonts w:cs="Arial"/>
                <w:sz w:val="16"/>
              </w:rPr>
            </w:pPr>
            <w:r w:rsidRPr="00752616">
              <w:rPr>
                <w:rFonts w:cs="Arial"/>
                <w:sz w:val="16"/>
              </w:rPr>
              <w:t>Colombie</w:t>
            </w:r>
          </w:p>
        </w:tc>
        <w:tc>
          <w:tcPr>
            <w:tcW w:w="471" w:type="dxa"/>
            <w:tcBorders>
              <w:left w:val="dotted" w:sz="4" w:space="0" w:color="auto"/>
            </w:tcBorders>
            <w:noWrap/>
          </w:tcPr>
          <w:p w14:paraId="21487574" w14:textId="77777777" w:rsidR="00E37F96" w:rsidRPr="00752616" w:rsidRDefault="00E37F96" w:rsidP="009B71D8">
            <w:pPr>
              <w:jc w:val="center"/>
              <w:rPr>
                <w:rFonts w:cs="Arial"/>
                <w:sz w:val="16"/>
              </w:rPr>
            </w:pPr>
            <w:r w:rsidRPr="00752616">
              <w:rPr>
                <w:rFonts w:cs="Arial"/>
                <w:sz w:val="16"/>
              </w:rPr>
              <w:t>CO</w:t>
            </w:r>
          </w:p>
        </w:tc>
        <w:tc>
          <w:tcPr>
            <w:tcW w:w="567" w:type="dxa"/>
          </w:tcPr>
          <w:p w14:paraId="73CEB2A3" w14:textId="77777777" w:rsidR="00E37F96" w:rsidRPr="00752616" w:rsidRDefault="00E37F96" w:rsidP="009B71D8">
            <w:pPr>
              <w:ind w:right="57"/>
              <w:jc w:val="right"/>
              <w:rPr>
                <w:rFonts w:cs="Arial"/>
                <w:sz w:val="16"/>
              </w:rPr>
            </w:pPr>
          </w:p>
        </w:tc>
        <w:tc>
          <w:tcPr>
            <w:tcW w:w="567" w:type="dxa"/>
          </w:tcPr>
          <w:p w14:paraId="5BA80CB3" w14:textId="77777777" w:rsidR="00E37F96" w:rsidRPr="00752616" w:rsidRDefault="00E37F96" w:rsidP="009B71D8">
            <w:pPr>
              <w:ind w:right="57"/>
              <w:jc w:val="right"/>
              <w:rPr>
                <w:rFonts w:cs="Arial"/>
                <w:sz w:val="16"/>
              </w:rPr>
            </w:pPr>
          </w:p>
        </w:tc>
        <w:tc>
          <w:tcPr>
            <w:tcW w:w="567" w:type="dxa"/>
          </w:tcPr>
          <w:p w14:paraId="58FC2809" w14:textId="77777777" w:rsidR="00E37F96" w:rsidRPr="00752616" w:rsidRDefault="00E37F96" w:rsidP="009B71D8">
            <w:pPr>
              <w:ind w:right="57"/>
              <w:jc w:val="right"/>
              <w:rPr>
                <w:rFonts w:cs="Arial"/>
                <w:sz w:val="16"/>
              </w:rPr>
            </w:pPr>
            <w:r w:rsidRPr="00752616">
              <w:rPr>
                <w:rFonts w:cs="Arial"/>
                <w:sz w:val="16"/>
              </w:rPr>
              <w:t>4</w:t>
            </w:r>
          </w:p>
        </w:tc>
        <w:tc>
          <w:tcPr>
            <w:tcW w:w="567" w:type="dxa"/>
          </w:tcPr>
          <w:p w14:paraId="5C98C885" w14:textId="77777777" w:rsidR="00E37F96" w:rsidRPr="00752616" w:rsidRDefault="00E37F96" w:rsidP="009B71D8">
            <w:pPr>
              <w:ind w:right="57"/>
              <w:jc w:val="right"/>
              <w:rPr>
                <w:rFonts w:cs="Arial"/>
                <w:sz w:val="16"/>
              </w:rPr>
            </w:pPr>
            <w:r w:rsidRPr="00752616">
              <w:rPr>
                <w:rFonts w:cs="Arial"/>
                <w:sz w:val="16"/>
              </w:rPr>
              <w:t>2</w:t>
            </w:r>
          </w:p>
        </w:tc>
        <w:tc>
          <w:tcPr>
            <w:tcW w:w="567" w:type="dxa"/>
          </w:tcPr>
          <w:p w14:paraId="6C517BB1" w14:textId="77777777" w:rsidR="00E37F96" w:rsidRPr="00752616" w:rsidRDefault="00E37F96" w:rsidP="009B71D8">
            <w:pPr>
              <w:ind w:right="57"/>
              <w:jc w:val="right"/>
              <w:rPr>
                <w:rFonts w:cs="Arial"/>
                <w:color w:val="000000"/>
                <w:sz w:val="16"/>
                <w:szCs w:val="16"/>
              </w:rPr>
            </w:pPr>
            <w:r w:rsidRPr="00752616">
              <w:rPr>
                <w:rFonts w:cs="Arial"/>
                <w:color w:val="000000"/>
                <w:sz w:val="16"/>
              </w:rPr>
              <w:t>4</w:t>
            </w:r>
          </w:p>
        </w:tc>
        <w:tc>
          <w:tcPr>
            <w:tcW w:w="567" w:type="dxa"/>
          </w:tcPr>
          <w:p w14:paraId="0D032C4A" w14:textId="77777777" w:rsidR="00E37F96" w:rsidRPr="00752616" w:rsidRDefault="00E37F96" w:rsidP="009B71D8">
            <w:pPr>
              <w:ind w:right="57"/>
              <w:jc w:val="right"/>
              <w:rPr>
                <w:rFonts w:cs="Arial"/>
                <w:color w:val="000000"/>
                <w:sz w:val="16"/>
                <w:szCs w:val="16"/>
              </w:rPr>
            </w:pPr>
            <w:r w:rsidRPr="00752616">
              <w:rPr>
                <w:rFonts w:cs="Arial"/>
                <w:color w:val="000000"/>
                <w:sz w:val="16"/>
              </w:rPr>
              <w:t>1</w:t>
            </w:r>
          </w:p>
        </w:tc>
        <w:tc>
          <w:tcPr>
            <w:tcW w:w="567" w:type="dxa"/>
          </w:tcPr>
          <w:p w14:paraId="4DC6D771"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6043EB9B" w14:textId="77777777" w:rsidR="00E37F96" w:rsidRPr="00752616" w:rsidRDefault="00E37F96" w:rsidP="009B71D8">
            <w:pPr>
              <w:ind w:right="57"/>
              <w:jc w:val="right"/>
              <w:rPr>
                <w:rFonts w:cs="Arial"/>
                <w:color w:val="000000"/>
                <w:sz w:val="16"/>
              </w:rPr>
            </w:pPr>
            <w:r w:rsidRPr="00752616">
              <w:rPr>
                <w:rFonts w:cs="Arial"/>
                <w:color w:val="000000"/>
                <w:sz w:val="16"/>
              </w:rPr>
              <w:t>4</w:t>
            </w:r>
          </w:p>
        </w:tc>
        <w:tc>
          <w:tcPr>
            <w:tcW w:w="2126" w:type="dxa"/>
            <w:tcBorders>
              <w:left w:val="double" w:sz="4" w:space="0" w:color="auto"/>
            </w:tcBorders>
          </w:tcPr>
          <w:p w14:paraId="28B2862E" w14:textId="77777777" w:rsidR="00E37F96" w:rsidRPr="00752616" w:rsidRDefault="00E37F96" w:rsidP="009B71D8">
            <w:pPr>
              <w:ind w:right="851"/>
              <w:jc w:val="right"/>
              <w:rPr>
                <w:rFonts w:cs="Arial"/>
                <w:color w:val="000000"/>
                <w:sz w:val="16"/>
              </w:rPr>
            </w:pPr>
            <w:r w:rsidRPr="00752616">
              <w:rPr>
                <w:rFonts w:cs="Arial"/>
                <w:color w:val="000000"/>
                <w:sz w:val="16"/>
              </w:rPr>
              <w:t>15</w:t>
            </w:r>
          </w:p>
        </w:tc>
      </w:tr>
      <w:tr w:rsidR="00E37F96" w:rsidRPr="00752616" w14:paraId="424C6780" w14:textId="77777777" w:rsidTr="007C3D27">
        <w:trPr>
          <w:cantSplit/>
          <w:trHeight w:val="180"/>
        </w:trPr>
        <w:tc>
          <w:tcPr>
            <w:tcW w:w="2643" w:type="dxa"/>
            <w:tcBorders>
              <w:right w:val="dotted" w:sz="4" w:space="0" w:color="auto"/>
            </w:tcBorders>
          </w:tcPr>
          <w:p w14:paraId="1A2B13F1" w14:textId="77777777" w:rsidR="00E37F96" w:rsidRPr="00752616" w:rsidRDefault="00E37F96" w:rsidP="009B71D8">
            <w:pPr>
              <w:jc w:val="left"/>
              <w:rPr>
                <w:rFonts w:cs="Arial"/>
                <w:sz w:val="16"/>
              </w:rPr>
            </w:pPr>
            <w:r w:rsidRPr="00752616">
              <w:rPr>
                <w:rFonts w:cs="Arial"/>
                <w:sz w:val="16"/>
              </w:rPr>
              <w:t>Costa Rica</w:t>
            </w:r>
          </w:p>
        </w:tc>
        <w:tc>
          <w:tcPr>
            <w:tcW w:w="471" w:type="dxa"/>
            <w:tcBorders>
              <w:left w:val="dotted" w:sz="4" w:space="0" w:color="auto"/>
            </w:tcBorders>
            <w:noWrap/>
          </w:tcPr>
          <w:p w14:paraId="01A8BED9" w14:textId="77777777" w:rsidR="00E37F96" w:rsidRPr="00752616" w:rsidRDefault="00E37F96" w:rsidP="009B71D8">
            <w:pPr>
              <w:jc w:val="center"/>
              <w:rPr>
                <w:rFonts w:cs="Arial"/>
                <w:sz w:val="16"/>
              </w:rPr>
            </w:pPr>
            <w:r w:rsidRPr="00752616">
              <w:rPr>
                <w:rFonts w:cs="Arial"/>
                <w:sz w:val="16"/>
              </w:rPr>
              <w:t>CR</w:t>
            </w:r>
          </w:p>
        </w:tc>
        <w:tc>
          <w:tcPr>
            <w:tcW w:w="567" w:type="dxa"/>
          </w:tcPr>
          <w:p w14:paraId="41AE4A72" w14:textId="77777777" w:rsidR="00E37F96" w:rsidRPr="00752616" w:rsidRDefault="00E37F96" w:rsidP="009B71D8">
            <w:pPr>
              <w:ind w:right="57"/>
              <w:jc w:val="right"/>
              <w:rPr>
                <w:rFonts w:cs="Arial"/>
                <w:sz w:val="16"/>
              </w:rPr>
            </w:pPr>
          </w:p>
        </w:tc>
        <w:tc>
          <w:tcPr>
            <w:tcW w:w="567" w:type="dxa"/>
          </w:tcPr>
          <w:p w14:paraId="566AD96C" w14:textId="77777777" w:rsidR="00E37F96" w:rsidRPr="00752616" w:rsidRDefault="00E37F96" w:rsidP="009B71D8">
            <w:pPr>
              <w:ind w:right="57"/>
              <w:jc w:val="right"/>
              <w:rPr>
                <w:rFonts w:cs="Arial"/>
                <w:sz w:val="16"/>
              </w:rPr>
            </w:pPr>
          </w:p>
        </w:tc>
        <w:tc>
          <w:tcPr>
            <w:tcW w:w="567" w:type="dxa"/>
          </w:tcPr>
          <w:p w14:paraId="5C23D9A7" w14:textId="77777777" w:rsidR="00E37F96" w:rsidRPr="00752616" w:rsidRDefault="00E37F96" w:rsidP="009B71D8">
            <w:pPr>
              <w:ind w:right="57"/>
              <w:jc w:val="right"/>
              <w:rPr>
                <w:rFonts w:cs="Arial"/>
                <w:sz w:val="16"/>
              </w:rPr>
            </w:pPr>
            <w:r w:rsidRPr="00752616">
              <w:rPr>
                <w:rFonts w:cs="Arial"/>
                <w:sz w:val="16"/>
              </w:rPr>
              <w:t>4</w:t>
            </w:r>
          </w:p>
        </w:tc>
        <w:tc>
          <w:tcPr>
            <w:tcW w:w="567" w:type="dxa"/>
          </w:tcPr>
          <w:p w14:paraId="6661B834" w14:textId="77777777" w:rsidR="00E37F96" w:rsidRPr="00752616" w:rsidRDefault="00E37F96" w:rsidP="009B71D8">
            <w:pPr>
              <w:ind w:right="57"/>
              <w:jc w:val="right"/>
              <w:rPr>
                <w:rFonts w:cs="Arial"/>
                <w:sz w:val="16"/>
              </w:rPr>
            </w:pPr>
            <w:r w:rsidRPr="00752616">
              <w:rPr>
                <w:rFonts w:cs="Arial"/>
                <w:sz w:val="16"/>
              </w:rPr>
              <w:t>1</w:t>
            </w:r>
          </w:p>
        </w:tc>
        <w:tc>
          <w:tcPr>
            <w:tcW w:w="567" w:type="dxa"/>
          </w:tcPr>
          <w:p w14:paraId="4DE4893E" w14:textId="77777777" w:rsidR="00E37F96" w:rsidRPr="00752616" w:rsidRDefault="00E37F96" w:rsidP="009B71D8">
            <w:pPr>
              <w:ind w:right="57"/>
              <w:jc w:val="right"/>
              <w:rPr>
                <w:rFonts w:cs="Arial"/>
                <w:color w:val="000000"/>
                <w:sz w:val="16"/>
                <w:szCs w:val="16"/>
              </w:rPr>
            </w:pPr>
            <w:r w:rsidRPr="00752616">
              <w:rPr>
                <w:rFonts w:cs="Arial"/>
                <w:color w:val="000000"/>
                <w:sz w:val="16"/>
              </w:rPr>
              <w:t>2</w:t>
            </w:r>
          </w:p>
        </w:tc>
        <w:tc>
          <w:tcPr>
            <w:tcW w:w="567" w:type="dxa"/>
          </w:tcPr>
          <w:p w14:paraId="5371EE02" w14:textId="77777777" w:rsidR="00E37F96" w:rsidRPr="00752616" w:rsidRDefault="00E37F96" w:rsidP="009B71D8">
            <w:pPr>
              <w:ind w:right="57"/>
              <w:jc w:val="right"/>
              <w:rPr>
                <w:rFonts w:cs="Arial"/>
                <w:color w:val="000000"/>
                <w:sz w:val="16"/>
                <w:szCs w:val="16"/>
              </w:rPr>
            </w:pPr>
          </w:p>
        </w:tc>
        <w:tc>
          <w:tcPr>
            <w:tcW w:w="567" w:type="dxa"/>
          </w:tcPr>
          <w:p w14:paraId="54C49E70"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15FF151E"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75D9DEFC" w14:textId="77777777" w:rsidR="00E37F96" w:rsidRPr="00752616" w:rsidRDefault="00E37F96" w:rsidP="009B71D8">
            <w:pPr>
              <w:ind w:right="851"/>
              <w:jc w:val="right"/>
              <w:rPr>
                <w:rFonts w:cs="Arial"/>
                <w:color w:val="000000"/>
                <w:sz w:val="16"/>
              </w:rPr>
            </w:pPr>
            <w:r w:rsidRPr="00752616">
              <w:rPr>
                <w:rFonts w:cs="Arial"/>
                <w:color w:val="000000"/>
                <w:sz w:val="16"/>
              </w:rPr>
              <w:t>7</w:t>
            </w:r>
          </w:p>
        </w:tc>
      </w:tr>
      <w:tr w:rsidR="00E37F96" w:rsidRPr="00752616" w14:paraId="2B334922" w14:textId="77777777" w:rsidTr="007C3D27">
        <w:trPr>
          <w:cantSplit/>
          <w:trHeight w:val="188"/>
        </w:trPr>
        <w:tc>
          <w:tcPr>
            <w:tcW w:w="2643" w:type="dxa"/>
            <w:tcBorders>
              <w:right w:val="dotted" w:sz="4" w:space="0" w:color="auto"/>
            </w:tcBorders>
          </w:tcPr>
          <w:p w14:paraId="082B8061" w14:textId="77777777" w:rsidR="00E37F96" w:rsidRPr="00752616" w:rsidRDefault="00E37F96" w:rsidP="009B71D8">
            <w:pPr>
              <w:jc w:val="left"/>
              <w:rPr>
                <w:rFonts w:cs="Arial"/>
                <w:sz w:val="16"/>
              </w:rPr>
            </w:pPr>
            <w:r w:rsidRPr="00752616">
              <w:rPr>
                <w:rFonts w:cs="Arial"/>
                <w:sz w:val="16"/>
              </w:rPr>
              <w:t>République dominicaine</w:t>
            </w:r>
          </w:p>
        </w:tc>
        <w:tc>
          <w:tcPr>
            <w:tcW w:w="471" w:type="dxa"/>
            <w:tcBorders>
              <w:left w:val="dotted" w:sz="4" w:space="0" w:color="auto"/>
            </w:tcBorders>
            <w:noWrap/>
          </w:tcPr>
          <w:p w14:paraId="07E8CBC7" w14:textId="77777777" w:rsidR="00E37F96" w:rsidRPr="00752616" w:rsidRDefault="00E37F96" w:rsidP="009B71D8">
            <w:pPr>
              <w:jc w:val="center"/>
              <w:rPr>
                <w:rFonts w:cs="Arial"/>
                <w:sz w:val="16"/>
              </w:rPr>
            </w:pPr>
            <w:r w:rsidRPr="00752616">
              <w:rPr>
                <w:rFonts w:cs="Arial"/>
                <w:sz w:val="16"/>
              </w:rPr>
              <w:t>DO</w:t>
            </w:r>
          </w:p>
        </w:tc>
        <w:tc>
          <w:tcPr>
            <w:tcW w:w="567" w:type="dxa"/>
          </w:tcPr>
          <w:p w14:paraId="08DE5029" w14:textId="77777777" w:rsidR="00E37F96" w:rsidRPr="00752616" w:rsidRDefault="00E37F96" w:rsidP="009B71D8">
            <w:pPr>
              <w:ind w:right="57"/>
              <w:jc w:val="right"/>
              <w:rPr>
                <w:rFonts w:cs="Arial"/>
                <w:sz w:val="16"/>
              </w:rPr>
            </w:pPr>
          </w:p>
        </w:tc>
        <w:tc>
          <w:tcPr>
            <w:tcW w:w="567" w:type="dxa"/>
          </w:tcPr>
          <w:p w14:paraId="53B5F794" w14:textId="77777777" w:rsidR="00E37F96" w:rsidRPr="00752616" w:rsidRDefault="00E37F96" w:rsidP="009B71D8">
            <w:pPr>
              <w:ind w:right="57"/>
              <w:jc w:val="right"/>
              <w:rPr>
                <w:rFonts w:cs="Arial"/>
                <w:sz w:val="16"/>
              </w:rPr>
            </w:pPr>
          </w:p>
        </w:tc>
        <w:tc>
          <w:tcPr>
            <w:tcW w:w="567" w:type="dxa"/>
          </w:tcPr>
          <w:p w14:paraId="06E7DBEF" w14:textId="77777777" w:rsidR="00E37F96" w:rsidRPr="00752616" w:rsidRDefault="00E37F96" w:rsidP="009B71D8">
            <w:pPr>
              <w:ind w:right="57"/>
              <w:jc w:val="right"/>
              <w:rPr>
                <w:rFonts w:cs="Arial"/>
                <w:sz w:val="16"/>
              </w:rPr>
            </w:pPr>
            <w:r w:rsidRPr="00752616">
              <w:rPr>
                <w:rFonts w:cs="Arial"/>
                <w:sz w:val="16"/>
              </w:rPr>
              <w:t>2</w:t>
            </w:r>
          </w:p>
        </w:tc>
        <w:tc>
          <w:tcPr>
            <w:tcW w:w="567" w:type="dxa"/>
          </w:tcPr>
          <w:p w14:paraId="07ED1A46" w14:textId="77777777" w:rsidR="00E37F96" w:rsidRPr="00752616" w:rsidRDefault="00E37F96" w:rsidP="009B71D8">
            <w:pPr>
              <w:ind w:right="57"/>
              <w:jc w:val="right"/>
              <w:rPr>
                <w:rFonts w:cs="Arial"/>
                <w:sz w:val="16"/>
              </w:rPr>
            </w:pPr>
            <w:r w:rsidRPr="00752616">
              <w:rPr>
                <w:rFonts w:cs="Arial"/>
                <w:sz w:val="16"/>
              </w:rPr>
              <w:t>2</w:t>
            </w:r>
          </w:p>
        </w:tc>
        <w:tc>
          <w:tcPr>
            <w:tcW w:w="567" w:type="dxa"/>
          </w:tcPr>
          <w:p w14:paraId="2E15969E" w14:textId="77777777" w:rsidR="00E37F96" w:rsidRPr="00752616" w:rsidRDefault="00E37F96" w:rsidP="009B71D8">
            <w:pPr>
              <w:ind w:right="57"/>
              <w:jc w:val="right"/>
              <w:rPr>
                <w:rFonts w:cs="Arial"/>
                <w:color w:val="000000"/>
                <w:sz w:val="16"/>
                <w:szCs w:val="16"/>
              </w:rPr>
            </w:pPr>
            <w:r w:rsidRPr="00752616">
              <w:rPr>
                <w:rFonts w:cs="Arial"/>
                <w:color w:val="000000"/>
                <w:sz w:val="16"/>
              </w:rPr>
              <w:t>4</w:t>
            </w:r>
          </w:p>
        </w:tc>
        <w:tc>
          <w:tcPr>
            <w:tcW w:w="567" w:type="dxa"/>
          </w:tcPr>
          <w:p w14:paraId="0D40052A" w14:textId="77777777" w:rsidR="00E37F96" w:rsidRPr="00752616" w:rsidRDefault="00E37F96" w:rsidP="009B71D8">
            <w:pPr>
              <w:ind w:right="57"/>
              <w:jc w:val="right"/>
              <w:rPr>
                <w:rFonts w:cs="Arial"/>
                <w:color w:val="000000"/>
                <w:sz w:val="16"/>
                <w:szCs w:val="16"/>
              </w:rPr>
            </w:pPr>
            <w:r w:rsidRPr="00752616">
              <w:rPr>
                <w:rFonts w:cs="Arial"/>
                <w:color w:val="000000"/>
                <w:sz w:val="16"/>
              </w:rPr>
              <w:t>3</w:t>
            </w:r>
          </w:p>
        </w:tc>
        <w:tc>
          <w:tcPr>
            <w:tcW w:w="567" w:type="dxa"/>
          </w:tcPr>
          <w:p w14:paraId="6C12E6F5"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2C3348E1"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467FAD97" w14:textId="77777777" w:rsidR="00E37F96" w:rsidRPr="00752616" w:rsidRDefault="00E37F96" w:rsidP="009B71D8">
            <w:pPr>
              <w:ind w:right="851"/>
              <w:jc w:val="right"/>
              <w:rPr>
                <w:rFonts w:cs="Arial"/>
                <w:color w:val="000000"/>
                <w:sz w:val="16"/>
              </w:rPr>
            </w:pPr>
            <w:r w:rsidRPr="00752616">
              <w:rPr>
                <w:rFonts w:cs="Arial"/>
                <w:color w:val="000000"/>
                <w:sz w:val="16"/>
              </w:rPr>
              <w:t>11</w:t>
            </w:r>
          </w:p>
        </w:tc>
      </w:tr>
      <w:tr w:rsidR="00E37F96" w:rsidRPr="00752616" w14:paraId="2D93148C" w14:textId="77777777" w:rsidTr="007C3D27">
        <w:trPr>
          <w:cantSplit/>
          <w:trHeight w:val="180"/>
        </w:trPr>
        <w:tc>
          <w:tcPr>
            <w:tcW w:w="2643" w:type="dxa"/>
            <w:tcBorders>
              <w:right w:val="dotted" w:sz="4" w:space="0" w:color="auto"/>
            </w:tcBorders>
          </w:tcPr>
          <w:p w14:paraId="69895792" w14:textId="77777777" w:rsidR="00E37F96" w:rsidRPr="00752616" w:rsidRDefault="00E37F96" w:rsidP="009B71D8">
            <w:pPr>
              <w:jc w:val="left"/>
              <w:rPr>
                <w:rFonts w:cs="Arial"/>
                <w:sz w:val="16"/>
              </w:rPr>
            </w:pPr>
            <w:r w:rsidRPr="00752616">
              <w:rPr>
                <w:rFonts w:cs="Arial"/>
                <w:sz w:val="16"/>
              </w:rPr>
              <w:t>Équateur</w:t>
            </w:r>
          </w:p>
        </w:tc>
        <w:tc>
          <w:tcPr>
            <w:tcW w:w="471" w:type="dxa"/>
            <w:tcBorders>
              <w:left w:val="dotted" w:sz="4" w:space="0" w:color="auto"/>
            </w:tcBorders>
            <w:noWrap/>
          </w:tcPr>
          <w:p w14:paraId="54F15B0C" w14:textId="77777777" w:rsidR="00E37F96" w:rsidRPr="00752616" w:rsidRDefault="00E37F96" w:rsidP="009B71D8">
            <w:pPr>
              <w:jc w:val="center"/>
              <w:rPr>
                <w:rFonts w:cs="Arial"/>
                <w:sz w:val="16"/>
              </w:rPr>
            </w:pPr>
            <w:r w:rsidRPr="00752616">
              <w:rPr>
                <w:rFonts w:cs="Arial"/>
                <w:sz w:val="16"/>
              </w:rPr>
              <w:t>CE</w:t>
            </w:r>
          </w:p>
        </w:tc>
        <w:tc>
          <w:tcPr>
            <w:tcW w:w="567" w:type="dxa"/>
          </w:tcPr>
          <w:p w14:paraId="4A3EC17D" w14:textId="77777777" w:rsidR="00E37F96" w:rsidRPr="00752616" w:rsidRDefault="00E37F96" w:rsidP="009B71D8">
            <w:pPr>
              <w:ind w:right="57"/>
              <w:jc w:val="right"/>
              <w:rPr>
                <w:rFonts w:cs="Arial"/>
                <w:sz w:val="16"/>
              </w:rPr>
            </w:pPr>
          </w:p>
        </w:tc>
        <w:tc>
          <w:tcPr>
            <w:tcW w:w="567" w:type="dxa"/>
          </w:tcPr>
          <w:p w14:paraId="6491A1FD" w14:textId="77777777" w:rsidR="00E37F96" w:rsidRPr="00752616" w:rsidRDefault="00E37F96" w:rsidP="009B71D8">
            <w:pPr>
              <w:ind w:right="57"/>
              <w:jc w:val="right"/>
              <w:rPr>
                <w:rFonts w:cs="Arial"/>
                <w:sz w:val="16"/>
              </w:rPr>
            </w:pPr>
          </w:p>
        </w:tc>
        <w:tc>
          <w:tcPr>
            <w:tcW w:w="567" w:type="dxa"/>
          </w:tcPr>
          <w:p w14:paraId="42004EFC" w14:textId="77777777" w:rsidR="00E37F96" w:rsidRPr="00752616" w:rsidRDefault="00E37F96" w:rsidP="009B71D8">
            <w:pPr>
              <w:ind w:right="57"/>
              <w:jc w:val="right"/>
              <w:rPr>
                <w:rFonts w:cs="Arial"/>
                <w:sz w:val="16"/>
              </w:rPr>
            </w:pPr>
          </w:p>
        </w:tc>
        <w:tc>
          <w:tcPr>
            <w:tcW w:w="567" w:type="dxa"/>
          </w:tcPr>
          <w:p w14:paraId="20E2FEDA" w14:textId="77777777" w:rsidR="00E37F96" w:rsidRPr="00752616" w:rsidRDefault="00E37F96" w:rsidP="009B71D8">
            <w:pPr>
              <w:ind w:right="57"/>
              <w:jc w:val="right"/>
              <w:rPr>
                <w:rFonts w:cs="Arial"/>
                <w:sz w:val="16"/>
              </w:rPr>
            </w:pPr>
            <w:r w:rsidRPr="00752616">
              <w:rPr>
                <w:rFonts w:cs="Arial"/>
                <w:sz w:val="16"/>
              </w:rPr>
              <w:t>2</w:t>
            </w:r>
          </w:p>
        </w:tc>
        <w:tc>
          <w:tcPr>
            <w:tcW w:w="567" w:type="dxa"/>
          </w:tcPr>
          <w:p w14:paraId="3F57BADA" w14:textId="77777777" w:rsidR="00E37F96" w:rsidRPr="00752616" w:rsidRDefault="00E37F96" w:rsidP="009B71D8">
            <w:pPr>
              <w:ind w:right="57"/>
              <w:jc w:val="right"/>
              <w:rPr>
                <w:rFonts w:cs="Arial"/>
                <w:color w:val="000000"/>
                <w:sz w:val="16"/>
                <w:szCs w:val="16"/>
              </w:rPr>
            </w:pPr>
            <w:r w:rsidRPr="00752616">
              <w:rPr>
                <w:rFonts w:cs="Arial"/>
                <w:color w:val="000000"/>
                <w:sz w:val="16"/>
              </w:rPr>
              <w:t>4</w:t>
            </w:r>
          </w:p>
        </w:tc>
        <w:tc>
          <w:tcPr>
            <w:tcW w:w="567" w:type="dxa"/>
          </w:tcPr>
          <w:p w14:paraId="23A805E1" w14:textId="77777777" w:rsidR="00E37F96" w:rsidRPr="00752616" w:rsidRDefault="00E37F96" w:rsidP="009B71D8">
            <w:pPr>
              <w:ind w:right="57"/>
              <w:jc w:val="right"/>
              <w:rPr>
                <w:rFonts w:cs="Arial"/>
                <w:color w:val="000000"/>
                <w:sz w:val="16"/>
                <w:szCs w:val="16"/>
              </w:rPr>
            </w:pPr>
            <w:r w:rsidRPr="00752616">
              <w:rPr>
                <w:rFonts w:cs="Arial"/>
                <w:color w:val="000000"/>
                <w:sz w:val="16"/>
              </w:rPr>
              <w:t>1</w:t>
            </w:r>
          </w:p>
        </w:tc>
        <w:tc>
          <w:tcPr>
            <w:tcW w:w="567" w:type="dxa"/>
          </w:tcPr>
          <w:p w14:paraId="7FF6438E" w14:textId="77777777" w:rsidR="00E37F96" w:rsidRPr="00752616" w:rsidRDefault="00E37F96" w:rsidP="009B71D8">
            <w:pPr>
              <w:ind w:right="57"/>
              <w:jc w:val="right"/>
              <w:rPr>
                <w:rFonts w:cs="Arial"/>
                <w:color w:val="000000"/>
                <w:sz w:val="16"/>
              </w:rPr>
            </w:pPr>
            <w:r w:rsidRPr="00752616">
              <w:rPr>
                <w:rFonts w:cs="Arial"/>
                <w:color w:val="000000"/>
                <w:sz w:val="16"/>
              </w:rPr>
              <w:t>1</w:t>
            </w:r>
          </w:p>
        </w:tc>
        <w:tc>
          <w:tcPr>
            <w:tcW w:w="567" w:type="dxa"/>
            <w:tcBorders>
              <w:right w:val="double" w:sz="4" w:space="0" w:color="auto"/>
            </w:tcBorders>
          </w:tcPr>
          <w:p w14:paraId="258A8EFB"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4F9BF857" w14:textId="77777777" w:rsidR="00E37F96" w:rsidRPr="00752616" w:rsidRDefault="00E37F96" w:rsidP="009B71D8">
            <w:pPr>
              <w:ind w:right="851"/>
              <w:jc w:val="right"/>
              <w:rPr>
                <w:rFonts w:cs="Arial"/>
                <w:color w:val="000000"/>
                <w:sz w:val="16"/>
              </w:rPr>
            </w:pPr>
            <w:r w:rsidRPr="00752616">
              <w:rPr>
                <w:rFonts w:cs="Arial"/>
                <w:color w:val="000000"/>
                <w:sz w:val="16"/>
              </w:rPr>
              <w:t>8</w:t>
            </w:r>
          </w:p>
        </w:tc>
      </w:tr>
      <w:tr w:rsidR="00E37F96" w:rsidRPr="00752616" w14:paraId="7821E314" w14:textId="77777777" w:rsidTr="007C3D27">
        <w:trPr>
          <w:cantSplit/>
          <w:trHeight w:val="180"/>
        </w:trPr>
        <w:tc>
          <w:tcPr>
            <w:tcW w:w="2643" w:type="dxa"/>
            <w:tcBorders>
              <w:right w:val="dotted" w:sz="4" w:space="0" w:color="auto"/>
            </w:tcBorders>
          </w:tcPr>
          <w:p w14:paraId="7E880AC2" w14:textId="77777777" w:rsidR="00E37F96" w:rsidRPr="00752616" w:rsidRDefault="00E37F96" w:rsidP="009B71D8">
            <w:pPr>
              <w:jc w:val="left"/>
              <w:rPr>
                <w:rFonts w:cs="Arial"/>
                <w:color w:val="000000"/>
                <w:sz w:val="16"/>
              </w:rPr>
            </w:pPr>
            <w:r w:rsidRPr="00752616">
              <w:rPr>
                <w:rFonts w:cs="Arial"/>
                <w:color w:val="000000"/>
                <w:sz w:val="16"/>
              </w:rPr>
              <w:t>Union européenne</w:t>
            </w:r>
          </w:p>
        </w:tc>
        <w:tc>
          <w:tcPr>
            <w:tcW w:w="471" w:type="dxa"/>
            <w:tcBorders>
              <w:left w:val="dotted" w:sz="4" w:space="0" w:color="auto"/>
            </w:tcBorders>
            <w:noWrap/>
          </w:tcPr>
          <w:p w14:paraId="4411B4C1" w14:textId="77777777" w:rsidR="00E37F96" w:rsidRPr="00752616" w:rsidRDefault="00E37F96" w:rsidP="009B71D8">
            <w:pPr>
              <w:jc w:val="center"/>
              <w:rPr>
                <w:rFonts w:cs="Arial"/>
                <w:color w:val="000000"/>
                <w:sz w:val="16"/>
              </w:rPr>
            </w:pPr>
            <w:r w:rsidRPr="00752616">
              <w:rPr>
                <w:rFonts w:cs="Arial"/>
                <w:color w:val="000000"/>
                <w:sz w:val="16"/>
              </w:rPr>
              <w:t>QZ</w:t>
            </w:r>
          </w:p>
        </w:tc>
        <w:tc>
          <w:tcPr>
            <w:tcW w:w="567" w:type="dxa"/>
          </w:tcPr>
          <w:p w14:paraId="765028C0" w14:textId="77777777" w:rsidR="00E37F96" w:rsidRPr="00752616" w:rsidRDefault="00E37F96" w:rsidP="009B71D8">
            <w:pPr>
              <w:ind w:right="57"/>
              <w:jc w:val="right"/>
              <w:rPr>
                <w:rFonts w:cs="Arial"/>
                <w:sz w:val="16"/>
              </w:rPr>
            </w:pPr>
          </w:p>
        </w:tc>
        <w:tc>
          <w:tcPr>
            <w:tcW w:w="567" w:type="dxa"/>
          </w:tcPr>
          <w:p w14:paraId="7C384961" w14:textId="77777777" w:rsidR="00E37F96" w:rsidRPr="00752616" w:rsidRDefault="00E37F96" w:rsidP="009B71D8">
            <w:pPr>
              <w:ind w:right="57"/>
              <w:jc w:val="right"/>
              <w:rPr>
                <w:rFonts w:cs="Arial"/>
                <w:sz w:val="16"/>
              </w:rPr>
            </w:pPr>
            <w:r w:rsidRPr="00752616">
              <w:rPr>
                <w:rFonts w:cs="Arial"/>
                <w:sz w:val="16"/>
              </w:rPr>
              <w:t>8</w:t>
            </w:r>
          </w:p>
        </w:tc>
        <w:tc>
          <w:tcPr>
            <w:tcW w:w="567" w:type="dxa"/>
          </w:tcPr>
          <w:p w14:paraId="1664035B" w14:textId="77777777" w:rsidR="00E37F96" w:rsidRPr="00752616" w:rsidRDefault="00E37F96" w:rsidP="009B71D8">
            <w:pPr>
              <w:ind w:right="57"/>
              <w:jc w:val="right"/>
              <w:rPr>
                <w:rFonts w:cs="Arial"/>
                <w:sz w:val="16"/>
              </w:rPr>
            </w:pPr>
            <w:r w:rsidRPr="00752616">
              <w:rPr>
                <w:rFonts w:cs="Arial"/>
                <w:sz w:val="16"/>
              </w:rPr>
              <w:t>38</w:t>
            </w:r>
          </w:p>
        </w:tc>
        <w:tc>
          <w:tcPr>
            <w:tcW w:w="567" w:type="dxa"/>
          </w:tcPr>
          <w:p w14:paraId="15E169F1" w14:textId="77777777" w:rsidR="00E37F96" w:rsidRPr="00752616" w:rsidRDefault="00E37F96" w:rsidP="009B71D8">
            <w:pPr>
              <w:ind w:right="57"/>
              <w:jc w:val="right"/>
              <w:rPr>
                <w:rFonts w:cs="Arial"/>
                <w:sz w:val="16"/>
              </w:rPr>
            </w:pPr>
            <w:r w:rsidRPr="00752616">
              <w:rPr>
                <w:rFonts w:cs="Arial"/>
                <w:sz w:val="16"/>
              </w:rPr>
              <w:t>13</w:t>
            </w:r>
          </w:p>
        </w:tc>
        <w:tc>
          <w:tcPr>
            <w:tcW w:w="567" w:type="dxa"/>
          </w:tcPr>
          <w:p w14:paraId="03A9F8A7" w14:textId="77777777" w:rsidR="00E37F96" w:rsidRPr="00752616" w:rsidRDefault="00E37F96" w:rsidP="009B71D8">
            <w:pPr>
              <w:ind w:right="57"/>
              <w:jc w:val="right"/>
              <w:rPr>
                <w:rFonts w:cs="Arial"/>
                <w:color w:val="000000"/>
                <w:sz w:val="16"/>
                <w:szCs w:val="16"/>
              </w:rPr>
            </w:pPr>
            <w:r w:rsidRPr="00752616">
              <w:rPr>
                <w:rFonts w:cs="Arial"/>
                <w:color w:val="000000"/>
                <w:sz w:val="16"/>
              </w:rPr>
              <w:t>123</w:t>
            </w:r>
          </w:p>
        </w:tc>
        <w:tc>
          <w:tcPr>
            <w:tcW w:w="567" w:type="dxa"/>
          </w:tcPr>
          <w:p w14:paraId="2AB4D7B1" w14:textId="77777777" w:rsidR="00E37F96" w:rsidRPr="00752616" w:rsidRDefault="00E37F96" w:rsidP="009B71D8">
            <w:pPr>
              <w:ind w:right="57"/>
              <w:jc w:val="right"/>
              <w:rPr>
                <w:rFonts w:cs="Arial"/>
                <w:color w:val="000000"/>
                <w:sz w:val="16"/>
                <w:szCs w:val="16"/>
              </w:rPr>
            </w:pPr>
            <w:r w:rsidRPr="00752616">
              <w:rPr>
                <w:rFonts w:cs="Arial"/>
                <w:color w:val="000000"/>
                <w:sz w:val="16"/>
              </w:rPr>
              <w:t>89</w:t>
            </w:r>
          </w:p>
        </w:tc>
        <w:tc>
          <w:tcPr>
            <w:tcW w:w="567" w:type="dxa"/>
          </w:tcPr>
          <w:p w14:paraId="76C35D8A" w14:textId="77777777" w:rsidR="00E37F96" w:rsidRPr="00752616" w:rsidRDefault="00E37F96" w:rsidP="009B71D8">
            <w:pPr>
              <w:ind w:right="57"/>
              <w:jc w:val="right"/>
              <w:rPr>
                <w:rFonts w:cs="Arial"/>
                <w:color w:val="000000"/>
                <w:sz w:val="16"/>
              </w:rPr>
            </w:pPr>
            <w:r w:rsidRPr="00752616">
              <w:rPr>
                <w:rFonts w:cs="Arial"/>
                <w:color w:val="000000"/>
                <w:sz w:val="16"/>
              </w:rPr>
              <w:t>78</w:t>
            </w:r>
          </w:p>
        </w:tc>
        <w:tc>
          <w:tcPr>
            <w:tcW w:w="567" w:type="dxa"/>
            <w:tcBorders>
              <w:right w:val="double" w:sz="4" w:space="0" w:color="auto"/>
            </w:tcBorders>
          </w:tcPr>
          <w:p w14:paraId="3FE878D6" w14:textId="77777777" w:rsidR="00E37F96" w:rsidRPr="00752616" w:rsidRDefault="00E37F96" w:rsidP="009B71D8">
            <w:pPr>
              <w:ind w:right="57"/>
              <w:jc w:val="right"/>
              <w:rPr>
                <w:rFonts w:cs="Arial"/>
                <w:color w:val="000000"/>
                <w:sz w:val="16"/>
              </w:rPr>
            </w:pPr>
            <w:r w:rsidRPr="00752616">
              <w:rPr>
                <w:rFonts w:cs="Arial"/>
                <w:color w:val="000000"/>
                <w:sz w:val="16"/>
              </w:rPr>
              <w:t>69</w:t>
            </w:r>
          </w:p>
        </w:tc>
        <w:tc>
          <w:tcPr>
            <w:tcW w:w="2126" w:type="dxa"/>
            <w:tcBorders>
              <w:left w:val="double" w:sz="4" w:space="0" w:color="auto"/>
            </w:tcBorders>
          </w:tcPr>
          <w:p w14:paraId="54706D67" w14:textId="77777777" w:rsidR="00E37F96" w:rsidRPr="00752616" w:rsidRDefault="00E37F96" w:rsidP="009B71D8">
            <w:pPr>
              <w:ind w:right="851"/>
              <w:jc w:val="right"/>
              <w:rPr>
                <w:rFonts w:cs="Arial"/>
                <w:color w:val="000000"/>
                <w:sz w:val="16"/>
              </w:rPr>
            </w:pPr>
            <w:r w:rsidRPr="00752616">
              <w:rPr>
                <w:rFonts w:cs="Arial"/>
                <w:color w:val="000000"/>
                <w:sz w:val="16"/>
              </w:rPr>
              <w:t>418</w:t>
            </w:r>
          </w:p>
        </w:tc>
      </w:tr>
      <w:tr w:rsidR="00E37F96" w:rsidRPr="00752616" w14:paraId="6C9FA244" w14:textId="77777777" w:rsidTr="007C3D27">
        <w:trPr>
          <w:cantSplit/>
          <w:trHeight w:val="188"/>
        </w:trPr>
        <w:tc>
          <w:tcPr>
            <w:tcW w:w="2643" w:type="dxa"/>
            <w:tcBorders>
              <w:right w:val="dotted" w:sz="4" w:space="0" w:color="auto"/>
            </w:tcBorders>
          </w:tcPr>
          <w:p w14:paraId="47116E3A" w14:textId="77777777" w:rsidR="00E37F96" w:rsidRPr="00752616" w:rsidRDefault="00E37F96" w:rsidP="009B71D8">
            <w:pPr>
              <w:jc w:val="left"/>
              <w:rPr>
                <w:rFonts w:cs="Arial"/>
                <w:color w:val="000000"/>
                <w:sz w:val="16"/>
              </w:rPr>
            </w:pPr>
            <w:r w:rsidRPr="00752616">
              <w:rPr>
                <w:rFonts w:cs="Arial"/>
                <w:color w:val="000000"/>
                <w:sz w:val="16"/>
              </w:rPr>
              <w:t>France</w:t>
            </w:r>
          </w:p>
        </w:tc>
        <w:tc>
          <w:tcPr>
            <w:tcW w:w="471" w:type="dxa"/>
            <w:tcBorders>
              <w:left w:val="dotted" w:sz="4" w:space="0" w:color="auto"/>
            </w:tcBorders>
            <w:noWrap/>
            <w:hideMark/>
          </w:tcPr>
          <w:p w14:paraId="02BE7992" w14:textId="77777777" w:rsidR="00E37F96" w:rsidRPr="00752616" w:rsidRDefault="00E37F96" w:rsidP="009B71D8">
            <w:pPr>
              <w:jc w:val="center"/>
              <w:rPr>
                <w:rFonts w:cs="Arial"/>
                <w:color w:val="000000"/>
                <w:sz w:val="16"/>
              </w:rPr>
            </w:pPr>
            <w:r w:rsidRPr="00752616">
              <w:rPr>
                <w:rFonts w:cs="Arial"/>
                <w:color w:val="000000"/>
                <w:sz w:val="16"/>
              </w:rPr>
              <w:t>FR</w:t>
            </w:r>
          </w:p>
        </w:tc>
        <w:tc>
          <w:tcPr>
            <w:tcW w:w="567" w:type="dxa"/>
          </w:tcPr>
          <w:p w14:paraId="604A88FD" w14:textId="77777777" w:rsidR="00E37F96" w:rsidRPr="00752616" w:rsidRDefault="00E37F96" w:rsidP="009B71D8">
            <w:pPr>
              <w:ind w:right="57"/>
              <w:jc w:val="right"/>
              <w:rPr>
                <w:rFonts w:cs="Arial"/>
                <w:sz w:val="16"/>
              </w:rPr>
            </w:pPr>
          </w:p>
        </w:tc>
        <w:tc>
          <w:tcPr>
            <w:tcW w:w="567" w:type="dxa"/>
          </w:tcPr>
          <w:p w14:paraId="26763F89" w14:textId="77777777" w:rsidR="00E37F96" w:rsidRPr="00752616" w:rsidRDefault="00E37F96" w:rsidP="009B71D8">
            <w:pPr>
              <w:ind w:right="57"/>
              <w:jc w:val="right"/>
              <w:rPr>
                <w:rFonts w:cs="Arial"/>
                <w:sz w:val="16"/>
              </w:rPr>
            </w:pPr>
          </w:p>
        </w:tc>
        <w:tc>
          <w:tcPr>
            <w:tcW w:w="567" w:type="dxa"/>
          </w:tcPr>
          <w:p w14:paraId="21702B49" w14:textId="77777777" w:rsidR="00E37F96" w:rsidRPr="00752616" w:rsidRDefault="00E37F96" w:rsidP="009B71D8">
            <w:pPr>
              <w:ind w:right="57"/>
              <w:jc w:val="right"/>
              <w:rPr>
                <w:rFonts w:cs="Arial"/>
                <w:sz w:val="16"/>
              </w:rPr>
            </w:pPr>
            <w:r w:rsidRPr="00752616">
              <w:rPr>
                <w:rFonts w:cs="Arial"/>
                <w:sz w:val="16"/>
              </w:rPr>
              <w:t>20</w:t>
            </w:r>
          </w:p>
        </w:tc>
        <w:tc>
          <w:tcPr>
            <w:tcW w:w="567" w:type="dxa"/>
          </w:tcPr>
          <w:p w14:paraId="6739520E" w14:textId="77777777" w:rsidR="00E37F96" w:rsidRPr="00752616" w:rsidRDefault="00E37F96" w:rsidP="009B71D8">
            <w:pPr>
              <w:ind w:right="57"/>
              <w:jc w:val="right"/>
              <w:rPr>
                <w:rFonts w:cs="Arial"/>
                <w:sz w:val="16"/>
              </w:rPr>
            </w:pPr>
            <w:r w:rsidRPr="00752616">
              <w:rPr>
                <w:rFonts w:cs="Arial"/>
                <w:sz w:val="16"/>
              </w:rPr>
              <w:t>-</w:t>
            </w:r>
          </w:p>
        </w:tc>
        <w:tc>
          <w:tcPr>
            <w:tcW w:w="567" w:type="dxa"/>
          </w:tcPr>
          <w:p w14:paraId="1D0DC851" w14:textId="77777777" w:rsidR="00E37F96" w:rsidRPr="00752616" w:rsidRDefault="00E37F96" w:rsidP="009B71D8">
            <w:pPr>
              <w:ind w:right="57"/>
              <w:jc w:val="right"/>
              <w:rPr>
                <w:rFonts w:cs="Arial"/>
                <w:color w:val="000000"/>
                <w:sz w:val="16"/>
                <w:szCs w:val="16"/>
              </w:rPr>
            </w:pPr>
            <w:r w:rsidRPr="00752616">
              <w:rPr>
                <w:rFonts w:cs="Arial"/>
                <w:color w:val="000000"/>
                <w:sz w:val="16"/>
              </w:rPr>
              <w:t>4</w:t>
            </w:r>
          </w:p>
        </w:tc>
        <w:tc>
          <w:tcPr>
            <w:tcW w:w="567" w:type="dxa"/>
          </w:tcPr>
          <w:p w14:paraId="34CA8E1D" w14:textId="77777777" w:rsidR="00E37F96" w:rsidRPr="00752616" w:rsidRDefault="00E37F96" w:rsidP="009B71D8">
            <w:pPr>
              <w:ind w:right="57"/>
              <w:jc w:val="right"/>
              <w:rPr>
                <w:rFonts w:cs="Arial"/>
                <w:color w:val="000000"/>
                <w:sz w:val="16"/>
                <w:szCs w:val="16"/>
              </w:rPr>
            </w:pPr>
            <w:r w:rsidRPr="00752616">
              <w:rPr>
                <w:rFonts w:cs="Arial"/>
                <w:color w:val="000000"/>
                <w:sz w:val="16"/>
              </w:rPr>
              <w:t>3</w:t>
            </w:r>
          </w:p>
        </w:tc>
        <w:tc>
          <w:tcPr>
            <w:tcW w:w="567" w:type="dxa"/>
          </w:tcPr>
          <w:p w14:paraId="59BABB56" w14:textId="77777777" w:rsidR="00E37F96" w:rsidRPr="00752616" w:rsidRDefault="00E37F96" w:rsidP="009B71D8">
            <w:pPr>
              <w:ind w:right="57"/>
              <w:jc w:val="right"/>
              <w:rPr>
                <w:rFonts w:cs="Arial"/>
                <w:color w:val="000000"/>
                <w:sz w:val="16"/>
              </w:rPr>
            </w:pPr>
            <w:r w:rsidRPr="00752616">
              <w:rPr>
                <w:rFonts w:cs="Arial"/>
                <w:color w:val="000000"/>
                <w:sz w:val="16"/>
              </w:rPr>
              <w:t>2</w:t>
            </w:r>
          </w:p>
        </w:tc>
        <w:tc>
          <w:tcPr>
            <w:tcW w:w="567" w:type="dxa"/>
            <w:tcBorders>
              <w:right w:val="double" w:sz="4" w:space="0" w:color="auto"/>
            </w:tcBorders>
          </w:tcPr>
          <w:p w14:paraId="6BB1B30C" w14:textId="77777777" w:rsidR="00E37F96" w:rsidRPr="00752616" w:rsidRDefault="00E37F96" w:rsidP="009B71D8">
            <w:pPr>
              <w:ind w:right="57"/>
              <w:jc w:val="right"/>
              <w:rPr>
                <w:rFonts w:cs="Arial"/>
                <w:color w:val="000000"/>
                <w:sz w:val="16"/>
              </w:rPr>
            </w:pPr>
            <w:r w:rsidRPr="00752616">
              <w:rPr>
                <w:rFonts w:cs="Arial"/>
                <w:color w:val="000000"/>
                <w:sz w:val="16"/>
              </w:rPr>
              <w:t>12</w:t>
            </w:r>
          </w:p>
        </w:tc>
        <w:tc>
          <w:tcPr>
            <w:tcW w:w="2126" w:type="dxa"/>
            <w:tcBorders>
              <w:left w:val="double" w:sz="4" w:space="0" w:color="auto"/>
            </w:tcBorders>
          </w:tcPr>
          <w:p w14:paraId="1B2EC747" w14:textId="77777777" w:rsidR="00E37F96" w:rsidRPr="00752616" w:rsidRDefault="00E37F96" w:rsidP="009B71D8">
            <w:pPr>
              <w:ind w:right="851"/>
              <w:jc w:val="right"/>
              <w:rPr>
                <w:rFonts w:cs="Arial"/>
                <w:color w:val="000000"/>
                <w:sz w:val="16"/>
              </w:rPr>
            </w:pPr>
            <w:r w:rsidRPr="00752616">
              <w:rPr>
                <w:rFonts w:cs="Arial"/>
                <w:color w:val="000000"/>
                <w:sz w:val="16"/>
              </w:rPr>
              <w:t>41</w:t>
            </w:r>
          </w:p>
        </w:tc>
      </w:tr>
      <w:tr w:rsidR="00E37F96" w:rsidRPr="00752616" w14:paraId="28283438" w14:textId="77777777" w:rsidTr="007C3D27">
        <w:trPr>
          <w:cantSplit/>
          <w:trHeight w:val="180"/>
        </w:trPr>
        <w:tc>
          <w:tcPr>
            <w:tcW w:w="2643" w:type="dxa"/>
            <w:tcBorders>
              <w:right w:val="dotted" w:sz="4" w:space="0" w:color="auto"/>
            </w:tcBorders>
          </w:tcPr>
          <w:p w14:paraId="432102BD" w14:textId="77777777" w:rsidR="00E37F96" w:rsidRPr="00752616" w:rsidRDefault="00E37F96" w:rsidP="009B71D8">
            <w:pPr>
              <w:jc w:val="left"/>
              <w:rPr>
                <w:rFonts w:cs="Arial"/>
                <w:color w:val="000000"/>
                <w:sz w:val="16"/>
              </w:rPr>
            </w:pPr>
            <w:r w:rsidRPr="00752616">
              <w:rPr>
                <w:rFonts w:cs="Arial"/>
                <w:color w:val="000000"/>
                <w:sz w:val="16"/>
              </w:rPr>
              <w:t>Géorgie</w:t>
            </w:r>
          </w:p>
        </w:tc>
        <w:tc>
          <w:tcPr>
            <w:tcW w:w="471" w:type="dxa"/>
            <w:tcBorders>
              <w:left w:val="dotted" w:sz="4" w:space="0" w:color="auto"/>
            </w:tcBorders>
            <w:noWrap/>
          </w:tcPr>
          <w:p w14:paraId="6472E633" w14:textId="77777777" w:rsidR="00E37F96" w:rsidRPr="00752616" w:rsidRDefault="00E37F96" w:rsidP="009B71D8">
            <w:pPr>
              <w:jc w:val="center"/>
              <w:rPr>
                <w:rFonts w:cs="Arial"/>
                <w:color w:val="000000"/>
                <w:sz w:val="16"/>
              </w:rPr>
            </w:pPr>
            <w:r w:rsidRPr="00752616">
              <w:rPr>
                <w:rFonts w:cs="Arial"/>
                <w:color w:val="000000"/>
                <w:sz w:val="16"/>
              </w:rPr>
              <w:t>GE</w:t>
            </w:r>
          </w:p>
        </w:tc>
        <w:tc>
          <w:tcPr>
            <w:tcW w:w="567" w:type="dxa"/>
          </w:tcPr>
          <w:p w14:paraId="26F60EB1" w14:textId="77777777" w:rsidR="00E37F96" w:rsidRPr="00752616" w:rsidRDefault="00E37F96" w:rsidP="009B71D8">
            <w:pPr>
              <w:ind w:right="57"/>
              <w:jc w:val="right"/>
              <w:rPr>
                <w:rFonts w:cs="Arial"/>
                <w:sz w:val="16"/>
              </w:rPr>
            </w:pPr>
          </w:p>
        </w:tc>
        <w:tc>
          <w:tcPr>
            <w:tcW w:w="567" w:type="dxa"/>
          </w:tcPr>
          <w:p w14:paraId="489E5FD0" w14:textId="77777777" w:rsidR="00E37F96" w:rsidRPr="00752616" w:rsidRDefault="00E37F96" w:rsidP="009B71D8">
            <w:pPr>
              <w:ind w:right="57"/>
              <w:jc w:val="right"/>
              <w:rPr>
                <w:rFonts w:cs="Arial"/>
                <w:sz w:val="16"/>
              </w:rPr>
            </w:pPr>
          </w:p>
        </w:tc>
        <w:tc>
          <w:tcPr>
            <w:tcW w:w="567" w:type="dxa"/>
          </w:tcPr>
          <w:p w14:paraId="7ECE7B49" w14:textId="77777777" w:rsidR="00E37F96" w:rsidRPr="00752616" w:rsidRDefault="00E37F96" w:rsidP="009B71D8">
            <w:pPr>
              <w:ind w:right="57"/>
              <w:jc w:val="right"/>
              <w:rPr>
                <w:rFonts w:cs="Arial"/>
                <w:sz w:val="16"/>
              </w:rPr>
            </w:pPr>
            <w:r w:rsidRPr="00752616">
              <w:rPr>
                <w:rFonts w:cs="Arial"/>
                <w:sz w:val="16"/>
              </w:rPr>
              <w:t>2</w:t>
            </w:r>
          </w:p>
        </w:tc>
        <w:tc>
          <w:tcPr>
            <w:tcW w:w="567" w:type="dxa"/>
          </w:tcPr>
          <w:p w14:paraId="525C9FB9" w14:textId="77777777" w:rsidR="00E37F96" w:rsidRPr="00752616" w:rsidRDefault="00E37F96" w:rsidP="009B71D8">
            <w:pPr>
              <w:ind w:right="57"/>
              <w:jc w:val="right"/>
              <w:rPr>
                <w:rFonts w:cs="Arial"/>
                <w:sz w:val="16"/>
              </w:rPr>
            </w:pPr>
            <w:r w:rsidRPr="00752616">
              <w:rPr>
                <w:rFonts w:cs="Arial"/>
                <w:sz w:val="16"/>
              </w:rPr>
              <w:t>1</w:t>
            </w:r>
          </w:p>
        </w:tc>
        <w:tc>
          <w:tcPr>
            <w:tcW w:w="567" w:type="dxa"/>
          </w:tcPr>
          <w:p w14:paraId="46684DF4" w14:textId="77777777" w:rsidR="00E37F96" w:rsidRPr="00752616" w:rsidRDefault="00E37F96" w:rsidP="009B71D8">
            <w:pPr>
              <w:ind w:right="57"/>
              <w:jc w:val="right"/>
              <w:rPr>
                <w:rFonts w:cs="Arial"/>
                <w:color w:val="000000"/>
                <w:sz w:val="16"/>
                <w:szCs w:val="16"/>
              </w:rPr>
            </w:pPr>
            <w:r w:rsidRPr="00752616">
              <w:rPr>
                <w:rFonts w:cs="Arial"/>
                <w:color w:val="000000"/>
                <w:sz w:val="16"/>
              </w:rPr>
              <w:t>3</w:t>
            </w:r>
          </w:p>
        </w:tc>
        <w:tc>
          <w:tcPr>
            <w:tcW w:w="567" w:type="dxa"/>
          </w:tcPr>
          <w:p w14:paraId="2A836A00" w14:textId="77777777" w:rsidR="00E37F96" w:rsidRPr="00752616" w:rsidRDefault="00E37F96" w:rsidP="009B71D8">
            <w:pPr>
              <w:ind w:right="57"/>
              <w:jc w:val="right"/>
              <w:rPr>
                <w:rFonts w:cs="Arial"/>
                <w:color w:val="000000"/>
                <w:sz w:val="16"/>
                <w:szCs w:val="16"/>
              </w:rPr>
            </w:pPr>
            <w:r w:rsidRPr="00752616">
              <w:rPr>
                <w:rFonts w:cs="Arial"/>
                <w:color w:val="000000"/>
                <w:sz w:val="16"/>
              </w:rPr>
              <w:t>1</w:t>
            </w:r>
          </w:p>
        </w:tc>
        <w:tc>
          <w:tcPr>
            <w:tcW w:w="567" w:type="dxa"/>
          </w:tcPr>
          <w:p w14:paraId="0E864C1C" w14:textId="77777777" w:rsidR="00E37F96" w:rsidRPr="00752616" w:rsidRDefault="00E37F96" w:rsidP="009B71D8">
            <w:pPr>
              <w:ind w:right="57"/>
              <w:jc w:val="right"/>
              <w:rPr>
                <w:rFonts w:cs="Arial"/>
                <w:color w:val="000000"/>
                <w:sz w:val="16"/>
              </w:rPr>
            </w:pPr>
            <w:r w:rsidRPr="00752616">
              <w:rPr>
                <w:rFonts w:cs="Arial"/>
                <w:color w:val="000000"/>
                <w:sz w:val="16"/>
              </w:rPr>
              <w:t>3</w:t>
            </w:r>
          </w:p>
        </w:tc>
        <w:tc>
          <w:tcPr>
            <w:tcW w:w="567" w:type="dxa"/>
            <w:tcBorders>
              <w:right w:val="double" w:sz="4" w:space="0" w:color="auto"/>
            </w:tcBorders>
          </w:tcPr>
          <w:p w14:paraId="512273EF" w14:textId="77777777" w:rsidR="00E37F96" w:rsidRPr="00752616" w:rsidRDefault="00E37F96" w:rsidP="009B71D8">
            <w:pPr>
              <w:ind w:right="57"/>
              <w:jc w:val="right"/>
              <w:rPr>
                <w:rFonts w:cs="Arial"/>
                <w:color w:val="000000"/>
                <w:sz w:val="16"/>
              </w:rPr>
            </w:pPr>
            <w:r w:rsidRPr="00752616">
              <w:rPr>
                <w:rFonts w:cs="Arial"/>
                <w:color w:val="000000"/>
                <w:sz w:val="16"/>
              </w:rPr>
              <w:t>2</w:t>
            </w:r>
          </w:p>
        </w:tc>
        <w:tc>
          <w:tcPr>
            <w:tcW w:w="2126" w:type="dxa"/>
            <w:tcBorders>
              <w:left w:val="double" w:sz="4" w:space="0" w:color="auto"/>
            </w:tcBorders>
          </w:tcPr>
          <w:p w14:paraId="31C686A5" w14:textId="77777777" w:rsidR="00E37F96" w:rsidRPr="00752616" w:rsidRDefault="00E37F96" w:rsidP="009B71D8">
            <w:pPr>
              <w:ind w:right="851"/>
              <w:jc w:val="right"/>
              <w:rPr>
                <w:rFonts w:cs="Arial"/>
                <w:color w:val="000000"/>
                <w:sz w:val="16"/>
              </w:rPr>
            </w:pPr>
            <w:r w:rsidRPr="00752616">
              <w:rPr>
                <w:rFonts w:cs="Arial"/>
                <w:color w:val="000000"/>
                <w:sz w:val="16"/>
              </w:rPr>
              <w:t>12</w:t>
            </w:r>
          </w:p>
        </w:tc>
      </w:tr>
      <w:tr w:rsidR="00E37F96" w:rsidRPr="00752616" w14:paraId="0964D4F5" w14:textId="77777777" w:rsidTr="007C3D27">
        <w:trPr>
          <w:cantSplit/>
          <w:trHeight w:val="180"/>
        </w:trPr>
        <w:tc>
          <w:tcPr>
            <w:tcW w:w="2643" w:type="dxa"/>
            <w:tcBorders>
              <w:right w:val="dotted" w:sz="4" w:space="0" w:color="auto"/>
            </w:tcBorders>
          </w:tcPr>
          <w:p w14:paraId="29681EBD" w14:textId="77777777" w:rsidR="00E37F96" w:rsidRPr="00752616" w:rsidRDefault="00E37F96" w:rsidP="009B71D8">
            <w:pPr>
              <w:jc w:val="left"/>
              <w:rPr>
                <w:rFonts w:cs="Arial"/>
                <w:color w:val="000000"/>
                <w:sz w:val="16"/>
              </w:rPr>
            </w:pPr>
            <w:r w:rsidRPr="00752616">
              <w:rPr>
                <w:rFonts w:cs="Arial"/>
                <w:color w:val="000000"/>
                <w:sz w:val="16"/>
              </w:rPr>
              <w:t>Kenya</w:t>
            </w:r>
          </w:p>
        </w:tc>
        <w:tc>
          <w:tcPr>
            <w:tcW w:w="471" w:type="dxa"/>
            <w:tcBorders>
              <w:left w:val="dotted" w:sz="4" w:space="0" w:color="auto"/>
            </w:tcBorders>
            <w:noWrap/>
            <w:hideMark/>
          </w:tcPr>
          <w:p w14:paraId="1A6FFCB3" w14:textId="77777777" w:rsidR="00E37F96" w:rsidRPr="00752616" w:rsidRDefault="00E37F96" w:rsidP="009B71D8">
            <w:pPr>
              <w:jc w:val="center"/>
              <w:rPr>
                <w:rFonts w:cs="Arial"/>
                <w:color w:val="000000"/>
                <w:sz w:val="16"/>
              </w:rPr>
            </w:pPr>
            <w:r w:rsidRPr="00752616">
              <w:rPr>
                <w:rFonts w:cs="Arial"/>
                <w:color w:val="000000"/>
                <w:sz w:val="16"/>
              </w:rPr>
              <w:t>KE</w:t>
            </w:r>
          </w:p>
        </w:tc>
        <w:tc>
          <w:tcPr>
            <w:tcW w:w="567" w:type="dxa"/>
          </w:tcPr>
          <w:p w14:paraId="553E0FCE" w14:textId="77777777" w:rsidR="00E37F96" w:rsidRPr="00752616" w:rsidRDefault="00E37F96" w:rsidP="009B71D8">
            <w:pPr>
              <w:ind w:right="57"/>
              <w:jc w:val="right"/>
              <w:rPr>
                <w:rFonts w:cs="Arial"/>
                <w:sz w:val="16"/>
              </w:rPr>
            </w:pPr>
          </w:p>
        </w:tc>
        <w:tc>
          <w:tcPr>
            <w:tcW w:w="567" w:type="dxa"/>
          </w:tcPr>
          <w:p w14:paraId="48F13531" w14:textId="77777777" w:rsidR="00E37F96" w:rsidRPr="00752616" w:rsidRDefault="00E37F96" w:rsidP="009B71D8">
            <w:pPr>
              <w:ind w:right="57"/>
              <w:jc w:val="right"/>
              <w:rPr>
                <w:rFonts w:cs="Arial"/>
                <w:sz w:val="16"/>
              </w:rPr>
            </w:pPr>
            <w:r w:rsidRPr="00752616">
              <w:rPr>
                <w:rFonts w:cs="Arial"/>
                <w:sz w:val="16"/>
              </w:rPr>
              <w:t>13</w:t>
            </w:r>
          </w:p>
        </w:tc>
        <w:tc>
          <w:tcPr>
            <w:tcW w:w="567" w:type="dxa"/>
          </w:tcPr>
          <w:p w14:paraId="68926D18" w14:textId="77777777" w:rsidR="00E37F96" w:rsidRPr="00752616" w:rsidRDefault="00E37F96" w:rsidP="009B71D8">
            <w:pPr>
              <w:ind w:right="57"/>
              <w:jc w:val="right"/>
              <w:rPr>
                <w:rFonts w:cs="Arial"/>
                <w:sz w:val="16"/>
              </w:rPr>
            </w:pPr>
            <w:r w:rsidRPr="00752616">
              <w:rPr>
                <w:rFonts w:cs="Arial"/>
                <w:sz w:val="16"/>
              </w:rPr>
              <w:t>6</w:t>
            </w:r>
          </w:p>
        </w:tc>
        <w:tc>
          <w:tcPr>
            <w:tcW w:w="567" w:type="dxa"/>
          </w:tcPr>
          <w:p w14:paraId="547018D2" w14:textId="77777777" w:rsidR="00E37F96" w:rsidRPr="00752616" w:rsidRDefault="00E37F96" w:rsidP="009B71D8">
            <w:pPr>
              <w:ind w:right="57"/>
              <w:jc w:val="right"/>
              <w:rPr>
                <w:rFonts w:cs="Arial"/>
                <w:sz w:val="16"/>
              </w:rPr>
            </w:pPr>
            <w:r w:rsidRPr="00752616">
              <w:rPr>
                <w:rFonts w:cs="Arial"/>
                <w:sz w:val="16"/>
              </w:rPr>
              <w:t>14</w:t>
            </w:r>
          </w:p>
        </w:tc>
        <w:tc>
          <w:tcPr>
            <w:tcW w:w="567" w:type="dxa"/>
          </w:tcPr>
          <w:p w14:paraId="6B7507BA" w14:textId="77777777" w:rsidR="00E37F96" w:rsidRPr="00752616" w:rsidRDefault="00E37F96" w:rsidP="009B71D8">
            <w:pPr>
              <w:ind w:right="57"/>
              <w:jc w:val="right"/>
              <w:rPr>
                <w:rFonts w:cs="Arial"/>
                <w:color w:val="000000"/>
                <w:sz w:val="16"/>
                <w:szCs w:val="16"/>
              </w:rPr>
            </w:pPr>
            <w:r w:rsidRPr="00752616">
              <w:rPr>
                <w:rFonts w:cs="Arial"/>
                <w:color w:val="000000"/>
                <w:sz w:val="16"/>
              </w:rPr>
              <w:t>14</w:t>
            </w:r>
          </w:p>
        </w:tc>
        <w:tc>
          <w:tcPr>
            <w:tcW w:w="567" w:type="dxa"/>
          </w:tcPr>
          <w:p w14:paraId="03B669CD" w14:textId="77777777" w:rsidR="00E37F96" w:rsidRPr="00752616" w:rsidRDefault="00E37F96" w:rsidP="009B71D8">
            <w:pPr>
              <w:ind w:right="57"/>
              <w:jc w:val="right"/>
              <w:rPr>
                <w:rFonts w:cs="Arial"/>
                <w:color w:val="000000"/>
                <w:sz w:val="16"/>
                <w:szCs w:val="16"/>
              </w:rPr>
            </w:pPr>
            <w:r w:rsidRPr="00752616">
              <w:rPr>
                <w:rFonts w:cs="Arial"/>
                <w:color w:val="000000"/>
                <w:sz w:val="16"/>
              </w:rPr>
              <w:t>26</w:t>
            </w:r>
          </w:p>
        </w:tc>
        <w:tc>
          <w:tcPr>
            <w:tcW w:w="567" w:type="dxa"/>
          </w:tcPr>
          <w:p w14:paraId="0805A170" w14:textId="77777777" w:rsidR="00E37F96" w:rsidRPr="00752616" w:rsidRDefault="00E37F96" w:rsidP="009B71D8">
            <w:pPr>
              <w:ind w:right="57"/>
              <w:jc w:val="right"/>
              <w:rPr>
                <w:rFonts w:cs="Arial"/>
                <w:color w:val="000000"/>
                <w:sz w:val="16"/>
              </w:rPr>
            </w:pPr>
            <w:r w:rsidRPr="00752616">
              <w:rPr>
                <w:rFonts w:cs="Arial"/>
                <w:color w:val="000000"/>
                <w:sz w:val="16"/>
              </w:rPr>
              <w:t>23</w:t>
            </w:r>
          </w:p>
        </w:tc>
        <w:tc>
          <w:tcPr>
            <w:tcW w:w="567" w:type="dxa"/>
            <w:tcBorders>
              <w:right w:val="double" w:sz="4" w:space="0" w:color="auto"/>
            </w:tcBorders>
          </w:tcPr>
          <w:p w14:paraId="5B0EEF7F" w14:textId="77777777" w:rsidR="00E37F96" w:rsidRPr="00752616" w:rsidRDefault="00E37F96" w:rsidP="009B71D8">
            <w:pPr>
              <w:ind w:right="57"/>
              <w:jc w:val="right"/>
              <w:rPr>
                <w:rFonts w:cs="Arial"/>
                <w:color w:val="000000"/>
                <w:sz w:val="16"/>
              </w:rPr>
            </w:pPr>
            <w:r w:rsidRPr="00752616">
              <w:rPr>
                <w:rFonts w:cs="Arial"/>
                <w:color w:val="000000"/>
                <w:sz w:val="16"/>
              </w:rPr>
              <w:t>25</w:t>
            </w:r>
          </w:p>
        </w:tc>
        <w:tc>
          <w:tcPr>
            <w:tcW w:w="2126" w:type="dxa"/>
            <w:tcBorders>
              <w:left w:val="double" w:sz="4" w:space="0" w:color="auto"/>
            </w:tcBorders>
          </w:tcPr>
          <w:p w14:paraId="6706C29C" w14:textId="77777777" w:rsidR="00E37F96" w:rsidRPr="00752616" w:rsidRDefault="00E37F96" w:rsidP="009B71D8">
            <w:pPr>
              <w:ind w:right="851"/>
              <w:jc w:val="right"/>
              <w:rPr>
                <w:rFonts w:cs="Arial"/>
                <w:color w:val="000000"/>
                <w:sz w:val="16"/>
              </w:rPr>
            </w:pPr>
            <w:r w:rsidRPr="00752616">
              <w:rPr>
                <w:rFonts w:cs="Arial"/>
                <w:color w:val="000000"/>
                <w:sz w:val="16"/>
              </w:rPr>
              <w:t>121</w:t>
            </w:r>
          </w:p>
        </w:tc>
      </w:tr>
      <w:tr w:rsidR="00E37F96" w:rsidRPr="00752616" w14:paraId="39435C4B" w14:textId="77777777" w:rsidTr="007C3D27">
        <w:trPr>
          <w:cantSplit/>
          <w:trHeight w:val="188"/>
        </w:trPr>
        <w:tc>
          <w:tcPr>
            <w:tcW w:w="2643" w:type="dxa"/>
            <w:tcBorders>
              <w:right w:val="dotted" w:sz="4" w:space="0" w:color="auto"/>
            </w:tcBorders>
          </w:tcPr>
          <w:p w14:paraId="7C4A7F43" w14:textId="77777777" w:rsidR="00E37F96" w:rsidRPr="00752616" w:rsidRDefault="00E37F96" w:rsidP="009B71D8">
            <w:pPr>
              <w:jc w:val="left"/>
              <w:rPr>
                <w:rFonts w:cs="Arial"/>
                <w:color w:val="000000"/>
                <w:sz w:val="16"/>
              </w:rPr>
            </w:pPr>
            <w:r w:rsidRPr="00752616">
              <w:rPr>
                <w:rFonts w:cs="Arial"/>
                <w:color w:val="000000"/>
                <w:sz w:val="16"/>
              </w:rPr>
              <w:t>Maroc</w:t>
            </w:r>
          </w:p>
        </w:tc>
        <w:tc>
          <w:tcPr>
            <w:tcW w:w="471" w:type="dxa"/>
            <w:tcBorders>
              <w:left w:val="dotted" w:sz="4" w:space="0" w:color="auto"/>
            </w:tcBorders>
            <w:noWrap/>
          </w:tcPr>
          <w:p w14:paraId="51011963" w14:textId="77777777" w:rsidR="00E37F96" w:rsidRPr="00752616" w:rsidRDefault="00E37F96" w:rsidP="009B71D8">
            <w:pPr>
              <w:jc w:val="center"/>
              <w:rPr>
                <w:rFonts w:cs="Arial"/>
                <w:color w:val="000000"/>
                <w:sz w:val="16"/>
              </w:rPr>
            </w:pPr>
            <w:r w:rsidRPr="00752616">
              <w:rPr>
                <w:rFonts w:cs="Arial"/>
                <w:color w:val="000000"/>
                <w:sz w:val="16"/>
              </w:rPr>
              <w:t>MA</w:t>
            </w:r>
          </w:p>
        </w:tc>
        <w:tc>
          <w:tcPr>
            <w:tcW w:w="567" w:type="dxa"/>
          </w:tcPr>
          <w:p w14:paraId="3237C21C" w14:textId="77777777" w:rsidR="00E37F96" w:rsidRPr="00752616" w:rsidRDefault="00E37F96" w:rsidP="009B71D8">
            <w:pPr>
              <w:ind w:right="57"/>
              <w:jc w:val="right"/>
              <w:rPr>
                <w:rFonts w:cs="Arial"/>
                <w:sz w:val="16"/>
              </w:rPr>
            </w:pPr>
          </w:p>
        </w:tc>
        <w:tc>
          <w:tcPr>
            <w:tcW w:w="567" w:type="dxa"/>
          </w:tcPr>
          <w:p w14:paraId="201E692A" w14:textId="77777777" w:rsidR="00E37F96" w:rsidRPr="00752616" w:rsidRDefault="00E37F96" w:rsidP="009B71D8">
            <w:pPr>
              <w:ind w:right="57"/>
              <w:jc w:val="right"/>
              <w:rPr>
                <w:rFonts w:cs="Arial"/>
                <w:sz w:val="16"/>
              </w:rPr>
            </w:pPr>
          </w:p>
        </w:tc>
        <w:tc>
          <w:tcPr>
            <w:tcW w:w="567" w:type="dxa"/>
          </w:tcPr>
          <w:p w14:paraId="49B5448D" w14:textId="77777777" w:rsidR="00E37F96" w:rsidRPr="00752616" w:rsidRDefault="00E37F96" w:rsidP="009B71D8">
            <w:pPr>
              <w:ind w:right="57"/>
              <w:jc w:val="right"/>
              <w:rPr>
                <w:rFonts w:cs="Arial"/>
                <w:sz w:val="16"/>
              </w:rPr>
            </w:pPr>
          </w:p>
        </w:tc>
        <w:tc>
          <w:tcPr>
            <w:tcW w:w="567" w:type="dxa"/>
          </w:tcPr>
          <w:p w14:paraId="4A13BC53" w14:textId="77777777" w:rsidR="00E37F96" w:rsidRPr="00752616" w:rsidRDefault="00E37F96" w:rsidP="009B71D8">
            <w:pPr>
              <w:ind w:right="57"/>
              <w:jc w:val="right"/>
              <w:rPr>
                <w:rFonts w:cs="Arial"/>
                <w:sz w:val="16"/>
              </w:rPr>
            </w:pPr>
          </w:p>
        </w:tc>
        <w:tc>
          <w:tcPr>
            <w:tcW w:w="567" w:type="dxa"/>
          </w:tcPr>
          <w:p w14:paraId="722C9397" w14:textId="77777777" w:rsidR="00E37F96" w:rsidRPr="00752616" w:rsidRDefault="00E37F96" w:rsidP="009B71D8">
            <w:pPr>
              <w:ind w:right="57"/>
              <w:jc w:val="right"/>
              <w:rPr>
                <w:rFonts w:cs="Arial"/>
                <w:color w:val="000000"/>
                <w:sz w:val="16"/>
                <w:szCs w:val="16"/>
              </w:rPr>
            </w:pPr>
            <w:r w:rsidRPr="00752616">
              <w:rPr>
                <w:rFonts w:cs="Arial"/>
                <w:color w:val="000000"/>
                <w:sz w:val="16"/>
              </w:rPr>
              <w:t>7</w:t>
            </w:r>
          </w:p>
        </w:tc>
        <w:tc>
          <w:tcPr>
            <w:tcW w:w="567" w:type="dxa"/>
          </w:tcPr>
          <w:p w14:paraId="33270716" w14:textId="77777777" w:rsidR="00E37F96" w:rsidRPr="00752616" w:rsidRDefault="00E37F96" w:rsidP="009B71D8">
            <w:pPr>
              <w:ind w:right="57"/>
              <w:jc w:val="right"/>
              <w:rPr>
                <w:rFonts w:cs="Arial"/>
                <w:color w:val="000000"/>
                <w:sz w:val="16"/>
                <w:szCs w:val="16"/>
              </w:rPr>
            </w:pPr>
            <w:r w:rsidRPr="00752616">
              <w:rPr>
                <w:rFonts w:cs="Arial"/>
                <w:color w:val="000000"/>
                <w:sz w:val="16"/>
              </w:rPr>
              <w:t>4</w:t>
            </w:r>
          </w:p>
        </w:tc>
        <w:tc>
          <w:tcPr>
            <w:tcW w:w="567" w:type="dxa"/>
          </w:tcPr>
          <w:p w14:paraId="7B479AF3"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051052D1"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5E45DD30" w14:textId="77777777" w:rsidR="00E37F96" w:rsidRPr="00752616" w:rsidRDefault="00E37F96" w:rsidP="009B71D8">
            <w:pPr>
              <w:ind w:right="851"/>
              <w:jc w:val="right"/>
              <w:rPr>
                <w:rFonts w:cs="Arial"/>
                <w:color w:val="000000"/>
                <w:sz w:val="16"/>
              </w:rPr>
            </w:pPr>
            <w:r w:rsidRPr="00752616">
              <w:rPr>
                <w:rFonts w:cs="Arial"/>
                <w:color w:val="000000"/>
                <w:sz w:val="16"/>
              </w:rPr>
              <w:t>11</w:t>
            </w:r>
          </w:p>
        </w:tc>
      </w:tr>
      <w:tr w:rsidR="00E37F96" w:rsidRPr="00752616" w14:paraId="7D25BDC5" w14:textId="77777777" w:rsidTr="007C3D27">
        <w:trPr>
          <w:cantSplit/>
          <w:trHeight w:val="180"/>
        </w:trPr>
        <w:tc>
          <w:tcPr>
            <w:tcW w:w="2643" w:type="dxa"/>
            <w:tcBorders>
              <w:right w:val="dotted" w:sz="4" w:space="0" w:color="auto"/>
            </w:tcBorders>
          </w:tcPr>
          <w:p w14:paraId="68388BA0" w14:textId="77777777" w:rsidR="00E37F96" w:rsidRPr="00752616" w:rsidRDefault="00E37F96" w:rsidP="009B71D8">
            <w:pPr>
              <w:jc w:val="left"/>
              <w:rPr>
                <w:rFonts w:cs="Arial"/>
                <w:color w:val="000000"/>
                <w:sz w:val="16"/>
              </w:rPr>
            </w:pPr>
            <w:r w:rsidRPr="00752616">
              <w:rPr>
                <w:rFonts w:cs="Arial"/>
                <w:color w:val="000000"/>
                <w:sz w:val="16"/>
              </w:rPr>
              <w:t>Mexique</w:t>
            </w:r>
          </w:p>
        </w:tc>
        <w:tc>
          <w:tcPr>
            <w:tcW w:w="471" w:type="dxa"/>
            <w:tcBorders>
              <w:left w:val="dotted" w:sz="4" w:space="0" w:color="auto"/>
            </w:tcBorders>
            <w:noWrap/>
          </w:tcPr>
          <w:p w14:paraId="5C5165EB" w14:textId="77777777" w:rsidR="00E37F96" w:rsidRPr="00752616" w:rsidRDefault="00E37F96" w:rsidP="009B71D8">
            <w:pPr>
              <w:jc w:val="center"/>
              <w:rPr>
                <w:rFonts w:cs="Arial"/>
                <w:color w:val="000000"/>
                <w:sz w:val="16"/>
              </w:rPr>
            </w:pPr>
            <w:r w:rsidRPr="00752616">
              <w:rPr>
                <w:rFonts w:cs="Arial"/>
                <w:color w:val="000000"/>
                <w:sz w:val="16"/>
              </w:rPr>
              <w:t>MX</w:t>
            </w:r>
          </w:p>
        </w:tc>
        <w:tc>
          <w:tcPr>
            <w:tcW w:w="567" w:type="dxa"/>
          </w:tcPr>
          <w:p w14:paraId="39BFDEAF" w14:textId="77777777" w:rsidR="00E37F96" w:rsidRPr="00752616" w:rsidRDefault="00E37F96" w:rsidP="009B71D8">
            <w:pPr>
              <w:ind w:right="57"/>
              <w:jc w:val="right"/>
              <w:rPr>
                <w:rFonts w:cs="Arial"/>
                <w:sz w:val="16"/>
              </w:rPr>
            </w:pPr>
          </w:p>
        </w:tc>
        <w:tc>
          <w:tcPr>
            <w:tcW w:w="567" w:type="dxa"/>
          </w:tcPr>
          <w:p w14:paraId="10CEB226" w14:textId="77777777" w:rsidR="00E37F96" w:rsidRPr="00752616" w:rsidRDefault="00E37F96" w:rsidP="009B71D8">
            <w:pPr>
              <w:ind w:right="57"/>
              <w:jc w:val="right"/>
              <w:rPr>
                <w:rFonts w:cs="Arial"/>
                <w:sz w:val="16"/>
              </w:rPr>
            </w:pPr>
            <w:r w:rsidRPr="00752616">
              <w:rPr>
                <w:rFonts w:cs="Arial"/>
                <w:sz w:val="16"/>
              </w:rPr>
              <w:t>7</w:t>
            </w:r>
          </w:p>
        </w:tc>
        <w:tc>
          <w:tcPr>
            <w:tcW w:w="567" w:type="dxa"/>
          </w:tcPr>
          <w:p w14:paraId="649515B9" w14:textId="77777777" w:rsidR="00E37F96" w:rsidRPr="00752616" w:rsidRDefault="00E37F96" w:rsidP="009B71D8">
            <w:pPr>
              <w:ind w:right="57"/>
              <w:jc w:val="right"/>
              <w:rPr>
                <w:rFonts w:cs="Arial"/>
                <w:sz w:val="16"/>
              </w:rPr>
            </w:pPr>
            <w:r w:rsidRPr="00752616">
              <w:rPr>
                <w:rFonts w:cs="Arial"/>
                <w:sz w:val="16"/>
              </w:rPr>
              <w:t>7</w:t>
            </w:r>
          </w:p>
        </w:tc>
        <w:tc>
          <w:tcPr>
            <w:tcW w:w="567" w:type="dxa"/>
          </w:tcPr>
          <w:p w14:paraId="466F43B5" w14:textId="77777777" w:rsidR="00E37F96" w:rsidRPr="00752616" w:rsidRDefault="00E37F96" w:rsidP="009B71D8">
            <w:pPr>
              <w:ind w:right="57"/>
              <w:jc w:val="right"/>
              <w:rPr>
                <w:rFonts w:cs="Arial"/>
                <w:sz w:val="16"/>
              </w:rPr>
            </w:pPr>
            <w:r w:rsidRPr="00752616">
              <w:rPr>
                <w:rFonts w:cs="Arial"/>
                <w:sz w:val="16"/>
              </w:rPr>
              <w:t>13</w:t>
            </w:r>
          </w:p>
        </w:tc>
        <w:tc>
          <w:tcPr>
            <w:tcW w:w="567" w:type="dxa"/>
          </w:tcPr>
          <w:p w14:paraId="35854701" w14:textId="77777777" w:rsidR="00E37F96" w:rsidRPr="00752616" w:rsidRDefault="00E37F96" w:rsidP="009B71D8">
            <w:pPr>
              <w:ind w:right="57"/>
              <w:jc w:val="right"/>
              <w:rPr>
                <w:rFonts w:cs="Arial"/>
                <w:color w:val="000000"/>
                <w:sz w:val="16"/>
                <w:szCs w:val="16"/>
              </w:rPr>
            </w:pPr>
            <w:r w:rsidRPr="00752616">
              <w:rPr>
                <w:rFonts w:cs="Arial"/>
                <w:color w:val="000000"/>
                <w:sz w:val="16"/>
              </w:rPr>
              <w:t>13</w:t>
            </w:r>
          </w:p>
        </w:tc>
        <w:tc>
          <w:tcPr>
            <w:tcW w:w="567" w:type="dxa"/>
          </w:tcPr>
          <w:p w14:paraId="5501B971" w14:textId="77777777" w:rsidR="00E37F96" w:rsidRPr="00752616" w:rsidRDefault="00E37F96" w:rsidP="009B71D8">
            <w:pPr>
              <w:ind w:right="57"/>
              <w:jc w:val="right"/>
              <w:rPr>
                <w:rFonts w:cs="Arial"/>
                <w:color w:val="000000"/>
                <w:sz w:val="16"/>
                <w:szCs w:val="16"/>
              </w:rPr>
            </w:pPr>
            <w:r w:rsidRPr="00752616">
              <w:rPr>
                <w:rFonts w:cs="Arial"/>
                <w:color w:val="000000"/>
                <w:sz w:val="16"/>
              </w:rPr>
              <w:t>25</w:t>
            </w:r>
          </w:p>
        </w:tc>
        <w:tc>
          <w:tcPr>
            <w:tcW w:w="567" w:type="dxa"/>
          </w:tcPr>
          <w:p w14:paraId="3E341A37" w14:textId="77777777" w:rsidR="00E37F96" w:rsidRPr="00752616" w:rsidRDefault="00E37F96" w:rsidP="009B71D8">
            <w:pPr>
              <w:ind w:right="57"/>
              <w:jc w:val="right"/>
              <w:rPr>
                <w:rFonts w:cs="Arial"/>
                <w:color w:val="000000"/>
                <w:sz w:val="16"/>
              </w:rPr>
            </w:pPr>
            <w:r w:rsidRPr="00752616">
              <w:rPr>
                <w:rFonts w:cs="Arial"/>
                <w:color w:val="000000"/>
                <w:sz w:val="16"/>
              </w:rPr>
              <w:t>17</w:t>
            </w:r>
          </w:p>
        </w:tc>
        <w:tc>
          <w:tcPr>
            <w:tcW w:w="567" w:type="dxa"/>
            <w:tcBorders>
              <w:right w:val="double" w:sz="4" w:space="0" w:color="auto"/>
            </w:tcBorders>
          </w:tcPr>
          <w:p w14:paraId="6FDE749D" w14:textId="77777777" w:rsidR="00E37F96" w:rsidRPr="00752616" w:rsidRDefault="00E37F96" w:rsidP="009B71D8">
            <w:pPr>
              <w:ind w:right="57"/>
              <w:jc w:val="right"/>
              <w:rPr>
                <w:rFonts w:cs="Arial"/>
                <w:color w:val="000000"/>
                <w:sz w:val="16"/>
              </w:rPr>
            </w:pPr>
            <w:r w:rsidRPr="00752616">
              <w:rPr>
                <w:rFonts w:cs="Arial"/>
                <w:color w:val="000000"/>
                <w:sz w:val="16"/>
              </w:rPr>
              <w:t>12</w:t>
            </w:r>
          </w:p>
        </w:tc>
        <w:tc>
          <w:tcPr>
            <w:tcW w:w="2126" w:type="dxa"/>
            <w:tcBorders>
              <w:left w:val="double" w:sz="4" w:space="0" w:color="auto"/>
            </w:tcBorders>
          </w:tcPr>
          <w:p w14:paraId="442C938F" w14:textId="77777777" w:rsidR="00E37F96" w:rsidRPr="00752616" w:rsidRDefault="00E37F96" w:rsidP="009B71D8">
            <w:pPr>
              <w:ind w:right="851"/>
              <w:jc w:val="right"/>
              <w:rPr>
                <w:rFonts w:cs="Arial"/>
                <w:color w:val="000000"/>
                <w:sz w:val="16"/>
              </w:rPr>
            </w:pPr>
            <w:r w:rsidRPr="00752616">
              <w:rPr>
                <w:rFonts w:cs="Arial"/>
                <w:color w:val="000000"/>
                <w:sz w:val="16"/>
              </w:rPr>
              <w:t>94</w:t>
            </w:r>
          </w:p>
        </w:tc>
      </w:tr>
      <w:tr w:rsidR="00E37F96" w:rsidRPr="00752616" w14:paraId="0C9EE027" w14:textId="77777777" w:rsidTr="007C3D27">
        <w:trPr>
          <w:cantSplit/>
          <w:trHeight w:val="180"/>
        </w:trPr>
        <w:tc>
          <w:tcPr>
            <w:tcW w:w="2643" w:type="dxa"/>
            <w:tcBorders>
              <w:right w:val="dotted" w:sz="4" w:space="0" w:color="auto"/>
            </w:tcBorders>
          </w:tcPr>
          <w:p w14:paraId="2BEE3331" w14:textId="77777777" w:rsidR="00E37F96" w:rsidRPr="00752616" w:rsidRDefault="00E37F96" w:rsidP="009B71D8">
            <w:pPr>
              <w:jc w:val="left"/>
              <w:rPr>
                <w:rFonts w:cs="Arial"/>
                <w:color w:val="000000"/>
                <w:sz w:val="16"/>
              </w:rPr>
            </w:pPr>
            <w:r w:rsidRPr="00752616">
              <w:rPr>
                <w:rFonts w:cs="Arial"/>
                <w:color w:val="000000"/>
                <w:sz w:val="16"/>
              </w:rPr>
              <w:t>Pays-Bas (Royaume des)</w:t>
            </w:r>
          </w:p>
        </w:tc>
        <w:tc>
          <w:tcPr>
            <w:tcW w:w="471" w:type="dxa"/>
            <w:tcBorders>
              <w:left w:val="dotted" w:sz="4" w:space="0" w:color="auto"/>
            </w:tcBorders>
            <w:noWrap/>
            <w:hideMark/>
          </w:tcPr>
          <w:p w14:paraId="6C2EA5C1" w14:textId="77777777" w:rsidR="00E37F96" w:rsidRPr="00752616" w:rsidRDefault="00E37F96" w:rsidP="009B71D8">
            <w:pPr>
              <w:jc w:val="center"/>
              <w:rPr>
                <w:rFonts w:cs="Arial"/>
                <w:color w:val="000000"/>
                <w:sz w:val="16"/>
              </w:rPr>
            </w:pPr>
            <w:r w:rsidRPr="00752616">
              <w:rPr>
                <w:rFonts w:cs="Arial"/>
                <w:color w:val="000000"/>
                <w:sz w:val="16"/>
              </w:rPr>
              <w:t>NL</w:t>
            </w:r>
          </w:p>
        </w:tc>
        <w:tc>
          <w:tcPr>
            <w:tcW w:w="567" w:type="dxa"/>
          </w:tcPr>
          <w:p w14:paraId="5499DDD7" w14:textId="77777777" w:rsidR="00E37F96" w:rsidRPr="00752616" w:rsidRDefault="00E37F96" w:rsidP="009B71D8">
            <w:pPr>
              <w:ind w:right="57"/>
              <w:jc w:val="right"/>
              <w:rPr>
                <w:rFonts w:cs="Arial"/>
                <w:sz w:val="16"/>
              </w:rPr>
            </w:pPr>
            <w:r w:rsidRPr="00752616">
              <w:rPr>
                <w:rFonts w:cs="Arial"/>
                <w:sz w:val="16"/>
              </w:rPr>
              <w:t>1</w:t>
            </w:r>
          </w:p>
        </w:tc>
        <w:tc>
          <w:tcPr>
            <w:tcW w:w="567" w:type="dxa"/>
          </w:tcPr>
          <w:p w14:paraId="2DE05D58" w14:textId="77777777" w:rsidR="00E37F96" w:rsidRPr="00752616" w:rsidRDefault="00E37F96" w:rsidP="009B71D8">
            <w:pPr>
              <w:ind w:right="57"/>
              <w:jc w:val="right"/>
              <w:rPr>
                <w:rFonts w:cs="Arial"/>
                <w:sz w:val="16"/>
              </w:rPr>
            </w:pPr>
            <w:r w:rsidRPr="00752616">
              <w:rPr>
                <w:rFonts w:cs="Arial"/>
                <w:sz w:val="16"/>
              </w:rPr>
              <w:t>8</w:t>
            </w:r>
          </w:p>
        </w:tc>
        <w:tc>
          <w:tcPr>
            <w:tcW w:w="567" w:type="dxa"/>
          </w:tcPr>
          <w:p w14:paraId="1369C373" w14:textId="77777777" w:rsidR="00E37F96" w:rsidRPr="00752616" w:rsidRDefault="00E37F96" w:rsidP="009B71D8">
            <w:pPr>
              <w:ind w:right="57"/>
              <w:jc w:val="right"/>
              <w:rPr>
                <w:rFonts w:cs="Arial"/>
                <w:sz w:val="16"/>
              </w:rPr>
            </w:pPr>
            <w:r w:rsidRPr="00752616">
              <w:rPr>
                <w:rFonts w:cs="Arial"/>
                <w:sz w:val="16"/>
              </w:rPr>
              <w:t>12</w:t>
            </w:r>
          </w:p>
        </w:tc>
        <w:tc>
          <w:tcPr>
            <w:tcW w:w="567" w:type="dxa"/>
          </w:tcPr>
          <w:p w14:paraId="5B7BDB62" w14:textId="77777777" w:rsidR="00E37F96" w:rsidRPr="00752616" w:rsidRDefault="00E37F96" w:rsidP="009B71D8">
            <w:pPr>
              <w:ind w:right="57"/>
              <w:jc w:val="right"/>
              <w:rPr>
                <w:rFonts w:cs="Arial"/>
                <w:sz w:val="16"/>
              </w:rPr>
            </w:pPr>
            <w:r w:rsidRPr="00752616">
              <w:rPr>
                <w:rFonts w:cs="Arial"/>
                <w:sz w:val="16"/>
              </w:rPr>
              <w:t>6</w:t>
            </w:r>
          </w:p>
        </w:tc>
        <w:tc>
          <w:tcPr>
            <w:tcW w:w="567" w:type="dxa"/>
          </w:tcPr>
          <w:p w14:paraId="399C18D1" w14:textId="77777777" w:rsidR="00E37F96" w:rsidRPr="00752616" w:rsidRDefault="00E37F96" w:rsidP="009B71D8">
            <w:pPr>
              <w:ind w:right="57"/>
              <w:jc w:val="right"/>
              <w:rPr>
                <w:rFonts w:cs="Arial"/>
                <w:color w:val="000000"/>
                <w:sz w:val="16"/>
                <w:szCs w:val="16"/>
              </w:rPr>
            </w:pPr>
            <w:r w:rsidRPr="00752616">
              <w:rPr>
                <w:rFonts w:cs="Arial"/>
                <w:color w:val="000000"/>
                <w:sz w:val="16"/>
              </w:rPr>
              <w:t>1</w:t>
            </w:r>
          </w:p>
        </w:tc>
        <w:tc>
          <w:tcPr>
            <w:tcW w:w="567" w:type="dxa"/>
          </w:tcPr>
          <w:p w14:paraId="3470D814" w14:textId="77777777" w:rsidR="00E37F96" w:rsidRPr="00752616" w:rsidRDefault="00E37F96" w:rsidP="009B71D8">
            <w:pPr>
              <w:ind w:right="57"/>
              <w:jc w:val="right"/>
              <w:rPr>
                <w:rFonts w:cs="Arial"/>
                <w:color w:val="000000"/>
                <w:sz w:val="16"/>
                <w:szCs w:val="16"/>
              </w:rPr>
            </w:pPr>
            <w:r w:rsidRPr="00752616">
              <w:rPr>
                <w:rFonts w:cs="Arial"/>
                <w:color w:val="000000"/>
                <w:sz w:val="16"/>
              </w:rPr>
              <w:t>2</w:t>
            </w:r>
          </w:p>
        </w:tc>
        <w:tc>
          <w:tcPr>
            <w:tcW w:w="567" w:type="dxa"/>
          </w:tcPr>
          <w:p w14:paraId="681E3C0C"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6AF28ED2" w14:textId="77777777" w:rsidR="00E37F96" w:rsidRPr="00752616" w:rsidRDefault="00E37F96" w:rsidP="009B71D8">
            <w:pPr>
              <w:ind w:right="57"/>
              <w:jc w:val="right"/>
              <w:rPr>
                <w:rFonts w:cs="Arial"/>
                <w:color w:val="000000"/>
                <w:sz w:val="16"/>
              </w:rPr>
            </w:pPr>
            <w:r w:rsidRPr="00752616">
              <w:rPr>
                <w:rFonts w:cs="Arial"/>
                <w:color w:val="000000"/>
                <w:sz w:val="16"/>
              </w:rPr>
              <w:t>3</w:t>
            </w:r>
          </w:p>
        </w:tc>
        <w:tc>
          <w:tcPr>
            <w:tcW w:w="2126" w:type="dxa"/>
            <w:tcBorders>
              <w:left w:val="double" w:sz="4" w:space="0" w:color="auto"/>
            </w:tcBorders>
          </w:tcPr>
          <w:p w14:paraId="765DEECB" w14:textId="77777777" w:rsidR="00E37F96" w:rsidRPr="00752616" w:rsidRDefault="00E37F96" w:rsidP="009B71D8">
            <w:pPr>
              <w:ind w:right="851"/>
              <w:jc w:val="right"/>
              <w:rPr>
                <w:rFonts w:cs="Arial"/>
                <w:color w:val="000000"/>
                <w:sz w:val="16"/>
              </w:rPr>
            </w:pPr>
            <w:r w:rsidRPr="00752616">
              <w:rPr>
                <w:rFonts w:cs="Arial"/>
                <w:color w:val="000000"/>
                <w:sz w:val="16"/>
              </w:rPr>
              <w:t>33</w:t>
            </w:r>
          </w:p>
        </w:tc>
      </w:tr>
      <w:tr w:rsidR="00E37F96" w:rsidRPr="00752616" w14:paraId="21CFB300" w14:textId="77777777" w:rsidTr="007C3D27">
        <w:trPr>
          <w:cantSplit/>
          <w:trHeight w:val="188"/>
        </w:trPr>
        <w:tc>
          <w:tcPr>
            <w:tcW w:w="2643" w:type="dxa"/>
            <w:tcBorders>
              <w:right w:val="dotted" w:sz="4" w:space="0" w:color="auto"/>
            </w:tcBorders>
          </w:tcPr>
          <w:p w14:paraId="4609FC21" w14:textId="77777777" w:rsidR="00E37F96" w:rsidRPr="00752616" w:rsidRDefault="00E37F96" w:rsidP="009B71D8">
            <w:pPr>
              <w:jc w:val="left"/>
              <w:rPr>
                <w:rFonts w:cs="Arial"/>
                <w:color w:val="000000"/>
                <w:sz w:val="16"/>
              </w:rPr>
            </w:pPr>
            <w:r w:rsidRPr="00752616">
              <w:rPr>
                <w:rFonts w:cs="Arial"/>
                <w:color w:val="000000"/>
                <w:sz w:val="16"/>
              </w:rPr>
              <w:t>Nouvelle-Zélande</w:t>
            </w:r>
          </w:p>
        </w:tc>
        <w:tc>
          <w:tcPr>
            <w:tcW w:w="471" w:type="dxa"/>
            <w:tcBorders>
              <w:left w:val="dotted" w:sz="4" w:space="0" w:color="auto"/>
            </w:tcBorders>
            <w:noWrap/>
            <w:hideMark/>
          </w:tcPr>
          <w:p w14:paraId="081A4E2A" w14:textId="77777777" w:rsidR="00E37F96" w:rsidRPr="00752616" w:rsidRDefault="00E37F96" w:rsidP="009B71D8">
            <w:pPr>
              <w:jc w:val="center"/>
              <w:rPr>
                <w:rFonts w:cs="Arial"/>
                <w:color w:val="000000"/>
                <w:sz w:val="16"/>
              </w:rPr>
            </w:pPr>
            <w:r w:rsidRPr="00752616">
              <w:rPr>
                <w:rFonts w:cs="Arial"/>
                <w:color w:val="000000"/>
                <w:sz w:val="16"/>
              </w:rPr>
              <w:t>NZ</w:t>
            </w:r>
          </w:p>
        </w:tc>
        <w:tc>
          <w:tcPr>
            <w:tcW w:w="567" w:type="dxa"/>
          </w:tcPr>
          <w:p w14:paraId="7435625E" w14:textId="77777777" w:rsidR="00E37F96" w:rsidRPr="00752616" w:rsidRDefault="00E37F96" w:rsidP="009B71D8">
            <w:pPr>
              <w:ind w:right="57"/>
              <w:jc w:val="right"/>
              <w:rPr>
                <w:rFonts w:cs="Arial"/>
                <w:sz w:val="16"/>
              </w:rPr>
            </w:pPr>
            <w:r w:rsidRPr="00752616">
              <w:rPr>
                <w:rFonts w:cs="Arial"/>
                <w:sz w:val="16"/>
              </w:rPr>
              <w:t>5</w:t>
            </w:r>
          </w:p>
        </w:tc>
        <w:tc>
          <w:tcPr>
            <w:tcW w:w="567" w:type="dxa"/>
          </w:tcPr>
          <w:p w14:paraId="3F0BAA6F" w14:textId="77777777" w:rsidR="00E37F96" w:rsidRPr="00752616" w:rsidRDefault="00E37F96" w:rsidP="009B71D8">
            <w:pPr>
              <w:ind w:right="57"/>
              <w:jc w:val="right"/>
              <w:rPr>
                <w:rFonts w:cs="Arial"/>
                <w:sz w:val="16"/>
              </w:rPr>
            </w:pPr>
            <w:r w:rsidRPr="00752616">
              <w:rPr>
                <w:rFonts w:cs="Arial"/>
                <w:sz w:val="16"/>
              </w:rPr>
              <w:t>3</w:t>
            </w:r>
          </w:p>
        </w:tc>
        <w:tc>
          <w:tcPr>
            <w:tcW w:w="567" w:type="dxa"/>
          </w:tcPr>
          <w:p w14:paraId="3D962896" w14:textId="77777777" w:rsidR="00E37F96" w:rsidRPr="00752616" w:rsidRDefault="00E37F96" w:rsidP="009B71D8">
            <w:pPr>
              <w:ind w:right="57"/>
              <w:jc w:val="right"/>
              <w:rPr>
                <w:rFonts w:cs="Arial"/>
                <w:sz w:val="16"/>
              </w:rPr>
            </w:pPr>
            <w:r w:rsidRPr="00752616">
              <w:rPr>
                <w:rFonts w:cs="Arial"/>
                <w:sz w:val="16"/>
              </w:rPr>
              <w:t>8</w:t>
            </w:r>
          </w:p>
        </w:tc>
        <w:tc>
          <w:tcPr>
            <w:tcW w:w="567" w:type="dxa"/>
          </w:tcPr>
          <w:p w14:paraId="449FC82D" w14:textId="77777777" w:rsidR="00E37F96" w:rsidRPr="00752616" w:rsidRDefault="00E37F96" w:rsidP="009B71D8">
            <w:pPr>
              <w:ind w:right="57"/>
              <w:jc w:val="right"/>
              <w:rPr>
                <w:rFonts w:cs="Arial"/>
                <w:sz w:val="16"/>
              </w:rPr>
            </w:pPr>
            <w:r w:rsidRPr="00752616">
              <w:rPr>
                <w:rFonts w:cs="Arial"/>
                <w:sz w:val="16"/>
              </w:rPr>
              <w:t>5</w:t>
            </w:r>
          </w:p>
        </w:tc>
        <w:tc>
          <w:tcPr>
            <w:tcW w:w="567" w:type="dxa"/>
          </w:tcPr>
          <w:p w14:paraId="40CF3D57" w14:textId="77777777" w:rsidR="00E37F96" w:rsidRPr="00752616" w:rsidRDefault="00E37F96" w:rsidP="009B71D8">
            <w:pPr>
              <w:ind w:right="57"/>
              <w:jc w:val="right"/>
              <w:rPr>
                <w:rFonts w:cs="Arial"/>
                <w:color w:val="000000"/>
                <w:sz w:val="16"/>
                <w:szCs w:val="16"/>
              </w:rPr>
            </w:pPr>
            <w:r w:rsidRPr="00752616">
              <w:rPr>
                <w:rFonts w:cs="Arial"/>
                <w:color w:val="000000"/>
                <w:sz w:val="16"/>
              </w:rPr>
              <w:t>18</w:t>
            </w:r>
          </w:p>
        </w:tc>
        <w:tc>
          <w:tcPr>
            <w:tcW w:w="567" w:type="dxa"/>
          </w:tcPr>
          <w:p w14:paraId="69710806" w14:textId="77777777" w:rsidR="00E37F96" w:rsidRPr="00752616" w:rsidRDefault="00E37F96" w:rsidP="009B71D8">
            <w:pPr>
              <w:ind w:right="57"/>
              <w:jc w:val="right"/>
              <w:rPr>
                <w:rFonts w:cs="Arial"/>
                <w:color w:val="000000"/>
                <w:sz w:val="16"/>
                <w:szCs w:val="16"/>
              </w:rPr>
            </w:pPr>
            <w:r w:rsidRPr="00752616">
              <w:rPr>
                <w:rFonts w:cs="Arial"/>
                <w:color w:val="000000"/>
                <w:sz w:val="16"/>
              </w:rPr>
              <w:t>7</w:t>
            </w:r>
          </w:p>
        </w:tc>
        <w:tc>
          <w:tcPr>
            <w:tcW w:w="567" w:type="dxa"/>
          </w:tcPr>
          <w:p w14:paraId="304DAAB8" w14:textId="77777777" w:rsidR="00E37F96" w:rsidRPr="00752616" w:rsidRDefault="00E37F96" w:rsidP="009B71D8">
            <w:pPr>
              <w:ind w:right="57"/>
              <w:jc w:val="right"/>
              <w:rPr>
                <w:rFonts w:cs="Arial"/>
                <w:color w:val="000000"/>
                <w:sz w:val="16"/>
              </w:rPr>
            </w:pPr>
            <w:r w:rsidRPr="00752616">
              <w:rPr>
                <w:rFonts w:cs="Arial"/>
                <w:color w:val="000000"/>
                <w:sz w:val="16"/>
              </w:rPr>
              <w:t>7</w:t>
            </w:r>
          </w:p>
        </w:tc>
        <w:tc>
          <w:tcPr>
            <w:tcW w:w="567" w:type="dxa"/>
            <w:tcBorders>
              <w:right w:val="double" w:sz="4" w:space="0" w:color="auto"/>
            </w:tcBorders>
          </w:tcPr>
          <w:p w14:paraId="2E9B14D5" w14:textId="77777777" w:rsidR="00E37F96" w:rsidRPr="00752616" w:rsidRDefault="00E37F96" w:rsidP="009B71D8">
            <w:pPr>
              <w:ind w:right="57"/>
              <w:jc w:val="right"/>
              <w:rPr>
                <w:rFonts w:cs="Arial"/>
                <w:color w:val="000000"/>
                <w:sz w:val="16"/>
              </w:rPr>
            </w:pPr>
            <w:r w:rsidRPr="00752616">
              <w:rPr>
                <w:rFonts w:cs="Arial"/>
                <w:color w:val="000000"/>
                <w:sz w:val="16"/>
              </w:rPr>
              <w:t>8</w:t>
            </w:r>
          </w:p>
        </w:tc>
        <w:tc>
          <w:tcPr>
            <w:tcW w:w="2126" w:type="dxa"/>
            <w:tcBorders>
              <w:left w:val="double" w:sz="4" w:space="0" w:color="auto"/>
            </w:tcBorders>
          </w:tcPr>
          <w:p w14:paraId="0E7B0DDE" w14:textId="77777777" w:rsidR="00E37F96" w:rsidRPr="00752616" w:rsidRDefault="00E37F96" w:rsidP="009B71D8">
            <w:pPr>
              <w:ind w:right="851"/>
              <w:jc w:val="right"/>
              <w:rPr>
                <w:rFonts w:cs="Arial"/>
                <w:color w:val="000000"/>
                <w:sz w:val="16"/>
              </w:rPr>
            </w:pPr>
            <w:r w:rsidRPr="00752616">
              <w:rPr>
                <w:rFonts w:cs="Arial"/>
                <w:color w:val="000000"/>
                <w:sz w:val="16"/>
              </w:rPr>
              <w:t>61</w:t>
            </w:r>
          </w:p>
        </w:tc>
      </w:tr>
      <w:tr w:rsidR="00E37F96" w:rsidRPr="00752616" w14:paraId="089A924A" w14:textId="77777777" w:rsidTr="007C3D27">
        <w:trPr>
          <w:cantSplit/>
          <w:trHeight w:val="180"/>
        </w:trPr>
        <w:tc>
          <w:tcPr>
            <w:tcW w:w="2643" w:type="dxa"/>
            <w:tcBorders>
              <w:right w:val="dotted" w:sz="4" w:space="0" w:color="auto"/>
            </w:tcBorders>
          </w:tcPr>
          <w:p w14:paraId="3812C711" w14:textId="77777777" w:rsidR="00E37F96" w:rsidRPr="00752616" w:rsidRDefault="00E37F96" w:rsidP="009B71D8">
            <w:pPr>
              <w:jc w:val="left"/>
              <w:rPr>
                <w:rFonts w:cs="Arial"/>
                <w:color w:val="000000"/>
                <w:sz w:val="16"/>
              </w:rPr>
            </w:pPr>
            <w:r w:rsidRPr="00752616">
              <w:rPr>
                <w:rFonts w:cs="Arial"/>
                <w:color w:val="000000"/>
                <w:sz w:val="16"/>
              </w:rPr>
              <w:t>Norvège</w:t>
            </w:r>
          </w:p>
        </w:tc>
        <w:tc>
          <w:tcPr>
            <w:tcW w:w="471" w:type="dxa"/>
            <w:tcBorders>
              <w:left w:val="dotted" w:sz="4" w:space="0" w:color="auto"/>
            </w:tcBorders>
            <w:noWrap/>
            <w:hideMark/>
          </w:tcPr>
          <w:p w14:paraId="436B9644" w14:textId="77777777" w:rsidR="00E37F96" w:rsidRPr="00752616" w:rsidRDefault="00E37F96" w:rsidP="009B71D8">
            <w:pPr>
              <w:jc w:val="center"/>
              <w:rPr>
                <w:rFonts w:cs="Arial"/>
                <w:color w:val="000000"/>
                <w:sz w:val="16"/>
              </w:rPr>
            </w:pPr>
            <w:r w:rsidRPr="00752616">
              <w:rPr>
                <w:rFonts w:cs="Arial"/>
                <w:color w:val="000000"/>
                <w:sz w:val="16"/>
              </w:rPr>
              <w:t>NO</w:t>
            </w:r>
          </w:p>
        </w:tc>
        <w:tc>
          <w:tcPr>
            <w:tcW w:w="567" w:type="dxa"/>
          </w:tcPr>
          <w:p w14:paraId="1170864C" w14:textId="77777777" w:rsidR="00E37F96" w:rsidRPr="00752616" w:rsidRDefault="00E37F96" w:rsidP="009B71D8">
            <w:pPr>
              <w:ind w:right="57"/>
              <w:jc w:val="right"/>
              <w:rPr>
                <w:rFonts w:cs="Arial"/>
                <w:sz w:val="16"/>
              </w:rPr>
            </w:pPr>
            <w:r w:rsidRPr="00752616">
              <w:rPr>
                <w:rFonts w:cs="Arial"/>
                <w:sz w:val="16"/>
              </w:rPr>
              <w:t>1</w:t>
            </w:r>
          </w:p>
        </w:tc>
        <w:tc>
          <w:tcPr>
            <w:tcW w:w="567" w:type="dxa"/>
          </w:tcPr>
          <w:p w14:paraId="24DCD20D" w14:textId="77777777" w:rsidR="00E37F96" w:rsidRPr="00752616" w:rsidRDefault="00E37F96" w:rsidP="009B71D8">
            <w:pPr>
              <w:ind w:right="57"/>
              <w:jc w:val="right"/>
              <w:rPr>
                <w:rFonts w:cs="Arial"/>
                <w:sz w:val="16"/>
              </w:rPr>
            </w:pPr>
          </w:p>
        </w:tc>
        <w:tc>
          <w:tcPr>
            <w:tcW w:w="567" w:type="dxa"/>
          </w:tcPr>
          <w:p w14:paraId="4672F84A" w14:textId="77777777" w:rsidR="00E37F96" w:rsidRPr="00752616" w:rsidRDefault="00E37F96" w:rsidP="009B71D8">
            <w:pPr>
              <w:ind w:right="57"/>
              <w:jc w:val="right"/>
              <w:rPr>
                <w:rFonts w:cs="Arial"/>
                <w:sz w:val="16"/>
              </w:rPr>
            </w:pPr>
            <w:r w:rsidRPr="00752616">
              <w:rPr>
                <w:rFonts w:cs="Arial"/>
                <w:sz w:val="16"/>
              </w:rPr>
              <w:t>5</w:t>
            </w:r>
          </w:p>
        </w:tc>
        <w:tc>
          <w:tcPr>
            <w:tcW w:w="567" w:type="dxa"/>
          </w:tcPr>
          <w:p w14:paraId="43AC183B" w14:textId="77777777" w:rsidR="00E37F96" w:rsidRPr="00752616" w:rsidRDefault="00E37F96" w:rsidP="009B71D8">
            <w:pPr>
              <w:ind w:right="57"/>
              <w:jc w:val="right"/>
              <w:rPr>
                <w:rFonts w:cs="Arial"/>
                <w:sz w:val="16"/>
              </w:rPr>
            </w:pPr>
            <w:r w:rsidRPr="00752616">
              <w:rPr>
                <w:rFonts w:cs="Arial"/>
                <w:sz w:val="16"/>
              </w:rPr>
              <w:t>7</w:t>
            </w:r>
          </w:p>
        </w:tc>
        <w:tc>
          <w:tcPr>
            <w:tcW w:w="567" w:type="dxa"/>
          </w:tcPr>
          <w:p w14:paraId="3C2A781C" w14:textId="77777777" w:rsidR="00E37F96" w:rsidRPr="00752616" w:rsidRDefault="00E37F96" w:rsidP="009B71D8">
            <w:pPr>
              <w:ind w:right="57"/>
              <w:jc w:val="right"/>
              <w:rPr>
                <w:rFonts w:cs="Arial"/>
                <w:color w:val="000000"/>
                <w:sz w:val="16"/>
                <w:szCs w:val="16"/>
              </w:rPr>
            </w:pPr>
            <w:r w:rsidRPr="00752616">
              <w:rPr>
                <w:rFonts w:cs="Arial"/>
                <w:color w:val="000000"/>
                <w:sz w:val="16"/>
              </w:rPr>
              <w:t>6</w:t>
            </w:r>
          </w:p>
        </w:tc>
        <w:tc>
          <w:tcPr>
            <w:tcW w:w="567" w:type="dxa"/>
          </w:tcPr>
          <w:p w14:paraId="444E9A7F" w14:textId="77777777" w:rsidR="00E37F96" w:rsidRPr="00752616" w:rsidRDefault="00E37F96" w:rsidP="009B71D8">
            <w:pPr>
              <w:ind w:right="57"/>
              <w:jc w:val="right"/>
              <w:rPr>
                <w:rFonts w:cs="Arial"/>
                <w:color w:val="000000"/>
                <w:sz w:val="16"/>
                <w:szCs w:val="16"/>
              </w:rPr>
            </w:pPr>
            <w:r w:rsidRPr="00752616">
              <w:rPr>
                <w:rFonts w:cs="Arial"/>
                <w:color w:val="000000"/>
                <w:sz w:val="16"/>
              </w:rPr>
              <w:t>6</w:t>
            </w:r>
          </w:p>
        </w:tc>
        <w:tc>
          <w:tcPr>
            <w:tcW w:w="567" w:type="dxa"/>
          </w:tcPr>
          <w:p w14:paraId="1689C930" w14:textId="77777777" w:rsidR="00E37F96" w:rsidRPr="00752616" w:rsidRDefault="00E37F96" w:rsidP="009B71D8">
            <w:pPr>
              <w:ind w:right="57"/>
              <w:jc w:val="right"/>
              <w:rPr>
                <w:rFonts w:cs="Arial"/>
                <w:color w:val="000000"/>
                <w:sz w:val="16"/>
              </w:rPr>
            </w:pPr>
            <w:r w:rsidRPr="00752616">
              <w:rPr>
                <w:rFonts w:cs="Arial"/>
                <w:color w:val="000000"/>
                <w:sz w:val="16"/>
              </w:rPr>
              <w:t>1</w:t>
            </w:r>
          </w:p>
        </w:tc>
        <w:tc>
          <w:tcPr>
            <w:tcW w:w="567" w:type="dxa"/>
            <w:tcBorders>
              <w:right w:val="double" w:sz="4" w:space="0" w:color="auto"/>
            </w:tcBorders>
          </w:tcPr>
          <w:p w14:paraId="3EF8021E" w14:textId="77777777" w:rsidR="00E37F96" w:rsidRPr="00752616" w:rsidRDefault="00E37F96" w:rsidP="009B71D8">
            <w:pPr>
              <w:ind w:right="57"/>
              <w:jc w:val="right"/>
              <w:rPr>
                <w:rFonts w:cs="Arial"/>
                <w:color w:val="000000"/>
                <w:sz w:val="16"/>
              </w:rPr>
            </w:pPr>
            <w:r w:rsidRPr="00752616">
              <w:rPr>
                <w:rFonts w:cs="Arial"/>
                <w:color w:val="000000"/>
                <w:sz w:val="16"/>
              </w:rPr>
              <w:t>1</w:t>
            </w:r>
          </w:p>
        </w:tc>
        <w:tc>
          <w:tcPr>
            <w:tcW w:w="2126" w:type="dxa"/>
            <w:tcBorders>
              <w:left w:val="double" w:sz="4" w:space="0" w:color="auto"/>
            </w:tcBorders>
          </w:tcPr>
          <w:p w14:paraId="4B75FDE8" w14:textId="77777777" w:rsidR="00E37F96" w:rsidRPr="00752616" w:rsidRDefault="00E37F96" w:rsidP="009B71D8">
            <w:pPr>
              <w:ind w:right="851"/>
              <w:jc w:val="right"/>
              <w:rPr>
                <w:rFonts w:cs="Arial"/>
                <w:color w:val="000000"/>
                <w:sz w:val="16"/>
              </w:rPr>
            </w:pPr>
            <w:r w:rsidRPr="00752616">
              <w:rPr>
                <w:rFonts w:cs="Arial"/>
                <w:color w:val="000000"/>
                <w:sz w:val="16"/>
              </w:rPr>
              <w:t>27</w:t>
            </w:r>
          </w:p>
        </w:tc>
      </w:tr>
      <w:tr w:rsidR="00E37F96" w:rsidRPr="00752616" w14:paraId="7C197488" w14:textId="77777777" w:rsidTr="007C3D27">
        <w:trPr>
          <w:cantSplit/>
          <w:trHeight w:val="180"/>
        </w:trPr>
        <w:tc>
          <w:tcPr>
            <w:tcW w:w="2643" w:type="dxa"/>
            <w:tcBorders>
              <w:right w:val="dotted" w:sz="4" w:space="0" w:color="auto"/>
            </w:tcBorders>
          </w:tcPr>
          <w:p w14:paraId="2CEACEAA" w14:textId="77777777" w:rsidR="00E37F96" w:rsidRPr="00752616" w:rsidRDefault="00E37F96" w:rsidP="009B71D8">
            <w:pPr>
              <w:jc w:val="left"/>
              <w:rPr>
                <w:rFonts w:cs="Arial"/>
                <w:sz w:val="16"/>
              </w:rPr>
            </w:pPr>
            <w:r w:rsidRPr="00752616">
              <w:rPr>
                <w:rFonts w:cs="Arial"/>
                <w:sz w:val="16"/>
              </w:rPr>
              <w:t xml:space="preserve">Paraguay* </w:t>
            </w:r>
          </w:p>
        </w:tc>
        <w:tc>
          <w:tcPr>
            <w:tcW w:w="471" w:type="dxa"/>
            <w:tcBorders>
              <w:left w:val="dotted" w:sz="4" w:space="0" w:color="auto"/>
            </w:tcBorders>
            <w:noWrap/>
          </w:tcPr>
          <w:p w14:paraId="470728EC" w14:textId="77777777" w:rsidR="00E37F96" w:rsidRPr="00752616" w:rsidRDefault="00E37F96" w:rsidP="009B71D8">
            <w:pPr>
              <w:jc w:val="center"/>
              <w:rPr>
                <w:rFonts w:cs="Arial"/>
                <w:sz w:val="16"/>
              </w:rPr>
            </w:pPr>
            <w:r w:rsidRPr="00752616">
              <w:rPr>
                <w:rFonts w:cs="Arial"/>
                <w:sz w:val="16"/>
              </w:rPr>
              <w:t>PY</w:t>
            </w:r>
          </w:p>
        </w:tc>
        <w:tc>
          <w:tcPr>
            <w:tcW w:w="567" w:type="dxa"/>
          </w:tcPr>
          <w:p w14:paraId="78B9C56A" w14:textId="77777777" w:rsidR="00E37F96" w:rsidRPr="00752616" w:rsidRDefault="00E37F96" w:rsidP="009B71D8">
            <w:pPr>
              <w:ind w:right="57"/>
              <w:jc w:val="right"/>
              <w:rPr>
                <w:rFonts w:cs="Arial"/>
                <w:sz w:val="16"/>
              </w:rPr>
            </w:pPr>
          </w:p>
        </w:tc>
        <w:tc>
          <w:tcPr>
            <w:tcW w:w="567" w:type="dxa"/>
          </w:tcPr>
          <w:p w14:paraId="09D771FE" w14:textId="77777777" w:rsidR="00E37F96" w:rsidRPr="00752616" w:rsidRDefault="00E37F96" w:rsidP="009B71D8">
            <w:pPr>
              <w:ind w:right="57"/>
              <w:jc w:val="right"/>
              <w:rPr>
                <w:rFonts w:cs="Arial"/>
                <w:sz w:val="16"/>
              </w:rPr>
            </w:pPr>
          </w:p>
        </w:tc>
        <w:tc>
          <w:tcPr>
            <w:tcW w:w="567" w:type="dxa"/>
          </w:tcPr>
          <w:p w14:paraId="293CC1C4" w14:textId="77777777" w:rsidR="00E37F96" w:rsidRPr="00752616" w:rsidRDefault="00E37F96" w:rsidP="009B71D8">
            <w:pPr>
              <w:ind w:right="57"/>
              <w:jc w:val="right"/>
              <w:rPr>
                <w:rFonts w:cs="Arial"/>
                <w:sz w:val="16"/>
              </w:rPr>
            </w:pPr>
          </w:p>
        </w:tc>
        <w:tc>
          <w:tcPr>
            <w:tcW w:w="567" w:type="dxa"/>
          </w:tcPr>
          <w:p w14:paraId="1AE2414A" w14:textId="77777777" w:rsidR="00E37F96" w:rsidRPr="00752616" w:rsidRDefault="00E37F96" w:rsidP="009B71D8">
            <w:pPr>
              <w:ind w:right="57"/>
              <w:jc w:val="right"/>
              <w:rPr>
                <w:rFonts w:cs="Arial"/>
                <w:sz w:val="16"/>
              </w:rPr>
            </w:pPr>
          </w:p>
        </w:tc>
        <w:tc>
          <w:tcPr>
            <w:tcW w:w="567" w:type="dxa"/>
          </w:tcPr>
          <w:p w14:paraId="74EF797D" w14:textId="77777777" w:rsidR="00E37F96" w:rsidRPr="00752616" w:rsidRDefault="00E37F96" w:rsidP="009B71D8">
            <w:pPr>
              <w:ind w:right="57"/>
              <w:jc w:val="right"/>
              <w:rPr>
                <w:rFonts w:cs="Arial"/>
                <w:color w:val="000000"/>
                <w:sz w:val="16"/>
                <w:szCs w:val="16"/>
              </w:rPr>
            </w:pPr>
          </w:p>
        </w:tc>
        <w:tc>
          <w:tcPr>
            <w:tcW w:w="567" w:type="dxa"/>
          </w:tcPr>
          <w:p w14:paraId="2214A6CD" w14:textId="77777777" w:rsidR="00E37F96" w:rsidRPr="00752616" w:rsidRDefault="00E37F96" w:rsidP="009B71D8">
            <w:pPr>
              <w:ind w:right="57"/>
              <w:jc w:val="right"/>
              <w:rPr>
                <w:rFonts w:cs="Arial"/>
                <w:color w:val="000000"/>
                <w:sz w:val="16"/>
                <w:szCs w:val="16"/>
              </w:rPr>
            </w:pPr>
          </w:p>
        </w:tc>
        <w:tc>
          <w:tcPr>
            <w:tcW w:w="567" w:type="dxa"/>
          </w:tcPr>
          <w:p w14:paraId="0D4FB9A7"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4691F177"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67E94C1A" w14:textId="77777777" w:rsidR="00E37F96" w:rsidRPr="00752616" w:rsidRDefault="00E37F96" w:rsidP="009B71D8">
            <w:pPr>
              <w:ind w:right="851"/>
              <w:jc w:val="right"/>
              <w:rPr>
                <w:rFonts w:cs="Arial"/>
                <w:color w:val="000000"/>
                <w:sz w:val="16"/>
              </w:rPr>
            </w:pPr>
            <w:r w:rsidRPr="00752616">
              <w:rPr>
                <w:rFonts w:cs="Arial"/>
                <w:color w:val="000000"/>
                <w:sz w:val="16"/>
              </w:rPr>
              <w:t>0</w:t>
            </w:r>
          </w:p>
        </w:tc>
      </w:tr>
      <w:tr w:rsidR="00E37F96" w:rsidRPr="00752616" w14:paraId="6B9E1C60" w14:textId="77777777" w:rsidTr="007C3D27">
        <w:trPr>
          <w:cantSplit/>
          <w:trHeight w:val="188"/>
        </w:trPr>
        <w:tc>
          <w:tcPr>
            <w:tcW w:w="2643" w:type="dxa"/>
            <w:tcBorders>
              <w:right w:val="dotted" w:sz="4" w:space="0" w:color="auto"/>
            </w:tcBorders>
          </w:tcPr>
          <w:p w14:paraId="7798859B" w14:textId="77777777" w:rsidR="00E37F96" w:rsidRPr="00752616" w:rsidRDefault="00E37F96" w:rsidP="009B71D8">
            <w:pPr>
              <w:jc w:val="left"/>
              <w:rPr>
                <w:rFonts w:cs="Arial"/>
                <w:sz w:val="16"/>
              </w:rPr>
            </w:pPr>
            <w:r w:rsidRPr="00752616">
              <w:rPr>
                <w:rFonts w:cs="Arial"/>
                <w:sz w:val="16"/>
              </w:rPr>
              <w:t>Pérou</w:t>
            </w:r>
          </w:p>
        </w:tc>
        <w:tc>
          <w:tcPr>
            <w:tcW w:w="471" w:type="dxa"/>
            <w:tcBorders>
              <w:left w:val="dotted" w:sz="4" w:space="0" w:color="auto"/>
            </w:tcBorders>
            <w:noWrap/>
          </w:tcPr>
          <w:p w14:paraId="314A836B" w14:textId="77777777" w:rsidR="00E37F96" w:rsidRPr="00752616" w:rsidRDefault="00E37F96" w:rsidP="009B71D8">
            <w:pPr>
              <w:jc w:val="center"/>
              <w:rPr>
                <w:rFonts w:cs="Arial"/>
                <w:sz w:val="16"/>
              </w:rPr>
            </w:pPr>
            <w:r w:rsidRPr="00752616">
              <w:rPr>
                <w:rFonts w:cs="Arial"/>
                <w:sz w:val="16"/>
              </w:rPr>
              <w:t>PE</w:t>
            </w:r>
          </w:p>
        </w:tc>
        <w:tc>
          <w:tcPr>
            <w:tcW w:w="567" w:type="dxa"/>
          </w:tcPr>
          <w:p w14:paraId="12A0804F" w14:textId="77777777" w:rsidR="00E37F96" w:rsidRPr="00752616" w:rsidRDefault="00E37F96" w:rsidP="009B71D8">
            <w:pPr>
              <w:ind w:right="57"/>
              <w:jc w:val="right"/>
              <w:rPr>
                <w:rFonts w:cs="Arial"/>
                <w:sz w:val="16"/>
              </w:rPr>
            </w:pPr>
          </w:p>
        </w:tc>
        <w:tc>
          <w:tcPr>
            <w:tcW w:w="567" w:type="dxa"/>
          </w:tcPr>
          <w:p w14:paraId="32670169" w14:textId="77777777" w:rsidR="00E37F96" w:rsidRPr="00752616" w:rsidRDefault="00E37F96" w:rsidP="009B71D8">
            <w:pPr>
              <w:ind w:right="57"/>
              <w:jc w:val="right"/>
              <w:rPr>
                <w:rFonts w:cs="Arial"/>
                <w:sz w:val="16"/>
              </w:rPr>
            </w:pPr>
          </w:p>
        </w:tc>
        <w:tc>
          <w:tcPr>
            <w:tcW w:w="567" w:type="dxa"/>
          </w:tcPr>
          <w:p w14:paraId="34ADE127" w14:textId="77777777" w:rsidR="00E37F96" w:rsidRPr="00752616" w:rsidRDefault="00E37F96" w:rsidP="009B71D8">
            <w:pPr>
              <w:ind w:right="57"/>
              <w:jc w:val="right"/>
              <w:rPr>
                <w:rFonts w:cs="Arial"/>
                <w:sz w:val="16"/>
              </w:rPr>
            </w:pPr>
          </w:p>
        </w:tc>
        <w:tc>
          <w:tcPr>
            <w:tcW w:w="567" w:type="dxa"/>
          </w:tcPr>
          <w:p w14:paraId="0DA35E00" w14:textId="77777777" w:rsidR="00E37F96" w:rsidRPr="00752616" w:rsidRDefault="00E37F96" w:rsidP="009B71D8">
            <w:pPr>
              <w:ind w:right="57"/>
              <w:jc w:val="right"/>
              <w:rPr>
                <w:rFonts w:cs="Arial"/>
                <w:sz w:val="16"/>
              </w:rPr>
            </w:pPr>
            <w:r w:rsidRPr="00752616">
              <w:rPr>
                <w:rFonts w:cs="Arial"/>
                <w:sz w:val="16"/>
              </w:rPr>
              <w:t>2</w:t>
            </w:r>
          </w:p>
        </w:tc>
        <w:tc>
          <w:tcPr>
            <w:tcW w:w="567" w:type="dxa"/>
          </w:tcPr>
          <w:p w14:paraId="4F59EEC1" w14:textId="77777777" w:rsidR="00E37F96" w:rsidRPr="00752616" w:rsidRDefault="00E37F96" w:rsidP="009B71D8">
            <w:pPr>
              <w:ind w:right="57"/>
              <w:jc w:val="right"/>
              <w:rPr>
                <w:rFonts w:cs="Arial"/>
                <w:color w:val="000000"/>
                <w:sz w:val="16"/>
                <w:szCs w:val="16"/>
              </w:rPr>
            </w:pPr>
            <w:r w:rsidRPr="00752616">
              <w:rPr>
                <w:rFonts w:cs="Arial"/>
                <w:color w:val="000000"/>
                <w:sz w:val="16"/>
              </w:rPr>
              <w:t>3</w:t>
            </w:r>
          </w:p>
        </w:tc>
        <w:tc>
          <w:tcPr>
            <w:tcW w:w="567" w:type="dxa"/>
          </w:tcPr>
          <w:p w14:paraId="48294A43" w14:textId="77777777" w:rsidR="00E37F96" w:rsidRPr="00752616" w:rsidRDefault="00E37F96" w:rsidP="009B71D8">
            <w:pPr>
              <w:ind w:right="57"/>
              <w:jc w:val="right"/>
              <w:rPr>
                <w:rFonts w:cs="Arial"/>
                <w:color w:val="000000"/>
                <w:sz w:val="16"/>
                <w:szCs w:val="16"/>
              </w:rPr>
            </w:pPr>
            <w:r w:rsidRPr="00752616">
              <w:rPr>
                <w:rFonts w:cs="Arial"/>
                <w:color w:val="000000"/>
                <w:sz w:val="16"/>
              </w:rPr>
              <w:t>1</w:t>
            </w:r>
          </w:p>
        </w:tc>
        <w:tc>
          <w:tcPr>
            <w:tcW w:w="567" w:type="dxa"/>
          </w:tcPr>
          <w:p w14:paraId="7312D89C"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350CC492" w14:textId="77777777" w:rsidR="00E37F96" w:rsidRPr="00752616" w:rsidRDefault="00E37F96" w:rsidP="009B71D8">
            <w:pPr>
              <w:ind w:right="57"/>
              <w:jc w:val="right"/>
              <w:rPr>
                <w:rFonts w:cs="Arial"/>
                <w:color w:val="000000"/>
                <w:sz w:val="16"/>
              </w:rPr>
            </w:pPr>
            <w:r w:rsidRPr="00752616">
              <w:rPr>
                <w:rFonts w:cs="Arial"/>
                <w:color w:val="000000"/>
                <w:sz w:val="16"/>
              </w:rPr>
              <w:t>1</w:t>
            </w:r>
          </w:p>
        </w:tc>
        <w:tc>
          <w:tcPr>
            <w:tcW w:w="2126" w:type="dxa"/>
            <w:tcBorders>
              <w:left w:val="double" w:sz="4" w:space="0" w:color="auto"/>
            </w:tcBorders>
          </w:tcPr>
          <w:p w14:paraId="45DDDE18" w14:textId="77777777" w:rsidR="00E37F96" w:rsidRPr="00752616" w:rsidRDefault="00E37F96" w:rsidP="009B71D8">
            <w:pPr>
              <w:ind w:right="851"/>
              <w:jc w:val="right"/>
              <w:rPr>
                <w:rFonts w:cs="Arial"/>
                <w:color w:val="000000"/>
                <w:sz w:val="16"/>
              </w:rPr>
            </w:pPr>
            <w:r w:rsidRPr="00752616">
              <w:rPr>
                <w:rFonts w:cs="Arial"/>
                <w:color w:val="000000"/>
                <w:sz w:val="16"/>
              </w:rPr>
              <w:t>7</w:t>
            </w:r>
          </w:p>
        </w:tc>
      </w:tr>
      <w:tr w:rsidR="00E37F96" w:rsidRPr="00752616" w14:paraId="74B7D87E" w14:textId="77777777" w:rsidTr="007C3D27">
        <w:trPr>
          <w:cantSplit/>
          <w:trHeight w:val="180"/>
        </w:trPr>
        <w:tc>
          <w:tcPr>
            <w:tcW w:w="2643" w:type="dxa"/>
            <w:tcBorders>
              <w:right w:val="dotted" w:sz="4" w:space="0" w:color="auto"/>
            </w:tcBorders>
          </w:tcPr>
          <w:p w14:paraId="2BB39107" w14:textId="77777777" w:rsidR="00E37F96" w:rsidRPr="00752616" w:rsidRDefault="00E37F96" w:rsidP="009B71D8">
            <w:pPr>
              <w:jc w:val="left"/>
              <w:rPr>
                <w:rFonts w:cs="Arial"/>
                <w:sz w:val="16"/>
              </w:rPr>
            </w:pPr>
            <w:r w:rsidRPr="00752616">
              <w:rPr>
                <w:rFonts w:cs="Arial"/>
                <w:sz w:val="16"/>
              </w:rPr>
              <w:t>République de Moldova</w:t>
            </w:r>
          </w:p>
        </w:tc>
        <w:tc>
          <w:tcPr>
            <w:tcW w:w="471" w:type="dxa"/>
            <w:tcBorders>
              <w:left w:val="dotted" w:sz="4" w:space="0" w:color="auto"/>
            </w:tcBorders>
            <w:noWrap/>
          </w:tcPr>
          <w:p w14:paraId="22CF80A7" w14:textId="77777777" w:rsidR="00E37F96" w:rsidRPr="00752616" w:rsidRDefault="00E37F96" w:rsidP="009B71D8">
            <w:pPr>
              <w:jc w:val="center"/>
              <w:rPr>
                <w:rFonts w:cs="Arial"/>
                <w:sz w:val="16"/>
              </w:rPr>
            </w:pPr>
            <w:r w:rsidRPr="00752616">
              <w:rPr>
                <w:rFonts w:cs="Arial"/>
                <w:sz w:val="16"/>
              </w:rPr>
              <w:t>MD</w:t>
            </w:r>
          </w:p>
        </w:tc>
        <w:tc>
          <w:tcPr>
            <w:tcW w:w="567" w:type="dxa"/>
          </w:tcPr>
          <w:p w14:paraId="0D87489C" w14:textId="77777777" w:rsidR="00E37F96" w:rsidRPr="00752616" w:rsidRDefault="00E37F96" w:rsidP="009B71D8">
            <w:pPr>
              <w:ind w:right="57"/>
              <w:jc w:val="right"/>
              <w:rPr>
                <w:rFonts w:cs="Arial"/>
                <w:sz w:val="16"/>
              </w:rPr>
            </w:pPr>
          </w:p>
        </w:tc>
        <w:tc>
          <w:tcPr>
            <w:tcW w:w="567" w:type="dxa"/>
          </w:tcPr>
          <w:p w14:paraId="19F93628" w14:textId="77777777" w:rsidR="00E37F96" w:rsidRPr="00752616" w:rsidRDefault="00E37F96" w:rsidP="009B71D8">
            <w:pPr>
              <w:ind w:right="57"/>
              <w:jc w:val="right"/>
              <w:rPr>
                <w:rFonts w:cs="Arial"/>
                <w:sz w:val="16"/>
              </w:rPr>
            </w:pPr>
          </w:p>
        </w:tc>
        <w:tc>
          <w:tcPr>
            <w:tcW w:w="567" w:type="dxa"/>
          </w:tcPr>
          <w:p w14:paraId="089F59D4" w14:textId="77777777" w:rsidR="00E37F96" w:rsidRPr="00752616" w:rsidRDefault="00E37F96" w:rsidP="009B71D8">
            <w:pPr>
              <w:ind w:right="57"/>
              <w:jc w:val="right"/>
              <w:rPr>
                <w:rFonts w:cs="Arial"/>
                <w:sz w:val="16"/>
              </w:rPr>
            </w:pPr>
            <w:r w:rsidRPr="00752616">
              <w:rPr>
                <w:rFonts w:cs="Arial"/>
                <w:sz w:val="16"/>
              </w:rPr>
              <w:t>2</w:t>
            </w:r>
          </w:p>
        </w:tc>
        <w:tc>
          <w:tcPr>
            <w:tcW w:w="567" w:type="dxa"/>
          </w:tcPr>
          <w:p w14:paraId="6445BD74" w14:textId="77777777" w:rsidR="00E37F96" w:rsidRPr="00752616" w:rsidRDefault="00E37F96" w:rsidP="009B71D8">
            <w:pPr>
              <w:ind w:right="57"/>
              <w:jc w:val="right"/>
              <w:rPr>
                <w:rFonts w:cs="Arial"/>
                <w:sz w:val="16"/>
              </w:rPr>
            </w:pPr>
          </w:p>
        </w:tc>
        <w:tc>
          <w:tcPr>
            <w:tcW w:w="567" w:type="dxa"/>
          </w:tcPr>
          <w:p w14:paraId="6282081F" w14:textId="77777777" w:rsidR="00E37F96" w:rsidRPr="00752616" w:rsidRDefault="00E37F96" w:rsidP="009B71D8">
            <w:pPr>
              <w:ind w:right="57"/>
              <w:jc w:val="right"/>
              <w:rPr>
                <w:rFonts w:cs="Arial"/>
                <w:color w:val="000000"/>
                <w:sz w:val="16"/>
                <w:szCs w:val="16"/>
              </w:rPr>
            </w:pPr>
          </w:p>
        </w:tc>
        <w:tc>
          <w:tcPr>
            <w:tcW w:w="567" w:type="dxa"/>
          </w:tcPr>
          <w:p w14:paraId="317E6634" w14:textId="77777777" w:rsidR="00E37F96" w:rsidRPr="00752616" w:rsidRDefault="00E37F96" w:rsidP="009B71D8">
            <w:pPr>
              <w:ind w:right="57"/>
              <w:jc w:val="right"/>
              <w:rPr>
                <w:rFonts w:cs="Arial"/>
                <w:color w:val="000000"/>
                <w:sz w:val="16"/>
                <w:szCs w:val="16"/>
              </w:rPr>
            </w:pPr>
          </w:p>
        </w:tc>
        <w:tc>
          <w:tcPr>
            <w:tcW w:w="567" w:type="dxa"/>
          </w:tcPr>
          <w:p w14:paraId="5923A3AB"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474ABB9A" w14:textId="77777777" w:rsidR="00E37F96" w:rsidRPr="00752616" w:rsidRDefault="00E37F96" w:rsidP="009B71D8">
            <w:pPr>
              <w:ind w:right="57"/>
              <w:jc w:val="right"/>
              <w:rPr>
                <w:rFonts w:cs="Arial"/>
                <w:color w:val="000000"/>
                <w:sz w:val="16"/>
              </w:rPr>
            </w:pPr>
            <w:r w:rsidRPr="00752616">
              <w:rPr>
                <w:rFonts w:cs="Arial"/>
                <w:color w:val="000000"/>
                <w:sz w:val="16"/>
              </w:rPr>
              <w:t>1</w:t>
            </w:r>
          </w:p>
        </w:tc>
        <w:tc>
          <w:tcPr>
            <w:tcW w:w="2126" w:type="dxa"/>
            <w:tcBorders>
              <w:left w:val="double" w:sz="4" w:space="0" w:color="auto"/>
            </w:tcBorders>
          </w:tcPr>
          <w:p w14:paraId="190BCCAD" w14:textId="77777777" w:rsidR="00E37F96" w:rsidRPr="00752616" w:rsidRDefault="00E37F96" w:rsidP="009B71D8">
            <w:pPr>
              <w:ind w:right="851"/>
              <w:jc w:val="right"/>
              <w:rPr>
                <w:rFonts w:cs="Arial"/>
                <w:color w:val="000000"/>
                <w:sz w:val="16"/>
              </w:rPr>
            </w:pPr>
            <w:r w:rsidRPr="00752616">
              <w:rPr>
                <w:rFonts w:cs="Arial"/>
                <w:color w:val="000000"/>
                <w:sz w:val="16"/>
              </w:rPr>
              <w:t>3</w:t>
            </w:r>
          </w:p>
        </w:tc>
      </w:tr>
      <w:tr w:rsidR="00E37F96" w:rsidRPr="00752616" w14:paraId="7A04DD23" w14:textId="77777777" w:rsidTr="007C3D27">
        <w:trPr>
          <w:cantSplit/>
          <w:trHeight w:val="180"/>
        </w:trPr>
        <w:tc>
          <w:tcPr>
            <w:tcW w:w="2643" w:type="dxa"/>
            <w:tcBorders>
              <w:right w:val="dotted" w:sz="4" w:space="0" w:color="auto"/>
            </w:tcBorders>
          </w:tcPr>
          <w:p w14:paraId="4BF95D33" w14:textId="77777777" w:rsidR="00E37F96" w:rsidRPr="00752616" w:rsidRDefault="00E37F96" w:rsidP="009B71D8">
            <w:pPr>
              <w:jc w:val="left"/>
              <w:rPr>
                <w:rFonts w:cs="Arial"/>
                <w:color w:val="000000"/>
                <w:sz w:val="16"/>
              </w:rPr>
            </w:pPr>
            <w:r w:rsidRPr="00752616">
              <w:rPr>
                <w:rFonts w:cs="Arial"/>
                <w:sz w:val="16"/>
              </w:rPr>
              <w:t>République de Corée</w:t>
            </w:r>
          </w:p>
        </w:tc>
        <w:tc>
          <w:tcPr>
            <w:tcW w:w="471" w:type="dxa"/>
            <w:tcBorders>
              <w:left w:val="dotted" w:sz="4" w:space="0" w:color="auto"/>
            </w:tcBorders>
            <w:noWrap/>
          </w:tcPr>
          <w:p w14:paraId="38793815" w14:textId="77777777" w:rsidR="00E37F96" w:rsidRPr="00752616" w:rsidRDefault="00E37F96" w:rsidP="009B71D8">
            <w:pPr>
              <w:jc w:val="center"/>
              <w:rPr>
                <w:rFonts w:cs="Arial"/>
                <w:sz w:val="16"/>
              </w:rPr>
            </w:pPr>
            <w:r w:rsidRPr="00752616">
              <w:rPr>
                <w:rFonts w:cs="Arial"/>
                <w:sz w:val="16"/>
              </w:rPr>
              <w:t>KR</w:t>
            </w:r>
          </w:p>
        </w:tc>
        <w:tc>
          <w:tcPr>
            <w:tcW w:w="567" w:type="dxa"/>
          </w:tcPr>
          <w:p w14:paraId="1D694D35" w14:textId="77777777" w:rsidR="00E37F96" w:rsidRPr="00752616" w:rsidRDefault="00E37F96" w:rsidP="009B71D8">
            <w:pPr>
              <w:ind w:right="57"/>
              <w:jc w:val="right"/>
              <w:rPr>
                <w:rFonts w:cs="Arial"/>
                <w:sz w:val="16"/>
              </w:rPr>
            </w:pPr>
          </w:p>
        </w:tc>
        <w:tc>
          <w:tcPr>
            <w:tcW w:w="567" w:type="dxa"/>
          </w:tcPr>
          <w:p w14:paraId="6BC399FB" w14:textId="77777777" w:rsidR="00E37F96" w:rsidRPr="00752616" w:rsidRDefault="00E37F96" w:rsidP="009B71D8">
            <w:pPr>
              <w:ind w:right="57"/>
              <w:jc w:val="right"/>
              <w:rPr>
                <w:rFonts w:cs="Arial"/>
                <w:sz w:val="16"/>
              </w:rPr>
            </w:pPr>
          </w:p>
        </w:tc>
        <w:tc>
          <w:tcPr>
            <w:tcW w:w="567" w:type="dxa"/>
          </w:tcPr>
          <w:p w14:paraId="49F72712" w14:textId="77777777" w:rsidR="00E37F96" w:rsidRPr="00752616" w:rsidRDefault="00E37F96" w:rsidP="009B71D8">
            <w:pPr>
              <w:ind w:right="57"/>
              <w:jc w:val="right"/>
              <w:rPr>
                <w:rFonts w:cs="Arial"/>
                <w:sz w:val="16"/>
              </w:rPr>
            </w:pPr>
            <w:r w:rsidRPr="00752616">
              <w:rPr>
                <w:rFonts w:cs="Arial"/>
                <w:sz w:val="16"/>
              </w:rPr>
              <w:t>1</w:t>
            </w:r>
          </w:p>
        </w:tc>
        <w:tc>
          <w:tcPr>
            <w:tcW w:w="567" w:type="dxa"/>
          </w:tcPr>
          <w:p w14:paraId="29A2C52B" w14:textId="77777777" w:rsidR="00E37F96" w:rsidRPr="00752616" w:rsidRDefault="00E37F96" w:rsidP="009B71D8">
            <w:pPr>
              <w:ind w:right="57"/>
              <w:jc w:val="right"/>
              <w:rPr>
                <w:rFonts w:cs="Arial"/>
                <w:sz w:val="16"/>
              </w:rPr>
            </w:pPr>
            <w:r w:rsidRPr="00752616">
              <w:rPr>
                <w:rFonts w:cs="Arial"/>
                <w:sz w:val="16"/>
              </w:rPr>
              <w:t>1</w:t>
            </w:r>
          </w:p>
        </w:tc>
        <w:tc>
          <w:tcPr>
            <w:tcW w:w="567" w:type="dxa"/>
          </w:tcPr>
          <w:p w14:paraId="6472BE1D" w14:textId="77777777" w:rsidR="00E37F96" w:rsidRPr="00752616" w:rsidRDefault="00E37F96" w:rsidP="009B71D8">
            <w:pPr>
              <w:ind w:right="57"/>
              <w:jc w:val="right"/>
              <w:rPr>
                <w:rFonts w:cs="Arial"/>
                <w:color w:val="000000"/>
                <w:sz w:val="16"/>
                <w:szCs w:val="16"/>
              </w:rPr>
            </w:pPr>
          </w:p>
        </w:tc>
        <w:tc>
          <w:tcPr>
            <w:tcW w:w="567" w:type="dxa"/>
          </w:tcPr>
          <w:p w14:paraId="20F440EB" w14:textId="77777777" w:rsidR="00E37F96" w:rsidRPr="00752616" w:rsidRDefault="00E37F96" w:rsidP="009B71D8">
            <w:pPr>
              <w:ind w:right="57"/>
              <w:jc w:val="right"/>
              <w:rPr>
                <w:rFonts w:cs="Arial"/>
                <w:color w:val="000000"/>
                <w:sz w:val="16"/>
                <w:szCs w:val="16"/>
              </w:rPr>
            </w:pPr>
          </w:p>
        </w:tc>
        <w:tc>
          <w:tcPr>
            <w:tcW w:w="567" w:type="dxa"/>
          </w:tcPr>
          <w:p w14:paraId="556B3DCD"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0E2ED7CA"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36190C97" w14:textId="77777777" w:rsidR="00E37F96" w:rsidRPr="00752616" w:rsidRDefault="00E37F96" w:rsidP="009B71D8">
            <w:pPr>
              <w:ind w:right="851"/>
              <w:jc w:val="right"/>
              <w:rPr>
                <w:rFonts w:cs="Arial"/>
                <w:color w:val="000000"/>
                <w:sz w:val="16"/>
              </w:rPr>
            </w:pPr>
            <w:r w:rsidRPr="00752616">
              <w:rPr>
                <w:rFonts w:cs="Arial"/>
                <w:color w:val="000000"/>
                <w:sz w:val="16"/>
              </w:rPr>
              <w:t>2</w:t>
            </w:r>
          </w:p>
        </w:tc>
      </w:tr>
      <w:tr w:rsidR="00E37F96" w:rsidRPr="00752616" w14:paraId="644D8A62" w14:textId="77777777" w:rsidTr="007C3D27">
        <w:trPr>
          <w:cantSplit/>
          <w:trHeight w:val="188"/>
        </w:trPr>
        <w:tc>
          <w:tcPr>
            <w:tcW w:w="2643" w:type="dxa"/>
            <w:tcBorders>
              <w:right w:val="dotted" w:sz="4" w:space="0" w:color="auto"/>
            </w:tcBorders>
          </w:tcPr>
          <w:p w14:paraId="27A47137" w14:textId="77777777" w:rsidR="00E37F96" w:rsidRPr="00752616" w:rsidRDefault="00E37F96" w:rsidP="009B71D8">
            <w:pPr>
              <w:jc w:val="left"/>
              <w:rPr>
                <w:rFonts w:cs="Arial"/>
                <w:sz w:val="16"/>
              </w:rPr>
            </w:pPr>
            <w:r w:rsidRPr="00752616">
              <w:rPr>
                <w:rFonts w:cs="Arial"/>
                <w:sz w:val="16"/>
              </w:rPr>
              <w:t>Saint-Vincent-et-les Grenadines</w:t>
            </w:r>
          </w:p>
        </w:tc>
        <w:tc>
          <w:tcPr>
            <w:tcW w:w="471" w:type="dxa"/>
            <w:tcBorders>
              <w:left w:val="dotted" w:sz="4" w:space="0" w:color="auto"/>
            </w:tcBorders>
            <w:noWrap/>
          </w:tcPr>
          <w:p w14:paraId="6A981B3A" w14:textId="77777777" w:rsidR="00E37F96" w:rsidRPr="00752616" w:rsidRDefault="00E37F96" w:rsidP="009B71D8">
            <w:pPr>
              <w:jc w:val="center"/>
              <w:rPr>
                <w:rFonts w:cs="Arial"/>
                <w:sz w:val="16"/>
              </w:rPr>
            </w:pPr>
            <w:r w:rsidRPr="00752616">
              <w:rPr>
                <w:rFonts w:cs="Arial"/>
                <w:sz w:val="16"/>
              </w:rPr>
              <w:t>VC</w:t>
            </w:r>
          </w:p>
        </w:tc>
        <w:tc>
          <w:tcPr>
            <w:tcW w:w="567" w:type="dxa"/>
          </w:tcPr>
          <w:p w14:paraId="68596E83" w14:textId="77777777" w:rsidR="00E37F96" w:rsidRPr="00752616" w:rsidRDefault="00E37F96" w:rsidP="009B71D8">
            <w:pPr>
              <w:ind w:right="57"/>
              <w:jc w:val="right"/>
              <w:rPr>
                <w:rFonts w:cs="Arial"/>
                <w:sz w:val="16"/>
              </w:rPr>
            </w:pPr>
          </w:p>
        </w:tc>
        <w:tc>
          <w:tcPr>
            <w:tcW w:w="567" w:type="dxa"/>
          </w:tcPr>
          <w:p w14:paraId="49F18DC0" w14:textId="77777777" w:rsidR="00E37F96" w:rsidRPr="00752616" w:rsidRDefault="00E37F96" w:rsidP="009B71D8">
            <w:pPr>
              <w:ind w:right="57"/>
              <w:jc w:val="right"/>
              <w:rPr>
                <w:rFonts w:cs="Arial"/>
                <w:sz w:val="16"/>
              </w:rPr>
            </w:pPr>
          </w:p>
        </w:tc>
        <w:tc>
          <w:tcPr>
            <w:tcW w:w="567" w:type="dxa"/>
          </w:tcPr>
          <w:p w14:paraId="52D7E9BF" w14:textId="77777777" w:rsidR="00E37F96" w:rsidRPr="00752616" w:rsidRDefault="00E37F96" w:rsidP="009B71D8">
            <w:pPr>
              <w:ind w:right="57"/>
              <w:jc w:val="right"/>
              <w:rPr>
                <w:rFonts w:cs="Arial"/>
                <w:sz w:val="16"/>
              </w:rPr>
            </w:pPr>
          </w:p>
        </w:tc>
        <w:tc>
          <w:tcPr>
            <w:tcW w:w="567" w:type="dxa"/>
          </w:tcPr>
          <w:p w14:paraId="402F2CE9" w14:textId="77777777" w:rsidR="00E37F96" w:rsidRPr="00752616" w:rsidRDefault="00E37F96" w:rsidP="009B71D8">
            <w:pPr>
              <w:ind w:right="57"/>
              <w:jc w:val="right"/>
              <w:rPr>
                <w:rFonts w:cs="Arial"/>
                <w:sz w:val="16"/>
              </w:rPr>
            </w:pPr>
          </w:p>
        </w:tc>
        <w:tc>
          <w:tcPr>
            <w:tcW w:w="567" w:type="dxa"/>
          </w:tcPr>
          <w:p w14:paraId="6CDACF64" w14:textId="77777777" w:rsidR="00E37F96" w:rsidRPr="00752616" w:rsidRDefault="00E37F96" w:rsidP="009B71D8">
            <w:pPr>
              <w:ind w:right="57"/>
              <w:jc w:val="right"/>
              <w:rPr>
                <w:rFonts w:cs="Arial"/>
                <w:color w:val="000000"/>
                <w:sz w:val="16"/>
                <w:szCs w:val="16"/>
              </w:rPr>
            </w:pPr>
          </w:p>
        </w:tc>
        <w:tc>
          <w:tcPr>
            <w:tcW w:w="567" w:type="dxa"/>
          </w:tcPr>
          <w:p w14:paraId="21532CFC" w14:textId="77777777" w:rsidR="00E37F96" w:rsidRPr="00752616" w:rsidRDefault="00E37F96" w:rsidP="009B71D8">
            <w:pPr>
              <w:ind w:right="57"/>
              <w:jc w:val="right"/>
              <w:rPr>
                <w:rFonts w:cs="Arial"/>
                <w:color w:val="000000"/>
                <w:sz w:val="16"/>
                <w:szCs w:val="16"/>
              </w:rPr>
            </w:pPr>
          </w:p>
        </w:tc>
        <w:tc>
          <w:tcPr>
            <w:tcW w:w="567" w:type="dxa"/>
          </w:tcPr>
          <w:p w14:paraId="0EF18A8E"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635D163E"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052B2C42" w14:textId="77777777" w:rsidR="00E37F96" w:rsidRPr="00752616" w:rsidRDefault="00E37F96" w:rsidP="009B71D8">
            <w:pPr>
              <w:ind w:right="851"/>
              <w:jc w:val="right"/>
              <w:rPr>
                <w:rFonts w:cs="Arial"/>
                <w:color w:val="000000"/>
                <w:sz w:val="16"/>
              </w:rPr>
            </w:pPr>
            <w:r w:rsidRPr="00752616">
              <w:rPr>
                <w:rFonts w:cs="Arial"/>
                <w:color w:val="000000"/>
                <w:sz w:val="16"/>
              </w:rPr>
              <w:t>0</w:t>
            </w:r>
          </w:p>
        </w:tc>
      </w:tr>
      <w:tr w:rsidR="00E37F96" w:rsidRPr="00752616" w14:paraId="2D82EF09" w14:textId="77777777" w:rsidTr="007C3D27">
        <w:trPr>
          <w:cantSplit/>
          <w:trHeight w:val="180"/>
        </w:trPr>
        <w:tc>
          <w:tcPr>
            <w:tcW w:w="2643" w:type="dxa"/>
            <w:tcBorders>
              <w:right w:val="dotted" w:sz="4" w:space="0" w:color="auto"/>
            </w:tcBorders>
          </w:tcPr>
          <w:p w14:paraId="0DC2CA77" w14:textId="77777777" w:rsidR="00E37F96" w:rsidRPr="00752616" w:rsidRDefault="00E37F96" w:rsidP="009B71D8">
            <w:pPr>
              <w:jc w:val="left"/>
              <w:rPr>
                <w:rFonts w:cs="Arial"/>
                <w:color w:val="000000"/>
                <w:sz w:val="16"/>
              </w:rPr>
            </w:pPr>
            <w:r w:rsidRPr="00752616">
              <w:rPr>
                <w:rFonts w:cs="Arial"/>
                <w:color w:val="000000"/>
                <w:sz w:val="16"/>
              </w:rPr>
              <w:t>Serbie</w:t>
            </w:r>
          </w:p>
        </w:tc>
        <w:tc>
          <w:tcPr>
            <w:tcW w:w="471" w:type="dxa"/>
            <w:tcBorders>
              <w:left w:val="dotted" w:sz="4" w:space="0" w:color="auto"/>
            </w:tcBorders>
            <w:noWrap/>
          </w:tcPr>
          <w:p w14:paraId="04DDEA30" w14:textId="77777777" w:rsidR="00E37F96" w:rsidRPr="00752616" w:rsidRDefault="00E37F96" w:rsidP="009B71D8">
            <w:pPr>
              <w:jc w:val="center"/>
              <w:rPr>
                <w:rFonts w:cs="Arial"/>
                <w:color w:val="000000"/>
                <w:sz w:val="16"/>
              </w:rPr>
            </w:pPr>
            <w:r w:rsidRPr="00752616">
              <w:rPr>
                <w:rFonts w:cs="Arial"/>
                <w:sz w:val="16"/>
              </w:rPr>
              <w:t>RS</w:t>
            </w:r>
          </w:p>
        </w:tc>
        <w:tc>
          <w:tcPr>
            <w:tcW w:w="567" w:type="dxa"/>
          </w:tcPr>
          <w:p w14:paraId="506DD455" w14:textId="77777777" w:rsidR="00E37F96" w:rsidRPr="00752616" w:rsidRDefault="00E37F96" w:rsidP="009B71D8">
            <w:pPr>
              <w:ind w:right="57"/>
              <w:jc w:val="right"/>
              <w:rPr>
                <w:rFonts w:cs="Arial"/>
                <w:sz w:val="16"/>
              </w:rPr>
            </w:pPr>
          </w:p>
        </w:tc>
        <w:tc>
          <w:tcPr>
            <w:tcW w:w="567" w:type="dxa"/>
          </w:tcPr>
          <w:p w14:paraId="207790C1" w14:textId="77777777" w:rsidR="00E37F96" w:rsidRPr="00752616" w:rsidRDefault="00E37F96" w:rsidP="009B71D8">
            <w:pPr>
              <w:ind w:right="57"/>
              <w:jc w:val="right"/>
              <w:rPr>
                <w:rFonts w:cs="Arial"/>
                <w:sz w:val="16"/>
              </w:rPr>
            </w:pPr>
          </w:p>
        </w:tc>
        <w:tc>
          <w:tcPr>
            <w:tcW w:w="567" w:type="dxa"/>
          </w:tcPr>
          <w:p w14:paraId="25F907B8" w14:textId="77777777" w:rsidR="00E37F96" w:rsidRPr="00752616" w:rsidRDefault="00E37F96" w:rsidP="009B71D8">
            <w:pPr>
              <w:ind w:right="57"/>
              <w:jc w:val="right"/>
              <w:rPr>
                <w:rFonts w:cs="Arial"/>
                <w:sz w:val="16"/>
              </w:rPr>
            </w:pPr>
            <w:r w:rsidRPr="00752616">
              <w:rPr>
                <w:rFonts w:cs="Arial"/>
                <w:sz w:val="16"/>
              </w:rPr>
              <w:t>2</w:t>
            </w:r>
          </w:p>
        </w:tc>
        <w:tc>
          <w:tcPr>
            <w:tcW w:w="567" w:type="dxa"/>
          </w:tcPr>
          <w:p w14:paraId="5DA9DBE2" w14:textId="77777777" w:rsidR="00E37F96" w:rsidRPr="00752616" w:rsidRDefault="00E37F96" w:rsidP="009B71D8">
            <w:pPr>
              <w:ind w:right="57"/>
              <w:jc w:val="right"/>
              <w:rPr>
                <w:rFonts w:cs="Arial"/>
                <w:sz w:val="16"/>
              </w:rPr>
            </w:pPr>
            <w:r w:rsidRPr="00752616">
              <w:rPr>
                <w:rFonts w:cs="Arial"/>
                <w:sz w:val="16"/>
              </w:rPr>
              <w:t>1</w:t>
            </w:r>
          </w:p>
        </w:tc>
        <w:tc>
          <w:tcPr>
            <w:tcW w:w="567" w:type="dxa"/>
          </w:tcPr>
          <w:p w14:paraId="5865563A" w14:textId="77777777" w:rsidR="00E37F96" w:rsidRPr="00752616" w:rsidRDefault="00E37F96" w:rsidP="009B71D8">
            <w:pPr>
              <w:ind w:right="57"/>
              <w:jc w:val="right"/>
              <w:rPr>
                <w:rFonts w:cs="Arial"/>
                <w:color w:val="000000"/>
                <w:sz w:val="16"/>
                <w:szCs w:val="16"/>
              </w:rPr>
            </w:pPr>
            <w:r w:rsidRPr="00752616">
              <w:rPr>
                <w:rFonts w:cs="Arial"/>
                <w:color w:val="000000"/>
                <w:sz w:val="16"/>
              </w:rPr>
              <w:t>3</w:t>
            </w:r>
          </w:p>
        </w:tc>
        <w:tc>
          <w:tcPr>
            <w:tcW w:w="567" w:type="dxa"/>
          </w:tcPr>
          <w:p w14:paraId="42A9C2D7" w14:textId="77777777" w:rsidR="00E37F96" w:rsidRPr="00752616" w:rsidRDefault="00E37F96" w:rsidP="009B71D8">
            <w:pPr>
              <w:ind w:right="57"/>
              <w:jc w:val="right"/>
              <w:rPr>
                <w:rFonts w:cs="Arial"/>
                <w:color w:val="000000"/>
                <w:sz w:val="16"/>
                <w:szCs w:val="16"/>
              </w:rPr>
            </w:pPr>
          </w:p>
        </w:tc>
        <w:tc>
          <w:tcPr>
            <w:tcW w:w="567" w:type="dxa"/>
          </w:tcPr>
          <w:p w14:paraId="05A48ECC"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1506CFAD" w14:textId="77777777" w:rsidR="00E37F96" w:rsidRPr="00752616" w:rsidRDefault="00E37F96" w:rsidP="009B71D8">
            <w:pPr>
              <w:ind w:right="57"/>
              <w:jc w:val="right"/>
              <w:rPr>
                <w:rFonts w:cs="Arial"/>
                <w:color w:val="000000"/>
                <w:sz w:val="16"/>
              </w:rPr>
            </w:pPr>
            <w:r w:rsidRPr="00752616">
              <w:rPr>
                <w:rFonts w:cs="Arial"/>
                <w:color w:val="000000"/>
                <w:sz w:val="16"/>
              </w:rPr>
              <w:t>28</w:t>
            </w:r>
          </w:p>
        </w:tc>
        <w:tc>
          <w:tcPr>
            <w:tcW w:w="2126" w:type="dxa"/>
            <w:tcBorders>
              <w:left w:val="double" w:sz="4" w:space="0" w:color="auto"/>
            </w:tcBorders>
          </w:tcPr>
          <w:p w14:paraId="4159CFBA" w14:textId="77777777" w:rsidR="00E37F96" w:rsidRPr="00752616" w:rsidRDefault="00E37F96" w:rsidP="009B71D8">
            <w:pPr>
              <w:ind w:right="851"/>
              <w:jc w:val="right"/>
              <w:rPr>
                <w:rFonts w:cs="Arial"/>
                <w:color w:val="000000"/>
                <w:sz w:val="16"/>
              </w:rPr>
            </w:pPr>
            <w:r w:rsidRPr="00752616">
              <w:rPr>
                <w:rFonts w:cs="Arial"/>
                <w:color w:val="000000"/>
                <w:sz w:val="16"/>
              </w:rPr>
              <w:t>34</w:t>
            </w:r>
          </w:p>
        </w:tc>
      </w:tr>
      <w:tr w:rsidR="00E37F96" w:rsidRPr="00752616" w14:paraId="0CA12898" w14:textId="77777777" w:rsidTr="007C3D27">
        <w:trPr>
          <w:cantSplit/>
          <w:trHeight w:val="180"/>
        </w:trPr>
        <w:tc>
          <w:tcPr>
            <w:tcW w:w="2643" w:type="dxa"/>
            <w:tcBorders>
              <w:right w:val="dotted" w:sz="4" w:space="0" w:color="auto"/>
            </w:tcBorders>
          </w:tcPr>
          <w:p w14:paraId="1318E54B" w14:textId="77777777" w:rsidR="00E37F96" w:rsidRPr="00752616" w:rsidRDefault="00E37F96" w:rsidP="009B71D8">
            <w:pPr>
              <w:jc w:val="left"/>
              <w:rPr>
                <w:rFonts w:cs="Arial"/>
                <w:color w:val="000000"/>
                <w:sz w:val="16"/>
              </w:rPr>
            </w:pPr>
            <w:r w:rsidRPr="00752616">
              <w:rPr>
                <w:rFonts w:cs="Arial"/>
                <w:color w:val="000000"/>
                <w:sz w:val="16"/>
              </w:rPr>
              <w:t>Afrique du Sud</w:t>
            </w:r>
          </w:p>
        </w:tc>
        <w:tc>
          <w:tcPr>
            <w:tcW w:w="471" w:type="dxa"/>
            <w:tcBorders>
              <w:left w:val="dotted" w:sz="4" w:space="0" w:color="auto"/>
            </w:tcBorders>
            <w:noWrap/>
          </w:tcPr>
          <w:p w14:paraId="3D212A7D" w14:textId="77777777" w:rsidR="00E37F96" w:rsidRPr="00752616" w:rsidRDefault="00E37F96" w:rsidP="009B71D8">
            <w:pPr>
              <w:jc w:val="center"/>
              <w:rPr>
                <w:rFonts w:cs="Arial"/>
                <w:sz w:val="16"/>
              </w:rPr>
            </w:pPr>
            <w:r w:rsidRPr="00752616">
              <w:rPr>
                <w:rFonts w:cs="Arial"/>
                <w:sz w:val="16"/>
              </w:rPr>
              <w:t>ZA</w:t>
            </w:r>
          </w:p>
        </w:tc>
        <w:tc>
          <w:tcPr>
            <w:tcW w:w="567" w:type="dxa"/>
          </w:tcPr>
          <w:p w14:paraId="3C67D8C0" w14:textId="77777777" w:rsidR="00E37F96" w:rsidRPr="00752616" w:rsidRDefault="00E37F96" w:rsidP="009B71D8">
            <w:pPr>
              <w:ind w:right="57"/>
              <w:jc w:val="right"/>
              <w:rPr>
                <w:rFonts w:cs="Arial"/>
                <w:sz w:val="16"/>
              </w:rPr>
            </w:pPr>
          </w:p>
        </w:tc>
        <w:tc>
          <w:tcPr>
            <w:tcW w:w="567" w:type="dxa"/>
          </w:tcPr>
          <w:p w14:paraId="76F30155" w14:textId="77777777" w:rsidR="00E37F96" w:rsidRPr="00752616" w:rsidRDefault="00E37F96" w:rsidP="009B71D8">
            <w:pPr>
              <w:ind w:right="57"/>
              <w:jc w:val="right"/>
              <w:rPr>
                <w:rFonts w:cs="Arial"/>
                <w:sz w:val="16"/>
              </w:rPr>
            </w:pPr>
            <w:r w:rsidRPr="00752616">
              <w:rPr>
                <w:rFonts w:cs="Arial"/>
                <w:sz w:val="16"/>
              </w:rPr>
              <w:t>2</w:t>
            </w:r>
          </w:p>
        </w:tc>
        <w:tc>
          <w:tcPr>
            <w:tcW w:w="567" w:type="dxa"/>
          </w:tcPr>
          <w:p w14:paraId="638713EF" w14:textId="77777777" w:rsidR="00E37F96" w:rsidRPr="00752616" w:rsidRDefault="00E37F96" w:rsidP="009B71D8">
            <w:pPr>
              <w:ind w:right="57"/>
              <w:jc w:val="right"/>
              <w:rPr>
                <w:rFonts w:cs="Arial"/>
                <w:sz w:val="16"/>
              </w:rPr>
            </w:pPr>
            <w:r w:rsidRPr="00752616">
              <w:rPr>
                <w:rFonts w:cs="Arial"/>
                <w:sz w:val="16"/>
              </w:rPr>
              <w:t>3</w:t>
            </w:r>
          </w:p>
        </w:tc>
        <w:tc>
          <w:tcPr>
            <w:tcW w:w="567" w:type="dxa"/>
          </w:tcPr>
          <w:p w14:paraId="5014B3FB" w14:textId="77777777" w:rsidR="00E37F96" w:rsidRPr="00752616" w:rsidRDefault="00E37F96" w:rsidP="009B71D8">
            <w:pPr>
              <w:ind w:right="57"/>
              <w:jc w:val="right"/>
              <w:rPr>
                <w:rFonts w:cs="Arial"/>
                <w:sz w:val="16"/>
              </w:rPr>
            </w:pPr>
            <w:r w:rsidRPr="00752616">
              <w:rPr>
                <w:rFonts w:cs="Arial"/>
                <w:sz w:val="16"/>
              </w:rPr>
              <w:t>2</w:t>
            </w:r>
          </w:p>
        </w:tc>
        <w:tc>
          <w:tcPr>
            <w:tcW w:w="567" w:type="dxa"/>
          </w:tcPr>
          <w:p w14:paraId="45497D33" w14:textId="77777777" w:rsidR="00E37F96" w:rsidRPr="00752616" w:rsidRDefault="00E37F96" w:rsidP="009B71D8">
            <w:pPr>
              <w:ind w:right="57"/>
              <w:jc w:val="right"/>
              <w:rPr>
                <w:rFonts w:cs="Arial"/>
                <w:color w:val="000000"/>
                <w:sz w:val="16"/>
                <w:szCs w:val="16"/>
              </w:rPr>
            </w:pPr>
            <w:r w:rsidRPr="00752616">
              <w:rPr>
                <w:rFonts w:cs="Arial"/>
                <w:color w:val="000000"/>
                <w:sz w:val="16"/>
              </w:rPr>
              <w:t>12</w:t>
            </w:r>
          </w:p>
        </w:tc>
        <w:tc>
          <w:tcPr>
            <w:tcW w:w="567" w:type="dxa"/>
          </w:tcPr>
          <w:p w14:paraId="2F54DF47" w14:textId="77777777" w:rsidR="00E37F96" w:rsidRPr="00752616" w:rsidRDefault="00E37F96" w:rsidP="009B71D8">
            <w:pPr>
              <w:ind w:right="57"/>
              <w:jc w:val="right"/>
              <w:rPr>
                <w:rFonts w:cs="Arial"/>
                <w:color w:val="000000"/>
                <w:sz w:val="16"/>
                <w:szCs w:val="16"/>
              </w:rPr>
            </w:pPr>
            <w:r w:rsidRPr="00752616">
              <w:rPr>
                <w:rFonts w:cs="Arial"/>
                <w:color w:val="000000"/>
                <w:sz w:val="16"/>
              </w:rPr>
              <w:t>17</w:t>
            </w:r>
          </w:p>
        </w:tc>
        <w:tc>
          <w:tcPr>
            <w:tcW w:w="567" w:type="dxa"/>
          </w:tcPr>
          <w:p w14:paraId="660660C9" w14:textId="77777777" w:rsidR="00E37F96" w:rsidRPr="00752616" w:rsidRDefault="00E37F96" w:rsidP="009B71D8">
            <w:pPr>
              <w:ind w:right="57"/>
              <w:jc w:val="right"/>
              <w:rPr>
                <w:rFonts w:cs="Arial"/>
                <w:color w:val="000000"/>
                <w:sz w:val="16"/>
              </w:rPr>
            </w:pPr>
            <w:r w:rsidRPr="00752616">
              <w:rPr>
                <w:rFonts w:cs="Arial"/>
                <w:color w:val="000000"/>
                <w:sz w:val="16"/>
              </w:rPr>
              <w:t>24</w:t>
            </w:r>
          </w:p>
        </w:tc>
        <w:tc>
          <w:tcPr>
            <w:tcW w:w="567" w:type="dxa"/>
            <w:tcBorders>
              <w:right w:val="double" w:sz="4" w:space="0" w:color="auto"/>
            </w:tcBorders>
          </w:tcPr>
          <w:p w14:paraId="1DBBEF7D" w14:textId="77777777" w:rsidR="00E37F96" w:rsidRPr="00752616" w:rsidRDefault="00E37F96" w:rsidP="009B71D8">
            <w:pPr>
              <w:ind w:right="57"/>
              <w:jc w:val="right"/>
              <w:rPr>
                <w:rFonts w:cs="Arial"/>
                <w:color w:val="000000"/>
                <w:sz w:val="16"/>
              </w:rPr>
            </w:pPr>
            <w:r w:rsidRPr="00752616">
              <w:rPr>
                <w:rFonts w:cs="Arial"/>
                <w:color w:val="000000"/>
                <w:sz w:val="16"/>
              </w:rPr>
              <w:t>20</w:t>
            </w:r>
          </w:p>
        </w:tc>
        <w:tc>
          <w:tcPr>
            <w:tcW w:w="2126" w:type="dxa"/>
            <w:tcBorders>
              <w:left w:val="double" w:sz="4" w:space="0" w:color="auto"/>
            </w:tcBorders>
          </w:tcPr>
          <w:p w14:paraId="4DDF5A89" w14:textId="77777777" w:rsidR="00E37F96" w:rsidRPr="00752616" w:rsidRDefault="00E37F96" w:rsidP="009B71D8">
            <w:pPr>
              <w:ind w:right="851"/>
              <w:jc w:val="right"/>
              <w:rPr>
                <w:rFonts w:cs="Arial"/>
                <w:color w:val="000000"/>
                <w:sz w:val="16"/>
              </w:rPr>
            </w:pPr>
            <w:r w:rsidRPr="00752616">
              <w:rPr>
                <w:rFonts w:cs="Arial"/>
                <w:color w:val="000000"/>
                <w:sz w:val="16"/>
              </w:rPr>
              <w:t>80</w:t>
            </w:r>
          </w:p>
        </w:tc>
      </w:tr>
      <w:tr w:rsidR="00E37F96" w:rsidRPr="00752616" w14:paraId="681B5E4A" w14:textId="77777777" w:rsidTr="007C3D27">
        <w:trPr>
          <w:cantSplit/>
          <w:trHeight w:val="188"/>
        </w:trPr>
        <w:tc>
          <w:tcPr>
            <w:tcW w:w="2643" w:type="dxa"/>
            <w:tcBorders>
              <w:right w:val="dotted" w:sz="4" w:space="0" w:color="auto"/>
            </w:tcBorders>
          </w:tcPr>
          <w:p w14:paraId="1D9EF523" w14:textId="77777777" w:rsidR="00E37F96" w:rsidRPr="00752616" w:rsidRDefault="00E37F96" w:rsidP="009B71D8">
            <w:pPr>
              <w:jc w:val="left"/>
              <w:rPr>
                <w:rFonts w:cs="Arial"/>
                <w:color w:val="000000"/>
                <w:sz w:val="16"/>
              </w:rPr>
            </w:pPr>
            <w:r w:rsidRPr="00752616">
              <w:rPr>
                <w:rFonts w:cs="Arial"/>
                <w:color w:val="000000"/>
                <w:sz w:val="16"/>
              </w:rPr>
              <w:t>Suède</w:t>
            </w:r>
          </w:p>
        </w:tc>
        <w:tc>
          <w:tcPr>
            <w:tcW w:w="471" w:type="dxa"/>
            <w:tcBorders>
              <w:left w:val="dotted" w:sz="4" w:space="0" w:color="auto"/>
            </w:tcBorders>
            <w:noWrap/>
          </w:tcPr>
          <w:p w14:paraId="762EEFBE" w14:textId="77777777" w:rsidR="00E37F96" w:rsidRPr="00752616" w:rsidRDefault="00E37F96" w:rsidP="009B71D8">
            <w:pPr>
              <w:jc w:val="center"/>
              <w:rPr>
                <w:rFonts w:cs="Arial"/>
                <w:color w:val="000000"/>
                <w:sz w:val="16"/>
              </w:rPr>
            </w:pPr>
            <w:r w:rsidRPr="00752616">
              <w:rPr>
                <w:rFonts w:cs="Arial"/>
                <w:sz w:val="16"/>
              </w:rPr>
              <w:t>SE</w:t>
            </w:r>
          </w:p>
        </w:tc>
        <w:tc>
          <w:tcPr>
            <w:tcW w:w="567" w:type="dxa"/>
          </w:tcPr>
          <w:p w14:paraId="01B0366D" w14:textId="77777777" w:rsidR="00E37F96" w:rsidRPr="00752616" w:rsidRDefault="00E37F96" w:rsidP="009B71D8">
            <w:pPr>
              <w:ind w:right="57"/>
              <w:jc w:val="right"/>
              <w:rPr>
                <w:rFonts w:cs="Arial"/>
                <w:sz w:val="16"/>
              </w:rPr>
            </w:pPr>
          </w:p>
        </w:tc>
        <w:tc>
          <w:tcPr>
            <w:tcW w:w="567" w:type="dxa"/>
          </w:tcPr>
          <w:p w14:paraId="6024A460" w14:textId="77777777" w:rsidR="00E37F96" w:rsidRPr="00752616" w:rsidRDefault="00E37F96" w:rsidP="009B71D8">
            <w:pPr>
              <w:ind w:right="57"/>
              <w:jc w:val="right"/>
              <w:rPr>
                <w:rFonts w:cs="Arial"/>
                <w:sz w:val="16"/>
              </w:rPr>
            </w:pPr>
          </w:p>
        </w:tc>
        <w:tc>
          <w:tcPr>
            <w:tcW w:w="567" w:type="dxa"/>
          </w:tcPr>
          <w:p w14:paraId="78C2DA3B" w14:textId="77777777" w:rsidR="00E37F96" w:rsidRPr="00752616" w:rsidRDefault="00E37F96" w:rsidP="009B71D8">
            <w:pPr>
              <w:ind w:right="57"/>
              <w:jc w:val="right"/>
              <w:rPr>
                <w:rFonts w:cs="Arial"/>
                <w:sz w:val="16"/>
              </w:rPr>
            </w:pPr>
            <w:r w:rsidRPr="00752616">
              <w:rPr>
                <w:rFonts w:cs="Arial"/>
                <w:sz w:val="16"/>
              </w:rPr>
              <w:t>1</w:t>
            </w:r>
          </w:p>
        </w:tc>
        <w:tc>
          <w:tcPr>
            <w:tcW w:w="567" w:type="dxa"/>
          </w:tcPr>
          <w:p w14:paraId="663AF4BB" w14:textId="77777777" w:rsidR="00E37F96" w:rsidRPr="00752616" w:rsidRDefault="00E37F96" w:rsidP="009B71D8">
            <w:pPr>
              <w:ind w:right="57"/>
              <w:jc w:val="right"/>
              <w:rPr>
                <w:rFonts w:cs="Arial"/>
                <w:sz w:val="16"/>
              </w:rPr>
            </w:pPr>
          </w:p>
        </w:tc>
        <w:tc>
          <w:tcPr>
            <w:tcW w:w="567" w:type="dxa"/>
          </w:tcPr>
          <w:p w14:paraId="7ECB87F7" w14:textId="77777777" w:rsidR="00E37F96" w:rsidRPr="00752616" w:rsidRDefault="00E37F96" w:rsidP="009B71D8">
            <w:pPr>
              <w:ind w:right="57"/>
              <w:jc w:val="right"/>
              <w:rPr>
                <w:rFonts w:cs="Arial"/>
                <w:color w:val="000000"/>
                <w:sz w:val="16"/>
                <w:szCs w:val="16"/>
              </w:rPr>
            </w:pPr>
          </w:p>
        </w:tc>
        <w:tc>
          <w:tcPr>
            <w:tcW w:w="567" w:type="dxa"/>
          </w:tcPr>
          <w:p w14:paraId="612C0D5C" w14:textId="77777777" w:rsidR="00E37F96" w:rsidRPr="00752616" w:rsidRDefault="00E37F96" w:rsidP="009B71D8">
            <w:pPr>
              <w:ind w:right="57"/>
              <w:jc w:val="right"/>
              <w:rPr>
                <w:rFonts w:cs="Arial"/>
                <w:color w:val="000000"/>
                <w:sz w:val="16"/>
                <w:szCs w:val="16"/>
              </w:rPr>
            </w:pPr>
          </w:p>
        </w:tc>
        <w:tc>
          <w:tcPr>
            <w:tcW w:w="567" w:type="dxa"/>
          </w:tcPr>
          <w:p w14:paraId="72095B5C"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6C02C990"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41FB7DF1" w14:textId="77777777" w:rsidR="00E37F96" w:rsidRPr="00752616" w:rsidRDefault="00E37F96" w:rsidP="009B71D8">
            <w:pPr>
              <w:ind w:right="851"/>
              <w:jc w:val="right"/>
              <w:rPr>
                <w:rFonts w:cs="Arial"/>
                <w:color w:val="000000"/>
                <w:sz w:val="16"/>
              </w:rPr>
            </w:pPr>
            <w:r w:rsidRPr="00752616">
              <w:rPr>
                <w:rFonts w:cs="Arial"/>
                <w:color w:val="000000"/>
                <w:sz w:val="16"/>
              </w:rPr>
              <w:t>1</w:t>
            </w:r>
          </w:p>
        </w:tc>
      </w:tr>
      <w:tr w:rsidR="00E37F96" w:rsidRPr="00752616" w14:paraId="6887DC76" w14:textId="77777777" w:rsidTr="007C3D27">
        <w:trPr>
          <w:cantSplit/>
          <w:trHeight w:val="180"/>
        </w:trPr>
        <w:tc>
          <w:tcPr>
            <w:tcW w:w="2643" w:type="dxa"/>
            <w:tcBorders>
              <w:right w:val="dotted" w:sz="4" w:space="0" w:color="auto"/>
            </w:tcBorders>
          </w:tcPr>
          <w:p w14:paraId="7CFD319E" w14:textId="77777777" w:rsidR="00E37F96" w:rsidRPr="00752616" w:rsidRDefault="00E37F96" w:rsidP="009B71D8">
            <w:pPr>
              <w:jc w:val="left"/>
              <w:rPr>
                <w:rFonts w:cs="Arial"/>
                <w:color w:val="000000"/>
                <w:sz w:val="16"/>
              </w:rPr>
            </w:pPr>
            <w:r w:rsidRPr="00752616">
              <w:rPr>
                <w:rFonts w:cs="Arial"/>
                <w:color w:val="000000"/>
                <w:sz w:val="16"/>
              </w:rPr>
              <w:t>Suisse</w:t>
            </w:r>
          </w:p>
        </w:tc>
        <w:tc>
          <w:tcPr>
            <w:tcW w:w="471" w:type="dxa"/>
            <w:tcBorders>
              <w:left w:val="dotted" w:sz="4" w:space="0" w:color="auto"/>
            </w:tcBorders>
            <w:noWrap/>
          </w:tcPr>
          <w:p w14:paraId="18657A74" w14:textId="77777777" w:rsidR="00E37F96" w:rsidRPr="00752616" w:rsidRDefault="00E37F96" w:rsidP="009B71D8">
            <w:pPr>
              <w:jc w:val="center"/>
              <w:rPr>
                <w:rFonts w:cs="Arial"/>
                <w:color w:val="000000"/>
                <w:sz w:val="16"/>
              </w:rPr>
            </w:pPr>
            <w:r w:rsidRPr="00752616">
              <w:rPr>
                <w:rFonts w:cs="Arial"/>
                <w:color w:val="000000"/>
                <w:sz w:val="16"/>
              </w:rPr>
              <w:t>CH</w:t>
            </w:r>
          </w:p>
        </w:tc>
        <w:tc>
          <w:tcPr>
            <w:tcW w:w="567" w:type="dxa"/>
          </w:tcPr>
          <w:p w14:paraId="081777F4" w14:textId="77777777" w:rsidR="00E37F96" w:rsidRPr="00752616" w:rsidRDefault="00E37F96" w:rsidP="009B71D8">
            <w:pPr>
              <w:ind w:right="57"/>
              <w:jc w:val="right"/>
              <w:rPr>
                <w:rFonts w:cs="Arial"/>
                <w:sz w:val="16"/>
              </w:rPr>
            </w:pPr>
            <w:r w:rsidRPr="00752616">
              <w:rPr>
                <w:rFonts w:cs="Arial"/>
                <w:sz w:val="16"/>
              </w:rPr>
              <w:t>2</w:t>
            </w:r>
          </w:p>
        </w:tc>
        <w:tc>
          <w:tcPr>
            <w:tcW w:w="567" w:type="dxa"/>
          </w:tcPr>
          <w:p w14:paraId="07618DE2" w14:textId="77777777" w:rsidR="00E37F96" w:rsidRPr="00752616" w:rsidRDefault="00E37F96" w:rsidP="009B71D8">
            <w:pPr>
              <w:ind w:right="57"/>
              <w:jc w:val="right"/>
              <w:rPr>
                <w:rFonts w:cs="Arial"/>
                <w:sz w:val="16"/>
              </w:rPr>
            </w:pPr>
            <w:r w:rsidRPr="00752616">
              <w:rPr>
                <w:rFonts w:cs="Arial"/>
                <w:sz w:val="16"/>
              </w:rPr>
              <w:t>3</w:t>
            </w:r>
          </w:p>
        </w:tc>
        <w:tc>
          <w:tcPr>
            <w:tcW w:w="567" w:type="dxa"/>
          </w:tcPr>
          <w:p w14:paraId="448CBA18" w14:textId="77777777" w:rsidR="00E37F96" w:rsidRPr="00752616" w:rsidRDefault="00E37F96" w:rsidP="009B71D8">
            <w:pPr>
              <w:ind w:right="57"/>
              <w:jc w:val="right"/>
              <w:rPr>
                <w:rFonts w:cs="Arial"/>
                <w:sz w:val="16"/>
              </w:rPr>
            </w:pPr>
            <w:r w:rsidRPr="00752616">
              <w:rPr>
                <w:rFonts w:cs="Arial"/>
                <w:sz w:val="16"/>
              </w:rPr>
              <w:t>4</w:t>
            </w:r>
          </w:p>
        </w:tc>
        <w:tc>
          <w:tcPr>
            <w:tcW w:w="567" w:type="dxa"/>
          </w:tcPr>
          <w:p w14:paraId="65CBFDE3" w14:textId="77777777" w:rsidR="00E37F96" w:rsidRPr="00752616" w:rsidRDefault="00E37F96" w:rsidP="009B71D8">
            <w:pPr>
              <w:ind w:right="57"/>
              <w:jc w:val="right"/>
              <w:rPr>
                <w:rFonts w:cs="Arial"/>
                <w:sz w:val="16"/>
              </w:rPr>
            </w:pPr>
            <w:r w:rsidRPr="00752616">
              <w:rPr>
                <w:rFonts w:cs="Arial"/>
                <w:sz w:val="16"/>
              </w:rPr>
              <w:t>16</w:t>
            </w:r>
          </w:p>
        </w:tc>
        <w:tc>
          <w:tcPr>
            <w:tcW w:w="567" w:type="dxa"/>
          </w:tcPr>
          <w:p w14:paraId="5DD7DF21" w14:textId="77777777" w:rsidR="00E37F96" w:rsidRPr="00752616" w:rsidRDefault="00E37F96" w:rsidP="009B71D8">
            <w:pPr>
              <w:ind w:right="57"/>
              <w:jc w:val="right"/>
              <w:rPr>
                <w:rFonts w:cs="Arial"/>
                <w:color w:val="000000"/>
                <w:sz w:val="16"/>
                <w:szCs w:val="16"/>
              </w:rPr>
            </w:pPr>
            <w:r w:rsidRPr="00752616">
              <w:rPr>
                <w:rFonts w:cs="Arial"/>
                <w:color w:val="000000"/>
                <w:sz w:val="16"/>
              </w:rPr>
              <w:t>13</w:t>
            </w:r>
          </w:p>
        </w:tc>
        <w:tc>
          <w:tcPr>
            <w:tcW w:w="567" w:type="dxa"/>
          </w:tcPr>
          <w:p w14:paraId="3D97E3E2" w14:textId="77777777" w:rsidR="00E37F96" w:rsidRPr="00752616" w:rsidRDefault="00E37F96" w:rsidP="009B71D8">
            <w:pPr>
              <w:ind w:right="57"/>
              <w:jc w:val="right"/>
              <w:rPr>
                <w:rFonts w:cs="Arial"/>
                <w:color w:val="000000"/>
                <w:sz w:val="16"/>
                <w:szCs w:val="16"/>
              </w:rPr>
            </w:pPr>
            <w:r w:rsidRPr="00752616">
              <w:rPr>
                <w:rFonts w:cs="Arial"/>
                <w:color w:val="000000"/>
                <w:sz w:val="16"/>
              </w:rPr>
              <w:t>9</w:t>
            </w:r>
          </w:p>
        </w:tc>
        <w:tc>
          <w:tcPr>
            <w:tcW w:w="567" w:type="dxa"/>
          </w:tcPr>
          <w:p w14:paraId="070E285A" w14:textId="77777777" w:rsidR="00E37F96" w:rsidRPr="00752616" w:rsidRDefault="00E37F96" w:rsidP="009B71D8">
            <w:pPr>
              <w:ind w:right="57"/>
              <w:jc w:val="right"/>
              <w:rPr>
                <w:rFonts w:cs="Arial"/>
                <w:color w:val="000000"/>
                <w:sz w:val="16"/>
              </w:rPr>
            </w:pPr>
            <w:r w:rsidRPr="00752616">
              <w:rPr>
                <w:rFonts w:cs="Arial"/>
                <w:color w:val="000000"/>
                <w:sz w:val="16"/>
              </w:rPr>
              <w:t>6</w:t>
            </w:r>
          </w:p>
        </w:tc>
        <w:tc>
          <w:tcPr>
            <w:tcW w:w="567" w:type="dxa"/>
            <w:tcBorders>
              <w:right w:val="double" w:sz="4" w:space="0" w:color="auto"/>
            </w:tcBorders>
          </w:tcPr>
          <w:p w14:paraId="452EB09A" w14:textId="77777777" w:rsidR="00E37F96" w:rsidRPr="00752616" w:rsidRDefault="00E37F96" w:rsidP="009B71D8">
            <w:pPr>
              <w:ind w:right="57"/>
              <w:jc w:val="right"/>
              <w:rPr>
                <w:rFonts w:cs="Arial"/>
                <w:color w:val="000000"/>
                <w:sz w:val="16"/>
              </w:rPr>
            </w:pPr>
            <w:r w:rsidRPr="00752616">
              <w:rPr>
                <w:rFonts w:cs="Arial"/>
                <w:color w:val="000000"/>
                <w:sz w:val="16"/>
              </w:rPr>
              <w:t>3</w:t>
            </w:r>
          </w:p>
        </w:tc>
        <w:tc>
          <w:tcPr>
            <w:tcW w:w="2126" w:type="dxa"/>
            <w:tcBorders>
              <w:left w:val="double" w:sz="4" w:space="0" w:color="auto"/>
            </w:tcBorders>
          </w:tcPr>
          <w:p w14:paraId="2B39EEB8" w14:textId="77777777" w:rsidR="00E37F96" w:rsidRPr="00752616" w:rsidRDefault="00E37F96" w:rsidP="009B71D8">
            <w:pPr>
              <w:ind w:right="851"/>
              <w:jc w:val="right"/>
              <w:rPr>
                <w:rFonts w:cs="Arial"/>
                <w:color w:val="000000"/>
                <w:sz w:val="16"/>
              </w:rPr>
            </w:pPr>
            <w:r w:rsidRPr="00752616">
              <w:rPr>
                <w:rFonts w:cs="Arial"/>
                <w:color w:val="000000"/>
                <w:sz w:val="16"/>
              </w:rPr>
              <w:t>56</w:t>
            </w:r>
          </w:p>
        </w:tc>
      </w:tr>
      <w:tr w:rsidR="00E37F96" w:rsidRPr="00752616" w14:paraId="34DC2253" w14:textId="77777777" w:rsidTr="007C3D27">
        <w:trPr>
          <w:cantSplit/>
          <w:trHeight w:val="180"/>
        </w:trPr>
        <w:tc>
          <w:tcPr>
            <w:tcW w:w="2643" w:type="dxa"/>
            <w:tcBorders>
              <w:right w:val="dotted" w:sz="4" w:space="0" w:color="auto"/>
            </w:tcBorders>
          </w:tcPr>
          <w:p w14:paraId="3F218FFB" w14:textId="77777777" w:rsidR="00E37F96" w:rsidRPr="00752616" w:rsidRDefault="00E37F96" w:rsidP="009B71D8">
            <w:pPr>
              <w:jc w:val="left"/>
              <w:rPr>
                <w:rFonts w:cs="Arial"/>
                <w:color w:val="000000"/>
                <w:sz w:val="16"/>
              </w:rPr>
            </w:pPr>
            <w:r w:rsidRPr="00752616">
              <w:rPr>
                <w:rFonts w:cs="Arial"/>
                <w:color w:val="000000"/>
                <w:sz w:val="16"/>
              </w:rPr>
              <w:t>Trinité-et-Tobago</w:t>
            </w:r>
          </w:p>
        </w:tc>
        <w:tc>
          <w:tcPr>
            <w:tcW w:w="471" w:type="dxa"/>
            <w:tcBorders>
              <w:left w:val="dotted" w:sz="4" w:space="0" w:color="auto"/>
            </w:tcBorders>
            <w:noWrap/>
          </w:tcPr>
          <w:p w14:paraId="059D665B" w14:textId="77777777" w:rsidR="00E37F96" w:rsidRPr="00752616" w:rsidRDefault="00E37F96" w:rsidP="009B71D8">
            <w:pPr>
              <w:jc w:val="center"/>
              <w:rPr>
                <w:rFonts w:cs="Arial"/>
                <w:color w:val="000000"/>
                <w:sz w:val="16"/>
              </w:rPr>
            </w:pPr>
            <w:r w:rsidRPr="00752616">
              <w:rPr>
                <w:rFonts w:cs="Arial"/>
                <w:color w:val="000000"/>
                <w:sz w:val="16"/>
              </w:rPr>
              <w:t>TT</w:t>
            </w:r>
          </w:p>
        </w:tc>
        <w:tc>
          <w:tcPr>
            <w:tcW w:w="567" w:type="dxa"/>
          </w:tcPr>
          <w:p w14:paraId="026C6031" w14:textId="77777777" w:rsidR="00E37F96" w:rsidRPr="00752616" w:rsidRDefault="00E37F96" w:rsidP="009B71D8">
            <w:pPr>
              <w:ind w:right="57"/>
              <w:jc w:val="right"/>
              <w:rPr>
                <w:rFonts w:cs="Arial"/>
                <w:sz w:val="16"/>
              </w:rPr>
            </w:pPr>
          </w:p>
        </w:tc>
        <w:tc>
          <w:tcPr>
            <w:tcW w:w="567" w:type="dxa"/>
          </w:tcPr>
          <w:p w14:paraId="12B2F4F2" w14:textId="77777777" w:rsidR="00E37F96" w:rsidRPr="00752616" w:rsidRDefault="00E37F96" w:rsidP="009B71D8">
            <w:pPr>
              <w:ind w:right="57"/>
              <w:jc w:val="right"/>
              <w:rPr>
                <w:rFonts w:cs="Arial"/>
                <w:sz w:val="16"/>
              </w:rPr>
            </w:pPr>
          </w:p>
        </w:tc>
        <w:tc>
          <w:tcPr>
            <w:tcW w:w="567" w:type="dxa"/>
          </w:tcPr>
          <w:p w14:paraId="766BA3C8" w14:textId="77777777" w:rsidR="00E37F96" w:rsidRPr="00752616" w:rsidRDefault="00E37F96" w:rsidP="009B71D8">
            <w:pPr>
              <w:ind w:right="57"/>
              <w:jc w:val="right"/>
              <w:rPr>
                <w:rFonts w:cs="Arial"/>
                <w:sz w:val="16"/>
              </w:rPr>
            </w:pPr>
          </w:p>
        </w:tc>
        <w:tc>
          <w:tcPr>
            <w:tcW w:w="567" w:type="dxa"/>
          </w:tcPr>
          <w:p w14:paraId="1A772585" w14:textId="77777777" w:rsidR="00E37F96" w:rsidRPr="00752616" w:rsidRDefault="00E37F96" w:rsidP="009B71D8">
            <w:pPr>
              <w:ind w:right="57"/>
              <w:jc w:val="right"/>
              <w:rPr>
                <w:rFonts w:cs="Arial"/>
                <w:sz w:val="16"/>
              </w:rPr>
            </w:pPr>
          </w:p>
        </w:tc>
        <w:tc>
          <w:tcPr>
            <w:tcW w:w="567" w:type="dxa"/>
          </w:tcPr>
          <w:p w14:paraId="67E72E83" w14:textId="77777777" w:rsidR="00E37F96" w:rsidRPr="00752616" w:rsidRDefault="00E37F96" w:rsidP="009B71D8">
            <w:pPr>
              <w:ind w:right="57"/>
              <w:jc w:val="right"/>
              <w:rPr>
                <w:rFonts w:cs="Arial"/>
                <w:color w:val="000000"/>
                <w:sz w:val="16"/>
                <w:szCs w:val="16"/>
              </w:rPr>
            </w:pPr>
          </w:p>
        </w:tc>
        <w:tc>
          <w:tcPr>
            <w:tcW w:w="567" w:type="dxa"/>
          </w:tcPr>
          <w:p w14:paraId="2AF05792" w14:textId="77777777" w:rsidR="00E37F96" w:rsidRPr="00752616" w:rsidRDefault="00E37F96" w:rsidP="009B71D8">
            <w:pPr>
              <w:ind w:right="57"/>
              <w:jc w:val="right"/>
              <w:rPr>
                <w:rFonts w:cs="Arial"/>
                <w:color w:val="000000"/>
                <w:sz w:val="16"/>
                <w:szCs w:val="16"/>
              </w:rPr>
            </w:pPr>
          </w:p>
        </w:tc>
        <w:tc>
          <w:tcPr>
            <w:tcW w:w="567" w:type="dxa"/>
          </w:tcPr>
          <w:p w14:paraId="615C38CE"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29FC1C97"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47E199F5" w14:textId="77777777" w:rsidR="00E37F96" w:rsidRPr="00752616" w:rsidRDefault="00E37F96" w:rsidP="009B71D8">
            <w:pPr>
              <w:ind w:right="851"/>
              <w:jc w:val="right"/>
              <w:rPr>
                <w:rFonts w:cs="Arial"/>
                <w:color w:val="000000"/>
                <w:sz w:val="16"/>
              </w:rPr>
            </w:pPr>
            <w:r w:rsidRPr="00752616">
              <w:rPr>
                <w:rFonts w:cs="Arial"/>
                <w:color w:val="000000"/>
                <w:sz w:val="16"/>
              </w:rPr>
              <w:t>0</w:t>
            </w:r>
          </w:p>
        </w:tc>
      </w:tr>
      <w:tr w:rsidR="00E37F96" w:rsidRPr="00752616" w14:paraId="0549F78E" w14:textId="77777777" w:rsidTr="007C3D27">
        <w:trPr>
          <w:cantSplit/>
          <w:trHeight w:val="188"/>
        </w:trPr>
        <w:tc>
          <w:tcPr>
            <w:tcW w:w="2643" w:type="dxa"/>
            <w:tcBorders>
              <w:right w:val="dotted" w:sz="4" w:space="0" w:color="auto"/>
            </w:tcBorders>
          </w:tcPr>
          <w:p w14:paraId="7C1D8737" w14:textId="77777777" w:rsidR="00E37F96" w:rsidRPr="00752616" w:rsidRDefault="00E37F96" w:rsidP="009B71D8">
            <w:pPr>
              <w:jc w:val="left"/>
              <w:rPr>
                <w:rFonts w:cs="Arial"/>
                <w:color w:val="000000"/>
                <w:sz w:val="16"/>
              </w:rPr>
            </w:pPr>
            <w:r w:rsidRPr="00752616">
              <w:rPr>
                <w:rFonts w:cs="Arial"/>
                <w:color w:val="000000"/>
                <w:sz w:val="16"/>
              </w:rPr>
              <w:t>Tunisie</w:t>
            </w:r>
          </w:p>
        </w:tc>
        <w:tc>
          <w:tcPr>
            <w:tcW w:w="471" w:type="dxa"/>
            <w:tcBorders>
              <w:left w:val="dotted" w:sz="4" w:space="0" w:color="auto"/>
            </w:tcBorders>
            <w:noWrap/>
            <w:hideMark/>
          </w:tcPr>
          <w:p w14:paraId="13D94A9C" w14:textId="77777777" w:rsidR="00E37F96" w:rsidRPr="00752616" w:rsidRDefault="00E37F96" w:rsidP="009B71D8">
            <w:pPr>
              <w:jc w:val="center"/>
              <w:rPr>
                <w:rFonts w:cs="Arial"/>
                <w:color w:val="000000"/>
                <w:sz w:val="16"/>
              </w:rPr>
            </w:pPr>
            <w:r w:rsidRPr="00752616">
              <w:rPr>
                <w:rFonts w:cs="Arial"/>
                <w:color w:val="000000"/>
                <w:sz w:val="16"/>
              </w:rPr>
              <w:t>TN</w:t>
            </w:r>
          </w:p>
        </w:tc>
        <w:tc>
          <w:tcPr>
            <w:tcW w:w="567" w:type="dxa"/>
          </w:tcPr>
          <w:p w14:paraId="120FFF71" w14:textId="77777777" w:rsidR="00E37F96" w:rsidRPr="00752616" w:rsidRDefault="00E37F96" w:rsidP="009B71D8">
            <w:pPr>
              <w:ind w:right="57"/>
              <w:jc w:val="right"/>
              <w:rPr>
                <w:rFonts w:cs="Arial"/>
                <w:sz w:val="16"/>
              </w:rPr>
            </w:pPr>
          </w:p>
        </w:tc>
        <w:tc>
          <w:tcPr>
            <w:tcW w:w="567" w:type="dxa"/>
          </w:tcPr>
          <w:p w14:paraId="0AC75172" w14:textId="77777777" w:rsidR="00E37F96" w:rsidRPr="00752616" w:rsidRDefault="00E37F96" w:rsidP="009B71D8">
            <w:pPr>
              <w:ind w:right="57"/>
              <w:jc w:val="right"/>
              <w:rPr>
                <w:rFonts w:cs="Arial"/>
                <w:sz w:val="16"/>
              </w:rPr>
            </w:pPr>
            <w:r w:rsidRPr="00752616">
              <w:rPr>
                <w:rFonts w:cs="Arial"/>
                <w:sz w:val="16"/>
              </w:rPr>
              <w:t>2</w:t>
            </w:r>
          </w:p>
        </w:tc>
        <w:tc>
          <w:tcPr>
            <w:tcW w:w="567" w:type="dxa"/>
          </w:tcPr>
          <w:p w14:paraId="1B8C2928" w14:textId="77777777" w:rsidR="00E37F96" w:rsidRPr="00752616" w:rsidRDefault="00E37F96" w:rsidP="009B71D8">
            <w:pPr>
              <w:ind w:right="57"/>
              <w:jc w:val="right"/>
              <w:rPr>
                <w:rFonts w:cs="Arial"/>
                <w:sz w:val="16"/>
              </w:rPr>
            </w:pPr>
            <w:r w:rsidRPr="00752616">
              <w:rPr>
                <w:rFonts w:cs="Arial"/>
                <w:sz w:val="16"/>
              </w:rPr>
              <w:t>4</w:t>
            </w:r>
          </w:p>
        </w:tc>
        <w:tc>
          <w:tcPr>
            <w:tcW w:w="567" w:type="dxa"/>
          </w:tcPr>
          <w:p w14:paraId="6B13937C" w14:textId="77777777" w:rsidR="00E37F96" w:rsidRPr="00752616" w:rsidRDefault="00E37F96" w:rsidP="009B71D8">
            <w:pPr>
              <w:ind w:right="57"/>
              <w:jc w:val="right"/>
              <w:rPr>
                <w:rFonts w:cs="Arial"/>
                <w:sz w:val="16"/>
              </w:rPr>
            </w:pPr>
          </w:p>
        </w:tc>
        <w:tc>
          <w:tcPr>
            <w:tcW w:w="567" w:type="dxa"/>
          </w:tcPr>
          <w:p w14:paraId="690DDF79" w14:textId="77777777" w:rsidR="00E37F96" w:rsidRPr="00752616" w:rsidRDefault="00E37F96" w:rsidP="009B71D8">
            <w:pPr>
              <w:ind w:right="57"/>
              <w:jc w:val="right"/>
              <w:rPr>
                <w:rFonts w:cs="Arial"/>
                <w:color w:val="000000"/>
                <w:sz w:val="16"/>
                <w:szCs w:val="16"/>
              </w:rPr>
            </w:pPr>
            <w:r w:rsidRPr="00752616">
              <w:rPr>
                <w:rFonts w:cs="Arial"/>
                <w:color w:val="000000"/>
                <w:sz w:val="16"/>
              </w:rPr>
              <w:t>1</w:t>
            </w:r>
          </w:p>
        </w:tc>
        <w:tc>
          <w:tcPr>
            <w:tcW w:w="567" w:type="dxa"/>
          </w:tcPr>
          <w:p w14:paraId="544326A8" w14:textId="77777777" w:rsidR="00E37F96" w:rsidRPr="00752616" w:rsidRDefault="00E37F96" w:rsidP="009B71D8">
            <w:pPr>
              <w:ind w:right="57"/>
              <w:jc w:val="right"/>
              <w:rPr>
                <w:rFonts w:cs="Arial"/>
                <w:color w:val="000000"/>
                <w:sz w:val="16"/>
                <w:szCs w:val="16"/>
              </w:rPr>
            </w:pPr>
          </w:p>
        </w:tc>
        <w:tc>
          <w:tcPr>
            <w:tcW w:w="567" w:type="dxa"/>
          </w:tcPr>
          <w:p w14:paraId="2F2EE4FB"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351344E1"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3F464175" w14:textId="77777777" w:rsidR="00E37F96" w:rsidRPr="00752616" w:rsidRDefault="00E37F96" w:rsidP="009B71D8">
            <w:pPr>
              <w:ind w:right="851"/>
              <w:jc w:val="right"/>
              <w:rPr>
                <w:rFonts w:cs="Arial"/>
                <w:color w:val="000000"/>
                <w:sz w:val="16"/>
              </w:rPr>
            </w:pPr>
            <w:r w:rsidRPr="00752616">
              <w:rPr>
                <w:rFonts w:cs="Arial"/>
                <w:color w:val="000000"/>
                <w:sz w:val="16"/>
              </w:rPr>
              <w:t>7</w:t>
            </w:r>
          </w:p>
        </w:tc>
      </w:tr>
      <w:tr w:rsidR="00E37F96" w:rsidRPr="00752616" w14:paraId="38DFAE0F" w14:textId="77777777" w:rsidTr="007C3D27">
        <w:trPr>
          <w:cantSplit/>
          <w:trHeight w:val="180"/>
        </w:trPr>
        <w:tc>
          <w:tcPr>
            <w:tcW w:w="2643" w:type="dxa"/>
            <w:tcBorders>
              <w:right w:val="dotted" w:sz="4" w:space="0" w:color="auto"/>
            </w:tcBorders>
          </w:tcPr>
          <w:p w14:paraId="01AAB218" w14:textId="77777777" w:rsidR="00E37F96" w:rsidRPr="00752616" w:rsidRDefault="00E37F96" w:rsidP="009B71D8">
            <w:pPr>
              <w:keepNext/>
              <w:jc w:val="left"/>
              <w:rPr>
                <w:rFonts w:cs="Arial"/>
                <w:sz w:val="16"/>
              </w:rPr>
            </w:pPr>
            <w:r w:rsidRPr="00752616">
              <w:rPr>
                <w:rFonts w:cs="Arial"/>
                <w:sz w:val="16"/>
              </w:rPr>
              <w:t>Türkiye</w:t>
            </w:r>
          </w:p>
        </w:tc>
        <w:tc>
          <w:tcPr>
            <w:tcW w:w="471" w:type="dxa"/>
            <w:tcBorders>
              <w:left w:val="dotted" w:sz="4" w:space="0" w:color="auto"/>
            </w:tcBorders>
            <w:noWrap/>
          </w:tcPr>
          <w:p w14:paraId="0C7EFC58" w14:textId="77777777" w:rsidR="00E37F96" w:rsidRPr="00752616" w:rsidRDefault="00E37F96" w:rsidP="009B71D8">
            <w:pPr>
              <w:keepNext/>
              <w:jc w:val="center"/>
              <w:rPr>
                <w:rFonts w:cs="Arial"/>
                <w:sz w:val="16"/>
              </w:rPr>
            </w:pPr>
            <w:r w:rsidRPr="00752616">
              <w:rPr>
                <w:rFonts w:cs="Arial"/>
                <w:sz w:val="16"/>
              </w:rPr>
              <w:t>TR</w:t>
            </w:r>
          </w:p>
        </w:tc>
        <w:tc>
          <w:tcPr>
            <w:tcW w:w="567" w:type="dxa"/>
          </w:tcPr>
          <w:p w14:paraId="7EA3633B" w14:textId="77777777" w:rsidR="00E37F96" w:rsidRPr="00752616" w:rsidRDefault="00E37F96" w:rsidP="009B71D8">
            <w:pPr>
              <w:ind w:right="57"/>
              <w:jc w:val="right"/>
              <w:rPr>
                <w:rFonts w:cs="Arial"/>
                <w:sz w:val="16"/>
              </w:rPr>
            </w:pPr>
          </w:p>
        </w:tc>
        <w:tc>
          <w:tcPr>
            <w:tcW w:w="567" w:type="dxa"/>
          </w:tcPr>
          <w:p w14:paraId="5D22C628" w14:textId="77777777" w:rsidR="00E37F96" w:rsidRPr="00752616" w:rsidRDefault="00E37F96" w:rsidP="009B71D8">
            <w:pPr>
              <w:ind w:right="57"/>
              <w:jc w:val="right"/>
              <w:rPr>
                <w:rFonts w:cs="Arial"/>
                <w:sz w:val="16"/>
              </w:rPr>
            </w:pPr>
            <w:r w:rsidRPr="00752616">
              <w:rPr>
                <w:rFonts w:cs="Arial"/>
                <w:sz w:val="16"/>
              </w:rPr>
              <w:t>6</w:t>
            </w:r>
          </w:p>
        </w:tc>
        <w:tc>
          <w:tcPr>
            <w:tcW w:w="567" w:type="dxa"/>
          </w:tcPr>
          <w:p w14:paraId="1A18E7A4" w14:textId="77777777" w:rsidR="00E37F96" w:rsidRPr="00752616" w:rsidRDefault="00E37F96" w:rsidP="009B71D8">
            <w:pPr>
              <w:ind w:right="57"/>
              <w:jc w:val="right"/>
              <w:rPr>
                <w:rFonts w:cs="Arial"/>
                <w:sz w:val="16"/>
              </w:rPr>
            </w:pPr>
            <w:r w:rsidRPr="00752616">
              <w:rPr>
                <w:rFonts w:cs="Arial"/>
                <w:sz w:val="16"/>
              </w:rPr>
              <w:t>23</w:t>
            </w:r>
          </w:p>
        </w:tc>
        <w:tc>
          <w:tcPr>
            <w:tcW w:w="567" w:type="dxa"/>
          </w:tcPr>
          <w:p w14:paraId="487B42C3" w14:textId="77777777" w:rsidR="00E37F96" w:rsidRPr="00752616" w:rsidRDefault="00E37F96" w:rsidP="009B71D8">
            <w:pPr>
              <w:ind w:right="57"/>
              <w:jc w:val="right"/>
              <w:rPr>
                <w:rFonts w:cs="Arial"/>
                <w:sz w:val="16"/>
              </w:rPr>
            </w:pPr>
            <w:r w:rsidRPr="00752616">
              <w:rPr>
                <w:rFonts w:cs="Arial"/>
                <w:sz w:val="16"/>
              </w:rPr>
              <w:t>54</w:t>
            </w:r>
          </w:p>
        </w:tc>
        <w:tc>
          <w:tcPr>
            <w:tcW w:w="567" w:type="dxa"/>
          </w:tcPr>
          <w:p w14:paraId="3BBD17EB" w14:textId="77777777" w:rsidR="00E37F96" w:rsidRPr="00752616" w:rsidRDefault="00E37F96" w:rsidP="009B71D8">
            <w:pPr>
              <w:ind w:right="57"/>
              <w:jc w:val="right"/>
              <w:rPr>
                <w:rFonts w:cs="Arial"/>
                <w:color w:val="000000"/>
                <w:sz w:val="16"/>
                <w:szCs w:val="16"/>
              </w:rPr>
            </w:pPr>
            <w:r w:rsidRPr="00752616">
              <w:rPr>
                <w:rFonts w:cs="Arial"/>
                <w:color w:val="000000"/>
                <w:sz w:val="16"/>
              </w:rPr>
              <w:t>65</w:t>
            </w:r>
          </w:p>
        </w:tc>
        <w:tc>
          <w:tcPr>
            <w:tcW w:w="567" w:type="dxa"/>
          </w:tcPr>
          <w:p w14:paraId="604B6D7B" w14:textId="77777777" w:rsidR="00E37F96" w:rsidRPr="00752616" w:rsidRDefault="00E37F96" w:rsidP="009B71D8">
            <w:pPr>
              <w:ind w:right="57"/>
              <w:jc w:val="right"/>
              <w:rPr>
                <w:rFonts w:cs="Arial"/>
                <w:color w:val="000000"/>
                <w:sz w:val="16"/>
                <w:szCs w:val="16"/>
              </w:rPr>
            </w:pPr>
            <w:r w:rsidRPr="00752616">
              <w:rPr>
                <w:rFonts w:cs="Arial"/>
                <w:color w:val="000000"/>
                <w:sz w:val="16"/>
              </w:rPr>
              <w:t>63</w:t>
            </w:r>
          </w:p>
        </w:tc>
        <w:tc>
          <w:tcPr>
            <w:tcW w:w="567" w:type="dxa"/>
          </w:tcPr>
          <w:p w14:paraId="48B40317" w14:textId="77777777" w:rsidR="00E37F96" w:rsidRPr="00752616" w:rsidRDefault="00E37F96" w:rsidP="009B71D8">
            <w:pPr>
              <w:ind w:right="57"/>
              <w:jc w:val="right"/>
              <w:rPr>
                <w:rFonts w:cs="Arial"/>
                <w:color w:val="000000"/>
                <w:sz w:val="16"/>
              </w:rPr>
            </w:pPr>
            <w:r w:rsidRPr="00752616">
              <w:rPr>
                <w:rFonts w:cs="Arial"/>
                <w:color w:val="000000"/>
                <w:sz w:val="16"/>
              </w:rPr>
              <w:t>57</w:t>
            </w:r>
          </w:p>
        </w:tc>
        <w:tc>
          <w:tcPr>
            <w:tcW w:w="567" w:type="dxa"/>
            <w:tcBorders>
              <w:right w:val="double" w:sz="4" w:space="0" w:color="auto"/>
            </w:tcBorders>
          </w:tcPr>
          <w:p w14:paraId="3CE7696A" w14:textId="77777777" w:rsidR="00E37F96" w:rsidRPr="00752616" w:rsidRDefault="00E37F96" w:rsidP="009B71D8">
            <w:pPr>
              <w:ind w:right="57"/>
              <w:jc w:val="right"/>
              <w:rPr>
                <w:rFonts w:cs="Arial"/>
                <w:color w:val="000000"/>
                <w:sz w:val="16"/>
              </w:rPr>
            </w:pPr>
            <w:r w:rsidRPr="00752616">
              <w:rPr>
                <w:rFonts w:cs="Arial"/>
                <w:color w:val="000000"/>
                <w:sz w:val="16"/>
              </w:rPr>
              <w:t>52</w:t>
            </w:r>
          </w:p>
        </w:tc>
        <w:tc>
          <w:tcPr>
            <w:tcW w:w="2126" w:type="dxa"/>
            <w:tcBorders>
              <w:left w:val="double" w:sz="4" w:space="0" w:color="auto"/>
            </w:tcBorders>
          </w:tcPr>
          <w:p w14:paraId="14C3DC1B" w14:textId="77777777" w:rsidR="00E37F96" w:rsidRPr="00752616" w:rsidRDefault="00E37F96" w:rsidP="009B71D8">
            <w:pPr>
              <w:ind w:right="851"/>
              <w:jc w:val="right"/>
              <w:rPr>
                <w:rFonts w:cs="Arial"/>
                <w:color w:val="000000"/>
                <w:sz w:val="16"/>
              </w:rPr>
            </w:pPr>
            <w:r w:rsidRPr="00752616">
              <w:rPr>
                <w:rFonts w:cs="Arial"/>
                <w:color w:val="000000"/>
                <w:sz w:val="16"/>
              </w:rPr>
              <w:t>320</w:t>
            </w:r>
          </w:p>
        </w:tc>
      </w:tr>
      <w:tr w:rsidR="00E37F96" w:rsidRPr="00752616" w14:paraId="4E816B49" w14:textId="77777777" w:rsidTr="007C3D27">
        <w:trPr>
          <w:cantSplit/>
          <w:trHeight w:val="180"/>
        </w:trPr>
        <w:tc>
          <w:tcPr>
            <w:tcW w:w="2643" w:type="dxa"/>
            <w:tcBorders>
              <w:right w:val="dotted" w:sz="4" w:space="0" w:color="auto"/>
            </w:tcBorders>
          </w:tcPr>
          <w:p w14:paraId="78253C67" w14:textId="77777777" w:rsidR="00E37F96" w:rsidRPr="00752616" w:rsidRDefault="00E37F96" w:rsidP="009B71D8">
            <w:pPr>
              <w:jc w:val="left"/>
              <w:rPr>
                <w:rFonts w:cs="Arial"/>
                <w:color w:val="000000"/>
                <w:sz w:val="16"/>
              </w:rPr>
            </w:pPr>
            <w:r w:rsidRPr="00752616">
              <w:rPr>
                <w:rFonts w:cs="Arial"/>
                <w:color w:val="000000"/>
                <w:sz w:val="16"/>
              </w:rPr>
              <w:t>Royaume-Uni</w:t>
            </w:r>
          </w:p>
        </w:tc>
        <w:tc>
          <w:tcPr>
            <w:tcW w:w="471" w:type="dxa"/>
            <w:tcBorders>
              <w:left w:val="dotted" w:sz="4" w:space="0" w:color="auto"/>
            </w:tcBorders>
            <w:noWrap/>
          </w:tcPr>
          <w:p w14:paraId="478B3C25" w14:textId="77777777" w:rsidR="00E37F96" w:rsidRPr="00752616" w:rsidRDefault="00E37F96" w:rsidP="009B71D8">
            <w:pPr>
              <w:jc w:val="center"/>
              <w:rPr>
                <w:rFonts w:cs="Arial"/>
                <w:color w:val="000000"/>
                <w:sz w:val="16"/>
              </w:rPr>
            </w:pPr>
            <w:r w:rsidRPr="00752616">
              <w:rPr>
                <w:rFonts w:cs="Arial"/>
                <w:color w:val="000000"/>
                <w:sz w:val="16"/>
              </w:rPr>
              <w:t>GB</w:t>
            </w:r>
          </w:p>
        </w:tc>
        <w:tc>
          <w:tcPr>
            <w:tcW w:w="567" w:type="dxa"/>
          </w:tcPr>
          <w:p w14:paraId="438F33AE" w14:textId="77777777" w:rsidR="00E37F96" w:rsidRPr="00752616" w:rsidRDefault="00E37F96" w:rsidP="009B71D8">
            <w:pPr>
              <w:ind w:right="57"/>
              <w:jc w:val="right"/>
              <w:rPr>
                <w:rFonts w:cs="Arial"/>
                <w:sz w:val="16"/>
              </w:rPr>
            </w:pPr>
          </w:p>
        </w:tc>
        <w:tc>
          <w:tcPr>
            <w:tcW w:w="567" w:type="dxa"/>
          </w:tcPr>
          <w:p w14:paraId="67BE64B0" w14:textId="77777777" w:rsidR="00E37F96" w:rsidRPr="00752616" w:rsidRDefault="00E37F96" w:rsidP="009B71D8">
            <w:pPr>
              <w:ind w:right="57"/>
              <w:jc w:val="right"/>
              <w:rPr>
                <w:rFonts w:cs="Arial"/>
                <w:sz w:val="16"/>
              </w:rPr>
            </w:pPr>
            <w:r w:rsidRPr="00752616">
              <w:rPr>
                <w:rFonts w:cs="Arial"/>
                <w:sz w:val="16"/>
              </w:rPr>
              <w:t>3</w:t>
            </w:r>
          </w:p>
        </w:tc>
        <w:tc>
          <w:tcPr>
            <w:tcW w:w="567" w:type="dxa"/>
          </w:tcPr>
          <w:p w14:paraId="0E29A2E9" w14:textId="77777777" w:rsidR="00E37F96" w:rsidRPr="00752616" w:rsidRDefault="00E37F96" w:rsidP="009B71D8">
            <w:pPr>
              <w:ind w:right="57"/>
              <w:jc w:val="right"/>
              <w:rPr>
                <w:rFonts w:cs="Arial"/>
                <w:sz w:val="16"/>
              </w:rPr>
            </w:pPr>
            <w:r w:rsidRPr="00752616">
              <w:rPr>
                <w:rFonts w:cs="Arial"/>
                <w:sz w:val="16"/>
              </w:rPr>
              <w:t>18</w:t>
            </w:r>
          </w:p>
        </w:tc>
        <w:tc>
          <w:tcPr>
            <w:tcW w:w="567" w:type="dxa"/>
          </w:tcPr>
          <w:p w14:paraId="6E5B787E" w14:textId="77777777" w:rsidR="00E37F96" w:rsidRPr="00752616" w:rsidRDefault="00E37F96" w:rsidP="009B71D8">
            <w:pPr>
              <w:ind w:right="57"/>
              <w:jc w:val="right"/>
              <w:rPr>
                <w:rFonts w:cs="Arial"/>
                <w:sz w:val="16"/>
              </w:rPr>
            </w:pPr>
            <w:r w:rsidRPr="00752616">
              <w:rPr>
                <w:rFonts w:cs="Arial"/>
                <w:sz w:val="16"/>
              </w:rPr>
              <w:t>22</w:t>
            </w:r>
          </w:p>
        </w:tc>
        <w:tc>
          <w:tcPr>
            <w:tcW w:w="567" w:type="dxa"/>
          </w:tcPr>
          <w:p w14:paraId="462A6E49" w14:textId="77777777" w:rsidR="00E37F96" w:rsidRPr="00752616" w:rsidRDefault="00E37F96" w:rsidP="009B71D8">
            <w:pPr>
              <w:ind w:right="57"/>
              <w:jc w:val="right"/>
              <w:rPr>
                <w:rFonts w:cs="Arial"/>
                <w:color w:val="000000"/>
                <w:sz w:val="16"/>
                <w:szCs w:val="16"/>
              </w:rPr>
            </w:pPr>
            <w:r w:rsidRPr="00752616">
              <w:rPr>
                <w:rFonts w:cs="Arial"/>
                <w:color w:val="000000"/>
                <w:sz w:val="16"/>
              </w:rPr>
              <w:t>2 138</w:t>
            </w:r>
          </w:p>
        </w:tc>
        <w:tc>
          <w:tcPr>
            <w:tcW w:w="567" w:type="dxa"/>
          </w:tcPr>
          <w:p w14:paraId="64D5D1BD" w14:textId="77777777" w:rsidR="00E37F96" w:rsidRPr="00752616" w:rsidRDefault="00E37F96" w:rsidP="009B71D8">
            <w:pPr>
              <w:ind w:right="57"/>
              <w:jc w:val="right"/>
              <w:rPr>
                <w:rFonts w:cs="Arial"/>
                <w:color w:val="000000"/>
                <w:sz w:val="16"/>
                <w:szCs w:val="16"/>
              </w:rPr>
            </w:pPr>
            <w:r w:rsidRPr="00752616">
              <w:rPr>
                <w:rFonts w:cs="Arial"/>
                <w:color w:val="000000"/>
                <w:sz w:val="16"/>
              </w:rPr>
              <w:t>1 557</w:t>
            </w:r>
          </w:p>
        </w:tc>
        <w:tc>
          <w:tcPr>
            <w:tcW w:w="567" w:type="dxa"/>
          </w:tcPr>
          <w:p w14:paraId="79DC3D16" w14:textId="77777777" w:rsidR="00E37F96" w:rsidRPr="00752616" w:rsidRDefault="00E37F96" w:rsidP="009B71D8">
            <w:pPr>
              <w:ind w:right="57"/>
              <w:jc w:val="right"/>
              <w:rPr>
                <w:rFonts w:cs="Arial"/>
                <w:color w:val="000000"/>
                <w:sz w:val="16"/>
              </w:rPr>
            </w:pPr>
            <w:r w:rsidRPr="00752616">
              <w:rPr>
                <w:rFonts w:cs="Arial"/>
                <w:color w:val="000000"/>
                <w:sz w:val="16"/>
              </w:rPr>
              <w:t>1 562</w:t>
            </w:r>
          </w:p>
        </w:tc>
        <w:tc>
          <w:tcPr>
            <w:tcW w:w="567" w:type="dxa"/>
            <w:tcBorders>
              <w:right w:val="double" w:sz="4" w:space="0" w:color="auto"/>
            </w:tcBorders>
          </w:tcPr>
          <w:p w14:paraId="112077BF" w14:textId="77777777" w:rsidR="00E37F96" w:rsidRPr="00752616" w:rsidRDefault="00E37F96" w:rsidP="009B71D8">
            <w:pPr>
              <w:ind w:right="57"/>
              <w:jc w:val="right"/>
              <w:rPr>
                <w:rFonts w:cs="Arial"/>
                <w:color w:val="000000"/>
                <w:sz w:val="16"/>
              </w:rPr>
            </w:pPr>
            <w:r w:rsidRPr="00752616">
              <w:rPr>
                <w:rFonts w:cs="Arial"/>
                <w:color w:val="000000"/>
                <w:sz w:val="16"/>
              </w:rPr>
              <w:t>1 614</w:t>
            </w:r>
          </w:p>
        </w:tc>
        <w:tc>
          <w:tcPr>
            <w:tcW w:w="2126" w:type="dxa"/>
            <w:tcBorders>
              <w:left w:val="double" w:sz="4" w:space="0" w:color="auto"/>
            </w:tcBorders>
          </w:tcPr>
          <w:p w14:paraId="259E8C84" w14:textId="77777777" w:rsidR="00E37F96" w:rsidRPr="00752616" w:rsidRDefault="00E37F96" w:rsidP="009B71D8">
            <w:pPr>
              <w:ind w:right="851"/>
              <w:jc w:val="right"/>
              <w:rPr>
                <w:rFonts w:cs="Arial"/>
                <w:color w:val="000000"/>
                <w:sz w:val="16"/>
              </w:rPr>
            </w:pPr>
            <w:r w:rsidRPr="00752616">
              <w:rPr>
                <w:rFonts w:cs="Arial"/>
                <w:color w:val="000000"/>
                <w:sz w:val="16"/>
              </w:rPr>
              <w:t>6 914</w:t>
            </w:r>
          </w:p>
        </w:tc>
      </w:tr>
      <w:tr w:rsidR="00E37F96" w:rsidRPr="00752616" w14:paraId="65D692E7" w14:textId="77777777" w:rsidTr="007C3D27">
        <w:trPr>
          <w:cantSplit/>
          <w:trHeight w:val="180"/>
        </w:trPr>
        <w:tc>
          <w:tcPr>
            <w:tcW w:w="2643" w:type="dxa"/>
            <w:tcBorders>
              <w:right w:val="dotted" w:sz="4" w:space="0" w:color="auto"/>
            </w:tcBorders>
          </w:tcPr>
          <w:p w14:paraId="55FDA65C" w14:textId="77777777" w:rsidR="00E37F96" w:rsidRPr="00752616" w:rsidRDefault="00E37F96" w:rsidP="009B71D8">
            <w:pPr>
              <w:jc w:val="left"/>
              <w:rPr>
                <w:rFonts w:cs="Arial"/>
                <w:color w:val="000000"/>
                <w:sz w:val="16"/>
              </w:rPr>
            </w:pPr>
            <w:r w:rsidRPr="00752616">
              <w:rPr>
                <w:rFonts w:cs="Arial"/>
                <w:color w:val="000000"/>
                <w:sz w:val="16"/>
              </w:rPr>
              <w:t>République-Unie de Tanzanie</w:t>
            </w:r>
          </w:p>
        </w:tc>
        <w:tc>
          <w:tcPr>
            <w:tcW w:w="471" w:type="dxa"/>
            <w:tcBorders>
              <w:left w:val="dotted" w:sz="4" w:space="0" w:color="auto"/>
            </w:tcBorders>
            <w:noWrap/>
          </w:tcPr>
          <w:p w14:paraId="7EE40543" w14:textId="77777777" w:rsidR="00E37F96" w:rsidRPr="00752616" w:rsidRDefault="00E37F96" w:rsidP="009B71D8">
            <w:pPr>
              <w:jc w:val="center"/>
              <w:rPr>
                <w:rFonts w:cs="Arial"/>
                <w:color w:val="000000"/>
                <w:sz w:val="16"/>
              </w:rPr>
            </w:pPr>
            <w:r w:rsidRPr="00752616">
              <w:rPr>
                <w:rFonts w:cs="Arial"/>
                <w:color w:val="000000"/>
                <w:sz w:val="16"/>
              </w:rPr>
              <w:t>TZ</w:t>
            </w:r>
          </w:p>
        </w:tc>
        <w:tc>
          <w:tcPr>
            <w:tcW w:w="567" w:type="dxa"/>
          </w:tcPr>
          <w:p w14:paraId="0CAAE67C" w14:textId="77777777" w:rsidR="00E37F96" w:rsidRPr="00752616" w:rsidRDefault="00E37F96" w:rsidP="009B71D8">
            <w:pPr>
              <w:ind w:right="57"/>
              <w:jc w:val="right"/>
              <w:rPr>
                <w:rFonts w:cs="Arial"/>
                <w:sz w:val="16"/>
              </w:rPr>
            </w:pPr>
          </w:p>
        </w:tc>
        <w:tc>
          <w:tcPr>
            <w:tcW w:w="567" w:type="dxa"/>
          </w:tcPr>
          <w:p w14:paraId="1358E25D" w14:textId="77777777" w:rsidR="00E37F96" w:rsidRPr="00752616" w:rsidRDefault="00E37F96" w:rsidP="009B71D8">
            <w:pPr>
              <w:ind w:right="57"/>
              <w:jc w:val="right"/>
              <w:rPr>
                <w:rFonts w:cs="Arial"/>
                <w:sz w:val="16"/>
              </w:rPr>
            </w:pPr>
          </w:p>
        </w:tc>
        <w:tc>
          <w:tcPr>
            <w:tcW w:w="567" w:type="dxa"/>
          </w:tcPr>
          <w:p w14:paraId="53F0CFEB" w14:textId="77777777" w:rsidR="00E37F96" w:rsidRPr="00752616" w:rsidRDefault="00E37F96" w:rsidP="009B71D8">
            <w:pPr>
              <w:ind w:right="57"/>
              <w:jc w:val="right"/>
              <w:rPr>
                <w:rFonts w:cs="Arial"/>
                <w:sz w:val="16"/>
              </w:rPr>
            </w:pPr>
          </w:p>
        </w:tc>
        <w:tc>
          <w:tcPr>
            <w:tcW w:w="567" w:type="dxa"/>
          </w:tcPr>
          <w:p w14:paraId="586544CF" w14:textId="77777777" w:rsidR="00E37F96" w:rsidRPr="00752616" w:rsidRDefault="00E37F96" w:rsidP="009B71D8">
            <w:pPr>
              <w:ind w:right="57"/>
              <w:jc w:val="right"/>
              <w:rPr>
                <w:rFonts w:cs="Arial"/>
                <w:sz w:val="16"/>
              </w:rPr>
            </w:pPr>
          </w:p>
        </w:tc>
        <w:tc>
          <w:tcPr>
            <w:tcW w:w="567" w:type="dxa"/>
          </w:tcPr>
          <w:p w14:paraId="400D9C41" w14:textId="77777777" w:rsidR="00E37F96" w:rsidRPr="00752616" w:rsidRDefault="00E37F96" w:rsidP="009B71D8">
            <w:pPr>
              <w:ind w:right="57"/>
              <w:jc w:val="right"/>
              <w:rPr>
                <w:rFonts w:cs="Arial"/>
                <w:color w:val="000000"/>
                <w:sz w:val="16"/>
              </w:rPr>
            </w:pPr>
          </w:p>
        </w:tc>
        <w:tc>
          <w:tcPr>
            <w:tcW w:w="567" w:type="dxa"/>
          </w:tcPr>
          <w:p w14:paraId="65304865" w14:textId="77777777" w:rsidR="00E37F96" w:rsidRPr="00752616" w:rsidRDefault="00E37F96" w:rsidP="009B71D8">
            <w:pPr>
              <w:ind w:right="57"/>
              <w:jc w:val="right"/>
              <w:rPr>
                <w:rFonts w:cs="Arial"/>
                <w:color w:val="000000"/>
                <w:sz w:val="16"/>
              </w:rPr>
            </w:pPr>
          </w:p>
        </w:tc>
        <w:tc>
          <w:tcPr>
            <w:tcW w:w="567" w:type="dxa"/>
          </w:tcPr>
          <w:p w14:paraId="08564248"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703973BC"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6719DA3F" w14:textId="77777777" w:rsidR="00E37F96" w:rsidRPr="00752616" w:rsidRDefault="00E37F96" w:rsidP="009B71D8">
            <w:pPr>
              <w:ind w:right="851"/>
              <w:jc w:val="right"/>
              <w:rPr>
                <w:rFonts w:cs="Arial"/>
                <w:color w:val="000000"/>
                <w:sz w:val="16"/>
              </w:rPr>
            </w:pPr>
            <w:r w:rsidRPr="00752616">
              <w:rPr>
                <w:rFonts w:cs="Arial"/>
                <w:color w:val="000000"/>
                <w:sz w:val="16"/>
              </w:rPr>
              <w:t>0</w:t>
            </w:r>
          </w:p>
        </w:tc>
      </w:tr>
      <w:tr w:rsidR="00E37F96" w:rsidRPr="00752616" w14:paraId="79884BA6" w14:textId="77777777" w:rsidTr="007C3D27">
        <w:trPr>
          <w:cantSplit/>
          <w:trHeight w:val="188"/>
        </w:trPr>
        <w:tc>
          <w:tcPr>
            <w:tcW w:w="2643" w:type="dxa"/>
            <w:tcBorders>
              <w:right w:val="dotted" w:sz="4" w:space="0" w:color="auto"/>
            </w:tcBorders>
          </w:tcPr>
          <w:p w14:paraId="73CE96F5" w14:textId="77777777" w:rsidR="00E37F96" w:rsidRPr="00752616" w:rsidRDefault="00E37F96" w:rsidP="009B71D8">
            <w:pPr>
              <w:jc w:val="left"/>
              <w:rPr>
                <w:rFonts w:cs="Arial"/>
                <w:color w:val="000000"/>
                <w:sz w:val="16"/>
              </w:rPr>
            </w:pPr>
            <w:r w:rsidRPr="00752616">
              <w:rPr>
                <w:rFonts w:cs="Arial"/>
                <w:color w:val="000000"/>
                <w:sz w:val="16"/>
              </w:rPr>
              <w:t>États Unis d'Amérique</w:t>
            </w:r>
          </w:p>
        </w:tc>
        <w:tc>
          <w:tcPr>
            <w:tcW w:w="471" w:type="dxa"/>
            <w:tcBorders>
              <w:left w:val="dotted" w:sz="4" w:space="0" w:color="auto"/>
            </w:tcBorders>
            <w:noWrap/>
            <w:hideMark/>
          </w:tcPr>
          <w:p w14:paraId="57823C8C" w14:textId="77777777" w:rsidR="00E37F96" w:rsidRPr="00752616" w:rsidRDefault="00E37F96" w:rsidP="009B71D8">
            <w:pPr>
              <w:jc w:val="center"/>
              <w:rPr>
                <w:rFonts w:cs="Arial"/>
                <w:color w:val="000000"/>
                <w:sz w:val="16"/>
              </w:rPr>
            </w:pPr>
            <w:r w:rsidRPr="00752616">
              <w:rPr>
                <w:rFonts w:cs="Arial"/>
                <w:color w:val="000000"/>
                <w:sz w:val="16"/>
              </w:rPr>
              <w:t>US</w:t>
            </w:r>
          </w:p>
        </w:tc>
        <w:tc>
          <w:tcPr>
            <w:tcW w:w="567" w:type="dxa"/>
          </w:tcPr>
          <w:p w14:paraId="3A59B754" w14:textId="77777777" w:rsidR="00E37F96" w:rsidRPr="00752616" w:rsidRDefault="00E37F96" w:rsidP="009B71D8">
            <w:pPr>
              <w:ind w:right="57"/>
              <w:jc w:val="right"/>
              <w:rPr>
                <w:rFonts w:cs="Arial"/>
                <w:sz w:val="16"/>
              </w:rPr>
            </w:pPr>
          </w:p>
        </w:tc>
        <w:tc>
          <w:tcPr>
            <w:tcW w:w="567" w:type="dxa"/>
          </w:tcPr>
          <w:p w14:paraId="1EDADDA5" w14:textId="77777777" w:rsidR="00E37F96" w:rsidRPr="00752616" w:rsidRDefault="00E37F96" w:rsidP="009B71D8">
            <w:pPr>
              <w:ind w:right="57"/>
              <w:jc w:val="right"/>
              <w:rPr>
                <w:rFonts w:cs="Arial"/>
                <w:sz w:val="16"/>
              </w:rPr>
            </w:pPr>
            <w:r w:rsidRPr="00752616">
              <w:rPr>
                <w:rFonts w:cs="Arial"/>
                <w:sz w:val="16"/>
              </w:rPr>
              <w:t>6</w:t>
            </w:r>
          </w:p>
        </w:tc>
        <w:tc>
          <w:tcPr>
            <w:tcW w:w="567" w:type="dxa"/>
          </w:tcPr>
          <w:p w14:paraId="4D75CB66" w14:textId="77777777" w:rsidR="00E37F96" w:rsidRPr="00752616" w:rsidRDefault="00E37F96" w:rsidP="009B71D8">
            <w:pPr>
              <w:ind w:right="57"/>
              <w:jc w:val="right"/>
              <w:rPr>
                <w:rFonts w:cs="Arial"/>
                <w:sz w:val="16"/>
              </w:rPr>
            </w:pPr>
            <w:r w:rsidRPr="00752616">
              <w:rPr>
                <w:rFonts w:cs="Arial"/>
                <w:sz w:val="16"/>
              </w:rPr>
              <w:t>1</w:t>
            </w:r>
          </w:p>
        </w:tc>
        <w:tc>
          <w:tcPr>
            <w:tcW w:w="567" w:type="dxa"/>
          </w:tcPr>
          <w:p w14:paraId="3B08D455" w14:textId="77777777" w:rsidR="00E37F96" w:rsidRPr="00752616" w:rsidRDefault="00E37F96" w:rsidP="009B71D8">
            <w:pPr>
              <w:ind w:right="57"/>
              <w:jc w:val="right"/>
              <w:rPr>
                <w:rFonts w:cs="Arial"/>
                <w:sz w:val="16"/>
              </w:rPr>
            </w:pPr>
            <w:r w:rsidRPr="00752616">
              <w:rPr>
                <w:rFonts w:cs="Arial"/>
                <w:sz w:val="16"/>
              </w:rPr>
              <w:t>3</w:t>
            </w:r>
          </w:p>
        </w:tc>
        <w:tc>
          <w:tcPr>
            <w:tcW w:w="567" w:type="dxa"/>
          </w:tcPr>
          <w:p w14:paraId="5CC69745" w14:textId="77777777" w:rsidR="00E37F96" w:rsidRPr="00752616" w:rsidRDefault="00E37F96" w:rsidP="009B71D8">
            <w:pPr>
              <w:ind w:right="57"/>
              <w:jc w:val="right"/>
              <w:rPr>
                <w:rFonts w:cs="Arial"/>
                <w:color w:val="000000"/>
                <w:sz w:val="16"/>
                <w:szCs w:val="16"/>
              </w:rPr>
            </w:pPr>
            <w:r w:rsidRPr="00752616">
              <w:rPr>
                <w:rFonts w:cs="Arial"/>
                <w:color w:val="000000"/>
                <w:sz w:val="16"/>
              </w:rPr>
              <w:t>5</w:t>
            </w:r>
          </w:p>
        </w:tc>
        <w:tc>
          <w:tcPr>
            <w:tcW w:w="567" w:type="dxa"/>
          </w:tcPr>
          <w:p w14:paraId="49A61C77" w14:textId="77777777" w:rsidR="00E37F96" w:rsidRPr="00752616" w:rsidRDefault="00E37F96" w:rsidP="009B71D8">
            <w:pPr>
              <w:ind w:right="57"/>
              <w:jc w:val="right"/>
              <w:rPr>
                <w:rFonts w:cs="Arial"/>
                <w:color w:val="000000"/>
                <w:sz w:val="16"/>
                <w:szCs w:val="16"/>
              </w:rPr>
            </w:pPr>
            <w:r w:rsidRPr="00752616">
              <w:rPr>
                <w:rFonts w:cs="Arial"/>
                <w:color w:val="000000"/>
                <w:sz w:val="16"/>
              </w:rPr>
              <w:t>26</w:t>
            </w:r>
          </w:p>
        </w:tc>
        <w:tc>
          <w:tcPr>
            <w:tcW w:w="567" w:type="dxa"/>
          </w:tcPr>
          <w:p w14:paraId="049ED860" w14:textId="77777777" w:rsidR="00E37F96" w:rsidRPr="00752616" w:rsidRDefault="00E37F96" w:rsidP="009B71D8">
            <w:pPr>
              <w:ind w:right="57"/>
              <w:jc w:val="right"/>
              <w:rPr>
                <w:rFonts w:cs="Arial"/>
                <w:color w:val="000000"/>
                <w:sz w:val="16"/>
              </w:rPr>
            </w:pPr>
            <w:r w:rsidRPr="00752616">
              <w:rPr>
                <w:rFonts w:cs="Arial"/>
                <w:color w:val="000000"/>
                <w:sz w:val="16"/>
              </w:rPr>
              <w:t>18</w:t>
            </w:r>
          </w:p>
        </w:tc>
        <w:tc>
          <w:tcPr>
            <w:tcW w:w="567" w:type="dxa"/>
            <w:tcBorders>
              <w:right w:val="double" w:sz="4" w:space="0" w:color="auto"/>
            </w:tcBorders>
          </w:tcPr>
          <w:p w14:paraId="5CDF97DD" w14:textId="77777777" w:rsidR="00E37F96" w:rsidRPr="00752616" w:rsidRDefault="00E37F96" w:rsidP="009B71D8">
            <w:pPr>
              <w:ind w:right="57"/>
              <w:jc w:val="right"/>
              <w:rPr>
                <w:rFonts w:cs="Arial"/>
                <w:color w:val="000000"/>
                <w:sz w:val="16"/>
              </w:rPr>
            </w:pPr>
            <w:r w:rsidRPr="00752616">
              <w:rPr>
                <w:rFonts w:cs="Arial"/>
                <w:color w:val="000000"/>
                <w:sz w:val="16"/>
              </w:rPr>
              <w:t>39</w:t>
            </w:r>
          </w:p>
        </w:tc>
        <w:tc>
          <w:tcPr>
            <w:tcW w:w="2126" w:type="dxa"/>
            <w:tcBorders>
              <w:left w:val="double" w:sz="4" w:space="0" w:color="auto"/>
            </w:tcBorders>
          </w:tcPr>
          <w:p w14:paraId="08D1F3F2" w14:textId="77777777" w:rsidR="00E37F96" w:rsidRPr="00752616" w:rsidRDefault="00E37F96" w:rsidP="009B71D8">
            <w:pPr>
              <w:ind w:right="851"/>
              <w:jc w:val="right"/>
              <w:rPr>
                <w:rFonts w:cs="Arial"/>
                <w:color w:val="000000"/>
                <w:sz w:val="16"/>
              </w:rPr>
            </w:pPr>
            <w:r w:rsidRPr="00752616">
              <w:rPr>
                <w:rFonts w:cs="Arial"/>
                <w:color w:val="000000"/>
                <w:sz w:val="16"/>
              </w:rPr>
              <w:t>98</w:t>
            </w:r>
          </w:p>
        </w:tc>
      </w:tr>
      <w:tr w:rsidR="00E37F96" w:rsidRPr="00752616" w14:paraId="5496B9D6" w14:textId="77777777" w:rsidTr="007C3D27">
        <w:trPr>
          <w:cantSplit/>
          <w:trHeight w:val="43"/>
        </w:trPr>
        <w:tc>
          <w:tcPr>
            <w:tcW w:w="2643" w:type="dxa"/>
            <w:tcBorders>
              <w:right w:val="dotted" w:sz="4" w:space="0" w:color="auto"/>
            </w:tcBorders>
          </w:tcPr>
          <w:p w14:paraId="7CCB1D1B" w14:textId="77777777" w:rsidR="00E37F96" w:rsidRPr="00752616" w:rsidRDefault="00E37F96" w:rsidP="009B71D8">
            <w:pPr>
              <w:jc w:val="left"/>
              <w:rPr>
                <w:rFonts w:cs="Arial"/>
                <w:color w:val="000000"/>
                <w:sz w:val="16"/>
              </w:rPr>
            </w:pPr>
            <w:r w:rsidRPr="00752616">
              <w:rPr>
                <w:rFonts w:cs="Arial"/>
                <w:color w:val="000000"/>
                <w:sz w:val="16"/>
              </w:rPr>
              <w:t>Uruguay</w:t>
            </w:r>
          </w:p>
        </w:tc>
        <w:tc>
          <w:tcPr>
            <w:tcW w:w="471" w:type="dxa"/>
            <w:tcBorders>
              <w:left w:val="dotted" w:sz="4" w:space="0" w:color="auto"/>
            </w:tcBorders>
            <w:noWrap/>
            <w:hideMark/>
          </w:tcPr>
          <w:p w14:paraId="1728941D" w14:textId="77777777" w:rsidR="00E37F96" w:rsidRPr="00752616" w:rsidRDefault="00E37F96" w:rsidP="009B71D8">
            <w:pPr>
              <w:jc w:val="center"/>
              <w:rPr>
                <w:rFonts w:cs="Arial"/>
                <w:color w:val="000000"/>
                <w:sz w:val="16"/>
              </w:rPr>
            </w:pPr>
            <w:r w:rsidRPr="00752616">
              <w:rPr>
                <w:rFonts w:cs="Arial"/>
                <w:color w:val="000000"/>
                <w:sz w:val="16"/>
              </w:rPr>
              <w:t>UY</w:t>
            </w:r>
          </w:p>
        </w:tc>
        <w:tc>
          <w:tcPr>
            <w:tcW w:w="567" w:type="dxa"/>
          </w:tcPr>
          <w:p w14:paraId="0AC6E764" w14:textId="77777777" w:rsidR="00E37F96" w:rsidRPr="00752616" w:rsidRDefault="00E37F96" w:rsidP="009B71D8">
            <w:pPr>
              <w:ind w:right="57"/>
              <w:jc w:val="right"/>
              <w:rPr>
                <w:rFonts w:cs="Arial"/>
                <w:sz w:val="16"/>
              </w:rPr>
            </w:pPr>
          </w:p>
        </w:tc>
        <w:tc>
          <w:tcPr>
            <w:tcW w:w="567" w:type="dxa"/>
          </w:tcPr>
          <w:p w14:paraId="0BA7AC6A" w14:textId="77777777" w:rsidR="00E37F96" w:rsidRPr="00752616" w:rsidRDefault="00E37F96" w:rsidP="009B71D8">
            <w:pPr>
              <w:ind w:right="57"/>
              <w:jc w:val="right"/>
              <w:rPr>
                <w:rFonts w:cs="Arial"/>
                <w:sz w:val="16"/>
              </w:rPr>
            </w:pPr>
          </w:p>
        </w:tc>
        <w:tc>
          <w:tcPr>
            <w:tcW w:w="567" w:type="dxa"/>
          </w:tcPr>
          <w:p w14:paraId="3A8E241E" w14:textId="77777777" w:rsidR="00E37F96" w:rsidRPr="00752616" w:rsidRDefault="00E37F96" w:rsidP="009B71D8">
            <w:pPr>
              <w:ind w:right="57"/>
              <w:jc w:val="right"/>
              <w:rPr>
                <w:rFonts w:cs="Arial"/>
                <w:sz w:val="16"/>
              </w:rPr>
            </w:pPr>
          </w:p>
        </w:tc>
        <w:tc>
          <w:tcPr>
            <w:tcW w:w="567" w:type="dxa"/>
          </w:tcPr>
          <w:p w14:paraId="7A0C62EB" w14:textId="77777777" w:rsidR="00E37F96" w:rsidRPr="00752616" w:rsidRDefault="00E37F96" w:rsidP="009B71D8">
            <w:pPr>
              <w:ind w:right="57"/>
              <w:jc w:val="right"/>
              <w:rPr>
                <w:rFonts w:cs="Arial"/>
                <w:sz w:val="16"/>
              </w:rPr>
            </w:pPr>
          </w:p>
        </w:tc>
        <w:tc>
          <w:tcPr>
            <w:tcW w:w="567" w:type="dxa"/>
          </w:tcPr>
          <w:p w14:paraId="483BD146" w14:textId="77777777" w:rsidR="00E37F96" w:rsidRPr="00752616" w:rsidRDefault="00E37F96" w:rsidP="009B71D8">
            <w:pPr>
              <w:ind w:right="57"/>
              <w:jc w:val="right"/>
              <w:rPr>
                <w:rFonts w:cs="Arial"/>
                <w:color w:val="000000"/>
                <w:sz w:val="16"/>
                <w:szCs w:val="16"/>
              </w:rPr>
            </w:pPr>
            <w:r w:rsidRPr="00752616">
              <w:rPr>
                <w:rFonts w:cs="Arial"/>
                <w:color w:val="000000"/>
                <w:sz w:val="16"/>
              </w:rPr>
              <w:t>6</w:t>
            </w:r>
          </w:p>
        </w:tc>
        <w:tc>
          <w:tcPr>
            <w:tcW w:w="567" w:type="dxa"/>
          </w:tcPr>
          <w:p w14:paraId="39D846AB" w14:textId="77777777" w:rsidR="00E37F96" w:rsidRPr="00752616" w:rsidRDefault="00E37F96" w:rsidP="009B71D8">
            <w:pPr>
              <w:ind w:right="57"/>
              <w:jc w:val="right"/>
              <w:rPr>
                <w:rFonts w:cs="Arial"/>
                <w:color w:val="000000"/>
                <w:sz w:val="16"/>
                <w:szCs w:val="16"/>
              </w:rPr>
            </w:pPr>
          </w:p>
        </w:tc>
        <w:tc>
          <w:tcPr>
            <w:tcW w:w="567" w:type="dxa"/>
          </w:tcPr>
          <w:p w14:paraId="391BD89A" w14:textId="77777777" w:rsidR="00E37F96" w:rsidRPr="00752616" w:rsidRDefault="00E37F96" w:rsidP="009B71D8">
            <w:pPr>
              <w:ind w:right="57"/>
              <w:jc w:val="right"/>
              <w:rPr>
                <w:rFonts w:cs="Arial"/>
                <w:color w:val="000000"/>
                <w:sz w:val="16"/>
              </w:rPr>
            </w:pPr>
          </w:p>
        </w:tc>
        <w:tc>
          <w:tcPr>
            <w:tcW w:w="567" w:type="dxa"/>
            <w:tcBorders>
              <w:right w:val="double" w:sz="4" w:space="0" w:color="auto"/>
            </w:tcBorders>
          </w:tcPr>
          <w:p w14:paraId="7C51548C" w14:textId="77777777" w:rsidR="00E37F96" w:rsidRPr="00752616" w:rsidRDefault="00E37F96" w:rsidP="009B71D8">
            <w:pPr>
              <w:ind w:right="57"/>
              <w:jc w:val="right"/>
              <w:rPr>
                <w:rFonts w:cs="Arial"/>
                <w:color w:val="000000"/>
                <w:sz w:val="16"/>
              </w:rPr>
            </w:pPr>
          </w:p>
        </w:tc>
        <w:tc>
          <w:tcPr>
            <w:tcW w:w="2126" w:type="dxa"/>
            <w:tcBorders>
              <w:left w:val="double" w:sz="4" w:space="0" w:color="auto"/>
            </w:tcBorders>
          </w:tcPr>
          <w:p w14:paraId="57257F6F" w14:textId="77777777" w:rsidR="00E37F96" w:rsidRPr="00752616" w:rsidRDefault="00E37F96" w:rsidP="009B71D8">
            <w:pPr>
              <w:ind w:right="851"/>
              <w:jc w:val="right"/>
              <w:rPr>
                <w:rFonts w:cs="Arial"/>
                <w:color w:val="000000"/>
                <w:sz w:val="16"/>
              </w:rPr>
            </w:pPr>
            <w:r w:rsidRPr="00752616">
              <w:rPr>
                <w:rFonts w:cs="Arial"/>
                <w:color w:val="000000"/>
                <w:sz w:val="16"/>
              </w:rPr>
              <w:t>6</w:t>
            </w:r>
          </w:p>
        </w:tc>
      </w:tr>
      <w:tr w:rsidR="00E37F96" w:rsidRPr="00752616" w14:paraId="2E5338B0" w14:textId="77777777" w:rsidTr="007C3D27">
        <w:trPr>
          <w:cantSplit/>
          <w:trHeight w:val="120"/>
        </w:trPr>
        <w:tc>
          <w:tcPr>
            <w:tcW w:w="2643" w:type="dxa"/>
            <w:tcBorders>
              <w:bottom w:val="single" w:sz="4" w:space="0" w:color="auto"/>
              <w:right w:val="dotted" w:sz="4" w:space="0" w:color="auto"/>
            </w:tcBorders>
          </w:tcPr>
          <w:p w14:paraId="356431E4" w14:textId="6EE14F79" w:rsidR="00E37F96" w:rsidRPr="00752616" w:rsidRDefault="00E061B2" w:rsidP="009B71D8">
            <w:pPr>
              <w:jc w:val="left"/>
              <w:rPr>
                <w:rFonts w:cs="Arial"/>
                <w:color w:val="000000"/>
                <w:sz w:val="16"/>
              </w:rPr>
            </w:pPr>
            <w:r w:rsidRPr="00752616">
              <w:rPr>
                <w:rFonts w:cs="Arial"/>
                <w:color w:val="000000"/>
                <w:sz w:val="16"/>
              </w:rPr>
              <w:t>Viet Nam</w:t>
            </w:r>
          </w:p>
        </w:tc>
        <w:tc>
          <w:tcPr>
            <w:tcW w:w="471" w:type="dxa"/>
            <w:tcBorders>
              <w:left w:val="dotted" w:sz="4" w:space="0" w:color="auto"/>
              <w:bottom w:val="single" w:sz="4" w:space="0" w:color="auto"/>
            </w:tcBorders>
            <w:noWrap/>
          </w:tcPr>
          <w:p w14:paraId="5FDAC7ED" w14:textId="77777777" w:rsidR="00E37F96" w:rsidRPr="00752616" w:rsidRDefault="00E37F96" w:rsidP="009B71D8">
            <w:pPr>
              <w:jc w:val="center"/>
              <w:rPr>
                <w:rFonts w:cs="Arial"/>
                <w:color w:val="000000"/>
                <w:sz w:val="16"/>
              </w:rPr>
            </w:pPr>
            <w:r w:rsidRPr="00752616">
              <w:rPr>
                <w:rFonts w:cs="Arial"/>
                <w:sz w:val="16"/>
              </w:rPr>
              <w:t>VN</w:t>
            </w:r>
          </w:p>
        </w:tc>
        <w:tc>
          <w:tcPr>
            <w:tcW w:w="567" w:type="dxa"/>
          </w:tcPr>
          <w:p w14:paraId="6734AF9A" w14:textId="77777777" w:rsidR="00E37F96" w:rsidRPr="00752616" w:rsidRDefault="00E37F96" w:rsidP="009B71D8">
            <w:pPr>
              <w:ind w:right="57"/>
              <w:jc w:val="right"/>
              <w:rPr>
                <w:rFonts w:cs="Arial"/>
                <w:sz w:val="16"/>
              </w:rPr>
            </w:pPr>
          </w:p>
        </w:tc>
        <w:tc>
          <w:tcPr>
            <w:tcW w:w="567" w:type="dxa"/>
          </w:tcPr>
          <w:p w14:paraId="6B41A559" w14:textId="77777777" w:rsidR="00E37F96" w:rsidRPr="00752616" w:rsidRDefault="00E37F96" w:rsidP="009B71D8">
            <w:pPr>
              <w:ind w:right="57"/>
              <w:jc w:val="right"/>
              <w:rPr>
                <w:rFonts w:cs="Arial"/>
                <w:sz w:val="16"/>
              </w:rPr>
            </w:pPr>
          </w:p>
        </w:tc>
        <w:tc>
          <w:tcPr>
            <w:tcW w:w="567" w:type="dxa"/>
          </w:tcPr>
          <w:p w14:paraId="50713194" w14:textId="77777777" w:rsidR="00E37F96" w:rsidRPr="00752616" w:rsidRDefault="00E37F96" w:rsidP="009B71D8">
            <w:pPr>
              <w:ind w:right="57"/>
              <w:jc w:val="right"/>
              <w:rPr>
                <w:rFonts w:cs="Arial"/>
                <w:sz w:val="16"/>
              </w:rPr>
            </w:pPr>
          </w:p>
        </w:tc>
        <w:tc>
          <w:tcPr>
            <w:tcW w:w="567" w:type="dxa"/>
          </w:tcPr>
          <w:p w14:paraId="2187EA7C" w14:textId="77777777" w:rsidR="00E37F96" w:rsidRPr="00752616" w:rsidRDefault="00E37F96" w:rsidP="009B71D8">
            <w:pPr>
              <w:ind w:right="57"/>
              <w:jc w:val="right"/>
              <w:rPr>
                <w:rFonts w:cs="Arial"/>
                <w:sz w:val="16"/>
              </w:rPr>
            </w:pPr>
          </w:p>
        </w:tc>
        <w:tc>
          <w:tcPr>
            <w:tcW w:w="567" w:type="dxa"/>
          </w:tcPr>
          <w:p w14:paraId="763B6A37" w14:textId="77777777" w:rsidR="00E37F96" w:rsidRPr="00752616" w:rsidRDefault="00E37F96" w:rsidP="009B71D8">
            <w:pPr>
              <w:ind w:right="57"/>
              <w:jc w:val="right"/>
              <w:rPr>
                <w:rFonts w:cs="Arial"/>
                <w:color w:val="000000"/>
                <w:sz w:val="16"/>
                <w:szCs w:val="16"/>
              </w:rPr>
            </w:pPr>
          </w:p>
        </w:tc>
        <w:tc>
          <w:tcPr>
            <w:tcW w:w="567" w:type="dxa"/>
          </w:tcPr>
          <w:p w14:paraId="6066B1A5" w14:textId="77777777" w:rsidR="00E37F96" w:rsidRPr="00752616" w:rsidRDefault="00E37F96" w:rsidP="009B71D8">
            <w:pPr>
              <w:ind w:right="57"/>
              <w:jc w:val="right"/>
              <w:rPr>
                <w:rFonts w:cs="Arial"/>
                <w:color w:val="000000"/>
                <w:sz w:val="16"/>
                <w:szCs w:val="16"/>
              </w:rPr>
            </w:pPr>
          </w:p>
        </w:tc>
        <w:tc>
          <w:tcPr>
            <w:tcW w:w="567" w:type="dxa"/>
          </w:tcPr>
          <w:p w14:paraId="5EB9F5E9" w14:textId="77777777" w:rsidR="00E37F96" w:rsidRPr="00752616" w:rsidRDefault="00E37F96" w:rsidP="009B71D8">
            <w:pPr>
              <w:ind w:right="57"/>
              <w:jc w:val="right"/>
              <w:rPr>
                <w:rFonts w:cs="Arial"/>
                <w:color w:val="000000"/>
                <w:sz w:val="16"/>
              </w:rPr>
            </w:pPr>
            <w:r w:rsidRPr="00752616">
              <w:rPr>
                <w:rFonts w:cs="Arial"/>
                <w:color w:val="000000"/>
                <w:sz w:val="16"/>
              </w:rPr>
              <w:t>1</w:t>
            </w:r>
          </w:p>
        </w:tc>
        <w:tc>
          <w:tcPr>
            <w:tcW w:w="567" w:type="dxa"/>
            <w:tcBorders>
              <w:right w:val="double" w:sz="4" w:space="0" w:color="auto"/>
            </w:tcBorders>
          </w:tcPr>
          <w:p w14:paraId="1F1BC5DC" w14:textId="77777777" w:rsidR="00E37F96" w:rsidRPr="00752616" w:rsidRDefault="00E37F96" w:rsidP="009B71D8">
            <w:pPr>
              <w:ind w:right="57"/>
              <w:jc w:val="right"/>
              <w:rPr>
                <w:rFonts w:cs="Arial"/>
                <w:color w:val="000000"/>
                <w:sz w:val="16"/>
              </w:rPr>
            </w:pPr>
            <w:r w:rsidRPr="00752616">
              <w:rPr>
                <w:rFonts w:cs="Arial"/>
                <w:color w:val="000000"/>
                <w:sz w:val="16"/>
              </w:rPr>
              <w:t>3</w:t>
            </w:r>
          </w:p>
        </w:tc>
        <w:tc>
          <w:tcPr>
            <w:tcW w:w="2126" w:type="dxa"/>
            <w:tcBorders>
              <w:left w:val="double" w:sz="4" w:space="0" w:color="auto"/>
            </w:tcBorders>
          </w:tcPr>
          <w:p w14:paraId="07825713" w14:textId="77777777" w:rsidR="00E37F96" w:rsidRPr="00752616" w:rsidRDefault="00E37F96" w:rsidP="009B71D8">
            <w:pPr>
              <w:ind w:right="851"/>
              <w:jc w:val="right"/>
              <w:rPr>
                <w:rFonts w:cs="Arial"/>
                <w:color w:val="000000"/>
                <w:sz w:val="16"/>
              </w:rPr>
            </w:pPr>
            <w:r w:rsidRPr="00752616">
              <w:rPr>
                <w:rFonts w:cs="Arial"/>
                <w:color w:val="000000"/>
                <w:sz w:val="16"/>
              </w:rPr>
              <w:t>4</w:t>
            </w:r>
          </w:p>
        </w:tc>
      </w:tr>
      <w:tr w:rsidR="00E37F96" w:rsidRPr="00752616" w14:paraId="3BD96EDE" w14:textId="77777777" w:rsidTr="007C3D27">
        <w:trPr>
          <w:cantSplit/>
          <w:trHeight w:val="188"/>
        </w:trPr>
        <w:tc>
          <w:tcPr>
            <w:tcW w:w="2643" w:type="dxa"/>
            <w:tcBorders>
              <w:right w:val="nil"/>
            </w:tcBorders>
          </w:tcPr>
          <w:p w14:paraId="49B28809" w14:textId="77777777" w:rsidR="00E37F96" w:rsidRPr="00752616" w:rsidRDefault="00E37F96" w:rsidP="009B71D8">
            <w:pPr>
              <w:ind w:right="167"/>
              <w:jc w:val="right"/>
              <w:rPr>
                <w:rFonts w:cs="Arial"/>
                <w:b/>
                <w:bCs/>
                <w:color w:val="000000"/>
                <w:sz w:val="16"/>
              </w:rPr>
            </w:pPr>
            <w:r w:rsidRPr="00752616">
              <w:rPr>
                <w:rFonts w:cs="Arial"/>
                <w:b/>
                <w:bCs/>
                <w:color w:val="000000"/>
                <w:sz w:val="16"/>
              </w:rPr>
              <w:t>Total :</w:t>
            </w:r>
          </w:p>
        </w:tc>
        <w:tc>
          <w:tcPr>
            <w:tcW w:w="471" w:type="dxa"/>
            <w:tcBorders>
              <w:left w:val="nil"/>
            </w:tcBorders>
            <w:noWrap/>
            <w:hideMark/>
          </w:tcPr>
          <w:p w14:paraId="6119A1C7" w14:textId="77777777" w:rsidR="00E37F96" w:rsidRPr="00752616" w:rsidRDefault="00E37F96" w:rsidP="009B71D8">
            <w:pPr>
              <w:jc w:val="center"/>
              <w:rPr>
                <w:rFonts w:cs="Arial"/>
                <w:b/>
                <w:bCs/>
                <w:color w:val="000000"/>
                <w:sz w:val="16"/>
              </w:rPr>
            </w:pPr>
            <w:r w:rsidRPr="00752616">
              <w:rPr>
                <w:rFonts w:cs="Arial"/>
                <w:b/>
                <w:bCs/>
                <w:color w:val="000000"/>
                <w:sz w:val="16"/>
              </w:rPr>
              <w:t>37</w:t>
            </w:r>
          </w:p>
        </w:tc>
        <w:tc>
          <w:tcPr>
            <w:tcW w:w="567" w:type="dxa"/>
          </w:tcPr>
          <w:p w14:paraId="2F602756" w14:textId="77777777" w:rsidR="00E37F96" w:rsidRPr="00752616" w:rsidRDefault="00E37F96" w:rsidP="009B71D8">
            <w:pPr>
              <w:ind w:right="57"/>
              <w:jc w:val="right"/>
              <w:rPr>
                <w:rFonts w:cs="Arial"/>
                <w:b/>
                <w:sz w:val="16"/>
              </w:rPr>
            </w:pPr>
            <w:r w:rsidRPr="00752616">
              <w:rPr>
                <w:rFonts w:cs="Arial"/>
                <w:b/>
                <w:sz w:val="16"/>
              </w:rPr>
              <w:t>14</w:t>
            </w:r>
          </w:p>
        </w:tc>
        <w:tc>
          <w:tcPr>
            <w:tcW w:w="567" w:type="dxa"/>
          </w:tcPr>
          <w:p w14:paraId="16D1D221" w14:textId="77777777" w:rsidR="00E37F96" w:rsidRPr="00752616" w:rsidRDefault="00E37F96" w:rsidP="009B71D8">
            <w:pPr>
              <w:ind w:right="57"/>
              <w:jc w:val="right"/>
              <w:rPr>
                <w:rFonts w:cs="Arial"/>
                <w:b/>
                <w:sz w:val="16"/>
              </w:rPr>
            </w:pPr>
            <w:r w:rsidRPr="00752616">
              <w:rPr>
                <w:rFonts w:cs="Arial"/>
                <w:b/>
                <w:sz w:val="16"/>
              </w:rPr>
              <w:t>77</w:t>
            </w:r>
          </w:p>
        </w:tc>
        <w:tc>
          <w:tcPr>
            <w:tcW w:w="567" w:type="dxa"/>
          </w:tcPr>
          <w:p w14:paraId="0A770532" w14:textId="77777777" w:rsidR="00E37F96" w:rsidRPr="00752616" w:rsidRDefault="00E37F96" w:rsidP="009B71D8">
            <w:pPr>
              <w:ind w:right="57"/>
              <w:jc w:val="right"/>
              <w:rPr>
                <w:rFonts w:cs="Arial"/>
                <w:b/>
                <w:sz w:val="16"/>
              </w:rPr>
            </w:pPr>
            <w:r w:rsidRPr="00752616">
              <w:rPr>
                <w:rFonts w:cs="Arial"/>
                <w:b/>
                <w:sz w:val="16"/>
              </w:rPr>
              <w:t>219</w:t>
            </w:r>
          </w:p>
        </w:tc>
        <w:tc>
          <w:tcPr>
            <w:tcW w:w="567" w:type="dxa"/>
          </w:tcPr>
          <w:p w14:paraId="130F1467" w14:textId="77777777" w:rsidR="00E37F96" w:rsidRPr="00752616" w:rsidRDefault="00E37F96" w:rsidP="009B71D8">
            <w:pPr>
              <w:ind w:right="57"/>
              <w:jc w:val="right"/>
              <w:rPr>
                <w:rFonts w:cs="Arial"/>
                <w:b/>
                <w:sz w:val="16"/>
              </w:rPr>
            </w:pPr>
            <w:r w:rsidRPr="00752616">
              <w:rPr>
                <w:rFonts w:cs="Arial"/>
                <w:b/>
                <w:bCs/>
                <w:sz w:val="16"/>
              </w:rPr>
              <w:t>222</w:t>
            </w:r>
          </w:p>
        </w:tc>
        <w:tc>
          <w:tcPr>
            <w:tcW w:w="567" w:type="dxa"/>
          </w:tcPr>
          <w:p w14:paraId="448E609A" w14:textId="77777777" w:rsidR="00E37F96" w:rsidRPr="00752616" w:rsidRDefault="00E37F96" w:rsidP="009B71D8">
            <w:pPr>
              <w:ind w:right="57"/>
              <w:jc w:val="right"/>
              <w:rPr>
                <w:rFonts w:cs="Arial"/>
                <w:b/>
                <w:color w:val="000000"/>
                <w:sz w:val="16"/>
                <w:szCs w:val="16"/>
              </w:rPr>
            </w:pPr>
            <w:r w:rsidRPr="00752616">
              <w:rPr>
                <w:rFonts w:cs="Arial"/>
                <w:b/>
                <w:color w:val="000000"/>
                <w:sz w:val="16"/>
              </w:rPr>
              <w:t>2 509</w:t>
            </w:r>
          </w:p>
        </w:tc>
        <w:tc>
          <w:tcPr>
            <w:tcW w:w="567" w:type="dxa"/>
          </w:tcPr>
          <w:p w14:paraId="251CBBBB" w14:textId="77777777" w:rsidR="00E37F96" w:rsidRPr="00752616" w:rsidRDefault="00E37F96" w:rsidP="009B71D8">
            <w:pPr>
              <w:ind w:right="57"/>
              <w:jc w:val="right"/>
              <w:rPr>
                <w:rFonts w:cs="Arial"/>
                <w:b/>
                <w:bCs/>
                <w:color w:val="000000"/>
                <w:sz w:val="16"/>
                <w:szCs w:val="16"/>
              </w:rPr>
            </w:pPr>
            <w:r w:rsidRPr="00752616">
              <w:rPr>
                <w:rFonts w:cs="Arial"/>
                <w:b/>
                <w:bCs/>
                <w:color w:val="000000"/>
                <w:sz w:val="16"/>
              </w:rPr>
              <w:t>1 907</w:t>
            </w:r>
          </w:p>
        </w:tc>
        <w:tc>
          <w:tcPr>
            <w:tcW w:w="567" w:type="dxa"/>
          </w:tcPr>
          <w:p w14:paraId="5A5AA8DC" w14:textId="77777777" w:rsidR="00E37F96" w:rsidRPr="00752616" w:rsidRDefault="00E37F96" w:rsidP="009B71D8">
            <w:pPr>
              <w:ind w:right="57"/>
              <w:jc w:val="right"/>
              <w:rPr>
                <w:rFonts w:cs="Arial"/>
                <w:b/>
                <w:bCs/>
                <w:color w:val="000000"/>
                <w:sz w:val="16"/>
              </w:rPr>
            </w:pPr>
            <w:r w:rsidRPr="00752616">
              <w:rPr>
                <w:rFonts w:cs="Arial"/>
                <w:b/>
                <w:bCs/>
                <w:color w:val="000000"/>
                <w:sz w:val="16"/>
              </w:rPr>
              <w:t>1 873</w:t>
            </w:r>
          </w:p>
        </w:tc>
        <w:tc>
          <w:tcPr>
            <w:tcW w:w="567" w:type="dxa"/>
            <w:tcBorders>
              <w:right w:val="double" w:sz="4" w:space="0" w:color="auto"/>
            </w:tcBorders>
          </w:tcPr>
          <w:p w14:paraId="630CD50A" w14:textId="77777777" w:rsidR="00E37F96" w:rsidRPr="00752616" w:rsidRDefault="00E37F96" w:rsidP="009B71D8">
            <w:pPr>
              <w:ind w:right="57"/>
              <w:jc w:val="right"/>
              <w:rPr>
                <w:rFonts w:cs="Arial"/>
                <w:b/>
                <w:bCs/>
                <w:color w:val="000000"/>
                <w:sz w:val="16"/>
              </w:rPr>
            </w:pPr>
            <w:r w:rsidRPr="00752616">
              <w:rPr>
                <w:rFonts w:cs="Arial"/>
                <w:b/>
                <w:bCs/>
                <w:color w:val="000000"/>
                <w:sz w:val="16"/>
              </w:rPr>
              <w:t>1 964</w:t>
            </w:r>
          </w:p>
        </w:tc>
        <w:tc>
          <w:tcPr>
            <w:tcW w:w="2126" w:type="dxa"/>
            <w:tcBorders>
              <w:left w:val="double" w:sz="4" w:space="0" w:color="auto"/>
            </w:tcBorders>
          </w:tcPr>
          <w:p w14:paraId="7E55C7A8" w14:textId="77777777" w:rsidR="00E37F96" w:rsidRPr="00752616" w:rsidRDefault="00E37F96" w:rsidP="009B71D8">
            <w:pPr>
              <w:ind w:right="851"/>
              <w:jc w:val="right"/>
              <w:rPr>
                <w:rFonts w:cs="Arial"/>
                <w:b/>
                <w:bCs/>
                <w:color w:val="000000"/>
                <w:sz w:val="16"/>
              </w:rPr>
            </w:pPr>
            <w:r w:rsidRPr="00752616">
              <w:rPr>
                <w:rFonts w:cs="Arial"/>
                <w:b/>
                <w:bCs/>
                <w:color w:val="000000"/>
                <w:sz w:val="16"/>
              </w:rPr>
              <w:t>8 785</w:t>
            </w:r>
          </w:p>
        </w:tc>
      </w:tr>
      <w:tr w:rsidR="00E37F96" w:rsidRPr="00752616" w14:paraId="13B611C0" w14:textId="77777777" w:rsidTr="00A048CF">
        <w:trPr>
          <w:cantSplit/>
          <w:trHeight w:val="188"/>
        </w:trPr>
        <w:tc>
          <w:tcPr>
            <w:tcW w:w="2643" w:type="dxa"/>
            <w:tcBorders>
              <w:right w:val="nil"/>
            </w:tcBorders>
          </w:tcPr>
          <w:p w14:paraId="1F7F17C9" w14:textId="77777777" w:rsidR="00E37F96" w:rsidRPr="00752616" w:rsidRDefault="00E37F96" w:rsidP="009B71D8">
            <w:pPr>
              <w:ind w:right="167"/>
              <w:jc w:val="right"/>
              <w:rPr>
                <w:rFonts w:cs="Arial"/>
                <w:b/>
                <w:bCs/>
                <w:color w:val="000000"/>
                <w:sz w:val="16"/>
              </w:rPr>
            </w:pPr>
            <w:r w:rsidRPr="00752616">
              <w:rPr>
                <w:rFonts w:cs="Arial"/>
                <w:b/>
                <w:bCs/>
                <w:color w:val="000000"/>
                <w:sz w:val="16"/>
              </w:rPr>
              <w:t>Total des soumissions payantes</w:t>
            </w:r>
          </w:p>
        </w:tc>
        <w:tc>
          <w:tcPr>
            <w:tcW w:w="471" w:type="dxa"/>
            <w:tcBorders>
              <w:left w:val="nil"/>
            </w:tcBorders>
            <w:noWrap/>
            <w:vAlign w:val="center"/>
          </w:tcPr>
          <w:p w14:paraId="69C04B64" w14:textId="77777777" w:rsidR="00E37F96" w:rsidRPr="00752616" w:rsidRDefault="00E37F96" w:rsidP="00A048CF">
            <w:pPr>
              <w:jc w:val="center"/>
              <w:rPr>
                <w:rFonts w:cs="Arial"/>
                <w:b/>
                <w:bCs/>
                <w:color w:val="000000"/>
                <w:sz w:val="16"/>
              </w:rPr>
            </w:pPr>
            <w:r w:rsidRPr="00752616">
              <w:rPr>
                <w:rFonts w:cs="Arial"/>
                <w:b/>
                <w:bCs/>
                <w:color w:val="000000"/>
                <w:sz w:val="16"/>
              </w:rPr>
              <w:t>37</w:t>
            </w:r>
          </w:p>
        </w:tc>
        <w:tc>
          <w:tcPr>
            <w:tcW w:w="567" w:type="dxa"/>
            <w:vAlign w:val="center"/>
          </w:tcPr>
          <w:p w14:paraId="11191F36" w14:textId="77777777" w:rsidR="00E37F96" w:rsidRPr="00752616" w:rsidRDefault="00E37F96" w:rsidP="007C3D27">
            <w:pPr>
              <w:ind w:right="57"/>
              <w:jc w:val="right"/>
              <w:rPr>
                <w:rFonts w:cs="Arial"/>
                <w:b/>
                <w:sz w:val="16"/>
              </w:rPr>
            </w:pPr>
            <w:r w:rsidRPr="00752616">
              <w:rPr>
                <w:rFonts w:cs="Arial"/>
                <w:b/>
                <w:sz w:val="16"/>
              </w:rPr>
              <w:t>14</w:t>
            </w:r>
          </w:p>
        </w:tc>
        <w:tc>
          <w:tcPr>
            <w:tcW w:w="567" w:type="dxa"/>
            <w:vAlign w:val="center"/>
          </w:tcPr>
          <w:p w14:paraId="0BCF12F7" w14:textId="77777777" w:rsidR="00E37F96" w:rsidRPr="00752616" w:rsidRDefault="00E37F96" w:rsidP="007C3D27">
            <w:pPr>
              <w:ind w:right="57"/>
              <w:jc w:val="right"/>
              <w:rPr>
                <w:rFonts w:cs="Arial"/>
                <w:b/>
                <w:sz w:val="16"/>
              </w:rPr>
            </w:pPr>
            <w:r w:rsidRPr="00752616">
              <w:rPr>
                <w:rFonts w:cs="Arial"/>
                <w:b/>
                <w:sz w:val="16"/>
              </w:rPr>
              <w:t>0</w:t>
            </w:r>
          </w:p>
        </w:tc>
        <w:tc>
          <w:tcPr>
            <w:tcW w:w="567" w:type="dxa"/>
            <w:vAlign w:val="center"/>
          </w:tcPr>
          <w:p w14:paraId="221757FD" w14:textId="77777777" w:rsidR="00E37F96" w:rsidRPr="00752616" w:rsidRDefault="00E37F96" w:rsidP="007C3D27">
            <w:pPr>
              <w:ind w:right="57"/>
              <w:jc w:val="right"/>
              <w:rPr>
                <w:rFonts w:cs="Arial"/>
                <w:b/>
                <w:sz w:val="16"/>
              </w:rPr>
            </w:pPr>
            <w:r w:rsidRPr="00752616">
              <w:rPr>
                <w:rFonts w:cs="Arial"/>
                <w:b/>
                <w:sz w:val="16"/>
              </w:rPr>
              <w:t>0</w:t>
            </w:r>
          </w:p>
        </w:tc>
        <w:tc>
          <w:tcPr>
            <w:tcW w:w="567" w:type="dxa"/>
            <w:vAlign w:val="center"/>
          </w:tcPr>
          <w:p w14:paraId="7497389C" w14:textId="77777777" w:rsidR="00E37F96" w:rsidRPr="00752616" w:rsidRDefault="00E37F96" w:rsidP="007C3D27">
            <w:pPr>
              <w:ind w:right="57"/>
              <w:jc w:val="right"/>
              <w:rPr>
                <w:rFonts w:cs="Arial"/>
                <w:b/>
                <w:bCs/>
                <w:sz w:val="16"/>
              </w:rPr>
            </w:pPr>
            <w:r w:rsidRPr="00752616">
              <w:rPr>
                <w:rFonts w:cs="Arial"/>
                <w:b/>
                <w:bCs/>
                <w:sz w:val="16"/>
              </w:rPr>
              <w:t>198</w:t>
            </w:r>
          </w:p>
        </w:tc>
        <w:tc>
          <w:tcPr>
            <w:tcW w:w="567" w:type="dxa"/>
            <w:vAlign w:val="center"/>
          </w:tcPr>
          <w:p w14:paraId="68639F3F" w14:textId="77777777" w:rsidR="00E37F96" w:rsidRPr="00752616" w:rsidRDefault="00E37F96" w:rsidP="007C3D27">
            <w:pPr>
              <w:ind w:right="57"/>
              <w:jc w:val="right"/>
              <w:rPr>
                <w:rFonts w:cs="Arial"/>
                <w:b/>
                <w:color w:val="000000"/>
                <w:sz w:val="16"/>
              </w:rPr>
            </w:pPr>
            <w:r w:rsidRPr="00752616">
              <w:rPr>
                <w:rFonts w:cs="Arial"/>
                <w:b/>
                <w:color w:val="000000"/>
                <w:sz w:val="16"/>
              </w:rPr>
              <w:t>2 053</w:t>
            </w:r>
          </w:p>
        </w:tc>
        <w:tc>
          <w:tcPr>
            <w:tcW w:w="567" w:type="dxa"/>
            <w:vAlign w:val="center"/>
          </w:tcPr>
          <w:p w14:paraId="50E1275A" w14:textId="77777777" w:rsidR="00E37F96" w:rsidRPr="00752616" w:rsidRDefault="00E37F96" w:rsidP="007C3D27">
            <w:pPr>
              <w:ind w:right="57"/>
              <w:jc w:val="right"/>
              <w:rPr>
                <w:rFonts w:cs="Arial"/>
                <w:b/>
                <w:bCs/>
                <w:color w:val="000000"/>
                <w:sz w:val="16"/>
              </w:rPr>
            </w:pPr>
            <w:r w:rsidRPr="00752616">
              <w:rPr>
                <w:rFonts w:cs="Arial"/>
                <w:b/>
                <w:bCs/>
                <w:color w:val="000000"/>
                <w:sz w:val="16"/>
              </w:rPr>
              <w:t>1 457</w:t>
            </w:r>
          </w:p>
        </w:tc>
        <w:tc>
          <w:tcPr>
            <w:tcW w:w="567" w:type="dxa"/>
            <w:vAlign w:val="center"/>
          </w:tcPr>
          <w:p w14:paraId="68AF7E03" w14:textId="77777777" w:rsidR="00E37F96" w:rsidRPr="00752616" w:rsidRDefault="00E37F96" w:rsidP="007C3D27">
            <w:pPr>
              <w:ind w:right="57"/>
              <w:jc w:val="right"/>
              <w:rPr>
                <w:rFonts w:cs="Arial"/>
                <w:b/>
                <w:bCs/>
                <w:color w:val="000000"/>
                <w:sz w:val="16"/>
              </w:rPr>
            </w:pPr>
            <w:r w:rsidRPr="00752616">
              <w:rPr>
                <w:rFonts w:cs="Arial"/>
                <w:b/>
                <w:bCs/>
                <w:color w:val="000000"/>
                <w:sz w:val="16"/>
              </w:rPr>
              <w:t>1 390</w:t>
            </w:r>
          </w:p>
        </w:tc>
        <w:tc>
          <w:tcPr>
            <w:tcW w:w="567" w:type="dxa"/>
            <w:tcBorders>
              <w:right w:val="double" w:sz="4" w:space="0" w:color="auto"/>
            </w:tcBorders>
            <w:vAlign w:val="center"/>
          </w:tcPr>
          <w:p w14:paraId="2F821C85" w14:textId="77777777" w:rsidR="00E37F96" w:rsidRPr="00752616" w:rsidRDefault="00E37F96" w:rsidP="007C3D27">
            <w:pPr>
              <w:ind w:right="57"/>
              <w:jc w:val="right"/>
              <w:rPr>
                <w:rFonts w:cs="Arial"/>
                <w:b/>
                <w:bCs/>
                <w:color w:val="000000"/>
                <w:sz w:val="16"/>
              </w:rPr>
            </w:pPr>
            <w:r w:rsidRPr="00752616">
              <w:rPr>
                <w:rFonts w:cs="Arial"/>
                <w:b/>
                <w:bCs/>
                <w:color w:val="000000"/>
                <w:sz w:val="16"/>
              </w:rPr>
              <w:t>1 496</w:t>
            </w:r>
          </w:p>
        </w:tc>
        <w:tc>
          <w:tcPr>
            <w:tcW w:w="2126" w:type="dxa"/>
            <w:tcBorders>
              <w:left w:val="double" w:sz="4" w:space="0" w:color="auto"/>
            </w:tcBorders>
            <w:vAlign w:val="center"/>
          </w:tcPr>
          <w:p w14:paraId="2D8CF595" w14:textId="77777777" w:rsidR="00E37F96" w:rsidRPr="00752616" w:rsidRDefault="00E37F96" w:rsidP="007C3D27">
            <w:pPr>
              <w:ind w:right="851"/>
              <w:jc w:val="right"/>
              <w:rPr>
                <w:rFonts w:cs="Arial"/>
                <w:b/>
                <w:bCs/>
                <w:color w:val="000000"/>
                <w:sz w:val="16"/>
              </w:rPr>
            </w:pPr>
            <w:r w:rsidRPr="00752616">
              <w:rPr>
                <w:rFonts w:cs="Arial"/>
                <w:b/>
                <w:bCs/>
                <w:color w:val="000000"/>
                <w:sz w:val="16"/>
              </w:rPr>
              <w:t>6 608</w:t>
            </w:r>
          </w:p>
        </w:tc>
      </w:tr>
    </w:tbl>
    <w:p w14:paraId="147F0D02" w14:textId="77777777" w:rsidR="00D46E78" w:rsidRPr="00752616" w:rsidRDefault="00D46E78" w:rsidP="00D46E78">
      <w:pPr>
        <w:spacing w:before="120"/>
        <w:ind w:left="425"/>
        <w:rPr>
          <w:rFonts w:cs="Arial"/>
          <w:i/>
          <w:sz w:val="16"/>
        </w:rPr>
      </w:pPr>
      <w:r w:rsidRPr="00752616">
        <w:rPr>
          <w:rFonts w:cs="Arial"/>
          <w:i/>
          <w:sz w:val="16"/>
        </w:rPr>
        <w:t>*Tant que les informations requises n'auront pas été fournies, les demandeurs ne pourront pas soumettre leur demande.</w:t>
      </w:r>
    </w:p>
    <w:p w14:paraId="6922BB00" w14:textId="77777777" w:rsidR="00D46E78" w:rsidRPr="00752616" w:rsidRDefault="00D46E78" w:rsidP="00D46E78">
      <w:pPr>
        <w:rPr>
          <w:rFonts w:cs="Arial"/>
          <w:highlight w:val="cyan"/>
        </w:rPr>
      </w:pPr>
    </w:p>
    <w:p w14:paraId="5CA88CB1" w14:textId="77777777" w:rsidR="00A3799A" w:rsidRPr="00752616" w:rsidRDefault="00A3799A" w:rsidP="00D46E78">
      <w:pPr>
        <w:rPr>
          <w:rFonts w:cs="Arial"/>
          <w:highlight w:val="cyan"/>
        </w:rPr>
      </w:pPr>
    </w:p>
    <w:p w14:paraId="067F2518" w14:textId="77777777" w:rsidR="00A3799A" w:rsidRPr="00752616" w:rsidRDefault="00A3799A">
      <w:pPr>
        <w:jc w:val="left"/>
        <w:rPr>
          <w:u w:val="single"/>
        </w:rPr>
      </w:pPr>
      <w:bookmarkStart w:id="37" w:name="_Toc191299124"/>
      <w:bookmarkStart w:id="38" w:name="_Toc84968139"/>
      <w:bookmarkStart w:id="39" w:name="_Toc108791958"/>
      <w:bookmarkStart w:id="40" w:name="_Toc108792143"/>
      <w:bookmarkStart w:id="41" w:name="_Toc108792259"/>
      <w:bookmarkStart w:id="42" w:name="_Toc108792334"/>
      <w:bookmarkStart w:id="43" w:name="_Toc109028300"/>
      <w:bookmarkStart w:id="44" w:name="_Toc128729959"/>
      <w:bookmarkStart w:id="45" w:name="_Toc177637419"/>
      <w:bookmarkStart w:id="46" w:name="_Toc177637701"/>
      <w:r w:rsidRPr="00752616">
        <w:br w:type="page"/>
      </w:r>
    </w:p>
    <w:p w14:paraId="48E3C2E2" w14:textId="0F6DE88D" w:rsidR="00E37F96" w:rsidRPr="00752616" w:rsidRDefault="00E37F96" w:rsidP="00E37F96">
      <w:pPr>
        <w:pStyle w:val="Heading2"/>
        <w:rPr>
          <w:lang w:val="fr-FR"/>
        </w:rPr>
      </w:pPr>
      <w:bookmarkStart w:id="47" w:name="_Toc210847703"/>
      <w:r w:rsidRPr="00752616">
        <w:rPr>
          <w:lang w:val="fr-FR"/>
        </w:rPr>
        <w:lastRenderedPageBreak/>
        <w:t>Lancement de la version 2.10 – Phase 2 (novembre 2024)</w:t>
      </w:r>
      <w:bookmarkEnd w:id="37"/>
      <w:bookmarkEnd w:id="47"/>
    </w:p>
    <w:p w14:paraId="64B84293" w14:textId="77777777" w:rsidR="00E37F96" w:rsidRPr="00752616" w:rsidRDefault="00E37F96" w:rsidP="00E37F96">
      <w:pPr>
        <w:rPr>
          <w:rFonts w:cs="Arial"/>
        </w:rPr>
      </w:pPr>
    </w:p>
    <w:p w14:paraId="0BDEDF84" w14:textId="2EADD4DE" w:rsidR="00E37F96" w:rsidRPr="00752616" w:rsidRDefault="00E37F96" w:rsidP="00E37F96">
      <w:r w:rsidRPr="00752616">
        <w:fldChar w:fldCharType="begin"/>
      </w:r>
      <w:r w:rsidRPr="00752616">
        <w:instrText xml:space="preserve"> AUTONUM  </w:instrText>
      </w:r>
      <w:r w:rsidRPr="00752616">
        <w:fldChar w:fldCharType="end"/>
      </w:r>
      <w:r w:rsidRPr="00752616">
        <w:tab/>
        <w:t xml:space="preserve">La version 2.10 </w:t>
      </w:r>
      <w:r w:rsidR="0039095E" w:rsidRPr="00752616">
        <w:t>de l'</w:t>
      </w:r>
      <w:r w:rsidR="00752616">
        <w:t>UPOV PRISMA</w:t>
      </w:r>
      <w:r w:rsidR="0039095E" w:rsidRPr="00752616">
        <w:t xml:space="preserve"> </w:t>
      </w:r>
      <w:r w:rsidRPr="00752616">
        <w:t>– Phase 2, qui intègre les développements suivants, a été déployée le 18 novembre 2024.</w:t>
      </w:r>
    </w:p>
    <w:p w14:paraId="003183D4" w14:textId="77777777" w:rsidR="00E37F96" w:rsidRPr="00752616" w:rsidRDefault="00E37F96" w:rsidP="00E37F96"/>
    <w:p w14:paraId="069B0A53" w14:textId="77777777" w:rsidR="00E37F96" w:rsidRPr="00752616" w:rsidRDefault="00E37F96" w:rsidP="00E37F96">
      <w:pPr>
        <w:pStyle w:val="Heading3"/>
        <w:rPr>
          <w:lang w:val="fr-FR"/>
        </w:rPr>
      </w:pPr>
      <w:bookmarkStart w:id="48" w:name="_Toc84968148"/>
      <w:bookmarkStart w:id="49" w:name="_Toc85055499"/>
      <w:bookmarkStart w:id="50" w:name="_Toc191299125"/>
      <w:bookmarkStart w:id="51" w:name="_Toc210847704"/>
      <w:r w:rsidRPr="00752616">
        <w:rPr>
          <w:lang w:val="fr-FR"/>
        </w:rPr>
        <w:t>Couverture des cultures</w:t>
      </w:r>
      <w:bookmarkEnd w:id="48"/>
      <w:bookmarkEnd w:id="49"/>
      <w:bookmarkEnd w:id="50"/>
      <w:bookmarkEnd w:id="51"/>
    </w:p>
    <w:p w14:paraId="04E7CF60" w14:textId="77777777" w:rsidR="00E37F96" w:rsidRPr="00752616" w:rsidRDefault="00E37F96" w:rsidP="00E37F96"/>
    <w:p w14:paraId="4C0B40B8" w14:textId="6F2D902B" w:rsidR="00E37F96" w:rsidRPr="00752616" w:rsidRDefault="00E37F96" w:rsidP="00E37F96">
      <w:r w:rsidRPr="00752616">
        <w:fldChar w:fldCharType="begin"/>
      </w:r>
      <w:r w:rsidRPr="00752616">
        <w:instrText xml:space="preserve"> AUTONUM  </w:instrText>
      </w:r>
      <w:r w:rsidRPr="00752616">
        <w:fldChar w:fldCharType="end"/>
      </w:r>
      <w:r w:rsidRPr="00752616">
        <w:tab/>
      </w:r>
      <w:bookmarkStart w:id="52" w:name="_Hlk178014602"/>
      <w:r w:rsidRPr="00752616">
        <w:t>Il est possible de déposer une demande en Chine pour les cultures/espèces suivantes (en plus de la laitue) :</w:t>
      </w:r>
    </w:p>
    <w:p w14:paraId="66BEB843" w14:textId="77777777" w:rsidR="00E37F96" w:rsidRPr="00752616" w:rsidRDefault="00E37F96" w:rsidP="00E37F96">
      <w:pPr>
        <w:ind w:left="567"/>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1704"/>
      </w:tblGrid>
      <w:tr w:rsidR="00E37F96" w:rsidRPr="00752616" w14:paraId="364DE17A" w14:textId="77777777" w:rsidTr="009B71D8">
        <w:trPr>
          <w:cantSplit/>
          <w:tblHeader/>
        </w:trPr>
        <w:tc>
          <w:tcPr>
            <w:tcW w:w="1668" w:type="dxa"/>
            <w:shd w:val="clear" w:color="auto" w:fill="F2F2F2" w:themeFill="background1" w:themeFillShade="F2"/>
          </w:tcPr>
          <w:p w14:paraId="3DAFD13C"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Nom commun</w:t>
            </w:r>
          </w:p>
        </w:tc>
        <w:tc>
          <w:tcPr>
            <w:tcW w:w="4482" w:type="dxa"/>
            <w:shd w:val="clear" w:color="auto" w:fill="F2F2F2" w:themeFill="background1" w:themeFillShade="F2"/>
          </w:tcPr>
          <w:p w14:paraId="1CFABE0B"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Nom botanique</w:t>
            </w:r>
          </w:p>
        </w:tc>
        <w:tc>
          <w:tcPr>
            <w:tcW w:w="1704" w:type="dxa"/>
            <w:shd w:val="clear" w:color="auto" w:fill="F2F2F2" w:themeFill="background1" w:themeFillShade="F2"/>
          </w:tcPr>
          <w:p w14:paraId="5A597E44"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UPOV TG</w:t>
            </w:r>
          </w:p>
        </w:tc>
      </w:tr>
      <w:tr w:rsidR="00E37F96" w:rsidRPr="00752616" w14:paraId="7DA19E91" w14:textId="77777777" w:rsidTr="009B71D8">
        <w:trPr>
          <w:cantSplit/>
        </w:trPr>
        <w:tc>
          <w:tcPr>
            <w:tcW w:w="1668" w:type="dxa"/>
          </w:tcPr>
          <w:p w14:paraId="64CFD8F0"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Soja</w:t>
            </w:r>
          </w:p>
        </w:tc>
        <w:tc>
          <w:tcPr>
            <w:tcW w:w="4482" w:type="dxa"/>
          </w:tcPr>
          <w:p w14:paraId="14C2644E"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Glycine max (L.) Merrill</w:t>
            </w:r>
          </w:p>
        </w:tc>
        <w:tc>
          <w:tcPr>
            <w:tcW w:w="1704" w:type="dxa"/>
          </w:tcPr>
          <w:p w14:paraId="008EB425"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TG/80/7</w:t>
            </w:r>
          </w:p>
        </w:tc>
      </w:tr>
      <w:tr w:rsidR="00E37F96" w:rsidRPr="00752616" w14:paraId="6AA1C550" w14:textId="77777777" w:rsidTr="009B71D8">
        <w:trPr>
          <w:cantSplit/>
        </w:trPr>
        <w:tc>
          <w:tcPr>
            <w:tcW w:w="1668" w:type="dxa"/>
            <w:hideMark/>
          </w:tcPr>
          <w:p w14:paraId="3C4D2A8C"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Kiwi</w:t>
            </w:r>
          </w:p>
        </w:tc>
        <w:tc>
          <w:tcPr>
            <w:tcW w:w="4482" w:type="dxa"/>
            <w:hideMark/>
          </w:tcPr>
          <w:p w14:paraId="77660443"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 xml:space="preserve">Actinidia </w:t>
            </w:r>
            <w:proofErr w:type="spellStart"/>
            <w:r w:rsidRPr="00752616">
              <w:rPr>
                <w:rFonts w:cs="Arial"/>
                <w:bCs/>
                <w:color w:val="000000"/>
                <w:sz w:val="18"/>
                <w:szCs w:val="18"/>
              </w:rPr>
              <w:t>Lindl</w:t>
            </w:r>
            <w:proofErr w:type="spellEnd"/>
            <w:r w:rsidRPr="00752616">
              <w:rPr>
                <w:rFonts w:cs="Arial"/>
                <w:bCs/>
                <w:color w:val="000000"/>
                <w:sz w:val="18"/>
                <w:szCs w:val="18"/>
              </w:rPr>
              <w:t>.</w:t>
            </w:r>
          </w:p>
        </w:tc>
        <w:tc>
          <w:tcPr>
            <w:tcW w:w="1704" w:type="dxa"/>
            <w:hideMark/>
          </w:tcPr>
          <w:p w14:paraId="1FBE8284"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TG/98/7 Rev.2</w:t>
            </w:r>
          </w:p>
        </w:tc>
      </w:tr>
      <w:tr w:rsidR="00E37F96" w:rsidRPr="00752616" w14:paraId="704B09BA" w14:textId="77777777" w:rsidTr="009B71D8">
        <w:trPr>
          <w:cantSplit/>
        </w:trPr>
        <w:tc>
          <w:tcPr>
            <w:tcW w:w="1668" w:type="dxa"/>
            <w:hideMark/>
          </w:tcPr>
          <w:p w14:paraId="5B1B7337"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Tournesol</w:t>
            </w:r>
          </w:p>
        </w:tc>
        <w:tc>
          <w:tcPr>
            <w:tcW w:w="4482" w:type="dxa"/>
            <w:hideMark/>
          </w:tcPr>
          <w:p w14:paraId="471FE710" w14:textId="77777777" w:rsidR="00E37F96" w:rsidRPr="00752616" w:rsidRDefault="00E37F96" w:rsidP="009B71D8">
            <w:pPr>
              <w:jc w:val="left"/>
              <w:rPr>
                <w:rFonts w:cs="Arial"/>
                <w:bCs/>
                <w:color w:val="000000"/>
                <w:sz w:val="18"/>
                <w:szCs w:val="18"/>
              </w:rPr>
            </w:pPr>
            <w:proofErr w:type="spellStart"/>
            <w:r w:rsidRPr="00752616">
              <w:rPr>
                <w:rFonts w:cs="Arial"/>
                <w:bCs/>
                <w:color w:val="000000"/>
                <w:sz w:val="18"/>
                <w:szCs w:val="18"/>
              </w:rPr>
              <w:t>Helianthus</w:t>
            </w:r>
            <w:proofErr w:type="spellEnd"/>
            <w:r w:rsidRPr="00752616">
              <w:rPr>
                <w:rFonts w:cs="Arial"/>
                <w:bCs/>
                <w:color w:val="000000"/>
                <w:sz w:val="18"/>
                <w:szCs w:val="18"/>
              </w:rPr>
              <w:t xml:space="preserve"> </w:t>
            </w:r>
            <w:proofErr w:type="spellStart"/>
            <w:r w:rsidRPr="00752616">
              <w:rPr>
                <w:rFonts w:cs="Arial"/>
                <w:bCs/>
                <w:color w:val="000000"/>
                <w:sz w:val="18"/>
                <w:szCs w:val="18"/>
              </w:rPr>
              <w:t>annuus</w:t>
            </w:r>
            <w:proofErr w:type="spellEnd"/>
            <w:r w:rsidRPr="00752616">
              <w:rPr>
                <w:rFonts w:cs="Arial"/>
                <w:bCs/>
                <w:color w:val="000000"/>
                <w:sz w:val="18"/>
                <w:szCs w:val="18"/>
              </w:rPr>
              <w:t xml:space="preserve"> L.</w:t>
            </w:r>
          </w:p>
        </w:tc>
        <w:tc>
          <w:tcPr>
            <w:tcW w:w="1704" w:type="dxa"/>
            <w:hideMark/>
          </w:tcPr>
          <w:p w14:paraId="2DF021BD"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TG/81/7</w:t>
            </w:r>
          </w:p>
        </w:tc>
      </w:tr>
      <w:tr w:rsidR="00E37F96" w:rsidRPr="00752616" w14:paraId="5D8BCF86" w14:textId="77777777" w:rsidTr="009B71D8">
        <w:trPr>
          <w:cantSplit/>
        </w:trPr>
        <w:tc>
          <w:tcPr>
            <w:tcW w:w="1668" w:type="dxa"/>
            <w:hideMark/>
          </w:tcPr>
          <w:p w14:paraId="09C11C02"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Tomate</w:t>
            </w:r>
          </w:p>
        </w:tc>
        <w:tc>
          <w:tcPr>
            <w:tcW w:w="4482" w:type="dxa"/>
            <w:hideMark/>
          </w:tcPr>
          <w:p w14:paraId="505C40E2"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 xml:space="preserve">Solanum </w:t>
            </w:r>
            <w:proofErr w:type="spellStart"/>
            <w:r w:rsidRPr="00752616">
              <w:rPr>
                <w:rFonts w:cs="Arial"/>
                <w:bCs/>
                <w:color w:val="000000"/>
                <w:sz w:val="18"/>
                <w:szCs w:val="18"/>
              </w:rPr>
              <w:t>lycopersicum</w:t>
            </w:r>
            <w:proofErr w:type="spellEnd"/>
            <w:r w:rsidRPr="00752616">
              <w:rPr>
                <w:rFonts w:cs="Arial"/>
                <w:bCs/>
                <w:color w:val="000000"/>
                <w:sz w:val="18"/>
                <w:szCs w:val="18"/>
              </w:rPr>
              <w:t xml:space="preserve"> L.</w:t>
            </w:r>
          </w:p>
        </w:tc>
        <w:tc>
          <w:tcPr>
            <w:tcW w:w="1704" w:type="dxa"/>
            <w:hideMark/>
          </w:tcPr>
          <w:p w14:paraId="7E31F4DD"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TG/44/12</w:t>
            </w:r>
          </w:p>
        </w:tc>
      </w:tr>
      <w:tr w:rsidR="00E37F96" w:rsidRPr="00752616" w14:paraId="056D143C" w14:textId="77777777" w:rsidTr="009B71D8">
        <w:trPr>
          <w:cantSplit/>
        </w:trPr>
        <w:tc>
          <w:tcPr>
            <w:tcW w:w="1668" w:type="dxa"/>
            <w:hideMark/>
          </w:tcPr>
          <w:p w14:paraId="57A530A7"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Piment fort</w:t>
            </w:r>
          </w:p>
        </w:tc>
        <w:tc>
          <w:tcPr>
            <w:tcW w:w="4482" w:type="dxa"/>
            <w:hideMark/>
          </w:tcPr>
          <w:p w14:paraId="774862DD"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 xml:space="preserve">Capsicum </w:t>
            </w:r>
            <w:proofErr w:type="spellStart"/>
            <w:r w:rsidRPr="00752616">
              <w:rPr>
                <w:rFonts w:cs="Arial"/>
                <w:bCs/>
                <w:color w:val="000000"/>
                <w:sz w:val="18"/>
                <w:szCs w:val="18"/>
              </w:rPr>
              <w:t>annuum</w:t>
            </w:r>
            <w:proofErr w:type="spellEnd"/>
            <w:r w:rsidRPr="00752616">
              <w:rPr>
                <w:rFonts w:cs="Arial"/>
                <w:bCs/>
                <w:color w:val="000000"/>
                <w:sz w:val="18"/>
                <w:szCs w:val="18"/>
              </w:rPr>
              <w:t xml:space="preserve"> L</w:t>
            </w:r>
          </w:p>
        </w:tc>
        <w:tc>
          <w:tcPr>
            <w:tcW w:w="1704" w:type="dxa"/>
            <w:hideMark/>
          </w:tcPr>
          <w:p w14:paraId="2F059D37"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TG/76/9</w:t>
            </w:r>
          </w:p>
        </w:tc>
      </w:tr>
      <w:tr w:rsidR="00E37F96" w:rsidRPr="00752616" w14:paraId="50534227" w14:textId="77777777" w:rsidTr="009B71D8">
        <w:trPr>
          <w:cantSplit/>
        </w:trPr>
        <w:tc>
          <w:tcPr>
            <w:tcW w:w="1668" w:type="dxa"/>
            <w:hideMark/>
          </w:tcPr>
          <w:p w14:paraId="44ADFFB0"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Anthurium</w:t>
            </w:r>
          </w:p>
        </w:tc>
        <w:tc>
          <w:tcPr>
            <w:tcW w:w="4482" w:type="dxa"/>
            <w:hideMark/>
          </w:tcPr>
          <w:p w14:paraId="6236DE20"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Anthurium Schott</w:t>
            </w:r>
          </w:p>
        </w:tc>
        <w:tc>
          <w:tcPr>
            <w:tcW w:w="1704" w:type="dxa"/>
            <w:hideMark/>
          </w:tcPr>
          <w:p w14:paraId="6DF44DA2"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TG/86/6</w:t>
            </w:r>
          </w:p>
        </w:tc>
      </w:tr>
      <w:tr w:rsidR="00E37F96" w:rsidRPr="00752616" w14:paraId="48B51ABD" w14:textId="77777777" w:rsidTr="009B71D8">
        <w:trPr>
          <w:cantSplit/>
        </w:trPr>
        <w:tc>
          <w:tcPr>
            <w:tcW w:w="1668" w:type="dxa"/>
            <w:hideMark/>
          </w:tcPr>
          <w:p w14:paraId="251DA737"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Guzmania</w:t>
            </w:r>
          </w:p>
        </w:tc>
        <w:tc>
          <w:tcPr>
            <w:tcW w:w="4482" w:type="dxa"/>
            <w:hideMark/>
          </w:tcPr>
          <w:p w14:paraId="7DA4A2AC"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 xml:space="preserve">Guzmania Ruiz et </w:t>
            </w:r>
            <w:proofErr w:type="spellStart"/>
            <w:r w:rsidRPr="00752616">
              <w:rPr>
                <w:rFonts w:cs="Arial"/>
                <w:bCs/>
                <w:color w:val="000000"/>
                <w:sz w:val="18"/>
                <w:szCs w:val="18"/>
              </w:rPr>
              <w:t>Pav</w:t>
            </w:r>
            <w:proofErr w:type="spellEnd"/>
            <w:r w:rsidRPr="00752616">
              <w:rPr>
                <w:rFonts w:cs="Arial"/>
                <w:bCs/>
                <w:color w:val="000000"/>
                <w:sz w:val="18"/>
                <w:szCs w:val="18"/>
              </w:rPr>
              <w:t>.</w:t>
            </w:r>
          </w:p>
        </w:tc>
        <w:tc>
          <w:tcPr>
            <w:tcW w:w="1704" w:type="dxa"/>
            <w:hideMark/>
          </w:tcPr>
          <w:p w14:paraId="30019B71"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TG/182/4</w:t>
            </w:r>
          </w:p>
        </w:tc>
      </w:tr>
      <w:tr w:rsidR="00E37F96" w:rsidRPr="00752616" w14:paraId="232983DD" w14:textId="77777777" w:rsidTr="009B71D8">
        <w:trPr>
          <w:cantSplit/>
        </w:trPr>
        <w:tc>
          <w:tcPr>
            <w:tcW w:w="1668" w:type="dxa"/>
            <w:hideMark/>
          </w:tcPr>
          <w:p w14:paraId="66CF9295"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Concombre</w:t>
            </w:r>
          </w:p>
        </w:tc>
        <w:tc>
          <w:tcPr>
            <w:tcW w:w="4482" w:type="dxa"/>
            <w:hideMark/>
          </w:tcPr>
          <w:p w14:paraId="44375ABC" w14:textId="77777777" w:rsidR="00E37F96" w:rsidRPr="00752616" w:rsidRDefault="00E37F96" w:rsidP="009B71D8">
            <w:pPr>
              <w:jc w:val="left"/>
              <w:rPr>
                <w:rFonts w:cs="Arial"/>
                <w:bCs/>
                <w:color w:val="000000"/>
                <w:sz w:val="18"/>
                <w:szCs w:val="18"/>
              </w:rPr>
            </w:pPr>
            <w:proofErr w:type="spellStart"/>
            <w:r w:rsidRPr="00752616">
              <w:rPr>
                <w:rFonts w:cs="Arial"/>
                <w:bCs/>
                <w:color w:val="000000"/>
                <w:sz w:val="18"/>
                <w:szCs w:val="18"/>
              </w:rPr>
              <w:t>Cucumis</w:t>
            </w:r>
            <w:proofErr w:type="spellEnd"/>
            <w:r w:rsidRPr="00752616">
              <w:rPr>
                <w:rFonts w:cs="Arial"/>
                <w:bCs/>
                <w:color w:val="000000"/>
                <w:sz w:val="18"/>
                <w:szCs w:val="18"/>
              </w:rPr>
              <w:t xml:space="preserve"> </w:t>
            </w:r>
            <w:proofErr w:type="spellStart"/>
            <w:r w:rsidRPr="00752616">
              <w:rPr>
                <w:rFonts w:cs="Arial"/>
                <w:bCs/>
                <w:color w:val="000000"/>
                <w:sz w:val="18"/>
                <w:szCs w:val="18"/>
              </w:rPr>
              <w:t>sativus</w:t>
            </w:r>
            <w:proofErr w:type="spellEnd"/>
            <w:r w:rsidRPr="00752616">
              <w:rPr>
                <w:rFonts w:cs="Arial"/>
                <w:bCs/>
                <w:color w:val="000000"/>
                <w:sz w:val="18"/>
                <w:szCs w:val="18"/>
              </w:rPr>
              <w:t xml:space="preserve"> L.</w:t>
            </w:r>
          </w:p>
        </w:tc>
        <w:tc>
          <w:tcPr>
            <w:tcW w:w="1704" w:type="dxa"/>
            <w:hideMark/>
          </w:tcPr>
          <w:p w14:paraId="1AA0BAC3"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TG/61/7 Rev.3</w:t>
            </w:r>
          </w:p>
        </w:tc>
      </w:tr>
      <w:tr w:rsidR="00E37F96" w:rsidRPr="00752616" w14:paraId="7C254721" w14:textId="77777777" w:rsidTr="009B71D8">
        <w:trPr>
          <w:cantSplit/>
        </w:trPr>
        <w:tc>
          <w:tcPr>
            <w:tcW w:w="1668" w:type="dxa"/>
            <w:hideMark/>
          </w:tcPr>
          <w:p w14:paraId="0AB47188"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Melon</w:t>
            </w:r>
          </w:p>
        </w:tc>
        <w:tc>
          <w:tcPr>
            <w:tcW w:w="4482" w:type="dxa"/>
            <w:hideMark/>
          </w:tcPr>
          <w:p w14:paraId="47742361" w14:textId="77777777" w:rsidR="00E37F96" w:rsidRPr="00752616" w:rsidRDefault="00E37F96" w:rsidP="009B71D8">
            <w:pPr>
              <w:jc w:val="left"/>
              <w:rPr>
                <w:rFonts w:cs="Arial"/>
                <w:bCs/>
                <w:color w:val="000000"/>
                <w:sz w:val="18"/>
                <w:szCs w:val="18"/>
              </w:rPr>
            </w:pPr>
            <w:proofErr w:type="spellStart"/>
            <w:r w:rsidRPr="00752616">
              <w:rPr>
                <w:rFonts w:cs="Arial"/>
                <w:bCs/>
                <w:color w:val="000000"/>
                <w:sz w:val="18"/>
                <w:szCs w:val="18"/>
              </w:rPr>
              <w:t>Cucumis</w:t>
            </w:r>
            <w:proofErr w:type="spellEnd"/>
            <w:r w:rsidRPr="00752616">
              <w:rPr>
                <w:rFonts w:cs="Arial"/>
                <w:bCs/>
                <w:color w:val="000000"/>
                <w:sz w:val="18"/>
                <w:szCs w:val="18"/>
              </w:rPr>
              <w:t xml:space="preserve"> </w:t>
            </w:r>
            <w:proofErr w:type="spellStart"/>
            <w:r w:rsidRPr="00752616">
              <w:rPr>
                <w:rFonts w:cs="Arial"/>
                <w:bCs/>
                <w:color w:val="000000"/>
                <w:sz w:val="18"/>
                <w:szCs w:val="18"/>
              </w:rPr>
              <w:t>melo</w:t>
            </w:r>
            <w:proofErr w:type="spellEnd"/>
            <w:r w:rsidRPr="00752616">
              <w:rPr>
                <w:rFonts w:cs="Arial"/>
                <w:bCs/>
                <w:color w:val="000000"/>
                <w:sz w:val="18"/>
                <w:szCs w:val="18"/>
              </w:rPr>
              <w:t xml:space="preserve"> L.</w:t>
            </w:r>
          </w:p>
        </w:tc>
        <w:tc>
          <w:tcPr>
            <w:tcW w:w="1704" w:type="dxa"/>
            <w:hideMark/>
          </w:tcPr>
          <w:p w14:paraId="4D7E2A30" w14:textId="2024A269" w:rsidR="00E37F96" w:rsidRPr="00752616" w:rsidRDefault="00E37F96" w:rsidP="009B71D8">
            <w:pPr>
              <w:jc w:val="left"/>
              <w:rPr>
                <w:rFonts w:cs="Arial"/>
                <w:bCs/>
                <w:color w:val="000000"/>
                <w:sz w:val="18"/>
                <w:szCs w:val="18"/>
              </w:rPr>
            </w:pPr>
            <w:r w:rsidRPr="00752616">
              <w:rPr>
                <w:rFonts w:cs="Arial"/>
                <w:bCs/>
                <w:color w:val="000000"/>
                <w:sz w:val="18"/>
                <w:szCs w:val="18"/>
              </w:rPr>
              <w:t>TG/104/5 R</w:t>
            </w:r>
            <w:r w:rsidR="00350811">
              <w:rPr>
                <w:rFonts w:cs="Arial"/>
                <w:bCs/>
                <w:color w:val="000000"/>
                <w:sz w:val="18"/>
                <w:szCs w:val="18"/>
              </w:rPr>
              <w:t>e</w:t>
            </w:r>
            <w:r w:rsidRPr="00752616">
              <w:rPr>
                <w:rFonts w:cs="Arial"/>
                <w:bCs/>
                <w:color w:val="000000"/>
                <w:sz w:val="18"/>
                <w:szCs w:val="18"/>
              </w:rPr>
              <w:t>v.2</w:t>
            </w:r>
          </w:p>
        </w:tc>
      </w:tr>
      <w:bookmarkEnd w:id="52"/>
    </w:tbl>
    <w:p w14:paraId="3D26B912" w14:textId="77777777" w:rsidR="00E37F96" w:rsidRPr="00752616" w:rsidRDefault="00E37F96" w:rsidP="00E37F96"/>
    <w:p w14:paraId="1196B997" w14:textId="77777777" w:rsidR="00E37F96" w:rsidRPr="00752616" w:rsidRDefault="00E37F96" w:rsidP="00E37F96">
      <w:pPr>
        <w:pStyle w:val="Heading3"/>
        <w:rPr>
          <w:lang w:val="fr-FR"/>
        </w:rPr>
      </w:pPr>
      <w:bookmarkStart w:id="53" w:name="_Toc84968149"/>
      <w:bookmarkStart w:id="54" w:name="_Toc85055500"/>
      <w:bookmarkStart w:id="55" w:name="_Toc191299126"/>
      <w:bookmarkStart w:id="56" w:name="_Toc210847705"/>
      <w:r w:rsidRPr="00752616">
        <w:rPr>
          <w:lang w:val="fr-FR"/>
        </w:rPr>
        <w:t>Fonctionnalités</w:t>
      </w:r>
      <w:bookmarkEnd w:id="53"/>
      <w:bookmarkEnd w:id="54"/>
      <w:bookmarkEnd w:id="55"/>
      <w:bookmarkEnd w:id="56"/>
    </w:p>
    <w:p w14:paraId="5E5A855C" w14:textId="77777777" w:rsidR="00E37F96" w:rsidRPr="00752616" w:rsidRDefault="00E37F96" w:rsidP="00E37F96">
      <w:pPr>
        <w:keepNext/>
      </w:pPr>
    </w:p>
    <w:p w14:paraId="51BAFA67" w14:textId="77777777" w:rsidR="00E37F96" w:rsidRPr="00752616" w:rsidRDefault="00E37F96" w:rsidP="00E37F96">
      <w:r w:rsidRPr="00752616">
        <w:fldChar w:fldCharType="begin"/>
      </w:r>
      <w:r w:rsidRPr="00752616">
        <w:instrText xml:space="preserve"> AUTONUM  </w:instrText>
      </w:r>
      <w:r w:rsidRPr="00752616">
        <w:fldChar w:fldCharType="end"/>
      </w:r>
      <w:r w:rsidRPr="00752616">
        <w:rPr>
          <w:rFonts w:cs="Arial"/>
        </w:rPr>
        <w:tab/>
      </w:r>
      <w:r w:rsidRPr="00752616">
        <w:t xml:space="preserve">Afin d'améliorer l'expérience utilisateur avec la fonctionnalité de téléchargement en masse, les utilisateurs peuvent désormais recevoir une facture consolidée pour toutes les données de demande transférées lors d'un processus de téléchargement en masse. </w:t>
      </w:r>
    </w:p>
    <w:p w14:paraId="3B1A486B" w14:textId="77777777" w:rsidR="00E37F96" w:rsidRPr="00752616" w:rsidRDefault="00E37F96" w:rsidP="00E37F96"/>
    <w:p w14:paraId="0F511A0A" w14:textId="77777777" w:rsidR="005354C5" w:rsidRPr="00752616" w:rsidRDefault="005354C5" w:rsidP="00E37F96"/>
    <w:p w14:paraId="71A80143" w14:textId="77777777" w:rsidR="00E37F96" w:rsidRPr="00752616" w:rsidRDefault="00E37F96" w:rsidP="00E37F96">
      <w:pPr>
        <w:pStyle w:val="Heading2"/>
        <w:rPr>
          <w:lang w:val="fr-FR"/>
        </w:rPr>
      </w:pPr>
      <w:bookmarkStart w:id="57" w:name="_Toc206409980"/>
      <w:bookmarkStart w:id="58" w:name="_Toc210847706"/>
      <w:r w:rsidRPr="00752616">
        <w:rPr>
          <w:lang w:val="fr-FR"/>
        </w:rPr>
        <w:t>Lancement de la version 2.11 (avril-juin 2025)</w:t>
      </w:r>
      <w:bookmarkEnd w:id="57"/>
      <w:bookmarkEnd w:id="58"/>
    </w:p>
    <w:p w14:paraId="5545546F" w14:textId="77777777" w:rsidR="00E37F96" w:rsidRPr="00752616" w:rsidRDefault="00E37F96" w:rsidP="00E37F96">
      <w:pPr>
        <w:rPr>
          <w:rFonts w:cs="Arial"/>
        </w:rPr>
      </w:pPr>
    </w:p>
    <w:p w14:paraId="5FC51225" w14:textId="543EBFB3" w:rsidR="00E37F96" w:rsidRPr="00752616" w:rsidRDefault="00E37F96" w:rsidP="00E37F96">
      <w:r w:rsidRPr="00752616">
        <w:fldChar w:fldCharType="begin"/>
      </w:r>
      <w:r w:rsidRPr="00752616">
        <w:instrText xml:space="preserve"> AUTONUM  </w:instrText>
      </w:r>
      <w:r w:rsidRPr="00752616">
        <w:fldChar w:fldCharType="end"/>
      </w:r>
      <w:r w:rsidRPr="00752616">
        <w:tab/>
        <w:t xml:space="preserve">La version 2.11 </w:t>
      </w:r>
      <w:r w:rsidR="0039095E" w:rsidRPr="00752616">
        <w:t>d'</w:t>
      </w:r>
      <w:r w:rsidR="00752616">
        <w:t>UPOV PRISMA</w:t>
      </w:r>
      <w:r w:rsidRPr="00752616">
        <w:t>, qui intègre les développements suivants, a été déployée en avril</w:t>
      </w:r>
      <w:r w:rsidR="00350811">
        <w:t> </w:t>
      </w:r>
      <w:r w:rsidRPr="00752616">
        <w:t xml:space="preserve">2025.  </w:t>
      </w:r>
    </w:p>
    <w:p w14:paraId="2655FDE5" w14:textId="77777777" w:rsidR="00E37F96" w:rsidRPr="00752616" w:rsidRDefault="00E37F96" w:rsidP="00E37F96"/>
    <w:p w14:paraId="4BF9F59C" w14:textId="77777777" w:rsidR="00E37F96" w:rsidRPr="00752616" w:rsidRDefault="00E37F96" w:rsidP="00E37F96">
      <w:pPr>
        <w:pStyle w:val="Heading3"/>
        <w:rPr>
          <w:lang w:val="fr-FR"/>
        </w:rPr>
      </w:pPr>
      <w:bookmarkStart w:id="59" w:name="_Toc206409981"/>
      <w:bookmarkStart w:id="60" w:name="_Toc210847707"/>
      <w:r w:rsidRPr="00752616">
        <w:rPr>
          <w:lang w:val="fr-FR"/>
        </w:rPr>
        <w:t>Fonctionnalités</w:t>
      </w:r>
      <w:bookmarkEnd w:id="59"/>
      <w:bookmarkEnd w:id="60"/>
    </w:p>
    <w:p w14:paraId="4F503D15" w14:textId="77777777" w:rsidR="00E37F96" w:rsidRPr="00752616" w:rsidRDefault="00E37F96" w:rsidP="00E37F96">
      <w:pPr>
        <w:keepNext/>
      </w:pPr>
    </w:p>
    <w:p w14:paraId="54443F8C" w14:textId="77777777" w:rsidR="00E37F96" w:rsidRPr="00752616" w:rsidRDefault="00E37F96" w:rsidP="00E37F96">
      <w:r w:rsidRPr="00752616">
        <w:fldChar w:fldCharType="begin"/>
      </w:r>
      <w:r w:rsidRPr="00752616">
        <w:instrText xml:space="preserve"> AUTONUM  </w:instrText>
      </w:r>
      <w:r w:rsidRPr="00752616">
        <w:fldChar w:fldCharType="end"/>
      </w:r>
      <w:r w:rsidRPr="00752616">
        <w:tab/>
        <w:t>La prise en charge des variétés de conservation et des légumes amateurs est disponible pour le Royaume-Uni.</w:t>
      </w:r>
    </w:p>
    <w:p w14:paraId="5946AD6F" w14:textId="77777777" w:rsidR="00E37F96" w:rsidRPr="00752616" w:rsidRDefault="00E37F96" w:rsidP="00E37F96"/>
    <w:p w14:paraId="0778516C" w14:textId="77777777" w:rsidR="00E37F96" w:rsidRPr="00752616" w:rsidRDefault="00E37F96" w:rsidP="00E37F96">
      <w:r w:rsidRPr="00752616">
        <w:fldChar w:fldCharType="begin"/>
      </w:r>
      <w:r w:rsidRPr="00752616">
        <w:instrText xml:space="preserve"> AUTONUM  </w:instrText>
      </w:r>
      <w:r w:rsidRPr="00752616">
        <w:fldChar w:fldCharType="end"/>
      </w:r>
      <w:r w:rsidRPr="00752616">
        <w:tab/>
        <w:t>Les formulaires de demande ont été mis à jour pour la Chine, le Kenya et le Maroc.</w:t>
      </w:r>
    </w:p>
    <w:p w14:paraId="2DD84466" w14:textId="77777777" w:rsidR="00E37F96" w:rsidRPr="00752616" w:rsidRDefault="00E37F96" w:rsidP="00E37F96"/>
    <w:p w14:paraId="5CC4BE51" w14:textId="0DFDE54D" w:rsidR="00E37F96" w:rsidRPr="00752616" w:rsidRDefault="00E37F96" w:rsidP="00E37F96">
      <w:pPr>
        <w:rPr>
          <w:u w:val="single"/>
        </w:rPr>
      </w:pPr>
      <w:r w:rsidRPr="00752616">
        <w:fldChar w:fldCharType="begin"/>
      </w:r>
      <w:r w:rsidRPr="00752616">
        <w:instrText xml:space="preserve"> AUTONUM  </w:instrText>
      </w:r>
      <w:r w:rsidRPr="00752616">
        <w:fldChar w:fldCharType="end"/>
      </w:r>
      <w:r w:rsidRPr="00752616">
        <w:tab/>
        <w:t xml:space="preserve">Un lien vers le </w:t>
      </w:r>
      <w:r w:rsidR="005354C5" w:rsidRPr="00752616">
        <w:t xml:space="preserve">module d’administration </w:t>
      </w:r>
      <w:r w:rsidR="0039095E" w:rsidRPr="00752616">
        <w:t>d’</w:t>
      </w:r>
      <w:r w:rsidR="00752616">
        <w:t>UPOV e</w:t>
      </w:r>
      <w:r w:rsidR="00752616">
        <w:noBreakHyphen/>
        <w:t>PVP</w:t>
      </w:r>
      <w:r w:rsidR="0039095E" w:rsidRPr="00752616">
        <w:t xml:space="preserve"> </w:t>
      </w:r>
      <w:r w:rsidRPr="00752616">
        <w:t xml:space="preserve">pour le Royaume-Uni est fourni : après avoir soumis vos données de demande, vous pouvez suivre son statut à l'adresse suivante : </w:t>
      </w:r>
      <w:hyperlink r:id="rId13" w:history="1">
        <w:r w:rsidR="00350811" w:rsidRPr="004B45FF">
          <w:rPr>
            <w:rStyle w:val="Hyperlink"/>
          </w:rPr>
          <w:t>https://amm.upovepvp.upov.int/</w:t>
        </w:r>
      </w:hyperlink>
      <w:r w:rsidR="00350811">
        <w:t xml:space="preserve"> </w:t>
      </w:r>
    </w:p>
    <w:p w14:paraId="02C60B49" w14:textId="77777777" w:rsidR="00E37F96" w:rsidRPr="00752616" w:rsidRDefault="00E37F96" w:rsidP="00E37F96">
      <w:pPr>
        <w:rPr>
          <w:rFonts w:cs="Arial"/>
        </w:rPr>
      </w:pPr>
    </w:p>
    <w:p w14:paraId="02ABAB8B" w14:textId="77777777" w:rsidR="00E37F96" w:rsidRPr="00752616" w:rsidRDefault="00E37F96" w:rsidP="00E37F96">
      <w:pPr>
        <w:pStyle w:val="Heading3"/>
        <w:rPr>
          <w:lang w:val="fr-FR"/>
        </w:rPr>
      </w:pPr>
      <w:bookmarkStart w:id="61" w:name="_Toc206409982"/>
      <w:bookmarkStart w:id="62" w:name="_Toc210847708"/>
      <w:r w:rsidRPr="00752616">
        <w:rPr>
          <w:lang w:val="fr-FR"/>
        </w:rPr>
        <w:t>Nouvelles autorités</w:t>
      </w:r>
      <w:bookmarkEnd w:id="61"/>
      <w:bookmarkEnd w:id="62"/>
    </w:p>
    <w:p w14:paraId="0EE09392" w14:textId="77777777" w:rsidR="00E37F96" w:rsidRPr="00752616" w:rsidRDefault="00E37F96" w:rsidP="00E37F96"/>
    <w:p w14:paraId="588A089F" w14:textId="10742379" w:rsidR="00E37F96" w:rsidRPr="00752616" w:rsidRDefault="00E37F96" w:rsidP="00E37F96">
      <w:r w:rsidRPr="00752616">
        <w:fldChar w:fldCharType="begin"/>
      </w:r>
      <w:r w:rsidRPr="00752616">
        <w:instrText xml:space="preserve"> AUTONUM  </w:instrText>
      </w:r>
      <w:r w:rsidRPr="00752616">
        <w:fldChar w:fldCharType="end"/>
      </w:r>
      <w:r w:rsidRPr="00752616">
        <w:tab/>
        <w:t xml:space="preserve">À partir de juin 2025, il sera possible de déposer une demande auprès de l'ARIPO (Organisation régionale africaine de la propriété intellectuelle) en utilisant </w:t>
      </w:r>
      <w:r w:rsidR="00752616">
        <w:t>UPOV PRISMA</w:t>
      </w:r>
      <w:r w:rsidR="0039095E" w:rsidRPr="00752616">
        <w:t xml:space="preserve"> </w:t>
      </w:r>
      <w:r w:rsidRPr="00752616">
        <w:t>pour toutes les cultures et toutes les espèces.</w:t>
      </w:r>
    </w:p>
    <w:p w14:paraId="746CCE75" w14:textId="77777777" w:rsidR="00D46E78" w:rsidRPr="00752616" w:rsidRDefault="00D46E78" w:rsidP="00D46E78">
      <w:pPr>
        <w:jc w:val="left"/>
        <w:rPr>
          <w:rFonts w:cs="Arial"/>
          <w:u w:val="single"/>
        </w:rPr>
      </w:pPr>
    </w:p>
    <w:bookmarkEnd w:id="38"/>
    <w:bookmarkEnd w:id="39"/>
    <w:bookmarkEnd w:id="40"/>
    <w:bookmarkEnd w:id="41"/>
    <w:bookmarkEnd w:id="42"/>
    <w:bookmarkEnd w:id="43"/>
    <w:bookmarkEnd w:id="44"/>
    <w:bookmarkEnd w:id="45"/>
    <w:bookmarkEnd w:id="46"/>
    <w:p w14:paraId="39684D88" w14:textId="60526E12" w:rsidR="00D46E78" w:rsidRPr="00752616" w:rsidRDefault="00D46E78" w:rsidP="00D46E78">
      <w:pPr>
        <w:rPr>
          <w:rFonts w:cs="Arial"/>
        </w:rPr>
      </w:pPr>
      <w:r w:rsidRPr="00752616">
        <w:rPr>
          <w:rFonts w:cs="Arial"/>
        </w:rPr>
        <w:fldChar w:fldCharType="begin"/>
      </w:r>
      <w:r w:rsidRPr="00752616">
        <w:rPr>
          <w:rFonts w:cs="Arial"/>
        </w:rPr>
        <w:instrText xml:space="preserve"> AUTONUM  </w:instrText>
      </w:r>
      <w:r w:rsidRPr="00752616">
        <w:rPr>
          <w:rFonts w:cs="Arial"/>
        </w:rPr>
        <w:fldChar w:fldCharType="end"/>
      </w:r>
      <w:r w:rsidRPr="00752616">
        <w:rPr>
          <w:rFonts w:cs="Arial"/>
        </w:rPr>
        <w:tab/>
        <w:t xml:space="preserve">La liste complète des cultures couvertes est disponible sur la page web </w:t>
      </w:r>
      <w:r w:rsidR="00752616">
        <w:rPr>
          <w:rFonts w:cs="Arial"/>
        </w:rPr>
        <w:t>UPOV PRISMA</w:t>
      </w:r>
      <w:r w:rsidR="0039095E" w:rsidRPr="00752616">
        <w:rPr>
          <w:rFonts w:cs="Arial"/>
        </w:rPr>
        <w:t xml:space="preserve"> </w:t>
      </w:r>
      <w:r w:rsidRPr="00752616">
        <w:rPr>
          <w:rFonts w:cs="Arial"/>
        </w:rPr>
        <w:t xml:space="preserve">:  </w:t>
      </w:r>
      <w:hyperlink r:id="rId14" w:history="1">
        <w:r w:rsidRPr="00752616">
          <w:rPr>
            <w:rStyle w:val="Hyperlink"/>
            <w:rFonts w:cs="Arial"/>
          </w:rPr>
          <w:t>https://www.upov.int/upovprisma</w:t>
        </w:r>
      </w:hyperlink>
      <w:r w:rsidRPr="00752616">
        <w:rPr>
          <w:rFonts w:cs="Arial"/>
        </w:rPr>
        <w:t>.</w:t>
      </w:r>
    </w:p>
    <w:p w14:paraId="71733B96" w14:textId="77777777" w:rsidR="00D46E78" w:rsidRPr="00752616" w:rsidRDefault="00D46E78" w:rsidP="00D46E78">
      <w:pPr>
        <w:rPr>
          <w:rFonts w:cs="Arial"/>
        </w:rPr>
      </w:pPr>
    </w:p>
    <w:p w14:paraId="764F8FD2" w14:textId="12652EC1" w:rsidR="00D46E78" w:rsidRPr="00752616" w:rsidRDefault="00D46E78" w:rsidP="00D46E78">
      <w:pPr>
        <w:pStyle w:val="Heading3"/>
        <w:rPr>
          <w:rFonts w:cs="Arial"/>
          <w:lang w:val="fr-FR"/>
        </w:rPr>
      </w:pPr>
      <w:bookmarkStart w:id="63" w:name="_Toc177637423"/>
      <w:bookmarkStart w:id="64" w:name="_Toc177637705"/>
      <w:bookmarkStart w:id="65" w:name="_Toc210847709"/>
      <w:r w:rsidRPr="00752616">
        <w:rPr>
          <w:rFonts w:cs="Arial"/>
          <w:lang w:val="fr-FR"/>
        </w:rPr>
        <w:t xml:space="preserve">Utilisation de </w:t>
      </w:r>
      <w:r w:rsidR="00752616">
        <w:rPr>
          <w:rFonts w:cs="Arial"/>
          <w:lang w:val="fr-FR"/>
        </w:rPr>
        <w:t>UPOV e</w:t>
      </w:r>
      <w:r w:rsidR="00752616">
        <w:rPr>
          <w:rFonts w:cs="Arial"/>
          <w:lang w:val="fr-FR"/>
        </w:rPr>
        <w:noBreakHyphen/>
        <w:t>PVP</w:t>
      </w:r>
      <w:bookmarkEnd w:id="63"/>
      <w:bookmarkEnd w:id="64"/>
      <w:bookmarkEnd w:id="65"/>
      <w:r w:rsidRPr="00752616">
        <w:rPr>
          <w:rFonts w:cs="Arial"/>
          <w:lang w:val="fr-FR"/>
        </w:rPr>
        <w:t xml:space="preserve"> </w:t>
      </w:r>
    </w:p>
    <w:p w14:paraId="654D5430" w14:textId="77777777" w:rsidR="00D46E78" w:rsidRPr="00752616" w:rsidRDefault="00D46E78" w:rsidP="00D46E78">
      <w:pPr>
        <w:keepNext/>
        <w:keepLines/>
        <w:rPr>
          <w:rFonts w:cs="Arial"/>
        </w:rPr>
      </w:pPr>
    </w:p>
    <w:p w14:paraId="714AD909" w14:textId="0EA70EF9" w:rsidR="00E37F96" w:rsidRPr="00752616" w:rsidRDefault="00D46E78" w:rsidP="00E061B2">
      <w:r w:rsidRPr="00752616">
        <w:fldChar w:fldCharType="begin"/>
      </w:r>
      <w:r w:rsidRPr="00752616">
        <w:instrText xml:space="preserve"> AUTONUM  </w:instrText>
      </w:r>
      <w:r w:rsidRPr="00752616">
        <w:fldChar w:fldCharType="end"/>
      </w:r>
      <w:r w:rsidRPr="00752616">
        <w:tab/>
      </w:r>
      <w:r w:rsidR="00E37F96" w:rsidRPr="00752616">
        <w:t xml:space="preserve">Le 28 novembre 2023, la première demande a été déposée via </w:t>
      </w:r>
      <w:r w:rsidR="00752616">
        <w:t>UPOV PRISMA</w:t>
      </w:r>
      <w:r w:rsidR="0039095E" w:rsidRPr="00752616">
        <w:t xml:space="preserve"> </w:t>
      </w:r>
      <w:r w:rsidR="00E37F96" w:rsidRPr="00752616">
        <w:t xml:space="preserve">auprès du module </w:t>
      </w:r>
      <w:r w:rsidR="00350811">
        <w:t>d’</w:t>
      </w:r>
      <w:r w:rsidR="00E061B2" w:rsidRPr="00752616">
        <w:t>administrati</w:t>
      </w:r>
      <w:r w:rsidR="00350811">
        <w:t>on</w:t>
      </w:r>
      <w:r w:rsidR="00E061B2" w:rsidRPr="00752616">
        <w:t xml:space="preserve"> </w:t>
      </w:r>
      <w:r w:rsidR="00E37F96" w:rsidRPr="00752616">
        <w:t xml:space="preserve">géré par l'Office de protection des obtentions végétales </w:t>
      </w:r>
      <w:r w:rsidR="00E061B2" w:rsidRPr="00752616">
        <w:t>du Viet Nam</w:t>
      </w:r>
      <w:r w:rsidR="00E37F96" w:rsidRPr="00752616">
        <w:t>.  Au 28 février 2025, trois</w:t>
      </w:r>
      <w:r w:rsidR="00350811">
        <w:t> </w:t>
      </w:r>
      <w:r w:rsidR="00E37F96" w:rsidRPr="00752616">
        <w:t xml:space="preserve">autres demandes avaient été déposées via </w:t>
      </w:r>
      <w:r w:rsidR="00752616">
        <w:t>UPOV PRISMA</w:t>
      </w:r>
      <w:r w:rsidR="0039095E" w:rsidRPr="00752616">
        <w:t xml:space="preserve"> </w:t>
      </w:r>
      <w:r w:rsidR="00E37F96" w:rsidRPr="00752616">
        <w:t xml:space="preserve">et transférées au </w:t>
      </w:r>
      <w:r w:rsidR="00E061B2" w:rsidRPr="00752616">
        <w:t>module</w:t>
      </w:r>
      <w:r w:rsidR="00E37F96" w:rsidRPr="00752616">
        <w:t xml:space="preserve"> </w:t>
      </w:r>
      <w:r w:rsidR="00E061B2" w:rsidRPr="00752616">
        <w:t xml:space="preserve">administratif </w:t>
      </w:r>
      <w:r w:rsidR="00E37F96" w:rsidRPr="00752616">
        <w:t xml:space="preserve">à l'aide </w:t>
      </w:r>
      <w:r w:rsidR="0039095E" w:rsidRPr="00752616">
        <w:t>d'</w:t>
      </w:r>
      <w:r w:rsidR="00752616">
        <w:t>UPOV PRISMA</w:t>
      </w:r>
      <w:r w:rsidR="00E37F96" w:rsidRPr="00752616">
        <w:t>.</w:t>
      </w:r>
    </w:p>
    <w:p w14:paraId="4D8B2181" w14:textId="77777777" w:rsidR="00E061B2" w:rsidRPr="00752616" w:rsidRDefault="00E061B2" w:rsidP="00E061B2"/>
    <w:p w14:paraId="5F7510A6" w14:textId="49271A66" w:rsidR="00E37F96" w:rsidRPr="00752616" w:rsidRDefault="00E37F96" w:rsidP="00E061B2">
      <w:r w:rsidRPr="00752616">
        <w:fldChar w:fldCharType="begin"/>
      </w:r>
      <w:r w:rsidRPr="00752616">
        <w:instrText xml:space="preserve"> AUTONUM  </w:instrText>
      </w:r>
      <w:r w:rsidRPr="00752616">
        <w:fldChar w:fldCharType="end"/>
      </w:r>
      <w:r w:rsidRPr="00752616">
        <w:tab/>
        <w:t xml:space="preserve">Le 22 avril 2025, le Royaume-Uni a commencé à utiliser le </w:t>
      </w:r>
      <w:r w:rsidR="00E061B2" w:rsidRPr="00752616">
        <w:rPr>
          <w:rFonts w:cs="Arial"/>
          <w:color w:val="000000"/>
        </w:rPr>
        <w:t xml:space="preserve">module </w:t>
      </w:r>
      <w:r w:rsidR="00350811">
        <w:rPr>
          <w:rFonts w:cs="Arial"/>
          <w:color w:val="000000"/>
        </w:rPr>
        <w:t>d’</w:t>
      </w:r>
      <w:r w:rsidR="00E061B2" w:rsidRPr="00752616">
        <w:rPr>
          <w:rFonts w:cs="Arial"/>
          <w:color w:val="000000"/>
        </w:rPr>
        <w:t>administrat</w:t>
      </w:r>
      <w:r w:rsidR="00350811">
        <w:rPr>
          <w:rFonts w:cs="Arial"/>
          <w:color w:val="000000"/>
        </w:rPr>
        <w:t>ion</w:t>
      </w:r>
      <w:r w:rsidRPr="00752616">
        <w:t xml:space="preserve">. </w:t>
      </w:r>
    </w:p>
    <w:p w14:paraId="290C9D2D" w14:textId="77777777" w:rsidR="00E37F96" w:rsidRPr="00752616" w:rsidRDefault="00E37F96" w:rsidP="00E37F96">
      <w:pPr>
        <w:rPr>
          <w:rFonts w:cs="Arial"/>
          <w:color w:val="000000"/>
        </w:rPr>
      </w:pPr>
    </w:p>
    <w:p w14:paraId="63F69E43" w14:textId="77777777" w:rsidR="00E37F96" w:rsidRPr="00752616" w:rsidRDefault="00E37F96" w:rsidP="00E37F96">
      <w:pPr>
        <w:rPr>
          <w:rFonts w:cs="Arial"/>
          <w:color w:val="000000"/>
        </w:rPr>
      </w:pPr>
      <w:r w:rsidRPr="00752616">
        <w:rPr>
          <w:rFonts w:cs="Arial"/>
          <w:color w:val="000000"/>
        </w:rPr>
        <w:lastRenderedPageBreak/>
        <w:fldChar w:fldCharType="begin"/>
      </w:r>
      <w:r w:rsidRPr="00752616">
        <w:rPr>
          <w:rFonts w:cs="Arial"/>
          <w:color w:val="000000"/>
        </w:rPr>
        <w:instrText xml:space="preserve"> AUTONUM  </w:instrText>
      </w:r>
      <w:r w:rsidRPr="00752616">
        <w:rPr>
          <w:rFonts w:cs="Arial"/>
          <w:color w:val="000000"/>
        </w:rPr>
        <w:fldChar w:fldCharType="end"/>
      </w:r>
      <w:r w:rsidRPr="00752616">
        <w:rPr>
          <w:rFonts w:cs="Arial"/>
          <w:color w:val="000000"/>
        </w:rPr>
        <w:tab/>
        <w:t xml:space="preserve">Le 19 août 2025, la migration des données a été achevée pour toutes les variétés, à l'exception de celles transférées par l'UE. </w:t>
      </w:r>
    </w:p>
    <w:p w14:paraId="6C231ECE" w14:textId="07226528" w:rsidR="00D46E78" w:rsidRPr="00752616" w:rsidRDefault="00D46E78" w:rsidP="00E37F96">
      <w:pPr>
        <w:rPr>
          <w:rFonts w:cs="Arial"/>
          <w:i/>
          <w:iCs/>
          <w:color w:val="000000"/>
        </w:rPr>
      </w:pPr>
    </w:p>
    <w:p w14:paraId="43CEAD80" w14:textId="1CCB1344" w:rsidR="00E37F96" w:rsidRPr="00752616" w:rsidRDefault="00D46E78" w:rsidP="00E37F96">
      <w:pPr>
        <w:rPr>
          <w:rFonts w:cs="Arial"/>
          <w:color w:val="000000"/>
        </w:rPr>
      </w:pPr>
      <w:r w:rsidRPr="00752616">
        <w:rPr>
          <w:rFonts w:cs="Arial"/>
          <w:color w:val="000000"/>
        </w:rPr>
        <w:fldChar w:fldCharType="begin"/>
      </w:r>
      <w:r w:rsidRPr="00752616">
        <w:rPr>
          <w:rFonts w:cs="Arial"/>
          <w:color w:val="000000"/>
        </w:rPr>
        <w:instrText xml:space="preserve"> AUTONUM  </w:instrText>
      </w:r>
      <w:r w:rsidRPr="00752616">
        <w:rPr>
          <w:rFonts w:cs="Arial"/>
          <w:color w:val="000000"/>
        </w:rPr>
        <w:fldChar w:fldCharType="end"/>
      </w:r>
      <w:r w:rsidRPr="00752616">
        <w:rPr>
          <w:rFonts w:cs="Arial"/>
          <w:color w:val="000000"/>
        </w:rPr>
        <w:tab/>
      </w:r>
      <w:r w:rsidR="00E37F96" w:rsidRPr="00752616">
        <w:rPr>
          <w:rFonts w:cs="Arial"/>
          <w:color w:val="000000"/>
        </w:rPr>
        <w:t xml:space="preserve">Depuis </w:t>
      </w:r>
      <w:r w:rsidR="007548E4" w:rsidRPr="00752616">
        <w:rPr>
          <w:rFonts w:cs="Arial"/>
          <w:color w:val="000000"/>
        </w:rPr>
        <w:t xml:space="preserve">la réunion </w:t>
      </w:r>
      <w:r w:rsidR="00E37F96" w:rsidRPr="00752616">
        <w:rPr>
          <w:rFonts w:cs="Arial"/>
          <w:color w:val="000000"/>
        </w:rPr>
        <w:t>EAM/5,</w:t>
      </w:r>
      <w:r w:rsidR="00E061B2" w:rsidRPr="00752616">
        <w:rPr>
          <w:rFonts w:cs="Arial"/>
          <w:color w:val="000000"/>
        </w:rPr>
        <w:t xml:space="preserve"> 12 </w:t>
      </w:r>
      <w:r w:rsidR="00E37F96" w:rsidRPr="00752616">
        <w:rPr>
          <w:rFonts w:cs="Arial"/>
          <w:color w:val="000000"/>
        </w:rPr>
        <w:t xml:space="preserve">autorités supplémentaires utilisent le module d'échange de </w:t>
      </w:r>
      <w:r w:rsidR="00350811">
        <w:rPr>
          <w:rFonts w:cs="Arial"/>
          <w:color w:val="000000"/>
        </w:rPr>
        <w:t>rapports</w:t>
      </w:r>
      <w:r w:rsidR="00E37F96" w:rsidRPr="00752616">
        <w:rPr>
          <w:rFonts w:cs="Arial"/>
          <w:color w:val="000000"/>
        </w:rPr>
        <w:t xml:space="preserve"> DHS, ce qui porte le nombre d'autorités à</w:t>
      </w:r>
      <w:bookmarkStart w:id="66" w:name="_Hlk209801596"/>
      <w:r w:rsidR="00E061B2" w:rsidRPr="00752616">
        <w:rPr>
          <w:rFonts w:cs="Arial"/>
          <w:color w:val="000000"/>
        </w:rPr>
        <w:t xml:space="preserve"> 14 </w:t>
      </w:r>
      <w:r w:rsidR="00FF05E4" w:rsidRPr="00752616">
        <w:rPr>
          <w:rFonts w:cs="Arial"/>
          <w:color w:val="000000"/>
        </w:rPr>
        <w:t xml:space="preserve">membres de l'UPOV et un futur membre de l'UPOV </w:t>
      </w:r>
      <w:r w:rsidR="00E37F96" w:rsidRPr="00752616">
        <w:rPr>
          <w:rFonts w:cs="Arial"/>
          <w:color w:val="000000"/>
        </w:rPr>
        <w:t>:</w:t>
      </w:r>
    </w:p>
    <w:bookmarkEnd w:id="66"/>
    <w:p w14:paraId="6AE2EDED" w14:textId="77777777" w:rsidR="00E37F96" w:rsidRPr="00752616" w:rsidRDefault="00E37F96" w:rsidP="00E37F96">
      <w:pPr>
        <w:rPr>
          <w:rFonts w:cs="Arial"/>
          <w:color w:val="000000"/>
        </w:rPr>
      </w:pPr>
    </w:p>
    <w:p w14:paraId="1ECE828E" w14:textId="77777777" w:rsidR="00E37F96" w:rsidRPr="00752616" w:rsidRDefault="00E37F96" w:rsidP="00E061B2">
      <w:pPr>
        <w:pStyle w:val="ListParagraph"/>
        <w:keepNext/>
        <w:numPr>
          <w:ilvl w:val="0"/>
          <w:numId w:val="28"/>
        </w:numPr>
        <w:rPr>
          <w:rFonts w:ascii="Arial" w:hAnsi="Arial" w:cs="Arial"/>
          <w:color w:val="000000"/>
          <w:sz w:val="20"/>
          <w:szCs w:val="20"/>
        </w:rPr>
      </w:pPr>
      <w:r w:rsidRPr="00752616">
        <w:rPr>
          <w:rFonts w:ascii="Arial" w:hAnsi="Arial" w:cs="Arial"/>
          <w:color w:val="000000"/>
          <w:sz w:val="20"/>
          <w:szCs w:val="20"/>
        </w:rPr>
        <w:t>Brésil</w:t>
      </w:r>
    </w:p>
    <w:p w14:paraId="737332F6" w14:textId="77777777" w:rsidR="00E37F96" w:rsidRPr="00752616" w:rsidRDefault="00E37F96" w:rsidP="00E061B2">
      <w:pPr>
        <w:pStyle w:val="ListParagraph"/>
        <w:keepNext/>
        <w:numPr>
          <w:ilvl w:val="0"/>
          <w:numId w:val="28"/>
        </w:numPr>
        <w:rPr>
          <w:rFonts w:ascii="Arial" w:hAnsi="Arial" w:cs="Arial"/>
          <w:color w:val="000000"/>
          <w:sz w:val="20"/>
          <w:szCs w:val="20"/>
        </w:rPr>
      </w:pPr>
      <w:r w:rsidRPr="00752616">
        <w:rPr>
          <w:rFonts w:ascii="Arial" w:hAnsi="Arial" w:cs="Arial"/>
          <w:color w:val="000000"/>
          <w:sz w:val="20"/>
          <w:szCs w:val="20"/>
        </w:rPr>
        <w:t>Canada</w:t>
      </w:r>
    </w:p>
    <w:p w14:paraId="2576FC1C" w14:textId="77777777" w:rsidR="00E37F96" w:rsidRPr="00752616" w:rsidRDefault="00E37F96" w:rsidP="00E061B2">
      <w:pPr>
        <w:pStyle w:val="ListParagraph"/>
        <w:keepNext/>
        <w:numPr>
          <w:ilvl w:val="0"/>
          <w:numId w:val="28"/>
        </w:numPr>
        <w:rPr>
          <w:rFonts w:ascii="Arial" w:hAnsi="Arial" w:cs="Arial"/>
          <w:color w:val="000000"/>
          <w:sz w:val="20"/>
          <w:szCs w:val="20"/>
        </w:rPr>
      </w:pPr>
      <w:r w:rsidRPr="00752616">
        <w:rPr>
          <w:rFonts w:ascii="Arial" w:hAnsi="Arial" w:cs="Arial"/>
          <w:color w:val="000000"/>
          <w:sz w:val="20"/>
          <w:szCs w:val="20"/>
        </w:rPr>
        <w:t>Chili</w:t>
      </w:r>
    </w:p>
    <w:p w14:paraId="60B271A5" w14:textId="77777777" w:rsidR="00E37F96" w:rsidRPr="00752616" w:rsidRDefault="00E37F96" w:rsidP="00E061B2">
      <w:pPr>
        <w:pStyle w:val="ListParagraph"/>
        <w:keepNext/>
        <w:numPr>
          <w:ilvl w:val="0"/>
          <w:numId w:val="28"/>
        </w:numPr>
        <w:rPr>
          <w:rFonts w:ascii="Arial" w:hAnsi="Arial" w:cs="Arial"/>
          <w:color w:val="000000"/>
          <w:sz w:val="20"/>
          <w:szCs w:val="20"/>
        </w:rPr>
      </w:pPr>
      <w:r w:rsidRPr="00752616">
        <w:rPr>
          <w:rFonts w:ascii="Arial" w:hAnsi="Arial" w:cs="Arial"/>
          <w:color w:val="000000"/>
          <w:sz w:val="20"/>
          <w:szCs w:val="20"/>
        </w:rPr>
        <w:t>Union européenne</w:t>
      </w:r>
    </w:p>
    <w:p w14:paraId="38BEBEFA" w14:textId="77777777" w:rsidR="00E37F96" w:rsidRPr="00752616" w:rsidRDefault="00E37F96" w:rsidP="00E061B2">
      <w:pPr>
        <w:pStyle w:val="ListParagraph"/>
        <w:keepNext/>
        <w:numPr>
          <w:ilvl w:val="0"/>
          <w:numId w:val="28"/>
        </w:numPr>
        <w:rPr>
          <w:rFonts w:ascii="Arial" w:hAnsi="Arial" w:cs="Arial"/>
          <w:color w:val="000000"/>
          <w:sz w:val="20"/>
          <w:szCs w:val="20"/>
        </w:rPr>
      </w:pPr>
      <w:r w:rsidRPr="00752616">
        <w:rPr>
          <w:rFonts w:ascii="Arial" w:hAnsi="Arial" w:cs="Arial"/>
          <w:color w:val="000000"/>
          <w:sz w:val="20"/>
          <w:szCs w:val="20"/>
        </w:rPr>
        <w:t>Japon</w:t>
      </w:r>
    </w:p>
    <w:p w14:paraId="08B15637" w14:textId="77777777" w:rsidR="00E37F96" w:rsidRPr="00752616" w:rsidRDefault="00E37F96" w:rsidP="00E061B2">
      <w:pPr>
        <w:pStyle w:val="ListParagraph"/>
        <w:keepNext/>
        <w:numPr>
          <w:ilvl w:val="0"/>
          <w:numId w:val="28"/>
        </w:numPr>
        <w:rPr>
          <w:rFonts w:ascii="Arial" w:hAnsi="Arial" w:cs="Arial"/>
          <w:color w:val="000000"/>
          <w:sz w:val="20"/>
          <w:szCs w:val="20"/>
        </w:rPr>
      </w:pPr>
      <w:r w:rsidRPr="00752616">
        <w:rPr>
          <w:rFonts w:ascii="Arial" w:hAnsi="Arial" w:cs="Arial"/>
          <w:color w:val="000000"/>
          <w:sz w:val="20"/>
          <w:szCs w:val="20"/>
        </w:rPr>
        <w:t>Mexique</w:t>
      </w:r>
    </w:p>
    <w:p w14:paraId="164523D8" w14:textId="77777777" w:rsidR="00E37F96" w:rsidRPr="00752616" w:rsidRDefault="00E37F96" w:rsidP="00E061B2">
      <w:pPr>
        <w:pStyle w:val="ListParagraph"/>
        <w:keepNext/>
        <w:numPr>
          <w:ilvl w:val="0"/>
          <w:numId w:val="28"/>
        </w:numPr>
        <w:rPr>
          <w:rFonts w:ascii="Arial" w:hAnsi="Arial" w:cs="Arial"/>
          <w:color w:val="000000"/>
          <w:sz w:val="20"/>
          <w:szCs w:val="20"/>
        </w:rPr>
      </w:pPr>
      <w:r w:rsidRPr="00752616">
        <w:rPr>
          <w:rFonts w:ascii="Arial" w:hAnsi="Arial" w:cs="Arial"/>
          <w:color w:val="000000"/>
          <w:sz w:val="20"/>
          <w:szCs w:val="20"/>
        </w:rPr>
        <w:t>Maroc</w:t>
      </w:r>
    </w:p>
    <w:p w14:paraId="757CE138" w14:textId="77777777" w:rsidR="00E37F96" w:rsidRPr="00752616" w:rsidRDefault="00E37F96" w:rsidP="00E061B2">
      <w:pPr>
        <w:pStyle w:val="ListParagraph"/>
        <w:keepNext/>
        <w:numPr>
          <w:ilvl w:val="0"/>
          <w:numId w:val="28"/>
        </w:numPr>
        <w:rPr>
          <w:rFonts w:ascii="Arial" w:hAnsi="Arial" w:cs="Arial"/>
          <w:color w:val="000000"/>
          <w:sz w:val="20"/>
          <w:szCs w:val="20"/>
        </w:rPr>
      </w:pPr>
      <w:r w:rsidRPr="00752616">
        <w:rPr>
          <w:rFonts w:ascii="Arial" w:hAnsi="Arial" w:cs="Arial"/>
          <w:color w:val="000000"/>
          <w:sz w:val="20"/>
          <w:szCs w:val="20"/>
        </w:rPr>
        <w:t>Pays-Bas (Royaume des)</w:t>
      </w:r>
    </w:p>
    <w:p w14:paraId="52D913AF" w14:textId="77777777" w:rsidR="00E37F96" w:rsidRPr="00752616" w:rsidRDefault="00E37F96" w:rsidP="00E061B2">
      <w:pPr>
        <w:pStyle w:val="ListParagraph"/>
        <w:keepNext/>
        <w:numPr>
          <w:ilvl w:val="0"/>
          <w:numId w:val="28"/>
        </w:numPr>
        <w:rPr>
          <w:rFonts w:ascii="Arial" w:hAnsi="Arial" w:cs="Arial"/>
          <w:color w:val="000000"/>
          <w:sz w:val="20"/>
          <w:szCs w:val="20"/>
        </w:rPr>
      </w:pPr>
      <w:r w:rsidRPr="00752616">
        <w:rPr>
          <w:rFonts w:ascii="Arial" w:hAnsi="Arial" w:cs="Arial"/>
          <w:color w:val="000000"/>
          <w:sz w:val="20"/>
          <w:szCs w:val="20"/>
        </w:rPr>
        <w:t>Nouvelle-Zélande</w:t>
      </w:r>
    </w:p>
    <w:p w14:paraId="6CD5019B" w14:textId="77777777" w:rsidR="00E37F96" w:rsidRPr="00752616" w:rsidRDefault="00E37F96" w:rsidP="00E061B2">
      <w:pPr>
        <w:pStyle w:val="ListParagraph"/>
        <w:keepNext/>
        <w:numPr>
          <w:ilvl w:val="0"/>
          <w:numId w:val="28"/>
        </w:numPr>
        <w:rPr>
          <w:rFonts w:ascii="Arial" w:hAnsi="Arial" w:cs="Arial"/>
          <w:color w:val="000000"/>
          <w:sz w:val="20"/>
          <w:szCs w:val="20"/>
        </w:rPr>
      </w:pPr>
      <w:r w:rsidRPr="00752616">
        <w:rPr>
          <w:rFonts w:ascii="Arial" w:hAnsi="Arial" w:cs="Arial"/>
          <w:color w:val="000000"/>
          <w:sz w:val="20"/>
          <w:szCs w:val="20"/>
        </w:rPr>
        <w:t>Türkiye</w:t>
      </w:r>
    </w:p>
    <w:p w14:paraId="42AB79C4" w14:textId="77777777" w:rsidR="00E37F96" w:rsidRPr="00752616" w:rsidRDefault="00E37F96" w:rsidP="00E061B2">
      <w:pPr>
        <w:pStyle w:val="ListParagraph"/>
        <w:keepNext/>
        <w:numPr>
          <w:ilvl w:val="0"/>
          <w:numId w:val="28"/>
        </w:numPr>
        <w:rPr>
          <w:rFonts w:ascii="Arial" w:hAnsi="Arial" w:cs="Arial"/>
          <w:color w:val="000000"/>
          <w:sz w:val="20"/>
          <w:szCs w:val="20"/>
        </w:rPr>
      </w:pPr>
      <w:r w:rsidRPr="00752616">
        <w:rPr>
          <w:rFonts w:ascii="Arial" w:hAnsi="Arial" w:cs="Arial"/>
          <w:color w:val="000000"/>
          <w:sz w:val="20"/>
          <w:szCs w:val="20"/>
        </w:rPr>
        <w:t>Royaume-Uni</w:t>
      </w:r>
    </w:p>
    <w:p w14:paraId="476B21C1" w14:textId="77777777" w:rsidR="00E37F96" w:rsidRPr="00752616" w:rsidRDefault="00E37F96" w:rsidP="00E061B2">
      <w:pPr>
        <w:pStyle w:val="ListParagraph"/>
        <w:keepNext/>
        <w:numPr>
          <w:ilvl w:val="0"/>
          <w:numId w:val="28"/>
        </w:numPr>
        <w:rPr>
          <w:rFonts w:ascii="Arial" w:hAnsi="Arial" w:cs="Arial"/>
          <w:color w:val="000000"/>
          <w:sz w:val="20"/>
          <w:szCs w:val="20"/>
        </w:rPr>
      </w:pPr>
      <w:r w:rsidRPr="00752616">
        <w:rPr>
          <w:rFonts w:ascii="Arial" w:hAnsi="Arial" w:cs="Arial"/>
          <w:color w:val="000000"/>
          <w:sz w:val="20"/>
          <w:szCs w:val="20"/>
        </w:rPr>
        <w:t>États Unis d'Amérique</w:t>
      </w:r>
    </w:p>
    <w:p w14:paraId="73FAC2E0" w14:textId="77777777" w:rsidR="00E37F96" w:rsidRPr="00752616" w:rsidRDefault="00E37F96" w:rsidP="00E061B2">
      <w:pPr>
        <w:pStyle w:val="ListParagraph"/>
        <w:keepNext/>
        <w:numPr>
          <w:ilvl w:val="0"/>
          <w:numId w:val="28"/>
        </w:numPr>
        <w:rPr>
          <w:rFonts w:ascii="Arial" w:hAnsi="Arial" w:cs="Arial"/>
          <w:color w:val="000000"/>
          <w:sz w:val="20"/>
          <w:szCs w:val="20"/>
        </w:rPr>
      </w:pPr>
      <w:r w:rsidRPr="00752616">
        <w:rPr>
          <w:rFonts w:ascii="Arial" w:hAnsi="Arial" w:cs="Arial"/>
          <w:color w:val="000000"/>
          <w:sz w:val="20"/>
          <w:szCs w:val="20"/>
        </w:rPr>
        <w:t>Uruguay</w:t>
      </w:r>
    </w:p>
    <w:p w14:paraId="20FC3CDF" w14:textId="139222B2" w:rsidR="00FF05E4" w:rsidRPr="00752616" w:rsidRDefault="00E061B2" w:rsidP="00E061B2">
      <w:pPr>
        <w:pStyle w:val="ListParagraph"/>
        <w:keepNext/>
        <w:numPr>
          <w:ilvl w:val="0"/>
          <w:numId w:val="28"/>
        </w:numPr>
        <w:rPr>
          <w:rFonts w:cs="Arial"/>
          <w:color w:val="000000"/>
          <w:u w:val="single"/>
        </w:rPr>
      </w:pPr>
      <w:r w:rsidRPr="00752616">
        <w:rPr>
          <w:rFonts w:ascii="Arial" w:hAnsi="Arial" w:cs="Arial"/>
          <w:color w:val="000000"/>
          <w:sz w:val="20"/>
          <w:szCs w:val="20"/>
        </w:rPr>
        <w:t>Viet Nam</w:t>
      </w:r>
    </w:p>
    <w:p w14:paraId="516B58A3" w14:textId="041B28E3" w:rsidR="00E37F96" w:rsidRPr="00752616" w:rsidRDefault="00FF05E4" w:rsidP="00E37F96">
      <w:pPr>
        <w:pStyle w:val="ListParagraph"/>
        <w:numPr>
          <w:ilvl w:val="0"/>
          <w:numId w:val="28"/>
        </w:numPr>
        <w:rPr>
          <w:rFonts w:ascii="Arial" w:hAnsi="Arial" w:cs="Arial"/>
          <w:color w:val="000000"/>
          <w:sz w:val="20"/>
          <w:szCs w:val="20"/>
        </w:rPr>
      </w:pPr>
      <w:bookmarkStart w:id="67" w:name="_Hlk209801606"/>
      <w:r w:rsidRPr="00752616">
        <w:rPr>
          <w:rFonts w:ascii="Arial" w:hAnsi="Arial" w:cs="Arial"/>
          <w:color w:val="000000"/>
          <w:sz w:val="20"/>
          <w:szCs w:val="20"/>
        </w:rPr>
        <w:t>Organisation régionale africaine de la propriété intellectuelle (ARIPO)</w:t>
      </w:r>
    </w:p>
    <w:bookmarkEnd w:id="67"/>
    <w:p w14:paraId="379FB895" w14:textId="77777777" w:rsidR="00FF05E4" w:rsidRPr="00752616" w:rsidRDefault="00FF05E4" w:rsidP="00E061B2"/>
    <w:p w14:paraId="1E343A1C" w14:textId="04C9C8FD" w:rsidR="00E37F96" w:rsidRPr="00752616" w:rsidRDefault="00E37F96" w:rsidP="00E37F96">
      <w:pPr>
        <w:rPr>
          <w:rFonts w:cs="Arial"/>
          <w:color w:val="000000"/>
        </w:rPr>
      </w:pPr>
      <w:r w:rsidRPr="00752616">
        <w:rPr>
          <w:rFonts w:cs="Arial"/>
          <w:color w:val="000000"/>
        </w:rPr>
        <w:fldChar w:fldCharType="begin"/>
      </w:r>
      <w:r w:rsidRPr="00752616">
        <w:rPr>
          <w:rFonts w:cs="Arial"/>
          <w:color w:val="000000"/>
        </w:rPr>
        <w:instrText xml:space="preserve"> AUTONUM  </w:instrText>
      </w:r>
      <w:r w:rsidRPr="00752616">
        <w:rPr>
          <w:rFonts w:cs="Arial"/>
          <w:color w:val="000000"/>
        </w:rPr>
        <w:fldChar w:fldCharType="end"/>
      </w:r>
      <w:r w:rsidR="0039095E" w:rsidRPr="00752616">
        <w:rPr>
          <w:rFonts w:cs="Arial"/>
          <w:color w:val="000000"/>
        </w:rPr>
        <w:tab/>
      </w:r>
      <w:r w:rsidRPr="00752616">
        <w:rPr>
          <w:rFonts w:cs="Arial"/>
          <w:color w:val="000000"/>
        </w:rPr>
        <w:t>L'utilisation effective du module d'échange de comptes rendus DHS a augmenté depuis le déploiement d'une nouvelle version en avril 2025, portant le nombre de demandes à 219.</w:t>
      </w:r>
    </w:p>
    <w:p w14:paraId="70B42549" w14:textId="54A6164B" w:rsidR="00D46E78" w:rsidRPr="00752616" w:rsidRDefault="00D46E78" w:rsidP="00E37F96"/>
    <w:p w14:paraId="7AE5B279" w14:textId="77777777" w:rsidR="00E061B2" w:rsidRPr="00752616" w:rsidRDefault="00E061B2" w:rsidP="00E37F96"/>
    <w:p w14:paraId="4A074EFD" w14:textId="6DD48BA0" w:rsidR="00D46E78" w:rsidRPr="00752616" w:rsidRDefault="00D46E78" w:rsidP="00D46E78">
      <w:pPr>
        <w:pStyle w:val="Heading2"/>
        <w:rPr>
          <w:lang w:val="fr-FR"/>
        </w:rPr>
      </w:pPr>
      <w:bookmarkStart w:id="68" w:name="_Toc147156301"/>
      <w:bookmarkStart w:id="69" w:name="_Toc177637424"/>
      <w:bookmarkStart w:id="70" w:name="_Toc177637706"/>
      <w:bookmarkStart w:id="71" w:name="_Toc210847710"/>
      <w:r w:rsidRPr="00752616">
        <w:rPr>
          <w:lang w:val="fr-FR"/>
        </w:rPr>
        <w:t xml:space="preserve">Autres développements de </w:t>
      </w:r>
      <w:r w:rsidR="00752616">
        <w:rPr>
          <w:lang w:val="fr-FR"/>
        </w:rPr>
        <w:t>UPOV PRISMA</w:t>
      </w:r>
      <w:r w:rsidR="0039095E" w:rsidRPr="00752616">
        <w:rPr>
          <w:lang w:val="fr-FR"/>
        </w:rPr>
        <w:t xml:space="preserve"> de l'UPOV</w:t>
      </w:r>
      <w:bookmarkEnd w:id="68"/>
      <w:bookmarkEnd w:id="69"/>
      <w:bookmarkEnd w:id="70"/>
      <w:bookmarkEnd w:id="71"/>
    </w:p>
    <w:p w14:paraId="156E284A" w14:textId="77777777" w:rsidR="00D46E78" w:rsidRPr="00752616" w:rsidRDefault="00D46E78" w:rsidP="00D46E78">
      <w:pPr>
        <w:keepNext/>
        <w:rPr>
          <w:rFonts w:cs="Arial"/>
        </w:rPr>
      </w:pPr>
    </w:p>
    <w:p w14:paraId="227540F5" w14:textId="77777777" w:rsidR="00E37F96" w:rsidRPr="00752616" w:rsidRDefault="00E37F96" w:rsidP="00E37F96">
      <w:pPr>
        <w:rPr>
          <w:i/>
          <w:iCs/>
        </w:rPr>
      </w:pPr>
      <w:bookmarkStart w:id="72" w:name="_Toc84968147"/>
      <w:bookmarkStart w:id="73" w:name="_Toc85055498"/>
      <w:bookmarkStart w:id="74" w:name="_Toc147156305"/>
      <w:r w:rsidRPr="00752616">
        <w:rPr>
          <w:i/>
          <w:iCs/>
        </w:rPr>
        <w:t>Promotion et formation</w:t>
      </w:r>
    </w:p>
    <w:p w14:paraId="0749B1AD" w14:textId="77777777" w:rsidR="00E37F96" w:rsidRPr="00752616" w:rsidRDefault="00E37F96" w:rsidP="00E37F96"/>
    <w:p w14:paraId="3131F5F1" w14:textId="0E8B56C4" w:rsidR="00E37F96" w:rsidRPr="00752616" w:rsidRDefault="00E37F96" w:rsidP="00E37F96">
      <w:r w:rsidRPr="00752616">
        <w:fldChar w:fldCharType="begin"/>
      </w:r>
      <w:r w:rsidRPr="00752616">
        <w:instrText xml:space="preserve"> AUTONUM  </w:instrText>
      </w:r>
      <w:r w:rsidRPr="00752616">
        <w:fldChar w:fldCharType="end"/>
      </w:r>
      <w:r w:rsidR="0039095E" w:rsidRPr="00752616">
        <w:tab/>
      </w:r>
      <w:r w:rsidRPr="00752616">
        <w:t xml:space="preserve">Les commentaires des offices de protection des obtentions végétales et des utilisateurs sur </w:t>
      </w:r>
      <w:r w:rsidR="00752616">
        <w:t>UPOV PRISMA</w:t>
      </w:r>
      <w:r w:rsidR="0039095E" w:rsidRPr="00752616">
        <w:t xml:space="preserve"> </w:t>
      </w:r>
      <w:r w:rsidRPr="00752616">
        <w:t xml:space="preserve">ont montré que la compréhension de l'outil et de son utilisation pouvait être améliorée.  C'est pourquoi le Bureau de l'Union a organisé une série de webinaires sur la manière de remplir les demandes à l'aide </w:t>
      </w:r>
      <w:r w:rsidR="0039095E" w:rsidRPr="00752616">
        <w:t>d'</w:t>
      </w:r>
      <w:r w:rsidR="00752616">
        <w:t>UPOV PRISMA</w:t>
      </w:r>
      <w:r w:rsidRPr="00752616">
        <w:t>.  Ces webinaires ont été coorganisés par l'UPOV et les membres</w:t>
      </w:r>
      <w:r w:rsidR="00E664A2" w:rsidRPr="00752616">
        <w:t xml:space="preserve"> concernés</w:t>
      </w:r>
      <w:r w:rsidR="00E061B2" w:rsidRPr="00752616">
        <w:t xml:space="preserve">, </w:t>
      </w:r>
      <w:r w:rsidRPr="00752616">
        <w:t xml:space="preserve">et </w:t>
      </w:r>
      <w:r w:rsidR="00E061B2" w:rsidRPr="00752616">
        <w:t xml:space="preserve">étaient </w:t>
      </w:r>
      <w:r w:rsidRPr="00752616">
        <w:t xml:space="preserve">ouverts au public. </w:t>
      </w:r>
    </w:p>
    <w:p w14:paraId="0BCCBB79" w14:textId="77777777" w:rsidR="00E37F96" w:rsidRPr="00752616" w:rsidRDefault="00E37F96" w:rsidP="00E37F96"/>
    <w:tbl>
      <w:tblPr>
        <w:tblStyle w:val="TableGrid"/>
        <w:tblW w:w="0" w:type="auto"/>
        <w:tblCellMar>
          <w:top w:w="28" w:type="dxa"/>
          <w:bottom w:w="28" w:type="dxa"/>
        </w:tblCellMar>
        <w:tblLook w:val="04A0" w:firstRow="1" w:lastRow="0" w:firstColumn="1" w:lastColumn="0" w:noHBand="0" w:noVBand="1"/>
      </w:tblPr>
      <w:tblGrid>
        <w:gridCol w:w="6232"/>
        <w:gridCol w:w="1418"/>
        <w:gridCol w:w="1979"/>
      </w:tblGrid>
      <w:tr w:rsidR="00E37F96" w:rsidRPr="00752616" w14:paraId="44F7F730" w14:textId="77777777" w:rsidTr="00350811">
        <w:tc>
          <w:tcPr>
            <w:tcW w:w="6232" w:type="dxa"/>
          </w:tcPr>
          <w:p w14:paraId="4840BD8A" w14:textId="77777777" w:rsidR="00E37F96" w:rsidRPr="00752616" w:rsidRDefault="00E37F96" w:rsidP="00E061B2">
            <w:pPr>
              <w:jc w:val="left"/>
            </w:pPr>
            <w:r w:rsidRPr="00752616">
              <w:t>Webinaires</w:t>
            </w:r>
          </w:p>
        </w:tc>
        <w:tc>
          <w:tcPr>
            <w:tcW w:w="1418" w:type="dxa"/>
          </w:tcPr>
          <w:p w14:paraId="76B433E4" w14:textId="77777777" w:rsidR="00E37F96" w:rsidRPr="00752616" w:rsidRDefault="00E37F96" w:rsidP="009B71D8">
            <w:r w:rsidRPr="00752616">
              <w:t>Participants</w:t>
            </w:r>
          </w:p>
        </w:tc>
        <w:tc>
          <w:tcPr>
            <w:tcW w:w="1979" w:type="dxa"/>
          </w:tcPr>
          <w:p w14:paraId="7A37AD15" w14:textId="77777777" w:rsidR="00E37F96" w:rsidRPr="00752616" w:rsidRDefault="00E37F96" w:rsidP="009B71D8">
            <w:r w:rsidRPr="00752616">
              <w:t>Date</w:t>
            </w:r>
          </w:p>
        </w:tc>
      </w:tr>
      <w:tr w:rsidR="00E37F96" w:rsidRPr="00752616" w14:paraId="52A98E3B" w14:textId="77777777" w:rsidTr="00350811">
        <w:tc>
          <w:tcPr>
            <w:tcW w:w="6232" w:type="dxa"/>
          </w:tcPr>
          <w:p w14:paraId="77D2D050" w14:textId="52B3FE53" w:rsidR="00E37F96" w:rsidRPr="00752616" w:rsidRDefault="00E37F96" w:rsidP="00E061B2">
            <w:pPr>
              <w:jc w:val="left"/>
            </w:pPr>
            <w:r w:rsidRPr="00752616">
              <w:t xml:space="preserve">Comment introduire des demandes auprès des </w:t>
            </w:r>
            <w:r w:rsidR="00350811">
              <w:br/>
            </w:r>
            <w:r w:rsidRPr="00752616">
              <w:t>États</w:t>
            </w:r>
            <w:r w:rsidR="00350811">
              <w:t>-</w:t>
            </w:r>
            <w:r w:rsidRPr="00752616">
              <w:t>Unis d'Amérique</w:t>
            </w:r>
          </w:p>
        </w:tc>
        <w:tc>
          <w:tcPr>
            <w:tcW w:w="1418" w:type="dxa"/>
          </w:tcPr>
          <w:p w14:paraId="6D8E9222" w14:textId="77777777" w:rsidR="00E37F96" w:rsidRPr="00752616" w:rsidRDefault="00E37F96" w:rsidP="009B71D8">
            <w:r w:rsidRPr="00752616">
              <w:t>56</w:t>
            </w:r>
          </w:p>
        </w:tc>
        <w:tc>
          <w:tcPr>
            <w:tcW w:w="1979" w:type="dxa"/>
          </w:tcPr>
          <w:p w14:paraId="118912F9" w14:textId="77777777" w:rsidR="00E37F96" w:rsidRPr="00752616" w:rsidRDefault="00E37F96" w:rsidP="009B71D8">
            <w:r w:rsidRPr="00752616">
              <w:t>25 novembre 2024</w:t>
            </w:r>
          </w:p>
        </w:tc>
      </w:tr>
      <w:tr w:rsidR="00E37F96" w:rsidRPr="00752616" w14:paraId="0CBFB54C" w14:textId="77777777" w:rsidTr="00350811">
        <w:tc>
          <w:tcPr>
            <w:tcW w:w="6232" w:type="dxa"/>
          </w:tcPr>
          <w:p w14:paraId="4DC25AFA" w14:textId="77777777" w:rsidR="00E37F96" w:rsidRPr="00752616" w:rsidRDefault="00E37F96" w:rsidP="00E061B2">
            <w:pPr>
              <w:jc w:val="left"/>
            </w:pPr>
            <w:r w:rsidRPr="00752616">
              <w:t>Comment faire une demande pour Türkiye</w:t>
            </w:r>
          </w:p>
        </w:tc>
        <w:tc>
          <w:tcPr>
            <w:tcW w:w="1418" w:type="dxa"/>
          </w:tcPr>
          <w:p w14:paraId="34291817" w14:textId="77777777" w:rsidR="00E37F96" w:rsidRPr="00752616" w:rsidRDefault="00E37F96" w:rsidP="009B71D8">
            <w:r w:rsidRPr="00752616">
              <w:t>102</w:t>
            </w:r>
          </w:p>
        </w:tc>
        <w:tc>
          <w:tcPr>
            <w:tcW w:w="1979" w:type="dxa"/>
          </w:tcPr>
          <w:p w14:paraId="278DFA15" w14:textId="77777777" w:rsidR="00E37F96" w:rsidRPr="00752616" w:rsidRDefault="00E37F96" w:rsidP="009B71D8">
            <w:r w:rsidRPr="00752616">
              <w:t>27 novembre 2024</w:t>
            </w:r>
          </w:p>
        </w:tc>
      </w:tr>
      <w:tr w:rsidR="00E37F96" w:rsidRPr="00752616" w14:paraId="24F946ED" w14:textId="77777777" w:rsidTr="00350811">
        <w:tc>
          <w:tcPr>
            <w:tcW w:w="6232" w:type="dxa"/>
          </w:tcPr>
          <w:p w14:paraId="319AEAE5" w14:textId="039DAAF4" w:rsidR="00E37F96" w:rsidRPr="00752616" w:rsidRDefault="00E37F96" w:rsidP="00E061B2">
            <w:pPr>
              <w:jc w:val="left"/>
            </w:pPr>
            <w:r w:rsidRPr="00752616">
              <w:t>Comment faire une demande pour l'Australie et la Nouvelle</w:t>
            </w:r>
            <w:r w:rsidR="00350811">
              <w:noBreakHyphen/>
            </w:r>
            <w:r w:rsidRPr="00752616">
              <w:t>Zélande</w:t>
            </w:r>
          </w:p>
        </w:tc>
        <w:tc>
          <w:tcPr>
            <w:tcW w:w="1418" w:type="dxa"/>
          </w:tcPr>
          <w:p w14:paraId="1F321535" w14:textId="77777777" w:rsidR="00E37F96" w:rsidRPr="00752616" w:rsidRDefault="00E37F96" w:rsidP="009B71D8">
            <w:r w:rsidRPr="00752616">
              <w:t>52</w:t>
            </w:r>
          </w:p>
        </w:tc>
        <w:tc>
          <w:tcPr>
            <w:tcW w:w="1979" w:type="dxa"/>
          </w:tcPr>
          <w:p w14:paraId="5F6446B4" w14:textId="77777777" w:rsidR="00E37F96" w:rsidRPr="00752616" w:rsidRDefault="00E37F96" w:rsidP="009B71D8">
            <w:r w:rsidRPr="00752616">
              <w:t>17 février 2025</w:t>
            </w:r>
          </w:p>
        </w:tc>
      </w:tr>
      <w:tr w:rsidR="00E37F96" w:rsidRPr="00752616" w14:paraId="5DB13CE8" w14:textId="77777777" w:rsidTr="00350811">
        <w:tc>
          <w:tcPr>
            <w:tcW w:w="6232" w:type="dxa"/>
          </w:tcPr>
          <w:p w14:paraId="0A22BC48" w14:textId="2A118B21" w:rsidR="00E37F96" w:rsidRPr="00752616" w:rsidRDefault="00752616" w:rsidP="00E061B2">
            <w:pPr>
              <w:jc w:val="left"/>
            </w:pPr>
            <w:r>
              <w:t>UPOV PRISMA</w:t>
            </w:r>
            <w:r w:rsidR="0039095E" w:rsidRPr="00752616">
              <w:t xml:space="preserve"> </w:t>
            </w:r>
            <w:r w:rsidR="00E37F96" w:rsidRPr="00752616">
              <w:t>: Avantages pour la protection des variétés végétales au Mexique et en Amérique latine</w:t>
            </w:r>
          </w:p>
        </w:tc>
        <w:tc>
          <w:tcPr>
            <w:tcW w:w="1418" w:type="dxa"/>
          </w:tcPr>
          <w:p w14:paraId="719DC2E3" w14:textId="77777777" w:rsidR="00E37F96" w:rsidRPr="00752616" w:rsidRDefault="00E37F96" w:rsidP="009B71D8">
            <w:r w:rsidRPr="00752616">
              <w:t>259</w:t>
            </w:r>
          </w:p>
        </w:tc>
        <w:tc>
          <w:tcPr>
            <w:tcW w:w="1979" w:type="dxa"/>
          </w:tcPr>
          <w:p w14:paraId="4C4A692A" w14:textId="77777777" w:rsidR="00E37F96" w:rsidRPr="00752616" w:rsidRDefault="00E37F96" w:rsidP="009B71D8">
            <w:r w:rsidRPr="00752616">
              <w:t>2 juillet 2025</w:t>
            </w:r>
          </w:p>
        </w:tc>
      </w:tr>
    </w:tbl>
    <w:p w14:paraId="737A8983" w14:textId="77777777" w:rsidR="00E37F96" w:rsidRPr="00752616" w:rsidRDefault="00E37F96" w:rsidP="00E37F96"/>
    <w:p w14:paraId="3EFA62BF" w14:textId="1421B07D" w:rsidR="00E37F96" w:rsidRPr="00752616" w:rsidRDefault="00E37F96" w:rsidP="00E37F96">
      <w:r w:rsidRPr="00752616">
        <w:fldChar w:fldCharType="begin"/>
      </w:r>
      <w:r w:rsidRPr="00752616">
        <w:instrText xml:space="preserve"> AUTONUM  </w:instrText>
      </w:r>
      <w:r w:rsidRPr="00752616">
        <w:fldChar w:fldCharType="end"/>
      </w:r>
      <w:r w:rsidRPr="00752616">
        <w:tab/>
        <w:t xml:space="preserve">En février 2025, le Bureau de l'Union a demandé à toutes les autorités participantes de revoir les </w:t>
      </w:r>
      <w:r w:rsidR="00E664A2" w:rsidRPr="00752616">
        <w:t xml:space="preserve">procédures </w:t>
      </w:r>
      <w:r w:rsidRPr="00752616">
        <w:t xml:space="preserve">actuelles des services chargés de la protection des obtentions végétales. </w:t>
      </w:r>
      <w:r w:rsidR="00354A9D" w:rsidRPr="00752616">
        <w:t xml:space="preserve">Quatorze </w:t>
      </w:r>
      <w:r w:rsidR="005357DE" w:rsidRPr="00752616">
        <w:t xml:space="preserve">(14) </w:t>
      </w:r>
      <w:r w:rsidRPr="00752616">
        <w:t xml:space="preserve">autorités ont proposé de mettre à jour leurs </w:t>
      </w:r>
      <w:r w:rsidR="00E664A2" w:rsidRPr="00752616">
        <w:t>procédures</w:t>
      </w:r>
      <w:r w:rsidRPr="00752616">
        <w:t>.</w:t>
      </w:r>
    </w:p>
    <w:p w14:paraId="28216224" w14:textId="5C4E2829" w:rsidR="009F67BA" w:rsidRPr="00752616" w:rsidRDefault="009F67BA" w:rsidP="00E37F96"/>
    <w:p w14:paraId="1C9D2762" w14:textId="4216DC1F" w:rsidR="00DD5179" w:rsidRPr="00752616" w:rsidRDefault="00DD5179" w:rsidP="00DD5179">
      <w:pPr>
        <w:rPr>
          <w:rFonts w:cs="Arial"/>
        </w:rPr>
      </w:pPr>
      <w:r w:rsidRPr="00752616">
        <w:fldChar w:fldCharType="begin"/>
      </w:r>
      <w:r w:rsidRPr="00752616">
        <w:instrText xml:space="preserve"> AUTONUM  </w:instrText>
      </w:r>
      <w:r w:rsidRPr="00752616">
        <w:fldChar w:fldCharType="end"/>
      </w:r>
      <w:r w:rsidRPr="00752616">
        <w:tab/>
      </w:r>
      <w:r w:rsidRPr="00752616">
        <w:rPr>
          <w:rFonts w:cs="Arial"/>
        </w:rPr>
        <w:t>En septembre 2025, le Bureau de l'Union a organisé un atelier intitulé « Comment les obtenteurs peuvent-ils soutenir le développement d'</w:t>
      </w:r>
      <w:r w:rsidR="00752616">
        <w:rPr>
          <w:rFonts w:cs="Arial"/>
        </w:rPr>
        <w:t>UPOV PRISMA</w:t>
      </w:r>
      <w:r w:rsidRPr="00752616">
        <w:rPr>
          <w:rFonts w:cs="Arial"/>
        </w:rPr>
        <w:t xml:space="preserve"> » avec des représentants de l'ISF, de la CIOPORA et de </w:t>
      </w:r>
      <w:proofErr w:type="spellStart"/>
      <w:r w:rsidRPr="00752616">
        <w:rPr>
          <w:rFonts w:cs="Arial"/>
        </w:rPr>
        <w:t>CropLife</w:t>
      </w:r>
      <w:proofErr w:type="spellEnd"/>
      <w:r w:rsidRPr="00752616">
        <w:rPr>
          <w:rFonts w:cs="Arial"/>
        </w:rPr>
        <w:t xml:space="preserve"> International. Les mesures suivantes ont été suggérées :</w:t>
      </w:r>
    </w:p>
    <w:p w14:paraId="49E5392A" w14:textId="77777777" w:rsidR="00E664A2" w:rsidRPr="00752616" w:rsidRDefault="00E664A2" w:rsidP="00DD5179">
      <w:pPr>
        <w:rPr>
          <w:rFonts w:cs="Arial"/>
        </w:rPr>
      </w:pPr>
    </w:p>
    <w:p w14:paraId="53FC9B44" w14:textId="51A5F59E" w:rsidR="00DD5179" w:rsidRPr="00752616" w:rsidRDefault="00DD5179" w:rsidP="00DD5179">
      <w:pPr>
        <w:pStyle w:val="ListParagraph"/>
        <w:numPr>
          <w:ilvl w:val="0"/>
          <w:numId w:val="31"/>
        </w:numPr>
        <w:ind w:left="660"/>
        <w:rPr>
          <w:rFonts w:ascii="Arial" w:hAnsi="Arial" w:cs="Arial"/>
          <w:sz w:val="20"/>
          <w:szCs w:val="20"/>
        </w:rPr>
      </w:pPr>
      <w:r w:rsidRPr="00752616">
        <w:rPr>
          <w:rFonts w:ascii="Arial" w:hAnsi="Arial" w:cs="Arial"/>
          <w:sz w:val="20"/>
          <w:szCs w:val="20"/>
        </w:rPr>
        <w:t>Fournir une aide</w:t>
      </w:r>
      <w:r w:rsidR="0015152E" w:rsidRPr="00752616">
        <w:rPr>
          <w:rFonts w:ascii="Arial" w:hAnsi="Arial" w:cs="Arial"/>
          <w:sz w:val="20"/>
          <w:szCs w:val="20"/>
        </w:rPr>
        <w:t xml:space="preserve"> financière</w:t>
      </w:r>
      <w:r w:rsidRPr="00752616">
        <w:rPr>
          <w:rFonts w:ascii="Arial" w:hAnsi="Arial" w:cs="Arial"/>
          <w:sz w:val="20"/>
          <w:szCs w:val="20"/>
        </w:rPr>
        <w:t xml:space="preserve"> ponctuelle dans des conditions spécifiques.</w:t>
      </w:r>
    </w:p>
    <w:p w14:paraId="1CDD502E" w14:textId="77777777" w:rsidR="00DD5179" w:rsidRPr="00752616" w:rsidRDefault="00DD5179" w:rsidP="00DD5179">
      <w:pPr>
        <w:pStyle w:val="ListParagraph"/>
        <w:numPr>
          <w:ilvl w:val="0"/>
          <w:numId w:val="31"/>
        </w:numPr>
        <w:ind w:left="660"/>
        <w:rPr>
          <w:rFonts w:ascii="Arial" w:hAnsi="Arial" w:cs="Arial"/>
          <w:sz w:val="20"/>
          <w:szCs w:val="20"/>
        </w:rPr>
      </w:pPr>
      <w:r w:rsidRPr="00752616">
        <w:rPr>
          <w:rFonts w:ascii="Arial" w:hAnsi="Arial" w:cs="Arial"/>
          <w:sz w:val="20"/>
          <w:szCs w:val="20"/>
        </w:rPr>
        <w:t>Créer un groupe de travail permettant aux autorités participantes de partager leurs commentaires et de renforcer leur engagement.</w:t>
      </w:r>
    </w:p>
    <w:p w14:paraId="7159AB55" w14:textId="74117A2E" w:rsidR="00DD5179" w:rsidRPr="00752616" w:rsidRDefault="00DD5179" w:rsidP="00DD5179">
      <w:pPr>
        <w:pStyle w:val="ListParagraph"/>
        <w:numPr>
          <w:ilvl w:val="0"/>
          <w:numId w:val="31"/>
        </w:numPr>
        <w:ind w:left="660"/>
        <w:rPr>
          <w:rFonts w:ascii="Arial" w:hAnsi="Arial" w:cs="Arial"/>
          <w:sz w:val="20"/>
          <w:szCs w:val="20"/>
        </w:rPr>
      </w:pPr>
      <w:r w:rsidRPr="00752616">
        <w:rPr>
          <w:rFonts w:ascii="Arial" w:hAnsi="Arial" w:cs="Arial"/>
          <w:sz w:val="20"/>
          <w:szCs w:val="20"/>
        </w:rPr>
        <w:t>Étendre le soutien de l'</w:t>
      </w:r>
      <w:r w:rsidR="00752616">
        <w:rPr>
          <w:rFonts w:ascii="Arial" w:hAnsi="Arial" w:cs="Arial"/>
          <w:sz w:val="20"/>
          <w:szCs w:val="20"/>
        </w:rPr>
        <w:t>UPOV PRISMA</w:t>
      </w:r>
      <w:r w:rsidRPr="00752616">
        <w:rPr>
          <w:rFonts w:ascii="Arial" w:hAnsi="Arial" w:cs="Arial"/>
          <w:sz w:val="20"/>
          <w:szCs w:val="20"/>
        </w:rPr>
        <w:t xml:space="preserve"> à l'inscription nationale lorsque cela est possible.</w:t>
      </w:r>
    </w:p>
    <w:p w14:paraId="180EC5AE" w14:textId="77777777" w:rsidR="00DD5179" w:rsidRPr="00752616" w:rsidRDefault="00DD5179" w:rsidP="00DD5179">
      <w:pPr>
        <w:pStyle w:val="ListParagraph"/>
        <w:numPr>
          <w:ilvl w:val="0"/>
          <w:numId w:val="31"/>
        </w:numPr>
        <w:ind w:left="660"/>
        <w:rPr>
          <w:rFonts w:ascii="Arial" w:hAnsi="Arial" w:cs="Arial"/>
          <w:sz w:val="20"/>
          <w:szCs w:val="20"/>
        </w:rPr>
      </w:pPr>
      <w:r w:rsidRPr="00752616">
        <w:rPr>
          <w:rFonts w:ascii="Arial" w:hAnsi="Arial" w:cs="Arial"/>
          <w:sz w:val="20"/>
          <w:szCs w:val="20"/>
        </w:rPr>
        <w:t>Demander aux associations d'obtenteurs de recueillir les commentaires des utilisateurs et de fournir un compte rendu à l'UPOV/l'autorité.</w:t>
      </w:r>
    </w:p>
    <w:p w14:paraId="09C269F9" w14:textId="151E5A20" w:rsidR="00DD5179" w:rsidRPr="00752616" w:rsidRDefault="00DD5179" w:rsidP="00DD5179">
      <w:pPr>
        <w:pStyle w:val="ListParagraph"/>
        <w:numPr>
          <w:ilvl w:val="0"/>
          <w:numId w:val="31"/>
        </w:numPr>
        <w:ind w:left="660"/>
        <w:rPr>
          <w:rFonts w:ascii="Arial" w:hAnsi="Arial" w:cs="Arial"/>
          <w:sz w:val="20"/>
          <w:szCs w:val="20"/>
        </w:rPr>
      </w:pPr>
      <w:r w:rsidRPr="00752616">
        <w:rPr>
          <w:rFonts w:ascii="Arial" w:hAnsi="Arial" w:cs="Arial"/>
          <w:sz w:val="20"/>
          <w:szCs w:val="20"/>
        </w:rPr>
        <w:t xml:space="preserve">Publier des articles dans le </w:t>
      </w:r>
      <w:proofErr w:type="spellStart"/>
      <w:r w:rsidRPr="006B5487">
        <w:rPr>
          <w:rFonts w:ascii="Arial" w:hAnsi="Arial" w:cs="Arial"/>
          <w:i/>
          <w:iCs/>
          <w:sz w:val="20"/>
          <w:szCs w:val="20"/>
        </w:rPr>
        <w:t>Seed</w:t>
      </w:r>
      <w:proofErr w:type="spellEnd"/>
      <w:r w:rsidR="006B5487" w:rsidRPr="006B5487">
        <w:rPr>
          <w:rFonts w:ascii="Arial" w:hAnsi="Arial" w:cs="Arial"/>
          <w:i/>
          <w:iCs/>
          <w:sz w:val="20"/>
          <w:szCs w:val="20"/>
        </w:rPr>
        <w:t xml:space="preserve"> magazine</w:t>
      </w:r>
      <w:r w:rsidRPr="00752616">
        <w:rPr>
          <w:rFonts w:ascii="Arial" w:hAnsi="Arial" w:cs="Arial"/>
          <w:sz w:val="20"/>
          <w:szCs w:val="20"/>
        </w:rPr>
        <w:t>.</w:t>
      </w:r>
    </w:p>
    <w:p w14:paraId="02682D0F" w14:textId="72D065E8" w:rsidR="00DD5179" w:rsidRPr="00752616" w:rsidRDefault="00DD5179" w:rsidP="00DD5179">
      <w:pPr>
        <w:pStyle w:val="ListParagraph"/>
        <w:numPr>
          <w:ilvl w:val="0"/>
          <w:numId w:val="31"/>
        </w:numPr>
        <w:ind w:left="660"/>
        <w:rPr>
          <w:rFonts w:ascii="Arial" w:hAnsi="Arial" w:cs="Arial"/>
          <w:sz w:val="20"/>
          <w:szCs w:val="20"/>
        </w:rPr>
      </w:pPr>
      <w:r w:rsidRPr="00752616">
        <w:rPr>
          <w:rFonts w:ascii="Arial" w:hAnsi="Arial" w:cs="Arial"/>
          <w:sz w:val="20"/>
          <w:szCs w:val="20"/>
        </w:rPr>
        <w:t>Distribuer un questionnaire de satisfaction à tous les utilisateurs d'</w:t>
      </w:r>
      <w:r w:rsidR="00752616">
        <w:rPr>
          <w:rFonts w:ascii="Arial" w:hAnsi="Arial" w:cs="Arial"/>
          <w:sz w:val="20"/>
          <w:szCs w:val="20"/>
        </w:rPr>
        <w:t>UPOV PRISMA</w:t>
      </w:r>
      <w:r w:rsidRPr="00752616">
        <w:rPr>
          <w:rFonts w:ascii="Arial" w:hAnsi="Arial" w:cs="Arial"/>
          <w:sz w:val="20"/>
          <w:szCs w:val="20"/>
        </w:rPr>
        <w:t>.</w:t>
      </w:r>
    </w:p>
    <w:p w14:paraId="71954361" w14:textId="2A41FE25" w:rsidR="00DD5179" w:rsidRPr="00752616" w:rsidRDefault="00DD5179" w:rsidP="00DD5179">
      <w:pPr>
        <w:pStyle w:val="ListParagraph"/>
        <w:numPr>
          <w:ilvl w:val="0"/>
          <w:numId w:val="31"/>
        </w:numPr>
        <w:ind w:left="660"/>
        <w:rPr>
          <w:rFonts w:ascii="Arial" w:hAnsi="Arial" w:cs="Arial"/>
          <w:sz w:val="20"/>
          <w:szCs w:val="20"/>
        </w:rPr>
      </w:pPr>
      <w:r w:rsidRPr="00752616">
        <w:rPr>
          <w:rFonts w:ascii="Arial" w:hAnsi="Arial" w:cs="Arial"/>
          <w:sz w:val="20"/>
          <w:szCs w:val="20"/>
        </w:rPr>
        <w:lastRenderedPageBreak/>
        <w:t>Élargir le groupe de travail des utilisateurs d'</w:t>
      </w:r>
      <w:r w:rsidR="00752616">
        <w:rPr>
          <w:rFonts w:ascii="Arial" w:hAnsi="Arial" w:cs="Arial"/>
          <w:sz w:val="20"/>
          <w:szCs w:val="20"/>
        </w:rPr>
        <w:t>UPOV PRISMA</w:t>
      </w:r>
      <w:r w:rsidRPr="00752616">
        <w:rPr>
          <w:rFonts w:ascii="Arial" w:hAnsi="Arial" w:cs="Arial"/>
          <w:sz w:val="20"/>
          <w:szCs w:val="20"/>
        </w:rPr>
        <w:t xml:space="preserve"> afin d'inclure davantage d'entreprises (autres clients d'</w:t>
      </w:r>
      <w:r w:rsidR="00752616">
        <w:rPr>
          <w:rFonts w:ascii="Arial" w:hAnsi="Arial" w:cs="Arial"/>
          <w:sz w:val="20"/>
          <w:szCs w:val="20"/>
        </w:rPr>
        <w:t>UPOV PRISMA</w:t>
      </w:r>
      <w:r w:rsidRPr="00752616">
        <w:rPr>
          <w:rFonts w:ascii="Arial" w:hAnsi="Arial" w:cs="Arial"/>
          <w:sz w:val="20"/>
          <w:szCs w:val="20"/>
        </w:rPr>
        <w:t>).</w:t>
      </w:r>
    </w:p>
    <w:p w14:paraId="0646E385" w14:textId="77777777" w:rsidR="00DD5179" w:rsidRPr="00752616" w:rsidRDefault="00DD5179" w:rsidP="00DD5179">
      <w:pPr>
        <w:pStyle w:val="ListParagraph"/>
        <w:numPr>
          <w:ilvl w:val="0"/>
          <w:numId w:val="31"/>
        </w:numPr>
        <w:ind w:left="660"/>
        <w:rPr>
          <w:rFonts w:ascii="Arial" w:hAnsi="Arial" w:cs="Arial"/>
          <w:sz w:val="20"/>
          <w:szCs w:val="20"/>
        </w:rPr>
      </w:pPr>
      <w:r w:rsidRPr="00752616">
        <w:rPr>
          <w:rFonts w:ascii="Arial" w:hAnsi="Arial" w:cs="Arial"/>
          <w:sz w:val="20"/>
          <w:szCs w:val="20"/>
        </w:rPr>
        <w:t>Soutenir l'élaboration d'un ensemble de questions fondamentales par culture que les autorités participantes au projet pilote peuvent utiliser, avec des questions supplémentaires si nécessaire, afin d'améliorer la copie et l'harmonisation des demandes.</w:t>
      </w:r>
    </w:p>
    <w:p w14:paraId="26AB127A" w14:textId="77777777" w:rsidR="00E37F96" w:rsidRPr="00752616" w:rsidRDefault="00E37F96" w:rsidP="00E37F96">
      <w:pPr>
        <w:rPr>
          <w:rFonts w:cs="Arial"/>
        </w:rPr>
      </w:pPr>
    </w:p>
    <w:p w14:paraId="0BF0AB0A" w14:textId="29076D81" w:rsidR="00E37F96" w:rsidRPr="00752616" w:rsidRDefault="00E37F96" w:rsidP="00E37F96">
      <w:pPr>
        <w:pStyle w:val="Heading3"/>
        <w:rPr>
          <w:lang w:val="fr-FR"/>
        </w:rPr>
      </w:pPr>
      <w:bookmarkStart w:id="75" w:name="_Toc108791965"/>
      <w:bookmarkStart w:id="76" w:name="_Toc108792150"/>
      <w:bookmarkStart w:id="77" w:name="_Toc108792266"/>
      <w:bookmarkStart w:id="78" w:name="_Toc108792341"/>
      <w:bookmarkStart w:id="79" w:name="_Toc109028307"/>
      <w:bookmarkStart w:id="80" w:name="_Toc206409984"/>
      <w:bookmarkStart w:id="81" w:name="_Toc210847711"/>
      <w:r w:rsidRPr="00752616">
        <w:rPr>
          <w:lang w:val="fr-FR"/>
        </w:rPr>
        <w:t>Synchronisation des formulaires</w:t>
      </w:r>
      <w:bookmarkEnd w:id="75"/>
      <w:bookmarkEnd w:id="76"/>
      <w:bookmarkEnd w:id="77"/>
      <w:bookmarkEnd w:id="78"/>
      <w:bookmarkEnd w:id="79"/>
      <w:bookmarkEnd w:id="80"/>
      <w:bookmarkEnd w:id="81"/>
    </w:p>
    <w:p w14:paraId="2ADE5482" w14:textId="77777777" w:rsidR="00E37F96" w:rsidRPr="00752616" w:rsidRDefault="00E37F96" w:rsidP="00E37F96"/>
    <w:p w14:paraId="2E5CC9B5" w14:textId="4AA7FB9E" w:rsidR="00E37F96" w:rsidRPr="00752616" w:rsidRDefault="00E37F96" w:rsidP="00E37F96">
      <w:r w:rsidRPr="00752616">
        <w:fldChar w:fldCharType="begin"/>
      </w:r>
      <w:r w:rsidRPr="00752616">
        <w:instrText xml:space="preserve"> AUTONUM  </w:instrText>
      </w:r>
      <w:r w:rsidRPr="00752616">
        <w:fldChar w:fldCharType="end"/>
      </w:r>
      <w:r w:rsidRPr="00752616">
        <w:tab/>
        <w:t xml:space="preserve">Il est essentiel que la version la plus récente des formulaires soit fournie à l'équipe </w:t>
      </w:r>
      <w:r w:rsidR="00752616">
        <w:t>UPOV PRISMA</w:t>
      </w:r>
      <w:r w:rsidR="0039095E" w:rsidRPr="00752616">
        <w:t xml:space="preserve"> </w:t>
      </w:r>
      <w:r w:rsidRPr="00752616">
        <w:t xml:space="preserve">pour être mise en œuvre dans </w:t>
      </w:r>
      <w:r w:rsidR="00752616">
        <w:t>UPOV PRISMA</w:t>
      </w:r>
      <w:r w:rsidRPr="00752616">
        <w:t>.  Les formulaires mis à jour garantissent que les données soumises par les utilisateurs sont complètes et réduisent la nécessité de révisions dues à des informations manquantes.</w:t>
      </w:r>
    </w:p>
    <w:p w14:paraId="38B2ED5C" w14:textId="77777777" w:rsidR="00E37F96" w:rsidRPr="00752616" w:rsidRDefault="00E37F96" w:rsidP="00E37F96"/>
    <w:p w14:paraId="4348BCA3" w14:textId="68E801B1" w:rsidR="00E37F96" w:rsidRPr="00752616" w:rsidRDefault="00E37F96" w:rsidP="00E37F96">
      <w:r w:rsidRPr="00752616">
        <w:fldChar w:fldCharType="begin"/>
      </w:r>
      <w:r w:rsidRPr="00752616">
        <w:instrText xml:space="preserve"> AUTONUM  </w:instrText>
      </w:r>
      <w:r w:rsidRPr="00752616">
        <w:fldChar w:fldCharType="end"/>
      </w:r>
      <w:r w:rsidRPr="00752616">
        <w:tab/>
        <w:t xml:space="preserve">Il est essentiel de maintenir une synchronisation à jour entre les services de protection des obtentions végétales et leurs formulaires les plus récents. Il est donc conseillé d'informer rapidement l'équipe </w:t>
      </w:r>
      <w:r w:rsidR="00752616">
        <w:t>UPOV PRISMA</w:t>
      </w:r>
      <w:r w:rsidR="0039095E" w:rsidRPr="00752616">
        <w:t xml:space="preserve"> </w:t>
      </w:r>
      <w:r w:rsidRPr="00752616">
        <w:t xml:space="preserve">de toute modification apportée aux formulaires de demande ou aux questionnaires techniques une fois ceux-ci mis en œuvre. Le Bureau de l'UPOV procédera à une vérification annuelle avec les points focaux </w:t>
      </w:r>
      <w:r w:rsidR="00752616">
        <w:t>UPOV PRISMA</w:t>
      </w:r>
      <w:r w:rsidR="0039095E" w:rsidRPr="00752616">
        <w:t xml:space="preserve"> </w:t>
      </w:r>
      <w:r w:rsidRPr="00752616">
        <w:t xml:space="preserve">afin de s'assurer que les formulaires de demande dans </w:t>
      </w:r>
      <w:r w:rsidR="00752616">
        <w:t>UPOV PRISMA</w:t>
      </w:r>
      <w:r w:rsidR="0039095E" w:rsidRPr="00752616">
        <w:t xml:space="preserve"> </w:t>
      </w:r>
      <w:r w:rsidRPr="00752616">
        <w:t>sont à jour.</w:t>
      </w:r>
    </w:p>
    <w:p w14:paraId="5879875D" w14:textId="77777777" w:rsidR="00E37F96" w:rsidRPr="00752616" w:rsidRDefault="00E37F96" w:rsidP="00E37F96">
      <w:pPr>
        <w:tabs>
          <w:tab w:val="left" w:pos="540"/>
          <w:tab w:val="left" w:pos="3240"/>
          <w:tab w:val="left" w:pos="6675"/>
        </w:tabs>
        <w:ind w:right="-81"/>
        <w:rPr>
          <w:sz w:val="18"/>
        </w:rPr>
      </w:pPr>
    </w:p>
    <w:p w14:paraId="494AE5EF" w14:textId="39C49A60" w:rsidR="00E37F96" w:rsidRPr="00752616" w:rsidRDefault="00E37F96" w:rsidP="00E37F96">
      <w:r w:rsidRPr="00752616">
        <w:fldChar w:fldCharType="begin"/>
      </w:r>
      <w:r w:rsidRPr="00752616">
        <w:instrText xml:space="preserve"> AUTONUM  </w:instrText>
      </w:r>
      <w:r w:rsidRPr="00752616">
        <w:fldChar w:fldCharType="end"/>
      </w:r>
      <w:r w:rsidRPr="00752616">
        <w:tab/>
        <w:t xml:space="preserve">Afin d'assurer et de maintenir la synchronisation des </w:t>
      </w:r>
      <w:r w:rsidR="005357DE" w:rsidRPr="00752616">
        <w:t>questionnaires techniques (</w:t>
      </w:r>
      <w:r w:rsidRPr="00752616">
        <w:t>T</w:t>
      </w:r>
      <w:r w:rsidR="00726391">
        <w:t>Q</w:t>
      </w:r>
      <w:r w:rsidR="005357DE" w:rsidRPr="00752616">
        <w:t xml:space="preserve">) </w:t>
      </w:r>
      <w:r w:rsidRPr="00752616">
        <w:t xml:space="preserve">entre </w:t>
      </w:r>
      <w:r w:rsidR="00752616">
        <w:t>UPOV PRISMA</w:t>
      </w:r>
      <w:r w:rsidR="0039095E" w:rsidRPr="00752616">
        <w:t xml:space="preserve"> </w:t>
      </w:r>
      <w:r w:rsidRPr="00752616">
        <w:t xml:space="preserve">et l'Office communautaire des variétés végétales de l'Union européenne </w:t>
      </w:r>
      <w:r w:rsidR="005357DE" w:rsidRPr="00752616">
        <w:t>(OCVV</w:t>
      </w:r>
      <w:r w:rsidRPr="00752616">
        <w:t>), les projets suivants ont été convenus avec l'OCVV :</w:t>
      </w:r>
    </w:p>
    <w:p w14:paraId="5963D1EC" w14:textId="77777777" w:rsidR="00E37F96" w:rsidRPr="00752616" w:rsidRDefault="00E37F96" w:rsidP="00E37F96">
      <w:pPr>
        <w:rPr>
          <w:highlight w:val="cyan"/>
        </w:rPr>
      </w:pPr>
    </w:p>
    <w:p w14:paraId="65792B3D" w14:textId="412D8BAB" w:rsidR="00E37F96" w:rsidRPr="00752616" w:rsidRDefault="00E37F96" w:rsidP="00E37F96">
      <w:pPr>
        <w:pStyle w:val="ListParagraph"/>
        <w:numPr>
          <w:ilvl w:val="0"/>
          <w:numId w:val="8"/>
        </w:numPr>
        <w:tabs>
          <w:tab w:val="left" w:pos="851"/>
        </w:tabs>
        <w:spacing w:after="60"/>
        <w:ind w:left="1843" w:hanging="1276"/>
        <w:jc w:val="both"/>
        <w:rPr>
          <w:rFonts w:ascii="Arial" w:hAnsi="Arial" w:cs="Arial"/>
          <w:sz w:val="20"/>
          <w:szCs w:val="20"/>
        </w:rPr>
      </w:pPr>
      <w:r w:rsidRPr="00752616">
        <w:rPr>
          <w:rFonts w:ascii="Arial" w:hAnsi="Arial" w:cs="Arial"/>
          <w:sz w:val="20"/>
          <w:szCs w:val="20"/>
        </w:rPr>
        <w:t>Projet 1 :</w:t>
      </w:r>
      <w:r w:rsidRPr="00752616">
        <w:rPr>
          <w:rFonts w:ascii="Arial" w:hAnsi="Arial" w:cs="Arial"/>
          <w:sz w:val="20"/>
          <w:szCs w:val="20"/>
        </w:rPr>
        <w:tab/>
        <w:t xml:space="preserve">« Audit » (problèmes actuels/état des lieux) pour l'échange de données entre </w:t>
      </w:r>
      <w:r w:rsidR="00752616">
        <w:rPr>
          <w:rFonts w:ascii="Arial" w:hAnsi="Arial" w:cs="Arial"/>
          <w:sz w:val="20"/>
          <w:szCs w:val="20"/>
        </w:rPr>
        <w:t>UPOV PRISMA</w:t>
      </w:r>
      <w:r w:rsidR="0039095E" w:rsidRPr="00752616">
        <w:rPr>
          <w:rFonts w:ascii="Arial" w:hAnsi="Arial" w:cs="Arial"/>
          <w:sz w:val="20"/>
          <w:szCs w:val="20"/>
        </w:rPr>
        <w:t xml:space="preserve"> </w:t>
      </w:r>
      <w:r w:rsidRPr="00752616">
        <w:rPr>
          <w:rFonts w:ascii="Arial" w:hAnsi="Arial" w:cs="Arial"/>
          <w:sz w:val="20"/>
          <w:szCs w:val="20"/>
        </w:rPr>
        <w:t>et l'OCVV dans les deux sens (statut : terminé) ;</w:t>
      </w:r>
    </w:p>
    <w:p w14:paraId="747CC190" w14:textId="77777777" w:rsidR="00E37F96" w:rsidRPr="00752616" w:rsidRDefault="00E37F96" w:rsidP="00E37F96">
      <w:pPr>
        <w:pStyle w:val="ListParagraph"/>
        <w:numPr>
          <w:ilvl w:val="0"/>
          <w:numId w:val="8"/>
        </w:numPr>
        <w:tabs>
          <w:tab w:val="left" w:pos="851"/>
        </w:tabs>
        <w:spacing w:after="60"/>
        <w:ind w:left="1843" w:hanging="1276"/>
        <w:jc w:val="both"/>
        <w:rPr>
          <w:rFonts w:ascii="Arial" w:hAnsi="Arial" w:cs="Arial"/>
          <w:sz w:val="20"/>
          <w:szCs w:val="20"/>
        </w:rPr>
      </w:pPr>
      <w:r w:rsidRPr="00752616">
        <w:rPr>
          <w:rFonts w:ascii="Arial" w:hAnsi="Arial" w:cs="Arial"/>
          <w:sz w:val="20"/>
          <w:szCs w:val="20"/>
        </w:rPr>
        <w:t>Projet 2 :</w:t>
      </w:r>
      <w:r w:rsidRPr="00752616">
        <w:rPr>
          <w:rFonts w:ascii="Arial" w:hAnsi="Arial" w:cs="Arial"/>
          <w:sz w:val="20"/>
          <w:szCs w:val="20"/>
        </w:rPr>
        <w:tab/>
        <w:t>Partie A : résolution des problèmes actuels ; Partie B : synchronisation des modifications apportées par l'UPOV/l'OCVV (état d'avancement : en cours sur la base des informations fournies dans le projet 1) ;</w:t>
      </w:r>
    </w:p>
    <w:p w14:paraId="711A9B8F" w14:textId="77777777" w:rsidR="00E37F96" w:rsidRPr="00752616" w:rsidRDefault="00E37F96" w:rsidP="00E37F96">
      <w:pPr>
        <w:pStyle w:val="ListParagraph"/>
        <w:numPr>
          <w:ilvl w:val="0"/>
          <w:numId w:val="8"/>
        </w:numPr>
        <w:tabs>
          <w:tab w:val="left" w:pos="851"/>
        </w:tabs>
        <w:spacing w:after="60"/>
        <w:ind w:left="1843" w:hanging="1276"/>
        <w:jc w:val="both"/>
        <w:rPr>
          <w:rFonts w:ascii="Arial" w:hAnsi="Arial" w:cs="Arial"/>
          <w:sz w:val="20"/>
          <w:szCs w:val="20"/>
        </w:rPr>
      </w:pPr>
      <w:r w:rsidRPr="00752616">
        <w:rPr>
          <w:rFonts w:ascii="Arial" w:hAnsi="Arial" w:cs="Arial"/>
          <w:sz w:val="20"/>
          <w:szCs w:val="20"/>
        </w:rPr>
        <w:t>Projet 3 :</w:t>
      </w:r>
      <w:r w:rsidRPr="00752616">
        <w:rPr>
          <w:rFonts w:ascii="Arial" w:hAnsi="Arial" w:cs="Arial"/>
          <w:sz w:val="20"/>
          <w:szCs w:val="20"/>
        </w:rPr>
        <w:tab/>
        <w:t>Mise en œuvre des résultats du projet 2 : échange bidirectionnel de données relatives aux demandes (laitue, tomate, rose) (Statut : en cours sur la base des informations fournies dans le projet 1) ;</w:t>
      </w:r>
    </w:p>
    <w:p w14:paraId="24CEACAB" w14:textId="77777777" w:rsidR="00E37F96" w:rsidRPr="00752616" w:rsidRDefault="00E37F96" w:rsidP="00E37F96">
      <w:pPr>
        <w:pStyle w:val="ListParagraph"/>
        <w:numPr>
          <w:ilvl w:val="0"/>
          <w:numId w:val="8"/>
        </w:numPr>
        <w:tabs>
          <w:tab w:val="left" w:pos="851"/>
        </w:tabs>
        <w:spacing w:after="60"/>
        <w:ind w:left="1843" w:hanging="1276"/>
        <w:jc w:val="both"/>
        <w:rPr>
          <w:rFonts w:ascii="Arial" w:hAnsi="Arial" w:cs="Arial"/>
          <w:sz w:val="20"/>
          <w:szCs w:val="20"/>
        </w:rPr>
      </w:pPr>
      <w:r w:rsidRPr="00752616">
        <w:rPr>
          <w:rFonts w:ascii="Arial" w:hAnsi="Arial" w:cs="Arial"/>
          <w:sz w:val="20"/>
          <w:szCs w:val="20"/>
        </w:rPr>
        <w:t>Projet 4 :</w:t>
      </w:r>
      <w:r w:rsidRPr="00752616">
        <w:rPr>
          <w:rFonts w:ascii="Arial" w:hAnsi="Arial" w:cs="Arial"/>
          <w:sz w:val="20"/>
          <w:szCs w:val="20"/>
        </w:rPr>
        <w:tab/>
        <w:t>Téléchargement en masse des demandes relatives au maïs de l'UPOV vers l'OCVV (état d'avancement : en cours sur la base des informations fournies dans le projet 1) ; et</w:t>
      </w:r>
    </w:p>
    <w:p w14:paraId="27C2EF5E" w14:textId="2F96E623" w:rsidR="00E37F96" w:rsidRPr="00752616" w:rsidRDefault="00E37F96" w:rsidP="00E37F96">
      <w:pPr>
        <w:pStyle w:val="ListParagraph"/>
        <w:numPr>
          <w:ilvl w:val="0"/>
          <w:numId w:val="8"/>
        </w:numPr>
        <w:tabs>
          <w:tab w:val="left" w:pos="851"/>
        </w:tabs>
        <w:ind w:left="1843" w:hanging="1276"/>
        <w:contextualSpacing/>
        <w:jc w:val="both"/>
        <w:rPr>
          <w:rFonts w:ascii="Arial" w:hAnsi="Arial" w:cs="Arial"/>
          <w:sz w:val="20"/>
          <w:szCs w:val="20"/>
        </w:rPr>
      </w:pPr>
      <w:r w:rsidRPr="00752616">
        <w:rPr>
          <w:rFonts w:ascii="Arial" w:hAnsi="Arial" w:cs="Arial"/>
          <w:sz w:val="20"/>
          <w:szCs w:val="20"/>
        </w:rPr>
        <w:t>Projet 5 :</w:t>
      </w:r>
      <w:r w:rsidRPr="00752616">
        <w:rPr>
          <w:rFonts w:ascii="Arial" w:hAnsi="Arial" w:cs="Arial"/>
          <w:sz w:val="20"/>
          <w:szCs w:val="20"/>
        </w:rPr>
        <w:tab/>
        <w:t xml:space="preserve">« Dispositions transitoires », afin d'informer les demandeurs des situations dans lesquelles ils peuvent utiliser </w:t>
      </w:r>
      <w:r w:rsidR="00752616">
        <w:rPr>
          <w:rFonts w:ascii="Arial" w:hAnsi="Arial" w:cs="Arial"/>
          <w:sz w:val="20"/>
          <w:szCs w:val="20"/>
        </w:rPr>
        <w:t>UPOV PRISMA</w:t>
      </w:r>
      <w:r w:rsidR="0039095E" w:rsidRPr="00752616">
        <w:rPr>
          <w:rFonts w:ascii="Arial" w:hAnsi="Arial" w:cs="Arial"/>
          <w:sz w:val="20"/>
          <w:szCs w:val="20"/>
        </w:rPr>
        <w:t xml:space="preserve"> </w:t>
      </w:r>
      <w:r w:rsidRPr="00752616">
        <w:rPr>
          <w:rFonts w:ascii="Arial" w:hAnsi="Arial" w:cs="Arial"/>
          <w:sz w:val="20"/>
          <w:szCs w:val="20"/>
        </w:rPr>
        <w:t>pour les demandes auprès de l'OCVV et des mesures à prendre jusqu'à ce que tous les problèmes soient résolus (Statut : en cours).</w:t>
      </w:r>
    </w:p>
    <w:p w14:paraId="7C65BB6B" w14:textId="77777777" w:rsidR="00E37F96" w:rsidRPr="00752616" w:rsidRDefault="00E37F96" w:rsidP="00E37F96"/>
    <w:p w14:paraId="65D3E2A4" w14:textId="73ED58B2" w:rsidR="00E37F96" w:rsidRPr="00752616" w:rsidRDefault="00E37F96" w:rsidP="00E37F96">
      <w:r w:rsidRPr="00752616">
        <w:fldChar w:fldCharType="begin"/>
      </w:r>
      <w:r w:rsidRPr="00752616">
        <w:instrText xml:space="preserve"> AUTONUM  </w:instrText>
      </w:r>
      <w:r w:rsidRPr="00752616">
        <w:fldChar w:fldCharType="end"/>
      </w:r>
      <w:r w:rsidRPr="00752616">
        <w:tab/>
        <w:t xml:space="preserve">L'OCVV et l'UPOV </w:t>
      </w:r>
      <w:r w:rsidR="001C3BC8" w:rsidRPr="00752616">
        <w:t xml:space="preserve">discutent actuellement des priorités </w:t>
      </w:r>
      <w:r w:rsidRPr="00752616">
        <w:t xml:space="preserve">relatives aux projets </w:t>
      </w:r>
      <w:r w:rsidRPr="00752616">
        <w:rPr>
          <w:rFonts w:cs="Arial"/>
        </w:rPr>
        <w:t>susmentionnés</w:t>
      </w:r>
      <w:r w:rsidRPr="00752616">
        <w:t xml:space="preserve">, en tenant compte des ressources disponibles.  </w:t>
      </w:r>
    </w:p>
    <w:p w14:paraId="0CAAA7A4" w14:textId="77777777" w:rsidR="00E37F96" w:rsidRPr="00752616" w:rsidRDefault="00E37F96" w:rsidP="00E37F96"/>
    <w:p w14:paraId="09EDEDF0" w14:textId="7B2979D2" w:rsidR="00E37F96" w:rsidRPr="00752616" w:rsidRDefault="00E37F96" w:rsidP="00E37F96">
      <w:r w:rsidRPr="00752616">
        <w:fldChar w:fldCharType="begin"/>
      </w:r>
      <w:r w:rsidRPr="00752616">
        <w:instrText xml:space="preserve"> AUTONUM  </w:instrText>
      </w:r>
      <w:r w:rsidRPr="00752616">
        <w:fldChar w:fldCharType="end"/>
      </w:r>
      <w:r w:rsidRPr="00752616">
        <w:tab/>
        <w:t xml:space="preserve">Comme la mise à jour des formulaires peut avoir lieu entre deux publications, les formulaires de demande suivants ont été mis à jour en avril 2025 </w:t>
      </w:r>
      <w:r w:rsidR="00BB4CB3" w:rsidRPr="00752616">
        <w:t xml:space="preserve">et septembre 2025, </w:t>
      </w:r>
      <w:r w:rsidRPr="00752616">
        <w:t xml:space="preserve">et les utilisateurs </w:t>
      </w:r>
      <w:r w:rsidR="0039095E" w:rsidRPr="00752616">
        <w:t>d'</w:t>
      </w:r>
      <w:r w:rsidR="00752616">
        <w:t>UPOV PRISMA</w:t>
      </w:r>
      <w:r w:rsidR="0039095E" w:rsidRPr="00752616">
        <w:t xml:space="preserve"> </w:t>
      </w:r>
      <w:r w:rsidRPr="00752616">
        <w:t>en ont été informés :</w:t>
      </w:r>
    </w:p>
    <w:p w14:paraId="07CDBBE0" w14:textId="77777777" w:rsidR="00E37F96" w:rsidRPr="00752616" w:rsidRDefault="00E37F96" w:rsidP="00E37F96"/>
    <w:p w14:paraId="7AAD2FE0" w14:textId="77777777" w:rsidR="00E37F96" w:rsidRPr="00752616" w:rsidRDefault="00E37F96" w:rsidP="00E37F96">
      <w:pPr>
        <w:pStyle w:val="ListParagraph"/>
        <w:numPr>
          <w:ilvl w:val="0"/>
          <w:numId w:val="29"/>
        </w:numPr>
        <w:rPr>
          <w:rFonts w:ascii="Arial" w:hAnsi="Arial" w:cs="Arial"/>
          <w:sz w:val="20"/>
          <w:szCs w:val="20"/>
        </w:rPr>
      </w:pPr>
      <w:r w:rsidRPr="00752616">
        <w:rPr>
          <w:rFonts w:ascii="Arial" w:hAnsi="Arial" w:cs="Arial"/>
          <w:sz w:val="20"/>
          <w:szCs w:val="20"/>
        </w:rPr>
        <w:t xml:space="preserve">Chine </w:t>
      </w:r>
    </w:p>
    <w:p w14:paraId="6112AAB8" w14:textId="77777777" w:rsidR="00E37F96" w:rsidRPr="00752616" w:rsidRDefault="00E37F96" w:rsidP="00E37F96">
      <w:pPr>
        <w:pStyle w:val="ListParagraph"/>
        <w:numPr>
          <w:ilvl w:val="0"/>
          <w:numId w:val="29"/>
        </w:numPr>
        <w:rPr>
          <w:rFonts w:ascii="Arial" w:hAnsi="Arial" w:cs="Arial"/>
          <w:sz w:val="20"/>
          <w:szCs w:val="20"/>
        </w:rPr>
      </w:pPr>
      <w:r w:rsidRPr="00752616">
        <w:rPr>
          <w:rFonts w:ascii="Arial" w:hAnsi="Arial" w:cs="Arial"/>
          <w:sz w:val="20"/>
          <w:szCs w:val="20"/>
        </w:rPr>
        <w:t>Kenya</w:t>
      </w:r>
    </w:p>
    <w:p w14:paraId="242C48E9" w14:textId="77777777" w:rsidR="00E37F96" w:rsidRPr="00752616" w:rsidRDefault="00E37F96" w:rsidP="00E37F96">
      <w:pPr>
        <w:pStyle w:val="ListParagraph"/>
        <w:numPr>
          <w:ilvl w:val="0"/>
          <w:numId w:val="29"/>
        </w:numPr>
        <w:rPr>
          <w:rFonts w:ascii="Arial" w:hAnsi="Arial" w:cs="Arial"/>
          <w:sz w:val="20"/>
          <w:szCs w:val="20"/>
        </w:rPr>
      </w:pPr>
      <w:r w:rsidRPr="00752616">
        <w:rPr>
          <w:rFonts w:ascii="Arial" w:hAnsi="Arial" w:cs="Arial"/>
          <w:sz w:val="20"/>
          <w:szCs w:val="20"/>
        </w:rPr>
        <w:t>Maroc</w:t>
      </w:r>
    </w:p>
    <w:p w14:paraId="3A196F85" w14:textId="27A75376" w:rsidR="00FF05E4" w:rsidRPr="00752616" w:rsidRDefault="00FF05E4" w:rsidP="00E37F96">
      <w:pPr>
        <w:pStyle w:val="ListParagraph"/>
        <w:numPr>
          <w:ilvl w:val="0"/>
          <w:numId w:val="29"/>
        </w:numPr>
        <w:rPr>
          <w:rFonts w:ascii="Arial" w:hAnsi="Arial" w:cs="Arial"/>
          <w:sz w:val="20"/>
          <w:szCs w:val="20"/>
        </w:rPr>
      </w:pPr>
      <w:r w:rsidRPr="00752616">
        <w:rPr>
          <w:rFonts w:ascii="Arial" w:hAnsi="Arial" w:cs="Arial"/>
          <w:sz w:val="20"/>
          <w:szCs w:val="20"/>
        </w:rPr>
        <w:t>États Unis d'Amérique</w:t>
      </w:r>
    </w:p>
    <w:p w14:paraId="0986070E" w14:textId="77777777" w:rsidR="00D46E78" w:rsidRPr="00752616" w:rsidRDefault="00D46E78" w:rsidP="00D46E78">
      <w:pPr>
        <w:tabs>
          <w:tab w:val="left" w:pos="540"/>
          <w:tab w:val="left" w:pos="3240"/>
          <w:tab w:val="left" w:pos="6675"/>
        </w:tabs>
        <w:ind w:right="-81"/>
        <w:rPr>
          <w:rFonts w:cs="Arial"/>
        </w:rPr>
      </w:pPr>
    </w:p>
    <w:p w14:paraId="51374C54" w14:textId="77777777" w:rsidR="007548E4" w:rsidRPr="00752616" w:rsidRDefault="007548E4" w:rsidP="00D46E78">
      <w:pPr>
        <w:tabs>
          <w:tab w:val="left" w:pos="540"/>
          <w:tab w:val="left" w:pos="3240"/>
          <w:tab w:val="left" w:pos="6675"/>
        </w:tabs>
        <w:ind w:right="-81"/>
        <w:rPr>
          <w:rFonts w:cs="Arial"/>
        </w:rPr>
      </w:pPr>
    </w:p>
    <w:p w14:paraId="75C95D1A" w14:textId="2CEDED3E" w:rsidR="00D46E78" w:rsidRPr="00752616" w:rsidRDefault="00D46E78" w:rsidP="00E37F96">
      <w:pPr>
        <w:pStyle w:val="Heading2"/>
        <w:rPr>
          <w:lang w:val="fr-FR"/>
        </w:rPr>
      </w:pPr>
      <w:bookmarkStart w:id="82" w:name="_Toc175919206"/>
      <w:bookmarkStart w:id="83" w:name="_Toc177637426"/>
      <w:bookmarkStart w:id="84" w:name="_Toc177637708"/>
      <w:bookmarkStart w:id="85" w:name="_Toc210847712"/>
      <w:bookmarkEnd w:id="72"/>
      <w:bookmarkEnd w:id="73"/>
      <w:bookmarkEnd w:id="74"/>
      <w:r w:rsidRPr="00752616">
        <w:rPr>
          <w:lang w:val="fr-FR"/>
        </w:rPr>
        <w:t xml:space="preserve">Plans pour </w:t>
      </w:r>
      <w:r w:rsidR="0039095E" w:rsidRPr="00752616">
        <w:rPr>
          <w:lang w:val="fr-FR"/>
        </w:rPr>
        <w:t>l'</w:t>
      </w:r>
      <w:bookmarkEnd w:id="82"/>
      <w:bookmarkEnd w:id="83"/>
      <w:bookmarkEnd w:id="84"/>
      <w:r w:rsidR="0039095E" w:rsidRPr="00752616">
        <w:rPr>
          <w:lang w:val="fr-FR"/>
        </w:rPr>
        <w:t xml:space="preserve"> </w:t>
      </w:r>
      <w:r w:rsidR="00752616">
        <w:rPr>
          <w:lang w:val="fr-FR"/>
        </w:rPr>
        <w:t>UPOV PRISMA</w:t>
      </w:r>
      <w:bookmarkEnd w:id="85"/>
    </w:p>
    <w:p w14:paraId="4905B76A" w14:textId="77777777" w:rsidR="00D46E78" w:rsidRPr="00752616" w:rsidRDefault="00D46E78" w:rsidP="00D46E78">
      <w:pPr>
        <w:keepNext/>
        <w:rPr>
          <w:rFonts w:cs="Arial"/>
          <w:u w:val="single"/>
        </w:rPr>
      </w:pPr>
    </w:p>
    <w:p w14:paraId="208088D7" w14:textId="77777777" w:rsidR="00E37F96" w:rsidRPr="00752616" w:rsidRDefault="00E37F96" w:rsidP="00E37F96">
      <w:pPr>
        <w:pStyle w:val="Heading3"/>
        <w:rPr>
          <w:lang w:val="fr-FR"/>
        </w:rPr>
      </w:pPr>
      <w:bookmarkStart w:id="86" w:name="_Toc206409985"/>
      <w:bookmarkStart w:id="87" w:name="_Toc210847713"/>
      <w:r w:rsidRPr="00752616">
        <w:rPr>
          <w:lang w:val="fr-FR"/>
        </w:rPr>
        <w:t>Lancement de la version 2.12</w:t>
      </w:r>
      <w:bookmarkEnd w:id="86"/>
      <w:bookmarkEnd w:id="87"/>
    </w:p>
    <w:p w14:paraId="7E0E56A6" w14:textId="77777777" w:rsidR="00E37F96" w:rsidRPr="00752616" w:rsidRDefault="00E37F96" w:rsidP="00E37F96"/>
    <w:p w14:paraId="071F2781" w14:textId="5861E99E" w:rsidR="00E37F96" w:rsidRPr="00752616" w:rsidRDefault="00E37F96" w:rsidP="00E37F96">
      <w:r w:rsidRPr="00752616">
        <w:fldChar w:fldCharType="begin"/>
      </w:r>
      <w:r w:rsidRPr="00752616">
        <w:instrText xml:space="preserve"> AUTONUM  </w:instrText>
      </w:r>
      <w:r w:rsidRPr="00752616">
        <w:fldChar w:fldCharType="end"/>
      </w:r>
      <w:r w:rsidRPr="00752616">
        <w:tab/>
        <w:t xml:space="preserve">La version 2.12 </w:t>
      </w:r>
      <w:r w:rsidR="0039095E" w:rsidRPr="00752616">
        <w:t>d'</w:t>
      </w:r>
      <w:r w:rsidR="00752616">
        <w:t>UPOV PRISMA</w:t>
      </w:r>
      <w:r w:rsidR="0039095E" w:rsidRPr="00752616">
        <w:t xml:space="preserve"> </w:t>
      </w:r>
      <w:r w:rsidRPr="00752616">
        <w:t xml:space="preserve">devrait être publiée au </w:t>
      </w:r>
      <w:r w:rsidR="00BB4CB3" w:rsidRPr="00752616">
        <w:t>quatrième trimestre</w:t>
      </w:r>
      <w:r w:rsidRPr="00752616">
        <w:t xml:space="preserve"> 2025.</w:t>
      </w:r>
    </w:p>
    <w:p w14:paraId="513B2374" w14:textId="77777777" w:rsidR="00E37F96" w:rsidRPr="00752616" w:rsidRDefault="00E37F96" w:rsidP="00E37F96"/>
    <w:p w14:paraId="64CBFDB1" w14:textId="77777777" w:rsidR="00E37F96" w:rsidRPr="00752616" w:rsidRDefault="00E37F96" w:rsidP="00E37F96">
      <w:pPr>
        <w:pStyle w:val="Heading3"/>
        <w:rPr>
          <w:lang w:val="fr-FR"/>
        </w:rPr>
      </w:pPr>
      <w:bookmarkStart w:id="88" w:name="_Toc206409986"/>
      <w:bookmarkStart w:id="89" w:name="_Toc210847714"/>
      <w:r w:rsidRPr="00752616">
        <w:rPr>
          <w:lang w:val="fr-FR"/>
        </w:rPr>
        <w:t>Nouvelles autorités</w:t>
      </w:r>
      <w:bookmarkEnd w:id="88"/>
      <w:bookmarkEnd w:id="89"/>
    </w:p>
    <w:p w14:paraId="00D0665E" w14:textId="77777777" w:rsidR="00E37F96" w:rsidRPr="00752616" w:rsidRDefault="00E37F96" w:rsidP="00E37F96"/>
    <w:bookmarkStart w:id="90" w:name="_Hlk209715527"/>
    <w:p w14:paraId="754A0F39" w14:textId="6A243C7E" w:rsidR="00BB4CB3" w:rsidRPr="00752616" w:rsidRDefault="00E37F96" w:rsidP="00BB4CB3">
      <w:r w:rsidRPr="00752616">
        <w:fldChar w:fldCharType="begin"/>
      </w:r>
      <w:r w:rsidRPr="00752616">
        <w:instrText xml:space="preserve"> AUTONUM  </w:instrText>
      </w:r>
      <w:r w:rsidRPr="00752616">
        <w:fldChar w:fldCharType="end"/>
      </w:r>
      <w:r w:rsidRPr="00752616">
        <w:tab/>
        <w:t xml:space="preserve">Il sera possible de déposer des demandes auprès du Ghana et du Nigéria à l'aide </w:t>
      </w:r>
      <w:r w:rsidR="0039095E" w:rsidRPr="00752616">
        <w:t>d'</w:t>
      </w:r>
      <w:r w:rsidR="00752616">
        <w:t>UPOV PRISMA</w:t>
      </w:r>
      <w:r w:rsidR="0039095E" w:rsidRPr="00752616">
        <w:t xml:space="preserve"> </w:t>
      </w:r>
      <w:r w:rsidRPr="00752616">
        <w:t>pour toutes les cultures et espèces</w:t>
      </w:r>
      <w:r w:rsidR="0015152E" w:rsidRPr="00752616">
        <w:t xml:space="preserve">, et </w:t>
      </w:r>
      <w:r w:rsidR="00BB4CB3" w:rsidRPr="00752616">
        <w:t xml:space="preserve">auprès du Japon pour 154 cultures </w:t>
      </w:r>
      <w:r w:rsidR="004B51C3" w:rsidRPr="00752616">
        <w:t xml:space="preserve">au </w:t>
      </w:r>
      <w:r w:rsidR="0015152E" w:rsidRPr="00752616">
        <w:t>quatrième trimestre 2025</w:t>
      </w:r>
      <w:r w:rsidR="00BB4CB3" w:rsidRPr="00752616">
        <w:t>.</w:t>
      </w:r>
    </w:p>
    <w:p w14:paraId="55F3C950" w14:textId="3536FA04" w:rsidR="00E37F96" w:rsidRPr="00752616" w:rsidRDefault="00E37F96" w:rsidP="00E37F96"/>
    <w:bookmarkEnd w:id="90"/>
    <w:p w14:paraId="047EDF81" w14:textId="77777777" w:rsidR="00E37F96" w:rsidRPr="00752616" w:rsidRDefault="00E37F96" w:rsidP="00E37F96"/>
    <w:p w14:paraId="125103D9" w14:textId="753D7862" w:rsidR="00E37F96" w:rsidRPr="00752616" w:rsidRDefault="00E37F96" w:rsidP="00E37F96">
      <w:r w:rsidRPr="00752616">
        <w:lastRenderedPageBreak/>
        <w:fldChar w:fldCharType="begin"/>
      </w:r>
      <w:r w:rsidRPr="00752616">
        <w:instrText xml:space="preserve"> AUTONUM  </w:instrText>
      </w:r>
      <w:r w:rsidRPr="00752616">
        <w:fldChar w:fldCharType="end"/>
      </w:r>
      <w:r w:rsidRPr="00752616">
        <w:tab/>
        <w:t xml:space="preserve">Il sera possible de transférer des demandes d'inscription sur les listes nationales à Türkiye à l'aide </w:t>
      </w:r>
      <w:r w:rsidR="0039095E" w:rsidRPr="00752616">
        <w:t>d'</w:t>
      </w:r>
      <w:r w:rsidR="00752616">
        <w:t>UPOV PRISMA</w:t>
      </w:r>
      <w:r w:rsidRPr="00752616">
        <w:t>.</w:t>
      </w:r>
    </w:p>
    <w:p w14:paraId="490D6736" w14:textId="77777777" w:rsidR="00E37F96" w:rsidRPr="00752616" w:rsidRDefault="00E37F96" w:rsidP="00E37F96"/>
    <w:p w14:paraId="223D521E" w14:textId="77777777" w:rsidR="00E37F96" w:rsidRPr="00752616" w:rsidRDefault="00E37F96" w:rsidP="00E37F96">
      <w:pPr>
        <w:pStyle w:val="Heading3"/>
        <w:rPr>
          <w:rStyle w:val="Heading2Char"/>
          <w:rFonts w:cs="Arial"/>
          <w:lang w:val="fr-FR"/>
        </w:rPr>
      </w:pPr>
      <w:bookmarkStart w:id="91" w:name="_Toc206409987"/>
      <w:bookmarkStart w:id="92" w:name="_Toc210847715"/>
      <w:r w:rsidRPr="00752616">
        <w:rPr>
          <w:lang w:val="fr-FR"/>
        </w:rPr>
        <w:t>Sortie de la version 3.0</w:t>
      </w:r>
      <w:bookmarkEnd w:id="91"/>
      <w:bookmarkEnd w:id="92"/>
    </w:p>
    <w:p w14:paraId="25841806" w14:textId="77777777" w:rsidR="00E37F96" w:rsidRPr="00752616" w:rsidRDefault="00E37F96" w:rsidP="00E37F96">
      <w:pPr>
        <w:keepNext/>
      </w:pPr>
    </w:p>
    <w:bookmarkStart w:id="93" w:name="_Hlk178014673"/>
    <w:p w14:paraId="579A70D3" w14:textId="07883628" w:rsidR="00E37F96" w:rsidRPr="00752616" w:rsidRDefault="00E37F96" w:rsidP="00E37F96">
      <w:r w:rsidRPr="00752616">
        <w:fldChar w:fldCharType="begin"/>
      </w:r>
      <w:r w:rsidRPr="00752616">
        <w:instrText xml:space="preserve"> AUTONUM  </w:instrText>
      </w:r>
      <w:r w:rsidRPr="00752616">
        <w:fldChar w:fldCharType="end"/>
      </w:r>
      <w:r w:rsidRPr="00752616">
        <w:tab/>
        <w:t xml:space="preserve">La version 3.0 </w:t>
      </w:r>
      <w:r w:rsidR="0039095E" w:rsidRPr="00752616">
        <w:t>d'</w:t>
      </w:r>
      <w:r w:rsidR="00752616">
        <w:t>UPOV PRISMA</w:t>
      </w:r>
      <w:r w:rsidR="0039095E" w:rsidRPr="00752616">
        <w:t xml:space="preserve"> </w:t>
      </w:r>
      <w:r w:rsidRPr="00752616">
        <w:t>devrait être publiée en 2026.</w:t>
      </w:r>
    </w:p>
    <w:p w14:paraId="5AE735E7" w14:textId="77777777" w:rsidR="00E37F96" w:rsidRPr="00752616" w:rsidRDefault="00E37F96" w:rsidP="00E37F96">
      <w:pPr>
        <w:rPr>
          <w:rFonts w:cs="Arial"/>
        </w:rPr>
      </w:pPr>
    </w:p>
    <w:p w14:paraId="730BC44B" w14:textId="77777777" w:rsidR="00E37F96" w:rsidRPr="00752616" w:rsidRDefault="00E37F96" w:rsidP="00E37F96">
      <w:pPr>
        <w:pStyle w:val="Heading3"/>
        <w:rPr>
          <w:lang w:val="fr-FR"/>
        </w:rPr>
      </w:pPr>
      <w:bookmarkStart w:id="94" w:name="_Toc206409988"/>
      <w:bookmarkStart w:id="95" w:name="_Toc210847716"/>
      <w:r w:rsidRPr="00752616">
        <w:rPr>
          <w:lang w:val="fr-FR"/>
        </w:rPr>
        <w:t>Couverture des cultures</w:t>
      </w:r>
      <w:bookmarkEnd w:id="94"/>
      <w:bookmarkEnd w:id="95"/>
    </w:p>
    <w:p w14:paraId="2576683C" w14:textId="77777777" w:rsidR="00E37F96" w:rsidRPr="00752616" w:rsidRDefault="00E37F96" w:rsidP="00E37F96">
      <w:pPr>
        <w:keepNext/>
      </w:pPr>
    </w:p>
    <w:p w14:paraId="4A898A5B" w14:textId="77777777" w:rsidR="00E37F96" w:rsidRPr="00752616" w:rsidRDefault="00E37F96" w:rsidP="00E37F96">
      <w:pPr>
        <w:keepNext/>
        <w:ind w:left="567"/>
      </w:pPr>
      <w:r w:rsidRPr="00752616">
        <w:t>Chine:</w:t>
      </w:r>
    </w:p>
    <w:p w14:paraId="198DA69E" w14:textId="77777777" w:rsidR="00E37F96" w:rsidRPr="00752616" w:rsidRDefault="00E37F96" w:rsidP="009F6941">
      <w:pPr>
        <w:ind w:left="567"/>
        <w:rPr>
          <w:rFonts w:cs="Arial"/>
        </w:rPr>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1987"/>
      </w:tblGrid>
      <w:tr w:rsidR="00E37F96" w:rsidRPr="00752616" w14:paraId="0258397B" w14:textId="77777777" w:rsidTr="009B71D8">
        <w:trPr>
          <w:cantSplit/>
        </w:trPr>
        <w:tc>
          <w:tcPr>
            <w:tcW w:w="1668" w:type="dxa"/>
            <w:hideMark/>
          </w:tcPr>
          <w:p w14:paraId="6A3DC1E7" w14:textId="77777777" w:rsidR="00E37F96" w:rsidRPr="00752616" w:rsidRDefault="00E37F96" w:rsidP="009F6941">
            <w:pPr>
              <w:jc w:val="left"/>
              <w:rPr>
                <w:color w:val="000000"/>
                <w:sz w:val="18"/>
              </w:rPr>
            </w:pPr>
            <w:r w:rsidRPr="00752616">
              <w:rPr>
                <w:color w:val="000000"/>
                <w:sz w:val="18"/>
              </w:rPr>
              <w:t>Morchella</w:t>
            </w:r>
          </w:p>
        </w:tc>
        <w:tc>
          <w:tcPr>
            <w:tcW w:w="4482" w:type="dxa"/>
            <w:hideMark/>
          </w:tcPr>
          <w:p w14:paraId="5E44B832" w14:textId="77777777" w:rsidR="00E37F96" w:rsidRPr="00752616" w:rsidRDefault="00E37F96" w:rsidP="009F6941">
            <w:pPr>
              <w:jc w:val="left"/>
              <w:rPr>
                <w:color w:val="000000"/>
                <w:sz w:val="18"/>
              </w:rPr>
            </w:pPr>
            <w:r w:rsidRPr="00752616">
              <w:rPr>
                <w:color w:val="000000"/>
                <w:sz w:val="18"/>
              </w:rPr>
              <w:t xml:space="preserve">Morchella </w:t>
            </w:r>
            <w:proofErr w:type="spellStart"/>
            <w:r w:rsidRPr="00752616">
              <w:rPr>
                <w:color w:val="000000"/>
                <w:sz w:val="18"/>
              </w:rPr>
              <w:t>Dill</w:t>
            </w:r>
            <w:proofErr w:type="spellEnd"/>
            <w:r w:rsidRPr="00752616">
              <w:rPr>
                <w:color w:val="000000"/>
                <w:sz w:val="18"/>
              </w:rPr>
              <w:t>. ex Pers.</w:t>
            </w:r>
          </w:p>
        </w:tc>
        <w:tc>
          <w:tcPr>
            <w:tcW w:w="1987" w:type="dxa"/>
            <w:hideMark/>
          </w:tcPr>
          <w:p w14:paraId="0D5B4AFB" w14:textId="77777777" w:rsidR="00E37F96" w:rsidRPr="00752616" w:rsidRDefault="00E37F96" w:rsidP="009F6941">
            <w:pPr>
              <w:jc w:val="left"/>
              <w:rPr>
                <w:color w:val="000000"/>
                <w:sz w:val="18"/>
              </w:rPr>
            </w:pPr>
            <w:r w:rsidRPr="00752616">
              <w:rPr>
                <w:color w:val="000000"/>
                <w:sz w:val="18"/>
              </w:rPr>
              <w:t>TG national</w:t>
            </w:r>
          </w:p>
        </w:tc>
      </w:tr>
    </w:tbl>
    <w:p w14:paraId="0DA1E34D" w14:textId="77777777" w:rsidR="00E37F96" w:rsidRPr="00752616" w:rsidRDefault="00E37F96" w:rsidP="009F6941">
      <w:pPr>
        <w:rPr>
          <w:rFonts w:cs="Arial"/>
        </w:rPr>
      </w:pPr>
    </w:p>
    <w:bookmarkEnd w:id="93"/>
    <w:p w14:paraId="1699BC9F" w14:textId="77777777" w:rsidR="00E37F96" w:rsidRPr="00752616" w:rsidRDefault="00E37F96" w:rsidP="00E37F96">
      <w:pPr>
        <w:keepNext/>
        <w:ind w:left="567"/>
      </w:pPr>
      <w:r w:rsidRPr="00752616">
        <w:t>Maroc:</w:t>
      </w:r>
    </w:p>
    <w:p w14:paraId="22E5DA5C" w14:textId="77777777" w:rsidR="00E37F96" w:rsidRPr="00752616" w:rsidRDefault="00E37F96" w:rsidP="00E37F96">
      <w:pPr>
        <w:keepNext/>
        <w:ind w:left="567"/>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5"/>
        <w:gridCol w:w="1984"/>
      </w:tblGrid>
      <w:tr w:rsidR="00E37F96" w:rsidRPr="00752616" w14:paraId="67AFDD70" w14:textId="77777777" w:rsidTr="009B71D8">
        <w:trPr>
          <w:cantSplit/>
        </w:trPr>
        <w:tc>
          <w:tcPr>
            <w:tcW w:w="1668" w:type="dxa"/>
          </w:tcPr>
          <w:p w14:paraId="66F6B08B"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Porte-greffes de tomates</w:t>
            </w:r>
          </w:p>
        </w:tc>
        <w:tc>
          <w:tcPr>
            <w:tcW w:w="4485" w:type="dxa"/>
          </w:tcPr>
          <w:p w14:paraId="20DFBC62" w14:textId="77777777" w:rsidR="00E37F96" w:rsidRPr="00752616" w:rsidRDefault="00E37F96" w:rsidP="009B71D8">
            <w:pPr>
              <w:ind w:left="40" w:hanging="40"/>
              <w:jc w:val="left"/>
              <w:rPr>
                <w:rFonts w:cs="Arial"/>
                <w:bCs/>
                <w:color w:val="000000"/>
                <w:sz w:val="18"/>
                <w:szCs w:val="18"/>
              </w:rPr>
            </w:pPr>
            <w:r w:rsidRPr="00752616">
              <w:rPr>
                <w:rFonts w:cs="Arial"/>
                <w:bCs/>
                <w:color w:val="000000"/>
                <w:sz w:val="18"/>
                <w:szCs w:val="18"/>
              </w:rPr>
              <w:t xml:space="preserve">Solanum </w:t>
            </w:r>
            <w:proofErr w:type="spellStart"/>
            <w:r w:rsidRPr="00752616">
              <w:rPr>
                <w:rFonts w:cs="Arial"/>
                <w:bCs/>
                <w:color w:val="000000"/>
                <w:sz w:val="18"/>
                <w:szCs w:val="18"/>
              </w:rPr>
              <w:t>habrochaites</w:t>
            </w:r>
            <w:proofErr w:type="spellEnd"/>
            <w:r w:rsidRPr="00752616">
              <w:rPr>
                <w:rFonts w:cs="Arial"/>
                <w:bCs/>
                <w:color w:val="000000"/>
                <w:sz w:val="18"/>
                <w:szCs w:val="18"/>
              </w:rPr>
              <w:t xml:space="preserve"> S. Knapp &amp; D.M. </w:t>
            </w:r>
            <w:proofErr w:type="spellStart"/>
            <w:r w:rsidRPr="00752616">
              <w:rPr>
                <w:rFonts w:cs="Arial"/>
                <w:bCs/>
                <w:color w:val="000000"/>
                <w:sz w:val="18"/>
                <w:szCs w:val="18"/>
              </w:rPr>
              <w:t>Spooner</w:t>
            </w:r>
            <w:proofErr w:type="spellEnd"/>
            <w:r w:rsidRPr="00752616">
              <w:rPr>
                <w:rFonts w:cs="Arial"/>
                <w:bCs/>
                <w:color w:val="000000"/>
                <w:sz w:val="18"/>
                <w:szCs w:val="18"/>
              </w:rPr>
              <w:t xml:space="preserve"> ;</w:t>
            </w:r>
          </w:p>
          <w:p w14:paraId="424AC70E" w14:textId="77777777" w:rsidR="00E37F96" w:rsidRPr="00752616" w:rsidRDefault="00E37F96" w:rsidP="009B71D8">
            <w:pPr>
              <w:ind w:left="40" w:hanging="40"/>
              <w:jc w:val="left"/>
              <w:rPr>
                <w:rFonts w:cs="Arial"/>
                <w:bCs/>
                <w:color w:val="000000"/>
                <w:sz w:val="18"/>
                <w:szCs w:val="18"/>
              </w:rPr>
            </w:pPr>
            <w:r w:rsidRPr="00752616">
              <w:rPr>
                <w:rFonts w:cs="Arial"/>
                <w:bCs/>
                <w:color w:val="000000"/>
                <w:sz w:val="18"/>
                <w:szCs w:val="18"/>
              </w:rPr>
              <w:t xml:space="preserve">Solanum </w:t>
            </w:r>
            <w:proofErr w:type="spellStart"/>
            <w:r w:rsidRPr="00752616">
              <w:rPr>
                <w:rFonts w:cs="Arial"/>
                <w:bCs/>
                <w:color w:val="000000"/>
                <w:sz w:val="18"/>
                <w:szCs w:val="18"/>
              </w:rPr>
              <w:t>lycopersicum</w:t>
            </w:r>
            <w:proofErr w:type="spellEnd"/>
            <w:r w:rsidRPr="00752616">
              <w:rPr>
                <w:rFonts w:cs="Arial"/>
                <w:bCs/>
                <w:color w:val="000000"/>
                <w:sz w:val="18"/>
                <w:szCs w:val="18"/>
              </w:rPr>
              <w:t xml:space="preserve"> L. x Solanum </w:t>
            </w:r>
            <w:proofErr w:type="spellStart"/>
            <w:r w:rsidRPr="00752616">
              <w:rPr>
                <w:rFonts w:cs="Arial"/>
                <w:bCs/>
                <w:color w:val="000000"/>
                <w:sz w:val="18"/>
                <w:szCs w:val="18"/>
              </w:rPr>
              <w:t>habrochaites</w:t>
            </w:r>
            <w:proofErr w:type="spellEnd"/>
            <w:r w:rsidRPr="00752616">
              <w:rPr>
                <w:rFonts w:cs="Arial"/>
                <w:bCs/>
                <w:color w:val="000000"/>
                <w:sz w:val="18"/>
                <w:szCs w:val="18"/>
              </w:rPr>
              <w:t xml:space="preserve"> S. Knapp &amp; D.M. </w:t>
            </w:r>
            <w:proofErr w:type="spellStart"/>
            <w:r w:rsidRPr="00752616">
              <w:rPr>
                <w:rFonts w:cs="Arial"/>
                <w:bCs/>
                <w:color w:val="000000"/>
                <w:sz w:val="18"/>
                <w:szCs w:val="18"/>
              </w:rPr>
              <w:t>Spooner</w:t>
            </w:r>
            <w:proofErr w:type="spellEnd"/>
            <w:r w:rsidRPr="00752616">
              <w:rPr>
                <w:rFonts w:cs="Arial"/>
                <w:bCs/>
                <w:color w:val="000000"/>
                <w:sz w:val="18"/>
                <w:szCs w:val="18"/>
              </w:rPr>
              <w:t xml:space="preserve"> ;</w:t>
            </w:r>
          </w:p>
          <w:p w14:paraId="49C33A8E" w14:textId="77777777" w:rsidR="00E37F96" w:rsidRPr="00752616" w:rsidRDefault="00E37F96" w:rsidP="009B71D8">
            <w:pPr>
              <w:ind w:left="40" w:hanging="40"/>
              <w:jc w:val="left"/>
              <w:rPr>
                <w:rFonts w:cs="Arial"/>
                <w:bCs/>
                <w:color w:val="000000"/>
                <w:sz w:val="18"/>
                <w:szCs w:val="18"/>
              </w:rPr>
            </w:pPr>
            <w:r w:rsidRPr="00752616">
              <w:rPr>
                <w:rFonts w:cs="Arial"/>
                <w:bCs/>
                <w:color w:val="000000"/>
                <w:sz w:val="18"/>
                <w:szCs w:val="18"/>
              </w:rPr>
              <w:t xml:space="preserve">Solanum </w:t>
            </w:r>
            <w:proofErr w:type="spellStart"/>
            <w:r w:rsidRPr="00752616">
              <w:rPr>
                <w:rFonts w:cs="Arial"/>
                <w:bCs/>
                <w:color w:val="000000"/>
                <w:sz w:val="18"/>
                <w:szCs w:val="18"/>
              </w:rPr>
              <w:t>lycopersicum</w:t>
            </w:r>
            <w:proofErr w:type="spellEnd"/>
            <w:r w:rsidRPr="00752616">
              <w:rPr>
                <w:rFonts w:cs="Arial"/>
                <w:bCs/>
                <w:color w:val="000000"/>
                <w:sz w:val="18"/>
                <w:szCs w:val="18"/>
              </w:rPr>
              <w:t xml:space="preserve"> L. x</w:t>
            </w:r>
          </w:p>
          <w:p w14:paraId="61AA2496" w14:textId="77777777" w:rsidR="00E37F96" w:rsidRPr="00752616" w:rsidRDefault="00E37F96" w:rsidP="009B71D8">
            <w:pPr>
              <w:ind w:left="40" w:hanging="40"/>
              <w:jc w:val="left"/>
              <w:rPr>
                <w:rFonts w:cs="Arial"/>
                <w:bCs/>
                <w:color w:val="000000"/>
                <w:sz w:val="18"/>
                <w:szCs w:val="18"/>
              </w:rPr>
            </w:pPr>
            <w:r w:rsidRPr="00752616">
              <w:rPr>
                <w:rFonts w:cs="Arial"/>
                <w:bCs/>
                <w:color w:val="000000"/>
                <w:sz w:val="18"/>
                <w:szCs w:val="18"/>
              </w:rPr>
              <w:t xml:space="preserve">Solanum </w:t>
            </w:r>
            <w:proofErr w:type="spellStart"/>
            <w:r w:rsidRPr="00752616">
              <w:rPr>
                <w:rFonts w:cs="Arial"/>
                <w:bCs/>
                <w:color w:val="000000"/>
                <w:sz w:val="18"/>
                <w:szCs w:val="18"/>
              </w:rPr>
              <w:t>peruvianum</w:t>
            </w:r>
            <w:proofErr w:type="spellEnd"/>
            <w:r w:rsidRPr="00752616">
              <w:rPr>
                <w:rFonts w:cs="Arial"/>
                <w:bCs/>
                <w:color w:val="000000"/>
                <w:sz w:val="18"/>
                <w:szCs w:val="18"/>
              </w:rPr>
              <w:t xml:space="preserve"> (L.) Mill. ;</w:t>
            </w:r>
          </w:p>
          <w:p w14:paraId="574A87E0" w14:textId="77777777" w:rsidR="00E37F96" w:rsidRPr="00752616" w:rsidRDefault="00E37F96" w:rsidP="009B71D8">
            <w:pPr>
              <w:ind w:left="40" w:hanging="40"/>
              <w:jc w:val="left"/>
              <w:rPr>
                <w:rFonts w:cs="Arial"/>
                <w:bCs/>
                <w:color w:val="000000"/>
                <w:sz w:val="18"/>
                <w:szCs w:val="18"/>
              </w:rPr>
            </w:pPr>
            <w:r w:rsidRPr="00752616">
              <w:rPr>
                <w:rFonts w:cs="Arial"/>
                <w:bCs/>
                <w:color w:val="000000"/>
                <w:sz w:val="18"/>
                <w:szCs w:val="18"/>
              </w:rPr>
              <w:t xml:space="preserve">Solanum </w:t>
            </w:r>
            <w:proofErr w:type="spellStart"/>
            <w:r w:rsidRPr="00752616">
              <w:rPr>
                <w:rFonts w:cs="Arial"/>
                <w:bCs/>
                <w:color w:val="000000"/>
                <w:sz w:val="18"/>
                <w:szCs w:val="18"/>
              </w:rPr>
              <w:t>lycopersicum</w:t>
            </w:r>
            <w:proofErr w:type="spellEnd"/>
            <w:r w:rsidRPr="00752616">
              <w:rPr>
                <w:rFonts w:cs="Arial"/>
                <w:bCs/>
                <w:color w:val="000000"/>
                <w:sz w:val="18"/>
                <w:szCs w:val="18"/>
              </w:rPr>
              <w:t xml:space="preserve"> L. x</w:t>
            </w:r>
          </w:p>
          <w:p w14:paraId="614B801A" w14:textId="77777777" w:rsidR="00E37F96" w:rsidRPr="00752616" w:rsidRDefault="00E37F96" w:rsidP="009B71D8">
            <w:pPr>
              <w:ind w:left="40" w:hanging="40"/>
              <w:jc w:val="left"/>
              <w:rPr>
                <w:rFonts w:cs="Arial"/>
                <w:bCs/>
                <w:color w:val="000000"/>
                <w:sz w:val="18"/>
                <w:szCs w:val="18"/>
              </w:rPr>
            </w:pPr>
            <w:r w:rsidRPr="00752616">
              <w:rPr>
                <w:rFonts w:cs="Arial"/>
                <w:bCs/>
                <w:color w:val="000000"/>
                <w:sz w:val="18"/>
                <w:szCs w:val="18"/>
              </w:rPr>
              <w:t xml:space="preserve">Solanum </w:t>
            </w:r>
            <w:proofErr w:type="spellStart"/>
            <w:r w:rsidRPr="00752616">
              <w:rPr>
                <w:rFonts w:cs="Arial"/>
                <w:bCs/>
                <w:color w:val="000000"/>
                <w:sz w:val="18"/>
                <w:szCs w:val="18"/>
              </w:rPr>
              <w:t>cheesmaniae</w:t>
            </w:r>
            <w:proofErr w:type="spellEnd"/>
            <w:r w:rsidRPr="00752616">
              <w:rPr>
                <w:rFonts w:cs="Arial"/>
                <w:bCs/>
                <w:color w:val="000000"/>
                <w:sz w:val="18"/>
                <w:szCs w:val="18"/>
              </w:rPr>
              <w:t xml:space="preserve"> (L. Ridley) </w:t>
            </w:r>
            <w:proofErr w:type="spellStart"/>
            <w:r w:rsidRPr="00752616">
              <w:rPr>
                <w:rFonts w:cs="Arial"/>
                <w:bCs/>
                <w:color w:val="000000"/>
                <w:sz w:val="18"/>
                <w:szCs w:val="18"/>
              </w:rPr>
              <w:t>Fosberg</w:t>
            </w:r>
            <w:proofErr w:type="spellEnd"/>
            <w:r w:rsidRPr="00752616">
              <w:rPr>
                <w:rFonts w:cs="Arial"/>
                <w:bCs/>
                <w:color w:val="000000"/>
                <w:sz w:val="18"/>
                <w:szCs w:val="18"/>
              </w:rPr>
              <w:t xml:space="preserve"> ;</w:t>
            </w:r>
          </w:p>
          <w:p w14:paraId="287E5C95" w14:textId="77777777" w:rsidR="00E37F96" w:rsidRPr="00752616" w:rsidRDefault="00E37F96" w:rsidP="009B71D8">
            <w:pPr>
              <w:ind w:left="40" w:hanging="40"/>
              <w:jc w:val="left"/>
              <w:rPr>
                <w:rFonts w:cs="Arial"/>
                <w:bCs/>
                <w:color w:val="000000"/>
                <w:sz w:val="18"/>
                <w:szCs w:val="18"/>
              </w:rPr>
            </w:pPr>
            <w:r w:rsidRPr="00752616">
              <w:rPr>
                <w:rFonts w:cs="Arial"/>
                <w:bCs/>
                <w:color w:val="000000"/>
                <w:sz w:val="18"/>
                <w:szCs w:val="18"/>
              </w:rPr>
              <w:t xml:space="preserve">Solanum </w:t>
            </w:r>
            <w:proofErr w:type="spellStart"/>
            <w:r w:rsidRPr="00752616">
              <w:rPr>
                <w:rFonts w:cs="Arial"/>
                <w:bCs/>
                <w:color w:val="000000"/>
                <w:sz w:val="18"/>
                <w:szCs w:val="18"/>
              </w:rPr>
              <w:t>pimpinellifolium</w:t>
            </w:r>
            <w:proofErr w:type="spellEnd"/>
            <w:r w:rsidRPr="00752616">
              <w:rPr>
                <w:rFonts w:cs="Arial"/>
                <w:bCs/>
                <w:color w:val="000000"/>
                <w:sz w:val="18"/>
                <w:szCs w:val="18"/>
              </w:rPr>
              <w:t xml:space="preserve"> L. x Solanum </w:t>
            </w:r>
            <w:proofErr w:type="spellStart"/>
            <w:r w:rsidRPr="00752616">
              <w:rPr>
                <w:rFonts w:cs="Arial"/>
                <w:bCs/>
                <w:color w:val="000000"/>
                <w:sz w:val="18"/>
                <w:szCs w:val="18"/>
              </w:rPr>
              <w:t>habrochaites</w:t>
            </w:r>
            <w:proofErr w:type="spellEnd"/>
            <w:r w:rsidRPr="00752616">
              <w:rPr>
                <w:rFonts w:cs="Arial"/>
                <w:bCs/>
                <w:color w:val="000000"/>
                <w:sz w:val="18"/>
                <w:szCs w:val="18"/>
              </w:rPr>
              <w:t xml:space="preserve"> S. Knapp &amp; D.M. </w:t>
            </w:r>
            <w:proofErr w:type="spellStart"/>
            <w:r w:rsidRPr="00752616">
              <w:rPr>
                <w:rFonts w:cs="Arial"/>
                <w:bCs/>
                <w:color w:val="000000"/>
                <w:sz w:val="18"/>
                <w:szCs w:val="18"/>
              </w:rPr>
              <w:t>Spooner</w:t>
            </w:r>
            <w:proofErr w:type="spellEnd"/>
          </w:p>
        </w:tc>
        <w:tc>
          <w:tcPr>
            <w:tcW w:w="1984" w:type="dxa"/>
          </w:tcPr>
          <w:p w14:paraId="12B292A1" w14:textId="77777777" w:rsidR="00E37F96" w:rsidRPr="00752616" w:rsidRDefault="00E37F96" w:rsidP="009B71D8">
            <w:pPr>
              <w:jc w:val="left"/>
              <w:rPr>
                <w:rFonts w:cs="Arial"/>
                <w:bCs/>
                <w:color w:val="000000"/>
                <w:sz w:val="18"/>
                <w:szCs w:val="18"/>
              </w:rPr>
            </w:pPr>
            <w:r w:rsidRPr="00752616">
              <w:rPr>
                <w:rFonts w:cs="Arial"/>
                <w:bCs/>
                <w:color w:val="000000"/>
                <w:sz w:val="18"/>
                <w:szCs w:val="18"/>
              </w:rPr>
              <w:t>TG/294/1 Rev.3</w:t>
            </w:r>
          </w:p>
        </w:tc>
      </w:tr>
    </w:tbl>
    <w:p w14:paraId="60CEFF4E" w14:textId="77777777" w:rsidR="00E37F96" w:rsidRPr="00752616" w:rsidRDefault="00E37F96" w:rsidP="00E37F96"/>
    <w:p w14:paraId="00254994" w14:textId="77777777" w:rsidR="00E37F96" w:rsidRPr="00752616" w:rsidRDefault="00E37F96" w:rsidP="00E37F96">
      <w:r w:rsidRPr="00752616">
        <w:fldChar w:fldCharType="begin"/>
      </w:r>
      <w:r w:rsidRPr="00752616">
        <w:instrText xml:space="preserve"> AUTONUM  </w:instrText>
      </w:r>
      <w:r w:rsidRPr="00752616">
        <w:fldChar w:fldCharType="end"/>
      </w:r>
      <w:r w:rsidRPr="00752616">
        <w:tab/>
        <w:t>La couverture pour la Serbie sera élargie afin d'inclure le tournesol (</w:t>
      </w:r>
      <w:proofErr w:type="spellStart"/>
      <w:r w:rsidRPr="00752616">
        <w:t>Helianthus</w:t>
      </w:r>
      <w:proofErr w:type="spellEnd"/>
      <w:r w:rsidRPr="00752616">
        <w:t xml:space="preserve"> </w:t>
      </w:r>
      <w:proofErr w:type="spellStart"/>
      <w:r w:rsidRPr="00752616">
        <w:t>annuus</w:t>
      </w:r>
      <w:proofErr w:type="spellEnd"/>
      <w:r w:rsidRPr="00752616">
        <w:t xml:space="preserve"> L.). </w:t>
      </w:r>
    </w:p>
    <w:p w14:paraId="31845802" w14:textId="77777777" w:rsidR="00E37F96" w:rsidRPr="00752616" w:rsidRDefault="00E37F96" w:rsidP="00E37F96"/>
    <w:p w14:paraId="3D3102C5" w14:textId="77777777" w:rsidR="00E37F96" w:rsidRPr="00752616" w:rsidRDefault="00E37F96" w:rsidP="00E37F96">
      <w:pPr>
        <w:pStyle w:val="Heading3"/>
        <w:rPr>
          <w:lang w:val="fr-FR"/>
        </w:rPr>
      </w:pPr>
      <w:bookmarkStart w:id="96" w:name="_Toc206409989"/>
      <w:bookmarkStart w:id="97" w:name="_Toc210847717"/>
      <w:r w:rsidRPr="00752616">
        <w:rPr>
          <w:lang w:val="fr-FR"/>
        </w:rPr>
        <w:t>Fonctionnalités</w:t>
      </w:r>
      <w:bookmarkEnd w:id="96"/>
      <w:bookmarkEnd w:id="97"/>
    </w:p>
    <w:p w14:paraId="1C4410B7" w14:textId="77777777" w:rsidR="00E37F96" w:rsidRPr="00752616" w:rsidRDefault="00E37F96" w:rsidP="00E37F96">
      <w:pPr>
        <w:keepNext/>
      </w:pPr>
    </w:p>
    <w:p w14:paraId="7A420B74" w14:textId="126172A6" w:rsidR="00E37F96" w:rsidRPr="00752616" w:rsidRDefault="00E37F96" w:rsidP="00E37F96">
      <w:pPr>
        <w:keepNext/>
      </w:pPr>
      <w:r w:rsidRPr="00752616">
        <w:fldChar w:fldCharType="begin"/>
      </w:r>
      <w:r w:rsidRPr="00752616">
        <w:instrText xml:space="preserve"> AUTONUM  </w:instrText>
      </w:r>
      <w:r w:rsidRPr="00752616">
        <w:fldChar w:fldCharType="end"/>
      </w:r>
      <w:r w:rsidRPr="00752616">
        <w:tab/>
        <w:t xml:space="preserve">Les fonctionnalités suivantes devraient </w:t>
      </w:r>
      <w:r w:rsidRPr="00752616">
        <w:rPr>
          <w:rFonts w:cs="Arial"/>
        </w:rPr>
        <w:t xml:space="preserve">être </w:t>
      </w:r>
      <w:r w:rsidRPr="00752616">
        <w:t>introduites dans la version 3.0 :</w:t>
      </w:r>
    </w:p>
    <w:p w14:paraId="52BE4C36" w14:textId="77777777" w:rsidR="00E37F96" w:rsidRPr="00752616" w:rsidRDefault="00E37F96" w:rsidP="00E37F96"/>
    <w:p w14:paraId="697EA32F" w14:textId="353BFB90" w:rsidR="00E37F96" w:rsidRPr="00752616" w:rsidRDefault="00E37F96" w:rsidP="00E37F96">
      <w:pPr>
        <w:pStyle w:val="ListParagraph"/>
        <w:numPr>
          <w:ilvl w:val="0"/>
          <w:numId w:val="23"/>
        </w:numPr>
        <w:spacing w:after="60"/>
        <w:ind w:left="1134" w:hanging="567"/>
        <w:jc w:val="both"/>
        <w:rPr>
          <w:rFonts w:ascii="Arial" w:hAnsi="Arial" w:cs="Arial"/>
          <w:sz w:val="20"/>
          <w:szCs w:val="20"/>
        </w:rPr>
      </w:pPr>
      <w:r w:rsidRPr="00752616">
        <w:rPr>
          <w:rFonts w:ascii="Arial" w:hAnsi="Arial" w:cs="Arial"/>
          <w:sz w:val="20"/>
          <w:szCs w:val="20"/>
        </w:rPr>
        <w:t xml:space="preserve">Migration de </w:t>
      </w:r>
      <w:r w:rsidR="0039095E" w:rsidRPr="00752616">
        <w:rPr>
          <w:rFonts w:ascii="Arial" w:hAnsi="Arial" w:cs="Arial"/>
          <w:sz w:val="20"/>
          <w:szCs w:val="20"/>
        </w:rPr>
        <w:t>l'</w:t>
      </w:r>
      <w:r w:rsidR="00752616">
        <w:rPr>
          <w:rFonts w:ascii="Arial" w:hAnsi="Arial" w:cs="Arial"/>
          <w:sz w:val="20"/>
          <w:szCs w:val="20"/>
        </w:rPr>
        <w:t>UPOV PRISMA</w:t>
      </w:r>
      <w:r w:rsidR="0039095E" w:rsidRPr="00752616">
        <w:rPr>
          <w:rFonts w:ascii="Arial" w:hAnsi="Arial" w:cs="Arial"/>
          <w:sz w:val="20"/>
          <w:szCs w:val="20"/>
        </w:rPr>
        <w:t xml:space="preserve"> </w:t>
      </w:r>
      <w:r w:rsidRPr="00752616">
        <w:rPr>
          <w:rFonts w:ascii="Arial" w:hAnsi="Arial" w:cs="Arial"/>
          <w:sz w:val="20"/>
          <w:szCs w:val="20"/>
        </w:rPr>
        <w:t xml:space="preserve">vers le cloud ; </w:t>
      </w:r>
    </w:p>
    <w:p w14:paraId="3A472DAC" w14:textId="77777777" w:rsidR="00E37F96" w:rsidRPr="00752616" w:rsidRDefault="00E37F96" w:rsidP="00E37F96">
      <w:pPr>
        <w:pStyle w:val="ListParagraph"/>
        <w:numPr>
          <w:ilvl w:val="0"/>
          <w:numId w:val="23"/>
        </w:numPr>
        <w:spacing w:after="60"/>
        <w:ind w:left="1134" w:hanging="567"/>
        <w:jc w:val="both"/>
        <w:rPr>
          <w:rFonts w:ascii="Arial" w:hAnsi="Arial" w:cs="Arial"/>
          <w:sz w:val="20"/>
          <w:szCs w:val="20"/>
        </w:rPr>
      </w:pPr>
      <w:r w:rsidRPr="00752616">
        <w:rPr>
          <w:rFonts w:ascii="Arial" w:hAnsi="Arial" w:cs="Arial"/>
          <w:sz w:val="20"/>
          <w:szCs w:val="20"/>
        </w:rPr>
        <w:t>Facturation groupée sur demande ;</w:t>
      </w:r>
    </w:p>
    <w:p w14:paraId="57AFF307" w14:textId="77777777" w:rsidR="00E37F96" w:rsidRPr="00752616" w:rsidRDefault="00E37F96" w:rsidP="00E37F96">
      <w:pPr>
        <w:pStyle w:val="ListParagraph"/>
        <w:numPr>
          <w:ilvl w:val="0"/>
          <w:numId w:val="23"/>
        </w:numPr>
        <w:spacing w:after="60"/>
        <w:ind w:left="1134" w:hanging="567"/>
        <w:jc w:val="both"/>
        <w:rPr>
          <w:rFonts w:ascii="Arial" w:hAnsi="Arial" w:cs="Arial"/>
          <w:sz w:val="20"/>
          <w:szCs w:val="20"/>
        </w:rPr>
      </w:pPr>
      <w:r w:rsidRPr="00752616">
        <w:rPr>
          <w:rFonts w:ascii="Arial" w:hAnsi="Arial" w:cs="Arial"/>
          <w:sz w:val="20"/>
          <w:szCs w:val="20"/>
        </w:rPr>
        <w:t xml:space="preserve">Notification/alerte aux utilisateurs lorsqu'une modification est apportée au formulaire de demande ou au questionnaire technique du Royaume-Uni ; </w:t>
      </w:r>
    </w:p>
    <w:p w14:paraId="140B41B1" w14:textId="6AE86301" w:rsidR="00E37F96" w:rsidRPr="00752616" w:rsidRDefault="00E37F96" w:rsidP="00E37F96">
      <w:pPr>
        <w:pStyle w:val="ListParagraph"/>
        <w:numPr>
          <w:ilvl w:val="0"/>
          <w:numId w:val="23"/>
        </w:numPr>
        <w:spacing w:after="60"/>
        <w:ind w:left="1134" w:hanging="567"/>
        <w:jc w:val="both"/>
        <w:rPr>
          <w:rFonts w:ascii="Arial" w:hAnsi="Arial" w:cs="Arial"/>
          <w:sz w:val="20"/>
          <w:szCs w:val="20"/>
        </w:rPr>
      </w:pPr>
      <w:r w:rsidRPr="00752616">
        <w:rPr>
          <w:rFonts w:ascii="Arial" w:hAnsi="Arial" w:cs="Arial"/>
          <w:sz w:val="20"/>
          <w:szCs w:val="20"/>
        </w:rPr>
        <w:t xml:space="preserve">Restrictions sur la liste des cultures pouvant être enregistrées via </w:t>
      </w:r>
      <w:r w:rsidR="00752616">
        <w:rPr>
          <w:rFonts w:ascii="Arial" w:hAnsi="Arial" w:cs="Arial"/>
          <w:sz w:val="20"/>
          <w:szCs w:val="20"/>
        </w:rPr>
        <w:t>UPOV PRISMA</w:t>
      </w:r>
      <w:r w:rsidR="0039095E" w:rsidRPr="00752616">
        <w:rPr>
          <w:rFonts w:ascii="Arial" w:hAnsi="Arial" w:cs="Arial"/>
          <w:sz w:val="20"/>
          <w:szCs w:val="20"/>
        </w:rPr>
        <w:t xml:space="preserve"> </w:t>
      </w:r>
      <w:r w:rsidRPr="00752616">
        <w:rPr>
          <w:rFonts w:ascii="Arial" w:hAnsi="Arial" w:cs="Arial"/>
          <w:sz w:val="20"/>
          <w:szCs w:val="20"/>
        </w:rPr>
        <w:t>pour l'inscription nationale au Royaume-Uni et aux Pays-Bas (Royaume-Uni) ;</w:t>
      </w:r>
    </w:p>
    <w:p w14:paraId="0EE3D73B" w14:textId="77777777" w:rsidR="00E37F96" w:rsidRPr="00752616" w:rsidRDefault="00E37F96" w:rsidP="00E37F96">
      <w:pPr>
        <w:pStyle w:val="ListParagraph"/>
        <w:numPr>
          <w:ilvl w:val="0"/>
          <w:numId w:val="23"/>
        </w:numPr>
        <w:spacing w:after="60"/>
        <w:ind w:left="1134" w:hanging="567"/>
        <w:jc w:val="both"/>
        <w:rPr>
          <w:rFonts w:ascii="Arial" w:hAnsi="Arial" w:cs="Arial"/>
          <w:sz w:val="20"/>
          <w:szCs w:val="20"/>
        </w:rPr>
      </w:pPr>
      <w:r w:rsidRPr="00752616">
        <w:rPr>
          <w:rFonts w:ascii="Arial" w:hAnsi="Arial" w:cs="Arial"/>
          <w:sz w:val="20"/>
          <w:szCs w:val="20"/>
        </w:rPr>
        <w:t>Accessibilité des fichiers PDF : tous les éléments doivent être balisés et suivre un ordre de lecture approprié ;</w:t>
      </w:r>
    </w:p>
    <w:p w14:paraId="55C4A130" w14:textId="77777777" w:rsidR="00E37F96" w:rsidRPr="00752616" w:rsidRDefault="00E37F96" w:rsidP="00E37F96">
      <w:pPr>
        <w:pStyle w:val="ListParagraph"/>
        <w:numPr>
          <w:ilvl w:val="0"/>
          <w:numId w:val="23"/>
        </w:numPr>
        <w:spacing w:after="60"/>
        <w:ind w:left="1134" w:hanging="567"/>
        <w:jc w:val="both"/>
        <w:rPr>
          <w:rFonts w:ascii="Arial" w:hAnsi="Arial" w:cs="Arial"/>
          <w:sz w:val="20"/>
          <w:szCs w:val="20"/>
        </w:rPr>
      </w:pPr>
      <w:r w:rsidRPr="00752616">
        <w:rPr>
          <w:rFonts w:ascii="Arial" w:hAnsi="Arial" w:cs="Arial"/>
          <w:sz w:val="20"/>
          <w:szCs w:val="20"/>
        </w:rPr>
        <w:t>Mise en œuvre de la nouvelle conception de l'écran pour « Démarrer une nouvelle demande » et « Copier une demande » ;</w:t>
      </w:r>
    </w:p>
    <w:p w14:paraId="73689576" w14:textId="77777777" w:rsidR="00E37F96" w:rsidRPr="00752616" w:rsidRDefault="00E37F96" w:rsidP="00E37F96">
      <w:pPr>
        <w:pStyle w:val="ListParagraph"/>
        <w:numPr>
          <w:ilvl w:val="0"/>
          <w:numId w:val="23"/>
        </w:numPr>
        <w:spacing w:after="60"/>
        <w:ind w:left="1134" w:hanging="567"/>
        <w:jc w:val="both"/>
        <w:rPr>
          <w:rFonts w:ascii="Arial" w:hAnsi="Arial" w:cs="Arial"/>
          <w:sz w:val="20"/>
          <w:szCs w:val="20"/>
        </w:rPr>
      </w:pPr>
      <w:r w:rsidRPr="00752616">
        <w:rPr>
          <w:rFonts w:ascii="Arial" w:hAnsi="Arial" w:cs="Arial"/>
          <w:sz w:val="20"/>
          <w:szCs w:val="20"/>
        </w:rPr>
        <w:t>Amélioration de la fonctionnalité de gestion des utilisateurs ;</w:t>
      </w:r>
    </w:p>
    <w:p w14:paraId="0E3AC6B5" w14:textId="77777777" w:rsidR="00E37F96" w:rsidRPr="00752616" w:rsidRDefault="00E37F96" w:rsidP="00E37F96">
      <w:pPr>
        <w:pStyle w:val="ListParagraph"/>
        <w:numPr>
          <w:ilvl w:val="0"/>
          <w:numId w:val="23"/>
        </w:numPr>
        <w:spacing w:after="60"/>
        <w:ind w:left="1134" w:hanging="567"/>
        <w:jc w:val="both"/>
        <w:rPr>
          <w:rFonts w:ascii="Arial" w:hAnsi="Arial" w:cs="Arial"/>
          <w:sz w:val="20"/>
          <w:szCs w:val="20"/>
        </w:rPr>
      </w:pPr>
      <w:r w:rsidRPr="00752616">
        <w:rPr>
          <w:rFonts w:ascii="Arial" w:hAnsi="Arial" w:cs="Arial"/>
          <w:sz w:val="20"/>
          <w:szCs w:val="20"/>
        </w:rPr>
        <w:t>Ajouter un menu « flottant » pour les chapitres dans la page du formulaire généré ; et</w:t>
      </w:r>
    </w:p>
    <w:p w14:paraId="7FE5C486" w14:textId="77777777" w:rsidR="00E37F96" w:rsidRPr="00752616" w:rsidRDefault="00E37F96" w:rsidP="00D95BDA">
      <w:pPr>
        <w:pStyle w:val="ListParagraph"/>
        <w:numPr>
          <w:ilvl w:val="0"/>
          <w:numId w:val="23"/>
        </w:numPr>
        <w:spacing w:after="60"/>
        <w:ind w:left="1134" w:hanging="567"/>
        <w:jc w:val="both"/>
        <w:rPr>
          <w:rFonts w:ascii="Arial" w:hAnsi="Arial" w:cs="Arial"/>
          <w:sz w:val="20"/>
          <w:szCs w:val="20"/>
        </w:rPr>
      </w:pPr>
      <w:r w:rsidRPr="00752616">
        <w:rPr>
          <w:rFonts w:ascii="Arial" w:hAnsi="Arial" w:cs="Arial"/>
          <w:sz w:val="20"/>
          <w:szCs w:val="20"/>
        </w:rPr>
        <w:t>Améliorations du téléchargement en masse : utilisation d'API.</w:t>
      </w:r>
    </w:p>
    <w:p w14:paraId="2CB1406B" w14:textId="77777777" w:rsidR="00E37F96" w:rsidRPr="00752616" w:rsidRDefault="00E37F96" w:rsidP="00E37F96"/>
    <w:p w14:paraId="1379687D" w14:textId="77777777" w:rsidR="00D46E78" w:rsidRPr="00752616" w:rsidRDefault="00D46E78" w:rsidP="00D46E78"/>
    <w:p w14:paraId="33AA4F9D" w14:textId="1940AD67" w:rsidR="00D46E78" w:rsidRPr="00752616" w:rsidRDefault="00D46E78" w:rsidP="00D46E78">
      <w:pPr>
        <w:pStyle w:val="Heading2"/>
        <w:rPr>
          <w:lang w:val="fr-FR"/>
        </w:rPr>
      </w:pPr>
      <w:bookmarkStart w:id="98" w:name="_Toc177637430"/>
      <w:bookmarkStart w:id="99" w:name="_Toc177637712"/>
      <w:bookmarkStart w:id="100" w:name="_Toc210847718"/>
      <w:r w:rsidRPr="00752616">
        <w:rPr>
          <w:lang w:val="fr-FR"/>
        </w:rPr>
        <w:t xml:space="preserve">Projets pour </w:t>
      </w:r>
      <w:r w:rsidR="0039095E" w:rsidRPr="00752616">
        <w:rPr>
          <w:lang w:val="fr-FR"/>
        </w:rPr>
        <w:t>l</w:t>
      </w:r>
      <w:r w:rsidR="00726391">
        <w:rPr>
          <w:lang w:val="fr-FR"/>
        </w:rPr>
        <w:t>’</w:t>
      </w:r>
      <w:r w:rsidR="00752616">
        <w:rPr>
          <w:lang w:val="fr-FR"/>
        </w:rPr>
        <w:t>UPOV e</w:t>
      </w:r>
      <w:r w:rsidR="00752616">
        <w:rPr>
          <w:lang w:val="fr-FR"/>
        </w:rPr>
        <w:noBreakHyphen/>
        <w:t>PVP</w:t>
      </w:r>
      <w:bookmarkEnd w:id="98"/>
      <w:bookmarkEnd w:id="99"/>
      <w:bookmarkEnd w:id="100"/>
    </w:p>
    <w:p w14:paraId="27BD0976" w14:textId="77777777" w:rsidR="00D46E78" w:rsidRPr="00752616" w:rsidRDefault="00D46E78" w:rsidP="00D46E78">
      <w:pPr>
        <w:keepNext/>
        <w:rPr>
          <w:rFonts w:cs="Arial"/>
        </w:rPr>
      </w:pPr>
    </w:p>
    <w:p w14:paraId="3660417A" w14:textId="5FB372AD" w:rsidR="00E37F96" w:rsidRPr="00752616" w:rsidRDefault="00E37F96" w:rsidP="00E37F96">
      <w:pPr>
        <w:rPr>
          <w:rFonts w:cs="Arial"/>
          <w:color w:val="000000"/>
        </w:rPr>
      </w:pPr>
      <w:r w:rsidRPr="00752616">
        <w:fldChar w:fldCharType="begin"/>
      </w:r>
      <w:r w:rsidRPr="00752616">
        <w:instrText xml:space="preserve"> AUTONUM  </w:instrText>
      </w:r>
      <w:r w:rsidRPr="00752616">
        <w:fldChar w:fldCharType="end"/>
      </w:r>
      <w:r w:rsidRPr="00752616">
        <w:tab/>
      </w:r>
      <w:r w:rsidRPr="00752616">
        <w:rPr>
          <w:rFonts w:cs="Arial"/>
          <w:color w:val="000000"/>
        </w:rPr>
        <w:t>Le Bureau de l'Union a pris contact avec les autorités suivantes afin d'étudier la possibilité d'utiliser le module d'administration :</w:t>
      </w:r>
    </w:p>
    <w:p w14:paraId="7CD92A96" w14:textId="77777777" w:rsidR="00D95BDA" w:rsidRPr="00752616" w:rsidRDefault="00D95BDA" w:rsidP="00E37F96">
      <w:pPr>
        <w:rPr>
          <w:rFonts w:cs="Arial"/>
          <w:color w:val="000000"/>
        </w:rPr>
      </w:pPr>
    </w:p>
    <w:p w14:paraId="68561531" w14:textId="77777777" w:rsidR="00BB4CB3" w:rsidRPr="00752616" w:rsidRDefault="00BB4CB3" w:rsidP="00BB4CB3">
      <w:pPr>
        <w:pStyle w:val="ListParagraph"/>
        <w:numPr>
          <w:ilvl w:val="0"/>
          <w:numId w:val="20"/>
        </w:numPr>
        <w:rPr>
          <w:rFonts w:ascii="Arial" w:hAnsi="Arial" w:cs="Arial"/>
          <w:color w:val="000000"/>
          <w:sz w:val="20"/>
          <w:szCs w:val="20"/>
        </w:rPr>
      </w:pPr>
      <w:r w:rsidRPr="00752616">
        <w:rPr>
          <w:rFonts w:ascii="Arial" w:hAnsi="Arial" w:cs="Arial"/>
          <w:color w:val="000000"/>
          <w:sz w:val="20"/>
          <w:szCs w:val="20"/>
        </w:rPr>
        <w:t>Organisation régionale africaine de la propriété intellectuelle (ARIPO)</w:t>
      </w:r>
    </w:p>
    <w:p w14:paraId="4977E991" w14:textId="77777777" w:rsidR="00BB4CB3" w:rsidRPr="00752616" w:rsidRDefault="00BB4CB3" w:rsidP="00BB4CB3">
      <w:pPr>
        <w:pStyle w:val="ListParagraph"/>
        <w:numPr>
          <w:ilvl w:val="0"/>
          <w:numId w:val="20"/>
        </w:numPr>
        <w:rPr>
          <w:rFonts w:ascii="Arial" w:hAnsi="Arial" w:cs="Arial"/>
          <w:color w:val="000000"/>
          <w:sz w:val="20"/>
          <w:szCs w:val="20"/>
        </w:rPr>
      </w:pPr>
      <w:r w:rsidRPr="00752616">
        <w:rPr>
          <w:rFonts w:ascii="Arial" w:hAnsi="Arial" w:cs="Arial"/>
          <w:color w:val="000000"/>
          <w:sz w:val="20"/>
          <w:szCs w:val="20"/>
        </w:rPr>
        <w:t>Ghana</w:t>
      </w:r>
    </w:p>
    <w:p w14:paraId="184847AE" w14:textId="23BD7D9D" w:rsidR="00BB4CB3" w:rsidRPr="00752616" w:rsidRDefault="004313B5" w:rsidP="00BB4CB3">
      <w:pPr>
        <w:pStyle w:val="ListParagraph"/>
        <w:numPr>
          <w:ilvl w:val="0"/>
          <w:numId w:val="20"/>
        </w:numPr>
        <w:rPr>
          <w:rFonts w:ascii="Arial" w:hAnsi="Arial" w:cs="Arial"/>
          <w:color w:val="000000"/>
          <w:sz w:val="20"/>
          <w:szCs w:val="20"/>
        </w:rPr>
      </w:pPr>
      <w:r w:rsidRPr="00752616">
        <w:rPr>
          <w:rFonts w:ascii="Arial" w:hAnsi="Arial" w:cs="Arial"/>
          <w:color w:val="000000"/>
          <w:sz w:val="20"/>
          <w:szCs w:val="20"/>
        </w:rPr>
        <w:t xml:space="preserve">République démocratique populaire </w:t>
      </w:r>
      <w:r w:rsidR="00BB4CB3" w:rsidRPr="00752616">
        <w:rPr>
          <w:rFonts w:ascii="Arial" w:hAnsi="Arial" w:cs="Arial"/>
          <w:color w:val="000000"/>
          <w:sz w:val="20"/>
          <w:szCs w:val="20"/>
        </w:rPr>
        <w:t>lao</w:t>
      </w:r>
    </w:p>
    <w:p w14:paraId="27F2962F" w14:textId="77777777" w:rsidR="00BB4CB3" w:rsidRPr="00752616" w:rsidRDefault="00BB4CB3" w:rsidP="00BB4CB3">
      <w:pPr>
        <w:pStyle w:val="ListParagraph"/>
        <w:numPr>
          <w:ilvl w:val="0"/>
          <w:numId w:val="20"/>
        </w:numPr>
        <w:rPr>
          <w:rFonts w:ascii="Arial" w:hAnsi="Arial" w:cs="Arial"/>
          <w:color w:val="000000"/>
          <w:sz w:val="20"/>
          <w:szCs w:val="20"/>
        </w:rPr>
      </w:pPr>
      <w:r w:rsidRPr="00752616">
        <w:rPr>
          <w:rFonts w:ascii="Arial" w:hAnsi="Arial" w:cs="Arial"/>
          <w:color w:val="000000"/>
          <w:sz w:val="20"/>
          <w:szCs w:val="20"/>
        </w:rPr>
        <w:t>Mexique</w:t>
      </w:r>
    </w:p>
    <w:p w14:paraId="207856DA" w14:textId="77777777" w:rsidR="00BB4CB3" w:rsidRPr="00752616" w:rsidRDefault="00BB4CB3" w:rsidP="00BB4CB3">
      <w:pPr>
        <w:pStyle w:val="ListParagraph"/>
        <w:numPr>
          <w:ilvl w:val="0"/>
          <w:numId w:val="20"/>
        </w:numPr>
        <w:rPr>
          <w:rFonts w:ascii="Arial" w:hAnsi="Arial" w:cs="Arial"/>
          <w:color w:val="000000"/>
          <w:sz w:val="20"/>
          <w:szCs w:val="20"/>
        </w:rPr>
      </w:pPr>
      <w:r w:rsidRPr="00752616">
        <w:rPr>
          <w:rFonts w:ascii="Arial" w:hAnsi="Arial" w:cs="Arial"/>
          <w:color w:val="000000"/>
          <w:sz w:val="20"/>
          <w:szCs w:val="20"/>
        </w:rPr>
        <w:t>Nigeria</w:t>
      </w:r>
    </w:p>
    <w:p w14:paraId="2A354720" w14:textId="77777777" w:rsidR="00E37F96" w:rsidRPr="00752616" w:rsidRDefault="00E37F96" w:rsidP="00D95BDA"/>
    <w:p w14:paraId="721D27A9" w14:textId="001FF1C9" w:rsidR="00E37F96" w:rsidRPr="00752616" w:rsidRDefault="00E37F96" w:rsidP="00E37F96">
      <w:pPr>
        <w:rPr>
          <w:rFonts w:cs="Arial"/>
          <w:color w:val="000000"/>
        </w:rPr>
      </w:pPr>
      <w:r w:rsidRPr="00752616">
        <w:rPr>
          <w:rFonts w:cs="Arial"/>
          <w:color w:val="000000"/>
        </w:rPr>
        <w:fldChar w:fldCharType="begin"/>
      </w:r>
      <w:r w:rsidRPr="00752616">
        <w:rPr>
          <w:rFonts w:cs="Arial"/>
          <w:color w:val="000000"/>
        </w:rPr>
        <w:instrText xml:space="preserve"> AUTONUM  </w:instrText>
      </w:r>
      <w:r w:rsidRPr="00752616">
        <w:rPr>
          <w:rFonts w:cs="Arial"/>
          <w:color w:val="000000"/>
        </w:rPr>
        <w:fldChar w:fldCharType="end"/>
      </w:r>
      <w:r w:rsidRPr="00752616">
        <w:rPr>
          <w:rFonts w:cs="Arial"/>
          <w:color w:val="000000"/>
        </w:rPr>
        <w:tab/>
        <w:t xml:space="preserve">Les délais, la couverture des coûts et </w:t>
      </w:r>
      <w:r w:rsidR="00D95BDA" w:rsidRPr="00752616">
        <w:rPr>
          <w:rFonts w:cs="Arial"/>
          <w:color w:val="000000"/>
        </w:rPr>
        <w:t>les implications</w:t>
      </w:r>
      <w:r w:rsidRPr="00752616">
        <w:rPr>
          <w:rFonts w:cs="Arial"/>
          <w:color w:val="000000"/>
        </w:rPr>
        <w:t xml:space="preserve"> en termes de ressources sont en cours de discussion. </w:t>
      </w:r>
    </w:p>
    <w:p w14:paraId="6387844A" w14:textId="77777777" w:rsidR="00E37F96" w:rsidRPr="00752616" w:rsidRDefault="00E37F96" w:rsidP="00E37F96"/>
    <w:p w14:paraId="60EAFB80" w14:textId="77777777" w:rsidR="00E37F96" w:rsidRPr="00752616" w:rsidRDefault="00E37F96" w:rsidP="00726391">
      <w:pPr>
        <w:keepNext/>
      </w:pPr>
      <w:r w:rsidRPr="00752616">
        <w:rPr>
          <w:rFonts w:cs="Arial"/>
          <w:color w:val="000000"/>
        </w:rPr>
        <w:lastRenderedPageBreak/>
        <w:fldChar w:fldCharType="begin"/>
      </w:r>
      <w:r w:rsidRPr="00752616">
        <w:rPr>
          <w:rFonts w:cs="Arial"/>
          <w:color w:val="000000"/>
        </w:rPr>
        <w:instrText xml:space="preserve"> AUTONUM  </w:instrText>
      </w:r>
      <w:r w:rsidRPr="00752616">
        <w:rPr>
          <w:rFonts w:cs="Arial"/>
          <w:color w:val="000000"/>
        </w:rPr>
        <w:fldChar w:fldCharType="end"/>
      </w:r>
      <w:r w:rsidRPr="00752616">
        <w:rPr>
          <w:rFonts w:cs="Arial"/>
          <w:color w:val="000000"/>
        </w:rPr>
        <w:tab/>
      </w:r>
      <w:r w:rsidRPr="00752616">
        <w:t>L'interface utilisateur du demandeur est en cours d'amélioration :</w:t>
      </w:r>
    </w:p>
    <w:p w14:paraId="31BF3791" w14:textId="77777777" w:rsidR="00E37F96" w:rsidRPr="00752616" w:rsidRDefault="00E37F96" w:rsidP="00726391">
      <w:pPr>
        <w:keepNext/>
      </w:pPr>
    </w:p>
    <w:p w14:paraId="0FC375E5" w14:textId="77777777" w:rsidR="00E37F96" w:rsidRPr="00752616" w:rsidRDefault="00E37F96" w:rsidP="00E37F96">
      <w:pPr>
        <w:pStyle w:val="ListParagraph"/>
        <w:numPr>
          <w:ilvl w:val="0"/>
          <w:numId w:val="30"/>
        </w:numPr>
        <w:ind w:left="660"/>
        <w:rPr>
          <w:rFonts w:ascii="Arial" w:hAnsi="Arial" w:cs="Arial"/>
          <w:sz w:val="20"/>
          <w:szCs w:val="20"/>
        </w:rPr>
      </w:pPr>
      <w:r w:rsidRPr="00752616">
        <w:rPr>
          <w:rFonts w:ascii="Arial" w:hAnsi="Arial" w:cs="Arial"/>
          <w:sz w:val="20"/>
          <w:szCs w:val="20"/>
        </w:rPr>
        <w:t>Des notifications par courrier électronique seront envoyées à toutes les parties concernées, y compris au bureau de protection des obtentions végétales.</w:t>
      </w:r>
    </w:p>
    <w:p w14:paraId="588E78DA" w14:textId="77777777" w:rsidR="00E37F96" w:rsidRPr="00752616" w:rsidRDefault="00E37F96" w:rsidP="00E37F96">
      <w:pPr>
        <w:pStyle w:val="ListParagraph"/>
        <w:numPr>
          <w:ilvl w:val="0"/>
          <w:numId w:val="30"/>
        </w:numPr>
        <w:ind w:left="660"/>
        <w:rPr>
          <w:rFonts w:ascii="Arial" w:hAnsi="Arial" w:cs="Arial"/>
          <w:sz w:val="20"/>
          <w:szCs w:val="20"/>
        </w:rPr>
      </w:pPr>
      <w:r w:rsidRPr="00752616">
        <w:rPr>
          <w:rFonts w:ascii="Arial" w:hAnsi="Arial" w:cs="Arial"/>
          <w:sz w:val="20"/>
          <w:szCs w:val="20"/>
        </w:rPr>
        <w:t>Une fonction de recherche améliorée et conviviale permettra aux utilisateurs de localiser efficacement leurs variétés.</w:t>
      </w:r>
    </w:p>
    <w:p w14:paraId="74DA08F2" w14:textId="77777777" w:rsidR="00D46E78" w:rsidRPr="00752616" w:rsidRDefault="00D46E78" w:rsidP="00D46E78">
      <w:pPr>
        <w:rPr>
          <w:rFonts w:cs="Arial"/>
          <w:color w:val="000000"/>
        </w:rPr>
      </w:pPr>
    </w:p>
    <w:p w14:paraId="12119797" w14:textId="77777777" w:rsidR="009F6941" w:rsidRPr="00752616" w:rsidRDefault="009F6941" w:rsidP="00D46E78">
      <w:pPr>
        <w:rPr>
          <w:rFonts w:cs="Arial"/>
          <w:color w:val="000000"/>
        </w:rPr>
      </w:pPr>
    </w:p>
    <w:p w14:paraId="6B9612CA" w14:textId="77777777" w:rsidR="00D46E78" w:rsidRPr="00752616" w:rsidRDefault="00D46E78" w:rsidP="00D46E78">
      <w:pPr>
        <w:rPr>
          <w:rFonts w:cs="Arial"/>
          <w:color w:val="000000"/>
        </w:rPr>
      </w:pPr>
    </w:p>
    <w:p w14:paraId="775BB85B" w14:textId="7F70C9F6" w:rsidR="00D46E78" w:rsidRPr="00752616" w:rsidRDefault="00D46E78" w:rsidP="00D46E78">
      <w:pPr>
        <w:pStyle w:val="Heading1"/>
        <w:rPr>
          <w:rFonts w:cs="Arial"/>
          <w:lang w:val="fr-FR"/>
        </w:rPr>
      </w:pPr>
      <w:bookmarkStart w:id="101" w:name="_Toc171345675"/>
      <w:bookmarkStart w:id="102" w:name="_Toc177637431"/>
      <w:bookmarkStart w:id="103" w:name="_Toc177637713"/>
      <w:bookmarkStart w:id="104" w:name="_Toc210847719"/>
      <w:bookmarkStart w:id="105" w:name="_Toc148080674"/>
      <w:r w:rsidRPr="00752616">
        <w:rPr>
          <w:rFonts w:cs="Arial"/>
          <w:lang w:val="fr-FR"/>
        </w:rPr>
        <w:t xml:space="preserve">Financement </w:t>
      </w:r>
      <w:r w:rsidR="0039095E" w:rsidRPr="00752616">
        <w:rPr>
          <w:rFonts w:cs="Arial"/>
          <w:lang w:val="fr-FR"/>
        </w:rPr>
        <w:t>de l'</w:t>
      </w:r>
      <w:r w:rsidR="00752616">
        <w:rPr>
          <w:rFonts w:cs="Arial"/>
          <w:lang w:val="fr-FR"/>
        </w:rPr>
        <w:t>UPOV e</w:t>
      </w:r>
      <w:r w:rsidR="00752616">
        <w:rPr>
          <w:rFonts w:cs="Arial"/>
          <w:lang w:val="fr-FR"/>
        </w:rPr>
        <w:noBreakHyphen/>
        <w:t>PVP</w:t>
      </w:r>
      <w:bookmarkEnd w:id="101"/>
      <w:bookmarkEnd w:id="102"/>
      <w:bookmarkEnd w:id="103"/>
      <w:bookmarkEnd w:id="104"/>
    </w:p>
    <w:p w14:paraId="14BC6755" w14:textId="77777777" w:rsidR="00D46E78" w:rsidRPr="00752616" w:rsidRDefault="00D46E78" w:rsidP="00D46E78"/>
    <w:p w14:paraId="1AD4ED7D" w14:textId="258C461F" w:rsidR="00D46E78" w:rsidRPr="00752616" w:rsidRDefault="00D46E78" w:rsidP="00D46E78">
      <w:pPr>
        <w:rPr>
          <w:rFonts w:cs="Arial"/>
        </w:rPr>
      </w:pPr>
      <w:r w:rsidRPr="00752616">
        <w:rPr>
          <w:rFonts w:cs="Arial"/>
        </w:rPr>
        <w:fldChar w:fldCharType="begin"/>
      </w:r>
      <w:r w:rsidRPr="00752616">
        <w:rPr>
          <w:rFonts w:cs="Arial"/>
        </w:rPr>
        <w:instrText xml:space="preserve"> AUTONUM  </w:instrText>
      </w:r>
      <w:r w:rsidRPr="00752616">
        <w:rPr>
          <w:rFonts w:cs="Arial"/>
        </w:rPr>
        <w:fldChar w:fldCharType="end"/>
      </w:r>
      <w:r w:rsidRPr="00752616">
        <w:rPr>
          <w:rFonts w:cs="Arial"/>
        </w:rPr>
        <w:tab/>
        <w:t xml:space="preserve">Le document CC/105/4 </w:t>
      </w:r>
      <w:r w:rsidR="00BE6C18" w:rsidRPr="00752616">
        <w:rPr>
          <w:rFonts w:cs="Arial"/>
        </w:rPr>
        <w:t>intitulé</w:t>
      </w:r>
      <w:r w:rsidR="004313B5" w:rsidRPr="00752616">
        <w:t xml:space="preserve"> « Développement et financement </w:t>
      </w:r>
      <w:r w:rsidR="004313B5" w:rsidRPr="00752616">
        <w:rPr>
          <w:rFonts w:cs="Arial"/>
        </w:rPr>
        <w:t>de l'</w:t>
      </w:r>
      <w:r w:rsidR="00752616">
        <w:rPr>
          <w:rFonts w:cs="Arial"/>
        </w:rPr>
        <w:t>UPOV e</w:t>
      </w:r>
      <w:r w:rsidR="00752616">
        <w:rPr>
          <w:rFonts w:cs="Arial"/>
        </w:rPr>
        <w:noBreakHyphen/>
        <w:t>PVP</w:t>
      </w:r>
      <w:r w:rsidR="004313B5" w:rsidRPr="00752616">
        <w:rPr>
          <w:rFonts w:cs="Arial"/>
        </w:rPr>
        <w:t xml:space="preserve"> </w:t>
      </w:r>
      <w:r w:rsidR="004313B5" w:rsidRPr="00752616">
        <w:t xml:space="preserve">» </w:t>
      </w:r>
      <w:r w:rsidR="00BE6C18" w:rsidRPr="00752616">
        <w:rPr>
          <w:rFonts w:cs="Arial"/>
        </w:rPr>
        <w:t xml:space="preserve">donne </w:t>
      </w:r>
      <w:r w:rsidRPr="00752616">
        <w:rPr>
          <w:rFonts w:cs="Arial"/>
        </w:rPr>
        <w:t xml:space="preserve">un aperçu des possibilités de financement </w:t>
      </w:r>
      <w:r w:rsidR="0039095E" w:rsidRPr="00752616">
        <w:rPr>
          <w:rFonts w:cs="Arial"/>
        </w:rPr>
        <w:t>de l'</w:t>
      </w:r>
      <w:r w:rsidR="00752616">
        <w:rPr>
          <w:rFonts w:cs="Arial"/>
        </w:rPr>
        <w:t>UPOV e</w:t>
      </w:r>
      <w:r w:rsidR="00752616">
        <w:rPr>
          <w:rFonts w:cs="Arial"/>
        </w:rPr>
        <w:noBreakHyphen/>
        <w:t>PVP</w:t>
      </w:r>
      <w:r w:rsidRPr="00752616">
        <w:rPr>
          <w:rFonts w:cs="Arial"/>
        </w:rPr>
        <w:t xml:space="preserve">.  Actuellement, </w:t>
      </w:r>
      <w:r w:rsidR="0039095E" w:rsidRPr="00752616">
        <w:rPr>
          <w:rFonts w:cs="Arial"/>
        </w:rPr>
        <w:t>l'</w:t>
      </w:r>
      <w:r w:rsidR="00752616">
        <w:rPr>
          <w:rFonts w:cs="Arial"/>
        </w:rPr>
        <w:t>UPOV e</w:t>
      </w:r>
      <w:r w:rsidR="00752616">
        <w:rPr>
          <w:rFonts w:cs="Arial"/>
        </w:rPr>
        <w:noBreakHyphen/>
        <w:t>PVP</w:t>
      </w:r>
      <w:r w:rsidR="0039095E" w:rsidRPr="00752616">
        <w:rPr>
          <w:rFonts w:cs="Arial"/>
        </w:rPr>
        <w:t xml:space="preserve"> </w:t>
      </w:r>
      <w:r w:rsidRPr="00752616">
        <w:rPr>
          <w:rFonts w:cs="Arial"/>
        </w:rPr>
        <w:t xml:space="preserve">est financé par les redevances versées par les utilisateurs </w:t>
      </w:r>
      <w:r w:rsidR="0039095E" w:rsidRPr="00752616">
        <w:rPr>
          <w:rFonts w:cs="Arial"/>
        </w:rPr>
        <w:t>d'</w:t>
      </w:r>
      <w:r w:rsidR="00752616">
        <w:rPr>
          <w:rFonts w:cs="Arial"/>
        </w:rPr>
        <w:t>UPOV PRISMA</w:t>
      </w:r>
      <w:r w:rsidR="0039095E" w:rsidRPr="00752616">
        <w:rPr>
          <w:rFonts w:cs="Arial"/>
        </w:rPr>
        <w:t xml:space="preserve"> </w:t>
      </w:r>
      <w:r w:rsidRPr="00752616">
        <w:rPr>
          <w:rFonts w:cs="Arial"/>
        </w:rPr>
        <w:t xml:space="preserve">et de PLUTO, par des fonds </w:t>
      </w:r>
      <w:r w:rsidR="00BE6C18" w:rsidRPr="00752616">
        <w:rPr>
          <w:rFonts w:cs="Arial"/>
        </w:rPr>
        <w:t xml:space="preserve">fiduciaires </w:t>
      </w:r>
      <w:r w:rsidRPr="00752616">
        <w:rPr>
          <w:rFonts w:cs="Arial"/>
        </w:rPr>
        <w:t xml:space="preserve">provenant du Japon et des Pays-Bas </w:t>
      </w:r>
      <w:r w:rsidR="00AA2ABE" w:rsidRPr="00752616">
        <w:rPr>
          <w:rFonts w:cs="Arial"/>
        </w:rPr>
        <w:t>(Royaume des)</w:t>
      </w:r>
      <w:r w:rsidRPr="00752616">
        <w:rPr>
          <w:rFonts w:cs="Arial"/>
        </w:rPr>
        <w:t>, et par le budget ordinaire de l'UPOV.</w:t>
      </w:r>
    </w:p>
    <w:p w14:paraId="75A7A46E" w14:textId="77777777" w:rsidR="00D46E78" w:rsidRPr="00752616" w:rsidRDefault="00D46E78" w:rsidP="00D46E78">
      <w:pPr>
        <w:rPr>
          <w:rFonts w:cs="Arial"/>
        </w:rPr>
      </w:pPr>
    </w:p>
    <w:p w14:paraId="3B5C0FDD" w14:textId="3952D32C" w:rsidR="00D46E78" w:rsidRDefault="00D46E78" w:rsidP="00D46E78">
      <w:pPr>
        <w:rPr>
          <w:rFonts w:cs="Arial"/>
        </w:rPr>
      </w:pPr>
      <w:r w:rsidRPr="00752616">
        <w:rPr>
          <w:rFonts w:cs="Arial"/>
        </w:rPr>
        <w:fldChar w:fldCharType="begin"/>
      </w:r>
      <w:r w:rsidRPr="00752616">
        <w:rPr>
          <w:rFonts w:cs="Arial"/>
        </w:rPr>
        <w:instrText xml:space="preserve"> AUTONUM  </w:instrText>
      </w:r>
      <w:r w:rsidRPr="00752616">
        <w:rPr>
          <w:rFonts w:cs="Arial"/>
        </w:rPr>
        <w:fldChar w:fldCharType="end"/>
      </w:r>
      <w:r w:rsidRPr="00752616">
        <w:rPr>
          <w:rFonts w:cs="Arial"/>
        </w:rPr>
        <w:tab/>
        <w:t>Afin de continuer à fournir un soutien pour développer la personnalisation et maintenir les modules standard, le Bureau</w:t>
      </w:r>
      <w:r w:rsidR="00AA2ABE" w:rsidRPr="00752616">
        <w:rPr>
          <w:rFonts w:cs="Arial"/>
        </w:rPr>
        <w:t xml:space="preserve"> de l'UPOV </w:t>
      </w:r>
      <w:r w:rsidRPr="00752616">
        <w:rPr>
          <w:rFonts w:cs="Arial"/>
        </w:rPr>
        <w:t xml:space="preserve">assurera la liaison avec les services de protection des obtentions végétales et les utilisateurs afin de promouvoir l'utilisation de </w:t>
      </w:r>
      <w:r w:rsidR="0039095E" w:rsidRPr="00752616">
        <w:rPr>
          <w:rFonts w:cs="Arial"/>
        </w:rPr>
        <w:t>l'</w:t>
      </w:r>
      <w:r w:rsidR="00752616">
        <w:rPr>
          <w:rFonts w:cs="Arial"/>
        </w:rPr>
        <w:t>UPOV e</w:t>
      </w:r>
      <w:r w:rsidR="00752616">
        <w:rPr>
          <w:rFonts w:cs="Arial"/>
        </w:rPr>
        <w:noBreakHyphen/>
        <w:t>PVP</w:t>
      </w:r>
      <w:r w:rsidR="00AA2ABE" w:rsidRPr="00752616">
        <w:rPr>
          <w:rFonts w:cs="Arial"/>
        </w:rPr>
        <w:t xml:space="preserve">, </w:t>
      </w:r>
      <w:r w:rsidRPr="00752616">
        <w:rPr>
          <w:rFonts w:cs="Arial"/>
        </w:rPr>
        <w:t>ce qui générera une augmentation des recettes</w:t>
      </w:r>
      <w:r w:rsidR="00C54E9B" w:rsidRPr="00752616">
        <w:rPr>
          <w:rFonts w:cs="Arial"/>
        </w:rPr>
        <w:t xml:space="preserve">.  </w:t>
      </w:r>
      <w:r w:rsidRPr="00752616">
        <w:rPr>
          <w:rFonts w:cs="Arial"/>
        </w:rPr>
        <w:t xml:space="preserve">La proposition visant à </w:t>
      </w:r>
      <w:r w:rsidR="006579E8" w:rsidRPr="00752616">
        <w:rPr>
          <w:rFonts w:cs="Arial"/>
        </w:rPr>
        <w:t xml:space="preserve">mettre en place un barème de redevances pour la maintenance et le développement du </w:t>
      </w:r>
      <w:r w:rsidR="00AA2ABE" w:rsidRPr="00752616">
        <w:rPr>
          <w:rFonts w:cs="Arial"/>
        </w:rPr>
        <w:t>module</w:t>
      </w:r>
      <w:r w:rsidR="006579E8" w:rsidRPr="00752616">
        <w:rPr>
          <w:rFonts w:cs="Arial"/>
        </w:rPr>
        <w:t xml:space="preserve"> d’administration d’</w:t>
      </w:r>
      <w:r w:rsidR="00752616">
        <w:rPr>
          <w:rFonts w:cs="Arial"/>
        </w:rPr>
        <w:t>UPOV e</w:t>
      </w:r>
      <w:r w:rsidR="00752616">
        <w:rPr>
          <w:rFonts w:cs="Arial"/>
        </w:rPr>
        <w:noBreakHyphen/>
        <w:t>PVP</w:t>
      </w:r>
      <w:r w:rsidR="00AA2ABE" w:rsidRPr="00752616">
        <w:rPr>
          <w:rFonts w:cs="Arial"/>
        </w:rPr>
        <w:t xml:space="preserve"> </w:t>
      </w:r>
      <w:r w:rsidRPr="00752616">
        <w:rPr>
          <w:rFonts w:cs="Arial"/>
        </w:rPr>
        <w:t xml:space="preserve">sera examinée par le Comité consultatif </w:t>
      </w:r>
      <w:r w:rsidR="00AA2ABE" w:rsidRPr="00752616">
        <w:rPr>
          <w:rFonts w:cs="Arial"/>
        </w:rPr>
        <w:t xml:space="preserve">lors </w:t>
      </w:r>
      <w:r w:rsidRPr="00752616">
        <w:rPr>
          <w:rFonts w:cs="Arial"/>
        </w:rPr>
        <w:t>de sa session d'octobre</w:t>
      </w:r>
      <w:r w:rsidR="006579E8" w:rsidRPr="00752616">
        <w:rPr>
          <w:rFonts w:cs="Arial"/>
        </w:rPr>
        <w:t xml:space="preserve"> 2025</w:t>
      </w:r>
      <w:r w:rsidRPr="00752616">
        <w:rPr>
          <w:rFonts w:cs="Arial"/>
        </w:rPr>
        <w:t>.</w:t>
      </w:r>
    </w:p>
    <w:p w14:paraId="493083A3" w14:textId="77777777" w:rsidR="00726391" w:rsidRDefault="00726391" w:rsidP="00D46E78">
      <w:pPr>
        <w:rPr>
          <w:rFonts w:cs="Arial"/>
        </w:rPr>
      </w:pPr>
    </w:p>
    <w:p w14:paraId="6C5B32A4" w14:textId="77777777" w:rsidR="00726391" w:rsidRDefault="00726391" w:rsidP="00D46E78">
      <w:pPr>
        <w:rPr>
          <w:rFonts w:cs="Arial"/>
        </w:rPr>
      </w:pPr>
    </w:p>
    <w:p w14:paraId="16A091AE" w14:textId="77777777" w:rsidR="00726391" w:rsidRPr="00752616" w:rsidRDefault="00726391" w:rsidP="00D46E78">
      <w:pPr>
        <w:rPr>
          <w:rFonts w:cs="Arial"/>
        </w:rPr>
      </w:pPr>
    </w:p>
    <w:p w14:paraId="174D8581" w14:textId="77777777" w:rsidR="00D46E78" w:rsidRPr="00752616" w:rsidRDefault="00D46E78" w:rsidP="00D46E78">
      <w:pPr>
        <w:pStyle w:val="Heading1"/>
        <w:rPr>
          <w:rFonts w:cs="Arial"/>
          <w:lang w:val="fr-FR"/>
        </w:rPr>
      </w:pPr>
      <w:bookmarkStart w:id="106" w:name="_Toc171423761"/>
      <w:bookmarkStart w:id="107" w:name="_Toc177637432"/>
      <w:bookmarkStart w:id="108" w:name="_Toc177637714"/>
      <w:bookmarkStart w:id="109" w:name="_Toc210847720"/>
      <w:bookmarkEnd w:id="105"/>
      <w:r w:rsidRPr="00752616">
        <w:rPr>
          <w:rFonts w:cs="Arial"/>
          <w:lang w:val="fr-FR"/>
        </w:rPr>
        <w:t>Conditions d'adhésion</w:t>
      </w:r>
      <w:bookmarkEnd w:id="106"/>
      <w:bookmarkEnd w:id="107"/>
      <w:bookmarkEnd w:id="108"/>
      <w:bookmarkEnd w:id="109"/>
    </w:p>
    <w:p w14:paraId="140759B7" w14:textId="77777777" w:rsidR="00D46E78" w:rsidRPr="00752616" w:rsidRDefault="00D46E78" w:rsidP="00D46E78">
      <w:pPr>
        <w:keepNext/>
        <w:rPr>
          <w:rFonts w:cs="Arial"/>
        </w:rPr>
      </w:pPr>
    </w:p>
    <w:p w14:paraId="79098FA1" w14:textId="6567EB1A" w:rsidR="00D46E78" w:rsidRPr="00752616" w:rsidRDefault="00D46E78" w:rsidP="00D46E78">
      <w:pPr>
        <w:rPr>
          <w:rFonts w:cs="Arial"/>
          <w:snapToGrid w:val="0"/>
        </w:rPr>
      </w:pPr>
      <w:r w:rsidRPr="00752616">
        <w:rPr>
          <w:rFonts w:cs="Arial"/>
          <w:color w:val="000000"/>
        </w:rPr>
        <w:fldChar w:fldCharType="begin"/>
      </w:r>
      <w:r w:rsidRPr="00752616">
        <w:rPr>
          <w:rFonts w:cs="Arial"/>
          <w:color w:val="000000"/>
        </w:rPr>
        <w:instrText xml:space="preserve"> AUTONUM  </w:instrText>
      </w:r>
      <w:r w:rsidRPr="00752616">
        <w:rPr>
          <w:rFonts w:cs="Arial"/>
          <w:color w:val="000000"/>
        </w:rPr>
        <w:fldChar w:fldCharType="end"/>
      </w:r>
      <w:r w:rsidRPr="00752616">
        <w:rPr>
          <w:rFonts w:cs="Arial"/>
          <w:color w:val="000000"/>
        </w:rPr>
        <w:tab/>
      </w:r>
      <w:r w:rsidRPr="00752616">
        <w:rPr>
          <w:rFonts w:cs="Arial"/>
          <w:snapToGrid w:val="0"/>
        </w:rPr>
        <w:t xml:space="preserve">Le module d’administration </w:t>
      </w:r>
      <w:r w:rsidR="00D909EF" w:rsidRPr="00752616">
        <w:rPr>
          <w:rFonts w:cs="Arial"/>
          <w:snapToGrid w:val="0"/>
        </w:rPr>
        <w:t>d’</w:t>
      </w:r>
      <w:r w:rsidR="00752616">
        <w:rPr>
          <w:rFonts w:cs="Arial"/>
          <w:snapToGrid w:val="0"/>
        </w:rPr>
        <w:t>UPOV e</w:t>
      </w:r>
      <w:r w:rsidR="00752616">
        <w:rPr>
          <w:rFonts w:cs="Arial"/>
          <w:snapToGrid w:val="0"/>
        </w:rPr>
        <w:noBreakHyphen/>
        <w:t>PVP</w:t>
      </w:r>
      <w:r w:rsidR="00D909EF" w:rsidRPr="00752616">
        <w:rPr>
          <w:rFonts w:cs="Arial"/>
          <w:snapToGrid w:val="0"/>
        </w:rPr>
        <w:t xml:space="preserve"> </w:t>
      </w:r>
      <w:r w:rsidRPr="00752616">
        <w:rPr>
          <w:rFonts w:cs="Arial"/>
          <w:snapToGrid w:val="0"/>
        </w:rPr>
        <w:t xml:space="preserve">et </w:t>
      </w:r>
      <w:r w:rsidRPr="00752616">
        <w:rPr>
          <w:rFonts w:cs="Arial"/>
          <w:color w:val="000000"/>
        </w:rPr>
        <w:t>le module d’échange</w:t>
      </w:r>
      <w:r w:rsidR="00D909EF" w:rsidRPr="00752616">
        <w:rPr>
          <w:rFonts w:cs="Arial"/>
          <w:color w:val="333333"/>
        </w:rPr>
        <w:t xml:space="preserve"> de rapports d’examen DHS </w:t>
      </w:r>
      <w:r w:rsidRPr="00752616">
        <w:rPr>
          <w:rFonts w:cs="Arial"/>
          <w:snapToGrid w:val="0"/>
        </w:rPr>
        <w:t>d’</w:t>
      </w:r>
      <w:r w:rsidR="00752616">
        <w:rPr>
          <w:rFonts w:cs="Arial"/>
          <w:snapToGrid w:val="0"/>
        </w:rPr>
        <w:t>UPOV e</w:t>
      </w:r>
      <w:r w:rsidR="00752616">
        <w:rPr>
          <w:rFonts w:cs="Arial"/>
          <w:snapToGrid w:val="0"/>
        </w:rPr>
        <w:noBreakHyphen/>
        <w:t>PVP</w:t>
      </w:r>
      <w:r w:rsidRPr="00752616">
        <w:rPr>
          <w:rFonts w:cs="Arial"/>
          <w:snapToGrid w:val="0"/>
        </w:rPr>
        <w:t xml:space="preserve"> sont accessibles à tous les membres de l’UPOV.</w:t>
      </w:r>
    </w:p>
    <w:p w14:paraId="7ED7FEA2" w14:textId="77777777" w:rsidR="00D46E78" w:rsidRPr="00752616" w:rsidRDefault="00D46E78" w:rsidP="00D46E78">
      <w:pPr>
        <w:rPr>
          <w:rFonts w:cs="Arial"/>
          <w:snapToGrid w:val="0"/>
        </w:rPr>
      </w:pPr>
    </w:p>
    <w:p w14:paraId="3F508377" w14:textId="6384578C" w:rsidR="00D46E78" w:rsidRPr="00752616" w:rsidRDefault="00D46E78" w:rsidP="00D46E78">
      <w:pPr>
        <w:pStyle w:val="ListParagraph"/>
        <w:ind w:left="0"/>
        <w:jc w:val="both"/>
        <w:rPr>
          <w:rFonts w:ascii="Arial" w:hAnsi="Arial" w:cs="Arial"/>
          <w:color w:val="000000"/>
          <w:sz w:val="20"/>
        </w:rPr>
      </w:pPr>
      <w:r w:rsidRPr="00752616">
        <w:rPr>
          <w:rFonts w:ascii="Arial" w:hAnsi="Arial" w:cs="Arial"/>
          <w:color w:val="000000"/>
          <w:sz w:val="20"/>
        </w:rPr>
        <w:fldChar w:fldCharType="begin"/>
      </w:r>
      <w:r w:rsidRPr="00752616">
        <w:rPr>
          <w:rFonts w:ascii="Arial" w:hAnsi="Arial" w:cs="Arial"/>
          <w:color w:val="000000"/>
          <w:sz w:val="20"/>
        </w:rPr>
        <w:instrText xml:space="preserve"> AUTONUM  </w:instrText>
      </w:r>
      <w:r w:rsidRPr="00752616">
        <w:rPr>
          <w:rFonts w:ascii="Arial" w:hAnsi="Arial" w:cs="Arial"/>
          <w:color w:val="000000"/>
          <w:sz w:val="20"/>
        </w:rPr>
        <w:fldChar w:fldCharType="end"/>
      </w:r>
      <w:r w:rsidRPr="00752616">
        <w:rPr>
          <w:rFonts w:ascii="Arial" w:hAnsi="Arial" w:cs="Arial"/>
          <w:color w:val="000000"/>
          <w:sz w:val="20"/>
        </w:rPr>
        <w:tab/>
        <w:t xml:space="preserve">La proposition visant à donner accès à la plateforme </w:t>
      </w:r>
      <w:r w:rsidR="00752616">
        <w:rPr>
          <w:rFonts w:ascii="Arial" w:hAnsi="Arial" w:cs="Arial"/>
          <w:color w:val="000000"/>
          <w:sz w:val="20"/>
        </w:rPr>
        <w:t>UPOV e</w:t>
      </w:r>
      <w:r w:rsidR="00752616">
        <w:rPr>
          <w:rFonts w:ascii="Arial" w:hAnsi="Arial" w:cs="Arial"/>
          <w:color w:val="000000"/>
          <w:sz w:val="20"/>
        </w:rPr>
        <w:noBreakHyphen/>
        <w:t>PVP</w:t>
      </w:r>
      <w:r w:rsidR="0039095E" w:rsidRPr="00752616">
        <w:rPr>
          <w:rFonts w:ascii="Arial" w:hAnsi="Arial" w:cs="Arial"/>
          <w:color w:val="000000"/>
          <w:sz w:val="20"/>
        </w:rPr>
        <w:t xml:space="preserve"> </w:t>
      </w:r>
      <w:r w:rsidRPr="00752616">
        <w:rPr>
          <w:rFonts w:ascii="Arial" w:hAnsi="Arial" w:cs="Arial"/>
          <w:color w:val="000000"/>
          <w:sz w:val="20"/>
        </w:rPr>
        <w:t>pendant une période d'essai de trois</w:t>
      </w:r>
      <w:r w:rsidR="00726391">
        <w:rPr>
          <w:rFonts w:ascii="Arial" w:hAnsi="Arial" w:cs="Arial"/>
          <w:color w:val="000000"/>
          <w:sz w:val="20"/>
        </w:rPr>
        <w:t> </w:t>
      </w:r>
      <w:r w:rsidRPr="00752616">
        <w:rPr>
          <w:rFonts w:ascii="Arial" w:hAnsi="Arial" w:cs="Arial"/>
          <w:color w:val="000000"/>
          <w:sz w:val="20"/>
        </w:rPr>
        <w:t>ans aux futurs membres de l'UPOV ayant déjà reçu un avis favorable du Conseil de l'UPOV sur la conformité de leur législation avec la Convention UPOV,</w:t>
      </w:r>
      <w:bookmarkStart w:id="110" w:name="_Hlk178009192"/>
      <w:r w:rsidRPr="00752616">
        <w:rPr>
          <w:rFonts w:ascii="Arial" w:hAnsi="Arial" w:cs="Arial"/>
          <w:color w:val="000000"/>
          <w:sz w:val="20"/>
        </w:rPr>
        <w:t xml:space="preserve"> </w:t>
      </w:r>
      <w:r w:rsidR="00346071" w:rsidRPr="00752616">
        <w:rPr>
          <w:rFonts w:ascii="Arial" w:hAnsi="Arial" w:cs="Arial"/>
          <w:color w:val="000000"/>
          <w:sz w:val="20"/>
        </w:rPr>
        <w:t xml:space="preserve">a été approuvée </w:t>
      </w:r>
      <w:r w:rsidRPr="00752616">
        <w:rPr>
          <w:rFonts w:ascii="Arial" w:hAnsi="Arial" w:cs="Arial"/>
          <w:color w:val="000000"/>
          <w:sz w:val="20"/>
        </w:rPr>
        <w:t xml:space="preserve">par le Conseil </w:t>
      </w:r>
      <w:r w:rsidR="00C2274C" w:rsidRPr="00752616">
        <w:rPr>
          <w:rFonts w:ascii="Arial" w:hAnsi="Arial" w:cs="Arial"/>
          <w:color w:val="000000"/>
          <w:sz w:val="20"/>
        </w:rPr>
        <w:t xml:space="preserve">lors de sa </w:t>
      </w:r>
      <w:r w:rsidRPr="00752616">
        <w:rPr>
          <w:rFonts w:ascii="Arial" w:hAnsi="Arial" w:cs="Arial"/>
          <w:color w:val="000000"/>
          <w:sz w:val="20"/>
        </w:rPr>
        <w:t xml:space="preserve">session </w:t>
      </w:r>
      <w:r w:rsidR="00C2274C" w:rsidRPr="00752616">
        <w:rPr>
          <w:rFonts w:ascii="Arial" w:hAnsi="Arial" w:cs="Arial"/>
          <w:color w:val="000000"/>
          <w:sz w:val="20"/>
        </w:rPr>
        <w:t xml:space="preserve">ordinaire </w:t>
      </w:r>
      <w:r w:rsidRPr="00752616">
        <w:rPr>
          <w:rFonts w:ascii="Arial" w:hAnsi="Arial" w:cs="Arial"/>
          <w:color w:val="000000"/>
          <w:sz w:val="20"/>
        </w:rPr>
        <w:t>d'octobre 2024</w:t>
      </w:r>
      <w:bookmarkEnd w:id="110"/>
      <w:r w:rsidRPr="00752616">
        <w:rPr>
          <w:rFonts w:ascii="Arial" w:hAnsi="Arial" w:cs="Arial"/>
          <w:color w:val="000000"/>
          <w:sz w:val="20"/>
        </w:rPr>
        <w:t xml:space="preserve"> .</w:t>
      </w:r>
    </w:p>
    <w:p w14:paraId="0ED03464" w14:textId="77777777" w:rsidR="00D46E78" w:rsidRPr="00752616" w:rsidRDefault="00D46E78" w:rsidP="00D46E78">
      <w:pPr>
        <w:rPr>
          <w:rFonts w:cs="Arial"/>
          <w:snapToGrid w:val="0"/>
        </w:rPr>
      </w:pPr>
    </w:p>
    <w:p w14:paraId="647690BB" w14:textId="77777777" w:rsidR="00D46E78" w:rsidRPr="00752616" w:rsidRDefault="00D46E78" w:rsidP="00D46E78">
      <w:pPr>
        <w:rPr>
          <w:rFonts w:cs="Arial"/>
          <w:color w:val="000000"/>
        </w:rPr>
      </w:pPr>
    </w:p>
    <w:p w14:paraId="16570E04" w14:textId="77777777" w:rsidR="00C2274C" w:rsidRPr="00752616" w:rsidRDefault="00C2274C" w:rsidP="00D46E78">
      <w:pPr>
        <w:rPr>
          <w:rFonts w:cs="Arial"/>
          <w:color w:val="000000"/>
        </w:rPr>
      </w:pPr>
    </w:p>
    <w:p w14:paraId="339B3CD0" w14:textId="5EE5BFB4" w:rsidR="00D46E78" w:rsidRPr="00752616" w:rsidRDefault="00FE34C6" w:rsidP="00947B89">
      <w:pPr>
        <w:pStyle w:val="Heading1"/>
        <w:rPr>
          <w:rFonts w:cs="Arial"/>
          <w:lang w:val="fr-FR"/>
        </w:rPr>
      </w:pPr>
      <w:bookmarkStart w:id="111" w:name="_Toc177637433"/>
      <w:bookmarkStart w:id="112" w:name="_Toc177637715"/>
      <w:bookmarkStart w:id="113" w:name="_Toc210847721"/>
      <w:r w:rsidRPr="00752616">
        <w:rPr>
          <w:rFonts w:cs="Arial"/>
          <w:lang w:val="fr-FR"/>
        </w:rPr>
        <w:t xml:space="preserve">Sixième </w:t>
      </w:r>
      <w:r w:rsidR="00D46E78" w:rsidRPr="00752616">
        <w:rPr>
          <w:rFonts w:cs="Arial"/>
          <w:lang w:val="fr-FR"/>
        </w:rPr>
        <w:t>réunion sur les demandes électroniques (</w:t>
      </w:r>
      <w:r w:rsidR="006867A4" w:rsidRPr="00752616">
        <w:rPr>
          <w:rFonts w:cs="Arial"/>
          <w:lang w:val="fr-FR"/>
        </w:rPr>
        <w:t>EAM/6</w:t>
      </w:r>
      <w:r w:rsidR="00D46E78" w:rsidRPr="00752616">
        <w:rPr>
          <w:rFonts w:cs="Arial"/>
          <w:lang w:val="fr-FR"/>
        </w:rPr>
        <w:t>)</w:t>
      </w:r>
      <w:bookmarkEnd w:id="111"/>
      <w:bookmarkEnd w:id="112"/>
      <w:bookmarkEnd w:id="113"/>
    </w:p>
    <w:p w14:paraId="6578BA19" w14:textId="77777777" w:rsidR="00D46E78" w:rsidRPr="00752616" w:rsidRDefault="00D46E78" w:rsidP="00947B89">
      <w:pPr>
        <w:keepNext/>
        <w:rPr>
          <w:rFonts w:cs="Arial"/>
          <w:color w:val="000000"/>
        </w:rPr>
      </w:pPr>
    </w:p>
    <w:p w14:paraId="6388364F" w14:textId="0616C6A6" w:rsidR="00D46E78" w:rsidRPr="00752616" w:rsidRDefault="00D46E78" w:rsidP="00D46E78">
      <w:pPr>
        <w:rPr>
          <w:rFonts w:cs="Arial"/>
          <w:color w:val="000000"/>
        </w:rPr>
      </w:pPr>
      <w:r w:rsidRPr="00752616">
        <w:rPr>
          <w:rFonts w:cs="Arial"/>
          <w:color w:val="000000"/>
        </w:rPr>
        <w:fldChar w:fldCharType="begin"/>
      </w:r>
      <w:r w:rsidRPr="00752616">
        <w:rPr>
          <w:rFonts w:cs="Arial"/>
          <w:color w:val="000000"/>
        </w:rPr>
        <w:instrText xml:space="preserve"> AUTONUM  </w:instrText>
      </w:r>
      <w:r w:rsidRPr="00752616">
        <w:rPr>
          <w:rFonts w:cs="Arial"/>
          <w:color w:val="000000"/>
        </w:rPr>
        <w:fldChar w:fldCharType="end"/>
      </w:r>
      <w:r w:rsidRPr="00752616">
        <w:rPr>
          <w:rFonts w:cs="Arial"/>
          <w:color w:val="000000"/>
        </w:rPr>
        <w:tab/>
        <w:t>La sixième réunion de l'EAM (</w:t>
      </w:r>
      <w:r w:rsidR="006867A4" w:rsidRPr="00752616">
        <w:rPr>
          <w:rFonts w:cs="Arial"/>
          <w:color w:val="000000"/>
        </w:rPr>
        <w:t>EAM/6</w:t>
      </w:r>
      <w:r w:rsidRPr="00752616">
        <w:rPr>
          <w:rFonts w:cs="Arial"/>
          <w:color w:val="000000"/>
        </w:rPr>
        <w:t>) sera organisée sous forme de réunion hybride (physique/virtuelle) le</w:t>
      </w:r>
      <w:r w:rsidR="00FE34C6" w:rsidRPr="00752616">
        <w:rPr>
          <w:rFonts w:cs="Arial"/>
          <w:color w:val="000000"/>
        </w:rPr>
        <w:t xml:space="preserve"> 21</w:t>
      </w:r>
      <w:r w:rsidRPr="00752616">
        <w:rPr>
          <w:rFonts w:cs="Arial"/>
          <w:color w:val="000000"/>
        </w:rPr>
        <w:t xml:space="preserve"> octobre</w:t>
      </w:r>
      <w:r w:rsidR="00FE34C6" w:rsidRPr="00752616">
        <w:rPr>
          <w:rFonts w:cs="Arial"/>
          <w:color w:val="000000"/>
        </w:rPr>
        <w:t xml:space="preserve"> 2025</w:t>
      </w:r>
      <w:r w:rsidRPr="00752616">
        <w:rPr>
          <w:rFonts w:cs="Arial"/>
          <w:color w:val="000000"/>
        </w:rPr>
        <w:t>.</w:t>
      </w:r>
    </w:p>
    <w:p w14:paraId="7B985DBF" w14:textId="77777777" w:rsidR="00D46E78" w:rsidRPr="00752616" w:rsidRDefault="00D46E78" w:rsidP="00D46E78">
      <w:pPr>
        <w:rPr>
          <w:rFonts w:cs="Arial"/>
        </w:rPr>
      </w:pPr>
    </w:p>
    <w:p w14:paraId="2A984F27" w14:textId="77777777" w:rsidR="00C2274C" w:rsidRPr="00752616" w:rsidRDefault="00C2274C" w:rsidP="00D46E78">
      <w:pPr>
        <w:rPr>
          <w:rFonts w:cs="Arial"/>
        </w:rPr>
      </w:pPr>
    </w:p>
    <w:p w14:paraId="746014A2" w14:textId="77777777" w:rsidR="00C2274C" w:rsidRPr="00752616" w:rsidRDefault="00C2274C" w:rsidP="00D46E78">
      <w:pPr>
        <w:rPr>
          <w:rFonts w:cs="Arial"/>
        </w:rPr>
      </w:pPr>
    </w:p>
    <w:p w14:paraId="0EC70D55" w14:textId="77777777" w:rsidR="00D46E78" w:rsidRPr="00752616" w:rsidRDefault="00D46E78" w:rsidP="00D46E78">
      <w:pPr>
        <w:jc w:val="right"/>
        <w:rPr>
          <w:rFonts w:cs="Arial"/>
        </w:rPr>
      </w:pPr>
      <w:r w:rsidRPr="00752616">
        <w:rPr>
          <w:rFonts w:cs="Arial"/>
        </w:rPr>
        <w:t>[Fin du document]</w:t>
      </w:r>
    </w:p>
    <w:sectPr w:rsidR="00D46E78" w:rsidRPr="00752616" w:rsidSect="006867A4">
      <w:headerReference w:type="default" r:id="rId15"/>
      <w:headerReference w:type="first" r:id="rId16"/>
      <w:pgSz w:w="11907" w:h="16840" w:code="9"/>
      <w:pgMar w:top="510" w:right="1134" w:bottom="851"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CA6C" w14:textId="77777777" w:rsidR="00916B59" w:rsidRPr="00752616" w:rsidRDefault="00916B59" w:rsidP="006655D3">
      <w:r w:rsidRPr="00752616">
        <w:separator/>
      </w:r>
    </w:p>
    <w:p w14:paraId="1E296408" w14:textId="77777777" w:rsidR="00916B59" w:rsidRPr="00752616" w:rsidRDefault="00916B59" w:rsidP="006655D3"/>
    <w:p w14:paraId="34EF55BB" w14:textId="77777777" w:rsidR="00916B59" w:rsidRPr="00752616" w:rsidRDefault="00916B59" w:rsidP="006655D3"/>
  </w:endnote>
  <w:endnote w:type="continuationSeparator" w:id="0">
    <w:p w14:paraId="3746B7E9" w14:textId="77777777" w:rsidR="00916B59" w:rsidRPr="00752616" w:rsidRDefault="00916B59" w:rsidP="006655D3">
      <w:r w:rsidRPr="00752616">
        <w:separator/>
      </w:r>
    </w:p>
    <w:p w14:paraId="2F0A4986" w14:textId="77777777" w:rsidR="00916B59" w:rsidRPr="00752616" w:rsidRDefault="00916B59">
      <w:pPr>
        <w:pStyle w:val="Footer"/>
        <w:spacing w:after="60"/>
        <w:rPr>
          <w:sz w:val="18"/>
          <w:lang w:val="fr-FR"/>
        </w:rPr>
      </w:pPr>
      <w:r w:rsidRPr="00752616">
        <w:rPr>
          <w:sz w:val="18"/>
          <w:lang w:val="fr-FR"/>
        </w:rPr>
        <w:t>[Suite de la note de la page précédente]</w:t>
      </w:r>
    </w:p>
    <w:p w14:paraId="38B37864" w14:textId="77777777" w:rsidR="00916B59" w:rsidRPr="00752616" w:rsidRDefault="00916B59" w:rsidP="006655D3"/>
    <w:p w14:paraId="581E5E95" w14:textId="77777777" w:rsidR="00916B59" w:rsidRPr="00752616" w:rsidRDefault="00916B59" w:rsidP="006655D3"/>
  </w:endnote>
  <w:endnote w:type="continuationNotice" w:id="1">
    <w:p w14:paraId="6CEDC260" w14:textId="77777777" w:rsidR="00916B59" w:rsidRPr="00752616" w:rsidRDefault="00916B59" w:rsidP="006655D3">
      <w:r w:rsidRPr="00752616">
        <w:t>[Suite de la note page suivante]</w:t>
      </w:r>
    </w:p>
    <w:p w14:paraId="7846D043" w14:textId="77777777" w:rsidR="00916B59" w:rsidRPr="00752616" w:rsidRDefault="00916B59" w:rsidP="006655D3"/>
    <w:p w14:paraId="4FB0900D" w14:textId="77777777" w:rsidR="00916B59" w:rsidRPr="00752616" w:rsidRDefault="00916B59"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618A" w14:textId="77777777" w:rsidR="00916B59" w:rsidRPr="00752616" w:rsidRDefault="00916B59" w:rsidP="006655D3">
      <w:r w:rsidRPr="00752616">
        <w:separator/>
      </w:r>
    </w:p>
  </w:footnote>
  <w:footnote w:type="continuationSeparator" w:id="0">
    <w:p w14:paraId="44331E56" w14:textId="77777777" w:rsidR="00916B59" w:rsidRPr="00752616" w:rsidRDefault="00916B59" w:rsidP="006655D3">
      <w:r w:rsidRPr="00752616">
        <w:separator/>
      </w:r>
    </w:p>
  </w:footnote>
  <w:footnote w:type="continuationNotice" w:id="1">
    <w:p w14:paraId="6F645DF2" w14:textId="77777777" w:rsidR="00916B59" w:rsidRPr="00752616" w:rsidRDefault="00916B59" w:rsidP="00AB530F">
      <w:pPr>
        <w:pStyle w:val="Footer"/>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6FE" w14:textId="38A449C7" w:rsidR="0004198B" w:rsidRPr="00752616" w:rsidRDefault="00EF0F80" w:rsidP="00EB048E">
    <w:pPr>
      <w:pStyle w:val="Header"/>
      <w:rPr>
        <w:rStyle w:val="PageNumber"/>
      </w:rPr>
    </w:pPr>
    <w:r w:rsidRPr="00752616">
      <w:rPr>
        <w:rStyle w:val="PageNumber"/>
      </w:rPr>
      <w:t>SESSIONS/2025/4</w:t>
    </w:r>
  </w:p>
  <w:p w14:paraId="5D6C3EEE" w14:textId="77777777" w:rsidR="0004198B" w:rsidRPr="00752616" w:rsidRDefault="0004198B" w:rsidP="00EB048E">
    <w:pPr>
      <w:pStyle w:val="Header"/>
    </w:pPr>
    <w:r w:rsidRPr="00752616">
      <w:t xml:space="preserve">page </w:t>
    </w:r>
    <w:r w:rsidRPr="00752616">
      <w:rPr>
        <w:rStyle w:val="PageNumber"/>
      </w:rPr>
      <w:fldChar w:fldCharType="begin"/>
    </w:r>
    <w:r w:rsidRPr="00752616">
      <w:rPr>
        <w:rStyle w:val="PageNumber"/>
      </w:rPr>
      <w:instrText xml:space="preserve"> PAGE </w:instrText>
    </w:r>
    <w:r w:rsidRPr="00752616">
      <w:rPr>
        <w:rStyle w:val="PageNumber"/>
      </w:rPr>
      <w:fldChar w:fldCharType="separate"/>
    </w:r>
    <w:r w:rsidR="00EF49B5" w:rsidRPr="00752616">
      <w:rPr>
        <w:rStyle w:val="PageNumber"/>
      </w:rPr>
      <w:t>2</w:t>
    </w:r>
    <w:r w:rsidRPr="00752616">
      <w:rPr>
        <w:rStyle w:val="PageNumber"/>
      </w:rPr>
      <w:fldChar w:fldCharType="end"/>
    </w:r>
  </w:p>
  <w:p w14:paraId="1CB71671" w14:textId="77777777" w:rsidR="0004198B" w:rsidRPr="00752616"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7E9D" w14:textId="77777777" w:rsidR="0004198B" w:rsidRPr="00752616" w:rsidRDefault="0004198B" w:rsidP="0004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C2"/>
    <w:multiLevelType w:val="hybridMultilevel"/>
    <w:tmpl w:val="8AAEA8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80510"/>
    <w:multiLevelType w:val="hybridMultilevel"/>
    <w:tmpl w:val="BE8A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16E64"/>
    <w:multiLevelType w:val="hybridMultilevel"/>
    <w:tmpl w:val="34FAE4B4"/>
    <w:lvl w:ilvl="0" w:tplc="2026A2E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7725AD"/>
    <w:multiLevelType w:val="hybridMultilevel"/>
    <w:tmpl w:val="0BE25CC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15:restartNumberingAfterBreak="0">
    <w:nsid w:val="17832186"/>
    <w:multiLevelType w:val="hybridMultilevel"/>
    <w:tmpl w:val="98D8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A1478"/>
    <w:multiLevelType w:val="hybridMultilevel"/>
    <w:tmpl w:val="F5A6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72879"/>
    <w:multiLevelType w:val="hybridMultilevel"/>
    <w:tmpl w:val="85941BFA"/>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5853A4"/>
    <w:multiLevelType w:val="hybridMultilevel"/>
    <w:tmpl w:val="0E38C4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360165D"/>
    <w:multiLevelType w:val="hybridMultilevel"/>
    <w:tmpl w:val="3C78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F269D"/>
    <w:multiLevelType w:val="hybridMultilevel"/>
    <w:tmpl w:val="353EF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F6A37"/>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BE3A8C"/>
    <w:multiLevelType w:val="hybridMultilevel"/>
    <w:tmpl w:val="D4DA4A02"/>
    <w:lvl w:ilvl="0" w:tplc="DF347518">
      <w:start w:val="1"/>
      <w:numFmt w:val="decimal"/>
      <w:lvlText w:val="(%1)"/>
      <w:lvlJc w:val="left"/>
      <w:pPr>
        <w:ind w:left="786" w:hanging="360"/>
      </w:pPr>
      <w:rPr>
        <w:rFonts w:ascii="Arial" w:hAnsi="Arial" w:hint="default"/>
        <w:sz w:val="18"/>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7083D68"/>
    <w:multiLevelType w:val="hybridMultilevel"/>
    <w:tmpl w:val="ABA6B1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D4F43"/>
    <w:multiLevelType w:val="multilevel"/>
    <w:tmpl w:val="F67209F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15:restartNumberingAfterBreak="0">
    <w:nsid w:val="4A961938"/>
    <w:multiLevelType w:val="multilevel"/>
    <w:tmpl w:val="7682CD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2460E8F"/>
    <w:multiLevelType w:val="hybridMultilevel"/>
    <w:tmpl w:val="56DA480E"/>
    <w:lvl w:ilvl="0" w:tplc="BD865B9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BE7A0A"/>
    <w:multiLevelType w:val="hybridMultilevel"/>
    <w:tmpl w:val="5842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D77A1"/>
    <w:multiLevelType w:val="hybridMultilevel"/>
    <w:tmpl w:val="C24A1736"/>
    <w:lvl w:ilvl="0" w:tplc="04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6455477"/>
    <w:multiLevelType w:val="hybridMultilevel"/>
    <w:tmpl w:val="40E6204E"/>
    <w:lvl w:ilvl="0" w:tplc="87A0A0EA">
      <w:start w:val="1"/>
      <w:numFmt w:val="decimal"/>
      <w:lvlText w:val="%1."/>
      <w:lvlJc w:val="left"/>
      <w:pPr>
        <w:ind w:left="1440" w:hanging="360"/>
      </w:pPr>
      <w:rPr>
        <w:rFonts w:hint="default"/>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91835F3"/>
    <w:multiLevelType w:val="hybridMultilevel"/>
    <w:tmpl w:val="CD5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21F9C"/>
    <w:multiLevelType w:val="hybridMultilevel"/>
    <w:tmpl w:val="87869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8944D6"/>
    <w:multiLevelType w:val="hybridMultilevel"/>
    <w:tmpl w:val="03228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C54AD1"/>
    <w:multiLevelType w:val="hybridMultilevel"/>
    <w:tmpl w:val="3EF49764"/>
    <w:lvl w:ilvl="0" w:tplc="04090001">
      <w:start w:val="1"/>
      <w:numFmt w:val="bullet"/>
      <w:lvlText w:val=""/>
      <w:lvlJc w:val="left"/>
      <w:pPr>
        <w:ind w:left="775" w:hanging="360"/>
      </w:pPr>
      <w:rPr>
        <w:rFonts w:ascii="Symbol" w:hAnsi="Symbol"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3" w15:restartNumberingAfterBreak="0">
    <w:nsid w:val="6FE3232A"/>
    <w:multiLevelType w:val="hybridMultilevel"/>
    <w:tmpl w:val="881C0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24E0F"/>
    <w:multiLevelType w:val="hybridMultilevel"/>
    <w:tmpl w:val="AB64B5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C27BC5"/>
    <w:multiLevelType w:val="hybridMultilevel"/>
    <w:tmpl w:val="6FAA3FFE"/>
    <w:lvl w:ilvl="0" w:tplc="9BEEA0E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74720154"/>
    <w:multiLevelType w:val="hybridMultilevel"/>
    <w:tmpl w:val="2D6C067C"/>
    <w:lvl w:ilvl="0" w:tplc="04090019">
      <w:start w:val="1"/>
      <w:numFmt w:val="lowerLetter"/>
      <w:lvlText w:val="%1."/>
      <w:lvlJc w:val="left"/>
      <w:pPr>
        <w:ind w:left="720" w:hanging="360"/>
      </w:pPr>
    </w:lvl>
    <w:lvl w:ilvl="1" w:tplc="50C05F14">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C11FF"/>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162E0B"/>
    <w:multiLevelType w:val="hybridMultilevel"/>
    <w:tmpl w:val="B218DFE2"/>
    <w:lvl w:ilvl="0" w:tplc="6164BB46">
      <w:start w:val="1"/>
      <w:numFmt w:val="lowerLetter"/>
      <w:lvlText w:val="(%1)"/>
      <w:lvlJc w:val="left"/>
      <w:pPr>
        <w:ind w:left="786" w:hanging="360"/>
      </w:pPr>
      <w:rPr>
        <w:rFonts w:hint="default"/>
        <w:sz w:val="20"/>
        <w:szCs w:val="2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78D00C39"/>
    <w:multiLevelType w:val="hybridMultilevel"/>
    <w:tmpl w:val="C67C3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D90E0B"/>
    <w:multiLevelType w:val="hybridMultilevel"/>
    <w:tmpl w:val="BFE2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643174">
    <w:abstractNumId w:val="25"/>
  </w:num>
  <w:num w:numId="2" w16cid:durableId="1802072031">
    <w:abstractNumId w:val="29"/>
  </w:num>
  <w:num w:numId="3" w16cid:durableId="315301140">
    <w:abstractNumId w:val="8"/>
  </w:num>
  <w:num w:numId="4" w16cid:durableId="916666204">
    <w:abstractNumId w:val="3"/>
  </w:num>
  <w:num w:numId="5" w16cid:durableId="118577310">
    <w:abstractNumId w:val="12"/>
  </w:num>
  <w:num w:numId="6" w16cid:durableId="2012416396">
    <w:abstractNumId w:val="26"/>
  </w:num>
  <w:num w:numId="7" w16cid:durableId="1462530348">
    <w:abstractNumId w:val="19"/>
  </w:num>
  <w:num w:numId="8" w16cid:durableId="124277398">
    <w:abstractNumId w:val="1"/>
  </w:num>
  <w:num w:numId="9" w16cid:durableId="364520781">
    <w:abstractNumId w:val="11"/>
  </w:num>
  <w:num w:numId="10" w16cid:durableId="704982529">
    <w:abstractNumId w:val="22"/>
  </w:num>
  <w:num w:numId="11" w16cid:durableId="400908922">
    <w:abstractNumId w:val="23"/>
  </w:num>
  <w:num w:numId="12" w16cid:durableId="510296018">
    <w:abstractNumId w:val="17"/>
  </w:num>
  <w:num w:numId="13" w16cid:durableId="1569266857">
    <w:abstractNumId w:val="24"/>
  </w:num>
  <w:num w:numId="14" w16cid:durableId="530651341">
    <w:abstractNumId w:val="16"/>
  </w:num>
  <w:num w:numId="15" w16cid:durableId="1730878398">
    <w:abstractNumId w:val="9"/>
  </w:num>
  <w:num w:numId="16" w16cid:durableId="1564561549">
    <w:abstractNumId w:val="14"/>
  </w:num>
  <w:num w:numId="17" w16cid:durableId="908423854">
    <w:abstractNumId w:val="7"/>
  </w:num>
  <w:num w:numId="18" w16cid:durableId="869225328">
    <w:abstractNumId w:val="0"/>
  </w:num>
  <w:num w:numId="19" w16cid:durableId="1777942337">
    <w:abstractNumId w:val="20"/>
  </w:num>
  <w:num w:numId="20" w16cid:durableId="419982437">
    <w:abstractNumId w:val="10"/>
  </w:num>
  <w:num w:numId="21" w16cid:durableId="854074945">
    <w:abstractNumId w:val="28"/>
  </w:num>
  <w:num w:numId="22" w16cid:durableId="1481459159">
    <w:abstractNumId w:val="5"/>
  </w:num>
  <w:num w:numId="23" w16cid:durableId="862717638">
    <w:abstractNumId w:val="2"/>
  </w:num>
  <w:num w:numId="24" w16cid:durableId="1758597497">
    <w:abstractNumId w:val="6"/>
  </w:num>
  <w:num w:numId="25" w16cid:durableId="1675182532">
    <w:abstractNumId w:val="15"/>
  </w:num>
  <w:num w:numId="26" w16cid:durableId="968441256">
    <w:abstractNumId w:val="4"/>
  </w:num>
  <w:num w:numId="27" w16cid:durableId="586765291">
    <w:abstractNumId w:val="18"/>
  </w:num>
  <w:num w:numId="28" w16cid:durableId="199785519">
    <w:abstractNumId w:val="27"/>
  </w:num>
  <w:num w:numId="29" w16cid:durableId="253242290">
    <w:abstractNumId w:val="30"/>
  </w:num>
  <w:num w:numId="30" w16cid:durableId="1325351812">
    <w:abstractNumId w:val="21"/>
  </w:num>
  <w:num w:numId="31" w16cid:durableId="215094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59"/>
    <w:rsid w:val="00010CF3"/>
    <w:rsid w:val="00011E27"/>
    <w:rsid w:val="000148BC"/>
    <w:rsid w:val="00024AB8"/>
    <w:rsid w:val="00030854"/>
    <w:rsid w:val="00036028"/>
    <w:rsid w:val="0004198B"/>
    <w:rsid w:val="00042F1E"/>
    <w:rsid w:val="00044642"/>
    <w:rsid w:val="000446B9"/>
    <w:rsid w:val="00047E21"/>
    <w:rsid w:val="00050E16"/>
    <w:rsid w:val="00085505"/>
    <w:rsid w:val="000C11B5"/>
    <w:rsid w:val="000C4E25"/>
    <w:rsid w:val="000C7021"/>
    <w:rsid w:val="000D6BBC"/>
    <w:rsid w:val="000D7780"/>
    <w:rsid w:val="000E636A"/>
    <w:rsid w:val="000F2F11"/>
    <w:rsid w:val="00100A5F"/>
    <w:rsid w:val="00105929"/>
    <w:rsid w:val="00107DBC"/>
    <w:rsid w:val="00110BED"/>
    <w:rsid w:val="00110C36"/>
    <w:rsid w:val="001131D5"/>
    <w:rsid w:val="00114547"/>
    <w:rsid w:val="00122C95"/>
    <w:rsid w:val="00141DB8"/>
    <w:rsid w:val="0015152E"/>
    <w:rsid w:val="00172084"/>
    <w:rsid w:val="0017474A"/>
    <w:rsid w:val="001758C6"/>
    <w:rsid w:val="00182B99"/>
    <w:rsid w:val="001A3DA1"/>
    <w:rsid w:val="001B2365"/>
    <w:rsid w:val="001C1525"/>
    <w:rsid w:val="001C3BC8"/>
    <w:rsid w:val="001C6B1D"/>
    <w:rsid w:val="001D736D"/>
    <w:rsid w:val="001E18DC"/>
    <w:rsid w:val="0021332C"/>
    <w:rsid w:val="00213982"/>
    <w:rsid w:val="00214759"/>
    <w:rsid w:val="0024416D"/>
    <w:rsid w:val="00247761"/>
    <w:rsid w:val="00271911"/>
    <w:rsid w:val="00273187"/>
    <w:rsid w:val="002800A0"/>
    <w:rsid w:val="002801B3"/>
    <w:rsid w:val="00281060"/>
    <w:rsid w:val="00285BD0"/>
    <w:rsid w:val="00286EE8"/>
    <w:rsid w:val="002940E8"/>
    <w:rsid w:val="00294751"/>
    <w:rsid w:val="00295423"/>
    <w:rsid w:val="002A6E50"/>
    <w:rsid w:val="002B4298"/>
    <w:rsid w:val="002B7A36"/>
    <w:rsid w:val="002C256A"/>
    <w:rsid w:val="002D47B7"/>
    <w:rsid w:val="002D5226"/>
    <w:rsid w:val="00305A7F"/>
    <w:rsid w:val="003152FE"/>
    <w:rsid w:val="00327436"/>
    <w:rsid w:val="00344BD6"/>
    <w:rsid w:val="00346071"/>
    <w:rsid w:val="00350811"/>
    <w:rsid w:val="00354A9D"/>
    <w:rsid w:val="0035528D"/>
    <w:rsid w:val="00361821"/>
    <w:rsid w:val="00361E9E"/>
    <w:rsid w:val="003753EE"/>
    <w:rsid w:val="0039095E"/>
    <w:rsid w:val="003A0835"/>
    <w:rsid w:val="003A5AAF"/>
    <w:rsid w:val="003B700A"/>
    <w:rsid w:val="003C7FBE"/>
    <w:rsid w:val="003D227C"/>
    <w:rsid w:val="003D2B4D"/>
    <w:rsid w:val="003F37F5"/>
    <w:rsid w:val="004313B5"/>
    <w:rsid w:val="004411BF"/>
    <w:rsid w:val="00444A88"/>
    <w:rsid w:val="00473383"/>
    <w:rsid w:val="00474DA4"/>
    <w:rsid w:val="00476B4D"/>
    <w:rsid w:val="004805FA"/>
    <w:rsid w:val="00486722"/>
    <w:rsid w:val="004935D2"/>
    <w:rsid w:val="004B1215"/>
    <w:rsid w:val="004B51C3"/>
    <w:rsid w:val="004D047D"/>
    <w:rsid w:val="004F13E6"/>
    <w:rsid w:val="004F1E9E"/>
    <w:rsid w:val="004F305A"/>
    <w:rsid w:val="00512164"/>
    <w:rsid w:val="00520297"/>
    <w:rsid w:val="00533444"/>
    <w:rsid w:val="005338F9"/>
    <w:rsid w:val="005354C5"/>
    <w:rsid w:val="005357DE"/>
    <w:rsid w:val="0054281C"/>
    <w:rsid w:val="00544581"/>
    <w:rsid w:val="0055268D"/>
    <w:rsid w:val="00575DE2"/>
    <w:rsid w:val="00576BE4"/>
    <w:rsid w:val="005779DB"/>
    <w:rsid w:val="005A400A"/>
    <w:rsid w:val="005B269D"/>
    <w:rsid w:val="005C3942"/>
    <w:rsid w:val="005D52C8"/>
    <w:rsid w:val="005E6D15"/>
    <w:rsid w:val="005F7B92"/>
    <w:rsid w:val="00612379"/>
    <w:rsid w:val="006153B6"/>
    <w:rsid w:val="0061555F"/>
    <w:rsid w:val="006245ED"/>
    <w:rsid w:val="00625F27"/>
    <w:rsid w:val="00626A5D"/>
    <w:rsid w:val="00636CA6"/>
    <w:rsid w:val="00641200"/>
    <w:rsid w:val="00645CA8"/>
    <w:rsid w:val="006579E8"/>
    <w:rsid w:val="006655D3"/>
    <w:rsid w:val="00667404"/>
    <w:rsid w:val="00676EFE"/>
    <w:rsid w:val="006867A4"/>
    <w:rsid w:val="006868F8"/>
    <w:rsid w:val="00687EB4"/>
    <w:rsid w:val="00691752"/>
    <w:rsid w:val="00695C56"/>
    <w:rsid w:val="006A5CDE"/>
    <w:rsid w:val="006A644A"/>
    <w:rsid w:val="006B17D2"/>
    <w:rsid w:val="006B5487"/>
    <w:rsid w:val="006C224E"/>
    <w:rsid w:val="006C2B97"/>
    <w:rsid w:val="006D780A"/>
    <w:rsid w:val="0071271E"/>
    <w:rsid w:val="007154FD"/>
    <w:rsid w:val="00726391"/>
    <w:rsid w:val="00732DEC"/>
    <w:rsid w:val="00735BD5"/>
    <w:rsid w:val="007451EC"/>
    <w:rsid w:val="00751613"/>
    <w:rsid w:val="00752616"/>
    <w:rsid w:val="0075338F"/>
    <w:rsid w:val="00753EE9"/>
    <w:rsid w:val="007546B2"/>
    <w:rsid w:val="007548E4"/>
    <w:rsid w:val="007556F6"/>
    <w:rsid w:val="00760EEF"/>
    <w:rsid w:val="00777EE5"/>
    <w:rsid w:val="00784836"/>
    <w:rsid w:val="0079023E"/>
    <w:rsid w:val="007A2854"/>
    <w:rsid w:val="007A6B9D"/>
    <w:rsid w:val="007B73A9"/>
    <w:rsid w:val="007C01EB"/>
    <w:rsid w:val="007C1D92"/>
    <w:rsid w:val="007C3D27"/>
    <w:rsid w:val="007C4CB9"/>
    <w:rsid w:val="007D0B9D"/>
    <w:rsid w:val="007D19B0"/>
    <w:rsid w:val="007F498F"/>
    <w:rsid w:val="0080679D"/>
    <w:rsid w:val="008108B0"/>
    <w:rsid w:val="00811B20"/>
    <w:rsid w:val="00812609"/>
    <w:rsid w:val="008211B5"/>
    <w:rsid w:val="0082296E"/>
    <w:rsid w:val="00824099"/>
    <w:rsid w:val="00846D7C"/>
    <w:rsid w:val="00867AC1"/>
    <w:rsid w:val="008751DE"/>
    <w:rsid w:val="00890DF8"/>
    <w:rsid w:val="00894592"/>
    <w:rsid w:val="008A0ADE"/>
    <w:rsid w:val="008A743F"/>
    <w:rsid w:val="008C0970"/>
    <w:rsid w:val="008D0BC5"/>
    <w:rsid w:val="008D2CF7"/>
    <w:rsid w:val="00900C26"/>
    <w:rsid w:val="0090197F"/>
    <w:rsid w:val="00903264"/>
    <w:rsid w:val="00906DDC"/>
    <w:rsid w:val="00916B59"/>
    <w:rsid w:val="00934E09"/>
    <w:rsid w:val="00936253"/>
    <w:rsid w:val="00940D46"/>
    <w:rsid w:val="009413F1"/>
    <w:rsid w:val="00947B89"/>
    <w:rsid w:val="00952DD4"/>
    <w:rsid w:val="009561F4"/>
    <w:rsid w:val="00965AE7"/>
    <w:rsid w:val="00970FED"/>
    <w:rsid w:val="009906B3"/>
    <w:rsid w:val="00992D82"/>
    <w:rsid w:val="00997029"/>
    <w:rsid w:val="009A7339"/>
    <w:rsid w:val="009B440E"/>
    <w:rsid w:val="009D690D"/>
    <w:rsid w:val="009E65B6"/>
    <w:rsid w:val="009F0A51"/>
    <w:rsid w:val="009F0EFF"/>
    <w:rsid w:val="009F1150"/>
    <w:rsid w:val="009F67BA"/>
    <w:rsid w:val="009F6941"/>
    <w:rsid w:val="009F77CF"/>
    <w:rsid w:val="00A00C95"/>
    <w:rsid w:val="00A048CF"/>
    <w:rsid w:val="00A24C10"/>
    <w:rsid w:val="00A369C5"/>
    <w:rsid w:val="00A3799A"/>
    <w:rsid w:val="00A42AC3"/>
    <w:rsid w:val="00A430CF"/>
    <w:rsid w:val="00A434B0"/>
    <w:rsid w:val="00A54309"/>
    <w:rsid w:val="00A610A9"/>
    <w:rsid w:val="00A80F2A"/>
    <w:rsid w:val="00A83A48"/>
    <w:rsid w:val="00A96C33"/>
    <w:rsid w:val="00AA13A2"/>
    <w:rsid w:val="00AA2ABE"/>
    <w:rsid w:val="00AA5567"/>
    <w:rsid w:val="00AB2B93"/>
    <w:rsid w:val="00AB530F"/>
    <w:rsid w:val="00AB7E5B"/>
    <w:rsid w:val="00AC2883"/>
    <w:rsid w:val="00AE0EF1"/>
    <w:rsid w:val="00AE2937"/>
    <w:rsid w:val="00B07301"/>
    <w:rsid w:val="00B11532"/>
    <w:rsid w:val="00B11F3E"/>
    <w:rsid w:val="00B224DE"/>
    <w:rsid w:val="00B22ED6"/>
    <w:rsid w:val="00B324D4"/>
    <w:rsid w:val="00B42CC2"/>
    <w:rsid w:val="00B46575"/>
    <w:rsid w:val="00B61777"/>
    <w:rsid w:val="00B622E6"/>
    <w:rsid w:val="00B64369"/>
    <w:rsid w:val="00B83E82"/>
    <w:rsid w:val="00B84BBD"/>
    <w:rsid w:val="00B85ABE"/>
    <w:rsid w:val="00B91BD8"/>
    <w:rsid w:val="00BA3792"/>
    <w:rsid w:val="00BA43FB"/>
    <w:rsid w:val="00BB4CB3"/>
    <w:rsid w:val="00BC127D"/>
    <w:rsid w:val="00BC1FE6"/>
    <w:rsid w:val="00BE6C18"/>
    <w:rsid w:val="00C061B6"/>
    <w:rsid w:val="00C2274C"/>
    <w:rsid w:val="00C2446C"/>
    <w:rsid w:val="00C264ED"/>
    <w:rsid w:val="00C36AE5"/>
    <w:rsid w:val="00C41F17"/>
    <w:rsid w:val="00C50044"/>
    <w:rsid w:val="00C51FBE"/>
    <w:rsid w:val="00C527FA"/>
    <w:rsid w:val="00C5280D"/>
    <w:rsid w:val="00C53EB3"/>
    <w:rsid w:val="00C54E9B"/>
    <w:rsid w:val="00C5791C"/>
    <w:rsid w:val="00C66290"/>
    <w:rsid w:val="00C72B7A"/>
    <w:rsid w:val="00C75A58"/>
    <w:rsid w:val="00C9040B"/>
    <w:rsid w:val="00C973F2"/>
    <w:rsid w:val="00CA304C"/>
    <w:rsid w:val="00CA774A"/>
    <w:rsid w:val="00CB4921"/>
    <w:rsid w:val="00CC11B0"/>
    <w:rsid w:val="00CC2841"/>
    <w:rsid w:val="00CF1330"/>
    <w:rsid w:val="00CF7E36"/>
    <w:rsid w:val="00D1127E"/>
    <w:rsid w:val="00D14925"/>
    <w:rsid w:val="00D15376"/>
    <w:rsid w:val="00D3708D"/>
    <w:rsid w:val="00D40426"/>
    <w:rsid w:val="00D46E78"/>
    <w:rsid w:val="00D5234C"/>
    <w:rsid w:val="00D52F5C"/>
    <w:rsid w:val="00D57C96"/>
    <w:rsid w:val="00D57D18"/>
    <w:rsid w:val="00D65B8E"/>
    <w:rsid w:val="00D70E65"/>
    <w:rsid w:val="00D909EF"/>
    <w:rsid w:val="00D91203"/>
    <w:rsid w:val="00D95174"/>
    <w:rsid w:val="00D95BDA"/>
    <w:rsid w:val="00DA4973"/>
    <w:rsid w:val="00DA6F36"/>
    <w:rsid w:val="00DB596E"/>
    <w:rsid w:val="00DB7773"/>
    <w:rsid w:val="00DC00EA"/>
    <w:rsid w:val="00DC3802"/>
    <w:rsid w:val="00DD08A9"/>
    <w:rsid w:val="00DD5179"/>
    <w:rsid w:val="00DD6208"/>
    <w:rsid w:val="00DF7E99"/>
    <w:rsid w:val="00E061B2"/>
    <w:rsid w:val="00E07D87"/>
    <w:rsid w:val="00E14E34"/>
    <w:rsid w:val="00E249C8"/>
    <w:rsid w:val="00E32F7E"/>
    <w:rsid w:val="00E37F96"/>
    <w:rsid w:val="00E5267B"/>
    <w:rsid w:val="00E559F0"/>
    <w:rsid w:val="00E63C0E"/>
    <w:rsid w:val="00E664A2"/>
    <w:rsid w:val="00E72D49"/>
    <w:rsid w:val="00E7593C"/>
    <w:rsid w:val="00E7678A"/>
    <w:rsid w:val="00E935F1"/>
    <w:rsid w:val="00E94A81"/>
    <w:rsid w:val="00EA1FFB"/>
    <w:rsid w:val="00EB048E"/>
    <w:rsid w:val="00EB4E9C"/>
    <w:rsid w:val="00EC0361"/>
    <w:rsid w:val="00EE34DF"/>
    <w:rsid w:val="00EF0F80"/>
    <w:rsid w:val="00EF2F89"/>
    <w:rsid w:val="00EF49B5"/>
    <w:rsid w:val="00EF6D30"/>
    <w:rsid w:val="00F03E98"/>
    <w:rsid w:val="00F1237A"/>
    <w:rsid w:val="00F22CBD"/>
    <w:rsid w:val="00F272F1"/>
    <w:rsid w:val="00F31412"/>
    <w:rsid w:val="00F40F4E"/>
    <w:rsid w:val="00F432FF"/>
    <w:rsid w:val="00F45372"/>
    <w:rsid w:val="00F560F7"/>
    <w:rsid w:val="00F6334D"/>
    <w:rsid w:val="00F63599"/>
    <w:rsid w:val="00F71781"/>
    <w:rsid w:val="00F87C40"/>
    <w:rsid w:val="00F96291"/>
    <w:rsid w:val="00FA49AB"/>
    <w:rsid w:val="00FB5283"/>
    <w:rsid w:val="00FC5FD0"/>
    <w:rsid w:val="00FE34C6"/>
    <w:rsid w:val="00FE39C7"/>
    <w:rsid w:val="00FF05E4"/>
    <w:rsid w:val="00FF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950D6"/>
  <w15:docId w15:val="{222F7DEE-7AE0-48FF-AD0B-957ABFB5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fr-FR"/>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link w:val="DateChar"/>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39095E"/>
    <w:pPr>
      <w:tabs>
        <w:tab w:val="right" w:leader="dot" w:pos="9639"/>
      </w:tabs>
      <w:spacing w:after="120"/>
      <w:ind w:left="284" w:right="851"/>
      <w:contextualSpacing/>
    </w:pPr>
    <w:rPr>
      <w:rFonts w:ascii="Arial" w:hAnsi="Arial"/>
    </w:rPr>
  </w:style>
  <w:style w:type="paragraph" w:styleId="TOC3">
    <w:name w:val="toc 3"/>
    <w:next w:val="Normal"/>
    <w:autoRedefine/>
    <w:uiPriority w:val="39"/>
    <w:rsid w:val="0039095E"/>
    <w:pPr>
      <w:tabs>
        <w:tab w:val="right" w:leader="dot" w:pos="9639"/>
      </w:tabs>
      <w:spacing w:after="120"/>
      <w:ind w:left="567" w:right="851"/>
      <w:contextualSpacing/>
    </w:pPr>
    <w:rPr>
      <w:rFonts w:ascii="Arial" w:hAnsi="Arial"/>
      <w:noProof/>
      <w:szCs w:val="22"/>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TitleofdocChar">
    <w:name w:val="Title_of_doc Char"/>
    <w:link w:val="Titleofdoc0"/>
    <w:rsid w:val="007B73A9"/>
    <w:rPr>
      <w:rFonts w:ascii="Arial" w:hAnsi="Arial"/>
      <w:b/>
      <w:caps/>
    </w:rPr>
  </w:style>
  <w:style w:type="paragraph" w:customStyle="1" w:styleId="Sessiontwp">
    <w:name w:val="Session_twp"/>
    <w:basedOn w:val="Normal"/>
    <w:next w:val="Normal"/>
    <w:qFormat/>
    <w:rsid w:val="007B73A9"/>
    <w:rPr>
      <w:b/>
    </w:rPr>
  </w:style>
  <w:style w:type="paragraph" w:customStyle="1" w:styleId="Sessiontwpplacedate">
    <w:name w:val="Session_twp_place_date"/>
    <w:basedOn w:val="Normal"/>
    <w:next w:val="Normal"/>
    <w:qFormat/>
    <w:rsid w:val="007B73A9"/>
  </w:style>
  <w:style w:type="character" w:customStyle="1" w:styleId="Heading1Char">
    <w:name w:val="Heading 1 Char"/>
    <w:basedOn w:val="DefaultParagraphFont"/>
    <w:link w:val="Heading1"/>
    <w:rsid w:val="00D46E78"/>
    <w:rPr>
      <w:rFonts w:ascii="Arial" w:hAnsi="Arial"/>
      <w:caps/>
    </w:rPr>
  </w:style>
  <w:style w:type="character" w:customStyle="1" w:styleId="Heading2Char">
    <w:name w:val="Heading 2 Char"/>
    <w:basedOn w:val="DefaultParagraphFont"/>
    <w:link w:val="Heading2"/>
    <w:rsid w:val="00D46E78"/>
    <w:rPr>
      <w:rFonts w:ascii="Arial" w:hAnsi="Arial"/>
      <w:u w:val="single"/>
    </w:rPr>
  </w:style>
  <w:style w:type="character" w:customStyle="1" w:styleId="Heading3Char">
    <w:name w:val="Heading 3 Char"/>
    <w:basedOn w:val="DefaultParagraphFont"/>
    <w:link w:val="Heading3"/>
    <w:rsid w:val="00D46E78"/>
    <w:rPr>
      <w:rFonts w:ascii="Arial" w:hAnsi="Arial"/>
      <w:i/>
    </w:rPr>
  </w:style>
  <w:style w:type="character" w:customStyle="1" w:styleId="Heading4Char">
    <w:name w:val="Heading 4 Char"/>
    <w:basedOn w:val="DefaultParagraphFont"/>
    <w:link w:val="Heading4"/>
    <w:rsid w:val="00D46E78"/>
    <w:rPr>
      <w:rFonts w:ascii="Arial" w:hAnsi="Arial"/>
      <w:u w:val="single"/>
      <w:lang w:val="fr-FR"/>
    </w:rPr>
  </w:style>
  <w:style w:type="character" w:customStyle="1" w:styleId="Heading5Char">
    <w:name w:val="Heading 5 Char"/>
    <w:basedOn w:val="DefaultParagraphFont"/>
    <w:link w:val="Heading5"/>
    <w:rsid w:val="00D46E78"/>
    <w:rPr>
      <w:rFonts w:ascii="Arial" w:hAnsi="Arial"/>
      <w:i/>
    </w:rPr>
  </w:style>
  <w:style w:type="character" w:customStyle="1" w:styleId="Heading9Char">
    <w:name w:val="Heading 9 Char"/>
    <w:basedOn w:val="DefaultParagraphFont"/>
    <w:link w:val="Heading9"/>
    <w:rsid w:val="00D46E78"/>
    <w:rPr>
      <w:rFonts w:ascii="Arial" w:hAnsi="Arial"/>
      <w:i/>
      <w:sz w:val="18"/>
    </w:rPr>
  </w:style>
  <w:style w:type="character" w:customStyle="1" w:styleId="HeaderChar">
    <w:name w:val="Header Char"/>
    <w:basedOn w:val="DefaultParagraphFont"/>
    <w:link w:val="Header"/>
    <w:rsid w:val="00D46E78"/>
    <w:rPr>
      <w:rFonts w:ascii="Arial" w:hAnsi="Arial"/>
      <w:lang w:val="fr-FR"/>
    </w:rPr>
  </w:style>
  <w:style w:type="character" w:customStyle="1" w:styleId="FooterChar">
    <w:name w:val="Footer Char"/>
    <w:aliases w:val="doc_path_name Char"/>
    <w:basedOn w:val="DefaultParagraphFont"/>
    <w:link w:val="Footer"/>
    <w:rsid w:val="00D46E78"/>
    <w:rPr>
      <w:rFonts w:ascii="Arial" w:hAnsi="Arial"/>
      <w:sz w:val="14"/>
    </w:rPr>
  </w:style>
  <w:style w:type="character" w:customStyle="1" w:styleId="TitleChar">
    <w:name w:val="Title Char"/>
    <w:basedOn w:val="DefaultParagraphFont"/>
    <w:link w:val="Title"/>
    <w:rsid w:val="00D46E78"/>
    <w:rPr>
      <w:rFonts w:ascii="Arial" w:hAnsi="Arial"/>
      <w:b/>
      <w:caps/>
      <w:kern w:val="28"/>
      <w:sz w:val="30"/>
    </w:rPr>
  </w:style>
  <w:style w:type="character" w:customStyle="1" w:styleId="FootnoteTextChar">
    <w:name w:val="Footnote Text Char"/>
    <w:basedOn w:val="DefaultParagraphFont"/>
    <w:link w:val="FootnoteText"/>
    <w:rsid w:val="00D46E78"/>
    <w:rPr>
      <w:rFonts w:ascii="Arial" w:hAnsi="Arial"/>
      <w:sz w:val="16"/>
    </w:rPr>
  </w:style>
  <w:style w:type="character" w:customStyle="1" w:styleId="ClosingChar">
    <w:name w:val="Closing Char"/>
    <w:basedOn w:val="DefaultParagraphFont"/>
    <w:link w:val="Closing"/>
    <w:rsid w:val="00D46E78"/>
    <w:rPr>
      <w:rFonts w:ascii="Arial" w:hAnsi="Arial"/>
    </w:rPr>
  </w:style>
  <w:style w:type="character" w:customStyle="1" w:styleId="MacroTextChar">
    <w:name w:val="Macro Text Char"/>
    <w:basedOn w:val="DefaultParagraphFont"/>
    <w:link w:val="MacroText"/>
    <w:semiHidden/>
    <w:rsid w:val="00D46E78"/>
    <w:rPr>
      <w:rFonts w:ascii="Courier New" w:hAnsi="Courier New"/>
      <w:sz w:val="16"/>
    </w:rPr>
  </w:style>
  <w:style w:type="character" w:customStyle="1" w:styleId="SignatureChar">
    <w:name w:val="Signature Char"/>
    <w:basedOn w:val="DefaultParagraphFont"/>
    <w:link w:val="Signature"/>
    <w:rsid w:val="00D46E78"/>
    <w:rPr>
      <w:rFonts w:ascii="Arial" w:hAnsi="Arial"/>
    </w:rPr>
  </w:style>
  <w:style w:type="character" w:customStyle="1" w:styleId="BodyTextChar">
    <w:name w:val="Body Text Char"/>
    <w:basedOn w:val="DefaultParagraphFont"/>
    <w:link w:val="BodyText"/>
    <w:rsid w:val="00D46E78"/>
    <w:rPr>
      <w:rFonts w:ascii="Arial" w:hAnsi="Arial"/>
    </w:rPr>
  </w:style>
  <w:style w:type="character" w:customStyle="1" w:styleId="EndnoteTextChar">
    <w:name w:val="Endnote Text Char"/>
    <w:basedOn w:val="DefaultParagraphFont"/>
    <w:link w:val="EndnoteText"/>
    <w:semiHidden/>
    <w:rsid w:val="00D46E78"/>
    <w:rPr>
      <w:rFonts w:ascii="Arial" w:hAnsi="Arial"/>
    </w:rPr>
  </w:style>
  <w:style w:type="character" w:customStyle="1" w:styleId="DateChar">
    <w:name w:val="Date Char"/>
    <w:basedOn w:val="DefaultParagraphFont"/>
    <w:link w:val="Date"/>
    <w:semiHidden/>
    <w:rsid w:val="00D46E78"/>
    <w:rPr>
      <w:rFonts w:ascii="Arial" w:hAnsi="Arial"/>
      <w:b/>
      <w:sz w:val="22"/>
    </w:rPr>
  </w:style>
  <w:style w:type="paragraph" w:styleId="ListParagraph">
    <w:name w:val="List Paragraph"/>
    <w:basedOn w:val="Normal"/>
    <w:uiPriority w:val="34"/>
    <w:qFormat/>
    <w:rsid w:val="00D46E78"/>
    <w:pPr>
      <w:ind w:left="720"/>
      <w:jc w:val="left"/>
    </w:pPr>
    <w:rPr>
      <w:rFonts w:ascii="Calibri" w:eastAsia="Calibri" w:hAnsi="Calibri"/>
      <w:sz w:val="22"/>
      <w:szCs w:val="22"/>
      <w:lang w:eastAsia="fr-FR"/>
    </w:rPr>
  </w:style>
  <w:style w:type="table" w:styleId="TableGrid">
    <w:name w:val="Table Grid"/>
    <w:basedOn w:val="TableNormal"/>
    <w:rsid w:val="00D46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46E78"/>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6E78"/>
    <w:rPr>
      <w:color w:val="605E5C"/>
      <w:shd w:val="clear" w:color="auto" w:fill="E1DFDD"/>
    </w:rPr>
  </w:style>
  <w:style w:type="paragraph" w:styleId="Revision">
    <w:name w:val="Revision"/>
    <w:hidden/>
    <w:uiPriority w:val="99"/>
    <w:semiHidden/>
    <w:rsid w:val="00D46E78"/>
    <w:rPr>
      <w:rFonts w:ascii="Arial" w:hAnsi="Arial"/>
    </w:rPr>
  </w:style>
  <w:style w:type="character" w:styleId="FollowedHyperlink">
    <w:name w:val="FollowedHyperlink"/>
    <w:basedOn w:val="DefaultParagraphFont"/>
    <w:uiPriority w:val="99"/>
    <w:semiHidden/>
    <w:unhideWhenUsed/>
    <w:rsid w:val="00D46E78"/>
    <w:rPr>
      <w:color w:val="800080" w:themeColor="followedHyperlink"/>
      <w:u w:val="single"/>
    </w:rPr>
  </w:style>
  <w:style w:type="character" w:styleId="CommentReference">
    <w:name w:val="annotation reference"/>
    <w:basedOn w:val="DefaultParagraphFont"/>
    <w:unhideWhenUsed/>
    <w:rsid w:val="00D46E78"/>
    <w:rPr>
      <w:sz w:val="16"/>
      <w:szCs w:val="16"/>
    </w:rPr>
  </w:style>
  <w:style w:type="paragraph" w:styleId="CommentText">
    <w:name w:val="annotation text"/>
    <w:basedOn w:val="Normal"/>
    <w:link w:val="CommentTextChar"/>
    <w:unhideWhenUsed/>
    <w:rsid w:val="00D46E78"/>
  </w:style>
  <w:style w:type="character" w:customStyle="1" w:styleId="CommentTextChar">
    <w:name w:val="Comment Text Char"/>
    <w:basedOn w:val="DefaultParagraphFont"/>
    <w:link w:val="CommentText"/>
    <w:rsid w:val="00D46E78"/>
    <w:rPr>
      <w:rFonts w:ascii="Arial" w:hAnsi="Arial"/>
    </w:rPr>
  </w:style>
  <w:style w:type="paragraph" w:styleId="CommentSubject">
    <w:name w:val="annotation subject"/>
    <w:basedOn w:val="CommentText"/>
    <w:next w:val="CommentText"/>
    <w:link w:val="CommentSubjectChar"/>
    <w:semiHidden/>
    <w:unhideWhenUsed/>
    <w:rsid w:val="00D46E78"/>
    <w:rPr>
      <w:b/>
      <w:bCs/>
    </w:rPr>
  </w:style>
  <w:style w:type="character" w:customStyle="1" w:styleId="CommentSubjectChar">
    <w:name w:val="Comment Subject Char"/>
    <w:basedOn w:val="CommentTextChar"/>
    <w:link w:val="CommentSubject"/>
    <w:semiHidden/>
    <w:rsid w:val="00D46E78"/>
    <w:rPr>
      <w:rFonts w:ascii="Arial" w:hAnsi="Arial"/>
      <w:b/>
      <w:bCs/>
    </w:rPr>
  </w:style>
  <w:style w:type="paragraph" w:styleId="TOCHeading">
    <w:name w:val="TOC Heading"/>
    <w:basedOn w:val="Heading1"/>
    <w:next w:val="Normal"/>
    <w:uiPriority w:val="39"/>
    <w:unhideWhenUsed/>
    <w:qFormat/>
    <w:rsid w:val="00D46E78"/>
    <w:pPr>
      <w:keepLines/>
      <w:spacing w:before="240" w:line="259" w:lineRule="auto"/>
      <w:jc w:val="left"/>
      <w:outlineLvl w:val="9"/>
    </w:pPr>
    <w:rPr>
      <w:rFonts w:asciiTheme="majorHAnsi" w:eastAsiaTheme="majorEastAsia" w:hAnsiTheme="majorHAnsi" w:cstheme="majorBidi"/>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m.upovepvp.upov.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ov.int/edocs/mdocs/upov/en/eam_5/eam_5_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mdocs/upov/en/eam_4/eam_4_6.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pov.int/pluto/en/index.html" TargetMode="External"/><Relationship Id="rId4" Type="http://schemas.openxmlformats.org/officeDocument/2006/relationships/settings" Target="settings.xml"/><Relationship Id="rId9" Type="http://schemas.openxmlformats.org/officeDocument/2006/relationships/hyperlink" Target="https://www.upov.int/upovprisma/en/index.html" TargetMode="External"/><Relationship Id="rId14" Type="http://schemas.openxmlformats.org/officeDocument/2006/relationships/hyperlink" Target="https://www.upov.int/upovpris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SESSIONS_docs\sessions_2025\templates\routing_slip_with_doc_SESSIONS_202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7F104-B5AB-46CA-B442-640F44C4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routing_slip_with_doc_SESSIONS_2025.dotm</Template>
  <TotalTime>28</TotalTime>
  <Pages>9</Pages>
  <Words>3674</Words>
  <Characters>18838</Characters>
  <Application>Microsoft Office Word</Application>
  <DocSecurity>0</DocSecurity>
  <Lines>1068</Lines>
  <Paragraphs>662</Paragraphs>
  <ScaleCrop>false</ScaleCrop>
  <HeadingPairs>
    <vt:vector size="2" baseType="variant">
      <vt:variant>
        <vt:lpstr>Title</vt:lpstr>
      </vt:variant>
      <vt:variant>
        <vt:i4>1</vt:i4>
      </vt:variant>
    </vt:vector>
  </HeadingPairs>
  <TitlesOfParts>
    <vt:vector size="1" baseType="lpstr">
      <vt:lpstr>SESSIONS/2025/4</vt:lpstr>
    </vt:vector>
  </TitlesOfParts>
  <Company>UPOV</Company>
  <LinksUpToDate>false</LinksUpToDate>
  <CharactersWithSpaces>21912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SESSIONS/2025/4</dc:title>
  <dc:creator>SANCHEZ VIZCAINO GOMEZ Rosa Maria</dc:creator>
  <cp:keywords>, docId:A807AAED520A50803F3FCDE1AB79C63C</cp:keywords>
  <cp:lastModifiedBy>SANCHEZ VIZCAINO GOMEZ Rosa Maria</cp:lastModifiedBy>
  <cp:revision>9</cp:revision>
  <cp:lastPrinted>2016-11-22T15:41:00Z</cp:lastPrinted>
  <dcterms:created xsi:type="dcterms:W3CDTF">2025-10-08T18:05:00Z</dcterms:created>
  <dcterms:modified xsi:type="dcterms:W3CDTF">2025-10-08T18:47:00Z</dcterms:modified>
</cp:coreProperties>
</file>