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73A26" w14:paraId="744EBB8A" w14:textId="77777777" w:rsidTr="00EB4E9C">
        <w:tc>
          <w:tcPr>
            <w:tcW w:w="6522" w:type="dxa"/>
          </w:tcPr>
          <w:p w14:paraId="2DC0A08B" w14:textId="77777777" w:rsidR="00DC3802" w:rsidRPr="00873A26" w:rsidRDefault="00DC3802" w:rsidP="00AC2883">
            <w:r w:rsidRPr="00873A26">
              <w:rPr>
                <w:noProof/>
              </w:rPr>
              <w:drawing>
                <wp:inline distT="0" distB="0" distL="0" distR="0" wp14:anchorId="28A3E144" wp14:editId="3205AA1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1DBB229" w14:textId="77777777" w:rsidR="00DC3802" w:rsidRPr="00873A26" w:rsidRDefault="00DC3802" w:rsidP="00AC2883">
            <w:pPr>
              <w:pStyle w:val="Lettrine"/>
            </w:pPr>
            <w:r w:rsidRPr="00873A26">
              <w:t>F</w:t>
            </w:r>
          </w:p>
        </w:tc>
      </w:tr>
      <w:tr w:rsidR="00DC3802" w:rsidRPr="00873A26" w14:paraId="2E52EA0A" w14:textId="77777777" w:rsidTr="00645CA8">
        <w:trPr>
          <w:trHeight w:val="219"/>
        </w:trPr>
        <w:tc>
          <w:tcPr>
            <w:tcW w:w="6522" w:type="dxa"/>
          </w:tcPr>
          <w:p w14:paraId="0B7D8583" w14:textId="77777777" w:rsidR="00DC3802" w:rsidRPr="00873A26" w:rsidRDefault="00DC3802" w:rsidP="00AC2883">
            <w:pPr>
              <w:pStyle w:val="upove"/>
            </w:pPr>
            <w:r w:rsidRPr="00873A26">
              <w:t>Union internationale pour la protection des obtentions végétales</w:t>
            </w:r>
          </w:p>
        </w:tc>
        <w:tc>
          <w:tcPr>
            <w:tcW w:w="3117" w:type="dxa"/>
          </w:tcPr>
          <w:p w14:paraId="6977A71D" w14:textId="77777777" w:rsidR="00DC3802" w:rsidRPr="00873A26" w:rsidRDefault="00DC3802" w:rsidP="00DA4973"/>
        </w:tc>
      </w:tr>
    </w:tbl>
    <w:p w14:paraId="3DE947B1" w14:textId="77777777" w:rsidR="00DC3802" w:rsidRPr="00873A26" w:rsidRDefault="00DC3802" w:rsidP="00DC3802"/>
    <w:p w14:paraId="397024C6" w14:textId="77777777" w:rsidR="00B22ED6" w:rsidRPr="00873A26" w:rsidRDefault="00B22ED6" w:rsidP="00B22ED6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22ED6" w:rsidRPr="00873A26" w14:paraId="5431E896" w14:textId="77777777" w:rsidTr="00D7425C">
        <w:tc>
          <w:tcPr>
            <w:tcW w:w="6512" w:type="dxa"/>
          </w:tcPr>
          <w:p w14:paraId="1E3F80BF" w14:textId="77777777" w:rsidR="00B22ED6" w:rsidRPr="00873A26" w:rsidRDefault="00B22ED6" w:rsidP="00D7425C">
            <w:pPr>
              <w:pStyle w:val="Sessiontwp"/>
            </w:pPr>
            <w:r w:rsidRPr="00873A26">
              <w:t>Comité technique</w:t>
            </w:r>
          </w:p>
          <w:p w14:paraId="053AD770" w14:textId="4F4CBC58" w:rsidR="00B22ED6" w:rsidRPr="00873A26" w:rsidRDefault="00B22ED6" w:rsidP="00D7425C">
            <w:pPr>
              <w:pStyle w:val="Sessiontwpplacedate"/>
            </w:pPr>
            <w:r w:rsidRPr="00873A26">
              <w:t>Soixant</w:t>
            </w:r>
            <w:r w:rsidR="00F77C4C" w:rsidRPr="00873A26">
              <w:t>ième session</w:t>
            </w:r>
          </w:p>
          <w:p w14:paraId="3D679212" w14:textId="6C02C857" w:rsidR="00B22ED6" w:rsidRPr="00873A26" w:rsidRDefault="00B22ED6" w:rsidP="00D7425C">
            <w:r w:rsidRPr="00873A26">
              <w:t>Genève, 21 et 22 </w:t>
            </w:r>
            <w:r w:rsidR="00F77C4C" w:rsidRPr="00873A26">
              <w:t>octobre 20</w:t>
            </w:r>
            <w:r w:rsidRPr="00873A26">
              <w:t>24</w:t>
            </w:r>
          </w:p>
          <w:p w14:paraId="495B80B9" w14:textId="77777777" w:rsidR="00B22ED6" w:rsidRPr="00873A26" w:rsidRDefault="00B22ED6" w:rsidP="00D7425C"/>
          <w:p w14:paraId="56661E49" w14:textId="77777777" w:rsidR="00B22ED6" w:rsidRPr="00873A26" w:rsidRDefault="00B22ED6" w:rsidP="00D7425C">
            <w:pPr>
              <w:pStyle w:val="Sessiontwp"/>
            </w:pPr>
            <w:r w:rsidRPr="00873A26">
              <w:t>Comité administratif et juridique</w:t>
            </w:r>
          </w:p>
          <w:p w14:paraId="26A4B1A2" w14:textId="7E535FC2" w:rsidR="00B22ED6" w:rsidRPr="00873A26" w:rsidRDefault="00B22ED6" w:rsidP="00D7425C">
            <w:pPr>
              <w:pStyle w:val="Sessiontwp"/>
              <w:rPr>
                <w:b w:val="0"/>
              </w:rPr>
            </w:pPr>
            <w:r w:rsidRPr="00873A26">
              <w:rPr>
                <w:b w:val="0"/>
              </w:rPr>
              <w:t>Quatre</w:t>
            </w:r>
            <w:r w:rsidR="00F77C4C" w:rsidRPr="00873A26">
              <w:rPr>
                <w:b w:val="0"/>
              </w:rPr>
              <w:t>-</w:t>
            </w:r>
            <w:r w:rsidRPr="00873A26">
              <w:rPr>
                <w:b w:val="0"/>
              </w:rPr>
              <w:t>vingt</w:t>
            </w:r>
            <w:r w:rsidR="00F77C4C" w:rsidRPr="00873A26">
              <w:rPr>
                <w:b w:val="0"/>
              </w:rPr>
              <w:t>-</w:t>
            </w:r>
            <w:r w:rsidRPr="00873A26">
              <w:rPr>
                <w:b w:val="0"/>
              </w:rPr>
              <w:t>un</w:t>
            </w:r>
            <w:r w:rsidR="00F77C4C" w:rsidRPr="00873A26">
              <w:rPr>
                <w:b w:val="0"/>
              </w:rPr>
              <w:t>ième session</w:t>
            </w:r>
          </w:p>
          <w:p w14:paraId="1EAC1B76" w14:textId="25F84A23" w:rsidR="00B22ED6" w:rsidRPr="00873A26" w:rsidRDefault="00B22ED6" w:rsidP="00980A6E">
            <w:pPr>
              <w:pStyle w:val="Sessiontwpplacedate"/>
            </w:pPr>
            <w:r w:rsidRPr="00873A26">
              <w:t>Genève, 23 </w:t>
            </w:r>
            <w:r w:rsidR="00F77C4C" w:rsidRPr="00873A26">
              <w:t>octobre 20</w:t>
            </w:r>
            <w:r w:rsidRPr="00873A26">
              <w:t>24</w:t>
            </w:r>
          </w:p>
        </w:tc>
        <w:tc>
          <w:tcPr>
            <w:tcW w:w="3127" w:type="dxa"/>
          </w:tcPr>
          <w:p w14:paraId="4BA62DBF" w14:textId="670A659A" w:rsidR="00B22ED6" w:rsidRPr="00873A26" w:rsidRDefault="00B22ED6" w:rsidP="00D7425C">
            <w:pPr>
              <w:pStyle w:val="Doccode"/>
            </w:pPr>
            <w:r w:rsidRPr="00873A26">
              <w:t>SESSIONS/2024/3</w:t>
            </w:r>
          </w:p>
          <w:p w14:paraId="4135D4D9" w14:textId="5ABDB3A8" w:rsidR="00B22ED6" w:rsidRPr="00873A26" w:rsidRDefault="00B22ED6" w:rsidP="00D7425C">
            <w:pPr>
              <w:pStyle w:val="Docoriginal"/>
            </w:pPr>
            <w:r w:rsidRPr="00873A26">
              <w:t>Original</w:t>
            </w:r>
            <w:r w:rsidR="00F77C4C" w:rsidRPr="00873A26">
              <w:t> :</w:t>
            </w:r>
            <w:r w:rsidRPr="00873A26">
              <w:rPr>
                <w:b w:val="0"/>
              </w:rPr>
              <w:t xml:space="preserve"> anglais</w:t>
            </w:r>
          </w:p>
          <w:p w14:paraId="49336837" w14:textId="3AA2112B" w:rsidR="00B22ED6" w:rsidRPr="00873A26" w:rsidRDefault="00B22ED6" w:rsidP="00D7425C">
            <w:pPr>
              <w:pStyle w:val="Docoriginal"/>
            </w:pPr>
            <w:r w:rsidRPr="00873A26">
              <w:t>Date</w:t>
            </w:r>
            <w:r w:rsidR="00F77C4C" w:rsidRPr="00873A26">
              <w:t> :</w:t>
            </w:r>
            <w:r w:rsidRPr="00873A26">
              <w:rPr>
                <w:b w:val="0"/>
              </w:rPr>
              <w:t xml:space="preserve"> </w:t>
            </w:r>
            <w:r w:rsidR="00F77C4C" w:rsidRPr="00873A26">
              <w:rPr>
                <w:b w:val="0"/>
              </w:rPr>
              <w:t>1</w:t>
            </w:r>
            <w:r w:rsidR="00F77C4C" w:rsidRPr="00873A26">
              <w:rPr>
                <w:b w:val="0"/>
                <w:vertAlign w:val="superscript"/>
              </w:rPr>
              <w:t>er</w:t>
            </w:r>
            <w:r w:rsidR="00F77C4C" w:rsidRPr="00873A26">
              <w:rPr>
                <w:b w:val="0"/>
              </w:rPr>
              <w:t> </w:t>
            </w:r>
            <w:r w:rsidRPr="00873A26">
              <w:rPr>
                <w:b w:val="0"/>
              </w:rPr>
              <w:t>octobre 2024</w:t>
            </w:r>
          </w:p>
        </w:tc>
      </w:tr>
    </w:tbl>
    <w:p w14:paraId="19B49DD5" w14:textId="7B14BFEC" w:rsidR="007B73A9" w:rsidRPr="00873A26" w:rsidRDefault="00D173BC" w:rsidP="007B73A9">
      <w:pPr>
        <w:pStyle w:val="Titleofdoc0"/>
      </w:pPr>
      <w:r w:rsidRPr="00873A26">
        <w:t>Mesures visant à renforcer la coopération en matière d</w:t>
      </w:r>
      <w:r w:rsidR="00F77C4C" w:rsidRPr="00873A26">
        <w:t>’</w:t>
      </w:r>
      <w:r w:rsidRPr="00873A26">
        <w:t>examen</w:t>
      </w:r>
    </w:p>
    <w:p w14:paraId="4117B7F7" w14:textId="1B28F39D" w:rsidR="001D736D" w:rsidRPr="00873A26" w:rsidRDefault="001D736D" w:rsidP="001D736D">
      <w:pPr>
        <w:pStyle w:val="preparedby1"/>
        <w:jc w:val="left"/>
      </w:pPr>
      <w:r w:rsidRPr="00873A26">
        <w:t>Document établi par le Bureau de l</w:t>
      </w:r>
      <w:r w:rsidR="00F77C4C" w:rsidRPr="00873A26">
        <w:t>’</w:t>
      </w:r>
      <w:r w:rsidRPr="00873A26">
        <w:t>Union</w:t>
      </w:r>
    </w:p>
    <w:p w14:paraId="45F9526D" w14:textId="76796FFD" w:rsidR="001D736D" w:rsidRPr="00873A26" w:rsidRDefault="001D736D" w:rsidP="001D736D">
      <w:pPr>
        <w:pStyle w:val="Disclaimer"/>
      </w:pPr>
      <w:r w:rsidRPr="00873A26">
        <w:t>Avertissement</w:t>
      </w:r>
      <w:r w:rsidR="00F77C4C" w:rsidRPr="00873A26">
        <w:t> :</w:t>
      </w:r>
      <w:r w:rsidRPr="00873A26">
        <w:t xml:space="preserve"> le présent document ne représente pas les principes ou les orientations de l</w:t>
      </w:r>
      <w:r w:rsidR="00F77C4C" w:rsidRPr="00873A26">
        <w:t>’</w:t>
      </w:r>
      <w:r w:rsidRPr="00873A26">
        <w:t>UPOV</w:t>
      </w:r>
    </w:p>
    <w:p w14:paraId="0487F8DA" w14:textId="276C8A85" w:rsidR="00257D8D" w:rsidRPr="00873A26" w:rsidRDefault="00257D8D" w:rsidP="00D36DC7">
      <w:pPr>
        <w:pStyle w:val="Heading1"/>
      </w:pPr>
      <w:bookmarkStart w:id="0" w:name="_Toc179557105"/>
      <w:r w:rsidRPr="00873A26">
        <w:t>R</w:t>
      </w:r>
      <w:r w:rsidR="007E311C">
        <w:t>ésumé</w:t>
      </w:r>
      <w:bookmarkEnd w:id="0"/>
    </w:p>
    <w:p w14:paraId="6F6272FF" w14:textId="77777777" w:rsidR="00257D8D" w:rsidRPr="00873A26" w:rsidRDefault="00257D8D" w:rsidP="00257D8D">
      <w:pPr>
        <w:rPr>
          <w:color w:val="000000"/>
        </w:rPr>
      </w:pPr>
    </w:p>
    <w:p w14:paraId="29D39C94" w14:textId="5B816299" w:rsidR="00F77C4C" w:rsidRPr="00873A26" w:rsidRDefault="00257D8D" w:rsidP="00257D8D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Le présent document a pour objet d</w:t>
      </w:r>
      <w:r w:rsidR="00F77C4C" w:rsidRPr="00873A26">
        <w:t>’</w:t>
      </w:r>
      <w:r w:rsidRPr="00873A26">
        <w:t>inviter les membres à envisager des mesures possibles pour augmenter les opportunités de coopération internationale en matière d</w:t>
      </w:r>
      <w:r w:rsidR="00F77C4C" w:rsidRPr="00873A26">
        <w:t>’</w:t>
      </w:r>
      <w:r w:rsidRPr="00873A26">
        <w:t>examen de la distinction, de l</w:t>
      </w:r>
      <w:r w:rsidR="00F77C4C" w:rsidRPr="00873A26">
        <w:t>’</w:t>
      </w:r>
      <w:r w:rsidRPr="00873A26">
        <w:t>homogénéité et de la stabilité (DHS), sur la base des réponses apportées à l</w:t>
      </w:r>
      <w:r w:rsidR="00F77C4C" w:rsidRPr="00873A26">
        <w:t>’</w:t>
      </w:r>
      <w:r w:rsidRPr="00873A26">
        <w:t>enquête menée auprès des membres de l</w:t>
      </w:r>
      <w:r w:rsidR="00F77C4C" w:rsidRPr="00873A26">
        <w:t>’</w:t>
      </w:r>
      <w:r w:rsidRPr="00873A26">
        <w:t>Union sur les obstacles politiques ou juridiques susceptibles d</w:t>
      </w:r>
      <w:r w:rsidR="00F77C4C" w:rsidRPr="00873A26">
        <w:t>’</w:t>
      </w:r>
      <w:r w:rsidRPr="00873A26">
        <w:t>empêcher la coopération internationale.</w:t>
      </w:r>
    </w:p>
    <w:p w14:paraId="107514EB" w14:textId="727C68F6" w:rsidR="00257D8D" w:rsidRPr="00873A26" w:rsidRDefault="00257D8D">
      <w:pPr>
        <w:jc w:val="left"/>
      </w:pPr>
    </w:p>
    <w:p w14:paraId="0E4B2B0B" w14:textId="7BE4971F" w:rsidR="00D7181A" w:rsidRPr="00873A26" w:rsidRDefault="00D7181A" w:rsidP="00A44F87">
      <w:pPr>
        <w:pStyle w:val="DecisionParagraphs"/>
        <w:tabs>
          <w:tab w:val="left" w:pos="567"/>
          <w:tab w:val="left" w:pos="1134"/>
        </w:tabs>
        <w:ind w:left="0"/>
        <w:rPr>
          <w:i w:val="0"/>
          <w:iCs/>
        </w:rPr>
      </w:pPr>
      <w:r w:rsidRPr="00873A26">
        <w:rPr>
          <w:i w:val="0"/>
          <w:snapToGrid w:val="0"/>
        </w:rPr>
        <w:fldChar w:fldCharType="begin"/>
      </w:r>
      <w:r w:rsidRPr="00873A26">
        <w:rPr>
          <w:i w:val="0"/>
          <w:snapToGrid w:val="0"/>
        </w:rPr>
        <w:instrText xml:space="preserve"> AUTONUM  </w:instrText>
      </w:r>
      <w:r w:rsidRPr="00873A26">
        <w:rPr>
          <w:i w:val="0"/>
          <w:snapToGrid w:val="0"/>
        </w:rPr>
        <w:fldChar w:fldCharType="end"/>
      </w:r>
      <w:r w:rsidRPr="00873A26">
        <w:rPr>
          <w:i w:val="0"/>
          <w:snapToGrid w:val="0"/>
        </w:rPr>
        <w:tab/>
        <w:t>Le</w:t>
      </w:r>
      <w:r w:rsidR="00F77C4C" w:rsidRPr="00873A26">
        <w:rPr>
          <w:i w:val="0"/>
          <w:snapToGrid w:val="0"/>
        </w:rPr>
        <w:t> TC</w:t>
      </w:r>
      <w:r w:rsidRPr="00873A26">
        <w:rPr>
          <w:i w:val="0"/>
          <w:snapToGrid w:val="0"/>
        </w:rPr>
        <w:t xml:space="preserve"> est invité à prendre note des faits nouveaux dont il est rendu compte dans le présent document</w:t>
      </w:r>
      <w:r w:rsidRPr="00873A26">
        <w:rPr>
          <w:i w:val="0"/>
        </w:rPr>
        <w:t>.</w:t>
      </w:r>
    </w:p>
    <w:p w14:paraId="74BF020F" w14:textId="77777777" w:rsidR="00D7181A" w:rsidRPr="00873A26" w:rsidRDefault="00D7181A" w:rsidP="00A44F87">
      <w:pPr>
        <w:pStyle w:val="DecisionParagraphs"/>
        <w:tabs>
          <w:tab w:val="left" w:pos="567"/>
          <w:tab w:val="left" w:pos="1134"/>
        </w:tabs>
        <w:ind w:left="0"/>
        <w:rPr>
          <w:i w:val="0"/>
          <w:iCs/>
          <w:snapToGrid w:val="0"/>
        </w:rPr>
      </w:pPr>
    </w:p>
    <w:p w14:paraId="492F512B" w14:textId="0599C556" w:rsidR="00F77C4C" w:rsidRPr="00873A26" w:rsidRDefault="00D7181A" w:rsidP="00A44F87">
      <w:pPr>
        <w:pStyle w:val="DecisionParagraphs"/>
        <w:tabs>
          <w:tab w:val="left" w:pos="567"/>
          <w:tab w:val="left" w:pos="1134"/>
        </w:tabs>
        <w:ind w:left="0"/>
        <w:rPr>
          <w:i w:val="0"/>
          <w:snapToGrid w:val="0"/>
        </w:rPr>
      </w:pPr>
      <w:r w:rsidRPr="00873A26">
        <w:rPr>
          <w:i w:val="0"/>
          <w:snapToGrid w:val="0"/>
        </w:rPr>
        <w:fldChar w:fldCharType="begin"/>
      </w:r>
      <w:r w:rsidRPr="00873A26">
        <w:rPr>
          <w:i w:val="0"/>
          <w:snapToGrid w:val="0"/>
        </w:rPr>
        <w:instrText xml:space="preserve"> AUTONUM  </w:instrText>
      </w:r>
      <w:r w:rsidRPr="00873A26">
        <w:rPr>
          <w:i w:val="0"/>
          <w:snapToGrid w:val="0"/>
        </w:rPr>
        <w:fldChar w:fldCharType="end"/>
      </w:r>
      <w:r w:rsidRPr="00873A26">
        <w:rPr>
          <w:i w:val="0"/>
          <w:snapToGrid w:val="0"/>
        </w:rPr>
        <w:tab/>
        <w:t>Le CAJ est invité</w:t>
      </w:r>
      <w:r w:rsidR="00D8618C">
        <w:rPr>
          <w:i w:val="0"/>
          <w:snapToGrid w:val="0"/>
        </w:rPr>
        <w:t xml:space="preserve"> à :</w:t>
      </w:r>
    </w:p>
    <w:p w14:paraId="5FB2EB08" w14:textId="66FE69D7" w:rsidR="00D7181A" w:rsidRPr="00873A26" w:rsidRDefault="00D7181A" w:rsidP="00A44F87">
      <w:pPr>
        <w:pStyle w:val="DecisionParagraphs"/>
        <w:tabs>
          <w:tab w:val="left" w:pos="567"/>
          <w:tab w:val="left" w:pos="1134"/>
        </w:tabs>
        <w:ind w:left="0"/>
        <w:rPr>
          <w:i w:val="0"/>
          <w:iCs/>
          <w:snapToGrid w:val="0"/>
        </w:rPr>
      </w:pPr>
    </w:p>
    <w:p w14:paraId="6DEF77A8" w14:textId="7734185B" w:rsidR="00D7181A" w:rsidRPr="00873A26" w:rsidRDefault="00D7181A" w:rsidP="00A44F87">
      <w:pPr>
        <w:pStyle w:val="DecisionParagraphs"/>
        <w:tabs>
          <w:tab w:val="left" w:pos="567"/>
          <w:tab w:val="left" w:pos="1134"/>
        </w:tabs>
        <w:ind w:left="0"/>
        <w:rPr>
          <w:i w:val="0"/>
          <w:iCs/>
          <w:snapToGrid w:val="0"/>
        </w:rPr>
      </w:pPr>
      <w:r w:rsidRPr="00873A26">
        <w:rPr>
          <w:i w:val="0"/>
          <w:snapToGrid w:val="0"/>
        </w:rPr>
        <w:tab/>
        <w:t>a)</w:t>
      </w:r>
      <w:r w:rsidRPr="00873A26">
        <w:rPr>
          <w:i w:val="0"/>
          <w:snapToGrid w:val="0"/>
        </w:rPr>
        <w:tab/>
        <w:t xml:space="preserve">examiner les mesures possibles </w:t>
      </w:r>
      <w:r w:rsidRPr="00873A26">
        <w:rPr>
          <w:i w:val="0"/>
        </w:rPr>
        <w:t>pour augmenter les opportunités de coopération internationale</w:t>
      </w:r>
      <w:r w:rsidRPr="00873A26">
        <w:rPr>
          <w:i w:val="0"/>
          <w:snapToGrid w:val="0"/>
        </w:rPr>
        <w:t xml:space="preserve"> exposées aux </w:t>
      </w:r>
      <w:r w:rsidR="00F77C4C" w:rsidRPr="00873A26">
        <w:rPr>
          <w:i w:val="0"/>
          <w:snapToGrid w:val="0"/>
        </w:rPr>
        <w:t>paragraphes 1</w:t>
      </w:r>
      <w:r w:rsidRPr="00873A26">
        <w:rPr>
          <w:i w:val="0"/>
          <w:snapToGrid w:val="0"/>
        </w:rPr>
        <w:t>4 à 20 du présent document</w:t>
      </w:r>
      <w:r w:rsidRPr="00873A26">
        <w:rPr>
          <w:i w:val="0"/>
        </w:rPr>
        <w:t xml:space="preserve"> et</w:t>
      </w:r>
    </w:p>
    <w:p w14:paraId="16CE5B80" w14:textId="77777777" w:rsidR="00D7181A" w:rsidRPr="00873A26" w:rsidRDefault="00D7181A" w:rsidP="00A44F87">
      <w:pPr>
        <w:pStyle w:val="DecisionParagraphs"/>
        <w:tabs>
          <w:tab w:val="left" w:pos="567"/>
          <w:tab w:val="left" w:pos="1134"/>
        </w:tabs>
        <w:ind w:left="0"/>
        <w:rPr>
          <w:i w:val="0"/>
          <w:iCs/>
          <w:snapToGrid w:val="0"/>
        </w:rPr>
      </w:pPr>
    </w:p>
    <w:p w14:paraId="0598ED88" w14:textId="24974A08" w:rsidR="00D7181A" w:rsidRPr="00873A26" w:rsidRDefault="00D7181A" w:rsidP="00A44F87">
      <w:pPr>
        <w:pStyle w:val="DecisionParagraphs"/>
        <w:tabs>
          <w:tab w:val="left" w:pos="567"/>
          <w:tab w:val="left" w:pos="1134"/>
        </w:tabs>
        <w:ind w:left="0"/>
        <w:rPr>
          <w:i w:val="0"/>
          <w:iCs/>
          <w:snapToGrid w:val="0"/>
        </w:rPr>
      </w:pPr>
      <w:r w:rsidRPr="00873A26">
        <w:rPr>
          <w:i w:val="0"/>
          <w:snapToGrid w:val="0"/>
        </w:rPr>
        <w:tab/>
        <w:t>b)</w:t>
      </w:r>
      <w:r w:rsidRPr="00873A26">
        <w:rPr>
          <w:i w:val="0"/>
          <w:snapToGrid w:val="0"/>
        </w:rPr>
        <w:tab/>
        <w:t>envisager l</w:t>
      </w:r>
      <w:r w:rsidR="00F77C4C" w:rsidRPr="00873A26">
        <w:rPr>
          <w:i w:val="0"/>
          <w:snapToGrid w:val="0"/>
        </w:rPr>
        <w:t>’</w:t>
      </w:r>
      <w:r w:rsidRPr="00873A26">
        <w:rPr>
          <w:i w:val="0"/>
          <w:snapToGrid w:val="0"/>
        </w:rPr>
        <w:t>organisation d</w:t>
      </w:r>
      <w:r w:rsidR="00F77C4C" w:rsidRPr="00873A26">
        <w:rPr>
          <w:i w:val="0"/>
          <w:snapToGrid w:val="0"/>
        </w:rPr>
        <w:t>’</w:t>
      </w:r>
      <w:r w:rsidRPr="00873A26">
        <w:rPr>
          <w:i w:val="0"/>
          <w:snapToGrid w:val="0"/>
        </w:rPr>
        <w:t>un séminaire de sensibilisation à la coopération internationale avec les obtenteurs en matière d</w:t>
      </w:r>
      <w:r w:rsidR="00F77C4C" w:rsidRPr="00873A26">
        <w:rPr>
          <w:i w:val="0"/>
          <w:snapToGrid w:val="0"/>
        </w:rPr>
        <w:t>’</w:t>
      </w:r>
      <w:r w:rsidRPr="00873A26">
        <w:rPr>
          <w:i w:val="0"/>
          <w:snapToGrid w:val="0"/>
        </w:rPr>
        <w:t>examen</w:t>
      </w:r>
      <w:r w:rsidR="00A50FF7" w:rsidRPr="00873A26">
        <w:rPr>
          <w:i w:val="0"/>
          <w:snapToGrid w:val="0"/>
        </w:rPr>
        <w:t> </w:t>
      </w:r>
      <w:r w:rsidRPr="00873A26">
        <w:rPr>
          <w:i w:val="0"/>
          <w:snapToGrid w:val="0"/>
        </w:rPr>
        <w:t>DHS, comme indiqué à l</w:t>
      </w:r>
      <w:r w:rsidR="00F77C4C" w:rsidRPr="00873A26">
        <w:rPr>
          <w:i w:val="0"/>
          <w:snapToGrid w:val="0"/>
        </w:rPr>
        <w:t>’</w:t>
      </w:r>
      <w:r w:rsidRPr="00873A26">
        <w:rPr>
          <w:i w:val="0"/>
          <w:snapToGrid w:val="0"/>
        </w:rPr>
        <w:t>annexe du présent document.</w:t>
      </w:r>
    </w:p>
    <w:p w14:paraId="396F5CC8" w14:textId="77777777" w:rsidR="00257D8D" w:rsidRPr="00873A26" w:rsidRDefault="00257D8D" w:rsidP="00257D8D">
      <w:pPr>
        <w:rPr>
          <w:snapToGrid w:val="0"/>
        </w:rPr>
      </w:pPr>
    </w:p>
    <w:p w14:paraId="44030DDA" w14:textId="62DD67F5" w:rsidR="003123C9" w:rsidRPr="00873A26" w:rsidRDefault="003123C9" w:rsidP="00A44F87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Le présent document est structuré comme suit</w:t>
      </w:r>
      <w:r w:rsidR="00F77C4C" w:rsidRPr="00873A26">
        <w:t> :</w:t>
      </w:r>
    </w:p>
    <w:p w14:paraId="44374EE5" w14:textId="77777777" w:rsidR="003123C9" w:rsidRPr="00873A26" w:rsidRDefault="003123C9" w:rsidP="00A44F87">
      <w:pPr>
        <w:rPr>
          <w:rFonts w:cs="Arial"/>
          <w:caps/>
          <w:szCs w:val="18"/>
        </w:rPr>
      </w:pPr>
    </w:p>
    <w:p w14:paraId="4F80409D" w14:textId="1A72830C" w:rsidR="00D8618C" w:rsidRDefault="00D8618C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GB" w:eastAsia="en-GB"/>
          <w14:ligatures w14:val="standardContextual"/>
        </w:rPr>
      </w:pPr>
      <w:r>
        <w:rPr>
          <w:rFonts w:cs="Arial"/>
          <w:caps w:val="0"/>
        </w:rPr>
        <w:fldChar w:fldCharType="begin"/>
      </w:r>
      <w:r>
        <w:rPr>
          <w:rFonts w:cs="Arial"/>
          <w:caps w:val="0"/>
        </w:rPr>
        <w:instrText xml:space="preserve"> TOC \o "1-3" </w:instrText>
      </w:r>
      <w:r>
        <w:rPr>
          <w:rFonts w:cs="Arial"/>
          <w:caps w:val="0"/>
        </w:rPr>
        <w:fldChar w:fldCharType="separate"/>
      </w:r>
      <w:r>
        <w:rPr>
          <w:noProof/>
        </w:rPr>
        <w:t>Résumé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_Toc179557105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3BAF57" w14:textId="3AA66F88" w:rsidR="00D8618C" w:rsidRDefault="00D8618C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GB" w:eastAsia="en-GB"/>
          <w14:ligatures w14:val="standardContextual"/>
        </w:rPr>
      </w:pPr>
      <w:r>
        <w:rPr>
          <w:noProof/>
        </w:rPr>
        <w:t>Contexte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_Toc179557106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C24A16" w14:textId="1468E36B" w:rsidR="00D8618C" w:rsidRDefault="00D8618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>
        <w:rPr>
          <w:noProof/>
        </w:rPr>
        <w:t>Mesures possibles pour augmenter les opportunités de coopération internationale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_Toc179557107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AA111A6" w14:textId="664DF21B" w:rsidR="00D8618C" w:rsidRDefault="00D8618C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4"/>
          <w:szCs w:val="24"/>
          <w:lang w:val="en-GB" w:eastAsia="en-GB"/>
          <w14:ligatures w14:val="standardContextual"/>
        </w:rPr>
      </w:pPr>
      <w:r>
        <w:rPr>
          <w:noProof/>
        </w:rPr>
        <w:t>Augmenter les opportunités de coopération internationale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_Toc179557108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02ED71C" w14:textId="6D1C53E2" w:rsidR="00D8618C" w:rsidRDefault="00D8618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>
        <w:rPr>
          <w:noProof/>
        </w:rPr>
        <w:t>“Influence de l’environnement sur l’expression des caractères”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_Toc179557109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FFF23CA" w14:textId="2A0E3660" w:rsidR="00D8618C" w:rsidRDefault="00D8618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>
        <w:rPr>
          <w:noProof/>
        </w:rPr>
        <w:t>b)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>
        <w:rPr>
          <w:noProof/>
        </w:rPr>
        <w:t>“Intégrité et pertinence des collections de variétés”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_Toc179557110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0CD553" w14:textId="37A194F4" w:rsidR="00D8618C" w:rsidRDefault="00D8618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>
        <w:rPr>
          <w:noProof/>
        </w:rPr>
        <w:t>c)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>
        <w:rPr>
          <w:noProof/>
        </w:rPr>
        <w:t>“Révision du document TGP/5, Section 6, afin de donner des informations sur les éléments demandés par l’UPOV pour utiliser les rapports d’essai d’autres membres de l’UPOV”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_Toc179557111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9609BEF" w14:textId="2719754C" w:rsidR="00D8618C" w:rsidRDefault="00D8618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>
        <w:rPr>
          <w:noProof/>
        </w:rPr>
        <w:t>d)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>
        <w:rPr>
          <w:noProof/>
        </w:rPr>
        <w:t>“Raisons phytosanitaires empêchant de remettre le matériel végétal ou de le remettre dans les délais impartis”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_Toc179557112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A4ADDF1" w14:textId="3B513D68" w:rsidR="00D8618C" w:rsidRDefault="00D8618C">
      <w:pPr>
        <w:pStyle w:val="TOC2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</w:pPr>
      <w:r>
        <w:rPr>
          <w:noProof/>
        </w:rPr>
        <w:t>e)</w:t>
      </w:r>
      <w:r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GB" w:eastAsia="en-GB"/>
          <w14:ligatures w14:val="standardContextual"/>
        </w:rPr>
        <w:tab/>
      </w:r>
      <w:r>
        <w:rPr>
          <w:noProof/>
        </w:rPr>
        <w:t>“Plus d’informations sur les modalités d’essai dans les locaux des obtenteurs”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_Toc179557113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27623EB" w14:textId="15313048" w:rsidR="003123C9" w:rsidRPr="00873A26" w:rsidRDefault="00D8618C" w:rsidP="00D8618C">
      <w:pPr>
        <w:keepNext/>
        <w:tabs>
          <w:tab w:val="left" w:pos="426"/>
          <w:tab w:val="center" w:pos="4479"/>
        </w:tabs>
        <w:ind w:left="993" w:right="851" w:hanging="993"/>
        <w:contextualSpacing/>
      </w:pPr>
      <w:r>
        <w:rPr>
          <w:rFonts w:cs="Arial"/>
          <w:caps/>
        </w:rPr>
        <w:fldChar w:fldCharType="end"/>
      </w:r>
      <w:r w:rsidR="003123C9" w:rsidRPr="00873A26">
        <w:rPr>
          <w:caps/>
        </w:rPr>
        <w:t>Annexe</w:t>
      </w:r>
      <w:r w:rsidR="00F77C4C" w:rsidRPr="00873A26">
        <w:rPr>
          <w:caps/>
        </w:rPr>
        <w:t> :</w:t>
      </w:r>
      <w:r w:rsidR="00A50FF7" w:rsidRPr="00873A26">
        <w:rPr>
          <w:caps/>
        </w:rPr>
        <w:t xml:space="preserve"> </w:t>
      </w:r>
      <w:r w:rsidR="003123C9" w:rsidRPr="00873A26">
        <w:rPr>
          <w:caps/>
        </w:rPr>
        <w:tab/>
      </w:r>
      <w:r w:rsidR="003123C9" w:rsidRPr="00873A26">
        <w:t>Projet de proposition pour un séminaire sur la coopération avec les obtenteurs en matière d</w:t>
      </w:r>
      <w:r w:rsidR="00F77C4C" w:rsidRPr="00873A26">
        <w:t>’</w:t>
      </w:r>
      <w:r w:rsidR="003123C9" w:rsidRPr="00873A26">
        <w:t>examen</w:t>
      </w:r>
      <w:r w:rsidR="00A50FF7" w:rsidRPr="00873A26">
        <w:t> </w:t>
      </w:r>
      <w:r w:rsidR="003123C9" w:rsidRPr="00873A26">
        <w:t>DHS</w:t>
      </w:r>
    </w:p>
    <w:p w14:paraId="612FDEEC" w14:textId="77777777" w:rsidR="00257D8D" w:rsidRPr="00873A26" w:rsidRDefault="00257D8D">
      <w:pPr>
        <w:jc w:val="left"/>
      </w:pPr>
    </w:p>
    <w:p w14:paraId="0AAD8CEC" w14:textId="77777777" w:rsidR="003123C9" w:rsidRPr="00873A26" w:rsidRDefault="003123C9">
      <w:pPr>
        <w:jc w:val="left"/>
      </w:pPr>
    </w:p>
    <w:p w14:paraId="24053608" w14:textId="77777777" w:rsidR="0086346C" w:rsidRPr="00873A26" w:rsidRDefault="0086346C">
      <w:pPr>
        <w:jc w:val="left"/>
        <w:rPr>
          <w:caps/>
        </w:rPr>
      </w:pPr>
      <w:r w:rsidRPr="00873A26">
        <w:br w:type="page"/>
      </w:r>
    </w:p>
    <w:p w14:paraId="45478094" w14:textId="2FB9E129" w:rsidR="00DD05E3" w:rsidRPr="00873A26" w:rsidRDefault="006B387D" w:rsidP="00A44F87">
      <w:pPr>
        <w:pStyle w:val="Heading1"/>
        <w:keepLines/>
      </w:pPr>
      <w:bookmarkStart w:id="1" w:name="_Toc179557106"/>
      <w:r w:rsidRPr="00873A26">
        <w:lastRenderedPageBreak/>
        <w:t>C</w:t>
      </w:r>
      <w:r w:rsidR="007E311C">
        <w:t>ontexte</w:t>
      </w:r>
      <w:bookmarkEnd w:id="1"/>
    </w:p>
    <w:p w14:paraId="39FB8B57" w14:textId="77777777" w:rsidR="000C48DA" w:rsidRPr="00873A26" w:rsidRDefault="000C48DA" w:rsidP="00A44F87">
      <w:pPr>
        <w:keepNext/>
        <w:keepLines/>
        <w:jc w:val="left"/>
      </w:pPr>
    </w:p>
    <w:p w14:paraId="1F2D9380" w14:textId="103C7D33" w:rsidR="00F77C4C" w:rsidRPr="00873A26" w:rsidRDefault="00257D8D" w:rsidP="00A44F87">
      <w:pPr>
        <w:keepNext/>
        <w:keepLines/>
      </w:pPr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Les informations générales complètes sur cette question sont fournies dans le document</w:t>
      </w:r>
      <w:r w:rsidR="00435FD3">
        <w:t xml:space="preserve"> </w:t>
      </w:r>
      <w:r w:rsidRPr="00873A26">
        <w:t xml:space="preserve">SESSIONS/2023/4, </w:t>
      </w:r>
      <w:r w:rsidR="00F77C4C" w:rsidRPr="00873A26">
        <w:t>y compris</w:t>
      </w:r>
      <w:r w:rsidRPr="00873A26">
        <w:t xml:space="preserve"> les résultats de l</w:t>
      </w:r>
      <w:r w:rsidR="00F77C4C" w:rsidRPr="00873A26">
        <w:t>’</w:t>
      </w:r>
      <w:r w:rsidRPr="00873A26">
        <w:t>enquête menée auprès des membres de l</w:t>
      </w:r>
      <w:r w:rsidR="00F77C4C" w:rsidRPr="00873A26">
        <w:t>’</w:t>
      </w:r>
      <w:r w:rsidRPr="00873A26">
        <w:t>Union sur les obstacles politiques ou juridiques susceptibles d</w:t>
      </w:r>
      <w:r w:rsidR="00F77C4C" w:rsidRPr="00873A26">
        <w:t>’</w:t>
      </w:r>
      <w:r w:rsidRPr="00873A26">
        <w:t>empêcher la coopération internationale en matière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DHS.</w:t>
      </w:r>
    </w:p>
    <w:p w14:paraId="23A9A8DB" w14:textId="362AB34E" w:rsidR="005D4A31" w:rsidRPr="00873A26" w:rsidRDefault="005D4A31" w:rsidP="00A44F87">
      <w:pPr>
        <w:tabs>
          <w:tab w:val="left" w:pos="567"/>
        </w:tabs>
      </w:pPr>
    </w:p>
    <w:p w14:paraId="244A209E" w14:textId="656AABDE" w:rsidR="00F77C4C" w:rsidRPr="00873A26" w:rsidRDefault="00257D8D" w:rsidP="00980A6E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Lors de sa soixante</w:t>
      </w:r>
      <w:r w:rsidR="00F77C4C" w:rsidRPr="00873A26">
        <w:t>-</w:t>
      </w:r>
      <w:r w:rsidRPr="00873A26">
        <w:t>dix</w:t>
      </w:r>
      <w:r w:rsidR="00F77C4C" w:rsidRPr="00873A26">
        <w:t>-</w:t>
      </w:r>
      <w:r w:rsidRPr="00873A26">
        <w:t>sept</w:t>
      </w:r>
      <w:r w:rsidR="00F77C4C" w:rsidRPr="00873A26">
        <w:t>ième session</w:t>
      </w:r>
      <w:r w:rsidR="00602ECB" w:rsidRPr="00873A26">
        <w:rPr>
          <w:rStyle w:val="FootnoteReference"/>
        </w:rPr>
        <w:footnoteReference w:id="2"/>
      </w:r>
      <w:r w:rsidRPr="00873A26">
        <w:t>, le CAJ a demandé au Bureau de l</w:t>
      </w:r>
      <w:r w:rsidR="00F77C4C" w:rsidRPr="00873A26">
        <w:t>’</w:t>
      </w:r>
      <w:r w:rsidRPr="00873A26">
        <w:t>Union d</w:t>
      </w:r>
      <w:r w:rsidR="00F77C4C" w:rsidRPr="00873A26">
        <w:t>’</w:t>
      </w:r>
      <w:r w:rsidRPr="00873A26">
        <w:t>élaborer un document, qui sera soumis à l</w:t>
      </w:r>
      <w:r w:rsidR="00F77C4C" w:rsidRPr="00873A26">
        <w:t>’</w:t>
      </w:r>
      <w:r w:rsidRPr="00873A26">
        <w:t>examen lors de sa soixante</w:t>
      </w:r>
      <w:r w:rsidR="00F77C4C" w:rsidRPr="00873A26">
        <w:t>-</w:t>
      </w:r>
      <w:r w:rsidRPr="00873A26">
        <w:t>dix</w:t>
      </w:r>
      <w:r w:rsidR="00F77C4C" w:rsidRPr="00873A26">
        <w:t>-</w:t>
      </w:r>
      <w:r w:rsidRPr="00873A26">
        <w:t>huit</w:t>
      </w:r>
      <w:r w:rsidR="00F77C4C" w:rsidRPr="00873A26">
        <w:t>ième session</w:t>
      </w:r>
      <w:r w:rsidRPr="00873A26">
        <w:t>, concernant les obstacles politiques ou juridiques identifiés par le</w:t>
      </w:r>
      <w:r w:rsidR="00F77C4C" w:rsidRPr="00873A26">
        <w:t> TC</w:t>
      </w:r>
      <w:r w:rsidRPr="00873A26">
        <w:t xml:space="preserve"> comme empêchant la coopération internationale en matière d</w:t>
      </w:r>
      <w:r w:rsidR="00F77C4C" w:rsidRPr="00873A26">
        <w:t>’</w:t>
      </w:r>
      <w:r w:rsidRPr="00873A26">
        <w:t>examen DHS, ainsi que les mesures pouvant être mises en place pour surmonter ces obstacles (voir le paragraphe 14 du document</w:t>
      </w:r>
      <w:r w:rsidR="00287D29">
        <w:t> </w:t>
      </w:r>
      <w:r w:rsidRPr="00873A26">
        <w:t>CAJ/77/10 “Compte rendu”)</w:t>
      </w:r>
      <w:r w:rsidR="00F77C4C" w:rsidRPr="00873A26">
        <w:t> :</w:t>
      </w:r>
    </w:p>
    <w:p w14:paraId="32718E71" w14:textId="3749C653" w:rsidR="00602ECB" w:rsidRPr="00873A26" w:rsidDel="000759D0" w:rsidRDefault="00602ECB" w:rsidP="00602ECB"/>
    <w:p w14:paraId="497262DC" w14:textId="77777777" w:rsidR="00602ECB" w:rsidRPr="00873A26" w:rsidDel="000759D0" w:rsidRDefault="00602ECB" w:rsidP="00602ECB">
      <w:pPr>
        <w:tabs>
          <w:tab w:val="left" w:pos="1134"/>
        </w:tabs>
        <w:ind w:left="567"/>
        <w:rPr>
          <w:spacing w:val="-4"/>
        </w:rPr>
      </w:pPr>
      <w:r w:rsidRPr="00873A26">
        <w:t>i)</w:t>
      </w:r>
      <w:r w:rsidRPr="00873A26">
        <w:tab/>
        <w:t>nécessité de conclure un accord de coopération formel;</w:t>
      </w:r>
    </w:p>
    <w:p w14:paraId="44477BA5" w14:textId="69B76E51" w:rsidR="00602ECB" w:rsidRPr="00873A26" w:rsidDel="000759D0" w:rsidRDefault="00602ECB" w:rsidP="00602ECB">
      <w:pPr>
        <w:tabs>
          <w:tab w:val="left" w:pos="1134"/>
        </w:tabs>
        <w:ind w:left="567"/>
        <w:rPr>
          <w:spacing w:val="-4"/>
        </w:rPr>
      </w:pPr>
      <w:r w:rsidRPr="00873A26">
        <w:t>ii)</w:t>
      </w:r>
      <w:r w:rsidRPr="00873A26">
        <w:tab/>
        <w:t>obligation que l</w:t>
      </w:r>
      <w:r w:rsidR="00F77C4C" w:rsidRPr="00873A26">
        <w:t>’</w:t>
      </w:r>
      <w:r w:rsidRPr="00873A26">
        <w:t>examen DHS soit conduit par le service chargé de l</w:t>
      </w:r>
      <w:r w:rsidR="00F77C4C" w:rsidRPr="00873A26">
        <w:t>’</w:t>
      </w:r>
      <w:r w:rsidRPr="00873A26">
        <w:t>octroi des droits;</w:t>
      </w:r>
    </w:p>
    <w:p w14:paraId="055F4E19" w14:textId="2DF06472" w:rsidR="00602ECB" w:rsidRPr="00873A26" w:rsidDel="000759D0" w:rsidRDefault="00602ECB" w:rsidP="00602ECB">
      <w:pPr>
        <w:tabs>
          <w:tab w:val="left" w:pos="1134"/>
        </w:tabs>
        <w:ind w:left="567"/>
        <w:rPr>
          <w:spacing w:val="-4"/>
        </w:rPr>
      </w:pPr>
      <w:r w:rsidRPr="00873A26">
        <w:t>iii)</w:t>
      </w:r>
      <w:r w:rsidRPr="00873A26">
        <w:tab/>
        <w:t>non</w:t>
      </w:r>
      <w:r w:rsidR="00F77C4C" w:rsidRPr="00873A26">
        <w:t>-</w:t>
      </w:r>
      <w:r w:rsidRPr="00873A26">
        <w:t>acceptation des rapports d</w:t>
      </w:r>
      <w:r w:rsidR="00F77C4C" w:rsidRPr="00873A26">
        <w:t>’</w:t>
      </w:r>
      <w:r w:rsidRPr="00873A26">
        <w:t>examen DHS établis par les obtenteurs;</w:t>
      </w:r>
    </w:p>
    <w:p w14:paraId="3443D0CD" w14:textId="0C791802" w:rsidR="00602ECB" w:rsidRPr="00873A26" w:rsidRDefault="00602ECB" w:rsidP="00602ECB">
      <w:pPr>
        <w:tabs>
          <w:tab w:val="left" w:pos="1134"/>
        </w:tabs>
        <w:ind w:left="567"/>
        <w:rPr>
          <w:spacing w:val="-4"/>
        </w:rPr>
      </w:pPr>
      <w:r w:rsidRPr="00873A26">
        <w:t>iv)</w:t>
      </w:r>
      <w:r w:rsidRPr="00873A26">
        <w:tab/>
        <w:t>souhait des obtenteurs d</w:t>
      </w:r>
      <w:r w:rsidR="00F77C4C" w:rsidRPr="00873A26">
        <w:t>’</w:t>
      </w:r>
      <w:r w:rsidRPr="00873A26">
        <w:t>utiliser (ou non) les rapports DHS existants.</w:t>
      </w:r>
    </w:p>
    <w:p w14:paraId="28AE1966" w14:textId="77777777" w:rsidR="00602ECB" w:rsidRPr="00873A26" w:rsidDel="000759D0" w:rsidRDefault="00602ECB" w:rsidP="007E311C">
      <w:pPr>
        <w:tabs>
          <w:tab w:val="left" w:pos="1134"/>
        </w:tabs>
        <w:rPr>
          <w:spacing w:val="-4"/>
        </w:rPr>
      </w:pPr>
    </w:p>
    <w:p w14:paraId="3A111820" w14:textId="71D5D119" w:rsidR="00602ECB" w:rsidRPr="00873A26" w:rsidRDefault="00602ECB" w:rsidP="00602ECB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Lors de sa soixante</w:t>
      </w:r>
      <w:r w:rsidR="00F77C4C" w:rsidRPr="00873A26">
        <w:t>-</w:t>
      </w:r>
      <w:r w:rsidRPr="00873A26">
        <w:t>dix</w:t>
      </w:r>
      <w:r w:rsidR="00F77C4C" w:rsidRPr="00873A26">
        <w:t>-</w:t>
      </w:r>
      <w:r w:rsidRPr="00873A26">
        <w:t>huit</w:t>
      </w:r>
      <w:r w:rsidR="00F77C4C" w:rsidRPr="00873A26">
        <w:t>ième session</w:t>
      </w:r>
      <w:r w:rsidR="00F30FF3" w:rsidRPr="00873A26">
        <w:rPr>
          <w:rStyle w:val="FootnoteReference"/>
        </w:rPr>
        <w:footnoteReference w:id="3"/>
      </w:r>
      <w:r w:rsidRPr="00873A26">
        <w:t>, le CAJ enquêter auprès des membres de l</w:t>
      </w:r>
      <w:r w:rsidR="00F77C4C" w:rsidRPr="00873A26">
        <w:t>’</w:t>
      </w:r>
      <w:r w:rsidRPr="00873A26">
        <w:t>Union afin d</w:t>
      </w:r>
      <w:r w:rsidR="00F77C4C" w:rsidRPr="00873A26">
        <w:t>’</w:t>
      </w:r>
      <w:r w:rsidRPr="00873A26">
        <w:t>obtenir des informations sur leurs politiques ou obstacles juridiques susceptibles d</w:t>
      </w:r>
      <w:r w:rsidR="00F77C4C" w:rsidRPr="00873A26">
        <w:t>’</w:t>
      </w:r>
      <w:r w:rsidRPr="00873A26">
        <w:t>empêcher la coopération internationale en matière d</w:t>
      </w:r>
      <w:r w:rsidR="00F77C4C" w:rsidRPr="00873A26">
        <w:t>’</w:t>
      </w:r>
      <w:r w:rsidRPr="00873A26">
        <w:t>examen DHS.  À sa soixante</w:t>
      </w:r>
      <w:r w:rsidR="00F77C4C" w:rsidRPr="00873A26">
        <w:t>-</w:t>
      </w:r>
      <w:r w:rsidRPr="00873A26">
        <w:t>dix</w:t>
      </w:r>
      <w:r w:rsidR="00F77C4C" w:rsidRPr="00873A26">
        <w:t>-</w:t>
      </w:r>
      <w:r w:rsidRPr="00873A26">
        <w:t>neuv</w:t>
      </w:r>
      <w:r w:rsidR="00F77C4C" w:rsidRPr="00873A26">
        <w:t>ième session</w:t>
      </w:r>
      <w:r w:rsidRPr="00873A26">
        <w:rPr>
          <w:rStyle w:val="FootnoteReference"/>
        </w:rPr>
        <w:footnoteReference w:id="4"/>
      </w:r>
      <w:r w:rsidRPr="00873A26">
        <w:t>, le CAJ a approuvé les questions proposées pour l</w:t>
      </w:r>
      <w:r w:rsidR="00F77C4C" w:rsidRPr="00873A26">
        <w:t>’</w:t>
      </w:r>
      <w:r w:rsidRPr="00873A26">
        <w:t>enquête à mener auprès des membres de l</w:t>
      </w:r>
      <w:r w:rsidR="00F77C4C" w:rsidRPr="00873A26">
        <w:t>’</w:t>
      </w:r>
      <w:r w:rsidRPr="00873A26">
        <w:t>Union afin d</w:t>
      </w:r>
      <w:r w:rsidR="00F77C4C" w:rsidRPr="00873A26">
        <w:t>’</w:t>
      </w:r>
      <w:r w:rsidRPr="00873A26">
        <w:t>obtenir des informations sur les obstacles politiques ou juridiques susceptibles d</w:t>
      </w:r>
      <w:r w:rsidR="00F77C4C" w:rsidRPr="00873A26">
        <w:t>’</w:t>
      </w:r>
      <w:r w:rsidRPr="00873A26">
        <w:t>empêcher la coopération internationale dans l</w:t>
      </w:r>
      <w:r w:rsidR="00F77C4C" w:rsidRPr="00873A26">
        <w:t>’</w:t>
      </w:r>
      <w:r w:rsidRPr="00873A26">
        <w:t>examen DHS, la question finale étant la suivante</w:t>
      </w:r>
      <w:r w:rsidR="00F77C4C" w:rsidRPr="00873A26">
        <w:t> :</w:t>
      </w:r>
      <w:r w:rsidRPr="00873A26">
        <w:t xml:space="preserve"> “Y a</w:t>
      </w:r>
      <w:r w:rsidR="00F77C4C" w:rsidRPr="00873A26">
        <w:t>-</w:t>
      </w:r>
      <w:r w:rsidRPr="00873A26">
        <w:t>t</w:t>
      </w:r>
      <w:r w:rsidR="00F77C4C" w:rsidRPr="00873A26">
        <w:t>-</w:t>
      </w:r>
      <w:r w:rsidRPr="00873A26">
        <w:t>il des éléments nouveaux qui favoriseraient la reconnaissance des rapports d</w:t>
      </w:r>
      <w:r w:rsidR="00F77C4C" w:rsidRPr="00873A26">
        <w:t>’</w:t>
      </w:r>
      <w:r w:rsidRPr="00873A26">
        <w:t>examens DHS à l</w:t>
      </w:r>
      <w:r w:rsidR="00F77C4C" w:rsidRPr="00873A26">
        <w:t>’</w:t>
      </w:r>
      <w:r w:rsidRPr="00873A26">
        <w:t xml:space="preserve">avenir?” (voir le </w:t>
      </w:r>
      <w:r w:rsidR="00F77C4C" w:rsidRPr="00873A26">
        <w:t>paragraphe 5</w:t>
      </w:r>
      <w:r w:rsidRPr="00873A26">
        <w:t>8 du document</w:t>
      </w:r>
      <w:r w:rsidR="00287D29">
        <w:t> </w:t>
      </w:r>
      <w:r w:rsidRPr="00873A26">
        <w:t>CAJ/79/11 “Compte rendu”).</w:t>
      </w:r>
    </w:p>
    <w:p w14:paraId="40389BC9" w14:textId="77777777" w:rsidR="000C48DA" w:rsidRPr="00873A26" w:rsidRDefault="000C48DA" w:rsidP="000C48DA">
      <w:pPr>
        <w:jc w:val="left"/>
      </w:pPr>
    </w:p>
    <w:p w14:paraId="455EA5FB" w14:textId="77777777" w:rsidR="00D36DC7" w:rsidRPr="00873A26" w:rsidRDefault="00D36DC7" w:rsidP="000C48DA">
      <w:pPr>
        <w:jc w:val="left"/>
      </w:pPr>
    </w:p>
    <w:p w14:paraId="0007F9C8" w14:textId="379A8F12" w:rsidR="00D36DC7" w:rsidRPr="00873A26" w:rsidRDefault="00D36DC7" w:rsidP="00980A6E">
      <w:pPr>
        <w:pStyle w:val="Heading2"/>
      </w:pPr>
      <w:bookmarkStart w:id="2" w:name="_Toc179557107"/>
      <w:r w:rsidRPr="00873A26">
        <w:t>Mesures possibles pour augmenter les opportunités de coopération internationale</w:t>
      </w:r>
      <w:bookmarkEnd w:id="2"/>
    </w:p>
    <w:p w14:paraId="267655A8" w14:textId="77777777" w:rsidR="00D36DC7" w:rsidRPr="00873A26" w:rsidRDefault="00D36DC7" w:rsidP="000C48DA">
      <w:pPr>
        <w:jc w:val="left"/>
      </w:pPr>
    </w:p>
    <w:p w14:paraId="56BD4FA6" w14:textId="6B0926B9" w:rsidR="000C48DA" w:rsidRPr="00873A26" w:rsidRDefault="000C48DA" w:rsidP="00A44F87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Le</w:t>
      </w:r>
      <w:r w:rsidR="00F77C4C" w:rsidRPr="00873A26">
        <w:t> TC</w:t>
      </w:r>
      <w:r w:rsidR="00200402" w:rsidRPr="00873A26">
        <w:rPr>
          <w:rStyle w:val="FootnoteReference"/>
        </w:rPr>
        <w:footnoteReference w:id="5"/>
      </w:r>
      <w:r w:rsidRPr="00873A26">
        <w:t xml:space="preserve"> et</w:t>
      </w:r>
      <w:r w:rsidR="00F77C4C" w:rsidRPr="00873A26">
        <w:t xml:space="preserve"> le CAJ</w:t>
      </w:r>
      <w:r w:rsidR="00200402" w:rsidRPr="00873A26">
        <w:rPr>
          <w:rStyle w:val="FootnoteReference"/>
        </w:rPr>
        <w:footnoteReference w:id="6"/>
      </w:r>
      <w:r w:rsidRPr="00873A26">
        <w:t xml:space="preserve">, à leurs sessions </w:t>
      </w:r>
      <w:r w:rsidR="00F77C4C" w:rsidRPr="00873A26">
        <w:t>en 2023</w:t>
      </w:r>
      <w:r w:rsidRPr="00873A26">
        <w:t>, ont examiné le document</w:t>
      </w:r>
      <w:r w:rsidR="00287D29">
        <w:t> </w:t>
      </w:r>
      <w:r w:rsidRPr="00873A26">
        <w:t>SESSIONS/2023/4 “Mesures visant à renforcer la coopération en matière d</w:t>
      </w:r>
      <w:r w:rsidR="00F77C4C" w:rsidRPr="00873A26">
        <w:t>’</w:t>
      </w:r>
      <w:r w:rsidRPr="00873A26">
        <w:t xml:space="preserve">examen”, </w:t>
      </w:r>
      <w:r w:rsidR="00F77C4C" w:rsidRPr="00873A26">
        <w:t>y compris</w:t>
      </w:r>
      <w:r w:rsidRPr="00873A26">
        <w:t xml:space="preserve"> les résultats de l</w:t>
      </w:r>
      <w:r w:rsidR="00F77C4C" w:rsidRPr="00873A26">
        <w:t>’</w:t>
      </w:r>
      <w:r w:rsidRPr="00873A26">
        <w:t>enquête menée auprès des membres de l</w:t>
      </w:r>
      <w:r w:rsidR="00F77C4C" w:rsidRPr="00873A26">
        <w:t>’</w:t>
      </w:r>
      <w:r w:rsidRPr="00873A26">
        <w:t>Union sur les obstacles politiques ou juridiques susceptibles d</w:t>
      </w:r>
      <w:r w:rsidR="00F77C4C" w:rsidRPr="00873A26">
        <w:t>’</w:t>
      </w:r>
      <w:r w:rsidRPr="00873A26">
        <w:t>empêcher la coopération internationale en matière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="009079CA" w:rsidRPr="00873A26">
        <w:t>DHS.  Co</w:t>
      </w:r>
      <w:r w:rsidRPr="00873A26">
        <w:t>nformément aux conclusions de l</w:t>
      </w:r>
      <w:r w:rsidR="00F77C4C" w:rsidRPr="00873A26">
        <w:t>’</w:t>
      </w:r>
      <w:r w:rsidRPr="00873A26">
        <w:t>enquête, le</w:t>
      </w:r>
      <w:r w:rsidR="00F77C4C" w:rsidRPr="00873A26">
        <w:t> TC</w:t>
      </w:r>
      <w:r w:rsidRPr="00873A26">
        <w:t xml:space="preserve"> et</w:t>
      </w:r>
      <w:r w:rsidR="00F77C4C" w:rsidRPr="00873A26">
        <w:t xml:space="preserve"> le CAJ</w:t>
      </w:r>
      <w:r w:rsidRPr="00873A26">
        <w:t xml:space="preserve"> ont examiné les mesures suivantes proposées pour augmenter les opportunités de coopération internationale</w:t>
      </w:r>
      <w:r w:rsidR="00F77C4C" w:rsidRPr="00873A26">
        <w:t> :</w:t>
      </w:r>
    </w:p>
    <w:p w14:paraId="2D43284B" w14:textId="77777777" w:rsidR="003E014A" w:rsidRPr="00873A26" w:rsidRDefault="003E014A" w:rsidP="003E014A">
      <w:pPr>
        <w:jc w:val="left"/>
      </w:pPr>
    </w:p>
    <w:p w14:paraId="04492CF9" w14:textId="2EB96DDF" w:rsidR="00200402" w:rsidRPr="00873A26" w:rsidRDefault="00200402" w:rsidP="00A44F87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ind w:left="567" w:right="567" w:firstLine="567"/>
        <w:jc w:val="both"/>
        <w:rPr>
          <w:sz w:val="18"/>
          <w:szCs w:val="20"/>
        </w:rPr>
      </w:pPr>
      <w:r w:rsidRPr="00873A26">
        <w:rPr>
          <w:sz w:val="18"/>
        </w:rPr>
        <w:t>“influence de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environnement sur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expression des caractères</w:t>
      </w:r>
      <w:r w:rsidR="00F77C4C" w:rsidRPr="00873A26">
        <w:rPr>
          <w:sz w:val="18"/>
        </w:rPr>
        <w:t> :</w:t>
      </w:r>
      <w:r w:rsidRPr="00873A26">
        <w:rPr>
          <w:sz w:val="18"/>
        </w:rPr>
        <w:t xml:space="preserve"> organiser des événements pour expliquer comment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examen</w:t>
      </w:r>
      <w:r w:rsidR="00A50FF7" w:rsidRPr="00873A26">
        <w:rPr>
          <w:sz w:val="18"/>
        </w:rPr>
        <w:t> </w:t>
      </w:r>
      <w:r w:rsidRPr="00873A26">
        <w:rPr>
          <w:sz w:val="18"/>
        </w:rPr>
        <w:t>DHS prend en considération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influence de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environnement sur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expression des caractères et pourquoi il n</w:t>
      </w:r>
      <w:r w:rsidR="00F77C4C" w:rsidRPr="00873A26">
        <w:rPr>
          <w:sz w:val="18"/>
        </w:rPr>
        <w:t>’</w:t>
      </w:r>
      <w:r w:rsidRPr="00873A26">
        <w:rPr>
          <w:sz w:val="18"/>
        </w:rPr>
        <w:t>est pas nécessaire de conduire des essais DHS dans chacun des membres de</w:t>
      </w:r>
      <w:r w:rsidR="007E311C">
        <w:rPr>
          <w:sz w:val="18"/>
        </w:rPr>
        <w:t xml:space="preserve"> </w:t>
      </w:r>
      <w:r w:rsidRPr="00873A26">
        <w:rPr>
          <w:sz w:val="18"/>
        </w:rPr>
        <w:t>l</w:t>
      </w:r>
      <w:r w:rsidR="00F77C4C" w:rsidRPr="00873A26">
        <w:rPr>
          <w:sz w:val="18"/>
        </w:rPr>
        <w:t>’</w:t>
      </w:r>
      <w:r w:rsidRPr="00873A26">
        <w:rPr>
          <w:sz w:val="18"/>
        </w:rPr>
        <w:t>UPOV;</w:t>
      </w:r>
    </w:p>
    <w:p w14:paraId="064F0B7A" w14:textId="77777777" w:rsidR="00200402" w:rsidRPr="00873A26" w:rsidRDefault="00200402" w:rsidP="007E311C">
      <w:pPr>
        <w:pStyle w:val="ListParagraph"/>
        <w:tabs>
          <w:tab w:val="left" w:pos="1701"/>
        </w:tabs>
        <w:ind w:left="567" w:right="567"/>
        <w:rPr>
          <w:sz w:val="18"/>
          <w:szCs w:val="20"/>
        </w:rPr>
      </w:pPr>
    </w:p>
    <w:p w14:paraId="2177F195" w14:textId="0B5F0690" w:rsidR="00200402" w:rsidRPr="00873A26" w:rsidRDefault="00200402" w:rsidP="00A44F87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ind w:left="567" w:right="567" w:firstLine="567"/>
        <w:jc w:val="both"/>
        <w:rPr>
          <w:sz w:val="18"/>
          <w:szCs w:val="20"/>
        </w:rPr>
      </w:pPr>
      <w:r w:rsidRPr="00873A26">
        <w:rPr>
          <w:sz w:val="18"/>
        </w:rPr>
        <w:t>“intégrité et pertinence des collections de variétés</w:t>
      </w:r>
      <w:r w:rsidR="00F77C4C" w:rsidRPr="00873A26">
        <w:rPr>
          <w:sz w:val="18"/>
        </w:rPr>
        <w:t> :</w:t>
      </w:r>
      <w:r w:rsidRPr="00873A26">
        <w:rPr>
          <w:sz w:val="18"/>
        </w:rPr>
        <w:t xml:space="preserve"> organiser des événements pour démontrer comment les membres de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UPOV font face aux risques liés à des collections incomplètes de variétés notoirement connues (document</w:t>
      </w:r>
      <w:r w:rsidR="00287D29">
        <w:rPr>
          <w:sz w:val="18"/>
        </w:rPr>
        <w:t> </w:t>
      </w:r>
      <w:r w:rsidRPr="00873A26">
        <w:rPr>
          <w:sz w:val="18"/>
        </w:rPr>
        <w:t xml:space="preserve">TGP/4 </w:t>
      </w:r>
      <w:r w:rsidR="00F77C4C" w:rsidRPr="00873A26">
        <w:rPr>
          <w:sz w:val="18"/>
        </w:rPr>
        <w:t>‘</w:t>
      </w:r>
      <w:r w:rsidRPr="00873A26">
        <w:rPr>
          <w:sz w:val="18"/>
        </w:rPr>
        <w:t>Constitution et maintien des collections de variétés</w:t>
      </w:r>
      <w:r w:rsidR="00F77C4C" w:rsidRPr="00873A26">
        <w:rPr>
          <w:sz w:val="18"/>
        </w:rPr>
        <w:t>’</w:t>
      </w:r>
      <w:r w:rsidRPr="00873A26">
        <w:rPr>
          <w:sz w:val="18"/>
        </w:rPr>
        <w:t>);</w:t>
      </w:r>
    </w:p>
    <w:p w14:paraId="4F90327E" w14:textId="77777777" w:rsidR="00200402" w:rsidRPr="00873A26" w:rsidRDefault="00200402" w:rsidP="00A44F87">
      <w:pPr>
        <w:tabs>
          <w:tab w:val="left" w:pos="1701"/>
        </w:tabs>
        <w:ind w:left="567" w:right="567"/>
        <w:rPr>
          <w:sz w:val="18"/>
          <w:szCs w:val="18"/>
        </w:rPr>
      </w:pPr>
    </w:p>
    <w:p w14:paraId="00E394D2" w14:textId="7B8EBB7D" w:rsidR="00F77C4C" w:rsidRPr="00873A26" w:rsidRDefault="00200402" w:rsidP="00A44F87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/>
        <w:ind w:left="567" w:right="567" w:firstLine="567"/>
        <w:jc w:val="both"/>
        <w:rPr>
          <w:sz w:val="18"/>
        </w:rPr>
      </w:pPr>
      <w:r w:rsidRPr="00873A26">
        <w:rPr>
          <w:sz w:val="18"/>
        </w:rPr>
        <w:t>“</w:t>
      </w:r>
      <w:r w:rsidRPr="007E311C">
        <w:rPr>
          <w:sz w:val="18"/>
        </w:rPr>
        <w:t>révision du document</w:t>
      </w:r>
      <w:r w:rsidR="00287D29" w:rsidRPr="007E311C">
        <w:rPr>
          <w:sz w:val="18"/>
        </w:rPr>
        <w:t> </w:t>
      </w:r>
      <w:r w:rsidRPr="007E311C">
        <w:rPr>
          <w:sz w:val="18"/>
        </w:rPr>
        <w:t xml:space="preserve">TGP/5, </w:t>
      </w:r>
      <w:r w:rsidR="00F77C4C" w:rsidRPr="007E311C">
        <w:rPr>
          <w:sz w:val="18"/>
        </w:rPr>
        <w:t>Section 6</w:t>
      </w:r>
      <w:r w:rsidRPr="007E311C">
        <w:rPr>
          <w:sz w:val="18"/>
        </w:rPr>
        <w:t xml:space="preserve"> </w:t>
      </w:r>
      <w:r w:rsidR="00F77C4C" w:rsidRPr="007E311C">
        <w:rPr>
          <w:sz w:val="18"/>
        </w:rPr>
        <w:t>‘</w:t>
      </w:r>
      <w:r w:rsidRPr="007E311C">
        <w:rPr>
          <w:sz w:val="18"/>
        </w:rPr>
        <w:t>Rapport UPOV d</w:t>
      </w:r>
      <w:r w:rsidR="00F77C4C" w:rsidRPr="007E311C">
        <w:rPr>
          <w:sz w:val="18"/>
        </w:rPr>
        <w:t>’</w:t>
      </w:r>
      <w:r w:rsidRPr="007E311C">
        <w:rPr>
          <w:sz w:val="18"/>
        </w:rPr>
        <w:t>examen technique et Formulaire UPOV de description variétale</w:t>
      </w:r>
      <w:r w:rsidR="00F77C4C" w:rsidRPr="007E311C">
        <w:rPr>
          <w:sz w:val="18"/>
        </w:rPr>
        <w:t>’</w:t>
      </w:r>
      <w:r w:rsidRPr="007E311C">
        <w:rPr>
          <w:sz w:val="18"/>
        </w:rPr>
        <w:t>, afin de donner des informations sur les variétés notoirement connues, cultivées dans le cadre d</w:t>
      </w:r>
      <w:r w:rsidR="00F77C4C" w:rsidRPr="007E311C">
        <w:rPr>
          <w:sz w:val="18"/>
        </w:rPr>
        <w:t>’</w:t>
      </w:r>
      <w:r w:rsidRPr="007E311C">
        <w:rPr>
          <w:sz w:val="18"/>
        </w:rPr>
        <w:t>un même essai et/ou prises en considération dans l</w:t>
      </w:r>
      <w:r w:rsidR="00F77C4C" w:rsidRPr="007E311C">
        <w:rPr>
          <w:sz w:val="18"/>
        </w:rPr>
        <w:t>’</w:t>
      </w:r>
      <w:r w:rsidRPr="007E311C">
        <w:rPr>
          <w:sz w:val="18"/>
        </w:rPr>
        <w:t>examen</w:t>
      </w:r>
      <w:r w:rsidR="00A50FF7" w:rsidRPr="007E311C">
        <w:rPr>
          <w:sz w:val="18"/>
        </w:rPr>
        <w:t> </w:t>
      </w:r>
      <w:r w:rsidRPr="007E311C">
        <w:rPr>
          <w:sz w:val="18"/>
        </w:rPr>
        <w:t>DHS, et/ou sur d</w:t>
      </w:r>
      <w:r w:rsidR="00F77C4C" w:rsidRPr="007E311C">
        <w:rPr>
          <w:sz w:val="18"/>
        </w:rPr>
        <w:t>’</w:t>
      </w:r>
      <w:r w:rsidRPr="007E311C">
        <w:rPr>
          <w:sz w:val="18"/>
        </w:rPr>
        <w:t xml:space="preserve">autres </w:t>
      </w:r>
      <w:bookmarkStart w:id="3" w:name="_Hlk178543137"/>
      <w:r w:rsidRPr="007E311C">
        <w:rPr>
          <w:sz w:val="18"/>
        </w:rPr>
        <w:t>éléments demandés par</w:t>
      </w:r>
      <w:r w:rsidR="007E311C">
        <w:rPr>
          <w:sz w:val="18"/>
        </w:rPr>
        <w:t xml:space="preserve"> </w:t>
      </w:r>
      <w:r w:rsidRPr="007E311C">
        <w:rPr>
          <w:sz w:val="18"/>
        </w:rPr>
        <w:t>l</w:t>
      </w:r>
      <w:r w:rsidR="00F77C4C" w:rsidRPr="007E311C">
        <w:rPr>
          <w:sz w:val="18"/>
        </w:rPr>
        <w:t>’</w:t>
      </w:r>
      <w:r w:rsidRPr="007E311C">
        <w:rPr>
          <w:sz w:val="18"/>
        </w:rPr>
        <w:t>UPOV pour utiliser les rapports d</w:t>
      </w:r>
      <w:r w:rsidR="00F77C4C" w:rsidRPr="007E311C">
        <w:rPr>
          <w:sz w:val="18"/>
        </w:rPr>
        <w:t>’</w:t>
      </w:r>
      <w:r w:rsidRPr="007E311C">
        <w:rPr>
          <w:sz w:val="18"/>
        </w:rPr>
        <w:t>essai d</w:t>
      </w:r>
      <w:r w:rsidR="00F77C4C" w:rsidRPr="007E311C">
        <w:rPr>
          <w:sz w:val="18"/>
        </w:rPr>
        <w:t>’</w:t>
      </w:r>
      <w:r w:rsidRPr="007E311C">
        <w:rPr>
          <w:sz w:val="18"/>
        </w:rPr>
        <w:t>autres membres de l</w:t>
      </w:r>
      <w:r w:rsidR="00F77C4C" w:rsidRPr="007E311C">
        <w:rPr>
          <w:sz w:val="18"/>
        </w:rPr>
        <w:t>’</w:t>
      </w:r>
      <w:r w:rsidRPr="007E311C">
        <w:rPr>
          <w:sz w:val="18"/>
        </w:rPr>
        <w:t>UPOV</w:t>
      </w:r>
      <w:bookmarkEnd w:id="3"/>
      <w:r w:rsidRPr="007E311C">
        <w:rPr>
          <w:sz w:val="18"/>
        </w:rPr>
        <w:t>;</w:t>
      </w:r>
    </w:p>
    <w:p w14:paraId="6968A8DB" w14:textId="32805903" w:rsidR="00200402" w:rsidRPr="00873A26" w:rsidRDefault="00200402" w:rsidP="00A44F87">
      <w:pPr>
        <w:tabs>
          <w:tab w:val="left" w:pos="1701"/>
        </w:tabs>
        <w:ind w:left="567" w:right="567"/>
        <w:rPr>
          <w:spacing w:val="-4"/>
          <w:sz w:val="18"/>
          <w:szCs w:val="18"/>
        </w:rPr>
      </w:pPr>
    </w:p>
    <w:p w14:paraId="6F22CE5F" w14:textId="487840E0" w:rsidR="00200402" w:rsidRPr="00873A26" w:rsidRDefault="00200402" w:rsidP="00A44F87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/>
        <w:ind w:left="567" w:right="567" w:firstLine="567"/>
        <w:jc w:val="both"/>
        <w:rPr>
          <w:rFonts w:eastAsia="Times New Roman" w:cs="Times New Roman"/>
          <w:spacing w:val="-4"/>
          <w:sz w:val="18"/>
          <w:szCs w:val="18"/>
        </w:rPr>
      </w:pPr>
      <w:r w:rsidRPr="00873A26">
        <w:rPr>
          <w:sz w:val="18"/>
        </w:rPr>
        <w:t>“</w:t>
      </w:r>
      <w:bookmarkStart w:id="4" w:name="_Hlk178544719"/>
      <w:r w:rsidRPr="00873A26">
        <w:t>raisons phytosanitaires empêchant ou retardant la remise du matériel végétal</w:t>
      </w:r>
      <w:bookmarkEnd w:id="4"/>
      <w:r w:rsidR="00F77C4C" w:rsidRPr="00873A26">
        <w:rPr>
          <w:sz w:val="18"/>
        </w:rPr>
        <w:t> :</w:t>
      </w:r>
      <w:r w:rsidRPr="00873A26">
        <w:rPr>
          <w:sz w:val="18"/>
        </w:rPr>
        <w:t xml:space="preserve"> informations à ajouter dans le document</w:t>
      </w:r>
      <w:r w:rsidR="00287D29">
        <w:rPr>
          <w:sz w:val="18"/>
        </w:rPr>
        <w:t> </w:t>
      </w:r>
      <w:r w:rsidRPr="00873A26">
        <w:rPr>
          <w:sz w:val="18"/>
        </w:rPr>
        <w:t xml:space="preserve">UPOV/INF/15 </w:t>
      </w:r>
      <w:r w:rsidR="00F77C4C" w:rsidRPr="00873A26">
        <w:rPr>
          <w:sz w:val="18"/>
        </w:rPr>
        <w:t>‘</w:t>
      </w:r>
      <w:r w:rsidRPr="00873A26">
        <w:rPr>
          <w:sz w:val="18"/>
        </w:rPr>
        <w:t>Document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orientation destiné aux membres de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UPOV</w:t>
      </w:r>
      <w:r w:rsidR="00F77C4C" w:rsidRPr="00873A26">
        <w:rPr>
          <w:sz w:val="18"/>
        </w:rPr>
        <w:t>’</w:t>
      </w:r>
      <w:r w:rsidRPr="00873A26">
        <w:rPr>
          <w:sz w:val="18"/>
        </w:rPr>
        <w:t xml:space="preserve"> pour proposer aux membres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envisager que les rapports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examen</w:t>
      </w:r>
      <w:r w:rsidR="00A50FF7" w:rsidRPr="00873A26">
        <w:rPr>
          <w:sz w:val="18"/>
        </w:rPr>
        <w:t> </w:t>
      </w:r>
      <w:r w:rsidRPr="00873A26">
        <w:rPr>
          <w:sz w:val="18"/>
        </w:rPr>
        <w:t xml:space="preserve">DHS puissent être utilisés par </w:t>
      </w:r>
      <w:r w:rsidRPr="00873A26">
        <w:rPr>
          <w:sz w:val="18"/>
        </w:rPr>
        <w:lastRenderedPageBreak/>
        <w:t>d</w:t>
      </w:r>
      <w:r w:rsidR="00F77C4C" w:rsidRPr="00873A26">
        <w:rPr>
          <w:sz w:val="18"/>
        </w:rPr>
        <w:t>’</w:t>
      </w:r>
      <w:r w:rsidRPr="00873A26">
        <w:rPr>
          <w:sz w:val="18"/>
        </w:rPr>
        <w:t>autres membres de l</w:t>
      </w:r>
      <w:r w:rsidR="00F77C4C" w:rsidRPr="00873A26">
        <w:rPr>
          <w:sz w:val="18"/>
        </w:rPr>
        <w:t>’</w:t>
      </w:r>
      <w:r w:rsidRPr="00873A26">
        <w:rPr>
          <w:sz w:val="18"/>
        </w:rPr>
        <w:t xml:space="preserve">UPOV lorsque la remise du matériel végétal est empêchée ou retardée pour des raisons phytosanitaires; </w:t>
      </w:r>
      <w:r w:rsidR="00A50FF7" w:rsidRPr="00873A26">
        <w:rPr>
          <w:sz w:val="18"/>
        </w:rPr>
        <w:t xml:space="preserve"> </w:t>
      </w:r>
      <w:r w:rsidRPr="00873A26">
        <w:rPr>
          <w:sz w:val="18"/>
        </w:rPr>
        <w:t>et</w:t>
      </w:r>
    </w:p>
    <w:p w14:paraId="2553F32C" w14:textId="77777777" w:rsidR="00200402" w:rsidRPr="00873A26" w:rsidRDefault="00200402" w:rsidP="007E311C">
      <w:pPr>
        <w:pStyle w:val="ListParagraph"/>
        <w:tabs>
          <w:tab w:val="left" w:pos="1701"/>
        </w:tabs>
        <w:spacing w:after="0"/>
        <w:ind w:left="567" w:right="567"/>
        <w:jc w:val="both"/>
        <w:rPr>
          <w:sz w:val="18"/>
          <w:szCs w:val="20"/>
        </w:rPr>
      </w:pPr>
    </w:p>
    <w:p w14:paraId="7621FB6A" w14:textId="1CE3CA26" w:rsidR="00F77C4C" w:rsidRPr="00873A26" w:rsidRDefault="00200402" w:rsidP="00A44F87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ind w:left="567" w:right="567" w:firstLine="567"/>
        <w:jc w:val="both"/>
        <w:rPr>
          <w:sz w:val="18"/>
        </w:rPr>
      </w:pPr>
      <w:r w:rsidRPr="00873A26">
        <w:rPr>
          <w:sz w:val="18"/>
        </w:rPr>
        <w:t>“plus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informations sur les modalités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essai dans les locaux des obtenteurs</w:t>
      </w:r>
      <w:r w:rsidR="00F77C4C" w:rsidRPr="00873A26">
        <w:rPr>
          <w:sz w:val="18"/>
        </w:rPr>
        <w:t> :</w:t>
      </w:r>
    </w:p>
    <w:p w14:paraId="5AFA36AB" w14:textId="4AD2054B" w:rsidR="00200402" w:rsidRPr="00873A26" w:rsidRDefault="00200402" w:rsidP="007E311C">
      <w:pPr>
        <w:pStyle w:val="ListParagraph"/>
        <w:tabs>
          <w:tab w:val="left" w:pos="1418"/>
        </w:tabs>
        <w:spacing w:after="0"/>
        <w:ind w:left="567" w:right="567"/>
        <w:jc w:val="both"/>
        <w:rPr>
          <w:sz w:val="18"/>
          <w:szCs w:val="20"/>
        </w:rPr>
      </w:pPr>
    </w:p>
    <w:p w14:paraId="666AF554" w14:textId="6C905156" w:rsidR="00200402" w:rsidRPr="00873A26" w:rsidRDefault="00200402" w:rsidP="00980A6E">
      <w:pPr>
        <w:pStyle w:val="ListParagraph"/>
        <w:numPr>
          <w:ilvl w:val="1"/>
          <w:numId w:val="2"/>
        </w:numPr>
        <w:tabs>
          <w:tab w:val="left" w:pos="1701"/>
        </w:tabs>
        <w:ind w:left="1134" w:right="567" w:firstLine="567"/>
        <w:jc w:val="both"/>
        <w:rPr>
          <w:sz w:val="18"/>
          <w:szCs w:val="20"/>
        </w:rPr>
      </w:pPr>
      <w:r w:rsidRPr="00873A26">
        <w:rPr>
          <w:sz w:val="18"/>
        </w:rPr>
        <w:t>“c</w:t>
      </w:r>
      <w:r w:rsidR="00F77C4C" w:rsidRPr="00873A26">
        <w:rPr>
          <w:sz w:val="18"/>
        </w:rPr>
        <w:t>’</w:t>
      </w:r>
      <w:r w:rsidRPr="00873A26">
        <w:rPr>
          <w:sz w:val="18"/>
        </w:rPr>
        <w:t>est le service chargé de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octroi des droits (service) qui spécifie ces modalités et qui prend toujours les décisions concernant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examen</w:t>
      </w:r>
      <w:r w:rsidR="00A50FF7" w:rsidRPr="00873A26">
        <w:rPr>
          <w:sz w:val="18"/>
        </w:rPr>
        <w:t> </w:t>
      </w:r>
      <w:r w:rsidRPr="00873A26">
        <w:rPr>
          <w:sz w:val="18"/>
        </w:rPr>
        <w:t>DHS;</w:t>
      </w:r>
    </w:p>
    <w:p w14:paraId="30527F98" w14:textId="77777777" w:rsidR="00200402" w:rsidRPr="00873A26" w:rsidRDefault="00200402" w:rsidP="00980A6E">
      <w:pPr>
        <w:pStyle w:val="ListParagraph"/>
        <w:tabs>
          <w:tab w:val="left" w:pos="1418"/>
        </w:tabs>
        <w:ind w:left="1134" w:right="567" w:firstLine="567"/>
        <w:jc w:val="both"/>
        <w:rPr>
          <w:sz w:val="18"/>
          <w:szCs w:val="20"/>
        </w:rPr>
      </w:pPr>
    </w:p>
    <w:p w14:paraId="67F5A928" w14:textId="778D4607" w:rsidR="00200402" w:rsidRPr="00873A26" w:rsidRDefault="00200402" w:rsidP="00980A6E">
      <w:pPr>
        <w:pStyle w:val="ListParagraph"/>
        <w:numPr>
          <w:ilvl w:val="1"/>
          <w:numId w:val="2"/>
        </w:numPr>
        <w:tabs>
          <w:tab w:val="left" w:pos="1418"/>
        </w:tabs>
        <w:spacing w:after="0"/>
        <w:ind w:left="1134" w:right="567" w:firstLine="567"/>
        <w:jc w:val="both"/>
        <w:rPr>
          <w:sz w:val="18"/>
          <w:szCs w:val="20"/>
        </w:rPr>
      </w:pPr>
      <w:r w:rsidRPr="00873A26">
        <w:rPr>
          <w:sz w:val="18"/>
        </w:rPr>
        <w:t>“maintien de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indépendance en matière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examen</w:t>
      </w:r>
      <w:r w:rsidR="00A50FF7" w:rsidRPr="00873A26">
        <w:rPr>
          <w:sz w:val="18"/>
        </w:rPr>
        <w:t> </w:t>
      </w:r>
      <w:r w:rsidRPr="00873A26">
        <w:rPr>
          <w:sz w:val="18"/>
        </w:rPr>
        <w:t>DHS et mesures évitant tout conflit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intérêts;</w:t>
      </w:r>
    </w:p>
    <w:p w14:paraId="5667538C" w14:textId="77777777" w:rsidR="00200402" w:rsidRPr="00873A26" w:rsidRDefault="00200402" w:rsidP="00980A6E">
      <w:pPr>
        <w:pStyle w:val="ListParagraph"/>
        <w:tabs>
          <w:tab w:val="left" w:pos="1418"/>
        </w:tabs>
        <w:spacing w:after="0"/>
        <w:ind w:left="1134" w:right="567" w:firstLine="567"/>
        <w:jc w:val="both"/>
        <w:rPr>
          <w:sz w:val="18"/>
          <w:szCs w:val="20"/>
        </w:rPr>
      </w:pPr>
    </w:p>
    <w:p w14:paraId="54FD10E7" w14:textId="5CFBBEE0" w:rsidR="00200402" w:rsidRPr="00873A26" w:rsidRDefault="00200402" w:rsidP="00980A6E">
      <w:pPr>
        <w:pStyle w:val="ListParagraph"/>
        <w:numPr>
          <w:ilvl w:val="1"/>
          <w:numId w:val="2"/>
        </w:numPr>
        <w:tabs>
          <w:tab w:val="left" w:pos="1418"/>
        </w:tabs>
        <w:spacing w:after="0"/>
        <w:ind w:left="1134" w:right="567" w:firstLine="567"/>
        <w:jc w:val="both"/>
        <w:rPr>
          <w:sz w:val="18"/>
          <w:szCs w:val="20"/>
        </w:rPr>
      </w:pPr>
      <w:r w:rsidRPr="00873A26">
        <w:rPr>
          <w:sz w:val="18"/>
        </w:rPr>
        <w:t>“invitation de décideurs de membres de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UPOV et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observateurs aux réunions ou séminaires organisés par les membres de l</w:t>
      </w:r>
      <w:r w:rsidR="00F77C4C" w:rsidRPr="00873A26">
        <w:rPr>
          <w:sz w:val="18"/>
        </w:rPr>
        <w:t>’</w:t>
      </w:r>
      <w:r w:rsidRPr="00873A26">
        <w:rPr>
          <w:sz w:val="18"/>
        </w:rPr>
        <w:t>UPOV qui réalisent les examens DHS dans les locaux des obtenteurs, afin de faciliter les échanges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informations et de visiter les sites d</w:t>
      </w:r>
      <w:r w:rsidR="00F77C4C" w:rsidRPr="00873A26">
        <w:rPr>
          <w:sz w:val="18"/>
        </w:rPr>
        <w:t>’</w:t>
      </w:r>
      <w:r w:rsidRPr="00873A26">
        <w:rPr>
          <w:sz w:val="18"/>
        </w:rPr>
        <w:t>essai.”</w:t>
      </w:r>
    </w:p>
    <w:p w14:paraId="0B7E4F1A" w14:textId="77777777" w:rsidR="00200402" w:rsidRPr="00873A26" w:rsidRDefault="00200402" w:rsidP="00200402"/>
    <w:p w14:paraId="582CBBF0" w14:textId="6B1FA41F" w:rsidR="00F77C4C" w:rsidRPr="00873A26" w:rsidRDefault="003E014A" w:rsidP="003E014A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Le</w:t>
      </w:r>
      <w:r w:rsidR="00F77C4C" w:rsidRPr="00873A26">
        <w:t> TC</w:t>
      </w:r>
      <w:r w:rsidRPr="00873A26">
        <w:t xml:space="preserve"> a pris note des évolutions présentées dans le document</w:t>
      </w:r>
      <w:r w:rsidR="00287D29">
        <w:t> </w:t>
      </w:r>
      <w:r w:rsidRPr="00873A26">
        <w:t xml:space="preserve">SESSIONS/2023/4, </w:t>
      </w:r>
      <w:r w:rsidR="00F77C4C" w:rsidRPr="00873A26">
        <w:t>y compris</w:t>
      </w:r>
      <w:r w:rsidRPr="00873A26">
        <w:t xml:space="preserve"> l</w:t>
      </w:r>
      <w:r w:rsidR="00F77C4C" w:rsidRPr="00873A26">
        <w:t>’</w:t>
      </w:r>
      <w:r w:rsidRPr="00873A26">
        <w:t>enquête menée auprès des membres de l</w:t>
      </w:r>
      <w:r w:rsidR="00F77C4C" w:rsidRPr="00873A26">
        <w:t>’</w:t>
      </w:r>
      <w:r w:rsidRPr="00873A26">
        <w:t>Union afin d</w:t>
      </w:r>
      <w:r w:rsidR="00F77C4C" w:rsidRPr="00873A26">
        <w:t>’</w:t>
      </w:r>
      <w:r w:rsidRPr="00873A26">
        <w:t>obtenir des informations sur les obstacles politiques ou juridiques susceptibles d</w:t>
      </w:r>
      <w:r w:rsidR="00F77C4C" w:rsidRPr="00873A26">
        <w:t>’</w:t>
      </w:r>
      <w:r w:rsidRPr="00873A26">
        <w:t>empêcher la coopération internationale dans l</w:t>
      </w:r>
      <w:r w:rsidR="00F77C4C" w:rsidRPr="00873A26">
        <w:t>’</w:t>
      </w:r>
      <w:r w:rsidRPr="00873A26">
        <w:t>examen </w:t>
      </w:r>
      <w:r w:rsidR="009079CA" w:rsidRPr="00873A26">
        <w:t>DHS.  Le</w:t>
      </w:r>
      <w:r w:rsidR="00F77C4C" w:rsidRPr="00873A26">
        <w:t> TC</w:t>
      </w:r>
      <w:r w:rsidRPr="00873A26">
        <w:t xml:space="preserve"> a pris note que</w:t>
      </w:r>
      <w:r w:rsidR="00F77C4C" w:rsidRPr="00873A26">
        <w:t xml:space="preserve"> le CAJ</w:t>
      </w:r>
      <w:r w:rsidRPr="00873A26">
        <w:t xml:space="preserve"> serait invité à examiner le document et les mesures possibles pour augmenter les opportunités de coopération internationale en matière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 à sa quatre</w:t>
      </w:r>
      <w:r w:rsidR="00F77C4C" w:rsidRPr="00873A26">
        <w:t>-</w:t>
      </w:r>
      <w:r w:rsidRPr="00873A26">
        <w:t>vingt</w:t>
      </w:r>
      <w:r w:rsidR="00F77C4C" w:rsidRPr="00873A26">
        <w:t>ième session</w:t>
      </w:r>
      <w:r w:rsidRPr="00873A26">
        <w:t>.</w:t>
      </w:r>
    </w:p>
    <w:p w14:paraId="005B7D10" w14:textId="10B7044D" w:rsidR="00200402" w:rsidRPr="00873A26" w:rsidRDefault="00200402" w:rsidP="00980A6E"/>
    <w:p w14:paraId="023CAFDD" w14:textId="230D76D8" w:rsidR="00F77C4C" w:rsidRPr="00873A26" w:rsidRDefault="00200402" w:rsidP="00200402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="007E311C">
        <w:tab/>
      </w:r>
      <w:r w:rsidRPr="00873A26">
        <w:t>Le</w:t>
      </w:r>
      <w:r w:rsidR="00F77C4C" w:rsidRPr="00873A26">
        <w:t> TC</w:t>
      </w:r>
      <w:r w:rsidRPr="00873A26">
        <w:t xml:space="preserve"> est convenu de faciliter les échanges d</w:t>
      </w:r>
      <w:r w:rsidR="00F77C4C" w:rsidRPr="00873A26">
        <w:t>’</w:t>
      </w:r>
      <w:r w:rsidRPr="00873A26">
        <w:t>informations entre les membres de l</w:t>
      </w:r>
      <w:r w:rsidR="00F77C4C" w:rsidRPr="00873A26">
        <w:t>’</w:t>
      </w:r>
      <w:r w:rsidRPr="00873A26">
        <w:t>UPOV sur les pratiques en matière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 xml:space="preserve">DHS, </w:t>
      </w:r>
      <w:r w:rsidR="00F77C4C" w:rsidRPr="00873A26">
        <w:t>y compris</w:t>
      </w:r>
      <w:r w:rsidRPr="00873A26">
        <w:t xml:space="preserve"> des manifestations pour examiner l</w:t>
      </w:r>
      <w:r w:rsidR="00F77C4C" w:rsidRPr="00873A26">
        <w:t>’</w:t>
      </w:r>
      <w:r w:rsidRPr="00873A26">
        <w:t>influence de l</w:t>
      </w:r>
      <w:r w:rsidR="00F77C4C" w:rsidRPr="00873A26">
        <w:t>’</w:t>
      </w:r>
      <w:r w:rsidRPr="00873A26">
        <w:t>environnement sur l</w:t>
      </w:r>
      <w:r w:rsidR="00F77C4C" w:rsidRPr="00873A26">
        <w:t>’</w:t>
      </w:r>
      <w:r w:rsidRPr="00873A26">
        <w:t>expression des caractères et les collections de variétés.</w:t>
      </w:r>
    </w:p>
    <w:p w14:paraId="4B44455E" w14:textId="4732C858" w:rsidR="00200402" w:rsidRPr="00873A26" w:rsidRDefault="00200402" w:rsidP="00200402"/>
    <w:p w14:paraId="152600FE" w14:textId="2B5881FE" w:rsidR="00200402" w:rsidRPr="00873A26" w:rsidRDefault="00200402" w:rsidP="00200402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="007E311C">
        <w:tab/>
      </w:r>
      <w:r w:rsidRPr="00873A26">
        <w:t>À sa cinquante</w:t>
      </w:r>
      <w:r w:rsidR="00F77C4C" w:rsidRPr="00873A26">
        <w:t>-</w:t>
      </w:r>
      <w:r w:rsidRPr="00873A26">
        <w:t>neuv</w:t>
      </w:r>
      <w:r w:rsidR="00F77C4C" w:rsidRPr="00873A26">
        <w:t>ième session</w:t>
      </w:r>
      <w:r w:rsidRPr="00873A26">
        <w:t>, le</w:t>
      </w:r>
      <w:r w:rsidR="00F77C4C" w:rsidRPr="00873A26">
        <w:t> TC</w:t>
      </w:r>
      <w:r w:rsidRPr="00873A26">
        <w:t xml:space="preserve"> a convenu qu</w:t>
      </w:r>
      <w:r w:rsidR="00F77C4C" w:rsidRPr="00873A26">
        <w:t>’</w:t>
      </w:r>
      <w:r w:rsidRPr="00873A26">
        <w:t>il était possible d</w:t>
      </w:r>
      <w:r w:rsidR="00F77C4C" w:rsidRPr="00873A26">
        <w:t>’</w:t>
      </w:r>
      <w:r w:rsidRPr="00873A26">
        <w:t>accroître l</w:t>
      </w:r>
      <w:r w:rsidR="00F77C4C" w:rsidRPr="00873A26">
        <w:t>’</w:t>
      </w:r>
      <w:r w:rsidRPr="00873A26">
        <w:t>échange d</w:t>
      </w:r>
      <w:r w:rsidR="00F77C4C" w:rsidRPr="00873A26">
        <w:t>’</w:t>
      </w:r>
      <w:r w:rsidRPr="00873A26">
        <w:t xml:space="preserve">informations, </w:t>
      </w:r>
      <w:r w:rsidR="00F77C4C" w:rsidRPr="00873A26">
        <w:t>y compris</w:t>
      </w:r>
      <w:r w:rsidRPr="00873A26">
        <w:t xml:space="preserve"> la possibilité d</w:t>
      </w:r>
      <w:r w:rsidR="00F77C4C" w:rsidRPr="00873A26">
        <w:t>’</w:t>
      </w:r>
      <w:r w:rsidRPr="00873A26">
        <w:t>organiser des événements pour discuter des dispositions relatives aux tests dans les locaux des obtenteurs, des critères d</w:t>
      </w:r>
      <w:r w:rsidR="00F77C4C" w:rsidRPr="00873A26">
        <w:t>’</w:t>
      </w:r>
      <w:r w:rsidRPr="00873A26">
        <w:t>indépendance et de la manière d</w:t>
      </w:r>
      <w:r w:rsidR="00F77C4C" w:rsidRPr="00873A26">
        <w:t>’</w:t>
      </w:r>
      <w:r w:rsidRPr="00873A26">
        <w:t>éviter les conflits d</w:t>
      </w:r>
      <w:r w:rsidR="00F77C4C" w:rsidRPr="00873A26">
        <w:t>’</w:t>
      </w:r>
      <w:r w:rsidRPr="00873A26">
        <w:t>intérêts.</w:t>
      </w:r>
    </w:p>
    <w:p w14:paraId="6E209F21" w14:textId="77777777" w:rsidR="000C48DA" w:rsidRPr="00873A26" w:rsidRDefault="000C48DA" w:rsidP="005D4A31">
      <w:pPr>
        <w:jc w:val="left"/>
      </w:pPr>
    </w:p>
    <w:p w14:paraId="108C9D1F" w14:textId="440C3528" w:rsidR="0024049F" w:rsidRPr="00873A26" w:rsidRDefault="005D4A31" w:rsidP="005D4A31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À sa quatre</w:t>
      </w:r>
      <w:r w:rsidR="00F77C4C" w:rsidRPr="00873A26">
        <w:t>-</w:t>
      </w:r>
      <w:r w:rsidRPr="00873A26">
        <w:t>vingt</w:t>
      </w:r>
      <w:r w:rsidR="00F77C4C" w:rsidRPr="00873A26">
        <w:t>ième session</w:t>
      </w:r>
      <w:r w:rsidRPr="00873A26">
        <w:t>,</w:t>
      </w:r>
      <w:r w:rsidR="00F77C4C" w:rsidRPr="00873A26">
        <w:t xml:space="preserve"> le CAJ</w:t>
      </w:r>
      <w:r w:rsidRPr="00873A26">
        <w:t xml:space="preserve"> a pris note des réponses à l</w:t>
      </w:r>
      <w:r w:rsidR="00F77C4C" w:rsidRPr="00873A26">
        <w:t>’</w:t>
      </w:r>
      <w:r w:rsidRPr="00873A26">
        <w:t>enquête menée auprès des membres de l</w:t>
      </w:r>
      <w:r w:rsidR="00F77C4C" w:rsidRPr="00873A26">
        <w:t>’</w:t>
      </w:r>
      <w:r w:rsidRPr="00873A26">
        <w:t>Union sur les politiques ou les obstacles juridiques susceptibles d</w:t>
      </w:r>
      <w:r w:rsidR="00F77C4C" w:rsidRPr="00873A26">
        <w:t>’</w:t>
      </w:r>
      <w:r w:rsidRPr="00873A26">
        <w:t>entraver la coopération internationale en matière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DHS, telles qu</w:t>
      </w:r>
      <w:r w:rsidR="00F77C4C" w:rsidRPr="00873A26">
        <w:t>’</w:t>
      </w:r>
      <w:r w:rsidRPr="00873A26">
        <w:t>elles figurent à l</w:t>
      </w:r>
      <w:r w:rsidR="00F77C4C" w:rsidRPr="00873A26">
        <w:t>’annexe I</w:t>
      </w:r>
      <w:r w:rsidRPr="00873A26">
        <w:t>I du document</w:t>
      </w:r>
      <w:r w:rsidR="00435FD3">
        <w:t xml:space="preserve"> </w:t>
      </w:r>
      <w:r w:rsidRPr="00873A26">
        <w:t>SESSIONS/2023/4.</w:t>
      </w:r>
      <w:r w:rsidR="00A50FF7" w:rsidRPr="00873A26">
        <w:t xml:space="preserve"> </w:t>
      </w:r>
      <w:r w:rsidR="00F77C4C" w:rsidRPr="00873A26">
        <w:t xml:space="preserve"> Le CAJ</w:t>
      </w:r>
      <w:r w:rsidRPr="00873A26">
        <w:t xml:space="preserve"> est également convenu d</w:t>
      </w:r>
      <w:r w:rsidR="00F77C4C" w:rsidRPr="00873A26">
        <w:t>’</w:t>
      </w:r>
      <w:r w:rsidRPr="00873A26">
        <w:t>inviter le Bureau de l</w:t>
      </w:r>
      <w:r w:rsidR="00F77C4C" w:rsidRPr="00873A26">
        <w:t>’</w:t>
      </w:r>
      <w:r w:rsidRPr="00873A26">
        <w:t>Union à préparer un document pour sa quatre</w:t>
      </w:r>
      <w:r w:rsidR="00F77C4C" w:rsidRPr="00873A26">
        <w:t>-</w:t>
      </w:r>
      <w:r w:rsidRPr="00873A26">
        <w:t>vingt</w:t>
      </w:r>
      <w:r w:rsidR="00F77C4C" w:rsidRPr="00873A26">
        <w:t>-</w:t>
      </w:r>
      <w:r w:rsidRPr="00873A26">
        <w:t>un</w:t>
      </w:r>
      <w:r w:rsidR="00F77C4C" w:rsidRPr="00873A26">
        <w:t>ième session</w:t>
      </w:r>
      <w:r w:rsidRPr="00873A26">
        <w:t xml:space="preserve"> afin de poursuivre les discussions sur les mesures susceptibles d</w:t>
      </w:r>
      <w:r w:rsidR="00F77C4C" w:rsidRPr="00873A26">
        <w:t>’</w:t>
      </w:r>
      <w:r w:rsidRPr="00873A26">
        <w:t>accroître les possibilités de coopération internationale en matière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DHS.</w:t>
      </w:r>
    </w:p>
    <w:p w14:paraId="14BCE243" w14:textId="77777777" w:rsidR="0024049F" w:rsidRPr="00873A26" w:rsidRDefault="0024049F" w:rsidP="005D4A31"/>
    <w:p w14:paraId="4069C7EA" w14:textId="2734F5AB" w:rsidR="005D4A31" w:rsidRPr="00873A26" w:rsidRDefault="0024049F" w:rsidP="005D4A31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="007E311C">
        <w:tab/>
      </w:r>
      <w:r w:rsidR="00F77C4C" w:rsidRPr="00873A26">
        <w:t>Le CAJ</w:t>
      </w:r>
      <w:r w:rsidRPr="00873A26">
        <w:t xml:space="preserve"> a accepté que le document susmentionné contienne également l</w:t>
      </w:r>
      <w:r w:rsidR="00F77C4C" w:rsidRPr="00873A26">
        <w:t>’</w:t>
      </w:r>
      <w:r w:rsidRPr="00873A26">
        <w:t>accord relatif à l</w:t>
      </w:r>
      <w:r w:rsidR="00F77C4C" w:rsidRPr="00873A26">
        <w:t>’</w:t>
      </w:r>
      <w:r w:rsidRPr="00873A26">
        <w:t>organisation d</w:t>
      </w:r>
      <w:r w:rsidR="00F77C4C" w:rsidRPr="00873A26">
        <w:t>’</w:t>
      </w:r>
      <w:r w:rsidRPr="00873A26">
        <w:t>un séminaire sur la coopération avec les obtenteurs dans le cadre de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="009079CA" w:rsidRPr="00873A26">
        <w:t>DHS.  Il</w:t>
      </w:r>
      <w:r w:rsidRPr="00873A26">
        <w:t xml:space="preserve"> a également été convenu que les propositions relatives au contenu et aux modalités du séminaire seraient incluses dans le docume</w:t>
      </w:r>
      <w:r w:rsidR="009079CA" w:rsidRPr="00873A26">
        <w:t>nt.  Le</w:t>
      </w:r>
      <w:r w:rsidR="00F77C4C" w:rsidRPr="00873A26">
        <w:t> CAJ</w:t>
      </w:r>
      <w:r w:rsidRPr="00873A26">
        <w:t xml:space="preserve"> est en outre convenu que le Bureau de l</w:t>
      </w:r>
      <w:r w:rsidR="00F77C4C" w:rsidRPr="00873A26">
        <w:t>’</w:t>
      </w:r>
      <w:r w:rsidRPr="00873A26">
        <w:t>Union préparerait les propositions relatives au séminaire en consultation avec l</w:t>
      </w:r>
      <w:r w:rsidR="00F77C4C" w:rsidRPr="00873A26">
        <w:t>’</w:t>
      </w:r>
      <w:r w:rsidRPr="00873A26">
        <w:t>Australie, le Brésil, le Canada, l</w:t>
      </w:r>
      <w:r w:rsidR="00F77C4C" w:rsidRPr="00873A26">
        <w:t>’</w:t>
      </w:r>
      <w:r w:rsidRPr="00873A26">
        <w:t>Union européenne, le Japon, la Nouvelle</w:t>
      </w:r>
      <w:r w:rsidR="00F77C4C" w:rsidRPr="00873A26">
        <w:t>-</w:t>
      </w:r>
      <w:r w:rsidRPr="00873A26">
        <w:t>Zélande et les États</w:t>
      </w:r>
      <w:r w:rsidR="00F77C4C" w:rsidRPr="00873A26">
        <w:t>-</w:t>
      </w:r>
      <w:r w:rsidRPr="00873A26">
        <w:t>Unis d</w:t>
      </w:r>
      <w:r w:rsidR="00F77C4C" w:rsidRPr="00873A26">
        <w:t>’</w:t>
      </w:r>
      <w:r w:rsidRPr="00873A26">
        <w:t>Amérique, pour examen à sa quatre</w:t>
      </w:r>
      <w:r w:rsidR="00F77C4C" w:rsidRPr="00873A26">
        <w:t>-</w:t>
      </w:r>
      <w:r w:rsidRPr="00873A26">
        <w:t>vingt</w:t>
      </w:r>
      <w:r w:rsidR="00F77C4C" w:rsidRPr="00873A26">
        <w:t>-</w:t>
      </w:r>
      <w:r w:rsidRPr="00873A26">
        <w:t>un</w:t>
      </w:r>
      <w:r w:rsidR="00F77C4C" w:rsidRPr="00873A26">
        <w:t>ième session</w:t>
      </w:r>
      <w:r w:rsidRPr="00873A26">
        <w:t>.</w:t>
      </w:r>
    </w:p>
    <w:p w14:paraId="55814DC4" w14:textId="77777777" w:rsidR="0015111E" w:rsidRPr="00873A26" w:rsidRDefault="0015111E" w:rsidP="003601A4"/>
    <w:p w14:paraId="49286272" w14:textId="77777777" w:rsidR="0015111E" w:rsidRPr="00873A26" w:rsidRDefault="0015111E" w:rsidP="003601A4"/>
    <w:p w14:paraId="503A228E" w14:textId="6CA1E485" w:rsidR="0015111E" w:rsidRPr="00873A26" w:rsidRDefault="0046181C" w:rsidP="00D36DC7">
      <w:pPr>
        <w:pStyle w:val="Heading1"/>
      </w:pPr>
      <w:bookmarkStart w:id="5" w:name="_Toc179557108"/>
      <w:r w:rsidRPr="00873A26">
        <w:t>Augmenter les opportunités de coopération internationale</w:t>
      </w:r>
      <w:bookmarkEnd w:id="5"/>
    </w:p>
    <w:p w14:paraId="29062D5B" w14:textId="77777777" w:rsidR="002B4F47" w:rsidRPr="00873A26" w:rsidRDefault="002B4F47" w:rsidP="003601A4"/>
    <w:p w14:paraId="680C3A3F" w14:textId="58AFCBCA" w:rsidR="00F77C4C" w:rsidRPr="00873A26" w:rsidRDefault="00844877" w:rsidP="008C066D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Les mesures visant à accroître la coopération internationale envisagées par le</w:t>
      </w:r>
      <w:r w:rsidR="00F77C4C" w:rsidRPr="00873A26">
        <w:t> TC</w:t>
      </w:r>
      <w:r w:rsidRPr="00873A26">
        <w:t xml:space="preserve"> et</w:t>
      </w:r>
      <w:r w:rsidR="00F77C4C" w:rsidRPr="00873A26">
        <w:t xml:space="preserve"> le CAJ</w:t>
      </w:r>
      <w:r w:rsidRPr="00873A26">
        <w:t xml:space="preserve"> lors de leurs sessions </w:t>
      </w:r>
      <w:r w:rsidR="00F77C4C" w:rsidRPr="00873A26">
        <w:t>en 2023</w:t>
      </w:r>
      <w:r w:rsidRPr="00873A26">
        <w:t xml:space="preserve"> étaient plutôt d</w:t>
      </w:r>
      <w:r w:rsidR="00F77C4C" w:rsidRPr="00873A26">
        <w:t>’</w:t>
      </w:r>
      <w:r w:rsidRPr="00873A26">
        <w:t>ordre génér</w:t>
      </w:r>
      <w:r w:rsidR="009079CA" w:rsidRPr="00873A26">
        <w:t>al.  Di</w:t>
      </w:r>
      <w:r w:rsidRPr="00873A26">
        <w:t>fférents moyens de suivi pourraient être organisés pour aider les membres à prendre des décisions politiques, selon les conditions dans lesquelles ils sont prêts à accroître leur coopérati</w:t>
      </w:r>
      <w:r w:rsidR="009079CA" w:rsidRPr="00873A26">
        <w:t>on.  Pa</w:t>
      </w:r>
      <w:r w:rsidRPr="00873A26">
        <w:t>r exemple, des discussions pourraient avoir lieu dans le cadre de webinaires afin de promouvoir la coopération et d</w:t>
      </w:r>
      <w:r w:rsidR="00F77C4C" w:rsidRPr="00873A26">
        <w:t>’</w:t>
      </w:r>
      <w:r w:rsidRPr="00873A26">
        <w:t>aborder les obstacles potentiels.</w:t>
      </w:r>
    </w:p>
    <w:p w14:paraId="02B0B8FB" w14:textId="6D33673B" w:rsidR="00AB3B06" w:rsidRPr="00873A26" w:rsidRDefault="00AB3B06" w:rsidP="002B4F47"/>
    <w:p w14:paraId="39EAEBAA" w14:textId="73D7A2A1" w:rsidR="00980A6E" w:rsidRPr="00873A26" w:rsidRDefault="00642F76" w:rsidP="00980A6E">
      <w:pPr>
        <w:pStyle w:val="Heading2"/>
      </w:pPr>
      <w:bookmarkStart w:id="6" w:name="_Toc179557109"/>
      <w:r w:rsidRPr="00873A26">
        <w:t>a)</w:t>
      </w:r>
      <w:r w:rsidRPr="00873A26">
        <w:tab/>
        <w:t>“Influence de l</w:t>
      </w:r>
      <w:r w:rsidR="00F77C4C" w:rsidRPr="00873A26">
        <w:t>’</w:t>
      </w:r>
      <w:r w:rsidRPr="00873A26">
        <w:t>environnement sur l</w:t>
      </w:r>
      <w:r w:rsidR="00F77C4C" w:rsidRPr="00873A26">
        <w:t>’</w:t>
      </w:r>
      <w:r w:rsidRPr="00873A26">
        <w:t>expression des caractères”</w:t>
      </w:r>
      <w:bookmarkEnd w:id="6"/>
    </w:p>
    <w:p w14:paraId="4C53C6DF" w14:textId="61AD1669" w:rsidR="00642F76" w:rsidRPr="00873A26" w:rsidRDefault="00642F76" w:rsidP="00980A6E">
      <w:pPr>
        <w:pStyle w:val="Heading2"/>
      </w:pPr>
      <w:bookmarkStart w:id="7" w:name="_Toc179557110"/>
      <w:r w:rsidRPr="00873A26">
        <w:t>b)</w:t>
      </w:r>
      <w:r w:rsidRPr="00873A26">
        <w:tab/>
        <w:t>“Intégrité et pertinence des collections de variétés”</w:t>
      </w:r>
      <w:bookmarkEnd w:id="7"/>
    </w:p>
    <w:p w14:paraId="54AE0A37" w14:textId="77777777" w:rsidR="00642F76" w:rsidRPr="00873A26" w:rsidRDefault="00642F76" w:rsidP="002B4F47"/>
    <w:p w14:paraId="36CB3222" w14:textId="1775C8A6" w:rsidR="006838D6" w:rsidRPr="00873A26" w:rsidRDefault="00844877" w:rsidP="007D0F14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Le Bureau de l</w:t>
      </w:r>
      <w:r w:rsidR="00F77C4C" w:rsidRPr="00873A26">
        <w:t>’</w:t>
      </w:r>
      <w:r w:rsidRPr="00873A26">
        <w:t>Union pourrait organiser des webinaires ou des événements à l</w:t>
      </w:r>
      <w:r w:rsidR="00F77C4C" w:rsidRPr="00873A26">
        <w:t>’</w:t>
      </w:r>
      <w:r w:rsidRPr="00873A26">
        <w:t>intention des membres et des observateurs du</w:t>
      </w:r>
      <w:r w:rsidR="00F77C4C" w:rsidRPr="00873A26">
        <w:t> TC</w:t>
      </w:r>
      <w:r w:rsidRPr="00873A26">
        <w:t>,</w:t>
      </w:r>
      <w:r w:rsidR="00F77C4C" w:rsidRPr="00873A26">
        <w:t xml:space="preserve"> du CAJ</w:t>
      </w:r>
      <w:r w:rsidRPr="00873A26">
        <w:t xml:space="preserve"> et du Conseil pour expliquer comment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 prend en considération l</w:t>
      </w:r>
      <w:r w:rsidR="00F77C4C" w:rsidRPr="00873A26">
        <w:t>’</w:t>
      </w:r>
      <w:r w:rsidRPr="00873A26">
        <w:t>influence de l</w:t>
      </w:r>
      <w:r w:rsidR="00F77C4C" w:rsidRPr="00873A26">
        <w:t>’</w:t>
      </w:r>
      <w:r w:rsidRPr="00873A26">
        <w:t>environnement sur l</w:t>
      </w:r>
      <w:r w:rsidR="00F77C4C" w:rsidRPr="00873A26">
        <w:t>’</w:t>
      </w:r>
      <w:r w:rsidRPr="00873A26">
        <w:t>expression des caractères et pourquoi il n</w:t>
      </w:r>
      <w:r w:rsidR="00F77C4C" w:rsidRPr="00873A26">
        <w:t>’</w:t>
      </w:r>
      <w:r w:rsidRPr="00873A26">
        <w:t>est pas nécessaire de conduire des essais DHS dans chacun des membres de</w:t>
      </w:r>
      <w:r w:rsidR="007E311C">
        <w:t xml:space="preserve"> </w:t>
      </w:r>
      <w:r w:rsidRPr="00873A26">
        <w:t>l</w:t>
      </w:r>
      <w:r w:rsidR="00F77C4C" w:rsidRPr="00873A26">
        <w:t>’</w:t>
      </w:r>
      <w:r w:rsidRPr="00873A26">
        <w:t>U</w:t>
      </w:r>
      <w:r w:rsidR="009079CA" w:rsidRPr="00873A26">
        <w:t>POV.  De</w:t>
      </w:r>
      <w:r w:rsidRPr="00873A26">
        <w:t>s webinaires et des événements similaires pourraient être organisés à l</w:t>
      </w:r>
      <w:r w:rsidR="00F77C4C" w:rsidRPr="00873A26">
        <w:t>’</w:t>
      </w:r>
      <w:r w:rsidRPr="00873A26">
        <w:t>intention des membres de l</w:t>
      </w:r>
      <w:r w:rsidR="00F77C4C" w:rsidRPr="00873A26">
        <w:t>’</w:t>
      </w:r>
      <w:r w:rsidRPr="00873A26">
        <w:t xml:space="preserve">UPOV pour démontrer comment les </w:t>
      </w:r>
      <w:r w:rsidRPr="00873A26">
        <w:lastRenderedPageBreak/>
        <w:t>membres de l</w:t>
      </w:r>
      <w:r w:rsidR="00F77C4C" w:rsidRPr="00873A26">
        <w:t>’</w:t>
      </w:r>
      <w:r w:rsidRPr="00873A26">
        <w:t>UPOV font face aux risques liés à des collections incomplètes de variétés notoirement connues (document</w:t>
      </w:r>
      <w:r w:rsidR="00287D29">
        <w:t> </w:t>
      </w:r>
      <w:r w:rsidRPr="00873A26">
        <w:t>TGP/4 “Constitution et maintien des collections de variétés”).</w:t>
      </w:r>
    </w:p>
    <w:p w14:paraId="7CA94FE3" w14:textId="77777777" w:rsidR="00AB3B06" w:rsidRPr="00873A26" w:rsidRDefault="00AB3B06" w:rsidP="003601A4"/>
    <w:p w14:paraId="541A6AE5" w14:textId="4C8985F7" w:rsidR="00FE15A8" w:rsidRPr="00873A26" w:rsidRDefault="00BD44F0" w:rsidP="00980A6E">
      <w:pPr>
        <w:pStyle w:val="Heading2"/>
      </w:pPr>
      <w:bookmarkStart w:id="8" w:name="_Toc179557111"/>
      <w:r w:rsidRPr="00873A26">
        <w:t>c)</w:t>
      </w:r>
      <w:r w:rsidRPr="00873A26">
        <w:tab/>
        <w:t>“Révision du document</w:t>
      </w:r>
      <w:r w:rsidR="00287D29">
        <w:t> </w:t>
      </w:r>
      <w:r w:rsidRPr="00873A26">
        <w:t>TGP/5, Section 6, afin de donner des informations sur les éléments demandés par l</w:t>
      </w:r>
      <w:r w:rsidR="00F77C4C" w:rsidRPr="00873A26">
        <w:t>’</w:t>
      </w:r>
      <w:r w:rsidRPr="00873A26">
        <w:t>UPOV pour utiliser les rapports d</w:t>
      </w:r>
      <w:r w:rsidR="00F77C4C" w:rsidRPr="00873A26">
        <w:t>’</w:t>
      </w:r>
      <w:r w:rsidRPr="00873A26">
        <w:t>essai d</w:t>
      </w:r>
      <w:r w:rsidR="00F77C4C" w:rsidRPr="00873A26">
        <w:t>’</w:t>
      </w:r>
      <w:r w:rsidRPr="00873A26">
        <w:t>autres membres de l</w:t>
      </w:r>
      <w:r w:rsidR="00F77C4C" w:rsidRPr="00873A26">
        <w:t>’</w:t>
      </w:r>
      <w:r w:rsidRPr="00873A26">
        <w:t>UPOV”</w:t>
      </w:r>
      <w:bookmarkEnd w:id="8"/>
    </w:p>
    <w:p w14:paraId="77C8234C" w14:textId="77777777" w:rsidR="00FE15A8" w:rsidRPr="00873A26" w:rsidRDefault="00FE15A8" w:rsidP="003601A4"/>
    <w:p w14:paraId="72CA372E" w14:textId="248892D7" w:rsidR="006838D6" w:rsidRPr="00873A26" w:rsidRDefault="00AA01B8" w:rsidP="00785FAD">
      <w:pPr>
        <w:tabs>
          <w:tab w:val="left" w:pos="567"/>
        </w:tabs>
      </w:pPr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Une proposition de révision du document</w:t>
      </w:r>
      <w:r w:rsidR="00287D29">
        <w:t> </w:t>
      </w:r>
      <w:r w:rsidRPr="00873A26">
        <w:t>TGP/5, Section 6, afin de donner des informations sur les éléments demandés par l</w:t>
      </w:r>
      <w:r w:rsidR="00F77C4C" w:rsidRPr="00873A26">
        <w:t>’</w:t>
      </w:r>
      <w:r w:rsidRPr="00873A26">
        <w:t>UPOV pour utiliser les rapports d</w:t>
      </w:r>
      <w:r w:rsidR="00F77C4C" w:rsidRPr="00873A26">
        <w:t>’</w:t>
      </w:r>
      <w:r w:rsidRPr="00873A26">
        <w:t>essai d</w:t>
      </w:r>
      <w:r w:rsidR="00F77C4C" w:rsidRPr="00873A26">
        <w:t>’</w:t>
      </w:r>
      <w:r w:rsidRPr="00873A26">
        <w:t>autres membres de l</w:t>
      </w:r>
      <w:r w:rsidR="00F77C4C" w:rsidRPr="00873A26">
        <w:t>’</w:t>
      </w:r>
      <w:r w:rsidRPr="00873A26">
        <w:t xml:space="preserve">UPOV, figure dans le </w:t>
      </w:r>
      <w:r w:rsidR="00F77C4C" w:rsidRPr="00873A26">
        <w:t>document</w:t>
      </w:r>
      <w:r w:rsidR="00287D29">
        <w:t> </w:t>
      </w:r>
      <w:r w:rsidR="00F77C4C" w:rsidRPr="00873A26">
        <w:t>SE</w:t>
      </w:r>
      <w:r w:rsidRPr="00873A26">
        <w:t>SSIONS/2024/2.</w:t>
      </w:r>
    </w:p>
    <w:p w14:paraId="785574CC" w14:textId="77777777" w:rsidR="003601A4" w:rsidRPr="00873A26" w:rsidRDefault="003601A4" w:rsidP="003601A4"/>
    <w:p w14:paraId="489947D9" w14:textId="4737765E" w:rsidR="00C435AD" w:rsidRPr="00873A26" w:rsidRDefault="00C435AD" w:rsidP="00980A6E">
      <w:pPr>
        <w:pStyle w:val="Heading2"/>
      </w:pPr>
      <w:bookmarkStart w:id="9" w:name="_Toc179557112"/>
      <w:r w:rsidRPr="00873A26">
        <w:t>d)</w:t>
      </w:r>
      <w:r w:rsidRPr="00873A26">
        <w:tab/>
        <w:t>“Raisons phytosanitaires empêchant de remettre le matériel végétal ou de le remettre dans les délais impartis”</w:t>
      </w:r>
      <w:bookmarkEnd w:id="9"/>
    </w:p>
    <w:p w14:paraId="6DB55115" w14:textId="77777777" w:rsidR="00C435AD" w:rsidRPr="00873A26" w:rsidRDefault="00C435AD" w:rsidP="003601A4"/>
    <w:p w14:paraId="20B06FFA" w14:textId="25BED534" w:rsidR="003601A4" w:rsidRPr="00873A26" w:rsidRDefault="00AA01B8" w:rsidP="007D0F14">
      <w:pPr>
        <w:tabs>
          <w:tab w:val="left" w:pos="567"/>
        </w:tabs>
        <w:rPr>
          <w:spacing w:val="-4"/>
        </w:rPr>
      </w:pPr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 xml:space="preserve">En ce qui concerne le </w:t>
      </w:r>
      <w:r w:rsidR="00F77C4C" w:rsidRPr="00873A26">
        <w:t>point d)</w:t>
      </w:r>
      <w:r w:rsidRPr="00873A26">
        <w:t xml:space="preserve"> sur les raisons phytosanitaires empêchant de remettre le matériel végétal ou de le remettre dans les délais impartis, une mesure envisageable consisterait à ajouter des informations sur cette question dans le document</w:t>
      </w:r>
      <w:r w:rsidR="00287D29">
        <w:t> </w:t>
      </w:r>
      <w:r w:rsidRPr="00873A26">
        <w:t>UPOV/INF/15 “Document d</w:t>
      </w:r>
      <w:r w:rsidR="00F77C4C" w:rsidRPr="00873A26">
        <w:t>’</w:t>
      </w:r>
      <w:r w:rsidRPr="00873A26">
        <w:t>orientation destiné aux membres de l</w:t>
      </w:r>
      <w:r w:rsidR="00F77C4C" w:rsidRPr="00873A26">
        <w:t>’</w:t>
      </w:r>
      <w:r w:rsidRPr="00873A26">
        <w:t xml:space="preserve">UPOV”. </w:t>
      </w:r>
      <w:r w:rsidR="00A50FF7" w:rsidRPr="00873A26">
        <w:t xml:space="preserve"> </w:t>
      </w:r>
      <w:r w:rsidRPr="00873A26">
        <w:t>Dans de nombreux membres de l</w:t>
      </w:r>
      <w:r w:rsidR="00F77C4C" w:rsidRPr="00873A26">
        <w:t>’</w:t>
      </w:r>
      <w:r w:rsidRPr="00873A26">
        <w:t>UPOV, ce n</w:t>
      </w:r>
      <w:r w:rsidR="00F77C4C" w:rsidRPr="00873A26">
        <w:t>’</w:t>
      </w:r>
      <w:r w:rsidRPr="00873A26">
        <w:t>est pas le service de protection des obtentions végétales qui gère les questions phytosanitair</w:t>
      </w:r>
      <w:r w:rsidR="009079CA" w:rsidRPr="00873A26">
        <w:t>es.  Il</w:t>
      </w:r>
      <w:r w:rsidRPr="00873A26">
        <w:t xml:space="preserve"> est important que les autorités compétentes pour les questions phytosanitaires et les services de protection des obtentions végétales coopèrent pour trouver des solutions qui contribuent à la mise en œuvre de leurs objectifs respecti</w:t>
      </w:r>
      <w:r w:rsidR="009079CA" w:rsidRPr="00873A26">
        <w:t>fs.  Un</w:t>
      </w:r>
      <w:r w:rsidRPr="00873A26">
        <w:t>e première étape pourrait consister à organiser un séminaire en ligne au cours duquel les membres intéressés pourraient aborder ces questions et proposer d</w:t>
      </w:r>
      <w:r w:rsidR="00F77C4C" w:rsidRPr="00873A26">
        <w:t>’</w:t>
      </w:r>
      <w:r w:rsidRPr="00873A26">
        <w:t xml:space="preserve">éventuelles modifications à apporter au document UPOV/INF/15. </w:t>
      </w:r>
      <w:r w:rsidR="00A50FF7" w:rsidRPr="00873A26">
        <w:t xml:space="preserve"> </w:t>
      </w:r>
      <w:r w:rsidRPr="00873A26">
        <w:t>Les conditions auxquelles un rapport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 d</w:t>
      </w:r>
      <w:r w:rsidR="00F77C4C" w:rsidRPr="00873A26">
        <w:t>’</w:t>
      </w:r>
      <w:r w:rsidRPr="00873A26">
        <w:t>un autre membre de l</w:t>
      </w:r>
      <w:r w:rsidR="00F77C4C" w:rsidRPr="00873A26">
        <w:t>’</w:t>
      </w:r>
      <w:r w:rsidRPr="00873A26">
        <w:t>UPOV peut être utilisé dans ces circonstances pourraient être examinées.</w:t>
      </w:r>
    </w:p>
    <w:p w14:paraId="0F468D89" w14:textId="77777777" w:rsidR="003601A4" w:rsidRPr="007E311C" w:rsidRDefault="003601A4" w:rsidP="003601A4"/>
    <w:p w14:paraId="2B456ED7" w14:textId="346B1B63" w:rsidR="00AB3B06" w:rsidRPr="00873A26" w:rsidRDefault="00AB3B06" w:rsidP="007830F4">
      <w:pPr>
        <w:pStyle w:val="Heading2"/>
      </w:pPr>
      <w:bookmarkStart w:id="10" w:name="_Toc179557113"/>
      <w:r w:rsidRPr="00873A26">
        <w:t>e)</w:t>
      </w:r>
      <w:r w:rsidRPr="00873A26">
        <w:tab/>
        <w:t>“Plus d</w:t>
      </w:r>
      <w:r w:rsidR="00F77C4C" w:rsidRPr="00873A26">
        <w:t>’</w:t>
      </w:r>
      <w:r w:rsidRPr="00873A26">
        <w:t>informations sur les modalités d</w:t>
      </w:r>
      <w:r w:rsidR="00F77C4C" w:rsidRPr="00873A26">
        <w:t>’</w:t>
      </w:r>
      <w:r w:rsidRPr="00873A26">
        <w:t>essai dans les locaux des obtenteurs”</w:t>
      </w:r>
      <w:bookmarkEnd w:id="10"/>
    </w:p>
    <w:p w14:paraId="0E9C9937" w14:textId="77777777" w:rsidR="00AB3B06" w:rsidRPr="00873A26" w:rsidRDefault="00AB3B06" w:rsidP="00A44F87">
      <w:pPr>
        <w:keepNext/>
        <w:rPr>
          <w:b/>
          <w:bCs/>
        </w:rPr>
      </w:pPr>
    </w:p>
    <w:p w14:paraId="3FE85A66" w14:textId="1AD0AC73" w:rsidR="00F77C4C" w:rsidRPr="00873A26" w:rsidRDefault="00AA01B8" w:rsidP="00A44F87">
      <w:pPr>
        <w:keepNext/>
      </w:pPr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En ce qui concerne l</w:t>
      </w:r>
      <w:r w:rsidR="00F77C4C" w:rsidRPr="00873A26">
        <w:t>’</w:t>
      </w:r>
      <w:r w:rsidRPr="00873A26">
        <w:t>ajout d</w:t>
      </w:r>
      <w:r w:rsidR="00F77C4C" w:rsidRPr="00873A26">
        <w:t>’</w:t>
      </w:r>
      <w:r w:rsidRPr="00873A26">
        <w:t>informations sur les modalités d</w:t>
      </w:r>
      <w:r w:rsidR="00F77C4C" w:rsidRPr="00873A26">
        <w:t>’</w:t>
      </w:r>
      <w:r w:rsidRPr="00873A26">
        <w:t>essai dans les locaux des obtenteurs, le Bureau de l</w:t>
      </w:r>
      <w:r w:rsidR="00F77C4C" w:rsidRPr="00873A26">
        <w:t>’</w:t>
      </w:r>
      <w:r w:rsidRPr="00873A26">
        <w:t xml:space="preserve">Union a élaboré, en concertation avec les membres mentionnés au </w:t>
      </w:r>
      <w:r w:rsidR="00F77C4C" w:rsidRPr="00873A26">
        <w:t>paragraphe 1</w:t>
      </w:r>
      <w:r w:rsidRPr="00873A26">
        <w:t>3, une proposition concernant un séminaire, comme indiqué à l</w:t>
      </w:r>
      <w:r w:rsidR="00F77C4C" w:rsidRPr="00873A26">
        <w:t>’</w:t>
      </w:r>
      <w:r w:rsidRPr="00873A26">
        <w:t>annexe du présent document.</w:t>
      </w:r>
    </w:p>
    <w:p w14:paraId="765876DB" w14:textId="38235E60" w:rsidR="001421EC" w:rsidRPr="00873A26" w:rsidRDefault="001421EC" w:rsidP="00F0734A"/>
    <w:p w14:paraId="7D2C3FB1" w14:textId="52F2CCA8" w:rsidR="00F77C4C" w:rsidRPr="00873A26" w:rsidRDefault="00AA01B8" w:rsidP="00FE62A3"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>Ce séminaire vise à mieux faire connaître et comprendre la manière dont certains membres de l</w:t>
      </w:r>
      <w:r w:rsidR="00F77C4C" w:rsidRPr="00873A26">
        <w:t>’</w:t>
      </w:r>
      <w:r w:rsidRPr="00873A26">
        <w:t>UPOV mènent les examens DHS en coopération avec les obtenteu</w:t>
      </w:r>
      <w:r w:rsidR="009079CA" w:rsidRPr="00873A26">
        <w:t>rs.  Un</w:t>
      </w:r>
      <w:r w:rsidRPr="00873A26">
        <w:t>e vue d</w:t>
      </w:r>
      <w:r w:rsidR="00F77C4C" w:rsidRPr="00873A26">
        <w:t>’</w:t>
      </w:r>
      <w:r w:rsidRPr="00873A26">
        <w:t>ensemble du rôle des obtenteurs dans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 dans différents membres de l</w:t>
      </w:r>
      <w:r w:rsidR="00F77C4C" w:rsidRPr="00873A26">
        <w:t>’</w:t>
      </w:r>
      <w:r w:rsidRPr="00873A26">
        <w:t>UPOV sera présentée, ainsi que les avantages, les opportunités et les défis d</w:t>
      </w:r>
      <w:r w:rsidR="00F77C4C" w:rsidRPr="00873A26">
        <w:t>’</w:t>
      </w:r>
      <w:r w:rsidRPr="00873A26">
        <w:t>une coopération plus poussée.</w:t>
      </w:r>
    </w:p>
    <w:p w14:paraId="6449D667" w14:textId="4FE0C682" w:rsidR="00FE62A3" w:rsidRPr="00873A26" w:rsidRDefault="00FE62A3" w:rsidP="001421EC">
      <w:pPr>
        <w:rPr>
          <w:rFonts w:cs="Arial"/>
          <w:color w:val="000000"/>
        </w:rPr>
      </w:pPr>
    </w:p>
    <w:p w14:paraId="47672537" w14:textId="31E3FFE0" w:rsidR="00F77C4C" w:rsidRPr="00873A26" w:rsidRDefault="00AA01B8" w:rsidP="001421EC">
      <w:pPr>
        <w:rPr>
          <w:color w:val="000000"/>
        </w:rPr>
      </w:pPr>
      <w:r w:rsidRPr="00873A26">
        <w:fldChar w:fldCharType="begin"/>
      </w:r>
      <w:r w:rsidRPr="00873A26">
        <w:instrText xml:space="preserve"> AUTONUM  </w:instrText>
      </w:r>
      <w:r w:rsidRPr="00873A26">
        <w:fldChar w:fldCharType="end"/>
      </w:r>
      <w:r w:rsidRPr="00873A26">
        <w:tab/>
        <w:t xml:space="preserve">La </w:t>
      </w:r>
      <w:r w:rsidR="00F77C4C" w:rsidRPr="00873A26">
        <w:t>Convention UPOV</w:t>
      </w:r>
      <w:r w:rsidRPr="00873A26">
        <w:t xml:space="preserve"> laisse aux membres de l</w:t>
      </w:r>
      <w:r w:rsidR="00F77C4C" w:rsidRPr="00873A26">
        <w:t>’</w:t>
      </w:r>
      <w:r w:rsidRPr="00873A26">
        <w:t>UPOV la possibilité de décider de la manière la plus rentable d</w:t>
      </w:r>
      <w:r w:rsidR="00F77C4C" w:rsidRPr="00873A26">
        <w:t>’</w:t>
      </w:r>
      <w:r w:rsidRPr="00873A26">
        <w:t>organiser les examens DHS en fonction de leur situati</w:t>
      </w:r>
      <w:r w:rsidR="009079CA" w:rsidRPr="00873A26">
        <w:t xml:space="preserve">on.  </w:t>
      </w:r>
      <w:r w:rsidR="009079CA" w:rsidRPr="00873A26">
        <w:rPr>
          <w:color w:val="000000"/>
        </w:rPr>
        <w:t>Pa</w:t>
      </w:r>
      <w:r w:rsidRPr="00873A26">
        <w:rPr>
          <w:color w:val="000000"/>
        </w:rPr>
        <w:t>r conséquent, le séminaire n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a pas pour but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 xml:space="preserve">harmoniser les procédures, mais de faire connaître les possibilités offertes par la </w:t>
      </w:r>
      <w:r w:rsidR="00F77C4C" w:rsidRPr="00873A26">
        <w:rPr>
          <w:color w:val="000000"/>
        </w:rPr>
        <w:t>Convention UPOV</w:t>
      </w:r>
      <w:r w:rsidRPr="00873A26">
        <w:rPr>
          <w:color w:val="000000"/>
        </w:rPr>
        <w:t>.</w:t>
      </w:r>
    </w:p>
    <w:p w14:paraId="29AA24B5" w14:textId="25945AAB" w:rsidR="00423318" w:rsidRPr="00873A26" w:rsidRDefault="00423318" w:rsidP="001421EC">
      <w:pPr>
        <w:rPr>
          <w:rFonts w:cs="Arial"/>
          <w:color w:val="000000"/>
        </w:rPr>
      </w:pPr>
    </w:p>
    <w:p w14:paraId="345D210A" w14:textId="39210A01" w:rsidR="003601A4" w:rsidRPr="00873A26" w:rsidRDefault="003601A4" w:rsidP="003601A4">
      <w:pPr>
        <w:pStyle w:val="DecisionParagraphs"/>
      </w:pPr>
      <w:r w:rsidRPr="00873A26">
        <w:rPr>
          <w:snapToGrid w:val="0"/>
        </w:rPr>
        <w:fldChar w:fldCharType="begin"/>
      </w:r>
      <w:r w:rsidRPr="00873A26">
        <w:rPr>
          <w:snapToGrid w:val="0"/>
        </w:rPr>
        <w:instrText xml:space="preserve"> AUTONUM  </w:instrText>
      </w:r>
      <w:r w:rsidRPr="00873A26">
        <w:rPr>
          <w:snapToGrid w:val="0"/>
        </w:rPr>
        <w:fldChar w:fldCharType="end"/>
      </w:r>
      <w:r w:rsidRPr="00873A26">
        <w:rPr>
          <w:snapToGrid w:val="0"/>
        </w:rPr>
        <w:tab/>
        <w:t>Le</w:t>
      </w:r>
      <w:r w:rsidR="00F77C4C" w:rsidRPr="00873A26">
        <w:rPr>
          <w:snapToGrid w:val="0"/>
        </w:rPr>
        <w:t> TC</w:t>
      </w:r>
      <w:r w:rsidRPr="00873A26">
        <w:rPr>
          <w:snapToGrid w:val="0"/>
        </w:rPr>
        <w:t xml:space="preserve"> est invité à prendre note des évolutions présentées dans ce document</w:t>
      </w:r>
      <w:r w:rsidRPr="00873A26">
        <w:t>.</w:t>
      </w:r>
    </w:p>
    <w:p w14:paraId="3D78755A" w14:textId="77777777" w:rsidR="003601A4" w:rsidRPr="00873A26" w:rsidRDefault="003601A4" w:rsidP="003601A4">
      <w:pPr>
        <w:pStyle w:val="DecisionParagraphs"/>
        <w:rPr>
          <w:snapToGrid w:val="0"/>
        </w:rPr>
      </w:pPr>
    </w:p>
    <w:p w14:paraId="513ACB2C" w14:textId="32EA5E33" w:rsidR="003601A4" w:rsidRPr="00873A26" w:rsidRDefault="003601A4" w:rsidP="003601A4">
      <w:pPr>
        <w:pStyle w:val="DecisionParagraphs"/>
        <w:rPr>
          <w:snapToGrid w:val="0"/>
        </w:rPr>
      </w:pPr>
      <w:r w:rsidRPr="00873A26">
        <w:rPr>
          <w:snapToGrid w:val="0"/>
        </w:rPr>
        <w:fldChar w:fldCharType="begin"/>
      </w:r>
      <w:r w:rsidRPr="00873A26">
        <w:rPr>
          <w:snapToGrid w:val="0"/>
        </w:rPr>
        <w:instrText xml:space="preserve"> AUTONUM  </w:instrText>
      </w:r>
      <w:r w:rsidRPr="00873A26">
        <w:rPr>
          <w:snapToGrid w:val="0"/>
        </w:rPr>
        <w:fldChar w:fldCharType="end"/>
      </w:r>
      <w:r w:rsidRPr="00873A26">
        <w:rPr>
          <w:snapToGrid w:val="0"/>
        </w:rPr>
        <w:tab/>
        <w:t>Le CAJ est invité</w:t>
      </w:r>
      <w:r w:rsidR="00435FD3">
        <w:rPr>
          <w:snapToGrid w:val="0"/>
        </w:rPr>
        <w:t xml:space="preserve"> à :</w:t>
      </w:r>
    </w:p>
    <w:p w14:paraId="579129C7" w14:textId="77777777" w:rsidR="003601A4" w:rsidRPr="00873A26" w:rsidRDefault="003601A4" w:rsidP="003601A4">
      <w:pPr>
        <w:pStyle w:val="DecisionParagraphs"/>
        <w:rPr>
          <w:snapToGrid w:val="0"/>
        </w:rPr>
      </w:pPr>
    </w:p>
    <w:p w14:paraId="76FCAC7A" w14:textId="164B077E" w:rsidR="003601A4" w:rsidRPr="00873A26" w:rsidRDefault="003601A4" w:rsidP="003601A4">
      <w:pPr>
        <w:pStyle w:val="DecisionParagraphs"/>
        <w:rPr>
          <w:snapToGrid w:val="0"/>
        </w:rPr>
      </w:pPr>
      <w:r w:rsidRPr="00873A26">
        <w:rPr>
          <w:snapToGrid w:val="0"/>
        </w:rPr>
        <w:tab/>
        <w:t>a)</w:t>
      </w:r>
      <w:r w:rsidRPr="00873A26">
        <w:rPr>
          <w:snapToGrid w:val="0"/>
        </w:rPr>
        <w:tab/>
        <w:t xml:space="preserve">envisager des mesures possibles </w:t>
      </w:r>
      <w:r w:rsidRPr="00873A26">
        <w:t>pour augmenter les opportunités de coopération internationale</w:t>
      </w:r>
      <w:r w:rsidRPr="00873A26">
        <w:rPr>
          <w:snapToGrid w:val="0"/>
        </w:rPr>
        <w:t xml:space="preserve">, comme indiqué aux </w:t>
      </w:r>
      <w:r w:rsidR="00F77C4C" w:rsidRPr="00873A26">
        <w:rPr>
          <w:snapToGrid w:val="0"/>
        </w:rPr>
        <w:t>paragraphes 1</w:t>
      </w:r>
      <w:r w:rsidRPr="00873A26">
        <w:rPr>
          <w:snapToGrid w:val="0"/>
        </w:rPr>
        <w:t>4 à</w:t>
      </w:r>
      <w:r w:rsidR="00435FD3">
        <w:rPr>
          <w:snapToGrid w:val="0"/>
        </w:rPr>
        <w:t> </w:t>
      </w:r>
      <w:r w:rsidRPr="00873A26">
        <w:rPr>
          <w:snapToGrid w:val="0"/>
        </w:rPr>
        <w:t>20 du présent document et</w:t>
      </w:r>
    </w:p>
    <w:p w14:paraId="5671C7D2" w14:textId="77777777" w:rsidR="003601A4" w:rsidRPr="00873A26" w:rsidRDefault="003601A4" w:rsidP="003601A4">
      <w:pPr>
        <w:pStyle w:val="DecisionParagraphs"/>
        <w:rPr>
          <w:snapToGrid w:val="0"/>
        </w:rPr>
      </w:pPr>
    </w:p>
    <w:p w14:paraId="660B94BC" w14:textId="7E79EF47" w:rsidR="003601A4" w:rsidRPr="00873A26" w:rsidRDefault="003601A4" w:rsidP="003601A4">
      <w:pPr>
        <w:pStyle w:val="DecisionParagraphs"/>
        <w:rPr>
          <w:snapToGrid w:val="0"/>
        </w:rPr>
      </w:pPr>
      <w:r w:rsidRPr="00873A26">
        <w:rPr>
          <w:snapToGrid w:val="0"/>
        </w:rPr>
        <w:tab/>
        <w:t>b)</w:t>
      </w:r>
      <w:r w:rsidRPr="00873A26">
        <w:rPr>
          <w:snapToGrid w:val="0"/>
        </w:rPr>
        <w:tab/>
        <w:t>envisager l</w:t>
      </w:r>
      <w:r w:rsidR="00F77C4C" w:rsidRPr="00873A26">
        <w:rPr>
          <w:snapToGrid w:val="0"/>
        </w:rPr>
        <w:t>’</w:t>
      </w:r>
      <w:r w:rsidRPr="00873A26">
        <w:rPr>
          <w:snapToGrid w:val="0"/>
        </w:rPr>
        <w:t>organisation d</w:t>
      </w:r>
      <w:r w:rsidR="00F77C4C" w:rsidRPr="00873A26">
        <w:rPr>
          <w:snapToGrid w:val="0"/>
        </w:rPr>
        <w:t>’</w:t>
      </w:r>
      <w:r w:rsidRPr="00873A26">
        <w:rPr>
          <w:snapToGrid w:val="0"/>
        </w:rPr>
        <w:t>un séminaire de sensibilisation à la coopération internationale avec les obtenteurs en matière d</w:t>
      </w:r>
      <w:r w:rsidR="00F77C4C" w:rsidRPr="00873A26">
        <w:rPr>
          <w:snapToGrid w:val="0"/>
        </w:rPr>
        <w:t>’</w:t>
      </w:r>
      <w:r w:rsidRPr="00873A26">
        <w:rPr>
          <w:snapToGrid w:val="0"/>
        </w:rPr>
        <w:t>examen</w:t>
      </w:r>
      <w:r w:rsidR="00A50FF7" w:rsidRPr="00873A26">
        <w:rPr>
          <w:snapToGrid w:val="0"/>
        </w:rPr>
        <w:t> </w:t>
      </w:r>
      <w:r w:rsidRPr="00873A26">
        <w:rPr>
          <w:snapToGrid w:val="0"/>
        </w:rPr>
        <w:t>DHS, comme indiqué à l</w:t>
      </w:r>
      <w:r w:rsidR="00F77C4C" w:rsidRPr="00873A26">
        <w:rPr>
          <w:snapToGrid w:val="0"/>
        </w:rPr>
        <w:t>’</w:t>
      </w:r>
      <w:r w:rsidRPr="00873A26">
        <w:rPr>
          <w:snapToGrid w:val="0"/>
        </w:rPr>
        <w:t>annexe du présent document.</w:t>
      </w:r>
    </w:p>
    <w:p w14:paraId="7CAF92E6" w14:textId="77777777" w:rsidR="003601A4" w:rsidRPr="00873A26" w:rsidRDefault="003601A4" w:rsidP="003601A4">
      <w:pPr>
        <w:pStyle w:val="DecisionParagraphs"/>
        <w:rPr>
          <w:snapToGrid w:val="0"/>
        </w:rPr>
      </w:pPr>
    </w:p>
    <w:p w14:paraId="0DBD694D" w14:textId="5178ACD5" w:rsidR="006B387D" w:rsidRPr="00873A26" w:rsidRDefault="006B387D" w:rsidP="00050E16"/>
    <w:p w14:paraId="6F22CC07" w14:textId="77777777" w:rsidR="00890289" w:rsidRPr="00873A26" w:rsidRDefault="00890289" w:rsidP="00050E16"/>
    <w:p w14:paraId="7B858920" w14:textId="206A000B" w:rsidR="00890289" w:rsidRPr="00873A26" w:rsidRDefault="00A45601" w:rsidP="00A45601">
      <w:pPr>
        <w:jc w:val="right"/>
      </w:pPr>
      <w:r w:rsidRPr="00873A26">
        <w:t>[L</w:t>
      </w:r>
      <w:r w:rsidR="00F77C4C" w:rsidRPr="00873A26">
        <w:t>’</w:t>
      </w:r>
      <w:r w:rsidRPr="00873A26">
        <w:t>annexe suit]</w:t>
      </w:r>
    </w:p>
    <w:p w14:paraId="7698195B" w14:textId="77777777" w:rsidR="00A45601" w:rsidRPr="00873A26" w:rsidRDefault="00A45601" w:rsidP="00A45601">
      <w:pPr>
        <w:jc w:val="right"/>
        <w:sectPr w:rsidR="00A45601" w:rsidRPr="00873A26" w:rsidSect="0004198B"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671374DC" w14:textId="4851CB46" w:rsidR="00F77C4C" w:rsidRPr="00873A26" w:rsidRDefault="00DB43B0" w:rsidP="00435FD3">
      <w:pPr>
        <w:keepNext/>
        <w:jc w:val="center"/>
        <w:outlineLvl w:val="1"/>
      </w:pPr>
      <w:r w:rsidRPr="00873A26">
        <w:lastRenderedPageBreak/>
        <w:t>PROJET DE PROPOSITION POUR UN SÉMINAIRE SUR LA COOPÉRATION AVEC LES OBTENTEURS EN MATIÈRE D</w:t>
      </w:r>
      <w:r w:rsidR="00F77C4C" w:rsidRPr="00873A26">
        <w:t>’</w:t>
      </w:r>
      <w:r w:rsidRPr="00873A26">
        <w:t>EXAMEN DHS</w:t>
      </w:r>
    </w:p>
    <w:p w14:paraId="1150F301" w14:textId="5B0B99AD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bCs/>
          <w:color w:val="000000"/>
        </w:rPr>
      </w:pPr>
    </w:p>
    <w:p w14:paraId="698715D3" w14:textId="77777777" w:rsidR="00DB43B0" w:rsidRPr="00873A26" w:rsidRDefault="00DB43B0" w:rsidP="00DB43B0">
      <w:pPr>
        <w:rPr>
          <w:rFonts w:eastAsia="Calibri" w:cs="Arial"/>
          <w:bCs/>
          <w:i/>
          <w:iCs/>
          <w14:ligatures w14:val="standardContextual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B43B0" w:rsidRPr="00873A26" w14:paraId="1EFAD489" w14:textId="77777777" w:rsidTr="000114CB">
        <w:tc>
          <w:tcPr>
            <w:tcW w:w="9314" w:type="dxa"/>
          </w:tcPr>
          <w:p w14:paraId="7E5D1CC9" w14:textId="6936523E" w:rsidR="00DB43B0" w:rsidRPr="00873A26" w:rsidRDefault="00DB43B0" w:rsidP="00DB43B0">
            <w:pPr>
              <w:keepNext/>
              <w:outlineLvl w:val="1"/>
              <w:rPr>
                <w:rFonts w:cs="Arial"/>
                <w:b/>
                <w:sz w:val="20"/>
                <w:szCs w:val="20"/>
                <w:u w:val="single"/>
              </w:rPr>
            </w:pPr>
            <w:r w:rsidRPr="00873A26">
              <w:rPr>
                <w:b/>
                <w:sz w:val="20"/>
                <w:u w:val="single"/>
              </w:rPr>
              <w:t>Informations pertinentes tirées du rapport de la quatre</w:t>
            </w:r>
            <w:r w:rsidR="00F77C4C" w:rsidRPr="00873A26">
              <w:rPr>
                <w:b/>
                <w:sz w:val="20"/>
                <w:u w:val="single"/>
              </w:rPr>
              <w:t>-</w:t>
            </w:r>
            <w:r w:rsidRPr="00873A26">
              <w:rPr>
                <w:b/>
                <w:sz w:val="20"/>
                <w:u w:val="single"/>
              </w:rPr>
              <w:t>vingt</w:t>
            </w:r>
            <w:r w:rsidR="00F77C4C" w:rsidRPr="00873A26">
              <w:rPr>
                <w:b/>
                <w:sz w:val="20"/>
                <w:u w:val="single"/>
              </w:rPr>
              <w:t>ième</w:t>
            </w:r>
            <w:r w:rsidR="00435FD3">
              <w:rPr>
                <w:b/>
                <w:sz w:val="20"/>
                <w:u w:val="single"/>
              </w:rPr>
              <w:t xml:space="preserve"> </w:t>
            </w:r>
            <w:r w:rsidR="00F77C4C" w:rsidRPr="00873A26">
              <w:rPr>
                <w:b/>
                <w:sz w:val="20"/>
                <w:u w:val="single"/>
              </w:rPr>
              <w:t>session</w:t>
            </w:r>
            <w:r w:rsidRPr="00873A26">
              <w:rPr>
                <w:b/>
                <w:sz w:val="20"/>
                <w:u w:val="single"/>
              </w:rPr>
              <w:t xml:space="preserve"> du Comité administratif et juridique (document</w:t>
            </w:r>
            <w:r w:rsidR="00287D29">
              <w:rPr>
                <w:b/>
                <w:sz w:val="20"/>
                <w:u w:val="single"/>
              </w:rPr>
              <w:t> </w:t>
            </w:r>
            <w:r w:rsidRPr="00873A26">
              <w:rPr>
                <w:b/>
                <w:sz w:val="20"/>
                <w:u w:val="single"/>
              </w:rPr>
              <w:t>CAJ/80/6)</w:t>
            </w:r>
          </w:p>
          <w:p w14:paraId="552642C1" w14:textId="77777777" w:rsidR="00DB43B0" w:rsidRPr="00873A26" w:rsidRDefault="00DB43B0" w:rsidP="00DB43B0">
            <w:pPr>
              <w:keepNext/>
              <w:outlineLvl w:val="1"/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37DBCA25" w14:textId="416DD436" w:rsidR="00DB43B0" w:rsidRPr="00873A26" w:rsidRDefault="009E6E22" w:rsidP="009E6E22">
            <w:pPr>
              <w:keepNext/>
              <w:ind w:left="154" w:right="299"/>
              <w:outlineLvl w:val="1"/>
              <w:rPr>
                <w:rFonts w:cs="Arial"/>
                <w:b/>
                <w:sz w:val="20"/>
                <w:szCs w:val="20"/>
                <w:u w:val="single"/>
              </w:rPr>
            </w:pPr>
            <w:r w:rsidRPr="00873A26">
              <w:rPr>
                <w:b/>
                <w:sz w:val="20"/>
              </w:rPr>
              <w:t>“</w:t>
            </w:r>
            <w:r w:rsidRPr="00873A26">
              <w:rPr>
                <w:b/>
                <w:sz w:val="20"/>
                <w:u w:val="single"/>
              </w:rPr>
              <w:t>Mesures visant à renforcer la coopération en matière d</w:t>
            </w:r>
            <w:r w:rsidR="00F77C4C" w:rsidRPr="00873A26">
              <w:rPr>
                <w:b/>
                <w:sz w:val="20"/>
                <w:u w:val="single"/>
              </w:rPr>
              <w:t>’</w:t>
            </w:r>
            <w:r w:rsidRPr="00873A26">
              <w:rPr>
                <w:b/>
                <w:sz w:val="20"/>
                <w:u w:val="single"/>
              </w:rPr>
              <w:t>examen (document</w:t>
            </w:r>
            <w:r w:rsidR="00287D29">
              <w:rPr>
                <w:b/>
                <w:sz w:val="20"/>
                <w:u w:val="single"/>
              </w:rPr>
              <w:t> </w:t>
            </w:r>
            <w:r w:rsidRPr="00873A26">
              <w:rPr>
                <w:b/>
                <w:sz w:val="20"/>
                <w:u w:val="single"/>
              </w:rPr>
              <w:t>SESSIONS/2023/4)</w:t>
            </w:r>
          </w:p>
          <w:p w14:paraId="05E6B3BA" w14:textId="77777777" w:rsidR="00DB43B0" w:rsidRPr="00873A26" w:rsidRDefault="00DB43B0" w:rsidP="009E6E22">
            <w:pPr>
              <w:ind w:left="154" w:right="299"/>
              <w:rPr>
                <w:rFonts w:cs="Arial"/>
                <w:sz w:val="20"/>
                <w:szCs w:val="20"/>
                <w14:ligatures w14:val="standardContextual"/>
              </w:rPr>
            </w:pPr>
          </w:p>
          <w:p w14:paraId="7E89A894" w14:textId="2275E41D" w:rsidR="00DB43B0" w:rsidRPr="00873A26" w:rsidRDefault="009E6E22" w:rsidP="009E6E22">
            <w:pPr>
              <w:ind w:left="154" w:right="299"/>
              <w:rPr>
                <w:rFonts w:cs="Arial"/>
                <w:sz w:val="20"/>
                <w:szCs w:val="20"/>
                <w14:ligatures w14:val="standardContextual"/>
              </w:rPr>
            </w:pPr>
            <w:r w:rsidRPr="00873A26">
              <w:rPr>
                <w:sz w:val="20"/>
              </w:rPr>
              <w:t>“37.</w:t>
            </w:r>
            <w:r w:rsidRPr="00873A26">
              <w:rPr>
                <w:sz w:val="20"/>
              </w:rPr>
              <w:tab/>
              <w:t>Le CAJ a examiné le document</w:t>
            </w:r>
            <w:r w:rsidR="00287D29">
              <w:rPr>
                <w:sz w:val="20"/>
              </w:rPr>
              <w:t> </w:t>
            </w:r>
            <w:r w:rsidRPr="00873A26">
              <w:rPr>
                <w:sz w:val="20"/>
              </w:rPr>
              <w:t>SESSIONS/2023/4.</w:t>
            </w:r>
          </w:p>
          <w:p w14:paraId="021536F2" w14:textId="77777777" w:rsidR="00DB43B0" w:rsidRPr="00873A26" w:rsidRDefault="00DB43B0" w:rsidP="009E6E22">
            <w:pPr>
              <w:ind w:left="154" w:right="299"/>
              <w:rPr>
                <w:rFonts w:cs="Arial"/>
                <w:sz w:val="20"/>
                <w:szCs w:val="20"/>
                <w14:ligatures w14:val="standardContextual"/>
              </w:rPr>
            </w:pPr>
          </w:p>
          <w:p w14:paraId="23737554" w14:textId="49E8BF66" w:rsidR="00F77C4C" w:rsidRPr="00873A26" w:rsidRDefault="009E6E22" w:rsidP="009E6E22">
            <w:pPr>
              <w:ind w:left="154" w:right="299"/>
              <w:rPr>
                <w:sz w:val="20"/>
              </w:rPr>
            </w:pPr>
            <w:r w:rsidRPr="00873A26">
              <w:rPr>
                <w:sz w:val="20"/>
              </w:rPr>
              <w:t>“38.</w:t>
            </w:r>
            <w:r w:rsidRPr="00873A26">
              <w:rPr>
                <w:sz w:val="20"/>
              </w:rPr>
              <w:tab/>
              <w:t>Le CAJ a pris note des réponses à l</w:t>
            </w:r>
            <w:r w:rsidR="00F77C4C" w:rsidRPr="00873A26">
              <w:rPr>
                <w:sz w:val="20"/>
              </w:rPr>
              <w:t>’</w:t>
            </w:r>
            <w:r w:rsidRPr="00873A26">
              <w:rPr>
                <w:sz w:val="20"/>
              </w:rPr>
              <w:t>enquête menée auprès des membres de l</w:t>
            </w:r>
            <w:r w:rsidR="00F77C4C" w:rsidRPr="00873A26">
              <w:rPr>
                <w:sz w:val="20"/>
              </w:rPr>
              <w:t>’</w:t>
            </w:r>
            <w:r w:rsidRPr="00873A26">
              <w:rPr>
                <w:sz w:val="20"/>
              </w:rPr>
              <w:t>Union sur les politiques ou les obstacles juridiques susceptibles d</w:t>
            </w:r>
            <w:r w:rsidR="00F77C4C" w:rsidRPr="00873A26">
              <w:rPr>
                <w:sz w:val="20"/>
              </w:rPr>
              <w:t>’</w:t>
            </w:r>
            <w:r w:rsidRPr="00873A26">
              <w:rPr>
                <w:sz w:val="20"/>
              </w:rPr>
              <w:t>entraver la coopération internationale en matière d</w:t>
            </w:r>
            <w:r w:rsidR="00F77C4C" w:rsidRPr="00873A26">
              <w:rPr>
                <w:sz w:val="20"/>
              </w:rPr>
              <w:t>’</w:t>
            </w:r>
            <w:r w:rsidRPr="00873A26">
              <w:rPr>
                <w:sz w:val="20"/>
              </w:rPr>
              <w:t>examen</w:t>
            </w:r>
            <w:r w:rsidR="00A50FF7" w:rsidRPr="00873A26">
              <w:rPr>
                <w:sz w:val="20"/>
              </w:rPr>
              <w:t> </w:t>
            </w:r>
            <w:r w:rsidRPr="00873A26">
              <w:rPr>
                <w:sz w:val="20"/>
              </w:rPr>
              <w:t>DHS, telles qu</w:t>
            </w:r>
            <w:r w:rsidR="00F77C4C" w:rsidRPr="00873A26">
              <w:rPr>
                <w:sz w:val="20"/>
              </w:rPr>
              <w:t>’</w:t>
            </w:r>
            <w:r w:rsidRPr="00873A26">
              <w:rPr>
                <w:sz w:val="20"/>
              </w:rPr>
              <w:t>elles figurent à l</w:t>
            </w:r>
            <w:r w:rsidR="00F77C4C" w:rsidRPr="00873A26">
              <w:rPr>
                <w:sz w:val="20"/>
              </w:rPr>
              <w:t>’annexe I</w:t>
            </w:r>
            <w:r w:rsidRPr="00873A26">
              <w:rPr>
                <w:sz w:val="20"/>
              </w:rPr>
              <w:t>I du document</w:t>
            </w:r>
            <w:r w:rsidR="00287D29">
              <w:rPr>
                <w:sz w:val="20"/>
              </w:rPr>
              <w:t> </w:t>
            </w:r>
            <w:r w:rsidRPr="00873A26">
              <w:rPr>
                <w:sz w:val="20"/>
              </w:rPr>
              <w:t>SESSIONS/2023/4.</w:t>
            </w:r>
          </w:p>
          <w:p w14:paraId="56EF652C" w14:textId="70771527" w:rsidR="00DB43B0" w:rsidRPr="00873A26" w:rsidRDefault="00DB43B0" w:rsidP="009E6E22">
            <w:pPr>
              <w:ind w:left="154" w:right="299"/>
              <w:rPr>
                <w:rFonts w:cs="Arial"/>
                <w:sz w:val="20"/>
                <w:szCs w:val="20"/>
                <w14:ligatures w14:val="standardContextual"/>
              </w:rPr>
            </w:pPr>
          </w:p>
          <w:p w14:paraId="39093314" w14:textId="05770E99" w:rsidR="00DB43B0" w:rsidRPr="007E311C" w:rsidRDefault="009E6E22" w:rsidP="009E6E22">
            <w:pPr>
              <w:ind w:left="154" w:right="299"/>
              <w:rPr>
                <w:sz w:val="20"/>
              </w:rPr>
            </w:pPr>
            <w:r w:rsidRPr="00873A26">
              <w:rPr>
                <w:sz w:val="20"/>
              </w:rPr>
              <w:t>“39.</w:t>
            </w:r>
            <w:r w:rsidRPr="00873A26">
              <w:rPr>
                <w:sz w:val="20"/>
              </w:rPr>
              <w:tab/>
            </w:r>
            <w:r w:rsidRPr="007E311C">
              <w:rPr>
                <w:sz w:val="20"/>
              </w:rPr>
              <w:t>Le CAJ est convenu d</w:t>
            </w:r>
            <w:r w:rsidR="00F77C4C" w:rsidRPr="007E311C">
              <w:rPr>
                <w:sz w:val="20"/>
              </w:rPr>
              <w:t>’</w:t>
            </w:r>
            <w:r w:rsidRPr="007E311C">
              <w:rPr>
                <w:sz w:val="20"/>
              </w:rPr>
              <w:t>inviter le Bureau de l</w:t>
            </w:r>
            <w:r w:rsidR="00F77C4C" w:rsidRPr="007E311C">
              <w:rPr>
                <w:sz w:val="20"/>
              </w:rPr>
              <w:t>’</w:t>
            </w:r>
            <w:r w:rsidRPr="007E311C">
              <w:rPr>
                <w:sz w:val="20"/>
              </w:rPr>
              <w:t xml:space="preserve">Union à préparer un document pour </w:t>
            </w:r>
            <w:bookmarkStart w:id="11" w:name="_Hlk149133256"/>
            <w:r w:rsidRPr="007E311C">
              <w:rPr>
                <w:sz w:val="20"/>
              </w:rPr>
              <w:t xml:space="preserve">sa </w:t>
            </w:r>
            <w:bookmarkStart w:id="12" w:name="_Hlk149133392"/>
            <w:r w:rsidRPr="007E311C">
              <w:rPr>
                <w:sz w:val="20"/>
              </w:rPr>
              <w:t>quatre</w:t>
            </w:r>
            <w:r w:rsidR="00F77C4C" w:rsidRPr="007E311C">
              <w:rPr>
                <w:sz w:val="20"/>
              </w:rPr>
              <w:t>-</w:t>
            </w:r>
            <w:r w:rsidRPr="007E311C">
              <w:rPr>
                <w:sz w:val="20"/>
              </w:rPr>
              <w:t>vingt</w:t>
            </w:r>
            <w:r w:rsidR="00F77C4C" w:rsidRPr="007E311C">
              <w:rPr>
                <w:sz w:val="20"/>
              </w:rPr>
              <w:t>-</w:t>
            </w:r>
            <w:r w:rsidRPr="007E311C">
              <w:rPr>
                <w:sz w:val="20"/>
              </w:rPr>
              <w:t>un</w:t>
            </w:r>
            <w:r w:rsidR="00F77C4C" w:rsidRPr="007E311C">
              <w:rPr>
                <w:sz w:val="20"/>
              </w:rPr>
              <w:t>ième session</w:t>
            </w:r>
            <w:r w:rsidRPr="007E311C">
              <w:rPr>
                <w:sz w:val="20"/>
              </w:rPr>
              <w:t xml:space="preserve"> </w:t>
            </w:r>
            <w:bookmarkEnd w:id="11"/>
            <w:bookmarkEnd w:id="12"/>
            <w:r w:rsidRPr="007E311C">
              <w:rPr>
                <w:sz w:val="20"/>
              </w:rPr>
              <w:t>afin de poursuivre les discussions sur les mesures susceptibles d</w:t>
            </w:r>
            <w:r w:rsidR="00F77C4C" w:rsidRPr="007E311C">
              <w:rPr>
                <w:sz w:val="20"/>
              </w:rPr>
              <w:t>’</w:t>
            </w:r>
            <w:r w:rsidRPr="007E311C">
              <w:rPr>
                <w:sz w:val="20"/>
              </w:rPr>
              <w:t>accroître les possibilités de coopération internationale en matière d</w:t>
            </w:r>
            <w:r w:rsidR="00F77C4C" w:rsidRPr="007E311C">
              <w:rPr>
                <w:sz w:val="20"/>
              </w:rPr>
              <w:t>’</w:t>
            </w:r>
            <w:r w:rsidRPr="007E311C">
              <w:rPr>
                <w:sz w:val="20"/>
              </w:rPr>
              <w:t>examen</w:t>
            </w:r>
            <w:r w:rsidR="00A50FF7" w:rsidRPr="007E311C">
              <w:rPr>
                <w:sz w:val="20"/>
              </w:rPr>
              <w:t> </w:t>
            </w:r>
            <w:r w:rsidRPr="007E311C">
              <w:rPr>
                <w:sz w:val="20"/>
              </w:rPr>
              <w:t>DHS.</w:t>
            </w:r>
          </w:p>
          <w:p w14:paraId="30F96041" w14:textId="77777777" w:rsidR="00DB43B0" w:rsidRPr="00873A26" w:rsidRDefault="00DB43B0" w:rsidP="009E6E22">
            <w:pPr>
              <w:ind w:left="154" w:right="299"/>
              <w:rPr>
                <w:rFonts w:cs="Arial"/>
                <w:sz w:val="20"/>
                <w:szCs w:val="20"/>
                <w14:ligatures w14:val="standardContextual"/>
              </w:rPr>
            </w:pPr>
          </w:p>
          <w:p w14:paraId="69EE7D38" w14:textId="4377C405" w:rsidR="00DB43B0" w:rsidRPr="00873A26" w:rsidRDefault="009E6E22" w:rsidP="009E6E22">
            <w:pPr>
              <w:ind w:left="154" w:right="299"/>
              <w:rPr>
                <w:rFonts w:cs="Arial"/>
                <w:sz w:val="20"/>
                <w:szCs w:val="20"/>
                <w14:ligatures w14:val="standardContextual"/>
              </w:rPr>
            </w:pPr>
            <w:r w:rsidRPr="00873A26">
              <w:rPr>
                <w:sz w:val="20"/>
              </w:rPr>
              <w:t>“40.</w:t>
            </w:r>
            <w:r w:rsidRPr="00873A26">
              <w:rPr>
                <w:sz w:val="20"/>
              </w:rPr>
              <w:tab/>
              <w:t xml:space="preserve">Le </w:t>
            </w:r>
            <w:bookmarkStart w:id="13" w:name="_Hlk149133237"/>
            <w:r w:rsidRPr="00873A26">
              <w:rPr>
                <w:sz w:val="20"/>
              </w:rPr>
              <w:t>CAJ a a</w:t>
            </w:r>
            <w:bookmarkEnd w:id="13"/>
            <w:r w:rsidRPr="007E311C">
              <w:rPr>
                <w:sz w:val="20"/>
              </w:rPr>
              <w:t>ccepté que le document susmentionné contienne également l</w:t>
            </w:r>
            <w:r w:rsidR="00F77C4C" w:rsidRPr="007E311C">
              <w:rPr>
                <w:sz w:val="20"/>
              </w:rPr>
              <w:t>’</w:t>
            </w:r>
            <w:r w:rsidRPr="007E311C">
              <w:rPr>
                <w:sz w:val="20"/>
              </w:rPr>
              <w:t>accord relatif à l</w:t>
            </w:r>
            <w:r w:rsidR="00F77C4C" w:rsidRPr="007E311C">
              <w:rPr>
                <w:sz w:val="20"/>
              </w:rPr>
              <w:t>’</w:t>
            </w:r>
            <w:r w:rsidRPr="007E311C">
              <w:rPr>
                <w:sz w:val="20"/>
              </w:rPr>
              <w:t>organisation d</w:t>
            </w:r>
            <w:r w:rsidR="00F77C4C" w:rsidRPr="007E311C">
              <w:rPr>
                <w:sz w:val="20"/>
              </w:rPr>
              <w:t>’</w:t>
            </w:r>
            <w:r w:rsidRPr="007E311C">
              <w:rPr>
                <w:sz w:val="20"/>
              </w:rPr>
              <w:t>un séminaire sur la coopération avec les obtenteurs dans le cadre de l</w:t>
            </w:r>
            <w:r w:rsidR="00F77C4C" w:rsidRPr="007E311C">
              <w:rPr>
                <w:sz w:val="20"/>
              </w:rPr>
              <w:t>’</w:t>
            </w:r>
            <w:r w:rsidRPr="007E311C">
              <w:rPr>
                <w:sz w:val="20"/>
              </w:rPr>
              <w:t>examen</w:t>
            </w:r>
            <w:r w:rsidR="00A50FF7" w:rsidRPr="007E311C">
              <w:rPr>
                <w:sz w:val="20"/>
              </w:rPr>
              <w:t> </w:t>
            </w:r>
            <w:r w:rsidR="009079CA" w:rsidRPr="007E311C">
              <w:rPr>
                <w:sz w:val="20"/>
              </w:rPr>
              <w:t xml:space="preserve">DHS.  </w:t>
            </w:r>
            <w:r w:rsidR="009079CA" w:rsidRPr="00873A26">
              <w:rPr>
                <w:sz w:val="20"/>
              </w:rPr>
              <w:t>Il</w:t>
            </w:r>
            <w:r w:rsidRPr="00873A26">
              <w:rPr>
                <w:sz w:val="20"/>
              </w:rPr>
              <w:t xml:space="preserve"> a également été convenu que les propositions relatives au contenu et aux modalités du séminaire seraient incluses dans le docume</w:t>
            </w:r>
            <w:r w:rsidR="009079CA" w:rsidRPr="00873A26">
              <w:rPr>
                <w:sz w:val="20"/>
              </w:rPr>
              <w:t>nt.  Le</w:t>
            </w:r>
            <w:r w:rsidR="00F77C4C" w:rsidRPr="00873A26">
              <w:rPr>
                <w:sz w:val="20"/>
              </w:rPr>
              <w:t> CAJ</w:t>
            </w:r>
            <w:r w:rsidRPr="00873A26">
              <w:rPr>
                <w:sz w:val="20"/>
              </w:rPr>
              <w:t xml:space="preserve"> est en outre convenu que le Bureau de l</w:t>
            </w:r>
            <w:r w:rsidR="00F77C4C" w:rsidRPr="00873A26">
              <w:rPr>
                <w:sz w:val="20"/>
              </w:rPr>
              <w:t>’</w:t>
            </w:r>
            <w:r w:rsidRPr="00873A26">
              <w:rPr>
                <w:sz w:val="20"/>
              </w:rPr>
              <w:t>Union préparera les propositions relatives au séminaire en consultation avec l</w:t>
            </w:r>
            <w:r w:rsidR="00F77C4C" w:rsidRPr="00873A26">
              <w:rPr>
                <w:sz w:val="20"/>
              </w:rPr>
              <w:t>’</w:t>
            </w:r>
            <w:r w:rsidRPr="00873A26">
              <w:rPr>
                <w:sz w:val="20"/>
              </w:rPr>
              <w:t>Australie, le Brésil, le Canada, l</w:t>
            </w:r>
            <w:r w:rsidR="00F77C4C" w:rsidRPr="00873A26">
              <w:rPr>
                <w:sz w:val="20"/>
              </w:rPr>
              <w:t>’</w:t>
            </w:r>
            <w:r w:rsidRPr="00873A26">
              <w:rPr>
                <w:sz w:val="20"/>
              </w:rPr>
              <w:t>Union européenne, le Japon, la Nouvelle</w:t>
            </w:r>
            <w:r w:rsidR="00F77C4C" w:rsidRPr="00873A26">
              <w:rPr>
                <w:sz w:val="20"/>
              </w:rPr>
              <w:t>-</w:t>
            </w:r>
            <w:r w:rsidRPr="00873A26">
              <w:rPr>
                <w:sz w:val="20"/>
              </w:rPr>
              <w:t>Zélande et les États</w:t>
            </w:r>
            <w:r w:rsidR="00F77C4C" w:rsidRPr="00873A26">
              <w:rPr>
                <w:sz w:val="20"/>
              </w:rPr>
              <w:t>-</w:t>
            </w:r>
            <w:r w:rsidRPr="00873A26">
              <w:rPr>
                <w:sz w:val="20"/>
              </w:rPr>
              <w:t>Unis d</w:t>
            </w:r>
            <w:r w:rsidR="00F77C4C" w:rsidRPr="00873A26">
              <w:rPr>
                <w:sz w:val="20"/>
              </w:rPr>
              <w:t>’</w:t>
            </w:r>
            <w:r w:rsidRPr="00873A26">
              <w:rPr>
                <w:sz w:val="20"/>
              </w:rPr>
              <w:t>Amérique, pour examen à sa quatre</w:t>
            </w:r>
            <w:r w:rsidR="00F77C4C" w:rsidRPr="00873A26">
              <w:rPr>
                <w:sz w:val="20"/>
              </w:rPr>
              <w:t>-</w:t>
            </w:r>
            <w:r w:rsidRPr="00873A26">
              <w:rPr>
                <w:sz w:val="20"/>
              </w:rPr>
              <w:t>vingt</w:t>
            </w:r>
            <w:r w:rsidR="00F77C4C" w:rsidRPr="00873A26">
              <w:rPr>
                <w:sz w:val="20"/>
              </w:rPr>
              <w:t>-</w:t>
            </w:r>
            <w:r w:rsidRPr="00873A26">
              <w:rPr>
                <w:sz w:val="20"/>
              </w:rPr>
              <w:t>un</w:t>
            </w:r>
            <w:r w:rsidR="00F77C4C" w:rsidRPr="00873A26">
              <w:rPr>
                <w:sz w:val="20"/>
              </w:rPr>
              <w:t>ième session</w:t>
            </w:r>
            <w:r w:rsidRPr="00873A26">
              <w:rPr>
                <w:sz w:val="20"/>
              </w:rPr>
              <w:t>.”</w:t>
            </w:r>
          </w:p>
          <w:p w14:paraId="7D46C4DA" w14:textId="77777777" w:rsidR="00DB43B0" w:rsidRPr="00873A26" w:rsidRDefault="00DB43B0" w:rsidP="00DB43B0">
            <w:pPr>
              <w:rPr>
                <w:rFonts w:cs="Arial"/>
                <w:sz w:val="20"/>
                <w:szCs w:val="20"/>
                <w14:ligatures w14:val="standardContextual"/>
              </w:rPr>
            </w:pPr>
            <w:r w:rsidRPr="00873A26">
              <w:br w:type="page"/>
            </w:r>
          </w:p>
        </w:tc>
      </w:tr>
    </w:tbl>
    <w:p w14:paraId="14FA078F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5700AEF9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1223853E" w14:textId="6AE44524" w:rsidR="00F77C4C" w:rsidRPr="00873A26" w:rsidRDefault="00DB43B0" w:rsidP="00DB43B0">
      <w:pPr>
        <w:autoSpaceDE w:val="0"/>
        <w:autoSpaceDN w:val="0"/>
        <w:adjustRightInd w:val="0"/>
        <w:rPr>
          <w:color w:val="000000"/>
        </w:rPr>
      </w:pPr>
      <w:r w:rsidRPr="00873A26">
        <w:rPr>
          <w:color w:val="000000"/>
        </w:rPr>
        <w:t>INTRODUCTION</w:t>
      </w:r>
      <w:r w:rsidR="00F77C4C" w:rsidRPr="00873A26">
        <w:rPr>
          <w:color w:val="000000"/>
        </w:rPr>
        <w:t> :</w:t>
      </w:r>
    </w:p>
    <w:p w14:paraId="105577BE" w14:textId="1F68CA3F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2B8B03E1" w14:textId="64A7D5BF" w:rsidR="00F77C4C" w:rsidRPr="00873A26" w:rsidRDefault="00DB43B0" w:rsidP="00DB43B0">
      <w:pPr>
        <w:autoSpaceDE w:val="0"/>
        <w:autoSpaceDN w:val="0"/>
        <w:adjustRightInd w:val="0"/>
        <w:rPr>
          <w:color w:val="000000"/>
        </w:rPr>
      </w:pPr>
      <w:r w:rsidRPr="00873A26">
        <w:rPr>
          <w:color w:val="000000"/>
        </w:rPr>
        <w:t>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objectif est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organiser un séminaire afin de présenter les approches et les pratiques utilisées par les membres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UPOV pour coopérer avec les obtenteurs dans le cadre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examen</w:t>
      </w:r>
      <w:r w:rsidR="00A50FF7" w:rsidRPr="00873A26">
        <w:rPr>
          <w:color w:val="000000"/>
        </w:rPr>
        <w:t> </w:t>
      </w:r>
      <w:r w:rsidRPr="00873A26">
        <w:rPr>
          <w:color w:val="000000"/>
        </w:rPr>
        <w:t>DHS.</w:t>
      </w:r>
    </w:p>
    <w:p w14:paraId="4ABD893B" w14:textId="1A4301AA" w:rsidR="00DB43B0" w:rsidRPr="00873A26" w:rsidRDefault="00DB43B0" w:rsidP="00DB43B0">
      <w:pPr>
        <w:spacing w:before="240"/>
        <w:rPr>
          <w:rFonts w:eastAsia="Calibri" w:cs="Arial"/>
          <w:color w:val="000000"/>
          <w14:ligatures w14:val="standardContextual"/>
        </w:rPr>
      </w:pPr>
      <w:r w:rsidRPr="00873A26">
        <w:rPr>
          <w:color w:val="000000"/>
        </w:rPr>
        <w:t>Les exposés et les documents élaborés pour le séminaire devraient</w:t>
      </w:r>
      <w:r w:rsidR="00F77C4C" w:rsidRPr="00873A26">
        <w:rPr>
          <w:color w:val="000000"/>
        </w:rPr>
        <w:t> :</w:t>
      </w:r>
    </w:p>
    <w:p w14:paraId="682E8088" w14:textId="534AAF50" w:rsidR="00F77C4C" w:rsidRPr="00873A26" w:rsidRDefault="00DB43B0" w:rsidP="009E6E22">
      <w:pPr>
        <w:spacing w:before="240"/>
        <w:ind w:left="567" w:hanging="567"/>
        <w:rPr>
          <w:color w:val="000000"/>
        </w:rPr>
      </w:pPr>
      <w:bookmarkStart w:id="14" w:name="_Hlk176363298"/>
      <w:r w:rsidRPr="00873A26">
        <w:rPr>
          <w:color w:val="000000"/>
        </w:rPr>
        <w:t>1)</w:t>
      </w:r>
      <w:r w:rsidRPr="00873A26">
        <w:rPr>
          <w:color w:val="000000"/>
        </w:rPr>
        <w:tab/>
        <w:t>sensibiliser les membres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UPOV et favoriser des discussions ouvertes et constructives entre eux,</w:t>
      </w:r>
    </w:p>
    <w:p w14:paraId="005EF425" w14:textId="11D2CCAC" w:rsidR="00DB43B0" w:rsidRPr="00873A26" w:rsidRDefault="00DB43B0" w:rsidP="009E6E22">
      <w:pPr>
        <w:spacing w:before="240"/>
        <w:ind w:left="567" w:hanging="567"/>
        <w:rPr>
          <w:rFonts w:eastAsia="Calibri" w:cs="Arial"/>
          <w:color w:val="000000"/>
          <w14:ligatures w14:val="standardContextual"/>
        </w:rPr>
      </w:pPr>
      <w:r w:rsidRPr="00873A26">
        <w:t>2)</w:t>
      </w:r>
      <w:r w:rsidRPr="00873A26">
        <w:tab/>
        <w:t>informer et mieux faire comprendre la manière dont sont conduits les examens de la distinction, de l</w:t>
      </w:r>
      <w:r w:rsidR="00F77C4C" w:rsidRPr="00873A26">
        <w:t>’</w:t>
      </w:r>
      <w:r w:rsidRPr="00873A26">
        <w:t>homogénéité et de la stabilité (</w:t>
      </w:r>
      <w:r w:rsidR="00F77C4C" w:rsidRPr="00873A26">
        <w:t>“D</w:t>
      </w:r>
      <w:r w:rsidRPr="00873A26">
        <w:t>H</w:t>
      </w:r>
      <w:r w:rsidR="00F77C4C" w:rsidRPr="00873A26">
        <w:t>S”</w:t>
      </w:r>
      <w:r w:rsidRPr="00873A26">
        <w:t>) en coopération avec les obtenteurs,</w:t>
      </w:r>
    </w:p>
    <w:p w14:paraId="55C8ECBB" w14:textId="239FBD0B" w:rsidR="00DB43B0" w:rsidRPr="00873A26" w:rsidRDefault="00DB43B0" w:rsidP="009E6E22">
      <w:pPr>
        <w:spacing w:before="240"/>
        <w:ind w:left="567" w:hanging="567"/>
        <w:rPr>
          <w:rFonts w:cs="Arial"/>
          <w14:ligatures w14:val="standardContextual"/>
        </w:rPr>
      </w:pPr>
      <w:r w:rsidRPr="00873A26">
        <w:t>3)</w:t>
      </w:r>
      <w:r w:rsidRPr="00873A26">
        <w:tab/>
        <w:t>proposer du contenu, des informations et des pratiques qui pourraient, selon que de besoin, être utilisés pour compiler un module de formation sur le “Rôle des obtenteurs dans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DHS” (par exemple, des exposés PowerPoint enregistrés ou un webinaire, une série de courtes vidéos, des conseils, des procédures ou tout autre texte).</w:t>
      </w:r>
    </w:p>
    <w:bookmarkEnd w:id="14"/>
    <w:p w14:paraId="182EB21B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056D873D" w14:textId="77777777" w:rsidR="009E6E22" w:rsidRPr="00873A26" w:rsidRDefault="009E6E22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52737473" w14:textId="7B8468BA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  <w:r w:rsidRPr="00873A26">
        <w:rPr>
          <w:color w:val="000000"/>
        </w:rPr>
        <w:t>ORIENTATIONS ET DISCUSSION</w:t>
      </w:r>
      <w:r w:rsidR="00F77C4C" w:rsidRPr="00873A26">
        <w:rPr>
          <w:color w:val="000000"/>
        </w:rPr>
        <w:t> :</w:t>
      </w:r>
    </w:p>
    <w:p w14:paraId="324733EC" w14:textId="76902518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66F7AEB5" w14:textId="3E55F019" w:rsidR="00F77C4C" w:rsidRPr="00873A26" w:rsidRDefault="00DB43B0" w:rsidP="00DB43B0">
      <w:pPr>
        <w:autoSpaceDE w:val="0"/>
        <w:autoSpaceDN w:val="0"/>
        <w:adjustRightInd w:val="0"/>
        <w:rPr>
          <w:color w:val="000000"/>
        </w:rPr>
      </w:pPr>
      <w:r w:rsidRPr="00873A26">
        <w:rPr>
          <w:color w:val="000000"/>
        </w:rPr>
        <w:t xml:space="preserve">La </w:t>
      </w:r>
      <w:r w:rsidR="00F77C4C" w:rsidRPr="00873A26">
        <w:rPr>
          <w:color w:val="000000"/>
        </w:rPr>
        <w:t>Convention UPOV</w:t>
      </w:r>
      <w:r w:rsidRPr="00873A26">
        <w:rPr>
          <w:color w:val="000000"/>
        </w:rPr>
        <w:t xml:space="preserve"> (</w:t>
      </w:r>
      <w:r w:rsidR="00F77C4C" w:rsidRPr="00873A26">
        <w:rPr>
          <w:color w:val="000000"/>
        </w:rPr>
        <w:t>article 7</w:t>
      </w:r>
      <w:r w:rsidRPr="00873A26">
        <w:rPr>
          <w:color w:val="000000"/>
        </w:rPr>
        <w:t xml:space="preserve">.1) des actes </w:t>
      </w:r>
      <w:r w:rsidR="00F77C4C" w:rsidRPr="00873A26">
        <w:rPr>
          <w:color w:val="000000"/>
        </w:rPr>
        <w:t>de 1961</w:t>
      </w:r>
      <w:r w:rsidRPr="00873A26">
        <w:rPr>
          <w:color w:val="000000"/>
        </w:rPr>
        <w:t xml:space="preserve">/1972 et </w:t>
      </w:r>
      <w:r w:rsidR="00F77C4C" w:rsidRPr="00873A26">
        <w:rPr>
          <w:color w:val="000000"/>
        </w:rPr>
        <w:t>de 1978</w:t>
      </w:r>
      <w:r w:rsidRPr="00873A26">
        <w:rPr>
          <w:color w:val="000000"/>
        </w:rPr>
        <w:t>, et article 12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 xml:space="preserve">acte </w:t>
      </w:r>
      <w:r w:rsidR="00F77C4C" w:rsidRPr="00873A26">
        <w:rPr>
          <w:color w:val="000000"/>
        </w:rPr>
        <w:t>de 1991</w:t>
      </w:r>
      <w:r w:rsidRPr="00873A26">
        <w:rPr>
          <w:color w:val="000000"/>
        </w:rPr>
        <w:t>) exige que la variété fasse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objet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un examen pour déterminer si elle répond aux critères de distinction,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homogénéité et de stabili</w:t>
      </w:r>
      <w:r w:rsidR="009079CA" w:rsidRPr="00873A26">
        <w:rPr>
          <w:color w:val="000000"/>
        </w:rPr>
        <w:t>té.  Un</w:t>
      </w:r>
      <w:r w:rsidRPr="00873A26">
        <w:rPr>
          <w:color w:val="000000"/>
        </w:rPr>
        <w:t xml:space="preserve"> service peut, par exemple, recourir à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un ou plusieurs des arrangements suivants</w:t>
      </w:r>
      <w:r w:rsidR="00F77C4C" w:rsidRPr="00873A26">
        <w:rPr>
          <w:color w:val="000000"/>
        </w:rPr>
        <w:t> :</w:t>
      </w:r>
    </w:p>
    <w:p w14:paraId="3B45003D" w14:textId="6E023D54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6126FC59" w14:textId="32D3C590" w:rsidR="00DB43B0" w:rsidRPr="00873A26" w:rsidRDefault="00DB43B0" w:rsidP="009E6E22">
      <w:pPr>
        <w:autoSpaceDE w:val="0"/>
        <w:autoSpaceDN w:val="0"/>
        <w:adjustRightInd w:val="0"/>
        <w:ind w:left="567" w:hanging="567"/>
        <w:rPr>
          <w:rFonts w:eastAsia="Calibri" w:cs="Arial"/>
          <w:i/>
          <w:iCs/>
          <w:color w:val="000000"/>
        </w:rPr>
      </w:pPr>
      <w:r w:rsidRPr="00873A26">
        <w:rPr>
          <w:i/>
          <w:color w:val="000000"/>
        </w:rPr>
        <w:t>a)</w:t>
      </w:r>
      <w:r w:rsidRPr="00873A26">
        <w:rPr>
          <w:i/>
          <w:color w:val="000000"/>
        </w:rPr>
        <w:tab/>
        <w:t>le service procède lui</w:t>
      </w:r>
      <w:r w:rsidR="00F77C4C" w:rsidRPr="00873A26">
        <w:rPr>
          <w:i/>
          <w:color w:val="000000"/>
        </w:rPr>
        <w:t>-</w:t>
      </w:r>
      <w:r w:rsidRPr="00873A26">
        <w:rPr>
          <w:i/>
          <w:color w:val="000000"/>
        </w:rPr>
        <w:t>même à la mise en culture ou autres essais;</w:t>
      </w:r>
    </w:p>
    <w:p w14:paraId="2FABDA85" w14:textId="00A7776A" w:rsidR="00DB43B0" w:rsidRPr="00873A26" w:rsidRDefault="00DB43B0" w:rsidP="009E6E22">
      <w:pPr>
        <w:autoSpaceDE w:val="0"/>
        <w:autoSpaceDN w:val="0"/>
        <w:adjustRightInd w:val="0"/>
        <w:ind w:left="567" w:hanging="567"/>
        <w:rPr>
          <w:rFonts w:eastAsia="Calibri" w:cs="Arial"/>
          <w:i/>
          <w:iCs/>
          <w:color w:val="000000"/>
        </w:rPr>
      </w:pPr>
      <w:r w:rsidRPr="00873A26">
        <w:rPr>
          <w:i/>
          <w:color w:val="000000"/>
        </w:rPr>
        <w:t>b)</w:t>
      </w:r>
      <w:r w:rsidRPr="00873A26">
        <w:rPr>
          <w:i/>
          <w:color w:val="000000"/>
        </w:rPr>
        <w:tab/>
        <w:t>le service prend les dispositions nécessaires pour qu</w:t>
      </w:r>
      <w:r w:rsidR="00F77C4C" w:rsidRPr="00873A26">
        <w:rPr>
          <w:i/>
          <w:color w:val="000000"/>
        </w:rPr>
        <w:t>’</w:t>
      </w:r>
      <w:r w:rsidRPr="00873A26">
        <w:rPr>
          <w:i/>
          <w:color w:val="000000"/>
        </w:rPr>
        <w:t>une ou plusieurs tierce(s) partie(s) procède(nt) à la mise en culture ou autres essais;</w:t>
      </w:r>
    </w:p>
    <w:p w14:paraId="6EEAE147" w14:textId="5C599B08" w:rsidR="00DB43B0" w:rsidRPr="00873A26" w:rsidRDefault="00DB43B0" w:rsidP="009E6E22">
      <w:pPr>
        <w:autoSpaceDE w:val="0"/>
        <w:autoSpaceDN w:val="0"/>
        <w:adjustRightInd w:val="0"/>
        <w:ind w:left="567" w:hanging="567"/>
        <w:rPr>
          <w:rFonts w:eastAsia="Calibri" w:cs="Arial"/>
          <w:i/>
          <w:iCs/>
          <w:color w:val="000000"/>
        </w:rPr>
      </w:pPr>
      <w:r w:rsidRPr="00873A26">
        <w:rPr>
          <w:i/>
          <w:color w:val="000000"/>
        </w:rPr>
        <w:t>c)</w:t>
      </w:r>
      <w:r w:rsidRPr="00873A26">
        <w:rPr>
          <w:i/>
          <w:color w:val="000000"/>
        </w:rPr>
        <w:tab/>
        <w:t>le service prend en considération les résultats des essais en culture ou autres essais qui ont déjà été effectués.</w:t>
      </w:r>
    </w:p>
    <w:p w14:paraId="43D14D24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6ED6D6A4" w14:textId="0BD91935" w:rsidR="00F77C4C" w:rsidRPr="00873A26" w:rsidRDefault="00DB43B0" w:rsidP="00DB43B0">
      <w:pPr>
        <w:autoSpaceDE w:val="0"/>
        <w:autoSpaceDN w:val="0"/>
        <w:adjustRightInd w:val="0"/>
        <w:rPr>
          <w:color w:val="000000"/>
        </w:rPr>
      </w:pPr>
      <w:r w:rsidRPr="00873A26">
        <w:rPr>
          <w:color w:val="000000"/>
        </w:rPr>
        <w:lastRenderedPageBreak/>
        <w:t>Sur la base de ces options, les membres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UPOV ont adopté des approches et des pratiques différentes pour évaluer les nouvelles variétés de plantes, chaque service étant chargé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accorder ou de refuser les droits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obtenteur sur la base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exam</w:t>
      </w:r>
      <w:r w:rsidR="009079CA" w:rsidRPr="00873A26">
        <w:rPr>
          <w:color w:val="000000"/>
        </w:rPr>
        <w:t>en.  Le</w:t>
      </w:r>
      <w:r w:rsidRPr="00873A26">
        <w:rPr>
          <w:color w:val="000000"/>
        </w:rPr>
        <w:t>s orientations et principes généraux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UPOV en matière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examen</w:t>
      </w:r>
      <w:r w:rsidR="00A50FF7" w:rsidRPr="00873A26">
        <w:rPr>
          <w:color w:val="000000"/>
        </w:rPr>
        <w:t> </w:t>
      </w:r>
      <w:r w:rsidRPr="00873A26">
        <w:rPr>
          <w:color w:val="000000"/>
        </w:rPr>
        <w:t>DHS et les principes directeurs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examen propres à chaque plante ont permis un degré élevé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harmonisation dans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examen des nouvelles variétés.</w:t>
      </w:r>
    </w:p>
    <w:p w14:paraId="5C391ACE" w14:textId="0F208D3B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70BD0729" w14:textId="3D90F09D" w:rsidR="00F77C4C" w:rsidRPr="00873A26" w:rsidRDefault="00DB43B0" w:rsidP="00DB43B0">
      <w:pPr>
        <w:autoSpaceDE w:val="0"/>
        <w:autoSpaceDN w:val="0"/>
        <w:adjustRightInd w:val="0"/>
        <w:rPr>
          <w:color w:val="000000"/>
        </w:rPr>
      </w:pPr>
      <w:r w:rsidRPr="00873A26">
        <w:rPr>
          <w:color w:val="000000"/>
        </w:rPr>
        <w:t>Parmi les exemples de coopération entre les membres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UPOV figurent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achat,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échange et la reconnaissance mutuelle des rapports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examen</w:t>
      </w:r>
      <w:r w:rsidR="00A50FF7" w:rsidRPr="00873A26">
        <w:rPr>
          <w:color w:val="000000"/>
        </w:rPr>
        <w:t> </w:t>
      </w:r>
      <w:r w:rsidRPr="00873A26">
        <w:rPr>
          <w:color w:val="000000"/>
        </w:rPr>
        <w:t>DHS, ainsi que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examen pour le compte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un autre service dans le cadre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accords bilatéraux,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un examen centralisé ou de la coopération des obtenteurs en matière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examen</w:t>
      </w:r>
      <w:r w:rsidR="00A50FF7" w:rsidRPr="00873A26">
        <w:rPr>
          <w:color w:val="000000"/>
        </w:rPr>
        <w:t> </w:t>
      </w:r>
      <w:r w:rsidRPr="00873A26">
        <w:rPr>
          <w:color w:val="000000"/>
        </w:rPr>
        <w:t>DHS.</w:t>
      </w:r>
    </w:p>
    <w:p w14:paraId="6DC4C780" w14:textId="46F644DF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53B1CC7B" w14:textId="7C6B9D16" w:rsidR="00F77C4C" w:rsidRPr="00873A26" w:rsidRDefault="00DB43B0" w:rsidP="00DB43B0">
      <w:pPr>
        <w:autoSpaceDE w:val="0"/>
        <w:autoSpaceDN w:val="0"/>
        <w:adjustRightInd w:val="0"/>
        <w:rPr>
          <w:color w:val="000000"/>
        </w:rPr>
      </w:pPr>
      <w:r w:rsidRPr="00873A26">
        <w:rPr>
          <w:color w:val="000000"/>
        </w:rPr>
        <w:t>Une bonne coopération entre les membres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UPOV peut se traduire par des économies de temps et d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>argent pour les services de protection des obtentions végétal</w:t>
      </w:r>
      <w:r w:rsidR="009079CA" w:rsidRPr="00873A26">
        <w:rPr>
          <w:color w:val="000000"/>
        </w:rPr>
        <w:t xml:space="preserve">es.  À </w:t>
      </w:r>
      <w:r w:rsidRPr="00873A26">
        <w:rPr>
          <w:color w:val="000000"/>
        </w:rPr>
        <w:t>cette fin, les trois</w:t>
      </w:r>
      <w:r w:rsidR="00A50FF7" w:rsidRPr="00873A26">
        <w:rPr>
          <w:color w:val="000000"/>
        </w:rPr>
        <w:t> </w:t>
      </w:r>
      <w:r w:rsidRPr="00873A26">
        <w:rPr>
          <w:color w:val="000000"/>
        </w:rPr>
        <w:t>thèmes suggérés ci</w:t>
      </w:r>
      <w:r w:rsidR="00F77C4C" w:rsidRPr="00873A26">
        <w:rPr>
          <w:color w:val="000000"/>
        </w:rPr>
        <w:t>-</w:t>
      </w:r>
      <w:r w:rsidRPr="00873A26">
        <w:rPr>
          <w:color w:val="000000"/>
        </w:rPr>
        <w:t>dessous devraient être approfondis dans le projet de proposition pour le séminaire</w:t>
      </w:r>
      <w:r w:rsidR="00F77C4C" w:rsidRPr="00873A26">
        <w:rPr>
          <w:color w:val="000000"/>
        </w:rPr>
        <w:t> :</w:t>
      </w:r>
    </w:p>
    <w:p w14:paraId="2AE14E1B" w14:textId="42F532FC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207E32E2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  <w:r w:rsidRPr="00873A26">
        <w:rPr>
          <w:color w:val="000000"/>
        </w:rPr>
        <w:t>DATE ET LIEU</w:t>
      </w:r>
    </w:p>
    <w:p w14:paraId="2472D01C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b/>
          <w:bCs/>
          <w:color w:val="000000"/>
        </w:rPr>
      </w:pPr>
    </w:p>
    <w:p w14:paraId="111BE33C" w14:textId="07940924" w:rsidR="00F77C4C" w:rsidRPr="00873A26" w:rsidRDefault="00DB43B0" w:rsidP="00DB43B0">
      <w:pPr>
        <w:autoSpaceDE w:val="0"/>
        <w:autoSpaceDN w:val="0"/>
        <w:adjustRightInd w:val="0"/>
        <w:rPr>
          <w:color w:val="000000"/>
        </w:rPr>
      </w:pPr>
      <w:r w:rsidRPr="00873A26">
        <w:rPr>
          <w:color w:val="000000"/>
        </w:rPr>
        <w:t>Il est proposé que le séminaire soit organisé en marge des sessions de l</w:t>
      </w:r>
      <w:r w:rsidR="00F77C4C" w:rsidRPr="00873A26">
        <w:rPr>
          <w:color w:val="000000"/>
        </w:rPr>
        <w:t>’</w:t>
      </w:r>
      <w:r w:rsidRPr="00873A26">
        <w:rPr>
          <w:color w:val="000000"/>
        </w:rPr>
        <w:t xml:space="preserve">UPOV en </w:t>
      </w:r>
      <w:r w:rsidR="00F77C4C" w:rsidRPr="00873A26">
        <w:rPr>
          <w:color w:val="000000"/>
        </w:rPr>
        <w:t>octobre 20</w:t>
      </w:r>
      <w:r w:rsidRPr="00873A26">
        <w:rPr>
          <w:color w:val="000000"/>
        </w:rPr>
        <w:t>25, sous une forme hybride.</w:t>
      </w:r>
    </w:p>
    <w:p w14:paraId="072F6E1F" w14:textId="1EC89C2B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41A05D0D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0B42480C" w14:textId="47763DF7" w:rsidR="00F77C4C" w:rsidRPr="00873A26" w:rsidRDefault="00DB43B0" w:rsidP="00DB43B0">
      <w:pPr>
        <w:autoSpaceDE w:val="0"/>
        <w:autoSpaceDN w:val="0"/>
        <w:adjustRightInd w:val="0"/>
        <w:rPr>
          <w:b/>
        </w:rPr>
      </w:pPr>
      <w:r w:rsidRPr="00873A26">
        <w:rPr>
          <w:b/>
        </w:rPr>
        <w:t>THÈME I</w:t>
      </w:r>
      <w:r w:rsidR="00F77C4C" w:rsidRPr="00873A26">
        <w:rPr>
          <w:b/>
        </w:rPr>
        <w:t> :</w:t>
      </w:r>
      <w:r w:rsidRPr="00873A26">
        <w:rPr>
          <w:b/>
        </w:rPr>
        <w:t xml:space="preserve"> Vue d</w:t>
      </w:r>
      <w:r w:rsidR="00F77C4C" w:rsidRPr="00873A26">
        <w:rPr>
          <w:b/>
        </w:rPr>
        <w:t>’</w:t>
      </w:r>
      <w:r w:rsidRPr="00873A26">
        <w:rPr>
          <w:b/>
        </w:rPr>
        <w:t>ensemble du rôle des obtenteurs dans l</w:t>
      </w:r>
      <w:r w:rsidR="00F77C4C" w:rsidRPr="00873A26">
        <w:rPr>
          <w:b/>
        </w:rPr>
        <w:t>’</w:t>
      </w:r>
      <w:r w:rsidRPr="00873A26">
        <w:rPr>
          <w:b/>
        </w:rPr>
        <w:t>examen</w:t>
      </w:r>
      <w:r w:rsidR="00A50FF7" w:rsidRPr="00873A26">
        <w:rPr>
          <w:b/>
        </w:rPr>
        <w:t> </w:t>
      </w:r>
      <w:r w:rsidRPr="00873A26">
        <w:rPr>
          <w:b/>
        </w:rPr>
        <w:t>DHS dans différents membres de l</w:t>
      </w:r>
      <w:r w:rsidR="00F77C4C" w:rsidRPr="00873A26">
        <w:rPr>
          <w:b/>
        </w:rPr>
        <w:t>’</w:t>
      </w:r>
      <w:r w:rsidRPr="00873A26">
        <w:rPr>
          <w:b/>
        </w:rPr>
        <w:t>UPOV (rôles et responsabilités des obtenteurs et des services de protection des obtentions végétales dans les essais en culture et l</w:t>
      </w:r>
      <w:r w:rsidR="00F77C4C" w:rsidRPr="00873A26">
        <w:rPr>
          <w:b/>
        </w:rPr>
        <w:t>’</w:t>
      </w:r>
      <w:r w:rsidRPr="00873A26">
        <w:rPr>
          <w:b/>
        </w:rPr>
        <w:t>examen)</w:t>
      </w:r>
    </w:p>
    <w:p w14:paraId="6D5FE962" w14:textId="75E91E74" w:rsidR="00DB43B0" w:rsidRPr="00873A26" w:rsidRDefault="00DB43B0" w:rsidP="00DB43B0">
      <w:pPr>
        <w:spacing w:after="160" w:line="259" w:lineRule="auto"/>
        <w:contextualSpacing/>
        <w:rPr>
          <w:rFonts w:eastAsia="Calibri" w:cs="Arial"/>
          <w:b/>
        </w:rPr>
      </w:pPr>
    </w:p>
    <w:p w14:paraId="14D98A47" w14:textId="1E341901" w:rsidR="00F77C4C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contextualSpacing/>
        <w:jc w:val="left"/>
      </w:pPr>
      <w:r w:rsidRPr="00873A26">
        <w:t>Description générale du rôle des obtenteurs dans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DHS.</w:t>
      </w:r>
    </w:p>
    <w:p w14:paraId="5C55B944" w14:textId="4FB000E5" w:rsidR="00F77C4C" w:rsidRPr="00873A26" w:rsidRDefault="00DB43B0" w:rsidP="007E311C">
      <w:pPr>
        <w:numPr>
          <w:ilvl w:val="1"/>
          <w:numId w:val="4"/>
        </w:numPr>
        <w:spacing w:after="160" w:line="259" w:lineRule="auto"/>
        <w:ind w:left="1701" w:hanging="567"/>
        <w:jc w:val="left"/>
      </w:pPr>
      <w:r w:rsidRPr="00873A26">
        <w:t>Quel intérêt y a</w:t>
      </w:r>
      <w:r w:rsidR="00F77C4C" w:rsidRPr="00873A26">
        <w:t>-</w:t>
      </w:r>
      <w:r w:rsidRPr="00873A26">
        <w:t>t</w:t>
      </w:r>
      <w:r w:rsidR="00F77C4C" w:rsidRPr="00873A26">
        <w:t>-</w:t>
      </w:r>
      <w:r w:rsidRPr="00873A26">
        <w:t>il à faire participer les obtenteurs au processus de protection des obtentions végétales et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DHS?</w:t>
      </w:r>
    </w:p>
    <w:p w14:paraId="31DEDB21" w14:textId="7CF59499" w:rsidR="00F77C4C" w:rsidRPr="00873A26" w:rsidRDefault="00DB43B0" w:rsidP="007E311C">
      <w:pPr>
        <w:numPr>
          <w:ilvl w:val="1"/>
          <w:numId w:val="4"/>
        </w:numPr>
        <w:spacing w:after="160" w:line="259" w:lineRule="auto"/>
        <w:ind w:left="1701" w:hanging="567"/>
        <w:contextualSpacing/>
        <w:jc w:val="left"/>
      </w:pPr>
      <w:r w:rsidRPr="00873A26">
        <w:t>Les obtenteurs participent</w:t>
      </w:r>
      <w:r w:rsidR="00F77C4C" w:rsidRPr="00873A26">
        <w:t>-</w:t>
      </w:r>
      <w:r w:rsidRPr="00873A26">
        <w:t>ils aux examens pour toutes les espèces ou pour un nombre limité d</w:t>
      </w:r>
      <w:r w:rsidR="00F77C4C" w:rsidRPr="00873A26">
        <w:t>’</w:t>
      </w:r>
      <w:r w:rsidRPr="00873A26">
        <w:t xml:space="preserve">entre elles? </w:t>
      </w:r>
      <w:r w:rsidR="00A50FF7" w:rsidRPr="00873A26">
        <w:t xml:space="preserve"> </w:t>
      </w:r>
      <w:r w:rsidRPr="00873A26">
        <w:t>Quelles sont les différences entre les arrangements et le niveau d</w:t>
      </w:r>
      <w:r w:rsidR="00F77C4C" w:rsidRPr="00873A26">
        <w:t>’</w:t>
      </w:r>
      <w:r w:rsidRPr="00873A26">
        <w:t>implication pour chaque plante?</w:t>
      </w:r>
      <w:r w:rsidR="00A50FF7" w:rsidRPr="00873A26">
        <w:t xml:space="preserve"> </w:t>
      </w:r>
      <w:r w:rsidRPr="00873A26">
        <w:t xml:space="preserve"> Le nombre estimé d</w:t>
      </w:r>
      <w:r w:rsidR="00F77C4C" w:rsidRPr="00873A26">
        <w:t>’</w:t>
      </w:r>
      <w:r w:rsidRPr="00873A26">
        <w:t>examens DHS pour une espèce par an joue</w:t>
      </w:r>
      <w:r w:rsidR="00F77C4C" w:rsidRPr="00873A26">
        <w:t>-</w:t>
      </w:r>
      <w:r w:rsidRPr="00873A26">
        <w:t>t</w:t>
      </w:r>
      <w:r w:rsidR="00F77C4C" w:rsidRPr="00873A26">
        <w:t>-</w:t>
      </w:r>
      <w:r w:rsidRPr="00873A26">
        <w:t>il un rôle dans la décision d</w:t>
      </w:r>
      <w:r w:rsidR="00F77C4C" w:rsidRPr="00873A26">
        <w:t>’</w:t>
      </w:r>
      <w:r w:rsidRPr="00873A26">
        <w:t>impliquer les obtenteurs?</w:t>
      </w:r>
    </w:p>
    <w:p w14:paraId="1B671019" w14:textId="5FB15A37" w:rsidR="00DB43B0" w:rsidRPr="00873A26" w:rsidRDefault="00DB43B0" w:rsidP="007E311C">
      <w:pPr>
        <w:spacing w:after="160" w:line="259" w:lineRule="auto"/>
        <w:ind w:left="1701" w:hanging="567"/>
        <w:contextualSpacing/>
        <w:rPr>
          <w:rFonts w:eastAsia="Calibri" w:cs="Arial"/>
          <w:bCs/>
        </w:rPr>
      </w:pPr>
    </w:p>
    <w:p w14:paraId="27F89980" w14:textId="6722B3EA" w:rsidR="00F77C4C" w:rsidRPr="00873A26" w:rsidRDefault="00DB43B0" w:rsidP="007E311C">
      <w:pPr>
        <w:numPr>
          <w:ilvl w:val="1"/>
          <w:numId w:val="4"/>
        </w:numPr>
        <w:spacing w:after="160" w:line="259" w:lineRule="auto"/>
        <w:ind w:left="1701" w:hanging="567"/>
        <w:contextualSpacing/>
        <w:jc w:val="left"/>
      </w:pPr>
      <w:r w:rsidRPr="00873A26">
        <w:t>Dans quelle mesure les arrangements varieraient</w:t>
      </w:r>
      <w:r w:rsidR="00F77C4C" w:rsidRPr="00873A26">
        <w:t>-</w:t>
      </w:r>
      <w:r w:rsidRPr="00873A26">
        <w:t>ils selon le type et la taille de l</w:t>
      </w:r>
      <w:r w:rsidR="00F77C4C" w:rsidRPr="00873A26">
        <w:t>’</w:t>
      </w:r>
      <w:r w:rsidRPr="00873A26">
        <w:t>obtenteur, par exemple s</w:t>
      </w:r>
      <w:r w:rsidR="00F77C4C" w:rsidRPr="00873A26">
        <w:t>’</w:t>
      </w:r>
      <w:r w:rsidRPr="00873A26">
        <w:t>il s</w:t>
      </w:r>
      <w:r w:rsidR="00F77C4C" w:rsidRPr="00873A26">
        <w:t>’</w:t>
      </w:r>
      <w:r w:rsidRPr="00873A26">
        <w:t>agit d</w:t>
      </w:r>
      <w:r w:rsidR="00F77C4C" w:rsidRPr="00873A26">
        <w:t>’</w:t>
      </w:r>
      <w:r w:rsidRPr="00873A26">
        <w:t>un particulier, d</w:t>
      </w:r>
      <w:r w:rsidR="00F77C4C" w:rsidRPr="00873A26">
        <w:t>’</w:t>
      </w:r>
      <w:r w:rsidRPr="00873A26">
        <w:t>une petite, d</w:t>
      </w:r>
      <w:r w:rsidR="00F77C4C" w:rsidRPr="00873A26">
        <w:t>’</w:t>
      </w:r>
      <w:r w:rsidRPr="00873A26">
        <w:t>une moyenne ou d</w:t>
      </w:r>
      <w:r w:rsidR="00F77C4C" w:rsidRPr="00873A26">
        <w:t>’</w:t>
      </w:r>
      <w:r w:rsidRPr="00873A26">
        <w:t>une grande entreprise?</w:t>
      </w:r>
    </w:p>
    <w:p w14:paraId="6CF10C0A" w14:textId="4D895116" w:rsidR="00DB43B0" w:rsidRPr="00873A26" w:rsidRDefault="00DB43B0" w:rsidP="007E311C">
      <w:pPr>
        <w:spacing w:after="160" w:line="259" w:lineRule="auto"/>
        <w:ind w:left="1701" w:hanging="567"/>
        <w:contextualSpacing/>
        <w:rPr>
          <w:rFonts w:eastAsia="Calibri" w:cs="Arial"/>
          <w:bCs/>
        </w:rPr>
      </w:pPr>
    </w:p>
    <w:p w14:paraId="7667D0AB" w14:textId="4864A1B3" w:rsidR="00DB43B0" w:rsidRPr="00873A26" w:rsidRDefault="00DB43B0" w:rsidP="007E311C">
      <w:pPr>
        <w:numPr>
          <w:ilvl w:val="1"/>
          <w:numId w:val="4"/>
        </w:numPr>
        <w:spacing w:after="160" w:line="259" w:lineRule="auto"/>
        <w:ind w:left="1701" w:hanging="567"/>
        <w:contextualSpacing/>
        <w:jc w:val="left"/>
        <w:rPr>
          <w:rFonts w:eastAsia="Calibri" w:cs="Arial"/>
          <w:bCs/>
        </w:rPr>
      </w:pPr>
      <w:r w:rsidRPr="00873A26">
        <w:t>Quelles sont les tâches effectuées par les services de protection des obtentions végétales et quelles sont celles réalisées par les obtenteurs dans le cadre de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 (</w:t>
      </w:r>
      <w:r w:rsidR="007E311C">
        <w:t>p</w:t>
      </w:r>
      <w:r w:rsidRPr="00873A26">
        <w:t>ar exemple, sélection des variétés pour l</w:t>
      </w:r>
      <w:r w:rsidR="00F77C4C" w:rsidRPr="00873A26">
        <w:t>’</w:t>
      </w:r>
      <w:r w:rsidRPr="00873A26">
        <w:t>essai en culture, identification de variétés similaires, fourniture d</w:t>
      </w:r>
      <w:r w:rsidR="00F77C4C" w:rsidRPr="00873A26">
        <w:t>’</w:t>
      </w:r>
      <w:r w:rsidRPr="00873A26">
        <w:t>échantillons, mise à disposition d</w:t>
      </w:r>
      <w:r w:rsidR="00F77C4C" w:rsidRPr="00873A26">
        <w:t>’</w:t>
      </w:r>
      <w:r w:rsidRPr="00873A26">
        <w:t>équipements, conduite de l</w:t>
      </w:r>
      <w:r w:rsidR="00F77C4C" w:rsidRPr="00873A26">
        <w:t>’</w:t>
      </w:r>
      <w:r w:rsidRPr="00873A26">
        <w:t>essai, évaluation des caractères, autre)</w:t>
      </w:r>
      <w:r w:rsidR="007E311C">
        <w:t>?</w:t>
      </w:r>
    </w:p>
    <w:p w14:paraId="07BD25D6" w14:textId="77777777" w:rsidR="00DB43B0" w:rsidRPr="00873A26" w:rsidRDefault="00DB43B0" w:rsidP="00DB43B0">
      <w:pPr>
        <w:spacing w:after="160" w:line="259" w:lineRule="auto"/>
        <w:ind w:left="720"/>
        <w:contextualSpacing/>
        <w:rPr>
          <w:rFonts w:eastAsia="Calibri" w:cs="Arial"/>
          <w:bCs/>
        </w:rPr>
      </w:pPr>
    </w:p>
    <w:p w14:paraId="7E614400" w14:textId="61415EAA" w:rsidR="00DB43B0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contextualSpacing/>
        <w:jc w:val="left"/>
        <w:rPr>
          <w:rFonts w:eastAsia="Calibri" w:cs="Arial"/>
        </w:rPr>
      </w:pPr>
      <w:r w:rsidRPr="00873A26">
        <w:t>Le service de protection des obtentions végétales ou le législateur a</w:t>
      </w:r>
      <w:r w:rsidR="00F77C4C" w:rsidRPr="00873A26">
        <w:t>-</w:t>
      </w:r>
      <w:r w:rsidRPr="00873A26">
        <w:t>t</w:t>
      </w:r>
      <w:r w:rsidR="00F77C4C" w:rsidRPr="00873A26">
        <w:t>-</w:t>
      </w:r>
      <w:r w:rsidRPr="00873A26">
        <w:t>il adopté des procédures définissant les tâches et les méthodes à appliquer par les obtenteurs qui jouent un rôle dans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DHS?</w:t>
      </w:r>
      <w:r w:rsidR="00A50FF7" w:rsidRPr="00873A26">
        <w:t xml:space="preserve"> </w:t>
      </w:r>
      <w:r w:rsidRPr="00873A26">
        <w:t xml:space="preserve"> Existe</w:t>
      </w:r>
      <w:r w:rsidR="00F77C4C" w:rsidRPr="00873A26">
        <w:t>-</w:t>
      </w:r>
      <w:r w:rsidRPr="00873A26">
        <w:t>t</w:t>
      </w:r>
      <w:r w:rsidR="00F77C4C" w:rsidRPr="00873A26">
        <w:t>-</w:t>
      </w:r>
      <w:r w:rsidRPr="00873A26">
        <w:t>il des systèmes d</w:t>
      </w:r>
      <w:r w:rsidR="00F77C4C" w:rsidRPr="00873A26">
        <w:t>’</w:t>
      </w:r>
      <w:r w:rsidRPr="00873A26">
        <w:t>approbation/d</w:t>
      </w:r>
      <w:r w:rsidR="00F77C4C" w:rsidRPr="00873A26">
        <w:t>’</w:t>
      </w:r>
      <w:r w:rsidRPr="00873A26">
        <w:t xml:space="preserve">accréditation? </w:t>
      </w:r>
      <w:r w:rsidR="00A50FF7" w:rsidRPr="00873A26">
        <w:t xml:space="preserve"> </w:t>
      </w:r>
      <w:r w:rsidRPr="00873A26">
        <w:t>Quels critères les obtenteurs doivent</w:t>
      </w:r>
      <w:r w:rsidR="00F77C4C" w:rsidRPr="00873A26">
        <w:t>-</w:t>
      </w:r>
      <w:r w:rsidRPr="00873A26">
        <w:t>ils respecter lorsqu</w:t>
      </w:r>
      <w:r w:rsidR="00F77C4C" w:rsidRPr="00873A26">
        <w:t>’</w:t>
      </w:r>
      <w:r w:rsidRPr="00873A26">
        <w:t>ils coopèrent en matière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DHS?</w:t>
      </w:r>
    </w:p>
    <w:p w14:paraId="747ABC37" w14:textId="77777777" w:rsidR="00DB43B0" w:rsidRPr="00873A26" w:rsidRDefault="00DB43B0" w:rsidP="00DB43B0">
      <w:pPr>
        <w:spacing w:after="160" w:line="259" w:lineRule="auto"/>
        <w:contextualSpacing/>
        <w:rPr>
          <w:rFonts w:eastAsia="Calibri" w:cs="Arial"/>
          <w:bCs/>
        </w:rPr>
      </w:pPr>
    </w:p>
    <w:p w14:paraId="239392E0" w14:textId="23D98D3B" w:rsidR="00DB43B0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contextualSpacing/>
        <w:jc w:val="left"/>
        <w:rPr>
          <w:rFonts w:eastAsia="Calibri" w:cs="Arial"/>
          <w:bCs/>
        </w:rPr>
      </w:pPr>
      <w:r w:rsidRPr="00873A26">
        <w:t>Dans les cas où les obtenteurs jouent un rôle dans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DHS, dans quelle mesure les services de protection des obtentions végétales supervisent</w:t>
      </w:r>
      <w:r w:rsidR="00F77C4C" w:rsidRPr="00873A26">
        <w:t>-</w:t>
      </w:r>
      <w:r w:rsidRPr="00873A26">
        <w:t>ils la procédure afin de garantir le respect des procédures et des méthodes applicables?</w:t>
      </w:r>
    </w:p>
    <w:p w14:paraId="32E362D1" w14:textId="77777777" w:rsidR="00DB43B0" w:rsidRPr="00873A26" w:rsidRDefault="00DB43B0" w:rsidP="00DB43B0">
      <w:pPr>
        <w:spacing w:after="160" w:line="259" w:lineRule="auto"/>
        <w:contextualSpacing/>
        <w:rPr>
          <w:rFonts w:eastAsia="Calibri" w:cs="Arial"/>
          <w:bCs/>
        </w:rPr>
      </w:pPr>
    </w:p>
    <w:p w14:paraId="5852AC10" w14:textId="77777777" w:rsidR="00DB43B0" w:rsidRPr="00873A26" w:rsidRDefault="00DB43B0" w:rsidP="00DB43B0">
      <w:pPr>
        <w:spacing w:after="160" w:line="259" w:lineRule="auto"/>
        <w:contextualSpacing/>
        <w:rPr>
          <w:rFonts w:eastAsia="Calibri" w:cs="Arial"/>
          <w:bCs/>
        </w:rPr>
      </w:pPr>
    </w:p>
    <w:p w14:paraId="218E41DD" w14:textId="77777777" w:rsidR="00435FD3" w:rsidRDefault="00435FD3">
      <w:pPr>
        <w:jc w:val="left"/>
        <w:rPr>
          <w:b/>
        </w:rPr>
      </w:pPr>
      <w:r>
        <w:rPr>
          <w:b/>
        </w:rPr>
        <w:br w:type="page"/>
      </w:r>
    </w:p>
    <w:p w14:paraId="769FCE3B" w14:textId="63FDFAE0" w:rsidR="00DB43B0" w:rsidRPr="00873A26" w:rsidRDefault="00DB43B0" w:rsidP="00DB43B0">
      <w:pPr>
        <w:spacing w:after="160" w:line="259" w:lineRule="auto"/>
        <w:contextualSpacing/>
        <w:rPr>
          <w:rFonts w:eastAsia="Calibri" w:cs="Arial"/>
          <w:b/>
        </w:rPr>
      </w:pPr>
      <w:r w:rsidRPr="00873A26">
        <w:rPr>
          <w:b/>
        </w:rPr>
        <w:lastRenderedPageBreak/>
        <w:t>THÈME</w:t>
      </w:r>
      <w:r w:rsidR="00287D29">
        <w:rPr>
          <w:b/>
        </w:rPr>
        <w:t> </w:t>
      </w:r>
      <w:r w:rsidRPr="00873A26">
        <w:rPr>
          <w:b/>
        </w:rPr>
        <w:t>II</w:t>
      </w:r>
      <w:r w:rsidR="00F77C4C" w:rsidRPr="00873A26">
        <w:rPr>
          <w:b/>
        </w:rPr>
        <w:t> :</w:t>
      </w:r>
      <w:r w:rsidRPr="00873A26">
        <w:rPr>
          <w:b/>
        </w:rPr>
        <w:t xml:space="preserve"> Possibilités de coopération avec les obtenteurs dans le cadre de l</w:t>
      </w:r>
      <w:r w:rsidR="00F77C4C" w:rsidRPr="00873A26">
        <w:rPr>
          <w:b/>
        </w:rPr>
        <w:t>’</w:t>
      </w:r>
      <w:r w:rsidRPr="00873A26">
        <w:rPr>
          <w:b/>
        </w:rPr>
        <w:t>examen</w:t>
      </w:r>
      <w:r w:rsidR="00A50FF7" w:rsidRPr="00873A26">
        <w:rPr>
          <w:b/>
        </w:rPr>
        <w:t> </w:t>
      </w:r>
      <w:r w:rsidRPr="00873A26">
        <w:rPr>
          <w:b/>
        </w:rPr>
        <w:t>DHS (aspects relatifs aux conflits d</w:t>
      </w:r>
      <w:r w:rsidR="00F77C4C" w:rsidRPr="00873A26">
        <w:rPr>
          <w:b/>
        </w:rPr>
        <w:t>’</w:t>
      </w:r>
      <w:r w:rsidRPr="00873A26">
        <w:rPr>
          <w:b/>
        </w:rPr>
        <w:t>intérêts, à l</w:t>
      </w:r>
      <w:r w:rsidR="00F77C4C" w:rsidRPr="00873A26">
        <w:rPr>
          <w:b/>
        </w:rPr>
        <w:t>’</w:t>
      </w:r>
      <w:r w:rsidRPr="00873A26">
        <w:rPr>
          <w:b/>
        </w:rPr>
        <w:t>indépendance, à l</w:t>
      </w:r>
      <w:r w:rsidR="00F77C4C" w:rsidRPr="00873A26">
        <w:rPr>
          <w:b/>
        </w:rPr>
        <w:t>’</w:t>
      </w:r>
      <w:r w:rsidRPr="00873A26">
        <w:rPr>
          <w:b/>
        </w:rPr>
        <w:t>examen sur site, à la publication)</w:t>
      </w:r>
    </w:p>
    <w:p w14:paraId="6BB7A744" w14:textId="77777777" w:rsidR="00DB43B0" w:rsidRPr="00873A26" w:rsidRDefault="00DB43B0" w:rsidP="00DB43B0">
      <w:pPr>
        <w:spacing w:after="160" w:line="259" w:lineRule="auto"/>
        <w:ind w:left="720"/>
        <w:contextualSpacing/>
        <w:jc w:val="left"/>
        <w:rPr>
          <w:rFonts w:eastAsia="Calibri" w:cs="Arial"/>
          <w:bCs/>
        </w:rPr>
      </w:pPr>
    </w:p>
    <w:p w14:paraId="48CCE762" w14:textId="2ED7478B" w:rsidR="00F77C4C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jc w:val="left"/>
      </w:pPr>
      <w:r w:rsidRPr="00873A26">
        <w:t>La participation des obtenteurs aux examens DHS présente</w:t>
      </w:r>
      <w:r w:rsidR="00F77C4C" w:rsidRPr="00873A26">
        <w:t>-</w:t>
      </w:r>
      <w:r w:rsidRPr="00873A26">
        <w:t>t</w:t>
      </w:r>
      <w:r w:rsidR="00F77C4C" w:rsidRPr="00873A26">
        <w:t>-</w:t>
      </w:r>
      <w:r w:rsidRPr="00873A26">
        <w:t xml:space="preserve">elle des risques particuliers? </w:t>
      </w:r>
      <w:r w:rsidR="00A50FF7" w:rsidRPr="00873A26">
        <w:t xml:space="preserve"> </w:t>
      </w:r>
      <w:r w:rsidRPr="00873A26">
        <w:t>Comment ces risques sont</w:t>
      </w:r>
      <w:r w:rsidR="00F77C4C" w:rsidRPr="00873A26">
        <w:t>-</w:t>
      </w:r>
      <w:r w:rsidRPr="00873A26">
        <w:t>ils atténués?</w:t>
      </w:r>
    </w:p>
    <w:p w14:paraId="75FD0A46" w14:textId="1C925A5C" w:rsidR="00DB43B0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jc w:val="left"/>
        <w:rPr>
          <w:rFonts w:eastAsia="Calibri" w:cs="Arial"/>
          <w:bCs/>
        </w:rPr>
      </w:pPr>
      <w:r w:rsidRPr="00873A26">
        <w:rPr>
          <w:i/>
        </w:rPr>
        <w:t>Comment les services de protection des obtentions végétales et les membres de l</w:t>
      </w:r>
      <w:r w:rsidR="00F77C4C" w:rsidRPr="00873A26">
        <w:rPr>
          <w:i/>
        </w:rPr>
        <w:t>’</w:t>
      </w:r>
      <w:r w:rsidRPr="00873A26">
        <w:rPr>
          <w:i/>
        </w:rPr>
        <w:t>UPOV collaborent</w:t>
      </w:r>
      <w:r w:rsidR="00F77C4C" w:rsidRPr="00873A26">
        <w:rPr>
          <w:i/>
        </w:rPr>
        <w:t>-</w:t>
      </w:r>
      <w:r w:rsidRPr="00873A26">
        <w:rPr>
          <w:i/>
        </w:rPr>
        <w:t>ils avec les obtenteurs pour valider les exigences en matière d</w:t>
      </w:r>
      <w:r w:rsidR="00F77C4C" w:rsidRPr="00873A26">
        <w:rPr>
          <w:i/>
        </w:rPr>
        <w:t>’</w:t>
      </w:r>
      <w:r w:rsidRPr="00873A26">
        <w:rPr>
          <w:i/>
        </w:rPr>
        <w:t>examen</w:t>
      </w:r>
      <w:r w:rsidR="00A50FF7" w:rsidRPr="00873A26">
        <w:rPr>
          <w:i/>
        </w:rPr>
        <w:t> </w:t>
      </w:r>
      <w:r w:rsidRPr="00873A26">
        <w:rPr>
          <w:i/>
        </w:rPr>
        <w:t>DHS?</w:t>
      </w:r>
      <w:r w:rsidR="00A50FF7" w:rsidRPr="00873A26">
        <w:rPr>
          <w:i/>
        </w:rPr>
        <w:t xml:space="preserve"> </w:t>
      </w:r>
      <w:r w:rsidRPr="00873A26">
        <w:rPr>
          <w:i/>
        </w:rPr>
        <w:t xml:space="preserve"> </w:t>
      </w:r>
      <w:r w:rsidRPr="00873A26">
        <w:t>Quels sont les conflits d</w:t>
      </w:r>
      <w:r w:rsidR="00F77C4C" w:rsidRPr="00873A26">
        <w:t>’</w:t>
      </w:r>
      <w:r w:rsidRPr="00873A26">
        <w:t>intérêts potentiels et comment sont</w:t>
      </w:r>
      <w:r w:rsidR="00F77C4C" w:rsidRPr="00873A26">
        <w:t>-</w:t>
      </w:r>
      <w:r w:rsidRPr="00873A26">
        <w:t>ils réglés?</w:t>
      </w:r>
    </w:p>
    <w:p w14:paraId="56959AD7" w14:textId="351A24A5" w:rsidR="00DB43B0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jc w:val="left"/>
        <w:rPr>
          <w:rFonts w:eastAsia="Calibri" w:cs="Arial"/>
          <w:bCs/>
        </w:rPr>
      </w:pPr>
      <w:r w:rsidRPr="00873A26">
        <w:t>Dans quelles conditions une organisation qui s</w:t>
      </w:r>
      <w:r w:rsidR="00F77C4C" w:rsidRPr="00873A26">
        <w:t>’</w:t>
      </w:r>
      <w:r w:rsidRPr="00873A26">
        <w:t>occupe également de sélection végétale peut</w:t>
      </w:r>
      <w:r w:rsidR="00F77C4C" w:rsidRPr="00873A26">
        <w:t>-</w:t>
      </w:r>
      <w:r w:rsidRPr="00873A26">
        <w:t>elle être mandatée par un service chargé d</w:t>
      </w:r>
      <w:r w:rsidR="00F77C4C" w:rsidRPr="00873A26">
        <w:t>’</w:t>
      </w:r>
      <w:r w:rsidRPr="00873A26">
        <w:t>octroyer des droits d</w:t>
      </w:r>
      <w:r w:rsidR="00F77C4C" w:rsidRPr="00873A26">
        <w:t>’</w:t>
      </w:r>
      <w:r w:rsidRPr="00873A26">
        <w:t>obtenteur ou soutenir ce dernier pour effectuer des essais sur des variétés provenant d</w:t>
      </w:r>
      <w:r w:rsidR="00F77C4C" w:rsidRPr="00873A26">
        <w:t>’</w:t>
      </w:r>
      <w:r w:rsidRPr="00873A26">
        <w:t>autres obtenteurs ou pour participer à ces essais?</w:t>
      </w:r>
    </w:p>
    <w:p w14:paraId="009FBCAF" w14:textId="35A138CA" w:rsidR="00DB43B0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jc w:val="left"/>
        <w:rPr>
          <w:rFonts w:eastAsia="Calibri" w:cs="Arial"/>
        </w:rPr>
      </w:pPr>
      <w:r w:rsidRPr="00873A26">
        <w:t>Les obtenteurs peuvent</w:t>
      </w:r>
      <w:r w:rsidR="00F77C4C" w:rsidRPr="00873A26">
        <w:t>-</w:t>
      </w:r>
      <w:r w:rsidRPr="00873A26">
        <w:t>ils accéder aux bases de données mises en place par les services de protection des obtentions végétales lorsqu</w:t>
      </w:r>
      <w:r w:rsidR="00F77C4C" w:rsidRPr="00873A26">
        <w:t>’</w:t>
      </w:r>
      <w:r w:rsidRPr="00873A26">
        <w:t>ils choisissent des variétés similaires (collections de variétés, profils d</w:t>
      </w:r>
      <w:r w:rsidR="00F77C4C" w:rsidRPr="00873A26">
        <w:t>’</w:t>
      </w:r>
      <w:r w:rsidRPr="00873A26">
        <w:t>ADN) à des fins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DHS?</w:t>
      </w:r>
    </w:p>
    <w:p w14:paraId="0B163070" w14:textId="050C6E29" w:rsidR="00DB43B0" w:rsidRPr="00873A26" w:rsidRDefault="00DB43B0" w:rsidP="007E311C">
      <w:pPr>
        <w:numPr>
          <w:ilvl w:val="0"/>
          <w:numId w:val="5"/>
        </w:numPr>
        <w:spacing w:after="160" w:line="259" w:lineRule="auto"/>
        <w:ind w:left="1134" w:hanging="567"/>
        <w:jc w:val="left"/>
        <w:rPr>
          <w:rFonts w:eastAsia="Calibri" w:cs="Arial"/>
          <w14:ligatures w14:val="standardContextual"/>
        </w:rPr>
      </w:pPr>
      <w:r w:rsidRPr="00873A26">
        <w:t>Comment les données brutes générées pendant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 sont</w:t>
      </w:r>
      <w:r w:rsidR="00F77C4C" w:rsidRPr="00873A26">
        <w:t>-</w:t>
      </w:r>
      <w:r w:rsidRPr="00873A26">
        <w:t>elles traitées?</w:t>
      </w:r>
    </w:p>
    <w:p w14:paraId="5062C16F" w14:textId="71E230DB" w:rsidR="00F77C4C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jc w:val="left"/>
      </w:pPr>
      <w:r w:rsidRPr="00873A26">
        <w:t>Comment les variétés similaires d</w:t>
      </w:r>
      <w:r w:rsidR="00F77C4C" w:rsidRPr="00873A26">
        <w:t>’</w:t>
      </w:r>
      <w:r w:rsidRPr="00873A26">
        <w:t>autres obtenteurs peuvent</w:t>
      </w:r>
      <w:r w:rsidR="00F77C4C" w:rsidRPr="00873A26">
        <w:t>-</w:t>
      </w:r>
      <w:r w:rsidRPr="00873A26">
        <w:t>elles être incluses dans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 si elles ne sont pas encore protégées ou inscrites sur la liste, mais qu</w:t>
      </w:r>
      <w:r w:rsidR="00F77C4C" w:rsidRPr="00873A26">
        <w:t>’</w:t>
      </w:r>
      <w:r w:rsidRPr="00873A26">
        <w:t>elles sont prioritaires (elles ont fait l</w:t>
      </w:r>
      <w:r w:rsidR="00F77C4C" w:rsidRPr="00873A26">
        <w:t>’</w:t>
      </w:r>
      <w:r w:rsidRPr="00873A26">
        <w:t>objet d</w:t>
      </w:r>
      <w:r w:rsidR="00F77C4C" w:rsidRPr="00873A26">
        <w:t>’</w:t>
      </w:r>
      <w:r w:rsidRPr="00873A26">
        <w:t>une demande de protection en premier)</w:t>
      </w:r>
      <w:r w:rsidR="00A50FF7" w:rsidRPr="00873A26">
        <w:t>?</w:t>
      </w:r>
    </w:p>
    <w:p w14:paraId="59463CCB" w14:textId="0D792F2F" w:rsidR="00F77C4C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jc w:val="left"/>
      </w:pPr>
      <w:r w:rsidRPr="00873A26">
        <w:t>Quelle formation, quelles orientations et quelles informations sont fournies aux obtenteurs ou aux coordonnateurs des essais qui coopèrent en matière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DHS?</w:t>
      </w:r>
    </w:p>
    <w:p w14:paraId="23864C08" w14:textId="77A392DE" w:rsidR="00DB43B0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contextualSpacing/>
        <w:jc w:val="left"/>
        <w:rPr>
          <w:rFonts w:eastAsia="Calibri" w:cs="Arial"/>
        </w:rPr>
      </w:pPr>
      <w:r w:rsidRPr="00873A26">
        <w:t>Comment instaurer la confiance dans le système?</w:t>
      </w:r>
    </w:p>
    <w:p w14:paraId="721F8FDE" w14:textId="77777777" w:rsidR="00DB43B0" w:rsidRDefault="00DB43B0" w:rsidP="00DB43B0">
      <w:pPr>
        <w:spacing w:after="160" w:line="259" w:lineRule="auto"/>
        <w:contextualSpacing/>
        <w:rPr>
          <w:rFonts w:eastAsia="Calibri" w:cs="Arial"/>
          <w:bCs/>
        </w:rPr>
      </w:pPr>
    </w:p>
    <w:p w14:paraId="25CADD48" w14:textId="77777777" w:rsidR="00435FD3" w:rsidRPr="00873A26" w:rsidRDefault="00435FD3" w:rsidP="00DB43B0">
      <w:pPr>
        <w:spacing w:after="160" w:line="259" w:lineRule="auto"/>
        <w:contextualSpacing/>
        <w:rPr>
          <w:rFonts w:eastAsia="Calibri" w:cs="Arial"/>
          <w:bCs/>
        </w:rPr>
      </w:pPr>
    </w:p>
    <w:p w14:paraId="1CA17822" w14:textId="469F280F" w:rsidR="00F77C4C" w:rsidRPr="00873A26" w:rsidRDefault="00DB43B0" w:rsidP="00DB43B0">
      <w:pPr>
        <w:spacing w:after="160" w:line="259" w:lineRule="auto"/>
        <w:contextualSpacing/>
        <w:rPr>
          <w:b/>
        </w:rPr>
      </w:pPr>
      <w:r w:rsidRPr="00873A26">
        <w:rPr>
          <w:b/>
        </w:rPr>
        <w:t>THÈME</w:t>
      </w:r>
      <w:r w:rsidR="00287D29">
        <w:rPr>
          <w:b/>
        </w:rPr>
        <w:t> </w:t>
      </w:r>
      <w:r w:rsidRPr="00873A26">
        <w:rPr>
          <w:b/>
        </w:rPr>
        <w:t>III</w:t>
      </w:r>
      <w:r w:rsidR="00F77C4C" w:rsidRPr="00873A26">
        <w:rPr>
          <w:b/>
        </w:rPr>
        <w:t> :</w:t>
      </w:r>
      <w:r w:rsidRPr="00873A26">
        <w:rPr>
          <w:b/>
        </w:rPr>
        <w:t xml:space="preserve"> Avantages, défis et besoins (points de vue des services de protection des obtentions végétales et des obtenteurs)</w:t>
      </w:r>
    </w:p>
    <w:p w14:paraId="6E74BA49" w14:textId="7697122E" w:rsidR="00DB43B0" w:rsidRPr="00873A26" w:rsidRDefault="00DB43B0" w:rsidP="007E311C">
      <w:pPr>
        <w:spacing w:after="160" w:line="259" w:lineRule="auto"/>
        <w:contextualSpacing/>
        <w:rPr>
          <w:rFonts w:eastAsia="Calibri" w:cs="Arial"/>
        </w:rPr>
      </w:pPr>
    </w:p>
    <w:p w14:paraId="4DE804E5" w14:textId="00FF573E" w:rsidR="00F77C4C" w:rsidRPr="00873A26" w:rsidRDefault="00DB43B0" w:rsidP="007E311C">
      <w:pPr>
        <w:numPr>
          <w:ilvl w:val="0"/>
          <w:numId w:val="6"/>
        </w:numPr>
        <w:spacing w:after="160" w:line="259" w:lineRule="auto"/>
        <w:ind w:left="1134" w:hanging="567"/>
        <w:contextualSpacing/>
        <w:jc w:val="left"/>
      </w:pPr>
      <w:r w:rsidRPr="00873A26">
        <w:t xml:space="preserve">Quels sont les coûts et les ressources pris en charge par les services de protection des obtentions végétales, les obtenteurs et les demandeurs? </w:t>
      </w:r>
      <w:r w:rsidR="00A50FF7" w:rsidRPr="00873A26">
        <w:t xml:space="preserve"> </w:t>
      </w:r>
      <w:r w:rsidRPr="00873A26">
        <w:t>(Infrastructure, opérations, collections de variétés, etc.)</w:t>
      </w:r>
    </w:p>
    <w:p w14:paraId="2C67710F" w14:textId="798A68EB" w:rsidR="00DB43B0" w:rsidRPr="00873A26" w:rsidRDefault="00DB43B0" w:rsidP="007E311C">
      <w:pPr>
        <w:spacing w:after="160" w:line="259" w:lineRule="auto"/>
        <w:ind w:left="1134" w:hanging="567"/>
        <w:contextualSpacing/>
        <w:rPr>
          <w:rFonts w:eastAsia="Calibri" w:cs="Arial"/>
        </w:rPr>
      </w:pPr>
    </w:p>
    <w:p w14:paraId="17690D0A" w14:textId="7D13C7A8" w:rsidR="00DB43B0" w:rsidRPr="00873A26" w:rsidRDefault="00DB43B0" w:rsidP="007E311C">
      <w:pPr>
        <w:numPr>
          <w:ilvl w:val="0"/>
          <w:numId w:val="6"/>
        </w:numPr>
        <w:spacing w:after="160" w:line="259" w:lineRule="auto"/>
        <w:ind w:left="1134" w:hanging="567"/>
        <w:contextualSpacing/>
        <w:jc w:val="left"/>
        <w:rPr>
          <w:rFonts w:eastAsia="Calibri" w:cs="Arial"/>
        </w:rPr>
      </w:pPr>
      <w:r w:rsidRPr="00873A26">
        <w:t>Politiques en matière de recouvrement des coûts et de prix facturés pour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DHS.</w:t>
      </w:r>
    </w:p>
    <w:p w14:paraId="34260223" w14:textId="77777777" w:rsidR="00DB43B0" w:rsidRPr="00873A26" w:rsidRDefault="00DB43B0" w:rsidP="007E311C">
      <w:pPr>
        <w:spacing w:after="160" w:line="259" w:lineRule="auto"/>
        <w:ind w:left="1134" w:hanging="567"/>
        <w:contextualSpacing/>
        <w:rPr>
          <w:rFonts w:eastAsia="Calibri" w:cs="Arial"/>
        </w:rPr>
      </w:pPr>
    </w:p>
    <w:p w14:paraId="6BE5DC45" w14:textId="7ADF70F6" w:rsidR="00F77C4C" w:rsidRPr="00873A26" w:rsidRDefault="00DB43B0" w:rsidP="007E311C">
      <w:pPr>
        <w:numPr>
          <w:ilvl w:val="0"/>
          <w:numId w:val="6"/>
        </w:numPr>
        <w:spacing w:after="160" w:line="259" w:lineRule="auto"/>
        <w:ind w:left="1134" w:hanging="567"/>
        <w:contextualSpacing/>
        <w:jc w:val="left"/>
      </w:pPr>
      <w:r w:rsidRPr="00873A26">
        <w:t>Comment évaluer le retour sur investissement lorsque les obtenteurs participent à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DHS, notamment en termes d</w:t>
      </w:r>
      <w:r w:rsidR="00F77C4C" w:rsidRPr="00873A26">
        <w:t>’</w:t>
      </w:r>
      <w:r w:rsidRPr="00873A26">
        <w:t>infrastructure, de personnel et d</w:t>
      </w:r>
      <w:r w:rsidR="00F77C4C" w:rsidRPr="00873A26">
        <w:t>’</w:t>
      </w:r>
      <w:r w:rsidRPr="00873A26">
        <w:t>autres ressources?</w:t>
      </w:r>
    </w:p>
    <w:p w14:paraId="20AD36B7" w14:textId="5910930A" w:rsidR="00DB43B0" w:rsidRPr="00873A26" w:rsidRDefault="00DB43B0" w:rsidP="007E311C">
      <w:pPr>
        <w:spacing w:after="160" w:line="259" w:lineRule="auto"/>
        <w:ind w:left="1134" w:hanging="567"/>
        <w:contextualSpacing/>
        <w:rPr>
          <w:rFonts w:eastAsia="Calibri" w:cs="Arial"/>
        </w:rPr>
      </w:pPr>
    </w:p>
    <w:p w14:paraId="3018D3C3" w14:textId="4A5E28C8" w:rsidR="00DB43B0" w:rsidRPr="00873A26" w:rsidRDefault="00DB43B0" w:rsidP="007E311C">
      <w:pPr>
        <w:numPr>
          <w:ilvl w:val="0"/>
          <w:numId w:val="6"/>
        </w:numPr>
        <w:spacing w:after="160" w:line="259" w:lineRule="auto"/>
        <w:ind w:left="1134" w:hanging="567"/>
        <w:contextualSpacing/>
        <w:jc w:val="left"/>
        <w:rPr>
          <w:rFonts w:eastAsia="Calibri" w:cs="Arial"/>
        </w:rPr>
      </w:pPr>
      <w:r w:rsidRPr="00873A26">
        <w:t>Comment bénéficier de l</w:t>
      </w:r>
      <w:r w:rsidR="00F77C4C" w:rsidRPr="00873A26">
        <w:t>’</w:t>
      </w:r>
      <w:r w:rsidRPr="00873A26">
        <w:t>expertise des obtenteurs?</w:t>
      </w:r>
    </w:p>
    <w:p w14:paraId="4380AC0B" w14:textId="77777777" w:rsidR="00DB43B0" w:rsidRPr="00873A26" w:rsidRDefault="00DB43B0" w:rsidP="007E311C">
      <w:pPr>
        <w:spacing w:after="160" w:line="259" w:lineRule="auto"/>
        <w:ind w:left="1134" w:hanging="567"/>
        <w:contextualSpacing/>
        <w:rPr>
          <w:rFonts w:eastAsia="Calibri" w:cs="Arial"/>
        </w:rPr>
      </w:pPr>
    </w:p>
    <w:p w14:paraId="73A47663" w14:textId="68FD9429" w:rsidR="00F77C4C" w:rsidRPr="00873A26" w:rsidRDefault="00DB43B0" w:rsidP="007E311C">
      <w:pPr>
        <w:numPr>
          <w:ilvl w:val="0"/>
          <w:numId w:val="6"/>
        </w:numPr>
        <w:spacing w:after="160" w:line="259" w:lineRule="auto"/>
        <w:ind w:left="1134" w:hanging="567"/>
        <w:contextualSpacing/>
        <w:jc w:val="left"/>
      </w:pPr>
      <w:r w:rsidRPr="00873A26">
        <w:t>Comment les obtenteurs participant à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 perçoivent</w:t>
      </w:r>
      <w:r w:rsidR="00F77C4C" w:rsidRPr="00873A26">
        <w:t>-</w:t>
      </w:r>
      <w:r w:rsidRPr="00873A26">
        <w:t>ils la coopération?</w:t>
      </w:r>
      <w:r w:rsidR="00A50FF7" w:rsidRPr="00873A26">
        <w:t xml:space="preserve"> </w:t>
      </w:r>
      <w:r w:rsidRPr="00873A26">
        <w:t xml:space="preserve"> Quels sont les défis et les opportunités pour les obtenteurs?</w:t>
      </w:r>
    </w:p>
    <w:p w14:paraId="67BE8463" w14:textId="6C4023A6" w:rsidR="00DB43B0" w:rsidRPr="00873A26" w:rsidRDefault="00DB43B0" w:rsidP="007E311C">
      <w:pPr>
        <w:spacing w:after="160" w:line="259" w:lineRule="auto"/>
        <w:ind w:left="1134" w:hanging="567"/>
        <w:contextualSpacing/>
        <w:jc w:val="left"/>
        <w:rPr>
          <w:rFonts w:eastAsia="Calibri" w:cs="Arial"/>
        </w:rPr>
      </w:pPr>
    </w:p>
    <w:p w14:paraId="12E9C719" w14:textId="454F1875" w:rsidR="00DB43B0" w:rsidRPr="00873A26" w:rsidRDefault="00DB43B0" w:rsidP="007E311C">
      <w:pPr>
        <w:numPr>
          <w:ilvl w:val="0"/>
          <w:numId w:val="6"/>
        </w:numPr>
        <w:spacing w:after="160" w:line="259" w:lineRule="auto"/>
        <w:ind w:left="1134" w:hanging="567"/>
        <w:contextualSpacing/>
        <w:jc w:val="left"/>
        <w:rPr>
          <w:rFonts w:eastAsia="Calibri" w:cs="Arial"/>
        </w:rPr>
      </w:pPr>
      <w:r w:rsidRPr="00873A26">
        <w:t>Quels sont les défis que doit relever l</w:t>
      </w:r>
      <w:r w:rsidR="00F77C4C" w:rsidRPr="00873A26">
        <w:t>’</w:t>
      </w:r>
      <w:r w:rsidRPr="00873A26">
        <w:t>obtenteur chargé de l</w:t>
      </w:r>
      <w:r w:rsidR="00F77C4C" w:rsidRPr="00873A26">
        <w:t>’</w:t>
      </w:r>
      <w:r w:rsidRPr="00873A26">
        <w:t>essai en culture s</w:t>
      </w:r>
      <w:r w:rsidR="00F77C4C" w:rsidRPr="00873A26">
        <w:t>’</w:t>
      </w:r>
      <w:r w:rsidRPr="00873A26">
        <w:t>il souhaite accéder à du matériel végétal relatif à des variétés d</w:t>
      </w:r>
      <w:r w:rsidR="00F77C4C" w:rsidRPr="00873A26">
        <w:t>’</w:t>
      </w:r>
      <w:r w:rsidRPr="00873A26">
        <w:t>autres obtenteurs?</w:t>
      </w:r>
    </w:p>
    <w:p w14:paraId="2D87CA99" w14:textId="77777777" w:rsidR="00DB43B0" w:rsidRPr="00873A26" w:rsidRDefault="00DB43B0" w:rsidP="007E311C">
      <w:pPr>
        <w:spacing w:after="160" w:line="259" w:lineRule="auto"/>
        <w:ind w:left="1134" w:hanging="567"/>
        <w:contextualSpacing/>
        <w:rPr>
          <w:rFonts w:eastAsia="Calibri" w:cs="Arial"/>
        </w:rPr>
      </w:pPr>
    </w:p>
    <w:p w14:paraId="54588837" w14:textId="6329E067" w:rsidR="00F77C4C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contextualSpacing/>
        <w:jc w:val="left"/>
      </w:pPr>
      <w:r w:rsidRPr="00873A26">
        <w:t>Les services de protection des obtentions végétales ont</w:t>
      </w:r>
      <w:r w:rsidR="00F77C4C" w:rsidRPr="00873A26">
        <w:t>-</w:t>
      </w:r>
      <w:r w:rsidRPr="00873A26">
        <w:t>ils un ordre de préférence pour organiser l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</w:t>
      </w:r>
      <w:r w:rsidR="00F77C4C" w:rsidRPr="00873A26">
        <w:t> :</w:t>
      </w:r>
      <w:r w:rsidRPr="00873A26">
        <w:t xml:space="preserve"> par exemple, prise en charge, examen par un service de protection des obtentions végétales, examen organisé par un service de protection des obtentions végétales dans un autre membre de l</w:t>
      </w:r>
      <w:r w:rsidR="00F77C4C" w:rsidRPr="00873A26">
        <w:t>’</w:t>
      </w:r>
      <w:r w:rsidRPr="00873A26">
        <w:t>UPOV, coopération avec l</w:t>
      </w:r>
      <w:r w:rsidR="00F77C4C" w:rsidRPr="00873A26">
        <w:t>’</w:t>
      </w:r>
      <w:r w:rsidRPr="00873A26">
        <w:t>obtenteur (dans n</w:t>
      </w:r>
      <w:r w:rsidR="00F77C4C" w:rsidRPr="00873A26">
        <w:t>’</w:t>
      </w:r>
      <w:r w:rsidRPr="00873A26">
        <w:t>importe quel ordre)?</w:t>
      </w:r>
    </w:p>
    <w:p w14:paraId="78E7EE20" w14:textId="075EA124" w:rsidR="00DB43B0" w:rsidRPr="00873A26" w:rsidRDefault="00DB43B0" w:rsidP="007E311C">
      <w:pPr>
        <w:spacing w:after="160" w:line="259" w:lineRule="auto"/>
        <w:ind w:left="1134" w:hanging="567"/>
        <w:contextualSpacing/>
        <w:rPr>
          <w:rFonts w:eastAsia="Calibri" w:cs="Arial"/>
          <w:bCs/>
        </w:rPr>
      </w:pPr>
    </w:p>
    <w:p w14:paraId="74A72AAC" w14:textId="5892C4C1" w:rsidR="00DB43B0" w:rsidRPr="00873A26" w:rsidRDefault="00DB43B0" w:rsidP="007E311C">
      <w:pPr>
        <w:numPr>
          <w:ilvl w:val="0"/>
          <w:numId w:val="4"/>
        </w:numPr>
        <w:spacing w:after="160" w:line="259" w:lineRule="auto"/>
        <w:ind w:left="1134" w:hanging="567"/>
        <w:contextualSpacing/>
        <w:jc w:val="left"/>
        <w:rPr>
          <w:rFonts w:eastAsia="Calibri" w:cs="Arial"/>
          <w:bCs/>
        </w:rPr>
      </w:pPr>
      <w:r w:rsidRPr="00873A26">
        <w:t>Existe</w:t>
      </w:r>
      <w:r w:rsidR="00F77C4C" w:rsidRPr="00873A26">
        <w:t>-</w:t>
      </w:r>
      <w:r w:rsidRPr="00873A26">
        <w:t>t</w:t>
      </w:r>
      <w:r w:rsidR="00F77C4C" w:rsidRPr="00873A26">
        <w:t>-</w:t>
      </w:r>
      <w:r w:rsidRPr="00873A26">
        <w:t>il des exigences en ce qui concerne les échanges de rapports d</w:t>
      </w:r>
      <w:r w:rsidR="00F77C4C" w:rsidRPr="00873A26">
        <w:t>’</w:t>
      </w:r>
      <w:r w:rsidRPr="00873A26">
        <w:t>examen</w:t>
      </w:r>
      <w:r w:rsidR="00A50FF7" w:rsidRPr="00873A26">
        <w:t> </w:t>
      </w:r>
      <w:r w:rsidRPr="00873A26">
        <w:t>DHS entre les services?</w:t>
      </w:r>
      <w:r w:rsidR="00A50FF7" w:rsidRPr="00873A26">
        <w:t xml:space="preserve"> </w:t>
      </w:r>
      <w:r w:rsidRPr="00873A26">
        <w:t xml:space="preserve"> Dans l</w:t>
      </w:r>
      <w:r w:rsidR="00F77C4C" w:rsidRPr="00873A26">
        <w:t>’</w:t>
      </w:r>
      <w:r w:rsidRPr="00873A26">
        <w:t>affirmative, veuillez préciser.</w:t>
      </w:r>
    </w:p>
    <w:p w14:paraId="4C1CFBCC" w14:textId="77777777" w:rsidR="00DB43B0" w:rsidRPr="00873A26" w:rsidRDefault="00DB43B0" w:rsidP="00DB43B0">
      <w:pPr>
        <w:spacing w:after="160" w:line="259" w:lineRule="auto"/>
        <w:ind w:left="720"/>
        <w:contextualSpacing/>
        <w:jc w:val="left"/>
        <w:rPr>
          <w:rFonts w:eastAsia="Calibri" w:cs="Arial"/>
          <w:bCs/>
        </w:rPr>
      </w:pPr>
    </w:p>
    <w:p w14:paraId="1BA8EAB6" w14:textId="77777777" w:rsidR="007E311C" w:rsidRDefault="007E311C">
      <w:pPr>
        <w:jc w:val="left"/>
        <w:rPr>
          <w:b/>
        </w:rPr>
      </w:pPr>
      <w:r>
        <w:rPr>
          <w:b/>
        </w:rPr>
        <w:br w:type="page"/>
      </w:r>
    </w:p>
    <w:p w14:paraId="23C82ED4" w14:textId="579C20F3" w:rsidR="00F77C4C" w:rsidRPr="00873A26" w:rsidRDefault="00DB43B0" w:rsidP="00DB43B0">
      <w:pPr>
        <w:spacing w:after="160" w:line="259" w:lineRule="auto"/>
        <w:jc w:val="center"/>
        <w:rPr>
          <w:b/>
        </w:rPr>
      </w:pPr>
      <w:r w:rsidRPr="00873A26">
        <w:rPr>
          <w:b/>
        </w:rPr>
        <w:lastRenderedPageBreak/>
        <w:t>Projet de programme provisoire</w:t>
      </w:r>
    </w:p>
    <w:p w14:paraId="21986E0E" w14:textId="127FFB6D" w:rsidR="00DB43B0" w:rsidRPr="00873A26" w:rsidRDefault="00DB43B0" w:rsidP="00DB43B0">
      <w:pPr>
        <w:spacing w:after="160" w:line="259" w:lineRule="auto"/>
        <w:contextualSpacing/>
        <w:jc w:val="center"/>
        <w:rPr>
          <w:rFonts w:eastAsia="Calibri" w:cs="Arial"/>
        </w:rPr>
      </w:pPr>
      <w:r w:rsidRPr="00873A26">
        <w:rPr>
          <w:b/>
        </w:rPr>
        <w:t>(À déterminer</w:t>
      </w:r>
      <w:r w:rsidR="00F77C4C" w:rsidRPr="00873A26">
        <w:rPr>
          <w:b/>
        </w:rPr>
        <w:t xml:space="preserve"> – </w:t>
      </w:r>
      <w:r w:rsidRPr="00873A26">
        <w:rPr>
          <w:b/>
        </w:rPr>
        <w:t>nombre d</w:t>
      </w:r>
      <w:r w:rsidR="00F77C4C" w:rsidRPr="00873A26">
        <w:rPr>
          <w:b/>
        </w:rPr>
        <w:t>’</w:t>
      </w:r>
      <w:r w:rsidRPr="00873A26">
        <w:rPr>
          <w:b/>
        </w:rPr>
        <w:t>exposés et horaires par session)</w:t>
      </w:r>
    </w:p>
    <w:p w14:paraId="202A2368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b/>
          <w:bCs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938"/>
      </w:tblGrid>
      <w:tr w:rsidR="00DB43B0" w:rsidRPr="00873A26" w14:paraId="53F157D6" w14:textId="77777777" w:rsidTr="00B172CE">
        <w:trPr>
          <w:trHeight w:val="267"/>
        </w:trPr>
        <w:tc>
          <w:tcPr>
            <w:tcW w:w="1809" w:type="dxa"/>
          </w:tcPr>
          <w:p w14:paraId="7BBD6CB2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i/>
                <w:iCs/>
                <w:color w:val="000000"/>
              </w:rPr>
            </w:pPr>
          </w:p>
          <w:p w14:paraId="2CFFE6D8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9 h 30 – 9 h 40 </w:t>
            </w:r>
          </w:p>
        </w:tc>
        <w:tc>
          <w:tcPr>
            <w:tcW w:w="7938" w:type="dxa"/>
          </w:tcPr>
          <w:p w14:paraId="0BE31E22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</w:p>
          <w:p w14:paraId="4DBCC9F2" w14:textId="77777777" w:rsidR="00F77C4C" w:rsidRPr="00873A26" w:rsidRDefault="00DB43B0" w:rsidP="00DB43B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73A26">
              <w:rPr>
                <w:b/>
                <w:color w:val="000000"/>
              </w:rPr>
              <w:t>Allocution de bienvenue et remarques liminaires</w:t>
            </w:r>
          </w:p>
          <w:p w14:paraId="7BC1C6B7" w14:textId="17617A2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i/>
                <w:color w:val="000000"/>
              </w:rPr>
              <w:t>Mme</w:t>
            </w:r>
            <w:r w:rsidR="00A50FF7" w:rsidRPr="00873A26">
              <w:rPr>
                <w:i/>
                <w:color w:val="000000"/>
              </w:rPr>
              <w:t> </w:t>
            </w:r>
            <w:r w:rsidRPr="00873A26">
              <w:rPr>
                <w:i/>
                <w:color w:val="000000"/>
              </w:rPr>
              <w:t>Yolanda</w:t>
            </w:r>
            <w:r w:rsidR="00287D29">
              <w:rPr>
                <w:i/>
                <w:color w:val="000000"/>
              </w:rPr>
              <w:t> </w:t>
            </w:r>
            <w:r w:rsidRPr="00873A26">
              <w:rPr>
                <w:i/>
                <w:color w:val="000000"/>
              </w:rPr>
              <w:t xml:space="preserve">Huerta, Secrétaire générale adjointe, UPOV </w:t>
            </w:r>
          </w:p>
        </w:tc>
      </w:tr>
      <w:tr w:rsidR="00DB43B0" w:rsidRPr="00873A26" w14:paraId="60A818C0" w14:textId="77777777" w:rsidTr="00B172CE">
        <w:trPr>
          <w:trHeight w:val="353"/>
        </w:trPr>
        <w:tc>
          <w:tcPr>
            <w:tcW w:w="9747" w:type="dxa"/>
            <w:gridSpan w:val="2"/>
          </w:tcPr>
          <w:p w14:paraId="6CC3823C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</w:p>
          <w:p w14:paraId="2855679F" w14:textId="52A50746" w:rsidR="00F77C4C" w:rsidRPr="00873A26" w:rsidRDefault="00DB43B0" w:rsidP="00B172CE">
            <w:pPr>
              <w:autoSpaceDE w:val="0"/>
              <w:autoSpaceDN w:val="0"/>
              <w:adjustRightInd w:val="0"/>
              <w:spacing w:after="120"/>
              <w:rPr>
                <w:b/>
                <w:color w:val="000000"/>
              </w:rPr>
            </w:pPr>
            <w:r w:rsidRPr="00873A26">
              <w:rPr>
                <w:b/>
                <w:color w:val="000000"/>
              </w:rPr>
              <w:t>SESSION I</w:t>
            </w:r>
            <w:r w:rsidR="00F77C4C" w:rsidRPr="00873A26">
              <w:rPr>
                <w:b/>
                <w:color w:val="000000"/>
              </w:rPr>
              <w:t> :</w:t>
            </w:r>
            <w:r w:rsidRPr="00873A26">
              <w:rPr>
                <w:b/>
                <w:color w:val="000000"/>
              </w:rPr>
              <w:t xml:space="preserve"> </w:t>
            </w:r>
            <w:r w:rsidRPr="00873A26">
              <w:rPr>
                <w:b/>
              </w:rPr>
              <w:t>VUE D</w:t>
            </w:r>
            <w:r w:rsidR="00F77C4C" w:rsidRPr="00873A26">
              <w:rPr>
                <w:b/>
              </w:rPr>
              <w:t>’</w:t>
            </w:r>
            <w:r w:rsidRPr="00873A26">
              <w:rPr>
                <w:b/>
              </w:rPr>
              <w:t>ENSEMBLE DU RÔLE DES OBTENTEURS DANS L</w:t>
            </w:r>
            <w:r w:rsidR="00F77C4C" w:rsidRPr="00873A26">
              <w:rPr>
                <w:b/>
              </w:rPr>
              <w:t>’</w:t>
            </w:r>
            <w:r w:rsidRPr="00873A26">
              <w:rPr>
                <w:b/>
              </w:rPr>
              <w:t>EXAMEN DHS DANS DIFFÉRENTS MEMBRES DE L</w:t>
            </w:r>
            <w:r w:rsidR="00F77C4C" w:rsidRPr="00873A26">
              <w:rPr>
                <w:b/>
              </w:rPr>
              <w:t>’</w:t>
            </w:r>
            <w:r w:rsidRPr="00873A26">
              <w:rPr>
                <w:b/>
              </w:rPr>
              <w:t xml:space="preserve">UPOV (RÔLES ET RESPONSABILITÉS DES OBTENTEURS ET DES SERVICES DE PROTECTION DES OBTENTIONS VÉGÉTALES </w:t>
            </w:r>
            <w:r w:rsidRPr="00873A26">
              <w:rPr>
                <w:b/>
                <w:u w:val="single"/>
              </w:rPr>
              <w:t>DANS LES ESSAIS EN CULTURE ET L</w:t>
            </w:r>
            <w:r w:rsidR="00F77C4C" w:rsidRPr="00873A26">
              <w:rPr>
                <w:b/>
                <w:u w:val="single"/>
              </w:rPr>
              <w:t>’</w:t>
            </w:r>
            <w:r w:rsidRPr="00873A26">
              <w:rPr>
                <w:b/>
                <w:u w:val="single"/>
              </w:rPr>
              <w:t>EXAMEN</w:t>
            </w:r>
            <w:r w:rsidRPr="00873A26">
              <w:rPr>
                <w:b/>
              </w:rPr>
              <w:t>)</w:t>
            </w:r>
          </w:p>
          <w:p w14:paraId="6BEC3B34" w14:textId="5120F991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i/>
                <w:color w:val="000000"/>
              </w:rPr>
              <w:t>Conférencier I</w:t>
            </w:r>
            <w:r w:rsidR="00F77C4C" w:rsidRPr="00873A26">
              <w:rPr>
                <w:i/>
                <w:color w:val="000000"/>
              </w:rPr>
              <w:t> :</w:t>
            </w:r>
            <w:r w:rsidRPr="00873A26">
              <w:rPr>
                <w:i/>
                <w:color w:val="000000"/>
              </w:rPr>
              <w:t xml:space="preserve"> Nom, titre </w:t>
            </w:r>
          </w:p>
        </w:tc>
      </w:tr>
      <w:tr w:rsidR="00DB43B0" w:rsidRPr="00873A26" w14:paraId="37A6B5AB" w14:textId="77777777" w:rsidTr="00B172CE">
        <w:trPr>
          <w:trHeight w:val="352"/>
        </w:trPr>
        <w:tc>
          <w:tcPr>
            <w:tcW w:w="1809" w:type="dxa"/>
          </w:tcPr>
          <w:p w14:paraId="0F412980" w14:textId="77777777" w:rsidR="00F77C4C" w:rsidRPr="00873A26" w:rsidRDefault="00F77C4C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0C55901E" w14:textId="5361BCC4" w:rsidR="00DB43B0" w:rsidRPr="00873A26" w:rsidRDefault="00070DC8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B43B0" w:rsidRPr="00873A26">
              <w:rPr>
                <w:color w:val="000000"/>
              </w:rPr>
              <w:t xml:space="preserve">9 h 40 – 9 h 50 </w:t>
            </w:r>
          </w:p>
        </w:tc>
        <w:tc>
          <w:tcPr>
            <w:tcW w:w="7938" w:type="dxa"/>
          </w:tcPr>
          <w:p w14:paraId="4986879E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color w:val="000000"/>
              </w:rPr>
            </w:pPr>
          </w:p>
          <w:p w14:paraId="77B6DAB6" w14:textId="5E80C87C" w:rsidR="00F77C4C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i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2B92BE99" w14:textId="6F7507BD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07704E70" w14:textId="77777777" w:rsidTr="00B172CE">
        <w:trPr>
          <w:trHeight w:val="611"/>
        </w:trPr>
        <w:tc>
          <w:tcPr>
            <w:tcW w:w="1809" w:type="dxa"/>
          </w:tcPr>
          <w:p w14:paraId="119442E8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 9 h 50 – 10 h 00 </w:t>
            </w:r>
          </w:p>
        </w:tc>
        <w:tc>
          <w:tcPr>
            <w:tcW w:w="7938" w:type="dxa"/>
          </w:tcPr>
          <w:p w14:paraId="7FD77354" w14:textId="1FBE281D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</w:tc>
      </w:tr>
      <w:tr w:rsidR="00DB43B0" w:rsidRPr="00873A26" w14:paraId="70B550DE" w14:textId="77777777" w:rsidTr="00B172CE">
        <w:trPr>
          <w:trHeight w:val="611"/>
        </w:trPr>
        <w:tc>
          <w:tcPr>
            <w:tcW w:w="1809" w:type="dxa"/>
          </w:tcPr>
          <w:p w14:paraId="7A7DC7F8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10 h 00 – 10 h 10 </w:t>
            </w:r>
          </w:p>
        </w:tc>
        <w:tc>
          <w:tcPr>
            <w:tcW w:w="7938" w:type="dxa"/>
          </w:tcPr>
          <w:p w14:paraId="466D7885" w14:textId="1FD928E5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</w:tc>
      </w:tr>
      <w:tr w:rsidR="00DB43B0" w:rsidRPr="00873A26" w14:paraId="0B7BFBBC" w14:textId="77777777" w:rsidTr="00B172CE">
        <w:trPr>
          <w:trHeight w:val="497"/>
        </w:trPr>
        <w:tc>
          <w:tcPr>
            <w:tcW w:w="1809" w:type="dxa"/>
          </w:tcPr>
          <w:p w14:paraId="76EC4A95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10 h 10 – 10 h 20 </w:t>
            </w:r>
          </w:p>
        </w:tc>
        <w:tc>
          <w:tcPr>
            <w:tcW w:w="7938" w:type="dxa"/>
          </w:tcPr>
          <w:p w14:paraId="61F632BC" w14:textId="22682775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3D0532D5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73AEA209" w14:textId="77777777" w:rsidTr="00B172CE">
        <w:trPr>
          <w:trHeight w:val="497"/>
        </w:trPr>
        <w:tc>
          <w:tcPr>
            <w:tcW w:w="1809" w:type="dxa"/>
          </w:tcPr>
          <w:p w14:paraId="2E75136B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10 h 20 – 10 h 30 </w:t>
            </w:r>
          </w:p>
        </w:tc>
        <w:tc>
          <w:tcPr>
            <w:tcW w:w="7938" w:type="dxa"/>
          </w:tcPr>
          <w:p w14:paraId="5C76CB95" w14:textId="77ABECDF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546CF98E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7E2BC8C5" w14:textId="77777777" w:rsidTr="00B172CE">
        <w:trPr>
          <w:trHeight w:val="122"/>
        </w:trPr>
        <w:tc>
          <w:tcPr>
            <w:tcW w:w="1809" w:type="dxa"/>
          </w:tcPr>
          <w:p w14:paraId="0D8B313A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10 h 30 – 11 h 00 </w:t>
            </w:r>
          </w:p>
        </w:tc>
        <w:tc>
          <w:tcPr>
            <w:tcW w:w="7938" w:type="dxa"/>
          </w:tcPr>
          <w:p w14:paraId="178D68EF" w14:textId="77777777" w:rsidR="00F77C4C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</w:rPr>
            </w:pPr>
            <w:r w:rsidRPr="00873A26">
              <w:rPr>
                <w:b/>
                <w:color w:val="000000"/>
              </w:rPr>
              <w:t>Discussion avec les conférenciers de la session I</w:t>
            </w:r>
          </w:p>
          <w:p w14:paraId="1529C308" w14:textId="3CF17E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1E17DD27" w14:textId="77777777" w:rsidTr="00B172CE">
        <w:trPr>
          <w:trHeight w:val="123"/>
        </w:trPr>
        <w:tc>
          <w:tcPr>
            <w:tcW w:w="1809" w:type="dxa"/>
            <w:tcBorders>
              <w:bottom w:val="nil"/>
            </w:tcBorders>
          </w:tcPr>
          <w:p w14:paraId="70C2169D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11 h 00 – 11 h 35 </w:t>
            </w:r>
          </w:p>
        </w:tc>
        <w:tc>
          <w:tcPr>
            <w:tcW w:w="7938" w:type="dxa"/>
            <w:tcBorders>
              <w:bottom w:val="nil"/>
            </w:tcBorders>
          </w:tcPr>
          <w:p w14:paraId="60EA7859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  <w:proofErr w:type="spellStart"/>
            <w:r w:rsidRPr="00873A26">
              <w:rPr>
                <w:b/>
                <w:i/>
                <w:color w:val="000000"/>
              </w:rPr>
              <w:t>Pause café</w:t>
            </w:r>
            <w:proofErr w:type="spellEnd"/>
            <w:r w:rsidRPr="00873A26">
              <w:rPr>
                <w:b/>
                <w:i/>
                <w:color w:val="000000"/>
              </w:rPr>
              <w:t xml:space="preserve"> </w:t>
            </w:r>
          </w:p>
        </w:tc>
      </w:tr>
      <w:tr w:rsidR="00DB43B0" w:rsidRPr="00873A26" w14:paraId="3EB3FDF0" w14:textId="77777777" w:rsidTr="00B172CE">
        <w:trPr>
          <w:trHeight w:val="353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BED73" w14:textId="77777777" w:rsidR="00DB43B0" w:rsidRPr="00873A26" w:rsidRDefault="00DB43B0" w:rsidP="00B172CE">
            <w:pPr>
              <w:keepNext/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</w:p>
          <w:p w14:paraId="572104CE" w14:textId="6BCDF9C2" w:rsidR="00DB43B0" w:rsidRPr="00873A26" w:rsidRDefault="00DB43B0" w:rsidP="00B172CE">
            <w:pPr>
              <w:keepNext/>
              <w:spacing w:after="120"/>
              <w:rPr>
                <w:rFonts w:eastAsia="Calibri" w:cs="Arial"/>
              </w:rPr>
            </w:pPr>
            <w:r w:rsidRPr="00873A26">
              <w:rPr>
                <w:b/>
              </w:rPr>
              <w:t>SESSION II</w:t>
            </w:r>
            <w:r w:rsidR="00F77C4C" w:rsidRPr="00873A26">
              <w:rPr>
                <w:b/>
              </w:rPr>
              <w:t> :</w:t>
            </w:r>
            <w:r w:rsidRPr="00873A26">
              <w:rPr>
                <w:b/>
              </w:rPr>
              <w:t xml:space="preserve"> POSSIBILITÉS DE COOPÉRATION AVEC LES OBTENTEURS DANS LE CADRE DE L</w:t>
            </w:r>
            <w:r w:rsidR="00F77C4C" w:rsidRPr="00873A26">
              <w:rPr>
                <w:b/>
              </w:rPr>
              <w:t>’</w:t>
            </w:r>
            <w:r w:rsidRPr="00873A26">
              <w:rPr>
                <w:b/>
              </w:rPr>
              <w:t>EXAMEN DHS (ASPECTS RELATIFS AUX CONFLITS D</w:t>
            </w:r>
            <w:r w:rsidR="00F77C4C" w:rsidRPr="00873A26">
              <w:rPr>
                <w:b/>
              </w:rPr>
              <w:t>’</w:t>
            </w:r>
            <w:r w:rsidRPr="00873A26">
              <w:rPr>
                <w:b/>
              </w:rPr>
              <w:t>INTÉRÊTS, À L</w:t>
            </w:r>
            <w:r w:rsidR="00F77C4C" w:rsidRPr="00873A26">
              <w:rPr>
                <w:b/>
              </w:rPr>
              <w:t>’</w:t>
            </w:r>
            <w:r w:rsidRPr="00873A26">
              <w:rPr>
                <w:b/>
              </w:rPr>
              <w:t>INDÉPENDANCE, À L</w:t>
            </w:r>
            <w:r w:rsidR="00F77C4C" w:rsidRPr="00873A26">
              <w:rPr>
                <w:b/>
              </w:rPr>
              <w:t>’</w:t>
            </w:r>
            <w:r w:rsidRPr="00873A26">
              <w:rPr>
                <w:b/>
              </w:rPr>
              <w:t>EXAMEN SUR SITE, À LA PUBLICATION)</w:t>
            </w:r>
          </w:p>
          <w:p w14:paraId="28C23D3C" w14:textId="2B4E9499" w:rsidR="00DB43B0" w:rsidRPr="00873A26" w:rsidRDefault="00DB43B0" w:rsidP="00B172CE">
            <w:pPr>
              <w:keepNext/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i/>
                <w:color w:val="000000"/>
              </w:rPr>
              <w:t>Conférencier</w:t>
            </w:r>
            <w:r w:rsidR="00287D29">
              <w:rPr>
                <w:i/>
                <w:color w:val="000000"/>
              </w:rPr>
              <w:t> </w:t>
            </w:r>
            <w:r w:rsidRPr="00873A26">
              <w:rPr>
                <w:i/>
                <w:color w:val="000000"/>
              </w:rPr>
              <w:t>II</w:t>
            </w:r>
            <w:r w:rsidR="00F77C4C" w:rsidRPr="00873A26">
              <w:rPr>
                <w:i/>
                <w:color w:val="000000"/>
              </w:rPr>
              <w:t> :</w:t>
            </w:r>
            <w:r w:rsidRPr="00873A26">
              <w:rPr>
                <w:i/>
                <w:color w:val="000000"/>
              </w:rPr>
              <w:t xml:space="preserve"> Nom, titre</w:t>
            </w:r>
          </w:p>
        </w:tc>
      </w:tr>
      <w:tr w:rsidR="00DB43B0" w:rsidRPr="00873A26" w14:paraId="75AF82C0" w14:textId="77777777" w:rsidTr="00B172CE">
        <w:trPr>
          <w:trHeight w:val="38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1A21C38C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1C577FCB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11 h 35 – 11 h 45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3CE4F7B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color w:val="000000"/>
              </w:rPr>
            </w:pPr>
          </w:p>
          <w:p w14:paraId="7CCC1F7C" w14:textId="34611344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3DE0D747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3D7044FE" w14:textId="77777777" w:rsidTr="00B172CE">
        <w:trPr>
          <w:trHeight w:val="49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6937F649" w14:textId="59F1A645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>11</w:t>
            </w:r>
            <w:r w:rsidR="00287D29">
              <w:rPr>
                <w:color w:val="000000"/>
              </w:rPr>
              <w:t> h </w:t>
            </w:r>
            <w:r w:rsidRPr="00873A26">
              <w:rPr>
                <w:color w:val="000000"/>
              </w:rPr>
              <w:t>45 – 11</w:t>
            </w:r>
            <w:r w:rsidR="00287D29">
              <w:rPr>
                <w:color w:val="000000"/>
              </w:rPr>
              <w:t> h </w:t>
            </w:r>
            <w:r w:rsidRPr="00873A26">
              <w:rPr>
                <w:color w:val="000000"/>
              </w:rPr>
              <w:t xml:space="preserve">55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2F03626" w14:textId="5671D0B6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745A0B4B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781425DA" w14:textId="77777777" w:rsidTr="00B172CE">
        <w:trPr>
          <w:trHeight w:val="497"/>
        </w:trPr>
        <w:tc>
          <w:tcPr>
            <w:tcW w:w="1809" w:type="dxa"/>
            <w:tcBorders>
              <w:top w:val="nil"/>
            </w:tcBorders>
          </w:tcPr>
          <w:p w14:paraId="17138AC9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11 h 55 – 12 h 05 </w:t>
            </w:r>
          </w:p>
        </w:tc>
        <w:tc>
          <w:tcPr>
            <w:tcW w:w="7938" w:type="dxa"/>
            <w:tcBorders>
              <w:top w:val="nil"/>
            </w:tcBorders>
          </w:tcPr>
          <w:p w14:paraId="63BFF192" w14:textId="02FD7F2C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55A362DA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48513C84" w14:textId="77777777" w:rsidTr="00B172CE">
        <w:trPr>
          <w:trHeight w:val="122"/>
        </w:trPr>
        <w:tc>
          <w:tcPr>
            <w:tcW w:w="1809" w:type="dxa"/>
          </w:tcPr>
          <w:p w14:paraId="37FD022C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12 h 00 – 12 h 15 </w:t>
            </w:r>
          </w:p>
        </w:tc>
        <w:tc>
          <w:tcPr>
            <w:tcW w:w="7938" w:type="dxa"/>
          </w:tcPr>
          <w:p w14:paraId="00493412" w14:textId="0E6A9DEB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135F411A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color w:val="000000"/>
              </w:rPr>
            </w:pPr>
          </w:p>
        </w:tc>
      </w:tr>
      <w:tr w:rsidR="00DB43B0" w:rsidRPr="00873A26" w14:paraId="661DBDEF" w14:textId="77777777" w:rsidTr="00B172CE">
        <w:trPr>
          <w:trHeight w:val="122"/>
        </w:trPr>
        <w:tc>
          <w:tcPr>
            <w:tcW w:w="1809" w:type="dxa"/>
          </w:tcPr>
          <w:p w14:paraId="6F8B7364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12 h 15 – 12 h 25 </w:t>
            </w:r>
          </w:p>
        </w:tc>
        <w:tc>
          <w:tcPr>
            <w:tcW w:w="7938" w:type="dxa"/>
          </w:tcPr>
          <w:p w14:paraId="53D6B4C5" w14:textId="414630A5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6EE1C3B4" w14:textId="77777777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b/>
                <w:bCs/>
                <w:color w:val="000000"/>
              </w:rPr>
            </w:pPr>
          </w:p>
        </w:tc>
      </w:tr>
      <w:tr w:rsidR="00DB43B0" w:rsidRPr="00873A26" w14:paraId="30BFE852" w14:textId="77777777" w:rsidTr="00B172CE">
        <w:trPr>
          <w:trHeight w:val="122"/>
        </w:trPr>
        <w:tc>
          <w:tcPr>
            <w:tcW w:w="1809" w:type="dxa"/>
          </w:tcPr>
          <w:p w14:paraId="1E0C693F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12 h 25 – 12 h 50 </w:t>
            </w:r>
          </w:p>
        </w:tc>
        <w:tc>
          <w:tcPr>
            <w:tcW w:w="7938" w:type="dxa"/>
          </w:tcPr>
          <w:p w14:paraId="2D32BFB8" w14:textId="77777777" w:rsidR="00F77C4C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</w:rPr>
            </w:pPr>
            <w:r w:rsidRPr="00873A26">
              <w:rPr>
                <w:b/>
                <w:color w:val="000000"/>
              </w:rPr>
              <w:t>Discussion avec les conférenciers de la session II</w:t>
            </w:r>
          </w:p>
          <w:p w14:paraId="5453DFDC" w14:textId="26FF5A2A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1F670A35" w14:textId="77777777" w:rsidTr="00B172CE">
        <w:trPr>
          <w:trHeight w:val="123"/>
        </w:trPr>
        <w:tc>
          <w:tcPr>
            <w:tcW w:w="1809" w:type="dxa"/>
          </w:tcPr>
          <w:p w14:paraId="4D404CC2" w14:textId="50DB819D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>12</w:t>
            </w:r>
            <w:r w:rsidR="00287D29">
              <w:rPr>
                <w:color w:val="000000"/>
              </w:rPr>
              <w:t> h </w:t>
            </w:r>
            <w:r w:rsidRPr="00873A26">
              <w:rPr>
                <w:color w:val="000000"/>
              </w:rPr>
              <w:t>50 – 14</w:t>
            </w:r>
            <w:r w:rsidR="00287D29">
              <w:rPr>
                <w:color w:val="000000"/>
              </w:rPr>
              <w:t> h </w:t>
            </w:r>
            <w:r w:rsidRPr="00873A26">
              <w:rPr>
                <w:color w:val="000000"/>
              </w:rPr>
              <w:t xml:space="preserve">50 </w:t>
            </w:r>
          </w:p>
        </w:tc>
        <w:tc>
          <w:tcPr>
            <w:tcW w:w="7938" w:type="dxa"/>
          </w:tcPr>
          <w:p w14:paraId="6E62D69D" w14:textId="77777777" w:rsidR="00F77C4C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b/>
                <w:i/>
                <w:color w:val="000000"/>
              </w:rPr>
            </w:pPr>
            <w:r w:rsidRPr="00873A26">
              <w:rPr>
                <w:b/>
                <w:i/>
                <w:color w:val="000000"/>
              </w:rPr>
              <w:t>Pause déjeuner</w:t>
            </w:r>
          </w:p>
          <w:p w14:paraId="05AB8056" w14:textId="0EF1D41B" w:rsidR="00DB43B0" w:rsidRPr="00873A26" w:rsidRDefault="00DB43B0" w:rsidP="00B172CE">
            <w:pPr>
              <w:autoSpaceDE w:val="0"/>
              <w:autoSpaceDN w:val="0"/>
              <w:adjustRightInd w:val="0"/>
              <w:jc w:val="left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12D577FA" w14:textId="77777777" w:rsidTr="00B172CE">
        <w:trPr>
          <w:trHeight w:val="468"/>
        </w:trPr>
        <w:tc>
          <w:tcPr>
            <w:tcW w:w="9747" w:type="dxa"/>
            <w:gridSpan w:val="2"/>
          </w:tcPr>
          <w:p w14:paraId="4EFF581D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</w:p>
          <w:p w14:paraId="34E4279A" w14:textId="146BFF3F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b/>
                <w:color w:val="000000"/>
              </w:rPr>
              <w:t>SESSION III</w:t>
            </w:r>
            <w:r w:rsidR="00F77C4C" w:rsidRPr="00873A26">
              <w:rPr>
                <w:b/>
                <w:color w:val="000000"/>
              </w:rPr>
              <w:t> :</w:t>
            </w:r>
            <w:r w:rsidRPr="00873A26">
              <w:rPr>
                <w:b/>
                <w:color w:val="000000"/>
              </w:rPr>
              <w:t xml:space="preserve"> AVANTAGES, DÉFIS ET BESOINS (POINTS DE VUE DES SERVICES DE PROTECTION DES OBTENTIONS VÉGÉTALES ET DES OBTENTEURS)</w:t>
            </w:r>
          </w:p>
          <w:p w14:paraId="2FD01B55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i/>
                <w:iCs/>
                <w:color w:val="000000"/>
              </w:rPr>
            </w:pPr>
          </w:p>
          <w:p w14:paraId="5DB5644B" w14:textId="764ED946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i/>
                <w:color w:val="000000"/>
              </w:rPr>
              <w:t>Conférencier</w:t>
            </w:r>
            <w:r w:rsidR="00287D29">
              <w:rPr>
                <w:i/>
                <w:color w:val="000000"/>
              </w:rPr>
              <w:t> </w:t>
            </w:r>
            <w:r w:rsidRPr="00873A26">
              <w:rPr>
                <w:i/>
                <w:color w:val="000000"/>
              </w:rPr>
              <w:t>III</w:t>
            </w:r>
            <w:r w:rsidR="00F77C4C" w:rsidRPr="00873A26">
              <w:rPr>
                <w:i/>
                <w:color w:val="000000"/>
              </w:rPr>
              <w:t> :</w:t>
            </w:r>
            <w:r w:rsidRPr="00873A26">
              <w:rPr>
                <w:i/>
                <w:color w:val="000000"/>
              </w:rPr>
              <w:t xml:space="preserve"> Nom, titre</w:t>
            </w:r>
          </w:p>
        </w:tc>
      </w:tr>
      <w:tr w:rsidR="00DB43B0" w:rsidRPr="00873A26" w14:paraId="460E57D5" w14:textId="77777777" w:rsidTr="00B172CE">
        <w:trPr>
          <w:trHeight w:val="381"/>
        </w:trPr>
        <w:tc>
          <w:tcPr>
            <w:tcW w:w="1809" w:type="dxa"/>
          </w:tcPr>
          <w:p w14:paraId="2268666C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1A2E0458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14 h 50 – 15 h 00 </w:t>
            </w:r>
          </w:p>
        </w:tc>
        <w:tc>
          <w:tcPr>
            <w:tcW w:w="7938" w:type="dxa"/>
          </w:tcPr>
          <w:p w14:paraId="726965E7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</w:p>
          <w:p w14:paraId="50774920" w14:textId="6C8828D4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0B3D345C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06A8E790" w14:textId="77777777" w:rsidTr="00070DC8">
        <w:trPr>
          <w:trHeight w:val="462"/>
        </w:trPr>
        <w:tc>
          <w:tcPr>
            <w:tcW w:w="1809" w:type="dxa"/>
          </w:tcPr>
          <w:p w14:paraId="2F4C58E0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15 h 00 – 15 h 10 </w:t>
            </w:r>
          </w:p>
        </w:tc>
        <w:tc>
          <w:tcPr>
            <w:tcW w:w="7938" w:type="dxa"/>
          </w:tcPr>
          <w:p w14:paraId="1EFA62B1" w14:textId="2F8862D2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</w:tc>
      </w:tr>
      <w:tr w:rsidR="00DB43B0" w:rsidRPr="00873A26" w14:paraId="579C5E94" w14:textId="77777777" w:rsidTr="00B172CE">
        <w:trPr>
          <w:trHeight w:val="381"/>
        </w:trPr>
        <w:tc>
          <w:tcPr>
            <w:tcW w:w="1809" w:type="dxa"/>
          </w:tcPr>
          <w:p w14:paraId="18C828D3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15 h 10 – 15 h 20 </w:t>
            </w:r>
          </w:p>
        </w:tc>
        <w:tc>
          <w:tcPr>
            <w:tcW w:w="7938" w:type="dxa"/>
          </w:tcPr>
          <w:p w14:paraId="776130A3" w14:textId="77777777" w:rsidR="00DB43B0" w:rsidRDefault="00DB43B0" w:rsidP="00070DC8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24A48C05" w14:textId="67939719" w:rsidR="00070DC8" w:rsidRPr="00873A26" w:rsidRDefault="00070DC8" w:rsidP="00070DC8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69E3D733" w14:textId="77777777" w:rsidTr="00B172CE">
        <w:trPr>
          <w:trHeight w:val="497"/>
        </w:trPr>
        <w:tc>
          <w:tcPr>
            <w:tcW w:w="1809" w:type="dxa"/>
          </w:tcPr>
          <w:p w14:paraId="24E5278A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 xml:space="preserve">15 h 20 – 15 h 30 </w:t>
            </w:r>
          </w:p>
        </w:tc>
        <w:tc>
          <w:tcPr>
            <w:tcW w:w="7938" w:type="dxa"/>
          </w:tcPr>
          <w:p w14:paraId="062A8F76" w14:textId="1357DEA5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29CE496E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7A5A0959" w14:textId="77777777" w:rsidTr="00B172CE">
        <w:trPr>
          <w:trHeight w:val="496"/>
        </w:trPr>
        <w:tc>
          <w:tcPr>
            <w:tcW w:w="1809" w:type="dxa"/>
          </w:tcPr>
          <w:p w14:paraId="64C3C25A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lastRenderedPageBreak/>
              <w:t xml:space="preserve">15 h 30 – 15 h 40 </w:t>
            </w:r>
          </w:p>
        </w:tc>
        <w:tc>
          <w:tcPr>
            <w:tcW w:w="7938" w:type="dxa"/>
          </w:tcPr>
          <w:p w14:paraId="4503D614" w14:textId="377059EA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b/>
                <w:color w:val="000000"/>
              </w:rPr>
              <w:t>Intitulé de l</w:t>
            </w:r>
            <w:r w:rsidR="00F77C4C" w:rsidRPr="00873A26">
              <w:rPr>
                <w:b/>
                <w:color w:val="000000"/>
              </w:rPr>
              <w:t>’</w:t>
            </w:r>
            <w:r w:rsidRPr="00873A26">
              <w:rPr>
                <w:b/>
                <w:color w:val="000000"/>
              </w:rPr>
              <w:t xml:space="preserve">exposé </w:t>
            </w:r>
            <w:r w:rsidRPr="00873A26">
              <w:rPr>
                <w:i/>
                <w:color w:val="000000"/>
              </w:rPr>
              <w:t>Conférencier, titre, organisation, lieu (pays)</w:t>
            </w:r>
          </w:p>
          <w:p w14:paraId="3F389FDF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765DF4B4" w14:textId="77777777" w:rsidTr="00B172CE">
        <w:trPr>
          <w:trHeight w:val="122"/>
        </w:trPr>
        <w:tc>
          <w:tcPr>
            <w:tcW w:w="1809" w:type="dxa"/>
          </w:tcPr>
          <w:p w14:paraId="6B258547" w14:textId="531F5390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>15</w:t>
            </w:r>
            <w:r w:rsidR="00287D29">
              <w:rPr>
                <w:color w:val="000000"/>
              </w:rPr>
              <w:t> </w:t>
            </w:r>
            <w:r w:rsidRPr="00873A26">
              <w:rPr>
                <w:color w:val="000000"/>
              </w:rPr>
              <w:t xml:space="preserve">h 40 – 16 h 05 </w:t>
            </w:r>
          </w:p>
        </w:tc>
        <w:tc>
          <w:tcPr>
            <w:tcW w:w="7938" w:type="dxa"/>
          </w:tcPr>
          <w:p w14:paraId="5DFA1239" w14:textId="77777777" w:rsidR="00F77C4C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  <w:r w:rsidRPr="00873A26">
              <w:rPr>
                <w:b/>
                <w:color w:val="000000"/>
              </w:rPr>
              <w:t>Discussion avec les conférenciers de la session III</w:t>
            </w:r>
          </w:p>
          <w:p w14:paraId="02BBB6BC" w14:textId="51E1C973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</w:tc>
      </w:tr>
      <w:tr w:rsidR="00DB43B0" w:rsidRPr="00873A26" w14:paraId="777FDBF3" w14:textId="77777777" w:rsidTr="00B172CE">
        <w:trPr>
          <w:trHeight w:val="122"/>
        </w:trPr>
        <w:tc>
          <w:tcPr>
            <w:tcW w:w="1809" w:type="dxa"/>
          </w:tcPr>
          <w:p w14:paraId="0D819641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  <w:r w:rsidRPr="00873A26">
              <w:rPr>
                <w:color w:val="000000"/>
              </w:rPr>
              <w:t>16 h 05 – 16 h 15</w:t>
            </w:r>
          </w:p>
        </w:tc>
        <w:tc>
          <w:tcPr>
            <w:tcW w:w="7938" w:type="dxa"/>
          </w:tcPr>
          <w:p w14:paraId="2EFA7DFC" w14:textId="77777777" w:rsidR="00F77C4C" w:rsidRPr="00873A26" w:rsidRDefault="00DB43B0" w:rsidP="00DB43B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73A26">
              <w:rPr>
                <w:b/>
                <w:color w:val="000000"/>
              </w:rPr>
              <w:t>Allocution de clôture</w:t>
            </w:r>
          </w:p>
          <w:p w14:paraId="7AD8703A" w14:textId="60D037D3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i/>
                <w:iCs/>
                <w:color w:val="000000"/>
              </w:rPr>
            </w:pPr>
            <w:r w:rsidRPr="00873A26">
              <w:rPr>
                <w:i/>
                <w:color w:val="000000"/>
              </w:rPr>
              <w:t>Nom, titre</w:t>
            </w:r>
          </w:p>
          <w:p w14:paraId="5C565821" w14:textId="77777777" w:rsidR="00DB43B0" w:rsidRPr="00873A26" w:rsidRDefault="00DB43B0" w:rsidP="00DB43B0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</w:rPr>
            </w:pPr>
          </w:p>
        </w:tc>
      </w:tr>
    </w:tbl>
    <w:p w14:paraId="323F3F8A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2F50D6B5" w14:textId="77777777" w:rsidR="00DB43B0" w:rsidRPr="00873A26" w:rsidRDefault="00DB43B0" w:rsidP="00DB43B0">
      <w:pPr>
        <w:autoSpaceDE w:val="0"/>
        <w:autoSpaceDN w:val="0"/>
        <w:adjustRightInd w:val="0"/>
        <w:rPr>
          <w:rFonts w:eastAsia="Calibri" w:cs="Arial"/>
          <w:color w:val="000000"/>
        </w:rPr>
      </w:pPr>
    </w:p>
    <w:p w14:paraId="77F1F08A" w14:textId="77777777" w:rsidR="00DB43B0" w:rsidRPr="00873A26" w:rsidRDefault="00DB43B0" w:rsidP="00A44F87">
      <w:pPr>
        <w:jc w:val="right"/>
        <w:rPr>
          <w:rFonts w:cs="Arial"/>
        </w:rPr>
      </w:pPr>
    </w:p>
    <w:p w14:paraId="3E38EB33" w14:textId="7639B0A6" w:rsidR="00050E16" w:rsidRPr="00873A26" w:rsidRDefault="00050E16" w:rsidP="00A44F87">
      <w:pPr>
        <w:jc w:val="right"/>
        <w:rPr>
          <w:rFonts w:cs="Arial"/>
        </w:rPr>
      </w:pPr>
      <w:r w:rsidRPr="00873A26">
        <w:t>[Fin de l</w:t>
      </w:r>
      <w:r w:rsidR="00F77C4C" w:rsidRPr="00873A26">
        <w:t>’</w:t>
      </w:r>
      <w:r w:rsidRPr="00873A26">
        <w:t>annexe et du document]</w:t>
      </w:r>
    </w:p>
    <w:sectPr w:rsidR="00050E16" w:rsidRPr="00873A26" w:rsidSect="00B172C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10" w:right="1134" w:bottom="851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F6A77" w14:textId="77777777" w:rsidR="00812C7E" w:rsidRDefault="00812C7E" w:rsidP="006655D3">
      <w:r>
        <w:separator/>
      </w:r>
    </w:p>
    <w:p w14:paraId="062439C4" w14:textId="77777777" w:rsidR="00812C7E" w:rsidRDefault="00812C7E" w:rsidP="006655D3"/>
    <w:p w14:paraId="36C8C249" w14:textId="77777777" w:rsidR="00812C7E" w:rsidRDefault="00812C7E" w:rsidP="006655D3"/>
  </w:endnote>
  <w:endnote w:type="continuationSeparator" w:id="0">
    <w:p w14:paraId="71E9025C" w14:textId="77777777" w:rsidR="00812C7E" w:rsidRDefault="00812C7E" w:rsidP="006655D3">
      <w:r>
        <w:separator/>
      </w:r>
    </w:p>
    <w:p w14:paraId="130C8367" w14:textId="77777777" w:rsidR="00812C7E" w:rsidRPr="00294751" w:rsidRDefault="00812C7E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6219C32F" w14:textId="77777777" w:rsidR="00812C7E" w:rsidRPr="00294751" w:rsidRDefault="00812C7E" w:rsidP="006655D3"/>
    <w:p w14:paraId="1161C7D4" w14:textId="77777777" w:rsidR="00812C7E" w:rsidRPr="00294751" w:rsidRDefault="00812C7E" w:rsidP="006655D3"/>
  </w:endnote>
  <w:endnote w:type="continuationNotice" w:id="1">
    <w:p w14:paraId="669E9E37" w14:textId="77777777" w:rsidR="00812C7E" w:rsidRPr="00294751" w:rsidRDefault="00812C7E" w:rsidP="006655D3">
      <w:r w:rsidRPr="00294751">
        <w:t>[Suite de la note page suivante]</w:t>
      </w:r>
    </w:p>
    <w:p w14:paraId="6E288768" w14:textId="77777777" w:rsidR="00812C7E" w:rsidRPr="00294751" w:rsidRDefault="00812C7E" w:rsidP="006655D3"/>
    <w:p w14:paraId="23DFA269" w14:textId="77777777" w:rsidR="00812C7E" w:rsidRPr="00294751" w:rsidRDefault="00812C7E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E598" w14:textId="65A4B2C7" w:rsidR="00F77C4C" w:rsidRDefault="00F77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3E09" w14:textId="2B39DB74" w:rsidR="00F77C4C" w:rsidRDefault="00F77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F5E11" w14:textId="4264AC7C" w:rsidR="00F77C4C" w:rsidRDefault="00F77C4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1122" w14:textId="4705BE5C" w:rsidR="00F77C4C" w:rsidRDefault="00F77C4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881F5" w14:textId="4B45922E" w:rsidR="00F77C4C" w:rsidRDefault="00F77C4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DA76" w14:textId="7E4C2C1F" w:rsidR="00F77C4C" w:rsidRDefault="00F77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58CE2" w14:textId="77777777" w:rsidR="00812C7E" w:rsidRDefault="00812C7E" w:rsidP="006655D3">
      <w:r>
        <w:separator/>
      </w:r>
    </w:p>
  </w:footnote>
  <w:footnote w:type="continuationSeparator" w:id="0">
    <w:p w14:paraId="0D110453" w14:textId="77777777" w:rsidR="00812C7E" w:rsidRDefault="00812C7E" w:rsidP="006655D3">
      <w:r>
        <w:separator/>
      </w:r>
    </w:p>
  </w:footnote>
  <w:footnote w:type="continuationNotice" w:id="1">
    <w:p w14:paraId="7B0B4134" w14:textId="77777777" w:rsidR="00812C7E" w:rsidRPr="00AB530F" w:rsidRDefault="00812C7E" w:rsidP="00AB530F">
      <w:pPr>
        <w:pStyle w:val="Footer"/>
      </w:pPr>
    </w:p>
  </w:footnote>
  <w:footnote w:id="2">
    <w:p w14:paraId="3CD754B3" w14:textId="7B9BD83A" w:rsidR="00602ECB" w:rsidRDefault="00602ECB" w:rsidP="007E311C">
      <w:pPr>
        <w:pStyle w:val="FootnoteText"/>
        <w:tabs>
          <w:tab w:val="left" w:pos="567"/>
        </w:tabs>
        <w:ind w:left="0" w:firstLine="0"/>
      </w:pPr>
      <w:r>
        <w:rPr>
          <w:rStyle w:val="FootnoteReference"/>
        </w:rPr>
        <w:footnoteRef/>
      </w:r>
      <w:r>
        <w:t xml:space="preserve"> Soixante</w:t>
      </w:r>
      <w:r w:rsidR="007E311C">
        <w:noBreakHyphen/>
      </w:r>
      <w:r>
        <w:t>dix</w:t>
      </w:r>
      <w:r w:rsidR="007E311C">
        <w:noBreakHyphen/>
      </w:r>
      <w:r>
        <w:t>sept</w:t>
      </w:r>
      <w:r w:rsidR="00B14441">
        <w:t>ième session du CAJ</w:t>
      </w:r>
      <w:r>
        <w:t>, tenue par voie électronique le 2</w:t>
      </w:r>
      <w:r w:rsidR="00B14441">
        <w:t>8 octobre 20</w:t>
      </w:r>
      <w:r>
        <w:t>20.</w:t>
      </w:r>
    </w:p>
  </w:footnote>
  <w:footnote w:id="3">
    <w:p w14:paraId="6745399C" w14:textId="24C32CF2" w:rsidR="00F30FF3" w:rsidRDefault="00F30FF3" w:rsidP="007E311C">
      <w:pPr>
        <w:pStyle w:val="FootnoteText"/>
        <w:tabs>
          <w:tab w:val="left" w:pos="567"/>
        </w:tabs>
        <w:ind w:left="0" w:firstLine="0"/>
      </w:pPr>
      <w:r>
        <w:rPr>
          <w:rStyle w:val="FootnoteReference"/>
        </w:rPr>
        <w:footnoteRef/>
      </w:r>
      <w:r>
        <w:t xml:space="preserve"> Soixante</w:t>
      </w:r>
      <w:r w:rsidR="007E311C">
        <w:noBreakHyphen/>
      </w:r>
      <w:r>
        <w:t>dix</w:t>
      </w:r>
      <w:r w:rsidR="007E311C">
        <w:noBreakHyphen/>
      </w:r>
      <w:r>
        <w:t>huit</w:t>
      </w:r>
      <w:r w:rsidR="00B14441">
        <w:t>ième session du CAJ</w:t>
      </w:r>
      <w:r>
        <w:t>, tenue à Genève le 2</w:t>
      </w:r>
      <w:r w:rsidR="00B14441">
        <w:t>7 octobre 20</w:t>
      </w:r>
      <w:r>
        <w:t xml:space="preserve">21. </w:t>
      </w:r>
      <w:r w:rsidR="00A50FF7">
        <w:t xml:space="preserve"> </w:t>
      </w:r>
      <w:r>
        <w:t xml:space="preserve">Voir le </w:t>
      </w:r>
      <w:r w:rsidR="00B14441">
        <w:t>paragraphe 4</w:t>
      </w:r>
      <w:r>
        <w:t>3 du document</w:t>
      </w:r>
      <w:r w:rsidR="00287D29">
        <w:t> </w:t>
      </w:r>
      <w:r>
        <w:t>CAJ/78/13 “Compte rendu”.</w:t>
      </w:r>
    </w:p>
  </w:footnote>
  <w:footnote w:id="4">
    <w:p w14:paraId="2BD91F09" w14:textId="6EA00DC3" w:rsidR="00602ECB" w:rsidRPr="008663AE" w:rsidRDefault="00602ECB" w:rsidP="007E311C">
      <w:pPr>
        <w:pStyle w:val="FootnoteText"/>
        <w:tabs>
          <w:tab w:val="left" w:pos="567"/>
        </w:tabs>
        <w:ind w:left="0" w:firstLine="0"/>
      </w:pPr>
      <w:r>
        <w:rPr>
          <w:rStyle w:val="FootnoteReference"/>
        </w:rPr>
        <w:footnoteRef/>
      </w:r>
      <w:r>
        <w:t xml:space="preserve"> Soixante</w:t>
      </w:r>
      <w:r w:rsidR="007E311C">
        <w:noBreakHyphen/>
      </w:r>
      <w:r>
        <w:t>dix</w:t>
      </w:r>
      <w:r w:rsidR="007E311C">
        <w:noBreakHyphen/>
      </w:r>
      <w:r>
        <w:t>neuv</w:t>
      </w:r>
      <w:r w:rsidR="00B14441">
        <w:t>ième session du CAJ</w:t>
      </w:r>
      <w:r>
        <w:t>, tenue à Genève le 2</w:t>
      </w:r>
      <w:r w:rsidR="00B14441">
        <w:t>6 octobre 20</w:t>
      </w:r>
      <w:r>
        <w:t>22.</w:t>
      </w:r>
    </w:p>
  </w:footnote>
  <w:footnote w:id="5">
    <w:p w14:paraId="2EED09F1" w14:textId="0D3CE77B" w:rsidR="00200402" w:rsidRPr="003123C9" w:rsidRDefault="00200402" w:rsidP="007E311C">
      <w:pPr>
        <w:pStyle w:val="FootnoteText"/>
        <w:tabs>
          <w:tab w:val="left" w:pos="567"/>
        </w:tabs>
        <w:ind w:left="0" w:firstLine="0"/>
      </w:pPr>
      <w:r>
        <w:rPr>
          <w:rStyle w:val="FootnoteReference"/>
        </w:rPr>
        <w:footnoteRef/>
      </w:r>
      <w:r>
        <w:t xml:space="preserve"> Cinquante</w:t>
      </w:r>
      <w:r w:rsidR="007E311C">
        <w:noBreakHyphen/>
      </w:r>
      <w:r>
        <w:t>neuv</w:t>
      </w:r>
      <w:r w:rsidR="00B14441">
        <w:t>ième session</w:t>
      </w:r>
      <w:r>
        <w:t xml:space="preserve"> du</w:t>
      </w:r>
      <w:r w:rsidR="00B14441">
        <w:t> TC</w:t>
      </w:r>
      <w:r>
        <w:t>, tenue à Genève les 23 et 2</w:t>
      </w:r>
      <w:r w:rsidR="00B14441">
        <w:t>4 octobre 20</w:t>
      </w:r>
      <w:r>
        <w:t xml:space="preserve">23. </w:t>
      </w:r>
      <w:r w:rsidR="00A50FF7">
        <w:t xml:space="preserve"> </w:t>
      </w:r>
      <w:r>
        <w:t xml:space="preserve">Voir les </w:t>
      </w:r>
      <w:r w:rsidR="00B14441">
        <w:t>paragraphes 5</w:t>
      </w:r>
      <w:r>
        <w:t xml:space="preserve">3 à 55 du </w:t>
      </w:r>
      <w:r w:rsidR="00B14441">
        <w:t>document</w:t>
      </w:r>
      <w:r w:rsidR="00287D29">
        <w:t> </w:t>
      </w:r>
      <w:r w:rsidR="00B14441">
        <w:t>TC</w:t>
      </w:r>
      <w:r>
        <w:t>/59/28 “Compte rendu”.</w:t>
      </w:r>
    </w:p>
  </w:footnote>
  <w:footnote w:id="6">
    <w:p w14:paraId="48ECF17A" w14:textId="7489140D" w:rsidR="00200402" w:rsidRPr="003123C9" w:rsidRDefault="00200402" w:rsidP="007E311C">
      <w:pPr>
        <w:pStyle w:val="FootnoteText"/>
        <w:tabs>
          <w:tab w:val="left" w:pos="567"/>
        </w:tabs>
        <w:ind w:left="0" w:firstLine="0"/>
      </w:pPr>
      <w:r>
        <w:rPr>
          <w:rStyle w:val="FootnoteReference"/>
        </w:rPr>
        <w:footnoteRef/>
      </w:r>
      <w:r>
        <w:t xml:space="preserve"> Voir les </w:t>
      </w:r>
      <w:r w:rsidR="00B14441">
        <w:t>paragraphes 3</w:t>
      </w:r>
      <w:r>
        <w:t>7 à 40 du document</w:t>
      </w:r>
      <w:r w:rsidR="00287D29">
        <w:t> </w:t>
      </w:r>
      <w:r>
        <w:t>CAJ/80/6 “Compte rendu”, daté du 2</w:t>
      </w:r>
      <w:r w:rsidR="00B14441">
        <w:t>5 octobre 20</w:t>
      </w:r>
      <w:r>
        <w:t>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5E0C3" w14:textId="40367C1B" w:rsidR="0004198B" w:rsidRPr="00C5280D" w:rsidRDefault="00C264ED" w:rsidP="00EB048E">
    <w:pPr>
      <w:pStyle w:val="Header"/>
      <w:rPr>
        <w:rStyle w:val="PageNumber"/>
      </w:rPr>
    </w:pPr>
    <w:r>
      <w:rPr>
        <w:rStyle w:val="PageNumber"/>
      </w:rPr>
      <w:t>SESSIONS/2024/3</w:t>
    </w:r>
  </w:p>
  <w:p w14:paraId="757C8FAC" w14:textId="77777777" w:rsidR="0004198B" w:rsidRPr="00C5280D" w:rsidRDefault="0004198B" w:rsidP="00EB048E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EF49B5">
      <w:rPr>
        <w:rStyle w:val="PageNumber"/>
      </w:rPr>
      <w:t>2</w:t>
    </w:r>
    <w:r w:rsidRPr="00C5280D">
      <w:rPr>
        <w:rStyle w:val="PageNumber"/>
      </w:rPr>
      <w:fldChar w:fldCharType="end"/>
    </w:r>
  </w:p>
  <w:p w14:paraId="46A0BCFC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C6C7" w14:textId="77777777" w:rsidR="00A44F87" w:rsidRPr="00C5280D" w:rsidRDefault="00A44F87" w:rsidP="00EB048E">
    <w:pPr>
      <w:pStyle w:val="Header"/>
      <w:rPr>
        <w:rStyle w:val="PageNumber"/>
      </w:rPr>
    </w:pPr>
    <w:r>
      <w:rPr>
        <w:rStyle w:val="PageNumber"/>
      </w:rPr>
      <w:t>SESSIONS/2024/3</w:t>
    </w:r>
  </w:p>
  <w:p w14:paraId="2A2ACB96" w14:textId="157A55FE" w:rsidR="00A44F87" w:rsidRPr="00C5280D" w:rsidRDefault="00A44F87" w:rsidP="00EB048E">
    <w:pPr>
      <w:pStyle w:val="Header"/>
    </w:pPr>
    <w:r>
      <w:t>Annexe, 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46D106BE" w14:textId="77777777" w:rsidR="00A44F87" w:rsidRPr="00C5280D" w:rsidRDefault="00A44F87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D10F0" w14:textId="77777777" w:rsidR="00A45601" w:rsidRPr="00C5280D" w:rsidRDefault="00A45601" w:rsidP="00A45601">
    <w:pPr>
      <w:pStyle w:val="Header"/>
      <w:rPr>
        <w:rStyle w:val="PageNumber"/>
      </w:rPr>
    </w:pPr>
    <w:r>
      <w:rPr>
        <w:rStyle w:val="PageNumber"/>
      </w:rPr>
      <w:t>SESSIONS/2024/3</w:t>
    </w:r>
  </w:p>
  <w:p w14:paraId="55379BA9" w14:textId="77777777" w:rsidR="00A45601" w:rsidRDefault="00A45601" w:rsidP="00A45601"/>
  <w:p w14:paraId="555A8CE0" w14:textId="695143D6" w:rsidR="00A45601" w:rsidRPr="00C5280D" w:rsidRDefault="00A45601" w:rsidP="00A44F87">
    <w:pPr>
      <w:jc w:val="center"/>
    </w:pPr>
    <w:r>
      <w:t>ANNEXE</w:t>
    </w:r>
  </w:p>
  <w:p w14:paraId="288C8C2E" w14:textId="77777777" w:rsidR="00A45601" w:rsidRPr="0004198B" w:rsidRDefault="00A45601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538"/>
    <w:multiLevelType w:val="hybridMultilevel"/>
    <w:tmpl w:val="13481C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87A78">
      <w:start w:val="1"/>
      <w:numFmt w:val="lowerRoman"/>
      <w:lvlText w:val="%2)"/>
      <w:lvlJc w:val="left"/>
      <w:pPr>
        <w:ind w:left="242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DF4"/>
    <w:multiLevelType w:val="hybridMultilevel"/>
    <w:tmpl w:val="5256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86754"/>
    <w:multiLevelType w:val="hybridMultilevel"/>
    <w:tmpl w:val="C09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1BC5"/>
    <w:multiLevelType w:val="hybridMultilevel"/>
    <w:tmpl w:val="F976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B24E6"/>
    <w:multiLevelType w:val="hybridMultilevel"/>
    <w:tmpl w:val="FA16CC00"/>
    <w:lvl w:ilvl="0" w:tplc="D2105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C1615"/>
    <w:multiLevelType w:val="hybridMultilevel"/>
    <w:tmpl w:val="49DE38CE"/>
    <w:lvl w:ilvl="0" w:tplc="985A2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530694">
    <w:abstractNumId w:val="5"/>
  </w:num>
  <w:num w:numId="2" w16cid:durableId="1041978920">
    <w:abstractNumId w:val="0"/>
  </w:num>
  <w:num w:numId="3" w16cid:durableId="1977569136">
    <w:abstractNumId w:val="4"/>
  </w:num>
  <w:num w:numId="4" w16cid:durableId="1816682309">
    <w:abstractNumId w:val="2"/>
  </w:num>
  <w:num w:numId="5" w16cid:durableId="109129254">
    <w:abstractNumId w:val="1"/>
  </w:num>
  <w:num w:numId="6" w16cid:durableId="461506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CA"/>
    <w:rsid w:val="00010CF3"/>
    <w:rsid w:val="00011E27"/>
    <w:rsid w:val="000148BC"/>
    <w:rsid w:val="00024AB8"/>
    <w:rsid w:val="00030854"/>
    <w:rsid w:val="00034657"/>
    <w:rsid w:val="00036028"/>
    <w:rsid w:val="0004198B"/>
    <w:rsid w:val="00044642"/>
    <w:rsid w:val="000446B9"/>
    <w:rsid w:val="00047E21"/>
    <w:rsid w:val="00050E16"/>
    <w:rsid w:val="00070DC8"/>
    <w:rsid w:val="00085505"/>
    <w:rsid w:val="000911AB"/>
    <w:rsid w:val="000C48DA"/>
    <w:rsid w:val="000C4E25"/>
    <w:rsid w:val="000C7021"/>
    <w:rsid w:val="000D6BBC"/>
    <w:rsid w:val="000D7780"/>
    <w:rsid w:val="000E2E0E"/>
    <w:rsid w:val="000E636A"/>
    <w:rsid w:val="000F2F11"/>
    <w:rsid w:val="00100A5F"/>
    <w:rsid w:val="00105929"/>
    <w:rsid w:val="00110BED"/>
    <w:rsid w:val="00110C36"/>
    <w:rsid w:val="001131D5"/>
    <w:rsid w:val="00114547"/>
    <w:rsid w:val="00120256"/>
    <w:rsid w:val="00122C95"/>
    <w:rsid w:val="00130C3F"/>
    <w:rsid w:val="00141DB8"/>
    <w:rsid w:val="001421EC"/>
    <w:rsid w:val="0015111E"/>
    <w:rsid w:val="00152D58"/>
    <w:rsid w:val="00172084"/>
    <w:rsid w:val="0017474A"/>
    <w:rsid w:val="001758C6"/>
    <w:rsid w:val="00182B99"/>
    <w:rsid w:val="001A1097"/>
    <w:rsid w:val="001B2365"/>
    <w:rsid w:val="001C1525"/>
    <w:rsid w:val="001D736D"/>
    <w:rsid w:val="001E7790"/>
    <w:rsid w:val="00200402"/>
    <w:rsid w:val="0021332C"/>
    <w:rsid w:val="00213982"/>
    <w:rsid w:val="0024049F"/>
    <w:rsid w:val="0024416D"/>
    <w:rsid w:val="00257D8D"/>
    <w:rsid w:val="00262A96"/>
    <w:rsid w:val="00271911"/>
    <w:rsid w:val="00273187"/>
    <w:rsid w:val="00275901"/>
    <w:rsid w:val="002800A0"/>
    <w:rsid w:val="002801B3"/>
    <w:rsid w:val="00281060"/>
    <w:rsid w:val="00285BD0"/>
    <w:rsid w:val="00287D29"/>
    <w:rsid w:val="00287DE8"/>
    <w:rsid w:val="002940E8"/>
    <w:rsid w:val="00294751"/>
    <w:rsid w:val="002A6E50"/>
    <w:rsid w:val="002B4298"/>
    <w:rsid w:val="002B4F47"/>
    <w:rsid w:val="002B7A36"/>
    <w:rsid w:val="002C256A"/>
    <w:rsid w:val="002C32F0"/>
    <w:rsid w:val="002D5226"/>
    <w:rsid w:val="00305A7F"/>
    <w:rsid w:val="003123C9"/>
    <w:rsid w:val="003152FE"/>
    <w:rsid w:val="00327436"/>
    <w:rsid w:val="00344BD6"/>
    <w:rsid w:val="0035528D"/>
    <w:rsid w:val="003601A4"/>
    <w:rsid w:val="00361821"/>
    <w:rsid w:val="00361E9E"/>
    <w:rsid w:val="00362755"/>
    <w:rsid w:val="003753EE"/>
    <w:rsid w:val="003A0835"/>
    <w:rsid w:val="003A5AAF"/>
    <w:rsid w:val="003B700A"/>
    <w:rsid w:val="003C0285"/>
    <w:rsid w:val="003C7FBE"/>
    <w:rsid w:val="003D227C"/>
    <w:rsid w:val="003D2B4D"/>
    <w:rsid w:val="003E014A"/>
    <w:rsid w:val="003F2FFD"/>
    <w:rsid w:val="003F37F5"/>
    <w:rsid w:val="00423318"/>
    <w:rsid w:val="00430CBD"/>
    <w:rsid w:val="00433993"/>
    <w:rsid w:val="00435FD3"/>
    <w:rsid w:val="00444A88"/>
    <w:rsid w:val="004550A9"/>
    <w:rsid w:val="0046181C"/>
    <w:rsid w:val="00464637"/>
    <w:rsid w:val="004646EC"/>
    <w:rsid w:val="00474DA4"/>
    <w:rsid w:val="00476B4D"/>
    <w:rsid w:val="004805FA"/>
    <w:rsid w:val="00484586"/>
    <w:rsid w:val="004935D2"/>
    <w:rsid w:val="004A7E84"/>
    <w:rsid w:val="004B1215"/>
    <w:rsid w:val="004D047D"/>
    <w:rsid w:val="004D46E0"/>
    <w:rsid w:val="004D64A7"/>
    <w:rsid w:val="004F1E9E"/>
    <w:rsid w:val="004F305A"/>
    <w:rsid w:val="00505723"/>
    <w:rsid w:val="00512164"/>
    <w:rsid w:val="00520297"/>
    <w:rsid w:val="005338F9"/>
    <w:rsid w:val="005379A8"/>
    <w:rsid w:val="0054281C"/>
    <w:rsid w:val="00544581"/>
    <w:rsid w:val="0055268D"/>
    <w:rsid w:val="00566958"/>
    <w:rsid w:val="00575DE2"/>
    <w:rsid w:val="00576BE4"/>
    <w:rsid w:val="005779DB"/>
    <w:rsid w:val="005A2F16"/>
    <w:rsid w:val="005A400A"/>
    <w:rsid w:val="005B269D"/>
    <w:rsid w:val="005B34A3"/>
    <w:rsid w:val="005D4A31"/>
    <w:rsid w:val="005F7B92"/>
    <w:rsid w:val="00602ECB"/>
    <w:rsid w:val="00612379"/>
    <w:rsid w:val="006153B6"/>
    <w:rsid w:val="0061555F"/>
    <w:rsid w:val="006245ED"/>
    <w:rsid w:val="00636CA6"/>
    <w:rsid w:val="00641200"/>
    <w:rsid w:val="00642F76"/>
    <w:rsid w:val="00645CA8"/>
    <w:rsid w:val="006655D3"/>
    <w:rsid w:val="00667404"/>
    <w:rsid w:val="00676EFE"/>
    <w:rsid w:val="006838D6"/>
    <w:rsid w:val="006868F8"/>
    <w:rsid w:val="00686E75"/>
    <w:rsid w:val="00687EB4"/>
    <w:rsid w:val="00695C56"/>
    <w:rsid w:val="006A5CDE"/>
    <w:rsid w:val="006A644A"/>
    <w:rsid w:val="006B17D2"/>
    <w:rsid w:val="006B387D"/>
    <w:rsid w:val="006B7EC8"/>
    <w:rsid w:val="006C224E"/>
    <w:rsid w:val="006D780A"/>
    <w:rsid w:val="006E5ECC"/>
    <w:rsid w:val="006E6980"/>
    <w:rsid w:val="006F1CA8"/>
    <w:rsid w:val="0071271E"/>
    <w:rsid w:val="007154FD"/>
    <w:rsid w:val="00727634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30F4"/>
    <w:rsid w:val="00784836"/>
    <w:rsid w:val="0078582E"/>
    <w:rsid w:val="00785FAD"/>
    <w:rsid w:val="0079023E"/>
    <w:rsid w:val="007A2854"/>
    <w:rsid w:val="007A52B0"/>
    <w:rsid w:val="007B73A9"/>
    <w:rsid w:val="007C01EB"/>
    <w:rsid w:val="007C1D92"/>
    <w:rsid w:val="007C4CB9"/>
    <w:rsid w:val="007D0B9D"/>
    <w:rsid w:val="007D0F14"/>
    <w:rsid w:val="007D19B0"/>
    <w:rsid w:val="007E311C"/>
    <w:rsid w:val="007E3439"/>
    <w:rsid w:val="007F498F"/>
    <w:rsid w:val="0080679D"/>
    <w:rsid w:val="008108B0"/>
    <w:rsid w:val="00811B20"/>
    <w:rsid w:val="00812609"/>
    <w:rsid w:val="00812C7E"/>
    <w:rsid w:val="008211B5"/>
    <w:rsid w:val="0082296E"/>
    <w:rsid w:val="00824099"/>
    <w:rsid w:val="00844877"/>
    <w:rsid w:val="00846D7C"/>
    <w:rsid w:val="00854C61"/>
    <w:rsid w:val="00856E5D"/>
    <w:rsid w:val="0086346C"/>
    <w:rsid w:val="00867AC1"/>
    <w:rsid w:val="00873A26"/>
    <w:rsid w:val="008751DE"/>
    <w:rsid w:val="00890289"/>
    <w:rsid w:val="00890DF8"/>
    <w:rsid w:val="00893A23"/>
    <w:rsid w:val="008A0ADE"/>
    <w:rsid w:val="008A743F"/>
    <w:rsid w:val="008C066D"/>
    <w:rsid w:val="008C0970"/>
    <w:rsid w:val="008C50B9"/>
    <w:rsid w:val="008D0BC5"/>
    <w:rsid w:val="008D2CF7"/>
    <w:rsid w:val="008E1D93"/>
    <w:rsid w:val="008F14C5"/>
    <w:rsid w:val="008F6492"/>
    <w:rsid w:val="00900C26"/>
    <w:rsid w:val="0090197F"/>
    <w:rsid w:val="00903264"/>
    <w:rsid w:val="00906DDC"/>
    <w:rsid w:val="009079CA"/>
    <w:rsid w:val="0093041F"/>
    <w:rsid w:val="00934E09"/>
    <w:rsid w:val="00936253"/>
    <w:rsid w:val="00940D46"/>
    <w:rsid w:val="009413F1"/>
    <w:rsid w:val="00952DD4"/>
    <w:rsid w:val="009561F4"/>
    <w:rsid w:val="0096078F"/>
    <w:rsid w:val="00965AE7"/>
    <w:rsid w:val="00966774"/>
    <w:rsid w:val="00970FED"/>
    <w:rsid w:val="00976FB4"/>
    <w:rsid w:val="00980A6E"/>
    <w:rsid w:val="00992D82"/>
    <w:rsid w:val="00997029"/>
    <w:rsid w:val="009A7339"/>
    <w:rsid w:val="009B440E"/>
    <w:rsid w:val="009D690D"/>
    <w:rsid w:val="009E65B6"/>
    <w:rsid w:val="009E6E22"/>
    <w:rsid w:val="009F0A51"/>
    <w:rsid w:val="009F77CF"/>
    <w:rsid w:val="00A00BD5"/>
    <w:rsid w:val="00A24C10"/>
    <w:rsid w:val="00A37747"/>
    <w:rsid w:val="00A42AC3"/>
    <w:rsid w:val="00A430CF"/>
    <w:rsid w:val="00A44F87"/>
    <w:rsid w:val="00A45601"/>
    <w:rsid w:val="00A50FF7"/>
    <w:rsid w:val="00A54309"/>
    <w:rsid w:val="00A610A9"/>
    <w:rsid w:val="00A80F2A"/>
    <w:rsid w:val="00A83A48"/>
    <w:rsid w:val="00A90C7B"/>
    <w:rsid w:val="00A96C33"/>
    <w:rsid w:val="00AA01B8"/>
    <w:rsid w:val="00AA13A2"/>
    <w:rsid w:val="00AB2B93"/>
    <w:rsid w:val="00AB3B06"/>
    <w:rsid w:val="00AB530F"/>
    <w:rsid w:val="00AB7E5B"/>
    <w:rsid w:val="00AC1915"/>
    <w:rsid w:val="00AC2883"/>
    <w:rsid w:val="00AE0EF1"/>
    <w:rsid w:val="00AE2937"/>
    <w:rsid w:val="00AF3907"/>
    <w:rsid w:val="00B07301"/>
    <w:rsid w:val="00B11F3E"/>
    <w:rsid w:val="00B14441"/>
    <w:rsid w:val="00B172CE"/>
    <w:rsid w:val="00B215DC"/>
    <w:rsid w:val="00B224DE"/>
    <w:rsid w:val="00B22ED6"/>
    <w:rsid w:val="00B324D4"/>
    <w:rsid w:val="00B42CC2"/>
    <w:rsid w:val="00B46575"/>
    <w:rsid w:val="00B61777"/>
    <w:rsid w:val="00B622E6"/>
    <w:rsid w:val="00B62E95"/>
    <w:rsid w:val="00B83E82"/>
    <w:rsid w:val="00B84BBD"/>
    <w:rsid w:val="00B91BD8"/>
    <w:rsid w:val="00BA43FB"/>
    <w:rsid w:val="00BC127D"/>
    <w:rsid w:val="00BC1FE6"/>
    <w:rsid w:val="00BD44F0"/>
    <w:rsid w:val="00BE258E"/>
    <w:rsid w:val="00BE6A55"/>
    <w:rsid w:val="00C00497"/>
    <w:rsid w:val="00C047FC"/>
    <w:rsid w:val="00C061B6"/>
    <w:rsid w:val="00C24243"/>
    <w:rsid w:val="00C2446C"/>
    <w:rsid w:val="00C264ED"/>
    <w:rsid w:val="00C36AE5"/>
    <w:rsid w:val="00C41F17"/>
    <w:rsid w:val="00C435AD"/>
    <w:rsid w:val="00C521B1"/>
    <w:rsid w:val="00C527FA"/>
    <w:rsid w:val="00C5280D"/>
    <w:rsid w:val="00C52B92"/>
    <w:rsid w:val="00C53EB3"/>
    <w:rsid w:val="00C5791C"/>
    <w:rsid w:val="00C66290"/>
    <w:rsid w:val="00C72B7A"/>
    <w:rsid w:val="00C747F4"/>
    <w:rsid w:val="00C924B0"/>
    <w:rsid w:val="00C973F2"/>
    <w:rsid w:val="00CA304C"/>
    <w:rsid w:val="00CA774A"/>
    <w:rsid w:val="00CB4921"/>
    <w:rsid w:val="00CC0AF5"/>
    <w:rsid w:val="00CC11B0"/>
    <w:rsid w:val="00CC2841"/>
    <w:rsid w:val="00CF1330"/>
    <w:rsid w:val="00CF7E36"/>
    <w:rsid w:val="00D03B96"/>
    <w:rsid w:val="00D14478"/>
    <w:rsid w:val="00D173BC"/>
    <w:rsid w:val="00D36DC7"/>
    <w:rsid w:val="00D3708D"/>
    <w:rsid w:val="00D40426"/>
    <w:rsid w:val="00D40DF7"/>
    <w:rsid w:val="00D52F5C"/>
    <w:rsid w:val="00D57C96"/>
    <w:rsid w:val="00D57D18"/>
    <w:rsid w:val="00D65B8E"/>
    <w:rsid w:val="00D70E65"/>
    <w:rsid w:val="00D71235"/>
    <w:rsid w:val="00D7181A"/>
    <w:rsid w:val="00D8618C"/>
    <w:rsid w:val="00D91203"/>
    <w:rsid w:val="00D95174"/>
    <w:rsid w:val="00DA31F6"/>
    <w:rsid w:val="00DA4973"/>
    <w:rsid w:val="00DA6F36"/>
    <w:rsid w:val="00DB43B0"/>
    <w:rsid w:val="00DB596E"/>
    <w:rsid w:val="00DB7773"/>
    <w:rsid w:val="00DC00EA"/>
    <w:rsid w:val="00DC3802"/>
    <w:rsid w:val="00DC51B2"/>
    <w:rsid w:val="00DC51CA"/>
    <w:rsid w:val="00DC5AD7"/>
    <w:rsid w:val="00DD05E3"/>
    <w:rsid w:val="00DD6208"/>
    <w:rsid w:val="00DF7E99"/>
    <w:rsid w:val="00E008F0"/>
    <w:rsid w:val="00E0309F"/>
    <w:rsid w:val="00E0530F"/>
    <w:rsid w:val="00E07D87"/>
    <w:rsid w:val="00E17BAE"/>
    <w:rsid w:val="00E249C8"/>
    <w:rsid w:val="00E32F7E"/>
    <w:rsid w:val="00E4433A"/>
    <w:rsid w:val="00E47800"/>
    <w:rsid w:val="00E51122"/>
    <w:rsid w:val="00E5267B"/>
    <w:rsid w:val="00E559F0"/>
    <w:rsid w:val="00E63C0E"/>
    <w:rsid w:val="00E72D49"/>
    <w:rsid w:val="00E7593C"/>
    <w:rsid w:val="00E7678A"/>
    <w:rsid w:val="00E777B8"/>
    <w:rsid w:val="00E9199F"/>
    <w:rsid w:val="00E935F1"/>
    <w:rsid w:val="00E94A81"/>
    <w:rsid w:val="00EA1C55"/>
    <w:rsid w:val="00EA1FFB"/>
    <w:rsid w:val="00EB048E"/>
    <w:rsid w:val="00EB4E9C"/>
    <w:rsid w:val="00EE34DF"/>
    <w:rsid w:val="00EE622B"/>
    <w:rsid w:val="00EF2F89"/>
    <w:rsid w:val="00EF49B5"/>
    <w:rsid w:val="00EF6D30"/>
    <w:rsid w:val="00EF6DA6"/>
    <w:rsid w:val="00F03E98"/>
    <w:rsid w:val="00F0734A"/>
    <w:rsid w:val="00F1203B"/>
    <w:rsid w:val="00F1237A"/>
    <w:rsid w:val="00F22CBD"/>
    <w:rsid w:val="00F272F1"/>
    <w:rsid w:val="00F30FF3"/>
    <w:rsid w:val="00F31412"/>
    <w:rsid w:val="00F3239C"/>
    <w:rsid w:val="00F413EB"/>
    <w:rsid w:val="00F45372"/>
    <w:rsid w:val="00F560F7"/>
    <w:rsid w:val="00F6334D"/>
    <w:rsid w:val="00F63599"/>
    <w:rsid w:val="00F70FB6"/>
    <w:rsid w:val="00F71781"/>
    <w:rsid w:val="00F73D2E"/>
    <w:rsid w:val="00F77C4C"/>
    <w:rsid w:val="00FA49AB"/>
    <w:rsid w:val="00FC5FD0"/>
    <w:rsid w:val="00FC6141"/>
    <w:rsid w:val="00FE15A8"/>
    <w:rsid w:val="00FE39C7"/>
    <w:rsid w:val="00FE62A3"/>
    <w:rsid w:val="00FF4D07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33824"/>
  <w15:docId w15:val="{676C6B3B-3DB6-40A1-B520-2A363D8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36D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980A6E"/>
    <w:pPr>
      <w:keepNext/>
      <w:ind w:left="567" w:hanging="567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79CA"/>
    <w:pPr>
      <w:tabs>
        <w:tab w:val="left" w:pos="1134"/>
        <w:tab w:val="right" w:leader="dot" w:pos="9639"/>
      </w:tabs>
      <w:spacing w:after="120"/>
      <w:ind w:left="1134" w:right="851" w:hanging="567"/>
      <w:contextualSpacing/>
    </w:pPr>
    <w:rPr>
      <w:rFonts w:ascii="Arial" w:hAnsi="Arial"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rsid w:val="009079CA"/>
    <w:pPr>
      <w:tabs>
        <w:tab w:val="right" w:leader="dot" w:pos="9639"/>
      </w:tabs>
      <w:spacing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6B387D"/>
    <w:pPr>
      <w:spacing w:after="200" w:line="276" w:lineRule="auto"/>
      <w:ind w:left="720"/>
      <w:contextualSpacing/>
      <w:jc w:val="left"/>
    </w:pPr>
    <w:rPr>
      <w:rFonts w:eastAsiaTheme="minorEastAsia" w:cstheme="minorBidi"/>
      <w:szCs w:val="22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6B387D"/>
    <w:rPr>
      <w:rFonts w:ascii="Arial" w:eastAsiaTheme="minorEastAsia" w:hAnsi="Arial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D36DC7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602ECB"/>
    <w:rPr>
      <w:rFonts w:ascii="Arial" w:hAnsi="Arial"/>
      <w:sz w:val="16"/>
    </w:rPr>
  </w:style>
  <w:style w:type="paragraph" w:customStyle="1" w:styleId="Default">
    <w:name w:val="Default"/>
    <w:rsid w:val="00FE62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54C61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854C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4C61"/>
  </w:style>
  <w:style w:type="character" w:customStyle="1" w:styleId="CommentTextChar">
    <w:name w:val="Comment Text Char"/>
    <w:basedOn w:val="DefaultParagraphFont"/>
    <w:link w:val="CommentText"/>
    <w:rsid w:val="00854C6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4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4C61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DB43B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F104-B5AB-46CA-B442-640F44C4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3772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SESSIONS/2024/3</vt:lpstr>
    </vt:vector>
  </TitlesOfParts>
  <Company>UPOV</Company>
  <LinksUpToDate>false</LinksUpToDate>
  <CharactersWithSpaces>25847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SESSIONS/2024/3</dc:title>
  <dc:creator>SANCHEZ VIZCAINO GOMEZ Rosa Maria</dc:creator>
  <cp:lastModifiedBy>SANCHEZ VIZCAINO GOMEZ Rosa Maria</cp:lastModifiedBy>
  <cp:revision>4</cp:revision>
  <cp:lastPrinted>2024-10-01T15:11:00Z</cp:lastPrinted>
  <dcterms:created xsi:type="dcterms:W3CDTF">2024-10-11T14:32:00Z</dcterms:created>
  <dcterms:modified xsi:type="dcterms:W3CDTF">2024-10-11T14:42:00Z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2024-10-10T13:59:24Z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9c2e6475-4978-4d29-adae-d07587d41dbb</vt:lpwstr>
  </property>
  <property fmtid="{D5CDD505-2E9C-101B-9397-08002B2CF9AE}" pid="8" name="MSIP_Label_20773ee6-353b-4fb9-a59d-0b94c8c67bea_ContentBits">
    <vt:lpwstr>0</vt:lpwstr>
  </property>
</Properties>
</file>