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14:paraId="03C246E2" w14:textId="77777777" w:rsidTr="00EB4E9C">
        <w:tc>
          <w:tcPr>
            <w:tcW w:w="6522" w:type="dxa"/>
          </w:tcPr>
          <w:p w14:paraId="7DA94318" w14:textId="77777777" w:rsidR="00DC3802" w:rsidRPr="00AC2883" w:rsidRDefault="00DC3802" w:rsidP="00AC2883">
            <w:r w:rsidRPr="00D250C5">
              <w:rPr>
                <w:noProof/>
                <w:lang w:eastAsia="zh-CN"/>
              </w:rPr>
              <w:drawing>
                <wp:inline distT="0" distB="0" distL="0" distR="0" wp14:anchorId="3A39A0AC" wp14:editId="4FD5B3CF">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617FED5F" w14:textId="1DF5E8A3" w:rsidR="002A4939" w:rsidRDefault="00B276F2">
            <w:pPr>
              <w:pStyle w:val="Lettrine"/>
            </w:pPr>
            <w:r>
              <w:t>F</w:t>
            </w:r>
          </w:p>
        </w:tc>
      </w:tr>
      <w:tr w:rsidR="00DC3802" w:rsidRPr="001423BF" w14:paraId="68BED806" w14:textId="77777777" w:rsidTr="00645CA8">
        <w:trPr>
          <w:trHeight w:val="219"/>
        </w:trPr>
        <w:tc>
          <w:tcPr>
            <w:tcW w:w="6522" w:type="dxa"/>
          </w:tcPr>
          <w:p w14:paraId="4F25F8C2" w14:textId="77777777" w:rsidR="002A4939" w:rsidRPr="00B276F2" w:rsidRDefault="00BE2387">
            <w:pPr>
              <w:pStyle w:val="upove"/>
              <w:rPr>
                <w:lang w:val="fr-FR"/>
              </w:rPr>
            </w:pPr>
            <w:r w:rsidRPr="00B276F2">
              <w:rPr>
                <w:lang w:val="fr-FR"/>
              </w:rPr>
              <w:t>Union internationale pour la protection des obtentions végétales</w:t>
            </w:r>
          </w:p>
        </w:tc>
        <w:tc>
          <w:tcPr>
            <w:tcW w:w="3117" w:type="dxa"/>
          </w:tcPr>
          <w:p w14:paraId="7EC50E34" w14:textId="77777777" w:rsidR="00DC3802" w:rsidRPr="00B276F2" w:rsidRDefault="00DC3802" w:rsidP="00DA4973">
            <w:pPr>
              <w:rPr>
                <w:lang w:val="fr-FR"/>
              </w:rPr>
            </w:pPr>
          </w:p>
        </w:tc>
      </w:tr>
    </w:tbl>
    <w:p w14:paraId="7C72572F" w14:textId="77777777" w:rsidR="00DC3802" w:rsidRPr="00B276F2" w:rsidRDefault="00DC3802" w:rsidP="00DC3802">
      <w:pPr>
        <w:rPr>
          <w:lang w:val="fr-FR"/>
        </w:rPr>
      </w:pPr>
    </w:p>
    <w:p w14:paraId="4987B3B0" w14:textId="77777777" w:rsidR="00DA4973" w:rsidRPr="00B276F2" w:rsidRDefault="00DA4973" w:rsidP="00DC3802">
      <w:pPr>
        <w:rPr>
          <w:lang w:val="fr-FR"/>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1423BF" w14:paraId="4044B262" w14:textId="77777777" w:rsidTr="00EB4E9C">
        <w:tc>
          <w:tcPr>
            <w:tcW w:w="6512" w:type="dxa"/>
          </w:tcPr>
          <w:p w14:paraId="76054C76" w14:textId="77777777" w:rsidR="002A4939" w:rsidRPr="00B276F2" w:rsidRDefault="00BE2387">
            <w:pPr>
              <w:pStyle w:val="Sessiontc"/>
              <w:spacing w:line="240" w:lineRule="auto"/>
              <w:rPr>
                <w:lang w:val="fr-FR"/>
              </w:rPr>
            </w:pPr>
            <w:r w:rsidRPr="00B276F2">
              <w:rPr>
                <w:lang w:val="fr-FR"/>
              </w:rPr>
              <w:t>Comité technique</w:t>
            </w:r>
          </w:p>
          <w:p w14:paraId="44534FCA" w14:textId="77777777" w:rsidR="002A4939" w:rsidRPr="00B276F2" w:rsidRDefault="006D7435">
            <w:pPr>
              <w:pStyle w:val="Sessiontcplacedate"/>
              <w:rPr>
                <w:lang w:val="fr-FR"/>
              </w:rPr>
            </w:pPr>
            <w:r w:rsidRPr="00B276F2">
              <w:rPr>
                <w:lang w:val="fr-FR"/>
              </w:rPr>
              <w:t xml:space="preserve">Cinquante-neuvième </w:t>
            </w:r>
            <w:r w:rsidR="00BE2387" w:rsidRPr="00B276F2">
              <w:rPr>
                <w:lang w:val="fr-FR"/>
              </w:rPr>
              <w:t>session</w:t>
            </w:r>
          </w:p>
          <w:p w14:paraId="4B28DB36" w14:textId="77777777" w:rsidR="002A4939" w:rsidRPr="00B276F2" w:rsidRDefault="00BE2387">
            <w:pPr>
              <w:pStyle w:val="Sessiontcplacedate"/>
              <w:rPr>
                <w:sz w:val="22"/>
                <w:lang w:val="fr-FR"/>
              </w:rPr>
            </w:pPr>
            <w:r w:rsidRPr="00B276F2">
              <w:rPr>
                <w:lang w:val="fr-FR"/>
              </w:rPr>
              <w:t xml:space="preserve">Genève, </w:t>
            </w:r>
            <w:r w:rsidR="00D42AF1" w:rsidRPr="00B276F2">
              <w:rPr>
                <w:lang w:val="fr-FR"/>
              </w:rPr>
              <w:t xml:space="preserve">23 </w:t>
            </w:r>
            <w:r w:rsidR="008B6E60" w:rsidRPr="00B276F2">
              <w:rPr>
                <w:lang w:val="fr-FR"/>
              </w:rPr>
              <w:t xml:space="preserve">et </w:t>
            </w:r>
            <w:r w:rsidR="00D42AF1" w:rsidRPr="00B276F2">
              <w:rPr>
                <w:lang w:val="fr-FR"/>
              </w:rPr>
              <w:t xml:space="preserve">24 </w:t>
            </w:r>
            <w:r w:rsidR="006D7435" w:rsidRPr="00B276F2">
              <w:rPr>
                <w:lang w:val="fr-FR"/>
              </w:rPr>
              <w:t xml:space="preserve">octobre </w:t>
            </w:r>
            <w:r w:rsidR="00D42AF1" w:rsidRPr="00B276F2">
              <w:rPr>
                <w:lang w:val="fr-FR"/>
              </w:rPr>
              <w:t>2023</w:t>
            </w:r>
          </w:p>
        </w:tc>
        <w:tc>
          <w:tcPr>
            <w:tcW w:w="3127" w:type="dxa"/>
          </w:tcPr>
          <w:p w14:paraId="796E96DB" w14:textId="2B3DCE17" w:rsidR="002A4939" w:rsidRPr="00B276F2" w:rsidRDefault="00CF3ADF">
            <w:pPr>
              <w:pStyle w:val="Doccode"/>
              <w:rPr>
                <w:lang w:val="fr-FR"/>
              </w:rPr>
            </w:pPr>
            <w:r w:rsidRPr="00B276F2">
              <w:rPr>
                <w:lang w:val="fr-FR"/>
              </w:rPr>
              <w:t>TC/59/28</w:t>
            </w:r>
          </w:p>
          <w:p w14:paraId="229E5382" w14:textId="77777777" w:rsidR="002A4939" w:rsidRPr="00B276F2" w:rsidRDefault="00BE2387">
            <w:pPr>
              <w:pStyle w:val="Docoriginal"/>
              <w:rPr>
                <w:lang w:val="fr-FR"/>
              </w:rPr>
            </w:pPr>
            <w:r w:rsidRPr="00B276F2">
              <w:rPr>
                <w:lang w:val="fr-FR"/>
              </w:rPr>
              <w:t>Original :</w:t>
            </w:r>
            <w:r w:rsidRPr="00B276F2">
              <w:rPr>
                <w:b w:val="0"/>
                <w:spacing w:val="0"/>
                <w:lang w:val="fr-FR"/>
              </w:rPr>
              <w:t xml:space="preserve">  Anglais</w:t>
            </w:r>
          </w:p>
          <w:p w14:paraId="2EF6771F" w14:textId="77777777" w:rsidR="002A4939" w:rsidRPr="00B276F2" w:rsidRDefault="00BE2387">
            <w:pPr>
              <w:pStyle w:val="Docoriginal"/>
              <w:rPr>
                <w:lang w:val="fr-FR"/>
              </w:rPr>
            </w:pPr>
            <w:r w:rsidRPr="00B276F2">
              <w:rPr>
                <w:lang w:val="fr-FR"/>
              </w:rPr>
              <w:t xml:space="preserve">Date :  </w:t>
            </w:r>
            <w:r w:rsidR="00F03D57" w:rsidRPr="00B276F2">
              <w:rPr>
                <w:b w:val="0"/>
                <w:spacing w:val="0"/>
                <w:lang w:val="fr-FR"/>
              </w:rPr>
              <w:t>24</w:t>
            </w:r>
            <w:r w:rsidR="00CD500B" w:rsidRPr="00B276F2">
              <w:rPr>
                <w:b w:val="0"/>
                <w:spacing w:val="0"/>
                <w:lang w:val="fr-FR"/>
              </w:rPr>
              <w:t xml:space="preserve"> </w:t>
            </w:r>
            <w:r w:rsidR="008B6E60" w:rsidRPr="00B276F2">
              <w:rPr>
                <w:b w:val="0"/>
                <w:spacing w:val="0"/>
                <w:lang w:val="fr-FR"/>
              </w:rPr>
              <w:t xml:space="preserve">octobre </w:t>
            </w:r>
            <w:r w:rsidR="00D42AF1" w:rsidRPr="00B276F2">
              <w:rPr>
                <w:b w:val="0"/>
                <w:spacing w:val="0"/>
                <w:lang w:val="fr-FR"/>
              </w:rPr>
              <w:t>2023</w:t>
            </w:r>
          </w:p>
        </w:tc>
      </w:tr>
    </w:tbl>
    <w:p w14:paraId="267C3671" w14:textId="77777777" w:rsidR="002A4939" w:rsidRPr="00B276F2" w:rsidRDefault="00BE2387">
      <w:pPr>
        <w:pStyle w:val="Titleofdoc0"/>
        <w:rPr>
          <w:lang w:val="fr-FR"/>
        </w:rPr>
      </w:pPr>
      <w:r w:rsidRPr="00B276F2">
        <w:rPr>
          <w:lang w:val="fr-FR"/>
        </w:rPr>
        <w:t>Compte rendu</w:t>
      </w:r>
    </w:p>
    <w:p w14:paraId="0641428E" w14:textId="2FE075B0" w:rsidR="002A4939" w:rsidRPr="00B276F2" w:rsidRDefault="00BE2387">
      <w:pPr>
        <w:pStyle w:val="preparedby1"/>
        <w:jc w:val="left"/>
        <w:rPr>
          <w:lang w:val="fr-FR"/>
        </w:rPr>
      </w:pPr>
      <w:r w:rsidRPr="00B276F2">
        <w:rPr>
          <w:lang w:val="fr-FR"/>
        </w:rPr>
        <w:t>adopté par le comité technique</w:t>
      </w:r>
    </w:p>
    <w:p w14:paraId="10A2E93A" w14:textId="485BD9BB" w:rsidR="002A4939" w:rsidRPr="00B276F2" w:rsidRDefault="000C27EC">
      <w:pPr>
        <w:pStyle w:val="Disclaimer"/>
        <w:rPr>
          <w:lang w:val="fr-FR"/>
        </w:rPr>
      </w:pPr>
      <w:r w:rsidRPr="006365CE">
        <w:rPr>
          <w:lang w:val="fr-FR"/>
        </w:rPr>
        <w:t>Avertissement : le présent document ne représente pas les principes ou les orientations de l’UPOV</w:t>
      </w:r>
      <w:r>
        <w:rPr>
          <w:lang w:val="fr-FR"/>
        </w:rPr>
        <w:t>.</w:t>
      </w:r>
      <w:r>
        <w:rPr>
          <w:lang w:val="fr-FR"/>
        </w:rPr>
        <w:br/>
      </w:r>
      <w:r>
        <w:rPr>
          <w:lang w:val="fr-FR"/>
        </w:rPr>
        <w:br/>
      </w:r>
      <w:r w:rsidRPr="006365CE">
        <w:rPr>
          <w:lang w:val="fr-FR"/>
        </w:rPr>
        <w:t>Ce document a été généré à l'aide d'une traduction automatique dont l'exactitude ne peut être garantie. Par conséquent, le texte dans la langue originale est la seule version authentique.</w:t>
      </w:r>
    </w:p>
    <w:p w14:paraId="54DA0CEB" w14:textId="77777777" w:rsidR="002A4939" w:rsidRPr="00B276F2" w:rsidRDefault="00BE2387">
      <w:pPr>
        <w:rPr>
          <w:lang w:val="fr-FR"/>
        </w:rPr>
      </w:pPr>
      <w:r w:rsidRPr="00824357">
        <w:fldChar w:fldCharType="begin"/>
      </w:r>
      <w:r w:rsidRPr="00B276F2">
        <w:rPr>
          <w:lang w:val="fr-FR"/>
        </w:rPr>
        <w:instrText xml:space="preserve"> AUTONUM  \* Arabic </w:instrText>
      </w:r>
      <w:r w:rsidRPr="00824357">
        <w:fldChar w:fldCharType="end"/>
      </w:r>
      <w:r w:rsidRPr="00B276F2">
        <w:rPr>
          <w:lang w:val="fr-FR"/>
        </w:rPr>
        <w:tab/>
        <w:t>Le Comité technique (TC) a tenu sa cinquante-neuvième session à Genève les 23 et 24 octobre 2023.  La liste des participants est reproduite à l'annexe I du présent compte rendu.</w:t>
      </w:r>
    </w:p>
    <w:p w14:paraId="4C2E6BB6" w14:textId="77777777" w:rsidR="00CD500B" w:rsidRPr="00B276F2" w:rsidRDefault="00CD500B" w:rsidP="00CD500B">
      <w:pPr>
        <w:rPr>
          <w:snapToGrid w:val="0"/>
          <w:lang w:val="fr-FR"/>
        </w:rPr>
      </w:pPr>
    </w:p>
    <w:p w14:paraId="2BE704E1" w14:textId="77777777" w:rsidR="002A4939" w:rsidRPr="00B276F2" w:rsidRDefault="00BE2387">
      <w:pPr>
        <w:rPr>
          <w:lang w:val="fr-FR"/>
        </w:rPr>
      </w:pPr>
      <w:r w:rsidRPr="00824357">
        <w:fldChar w:fldCharType="begin"/>
      </w:r>
      <w:r w:rsidRPr="00B276F2">
        <w:rPr>
          <w:lang w:val="fr-FR"/>
        </w:rPr>
        <w:instrText xml:space="preserve"> AUTONUM  \* Arabic </w:instrText>
      </w:r>
      <w:r w:rsidRPr="00824357">
        <w:fldChar w:fldCharType="end"/>
      </w:r>
      <w:r w:rsidRPr="00B276F2">
        <w:rPr>
          <w:lang w:val="fr-FR"/>
        </w:rPr>
        <w:tab/>
        <w:t>La session a été ouverte par Mme Beate Rücker, présidente du TC, qui a souhaité la bienvenue aux participants.</w:t>
      </w:r>
    </w:p>
    <w:p w14:paraId="58B2E475" w14:textId="77777777" w:rsidR="00BE5E5C" w:rsidRPr="00B276F2" w:rsidRDefault="00BE5E5C" w:rsidP="00BE5E5C">
      <w:pPr>
        <w:rPr>
          <w:snapToGrid w:val="0"/>
          <w:lang w:val="fr-FR"/>
        </w:rPr>
      </w:pPr>
    </w:p>
    <w:p w14:paraId="61F34999" w14:textId="2399E377" w:rsidR="002A4939" w:rsidRPr="00B276F2" w:rsidRDefault="00BE2387">
      <w:pPr>
        <w:rPr>
          <w:lang w:val="fr-FR"/>
        </w:rPr>
      </w:pPr>
      <w:r w:rsidRPr="00824357">
        <w:fldChar w:fldCharType="begin"/>
      </w:r>
      <w:r w:rsidRPr="00B276F2">
        <w:rPr>
          <w:lang w:val="fr-FR"/>
        </w:rPr>
        <w:instrText xml:space="preserve"> AUTONUM  </w:instrText>
      </w:r>
      <w:r w:rsidRPr="00824357">
        <w:fldChar w:fldCharType="end"/>
      </w:r>
      <w:r w:rsidRPr="00B276F2">
        <w:rPr>
          <w:lang w:val="fr-FR"/>
        </w:rPr>
        <w:tab/>
        <w:t>Le Secrétaire général a présenté Mme Yolanda Huerta, nommée au poste de Secrétaire général adjoint le 23 octobre 2023, M. Martin Ekvad, nommé Directeur des affaires juridiques et M. Leontino Taveira, nommé Directeur du développement mondial et des affaires techniques le 15 octobre 2023.</w:t>
      </w:r>
    </w:p>
    <w:p w14:paraId="4D5B5E67" w14:textId="77777777" w:rsidR="00BE5E5C" w:rsidRPr="00B276F2" w:rsidRDefault="00BE5E5C" w:rsidP="00BE5E5C">
      <w:pPr>
        <w:rPr>
          <w:lang w:val="fr-FR"/>
        </w:rPr>
      </w:pPr>
    </w:p>
    <w:p w14:paraId="45417DDE" w14:textId="77777777" w:rsidR="00BE5E5C" w:rsidRPr="00B276F2" w:rsidRDefault="00BE5E5C" w:rsidP="00BE5E5C">
      <w:pPr>
        <w:rPr>
          <w:lang w:val="fr-FR"/>
        </w:rPr>
      </w:pPr>
    </w:p>
    <w:p w14:paraId="7C868F6D" w14:textId="77777777" w:rsidR="002A4939" w:rsidRPr="00B276F2" w:rsidRDefault="00BE2387">
      <w:pPr>
        <w:pStyle w:val="Heading2"/>
        <w:rPr>
          <w:snapToGrid w:val="0"/>
          <w:lang w:val="fr-FR"/>
        </w:rPr>
      </w:pPr>
      <w:r w:rsidRPr="00B276F2">
        <w:rPr>
          <w:snapToGrid w:val="0"/>
          <w:lang w:val="fr-FR"/>
        </w:rPr>
        <w:t>Adoption de l'ordre du jour</w:t>
      </w:r>
    </w:p>
    <w:p w14:paraId="51394A5F" w14:textId="77777777" w:rsidR="00BE5E5C" w:rsidRPr="00B276F2" w:rsidRDefault="00BE5E5C" w:rsidP="00BE5E5C">
      <w:pPr>
        <w:ind w:left="567" w:hanging="567"/>
        <w:rPr>
          <w:rFonts w:cs="Arial"/>
          <w:snapToGrid w:val="0"/>
          <w:lang w:val="fr-FR"/>
        </w:rPr>
      </w:pPr>
    </w:p>
    <w:p w14:paraId="1DE70F6E"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Le TC a adopté l'ordre du jour tel que présenté dans le document TC/59/1 Rev.</w:t>
      </w:r>
    </w:p>
    <w:p w14:paraId="4447BE89" w14:textId="77777777" w:rsidR="00BE5E5C" w:rsidRPr="00B276F2" w:rsidRDefault="00BE5E5C" w:rsidP="00BE5E5C">
      <w:pPr>
        <w:rPr>
          <w:lang w:val="fr-FR"/>
        </w:rPr>
      </w:pPr>
    </w:p>
    <w:p w14:paraId="0F6563DE" w14:textId="77777777" w:rsidR="00BE5E5C" w:rsidRPr="00B276F2" w:rsidRDefault="00BE5E5C" w:rsidP="00BE5E5C">
      <w:pPr>
        <w:rPr>
          <w:lang w:val="fr-FR"/>
        </w:rPr>
      </w:pPr>
    </w:p>
    <w:p w14:paraId="3FB4E3CF" w14:textId="77777777" w:rsidR="002A4939" w:rsidRPr="00B276F2" w:rsidRDefault="00BE2387">
      <w:pPr>
        <w:pStyle w:val="Heading2"/>
        <w:rPr>
          <w:lang w:val="fr-FR"/>
        </w:rPr>
      </w:pPr>
      <w:r w:rsidRPr="00B276F2">
        <w:rPr>
          <w:snapToGrid w:val="0"/>
          <w:lang w:val="fr-FR"/>
        </w:rPr>
        <w:t>Compte rendu du secrétaire général adjoint sur l'évolution de l'UPOV</w:t>
      </w:r>
    </w:p>
    <w:p w14:paraId="199463D4" w14:textId="77777777" w:rsidR="00BE5E5C" w:rsidRPr="00B276F2" w:rsidRDefault="00BE5E5C" w:rsidP="00BE5E5C">
      <w:pPr>
        <w:rPr>
          <w:lang w:val="fr-FR"/>
        </w:rPr>
      </w:pPr>
    </w:p>
    <w:p w14:paraId="6CC67782" w14:textId="1A4A2329"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 xml:space="preserve">Le TC </w:t>
      </w:r>
      <w:r w:rsidR="0080771C">
        <w:rPr>
          <w:lang w:val="fr-FR"/>
        </w:rPr>
        <w:t xml:space="preserve">a </w:t>
      </w:r>
      <w:r w:rsidRPr="00B276F2">
        <w:rPr>
          <w:lang w:val="fr-FR"/>
        </w:rPr>
        <w:t>reç</w:t>
      </w:r>
      <w:r w:rsidR="0080771C">
        <w:rPr>
          <w:lang w:val="fr-FR"/>
        </w:rPr>
        <w:t>u</w:t>
      </w:r>
      <w:r w:rsidRPr="00B276F2">
        <w:rPr>
          <w:lang w:val="fr-FR"/>
        </w:rPr>
        <w:t xml:space="preserve"> un exposé d</w:t>
      </w:r>
      <w:r w:rsidR="001423BF">
        <w:rPr>
          <w:lang w:val="fr-FR"/>
        </w:rPr>
        <w:t>e la</w:t>
      </w:r>
      <w:r w:rsidRPr="00B276F2">
        <w:rPr>
          <w:lang w:val="fr-FR"/>
        </w:rPr>
        <w:t xml:space="preserve"> secrétaire général</w:t>
      </w:r>
      <w:r w:rsidR="001423BF">
        <w:rPr>
          <w:lang w:val="fr-FR"/>
        </w:rPr>
        <w:t>e</w:t>
      </w:r>
      <w:r w:rsidRPr="00B276F2">
        <w:rPr>
          <w:lang w:val="fr-FR"/>
        </w:rPr>
        <w:t xml:space="preserve"> adjoint</w:t>
      </w:r>
      <w:r w:rsidR="001423BF">
        <w:rPr>
          <w:lang w:val="fr-FR"/>
        </w:rPr>
        <w:t>e</w:t>
      </w:r>
      <w:r w:rsidRPr="00B276F2">
        <w:rPr>
          <w:lang w:val="fr-FR"/>
        </w:rPr>
        <w:t xml:space="preserve"> et not</w:t>
      </w:r>
      <w:r w:rsidR="0080771C">
        <w:rPr>
          <w:lang w:val="fr-FR"/>
        </w:rPr>
        <w:t>é</w:t>
      </w:r>
      <w:r w:rsidRPr="00B276F2">
        <w:rPr>
          <w:lang w:val="fr-FR"/>
        </w:rPr>
        <w:t xml:space="preserve"> qu'une copie de l'exposé sera disponible après les sessions de l'UPOV sur le site Web de l'UPOV.</w:t>
      </w:r>
    </w:p>
    <w:p w14:paraId="14E3989C" w14:textId="77777777" w:rsidR="00BE5E5C" w:rsidRPr="00B276F2" w:rsidRDefault="00BE5E5C" w:rsidP="00BE5E5C">
      <w:pPr>
        <w:rPr>
          <w:lang w:val="fr-FR"/>
        </w:rPr>
      </w:pPr>
    </w:p>
    <w:p w14:paraId="7A625F2D" w14:textId="76B00C86" w:rsidR="002A4939" w:rsidRPr="00B276F2" w:rsidRDefault="00BE2387">
      <w:pPr>
        <w:rPr>
          <w:lang w:val="fr-FR"/>
        </w:rPr>
      </w:pPr>
      <w:r w:rsidRPr="00D87178">
        <w:fldChar w:fldCharType="begin"/>
      </w:r>
      <w:r w:rsidRPr="00B276F2">
        <w:rPr>
          <w:lang w:val="fr-FR"/>
        </w:rPr>
        <w:instrText xml:space="preserve"> AUTONUM  </w:instrText>
      </w:r>
      <w:r w:rsidRPr="00D87178">
        <w:fldChar w:fldCharType="end"/>
      </w:r>
      <w:r w:rsidRPr="00B276F2">
        <w:rPr>
          <w:lang w:val="fr-FR"/>
        </w:rPr>
        <w:tab/>
        <w:t>Le TC a noté que le Nigeria s'était vu accorder le statut d'observateur auprès des groupes de travail techniques (TWP) et que le Rwanda s'était vu accorder le statut d'observateur auprès du Conseil, du Comité administratif et juridique, du Comité technique et des TWP.</w:t>
      </w:r>
    </w:p>
    <w:p w14:paraId="2AEA3EA1" w14:textId="77777777" w:rsidR="00BE5E5C" w:rsidRPr="00B276F2" w:rsidRDefault="00BE5E5C" w:rsidP="00BE5E5C">
      <w:pPr>
        <w:jc w:val="left"/>
        <w:rPr>
          <w:lang w:val="fr-FR"/>
        </w:rPr>
      </w:pPr>
    </w:p>
    <w:p w14:paraId="777174EF" w14:textId="77777777" w:rsidR="00BE5E5C" w:rsidRPr="00B276F2" w:rsidRDefault="00BE5E5C" w:rsidP="00BE5E5C">
      <w:pPr>
        <w:rPr>
          <w:lang w:val="fr-FR"/>
        </w:rPr>
      </w:pPr>
    </w:p>
    <w:p w14:paraId="569FFBD8" w14:textId="77777777" w:rsidR="002A4939" w:rsidRPr="00B276F2" w:rsidRDefault="00BE2387">
      <w:pPr>
        <w:pStyle w:val="Heading2"/>
        <w:rPr>
          <w:lang w:val="fr-FR"/>
        </w:rPr>
      </w:pPr>
      <w:r w:rsidRPr="00B276F2">
        <w:rPr>
          <w:lang w:val="fr-FR"/>
        </w:rPr>
        <w:t xml:space="preserve">Rapport sur l'état d'avancement des travaux des groupes de travail techniques </w:t>
      </w:r>
    </w:p>
    <w:p w14:paraId="528D7398" w14:textId="77777777" w:rsidR="00CD500B" w:rsidRPr="00B276F2" w:rsidRDefault="00CD500B" w:rsidP="00CD500B">
      <w:pPr>
        <w:keepNext/>
        <w:jc w:val="left"/>
        <w:rPr>
          <w:lang w:val="fr-FR"/>
        </w:rPr>
      </w:pPr>
    </w:p>
    <w:p w14:paraId="17987E2A" w14:textId="0ED43B6C" w:rsidR="002A4939" w:rsidRPr="00B276F2" w:rsidRDefault="00BE2387">
      <w:pPr>
        <w:rPr>
          <w:lang w:val="fr-FR"/>
        </w:rPr>
      </w:pPr>
      <w:r w:rsidRPr="00074893">
        <w:fldChar w:fldCharType="begin"/>
      </w:r>
      <w:r w:rsidRPr="00B276F2">
        <w:rPr>
          <w:lang w:val="fr-FR"/>
        </w:rPr>
        <w:instrText xml:space="preserve"> AUTONUM  </w:instrText>
      </w:r>
      <w:r w:rsidRPr="00074893">
        <w:fldChar w:fldCharType="end"/>
      </w:r>
      <w:r w:rsidRPr="00B276F2">
        <w:rPr>
          <w:lang w:val="fr-FR"/>
        </w:rPr>
        <w:tab/>
      </w:r>
      <w:r w:rsidR="007B267E" w:rsidRPr="00B276F2">
        <w:rPr>
          <w:lang w:val="fr-FR"/>
        </w:rPr>
        <w:t xml:space="preserve">Le TC a noté que, depuis sa cinquante-huitième session, le Groupe de travail technique sur les plantes agricoles (TWA), le Groupe de travail technique sur les plantes fruitières (TWF), le Groupe de travail technique sur les plantes ornementales et les arbres forestiers (TWO) et le Groupe de travail technique sur les plantes potagères (TWV) ont tenu chacun une session. Le TC </w:t>
      </w:r>
      <w:r w:rsidR="00B52888">
        <w:rPr>
          <w:lang w:val="fr-FR"/>
        </w:rPr>
        <w:t xml:space="preserve">a </w:t>
      </w:r>
      <w:r w:rsidR="007B267E" w:rsidRPr="00B276F2">
        <w:rPr>
          <w:lang w:val="fr-FR"/>
        </w:rPr>
        <w:t>not</w:t>
      </w:r>
      <w:r w:rsidR="00B52888">
        <w:rPr>
          <w:lang w:val="fr-FR"/>
        </w:rPr>
        <w:t>é</w:t>
      </w:r>
      <w:r w:rsidR="007B267E" w:rsidRPr="00B276F2">
        <w:rPr>
          <w:lang w:val="fr-FR"/>
        </w:rPr>
        <w:t xml:space="preserve"> que le TWV </w:t>
      </w:r>
      <w:r w:rsidR="001E229B" w:rsidRPr="00B276F2">
        <w:rPr>
          <w:lang w:val="fr-FR"/>
        </w:rPr>
        <w:t xml:space="preserve">et le TWF ont </w:t>
      </w:r>
      <w:r w:rsidR="007B267E" w:rsidRPr="00B276F2">
        <w:rPr>
          <w:lang w:val="fr-FR"/>
        </w:rPr>
        <w:t xml:space="preserve">tenu des </w:t>
      </w:r>
      <w:r w:rsidR="001E229B" w:rsidRPr="00B276F2">
        <w:rPr>
          <w:lang w:val="fr-FR"/>
        </w:rPr>
        <w:t>réunions</w:t>
      </w:r>
      <w:r w:rsidR="007B267E" w:rsidRPr="00B276F2">
        <w:rPr>
          <w:lang w:val="fr-FR"/>
        </w:rPr>
        <w:t xml:space="preserve"> hybrides et </w:t>
      </w:r>
      <w:r w:rsidR="001E229B" w:rsidRPr="00B276F2">
        <w:rPr>
          <w:lang w:val="fr-FR"/>
        </w:rPr>
        <w:t xml:space="preserve">que le TWA et le TWO se sont réunis </w:t>
      </w:r>
      <w:r w:rsidR="007B267E" w:rsidRPr="00B276F2">
        <w:rPr>
          <w:lang w:val="fr-FR"/>
        </w:rPr>
        <w:t>virtuellement.</w:t>
      </w:r>
    </w:p>
    <w:p w14:paraId="502CD2F8" w14:textId="77777777" w:rsidR="00E97FD7" w:rsidRPr="00B276F2" w:rsidRDefault="00E97FD7" w:rsidP="00CD500B">
      <w:pPr>
        <w:rPr>
          <w:lang w:val="fr-FR"/>
        </w:rPr>
      </w:pPr>
    </w:p>
    <w:p w14:paraId="62A65965"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r>
      <w:r w:rsidR="007B267E" w:rsidRPr="00B276F2">
        <w:rPr>
          <w:lang w:val="fr-FR"/>
        </w:rPr>
        <w:t xml:space="preserve">Le TC a reçu des rapports oraux des présidents sur les travaux du TWA, du TWF, du TWO et du TWV. Le TC a pris note que les rapports des présidents </w:t>
      </w:r>
      <w:r w:rsidRPr="00B276F2">
        <w:rPr>
          <w:lang w:val="fr-FR"/>
        </w:rPr>
        <w:t>figurent dans les annexes du document TC/59/8.</w:t>
      </w:r>
    </w:p>
    <w:p w14:paraId="22C067B6" w14:textId="77777777" w:rsidR="00305692" w:rsidRPr="00B276F2" w:rsidRDefault="00305692" w:rsidP="00305692">
      <w:pPr>
        <w:rPr>
          <w:lang w:val="fr-FR"/>
        </w:rPr>
      </w:pPr>
    </w:p>
    <w:p w14:paraId="4A5779CC" w14:textId="2E112504" w:rsidR="002A4939" w:rsidRPr="00B276F2" w:rsidRDefault="00BE2387">
      <w:pPr>
        <w:rPr>
          <w:lang w:val="fr-FR"/>
        </w:rPr>
      </w:pPr>
      <w:r w:rsidRPr="006950AB">
        <w:fldChar w:fldCharType="begin"/>
      </w:r>
      <w:r w:rsidRPr="00B276F2">
        <w:rPr>
          <w:lang w:val="fr-FR"/>
        </w:rPr>
        <w:instrText xml:space="preserve"> AUTONUM  </w:instrText>
      </w:r>
      <w:r w:rsidRPr="006950AB">
        <w:fldChar w:fldCharType="end"/>
      </w:r>
      <w:r w:rsidRPr="00B276F2">
        <w:rPr>
          <w:lang w:val="fr-FR"/>
        </w:rPr>
        <w:tab/>
        <w:t xml:space="preserve">Suite </w:t>
      </w:r>
      <w:r w:rsidR="00F203D5" w:rsidRPr="00B276F2">
        <w:rPr>
          <w:lang w:val="fr-FR"/>
        </w:rPr>
        <w:t xml:space="preserve">au </w:t>
      </w:r>
      <w:r w:rsidR="00B52888">
        <w:rPr>
          <w:lang w:val="fr-FR"/>
        </w:rPr>
        <w:t>rapport</w:t>
      </w:r>
      <w:r w:rsidRPr="00B276F2">
        <w:rPr>
          <w:lang w:val="fr-FR"/>
        </w:rPr>
        <w:t xml:space="preserve"> du président du TWF, le TC est convenu d'inviter le TWF à examiner à sa cinquante</w:t>
      </w:r>
      <w:r w:rsidR="007A0420" w:rsidRPr="00B276F2">
        <w:rPr>
          <w:lang w:val="fr-FR"/>
        </w:rPr>
        <w:noBreakHyphen/>
      </w:r>
      <w:r w:rsidRPr="00B276F2">
        <w:rPr>
          <w:lang w:val="fr-FR"/>
        </w:rPr>
        <w:t xml:space="preserve"> cinquième session l'utilisation de méthodes d'observation pour les mesures uniques d'un groupe de plantes ou de parties de plantes (MG) et pour les mesures d'un certain nombre de plantes individuelles ou de parties de plantes (MS) aux fins de l'évaluation des caractères dans les </w:t>
      </w:r>
      <w:r w:rsidR="0059537D" w:rsidRPr="00B276F2">
        <w:rPr>
          <w:lang w:val="fr-FR"/>
        </w:rPr>
        <w:t xml:space="preserve">principes directeurs d'examen pour les </w:t>
      </w:r>
      <w:r w:rsidRPr="00B276F2">
        <w:rPr>
          <w:lang w:val="fr-FR"/>
        </w:rPr>
        <w:t>plantes fruitières.</w:t>
      </w:r>
    </w:p>
    <w:p w14:paraId="18E8684B" w14:textId="77777777" w:rsidR="007B267E" w:rsidRPr="00B276F2" w:rsidRDefault="007B267E" w:rsidP="00E97FD7">
      <w:pPr>
        <w:rPr>
          <w:lang w:val="fr-FR"/>
        </w:rPr>
      </w:pPr>
    </w:p>
    <w:p w14:paraId="26F5CF47" w14:textId="77777777" w:rsidR="002A4939" w:rsidRPr="00B276F2" w:rsidRDefault="00BE2387">
      <w:pPr>
        <w:rPr>
          <w:lang w:val="fr-FR"/>
        </w:rPr>
      </w:pPr>
      <w:r w:rsidRPr="009A42AB">
        <w:fldChar w:fldCharType="begin"/>
      </w:r>
      <w:r w:rsidRPr="00B276F2">
        <w:rPr>
          <w:lang w:val="fr-FR"/>
        </w:rPr>
        <w:instrText xml:space="preserve"> AUTONUM  </w:instrText>
      </w:r>
      <w:r w:rsidRPr="009A42AB">
        <w:fldChar w:fldCharType="end"/>
      </w:r>
      <w:r w:rsidRPr="00B276F2">
        <w:rPr>
          <w:lang w:val="fr-FR"/>
        </w:rPr>
        <w:tab/>
        <w:t>Le TC a approuvé les programmes de travail des TWP, lors de leurs sessions en 2024, tels qu'ils figurent dans les annexes du document TC/59/8</w:t>
      </w:r>
      <w:r w:rsidR="00305692" w:rsidRPr="00B276F2">
        <w:rPr>
          <w:lang w:val="fr-FR"/>
        </w:rPr>
        <w:t xml:space="preserve">, avec l'ajout du point de l'ordre du jour sur les méthodes d'observation des </w:t>
      </w:r>
      <w:r w:rsidR="0059537D" w:rsidRPr="00B276F2">
        <w:rPr>
          <w:lang w:val="fr-FR"/>
        </w:rPr>
        <w:t xml:space="preserve">caractères </w:t>
      </w:r>
      <w:r w:rsidR="00305692" w:rsidRPr="00B276F2">
        <w:rPr>
          <w:lang w:val="fr-FR"/>
        </w:rPr>
        <w:t>pour le TWF</w:t>
      </w:r>
      <w:r w:rsidRPr="00B276F2">
        <w:rPr>
          <w:lang w:val="fr-FR"/>
        </w:rPr>
        <w:t xml:space="preserve">. </w:t>
      </w:r>
    </w:p>
    <w:p w14:paraId="3F1D9BF4" w14:textId="77777777" w:rsidR="00305692" w:rsidRPr="00B276F2" w:rsidRDefault="00305692" w:rsidP="00305692">
      <w:pPr>
        <w:rPr>
          <w:lang w:val="fr-FR"/>
        </w:rPr>
      </w:pPr>
    </w:p>
    <w:p w14:paraId="6DF4AC37" w14:textId="62C5DB26" w:rsidR="002A4939" w:rsidRDefault="00BE2387">
      <w:pPr>
        <w:rPr>
          <w:lang w:val="fr-FR"/>
        </w:rPr>
      </w:pPr>
      <w:r w:rsidRPr="00074893">
        <w:fldChar w:fldCharType="begin"/>
      </w:r>
      <w:r w:rsidRPr="00B276F2">
        <w:rPr>
          <w:lang w:val="fr-FR"/>
        </w:rPr>
        <w:instrText xml:space="preserve"> AUTONUM  </w:instrText>
      </w:r>
      <w:r w:rsidRPr="00074893">
        <w:fldChar w:fldCharType="end"/>
      </w:r>
      <w:r w:rsidRPr="00B276F2">
        <w:rPr>
          <w:lang w:val="fr-FR"/>
        </w:rPr>
        <w:tab/>
        <w:t>Le TC a noté que le TWM n'a pas tenu de session en 2023.</w:t>
      </w:r>
    </w:p>
    <w:p w14:paraId="5B7532B2" w14:textId="668F321E" w:rsidR="00B52888" w:rsidRDefault="00B52888">
      <w:pPr>
        <w:rPr>
          <w:lang w:val="fr-FR"/>
        </w:rPr>
      </w:pPr>
    </w:p>
    <w:p w14:paraId="1E82A6EE" w14:textId="77777777" w:rsidR="00B856EF" w:rsidRPr="00B276F2" w:rsidRDefault="00B856EF">
      <w:pPr>
        <w:rPr>
          <w:lang w:val="fr-FR"/>
        </w:rPr>
      </w:pPr>
    </w:p>
    <w:p w14:paraId="5E7FAC3F" w14:textId="77777777" w:rsidR="002A4939" w:rsidRPr="00B276F2" w:rsidRDefault="00BE2387">
      <w:pPr>
        <w:pStyle w:val="Heading2"/>
        <w:rPr>
          <w:snapToGrid w:val="0"/>
          <w:lang w:val="fr-FR"/>
        </w:rPr>
      </w:pPr>
      <w:r w:rsidRPr="00B276F2">
        <w:rPr>
          <w:snapToGrid w:val="0"/>
          <w:lang w:val="fr-FR"/>
        </w:rPr>
        <w:t xml:space="preserve">Questions soulevées par les groupes de travail techniques </w:t>
      </w:r>
    </w:p>
    <w:p w14:paraId="62FFC6E0" w14:textId="77777777" w:rsidR="00CD500B" w:rsidRPr="00B276F2" w:rsidRDefault="00CD500B" w:rsidP="00CD500B">
      <w:pPr>
        <w:ind w:left="567" w:hanging="567"/>
        <w:jc w:val="left"/>
        <w:rPr>
          <w:rFonts w:cs="Arial"/>
          <w:snapToGrid w:val="0"/>
          <w:lang w:val="fr-FR"/>
        </w:rPr>
      </w:pPr>
    </w:p>
    <w:p w14:paraId="097D5EFD" w14:textId="77777777" w:rsidR="002A4939" w:rsidRPr="00B276F2" w:rsidRDefault="00BE2387">
      <w:pPr>
        <w:ind w:left="567" w:hanging="567"/>
        <w:jc w:val="left"/>
        <w:rPr>
          <w:rFonts w:cs="Arial"/>
          <w:lang w:val="fr-FR"/>
        </w:rPr>
      </w:pPr>
      <w:r w:rsidRPr="00824357">
        <w:rPr>
          <w:rFonts w:cs="Arial"/>
          <w:snapToGrid w:val="0"/>
        </w:rPr>
        <w:fldChar w:fldCharType="begin"/>
      </w:r>
      <w:r w:rsidRPr="00B276F2">
        <w:rPr>
          <w:rFonts w:cs="Arial"/>
          <w:snapToGrid w:val="0"/>
          <w:lang w:val="fr-FR"/>
        </w:rPr>
        <w:instrText xml:space="preserve"> AUTONUM  </w:instrText>
      </w:r>
      <w:r w:rsidRPr="00824357">
        <w:rPr>
          <w:rFonts w:cs="Arial"/>
          <w:snapToGrid w:val="0"/>
        </w:rPr>
        <w:fldChar w:fldCharType="end"/>
      </w:r>
      <w:r w:rsidRPr="00B276F2">
        <w:rPr>
          <w:rFonts w:cs="Arial"/>
          <w:snapToGrid w:val="0"/>
          <w:lang w:val="fr-FR"/>
        </w:rPr>
        <w:tab/>
      </w:r>
      <w:r w:rsidRPr="00B276F2">
        <w:rPr>
          <w:rFonts w:cs="Arial"/>
          <w:lang w:val="fr-FR"/>
        </w:rPr>
        <w:t>Le TC a examiné le document TC/59/3.</w:t>
      </w:r>
    </w:p>
    <w:p w14:paraId="29B1BAB2" w14:textId="77777777" w:rsidR="00CD500B" w:rsidRPr="00B276F2" w:rsidRDefault="00CD500B" w:rsidP="00CD500B">
      <w:pPr>
        <w:ind w:left="567" w:hanging="567"/>
        <w:jc w:val="left"/>
        <w:rPr>
          <w:rFonts w:cs="Arial"/>
          <w:lang w:val="fr-FR"/>
        </w:rPr>
      </w:pPr>
    </w:p>
    <w:p w14:paraId="22540DA4" w14:textId="77777777" w:rsidR="002A4939" w:rsidRPr="00B276F2" w:rsidRDefault="00BE2387">
      <w:pPr>
        <w:pStyle w:val="Heading3"/>
        <w:rPr>
          <w:lang w:val="fr-FR"/>
        </w:rPr>
      </w:pPr>
      <w:r w:rsidRPr="00B276F2">
        <w:rPr>
          <w:lang w:val="fr-FR"/>
        </w:rPr>
        <w:t>Questions pour information et pour une éventuelle décision à prendre par le TC</w:t>
      </w:r>
    </w:p>
    <w:p w14:paraId="0D9C114A" w14:textId="77777777" w:rsidR="00C24A4F" w:rsidRPr="00B276F2" w:rsidRDefault="00C24A4F" w:rsidP="00C24A4F">
      <w:pPr>
        <w:keepNext/>
        <w:ind w:left="567" w:hanging="567"/>
        <w:jc w:val="left"/>
        <w:rPr>
          <w:rFonts w:cs="Arial"/>
          <w:lang w:val="fr-FR"/>
        </w:rPr>
      </w:pPr>
    </w:p>
    <w:p w14:paraId="37500D04" w14:textId="77777777" w:rsidR="002A4939" w:rsidRPr="00B276F2" w:rsidRDefault="00BE2387">
      <w:pPr>
        <w:pStyle w:val="Heading4"/>
      </w:pPr>
      <w:r w:rsidRPr="00B276F2">
        <w:t>Informations sur les variétés mutantes de pommes utiles pour l'examen DHS</w:t>
      </w:r>
    </w:p>
    <w:p w14:paraId="151010B9" w14:textId="77777777" w:rsidR="00C24A4F" w:rsidRPr="00B276F2" w:rsidRDefault="00C24A4F" w:rsidP="00CD500B">
      <w:pPr>
        <w:ind w:left="567" w:hanging="567"/>
        <w:jc w:val="left"/>
        <w:rPr>
          <w:rFonts w:cs="Arial"/>
          <w:lang w:val="fr-FR"/>
        </w:rPr>
      </w:pPr>
    </w:p>
    <w:p w14:paraId="245E3A83" w14:textId="77777777" w:rsidR="002A4939" w:rsidRPr="00B276F2" w:rsidRDefault="00BE2387">
      <w:pPr>
        <w:rPr>
          <w:lang w:val="fr-FR"/>
        </w:rPr>
      </w:pPr>
      <w:r w:rsidRPr="003E14B9">
        <w:fldChar w:fldCharType="begin"/>
      </w:r>
      <w:r w:rsidRPr="00B276F2">
        <w:rPr>
          <w:lang w:val="fr-FR"/>
        </w:rPr>
        <w:instrText xml:space="preserve"> AUTONUM  </w:instrText>
      </w:r>
      <w:r w:rsidRPr="003E14B9">
        <w:fldChar w:fldCharType="end"/>
      </w:r>
      <w:r w:rsidRPr="00B276F2">
        <w:rPr>
          <w:lang w:val="fr-FR"/>
        </w:rPr>
        <w:tab/>
        <w:t>Le TC a examiné la proposition visant à soutenir l'échange d'informations sur les variétés mutantes de pommes, telle qu'elle figure dans le document TC/59/3</w:t>
      </w:r>
      <w:r w:rsidR="00464804" w:rsidRPr="00B276F2">
        <w:rPr>
          <w:lang w:val="fr-FR"/>
        </w:rPr>
        <w:t xml:space="preserve">, </w:t>
      </w:r>
      <w:r w:rsidRPr="00B276F2">
        <w:rPr>
          <w:lang w:val="fr-FR"/>
        </w:rPr>
        <w:t>paragraphes 6 à 10.</w:t>
      </w:r>
    </w:p>
    <w:p w14:paraId="4DF77AFF" w14:textId="77777777" w:rsidR="003B17DA" w:rsidRPr="00B276F2" w:rsidRDefault="003B17DA" w:rsidP="00C24A4F">
      <w:pPr>
        <w:rPr>
          <w:lang w:val="fr-FR"/>
        </w:rPr>
      </w:pPr>
    </w:p>
    <w:p w14:paraId="2A366673"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 xml:space="preserve">Le TC est convenu qu'il ne serait pas approprié de mettre à disposition des informations confidentielles dans une zone restreinte du site web de l'UPOV.  </w:t>
      </w:r>
    </w:p>
    <w:p w14:paraId="04050D24" w14:textId="77777777" w:rsidR="003E14B9" w:rsidRPr="00B276F2" w:rsidRDefault="003E14B9" w:rsidP="00C24A4F">
      <w:pPr>
        <w:rPr>
          <w:lang w:val="fr-FR"/>
        </w:rPr>
      </w:pPr>
    </w:p>
    <w:p w14:paraId="50D5DCDE" w14:textId="77777777" w:rsidR="002A4939" w:rsidRPr="00B276F2" w:rsidRDefault="00BE2387">
      <w:pPr>
        <w:rPr>
          <w:lang w:val="fr-FR"/>
        </w:rPr>
      </w:pPr>
      <w:r w:rsidRPr="00D45309">
        <w:fldChar w:fldCharType="begin"/>
      </w:r>
      <w:r w:rsidRPr="00B276F2">
        <w:rPr>
          <w:lang w:val="fr-FR"/>
        </w:rPr>
        <w:instrText xml:space="preserve"> AUTONUM  </w:instrText>
      </w:r>
      <w:r w:rsidRPr="00D45309">
        <w:fldChar w:fldCharType="end"/>
      </w:r>
      <w:r w:rsidRPr="00B276F2">
        <w:rPr>
          <w:lang w:val="fr-FR"/>
        </w:rPr>
        <w:tab/>
        <w:t xml:space="preserve">Le TC a noté que le Bureau de l'Union ne serait pas en mesure d'évaluer si les informations fournies comprennent ou non des données confidentielles ou sensibles et que les membres de l'UPOV qui fournissent des données sont responsables en cas d'utilisation abusive de ces informations. </w:t>
      </w:r>
    </w:p>
    <w:p w14:paraId="378712BB" w14:textId="77777777" w:rsidR="003E14B9" w:rsidRPr="00B276F2" w:rsidRDefault="003E14B9" w:rsidP="00C24A4F">
      <w:pPr>
        <w:rPr>
          <w:lang w:val="fr-FR"/>
        </w:rPr>
      </w:pPr>
    </w:p>
    <w:p w14:paraId="53E660DB" w14:textId="77777777" w:rsidR="002A4939" w:rsidRPr="00B276F2" w:rsidRDefault="00BE2387">
      <w:pPr>
        <w:rPr>
          <w:lang w:val="fr-FR"/>
        </w:rPr>
      </w:pPr>
      <w:r w:rsidRPr="00D45309">
        <w:fldChar w:fldCharType="begin"/>
      </w:r>
      <w:r w:rsidRPr="00B276F2">
        <w:rPr>
          <w:lang w:val="fr-FR"/>
        </w:rPr>
        <w:instrText xml:space="preserve"> AUTONUM  </w:instrText>
      </w:r>
      <w:r w:rsidRPr="00D45309">
        <w:fldChar w:fldCharType="end"/>
      </w:r>
      <w:r w:rsidRPr="00B276F2">
        <w:rPr>
          <w:lang w:val="fr-FR"/>
        </w:rPr>
        <w:tab/>
      </w:r>
      <w:r w:rsidR="006C08D2" w:rsidRPr="00B276F2">
        <w:rPr>
          <w:lang w:val="fr-FR"/>
        </w:rPr>
        <w:t xml:space="preserve">Le TC est convenu que les </w:t>
      </w:r>
      <w:r w:rsidR="00AE29D5" w:rsidRPr="00B276F2">
        <w:rPr>
          <w:lang w:val="fr-FR"/>
        </w:rPr>
        <w:t>autorités doivent continuer à coopérer à l'examen des variétés mutantes de pommier, y compris à l'</w:t>
      </w:r>
      <w:r w:rsidR="006C08D2" w:rsidRPr="00B276F2">
        <w:rPr>
          <w:lang w:val="fr-FR"/>
        </w:rPr>
        <w:t>échange d'</w:t>
      </w:r>
      <w:r w:rsidR="00AE29D5" w:rsidRPr="00B276F2">
        <w:rPr>
          <w:lang w:val="fr-FR"/>
        </w:rPr>
        <w:t xml:space="preserve">informations sur </w:t>
      </w:r>
      <w:r w:rsidR="006C08D2" w:rsidRPr="00B276F2">
        <w:rPr>
          <w:lang w:val="fr-FR"/>
        </w:rPr>
        <w:t xml:space="preserve">une base bilatérale.  </w:t>
      </w:r>
      <w:r w:rsidR="00E96FC0" w:rsidRPr="00B276F2">
        <w:rPr>
          <w:lang w:val="fr-FR"/>
        </w:rPr>
        <w:t xml:space="preserve">Le TC est convenu que le </w:t>
      </w:r>
      <w:r w:rsidR="0059537D" w:rsidRPr="00B276F2">
        <w:rPr>
          <w:lang w:val="fr-FR"/>
        </w:rPr>
        <w:t xml:space="preserve">TWF </w:t>
      </w:r>
      <w:r w:rsidR="00E96FC0" w:rsidRPr="00B276F2">
        <w:rPr>
          <w:lang w:val="fr-FR"/>
        </w:rPr>
        <w:t xml:space="preserve">doit </w:t>
      </w:r>
      <w:r w:rsidR="0059537D" w:rsidRPr="00B276F2">
        <w:rPr>
          <w:lang w:val="fr-FR"/>
        </w:rPr>
        <w:t xml:space="preserve">poursuivre les discussions en </w:t>
      </w:r>
      <w:r w:rsidR="00E96FC0" w:rsidRPr="00B276F2">
        <w:rPr>
          <w:lang w:val="fr-FR"/>
        </w:rPr>
        <w:t xml:space="preserve">vue de </w:t>
      </w:r>
      <w:r w:rsidR="0059537D" w:rsidRPr="00B276F2">
        <w:rPr>
          <w:lang w:val="fr-FR"/>
        </w:rPr>
        <w:t>soutenir l'examen DHS des variétés mutantes de pommier.</w:t>
      </w:r>
    </w:p>
    <w:p w14:paraId="481E91FE" w14:textId="77777777" w:rsidR="00C24A4F" w:rsidRPr="00B276F2" w:rsidRDefault="00C24A4F" w:rsidP="00C24A4F">
      <w:pPr>
        <w:rPr>
          <w:lang w:val="fr-FR"/>
        </w:rPr>
      </w:pPr>
    </w:p>
    <w:p w14:paraId="57D38E58" w14:textId="77777777" w:rsidR="002A4939" w:rsidRPr="00B276F2" w:rsidRDefault="00BE2387">
      <w:pPr>
        <w:pStyle w:val="Heading3"/>
        <w:rPr>
          <w:lang w:val="fr-FR"/>
        </w:rPr>
      </w:pPr>
      <w:r w:rsidRPr="00B276F2">
        <w:rPr>
          <w:lang w:val="fr-FR"/>
        </w:rPr>
        <w:t>Questions pour information</w:t>
      </w:r>
    </w:p>
    <w:p w14:paraId="6A08B456" w14:textId="77777777" w:rsidR="00C24A4F" w:rsidRPr="00B276F2" w:rsidRDefault="00C24A4F" w:rsidP="00070480">
      <w:pPr>
        <w:keepNext/>
        <w:rPr>
          <w:lang w:val="fr-FR"/>
        </w:rPr>
      </w:pPr>
    </w:p>
    <w:p w14:paraId="6AFB366F" w14:textId="77777777" w:rsidR="002A4939" w:rsidRPr="00B276F2" w:rsidRDefault="00BE2387">
      <w:pPr>
        <w:keepNext/>
        <w:jc w:val="left"/>
        <w:rPr>
          <w:lang w:val="fr-FR"/>
        </w:rPr>
      </w:pPr>
      <w:r w:rsidRPr="00824357">
        <w:fldChar w:fldCharType="begin"/>
      </w:r>
      <w:r w:rsidRPr="00B276F2">
        <w:rPr>
          <w:lang w:val="fr-FR"/>
        </w:rPr>
        <w:instrText xml:space="preserve"> AUTONUM  </w:instrText>
      </w:r>
      <w:r w:rsidRPr="00824357">
        <w:fldChar w:fldCharType="end"/>
      </w:r>
      <w:r w:rsidRPr="00B276F2">
        <w:rPr>
          <w:lang w:val="fr-FR"/>
        </w:rPr>
        <w:tab/>
        <w:t xml:space="preserve">Le TC a pris note de l'évolution des TWP concernant les </w:t>
      </w:r>
      <w:r w:rsidR="0059537D" w:rsidRPr="00B276F2">
        <w:rPr>
          <w:lang w:val="fr-FR"/>
        </w:rPr>
        <w:t xml:space="preserve">discussions en cours sur les questions suivantes mentionnées dans le document </w:t>
      </w:r>
      <w:r w:rsidR="00F203D5" w:rsidRPr="00B276F2">
        <w:rPr>
          <w:lang w:val="fr-FR"/>
        </w:rPr>
        <w:t xml:space="preserve">TC/59/3 </w:t>
      </w:r>
      <w:r w:rsidRPr="00B276F2">
        <w:rPr>
          <w:lang w:val="fr-FR"/>
        </w:rPr>
        <w:t>:</w:t>
      </w:r>
    </w:p>
    <w:p w14:paraId="42642F71" w14:textId="77777777" w:rsidR="00CD500B" w:rsidRPr="00B276F2" w:rsidRDefault="00CD500B" w:rsidP="00070480">
      <w:pPr>
        <w:keepNext/>
        <w:ind w:left="567" w:hanging="567"/>
        <w:jc w:val="left"/>
        <w:rPr>
          <w:lang w:val="fr-FR"/>
        </w:rPr>
      </w:pPr>
    </w:p>
    <w:p w14:paraId="187CEA47" w14:textId="0197CE21" w:rsidR="002A4939" w:rsidRPr="00B276F2" w:rsidRDefault="00BE2387">
      <w:pPr>
        <w:tabs>
          <w:tab w:val="left" w:pos="1701"/>
        </w:tabs>
        <w:ind w:left="1134" w:hanging="567"/>
        <w:rPr>
          <w:lang w:val="fr-FR"/>
        </w:rPr>
      </w:pPr>
      <w:r w:rsidRPr="00B276F2">
        <w:rPr>
          <w:lang w:val="fr-FR"/>
        </w:rPr>
        <w:t xml:space="preserve">(i) </w:t>
      </w:r>
      <w:r w:rsidRPr="00B276F2">
        <w:rPr>
          <w:lang w:val="fr-FR"/>
        </w:rPr>
        <w:tab/>
        <w:t>Évaluation de la détermination de la distinction des caractéristiques de résistance aux maladies</w:t>
      </w:r>
      <w:r w:rsidR="00B856EF">
        <w:rPr>
          <w:lang w:val="fr-FR"/>
        </w:rPr>
        <w:t> </w:t>
      </w:r>
      <w:r w:rsidRPr="00B276F2">
        <w:rPr>
          <w:lang w:val="fr-FR"/>
        </w:rPr>
        <w:t>;</w:t>
      </w:r>
    </w:p>
    <w:p w14:paraId="0B3472AC" w14:textId="37CB758C" w:rsidR="002A4939" w:rsidRPr="00B276F2" w:rsidRDefault="00BE2387">
      <w:pPr>
        <w:tabs>
          <w:tab w:val="left" w:pos="1701"/>
        </w:tabs>
        <w:ind w:left="1134" w:hanging="567"/>
        <w:rPr>
          <w:lang w:val="fr-FR"/>
        </w:rPr>
      </w:pPr>
      <w:r w:rsidRPr="00B276F2">
        <w:rPr>
          <w:lang w:val="fr-FR"/>
        </w:rPr>
        <w:t xml:space="preserve">(ii) </w:t>
      </w:r>
      <w:r w:rsidRPr="00B276F2">
        <w:rPr>
          <w:lang w:val="fr-FR"/>
        </w:rPr>
        <w:tab/>
        <w:t>Nouvelles technologies en matière d'examen DHS ;</w:t>
      </w:r>
    </w:p>
    <w:p w14:paraId="761FF1E5" w14:textId="13694020" w:rsidR="002A4939" w:rsidRPr="00B276F2" w:rsidRDefault="00BE2387">
      <w:pPr>
        <w:tabs>
          <w:tab w:val="left" w:pos="1701"/>
        </w:tabs>
        <w:ind w:left="1134" w:hanging="567"/>
        <w:rPr>
          <w:lang w:val="fr-FR"/>
        </w:rPr>
      </w:pPr>
      <w:r w:rsidRPr="00B276F2">
        <w:rPr>
          <w:lang w:val="fr-FR"/>
        </w:rPr>
        <w:t xml:space="preserve">(iii) </w:t>
      </w:r>
      <w:r w:rsidRPr="00B276F2">
        <w:rPr>
          <w:lang w:val="fr-FR"/>
        </w:rPr>
        <w:tab/>
        <w:t>Analyse d'images de cultures maraîchères ;</w:t>
      </w:r>
    </w:p>
    <w:p w14:paraId="428FCDFC" w14:textId="39DBA91F" w:rsidR="002A4939" w:rsidRPr="00B276F2" w:rsidRDefault="00BE2387">
      <w:pPr>
        <w:tabs>
          <w:tab w:val="left" w:pos="1701"/>
        </w:tabs>
        <w:ind w:left="1134" w:hanging="567"/>
        <w:rPr>
          <w:lang w:val="fr-FR"/>
        </w:rPr>
      </w:pPr>
      <w:r w:rsidRPr="00B276F2">
        <w:rPr>
          <w:lang w:val="fr-FR"/>
        </w:rPr>
        <w:t xml:space="preserve">(iv) </w:t>
      </w:r>
      <w:r w:rsidR="00B856EF">
        <w:rPr>
          <w:lang w:val="fr-FR"/>
        </w:rPr>
        <w:tab/>
      </w:r>
      <w:r w:rsidRPr="00B276F2">
        <w:rPr>
          <w:lang w:val="fr-FR"/>
        </w:rPr>
        <w:t xml:space="preserve">Logiciel d'analyse statistique DUSCEL ; </w:t>
      </w:r>
    </w:p>
    <w:p w14:paraId="21DE16B0" w14:textId="77777777" w:rsidR="002A4939" w:rsidRPr="00B276F2" w:rsidRDefault="00BE2387">
      <w:pPr>
        <w:tabs>
          <w:tab w:val="left" w:pos="1701"/>
        </w:tabs>
        <w:ind w:left="1134" w:hanging="567"/>
        <w:rPr>
          <w:lang w:val="fr-FR"/>
        </w:rPr>
      </w:pPr>
      <w:r w:rsidRPr="00B276F2">
        <w:rPr>
          <w:lang w:val="fr-FR"/>
        </w:rPr>
        <w:t xml:space="preserve">(v) </w:t>
      </w:r>
      <w:r w:rsidRPr="00B276F2">
        <w:rPr>
          <w:lang w:val="fr-FR"/>
        </w:rPr>
        <w:tab/>
        <w:t xml:space="preserve">Expériences avec de nouveaux types et espèces </w:t>
      </w:r>
      <w:r w:rsidR="00BE5E5C" w:rsidRPr="00B276F2">
        <w:rPr>
          <w:lang w:val="fr-FR"/>
        </w:rPr>
        <w:t>; et</w:t>
      </w:r>
    </w:p>
    <w:p w14:paraId="6019251E" w14:textId="77777777" w:rsidR="002A4939" w:rsidRPr="00B276F2" w:rsidRDefault="00BE2387">
      <w:pPr>
        <w:tabs>
          <w:tab w:val="left" w:pos="1701"/>
        </w:tabs>
        <w:ind w:left="1134" w:hanging="567"/>
        <w:rPr>
          <w:lang w:val="fr-FR"/>
        </w:rPr>
      </w:pPr>
      <w:r w:rsidRPr="00B276F2">
        <w:rPr>
          <w:lang w:val="fr-FR"/>
        </w:rPr>
        <w:t xml:space="preserve">(vi) </w:t>
      </w:r>
      <w:r w:rsidRPr="00B276F2">
        <w:rPr>
          <w:lang w:val="fr-FR"/>
        </w:rPr>
        <w:tab/>
        <w:t>Variétés ornementales de cultures agricoles, fruitières ou légumières</w:t>
      </w:r>
      <w:r w:rsidR="00BE5E5C" w:rsidRPr="00B276F2">
        <w:rPr>
          <w:lang w:val="fr-FR"/>
        </w:rPr>
        <w:t>.</w:t>
      </w:r>
    </w:p>
    <w:p w14:paraId="25CB4459" w14:textId="3AF3CEF9" w:rsidR="006C5CD2" w:rsidRDefault="006C5CD2" w:rsidP="004C0195">
      <w:pPr>
        <w:pStyle w:val="Heading2"/>
        <w:rPr>
          <w:lang w:val="fr-FR"/>
        </w:rPr>
      </w:pPr>
    </w:p>
    <w:p w14:paraId="3657EF97" w14:textId="77777777" w:rsidR="00B856EF" w:rsidRPr="00B856EF" w:rsidRDefault="00B856EF" w:rsidP="00B856EF">
      <w:pPr>
        <w:rPr>
          <w:lang w:val="fr-FR"/>
        </w:rPr>
      </w:pPr>
    </w:p>
    <w:p w14:paraId="0209C801" w14:textId="77777777" w:rsidR="002A4939" w:rsidRPr="00B276F2" w:rsidRDefault="00BE2387">
      <w:pPr>
        <w:pStyle w:val="Heading2"/>
        <w:rPr>
          <w:lang w:val="fr-FR"/>
        </w:rPr>
      </w:pPr>
      <w:r w:rsidRPr="00B276F2">
        <w:rPr>
          <w:lang w:val="fr-FR"/>
        </w:rPr>
        <w:t xml:space="preserve">Élaboration d'orientations et de </w:t>
      </w:r>
      <w:r w:rsidR="00F203D5" w:rsidRPr="00B276F2">
        <w:rPr>
          <w:lang w:val="fr-FR"/>
        </w:rPr>
        <w:t xml:space="preserve">documents proposés pour adoption par le Conseil </w:t>
      </w:r>
    </w:p>
    <w:p w14:paraId="4C4A6E48" w14:textId="77777777" w:rsidR="00CF3C07" w:rsidRPr="00B276F2" w:rsidRDefault="00CF3C07" w:rsidP="00070480">
      <w:pPr>
        <w:keepNext/>
        <w:rPr>
          <w:lang w:val="fr-FR"/>
        </w:rPr>
      </w:pPr>
    </w:p>
    <w:p w14:paraId="5E75A888" w14:textId="77777777" w:rsidR="002A4939" w:rsidRPr="00B276F2" w:rsidRDefault="00BE2387">
      <w:pPr>
        <w:pStyle w:val="Heading3"/>
        <w:rPr>
          <w:lang w:val="fr-FR"/>
        </w:rPr>
      </w:pPr>
      <w:r w:rsidRPr="00B276F2">
        <w:rPr>
          <w:snapToGrid w:val="0"/>
          <w:lang w:val="fr-FR"/>
        </w:rPr>
        <w:t>Questions à adopter par le Conseil en 2023</w:t>
      </w:r>
    </w:p>
    <w:p w14:paraId="62CF5B38" w14:textId="77777777" w:rsidR="00CF3C07" w:rsidRPr="00B276F2" w:rsidRDefault="00CF3C07" w:rsidP="00CD500B">
      <w:pPr>
        <w:keepNext/>
        <w:ind w:left="567" w:hanging="567"/>
        <w:jc w:val="left"/>
        <w:rPr>
          <w:lang w:val="fr-FR"/>
        </w:rPr>
      </w:pPr>
    </w:p>
    <w:p w14:paraId="47EB702D" w14:textId="77777777" w:rsidR="002A4939" w:rsidRDefault="00BE2387">
      <w:pPr>
        <w:keepNext/>
        <w:ind w:left="567" w:hanging="567"/>
        <w:jc w:val="left"/>
        <w:rPr>
          <w:lang w:val="fr-FR"/>
        </w:rPr>
      </w:pPr>
      <w:r>
        <w:fldChar w:fldCharType="begin"/>
      </w:r>
      <w:r w:rsidRPr="00A76F6C">
        <w:rPr>
          <w:lang w:val="fr-FR"/>
        </w:rPr>
        <w:instrText xml:space="preserve"> AUTONUM  </w:instrText>
      </w:r>
      <w:r>
        <w:fldChar w:fldCharType="end"/>
      </w:r>
      <w:r w:rsidRPr="00A76F6C">
        <w:rPr>
          <w:lang w:val="fr-FR"/>
        </w:rPr>
        <w:tab/>
        <w:t>Le TC a examiné le document SESSIONS/2023/2.</w:t>
      </w:r>
    </w:p>
    <w:p w14:paraId="2E3B395A" w14:textId="77777777" w:rsidR="00CE09A7" w:rsidRPr="00A76F6C" w:rsidRDefault="00CE09A7" w:rsidP="00070480">
      <w:pPr>
        <w:ind w:left="567" w:hanging="567"/>
        <w:jc w:val="left"/>
        <w:rPr>
          <w:lang w:val="fr-FR"/>
        </w:rPr>
      </w:pPr>
    </w:p>
    <w:p w14:paraId="311404B8" w14:textId="77777777" w:rsidR="002A4939" w:rsidRDefault="00BE2387">
      <w:pPr>
        <w:pStyle w:val="Heading4"/>
      </w:pPr>
      <w:bookmarkStart w:id="0" w:name="_Toc108115261"/>
      <w:r w:rsidRPr="00A76F6C">
        <w:t>Information</w:t>
      </w:r>
      <w:bookmarkEnd w:id="0"/>
      <w:r w:rsidR="00F203D5" w:rsidRPr="00A76F6C">
        <w:t xml:space="preserve"> Documents</w:t>
      </w:r>
    </w:p>
    <w:p w14:paraId="6805C435" w14:textId="77777777" w:rsidR="00CE09A7" w:rsidRPr="00A76F6C" w:rsidRDefault="00CE09A7" w:rsidP="00CD500B">
      <w:pPr>
        <w:keepNext/>
        <w:ind w:left="567" w:hanging="567"/>
        <w:jc w:val="left"/>
        <w:rPr>
          <w:lang w:val="fr-FR"/>
        </w:rPr>
      </w:pPr>
    </w:p>
    <w:p w14:paraId="40451C64" w14:textId="77777777" w:rsidR="002A4939" w:rsidRPr="00B276F2" w:rsidRDefault="00BE2387">
      <w:pPr>
        <w:pStyle w:val="Heading5"/>
        <w:rPr>
          <w:lang w:val="fr-FR"/>
        </w:rPr>
      </w:pPr>
      <w:r w:rsidRPr="00B276F2">
        <w:rPr>
          <w:lang w:val="fr-FR"/>
        </w:rPr>
        <w:t>Révision du document UPOV/INF/16 "Logiciels échangeables" (document UPOV/INF/16/12 Draft 1)</w:t>
      </w:r>
    </w:p>
    <w:p w14:paraId="365EFAD3" w14:textId="77777777" w:rsidR="00CE09A7" w:rsidRPr="00B276F2" w:rsidRDefault="00CE09A7" w:rsidP="00341D70">
      <w:pPr>
        <w:keepNext/>
        <w:contextualSpacing/>
        <w:jc w:val="left"/>
        <w:rPr>
          <w:bCs/>
          <w:snapToGrid w:val="0"/>
          <w:spacing w:val="-4"/>
          <w:szCs w:val="24"/>
          <w:lang w:val="fr-FR"/>
        </w:rPr>
      </w:pPr>
    </w:p>
    <w:p w14:paraId="74C949F7" w14:textId="7B116D4C" w:rsidR="002A4939" w:rsidRPr="00B276F2" w:rsidRDefault="00BE2387">
      <w:pPr>
        <w:keepNext/>
        <w:contextualSpacing/>
        <w:jc w:val="left"/>
        <w:rPr>
          <w:bCs/>
          <w:snapToGrid w:val="0"/>
          <w:spacing w:val="-4"/>
          <w:szCs w:val="24"/>
          <w:lang w:val="fr-FR"/>
        </w:rPr>
      </w:pPr>
      <w:r w:rsidRPr="007446E3">
        <w:fldChar w:fldCharType="begin"/>
      </w:r>
      <w:r w:rsidRPr="00B276F2">
        <w:rPr>
          <w:lang w:val="fr-FR"/>
        </w:rPr>
        <w:instrText xml:space="preserve"> AUTONUM  </w:instrText>
      </w:r>
      <w:r w:rsidRPr="007446E3">
        <w:fldChar w:fldCharType="end"/>
      </w:r>
      <w:r w:rsidRPr="00B276F2">
        <w:rPr>
          <w:lang w:val="fr-FR"/>
        </w:rPr>
        <w:tab/>
        <w:t xml:space="preserve">Le TC </w:t>
      </w:r>
      <w:r w:rsidR="00B856EF" w:rsidRPr="00B276F2">
        <w:rPr>
          <w:lang w:val="fr-FR"/>
        </w:rPr>
        <w:t xml:space="preserve">est convenu </w:t>
      </w:r>
      <w:r w:rsidR="00E43C65" w:rsidRPr="00B276F2">
        <w:rPr>
          <w:lang w:val="fr-FR"/>
        </w:rPr>
        <w:t xml:space="preserve">de proposer la </w:t>
      </w:r>
      <w:r w:rsidRPr="00B276F2">
        <w:rPr>
          <w:lang w:val="fr-FR"/>
        </w:rPr>
        <w:t>révision du document UPOV/INF/16/11 "Logiciels échangeables", sur la base du document UPOV/INF/16/12 Draft 1.</w:t>
      </w:r>
    </w:p>
    <w:p w14:paraId="69277659" w14:textId="77777777" w:rsidR="00CE09A7" w:rsidRPr="00B276F2" w:rsidRDefault="00CE09A7" w:rsidP="00341D70">
      <w:pPr>
        <w:tabs>
          <w:tab w:val="left" w:pos="5387"/>
          <w:tab w:val="left" w:pos="5954"/>
        </w:tabs>
        <w:rPr>
          <w:highlight w:val="green"/>
          <w:lang w:val="fr-FR"/>
        </w:rPr>
      </w:pPr>
    </w:p>
    <w:p w14:paraId="29F42AA5" w14:textId="77777777" w:rsidR="002A4939" w:rsidRPr="00B276F2" w:rsidRDefault="00BE2387">
      <w:pPr>
        <w:pStyle w:val="Heading5"/>
        <w:rPr>
          <w:lang w:val="fr-FR"/>
        </w:rPr>
      </w:pPr>
      <w:bookmarkStart w:id="1" w:name="_Toc107846184"/>
      <w:bookmarkStart w:id="2" w:name="_Toc107949443"/>
      <w:bookmarkStart w:id="3" w:name="_Toc107949613"/>
      <w:bookmarkStart w:id="4" w:name="_Toc108115263"/>
      <w:r w:rsidRPr="00B276F2">
        <w:rPr>
          <w:lang w:val="fr-FR"/>
        </w:rPr>
        <w:t xml:space="preserve">Révision du document UPOV/INF/22 "Logiciels et matériels d'équipement utilisés par les membres de l'Union" </w:t>
      </w:r>
      <w:r w:rsidRPr="00B276F2">
        <w:rPr>
          <w:lang w:val="fr-FR"/>
        </w:rPr>
        <w:br/>
        <w:t>(document UPOV/INF/22/10 Draft 1)</w:t>
      </w:r>
      <w:bookmarkEnd w:id="1"/>
      <w:bookmarkEnd w:id="2"/>
      <w:bookmarkEnd w:id="3"/>
      <w:bookmarkEnd w:id="4"/>
    </w:p>
    <w:p w14:paraId="1714CE84" w14:textId="77777777" w:rsidR="00CE09A7" w:rsidRPr="00B276F2" w:rsidRDefault="00CE09A7" w:rsidP="00CE09A7">
      <w:pPr>
        <w:keepNext/>
        <w:jc w:val="left"/>
        <w:rPr>
          <w:bCs/>
          <w:snapToGrid w:val="0"/>
          <w:szCs w:val="24"/>
          <w:lang w:val="fr-FR"/>
        </w:rPr>
      </w:pPr>
    </w:p>
    <w:p w14:paraId="144357E0" w14:textId="77777777" w:rsidR="002A4939" w:rsidRPr="00B276F2" w:rsidRDefault="00BE2387">
      <w:pPr>
        <w:keepNext/>
        <w:jc w:val="left"/>
        <w:rPr>
          <w:bCs/>
          <w:snapToGrid w:val="0"/>
          <w:szCs w:val="24"/>
          <w:lang w:val="fr-FR"/>
        </w:rPr>
      </w:pPr>
      <w:r w:rsidRPr="007446E3">
        <w:fldChar w:fldCharType="begin"/>
      </w:r>
      <w:r w:rsidRPr="00B276F2">
        <w:rPr>
          <w:lang w:val="fr-FR"/>
        </w:rPr>
        <w:instrText xml:space="preserve"> AUTONUM  </w:instrText>
      </w:r>
      <w:r w:rsidRPr="007446E3">
        <w:fldChar w:fldCharType="end"/>
      </w:r>
      <w:r w:rsidRPr="00B276F2">
        <w:rPr>
          <w:lang w:val="fr-FR"/>
        </w:rPr>
        <w:tab/>
        <w:t xml:space="preserve">Le TC </w:t>
      </w:r>
      <w:r w:rsidR="00E43C65" w:rsidRPr="00B276F2">
        <w:rPr>
          <w:lang w:val="fr-FR"/>
        </w:rPr>
        <w:t xml:space="preserve">est convenu de proposer la </w:t>
      </w:r>
      <w:r w:rsidRPr="00B276F2">
        <w:rPr>
          <w:lang w:val="fr-FR"/>
        </w:rPr>
        <w:t>révision du document UPOV/INF/22/9 "Logiciels et matériels d'équipement utilisés par les membres de l'Union", sur la base du document UPOV/INF/22/10 Draft 1.</w:t>
      </w:r>
    </w:p>
    <w:p w14:paraId="768EEF82" w14:textId="77777777" w:rsidR="00341D70" w:rsidRPr="00B276F2" w:rsidRDefault="00341D70" w:rsidP="00050E16">
      <w:pPr>
        <w:rPr>
          <w:lang w:val="fr-FR"/>
        </w:rPr>
      </w:pPr>
    </w:p>
    <w:p w14:paraId="648744D6" w14:textId="77777777" w:rsidR="002A4939" w:rsidRPr="00B276F2" w:rsidRDefault="00BE2387">
      <w:pPr>
        <w:pStyle w:val="Heading4"/>
      </w:pPr>
      <w:bookmarkStart w:id="5" w:name="_Toc108115264"/>
      <w:r w:rsidRPr="00B276F2">
        <w:lastRenderedPageBreak/>
        <w:t xml:space="preserve">Notes explicatives </w:t>
      </w:r>
      <w:r w:rsidR="00341D70" w:rsidRPr="00B276F2">
        <w:t>sur les dénominations variétales en vertu de la Convention UPOV</w:t>
      </w:r>
      <w:bookmarkStart w:id="6" w:name="_Toc107846186"/>
      <w:bookmarkStart w:id="7" w:name="_Toc107949445"/>
      <w:bookmarkStart w:id="8" w:name="_Toc107949615"/>
      <w:bookmarkStart w:id="9" w:name="_Toc108115265"/>
      <w:bookmarkEnd w:id="5"/>
      <w:r w:rsidR="00341D70" w:rsidRPr="00B276F2">
        <w:t xml:space="preserve"> </w:t>
      </w:r>
      <w:bookmarkEnd w:id="6"/>
      <w:bookmarkEnd w:id="7"/>
      <w:bookmarkEnd w:id="8"/>
      <w:bookmarkEnd w:id="9"/>
    </w:p>
    <w:p w14:paraId="3468B443" w14:textId="77777777" w:rsidR="00CE09A7" w:rsidRPr="00B276F2" w:rsidRDefault="00CE09A7" w:rsidP="00E43C65">
      <w:pPr>
        <w:keepNext/>
        <w:jc w:val="left"/>
        <w:rPr>
          <w:bCs/>
          <w:snapToGrid w:val="0"/>
          <w:szCs w:val="24"/>
          <w:lang w:val="fr-FR"/>
        </w:rPr>
      </w:pPr>
    </w:p>
    <w:p w14:paraId="2FD8451C" w14:textId="77777777" w:rsidR="002A4939" w:rsidRPr="00B276F2" w:rsidRDefault="00BE2387">
      <w:pPr>
        <w:pStyle w:val="Heading5"/>
        <w:rPr>
          <w:snapToGrid w:val="0"/>
          <w:lang w:val="fr-FR"/>
        </w:rPr>
      </w:pPr>
      <w:r w:rsidRPr="00B276F2">
        <w:rPr>
          <w:snapToGrid w:val="0"/>
          <w:lang w:val="fr-FR"/>
        </w:rPr>
        <w:t>Nouvelles classes de dénominations variétales pour Allium</w:t>
      </w:r>
    </w:p>
    <w:p w14:paraId="16E003B0" w14:textId="77777777" w:rsidR="00223E57" w:rsidRPr="00B276F2" w:rsidRDefault="00223E57" w:rsidP="00E43C65">
      <w:pPr>
        <w:keepNext/>
        <w:jc w:val="left"/>
        <w:rPr>
          <w:bCs/>
          <w:snapToGrid w:val="0"/>
          <w:szCs w:val="24"/>
          <w:lang w:val="fr-FR"/>
        </w:rPr>
      </w:pPr>
    </w:p>
    <w:p w14:paraId="2AFA397A" w14:textId="77777777" w:rsidR="002A4939" w:rsidRPr="00B276F2" w:rsidRDefault="00BE2387">
      <w:pPr>
        <w:keepNext/>
        <w:rPr>
          <w:lang w:val="fr-FR"/>
        </w:rPr>
      </w:pPr>
      <w:r w:rsidRPr="005A2D28">
        <w:fldChar w:fldCharType="begin"/>
      </w:r>
      <w:r w:rsidRPr="00B276F2">
        <w:rPr>
          <w:lang w:val="fr-FR"/>
        </w:rPr>
        <w:instrText xml:space="preserve"> AUTONUM  </w:instrText>
      </w:r>
      <w:r w:rsidRPr="005A2D28">
        <w:fldChar w:fldCharType="end"/>
      </w:r>
      <w:r w:rsidRPr="00B276F2">
        <w:rPr>
          <w:lang w:val="fr-FR"/>
        </w:rPr>
        <w:tab/>
        <w:t xml:space="preserve">Le TC </w:t>
      </w:r>
      <w:r w:rsidR="00D23A7B" w:rsidRPr="00B276F2">
        <w:rPr>
          <w:lang w:val="fr-FR"/>
        </w:rPr>
        <w:t xml:space="preserve">est convenu de proposer la </w:t>
      </w:r>
      <w:r w:rsidRPr="00B276F2">
        <w:rPr>
          <w:lang w:val="fr-FR"/>
        </w:rPr>
        <w:t xml:space="preserve">création de nouvelles classes de dénominations variétales au sein du genre </w:t>
      </w:r>
      <w:r w:rsidRPr="00B276F2">
        <w:rPr>
          <w:i/>
          <w:iCs/>
          <w:lang w:val="fr-FR"/>
        </w:rPr>
        <w:t>Allium</w:t>
      </w:r>
      <w:r w:rsidR="00BD5915" w:rsidRPr="00B276F2">
        <w:rPr>
          <w:lang w:val="fr-FR"/>
        </w:rPr>
        <w:t xml:space="preserve">, telles que présentées dans le document SESSIONS/2023/2, annexe I, </w:t>
      </w:r>
      <w:r w:rsidR="00171BE7" w:rsidRPr="00B276F2">
        <w:rPr>
          <w:lang w:val="fr-FR"/>
        </w:rPr>
        <w:t>et reproduites comme suit :</w:t>
      </w:r>
    </w:p>
    <w:p w14:paraId="5C7BBC2F" w14:textId="77777777" w:rsidR="00171BE7" w:rsidRPr="00B276F2" w:rsidRDefault="00171BE7" w:rsidP="00171BE7">
      <w:pPr>
        <w:rPr>
          <w:rFonts w:cs="Maiandra GD"/>
          <w:iCs/>
          <w:color w:val="000000"/>
          <w:szCs w:val="18"/>
          <w:lang w:val="fr-FR" w:eastAsia="nl-NL"/>
        </w:rPr>
      </w:pPr>
    </w:p>
    <w:p w14:paraId="11EF4020" w14:textId="77777777" w:rsidR="002A4939" w:rsidRDefault="00BE2387">
      <w:pPr>
        <w:keepNext/>
        <w:jc w:val="center"/>
        <w:rPr>
          <w:i/>
          <w:sz w:val="18"/>
        </w:rPr>
      </w:pPr>
      <w:r w:rsidRPr="00171BE7">
        <w:rPr>
          <w:i/>
          <w:sz w:val="18"/>
        </w:rPr>
        <w:t>Classes au sein d'un genre</w:t>
      </w:r>
    </w:p>
    <w:p w14:paraId="227BD86E" w14:textId="77777777" w:rsidR="00171BE7" w:rsidRPr="00171BE7" w:rsidRDefault="00171BE7" w:rsidP="00171BE7">
      <w:pPr>
        <w:keepNext/>
        <w:jc w:val="center"/>
        <w:rPr>
          <w:i/>
          <w:sz w:val="18"/>
        </w:rPr>
      </w:pPr>
    </w:p>
    <w:tbl>
      <w:tblPr>
        <w:tblW w:w="9569"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559"/>
        <w:gridCol w:w="3690"/>
        <w:gridCol w:w="2070"/>
        <w:gridCol w:w="2250"/>
      </w:tblGrid>
      <w:tr w:rsidR="00171BE7" w:rsidRPr="001423BF" w14:paraId="550EFA2E" w14:textId="77777777" w:rsidTr="00E50DC5">
        <w:trPr>
          <w:cantSplit/>
        </w:trPr>
        <w:tc>
          <w:tcPr>
            <w:tcW w:w="1559" w:type="dxa"/>
            <w:tcBorders>
              <w:top w:val="single" w:sz="4" w:space="0" w:color="auto"/>
              <w:left w:val="single" w:sz="4" w:space="0" w:color="auto"/>
              <w:bottom w:val="single" w:sz="4" w:space="0" w:color="auto"/>
              <w:right w:val="single" w:sz="4" w:space="0" w:color="auto"/>
            </w:tcBorders>
            <w:vAlign w:val="center"/>
          </w:tcPr>
          <w:p w14:paraId="042AAE69" w14:textId="77777777" w:rsidR="002A4939" w:rsidRDefault="00BE2387">
            <w:pPr>
              <w:keepNext/>
              <w:spacing w:before="40" w:after="40"/>
              <w:jc w:val="left"/>
              <w:rPr>
                <w:rFonts w:eastAsia="MS Mincho" w:cs="Arial"/>
                <w:sz w:val="18"/>
              </w:rPr>
            </w:pPr>
            <w:r w:rsidRPr="00171BE7">
              <w:rPr>
                <w:rFonts w:eastAsia="MS Mincho" w:cs="Arial"/>
                <w:sz w:val="18"/>
              </w:rPr>
              <w:t>Nouveau : Classe 5.1</w:t>
            </w:r>
          </w:p>
        </w:tc>
        <w:tc>
          <w:tcPr>
            <w:tcW w:w="3690" w:type="dxa"/>
            <w:tcBorders>
              <w:top w:val="single" w:sz="4" w:space="0" w:color="auto"/>
              <w:left w:val="single" w:sz="4" w:space="0" w:color="auto"/>
              <w:bottom w:val="single" w:sz="4" w:space="0" w:color="auto"/>
              <w:right w:val="single" w:sz="4" w:space="0" w:color="auto"/>
            </w:tcBorders>
            <w:vAlign w:val="center"/>
          </w:tcPr>
          <w:p w14:paraId="74719954" w14:textId="77777777" w:rsidR="002A4939" w:rsidRDefault="00BE2387">
            <w:pPr>
              <w:keepNext/>
              <w:spacing w:before="40" w:after="40"/>
              <w:jc w:val="left"/>
              <w:rPr>
                <w:rFonts w:eastAsia="MS Mincho" w:cs="Arial"/>
                <w:sz w:val="18"/>
                <w:lang w:val="pt-BR"/>
              </w:rPr>
            </w:pPr>
            <w:r w:rsidRPr="00171BE7">
              <w:rPr>
                <w:rFonts w:eastAsia="MS Mincho" w:cs="Arial"/>
                <w:i/>
                <w:sz w:val="18"/>
                <w:lang w:val="pt-BR"/>
              </w:rPr>
              <w:t xml:space="preserve">Allium cepa </w:t>
            </w:r>
            <w:r w:rsidRPr="00171BE7">
              <w:rPr>
                <w:rFonts w:eastAsia="MS Mincho" w:cs="Arial"/>
                <w:sz w:val="18"/>
                <w:lang w:val="pt-BR"/>
              </w:rPr>
              <w:t>L.</w:t>
            </w:r>
          </w:p>
          <w:p w14:paraId="45142BA5" w14:textId="77777777" w:rsidR="002A4939" w:rsidRDefault="00BE2387">
            <w:pPr>
              <w:pStyle w:val="BasistekstNaktuinbouw"/>
              <w:keepNext/>
              <w:rPr>
                <w:rFonts w:eastAsia="MS Mincho" w:cs="Arial"/>
                <w:sz w:val="18"/>
                <w:szCs w:val="20"/>
                <w:lang w:val="pt-BR"/>
              </w:rPr>
            </w:pPr>
            <w:r w:rsidRPr="00171BE7">
              <w:rPr>
                <w:rFonts w:eastAsia="MS Mincho"/>
                <w:i/>
                <w:sz w:val="18"/>
                <w:szCs w:val="20"/>
                <w:lang w:val="pt-BR"/>
              </w:rPr>
              <w:t xml:space="preserve">Allium fistulosum </w:t>
            </w:r>
            <w:r w:rsidRPr="00171BE7">
              <w:rPr>
                <w:rFonts w:eastAsia="MS Mincho"/>
                <w:sz w:val="18"/>
                <w:szCs w:val="20"/>
                <w:lang w:val="pt-BR"/>
              </w:rPr>
              <w:t>L.</w:t>
            </w:r>
          </w:p>
        </w:tc>
        <w:tc>
          <w:tcPr>
            <w:tcW w:w="2070" w:type="dxa"/>
            <w:tcBorders>
              <w:top w:val="single" w:sz="4" w:space="0" w:color="auto"/>
              <w:left w:val="single" w:sz="4" w:space="0" w:color="auto"/>
              <w:bottom w:val="single" w:sz="4" w:space="0" w:color="auto"/>
              <w:right w:val="single" w:sz="4" w:space="0" w:color="auto"/>
            </w:tcBorders>
            <w:vAlign w:val="center"/>
          </w:tcPr>
          <w:p w14:paraId="31DB23CC" w14:textId="77777777" w:rsidR="002A4939" w:rsidRDefault="00BE2387">
            <w:pPr>
              <w:keepNext/>
              <w:spacing w:before="40" w:after="40"/>
              <w:jc w:val="left"/>
              <w:rPr>
                <w:rFonts w:eastAsia="MS Mincho" w:cs="Arial"/>
                <w:sz w:val="18"/>
              </w:rPr>
            </w:pPr>
            <w:r w:rsidRPr="00171BE7">
              <w:rPr>
                <w:rFonts w:eastAsia="MS Mincho" w:cs="Arial"/>
                <w:sz w:val="18"/>
              </w:rPr>
              <w:t>ALLIU_CEP</w:t>
            </w:r>
          </w:p>
          <w:p w14:paraId="3EF90E32" w14:textId="77777777" w:rsidR="002A4939" w:rsidRDefault="00BE2387">
            <w:pPr>
              <w:pStyle w:val="BasistekstNaktuinbouw"/>
              <w:keepNext/>
              <w:rPr>
                <w:rFonts w:eastAsia="MS Mincho"/>
                <w:sz w:val="18"/>
                <w:szCs w:val="20"/>
                <w:lang w:val="en-US"/>
              </w:rPr>
            </w:pPr>
            <w:r w:rsidRPr="00171BE7">
              <w:rPr>
                <w:rFonts w:eastAsia="MS Mincho"/>
                <w:sz w:val="18"/>
                <w:szCs w:val="20"/>
                <w:lang w:val="en-US"/>
              </w:rPr>
              <w:t>ALLIU_FIS</w:t>
            </w:r>
          </w:p>
        </w:tc>
        <w:tc>
          <w:tcPr>
            <w:tcW w:w="2250" w:type="dxa"/>
            <w:tcBorders>
              <w:top w:val="single" w:sz="4" w:space="0" w:color="auto"/>
              <w:left w:val="single" w:sz="4" w:space="0" w:color="auto"/>
              <w:bottom w:val="single" w:sz="4" w:space="0" w:color="auto"/>
              <w:right w:val="single" w:sz="4" w:space="0" w:color="auto"/>
            </w:tcBorders>
            <w:vAlign w:val="center"/>
          </w:tcPr>
          <w:p w14:paraId="73A259C5" w14:textId="77777777" w:rsidR="002A4939" w:rsidRPr="00B276F2" w:rsidRDefault="00BE2387">
            <w:pPr>
              <w:keepNext/>
              <w:spacing w:before="40" w:after="40"/>
              <w:jc w:val="left"/>
              <w:rPr>
                <w:rFonts w:eastAsia="MS Mincho" w:cs="Arial"/>
                <w:sz w:val="18"/>
                <w:lang w:val="fr-FR"/>
              </w:rPr>
            </w:pPr>
            <w:r w:rsidRPr="00B276F2">
              <w:rPr>
                <w:rFonts w:eastAsia="MS Mincho" w:cs="Arial"/>
                <w:sz w:val="18"/>
                <w:lang w:val="fr-FR"/>
              </w:rPr>
              <w:t>Oignon, Echalion, Échalote</w:t>
            </w:r>
          </w:p>
          <w:p w14:paraId="365AD0F4" w14:textId="77777777" w:rsidR="002A4939" w:rsidRPr="00B276F2" w:rsidRDefault="00BE2387">
            <w:pPr>
              <w:pStyle w:val="BasistekstNaktuinbouw"/>
              <w:keepNext/>
              <w:rPr>
                <w:rFonts w:eastAsia="MS Mincho"/>
                <w:sz w:val="18"/>
                <w:szCs w:val="20"/>
                <w:lang w:val="fr-FR"/>
              </w:rPr>
            </w:pPr>
            <w:r w:rsidRPr="00B276F2">
              <w:rPr>
                <w:rFonts w:eastAsia="MS Mincho"/>
                <w:sz w:val="18"/>
                <w:szCs w:val="20"/>
                <w:lang w:val="fr-FR"/>
              </w:rPr>
              <w:t>Oignon gallois</w:t>
            </w:r>
          </w:p>
        </w:tc>
      </w:tr>
      <w:tr w:rsidR="00171BE7" w:rsidRPr="00171BE7" w14:paraId="752D213F" w14:textId="77777777" w:rsidTr="00E50DC5">
        <w:trPr>
          <w:cantSplit/>
          <w:trHeight w:val="479"/>
        </w:trPr>
        <w:tc>
          <w:tcPr>
            <w:tcW w:w="1559" w:type="dxa"/>
            <w:tcBorders>
              <w:top w:val="single" w:sz="4" w:space="0" w:color="auto"/>
              <w:left w:val="single" w:sz="4" w:space="0" w:color="auto"/>
              <w:bottom w:val="single" w:sz="4" w:space="0" w:color="auto"/>
              <w:right w:val="single" w:sz="4" w:space="0" w:color="auto"/>
            </w:tcBorders>
            <w:vAlign w:val="center"/>
          </w:tcPr>
          <w:p w14:paraId="3AA092E0" w14:textId="77777777" w:rsidR="002A4939" w:rsidRDefault="00BE2387">
            <w:pPr>
              <w:keepNext/>
              <w:spacing w:before="40" w:after="40"/>
              <w:jc w:val="left"/>
              <w:rPr>
                <w:rFonts w:eastAsia="MS Mincho" w:cs="Arial"/>
                <w:sz w:val="18"/>
              </w:rPr>
            </w:pPr>
            <w:r w:rsidRPr="00171BE7">
              <w:rPr>
                <w:rFonts w:eastAsia="MS Mincho" w:cs="Arial"/>
                <w:sz w:val="18"/>
              </w:rPr>
              <w:t>Nouveau : Classe 5.2</w:t>
            </w:r>
          </w:p>
        </w:tc>
        <w:tc>
          <w:tcPr>
            <w:tcW w:w="3690" w:type="dxa"/>
            <w:tcBorders>
              <w:top w:val="single" w:sz="4" w:space="0" w:color="auto"/>
              <w:left w:val="single" w:sz="4" w:space="0" w:color="auto"/>
              <w:bottom w:val="single" w:sz="4" w:space="0" w:color="auto"/>
              <w:right w:val="single" w:sz="4" w:space="0" w:color="auto"/>
            </w:tcBorders>
            <w:vAlign w:val="center"/>
          </w:tcPr>
          <w:p w14:paraId="3D2F5EE3" w14:textId="77777777" w:rsidR="002A4939" w:rsidRDefault="00BE2387">
            <w:pPr>
              <w:keepNext/>
              <w:spacing w:before="40" w:after="40"/>
              <w:jc w:val="left"/>
              <w:rPr>
                <w:rFonts w:eastAsia="MS Mincho" w:cs="Arial"/>
                <w:sz w:val="18"/>
              </w:rPr>
            </w:pPr>
            <w:bookmarkStart w:id="10" w:name="_Hlk126838106"/>
            <w:r w:rsidRPr="00171BE7">
              <w:rPr>
                <w:rFonts w:eastAsia="MS Mincho" w:cs="Arial"/>
                <w:i/>
                <w:sz w:val="18"/>
              </w:rPr>
              <w:t xml:space="preserve">Allium sativum </w:t>
            </w:r>
            <w:r w:rsidRPr="00171BE7">
              <w:rPr>
                <w:rFonts w:eastAsia="MS Mincho" w:cs="Arial"/>
                <w:sz w:val="18"/>
              </w:rPr>
              <w:t>L.</w:t>
            </w:r>
            <w:bookmarkEnd w:id="10"/>
          </w:p>
        </w:tc>
        <w:tc>
          <w:tcPr>
            <w:tcW w:w="2070" w:type="dxa"/>
            <w:tcBorders>
              <w:top w:val="single" w:sz="4" w:space="0" w:color="auto"/>
              <w:left w:val="single" w:sz="4" w:space="0" w:color="auto"/>
              <w:bottom w:val="single" w:sz="4" w:space="0" w:color="auto"/>
              <w:right w:val="single" w:sz="4" w:space="0" w:color="auto"/>
            </w:tcBorders>
            <w:vAlign w:val="center"/>
          </w:tcPr>
          <w:p w14:paraId="5D57F731" w14:textId="77777777" w:rsidR="002A4939" w:rsidRDefault="00BE2387">
            <w:pPr>
              <w:keepNext/>
              <w:spacing w:before="40" w:after="40"/>
              <w:jc w:val="left"/>
              <w:rPr>
                <w:rFonts w:eastAsia="MS Mincho" w:cs="Arial"/>
                <w:sz w:val="18"/>
              </w:rPr>
            </w:pPr>
            <w:r w:rsidRPr="00171BE7">
              <w:rPr>
                <w:rFonts w:eastAsia="MS Mincho" w:cs="Arial"/>
                <w:sz w:val="18"/>
              </w:rPr>
              <w:t>ALLIU_SAT</w:t>
            </w:r>
          </w:p>
        </w:tc>
        <w:tc>
          <w:tcPr>
            <w:tcW w:w="2250" w:type="dxa"/>
            <w:tcBorders>
              <w:top w:val="single" w:sz="4" w:space="0" w:color="auto"/>
              <w:left w:val="single" w:sz="4" w:space="0" w:color="auto"/>
              <w:bottom w:val="single" w:sz="4" w:space="0" w:color="auto"/>
              <w:right w:val="single" w:sz="4" w:space="0" w:color="auto"/>
            </w:tcBorders>
            <w:vAlign w:val="center"/>
          </w:tcPr>
          <w:p w14:paraId="12B2ECA5" w14:textId="77777777" w:rsidR="002A4939" w:rsidRDefault="00BE2387">
            <w:pPr>
              <w:keepNext/>
              <w:spacing w:before="40" w:after="40"/>
              <w:jc w:val="left"/>
              <w:rPr>
                <w:rFonts w:eastAsia="MS Mincho" w:cs="Arial"/>
                <w:sz w:val="18"/>
              </w:rPr>
            </w:pPr>
            <w:r w:rsidRPr="00171BE7">
              <w:rPr>
                <w:rFonts w:eastAsia="MS Mincho" w:cs="Arial"/>
                <w:sz w:val="18"/>
              </w:rPr>
              <w:t>Ail</w:t>
            </w:r>
          </w:p>
        </w:tc>
      </w:tr>
      <w:tr w:rsidR="00171BE7" w:rsidRPr="00171BE7" w14:paraId="36450A61" w14:textId="77777777" w:rsidTr="00E50DC5">
        <w:trPr>
          <w:cantSplit/>
        </w:trPr>
        <w:tc>
          <w:tcPr>
            <w:tcW w:w="1559" w:type="dxa"/>
            <w:tcBorders>
              <w:top w:val="single" w:sz="4" w:space="0" w:color="auto"/>
              <w:left w:val="single" w:sz="4" w:space="0" w:color="auto"/>
              <w:bottom w:val="single" w:sz="4" w:space="0" w:color="auto"/>
              <w:right w:val="single" w:sz="4" w:space="0" w:color="auto"/>
            </w:tcBorders>
            <w:vAlign w:val="center"/>
          </w:tcPr>
          <w:p w14:paraId="5F616DA3" w14:textId="77777777" w:rsidR="002A4939" w:rsidRDefault="00BE2387">
            <w:pPr>
              <w:keepNext/>
              <w:spacing w:before="40" w:after="40"/>
              <w:jc w:val="left"/>
              <w:rPr>
                <w:rFonts w:eastAsia="MS Mincho" w:cs="Arial"/>
                <w:sz w:val="18"/>
              </w:rPr>
            </w:pPr>
            <w:r w:rsidRPr="00171BE7">
              <w:rPr>
                <w:rFonts w:eastAsia="MS Mincho" w:cs="Arial"/>
                <w:sz w:val="18"/>
              </w:rPr>
              <w:t>Nouveau : Classe 5.3</w:t>
            </w:r>
          </w:p>
        </w:tc>
        <w:tc>
          <w:tcPr>
            <w:tcW w:w="3690" w:type="dxa"/>
            <w:tcBorders>
              <w:top w:val="single" w:sz="4" w:space="0" w:color="auto"/>
              <w:left w:val="single" w:sz="4" w:space="0" w:color="auto"/>
              <w:bottom w:val="single" w:sz="4" w:space="0" w:color="auto"/>
              <w:right w:val="single" w:sz="4" w:space="0" w:color="auto"/>
            </w:tcBorders>
            <w:vAlign w:val="center"/>
          </w:tcPr>
          <w:p w14:paraId="37B7FAE1" w14:textId="77777777" w:rsidR="002A4939" w:rsidRPr="00B276F2" w:rsidRDefault="00BE2387">
            <w:pPr>
              <w:keepNext/>
              <w:spacing w:before="40" w:after="40"/>
              <w:jc w:val="left"/>
              <w:rPr>
                <w:rFonts w:eastAsia="MS Mincho" w:cs="Arial"/>
                <w:sz w:val="18"/>
                <w:lang w:val="fr-FR"/>
              </w:rPr>
            </w:pPr>
            <w:r w:rsidRPr="00B276F2">
              <w:rPr>
                <w:rFonts w:eastAsia="MS Mincho" w:cs="Arial"/>
                <w:i/>
                <w:sz w:val="18"/>
                <w:lang w:val="fr-FR"/>
              </w:rPr>
              <w:t xml:space="preserve">Allium </w:t>
            </w:r>
            <w:r w:rsidRPr="00B276F2">
              <w:rPr>
                <w:rFonts w:eastAsia="MS Mincho" w:cs="Arial"/>
                <w:sz w:val="18"/>
                <w:lang w:val="fr-FR"/>
              </w:rPr>
              <w:t>autres que les classes 5.1 et 5.2</w:t>
            </w:r>
          </w:p>
          <w:p w14:paraId="28205C76" w14:textId="77777777" w:rsidR="00171BE7" w:rsidRPr="00B276F2" w:rsidRDefault="00171BE7" w:rsidP="00E50DC5">
            <w:pPr>
              <w:keepNext/>
              <w:spacing w:before="40" w:after="40"/>
              <w:jc w:val="left"/>
              <w:rPr>
                <w:rFonts w:eastAsia="MS Mincho" w:cs="Arial"/>
                <w:sz w:val="18"/>
                <w:lang w:val="fr-FR"/>
              </w:rPr>
            </w:pPr>
          </w:p>
        </w:tc>
        <w:tc>
          <w:tcPr>
            <w:tcW w:w="2070" w:type="dxa"/>
            <w:tcBorders>
              <w:top w:val="single" w:sz="4" w:space="0" w:color="auto"/>
              <w:left w:val="single" w:sz="4" w:space="0" w:color="auto"/>
              <w:bottom w:val="single" w:sz="4" w:space="0" w:color="auto"/>
              <w:right w:val="single" w:sz="4" w:space="0" w:color="auto"/>
            </w:tcBorders>
            <w:vAlign w:val="center"/>
          </w:tcPr>
          <w:p w14:paraId="7C87E2B8" w14:textId="77777777" w:rsidR="002A4939" w:rsidRPr="00B276F2" w:rsidRDefault="00BE2387">
            <w:pPr>
              <w:keepNext/>
              <w:spacing w:before="40" w:after="40"/>
              <w:jc w:val="left"/>
              <w:rPr>
                <w:color w:val="000000"/>
                <w:sz w:val="18"/>
                <w:lang w:val="fr-FR"/>
              </w:rPr>
            </w:pPr>
            <w:r w:rsidRPr="00B276F2">
              <w:rPr>
                <w:color w:val="000000"/>
                <w:sz w:val="18"/>
                <w:lang w:val="fr-FR"/>
              </w:rPr>
              <w:t>autres que les classes 5.1 et 5.2</w:t>
            </w:r>
          </w:p>
        </w:tc>
        <w:tc>
          <w:tcPr>
            <w:tcW w:w="2250" w:type="dxa"/>
            <w:tcBorders>
              <w:top w:val="single" w:sz="4" w:space="0" w:color="auto"/>
              <w:left w:val="single" w:sz="4" w:space="0" w:color="auto"/>
              <w:bottom w:val="single" w:sz="4" w:space="0" w:color="auto"/>
              <w:right w:val="single" w:sz="4" w:space="0" w:color="auto"/>
            </w:tcBorders>
            <w:vAlign w:val="center"/>
          </w:tcPr>
          <w:p w14:paraId="0411B478" w14:textId="77777777" w:rsidR="002A4939" w:rsidRDefault="00BE2387">
            <w:pPr>
              <w:keepNext/>
              <w:spacing w:before="40" w:after="40"/>
              <w:jc w:val="left"/>
              <w:rPr>
                <w:rFonts w:eastAsia="MS Mincho" w:cs="Arial"/>
                <w:sz w:val="18"/>
              </w:rPr>
            </w:pPr>
            <w:r w:rsidRPr="00171BE7">
              <w:rPr>
                <w:rFonts w:eastAsia="MS Mincho" w:cs="Arial"/>
                <w:sz w:val="18"/>
              </w:rPr>
              <w:t>-</w:t>
            </w:r>
          </w:p>
        </w:tc>
      </w:tr>
    </w:tbl>
    <w:p w14:paraId="11ABFA37" w14:textId="77777777" w:rsidR="00171BE7" w:rsidRDefault="00171BE7" w:rsidP="00171BE7"/>
    <w:p w14:paraId="0DAAD4B1" w14:textId="2CE8E1B1" w:rsidR="002A4939" w:rsidRPr="00B276F2" w:rsidRDefault="00BE2387">
      <w:pPr>
        <w:keepNext/>
        <w:rPr>
          <w:lang w:val="fr-FR"/>
        </w:rPr>
      </w:pPr>
      <w:r>
        <w:fldChar w:fldCharType="begin"/>
      </w:r>
      <w:r w:rsidRPr="00B276F2">
        <w:rPr>
          <w:lang w:val="fr-FR"/>
        </w:rPr>
        <w:instrText xml:space="preserve"> AUTONUM  </w:instrText>
      </w:r>
      <w:r>
        <w:fldChar w:fldCharType="end"/>
      </w:r>
      <w:r w:rsidRPr="00B276F2">
        <w:rPr>
          <w:lang w:val="fr-FR"/>
        </w:rPr>
        <w:tab/>
      </w:r>
      <w:r w:rsidR="001B5696" w:rsidRPr="00B276F2">
        <w:rPr>
          <w:lang w:val="fr-FR"/>
        </w:rPr>
        <w:t xml:space="preserve">Le TC </w:t>
      </w:r>
      <w:r w:rsidR="00616D95">
        <w:rPr>
          <w:lang w:val="fr-FR"/>
        </w:rPr>
        <w:t xml:space="preserve">a </w:t>
      </w:r>
      <w:r w:rsidR="001B5696" w:rsidRPr="00B276F2">
        <w:rPr>
          <w:lang w:val="fr-FR"/>
        </w:rPr>
        <w:t>not</w:t>
      </w:r>
      <w:r w:rsidR="00616D95">
        <w:rPr>
          <w:lang w:val="fr-FR"/>
        </w:rPr>
        <w:t>é</w:t>
      </w:r>
      <w:r w:rsidR="001B5696" w:rsidRPr="00B276F2">
        <w:rPr>
          <w:lang w:val="fr-FR"/>
        </w:rPr>
        <w:t xml:space="preserve"> que le Conseil sera invité à adopter les modifications </w:t>
      </w:r>
      <w:r w:rsidR="0057424D" w:rsidRPr="00B276F2">
        <w:rPr>
          <w:lang w:val="fr-FR"/>
        </w:rPr>
        <w:t xml:space="preserve">convenues </w:t>
      </w:r>
      <w:r w:rsidR="001B5696" w:rsidRPr="00B276F2">
        <w:rPr>
          <w:lang w:val="fr-FR"/>
        </w:rPr>
        <w:t>des Notes explicatives sur les dénominations variétales en vertu de la Convention UPOV (document UPOV/EXN/DEN)</w:t>
      </w:r>
      <w:r w:rsidR="00597608" w:rsidRPr="00B276F2">
        <w:rPr>
          <w:lang w:val="fr-FR"/>
        </w:rPr>
        <w:t xml:space="preserve">, </w:t>
      </w:r>
      <w:r w:rsidR="001B5696" w:rsidRPr="00B276F2">
        <w:rPr>
          <w:lang w:val="fr-FR"/>
        </w:rPr>
        <w:t>lors de sa cinquante-septième session, sous réserve de l'accord du CAJ, lors de sa quatre-vingtième session.</w:t>
      </w:r>
    </w:p>
    <w:p w14:paraId="6DAE536E" w14:textId="77777777" w:rsidR="00304121" w:rsidRPr="00B276F2" w:rsidRDefault="00304121" w:rsidP="00CE09A7">
      <w:pPr>
        <w:rPr>
          <w:lang w:val="fr-FR"/>
        </w:rPr>
      </w:pPr>
    </w:p>
    <w:p w14:paraId="53C38797" w14:textId="77777777" w:rsidR="002A4939" w:rsidRPr="00B276F2" w:rsidRDefault="00BE2387">
      <w:pPr>
        <w:pStyle w:val="Heading5"/>
        <w:rPr>
          <w:snapToGrid w:val="0"/>
          <w:lang w:val="fr-FR"/>
        </w:rPr>
      </w:pPr>
      <w:r w:rsidRPr="00B276F2">
        <w:rPr>
          <w:snapToGrid w:val="0"/>
          <w:lang w:val="fr-FR"/>
        </w:rPr>
        <w:t>Nouvelles classes de dénominations variétales pour les Prunus</w:t>
      </w:r>
    </w:p>
    <w:p w14:paraId="0F35839A" w14:textId="77777777" w:rsidR="00223E57" w:rsidRPr="00B276F2" w:rsidRDefault="00223E57" w:rsidP="00CE09A7">
      <w:pPr>
        <w:rPr>
          <w:lang w:val="fr-FR"/>
        </w:rPr>
      </w:pPr>
    </w:p>
    <w:p w14:paraId="130652F6" w14:textId="77777777" w:rsidR="002A4939" w:rsidRPr="00B276F2" w:rsidRDefault="00BE2387">
      <w:pPr>
        <w:rPr>
          <w:lang w:val="fr-FR"/>
        </w:rPr>
      </w:pPr>
      <w:r w:rsidRPr="005A2D28">
        <w:fldChar w:fldCharType="begin"/>
      </w:r>
      <w:r w:rsidRPr="00B276F2">
        <w:rPr>
          <w:lang w:val="fr-FR"/>
        </w:rPr>
        <w:instrText xml:space="preserve"> AUTONUM  </w:instrText>
      </w:r>
      <w:r w:rsidRPr="005A2D28">
        <w:fldChar w:fldCharType="end"/>
      </w:r>
      <w:r w:rsidRPr="00B276F2">
        <w:rPr>
          <w:lang w:val="fr-FR"/>
        </w:rPr>
        <w:tab/>
        <w:t xml:space="preserve">Le TC a examiné la création de nouvelles classes de dénominations variétales au sein du genre </w:t>
      </w:r>
      <w:r w:rsidRPr="00B276F2">
        <w:rPr>
          <w:i/>
          <w:iCs/>
          <w:lang w:val="fr-FR"/>
        </w:rPr>
        <w:t>Prunus</w:t>
      </w:r>
      <w:r w:rsidR="00BD5915" w:rsidRPr="00B276F2">
        <w:rPr>
          <w:lang w:val="fr-FR"/>
        </w:rPr>
        <w:t>, telles que présentées dans le document SESSIONS/2023/2, annexe I.</w:t>
      </w:r>
    </w:p>
    <w:p w14:paraId="74A95AB1" w14:textId="77777777" w:rsidR="00304121" w:rsidRPr="00B276F2" w:rsidRDefault="00304121" w:rsidP="00341D70">
      <w:pPr>
        <w:rPr>
          <w:lang w:val="fr-FR"/>
        </w:rPr>
      </w:pPr>
    </w:p>
    <w:p w14:paraId="20092267" w14:textId="77777777" w:rsidR="002A4939" w:rsidRPr="00B276F2" w:rsidRDefault="00BE2387">
      <w:pPr>
        <w:rPr>
          <w:lang w:val="fr-FR"/>
        </w:rPr>
      </w:pPr>
      <w:r w:rsidRPr="005A2D28">
        <w:fldChar w:fldCharType="begin"/>
      </w:r>
      <w:r w:rsidRPr="00B276F2">
        <w:rPr>
          <w:lang w:val="fr-FR"/>
        </w:rPr>
        <w:instrText xml:space="preserve"> AUTONUM  </w:instrText>
      </w:r>
      <w:r w:rsidRPr="005A2D28">
        <w:fldChar w:fldCharType="end"/>
      </w:r>
      <w:r w:rsidRPr="00B276F2">
        <w:rPr>
          <w:lang w:val="fr-FR"/>
        </w:rPr>
        <w:tab/>
      </w:r>
      <w:r w:rsidR="00B83C3F" w:rsidRPr="00B276F2">
        <w:rPr>
          <w:lang w:val="fr-FR"/>
        </w:rPr>
        <w:t xml:space="preserve">Le TC </w:t>
      </w:r>
      <w:r w:rsidR="00D41FF1" w:rsidRPr="00B276F2">
        <w:rPr>
          <w:lang w:val="fr-FR"/>
        </w:rPr>
        <w:t>a examiné l</w:t>
      </w:r>
      <w:r w:rsidR="00F77BD2" w:rsidRPr="00B276F2">
        <w:rPr>
          <w:lang w:val="fr-FR"/>
        </w:rPr>
        <w:t xml:space="preserve">'explication </w:t>
      </w:r>
      <w:r w:rsidR="005A2D28" w:rsidRPr="00B276F2">
        <w:rPr>
          <w:lang w:val="fr-FR"/>
        </w:rPr>
        <w:t xml:space="preserve">proposée </w:t>
      </w:r>
      <w:r w:rsidR="00F77BD2" w:rsidRPr="00B276F2">
        <w:rPr>
          <w:lang w:val="fr-FR"/>
        </w:rPr>
        <w:t xml:space="preserve">selon laquelle "les </w:t>
      </w:r>
      <w:r w:rsidR="00304121" w:rsidRPr="00B276F2">
        <w:rPr>
          <w:lang w:val="fr-FR"/>
        </w:rPr>
        <w:t xml:space="preserve">dénominations des hybrides interspécifiques doivent être différentes des dénominations dans les classes de </w:t>
      </w:r>
      <w:r w:rsidR="00B83C3F" w:rsidRPr="00B276F2">
        <w:rPr>
          <w:lang w:val="fr-FR"/>
        </w:rPr>
        <w:t xml:space="preserve">dénomination de </w:t>
      </w:r>
      <w:r w:rsidR="00304121" w:rsidRPr="00B276F2">
        <w:rPr>
          <w:lang w:val="fr-FR"/>
        </w:rPr>
        <w:t>toutes les espèces parentales</w:t>
      </w:r>
      <w:r w:rsidR="00F77BD2" w:rsidRPr="00B276F2">
        <w:rPr>
          <w:lang w:val="fr-FR"/>
        </w:rPr>
        <w:t xml:space="preserve">" et a convenu que </w:t>
      </w:r>
      <w:r w:rsidR="00D41FF1" w:rsidRPr="00B276F2">
        <w:rPr>
          <w:lang w:val="fr-FR"/>
        </w:rPr>
        <w:t xml:space="preserve">la </w:t>
      </w:r>
      <w:r w:rsidR="00F77BD2" w:rsidRPr="00B276F2">
        <w:rPr>
          <w:lang w:val="fr-FR"/>
        </w:rPr>
        <w:t xml:space="preserve">situation </w:t>
      </w:r>
      <w:r w:rsidR="00D41FF1" w:rsidRPr="00B276F2">
        <w:rPr>
          <w:lang w:val="fr-FR"/>
        </w:rPr>
        <w:t xml:space="preserve">était applicable </w:t>
      </w:r>
      <w:r w:rsidR="00F77BD2" w:rsidRPr="00B276F2">
        <w:rPr>
          <w:lang w:val="fr-FR"/>
        </w:rPr>
        <w:t xml:space="preserve">à tous les </w:t>
      </w:r>
      <w:r w:rsidR="00A83ACB" w:rsidRPr="00B276F2">
        <w:rPr>
          <w:lang w:val="fr-FR"/>
        </w:rPr>
        <w:t xml:space="preserve">genres dans la liste des classes au sein d'un genre </w:t>
      </w:r>
      <w:r w:rsidR="00D41FF1" w:rsidRPr="00B276F2">
        <w:rPr>
          <w:lang w:val="fr-FR"/>
        </w:rPr>
        <w:t xml:space="preserve">et pas seulement à </w:t>
      </w:r>
      <w:r w:rsidR="00D41FF1" w:rsidRPr="00B276F2">
        <w:rPr>
          <w:i/>
          <w:iCs/>
          <w:lang w:val="fr-FR"/>
        </w:rPr>
        <w:t xml:space="preserve">Prunus. </w:t>
      </w:r>
    </w:p>
    <w:p w14:paraId="197984B0" w14:textId="77777777" w:rsidR="00F77BD2" w:rsidRPr="00B276F2" w:rsidRDefault="00F77BD2" w:rsidP="00B83C3F">
      <w:pPr>
        <w:rPr>
          <w:lang w:val="fr-FR"/>
        </w:rPr>
      </w:pPr>
    </w:p>
    <w:p w14:paraId="65E42169" w14:textId="77777777" w:rsidR="002A4939" w:rsidRPr="00B276F2" w:rsidRDefault="00BE2387">
      <w:pPr>
        <w:rPr>
          <w:lang w:val="fr-FR"/>
        </w:rPr>
      </w:pPr>
      <w:r w:rsidRPr="005A2D28">
        <w:fldChar w:fldCharType="begin"/>
      </w:r>
      <w:r w:rsidRPr="00B276F2">
        <w:rPr>
          <w:lang w:val="fr-FR"/>
        </w:rPr>
        <w:instrText xml:space="preserve"> AUTONUM  </w:instrText>
      </w:r>
      <w:r w:rsidRPr="005A2D28">
        <w:fldChar w:fldCharType="end"/>
      </w:r>
      <w:r w:rsidRPr="00B276F2">
        <w:rPr>
          <w:lang w:val="fr-FR"/>
        </w:rPr>
        <w:tab/>
        <w:t>Le TC est convenu d'inviter les TWP, lors de leurs sessions en 2024, à examiner d'</w:t>
      </w:r>
      <w:r w:rsidR="00840212" w:rsidRPr="00B276F2">
        <w:rPr>
          <w:lang w:val="fr-FR"/>
        </w:rPr>
        <w:t xml:space="preserve">autres </w:t>
      </w:r>
      <w:r w:rsidRPr="00B276F2">
        <w:rPr>
          <w:lang w:val="fr-FR"/>
        </w:rPr>
        <w:t xml:space="preserve">situations dans lesquelles une dénomination devrait être comparée </w:t>
      </w:r>
      <w:r w:rsidR="00840212" w:rsidRPr="00B276F2">
        <w:rPr>
          <w:lang w:val="fr-FR"/>
        </w:rPr>
        <w:t xml:space="preserve">à des </w:t>
      </w:r>
      <w:r w:rsidRPr="00B276F2">
        <w:rPr>
          <w:lang w:val="fr-FR"/>
        </w:rPr>
        <w:t xml:space="preserve">dénominations </w:t>
      </w:r>
      <w:r w:rsidR="00840212" w:rsidRPr="00B276F2">
        <w:rPr>
          <w:lang w:val="fr-FR"/>
        </w:rPr>
        <w:t>d'</w:t>
      </w:r>
      <w:r w:rsidRPr="00B276F2">
        <w:rPr>
          <w:lang w:val="fr-FR"/>
        </w:rPr>
        <w:t xml:space="preserve">autres classes </w:t>
      </w:r>
      <w:r w:rsidR="00F203D5" w:rsidRPr="00B276F2">
        <w:rPr>
          <w:lang w:val="fr-FR"/>
        </w:rPr>
        <w:t xml:space="preserve">au sein d'un genre </w:t>
      </w:r>
      <w:r w:rsidR="00840212" w:rsidRPr="00B276F2">
        <w:rPr>
          <w:lang w:val="fr-FR"/>
        </w:rPr>
        <w:t>ou du genre tout entier, comme par exemple :</w:t>
      </w:r>
    </w:p>
    <w:p w14:paraId="7BE2B24D" w14:textId="77777777" w:rsidR="005A2D28" w:rsidRPr="00B276F2" w:rsidRDefault="005A2D28" w:rsidP="00B83C3F">
      <w:pPr>
        <w:rPr>
          <w:lang w:val="fr-FR"/>
        </w:rPr>
      </w:pPr>
    </w:p>
    <w:p w14:paraId="42DF2929" w14:textId="77777777" w:rsidR="002A4939" w:rsidRPr="00B276F2" w:rsidRDefault="00BE2387">
      <w:pPr>
        <w:pStyle w:val="ListParagraph"/>
        <w:numPr>
          <w:ilvl w:val="0"/>
          <w:numId w:val="21"/>
        </w:numPr>
        <w:rPr>
          <w:lang w:val="fr-FR"/>
        </w:rPr>
      </w:pPr>
      <w:r w:rsidRPr="00B276F2">
        <w:rPr>
          <w:lang w:val="fr-FR"/>
        </w:rPr>
        <w:t>Les dénominations des variétés identifiées au niveau du genre uniquement, lorsque la variété appartient à l'un des genres figurant dans la liste suivante des "Classes au sein d'un genre", doivent être différentes des dénominations au sein de ce genre.</w:t>
      </w:r>
    </w:p>
    <w:p w14:paraId="063AE709" w14:textId="77777777" w:rsidR="00840212" w:rsidRPr="00B276F2" w:rsidRDefault="00840212" w:rsidP="00840212">
      <w:pPr>
        <w:rPr>
          <w:lang w:val="fr-FR"/>
        </w:rPr>
      </w:pPr>
    </w:p>
    <w:p w14:paraId="1CBDEF48" w14:textId="77777777" w:rsidR="002A4939" w:rsidRPr="00B276F2" w:rsidRDefault="00BE2387">
      <w:pPr>
        <w:pStyle w:val="ListParagraph"/>
        <w:numPr>
          <w:ilvl w:val="0"/>
          <w:numId w:val="21"/>
        </w:numPr>
        <w:rPr>
          <w:lang w:val="fr-FR"/>
        </w:rPr>
      </w:pPr>
      <w:r w:rsidRPr="00B276F2">
        <w:rPr>
          <w:lang w:val="fr-FR"/>
        </w:rPr>
        <w:t>Les dénominations des variétés appartenant à l'une des "classes d'un genre" doivent être différentes de toutes les dénominations des variétés identifiées au niveau du genre uniquement.</w:t>
      </w:r>
    </w:p>
    <w:p w14:paraId="3D915AAC" w14:textId="77777777" w:rsidR="00840212" w:rsidRPr="00B276F2" w:rsidRDefault="00840212" w:rsidP="00840212">
      <w:pPr>
        <w:rPr>
          <w:lang w:val="fr-FR"/>
        </w:rPr>
      </w:pPr>
    </w:p>
    <w:p w14:paraId="0C505732" w14:textId="77777777" w:rsidR="002A4939" w:rsidRPr="00B276F2" w:rsidRDefault="00BE2387">
      <w:pPr>
        <w:pStyle w:val="ListParagraph"/>
        <w:numPr>
          <w:ilvl w:val="0"/>
          <w:numId w:val="21"/>
        </w:numPr>
        <w:rPr>
          <w:lang w:val="fr-FR"/>
        </w:rPr>
      </w:pPr>
      <w:r w:rsidRPr="00B276F2">
        <w:rPr>
          <w:lang w:val="fr-FR"/>
        </w:rPr>
        <w:t>Les dénominations des hybrides interspécifiques doivent être différentes des dénominations des variétés dans les classes de toutes les espèces parentales.</w:t>
      </w:r>
    </w:p>
    <w:p w14:paraId="012DE36C" w14:textId="77777777" w:rsidR="00840212" w:rsidRPr="00B276F2" w:rsidRDefault="00840212" w:rsidP="00840212">
      <w:pPr>
        <w:rPr>
          <w:lang w:val="fr-FR"/>
        </w:rPr>
      </w:pPr>
    </w:p>
    <w:p w14:paraId="587A59EF" w14:textId="77777777" w:rsidR="002A4939" w:rsidRPr="00B276F2" w:rsidRDefault="00BE2387">
      <w:pPr>
        <w:pStyle w:val="ListParagraph"/>
        <w:numPr>
          <w:ilvl w:val="0"/>
          <w:numId w:val="21"/>
        </w:numPr>
        <w:rPr>
          <w:lang w:val="fr-FR"/>
        </w:rPr>
      </w:pPr>
      <w:r w:rsidRPr="00B276F2">
        <w:rPr>
          <w:lang w:val="fr-FR"/>
        </w:rPr>
        <w:t>Les dénominations des variétés appartenant à l'une des "classes d'un genre" doivent être différentes de toutes les dénominations des variétés d'hybrides interspécifiques ayant au moins une espèce parente appartenant à cette classe.</w:t>
      </w:r>
    </w:p>
    <w:p w14:paraId="68D90C66" w14:textId="77777777" w:rsidR="00840212" w:rsidRPr="00B276F2" w:rsidRDefault="00840212" w:rsidP="00304121">
      <w:pPr>
        <w:rPr>
          <w:lang w:val="fr-FR"/>
        </w:rPr>
      </w:pPr>
    </w:p>
    <w:p w14:paraId="69BDA3E8" w14:textId="77777777" w:rsidR="002A4939" w:rsidRPr="00B276F2" w:rsidRDefault="00BE2387">
      <w:pPr>
        <w:pStyle w:val="Heading5"/>
        <w:rPr>
          <w:snapToGrid w:val="0"/>
          <w:lang w:val="fr-FR"/>
        </w:rPr>
      </w:pPr>
      <w:r w:rsidRPr="00B276F2">
        <w:rPr>
          <w:snapToGrid w:val="0"/>
          <w:lang w:val="fr-FR"/>
        </w:rPr>
        <w:t>Nouveaux groupes de variétés pour Beta vulgaris</w:t>
      </w:r>
    </w:p>
    <w:p w14:paraId="2B45E8FA" w14:textId="77777777" w:rsidR="00304121" w:rsidRPr="00B276F2" w:rsidRDefault="00304121" w:rsidP="00341D70">
      <w:pPr>
        <w:rPr>
          <w:lang w:val="fr-FR"/>
        </w:rPr>
      </w:pPr>
    </w:p>
    <w:p w14:paraId="340795AA" w14:textId="77777777" w:rsidR="002A4939" w:rsidRPr="00B276F2" w:rsidRDefault="00BE2387">
      <w:pPr>
        <w:keepNext/>
        <w:rPr>
          <w:lang w:val="fr-FR"/>
        </w:rPr>
      </w:pPr>
      <w:r w:rsidRPr="00D7476E">
        <w:fldChar w:fldCharType="begin"/>
      </w:r>
      <w:r w:rsidRPr="00B276F2">
        <w:rPr>
          <w:lang w:val="fr-FR"/>
        </w:rPr>
        <w:instrText xml:space="preserve"> AUTONUM  </w:instrText>
      </w:r>
      <w:r w:rsidRPr="00D7476E">
        <w:fldChar w:fldCharType="end"/>
      </w:r>
      <w:r w:rsidRPr="00B276F2">
        <w:rPr>
          <w:lang w:val="fr-FR"/>
        </w:rPr>
        <w:tab/>
        <w:t xml:space="preserve">Le TC </w:t>
      </w:r>
      <w:r w:rsidR="00840212" w:rsidRPr="00B276F2">
        <w:rPr>
          <w:lang w:val="fr-FR"/>
        </w:rPr>
        <w:t xml:space="preserve">est convenu de proposer la création de </w:t>
      </w:r>
      <w:r w:rsidRPr="00B276F2">
        <w:rPr>
          <w:lang w:val="fr-FR"/>
        </w:rPr>
        <w:t xml:space="preserve">groupes de variétés pour les codes UPOV relatifs à </w:t>
      </w:r>
      <w:r w:rsidRPr="00B276F2">
        <w:rPr>
          <w:i/>
          <w:iCs/>
          <w:lang w:val="fr-FR"/>
        </w:rPr>
        <w:t xml:space="preserve">Beta vulgaris </w:t>
      </w:r>
      <w:r w:rsidRPr="00B276F2">
        <w:rPr>
          <w:lang w:val="fr-FR"/>
        </w:rPr>
        <w:t xml:space="preserve">L. ssp. </w:t>
      </w:r>
      <w:r w:rsidRPr="00B276F2">
        <w:rPr>
          <w:i/>
          <w:iCs/>
          <w:lang w:val="fr-FR"/>
        </w:rPr>
        <w:t>vulgaris</w:t>
      </w:r>
      <w:r w:rsidRPr="00B276F2">
        <w:rPr>
          <w:lang w:val="fr-FR"/>
        </w:rPr>
        <w:t xml:space="preserve">, sur la base des modifications proposées présentées dans le </w:t>
      </w:r>
      <w:r w:rsidR="00BD5915" w:rsidRPr="00B276F2">
        <w:rPr>
          <w:lang w:val="fr-FR"/>
        </w:rPr>
        <w:t xml:space="preserve">document SESSIONS/2023/2, </w:t>
      </w:r>
      <w:r w:rsidRPr="00B276F2">
        <w:rPr>
          <w:lang w:val="fr-FR"/>
        </w:rPr>
        <w:t>annexe I</w:t>
      </w:r>
      <w:r w:rsidR="000474B0" w:rsidRPr="00B276F2">
        <w:rPr>
          <w:lang w:val="fr-FR"/>
        </w:rPr>
        <w:t xml:space="preserve">, et reproduites comme suit : </w:t>
      </w:r>
    </w:p>
    <w:p w14:paraId="5BD016B6" w14:textId="77777777" w:rsidR="00616D95" w:rsidRPr="00B276F2" w:rsidRDefault="00616D95" w:rsidP="000474B0">
      <w:pPr>
        <w:pStyle w:val="EndnoteText"/>
        <w:rPr>
          <w:lang w:val="fr-FR"/>
        </w:rPr>
      </w:pPr>
    </w:p>
    <w:p w14:paraId="4396A2F0" w14:textId="77777777" w:rsidR="002A4939" w:rsidRPr="00616D95" w:rsidRDefault="00BE2387" w:rsidP="00616D95">
      <w:pPr>
        <w:keepNext/>
        <w:jc w:val="center"/>
        <w:rPr>
          <w:i/>
          <w:lang w:val="fr-FR"/>
        </w:rPr>
      </w:pPr>
      <w:r w:rsidRPr="00616D95">
        <w:rPr>
          <w:i/>
          <w:lang w:val="fr-FR"/>
        </w:rPr>
        <w:lastRenderedPageBreak/>
        <w:t>Classes au sein d'un genre</w:t>
      </w:r>
    </w:p>
    <w:p w14:paraId="04F5B6CB" w14:textId="77777777" w:rsidR="000474B0" w:rsidRPr="00616D95" w:rsidRDefault="000474B0" w:rsidP="00616D95">
      <w:pPr>
        <w:pStyle w:val="Style1"/>
        <w:keepNext/>
        <w:tabs>
          <w:tab w:val="clear" w:pos="907"/>
          <w:tab w:val="clear" w:pos="1077"/>
        </w:tabs>
        <w:rPr>
          <w:szCs w:val="20"/>
          <w:lang w:val="fr-FR"/>
        </w:rPr>
      </w:pPr>
    </w:p>
    <w:tbl>
      <w:tblPr>
        <w:tblW w:w="9644"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9"/>
        <w:gridCol w:w="5673"/>
        <w:gridCol w:w="2552"/>
      </w:tblGrid>
      <w:tr w:rsidR="000474B0" w:rsidRPr="0088502A" w14:paraId="21B8D56C" w14:textId="77777777" w:rsidTr="00E50DC5">
        <w:trPr>
          <w:cantSplit/>
          <w:tblHeader/>
        </w:trPr>
        <w:tc>
          <w:tcPr>
            <w:tcW w:w="1418" w:type="dxa"/>
            <w:shd w:val="clear" w:color="auto" w:fill="D9D9D9" w:themeFill="background1" w:themeFillShade="D9"/>
            <w:vAlign w:val="center"/>
          </w:tcPr>
          <w:p w14:paraId="617248E9" w14:textId="77777777" w:rsidR="000474B0" w:rsidRPr="00616D95" w:rsidRDefault="000474B0" w:rsidP="00616D95">
            <w:pPr>
              <w:keepNext/>
              <w:spacing w:before="40" w:after="60"/>
              <w:jc w:val="left"/>
              <w:rPr>
                <w:sz w:val="18"/>
                <w:u w:val="single"/>
                <w:lang w:val="fr-FR"/>
              </w:rPr>
            </w:pPr>
          </w:p>
        </w:tc>
        <w:tc>
          <w:tcPr>
            <w:tcW w:w="5670" w:type="dxa"/>
            <w:shd w:val="clear" w:color="auto" w:fill="D9D9D9" w:themeFill="background1" w:themeFillShade="D9"/>
            <w:vAlign w:val="center"/>
          </w:tcPr>
          <w:p w14:paraId="7863F133" w14:textId="77777777" w:rsidR="002A4939" w:rsidRDefault="00BE2387" w:rsidP="00616D95">
            <w:pPr>
              <w:keepNext/>
              <w:spacing w:before="40" w:after="60"/>
              <w:jc w:val="center"/>
              <w:rPr>
                <w:sz w:val="18"/>
                <w:u w:val="single"/>
              </w:rPr>
            </w:pPr>
            <w:r w:rsidRPr="0088502A">
              <w:rPr>
                <w:sz w:val="18"/>
                <w:u w:val="single"/>
              </w:rPr>
              <w:t>Noms botaniques</w:t>
            </w:r>
          </w:p>
        </w:tc>
        <w:tc>
          <w:tcPr>
            <w:tcW w:w="2551" w:type="dxa"/>
            <w:shd w:val="clear" w:color="auto" w:fill="D9D9D9" w:themeFill="background1" w:themeFillShade="D9"/>
            <w:vAlign w:val="center"/>
          </w:tcPr>
          <w:p w14:paraId="2D293A93" w14:textId="77777777" w:rsidR="002A4939" w:rsidRDefault="00BE2387" w:rsidP="00616D95">
            <w:pPr>
              <w:keepNext/>
              <w:spacing w:before="40" w:after="60"/>
              <w:jc w:val="center"/>
              <w:rPr>
                <w:sz w:val="18"/>
                <w:u w:val="single"/>
              </w:rPr>
            </w:pPr>
            <w:r w:rsidRPr="0088502A">
              <w:rPr>
                <w:sz w:val="18"/>
                <w:u w:val="single"/>
              </w:rPr>
              <w:t>Codes UPOV</w:t>
            </w:r>
          </w:p>
        </w:tc>
      </w:tr>
      <w:tr w:rsidR="000474B0" w:rsidRPr="00395B96" w14:paraId="1AE20175" w14:textId="77777777" w:rsidTr="00E50DC5">
        <w:trPr>
          <w:cantSplit/>
        </w:trPr>
        <w:tc>
          <w:tcPr>
            <w:tcW w:w="1418" w:type="dxa"/>
            <w:tcBorders>
              <w:left w:val="nil"/>
              <w:right w:val="nil"/>
            </w:tcBorders>
          </w:tcPr>
          <w:p w14:paraId="4AE056AB" w14:textId="77777777" w:rsidR="000474B0" w:rsidRPr="00395B96" w:rsidRDefault="000474B0" w:rsidP="00616D95">
            <w:pPr>
              <w:keepNext/>
              <w:jc w:val="left"/>
              <w:rPr>
                <w:rFonts w:eastAsia="MS Mincho"/>
                <w:sz w:val="18"/>
              </w:rPr>
            </w:pPr>
          </w:p>
        </w:tc>
        <w:tc>
          <w:tcPr>
            <w:tcW w:w="5670" w:type="dxa"/>
            <w:tcBorders>
              <w:left w:val="nil"/>
              <w:right w:val="nil"/>
            </w:tcBorders>
          </w:tcPr>
          <w:p w14:paraId="1B69AE12" w14:textId="77777777" w:rsidR="000474B0" w:rsidRPr="00395B96" w:rsidRDefault="000474B0" w:rsidP="00616D95">
            <w:pPr>
              <w:keepNext/>
              <w:jc w:val="left"/>
              <w:rPr>
                <w:rFonts w:eastAsia="MS Mincho"/>
                <w:sz w:val="18"/>
              </w:rPr>
            </w:pPr>
          </w:p>
        </w:tc>
        <w:tc>
          <w:tcPr>
            <w:tcW w:w="2551" w:type="dxa"/>
            <w:tcBorders>
              <w:left w:val="nil"/>
              <w:right w:val="nil"/>
            </w:tcBorders>
          </w:tcPr>
          <w:p w14:paraId="4047BB1C" w14:textId="77777777" w:rsidR="000474B0" w:rsidRPr="00395B96" w:rsidRDefault="000474B0" w:rsidP="00616D95">
            <w:pPr>
              <w:keepNext/>
              <w:jc w:val="left"/>
              <w:rPr>
                <w:rFonts w:eastAsia="MS Mincho"/>
                <w:sz w:val="18"/>
              </w:rPr>
            </w:pPr>
          </w:p>
        </w:tc>
      </w:tr>
      <w:tr w:rsidR="000474B0" w:rsidRPr="001423BF" w14:paraId="081C8BAC" w14:textId="77777777" w:rsidTr="00E50DC5">
        <w:trPr>
          <w:cantSplit/>
        </w:trPr>
        <w:tc>
          <w:tcPr>
            <w:tcW w:w="1418" w:type="dxa"/>
          </w:tcPr>
          <w:p w14:paraId="6B5EA8A3" w14:textId="77777777" w:rsidR="002A4939" w:rsidRDefault="00BE2387" w:rsidP="00616D95">
            <w:pPr>
              <w:keepNext/>
              <w:spacing w:before="40" w:after="40"/>
              <w:jc w:val="left"/>
              <w:rPr>
                <w:rFonts w:eastAsia="MS Mincho"/>
                <w:sz w:val="18"/>
                <w:szCs w:val="18"/>
              </w:rPr>
            </w:pPr>
            <w:r w:rsidRPr="00395B96">
              <w:rPr>
                <w:rFonts w:eastAsia="MS Mincho"/>
                <w:sz w:val="18"/>
                <w:szCs w:val="18"/>
              </w:rPr>
              <w:t>Classe 2.1</w:t>
            </w:r>
          </w:p>
        </w:tc>
        <w:tc>
          <w:tcPr>
            <w:tcW w:w="5670" w:type="dxa"/>
          </w:tcPr>
          <w:p w14:paraId="29786BD4" w14:textId="77777777" w:rsidR="002A4939" w:rsidRPr="00B276F2" w:rsidRDefault="00BE2387" w:rsidP="00616D95">
            <w:pPr>
              <w:keepNext/>
              <w:jc w:val="left"/>
              <w:rPr>
                <w:rFonts w:cs="Maiandra GD"/>
                <w:iCs/>
                <w:color w:val="000000"/>
                <w:sz w:val="18"/>
                <w:szCs w:val="18"/>
                <w:highlight w:val="lightGray"/>
                <w:u w:val="single"/>
                <w:lang w:val="fr-FR"/>
              </w:rPr>
            </w:pPr>
            <w:r w:rsidRPr="00B276F2">
              <w:rPr>
                <w:rFonts w:eastAsia="MS Mincho"/>
                <w:i/>
                <w:iCs/>
                <w:sz w:val="18"/>
                <w:szCs w:val="18"/>
                <w:highlight w:val="lightGray"/>
                <w:u w:val="single"/>
                <w:lang w:val="fr-FR"/>
              </w:rPr>
              <w:t xml:space="preserve">Beta vulgaris </w:t>
            </w:r>
            <w:r w:rsidRPr="00B276F2">
              <w:rPr>
                <w:sz w:val="18"/>
                <w:szCs w:val="18"/>
                <w:highlight w:val="lightGray"/>
                <w:u w:val="single"/>
                <w:lang w:val="fr-FR"/>
              </w:rPr>
              <w:t>Groupe des betteraves fourragères (</w:t>
            </w:r>
            <w:r w:rsidRPr="00B276F2">
              <w:rPr>
                <w:rFonts w:cs="Maiandra GD"/>
                <w:iCs/>
                <w:color w:val="000000"/>
                <w:sz w:val="18"/>
                <w:szCs w:val="18"/>
                <w:highlight w:val="lightGray"/>
                <w:u w:val="single"/>
                <w:lang w:val="fr-FR"/>
              </w:rPr>
              <w:t xml:space="preserve">Autres noms botaniques : </w:t>
            </w:r>
          </w:p>
          <w:p w14:paraId="0BCD6C2D" w14:textId="77777777" w:rsidR="002A4939" w:rsidRDefault="00BE2387" w:rsidP="00616D95">
            <w:pPr>
              <w:keepNext/>
              <w:jc w:val="left"/>
              <w:rPr>
                <w:rFonts w:eastAsia="MS Mincho"/>
                <w:sz w:val="18"/>
                <w:szCs w:val="18"/>
                <w:lang w:val="pt-BR"/>
              </w:rPr>
            </w:pPr>
            <w:r>
              <w:rPr>
                <w:rFonts w:eastAsia="MS Mincho"/>
                <w:i/>
                <w:sz w:val="18"/>
                <w:szCs w:val="18"/>
                <w:lang w:val="pt-BR"/>
              </w:rPr>
              <w:t xml:space="preserve">Beta </w:t>
            </w:r>
            <w:r w:rsidRPr="00395B96">
              <w:rPr>
                <w:rFonts w:eastAsia="MS Mincho"/>
                <w:i/>
                <w:sz w:val="18"/>
                <w:szCs w:val="18"/>
                <w:lang w:val="pt-BR"/>
              </w:rPr>
              <w:t xml:space="preserve">vulgaris </w:t>
            </w:r>
            <w:r w:rsidRPr="00395B96">
              <w:rPr>
                <w:rFonts w:eastAsia="MS Mincho"/>
                <w:sz w:val="18"/>
                <w:szCs w:val="18"/>
                <w:lang w:val="pt-BR"/>
              </w:rPr>
              <w:t xml:space="preserve">L. </w:t>
            </w:r>
            <w:r w:rsidRPr="005A2060">
              <w:rPr>
                <w:rFonts w:cs="Maiandra GD"/>
                <w:iCs/>
                <w:color w:val="000000"/>
                <w:sz w:val="18"/>
                <w:szCs w:val="18"/>
                <w:highlight w:val="lightGray"/>
                <w:u w:val="single"/>
                <w:lang w:val="pt-BR"/>
              </w:rPr>
              <w:t xml:space="preserve">ssp. </w:t>
            </w:r>
            <w:r w:rsidRPr="005A2060">
              <w:rPr>
                <w:rFonts w:cs="Maiandra GD"/>
                <w:i/>
                <w:iCs/>
                <w:color w:val="000000"/>
                <w:sz w:val="18"/>
                <w:szCs w:val="18"/>
                <w:highlight w:val="lightGray"/>
                <w:u w:val="single"/>
                <w:lang w:val="pt-BR"/>
              </w:rPr>
              <w:t xml:space="preserve">vulgaris </w:t>
            </w:r>
            <w:r w:rsidRPr="00395B96">
              <w:rPr>
                <w:rFonts w:eastAsia="MS Mincho"/>
                <w:sz w:val="18"/>
                <w:szCs w:val="18"/>
                <w:lang w:val="pt-BR"/>
              </w:rPr>
              <w:t xml:space="preserve">var. </w:t>
            </w:r>
            <w:r w:rsidRPr="00395B96">
              <w:rPr>
                <w:rFonts w:eastAsia="MS Mincho"/>
                <w:i/>
                <w:sz w:val="18"/>
                <w:szCs w:val="18"/>
                <w:lang w:val="pt-BR"/>
              </w:rPr>
              <w:t xml:space="preserve">alba </w:t>
            </w:r>
            <w:r w:rsidRPr="00395B96">
              <w:rPr>
                <w:rFonts w:eastAsia="MS Mincho"/>
                <w:sz w:val="18"/>
                <w:szCs w:val="18"/>
                <w:lang w:val="pt-BR"/>
              </w:rPr>
              <w:t xml:space="preserve">DC., </w:t>
            </w:r>
          </w:p>
          <w:p w14:paraId="62BBAAC0" w14:textId="77777777" w:rsidR="002A4939" w:rsidRDefault="00BE2387" w:rsidP="00616D95">
            <w:pPr>
              <w:keepNext/>
              <w:jc w:val="left"/>
              <w:rPr>
                <w:rFonts w:cs="Maiandra GD"/>
                <w:iCs/>
                <w:color w:val="000000"/>
                <w:sz w:val="18"/>
                <w:szCs w:val="18"/>
                <w:highlight w:val="lightGray"/>
                <w:u w:val="single"/>
                <w:lang w:val="pt-BR"/>
              </w:rPr>
            </w:pPr>
            <w:r w:rsidRPr="005A2060">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 xml:space="preserve">.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L. ssp.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var. </w:t>
            </w:r>
            <w:r w:rsidRPr="005A2060">
              <w:rPr>
                <w:rFonts w:cs="Maiandra GD"/>
                <w:i/>
                <w:iCs/>
                <w:color w:val="000000"/>
                <w:sz w:val="18"/>
                <w:szCs w:val="18"/>
                <w:highlight w:val="lightGray"/>
                <w:u w:val="single"/>
                <w:lang w:val="pt-BR"/>
              </w:rPr>
              <w:t xml:space="preserve">crassa </w:t>
            </w:r>
            <w:r w:rsidRPr="005A2060">
              <w:rPr>
                <w:rFonts w:cs="Maiandra GD"/>
                <w:iCs/>
                <w:color w:val="000000"/>
                <w:sz w:val="18"/>
                <w:szCs w:val="18"/>
                <w:highlight w:val="lightGray"/>
                <w:u w:val="single"/>
                <w:lang w:val="pt-BR"/>
              </w:rPr>
              <w:t xml:space="preserve">Alef.. ; </w:t>
            </w:r>
          </w:p>
          <w:p w14:paraId="54926EA0" w14:textId="77777777" w:rsidR="002A4939" w:rsidRDefault="00BE2387" w:rsidP="00616D95">
            <w:pPr>
              <w:keepNext/>
              <w:jc w:val="left"/>
              <w:rPr>
                <w:rFonts w:cs="Maiandra GD"/>
                <w:iCs/>
                <w:color w:val="000000"/>
                <w:sz w:val="18"/>
                <w:szCs w:val="18"/>
                <w:highlight w:val="lightGray"/>
                <w:u w:val="single"/>
                <w:lang w:val="pt-BR"/>
              </w:rPr>
            </w:pPr>
            <w:r w:rsidRPr="005A2060">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 xml:space="preserve">.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L. ssp.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var. </w:t>
            </w:r>
            <w:r w:rsidRPr="005A2060">
              <w:rPr>
                <w:rFonts w:cs="Maiandra GD"/>
                <w:i/>
                <w:iCs/>
                <w:color w:val="000000"/>
                <w:sz w:val="18"/>
                <w:szCs w:val="18"/>
                <w:highlight w:val="lightGray"/>
                <w:u w:val="single"/>
                <w:lang w:val="pt-BR"/>
              </w:rPr>
              <w:t xml:space="preserve">crassa </w:t>
            </w:r>
            <w:r w:rsidRPr="005A2060">
              <w:rPr>
                <w:rFonts w:cs="Maiandra GD"/>
                <w:iCs/>
                <w:color w:val="000000"/>
                <w:sz w:val="18"/>
                <w:szCs w:val="18"/>
                <w:highlight w:val="lightGray"/>
                <w:u w:val="single"/>
                <w:lang w:val="pt-BR"/>
              </w:rPr>
              <w:t xml:space="preserve">Mansf.. ; </w:t>
            </w:r>
          </w:p>
          <w:p w14:paraId="10AAD907" w14:textId="77777777" w:rsidR="002A4939" w:rsidRDefault="00BE2387" w:rsidP="00616D95">
            <w:pPr>
              <w:keepNext/>
              <w:jc w:val="left"/>
              <w:rPr>
                <w:rFonts w:cs="Maiandra GD"/>
                <w:iCs/>
                <w:color w:val="000000"/>
                <w:sz w:val="18"/>
                <w:szCs w:val="18"/>
                <w:u w:val="single"/>
                <w:lang w:val="pt-BR"/>
              </w:rPr>
            </w:pPr>
            <w:r w:rsidRPr="005A2060">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 xml:space="preserve">.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L. ssp.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var. </w:t>
            </w:r>
            <w:r w:rsidRPr="005A2060">
              <w:rPr>
                <w:rFonts w:cs="Maiandra GD"/>
                <w:i/>
                <w:iCs/>
                <w:color w:val="000000"/>
                <w:sz w:val="18"/>
                <w:szCs w:val="18"/>
                <w:highlight w:val="lightGray"/>
                <w:u w:val="single"/>
                <w:lang w:val="pt-BR"/>
              </w:rPr>
              <w:t xml:space="preserve">rapacea </w:t>
            </w:r>
            <w:r w:rsidRPr="005A2060">
              <w:rPr>
                <w:rFonts w:cs="Maiandra GD"/>
                <w:iCs/>
                <w:color w:val="000000"/>
                <w:sz w:val="18"/>
                <w:szCs w:val="18"/>
                <w:highlight w:val="lightGray"/>
                <w:u w:val="single"/>
                <w:lang w:val="pt-BR"/>
              </w:rPr>
              <w:t>K. Koch</w:t>
            </w:r>
            <w:r w:rsidRPr="005A2060">
              <w:rPr>
                <w:rFonts w:cs="Maiandra GD"/>
                <w:iCs/>
                <w:color w:val="000000"/>
                <w:sz w:val="18"/>
                <w:szCs w:val="18"/>
                <w:u w:val="single"/>
                <w:lang w:val="pt-BR"/>
              </w:rPr>
              <w:t>)</w:t>
            </w:r>
          </w:p>
          <w:p w14:paraId="0554A069" w14:textId="77777777" w:rsidR="000474B0" w:rsidRPr="005A2060" w:rsidRDefault="000474B0" w:rsidP="00616D95">
            <w:pPr>
              <w:keepNext/>
              <w:spacing w:before="40" w:after="40"/>
              <w:jc w:val="left"/>
              <w:rPr>
                <w:rFonts w:eastAsia="MS Mincho"/>
                <w:i/>
                <w:sz w:val="18"/>
                <w:szCs w:val="18"/>
                <w:lang w:val="pt-BR"/>
              </w:rPr>
            </w:pPr>
          </w:p>
          <w:p w14:paraId="1A9A9ED5" w14:textId="77777777" w:rsidR="002A4939" w:rsidRPr="00B276F2" w:rsidRDefault="00BE2387" w:rsidP="00616D95">
            <w:pPr>
              <w:keepNext/>
              <w:jc w:val="left"/>
              <w:rPr>
                <w:rFonts w:cs="Maiandra GD"/>
                <w:iCs/>
                <w:color w:val="000000"/>
                <w:sz w:val="18"/>
                <w:szCs w:val="18"/>
                <w:highlight w:val="lightGray"/>
                <w:u w:val="single"/>
                <w:lang w:val="fr-FR"/>
              </w:rPr>
            </w:pPr>
            <w:r w:rsidRPr="00B276F2">
              <w:rPr>
                <w:rFonts w:eastAsia="MS Mincho"/>
                <w:i/>
                <w:iCs/>
                <w:sz w:val="18"/>
                <w:szCs w:val="18"/>
                <w:highlight w:val="lightGray"/>
                <w:u w:val="single"/>
                <w:lang w:val="fr-FR"/>
              </w:rPr>
              <w:t xml:space="preserve">Beta vulgaris </w:t>
            </w:r>
            <w:r w:rsidRPr="00B276F2">
              <w:rPr>
                <w:sz w:val="18"/>
                <w:szCs w:val="18"/>
                <w:highlight w:val="lightGray"/>
                <w:u w:val="single"/>
                <w:lang w:val="fr-FR"/>
              </w:rPr>
              <w:t xml:space="preserve">Groupe de la betterave sucrière </w:t>
            </w:r>
            <w:r w:rsidRPr="00B276F2">
              <w:rPr>
                <w:rFonts w:eastAsia="MS Mincho"/>
                <w:iCs/>
                <w:sz w:val="18"/>
                <w:szCs w:val="18"/>
                <w:highlight w:val="lightGray"/>
                <w:u w:val="single"/>
                <w:lang w:val="fr-FR"/>
              </w:rPr>
              <w:t>(</w:t>
            </w:r>
            <w:r w:rsidRPr="00B276F2">
              <w:rPr>
                <w:rFonts w:cs="Maiandra GD"/>
                <w:iCs/>
                <w:color w:val="000000"/>
                <w:sz w:val="18"/>
                <w:szCs w:val="18"/>
                <w:highlight w:val="lightGray"/>
                <w:u w:val="single"/>
                <w:lang w:val="fr-FR"/>
              </w:rPr>
              <w:t>Autres noms botaniques :</w:t>
            </w:r>
          </w:p>
          <w:p w14:paraId="38CC1E2E" w14:textId="77777777" w:rsidR="002A4939" w:rsidRDefault="00BE2387" w:rsidP="00616D95">
            <w:pPr>
              <w:keepNext/>
              <w:jc w:val="left"/>
              <w:rPr>
                <w:rFonts w:cs="Maiandra GD"/>
                <w:iCs/>
                <w:color w:val="000000"/>
                <w:sz w:val="18"/>
                <w:szCs w:val="18"/>
                <w:u w:val="single"/>
                <w:lang w:val="pt-BR"/>
              </w:rPr>
            </w:pPr>
            <w:r>
              <w:rPr>
                <w:rFonts w:cs="Maiandra GD"/>
                <w:i/>
                <w:iCs/>
                <w:color w:val="000000"/>
                <w:sz w:val="18"/>
                <w:szCs w:val="18"/>
                <w:highlight w:val="lightGray"/>
                <w:u w:val="single"/>
                <w:lang w:val="pt-BR"/>
              </w:rPr>
              <w:t xml:space="preserve">Beta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L. ssp. </w:t>
            </w:r>
            <w:r w:rsidRPr="005A2060">
              <w:rPr>
                <w:rFonts w:cs="Maiandra GD"/>
                <w:i/>
                <w:iCs/>
                <w:color w:val="000000"/>
                <w:sz w:val="18"/>
                <w:szCs w:val="18"/>
                <w:highlight w:val="lightGray"/>
                <w:u w:val="single"/>
                <w:lang w:val="pt-BR"/>
              </w:rPr>
              <w:t xml:space="preserve">vulgaris </w:t>
            </w:r>
            <w:r w:rsidRPr="005A2060">
              <w:rPr>
                <w:rFonts w:cs="Maiandra GD"/>
                <w:iCs/>
                <w:color w:val="000000"/>
                <w:sz w:val="18"/>
                <w:szCs w:val="18"/>
                <w:highlight w:val="lightGray"/>
                <w:u w:val="single"/>
                <w:lang w:val="pt-BR"/>
              </w:rPr>
              <w:t xml:space="preserve">var. </w:t>
            </w:r>
            <w:r w:rsidRPr="005A2060">
              <w:rPr>
                <w:rFonts w:cs="Maiandra GD"/>
                <w:i/>
                <w:iCs/>
                <w:color w:val="000000"/>
                <w:sz w:val="18"/>
                <w:szCs w:val="18"/>
                <w:highlight w:val="lightGray"/>
                <w:u w:val="single"/>
                <w:lang w:val="pt-BR"/>
              </w:rPr>
              <w:t xml:space="preserve">saccharifera </w:t>
            </w:r>
            <w:r w:rsidRPr="005A2060">
              <w:rPr>
                <w:rFonts w:cs="Maiandra GD"/>
                <w:iCs/>
                <w:color w:val="000000"/>
                <w:sz w:val="18"/>
                <w:szCs w:val="18"/>
                <w:highlight w:val="lightGray"/>
                <w:u w:val="single"/>
                <w:lang w:val="pt-BR"/>
              </w:rPr>
              <w:t>Alef.</w:t>
            </w:r>
          </w:p>
          <w:p w14:paraId="09AEAB86" w14:textId="77777777" w:rsidR="002A4939" w:rsidRDefault="00BE2387" w:rsidP="00616D95">
            <w:pPr>
              <w:keepNext/>
              <w:spacing w:before="40" w:after="40"/>
              <w:jc w:val="left"/>
              <w:rPr>
                <w:sz w:val="18"/>
                <w:szCs w:val="18"/>
                <w:u w:val="single"/>
                <w:lang w:val="pt-BR"/>
              </w:rPr>
            </w:pPr>
            <w:r w:rsidRPr="00395B96">
              <w:rPr>
                <w:rFonts w:eastAsia="MS Mincho"/>
                <w:i/>
                <w:sz w:val="18"/>
                <w:szCs w:val="18"/>
                <w:lang w:val="pt-BR"/>
              </w:rPr>
              <w:t xml:space="preserve">Beta vulgaris </w:t>
            </w:r>
            <w:r w:rsidRPr="00395B96">
              <w:rPr>
                <w:rFonts w:eastAsia="MS Mincho"/>
                <w:sz w:val="18"/>
                <w:szCs w:val="18"/>
                <w:lang w:val="pt-BR"/>
              </w:rPr>
              <w:t xml:space="preserve">L. </w:t>
            </w:r>
            <w:r w:rsidRPr="005A2060">
              <w:rPr>
                <w:rFonts w:eastAsia="MS Mincho"/>
                <w:sz w:val="18"/>
                <w:szCs w:val="18"/>
                <w:highlight w:val="lightGray"/>
                <w:u w:val="single"/>
                <w:lang w:val="pt-BR"/>
              </w:rPr>
              <w:t xml:space="preserve">ssp. </w:t>
            </w:r>
            <w:r w:rsidRPr="005A2060">
              <w:rPr>
                <w:rFonts w:eastAsia="MS Mincho"/>
                <w:i/>
                <w:iCs/>
                <w:sz w:val="18"/>
                <w:szCs w:val="18"/>
                <w:highlight w:val="lightGray"/>
                <w:u w:val="single"/>
                <w:lang w:val="pt-BR"/>
              </w:rPr>
              <w:t xml:space="preserve">vulgaris </w:t>
            </w:r>
            <w:r w:rsidRPr="00395B96">
              <w:rPr>
                <w:rFonts w:eastAsia="MS Mincho"/>
                <w:sz w:val="18"/>
                <w:szCs w:val="18"/>
                <w:lang w:val="pt-BR"/>
              </w:rPr>
              <w:t xml:space="preserve">var. </w:t>
            </w:r>
            <w:r w:rsidRPr="00395B96">
              <w:rPr>
                <w:rFonts w:eastAsia="MS Mincho"/>
                <w:i/>
                <w:sz w:val="18"/>
                <w:szCs w:val="18"/>
                <w:lang w:val="pt-BR"/>
              </w:rPr>
              <w:t xml:space="preserve">altissima </w:t>
            </w:r>
            <w:r w:rsidRPr="005A2060">
              <w:rPr>
                <w:rFonts w:eastAsia="MS Mincho"/>
                <w:iCs/>
                <w:sz w:val="18"/>
                <w:szCs w:val="18"/>
                <w:highlight w:val="lightGray"/>
                <w:u w:val="single"/>
                <w:lang w:val="pt-BR"/>
              </w:rPr>
              <w:t>Doell</w:t>
            </w:r>
            <w:r w:rsidRPr="005A2060">
              <w:rPr>
                <w:sz w:val="18"/>
                <w:szCs w:val="18"/>
                <w:highlight w:val="lightGray"/>
                <w:u w:val="single"/>
                <w:lang w:val="pt-BR"/>
              </w:rPr>
              <w:t>)</w:t>
            </w:r>
          </w:p>
          <w:p w14:paraId="0CF6DADF" w14:textId="77777777" w:rsidR="000474B0" w:rsidRPr="00395B96" w:rsidRDefault="000474B0" w:rsidP="00616D95">
            <w:pPr>
              <w:keepNext/>
              <w:spacing w:before="40" w:after="40"/>
              <w:jc w:val="left"/>
              <w:rPr>
                <w:rFonts w:eastAsia="MS Mincho"/>
                <w:sz w:val="18"/>
                <w:szCs w:val="18"/>
                <w:lang w:val="pt-BR"/>
              </w:rPr>
            </w:pPr>
          </w:p>
        </w:tc>
        <w:tc>
          <w:tcPr>
            <w:tcW w:w="2551" w:type="dxa"/>
          </w:tcPr>
          <w:p w14:paraId="75375069" w14:textId="77777777" w:rsidR="002A4939" w:rsidRDefault="00BE2387" w:rsidP="00616D95">
            <w:pPr>
              <w:keepNext/>
              <w:spacing w:before="40" w:after="40"/>
              <w:jc w:val="left"/>
              <w:rPr>
                <w:rFonts w:eastAsia="MS Mincho"/>
                <w:sz w:val="18"/>
                <w:szCs w:val="18"/>
                <w:lang w:val="nl-NL"/>
              </w:rPr>
            </w:pPr>
            <w:r w:rsidRPr="00395B96">
              <w:rPr>
                <w:rFonts w:eastAsia="MS Mincho"/>
                <w:sz w:val="18"/>
                <w:szCs w:val="18"/>
                <w:lang w:val="nl-NL"/>
              </w:rPr>
              <w:t xml:space="preserve">BETAA_VUL_GVA ; </w:t>
            </w:r>
          </w:p>
          <w:p w14:paraId="6614BD36" w14:textId="77777777" w:rsidR="000474B0" w:rsidRPr="005A2060" w:rsidRDefault="000474B0" w:rsidP="00616D95">
            <w:pPr>
              <w:keepNext/>
              <w:spacing w:before="40" w:after="40"/>
              <w:jc w:val="left"/>
              <w:rPr>
                <w:rFonts w:eastAsia="MS Mincho"/>
                <w:sz w:val="18"/>
                <w:szCs w:val="18"/>
                <w:lang w:val="nl-NL"/>
              </w:rPr>
            </w:pPr>
          </w:p>
          <w:p w14:paraId="44AB9E34" w14:textId="77777777" w:rsidR="000474B0" w:rsidRPr="005A2060" w:rsidRDefault="000474B0" w:rsidP="00616D95">
            <w:pPr>
              <w:keepNext/>
              <w:spacing w:before="40" w:after="40"/>
              <w:jc w:val="left"/>
              <w:rPr>
                <w:rFonts w:eastAsia="MS Mincho"/>
                <w:sz w:val="18"/>
                <w:szCs w:val="18"/>
                <w:lang w:val="nl-NL"/>
              </w:rPr>
            </w:pPr>
          </w:p>
          <w:p w14:paraId="06E105B7" w14:textId="77777777" w:rsidR="000474B0" w:rsidRPr="005A2060" w:rsidRDefault="000474B0" w:rsidP="00616D95">
            <w:pPr>
              <w:keepNext/>
              <w:spacing w:before="40" w:after="40"/>
              <w:jc w:val="left"/>
              <w:rPr>
                <w:rFonts w:eastAsia="MS Mincho"/>
                <w:sz w:val="18"/>
                <w:szCs w:val="18"/>
                <w:lang w:val="nl-NL"/>
              </w:rPr>
            </w:pPr>
          </w:p>
          <w:p w14:paraId="01A4E246" w14:textId="77777777" w:rsidR="000474B0" w:rsidRPr="005A2060" w:rsidRDefault="000474B0" w:rsidP="00616D95">
            <w:pPr>
              <w:keepNext/>
              <w:spacing w:before="40" w:after="40"/>
              <w:jc w:val="left"/>
              <w:rPr>
                <w:rFonts w:eastAsia="MS Mincho"/>
                <w:sz w:val="18"/>
                <w:szCs w:val="18"/>
                <w:lang w:val="nl-NL"/>
              </w:rPr>
            </w:pPr>
          </w:p>
          <w:p w14:paraId="2D895206" w14:textId="77777777" w:rsidR="002A4939" w:rsidRDefault="00BE2387" w:rsidP="00616D95">
            <w:pPr>
              <w:keepNext/>
              <w:spacing w:before="40" w:after="40"/>
              <w:jc w:val="left"/>
              <w:rPr>
                <w:rFonts w:eastAsia="MS Mincho"/>
                <w:sz w:val="18"/>
                <w:szCs w:val="18"/>
                <w:lang w:val="nl-NL"/>
              </w:rPr>
            </w:pPr>
            <w:r w:rsidRPr="00395B96">
              <w:rPr>
                <w:rFonts w:eastAsia="MS Mincho"/>
                <w:sz w:val="18"/>
                <w:szCs w:val="18"/>
                <w:lang w:val="nl-NL"/>
              </w:rPr>
              <w:t>BETAA_VUL_GVS</w:t>
            </w:r>
          </w:p>
        </w:tc>
      </w:tr>
      <w:tr w:rsidR="000474B0" w:rsidRPr="001423BF" w14:paraId="79A2ECC9" w14:textId="77777777" w:rsidTr="00E50DC5">
        <w:trPr>
          <w:cantSplit/>
        </w:trPr>
        <w:tc>
          <w:tcPr>
            <w:tcW w:w="1418" w:type="dxa"/>
          </w:tcPr>
          <w:p w14:paraId="4A26FC25" w14:textId="77777777" w:rsidR="002A4939" w:rsidRDefault="00BE2387">
            <w:pPr>
              <w:spacing w:before="40" w:after="40"/>
              <w:jc w:val="left"/>
              <w:rPr>
                <w:rFonts w:eastAsia="MS Mincho"/>
                <w:sz w:val="18"/>
                <w:szCs w:val="18"/>
              </w:rPr>
            </w:pPr>
            <w:r w:rsidRPr="00395B96">
              <w:rPr>
                <w:rFonts w:eastAsia="MS Mincho"/>
                <w:sz w:val="18"/>
                <w:szCs w:val="18"/>
              </w:rPr>
              <w:t>Classe 2.2</w:t>
            </w:r>
          </w:p>
        </w:tc>
        <w:tc>
          <w:tcPr>
            <w:tcW w:w="5670" w:type="dxa"/>
          </w:tcPr>
          <w:p w14:paraId="54A3F18B" w14:textId="77777777" w:rsidR="002A4939" w:rsidRDefault="00BE2387">
            <w:pPr>
              <w:jc w:val="left"/>
              <w:rPr>
                <w:rFonts w:cs="Maiandra GD"/>
                <w:iCs/>
                <w:color w:val="000000"/>
                <w:sz w:val="18"/>
                <w:szCs w:val="18"/>
                <w:highlight w:val="lightGray"/>
                <w:u w:val="single"/>
              </w:rPr>
            </w:pPr>
            <w:r w:rsidRPr="00DB1A6A">
              <w:rPr>
                <w:rFonts w:eastAsia="MS Mincho"/>
                <w:i/>
                <w:iCs/>
                <w:sz w:val="18"/>
                <w:szCs w:val="18"/>
                <w:highlight w:val="lightGray"/>
                <w:u w:val="single"/>
              </w:rPr>
              <w:t xml:space="preserve">Beta vulgaris </w:t>
            </w:r>
            <w:r w:rsidRPr="00DB1A6A">
              <w:rPr>
                <w:sz w:val="18"/>
                <w:szCs w:val="18"/>
                <w:highlight w:val="lightGray"/>
                <w:u w:val="single"/>
              </w:rPr>
              <w:t>Garden Beet Group (</w:t>
            </w:r>
            <w:r w:rsidRPr="00DB1A6A">
              <w:rPr>
                <w:rFonts w:cs="Maiandra GD"/>
                <w:iCs/>
                <w:color w:val="000000"/>
                <w:sz w:val="18"/>
                <w:szCs w:val="18"/>
                <w:highlight w:val="lightGray"/>
                <w:u w:val="single"/>
              </w:rPr>
              <w:t xml:space="preserve">Autres noms botaniques : </w:t>
            </w:r>
          </w:p>
          <w:p w14:paraId="3076386A" w14:textId="77777777" w:rsidR="002A4939" w:rsidRDefault="00BE2387">
            <w:pPr>
              <w:spacing w:before="40" w:after="40"/>
              <w:jc w:val="left"/>
              <w:rPr>
                <w:rFonts w:eastAsia="MS Mincho"/>
                <w:sz w:val="18"/>
                <w:szCs w:val="18"/>
                <w:lang w:val="pt-BR"/>
              </w:rPr>
            </w:pPr>
            <w:r w:rsidRPr="00395B96">
              <w:rPr>
                <w:rFonts w:eastAsia="MS Mincho"/>
                <w:i/>
                <w:sz w:val="18"/>
                <w:szCs w:val="18"/>
                <w:lang w:val="pt-PT"/>
              </w:rPr>
              <w:t xml:space="preserve">Beta vulgaris </w:t>
            </w:r>
            <w:r w:rsidRPr="00395B96">
              <w:rPr>
                <w:rFonts w:eastAsia="MS Mincho"/>
                <w:sz w:val="18"/>
                <w:szCs w:val="18"/>
                <w:lang w:val="pt-PT"/>
              </w:rPr>
              <w:t xml:space="preserve">ssp. </w:t>
            </w:r>
            <w:r w:rsidRPr="00395B96">
              <w:rPr>
                <w:rFonts w:eastAsia="MS Mincho"/>
                <w:i/>
                <w:sz w:val="18"/>
                <w:szCs w:val="18"/>
                <w:lang w:val="pt-PT"/>
              </w:rPr>
              <w:t xml:space="preserve">vulgaris </w:t>
            </w:r>
            <w:r w:rsidRPr="00395B96">
              <w:rPr>
                <w:rFonts w:eastAsia="MS Mincho"/>
                <w:sz w:val="18"/>
                <w:szCs w:val="18"/>
                <w:lang w:val="pt-PT"/>
              </w:rPr>
              <w:t xml:space="preserve">var. </w:t>
            </w:r>
            <w:r w:rsidRPr="00395B96">
              <w:rPr>
                <w:rFonts w:eastAsia="MS Mincho"/>
                <w:i/>
                <w:sz w:val="18"/>
                <w:szCs w:val="18"/>
                <w:lang w:val="pt-PT"/>
              </w:rPr>
              <w:t xml:space="preserve">conditiva </w:t>
            </w:r>
            <w:r w:rsidRPr="00395B96">
              <w:rPr>
                <w:rFonts w:eastAsia="MS Mincho"/>
                <w:sz w:val="18"/>
                <w:szCs w:val="18"/>
                <w:lang w:val="pt-PT"/>
              </w:rPr>
              <w:t xml:space="preserve">Alef. </w:t>
            </w:r>
            <w:r w:rsidRPr="00395B96">
              <w:rPr>
                <w:rFonts w:eastAsia="MS Mincho"/>
                <w:strike/>
                <w:sz w:val="18"/>
                <w:szCs w:val="18"/>
                <w:highlight w:val="lightGray"/>
                <w:lang w:val="pt-PT"/>
              </w:rPr>
              <w:t>(syn. : B</w:t>
            </w:r>
            <w:r w:rsidRPr="00395B96">
              <w:rPr>
                <w:rFonts w:eastAsia="MS Mincho"/>
                <w:i/>
                <w:strike/>
                <w:sz w:val="18"/>
                <w:szCs w:val="18"/>
                <w:highlight w:val="lightGray"/>
                <w:lang w:val="pt-PT"/>
              </w:rPr>
              <w:t xml:space="preserve">. vulgaris </w:t>
            </w:r>
            <w:r w:rsidRPr="00395B96">
              <w:rPr>
                <w:rFonts w:eastAsia="MS Mincho"/>
                <w:strike/>
                <w:sz w:val="18"/>
                <w:szCs w:val="18"/>
                <w:highlight w:val="lightGray"/>
                <w:lang w:val="pt-PT"/>
              </w:rPr>
              <w:t xml:space="preserve">L. var. </w:t>
            </w:r>
            <w:r w:rsidRPr="00395B96">
              <w:rPr>
                <w:rFonts w:eastAsia="MS Mincho"/>
                <w:i/>
                <w:strike/>
                <w:sz w:val="18"/>
                <w:szCs w:val="18"/>
                <w:highlight w:val="lightGray"/>
                <w:lang w:val="pt-PT"/>
              </w:rPr>
              <w:t xml:space="preserve">rubra </w:t>
            </w:r>
            <w:r w:rsidRPr="00395B96">
              <w:rPr>
                <w:rFonts w:eastAsia="MS Mincho"/>
                <w:strike/>
                <w:sz w:val="18"/>
                <w:szCs w:val="18"/>
                <w:highlight w:val="lightGray"/>
                <w:lang w:val="pt-PT"/>
              </w:rPr>
              <w:t>L.)</w:t>
            </w:r>
            <w:r w:rsidRPr="00395B96">
              <w:rPr>
                <w:rFonts w:eastAsia="MS Mincho"/>
                <w:sz w:val="18"/>
                <w:szCs w:val="18"/>
                <w:lang w:val="pt-PT"/>
              </w:rPr>
              <w:t xml:space="preserve">, </w:t>
            </w:r>
          </w:p>
          <w:p w14:paraId="425F08F5" w14:textId="77777777" w:rsidR="002A4939" w:rsidRDefault="00BE2387">
            <w:pPr>
              <w:jc w:val="left"/>
              <w:rPr>
                <w:rFonts w:cs="Maiandra GD"/>
                <w:iCs/>
                <w:color w:val="000000"/>
                <w:sz w:val="18"/>
                <w:szCs w:val="18"/>
                <w:highlight w:val="lightGray"/>
                <w:u w:val="single"/>
                <w:lang w:val="pt-BR"/>
              </w:rPr>
            </w:pPr>
            <w:r w:rsidRPr="00DB1A6A">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 xml:space="preserve">. </w:t>
            </w:r>
            <w:r w:rsidRPr="00DB1A6A">
              <w:rPr>
                <w:rFonts w:cs="Maiandra GD"/>
                <w:i/>
                <w:iCs/>
                <w:color w:val="000000"/>
                <w:sz w:val="18"/>
                <w:szCs w:val="18"/>
                <w:highlight w:val="lightGray"/>
                <w:u w:val="single"/>
                <w:lang w:val="pt-BR"/>
              </w:rPr>
              <w:t xml:space="preserve">vulgaris </w:t>
            </w:r>
            <w:r w:rsidRPr="00DB1A6A">
              <w:rPr>
                <w:rFonts w:cs="Maiandra GD"/>
                <w:iCs/>
                <w:color w:val="000000"/>
                <w:sz w:val="18"/>
                <w:szCs w:val="18"/>
                <w:highlight w:val="lightGray"/>
                <w:u w:val="single"/>
                <w:lang w:val="pt-BR"/>
              </w:rPr>
              <w:t xml:space="preserve">L. ssp. </w:t>
            </w:r>
            <w:r w:rsidRPr="00DB1A6A">
              <w:rPr>
                <w:rFonts w:cs="Maiandra GD"/>
                <w:i/>
                <w:color w:val="000000"/>
                <w:sz w:val="18"/>
                <w:szCs w:val="18"/>
                <w:highlight w:val="lightGray"/>
                <w:u w:val="single"/>
                <w:lang w:val="pt-BR"/>
              </w:rPr>
              <w:t xml:space="preserve">vulgaris </w:t>
            </w:r>
            <w:r w:rsidRPr="00DB1A6A">
              <w:rPr>
                <w:rFonts w:cs="Maiandra GD"/>
                <w:iCs/>
                <w:color w:val="000000"/>
                <w:sz w:val="18"/>
                <w:szCs w:val="18"/>
                <w:highlight w:val="lightGray"/>
                <w:u w:val="single"/>
                <w:lang w:val="pt-BR"/>
              </w:rPr>
              <w:t xml:space="preserve">var. </w:t>
            </w:r>
            <w:r w:rsidRPr="00DB1A6A">
              <w:rPr>
                <w:rFonts w:cs="Maiandra GD"/>
                <w:i/>
                <w:color w:val="000000"/>
                <w:sz w:val="18"/>
                <w:szCs w:val="18"/>
                <w:highlight w:val="lightGray"/>
                <w:u w:val="single"/>
                <w:lang w:val="pt-BR"/>
              </w:rPr>
              <w:t xml:space="preserve">esculenta </w:t>
            </w:r>
            <w:r w:rsidRPr="00DB1A6A">
              <w:rPr>
                <w:rFonts w:cs="Maiandra GD"/>
                <w:iCs/>
                <w:color w:val="000000"/>
                <w:sz w:val="18"/>
                <w:szCs w:val="18"/>
                <w:highlight w:val="lightGray"/>
                <w:u w:val="single"/>
                <w:lang w:val="pt-BR"/>
              </w:rPr>
              <w:t xml:space="preserve">L. ; </w:t>
            </w:r>
          </w:p>
          <w:p w14:paraId="52E77FA9" w14:textId="77777777" w:rsidR="002A4939" w:rsidRDefault="00BE2387">
            <w:pPr>
              <w:spacing w:before="40" w:after="40"/>
              <w:jc w:val="left"/>
              <w:rPr>
                <w:rFonts w:eastAsia="MS Mincho"/>
                <w:sz w:val="18"/>
                <w:szCs w:val="18"/>
                <w:u w:val="single"/>
                <w:lang w:val="pt-BR"/>
              </w:rPr>
            </w:pPr>
            <w:r w:rsidRPr="00DB1A6A">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 xml:space="preserve">. </w:t>
            </w:r>
            <w:r w:rsidRPr="00DB1A6A">
              <w:rPr>
                <w:rFonts w:cs="Maiandra GD"/>
                <w:i/>
                <w:iCs/>
                <w:color w:val="000000"/>
                <w:sz w:val="18"/>
                <w:szCs w:val="18"/>
                <w:highlight w:val="lightGray"/>
                <w:u w:val="single"/>
                <w:lang w:val="pt-BR"/>
              </w:rPr>
              <w:t xml:space="preserve">vulgaris </w:t>
            </w:r>
            <w:r w:rsidRPr="00DB1A6A">
              <w:rPr>
                <w:rFonts w:cs="Maiandra GD"/>
                <w:iCs/>
                <w:color w:val="000000"/>
                <w:sz w:val="18"/>
                <w:szCs w:val="18"/>
                <w:highlight w:val="lightGray"/>
                <w:u w:val="single"/>
                <w:lang w:val="pt-BR"/>
              </w:rPr>
              <w:t xml:space="preserve">L. ssp. </w:t>
            </w:r>
            <w:r w:rsidRPr="00DB1A6A">
              <w:rPr>
                <w:rFonts w:cs="Maiandra GD"/>
                <w:i/>
                <w:color w:val="000000"/>
                <w:sz w:val="18"/>
                <w:szCs w:val="18"/>
                <w:highlight w:val="lightGray"/>
                <w:u w:val="single"/>
                <w:lang w:val="pt-BR"/>
              </w:rPr>
              <w:t xml:space="preserve">vulgaris </w:t>
            </w:r>
            <w:r w:rsidRPr="00DB1A6A">
              <w:rPr>
                <w:rFonts w:cs="Maiandra GD"/>
                <w:iCs/>
                <w:color w:val="000000"/>
                <w:sz w:val="18"/>
                <w:szCs w:val="18"/>
                <w:highlight w:val="lightGray"/>
                <w:u w:val="single"/>
                <w:lang w:val="pt-BR"/>
              </w:rPr>
              <w:t xml:space="preserve">var. </w:t>
            </w:r>
            <w:r w:rsidRPr="00DB1A6A">
              <w:rPr>
                <w:rFonts w:cs="Maiandra GD"/>
                <w:i/>
                <w:color w:val="000000"/>
                <w:sz w:val="18"/>
                <w:szCs w:val="18"/>
                <w:highlight w:val="lightGray"/>
                <w:u w:val="single"/>
                <w:lang w:val="pt-BR"/>
              </w:rPr>
              <w:t>hortensis</w:t>
            </w:r>
          </w:p>
          <w:p w14:paraId="16195C60" w14:textId="77777777" w:rsidR="000474B0" w:rsidRPr="00DB1A6A" w:rsidRDefault="000474B0" w:rsidP="00E50DC5">
            <w:pPr>
              <w:spacing w:before="40" w:after="40"/>
              <w:jc w:val="left"/>
              <w:rPr>
                <w:rFonts w:eastAsia="MS Mincho"/>
                <w:sz w:val="18"/>
                <w:szCs w:val="18"/>
                <w:lang w:val="pt-BR"/>
              </w:rPr>
            </w:pPr>
          </w:p>
          <w:p w14:paraId="65F98A84" w14:textId="77777777" w:rsidR="002A4939" w:rsidRPr="00B276F2" w:rsidRDefault="00BE2387">
            <w:pPr>
              <w:jc w:val="left"/>
              <w:rPr>
                <w:rFonts w:cs="Maiandra GD"/>
                <w:iCs/>
                <w:color w:val="000000"/>
                <w:sz w:val="18"/>
                <w:szCs w:val="18"/>
                <w:highlight w:val="lightGray"/>
                <w:u w:val="single"/>
                <w:lang w:val="pt-BR"/>
              </w:rPr>
            </w:pPr>
            <w:r w:rsidRPr="00B276F2">
              <w:rPr>
                <w:rFonts w:eastAsia="MS Mincho"/>
                <w:i/>
                <w:iCs/>
                <w:sz w:val="18"/>
                <w:szCs w:val="18"/>
                <w:highlight w:val="lightGray"/>
                <w:u w:val="single"/>
                <w:lang w:val="pt-BR"/>
              </w:rPr>
              <w:t xml:space="preserve">Beta vulgaris </w:t>
            </w:r>
            <w:r w:rsidRPr="00B276F2">
              <w:rPr>
                <w:sz w:val="18"/>
                <w:szCs w:val="18"/>
                <w:highlight w:val="lightGray"/>
                <w:u w:val="single"/>
                <w:lang w:val="pt-BR"/>
              </w:rPr>
              <w:t xml:space="preserve">Leaf Beet Group </w:t>
            </w:r>
            <w:r w:rsidRPr="00B276F2">
              <w:rPr>
                <w:rFonts w:eastAsia="MS Mincho"/>
                <w:sz w:val="18"/>
                <w:szCs w:val="18"/>
                <w:highlight w:val="lightGray"/>
                <w:lang w:val="pt-BR"/>
              </w:rPr>
              <w:t>(</w:t>
            </w:r>
            <w:r w:rsidRPr="00B276F2">
              <w:rPr>
                <w:rFonts w:cs="Maiandra GD"/>
                <w:iCs/>
                <w:color w:val="000000"/>
                <w:sz w:val="18"/>
                <w:szCs w:val="18"/>
                <w:highlight w:val="lightGray"/>
                <w:u w:val="single"/>
                <w:lang w:val="pt-BR"/>
              </w:rPr>
              <w:t xml:space="preserve">Autres noms botaniques : </w:t>
            </w:r>
          </w:p>
          <w:p w14:paraId="3143DA46" w14:textId="77777777" w:rsidR="002A4939" w:rsidRDefault="00BE2387">
            <w:pPr>
              <w:jc w:val="left"/>
              <w:rPr>
                <w:rFonts w:cs="Maiandra GD"/>
                <w:iCs/>
                <w:color w:val="000000"/>
                <w:sz w:val="18"/>
                <w:szCs w:val="18"/>
                <w:u w:val="single"/>
                <w:lang w:val="pt-BR"/>
              </w:rPr>
            </w:pPr>
            <w:r w:rsidRPr="00DB1A6A">
              <w:rPr>
                <w:rFonts w:cs="Maiandra GD"/>
                <w:i/>
                <w:iCs/>
                <w:color w:val="000000"/>
                <w:sz w:val="18"/>
                <w:szCs w:val="18"/>
                <w:highlight w:val="lightGray"/>
                <w:u w:val="single"/>
                <w:lang w:val="pt-BR"/>
              </w:rPr>
              <w:t xml:space="preserve">Beta vulgaris </w:t>
            </w:r>
            <w:r w:rsidRPr="00DB1A6A">
              <w:rPr>
                <w:rFonts w:cs="Maiandra GD"/>
                <w:iCs/>
                <w:color w:val="000000"/>
                <w:sz w:val="18"/>
                <w:szCs w:val="18"/>
                <w:highlight w:val="lightGray"/>
                <w:u w:val="single"/>
                <w:lang w:val="pt-BR"/>
              </w:rPr>
              <w:t xml:space="preserve">L. ssp. </w:t>
            </w:r>
            <w:r w:rsidRPr="00DB1A6A">
              <w:rPr>
                <w:rFonts w:cs="Maiandra GD"/>
                <w:i/>
                <w:iCs/>
                <w:color w:val="000000"/>
                <w:sz w:val="18"/>
                <w:szCs w:val="18"/>
                <w:highlight w:val="lightGray"/>
                <w:u w:val="single"/>
                <w:lang w:val="pt-BR"/>
              </w:rPr>
              <w:t xml:space="preserve">vulgaris </w:t>
            </w:r>
            <w:r w:rsidRPr="00DB1A6A">
              <w:rPr>
                <w:rFonts w:cs="Maiandra GD"/>
                <w:iCs/>
                <w:color w:val="000000"/>
                <w:sz w:val="18"/>
                <w:szCs w:val="18"/>
                <w:highlight w:val="lightGray"/>
                <w:u w:val="single"/>
                <w:lang w:val="pt-BR"/>
              </w:rPr>
              <w:t xml:space="preserve">var. </w:t>
            </w:r>
            <w:r w:rsidRPr="00DB1A6A">
              <w:rPr>
                <w:rFonts w:cs="Maiandra GD"/>
                <w:i/>
                <w:iCs/>
                <w:color w:val="000000"/>
                <w:sz w:val="18"/>
                <w:szCs w:val="18"/>
                <w:highlight w:val="lightGray"/>
                <w:u w:val="single"/>
                <w:lang w:val="pt-BR"/>
              </w:rPr>
              <w:t xml:space="preserve">flavescens </w:t>
            </w:r>
            <w:r w:rsidRPr="00DB1A6A">
              <w:rPr>
                <w:rFonts w:cs="Maiandra GD"/>
                <w:iCs/>
                <w:color w:val="000000"/>
                <w:sz w:val="18"/>
                <w:szCs w:val="18"/>
                <w:highlight w:val="lightGray"/>
                <w:u w:val="single"/>
                <w:lang w:val="pt-BR"/>
              </w:rPr>
              <w:t>DC. f. Crispa</w:t>
            </w:r>
            <w:r w:rsidRPr="00DB1A6A">
              <w:rPr>
                <w:rFonts w:cs="Maiandra GD"/>
                <w:iCs/>
                <w:color w:val="000000"/>
                <w:sz w:val="18"/>
                <w:szCs w:val="18"/>
                <w:u w:val="single"/>
                <w:lang w:val="pt-BR"/>
              </w:rPr>
              <w:t>,</w:t>
            </w:r>
          </w:p>
          <w:p w14:paraId="13196DA0" w14:textId="77777777" w:rsidR="002A4939" w:rsidRDefault="00BE2387">
            <w:pPr>
              <w:spacing w:before="40" w:after="40"/>
              <w:jc w:val="left"/>
              <w:rPr>
                <w:sz w:val="18"/>
                <w:szCs w:val="18"/>
                <w:u w:val="single"/>
                <w:lang w:val="pt-BR"/>
              </w:rPr>
            </w:pPr>
            <w:r w:rsidRPr="00395B96">
              <w:rPr>
                <w:rFonts w:eastAsia="MS Mincho"/>
                <w:i/>
                <w:sz w:val="18"/>
                <w:szCs w:val="18"/>
                <w:lang w:val="pt-PT"/>
              </w:rPr>
              <w:t xml:space="preserve">B. vulgaris </w:t>
            </w:r>
            <w:r w:rsidRPr="00395B96">
              <w:rPr>
                <w:rFonts w:eastAsia="MS Mincho"/>
                <w:sz w:val="18"/>
                <w:szCs w:val="18"/>
                <w:lang w:val="pt-PT"/>
              </w:rPr>
              <w:t xml:space="preserve">L. var. </w:t>
            </w:r>
            <w:r w:rsidRPr="00395B96">
              <w:rPr>
                <w:rFonts w:eastAsia="MS Mincho"/>
                <w:i/>
                <w:sz w:val="18"/>
                <w:szCs w:val="18"/>
                <w:lang w:val="pt-PT"/>
              </w:rPr>
              <w:t xml:space="preserve">cicla </w:t>
            </w:r>
            <w:r w:rsidRPr="00395B96">
              <w:rPr>
                <w:rFonts w:eastAsia="MS Mincho"/>
                <w:strike/>
                <w:sz w:val="18"/>
                <w:szCs w:val="18"/>
                <w:highlight w:val="lightGray"/>
                <w:lang w:val="pt-PT"/>
              </w:rPr>
              <w:t xml:space="preserve">L. </w:t>
            </w:r>
            <w:r w:rsidRPr="00DB1A6A">
              <w:rPr>
                <w:rFonts w:cs="Maiandra GD"/>
                <w:iCs/>
                <w:color w:val="000000"/>
                <w:sz w:val="18"/>
                <w:szCs w:val="18"/>
                <w:highlight w:val="lightGray"/>
                <w:u w:val="single"/>
                <w:lang w:val="pt-BR"/>
              </w:rPr>
              <w:t>(L.) Ulrich</w:t>
            </w:r>
            <w:r w:rsidRPr="00395B96">
              <w:rPr>
                <w:rFonts w:eastAsia="MS Mincho"/>
                <w:sz w:val="18"/>
                <w:szCs w:val="18"/>
                <w:lang w:val="pt-PT"/>
              </w:rPr>
              <w:t xml:space="preserve">, </w:t>
            </w:r>
            <w:r w:rsidRPr="00395B96">
              <w:rPr>
                <w:rFonts w:eastAsia="MS Mincho"/>
                <w:i/>
                <w:sz w:val="18"/>
                <w:szCs w:val="18"/>
                <w:lang w:val="pt-PT"/>
              </w:rPr>
              <w:t xml:space="preserve">B. vulgaris </w:t>
            </w:r>
            <w:r w:rsidRPr="00395B96">
              <w:rPr>
                <w:rFonts w:eastAsia="MS Mincho"/>
                <w:sz w:val="18"/>
                <w:szCs w:val="18"/>
                <w:lang w:val="pt-PT"/>
              </w:rPr>
              <w:t xml:space="preserve">L. ssp. </w:t>
            </w:r>
            <w:r w:rsidRPr="00395B96">
              <w:rPr>
                <w:rFonts w:eastAsia="MS Mincho"/>
                <w:i/>
                <w:sz w:val="18"/>
                <w:szCs w:val="18"/>
                <w:lang w:val="pt-PT"/>
              </w:rPr>
              <w:t xml:space="preserve">vulgaris </w:t>
            </w:r>
            <w:r w:rsidRPr="00395B96">
              <w:rPr>
                <w:rFonts w:eastAsia="MS Mincho"/>
                <w:sz w:val="18"/>
                <w:szCs w:val="18"/>
                <w:lang w:val="pt-PT"/>
              </w:rPr>
              <w:t xml:space="preserve">var. </w:t>
            </w:r>
            <w:r w:rsidRPr="00395B96">
              <w:rPr>
                <w:rFonts w:eastAsia="MS Mincho"/>
                <w:i/>
                <w:sz w:val="18"/>
                <w:szCs w:val="18"/>
                <w:lang w:val="pt-PT"/>
              </w:rPr>
              <w:t xml:space="preserve">vulgaris </w:t>
            </w:r>
            <w:r w:rsidRPr="00DB1A6A">
              <w:rPr>
                <w:sz w:val="18"/>
                <w:szCs w:val="18"/>
                <w:highlight w:val="lightGray"/>
                <w:u w:val="single"/>
                <w:lang w:val="pt-BR"/>
              </w:rPr>
              <w:t>)</w:t>
            </w:r>
          </w:p>
          <w:p w14:paraId="518F3D75" w14:textId="77777777" w:rsidR="000474B0" w:rsidRPr="00395B96" w:rsidRDefault="000474B0" w:rsidP="00E50DC5">
            <w:pPr>
              <w:spacing w:before="40" w:after="40"/>
              <w:jc w:val="left"/>
              <w:rPr>
                <w:rFonts w:eastAsia="MS Mincho"/>
                <w:sz w:val="18"/>
                <w:szCs w:val="18"/>
                <w:lang w:val="pt-PT"/>
              </w:rPr>
            </w:pPr>
          </w:p>
        </w:tc>
        <w:tc>
          <w:tcPr>
            <w:tcW w:w="2551" w:type="dxa"/>
          </w:tcPr>
          <w:p w14:paraId="7F35A364" w14:textId="77777777" w:rsidR="002A4939" w:rsidRDefault="00BE2387">
            <w:pPr>
              <w:spacing w:before="40" w:after="40"/>
              <w:jc w:val="left"/>
              <w:rPr>
                <w:rFonts w:eastAsia="MS Mincho"/>
                <w:sz w:val="18"/>
                <w:szCs w:val="18"/>
                <w:lang w:val="nl-NL"/>
              </w:rPr>
            </w:pPr>
            <w:r w:rsidRPr="00395B96">
              <w:rPr>
                <w:rFonts w:eastAsia="MS Mincho"/>
                <w:sz w:val="18"/>
                <w:szCs w:val="18"/>
                <w:lang w:val="nl-NL"/>
              </w:rPr>
              <w:t xml:space="preserve">BETAA_VUL_GVC ; </w:t>
            </w:r>
          </w:p>
          <w:p w14:paraId="47CA3720" w14:textId="77777777" w:rsidR="000474B0" w:rsidRDefault="000474B0" w:rsidP="00E50DC5">
            <w:pPr>
              <w:spacing w:before="40" w:after="40"/>
              <w:jc w:val="left"/>
              <w:rPr>
                <w:rFonts w:eastAsia="MS Mincho"/>
                <w:sz w:val="18"/>
                <w:szCs w:val="18"/>
                <w:lang w:val="nl-NL"/>
              </w:rPr>
            </w:pPr>
          </w:p>
          <w:p w14:paraId="33B1B3F2" w14:textId="77777777" w:rsidR="000474B0" w:rsidRDefault="000474B0" w:rsidP="00E50DC5">
            <w:pPr>
              <w:spacing w:before="40" w:after="40"/>
              <w:jc w:val="left"/>
              <w:rPr>
                <w:rFonts w:eastAsia="MS Mincho"/>
                <w:sz w:val="18"/>
                <w:szCs w:val="18"/>
                <w:lang w:val="nl-NL"/>
              </w:rPr>
            </w:pPr>
          </w:p>
          <w:p w14:paraId="43512547" w14:textId="77777777" w:rsidR="000474B0" w:rsidRDefault="000474B0" w:rsidP="00E50DC5">
            <w:pPr>
              <w:spacing w:before="40" w:after="40"/>
              <w:jc w:val="left"/>
              <w:rPr>
                <w:rFonts w:eastAsia="MS Mincho"/>
                <w:sz w:val="18"/>
                <w:szCs w:val="18"/>
                <w:lang w:val="nl-NL"/>
              </w:rPr>
            </w:pPr>
          </w:p>
          <w:p w14:paraId="1B0FF0E2" w14:textId="77777777" w:rsidR="000474B0" w:rsidRPr="001751FC" w:rsidRDefault="000474B0" w:rsidP="00E50DC5">
            <w:pPr>
              <w:spacing w:before="40" w:after="40"/>
              <w:jc w:val="left"/>
              <w:rPr>
                <w:rFonts w:eastAsia="MS Mincho"/>
                <w:sz w:val="18"/>
                <w:szCs w:val="18"/>
                <w:lang w:val="nl-NL"/>
              </w:rPr>
            </w:pPr>
          </w:p>
          <w:p w14:paraId="4D98CAA5" w14:textId="77777777" w:rsidR="002A4939" w:rsidRDefault="00BE2387">
            <w:pPr>
              <w:spacing w:before="40" w:after="40"/>
              <w:jc w:val="left"/>
              <w:rPr>
                <w:rFonts w:eastAsia="MS Mincho"/>
                <w:sz w:val="18"/>
                <w:szCs w:val="18"/>
                <w:lang w:val="nl-NL"/>
              </w:rPr>
            </w:pPr>
            <w:r w:rsidRPr="00395B96">
              <w:rPr>
                <w:rFonts w:eastAsia="MS Mincho"/>
                <w:sz w:val="18"/>
                <w:szCs w:val="18"/>
                <w:lang w:val="nl-NL"/>
              </w:rPr>
              <w:t>BETAA_VUL_GVF</w:t>
            </w:r>
          </w:p>
        </w:tc>
      </w:tr>
      <w:tr w:rsidR="000474B0" w:rsidRPr="001423BF" w14:paraId="1D6D2E5B" w14:textId="77777777" w:rsidTr="00E50DC5">
        <w:trPr>
          <w:cantSplit/>
        </w:trPr>
        <w:tc>
          <w:tcPr>
            <w:tcW w:w="1418" w:type="dxa"/>
            <w:tcBorders>
              <w:bottom w:val="nil"/>
            </w:tcBorders>
          </w:tcPr>
          <w:p w14:paraId="7A62DAD8" w14:textId="77777777" w:rsidR="002A4939" w:rsidRDefault="00BE2387">
            <w:pPr>
              <w:spacing w:before="40" w:after="40"/>
              <w:jc w:val="left"/>
              <w:rPr>
                <w:rFonts w:eastAsia="MS Mincho"/>
                <w:sz w:val="18"/>
                <w:szCs w:val="18"/>
              </w:rPr>
            </w:pPr>
            <w:r w:rsidRPr="00395B96">
              <w:rPr>
                <w:rFonts w:eastAsia="MS Mincho"/>
                <w:sz w:val="18"/>
                <w:szCs w:val="18"/>
              </w:rPr>
              <w:t>Classe 2.3</w:t>
            </w:r>
          </w:p>
        </w:tc>
        <w:tc>
          <w:tcPr>
            <w:tcW w:w="5670" w:type="dxa"/>
            <w:tcBorders>
              <w:bottom w:val="nil"/>
            </w:tcBorders>
          </w:tcPr>
          <w:p w14:paraId="3D728C2D" w14:textId="77777777" w:rsidR="002A4939" w:rsidRPr="00B276F2" w:rsidRDefault="00BE2387">
            <w:pPr>
              <w:spacing w:before="40" w:after="40"/>
              <w:jc w:val="left"/>
              <w:rPr>
                <w:rFonts w:eastAsia="MS Mincho"/>
                <w:sz w:val="18"/>
                <w:szCs w:val="18"/>
                <w:lang w:val="fr-FR"/>
              </w:rPr>
            </w:pPr>
            <w:r w:rsidRPr="00B276F2">
              <w:rPr>
                <w:rFonts w:eastAsia="MS Mincho"/>
                <w:i/>
                <w:sz w:val="18"/>
                <w:szCs w:val="18"/>
                <w:lang w:val="fr-FR"/>
              </w:rPr>
              <w:t xml:space="preserve">Beta </w:t>
            </w:r>
            <w:r w:rsidRPr="00B276F2">
              <w:rPr>
                <w:rFonts w:eastAsia="MS Mincho"/>
                <w:sz w:val="18"/>
                <w:szCs w:val="18"/>
                <w:lang w:val="fr-FR"/>
              </w:rPr>
              <w:t>autres que les classes 2.1 et 2.2.</w:t>
            </w:r>
          </w:p>
        </w:tc>
        <w:tc>
          <w:tcPr>
            <w:tcW w:w="2551" w:type="dxa"/>
            <w:tcBorders>
              <w:bottom w:val="nil"/>
            </w:tcBorders>
          </w:tcPr>
          <w:p w14:paraId="6E786FFD" w14:textId="77777777" w:rsidR="002A4939" w:rsidRPr="00B276F2" w:rsidRDefault="00BE2387">
            <w:pPr>
              <w:spacing w:before="40" w:after="40"/>
              <w:jc w:val="left"/>
              <w:rPr>
                <w:rFonts w:eastAsia="MS Mincho"/>
                <w:sz w:val="18"/>
                <w:szCs w:val="18"/>
                <w:lang w:val="fr-FR"/>
              </w:rPr>
            </w:pPr>
            <w:r w:rsidRPr="00B276F2">
              <w:rPr>
                <w:rFonts w:eastAsia="MS Mincho"/>
                <w:sz w:val="18"/>
                <w:szCs w:val="18"/>
                <w:lang w:val="fr-FR"/>
              </w:rPr>
              <w:t xml:space="preserve">autres que les classes 2.1 </w:t>
            </w:r>
            <w:r w:rsidRPr="00B276F2">
              <w:rPr>
                <w:rFonts w:eastAsia="MS Mincho"/>
                <w:sz w:val="18"/>
                <w:szCs w:val="18"/>
                <w:lang w:val="fr-FR"/>
              </w:rPr>
              <w:br/>
              <w:t>et 2.2</w:t>
            </w:r>
          </w:p>
        </w:tc>
      </w:tr>
    </w:tbl>
    <w:p w14:paraId="00980CD7" w14:textId="77777777" w:rsidR="00D7476E" w:rsidRPr="00B276F2" w:rsidRDefault="00D7476E" w:rsidP="00341D70">
      <w:pPr>
        <w:rPr>
          <w:i/>
          <w:iCs/>
          <w:lang w:val="fr-FR"/>
        </w:rPr>
      </w:pPr>
    </w:p>
    <w:p w14:paraId="643134EC" w14:textId="77777777" w:rsidR="002A4939" w:rsidRPr="00B276F2" w:rsidRDefault="00BE2387">
      <w:pPr>
        <w:rPr>
          <w:i/>
          <w:iCs/>
          <w:lang w:val="fr-FR"/>
        </w:rPr>
      </w:pPr>
      <w:r w:rsidRPr="000474B0">
        <w:fldChar w:fldCharType="begin"/>
      </w:r>
      <w:r w:rsidRPr="00B276F2">
        <w:rPr>
          <w:lang w:val="fr-FR"/>
        </w:rPr>
        <w:instrText xml:space="preserve"> AUTONUM  </w:instrText>
      </w:r>
      <w:r w:rsidRPr="000474B0">
        <w:fldChar w:fldCharType="end"/>
      </w:r>
      <w:r w:rsidRPr="00B276F2">
        <w:rPr>
          <w:lang w:val="fr-FR"/>
        </w:rPr>
        <w:tab/>
        <w:t xml:space="preserve">Le TC a noté que le Conseil serait invité à adopter les modifications </w:t>
      </w:r>
      <w:r w:rsidR="0057424D" w:rsidRPr="00B276F2">
        <w:rPr>
          <w:lang w:val="fr-FR"/>
        </w:rPr>
        <w:t xml:space="preserve">convenues </w:t>
      </w:r>
      <w:r w:rsidRPr="00B276F2">
        <w:rPr>
          <w:lang w:val="fr-FR"/>
        </w:rPr>
        <w:t>du document UPOV/EXN/DEN lors de sa cinquante-septième session, sous réserve de l'accord du CAJ, lors de sa quatre-vingtième session.</w:t>
      </w:r>
    </w:p>
    <w:p w14:paraId="4EC83101" w14:textId="77777777" w:rsidR="00CE09A7" w:rsidRPr="00B276F2" w:rsidRDefault="00CE09A7" w:rsidP="00CE09A7">
      <w:pPr>
        <w:tabs>
          <w:tab w:val="left" w:pos="5387"/>
          <w:tab w:val="left" w:pos="5954"/>
        </w:tabs>
        <w:rPr>
          <w:i/>
          <w:lang w:val="fr-FR"/>
        </w:rPr>
      </w:pPr>
    </w:p>
    <w:p w14:paraId="710CCE8C" w14:textId="77777777" w:rsidR="002A4939" w:rsidRPr="00B276F2" w:rsidRDefault="00BE2387">
      <w:pPr>
        <w:pStyle w:val="Heading4"/>
      </w:pPr>
      <w:bookmarkStart w:id="11" w:name="_Toc108115266"/>
      <w:r w:rsidRPr="00B276F2">
        <w:t>Documents TGP</w:t>
      </w:r>
      <w:bookmarkEnd w:id="11"/>
    </w:p>
    <w:p w14:paraId="135CD33D" w14:textId="77777777" w:rsidR="00CE09A7" w:rsidRPr="00B276F2" w:rsidRDefault="00CE09A7" w:rsidP="00CE09A7">
      <w:pPr>
        <w:rPr>
          <w:lang w:val="fr-FR"/>
        </w:rPr>
      </w:pPr>
    </w:p>
    <w:p w14:paraId="6B2080BB" w14:textId="77777777" w:rsidR="002A4939" w:rsidRPr="00B276F2" w:rsidRDefault="00BE2387">
      <w:pPr>
        <w:pStyle w:val="Heading5"/>
        <w:rPr>
          <w:lang w:val="fr-FR"/>
        </w:rPr>
      </w:pPr>
      <w:r w:rsidRPr="00B276F2">
        <w:rPr>
          <w:lang w:val="fr-FR"/>
        </w:rPr>
        <w:t>TGP/7 : Élaboration des principes directeurs d'examen, GN 13, paragraphe 3.6, (révision) : Caractères de résistance aux maladies : ajout du niveau d'expression et placement des caractères de résistance aux maladies ne faisant pas l'objet d'un astérisque dans la section 5 du questionnaire technique.</w:t>
      </w:r>
    </w:p>
    <w:p w14:paraId="58F78144" w14:textId="77777777" w:rsidR="00CE09A7" w:rsidRPr="00B276F2" w:rsidRDefault="00CE09A7" w:rsidP="00050E16">
      <w:pPr>
        <w:rPr>
          <w:lang w:val="fr-FR"/>
        </w:rPr>
      </w:pPr>
    </w:p>
    <w:p w14:paraId="2A26E6F2" w14:textId="77777777" w:rsidR="002A4939" w:rsidRPr="00B276F2" w:rsidRDefault="00BE2387">
      <w:pPr>
        <w:rPr>
          <w:lang w:val="fr-FR"/>
        </w:rPr>
      </w:pPr>
      <w:r w:rsidRPr="00AB46FD">
        <w:fldChar w:fldCharType="begin"/>
      </w:r>
      <w:r w:rsidRPr="00B276F2">
        <w:rPr>
          <w:lang w:val="fr-FR"/>
        </w:rPr>
        <w:instrText xml:space="preserve"> AUTONUM  </w:instrText>
      </w:r>
      <w:r w:rsidRPr="00AB46FD">
        <w:fldChar w:fldCharType="end"/>
      </w:r>
      <w:r w:rsidRPr="00B276F2">
        <w:rPr>
          <w:lang w:val="fr-FR"/>
        </w:rPr>
        <w:tab/>
      </w:r>
      <w:r w:rsidR="00CE09A7" w:rsidRPr="00B276F2">
        <w:rPr>
          <w:lang w:val="fr-FR"/>
        </w:rPr>
        <w:t xml:space="preserve">Le TC </w:t>
      </w:r>
      <w:r w:rsidR="00D20FC6" w:rsidRPr="00B276F2">
        <w:rPr>
          <w:lang w:val="fr-FR"/>
        </w:rPr>
        <w:t xml:space="preserve">est convenu de proposer de modifier le </w:t>
      </w:r>
      <w:r w:rsidR="00CE09A7" w:rsidRPr="00B276F2">
        <w:rPr>
          <w:lang w:val="fr-FR"/>
        </w:rPr>
        <w:t xml:space="preserve">paragraphe 3.6 du document TGP/7, GN 13, afin de préciser que les caractères de résistance aux maladies non signalés par un astérisque dans le tableau des caractères peuvent être présentés dans la section 5 des questionnaires techniques (QT) avec l'ajout de la mention "non testé", lorsque le caractère n'a pas été utilisé comme caractère de groupement, comme indiqué dans l'annexe </w:t>
      </w:r>
      <w:r w:rsidRPr="00B276F2">
        <w:rPr>
          <w:lang w:val="fr-FR"/>
        </w:rPr>
        <w:t xml:space="preserve">II </w:t>
      </w:r>
      <w:r w:rsidR="00CE09A7" w:rsidRPr="00B276F2">
        <w:rPr>
          <w:lang w:val="fr-FR"/>
        </w:rPr>
        <w:t xml:space="preserve">du </w:t>
      </w:r>
      <w:r w:rsidRPr="00B276F2">
        <w:rPr>
          <w:lang w:val="fr-FR"/>
        </w:rPr>
        <w:t xml:space="preserve">document </w:t>
      </w:r>
      <w:r w:rsidRPr="00B276F2">
        <w:rPr>
          <w:bCs/>
          <w:snapToGrid w:val="0"/>
          <w:szCs w:val="24"/>
          <w:lang w:val="fr-FR"/>
        </w:rPr>
        <w:t xml:space="preserve">SESSIONS/2023/2, </w:t>
      </w:r>
      <w:r w:rsidR="00353646" w:rsidRPr="00B276F2">
        <w:rPr>
          <w:lang w:val="fr-FR"/>
        </w:rPr>
        <w:t xml:space="preserve">et reproduit comme suit : </w:t>
      </w:r>
    </w:p>
    <w:p w14:paraId="31769234" w14:textId="77777777" w:rsidR="00353646" w:rsidRPr="00B276F2" w:rsidRDefault="00353646" w:rsidP="00AB46FD">
      <w:pPr>
        <w:rPr>
          <w:lang w:val="fr-FR"/>
        </w:rPr>
      </w:pPr>
    </w:p>
    <w:p w14:paraId="2CD3A8E3" w14:textId="77777777" w:rsidR="002A4939" w:rsidRPr="00B276F2" w:rsidRDefault="00BE2387">
      <w:pPr>
        <w:keepLines/>
        <w:ind w:left="567" w:right="567"/>
        <w:rPr>
          <w:rFonts w:cs="Arial"/>
          <w:color w:val="000000"/>
          <w:lang w:val="fr-FR"/>
        </w:rPr>
      </w:pPr>
      <w:r w:rsidRPr="00B276F2">
        <w:rPr>
          <w:rFonts w:cs="Arial"/>
          <w:snapToGrid w:val="0"/>
          <w:lang w:val="fr-FR"/>
        </w:rPr>
        <w:lastRenderedPageBreak/>
        <w:t xml:space="preserve">"L'article 3.6GN </w:t>
      </w:r>
      <w:r w:rsidRPr="00B276F2">
        <w:rPr>
          <w:rFonts w:cs="Arial"/>
          <w:snapToGrid w:val="0"/>
          <w:lang w:val="fr-FR"/>
        </w:rPr>
        <w:tab/>
        <w:t xml:space="preserve">13.4)b) explique que "les caractères TQ sélectionnés dans le tableau des caractères doivent, en règle générale, être assortis d'un astérisque dans le tableau des caractères".  Certains caractères, en particulier les caractères de résistance aux maladies, qui sont potentiellement utiles en tant que caractères de groupement, peuvent ne pas être indiqués par un astérisque dans le tableau des caractères.  Dans le cas </w:t>
      </w:r>
      <w:r w:rsidRPr="00B276F2">
        <w:rPr>
          <w:rFonts w:cs="Arial"/>
          <w:snapToGrid w:val="0"/>
          <w:lang w:val="fr-FR"/>
        </w:rPr>
        <w:tab/>
        <w:t xml:space="preserve">des caractères de résistance aux maladies, par exemple, il peut y avoir des obstacles à l'utilisation du caractère pour un certain nombre de membres de l'Union en raison d'exigences techniques ou de quarantaine.  </w:t>
      </w:r>
      <w:r w:rsidRPr="00B276F2">
        <w:rPr>
          <w:rFonts w:cs="Arial"/>
          <w:color w:val="000000"/>
          <w:lang w:val="fr-FR"/>
        </w:rPr>
        <w:t xml:space="preserve">Ces mêmes obstacles pourraient également rendre difficile pour les Demandeurs de fournir des informations sur ces caractères </w:t>
      </w:r>
      <w:r w:rsidRPr="00B276F2">
        <w:rPr>
          <w:rFonts w:cs="Arial"/>
          <w:strike/>
          <w:color w:val="000000"/>
          <w:highlight w:val="lightGray"/>
          <w:lang w:val="fr-FR"/>
        </w:rPr>
        <w:t xml:space="preserve">s'ils étaient inclus dans le </w:t>
      </w:r>
      <w:r w:rsidRPr="00B276F2">
        <w:rPr>
          <w:rFonts w:cs="Arial"/>
          <w:strike/>
          <w:snapToGrid w:val="0"/>
          <w:color w:val="000000"/>
          <w:highlight w:val="lightGray"/>
          <w:lang w:val="fr-FR"/>
        </w:rPr>
        <w:t>questionnaire technique</w:t>
      </w:r>
      <w:r w:rsidRPr="00B276F2">
        <w:rPr>
          <w:rFonts w:cs="Arial"/>
          <w:strike/>
          <w:color w:val="000000"/>
          <w:highlight w:val="lightGray"/>
          <w:lang w:val="fr-FR"/>
        </w:rPr>
        <w:t>, section 5 "Caractères de la variété à indiquer"</w:t>
      </w:r>
      <w:r w:rsidRPr="00B276F2">
        <w:rPr>
          <w:rFonts w:cs="Arial"/>
          <w:color w:val="000000"/>
          <w:lang w:val="fr-FR"/>
        </w:rPr>
        <w:t xml:space="preserve">.  Par conséquent, les </w:t>
      </w:r>
      <w:r w:rsidRPr="00B276F2">
        <w:rPr>
          <w:rFonts w:cs="Arial"/>
          <w:highlight w:val="lightGray"/>
          <w:u w:val="single"/>
          <w:lang w:val="fr-FR"/>
        </w:rPr>
        <w:t xml:space="preserve">caractères de résistance aux maladies qui ne sont pas indiqués par un astérisque dans le tableau des caractères et qui ne sont pas utilisés comme caractères de groupement peuvent être présentés dans la section 5 du questionnaire technique avec l'ajout de la mention "non testé". </w:t>
      </w:r>
      <w:r w:rsidRPr="00616D95">
        <w:rPr>
          <w:rFonts w:cs="Arial"/>
          <w:strike/>
          <w:highlight w:val="lightGray"/>
          <w:lang w:val="fr-FR"/>
        </w:rPr>
        <w:t xml:space="preserve">Les </w:t>
      </w:r>
      <w:r w:rsidRPr="00B276F2">
        <w:rPr>
          <w:rFonts w:cs="Arial"/>
          <w:strike/>
          <w:color w:val="000000"/>
          <w:highlight w:val="lightGray"/>
          <w:lang w:val="fr-FR"/>
        </w:rPr>
        <w:t xml:space="preserve">informations doivent être recherchées dans la section 7 "Renseignements complémentaires pouvant aider à l'examen de la variété" du </w:t>
      </w:r>
      <w:r w:rsidRPr="00B276F2">
        <w:rPr>
          <w:rFonts w:cs="Arial"/>
          <w:strike/>
          <w:snapToGrid w:val="0"/>
          <w:color w:val="000000"/>
          <w:highlight w:val="lightGray"/>
          <w:lang w:val="fr-FR"/>
        </w:rPr>
        <w:t>questionnaire technique</w:t>
      </w:r>
      <w:r w:rsidRPr="00B276F2">
        <w:rPr>
          <w:rFonts w:cs="Arial"/>
          <w:color w:val="000000"/>
          <w:lang w:val="fr-FR"/>
        </w:rPr>
        <w:t xml:space="preserve">.  </w:t>
      </w:r>
      <w:r w:rsidRPr="00B276F2">
        <w:rPr>
          <w:rFonts w:cs="Arial"/>
          <w:strike/>
          <w:color w:val="000000"/>
          <w:highlight w:val="lightGray"/>
          <w:lang w:val="fr-FR"/>
        </w:rPr>
        <w:t>Les indications relatives à la présentation des caractères pour la section 5 (voir GN 13.3 et 13.4 ci-dessus) s'appliquent également à la présentation des caractères dans la section 7.</w:t>
      </w:r>
      <w:r w:rsidRPr="00B276F2">
        <w:rPr>
          <w:rFonts w:cs="Arial"/>
          <w:color w:val="000000"/>
          <w:lang w:val="fr-FR"/>
        </w:rPr>
        <w:t>"</w:t>
      </w:r>
    </w:p>
    <w:p w14:paraId="4F02D7B1" w14:textId="77777777" w:rsidR="00353646" w:rsidRPr="00B276F2" w:rsidRDefault="00353646" w:rsidP="00AB46FD">
      <w:pPr>
        <w:rPr>
          <w:lang w:val="fr-FR"/>
        </w:rPr>
      </w:pPr>
    </w:p>
    <w:p w14:paraId="3B19893A" w14:textId="77777777" w:rsidR="00CE09A7" w:rsidRPr="00B276F2" w:rsidRDefault="00CE09A7" w:rsidP="00050E16">
      <w:pPr>
        <w:rPr>
          <w:b/>
          <w:bCs/>
          <w:lang w:val="fr-FR"/>
        </w:rPr>
      </w:pPr>
    </w:p>
    <w:p w14:paraId="5DB24D6F" w14:textId="77777777" w:rsidR="002A4939" w:rsidRPr="00B276F2" w:rsidRDefault="00BE2387">
      <w:pPr>
        <w:pStyle w:val="Heading5"/>
        <w:rPr>
          <w:lang w:val="fr-FR"/>
        </w:rPr>
      </w:pPr>
      <w:r w:rsidRPr="00B276F2">
        <w:rPr>
          <w:lang w:val="fr-FR"/>
        </w:rPr>
        <w:t>TGP/12 : Conseils sur certains caractères physiologiques (révision) : Exemple de caractère de résistance aux maladies</w:t>
      </w:r>
    </w:p>
    <w:p w14:paraId="1C519396" w14:textId="77777777" w:rsidR="00CE09A7" w:rsidRPr="00B276F2" w:rsidRDefault="00CE09A7" w:rsidP="00353646">
      <w:pPr>
        <w:keepNext/>
        <w:rPr>
          <w:lang w:val="fr-FR"/>
        </w:rPr>
      </w:pPr>
    </w:p>
    <w:p w14:paraId="0097A96D" w14:textId="77777777" w:rsidR="002A4939" w:rsidRPr="00B276F2" w:rsidRDefault="00BE2387">
      <w:pPr>
        <w:keepNext/>
        <w:rPr>
          <w:lang w:val="fr-FR"/>
        </w:rPr>
      </w:pPr>
      <w:r w:rsidRPr="00F52EFF">
        <w:fldChar w:fldCharType="begin"/>
      </w:r>
      <w:r w:rsidRPr="00B276F2">
        <w:rPr>
          <w:lang w:val="fr-FR"/>
        </w:rPr>
        <w:instrText xml:space="preserve"> AUTONUM  </w:instrText>
      </w:r>
      <w:r w:rsidRPr="00F52EFF">
        <w:fldChar w:fldCharType="end"/>
      </w:r>
      <w:r w:rsidRPr="00B276F2">
        <w:rPr>
          <w:lang w:val="fr-FR"/>
        </w:rPr>
        <w:tab/>
      </w:r>
      <w:r w:rsidR="00CE09A7" w:rsidRPr="00B276F2">
        <w:rPr>
          <w:lang w:val="fr-FR"/>
        </w:rPr>
        <w:t xml:space="preserve">Le TC </w:t>
      </w:r>
      <w:r w:rsidR="00D20FC6" w:rsidRPr="00B276F2">
        <w:rPr>
          <w:lang w:val="fr-FR"/>
        </w:rPr>
        <w:t xml:space="preserve">est convenu de proposer la </w:t>
      </w:r>
      <w:r w:rsidR="00CE09A7" w:rsidRPr="00B276F2">
        <w:rPr>
          <w:lang w:val="fr-FR"/>
        </w:rPr>
        <w:t xml:space="preserve">révision du document TGP/12 "Conseils sur certains caractères physiologiques", section 2.3.2, afin </w:t>
      </w:r>
      <w:r w:rsidR="00A71BC2" w:rsidRPr="00B276F2">
        <w:rPr>
          <w:lang w:val="fr-FR"/>
        </w:rPr>
        <w:t xml:space="preserve">de </w:t>
      </w:r>
      <w:r w:rsidR="00AA7BF9" w:rsidRPr="00B276F2">
        <w:rPr>
          <w:lang w:val="fr-FR"/>
        </w:rPr>
        <w:t xml:space="preserve">remplacer l'exemple de caractère de résistance aux maladies, </w:t>
      </w:r>
      <w:r w:rsidR="00CE09A7" w:rsidRPr="00B276F2">
        <w:rPr>
          <w:lang w:val="fr-FR"/>
        </w:rPr>
        <w:t xml:space="preserve">tel qu'il est présenté dans le </w:t>
      </w:r>
      <w:r w:rsidRPr="00B276F2">
        <w:rPr>
          <w:lang w:val="fr-FR"/>
        </w:rPr>
        <w:t xml:space="preserve">document SESSIONS/2023/2, </w:t>
      </w:r>
      <w:r w:rsidR="00CE09A7" w:rsidRPr="00B276F2">
        <w:rPr>
          <w:lang w:val="fr-FR"/>
        </w:rPr>
        <w:t xml:space="preserve">annexe IV, paragraphe 3, </w:t>
      </w:r>
      <w:r w:rsidR="00A71BC2" w:rsidRPr="00B276F2">
        <w:rPr>
          <w:lang w:val="fr-FR"/>
        </w:rPr>
        <w:t>par le texte suivant :</w:t>
      </w:r>
      <w:r w:rsidR="00DE3898" w:rsidRPr="00B276F2">
        <w:rPr>
          <w:lang w:val="fr-FR"/>
        </w:rPr>
        <w:t xml:space="preserve">  </w:t>
      </w:r>
    </w:p>
    <w:p w14:paraId="554B7C75" w14:textId="77777777" w:rsidR="00A71BC2" w:rsidRPr="00B276F2" w:rsidRDefault="00A71BC2" w:rsidP="00353646">
      <w:pPr>
        <w:keepNext/>
        <w:rPr>
          <w:lang w:val="fr-FR"/>
        </w:rPr>
      </w:pPr>
    </w:p>
    <w:tbl>
      <w:tblPr>
        <w:tblW w:w="6946" w:type="dxa"/>
        <w:tblInd w:w="1134"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4A0" w:firstRow="1" w:lastRow="0" w:firstColumn="1" w:lastColumn="0" w:noHBand="0" w:noVBand="1"/>
      </w:tblPr>
      <w:tblGrid>
        <w:gridCol w:w="567"/>
        <w:gridCol w:w="426"/>
        <w:gridCol w:w="3543"/>
        <w:gridCol w:w="1560"/>
        <w:gridCol w:w="850"/>
      </w:tblGrid>
      <w:tr w:rsidR="00A71BC2" w:rsidRPr="00A71BC2" w14:paraId="63300D36" w14:textId="77777777" w:rsidTr="0057424D">
        <w:trPr>
          <w:cantSplit/>
          <w:trHeight w:val="500"/>
        </w:trPr>
        <w:tc>
          <w:tcPr>
            <w:tcW w:w="567" w:type="dxa"/>
            <w:tcBorders>
              <w:top w:val="single" w:sz="4" w:space="0" w:color="auto"/>
              <w:left w:val="nil"/>
              <w:bottom w:val="nil"/>
              <w:right w:val="nil"/>
            </w:tcBorders>
            <w:hideMark/>
          </w:tcPr>
          <w:p w14:paraId="4BF287BF" w14:textId="77777777" w:rsidR="002A4939" w:rsidRDefault="00BE2387">
            <w:pPr>
              <w:pStyle w:val="Normaltb"/>
              <w:keepLines/>
              <w:spacing w:before="60" w:after="60"/>
              <w:jc w:val="center"/>
              <w:rPr>
                <w:rFonts w:ascii="Arial" w:hAnsi="Arial" w:cs="Arial"/>
                <w:sz w:val="16"/>
                <w:szCs w:val="16"/>
              </w:rPr>
            </w:pPr>
            <w:r w:rsidRPr="00A71BC2">
              <w:rPr>
                <w:rFonts w:ascii="Arial" w:hAnsi="Arial" w:cs="Arial"/>
                <w:sz w:val="16"/>
                <w:szCs w:val="16"/>
              </w:rPr>
              <w:t>70.</w:t>
            </w:r>
          </w:p>
        </w:tc>
        <w:tc>
          <w:tcPr>
            <w:tcW w:w="426" w:type="dxa"/>
            <w:tcBorders>
              <w:top w:val="single" w:sz="4" w:space="0" w:color="auto"/>
              <w:left w:val="nil"/>
              <w:bottom w:val="nil"/>
              <w:right w:val="nil"/>
            </w:tcBorders>
            <w:hideMark/>
          </w:tcPr>
          <w:p w14:paraId="324E7744" w14:textId="77777777" w:rsidR="002A4939" w:rsidRDefault="00BE2387">
            <w:pPr>
              <w:pStyle w:val="Normaltb"/>
              <w:keepLines/>
              <w:spacing w:before="60" w:after="60"/>
              <w:rPr>
                <w:rFonts w:ascii="Arial" w:hAnsi="Arial" w:cs="Arial"/>
                <w:sz w:val="16"/>
                <w:szCs w:val="16"/>
              </w:rPr>
            </w:pPr>
            <w:r w:rsidRPr="00A71BC2">
              <w:rPr>
                <w:rFonts w:ascii="Arial" w:hAnsi="Arial" w:cs="Arial"/>
                <w:sz w:val="16"/>
                <w:szCs w:val="16"/>
              </w:rPr>
              <w:t>VG</w:t>
            </w:r>
            <w:r w:rsidRPr="00A71BC2">
              <w:rPr>
                <w:rFonts w:ascii="Arial" w:hAnsi="Arial" w:cs="Arial"/>
                <w:sz w:val="16"/>
                <w:szCs w:val="16"/>
              </w:rPr>
              <w:br/>
            </w:r>
          </w:p>
        </w:tc>
        <w:tc>
          <w:tcPr>
            <w:tcW w:w="3543" w:type="dxa"/>
            <w:tcBorders>
              <w:top w:val="single" w:sz="4" w:space="0" w:color="auto"/>
              <w:left w:val="nil"/>
              <w:bottom w:val="nil"/>
              <w:right w:val="nil"/>
            </w:tcBorders>
            <w:hideMark/>
          </w:tcPr>
          <w:p w14:paraId="07422D1F" w14:textId="77777777" w:rsidR="002A4939" w:rsidRDefault="00BE2387">
            <w:pPr>
              <w:pStyle w:val="Normaltb"/>
              <w:keepLines/>
              <w:spacing w:before="60" w:after="60"/>
              <w:rPr>
                <w:rFonts w:ascii="Arial" w:hAnsi="Arial" w:cs="Arial"/>
                <w:sz w:val="16"/>
                <w:szCs w:val="16"/>
              </w:rPr>
            </w:pPr>
            <w:r w:rsidRPr="00A71BC2">
              <w:rPr>
                <w:rFonts w:ascii="Arial" w:hAnsi="Arial" w:cs="Arial"/>
                <w:sz w:val="16"/>
                <w:szCs w:val="16"/>
              </w:rPr>
              <w:t xml:space="preserve">Résistance à </w:t>
            </w:r>
            <w:r w:rsidRPr="00A71BC2">
              <w:rPr>
                <w:rFonts w:ascii="Arial" w:hAnsi="Arial" w:cs="Arial"/>
                <w:i/>
                <w:snapToGrid w:val="0"/>
                <w:sz w:val="16"/>
                <w:szCs w:val="16"/>
              </w:rPr>
              <w:t xml:space="preserve">Podosphaera xanthii </w:t>
            </w:r>
            <w:r w:rsidRPr="00A71BC2">
              <w:rPr>
                <w:rFonts w:ascii="Arial" w:hAnsi="Arial" w:cs="Arial"/>
                <w:iCs/>
                <w:snapToGrid w:val="0"/>
                <w:sz w:val="16"/>
                <w:szCs w:val="16"/>
              </w:rPr>
              <w:t xml:space="preserve">(Px) </w:t>
            </w:r>
            <w:r w:rsidRPr="00A71BC2">
              <w:rPr>
                <w:rFonts w:ascii="Arial" w:hAnsi="Arial" w:cs="Arial"/>
                <w:snapToGrid w:val="0"/>
                <w:sz w:val="16"/>
                <w:szCs w:val="16"/>
              </w:rPr>
              <w:t xml:space="preserve">(ex </w:t>
            </w:r>
            <w:r w:rsidRPr="00A71BC2">
              <w:rPr>
                <w:rFonts w:ascii="Arial" w:hAnsi="Arial" w:cs="Arial"/>
                <w:i/>
                <w:sz w:val="16"/>
                <w:szCs w:val="16"/>
                <w:lang w:eastAsia="fr-FR"/>
              </w:rPr>
              <w:t>Sphaerotheca fuliginea</w:t>
            </w:r>
            <w:r w:rsidRPr="00A71BC2">
              <w:rPr>
                <w:rFonts w:ascii="Arial" w:hAnsi="Arial" w:cs="Arial"/>
                <w:i/>
                <w:snapToGrid w:val="0"/>
                <w:sz w:val="16"/>
                <w:szCs w:val="16"/>
              </w:rPr>
              <w:t xml:space="preserve">) </w:t>
            </w:r>
            <w:r w:rsidRPr="00A71BC2">
              <w:rPr>
                <w:rFonts w:ascii="Arial" w:hAnsi="Arial" w:cs="Arial"/>
                <w:sz w:val="16"/>
                <w:szCs w:val="16"/>
              </w:rPr>
              <w:t>(Oïdium)</w:t>
            </w:r>
          </w:p>
        </w:tc>
        <w:tc>
          <w:tcPr>
            <w:tcW w:w="1560" w:type="dxa"/>
            <w:tcBorders>
              <w:top w:val="single" w:sz="4" w:space="0" w:color="auto"/>
              <w:left w:val="nil"/>
              <w:bottom w:val="nil"/>
              <w:right w:val="nil"/>
            </w:tcBorders>
          </w:tcPr>
          <w:p w14:paraId="10C9A155" w14:textId="77777777" w:rsidR="00A71BC2" w:rsidRPr="00A71BC2" w:rsidRDefault="00A71BC2" w:rsidP="0057424D">
            <w:pPr>
              <w:pStyle w:val="Normaltb"/>
              <w:keepLines/>
              <w:spacing w:before="60" w:after="60"/>
              <w:rPr>
                <w:rFonts w:ascii="Arial" w:hAnsi="Arial" w:cs="Arial"/>
                <w:noProof w:val="0"/>
                <w:sz w:val="16"/>
                <w:szCs w:val="16"/>
              </w:rPr>
            </w:pPr>
          </w:p>
        </w:tc>
        <w:tc>
          <w:tcPr>
            <w:tcW w:w="850" w:type="dxa"/>
            <w:tcBorders>
              <w:top w:val="single" w:sz="4" w:space="0" w:color="auto"/>
              <w:left w:val="nil"/>
              <w:bottom w:val="nil"/>
              <w:right w:val="nil"/>
            </w:tcBorders>
          </w:tcPr>
          <w:p w14:paraId="223EEDA8" w14:textId="77777777" w:rsidR="00A71BC2" w:rsidRPr="00A71BC2" w:rsidRDefault="00A71BC2" w:rsidP="0057424D">
            <w:pPr>
              <w:pStyle w:val="Normaltb"/>
              <w:keepLines/>
              <w:spacing w:before="60" w:after="60"/>
              <w:rPr>
                <w:rFonts w:ascii="Arial" w:hAnsi="Arial" w:cs="Arial"/>
                <w:noProof w:val="0"/>
                <w:sz w:val="16"/>
                <w:szCs w:val="16"/>
              </w:rPr>
            </w:pPr>
          </w:p>
        </w:tc>
      </w:tr>
      <w:tr w:rsidR="00A71BC2" w:rsidRPr="00A71BC2" w14:paraId="01176E91" w14:textId="77777777" w:rsidTr="0057424D">
        <w:trPr>
          <w:cantSplit/>
          <w:trHeight w:val="500"/>
        </w:trPr>
        <w:tc>
          <w:tcPr>
            <w:tcW w:w="567" w:type="dxa"/>
            <w:tcBorders>
              <w:top w:val="nil"/>
              <w:left w:val="nil"/>
              <w:bottom w:val="nil"/>
              <w:right w:val="nil"/>
            </w:tcBorders>
            <w:hideMark/>
          </w:tcPr>
          <w:p w14:paraId="4577BFE3" w14:textId="77777777" w:rsidR="002A4939" w:rsidRDefault="00BE2387">
            <w:pPr>
              <w:pStyle w:val="Normalt"/>
              <w:keepNext/>
              <w:keepLines/>
              <w:spacing w:before="60" w:after="60"/>
              <w:jc w:val="center"/>
              <w:rPr>
                <w:rFonts w:ascii="Arial" w:hAnsi="Arial" w:cs="Arial"/>
                <w:b/>
                <w:sz w:val="16"/>
                <w:szCs w:val="16"/>
              </w:rPr>
            </w:pPr>
            <w:r w:rsidRPr="00A71BC2">
              <w:rPr>
                <w:rFonts w:ascii="Arial" w:hAnsi="Arial" w:cs="Arial"/>
                <w:b/>
                <w:sz w:val="16"/>
                <w:szCs w:val="16"/>
              </w:rPr>
              <w:t>70.1</w:t>
            </w:r>
            <w:r w:rsidRPr="00A71BC2">
              <w:rPr>
                <w:rFonts w:ascii="Arial" w:hAnsi="Arial" w:cs="Arial"/>
                <w:b/>
                <w:sz w:val="16"/>
                <w:szCs w:val="16"/>
              </w:rPr>
              <w:br/>
            </w:r>
            <w:r w:rsidRPr="00A71BC2">
              <w:rPr>
                <w:rFonts w:ascii="Arial" w:hAnsi="Arial" w:cs="Arial"/>
                <w:b/>
                <w:sz w:val="16"/>
                <w:szCs w:val="16"/>
              </w:rPr>
              <w:br/>
              <w:t xml:space="preserve"> (+)</w:t>
            </w:r>
          </w:p>
        </w:tc>
        <w:tc>
          <w:tcPr>
            <w:tcW w:w="426" w:type="dxa"/>
            <w:tcBorders>
              <w:top w:val="nil"/>
              <w:left w:val="nil"/>
              <w:bottom w:val="nil"/>
              <w:right w:val="nil"/>
            </w:tcBorders>
          </w:tcPr>
          <w:p w14:paraId="1E093731" w14:textId="77777777" w:rsidR="00A71BC2" w:rsidRPr="00A71BC2" w:rsidRDefault="00A71BC2" w:rsidP="0057424D">
            <w:pPr>
              <w:pStyle w:val="Normalt"/>
              <w:keepNext/>
              <w:keepLines/>
              <w:spacing w:before="60" w:after="60"/>
              <w:jc w:val="center"/>
              <w:rPr>
                <w:rFonts w:ascii="Arial" w:hAnsi="Arial" w:cs="Arial"/>
                <w:b/>
                <w:sz w:val="16"/>
                <w:szCs w:val="16"/>
              </w:rPr>
            </w:pPr>
          </w:p>
        </w:tc>
        <w:tc>
          <w:tcPr>
            <w:tcW w:w="3543" w:type="dxa"/>
            <w:tcBorders>
              <w:top w:val="nil"/>
              <w:left w:val="nil"/>
              <w:bottom w:val="nil"/>
              <w:right w:val="nil"/>
            </w:tcBorders>
            <w:hideMark/>
          </w:tcPr>
          <w:p w14:paraId="62971077" w14:textId="77777777" w:rsidR="002A4939" w:rsidRDefault="00BE2387">
            <w:pPr>
              <w:pStyle w:val="Normalt"/>
              <w:keepNext/>
              <w:keepLines/>
              <w:spacing w:before="60" w:after="60"/>
              <w:rPr>
                <w:rFonts w:ascii="Arial" w:hAnsi="Arial" w:cs="Arial"/>
                <w:b/>
                <w:sz w:val="16"/>
                <w:szCs w:val="16"/>
              </w:rPr>
            </w:pPr>
            <w:r w:rsidRPr="00A71BC2">
              <w:rPr>
                <w:rFonts w:ascii="Arial" w:hAnsi="Arial" w:cs="Arial"/>
                <w:b/>
                <w:sz w:val="16"/>
                <w:szCs w:val="16"/>
              </w:rPr>
              <w:t xml:space="preserve">Course 1 </w:t>
            </w:r>
            <w:r w:rsidRPr="00A71BC2">
              <w:rPr>
                <w:rFonts w:ascii="Arial" w:hAnsi="Arial" w:cs="Arial"/>
                <w:b/>
                <w:bCs/>
                <w:iCs/>
                <w:snapToGrid w:val="0"/>
                <w:sz w:val="16"/>
                <w:szCs w:val="16"/>
              </w:rPr>
              <w:t>(Px : 1)</w:t>
            </w:r>
          </w:p>
        </w:tc>
        <w:tc>
          <w:tcPr>
            <w:tcW w:w="1560" w:type="dxa"/>
            <w:tcBorders>
              <w:top w:val="nil"/>
              <w:left w:val="nil"/>
              <w:bottom w:val="nil"/>
              <w:right w:val="nil"/>
            </w:tcBorders>
          </w:tcPr>
          <w:p w14:paraId="585F91E0" w14:textId="77777777" w:rsidR="00A71BC2" w:rsidRPr="00A71BC2" w:rsidRDefault="00A71BC2" w:rsidP="0057424D">
            <w:pPr>
              <w:pStyle w:val="Normalt"/>
              <w:keepNext/>
              <w:keepLines/>
              <w:spacing w:before="60" w:after="60"/>
              <w:rPr>
                <w:rFonts w:ascii="Arial" w:hAnsi="Arial" w:cs="Arial"/>
                <w:sz w:val="16"/>
                <w:szCs w:val="16"/>
              </w:rPr>
            </w:pPr>
          </w:p>
        </w:tc>
        <w:tc>
          <w:tcPr>
            <w:tcW w:w="850" w:type="dxa"/>
            <w:tcBorders>
              <w:top w:val="nil"/>
              <w:left w:val="nil"/>
              <w:bottom w:val="nil"/>
              <w:right w:val="nil"/>
            </w:tcBorders>
          </w:tcPr>
          <w:p w14:paraId="656C26C0" w14:textId="77777777" w:rsidR="00A71BC2" w:rsidRPr="00A71BC2" w:rsidRDefault="00A71BC2" w:rsidP="0057424D">
            <w:pPr>
              <w:pStyle w:val="Normalt"/>
              <w:keepNext/>
              <w:keepLines/>
              <w:spacing w:before="60" w:after="60"/>
              <w:jc w:val="center"/>
              <w:rPr>
                <w:rFonts w:ascii="Arial" w:hAnsi="Arial" w:cs="Arial"/>
                <w:sz w:val="16"/>
                <w:szCs w:val="16"/>
              </w:rPr>
            </w:pPr>
          </w:p>
        </w:tc>
      </w:tr>
      <w:tr w:rsidR="00A71BC2" w:rsidRPr="00A71BC2" w14:paraId="4F906D4D" w14:textId="77777777" w:rsidTr="0057424D">
        <w:trPr>
          <w:cantSplit/>
          <w:trHeight w:hRule="exact" w:val="309"/>
        </w:trPr>
        <w:tc>
          <w:tcPr>
            <w:tcW w:w="567" w:type="dxa"/>
            <w:tcBorders>
              <w:top w:val="nil"/>
              <w:left w:val="nil"/>
              <w:bottom w:val="nil"/>
              <w:right w:val="nil"/>
            </w:tcBorders>
            <w:hideMark/>
          </w:tcPr>
          <w:p w14:paraId="7AF969D8" w14:textId="77777777" w:rsidR="002A4939" w:rsidRDefault="00BE2387">
            <w:pPr>
              <w:pStyle w:val="Normalt"/>
              <w:keepNext/>
              <w:keepLines/>
              <w:spacing w:before="60" w:after="60"/>
              <w:jc w:val="center"/>
              <w:rPr>
                <w:rFonts w:ascii="Arial" w:hAnsi="Arial" w:cs="Arial"/>
                <w:b/>
                <w:sz w:val="16"/>
                <w:szCs w:val="16"/>
              </w:rPr>
            </w:pPr>
            <w:r w:rsidRPr="00A71BC2">
              <w:rPr>
                <w:rFonts w:ascii="Arial" w:hAnsi="Arial" w:cs="Arial"/>
                <w:b/>
                <w:noProof w:val="0"/>
                <w:sz w:val="16"/>
                <w:szCs w:val="16"/>
              </w:rPr>
              <w:t>QN</w:t>
            </w:r>
          </w:p>
        </w:tc>
        <w:tc>
          <w:tcPr>
            <w:tcW w:w="426" w:type="dxa"/>
            <w:tcBorders>
              <w:top w:val="nil"/>
              <w:left w:val="nil"/>
              <w:bottom w:val="nil"/>
              <w:right w:val="nil"/>
            </w:tcBorders>
          </w:tcPr>
          <w:p w14:paraId="4D5E7403" w14:textId="77777777" w:rsidR="00A71BC2" w:rsidRPr="00A71BC2" w:rsidRDefault="00A71BC2" w:rsidP="0057424D">
            <w:pPr>
              <w:pStyle w:val="Normalt"/>
              <w:keepNext/>
              <w:keepLines/>
              <w:spacing w:before="60" w:after="60"/>
              <w:jc w:val="center"/>
              <w:rPr>
                <w:rFonts w:ascii="Arial" w:hAnsi="Arial" w:cs="Arial"/>
                <w:sz w:val="16"/>
                <w:szCs w:val="16"/>
              </w:rPr>
            </w:pPr>
          </w:p>
        </w:tc>
        <w:tc>
          <w:tcPr>
            <w:tcW w:w="3543" w:type="dxa"/>
            <w:tcBorders>
              <w:top w:val="nil"/>
              <w:left w:val="nil"/>
              <w:bottom w:val="nil"/>
              <w:right w:val="nil"/>
            </w:tcBorders>
            <w:vAlign w:val="center"/>
            <w:hideMark/>
          </w:tcPr>
          <w:p w14:paraId="3B9575BA" w14:textId="77777777" w:rsidR="002A4939" w:rsidRDefault="00BE2387">
            <w:pPr>
              <w:pStyle w:val="Normalt"/>
              <w:keepNext/>
              <w:keepLines/>
              <w:spacing w:before="60" w:after="60"/>
              <w:rPr>
                <w:rFonts w:ascii="Arial" w:hAnsi="Arial" w:cs="Arial"/>
                <w:strike/>
                <w:sz w:val="16"/>
                <w:szCs w:val="16"/>
              </w:rPr>
            </w:pPr>
            <w:r w:rsidRPr="00A71BC2">
              <w:rPr>
                <w:rFonts w:ascii="Arial" w:hAnsi="Arial" w:cs="Arial"/>
                <w:sz w:val="16"/>
                <w:szCs w:val="16"/>
              </w:rPr>
              <w:t>absente ou faible</w:t>
            </w:r>
          </w:p>
        </w:tc>
        <w:tc>
          <w:tcPr>
            <w:tcW w:w="1560" w:type="dxa"/>
            <w:tcBorders>
              <w:top w:val="nil"/>
              <w:left w:val="nil"/>
              <w:bottom w:val="nil"/>
              <w:right w:val="nil"/>
            </w:tcBorders>
            <w:vAlign w:val="center"/>
            <w:hideMark/>
          </w:tcPr>
          <w:p w14:paraId="6FD223DA" w14:textId="77777777" w:rsidR="002A4939" w:rsidRDefault="00BE2387">
            <w:pPr>
              <w:keepNext/>
              <w:keepLines/>
              <w:jc w:val="left"/>
              <w:rPr>
                <w:rFonts w:cs="Arial"/>
                <w:color w:val="000000"/>
                <w:sz w:val="16"/>
                <w:szCs w:val="16"/>
                <w:lang w:eastAsia="fr-FR"/>
              </w:rPr>
            </w:pPr>
            <w:r w:rsidRPr="00A71BC2">
              <w:rPr>
                <w:rFonts w:cs="Arial"/>
                <w:color w:val="000000"/>
                <w:sz w:val="16"/>
                <w:szCs w:val="16"/>
                <w:lang w:eastAsia="fr-FR"/>
              </w:rPr>
              <w:t>Védrantais</w:t>
            </w:r>
          </w:p>
        </w:tc>
        <w:tc>
          <w:tcPr>
            <w:tcW w:w="850" w:type="dxa"/>
            <w:tcBorders>
              <w:top w:val="nil"/>
              <w:left w:val="nil"/>
              <w:bottom w:val="nil"/>
              <w:right w:val="nil"/>
            </w:tcBorders>
            <w:vAlign w:val="center"/>
            <w:hideMark/>
          </w:tcPr>
          <w:p w14:paraId="6BB666BE" w14:textId="77777777" w:rsidR="002A4939" w:rsidRDefault="00BE2387">
            <w:pPr>
              <w:pStyle w:val="Normalt"/>
              <w:keepNext/>
              <w:keepLines/>
              <w:spacing w:before="60" w:after="60"/>
              <w:jc w:val="center"/>
              <w:rPr>
                <w:rFonts w:ascii="Arial" w:hAnsi="Arial" w:cs="Arial"/>
                <w:sz w:val="16"/>
                <w:szCs w:val="16"/>
              </w:rPr>
            </w:pPr>
            <w:r w:rsidRPr="00A71BC2">
              <w:rPr>
                <w:rFonts w:ascii="Arial" w:hAnsi="Arial" w:cs="Arial"/>
                <w:sz w:val="16"/>
                <w:szCs w:val="16"/>
              </w:rPr>
              <w:t>1</w:t>
            </w:r>
          </w:p>
        </w:tc>
      </w:tr>
      <w:tr w:rsidR="00A71BC2" w:rsidRPr="00A71BC2" w14:paraId="34953423" w14:textId="77777777" w:rsidTr="0057424D">
        <w:trPr>
          <w:cantSplit/>
          <w:trHeight w:hRule="exact" w:val="363"/>
        </w:trPr>
        <w:tc>
          <w:tcPr>
            <w:tcW w:w="567" w:type="dxa"/>
            <w:tcBorders>
              <w:top w:val="nil"/>
              <w:left w:val="nil"/>
              <w:bottom w:val="nil"/>
              <w:right w:val="nil"/>
            </w:tcBorders>
          </w:tcPr>
          <w:p w14:paraId="72BDFA90" w14:textId="77777777" w:rsidR="00A71BC2" w:rsidRPr="00A71BC2" w:rsidRDefault="00A71BC2" w:rsidP="0057424D">
            <w:pPr>
              <w:pStyle w:val="Normalt"/>
              <w:keepNext/>
              <w:keepLines/>
              <w:spacing w:before="60" w:after="60"/>
              <w:jc w:val="center"/>
              <w:rPr>
                <w:rFonts w:ascii="Arial" w:hAnsi="Arial" w:cs="Arial"/>
                <w:b/>
                <w:sz w:val="16"/>
                <w:szCs w:val="16"/>
              </w:rPr>
            </w:pPr>
          </w:p>
        </w:tc>
        <w:tc>
          <w:tcPr>
            <w:tcW w:w="426" w:type="dxa"/>
            <w:tcBorders>
              <w:top w:val="nil"/>
              <w:left w:val="nil"/>
              <w:bottom w:val="nil"/>
              <w:right w:val="nil"/>
            </w:tcBorders>
          </w:tcPr>
          <w:p w14:paraId="7D424D1C" w14:textId="77777777" w:rsidR="00A71BC2" w:rsidRPr="00A71BC2" w:rsidRDefault="00A71BC2" w:rsidP="0057424D">
            <w:pPr>
              <w:pStyle w:val="Normalt"/>
              <w:keepNext/>
              <w:keepLines/>
              <w:spacing w:before="60" w:after="60"/>
              <w:jc w:val="center"/>
              <w:rPr>
                <w:rFonts w:ascii="Arial" w:hAnsi="Arial" w:cs="Arial"/>
                <w:sz w:val="16"/>
                <w:szCs w:val="16"/>
              </w:rPr>
            </w:pPr>
          </w:p>
        </w:tc>
        <w:tc>
          <w:tcPr>
            <w:tcW w:w="3543" w:type="dxa"/>
            <w:tcBorders>
              <w:top w:val="nil"/>
              <w:left w:val="nil"/>
              <w:bottom w:val="nil"/>
              <w:right w:val="nil"/>
            </w:tcBorders>
            <w:vAlign w:val="center"/>
            <w:hideMark/>
          </w:tcPr>
          <w:p w14:paraId="73953377" w14:textId="77777777" w:rsidR="002A4939" w:rsidRDefault="00BE2387">
            <w:pPr>
              <w:pStyle w:val="Normalt"/>
              <w:keepNext/>
              <w:keepLines/>
              <w:spacing w:before="60" w:after="60"/>
              <w:rPr>
                <w:rFonts w:ascii="Arial" w:hAnsi="Arial" w:cs="Arial"/>
                <w:strike/>
                <w:sz w:val="16"/>
                <w:szCs w:val="16"/>
              </w:rPr>
            </w:pPr>
            <w:r w:rsidRPr="00A71BC2">
              <w:rPr>
                <w:rFonts w:ascii="Arial" w:hAnsi="Arial" w:cs="Arial"/>
                <w:sz w:val="16"/>
                <w:szCs w:val="16"/>
              </w:rPr>
              <w:t>moyen</w:t>
            </w:r>
          </w:p>
        </w:tc>
        <w:tc>
          <w:tcPr>
            <w:tcW w:w="1560" w:type="dxa"/>
            <w:tcBorders>
              <w:top w:val="nil"/>
              <w:left w:val="nil"/>
              <w:bottom w:val="nil"/>
              <w:right w:val="nil"/>
            </w:tcBorders>
            <w:vAlign w:val="center"/>
            <w:hideMark/>
          </w:tcPr>
          <w:p w14:paraId="3DE445A8" w14:textId="77777777" w:rsidR="002A4939" w:rsidRDefault="00BE2387">
            <w:pPr>
              <w:keepNext/>
              <w:keepLines/>
              <w:jc w:val="left"/>
              <w:rPr>
                <w:rFonts w:cs="Arial"/>
                <w:color w:val="000000"/>
                <w:sz w:val="16"/>
                <w:szCs w:val="16"/>
                <w:lang w:eastAsia="fr-FR"/>
              </w:rPr>
            </w:pPr>
            <w:r w:rsidRPr="00A71BC2">
              <w:rPr>
                <w:rFonts w:cs="Arial"/>
                <w:color w:val="000000"/>
                <w:sz w:val="16"/>
                <w:szCs w:val="16"/>
                <w:lang w:eastAsia="fr-FR"/>
              </w:rPr>
              <w:t>Escrito</w:t>
            </w:r>
          </w:p>
        </w:tc>
        <w:tc>
          <w:tcPr>
            <w:tcW w:w="850" w:type="dxa"/>
            <w:tcBorders>
              <w:top w:val="nil"/>
              <w:left w:val="nil"/>
              <w:bottom w:val="nil"/>
              <w:right w:val="nil"/>
            </w:tcBorders>
            <w:vAlign w:val="center"/>
            <w:hideMark/>
          </w:tcPr>
          <w:p w14:paraId="79510762" w14:textId="77777777" w:rsidR="002A4939" w:rsidRDefault="00BE2387">
            <w:pPr>
              <w:pStyle w:val="Normalt"/>
              <w:keepNext/>
              <w:keepLines/>
              <w:spacing w:before="60" w:after="60"/>
              <w:jc w:val="center"/>
              <w:rPr>
                <w:rFonts w:ascii="Arial" w:hAnsi="Arial" w:cs="Arial"/>
                <w:sz w:val="16"/>
                <w:szCs w:val="16"/>
              </w:rPr>
            </w:pPr>
            <w:r w:rsidRPr="00A71BC2">
              <w:rPr>
                <w:rFonts w:ascii="Arial" w:hAnsi="Arial" w:cs="Arial"/>
                <w:sz w:val="16"/>
                <w:szCs w:val="16"/>
              </w:rPr>
              <w:t>2</w:t>
            </w:r>
          </w:p>
        </w:tc>
      </w:tr>
      <w:tr w:rsidR="00A71BC2" w:rsidRPr="00A71BC2" w14:paraId="09C8DE6F" w14:textId="77777777" w:rsidTr="0057424D">
        <w:trPr>
          <w:cantSplit/>
          <w:trHeight w:val="354"/>
        </w:trPr>
        <w:tc>
          <w:tcPr>
            <w:tcW w:w="567" w:type="dxa"/>
            <w:tcBorders>
              <w:top w:val="nil"/>
              <w:left w:val="nil"/>
              <w:bottom w:val="nil"/>
              <w:right w:val="nil"/>
            </w:tcBorders>
          </w:tcPr>
          <w:p w14:paraId="5AFDEE2B" w14:textId="77777777" w:rsidR="00A71BC2" w:rsidRPr="00A71BC2" w:rsidRDefault="00A71BC2" w:rsidP="0057424D">
            <w:pPr>
              <w:pStyle w:val="Normalt"/>
              <w:keepNext/>
              <w:keepLines/>
              <w:spacing w:before="60" w:after="60"/>
              <w:jc w:val="center"/>
              <w:rPr>
                <w:rFonts w:ascii="Arial" w:hAnsi="Arial" w:cs="Arial"/>
                <w:b/>
                <w:sz w:val="16"/>
                <w:szCs w:val="16"/>
              </w:rPr>
            </w:pPr>
          </w:p>
        </w:tc>
        <w:tc>
          <w:tcPr>
            <w:tcW w:w="426" w:type="dxa"/>
            <w:tcBorders>
              <w:top w:val="nil"/>
              <w:left w:val="nil"/>
              <w:bottom w:val="nil"/>
              <w:right w:val="nil"/>
            </w:tcBorders>
          </w:tcPr>
          <w:p w14:paraId="5AA6BE16" w14:textId="77777777" w:rsidR="00A71BC2" w:rsidRPr="00A71BC2" w:rsidRDefault="00A71BC2" w:rsidP="0057424D">
            <w:pPr>
              <w:pStyle w:val="Normalt"/>
              <w:keepNext/>
              <w:keepLines/>
              <w:spacing w:before="60" w:after="60"/>
              <w:jc w:val="center"/>
              <w:rPr>
                <w:rFonts w:ascii="Arial" w:hAnsi="Arial" w:cs="Arial"/>
                <w:sz w:val="16"/>
                <w:szCs w:val="16"/>
              </w:rPr>
            </w:pPr>
          </w:p>
        </w:tc>
        <w:tc>
          <w:tcPr>
            <w:tcW w:w="3543" w:type="dxa"/>
            <w:tcBorders>
              <w:top w:val="nil"/>
              <w:left w:val="nil"/>
              <w:bottom w:val="nil"/>
              <w:right w:val="nil"/>
            </w:tcBorders>
            <w:vAlign w:val="center"/>
            <w:hideMark/>
          </w:tcPr>
          <w:p w14:paraId="49D7435C" w14:textId="77777777" w:rsidR="002A4939" w:rsidRDefault="00BE2387">
            <w:pPr>
              <w:pStyle w:val="Normalt"/>
              <w:keepNext/>
              <w:keepLines/>
              <w:spacing w:before="60" w:after="60"/>
              <w:rPr>
                <w:rFonts w:ascii="Arial" w:hAnsi="Arial" w:cs="Arial"/>
                <w:strike/>
                <w:sz w:val="16"/>
                <w:szCs w:val="16"/>
              </w:rPr>
            </w:pPr>
            <w:r w:rsidRPr="00A71BC2">
              <w:rPr>
                <w:rFonts w:ascii="Arial" w:hAnsi="Arial" w:cs="Arial"/>
                <w:sz w:val="16"/>
                <w:szCs w:val="16"/>
              </w:rPr>
              <w:t>élevé</w:t>
            </w:r>
          </w:p>
        </w:tc>
        <w:tc>
          <w:tcPr>
            <w:tcW w:w="1560" w:type="dxa"/>
            <w:tcBorders>
              <w:top w:val="nil"/>
              <w:left w:val="nil"/>
              <w:bottom w:val="nil"/>
              <w:right w:val="nil"/>
            </w:tcBorders>
            <w:vAlign w:val="center"/>
            <w:hideMark/>
          </w:tcPr>
          <w:p w14:paraId="623FF371" w14:textId="77777777" w:rsidR="002A4939" w:rsidRDefault="00BE2387">
            <w:pPr>
              <w:keepNext/>
              <w:keepLines/>
              <w:jc w:val="left"/>
              <w:rPr>
                <w:rFonts w:cs="Arial"/>
                <w:color w:val="000000"/>
                <w:sz w:val="16"/>
                <w:szCs w:val="16"/>
                <w:lang w:eastAsia="fr-FR"/>
              </w:rPr>
            </w:pPr>
            <w:r w:rsidRPr="00A71BC2">
              <w:rPr>
                <w:rFonts w:cs="Arial"/>
                <w:color w:val="000000"/>
                <w:sz w:val="16"/>
                <w:szCs w:val="16"/>
                <w:lang w:eastAsia="fr-FR"/>
              </w:rPr>
              <w:t>Arum</w:t>
            </w:r>
          </w:p>
        </w:tc>
        <w:tc>
          <w:tcPr>
            <w:tcW w:w="850" w:type="dxa"/>
            <w:tcBorders>
              <w:top w:val="nil"/>
              <w:left w:val="nil"/>
              <w:bottom w:val="nil"/>
              <w:right w:val="nil"/>
            </w:tcBorders>
            <w:vAlign w:val="center"/>
            <w:hideMark/>
          </w:tcPr>
          <w:p w14:paraId="4A6B19C8" w14:textId="77777777" w:rsidR="002A4939" w:rsidRDefault="00BE2387">
            <w:pPr>
              <w:pStyle w:val="Normalt"/>
              <w:keepNext/>
              <w:keepLines/>
              <w:spacing w:before="60" w:after="60"/>
              <w:jc w:val="center"/>
              <w:rPr>
                <w:rFonts w:ascii="Arial" w:hAnsi="Arial" w:cs="Arial"/>
                <w:sz w:val="16"/>
                <w:szCs w:val="16"/>
              </w:rPr>
            </w:pPr>
            <w:r w:rsidRPr="00A71BC2">
              <w:rPr>
                <w:rFonts w:ascii="Arial" w:hAnsi="Arial" w:cs="Arial"/>
                <w:sz w:val="16"/>
                <w:szCs w:val="16"/>
              </w:rPr>
              <w:t>3</w:t>
            </w:r>
          </w:p>
        </w:tc>
      </w:tr>
    </w:tbl>
    <w:p w14:paraId="7A09F474" w14:textId="77777777" w:rsidR="00A71BC2" w:rsidRDefault="00A71BC2" w:rsidP="00353646">
      <w:pPr>
        <w:keepNext/>
      </w:pPr>
    </w:p>
    <w:p w14:paraId="6AF405D1" w14:textId="77777777" w:rsidR="002A4939" w:rsidRPr="00B276F2" w:rsidRDefault="00BE2387">
      <w:pPr>
        <w:keepNext/>
        <w:rPr>
          <w:lang w:val="fr-FR"/>
        </w:rPr>
      </w:pPr>
      <w:r>
        <w:fldChar w:fldCharType="begin"/>
      </w:r>
      <w:r w:rsidRPr="00B276F2">
        <w:rPr>
          <w:lang w:val="fr-FR"/>
        </w:rPr>
        <w:instrText xml:space="preserve"> AUTONUM  </w:instrText>
      </w:r>
      <w:r>
        <w:fldChar w:fldCharType="end"/>
      </w:r>
      <w:r w:rsidRPr="00B276F2">
        <w:rPr>
          <w:lang w:val="fr-FR"/>
        </w:rPr>
        <w:tab/>
      </w:r>
      <w:r w:rsidR="00DE3898" w:rsidRPr="00B276F2">
        <w:rPr>
          <w:lang w:val="fr-FR"/>
        </w:rPr>
        <w:t xml:space="preserve">Le TC a noté que le Conseil serait invité à adopter les modifications </w:t>
      </w:r>
      <w:r w:rsidR="0057424D" w:rsidRPr="00B276F2">
        <w:rPr>
          <w:lang w:val="fr-FR"/>
        </w:rPr>
        <w:t xml:space="preserve">convenues </w:t>
      </w:r>
      <w:r w:rsidR="00DE3898" w:rsidRPr="00B276F2">
        <w:rPr>
          <w:lang w:val="fr-FR"/>
        </w:rPr>
        <w:t xml:space="preserve">du document </w:t>
      </w:r>
      <w:r w:rsidR="00287830" w:rsidRPr="00B276F2">
        <w:rPr>
          <w:lang w:val="fr-FR"/>
        </w:rPr>
        <w:t xml:space="preserve">TGP/12 </w:t>
      </w:r>
      <w:r w:rsidR="00DE3898" w:rsidRPr="00B276F2">
        <w:rPr>
          <w:lang w:val="fr-FR"/>
        </w:rPr>
        <w:t>à sa cinquante-septième session, sous réserve de l'accord du CAJ, à sa quatre-vingtième session.</w:t>
      </w:r>
    </w:p>
    <w:p w14:paraId="2E90108C" w14:textId="77777777" w:rsidR="00CE09A7" w:rsidRPr="00B276F2" w:rsidRDefault="00CE09A7" w:rsidP="00050E16">
      <w:pPr>
        <w:rPr>
          <w:lang w:val="fr-FR"/>
        </w:rPr>
      </w:pPr>
    </w:p>
    <w:p w14:paraId="67D79ACE" w14:textId="77777777" w:rsidR="002A4939" w:rsidRPr="00B276F2" w:rsidRDefault="00BE2387">
      <w:pPr>
        <w:pStyle w:val="Heading3"/>
        <w:rPr>
          <w:lang w:val="fr-FR"/>
        </w:rPr>
      </w:pPr>
      <w:r w:rsidRPr="00B276F2">
        <w:rPr>
          <w:snapToGrid w:val="0"/>
          <w:lang w:val="fr-FR"/>
        </w:rPr>
        <w:t>Questions à examiner par le comité technique</w:t>
      </w:r>
    </w:p>
    <w:p w14:paraId="555AC9C5" w14:textId="77777777" w:rsidR="005B6AB7" w:rsidRPr="00B276F2" w:rsidRDefault="005B6AB7" w:rsidP="005B6AB7">
      <w:pPr>
        <w:rPr>
          <w:lang w:val="fr-FR"/>
        </w:rPr>
      </w:pPr>
    </w:p>
    <w:p w14:paraId="16FB6ADA" w14:textId="77777777" w:rsidR="002A4939" w:rsidRPr="00B276F2" w:rsidRDefault="00BE2387">
      <w:pPr>
        <w:pStyle w:val="Heading4"/>
      </w:pPr>
      <w:bookmarkStart w:id="12" w:name="_Toc144998020"/>
      <w:r w:rsidRPr="00B276F2">
        <w:t xml:space="preserve">(a) </w:t>
      </w:r>
      <w:r w:rsidRPr="00B276F2">
        <w:tab/>
        <w:t>Notes explicatives :</w:t>
      </w:r>
      <w:bookmarkEnd w:id="12"/>
    </w:p>
    <w:p w14:paraId="463EF055" w14:textId="77777777" w:rsidR="005B6AB7" w:rsidRPr="00B276F2" w:rsidRDefault="005B6AB7" w:rsidP="005B6AB7">
      <w:pPr>
        <w:ind w:left="567"/>
        <w:jc w:val="left"/>
        <w:rPr>
          <w:lang w:val="fr-FR"/>
        </w:rPr>
      </w:pPr>
    </w:p>
    <w:p w14:paraId="7796BD20" w14:textId="663A2620" w:rsidR="002A4939" w:rsidRPr="00B276F2" w:rsidRDefault="00BE2387">
      <w:pPr>
        <w:pStyle w:val="Heading5"/>
        <w:rPr>
          <w:lang w:val="fr-FR"/>
        </w:rPr>
      </w:pPr>
      <w:bookmarkStart w:id="13" w:name="_Toc144995601"/>
      <w:bookmarkStart w:id="14" w:name="_Toc144998021"/>
      <w:r w:rsidRPr="00B276F2">
        <w:rPr>
          <w:lang w:val="fr-FR"/>
        </w:rPr>
        <w:t>UPOV/EXN/DEN : Notes explicatives sur les dénominations variétales en vertu de la Convention</w:t>
      </w:r>
      <w:r w:rsidR="00BD37F7">
        <w:rPr>
          <w:lang w:val="fr-FR"/>
        </w:rPr>
        <w:t> </w:t>
      </w:r>
      <w:r w:rsidRPr="00B276F2">
        <w:rPr>
          <w:lang w:val="fr-FR"/>
        </w:rPr>
        <w:t>UPOV</w:t>
      </w:r>
      <w:r w:rsidR="00BD37F7">
        <w:rPr>
          <w:lang w:val="fr-FR"/>
        </w:rPr>
        <w:t> </w:t>
      </w:r>
      <w:r w:rsidRPr="00B276F2">
        <w:rPr>
          <w:lang w:val="fr-FR"/>
        </w:rPr>
        <w:t xml:space="preserve">:  </w:t>
      </w:r>
      <w:bookmarkStart w:id="15" w:name="_Toc129334470"/>
      <w:bookmarkStart w:id="16" w:name="_Toc137831128"/>
      <w:bookmarkStart w:id="17" w:name="_Toc144998022"/>
      <w:bookmarkEnd w:id="13"/>
      <w:bookmarkEnd w:id="14"/>
      <w:r w:rsidRPr="00B276F2">
        <w:rPr>
          <w:lang w:val="fr-FR"/>
        </w:rPr>
        <w:t>Modification des classes de dénominations variétales pour Brassica</w:t>
      </w:r>
      <w:bookmarkEnd w:id="15"/>
      <w:bookmarkEnd w:id="16"/>
      <w:bookmarkEnd w:id="17"/>
    </w:p>
    <w:p w14:paraId="6CE26311" w14:textId="77777777" w:rsidR="005B6AB7" w:rsidRPr="00B276F2" w:rsidRDefault="005B6AB7" w:rsidP="005B6AB7">
      <w:pPr>
        <w:rPr>
          <w:i/>
          <w:iCs/>
          <w:lang w:val="fr-FR"/>
        </w:rPr>
      </w:pPr>
    </w:p>
    <w:p w14:paraId="43FF797D" w14:textId="77777777" w:rsidR="002A4939" w:rsidRPr="00B276F2" w:rsidRDefault="00BE2387">
      <w:pPr>
        <w:rPr>
          <w:lang w:val="fr-FR"/>
        </w:rPr>
      </w:pPr>
      <w:r w:rsidRPr="00995B05">
        <w:fldChar w:fldCharType="begin"/>
      </w:r>
      <w:r w:rsidRPr="00B276F2">
        <w:rPr>
          <w:lang w:val="fr-FR"/>
        </w:rPr>
        <w:instrText xml:space="preserve"> AUTONUM  </w:instrText>
      </w:r>
      <w:r w:rsidRPr="00995B05">
        <w:fldChar w:fldCharType="end"/>
      </w:r>
      <w:r w:rsidRPr="00B276F2">
        <w:rPr>
          <w:lang w:val="fr-FR"/>
        </w:rPr>
        <w:tab/>
        <w:t xml:space="preserve">Le TC a examiné la proposition visant à modifier les classes de dénominations variétales pour </w:t>
      </w:r>
      <w:r w:rsidRPr="00B276F2">
        <w:rPr>
          <w:i/>
          <w:iCs/>
          <w:lang w:val="fr-FR"/>
        </w:rPr>
        <w:t xml:space="preserve">Brassica </w:t>
      </w:r>
      <w:r w:rsidRPr="00B276F2">
        <w:rPr>
          <w:lang w:val="fr-FR"/>
        </w:rPr>
        <w:t xml:space="preserve">afin de créer une classe de dénominations distincte pour les variétés de colza (code UPOV BRASS_NAP_NUS), comme indiqué dans l'annexe III du document SESSIONS/2023/2.  </w:t>
      </w:r>
    </w:p>
    <w:p w14:paraId="3AE4830F" w14:textId="77777777" w:rsidR="005B6AB7" w:rsidRPr="00B276F2" w:rsidRDefault="005B6AB7" w:rsidP="005B6AB7">
      <w:pPr>
        <w:rPr>
          <w:lang w:val="fr-FR"/>
        </w:rPr>
      </w:pPr>
    </w:p>
    <w:p w14:paraId="6B849756"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 xml:space="preserve">Le TC a noté que la proposition impliquerait l'examen des dénominations variétales pour les sous-espèces de </w:t>
      </w:r>
      <w:r w:rsidRPr="00B276F2">
        <w:rPr>
          <w:i/>
          <w:iCs/>
          <w:lang w:val="fr-FR"/>
        </w:rPr>
        <w:t>Brassica napus</w:t>
      </w:r>
      <w:r w:rsidRPr="00B276F2">
        <w:rPr>
          <w:lang w:val="fr-FR"/>
        </w:rPr>
        <w:t xml:space="preserve">, </w:t>
      </w:r>
      <w:r w:rsidRPr="00B276F2">
        <w:rPr>
          <w:i/>
          <w:iCs/>
          <w:lang w:val="fr-FR"/>
        </w:rPr>
        <w:t xml:space="preserve">B. nigra </w:t>
      </w:r>
      <w:r w:rsidRPr="00B276F2">
        <w:rPr>
          <w:lang w:val="fr-FR"/>
        </w:rPr>
        <w:t xml:space="preserve">ou </w:t>
      </w:r>
      <w:r w:rsidRPr="00B276F2">
        <w:rPr>
          <w:i/>
          <w:iCs/>
          <w:lang w:val="fr-FR"/>
        </w:rPr>
        <w:t xml:space="preserve">B. rapa </w:t>
      </w:r>
      <w:r w:rsidRPr="00B276F2">
        <w:rPr>
          <w:lang w:val="fr-FR"/>
        </w:rPr>
        <w:t xml:space="preserve">dans des classes de dénomination distinctes et qu'aucun consensus n'a été atteint lors du TWA.  Le TC est convenu de ne pas poursuivre l'examen de la proposition. </w:t>
      </w:r>
    </w:p>
    <w:p w14:paraId="58AEA39E" w14:textId="77777777" w:rsidR="005B6AB7" w:rsidRPr="00B276F2" w:rsidRDefault="005B6AB7" w:rsidP="005B6AB7">
      <w:pPr>
        <w:rPr>
          <w:lang w:val="fr-FR"/>
        </w:rPr>
      </w:pPr>
    </w:p>
    <w:p w14:paraId="3EC7DB76" w14:textId="77777777" w:rsidR="002A4939" w:rsidRPr="00B276F2" w:rsidRDefault="00BE2387">
      <w:pPr>
        <w:pStyle w:val="Heading4"/>
      </w:pPr>
      <w:bookmarkStart w:id="18" w:name="_Toc144998023"/>
      <w:r w:rsidRPr="00B276F2">
        <w:t>(b)</w:t>
      </w:r>
      <w:r w:rsidRPr="00B276F2">
        <w:tab/>
        <w:t xml:space="preserve">Documents TGP </w:t>
      </w:r>
      <w:bookmarkEnd w:id="18"/>
    </w:p>
    <w:p w14:paraId="143B0966" w14:textId="77777777" w:rsidR="005B6AB7" w:rsidRPr="00B276F2" w:rsidRDefault="005B6AB7" w:rsidP="00050E16">
      <w:pPr>
        <w:rPr>
          <w:lang w:val="fr-FR"/>
        </w:rPr>
      </w:pPr>
    </w:p>
    <w:p w14:paraId="37E44521" w14:textId="77777777" w:rsidR="002A4939" w:rsidRPr="00B276F2" w:rsidRDefault="00BE2387">
      <w:pPr>
        <w:pStyle w:val="Heading5"/>
        <w:rPr>
          <w:lang w:val="fr-FR"/>
        </w:rPr>
      </w:pPr>
      <w:r w:rsidRPr="00B276F2">
        <w:rPr>
          <w:lang w:val="fr-FR"/>
        </w:rPr>
        <w:t>TGP/5 : Section 6 "Compte rendu de l'examen technique de l'UPOV et description variétale de l'UPOV" (révision)</w:t>
      </w:r>
    </w:p>
    <w:p w14:paraId="4B3CC9DF" w14:textId="77777777" w:rsidR="00CE09A7" w:rsidRPr="00B276F2" w:rsidRDefault="00CE09A7" w:rsidP="00050E16">
      <w:pPr>
        <w:rPr>
          <w:lang w:val="fr-FR"/>
        </w:rPr>
      </w:pPr>
    </w:p>
    <w:p w14:paraId="76194367" w14:textId="77777777" w:rsidR="002A4939" w:rsidRPr="00B276F2" w:rsidRDefault="00BE2387">
      <w:pPr>
        <w:rPr>
          <w:spacing w:val="-2"/>
          <w:lang w:val="fr-FR"/>
        </w:rPr>
      </w:pPr>
      <w:r w:rsidRPr="0088502A">
        <w:fldChar w:fldCharType="begin"/>
      </w:r>
      <w:r w:rsidRPr="00B276F2">
        <w:rPr>
          <w:lang w:val="fr-FR"/>
        </w:rPr>
        <w:instrText xml:space="preserve"> AUTONUM  </w:instrText>
      </w:r>
      <w:r w:rsidRPr="0088502A">
        <w:fldChar w:fldCharType="end"/>
      </w:r>
      <w:r w:rsidRPr="00B276F2">
        <w:rPr>
          <w:lang w:val="fr-FR"/>
        </w:rPr>
        <w:tab/>
        <w:t xml:space="preserve">Le TC a examiné les propositions du TWF et du TWO visant à modifier les indications figurant dans le document TGP/5 : section 6, afin de proposer des explications supplémentaires dans les sections 16 "Variétés </w:t>
      </w:r>
      <w:r w:rsidRPr="00B276F2">
        <w:rPr>
          <w:lang w:val="fr-FR"/>
        </w:rPr>
        <w:lastRenderedPageBreak/>
        <w:t>voisines et différences par rapport à ces variétés" et 17 "Renseignements supplémentaires"</w:t>
      </w:r>
      <w:r w:rsidRPr="00B276F2">
        <w:rPr>
          <w:spacing w:val="-2"/>
          <w:lang w:val="fr-FR"/>
        </w:rPr>
        <w:t xml:space="preserve">, conformément aux </w:t>
      </w:r>
      <w:r w:rsidRPr="00B276F2">
        <w:rPr>
          <w:lang w:val="fr-FR"/>
        </w:rPr>
        <w:t xml:space="preserve">paragraphes 5 à 13 de l'annexe III du document </w:t>
      </w:r>
      <w:r w:rsidRPr="00B276F2">
        <w:rPr>
          <w:bCs/>
          <w:iCs/>
          <w:snapToGrid w:val="0"/>
          <w:szCs w:val="24"/>
          <w:lang w:val="fr-FR"/>
        </w:rPr>
        <w:t xml:space="preserve">SESSIONS/2023/2.  </w:t>
      </w:r>
    </w:p>
    <w:p w14:paraId="423BCCFD" w14:textId="77777777" w:rsidR="00191E03" w:rsidRPr="00B276F2" w:rsidRDefault="00191E03" w:rsidP="00050E16">
      <w:pPr>
        <w:rPr>
          <w:lang w:val="fr-FR"/>
        </w:rPr>
      </w:pPr>
    </w:p>
    <w:p w14:paraId="0B33E872" w14:textId="77777777" w:rsidR="002A4939" w:rsidRPr="00B276F2" w:rsidRDefault="00BE2387">
      <w:pPr>
        <w:rPr>
          <w:lang w:val="fr-FR"/>
        </w:rPr>
      </w:pPr>
      <w:r w:rsidRPr="002B6407">
        <w:fldChar w:fldCharType="begin"/>
      </w:r>
      <w:r w:rsidRPr="00B276F2">
        <w:rPr>
          <w:lang w:val="fr-FR"/>
        </w:rPr>
        <w:instrText xml:space="preserve"> AUTONUM  </w:instrText>
      </w:r>
      <w:r w:rsidRPr="002B6407">
        <w:fldChar w:fldCharType="end"/>
      </w:r>
      <w:r w:rsidRPr="00B276F2">
        <w:rPr>
          <w:lang w:val="fr-FR"/>
        </w:rPr>
        <w:tab/>
        <w:t xml:space="preserve">Le TC </w:t>
      </w:r>
      <w:r w:rsidR="002B6407" w:rsidRPr="00B276F2">
        <w:rPr>
          <w:lang w:val="fr-FR"/>
        </w:rPr>
        <w:t xml:space="preserve">est convenu d'inviter </w:t>
      </w:r>
      <w:r w:rsidR="00CE09A7" w:rsidRPr="00B276F2">
        <w:rPr>
          <w:lang w:val="fr-FR"/>
        </w:rPr>
        <w:t>les TWP, lors de leurs sessions en 2024, à examiner les révisions proposées de la section 6 du document TGP/5, points 16 et 17</w:t>
      </w:r>
      <w:r w:rsidR="00821FD6" w:rsidRPr="00B276F2">
        <w:rPr>
          <w:lang w:val="fr-FR"/>
        </w:rPr>
        <w:t xml:space="preserve">, </w:t>
      </w:r>
      <w:r w:rsidR="00191E03" w:rsidRPr="00B276F2">
        <w:rPr>
          <w:lang w:val="fr-FR"/>
        </w:rPr>
        <w:t xml:space="preserve">et à déterminer s'il convient </w:t>
      </w:r>
      <w:r w:rsidR="002B6407" w:rsidRPr="00B276F2">
        <w:rPr>
          <w:lang w:val="fr-FR"/>
        </w:rPr>
        <w:t xml:space="preserve">de fournir des indications supplémentaires sur les informations relatives aux variétés similaires examinées dans le cadre de l'examen et sur les </w:t>
      </w:r>
      <w:r w:rsidR="002B6407" w:rsidRPr="00B276F2">
        <w:rPr>
          <w:rFonts w:eastAsia="MS Mincho"/>
          <w:spacing w:val="-2"/>
          <w:lang w:val="fr-FR"/>
        </w:rPr>
        <w:t>informations supplémentaires qui pourraient être fournies avec les descriptions variétales</w:t>
      </w:r>
      <w:r w:rsidR="00CE09A7" w:rsidRPr="00B276F2">
        <w:rPr>
          <w:lang w:val="fr-FR"/>
        </w:rPr>
        <w:t>.</w:t>
      </w:r>
    </w:p>
    <w:p w14:paraId="61690B6B" w14:textId="77777777" w:rsidR="00CE09A7" w:rsidRPr="00B276F2" w:rsidRDefault="00CE09A7" w:rsidP="00050E16">
      <w:pPr>
        <w:rPr>
          <w:lang w:val="fr-FR"/>
        </w:rPr>
      </w:pPr>
    </w:p>
    <w:p w14:paraId="15E7F5F2" w14:textId="77777777" w:rsidR="002A4939" w:rsidRPr="00B276F2" w:rsidRDefault="00BE2387">
      <w:pPr>
        <w:pStyle w:val="Heading5"/>
        <w:rPr>
          <w:lang w:val="fr-FR"/>
        </w:rPr>
      </w:pPr>
      <w:r w:rsidRPr="00B276F2">
        <w:rPr>
          <w:lang w:val="fr-FR"/>
        </w:rPr>
        <w:t xml:space="preserve">TGP/5 : Section 11 "Exemples de politiques et de contrats pour le matériel soumis par l'obtenteur" (révision) </w:t>
      </w:r>
      <w:r w:rsidR="004478B0" w:rsidRPr="00B276F2">
        <w:rPr>
          <w:lang w:val="fr-FR"/>
        </w:rPr>
        <w:t>:  Accès au matériel végétal aux fins de la gestion des collections de variétés et de l'examen DHS</w:t>
      </w:r>
    </w:p>
    <w:p w14:paraId="7ED2F1DE" w14:textId="77777777" w:rsidR="00FD5BB6" w:rsidRPr="00B276F2" w:rsidRDefault="00FD5BB6" w:rsidP="005E6FF6">
      <w:pPr>
        <w:rPr>
          <w:lang w:val="fr-FR"/>
        </w:rPr>
      </w:pPr>
    </w:p>
    <w:p w14:paraId="7D95D13F" w14:textId="77777777" w:rsidR="002A4939" w:rsidRPr="00B276F2" w:rsidRDefault="00BE2387">
      <w:pPr>
        <w:rPr>
          <w:lang w:val="fr-FR"/>
        </w:rPr>
      </w:pPr>
      <w:r w:rsidRPr="007E1B7F">
        <w:fldChar w:fldCharType="begin"/>
      </w:r>
      <w:r w:rsidRPr="00B276F2">
        <w:rPr>
          <w:lang w:val="fr-FR"/>
        </w:rPr>
        <w:instrText xml:space="preserve"> AUTONUM  </w:instrText>
      </w:r>
      <w:r w:rsidRPr="007E1B7F">
        <w:fldChar w:fldCharType="end"/>
      </w:r>
      <w:r w:rsidRPr="00B276F2">
        <w:rPr>
          <w:lang w:val="fr-FR"/>
        </w:rPr>
        <w:tab/>
        <w:t xml:space="preserve">Le TC </w:t>
      </w:r>
      <w:r w:rsidR="007E1B7F" w:rsidRPr="00B276F2">
        <w:rPr>
          <w:lang w:val="fr-FR"/>
        </w:rPr>
        <w:t xml:space="preserve">a examiné la proposition du TWF d'élaborer des indications sur les </w:t>
      </w:r>
      <w:r w:rsidR="007E1B7F" w:rsidRPr="00B276F2">
        <w:rPr>
          <w:rFonts w:eastAsia="Cambria"/>
          <w:lang w:val="fr-FR"/>
        </w:rPr>
        <w:t xml:space="preserve">éléments à inclure dans les demandes de soumission de matériel végétal de variétés candidates et de variétés notoirement connues en vue de l'examen DHS, comme indiqué </w:t>
      </w:r>
      <w:r w:rsidR="007E1B7F" w:rsidRPr="00B276F2">
        <w:rPr>
          <w:lang w:val="fr-FR"/>
        </w:rPr>
        <w:t xml:space="preserve">dans le document </w:t>
      </w:r>
      <w:r w:rsidR="007E1B7F" w:rsidRPr="00B276F2">
        <w:rPr>
          <w:bCs/>
          <w:iCs/>
          <w:snapToGrid w:val="0"/>
          <w:szCs w:val="24"/>
          <w:lang w:val="fr-FR"/>
        </w:rPr>
        <w:t xml:space="preserve">SESSIONS/2023/2, </w:t>
      </w:r>
      <w:r w:rsidR="007E1B7F" w:rsidRPr="00B276F2">
        <w:rPr>
          <w:lang w:val="fr-FR"/>
        </w:rPr>
        <w:t>annexe III, paragraphes 14 et 15.</w:t>
      </w:r>
    </w:p>
    <w:p w14:paraId="77896AF9" w14:textId="77777777" w:rsidR="007E1B7F" w:rsidRPr="00B276F2" w:rsidRDefault="007E1B7F" w:rsidP="005E6FF6">
      <w:pPr>
        <w:rPr>
          <w:lang w:val="fr-FR"/>
        </w:rPr>
      </w:pPr>
    </w:p>
    <w:p w14:paraId="6DD9D3DB"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Le TC est convenu qu'il ne serait pas approprié d'inclure les orientations proposées dans la section 11 du document TGP/5 intitulée "Exemples de politiques et de contrats concernant le matériel remis par l'obtenteur".</w:t>
      </w:r>
    </w:p>
    <w:p w14:paraId="58A16D12" w14:textId="77777777" w:rsidR="007E1B7F" w:rsidRPr="00B276F2" w:rsidRDefault="007E1B7F" w:rsidP="005E6FF6">
      <w:pPr>
        <w:rPr>
          <w:lang w:val="fr-FR"/>
        </w:rPr>
      </w:pPr>
    </w:p>
    <w:p w14:paraId="43E236C3" w14:textId="77777777" w:rsidR="002A4939" w:rsidRPr="00B276F2" w:rsidRDefault="00BE2387">
      <w:pPr>
        <w:rPr>
          <w:rFonts w:eastAsia="Cambria"/>
          <w:lang w:val="fr-FR"/>
        </w:rPr>
      </w:pPr>
      <w:r>
        <w:fldChar w:fldCharType="begin"/>
      </w:r>
      <w:r w:rsidRPr="00B276F2">
        <w:rPr>
          <w:lang w:val="fr-FR"/>
        </w:rPr>
        <w:instrText xml:space="preserve"> AUTONUM  </w:instrText>
      </w:r>
      <w:r>
        <w:fldChar w:fldCharType="end"/>
      </w:r>
      <w:r w:rsidRPr="00B276F2">
        <w:rPr>
          <w:lang w:val="fr-FR"/>
        </w:rPr>
        <w:tab/>
        <w:t xml:space="preserve">Le TC est convenu d'inviter les TWP, lors de leurs sessions en 2024, à examiner les éléments </w:t>
      </w:r>
      <w:r w:rsidRPr="00B276F2">
        <w:rPr>
          <w:rFonts w:eastAsia="Cambria"/>
          <w:lang w:val="fr-FR"/>
        </w:rPr>
        <w:t>proposés par le TWF ainsi que d'</w:t>
      </w:r>
      <w:r w:rsidR="008F6C98" w:rsidRPr="00B276F2">
        <w:rPr>
          <w:rFonts w:eastAsia="Cambria"/>
          <w:lang w:val="fr-FR"/>
        </w:rPr>
        <w:t xml:space="preserve">autres expériences et politiques relatives à la demande de matériel végétal auprès des obtenteurs.  </w:t>
      </w:r>
      <w:r w:rsidR="00713A18" w:rsidRPr="00B276F2">
        <w:rPr>
          <w:rFonts w:eastAsia="Cambria"/>
          <w:lang w:val="fr-FR"/>
        </w:rPr>
        <w:t xml:space="preserve">Le TC est convenu qu'il convient de déterminer un endroit approprié pour mettre ces informations à disposition et pas nécessairement </w:t>
      </w:r>
      <w:r w:rsidR="00287830" w:rsidRPr="00B276F2">
        <w:rPr>
          <w:rFonts w:eastAsia="Cambria"/>
          <w:lang w:val="fr-FR"/>
        </w:rPr>
        <w:t xml:space="preserve">dans un </w:t>
      </w:r>
      <w:r w:rsidR="00713A18" w:rsidRPr="00B276F2">
        <w:rPr>
          <w:rFonts w:eastAsia="Cambria"/>
          <w:lang w:val="fr-FR"/>
        </w:rPr>
        <w:t>document TGP.</w:t>
      </w:r>
    </w:p>
    <w:p w14:paraId="585BADE8" w14:textId="77777777" w:rsidR="001406DF" w:rsidRPr="00B276F2" w:rsidRDefault="001406DF" w:rsidP="00050E16">
      <w:pPr>
        <w:rPr>
          <w:lang w:val="fr-FR"/>
        </w:rPr>
      </w:pPr>
    </w:p>
    <w:p w14:paraId="502B79AB" w14:textId="1E870231" w:rsidR="002A4939" w:rsidRPr="00B276F2" w:rsidRDefault="00BE2387">
      <w:pPr>
        <w:pStyle w:val="Heading5"/>
        <w:rPr>
          <w:lang w:val="fr-FR"/>
        </w:rPr>
      </w:pPr>
      <w:r w:rsidRPr="00B276F2">
        <w:rPr>
          <w:lang w:val="fr-FR"/>
        </w:rPr>
        <w:t>TGP/7</w:t>
      </w:r>
      <w:r w:rsidR="00BD37F7">
        <w:rPr>
          <w:lang w:val="fr-FR"/>
        </w:rPr>
        <w:tab/>
      </w:r>
      <w:r w:rsidRPr="00B276F2">
        <w:rPr>
          <w:lang w:val="fr-FR"/>
        </w:rPr>
        <w:t xml:space="preserve">Élaboration des principes directeurs d'examen (révision) :  </w:t>
      </w:r>
      <w:r w:rsidR="00734C9B" w:rsidRPr="00B276F2">
        <w:rPr>
          <w:lang w:val="fr-FR"/>
        </w:rPr>
        <w:t>Exemples de variétés pour les caractères quantitatifs avec astérisque lorsque des illustrations sont fournies</w:t>
      </w:r>
    </w:p>
    <w:p w14:paraId="2EE76D8A" w14:textId="77777777" w:rsidR="00CE09A7" w:rsidRPr="00B276F2" w:rsidRDefault="00CE09A7" w:rsidP="00CE09A7">
      <w:pPr>
        <w:jc w:val="left"/>
        <w:rPr>
          <w:i/>
          <w:lang w:val="fr-FR"/>
        </w:rPr>
      </w:pPr>
    </w:p>
    <w:p w14:paraId="7F62077E" w14:textId="77777777" w:rsidR="002A4939" w:rsidRPr="00B276F2" w:rsidRDefault="00BE2387">
      <w:pPr>
        <w:pStyle w:val="DecisionParagraphs"/>
        <w:tabs>
          <w:tab w:val="left" w:pos="567"/>
        </w:tabs>
        <w:ind w:left="0"/>
        <w:rPr>
          <w:i w:val="0"/>
          <w:iCs/>
          <w:lang w:val="fr-FR"/>
        </w:rPr>
      </w:pPr>
      <w:r w:rsidRPr="00C3336A">
        <w:rPr>
          <w:i w:val="0"/>
          <w:iCs/>
        </w:rPr>
        <w:fldChar w:fldCharType="begin"/>
      </w:r>
      <w:r w:rsidRPr="00B276F2">
        <w:rPr>
          <w:i w:val="0"/>
          <w:iCs/>
          <w:lang w:val="fr-FR"/>
        </w:rPr>
        <w:instrText xml:space="preserve"> AUTONUM  </w:instrText>
      </w:r>
      <w:r w:rsidRPr="00C3336A">
        <w:rPr>
          <w:i w:val="0"/>
          <w:iCs/>
        </w:rPr>
        <w:fldChar w:fldCharType="end"/>
      </w:r>
      <w:r w:rsidRPr="00B276F2">
        <w:rPr>
          <w:i w:val="0"/>
          <w:iCs/>
          <w:lang w:val="fr-FR"/>
        </w:rPr>
        <w:tab/>
      </w:r>
      <w:r w:rsidR="00CE09A7" w:rsidRPr="00B276F2">
        <w:rPr>
          <w:i w:val="0"/>
          <w:iCs/>
          <w:lang w:val="fr-FR"/>
        </w:rPr>
        <w:t xml:space="preserve">Le TC </w:t>
      </w:r>
      <w:r w:rsidRPr="00B276F2">
        <w:rPr>
          <w:i w:val="0"/>
          <w:iCs/>
          <w:lang w:val="fr-FR"/>
        </w:rPr>
        <w:t xml:space="preserve">a pris note des </w:t>
      </w:r>
      <w:r w:rsidR="00CE09A7" w:rsidRPr="00B276F2">
        <w:rPr>
          <w:i w:val="0"/>
          <w:iCs/>
          <w:lang w:val="fr-FR"/>
        </w:rPr>
        <w:t xml:space="preserve">débats sur les modifications possibles du document TGP/7, GN 28 "Variétés indiquées à titre d'exemples" dont il est rendu compte dans </w:t>
      </w:r>
      <w:r w:rsidR="00E522B7" w:rsidRPr="00B276F2">
        <w:rPr>
          <w:i w:val="0"/>
          <w:iCs/>
          <w:lang w:val="fr-FR"/>
        </w:rPr>
        <w:t xml:space="preserve">le document SESSIONS/2023/2, </w:t>
      </w:r>
      <w:r w:rsidR="00CE09A7" w:rsidRPr="00B276F2">
        <w:rPr>
          <w:i w:val="0"/>
          <w:iCs/>
          <w:lang w:val="fr-FR"/>
        </w:rPr>
        <w:t xml:space="preserve">annexe III, paragraphes 16 à 26.  </w:t>
      </w:r>
      <w:r w:rsidR="00C3336A" w:rsidRPr="00B276F2">
        <w:rPr>
          <w:i w:val="0"/>
          <w:iCs/>
          <w:lang w:val="fr-FR"/>
        </w:rPr>
        <w:t xml:space="preserve">Le TC a noté </w:t>
      </w:r>
      <w:r w:rsidR="00E41AFD" w:rsidRPr="00B276F2">
        <w:rPr>
          <w:i w:val="0"/>
          <w:iCs/>
          <w:lang w:val="fr-FR"/>
        </w:rPr>
        <w:t xml:space="preserve">que </w:t>
      </w:r>
      <w:r w:rsidR="00C3336A" w:rsidRPr="00B276F2">
        <w:rPr>
          <w:i w:val="0"/>
          <w:iCs/>
          <w:lang w:val="fr-FR"/>
        </w:rPr>
        <w:t xml:space="preserve">le TWA </w:t>
      </w:r>
      <w:r w:rsidR="00E41AFD" w:rsidRPr="00B276F2">
        <w:rPr>
          <w:i w:val="0"/>
          <w:iCs/>
          <w:lang w:val="fr-FR"/>
        </w:rPr>
        <w:t>a invité l'expert de l'</w:t>
      </w:r>
      <w:r w:rsidR="00C3336A" w:rsidRPr="00B276F2">
        <w:rPr>
          <w:i w:val="0"/>
          <w:iCs/>
          <w:lang w:val="fr-FR"/>
        </w:rPr>
        <w:t>Allemagne à rédiger une proposition de modification des indications figurant dans le document TGP/7, GN 28</w:t>
      </w:r>
      <w:r w:rsidR="007845C8" w:rsidRPr="00B276F2">
        <w:rPr>
          <w:i w:val="0"/>
          <w:iCs/>
          <w:lang w:val="fr-FR"/>
        </w:rPr>
        <w:t xml:space="preserve">, </w:t>
      </w:r>
      <w:r w:rsidR="00C3336A" w:rsidRPr="00B276F2">
        <w:rPr>
          <w:i w:val="0"/>
          <w:iCs/>
          <w:lang w:val="fr-FR"/>
        </w:rPr>
        <w:t xml:space="preserve">concernant les situations dans lesquelles les illustrations pourraient remplacer les variétés indiquées à titre d'exemple et leur rôle complémentaire pour préciser les niveaux d'expression d'un caractère, </w:t>
      </w:r>
      <w:r w:rsidR="00E41AFD" w:rsidRPr="00B276F2">
        <w:rPr>
          <w:i w:val="0"/>
          <w:iCs/>
          <w:lang w:val="fr-FR"/>
        </w:rPr>
        <w:t>pour examen par les TWP, à leurs sessions de 2024</w:t>
      </w:r>
      <w:r w:rsidR="00C3336A" w:rsidRPr="00B276F2">
        <w:rPr>
          <w:i w:val="0"/>
          <w:iCs/>
          <w:lang w:val="fr-FR"/>
        </w:rPr>
        <w:t>.</w:t>
      </w:r>
    </w:p>
    <w:p w14:paraId="6EC66E19" w14:textId="77777777" w:rsidR="00C3336A" w:rsidRPr="00B276F2" w:rsidRDefault="00C3336A" w:rsidP="00050E16">
      <w:pPr>
        <w:rPr>
          <w:lang w:val="fr-FR"/>
        </w:rPr>
      </w:pPr>
    </w:p>
    <w:p w14:paraId="4D7AA2B4" w14:textId="77777777" w:rsidR="002A4939" w:rsidRPr="00B276F2" w:rsidRDefault="00BE2387">
      <w:pPr>
        <w:pStyle w:val="Heading5"/>
        <w:rPr>
          <w:lang w:val="fr-FR"/>
        </w:rPr>
      </w:pPr>
      <w:bookmarkStart w:id="19" w:name="_Toc144998031"/>
      <w:r w:rsidRPr="00B276F2">
        <w:rPr>
          <w:lang w:val="fr-FR"/>
        </w:rPr>
        <w:t>Nouvelles propositions de révision du document TGP/7 :</w:t>
      </w:r>
      <w:bookmarkStart w:id="20" w:name="_Toc144998032"/>
      <w:bookmarkEnd w:id="19"/>
      <w:r w:rsidRPr="00B276F2">
        <w:rPr>
          <w:lang w:val="fr-FR"/>
        </w:rPr>
        <w:t xml:space="preserve"> ASW 3 - Explication du cycle de végétation</w:t>
      </w:r>
      <w:bookmarkEnd w:id="20"/>
    </w:p>
    <w:p w14:paraId="74C0A356" w14:textId="77777777" w:rsidR="00C30DC2" w:rsidRPr="00B276F2" w:rsidRDefault="00C30DC2" w:rsidP="00C30DC2">
      <w:pPr>
        <w:rPr>
          <w:lang w:val="fr-FR"/>
        </w:rPr>
      </w:pPr>
    </w:p>
    <w:p w14:paraId="1D47132E"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r>
      <w:r w:rsidR="0093294D" w:rsidRPr="00B276F2">
        <w:rPr>
          <w:lang w:val="fr-FR"/>
        </w:rPr>
        <w:t xml:space="preserve">Le TC a examiné la proposition du TWF visant à modifier le libellé standard actuel du cycle de végétation pour les "espèces fruitières à période de dormance clairement définie" et </w:t>
      </w:r>
      <w:r w:rsidR="00E41AFD" w:rsidRPr="00B276F2">
        <w:rPr>
          <w:lang w:val="fr-FR"/>
        </w:rPr>
        <w:t xml:space="preserve">est convenu d'inviter </w:t>
      </w:r>
      <w:r w:rsidR="00CE09A7" w:rsidRPr="00B276F2">
        <w:rPr>
          <w:lang w:val="fr-FR"/>
        </w:rPr>
        <w:t xml:space="preserve">les TWP, à leurs sessions de 2024, à examiner les modifications proposées au document TGP/7, ASW 3.a), telles qu'elles figurent au paragraphe </w:t>
      </w:r>
      <w:r w:rsidR="0093294D" w:rsidRPr="00B276F2">
        <w:rPr>
          <w:lang w:val="fr-FR"/>
        </w:rPr>
        <w:t>69</w:t>
      </w:r>
      <w:r w:rsidR="00CE09A7" w:rsidRPr="00B276F2">
        <w:rPr>
          <w:lang w:val="fr-FR"/>
        </w:rPr>
        <w:t xml:space="preserve"> du </w:t>
      </w:r>
      <w:r w:rsidRPr="00B276F2">
        <w:rPr>
          <w:lang w:val="fr-FR"/>
        </w:rPr>
        <w:t xml:space="preserve">document </w:t>
      </w:r>
      <w:r w:rsidRPr="00B276F2">
        <w:rPr>
          <w:bCs/>
          <w:lang w:val="fr-FR"/>
        </w:rPr>
        <w:t xml:space="preserve">SESSIONS/2023/2 </w:t>
      </w:r>
      <w:r w:rsidR="00F25DC1" w:rsidRPr="00B276F2">
        <w:rPr>
          <w:lang w:val="fr-FR"/>
        </w:rPr>
        <w:t xml:space="preserve">et sont reproduites comme suit </w:t>
      </w:r>
      <w:r w:rsidRPr="00B276F2">
        <w:rPr>
          <w:lang w:val="fr-FR"/>
        </w:rPr>
        <w:t>:</w:t>
      </w:r>
    </w:p>
    <w:p w14:paraId="4AB785C8" w14:textId="77777777" w:rsidR="00C30DC2" w:rsidRPr="00B276F2" w:rsidRDefault="00C30DC2" w:rsidP="00C30DC2">
      <w:pPr>
        <w:rPr>
          <w:lang w:val="fr-FR"/>
        </w:rPr>
      </w:pPr>
    </w:p>
    <w:p w14:paraId="7D941ABA" w14:textId="3C6BDF5A" w:rsidR="002A4939" w:rsidRPr="00B276F2" w:rsidRDefault="00BE2387">
      <w:pPr>
        <w:pStyle w:val="ListParagraph"/>
        <w:tabs>
          <w:tab w:val="left" w:pos="1134"/>
        </w:tabs>
        <w:ind w:left="1134"/>
        <w:rPr>
          <w:sz w:val="18"/>
          <w:szCs w:val="18"/>
          <w:lang w:val="fr-FR"/>
        </w:rPr>
      </w:pPr>
      <w:bookmarkStart w:id="21" w:name="_Toc47696963"/>
      <w:r w:rsidRPr="00B276F2">
        <w:rPr>
          <w:sz w:val="18"/>
          <w:szCs w:val="18"/>
          <w:lang w:val="fr-FR"/>
        </w:rPr>
        <w:t xml:space="preserve">"a) </w:t>
      </w:r>
      <w:r w:rsidRPr="00B276F2">
        <w:rPr>
          <w:sz w:val="18"/>
          <w:szCs w:val="18"/>
          <w:lang w:val="fr-FR"/>
        </w:rPr>
        <w:tab/>
        <w:t>Espèces fruitières dont la période de dormance est clairement définie</w:t>
      </w:r>
      <w:bookmarkEnd w:id="21"/>
    </w:p>
    <w:p w14:paraId="35D23FF1" w14:textId="77777777" w:rsidR="00C30DC2" w:rsidRPr="00B276F2" w:rsidRDefault="00C30DC2" w:rsidP="00C30DC2">
      <w:pPr>
        <w:pStyle w:val="ListParagraph"/>
        <w:tabs>
          <w:tab w:val="left" w:pos="1134"/>
        </w:tabs>
        <w:ind w:left="567"/>
        <w:rPr>
          <w:sz w:val="18"/>
          <w:szCs w:val="18"/>
          <w:lang w:val="fr-FR"/>
        </w:rPr>
      </w:pPr>
    </w:p>
    <w:p w14:paraId="5DEBC974" w14:textId="11645976" w:rsidR="002A4939" w:rsidRPr="00B276F2" w:rsidRDefault="00BE2387">
      <w:pPr>
        <w:keepNext/>
        <w:tabs>
          <w:tab w:val="left" w:pos="851"/>
          <w:tab w:val="left" w:pos="1134"/>
        </w:tabs>
        <w:ind w:left="567" w:right="567"/>
        <w:rPr>
          <w:sz w:val="18"/>
          <w:szCs w:val="18"/>
          <w:lang w:val="fr-FR"/>
        </w:rPr>
      </w:pPr>
      <w:r w:rsidRPr="00B276F2">
        <w:rPr>
          <w:sz w:val="18"/>
          <w:szCs w:val="18"/>
          <w:lang w:val="fr-FR"/>
        </w:rPr>
        <w:t xml:space="preserve">"3.1.2 Le cycle de croissance est considéré comme la durée d'une seule saison de croissance, commençant par la </w:t>
      </w:r>
      <w:r w:rsidRPr="00B276F2">
        <w:rPr>
          <w:sz w:val="18"/>
          <w:szCs w:val="18"/>
          <w:highlight w:val="lightGray"/>
          <w:u w:val="single"/>
          <w:lang w:val="fr-FR"/>
        </w:rPr>
        <w:t xml:space="preserve">période de dormance, suivie du </w:t>
      </w:r>
      <w:r w:rsidRPr="00B276F2">
        <w:rPr>
          <w:sz w:val="18"/>
          <w:szCs w:val="18"/>
          <w:lang w:val="fr-FR"/>
        </w:rPr>
        <w:t xml:space="preserve">débourrement (floraison et/ou végétatif), de la floraison et de la récolte des fruits et se terminant lorsque la période de dormance suivante </w:t>
      </w:r>
      <w:r w:rsidRPr="00B276F2">
        <w:rPr>
          <w:strike/>
          <w:sz w:val="18"/>
          <w:szCs w:val="18"/>
          <w:highlight w:val="lightGray"/>
          <w:lang w:val="fr-FR"/>
        </w:rPr>
        <w:t>s'achève avec le gonflement des bourgeons de la nouvelle saison</w:t>
      </w:r>
      <w:r w:rsidRPr="00B276F2">
        <w:rPr>
          <w:sz w:val="18"/>
          <w:szCs w:val="18"/>
          <w:lang w:val="fr-FR"/>
        </w:rPr>
        <w:t>".</w:t>
      </w:r>
    </w:p>
    <w:p w14:paraId="399C5D3A" w14:textId="77777777" w:rsidR="00C30DC2" w:rsidRPr="00B276F2" w:rsidRDefault="00C30DC2" w:rsidP="00CE09A7">
      <w:pPr>
        <w:rPr>
          <w:lang w:val="fr-FR"/>
        </w:rPr>
      </w:pPr>
    </w:p>
    <w:p w14:paraId="3EB15E1A" w14:textId="77777777" w:rsidR="002A4939" w:rsidRPr="00B276F2" w:rsidRDefault="00BE2387">
      <w:pPr>
        <w:pStyle w:val="Heading5"/>
        <w:rPr>
          <w:lang w:val="fr-FR"/>
        </w:rPr>
      </w:pPr>
      <w:r w:rsidRPr="00B276F2">
        <w:rPr>
          <w:lang w:val="fr-FR"/>
        </w:rPr>
        <w:t>Nouvelles propositions de révision du document TGP/7 :</w:t>
      </w:r>
      <w:bookmarkStart w:id="22" w:name="_Toc47696980"/>
      <w:bookmarkStart w:id="23" w:name="_Toc144998033"/>
      <w:r w:rsidRPr="00B276F2">
        <w:rPr>
          <w:lang w:val="fr-FR"/>
        </w:rPr>
        <w:t xml:space="preserve"> ASW 7.b) - Nombre de plantes/parties de plantes à examiner</w:t>
      </w:r>
      <w:bookmarkEnd w:id="22"/>
      <w:bookmarkEnd w:id="23"/>
    </w:p>
    <w:p w14:paraId="3573D1BB" w14:textId="77777777" w:rsidR="00C30DC2" w:rsidRPr="00B276F2" w:rsidRDefault="00C30DC2" w:rsidP="00CE09A7">
      <w:pPr>
        <w:rPr>
          <w:highlight w:val="green"/>
          <w:lang w:val="fr-FR"/>
        </w:rPr>
      </w:pPr>
    </w:p>
    <w:p w14:paraId="3741B4F2"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r>
      <w:r w:rsidR="00F25DC1" w:rsidRPr="00B276F2">
        <w:rPr>
          <w:lang w:val="fr-FR"/>
        </w:rPr>
        <w:t xml:space="preserve">Le TC a </w:t>
      </w:r>
      <w:r w:rsidR="00431B7B" w:rsidRPr="00B276F2">
        <w:rPr>
          <w:rFonts w:cs="Arial"/>
          <w:lang w:val="fr-FR"/>
        </w:rPr>
        <w:t xml:space="preserve">examiné la proposition du TWF visant à modifier le libellé standard des principes directeurs d'examen concernant le nombre de parties de plantes isolées à observer pour déterminer la distinction, afin de préciser que le nombre fourni est une indication de la quantité minimale.  </w:t>
      </w:r>
      <w:r w:rsidR="009B6ED2" w:rsidRPr="00B276F2">
        <w:rPr>
          <w:rFonts w:cs="Arial"/>
          <w:lang w:val="fr-FR"/>
        </w:rPr>
        <w:t xml:space="preserve">Le TC </w:t>
      </w:r>
      <w:r w:rsidR="009B6ED2" w:rsidRPr="00B276F2">
        <w:rPr>
          <w:lang w:val="fr-FR"/>
        </w:rPr>
        <w:t xml:space="preserve">est convenu d'inviter les TWP, à leurs sessions de 2024, à examiner les modifications proposées au document TGP/7, </w:t>
      </w:r>
      <w:r w:rsidR="00431B7B" w:rsidRPr="00B276F2">
        <w:rPr>
          <w:rFonts w:cs="Arial"/>
          <w:lang w:val="fr-FR"/>
        </w:rPr>
        <w:t>libellé standard supplémentaire 7.b)</w:t>
      </w:r>
      <w:r w:rsidR="009B6ED2" w:rsidRPr="00B276F2">
        <w:rPr>
          <w:rFonts w:cs="Arial"/>
          <w:lang w:val="fr-FR"/>
        </w:rPr>
        <w:t xml:space="preserve">, </w:t>
      </w:r>
      <w:r w:rsidRPr="00B276F2">
        <w:rPr>
          <w:lang w:val="fr-FR"/>
        </w:rPr>
        <w:t xml:space="preserve">telles qu'elles figurent au paragraphe </w:t>
      </w:r>
      <w:r w:rsidR="009B6ED2" w:rsidRPr="00B276F2">
        <w:rPr>
          <w:lang w:val="fr-FR"/>
        </w:rPr>
        <w:t xml:space="preserve">70 </w:t>
      </w:r>
      <w:r w:rsidRPr="00B276F2">
        <w:rPr>
          <w:lang w:val="fr-FR"/>
        </w:rPr>
        <w:t xml:space="preserve">du document </w:t>
      </w:r>
      <w:r w:rsidRPr="00B276F2">
        <w:rPr>
          <w:bCs/>
          <w:lang w:val="fr-FR"/>
        </w:rPr>
        <w:t xml:space="preserve">SESSIONS/2023/2 </w:t>
      </w:r>
      <w:r w:rsidR="00F25DC1" w:rsidRPr="00B276F2">
        <w:rPr>
          <w:lang w:val="fr-FR"/>
        </w:rPr>
        <w:t>et sont reproduites ci-après :</w:t>
      </w:r>
    </w:p>
    <w:p w14:paraId="6EC782BA" w14:textId="77777777" w:rsidR="00C30DC2" w:rsidRPr="00B276F2" w:rsidRDefault="00C30DC2" w:rsidP="00CE09A7">
      <w:pPr>
        <w:rPr>
          <w:highlight w:val="green"/>
          <w:lang w:val="fr-FR"/>
        </w:rPr>
      </w:pPr>
    </w:p>
    <w:p w14:paraId="76EEF91A" w14:textId="77777777" w:rsidR="002A4939" w:rsidRPr="00B276F2" w:rsidRDefault="00BE2387">
      <w:pPr>
        <w:ind w:left="567" w:right="567"/>
        <w:rPr>
          <w:sz w:val="18"/>
          <w:lang w:val="fr-FR"/>
        </w:rPr>
      </w:pPr>
      <w:r w:rsidRPr="00B276F2">
        <w:rPr>
          <w:sz w:val="18"/>
          <w:lang w:val="fr-FR"/>
        </w:rPr>
        <w:t xml:space="preserve">"Dans le cas d'observations de parties prélevées sur des plantes isolées, le nombre de parties à prélever sur chacune des plantes doit être au </w:t>
      </w:r>
      <w:r w:rsidRPr="00B276F2">
        <w:rPr>
          <w:sz w:val="18"/>
          <w:highlight w:val="lightGray"/>
          <w:u w:val="single"/>
          <w:lang w:val="fr-FR"/>
        </w:rPr>
        <w:t xml:space="preserve">moins </w:t>
      </w:r>
      <w:r w:rsidRPr="00B276F2">
        <w:rPr>
          <w:sz w:val="18"/>
          <w:lang w:val="fr-FR"/>
        </w:rPr>
        <w:t>{ y }".</w:t>
      </w:r>
    </w:p>
    <w:p w14:paraId="48D74B10" w14:textId="77777777" w:rsidR="00C30DC2" w:rsidRPr="00B276F2" w:rsidRDefault="00C30DC2" w:rsidP="00C30DC2">
      <w:pPr>
        <w:ind w:left="567" w:right="567"/>
        <w:rPr>
          <w:szCs w:val="22"/>
          <w:lang w:val="fr-FR"/>
        </w:rPr>
      </w:pPr>
    </w:p>
    <w:p w14:paraId="06677EF4" w14:textId="77777777" w:rsidR="002A4939" w:rsidRPr="00B276F2" w:rsidRDefault="00BE2387">
      <w:pPr>
        <w:pStyle w:val="Heading5"/>
        <w:rPr>
          <w:lang w:val="fr-FR"/>
        </w:rPr>
      </w:pPr>
      <w:bookmarkStart w:id="24" w:name="_Toc144998034"/>
      <w:r w:rsidRPr="00B276F2">
        <w:rPr>
          <w:lang w:val="fr-FR"/>
        </w:rPr>
        <w:t>TGP/12 : Conseils sur certains caractères physiologiques</w:t>
      </w:r>
      <w:bookmarkEnd w:id="24"/>
    </w:p>
    <w:p w14:paraId="4B7E1DD2" w14:textId="77777777" w:rsidR="00CE09A7" w:rsidRPr="00B276F2" w:rsidRDefault="00CE09A7" w:rsidP="00C30DC2">
      <w:pPr>
        <w:rPr>
          <w:lang w:val="fr-FR"/>
        </w:rPr>
      </w:pPr>
    </w:p>
    <w:p w14:paraId="404AF08F" w14:textId="1FA9948D" w:rsidR="002A4939" w:rsidRPr="00B276F2" w:rsidRDefault="00BE2387">
      <w:pPr>
        <w:rPr>
          <w:lang w:val="fr-FR"/>
        </w:rPr>
      </w:pPr>
      <w:r w:rsidRPr="009E62CA">
        <w:fldChar w:fldCharType="begin"/>
      </w:r>
      <w:r w:rsidRPr="00B276F2">
        <w:rPr>
          <w:lang w:val="fr-FR"/>
        </w:rPr>
        <w:instrText xml:space="preserve"> AUTONUM  </w:instrText>
      </w:r>
      <w:r w:rsidRPr="009E62CA">
        <w:fldChar w:fldCharType="end"/>
      </w:r>
      <w:r w:rsidRPr="00B276F2">
        <w:rPr>
          <w:lang w:val="fr-FR"/>
        </w:rPr>
        <w:tab/>
      </w:r>
      <w:r w:rsidR="00CE09A7" w:rsidRPr="00B276F2">
        <w:rPr>
          <w:lang w:val="fr-FR"/>
        </w:rPr>
        <w:t xml:space="preserve">Le TC </w:t>
      </w:r>
      <w:r w:rsidRPr="00B276F2">
        <w:rPr>
          <w:lang w:val="fr-FR"/>
        </w:rPr>
        <w:t>a examiné l'</w:t>
      </w:r>
      <w:r w:rsidR="00CE09A7" w:rsidRPr="00B276F2">
        <w:rPr>
          <w:lang w:val="fr-FR"/>
        </w:rPr>
        <w:t>opportunité de modifier le document TGP/12</w:t>
      </w:r>
      <w:bookmarkStart w:id="25" w:name="_Hlk149039478"/>
      <w:r w:rsidR="00CE09A7" w:rsidRPr="00B276F2">
        <w:rPr>
          <w:lang w:val="fr-FR"/>
        </w:rPr>
        <w:t xml:space="preserve"> afin d'y inclure un tableau d'équivalence des niveaux d'expression figurant dans les principes directeurs d'examen avec la terminologie utilisée dans le secteur des semences de </w:t>
      </w:r>
      <w:bookmarkEnd w:id="25"/>
      <w:r w:rsidR="00BD37F7" w:rsidRPr="00B276F2">
        <w:rPr>
          <w:lang w:val="fr-FR"/>
        </w:rPr>
        <w:t>légumes,</w:t>
      </w:r>
      <w:r w:rsidR="00CE09A7" w:rsidRPr="00B276F2">
        <w:rPr>
          <w:lang w:val="fr-FR"/>
        </w:rPr>
        <w:t xml:space="preserve"> comme indiqué au paragraphe </w:t>
      </w:r>
      <w:r w:rsidR="009B6ED2" w:rsidRPr="00B276F2">
        <w:rPr>
          <w:lang w:val="fr-FR"/>
        </w:rPr>
        <w:t xml:space="preserve">74 du </w:t>
      </w:r>
      <w:r w:rsidRPr="00B276F2">
        <w:rPr>
          <w:lang w:val="fr-FR"/>
        </w:rPr>
        <w:t xml:space="preserve">document </w:t>
      </w:r>
      <w:r w:rsidRPr="00B276F2">
        <w:rPr>
          <w:bCs/>
          <w:lang w:val="fr-FR"/>
        </w:rPr>
        <w:t xml:space="preserve">SESSIONS/2023/2, </w:t>
      </w:r>
      <w:r w:rsidR="009B6ED2" w:rsidRPr="00B276F2">
        <w:rPr>
          <w:lang w:val="fr-FR"/>
        </w:rPr>
        <w:t xml:space="preserve">reproduit ci-après :  </w:t>
      </w:r>
    </w:p>
    <w:p w14:paraId="15FB6DAD" w14:textId="77777777" w:rsidR="009B6ED2" w:rsidRPr="00B276F2" w:rsidRDefault="009B6ED2" w:rsidP="009E62CA">
      <w:pPr>
        <w:rPr>
          <w:lang w:val="fr-FR"/>
        </w:rPr>
      </w:pPr>
    </w:p>
    <w:tbl>
      <w:tblPr>
        <w:tblpPr w:leftFromText="180" w:rightFromText="180" w:vertAnchor="text" w:horzAnchor="margin" w:tblpXSpec="center" w:tblpY="22"/>
        <w:tblW w:w="9634" w:type="dxa"/>
        <w:tblLook w:val="04A0" w:firstRow="1" w:lastRow="0" w:firstColumn="1" w:lastColumn="0" w:noHBand="0" w:noVBand="1"/>
      </w:tblPr>
      <w:tblGrid>
        <w:gridCol w:w="801"/>
        <w:gridCol w:w="4253"/>
        <w:gridCol w:w="4677"/>
      </w:tblGrid>
      <w:tr w:rsidR="009B6ED2" w:rsidRPr="001423BF" w14:paraId="2FEC172C" w14:textId="77777777" w:rsidTr="00E50DC5">
        <w:trPr>
          <w:cantSplit/>
          <w:trHeight w:val="416"/>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B4383" w14:textId="77777777" w:rsidR="009B6ED2" w:rsidRPr="00B276F2" w:rsidRDefault="009B6ED2" w:rsidP="00E50DC5">
            <w:pPr>
              <w:jc w:val="left"/>
              <w:rPr>
                <w:rFonts w:cs="Arial"/>
                <w:color w:val="000000"/>
                <w:sz w:val="18"/>
                <w:lang w:val="fr-FR"/>
              </w:rPr>
            </w:pPr>
            <w:r w:rsidRPr="00B276F2">
              <w:rPr>
                <w:rFonts w:cs="Arial"/>
                <w:color w:val="000000"/>
                <w:sz w:val="18"/>
                <w:lang w:val="fr-FR"/>
              </w:rPr>
              <w:t> </w:t>
            </w:r>
          </w:p>
        </w:tc>
        <w:tc>
          <w:tcPr>
            <w:tcW w:w="8930" w:type="dxa"/>
            <w:gridSpan w:val="2"/>
            <w:tcBorders>
              <w:top w:val="single" w:sz="4" w:space="0" w:color="auto"/>
              <w:left w:val="nil"/>
              <w:bottom w:val="single" w:sz="4" w:space="0" w:color="auto"/>
              <w:right w:val="single" w:sz="4" w:space="0" w:color="auto"/>
            </w:tcBorders>
            <w:shd w:val="clear" w:color="auto" w:fill="auto"/>
            <w:vAlign w:val="center"/>
            <w:hideMark/>
          </w:tcPr>
          <w:p w14:paraId="6A49E53C" w14:textId="77777777" w:rsidR="002A4939" w:rsidRPr="00B276F2" w:rsidRDefault="00BE2387">
            <w:pPr>
              <w:jc w:val="center"/>
              <w:rPr>
                <w:rFonts w:cs="Arial"/>
                <w:color w:val="000000"/>
                <w:sz w:val="18"/>
                <w:lang w:val="fr-FR"/>
              </w:rPr>
            </w:pPr>
            <w:r w:rsidRPr="00B276F2">
              <w:rPr>
                <w:rFonts w:cs="Arial"/>
                <w:color w:val="000000"/>
                <w:sz w:val="18"/>
                <w:lang w:val="fr-FR"/>
              </w:rPr>
              <w:t>Équivalence des niveaux d'expression dans les principes directeurs d'examen de l'UPOV avec la terminologie utilisée dans le secteur des semences de légumes</w:t>
            </w:r>
          </w:p>
        </w:tc>
      </w:tr>
      <w:tr w:rsidR="009B6ED2" w:rsidRPr="001423BF" w14:paraId="6B44265B" w14:textId="77777777" w:rsidTr="00E50DC5">
        <w:trPr>
          <w:cantSplit/>
          <w:trHeight w:val="269"/>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F41CDCD" w14:textId="77777777" w:rsidR="009B6ED2" w:rsidRPr="00B276F2" w:rsidRDefault="009B6ED2" w:rsidP="00E50DC5">
            <w:pPr>
              <w:jc w:val="left"/>
              <w:rPr>
                <w:rFonts w:cs="Arial"/>
                <w:sz w:val="18"/>
                <w:lang w:val="fr-FR"/>
              </w:rPr>
            </w:pPr>
            <w:r w:rsidRPr="00B276F2">
              <w:rPr>
                <w:rFonts w:cs="Arial"/>
                <w:sz w:val="18"/>
                <w:lang w:val="fr-FR"/>
              </w:rPr>
              <w:t> </w:t>
            </w:r>
          </w:p>
        </w:tc>
        <w:tc>
          <w:tcPr>
            <w:tcW w:w="4253" w:type="dxa"/>
            <w:tcBorders>
              <w:top w:val="nil"/>
              <w:left w:val="nil"/>
              <w:bottom w:val="single" w:sz="4" w:space="0" w:color="auto"/>
              <w:right w:val="single" w:sz="4" w:space="0" w:color="auto"/>
            </w:tcBorders>
            <w:shd w:val="clear" w:color="auto" w:fill="auto"/>
            <w:noWrap/>
            <w:vAlign w:val="center"/>
            <w:hideMark/>
          </w:tcPr>
          <w:p w14:paraId="6A80EAA4" w14:textId="77777777" w:rsidR="002A4939" w:rsidRPr="00B276F2" w:rsidRDefault="00BE2387">
            <w:pPr>
              <w:jc w:val="center"/>
              <w:rPr>
                <w:rFonts w:cs="Arial"/>
                <w:bCs/>
                <w:sz w:val="18"/>
                <w:lang w:val="fr-FR"/>
              </w:rPr>
            </w:pPr>
            <w:r w:rsidRPr="00B276F2">
              <w:rPr>
                <w:rFonts w:cs="Arial"/>
                <w:bCs/>
                <w:sz w:val="18"/>
                <w:lang w:val="fr-FR"/>
              </w:rPr>
              <w:t>État de l'expression dans les principes directeurs d'examen de l'UPOV</w:t>
            </w:r>
          </w:p>
        </w:tc>
        <w:tc>
          <w:tcPr>
            <w:tcW w:w="4677" w:type="dxa"/>
            <w:tcBorders>
              <w:top w:val="nil"/>
              <w:left w:val="nil"/>
              <w:bottom w:val="single" w:sz="4" w:space="0" w:color="auto"/>
              <w:right w:val="single" w:sz="4" w:space="0" w:color="auto"/>
            </w:tcBorders>
            <w:shd w:val="clear" w:color="auto" w:fill="auto"/>
            <w:vAlign w:val="center"/>
            <w:hideMark/>
          </w:tcPr>
          <w:p w14:paraId="6EB6861E" w14:textId="77777777" w:rsidR="002A4939" w:rsidRPr="00B276F2" w:rsidRDefault="00BE2387">
            <w:pPr>
              <w:jc w:val="center"/>
              <w:rPr>
                <w:rFonts w:cs="Arial"/>
                <w:bCs/>
                <w:sz w:val="18"/>
                <w:lang w:val="fr-FR"/>
              </w:rPr>
            </w:pPr>
            <w:r w:rsidRPr="00B276F2">
              <w:rPr>
                <w:rFonts w:cs="Arial"/>
                <w:bCs/>
                <w:sz w:val="18"/>
                <w:lang w:val="fr-FR"/>
              </w:rPr>
              <w:t xml:space="preserve">Terminologie utilisée dans le </w:t>
            </w:r>
            <w:r w:rsidRPr="00B276F2">
              <w:rPr>
                <w:lang w:val="fr-FR"/>
              </w:rPr>
              <w:t>secteur</w:t>
            </w:r>
            <w:r w:rsidRPr="00B276F2">
              <w:rPr>
                <w:rFonts w:cs="Arial"/>
                <w:bCs/>
                <w:sz w:val="18"/>
                <w:lang w:val="fr-FR"/>
              </w:rPr>
              <w:t xml:space="preserve"> des semences potagères*</w:t>
            </w:r>
          </w:p>
        </w:tc>
      </w:tr>
      <w:tr w:rsidR="009B6ED2" w:rsidRPr="001423BF" w14:paraId="5E6999CF" w14:textId="77777777" w:rsidTr="00E50DC5">
        <w:trPr>
          <w:cantSplit/>
          <w:trHeight w:val="2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0805BD5" w14:textId="77777777" w:rsidR="002A4939" w:rsidRDefault="00BE2387">
            <w:pPr>
              <w:jc w:val="left"/>
              <w:rPr>
                <w:rFonts w:cs="Arial"/>
                <w:sz w:val="18"/>
              </w:rPr>
            </w:pPr>
            <w:r w:rsidRPr="0088502A">
              <w:rPr>
                <w:rFonts w:cs="Arial"/>
                <w:sz w:val="18"/>
              </w:rPr>
              <w:t>Notes de l'UPOV</w:t>
            </w:r>
          </w:p>
        </w:tc>
        <w:tc>
          <w:tcPr>
            <w:tcW w:w="4253" w:type="dxa"/>
            <w:tcBorders>
              <w:top w:val="nil"/>
              <w:left w:val="nil"/>
              <w:bottom w:val="single" w:sz="4" w:space="0" w:color="auto"/>
              <w:right w:val="single" w:sz="4" w:space="0" w:color="auto"/>
            </w:tcBorders>
            <w:shd w:val="clear" w:color="auto" w:fill="auto"/>
            <w:vAlign w:val="center"/>
            <w:hideMark/>
          </w:tcPr>
          <w:p w14:paraId="474FCE13" w14:textId="77777777" w:rsidR="002A4939" w:rsidRPr="00B276F2" w:rsidRDefault="00BE2387">
            <w:pPr>
              <w:jc w:val="left"/>
              <w:rPr>
                <w:rFonts w:cs="Arial"/>
                <w:sz w:val="18"/>
                <w:lang w:val="fr-FR"/>
              </w:rPr>
            </w:pPr>
            <w:r w:rsidRPr="00B276F2">
              <w:rPr>
                <w:rFonts w:cs="Arial"/>
                <w:sz w:val="18"/>
                <w:lang w:val="fr-FR"/>
              </w:rPr>
              <w:t>La résistance à (nom de la résistance à la maladie) est :</w:t>
            </w:r>
          </w:p>
        </w:tc>
        <w:tc>
          <w:tcPr>
            <w:tcW w:w="4677" w:type="dxa"/>
            <w:tcBorders>
              <w:top w:val="nil"/>
              <w:left w:val="nil"/>
              <w:bottom w:val="single" w:sz="4" w:space="0" w:color="auto"/>
              <w:right w:val="single" w:sz="4" w:space="0" w:color="auto"/>
            </w:tcBorders>
            <w:shd w:val="clear" w:color="auto" w:fill="auto"/>
            <w:vAlign w:val="center"/>
            <w:hideMark/>
          </w:tcPr>
          <w:p w14:paraId="5BA1849E" w14:textId="77777777" w:rsidR="002A4939" w:rsidRPr="00B276F2" w:rsidRDefault="00BE2387">
            <w:pPr>
              <w:jc w:val="left"/>
              <w:rPr>
                <w:rFonts w:cs="Arial"/>
                <w:sz w:val="18"/>
                <w:lang w:val="fr-FR"/>
              </w:rPr>
            </w:pPr>
            <w:r w:rsidRPr="00B276F2">
              <w:rPr>
                <w:rFonts w:cs="Arial"/>
                <w:sz w:val="18"/>
                <w:lang w:val="fr-FR"/>
              </w:rPr>
              <w:t>La réaction d'une variété végétale à un ravageur spécifique est :</w:t>
            </w:r>
          </w:p>
        </w:tc>
      </w:tr>
      <w:tr w:rsidR="009B6ED2" w:rsidRPr="0088502A" w14:paraId="737EB50C" w14:textId="77777777" w:rsidTr="00E50DC5">
        <w:trPr>
          <w:cantSplit/>
          <w:trHeight w:val="2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43E7012" w14:textId="77777777" w:rsidR="002A4939" w:rsidRDefault="00BE2387">
            <w:pPr>
              <w:jc w:val="right"/>
              <w:rPr>
                <w:rFonts w:cs="Arial"/>
                <w:sz w:val="18"/>
              </w:rPr>
            </w:pPr>
            <w:r w:rsidRPr="0088502A">
              <w:rPr>
                <w:rFonts w:cs="Arial"/>
                <w:sz w:val="18"/>
              </w:rPr>
              <w:t>1</w:t>
            </w:r>
          </w:p>
        </w:tc>
        <w:tc>
          <w:tcPr>
            <w:tcW w:w="4253" w:type="dxa"/>
            <w:tcBorders>
              <w:top w:val="nil"/>
              <w:left w:val="nil"/>
              <w:bottom w:val="single" w:sz="4" w:space="0" w:color="auto"/>
              <w:right w:val="single" w:sz="4" w:space="0" w:color="auto"/>
            </w:tcBorders>
            <w:shd w:val="clear" w:color="auto" w:fill="auto"/>
            <w:noWrap/>
            <w:vAlign w:val="center"/>
            <w:hideMark/>
          </w:tcPr>
          <w:p w14:paraId="3A5E1C29" w14:textId="77777777" w:rsidR="002A4939" w:rsidRDefault="00BE2387">
            <w:pPr>
              <w:jc w:val="left"/>
              <w:rPr>
                <w:rFonts w:cs="Arial"/>
                <w:sz w:val="18"/>
              </w:rPr>
            </w:pPr>
            <w:r w:rsidRPr="0088502A">
              <w:rPr>
                <w:rFonts w:cs="Arial"/>
                <w:sz w:val="18"/>
              </w:rPr>
              <w:t>absente ou faible</w:t>
            </w:r>
          </w:p>
        </w:tc>
        <w:tc>
          <w:tcPr>
            <w:tcW w:w="4677" w:type="dxa"/>
            <w:tcBorders>
              <w:top w:val="nil"/>
              <w:left w:val="nil"/>
              <w:bottom w:val="single" w:sz="4" w:space="0" w:color="auto"/>
              <w:right w:val="single" w:sz="4" w:space="0" w:color="auto"/>
            </w:tcBorders>
            <w:shd w:val="clear" w:color="auto" w:fill="auto"/>
            <w:noWrap/>
            <w:vAlign w:val="center"/>
            <w:hideMark/>
          </w:tcPr>
          <w:p w14:paraId="476B1E85" w14:textId="77777777" w:rsidR="002A4939" w:rsidRDefault="00BE2387">
            <w:pPr>
              <w:jc w:val="left"/>
              <w:rPr>
                <w:rFonts w:cs="Arial"/>
                <w:sz w:val="18"/>
              </w:rPr>
            </w:pPr>
            <w:r w:rsidRPr="0088502A">
              <w:rPr>
                <w:rFonts w:cs="Arial"/>
                <w:sz w:val="18"/>
              </w:rPr>
              <w:t>Sensibilité (S)</w:t>
            </w:r>
          </w:p>
        </w:tc>
      </w:tr>
      <w:tr w:rsidR="009B6ED2" w:rsidRPr="0088502A" w14:paraId="3A2CCF15" w14:textId="77777777" w:rsidTr="00E50DC5">
        <w:trPr>
          <w:cantSplit/>
          <w:trHeight w:val="2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EF47A4E" w14:textId="77777777" w:rsidR="002A4939" w:rsidRDefault="00BE2387">
            <w:pPr>
              <w:jc w:val="right"/>
              <w:rPr>
                <w:rFonts w:cs="Arial"/>
                <w:sz w:val="18"/>
              </w:rPr>
            </w:pPr>
            <w:r w:rsidRPr="0088502A">
              <w:rPr>
                <w:rFonts w:cs="Arial"/>
                <w:sz w:val="18"/>
              </w:rPr>
              <w:t>2</w:t>
            </w:r>
          </w:p>
        </w:tc>
        <w:tc>
          <w:tcPr>
            <w:tcW w:w="4253" w:type="dxa"/>
            <w:tcBorders>
              <w:top w:val="nil"/>
              <w:left w:val="nil"/>
              <w:bottom w:val="single" w:sz="4" w:space="0" w:color="auto"/>
              <w:right w:val="single" w:sz="4" w:space="0" w:color="auto"/>
            </w:tcBorders>
            <w:shd w:val="clear" w:color="auto" w:fill="auto"/>
            <w:noWrap/>
            <w:vAlign w:val="center"/>
            <w:hideMark/>
          </w:tcPr>
          <w:p w14:paraId="6404E05E" w14:textId="77777777" w:rsidR="002A4939" w:rsidRDefault="00BE2387">
            <w:pPr>
              <w:jc w:val="left"/>
              <w:rPr>
                <w:rFonts w:cs="Arial"/>
                <w:sz w:val="18"/>
              </w:rPr>
            </w:pPr>
            <w:r w:rsidRPr="0088502A">
              <w:rPr>
                <w:rFonts w:cs="Arial"/>
                <w:sz w:val="18"/>
              </w:rPr>
              <w:t>moyen</w:t>
            </w:r>
          </w:p>
        </w:tc>
        <w:tc>
          <w:tcPr>
            <w:tcW w:w="4677" w:type="dxa"/>
            <w:tcBorders>
              <w:top w:val="nil"/>
              <w:left w:val="nil"/>
              <w:bottom w:val="single" w:sz="4" w:space="0" w:color="auto"/>
              <w:right w:val="single" w:sz="4" w:space="0" w:color="auto"/>
            </w:tcBorders>
            <w:shd w:val="clear" w:color="auto" w:fill="auto"/>
            <w:noWrap/>
            <w:vAlign w:val="center"/>
            <w:hideMark/>
          </w:tcPr>
          <w:p w14:paraId="2A2074C7" w14:textId="77777777" w:rsidR="002A4939" w:rsidRDefault="00BE2387">
            <w:pPr>
              <w:jc w:val="left"/>
              <w:rPr>
                <w:rFonts w:cs="Arial"/>
                <w:sz w:val="18"/>
              </w:rPr>
            </w:pPr>
            <w:r w:rsidRPr="0088502A">
              <w:rPr>
                <w:rFonts w:cs="Arial"/>
                <w:sz w:val="18"/>
              </w:rPr>
              <w:t>Résistance intermédiaire (RI)</w:t>
            </w:r>
          </w:p>
        </w:tc>
      </w:tr>
      <w:tr w:rsidR="009B6ED2" w:rsidRPr="0088502A" w14:paraId="0F1C214B" w14:textId="77777777" w:rsidTr="00E50DC5">
        <w:trPr>
          <w:cantSplit/>
          <w:trHeight w:val="2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4113BD5" w14:textId="77777777" w:rsidR="002A4939" w:rsidRDefault="00BE2387">
            <w:pPr>
              <w:jc w:val="right"/>
              <w:rPr>
                <w:rFonts w:cs="Arial"/>
                <w:sz w:val="18"/>
              </w:rPr>
            </w:pPr>
            <w:r w:rsidRPr="0088502A">
              <w:rPr>
                <w:rFonts w:cs="Arial"/>
                <w:sz w:val="18"/>
              </w:rPr>
              <w:t>3</w:t>
            </w:r>
          </w:p>
        </w:tc>
        <w:tc>
          <w:tcPr>
            <w:tcW w:w="4253" w:type="dxa"/>
            <w:tcBorders>
              <w:top w:val="nil"/>
              <w:left w:val="nil"/>
              <w:bottom w:val="single" w:sz="4" w:space="0" w:color="auto"/>
              <w:right w:val="single" w:sz="4" w:space="0" w:color="auto"/>
            </w:tcBorders>
            <w:shd w:val="clear" w:color="auto" w:fill="auto"/>
            <w:noWrap/>
            <w:vAlign w:val="center"/>
            <w:hideMark/>
          </w:tcPr>
          <w:p w14:paraId="0431471B" w14:textId="77777777" w:rsidR="002A4939" w:rsidRDefault="00BE2387">
            <w:pPr>
              <w:jc w:val="left"/>
              <w:rPr>
                <w:rFonts w:cs="Arial"/>
                <w:sz w:val="18"/>
              </w:rPr>
            </w:pPr>
            <w:r w:rsidRPr="0088502A">
              <w:rPr>
                <w:rFonts w:cs="Arial"/>
                <w:sz w:val="18"/>
              </w:rPr>
              <w:t>élevé</w:t>
            </w:r>
          </w:p>
        </w:tc>
        <w:tc>
          <w:tcPr>
            <w:tcW w:w="4677" w:type="dxa"/>
            <w:tcBorders>
              <w:top w:val="nil"/>
              <w:left w:val="nil"/>
              <w:bottom w:val="single" w:sz="4" w:space="0" w:color="auto"/>
              <w:right w:val="single" w:sz="4" w:space="0" w:color="auto"/>
            </w:tcBorders>
            <w:shd w:val="clear" w:color="auto" w:fill="auto"/>
            <w:noWrap/>
            <w:vAlign w:val="center"/>
            <w:hideMark/>
          </w:tcPr>
          <w:p w14:paraId="7181796C" w14:textId="77777777" w:rsidR="002A4939" w:rsidRDefault="00BE2387">
            <w:pPr>
              <w:jc w:val="left"/>
              <w:rPr>
                <w:rFonts w:cs="Arial"/>
                <w:sz w:val="18"/>
              </w:rPr>
            </w:pPr>
            <w:r w:rsidRPr="0088502A">
              <w:rPr>
                <w:rFonts w:cs="Arial"/>
                <w:sz w:val="18"/>
              </w:rPr>
              <w:t>Haute résistance (HR)</w:t>
            </w:r>
          </w:p>
        </w:tc>
      </w:tr>
    </w:tbl>
    <w:p w14:paraId="4535F3DE" w14:textId="77777777" w:rsidR="002A4939" w:rsidRDefault="00BE2387">
      <w:pPr>
        <w:rPr>
          <w:sz w:val="16"/>
          <w:szCs w:val="16"/>
        </w:rPr>
      </w:pPr>
      <w:r w:rsidRPr="009B6ED2">
        <w:rPr>
          <w:sz w:val="16"/>
          <w:szCs w:val="16"/>
        </w:rPr>
        <w:t xml:space="preserve">* Source </w:t>
      </w:r>
      <w:hyperlink r:id="rId9" w:history="1">
        <w:r w:rsidRPr="009B6ED2">
          <w:rPr>
            <w:rStyle w:val="Hyperlink"/>
            <w:sz w:val="16"/>
            <w:szCs w:val="16"/>
          </w:rPr>
          <w:t>: https://worldseed.org/</w:t>
        </w:r>
      </w:hyperlink>
    </w:p>
    <w:p w14:paraId="41D95946" w14:textId="77777777" w:rsidR="009B6ED2" w:rsidRDefault="009B6ED2" w:rsidP="009E62CA"/>
    <w:p w14:paraId="4A42B329"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r>
      <w:r w:rsidR="0075341C" w:rsidRPr="00B276F2">
        <w:rPr>
          <w:lang w:val="fr-FR"/>
        </w:rPr>
        <w:t xml:space="preserve">Le TC est convenu d'inviter les TWP, à leurs sessions de 2024, à examiner la proposition de </w:t>
      </w:r>
      <w:r w:rsidR="0055513B" w:rsidRPr="00B276F2">
        <w:rPr>
          <w:lang w:val="fr-FR"/>
        </w:rPr>
        <w:t xml:space="preserve">modification du document TGP/12 </w:t>
      </w:r>
      <w:r w:rsidR="00AB2AB7" w:rsidRPr="00B276F2">
        <w:rPr>
          <w:lang w:val="fr-FR"/>
        </w:rPr>
        <w:t xml:space="preserve">visant à inclure un tableau d'équivalence des niveaux d'expression dans les principes directeurs d'examen avec la terminologie utilisée dans le secteur des semences de légumes.  Le TC est convenu d'inviter les TWP à examiner </w:t>
      </w:r>
      <w:r w:rsidR="009E62CA" w:rsidRPr="00B276F2">
        <w:rPr>
          <w:lang w:val="fr-FR"/>
        </w:rPr>
        <w:t xml:space="preserve">s'il convient d'ajouter une explication selon laquelle le tableau pourrait être utilisé en cas d'équivalence entre </w:t>
      </w:r>
      <w:r w:rsidR="0055513B" w:rsidRPr="00B276F2">
        <w:rPr>
          <w:lang w:val="fr-FR"/>
        </w:rPr>
        <w:t xml:space="preserve">les </w:t>
      </w:r>
      <w:r w:rsidR="009E62CA" w:rsidRPr="00B276F2">
        <w:rPr>
          <w:lang w:val="fr-FR"/>
        </w:rPr>
        <w:t xml:space="preserve">niveaux d'expression </w:t>
      </w:r>
      <w:r w:rsidR="00F12438" w:rsidRPr="00B276F2">
        <w:rPr>
          <w:lang w:val="fr-FR"/>
        </w:rPr>
        <w:t>selon la méthode décrite dans l'</w:t>
      </w:r>
      <w:r w:rsidR="00AB2AB7" w:rsidRPr="00B276F2">
        <w:rPr>
          <w:lang w:val="fr-FR"/>
        </w:rPr>
        <w:t>explication du caractère (</w:t>
      </w:r>
      <w:r w:rsidR="00F12438" w:rsidRPr="00B276F2">
        <w:rPr>
          <w:lang w:val="fr-FR"/>
        </w:rPr>
        <w:t>section 8.2 des principes directeurs d'examen</w:t>
      </w:r>
      <w:r w:rsidR="00AB2AB7" w:rsidRPr="00B276F2">
        <w:rPr>
          <w:lang w:val="fr-FR"/>
        </w:rPr>
        <w:t>)</w:t>
      </w:r>
      <w:r w:rsidR="00F12438" w:rsidRPr="00B276F2">
        <w:rPr>
          <w:lang w:val="fr-FR"/>
        </w:rPr>
        <w:t>.</w:t>
      </w:r>
      <w:r w:rsidR="009E62CA" w:rsidRPr="00B276F2">
        <w:rPr>
          <w:lang w:val="fr-FR"/>
        </w:rPr>
        <w:t xml:space="preserve">  </w:t>
      </w:r>
    </w:p>
    <w:p w14:paraId="7BE018D6" w14:textId="47B4B313" w:rsidR="00DB0310" w:rsidRPr="00B276F2" w:rsidRDefault="00DB0310" w:rsidP="00DB0310">
      <w:pPr>
        <w:rPr>
          <w:highlight w:val="yellow"/>
          <w:lang w:val="fr-FR"/>
        </w:rPr>
      </w:pPr>
    </w:p>
    <w:p w14:paraId="5F25CDFD" w14:textId="77777777" w:rsidR="009E62CA" w:rsidRPr="00B276F2" w:rsidRDefault="009E62CA" w:rsidP="00050E16">
      <w:pPr>
        <w:rPr>
          <w:lang w:val="fr-FR"/>
        </w:rPr>
      </w:pPr>
    </w:p>
    <w:p w14:paraId="485C53AD" w14:textId="77777777" w:rsidR="002A4939" w:rsidRPr="00B276F2" w:rsidRDefault="00BE2387">
      <w:pPr>
        <w:keepNext/>
        <w:rPr>
          <w:u w:val="single"/>
          <w:lang w:val="fr-FR"/>
        </w:rPr>
      </w:pPr>
      <w:r w:rsidRPr="00B276F2">
        <w:rPr>
          <w:u w:val="single"/>
          <w:lang w:val="fr-FR"/>
        </w:rPr>
        <w:t>Bases de données d'information de l'UPOV</w:t>
      </w:r>
    </w:p>
    <w:p w14:paraId="1902FBDA" w14:textId="77777777" w:rsidR="001F2B41" w:rsidRPr="00B276F2" w:rsidRDefault="001F2B41" w:rsidP="007A0420">
      <w:pPr>
        <w:keepNext/>
        <w:rPr>
          <w:lang w:val="fr-FR"/>
        </w:rPr>
      </w:pPr>
    </w:p>
    <w:p w14:paraId="2284922B"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Le TC a examiné le document SESSIONS/2023/3</w:t>
      </w:r>
      <w:r w:rsidR="00253B7D" w:rsidRPr="00B276F2">
        <w:rPr>
          <w:lang w:val="fr-FR"/>
        </w:rPr>
        <w:t>.</w:t>
      </w:r>
    </w:p>
    <w:p w14:paraId="52E84965" w14:textId="77777777" w:rsidR="00355357" w:rsidRPr="00B276F2" w:rsidRDefault="00355357" w:rsidP="00050E16">
      <w:pPr>
        <w:rPr>
          <w:lang w:val="fr-FR"/>
        </w:rPr>
      </w:pPr>
    </w:p>
    <w:p w14:paraId="3454965D" w14:textId="77777777" w:rsidR="002A4939" w:rsidRPr="00B276F2" w:rsidRDefault="00BE2387">
      <w:pPr>
        <w:pStyle w:val="Heading3"/>
        <w:rPr>
          <w:rFonts w:eastAsia="MS Mincho"/>
          <w:lang w:val="fr-FR"/>
        </w:rPr>
      </w:pPr>
      <w:bookmarkStart w:id="26" w:name="_Toc148347013"/>
      <w:r w:rsidRPr="00B276F2">
        <w:rPr>
          <w:rFonts w:eastAsia="MS Mincho"/>
          <w:lang w:val="fr-FR"/>
        </w:rPr>
        <w:t>Mise à jour de la nomenclature botanique des CODES UPOV</w:t>
      </w:r>
      <w:bookmarkEnd w:id="26"/>
    </w:p>
    <w:p w14:paraId="2C192C21" w14:textId="77777777" w:rsidR="003B65A0" w:rsidRPr="00B276F2" w:rsidRDefault="003B65A0" w:rsidP="003B65A0">
      <w:pPr>
        <w:rPr>
          <w:rFonts w:eastAsia="MS Mincho"/>
          <w:lang w:val="fr-FR"/>
        </w:rPr>
      </w:pPr>
    </w:p>
    <w:p w14:paraId="5CBEA642" w14:textId="77777777" w:rsidR="002A4939" w:rsidRPr="00B276F2" w:rsidRDefault="00BE2387">
      <w:pPr>
        <w:pStyle w:val="Heading4"/>
      </w:pPr>
      <w:bookmarkStart w:id="27" w:name="_Toc148347015"/>
      <w:r w:rsidRPr="00B276F2">
        <w:t>Codes UPOV pour les genres redondants dans la base de données GENIE</w:t>
      </w:r>
      <w:bookmarkEnd w:id="27"/>
    </w:p>
    <w:p w14:paraId="18FD1BA1" w14:textId="77777777" w:rsidR="003B65A0" w:rsidRPr="00B276F2" w:rsidRDefault="003B65A0" w:rsidP="00050E16">
      <w:pPr>
        <w:rPr>
          <w:lang w:val="fr-FR"/>
        </w:rPr>
      </w:pPr>
    </w:p>
    <w:p w14:paraId="4119A74F" w14:textId="77777777" w:rsidR="002A4939" w:rsidRPr="00B276F2" w:rsidRDefault="00BE2387">
      <w:pPr>
        <w:rPr>
          <w:lang w:val="fr-FR"/>
        </w:rPr>
      </w:pPr>
      <w:r w:rsidRPr="001A69C3">
        <w:fldChar w:fldCharType="begin"/>
      </w:r>
      <w:r w:rsidRPr="00B276F2">
        <w:rPr>
          <w:lang w:val="fr-FR"/>
        </w:rPr>
        <w:instrText xml:space="preserve"> AUTONUM  </w:instrText>
      </w:r>
      <w:r w:rsidRPr="001A69C3">
        <w:fldChar w:fldCharType="end"/>
      </w:r>
      <w:r w:rsidRPr="00B276F2">
        <w:rPr>
          <w:lang w:val="fr-FR"/>
        </w:rPr>
        <w:tab/>
        <w:t xml:space="preserve">Le TC </w:t>
      </w:r>
      <w:r w:rsidR="00253B7D" w:rsidRPr="00B276F2">
        <w:rPr>
          <w:lang w:val="fr-FR"/>
        </w:rPr>
        <w:t xml:space="preserve">est convenu de supprimer </w:t>
      </w:r>
      <w:r w:rsidR="001A69C3" w:rsidRPr="00B276F2">
        <w:rPr>
          <w:lang w:val="fr-FR"/>
        </w:rPr>
        <w:t xml:space="preserve">les </w:t>
      </w:r>
      <w:r w:rsidRPr="00B276F2">
        <w:rPr>
          <w:lang w:val="fr-FR"/>
        </w:rPr>
        <w:t>codes UPOV de 53 genres redondants dans la base de données GENIE, tels que présentés dans le document SESSIONS/2023/3</w:t>
      </w:r>
      <w:r w:rsidR="003B65A0" w:rsidRPr="00B276F2">
        <w:rPr>
          <w:lang w:val="fr-FR"/>
        </w:rPr>
        <w:t xml:space="preserve">, paragraphe 11, </w:t>
      </w:r>
      <w:r w:rsidR="007A3C6E" w:rsidRPr="00B276F2">
        <w:rPr>
          <w:lang w:val="fr-FR"/>
        </w:rPr>
        <w:t>et reproduits comme suit :</w:t>
      </w:r>
    </w:p>
    <w:p w14:paraId="103467E8" w14:textId="77777777" w:rsidR="007A0420" w:rsidRPr="00B276F2" w:rsidRDefault="007A0420" w:rsidP="00050E16">
      <w:pPr>
        <w:rPr>
          <w:lang w:val="fr-FR"/>
        </w:rPr>
      </w:pPr>
    </w:p>
    <w:tbl>
      <w:tblPr>
        <w:tblW w:w="9634" w:type="dxa"/>
        <w:tblLook w:val="04A0" w:firstRow="1" w:lastRow="0" w:firstColumn="1" w:lastColumn="0" w:noHBand="0" w:noVBand="1"/>
      </w:tblPr>
      <w:tblGrid>
        <w:gridCol w:w="1838"/>
        <w:gridCol w:w="1843"/>
        <w:gridCol w:w="2268"/>
        <w:gridCol w:w="1984"/>
        <w:gridCol w:w="1701"/>
      </w:tblGrid>
      <w:tr w:rsidR="007A3C6E" w:rsidRPr="00EE0AF0" w14:paraId="57D2603F" w14:textId="77777777" w:rsidTr="00E50DC5">
        <w:trPr>
          <w:cantSplit/>
          <w:trHeight w:val="255"/>
          <w:tblHeader/>
        </w:trPr>
        <w:tc>
          <w:tcPr>
            <w:tcW w:w="36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82D977" w14:textId="77777777" w:rsidR="002A4939" w:rsidRDefault="00BE2387">
            <w:pPr>
              <w:jc w:val="center"/>
              <w:rPr>
                <w:rFonts w:cs="Arial"/>
                <w:sz w:val="18"/>
                <w:szCs w:val="18"/>
              </w:rPr>
            </w:pPr>
            <w:r w:rsidRPr="00AD106F">
              <w:rPr>
                <w:rFonts w:cs="Arial"/>
                <w:sz w:val="18"/>
                <w:szCs w:val="18"/>
              </w:rPr>
              <w:t>Base de données GENIE</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7DD8E2F" w14:textId="77777777" w:rsidR="002A4939" w:rsidRDefault="00BE2387">
            <w:pPr>
              <w:jc w:val="center"/>
              <w:rPr>
                <w:rFonts w:cs="Arial"/>
                <w:sz w:val="18"/>
                <w:szCs w:val="18"/>
              </w:rPr>
            </w:pPr>
            <w:r w:rsidRPr="00AD106F">
              <w:rPr>
                <w:rFonts w:cs="Arial"/>
                <w:sz w:val="18"/>
                <w:szCs w:val="18"/>
              </w:rPr>
              <w:t>Base de données GRIN</w:t>
            </w:r>
          </w:p>
        </w:tc>
        <w:tc>
          <w:tcPr>
            <w:tcW w:w="3685"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19A486C1" w14:textId="77777777" w:rsidR="002A4939" w:rsidRDefault="00BE2387">
            <w:pPr>
              <w:jc w:val="center"/>
              <w:rPr>
                <w:rFonts w:cs="Arial"/>
                <w:sz w:val="18"/>
                <w:szCs w:val="18"/>
              </w:rPr>
            </w:pPr>
            <w:r w:rsidRPr="00AD106F">
              <w:rPr>
                <w:rFonts w:cs="Arial"/>
                <w:sz w:val="18"/>
                <w:szCs w:val="18"/>
              </w:rPr>
              <w:t>Base de données GENIE</w:t>
            </w:r>
          </w:p>
        </w:tc>
      </w:tr>
      <w:tr w:rsidR="007A3C6E" w:rsidRPr="00AD106F" w14:paraId="79093273" w14:textId="77777777" w:rsidTr="00E50DC5">
        <w:trPr>
          <w:cantSplit/>
          <w:trHeight w:val="578"/>
          <w:tblHeader/>
        </w:trPr>
        <w:tc>
          <w:tcPr>
            <w:tcW w:w="183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CC32B53" w14:textId="77777777" w:rsidR="002A4939" w:rsidRDefault="00BE2387">
            <w:pPr>
              <w:jc w:val="left"/>
              <w:rPr>
                <w:rFonts w:cs="Arial"/>
                <w:sz w:val="18"/>
                <w:szCs w:val="18"/>
              </w:rPr>
            </w:pPr>
            <w:bookmarkStart w:id="28" w:name="RANGE!A3:E56"/>
            <w:r w:rsidRPr="00AD106F">
              <w:rPr>
                <w:rFonts w:cs="Arial"/>
                <w:sz w:val="18"/>
                <w:szCs w:val="18"/>
              </w:rPr>
              <w:t>Genres reclassés</w:t>
            </w:r>
            <w:bookmarkEnd w:id="28"/>
          </w:p>
        </w:tc>
        <w:tc>
          <w:tcPr>
            <w:tcW w:w="1843" w:type="dxa"/>
            <w:tcBorders>
              <w:top w:val="nil"/>
              <w:left w:val="nil"/>
              <w:bottom w:val="single" w:sz="4" w:space="0" w:color="auto"/>
              <w:right w:val="single" w:sz="4" w:space="0" w:color="auto"/>
            </w:tcBorders>
            <w:shd w:val="clear" w:color="auto" w:fill="F2F2F2" w:themeFill="background1" w:themeFillShade="F2"/>
            <w:vAlign w:val="center"/>
            <w:hideMark/>
          </w:tcPr>
          <w:p w14:paraId="2661F236" w14:textId="77777777" w:rsidR="002A4939" w:rsidRPr="00B276F2" w:rsidRDefault="00BE2387">
            <w:pPr>
              <w:jc w:val="left"/>
              <w:rPr>
                <w:rFonts w:cs="Arial"/>
                <w:sz w:val="18"/>
                <w:szCs w:val="18"/>
                <w:lang w:val="fr-FR"/>
              </w:rPr>
            </w:pPr>
            <w:r w:rsidRPr="00B276F2">
              <w:rPr>
                <w:rFonts w:cs="Arial"/>
                <w:sz w:val="18"/>
                <w:szCs w:val="18"/>
                <w:lang w:val="fr-FR"/>
              </w:rPr>
              <w:t>Suppression du code UPOV redondant</w:t>
            </w:r>
          </w:p>
        </w:tc>
        <w:tc>
          <w:tcPr>
            <w:tcW w:w="2268" w:type="dxa"/>
            <w:tcBorders>
              <w:top w:val="nil"/>
              <w:left w:val="nil"/>
              <w:bottom w:val="single" w:sz="4" w:space="0" w:color="auto"/>
              <w:right w:val="single" w:sz="4" w:space="0" w:color="auto"/>
            </w:tcBorders>
            <w:shd w:val="clear" w:color="auto" w:fill="F2F2F2" w:themeFill="background1" w:themeFillShade="F2"/>
            <w:vAlign w:val="center"/>
            <w:hideMark/>
          </w:tcPr>
          <w:p w14:paraId="1695BA0B" w14:textId="77777777" w:rsidR="002A4939" w:rsidRPr="00B276F2" w:rsidRDefault="00BE2387">
            <w:pPr>
              <w:jc w:val="left"/>
              <w:rPr>
                <w:rFonts w:cs="Arial"/>
                <w:sz w:val="18"/>
                <w:szCs w:val="18"/>
                <w:lang w:val="fr-FR"/>
              </w:rPr>
            </w:pPr>
            <w:r w:rsidRPr="00B276F2">
              <w:rPr>
                <w:rFonts w:cs="Arial"/>
                <w:sz w:val="18"/>
                <w:szCs w:val="18"/>
                <w:lang w:val="fr-FR"/>
              </w:rPr>
              <w:t>Nom de genre accepté dans le GRIN</w:t>
            </w:r>
          </w:p>
        </w:tc>
        <w:tc>
          <w:tcPr>
            <w:tcW w:w="1984" w:type="dxa"/>
            <w:tcBorders>
              <w:top w:val="nil"/>
              <w:left w:val="nil"/>
              <w:bottom w:val="single" w:sz="4" w:space="0" w:color="auto"/>
              <w:right w:val="single" w:sz="4" w:space="0" w:color="auto"/>
            </w:tcBorders>
            <w:shd w:val="clear" w:color="auto" w:fill="F2F2F2" w:themeFill="background1" w:themeFillShade="F2"/>
            <w:vAlign w:val="center"/>
            <w:hideMark/>
          </w:tcPr>
          <w:p w14:paraId="090EE2DC" w14:textId="77777777" w:rsidR="002A4939" w:rsidRPr="00B276F2" w:rsidRDefault="00BE2387">
            <w:pPr>
              <w:jc w:val="left"/>
              <w:rPr>
                <w:rFonts w:cs="Arial"/>
                <w:sz w:val="18"/>
                <w:szCs w:val="18"/>
                <w:lang w:val="fr-FR"/>
              </w:rPr>
            </w:pPr>
            <w:r w:rsidRPr="00B276F2">
              <w:rPr>
                <w:rFonts w:cs="Arial"/>
                <w:sz w:val="18"/>
                <w:szCs w:val="18"/>
                <w:lang w:val="fr-FR"/>
              </w:rPr>
              <w:t>Code UPOV pour les genres acceptés dans GRIN</w:t>
            </w:r>
          </w:p>
        </w:tc>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1B21C181" w14:textId="77777777" w:rsidR="002A4939" w:rsidRDefault="00BE2387">
            <w:pPr>
              <w:jc w:val="left"/>
              <w:rPr>
                <w:rFonts w:cs="Arial"/>
                <w:sz w:val="18"/>
                <w:szCs w:val="18"/>
              </w:rPr>
            </w:pPr>
            <w:r w:rsidRPr="00AD106F">
              <w:rPr>
                <w:rFonts w:cs="Arial"/>
                <w:sz w:val="18"/>
                <w:szCs w:val="18"/>
              </w:rPr>
              <w:t>Groupe(s) technique(s) concerné(s)</w:t>
            </w:r>
          </w:p>
        </w:tc>
      </w:tr>
      <w:tr w:rsidR="007A3C6E" w:rsidRPr="00AD106F" w14:paraId="535DE058"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0E155A5" w14:textId="77777777" w:rsidR="002A4939" w:rsidRDefault="00BE2387">
            <w:pPr>
              <w:jc w:val="left"/>
              <w:rPr>
                <w:rFonts w:cs="Arial"/>
                <w:i/>
                <w:iCs/>
                <w:color w:val="000000"/>
                <w:sz w:val="18"/>
                <w:szCs w:val="18"/>
              </w:rPr>
            </w:pPr>
            <w:r w:rsidRPr="00AD106F">
              <w:rPr>
                <w:rFonts w:cs="Arial"/>
                <w:i/>
                <w:iCs/>
                <w:color w:val="000000"/>
                <w:sz w:val="18"/>
                <w:szCs w:val="18"/>
              </w:rPr>
              <w:t>Acanthopanax</w:t>
            </w:r>
          </w:p>
        </w:tc>
        <w:tc>
          <w:tcPr>
            <w:tcW w:w="1843" w:type="dxa"/>
            <w:tcBorders>
              <w:top w:val="nil"/>
              <w:left w:val="nil"/>
              <w:bottom w:val="single" w:sz="4" w:space="0" w:color="auto"/>
              <w:right w:val="single" w:sz="4" w:space="0" w:color="auto"/>
            </w:tcBorders>
            <w:shd w:val="clear" w:color="auto" w:fill="auto"/>
            <w:noWrap/>
            <w:vAlign w:val="bottom"/>
            <w:hideMark/>
          </w:tcPr>
          <w:p w14:paraId="0F9F7C20" w14:textId="77777777" w:rsidR="002A4939" w:rsidRDefault="00BE2387">
            <w:pPr>
              <w:jc w:val="left"/>
              <w:rPr>
                <w:rFonts w:cs="Arial"/>
                <w:sz w:val="18"/>
                <w:szCs w:val="18"/>
              </w:rPr>
            </w:pPr>
            <w:r w:rsidRPr="00AD106F">
              <w:rPr>
                <w:rFonts w:cs="Arial"/>
                <w:sz w:val="18"/>
                <w:szCs w:val="18"/>
              </w:rPr>
              <w:t>ACNTP</w:t>
            </w:r>
          </w:p>
        </w:tc>
        <w:tc>
          <w:tcPr>
            <w:tcW w:w="2268" w:type="dxa"/>
            <w:tcBorders>
              <w:top w:val="nil"/>
              <w:left w:val="nil"/>
              <w:bottom w:val="single" w:sz="4" w:space="0" w:color="auto"/>
              <w:right w:val="single" w:sz="4" w:space="0" w:color="auto"/>
            </w:tcBorders>
            <w:shd w:val="clear" w:color="auto" w:fill="auto"/>
            <w:noWrap/>
            <w:vAlign w:val="bottom"/>
            <w:hideMark/>
          </w:tcPr>
          <w:p w14:paraId="7469A1BA" w14:textId="77777777" w:rsidR="002A4939" w:rsidRDefault="00BE2387">
            <w:pPr>
              <w:jc w:val="left"/>
              <w:rPr>
                <w:rFonts w:cs="Arial"/>
                <w:i/>
                <w:iCs/>
                <w:sz w:val="18"/>
                <w:szCs w:val="18"/>
              </w:rPr>
            </w:pPr>
            <w:r w:rsidRPr="00AD106F">
              <w:rPr>
                <w:rFonts w:cs="Arial"/>
                <w:i/>
                <w:iCs/>
                <w:sz w:val="18"/>
                <w:szCs w:val="18"/>
              </w:rPr>
              <w:t>Éleuthérocoque</w:t>
            </w:r>
          </w:p>
        </w:tc>
        <w:tc>
          <w:tcPr>
            <w:tcW w:w="1984" w:type="dxa"/>
            <w:tcBorders>
              <w:top w:val="nil"/>
              <w:left w:val="nil"/>
              <w:bottom w:val="single" w:sz="4" w:space="0" w:color="auto"/>
              <w:right w:val="single" w:sz="4" w:space="0" w:color="auto"/>
            </w:tcBorders>
            <w:shd w:val="clear" w:color="auto" w:fill="auto"/>
            <w:noWrap/>
            <w:vAlign w:val="bottom"/>
            <w:hideMark/>
          </w:tcPr>
          <w:p w14:paraId="136E4F10" w14:textId="77777777" w:rsidR="002A4939" w:rsidRDefault="00BE2387">
            <w:pPr>
              <w:jc w:val="left"/>
              <w:rPr>
                <w:rFonts w:cs="Arial"/>
                <w:sz w:val="18"/>
                <w:szCs w:val="18"/>
              </w:rPr>
            </w:pPr>
            <w:r w:rsidRPr="00AD106F">
              <w:rPr>
                <w:rFonts w:cs="Arial"/>
                <w:sz w:val="18"/>
                <w:szCs w:val="18"/>
              </w:rPr>
              <w:t>ELEUT</w:t>
            </w:r>
          </w:p>
        </w:tc>
        <w:tc>
          <w:tcPr>
            <w:tcW w:w="1701" w:type="dxa"/>
            <w:tcBorders>
              <w:top w:val="nil"/>
              <w:left w:val="nil"/>
              <w:bottom w:val="single" w:sz="4" w:space="0" w:color="auto"/>
              <w:right w:val="single" w:sz="4" w:space="0" w:color="auto"/>
            </w:tcBorders>
            <w:shd w:val="clear" w:color="auto" w:fill="auto"/>
            <w:noWrap/>
            <w:vAlign w:val="bottom"/>
            <w:hideMark/>
          </w:tcPr>
          <w:p w14:paraId="09DBE146" w14:textId="0399E46B" w:rsidR="002A4939" w:rsidRDefault="003D215A">
            <w:pPr>
              <w:jc w:val="left"/>
              <w:rPr>
                <w:rFonts w:cs="Arial"/>
                <w:sz w:val="18"/>
                <w:szCs w:val="18"/>
              </w:rPr>
            </w:pPr>
            <w:r>
              <w:rPr>
                <w:rFonts w:cs="Arial"/>
                <w:sz w:val="18"/>
                <w:szCs w:val="18"/>
              </w:rPr>
              <w:t>TWO</w:t>
            </w:r>
          </w:p>
        </w:tc>
      </w:tr>
      <w:tr w:rsidR="007A3C6E" w:rsidRPr="00AD106F" w14:paraId="152DA7B0"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374665C" w14:textId="77777777" w:rsidR="002A4939" w:rsidRDefault="00BE2387">
            <w:pPr>
              <w:jc w:val="left"/>
              <w:rPr>
                <w:rFonts w:cs="Arial"/>
                <w:i/>
                <w:iCs/>
                <w:color w:val="000000"/>
                <w:sz w:val="18"/>
                <w:szCs w:val="18"/>
              </w:rPr>
            </w:pPr>
            <w:r w:rsidRPr="00AD106F">
              <w:rPr>
                <w:rFonts w:cs="Arial"/>
                <w:i/>
                <w:iCs/>
                <w:color w:val="000000"/>
                <w:sz w:val="18"/>
                <w:szCs w:val="18"/>
              </w:rPr>
              <w:t>Acmena</w:t>
            </w:r>
          </w:p>
        </w:tc>
        <w:tc>
          <w:tcPr>
            <w:tcW w:w="1843" w:type="dxa"/>
            <w:tcBorders>
              <w:top w:val="nil"/>
              <w:left w:val="nil"/>
              <w:bottom w:val="single" w:sz="4" w:space="0" w:color="auto"/>
              <w:right w:val="single" w:sz="4" w:space="0" w:color="auto"/>
            </w:tcBorders>
            <w:shd w:val="clear" w:color="auto" w:fill="auto"/>
            <w:noWrap/>
            <w:vAlign w:val="bottom"/>
            <w:hideMark/>
          </w:tcPr>
          <w:p w14:paraId="3387C1D2" w14:textId="77777777" w:rsidR="002A4939" w:rsidRDefault="00BE2387">
            <w:pPr>
              <w:jc w:val="left"/>
              <w:rPr>
                <w:rFonts w:cs="Arial"/>
                <w:sz w:val="18"/>
                <w:szCs w:val="18"/>
              </w:rPr>
            </w:pPr>
            <w:r w:rsidRPr="00AD106F">
              <w:rPr>
                <w:rFonts w:cs="Arial"/>
                <w:sz w:val="18"/>
                <w:szCs w:val="18"/>
              </w:rPr>
              <w:t>ACMEN</w:t>
            </w:r>
          </w:p>
        </w:tc>
        <w:tc>
          <w:tcPr>
            <w:tcW w:w="2268" w:type="dxa"/>
            <w:tcBorders>
              <w:top w:val="nil"/>
              <w:left w:val="nil"/>
              <w:bottom w:val="single" w:sz="4" w:space="0" w:color="auto"/>
              <w:right w:val="single" w:sz="4" w:space="0" w:color="auto"/>
            </w:tcBorders>
            <w:shd w:val="clear" w:color="auto" w:fill="auto"/>
            <w:noWrap/>
            <w:vAlign w:val="bottom"/>
            <w:hideMark/>
          </w:tcPr>
          <w:p w14:paraId="7A236C6D" w14:textId="77777777" w:rsidR="002A4939" w:rsidRDefault="00BE2387">
            <w:pPr>
              <w:jc w:val="left"/>
              <w:rPr>
                <w:rFonts w:cs="Arial"/>
                <w:i/>
                <w:iCs/>
                <w:sz w:val="18"/>
                <w:szCs w:val="18"/>
              </w:rPr>
            </w:pPr>
            <w:r w:rsidRPr="00AD106F">
              <w:rPr>
                <w:rFonts w:cs="Arial"/>
                <w:i/>
                <w:iCs/>
                <w:sz w:val="18"/>
                <w:szCs w:val="18"/>
              </w:rPr>
              <w:t>Syzygium</w:t>
            </w:r>
          </w:p>
        </w:tc>
        <w:tc>
          <w:tcPr>
            <w:tcW w:w="1984" w:type="dxa"/>
            <w:tcBorders>
              <w:top w:val="nil"/>
              <w:left w:val="nil"/>
              <w:bottom w:val="single" w:sz="4" w:space="0" w:color="auto"/>
              <w:right w:val="single" w:sz="4" w:space="0" w:color="auto"/>
            </w:tcBorders>
            <w:shd w:val="clear" w:color="auto" w:fill="auto"/>
            <w:noWrap/>
            <w:vAlign w:val="bottom"/>
            <w:hideMark/>
          </w:tcPr>
          <w:p w14:paraId="3C039B51" w14:textId="77777777" w:rsidR="002A4939" w:rsidRDefault="00BE2387">
            <w:pPr>
              <w:jc w:val="left"/>
              <w:rPr>
                <w:rFonts w:cs="Arial"/>
                <w:sz w:val="18"/>
                <w:szCs w:val="18"/>
              </w:rPr>
            </w:pPr>
            <w:r w:rsidRPr="00AD106F">
              <w:rPr>
                <w:rFonts w:cs="Arial"/>
                <w:sz w:val="18"/>
                <w:szCs w:val="18"/>
              </w:rPr>
              <w:t>SYZYG</w:t>
            </w:r>
          </w:p>
        </w:tc>
        <w:tc>
          <w:tcPr>
            <w:tcW w:w="1701" w:type="dxa"/>
            <w:tcBorders>
              <w:top w:val="nil"/>
              <w:left w:val="nil"/>
              <w:bottom w:val="single" w:sz="4" w:space="0" w:color="auto"/>
              <w:right w:val="single" w:sz="4" w:space="0" w:color="auto"/>
            </w:tcBorders>
            <w:shd w:val="clear" w:color="auto" w:fill="auto"/>
            <w:noWrap/>
            <w:vAlign w:val="bottom"/>
            <w:hideMark/>
          </w:tcPr>
          <w:p w14:paraId="716A46DE" w14:textId="77777777" w:rsidR="002A4939" w:rsidRDefault="00BE2387">
            <w:pPr>
              <w:jc w:val="left"/>
              <w:rPr>
                <w:rFonts w:cs="Arial"/>
                <w:sz w:val="18"/>
                <w:szCs w:val="18"/>
              </w:rPr>
            </w:pPr>
            <w:r w:rsidRPr="00AD106F">
              <w:rPr>
                <w:rFonts w:cs="Arial"/>
                <w:sz w:val="18"/>
                <w:szCs w:val="18"/>
              </w:rPr>
              <w:t>TWO, TWF</w:t>
            </w:r>
          </w:p>
        </w:tc>
      </w:tr>
      <w:tr w:rsidR="007A3C6E" w:rsidRPr="00AD106F" w14:paraId="6F954E55"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386DA4A" w14:textId="77777777" w:rsidR="002A4939" w:rsidRDefault="00BE2387">
            <w:pPr>
              <w:jc w:val="left"/>
              <w:rPr>
                <w:rFonts w:cs="Arial"/>
                <w:i/>
                <w:iCs/>
                <w:color w:val="000000"/>
                <w:sz w:val="18"/>
                <w:szCs w:val="18"/>
              </w:rPr>
            </w:pPr>
            <w:r w:rsidRPr="00AD106F">
              <w:rPr>
                <w:rFonts w:cs="Arial"/>
                <w:i/>
                <w:iCs/>
                <w:color w:val="000000"/>
                <w:sz w:val="18"/>
                <w:szCs w:val="18"/>
              </w:rPr>
              <w:t>Ajania</w:t>
            </w:r>
          </w:p>
        </w:tc>
        <w:tc>
          <w:tcPr>
            <w:tcW w:w="1843" w:type="dxa"/>
            <w:tcBorders>
              <w:top w:val="nil"/>
              <w:left w:val="nil"/>
              <w:bottom w:val="single" w:sz="4" w:space="0" w:color="auto"/>
              <w:right w:val="single" w:sz="4" w:space="0" w:color="auto"/>
            </w:tcBorders>
            <w:shd w:val="clear" w:color="auto" w:fill="auto"/>
            <w:noWrap/>
            <w:vAlign w:val="bottom"/>
            <w:hideMark/>
          </w:tcPr>
          <w:p w14:paraId="37710A12" w14:textId="77777777" w:rsidR="002A4939" w:rsidRDefault="00BE2387">
            <w:pPr>
              <w:jc w:val="left"/>
              <w:rPr>
                <w:rFonts w:cs="Arial"/>
                <w:sz w:val="18"/>
                <w:szCs w:val="18"/>
              </w:rPr>
            </w:pPr>
            <w:r w:rsidRPr="00AD106F">
              <w:rPr>
                <w:rFonts w:cs="Arial"/>
                <w:sz w:val="18"/>
                <w:szCs w:val="18"/>
              </w:rPr>
              <w:t>AJANI</w:t>
            </w:r>
          </w:p>
        </w:tc>
        <w:tc>
          <w:tcPr>
            <w:tcW w:w="2268" w:type="dxa"/>
            <w:tcBorders>
              <w:top w:val="nil"/>
              <w:left w:val="nil"/>
              <w:bottom w:val="single" w:sz="4" w:space="0" w:color="auto"/>
              <w:right w:val="single" w:sz="4" w:space="0" w:color="auto"/>
            </w:tcBorders>
            <w:shd w:val="clear" w:color="auto" w:fill="auto"/>
            <w:noWrap/>
            <w:vAlign w:val="bottom"/>
            <w:hideMark/>
          </w:tcPr>
          <w:p w14:paraId="069C2F6E" w14:textId="77777777" w:rsidR="002A4939" w:rsidRDefault="00BE2387">
            <w:pPr>
              <w:jc w:val="left"/>
              <w:rPr>
                <w:rFonts w:cs="Arial"/>
                <w:i/>
                <w:iCs/>
                <w:sz w:val="18"/>
                <w:szCs w:val="18"/>
              </w:rPr>
            </w:pPr>
            <w:r w:rsidRPr="00AD106F">
              <w:rPr>
                <w:rFonts w:cs="Arial"/>
                <w:i/>
                <w:iCs/>
                <w:sz w:val="18"/>
                <w:szCs w:val="18"/>
              </w:rPr>
              <w:t>Chrysanthème</w:t>
            </w:r>
          </w:p>
        </w:tc>
        <w:tc>
          <w:tcPr>
            <w:tcW w:w="1984" w:type="dxa"/>
            <w:tcBorders>
              <w:top w:val="nil"/>
              <w:left w:val="nil"/>
              <w:bottom w:val="single" w:sz="4" w:space="0" w:color="auto"/>
              <w:right w:val="single" w:sz="4" w:space="0" w:color="auto"/>
            </w:tcBorders>
            <w:shd w:val="clear" w:color="auto" w:fill="auto"/>
            <w:noWrap/>
            <w:vAlign w:val="bottom"/>
            <w:hideMark/>
          </w:tcPr>
          <w:p w14:paraId="30D44F1A" w14:textId="77777777" w:rsidR="002A4939" w:rsidRDefault="00BE2387">
            <w:pPr>
              <w:jc w:val="left"/>
              <w:rPr>
                <w:rFonts w:cs="Arial"/>
                <w:sz w:val="18"/>
                <w:szCs w:val="18"/>
              </w:rPr>
            </w:pPr>
            <w:r w:rsidRPr="00AD106F">
              <w:rPr>
                <w:rFonts w:cs="Arial"/>
                <w:sz w:val="18"/>
                <w:szCs w:val="18"/>
              </w:rPr>
              <w:t>CHRYS</w:t>
            </w:r>
          </w:p>
        </w:tc>
        <w:tc>
          <w:tcPr>
            <w:tcW w:w="1701" w:type="dxa"/>
            <w:tcBorders>
              <w:top w:val="nil"/>
              <w:left w:val="nil"/>
              <w:bottom w:val="single" w:sz="4" w:space="0" w:color="auto"/>
              <w:right w:val="single" w:sz="4" w:space="0" w:color="auto"/>
            </w:tcBorders>
            <w:shd w:val="clear" w:color="auto" w:fill="auto"/>
            <w:noWrap/>
            <w:vAlign w:val="bottom"/>
            <w:hideMark/>
          </w:tcPr>
          <w:p w14:paraId="5BEB5E80" w14:textId="236E0E0F" w:rsidR="002A4939" w:rsidRDefault="003D215A">
            <w:pPr>
              <w:jc w:val="left"/>
              <w:rPr>
                <w:rFonts w:cs="Arial"/>
                <w:sz w:val="18"/>
                <w:szCs w:val="18"/>
              </w:rPr>
            </w:pPr>
            <w:r>
              <w:rPr>
                <w:rFonts w:cs="Arial"/>
                <w:sz w:val="18"/>
                <w:szCs w:val="18"/>
              </w:rPr>
              <w:t>TWO</w:t>
            </w:r>
          </w:p>
        </w:tc>
      </w:tr>
      <w:tr w:rsidR="007A3C6E" w:rsidRPr="00AD106F" w14:paraId="007B9811"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DEAFA0E" w14:textId="77777777" w:rsidR="002A4939" w:rsidRDefault="00BE2387">
            <w:pPr>
              <w:jc w:val="left"/>
              <w:rPr>
                <w:rFonts w:cs="Arial"/>
                <w:i/>
                <w:iCs/>
                <w:color w:val="000000"/>
                <w:sz w:val="18"/>
                <w:szCs w:val="18"/>
              </w:rPr>
            </w:pPr>
            <w:r w:rsidRPr="00AD106F">
              <w:rPr>
                <w:rFonts w:cs="Arial"/>
                <w:i/>
                <w:iCs/>
                <w:color w:val="000000"/>
                <w:sz w:val="18"/>
                <w:szCs w:val="18"/>
              </w:rPr>
              <w:t>Ammophile</w:t>
            </w:r>
          </w:p>
        </w:tc>
        <w:tc>
          <w:tcPr>
            <w:tcW w:w="1843" w:type="dxa"/>
            <w:tcBorders>
              <w:top w:val="nil"/>
              <w:left w:val="nil"/>
              <w:bottom w:val="single" w:sz="4" w:space="0" w:color="auto"/>
              <w:right w:val="single" w:sz="4" w:space="0" w:color="auto"/>
            </w:tcBorders>
            <w:shd w:val="clear" w:color="auto" w:fill="auto"/>
            <w:noWrap/>
            <w:vAlign w:val="bottom"/>
            <w:hideMark/>
          </w:tcPr>
          <w:p w14:paraId="4A87C992" w14:textId="77777777" w:rsidR="002A4939" w:rsidRDefault="00BE2387">
            <w:pPr>
              <w:jc w:val="left"/>
              <w:rPr>
                <w:rFonts w:cs="Arial"/>
                <w:sz w:val="18"/>
                <w:szCs w:val="18"/>
              </w:rPr>
            </w:pPr>
            <w:r w:rsidRPr="00AD106F">
              <w:rPr>
                <w:rFonts w:cs="Arial"/>
                <w:sz w:val="18"/>
                <w:szCs w:val="18"/>
              </w:rPr>
              <w:t>AMMOP</w:t>
            </w:r>
          </w:p>
        </w:tc>
        <w:tc>
          <w:tcPr>
            <w:tcW w:w="2268" w:type="dxa"/>
            <w:tcBorders>
              <w:top w:val="nil"/>
              <w:left w:val="nil"/>
              <w:bottom w:val="single" w:sz="4" w:space="0" w:color="auto"/>
              <w:right w:val="single" w:sz="4" w:space="0" w:color="auto"/>
            </w:tcBorders>
            <w:shd w:val="clear" w:color="auto" w:fill="auto"/>
            <w:noWrap/>
            <w:vAlign w:val="bottom"/>
            <w:hideMark/>
          </w:tcPr>
          <w:p w14:paraId="564CC1C0" w14:textId="77777777" w:rsidR="002A4939" w:rsidRDefault="00BE2387">
            <w:pPr>
              <w:jc w:val="left"/>
              <w:rPr>
                <w:rFonts w:cs="Arial"/>
                <w:i/>
                <w:iCs/>
                <w:sz w:val="18"/>
                <w:szCs w:val="18"/>
              </w:rPr>
            </w:pPr>
            <w:r w:rsidRPr="00AD106F">
              <w:rPr>
                <w:rFonts w:cs="Arial"/>
                <w:i/>
                <w:iCs/>
                <w:sz w:val="18"/>
                <w:szCs w:val="18"/>
              </w:rPr>
              <w:t>Calamagrostis</w:t>
            </w:r>
          </w:p>
        </w:tc>
        <w:tc>
          <w:tcPr>
            <w:tcW w:w="1984" w:type="dxa"/>
            <w:tcBorders>
              <w:top w:val="nil"/>
              <w:left w:val="nil"/>
              <w:bottom w:val="single" w:sz="4" w:space="0" w:color="auto"/>
              <w:right w:val="single" w:sz="4" w:space="0" w:color="auto"/>
            </w:tcBorders>
            <w:shd w:val="clear" w:color="auto" w:fill="auto"/>
            <w:noWrap/>
            <w:vAlign w:val="bottom"/>
            <w:hideMark/>
          </w:tcPr>
          <w:p w14:paraId="59B1C92D" w14:textId="77777777" w:rsidR="002A4939" w:rsidRDefault="00BE2387">
            <w:pPr>
              <w:jc w:val="left"/>
              <w:rPr>
                <w:rFonts w:cs="Arial"/>
                <w:sz w:val="18"/>
                <w:szCs w:val="18"/>
              </w:rPr>
            </w:pPr>
            <w:r w:rsidRPr="00AD106F">
              <w:rPr>
                <w:rFonts w:cs="Arial"/>
                <w:sz w:val="18"/>
                <w:szCs w:val="18"/>
              </w:rPr>
              <w:t>CALMG</w:t>
            </w:r>
          </w:p>
        </w:tc>
        <w:tc>
          <w:tcPr>
            <w:tcW w:w="1701" w:type="dxa"/>
            <w:tcBorders>
              <w:top w:val="nil"/>
              <w:left w:val="nil"/>
              <w:bottom w:val="single" w:sz="4" w:space="0" w:color="auto"/>
              <w:right w:val="single" w:sz="4" w:space="0" w:color="auto"/>
            </w:tcBorders>
            <w:shd w:val="clear" w:color="auto" w:fill="auto"/>
            <w:noWrap/>
            <w:vAlign w:val="bottom"/>
            <w:hideMark/>
          </w:tcPr>
          <w:p w14:paraId="147FA8CE" w14:textId="2F3A3061" w:rsidR="002A4939" w:rsidRDefault="003D215A">
            <w:pPr>
              <w:jc w:val="left"/>
              <w:rPr>
                <w:rFonts w:cs="Arial"/>
                <w:sz w:val="18"/>
                <w:szCs w:val="18"/>
              </w:rPr>
            </w:pPr>
            <w:r>
              <w:rPr>
                <w:rFonts w:cs="Arial"/>
                <w:sz w:val="18"/>
                <w:szCs w:val="18"/>
              </w:rPr>
              <w:t>TWO</w:t>
            </w:r>
          </w:p>
        </w:tc>
      </w:tr>
      <w:tr w:rsidR="007A3C6E" w:rsidRPr="00AD106F" w14:paraId="278677AE"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085849E" w14:textId="77777777" w:rsidR="002A4939" w:rsidRDefault="00BE2387">
            <w:pPr>
              <w:jc w:val="left"/>
              <w:rPr>
                <w:rFonts w:cs="Arial"/>
                <w:i/>
                <w:iCs/>
                <w:color w:val="000000"/>
                <w:sz w:val="18"/>
                <w:szCs w:val="18"/>
              </w:rPr>
            </w:pPr>
            <w:r w:rsidRPr="00AD106F">
              <w:rPr>
                <w:rFonts w:cs="Arial"/>
                <w:i/>
                <w:iCs/>
                <w:color w:val="000000"/>
                <w:sz w:val="18"/>
                <w:szCs w:val="18"/>
              </w:rPr>
              <w:t>Anagallis</w:t>
            </w:r>
          </w:p>
        </w:tc>
        <w:tc>
          <w:tcPr>
            <w:tcW w:w="1843" w:type="dxa"/>
            <w:tcBorders>
              <w:top w:val="nil"/>
              <w:left w:val="nil"/>
              <w:bottom w:val="single" w:sz="4" w:space="0" w:color="auto"/>
              <w:right w:val="single" w:sz="4" w:space="0" w:color="auto"/>
            </w:tcBorders>
            <w:shd w:val="clear" w:color="auto" w:fill="auto"/>
            <w:noWrap/>
            <w:vAlign w:val="bottom"/>
            <w:hideMark/>
          </w:tcPr>
          <w:p w14:paraId="3D3D5CF8" w14:textId="77777777" w:rsidR="002A4939" w:rsidRDefault="00BE2387">
            <w:pPr>
              <w:jc w:val="left"/>
              <w:rPr>
                <w:rFonts w:cs="Arial"/>
                <w:sz w:val="18"/>
                <w:szCs w:val="18"/>
              </w:rPr>
            </w:pPr>
            <w:r w:rsidRPr="00AD106F">
              <w:rPr>
                <w:rFonts w:cs="Arial"/>
                <w:sz w:val="18"/>
                <w:szCs w:val="18"/>
              </w:rPr>
              <w:t>ANAGA</w:t>
            </w:r>
          </w:p>
        </w:tc>
        <w:tc>
          <w:tcPr>
            <w:tcW w:w="2268" w:type="dxa"/>
            <w:tcBorders>
              <w:top w:val="nil"/>
              <w:left w:val="nil"/>
              <w:bottom w:val="single" w:sz="4" w:space="0" w:color="auto"/>
              <w:right w:val="single" w:sz="4" w:space="0" w:color="auto"/>
            </w:tcBorders>
            <w:shd w:val="clear" w:color="auto" w:fill="auto"/>
            <w:noWrap/>
            <w:vAlign w:val="bottom"/>
            <w:hideMark/>
          </w:tcPr>
          <w:p w14:paraId="76246494" w14:textId="77777777" w:rsidR="002A4939" w:rsidRDefault="00BE2387">
            <w:pPr>
              <w:jc w:val="left"/>
              <w:rPr>
                <w:rFonts w:cs="Arial"/>
                <w:i/>
                <w:iCs/>
                <w:sz w:val="18"/>
                <w:szCs w:val="18"/>
              </w:rPr>
            </w:pPr>
            <w:r w:rsidRPr="00AD106F">
              <w:rPr>
                <w:rFonts w:cs="Arial"/>
                <w:i/>
                <w:iCs/>
                <w:sz w:val="18"/>
                <w:szCs w:val="18"/>
              </w:rPr>
              <w:t>Lysimachia</w:t>
            </w:r>
          </w:p>
        </w:tc>
        <w:tc>
          <w:tcPr>
            <w:tcW w:w="1984" w:type="dxa"/>
            <w:tcBorders>
              <w:top w:val="nil"/>
              <w:left w:val="nil"/>
              <w:bottom w:val="single" w:sz="4" w:space="0" w:color="auto"/>
              <w:right w:val="single" w:sz="4" w:space="0" w:color="auto"/>
            </w:tcBorders>
            <w:shd w:val="clear" w:color="auto" w:fill="auto"/>
            <w:noWrap/>
            <w:vAlign w:val="bottom"/>
            <w:hideMark/>
          </w:tcPr>
          <w:p w14:paraId="6D33790D" w14:textId="77777777" w:rsidR="002A4939" w:rsidRDefault="00BE2387">
            <w:pPr>
              <w:jc w:val="left"/>
              <w:rPr>
                <w:rFonts w:cs="Arial"/>
                <w:sz w:val="18"/>
                <w:szCs w:val="18"/>
              </w:rPr>
            </w:pPr>
            <w:r w:rsidRPr="00AD106F">
              <w:rPr>
                <w:rFonts w:cs="Arial"/>
                <w:sz w:val="18"/>
                <w:szCs w:val="18"/>
              </w:rPr>
              <w:t>LYSIM</w:t>
            </w:r>
          </w:p>
        </w:tc>
        <w:tc>
          <w:tcPr>
            <w:tcW w:w="1701" w:type="dxa"/>
            <w:tcBorders>
              <w:top w:val="nil"/>
              <w:left w:val="nil"/>
              <w:bottom w:val="single" w:sz="4" w:space="0" w:color="auto"/>
              <w:right w:val="single" w:sz="4" w:space="0" w:color="auto"/>
            </w:tcBorders>
            <w:shd w:val="clear" w:color="auto" w:fill="auto"/>
            <w:noWrap/>
            <w:vAlign w:val="bottom"/>
            <w:hideMark/>
          </w:tcPr>
          <w:p w14:paraId="6AB7C827" w14:textId="5AB58766" w:rsidR="002A4939" w:rsidRDefault="003D215A">
            <w:pPr>
              <w:jc w:val="left"/>
              <w:rPr>
                <w:rFonts w:cs="Arial"/>
                <w:sz w:val="18"/>
                <w:szCs w:val="18"/>
              </w:rPr>
            </w:pPr>
            <w:r>
              <w:rPr>
                <w:rFonts w:cs="Arial"/>
                <w:sz w:val="18"/>
                <w:szCs w:val="18"/>
              </w:rPr>
              <w:t>TWO</w:t>
            </w:r>
          </w:p>
        </w:tc>
      </w:tr>
      <w:tr w:rsidR="007A3C6E" w:rsidRPr="00AD106F" w14:paraId="7382FFCE"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CAA1D2F" w14:textId="77777777" w:rsidR="002A4939" w:rsidRDefault="00BE2387">
            <w:pPr>
              <w:jc w:val="left"/>
              <w:rPr>
                <w:rFonts w:cs="Arial"/>
                <w:i/>
                <w:iCs/>
                <w:color w:val="000000"/>
                <w:sz w:val="18"/>
                <w:szCs w:val="18"/>
              </w:rPr>
            </w:pPr>
            <w:r w:rsidRPr="00AD106F">
              <w:rPr>
                <w:rFonts w:cs="Arial"/>
                <w:i/>
                <w:iCs/>
                <w:color w:val="000000"/>
                <w:sz w:val="18"/>
                <w:szCs w:val="18"/>
              </w:rPr>
              <w:t>Belamcanda</w:t>
            </w:r>
          </w:p>
        </w:tc>
        <w:tc>
          <w:tcPr>
            <w:tcW w:w="1843" w:type="dxa"/>
            <w:tcBorders>
              <w:top w:val="nil"/>
              <w:left w:val="nil"/>
              <w:bottom w:val="single" w:sz="4" w:space="0" w:color="auto"/>
              <w:right w:val="single" w:sz="4" w:space="0" w:color="auto"/>
            </w:tcBorders>
            <w:shd w:val="clear" w:color="auto" w:fill="auto"/>
            <w:noWrap/>
            <w:vAlign w:val="bottom"/>
            <w:hideMark/>
          </w:tcPr>
          <w:p w14:paraId="552E7F25" w14:textId="77777777" w:rsidR="002A4939" w:rsidRDefault="00BE2387">
            <w:pPr>
              <w:jc w:val="left"/>
              <w:rPr>
                <w:rFonts w:cs="Arial"/>
                <w:sz w:val="18"/>
                <w:szCs w:val="18"/>
              </w:rPr>
            </w:pPr>
            <w:r w:rsidRPr="00AD106F">
              <w:rPr>
                <w:rFonts w:cs="Arial"/>
                <w:sz w:val="18"/>
                <w:szCs w:val="18"/>
              </w:rPr>
              <w:t>BELAM</w:t>
            </w:r>
          </w:p>
        </w:tc>
        <w:tc>
          <w:tcPr>
            <w:tcW w:w="2268" w:type="dxa"/>
            <w:tcBorders>
              <w:top w:val="nil"/>
              <w:left w:val="nil"/>
              <w:bottom w:val="single" w:sz="4" w:space="0" w:color="auto"/>
              <w:right w:val="single" w:sz="4" w:space="0" w:color="auto"/>
            </w:tcBorders>
            <w:shd w:val="clear" w:color="auto" w:fill="auto"/>
            <w:noWrap/>
            <w:vAlign w:val="bottom"/>
            <w:hideMark/>
          </w:tcPr>
          <w:p w14:paraId="73D09E02" w14:textId="77777777" w:rsidR="002A4939" w:rsidRDefault="00BE2387">
            <w:pPr>
              <w:jc w:val="left"/>
              <w:rPr>
                <w:rFonts w:cs="Arial"/>
                <w:i/>
                <w:iCs/>
                <w:sz w:val="18"/>
                <w:szCs w:val="18"/>
              </w:rPr>
            </w:pPr>
            <w:r w:rsidRPr="00AD106F">
              <w:rPr>
                <w:rFonts w:cs="Arial"/>
                <w:i/>
                <w:iCs/>
                <w:sz w:val="18"/>
                <w:szCs w:val="18"/>
              </w:rPr>
              <w:t>Iris</w:t>
            </w:r>
          </w:p>
        </w:tc>
        <w:tc>
          <w:tcPr>
            <w:tcW w:w="1984" w:type="dxa"/>
            <w:tcBorders>
              <w:top w:val="nil"/>
              <w:left w:val="nil"/>
              <w:bottom w:val="single" w:sz="4" w:space="0" w:color="auto"/>
              <w:right w:val="single" w:sz="4" w:space="0" w:color="auto"/>
            </w:tcBorders>
            <w:shd w:val="clear" w:color="auto" w:fill="auto"/>
            <w:noWrap/>
            <w:vAlign w:val="bottom"/>
            <w:hideMark/>
          </w:tcPr>
          <w:p w14:paraId="254A9E53" w14:textId="77777777" w:rsidR="002A4939" w:rsidRDefault="00BE2387">
            <w:pPr>
              <w:jc w:val="left"/>
              <w:rPr>
                <w:rFonts w:cs="Arial"/>
                <w:sz w:val="18"/>
                <w:szCs w:val="18"/>
              </w:rPr>
            </w:pPr>
            <w:r w:rsidRPr="00AD106F">
              <w:rPr>
                <w:rFonts w:cs="Arial"/>
                <w:sz w:val="18"/>
                <w:szCs w:val="18"/>
              </w:rPr>
              <w:t>IRISS</w:t>
            </w:r>
          </w:p>
        </w:tc>
        <w:tc>
          <w:tcPr>
            <w:tcW w:w="1701" w:type="dxa"/>
            <w:tcBorders>
              <w:top w:val="nil"/>
              <w:left w:val="nil"/>
              <w:bottom w:val="single" w:sz="4" w:space="0" w:color="auto"/>
              <w:right w:val="single" w:sz="4" w:space="0" w:color="auto"/>
            </w:tcBorders>
            <w:shd w:val="clear" w:color="auto" w:fill="auto"/>
            <w:noWrap/>
            <w:vAlign w:val="bottom"/>
            <w:hideMark/>
          </w:tcPr>
          <w:p w14:paraId="3AA8A9B3" w14:textId="1A040094" w:rsidR="002A4939" w:rsidRDefault="003D215A">
            <w:pPr>
              <w:jc w:val="left"/>
              <w:rPr>
                <w:rFonts w:cs="Arial"/>
                <w:sz w:val="18"/>
                <w:szCs w:val="18"/>
              </w:rPr>
            </w:pPr>
            <w:r>
              <w:rPr>
                <w:rFonts w:cs="Arial"/>
                <w:sz w:val="18"/>
                <w:szCs w:val="18"/>
              </w:rPr>
              <w:t>TWO</w:t>
            </w:r>
          </w:p>
        </w:tc>
      </w:tr>
      <w:tr w:rsidR="007A3C6E" w:rsidRPr="00AD106F" w14:paraId="4A921912"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39C827E" w14:textId="77777777" w:rsidR="002A4939" w:rsidRDefault="00BE2387">
            <w:pPr>
              <w:jc w:val="left"/>
              <w:rPr>
                <w:rFonts w:cs="Arial"/>
                <w:i/>
                <w:iCs/>
                <w:color w:val="000000"/>
                <w:sz w:val="18"/>
                <w:szCs w:val="18"/>
              </w:rPr>
            </w:pPr>
            <w:r w:rsidRPr="00AD106F">
              <w:rPr>
                <w:rFonts w:cs="Arial"/>
                <w:i/>
                <w:iCs/>
                <w:color w:val="000000"/>
                <w:sz w:val="18"/>
                <w:szCs w:val="18"/>
              </w:rPr>
              <w:t>Cardaria</w:t>
            </w:r>
          </w:p>
        </w:tc>
        <w:tc>
          <w:tcPr>
            <w:tcW w:w="1843" w:type="dxa"/>
            <w:tcBorders>
              <w:top w:val="nil"/>
              <w:left w:val="nil"/>
              <w:bottom w:val="single" w:sz="4" w:space="0" w:color="auto"/>
              <w:right w:val="single" w:sz="4" w:space="0" w:color="auto"/>
            </w:tcBorders>
            <w:shd w:val="clear" w:color="auto" w:fill="auto"/>
            <w:noWrap/>
            <w:vAlign w:val="bottom"/>
            <w:hideMark/>
          </w:tcPr>
          <w:p w14:paraId="2646CA9B" w14:textId="77777777" w:rsidR="002A4939" w:rsidRDefault="00BE2387">
            <w:pPr>
              <w:jc w:val="left"/>
              <w:rPr>
                <w:rFonts w:cs="Arial"/>
                <w:sz w:val="18"/>
                <w:szCs w:val="18"/>
              </w:rPr>
            </w:pPr>
            <w:r w:rsidRPr="00AD106F">
              <w:rPr>
                <w:rFonts w:cs="Arial"/>
                <w:sz w:val="18"/>
                <w:szCs w:val="18"/>
              </w:rPr>
              <w:t>CARDA</w:t>
            </w:r>
          </w:p>
        </w:tc>
        <w:tc>
          <w:tcPr>
            <w:tcW w:w="2268" w:type="dxa"/>
            <w:tcBorders>
              <w:top w:val="nil"/>
              <w:left w:val="nil"/>
              <w:bottom w:val="single" w:sz="4" w:space="0" w:color="auto"/>
              <w:right w:val="single" w:sz="4" w:space="0" w:color="auto"/>
            </w:tcBorders>
            <w:shd w:val="clear" w:color="auto" w:fill="auto"/>
            <w:noWrap/>
            <w:vAlign w:val="bottom"/>
            <w:hideMark/>
          </w:tcPr>
          <w:p w14:paraId="04D763F2" w14:textId="77777777" w:rsidR="002A4939" w:rsidRDefault="00BE2387">
            <w:pPr>
              <w:jc w:val="left"/>
              <w:rPr>
                <w:rFonts w:cs="Arial"/>
                <w:i/>
                <w:iCs/>
                <w:sz w:val="18"/>
                <w:szCs w:val="18"/>
              </w:rPr>
            </w:pPr>
            <w:r w:rsidRPr="00AD106F">
              <w:rPr>
                <w:rFonts w:cs="Arial"/>
                <w:i/>
                <w:iCs/>
                <w:sz w:val="18"/>
                <w:szCs w:val="18"/>
              </w:rPr>
              <w:t>Lepidium</w:t>
            </w:r>
          </w:p>
        </w:tc>
        <w:tc>
          <w:tcPr>
            <w:tcW w:w="1984" w:type="dxa"/>
            <w:tcBorders>
              <w:top w:val="nil"/>
              <w:left w:val="nil"/>
              <w:bottom w:val="single" w:sz="4" w:space="0" w:color="auto"/>
              <w:right w:val="single" w:sz="4" w:space="0" w:color="auto"/>
            </w:tcBorders>
            <w:shd w:val="clear" w:color="auto" w:fill="auto"/>
            <w:noWrap/>
            <w:vAlign w:val="bottom"/>
            <w:hideMark/>
          </w:tcPr>
          <w:p w14:paraId="5621E0E7" w14:textId="77777777" w:rsidR="002A4939" w:rsidRDefault="00BE2387">
            <w:pPr>
              <w:jc w:val="left"/>
              <w:rPr>
                <w:rFonts w:cs="Arial"/>
                <w:sz w:val="18"/>
                <w:szCs w:val="18"/>
              </w:rPr>
            </w:pPr>
            <w:r w:rsidRPr="00AD106F">
              <w:rPr>
                <w:rFonts w:cs="Arial"/>
                <w:sz w:val="18"/>
                <w:szCs w:val="18"/>
              </w:rPr>
              <w:t>LEPID</w:t>
            </w:r>
          </w:p>
        </w:tc>
        <w:tc>
          <w:tcPr>
            <w:tcW w:w="1701" w:type="dxa"/>
            <w:tcBorders>
              <w:top w:val="nil"/>
              <w:left w:val="nil"/>
              <w:bottom w:val="single" w:sz="4" w:space="0" w:color="auto"/>
              <w:right w:val="single" w:sz="4" w:space="0" w:color="auto"/>
            </w:tcBorders>
            <w:shd w:val="clear" w:color="auto" w:fill="auto"/>
            <w:noWrap/>
            <w:vAlign w:val="bottom"/>
            <w:hideMark/>
          </w:tcPr>
          <w:p w14:paraId="6CBDDB47" w14:textId="77777777" w:rsidR="002A4939" w:rsidRDefault="00BE2387">
            <w:pPr>
              <w:jc w:val="left"/>
              <w:rPr>
                <w:rFonts w:cs="Arial"/>
                <w:sz w:val="18"/>
                <w:szCs w:val="18"/>
              </w:rPr>
            </w:pPr>
            <w:r w:rsidRPr="00AD106F">
              <w:rPr>
                <w:rFonts w:cs="Arial"/>
                <w:sz w:val="18"/>
                <w:szCs w:val="18"/>
              </w:rPr>
              <w:t>TWO, TWV</w:t>
            </w:r>
          </w:p>
        </w:tc>
      </w:tr>
      <w:tr w:rsidR="007A3C6E" w:rsidRPr="00AD106F" w14:paraId="5E64805A"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1D89F21" w14:textId="77777777" w:rsidR="002A4939" w:rsidRDefault="00BE2387">
            <w:pPr>
              <w:jc w:val="left"/>
              <w:rPr>
                <w:rFonts w:cs="Arial"/>
                <w:i/>
                <w:iCs/>
                <w:color w:val="000000"/>
                <w:sz w:val="18"/>
                <w:szCs w:val="18"/>
              </w:rPr>
            </w:pPr>
            <w:r w:rsidRPr="00AD106F">
              <w:rPr>
                <w:rFonts w:cs="Arial"/>
                <w:i/>
                <w:iCs/>
                <w:color w:val="000000"/>
                <w:sz w:val="18"/>
                <w:szCs w:val="18"/>
              </w:rPr>
              <w:t>Castalis</w:t>
            </w:r>
          </w:p>
        </w:tc>
        <w:tc>
          <w:tcPr>
            <w:tcW w:w="1843" w:type="dxa"/>
            <w:tcBorders>
              <w:top w:val="nil"/>
              <w:left w:val="nil"/>
              <w:bottom w:val="single" w:sz="4" w:space="0" w:color="auto"/>
              <w:right w:val="single" w:sz="4" w:space="0" w:color="auto"/>
            </w:tcBorders>
            <w:shd w:val="clear" w:color="auto" w:fill="auto"/>
            <w:noWrap/>
            <w:vAlign w:val="bottom"/>
            <w:hideMark/>
          </w:tcPr>
          <w:p w14:paraId="4E5D9BCA" w14:textId="77777777" w:rsidR="002A4939" w:rsidRDefault="00BE2387">
            <w:pPr>
              <w:jc w:val="left"/>
              <w:rPr>
                <w:rFonts w:cs="Arial"/>
                <w:sz w:val="18"/>
                <w:szCs w:val="18"/>
              </w:rPr>
            </w:pPr>
            <w:r w:rsidRPr="00AD106F">
              <w:rPr>
                <w:rFonts w:cs="Arial"/>
                <w:sz w:val="18"/>
                <w:szCs w:val="18"/>
              </w:rPr>
              <w:t>CASTL</w:t>
            </w:r>
          </w:p>
        </w:tc>
        <w:tc>
          <w:tcPr>
            <w:tcW w:w="2268" w:type="dxa"/>
            <w:tcBorders>
              <w:top w:val="nil"/>
              <w:left w:val="nil"/>
              <w:bottom w:val="single" w:sz="4" w:space="0" w:color="auto"/>
              <w:right w:val="single" w:sz="4" w:space="0" w:color="auto"/>
            </w:tcBorders>
            <w:shd w:val="clear" w:color="auto" w:fill="auto"/>
            <w:noWrap/>
            <w:vAlign w:val="bottom"/>
            <w:hideMark/>
          </w:tcPr>
          <w:p w14:paraId="782E7650" w14:textId="77777777" w:rsidR="002A4939" w:rsidRDefault="00BE2387">
            <w:pPr>
              <w:jc w:val="left"/>
              <w:rPr>
                <w:rFonts w:cs="Arial"/>
                <w:i/>
                <w:iCs/>
                <w:sz w:val="18"/>
                <w:szCs w:val="18"/>
              </w:rPr>
            </w:pPr>
            <w:r w:rsidRPr="00AD106F">
              <w:rPr>
                <w:rFonts w:cs="Arial"/>
                <w:i/>
                <w:iCs/>
                <w:sz w:val="18"/>
                <w:szCs w:val="18"/>
              </w:rPr>
              <w:t>Dimorphothèque</w:t>
            </w:r>
          </w:p>
        </w:tc>
        <w:tc>
          <w:tcPr>
            <w:tcW w:w="1984" w:type="dxa"/>
            <w:tcBorders>
              <w:top w:val="nil"/>
              <w:left w:val="nil"/>
              <w:bottom w:val="single" w:sz="4" w:space="0" w:color="auto"/>
              <w:right w:val="single" w:sz="4" w:space="0" w:color="auto"/>
            </w:tcBorders>
            <w:shd w:val="clear" w:color="auto" w:fill="auto"/>
            <w:noWrap/>
            <w:vAlign w:val="bottom"/>
            <w:hideMark/>
          </w:tcPr>
          <w:p w14:paraId="297DC46A" w14:textId="77777777" w:rsidR="002A4939" w:rsidRDefault="00BE2387">
            <w:pPr>
              <w:jc w:val="left"/>
              <w:rPr>
                <w:rFonts w:cs="Arial"/>
                <w:sz w:val="18"/>
                <w:szCs w:val="18"/>
              </w:rPr>
            </w:pPr>
            <w:r w:rsidRPr="00AD106F">
              <w:rPr>
                <w:rFonts w:cs="Arial"/>
                <w:sz w:val="18"/>
                <w:szCs w:val="18"/>
              </w:rPr>
              <w:t>DIMOR</w:t>
            </w:r>
          </w:p>
        </w:tc>
        <w:tc>
          <w:tcPr>
            <w:tcW w:w="1701" w:type="dxa"/>
            <w:tcBorders>
              <w:top w:val="nil"/>
              <w:left w:val="nil"/>
              <w:bottom w:val="single" w:sz="4" w:space="0" w:color="auto"/>
              <w:right w:val="single" w:sz="4" w:space="0" w:color="auto"/>
            </w:tcBorders>
            <w:shd w:val="clear" w:color="auto" w:fill="auto"/>
            <w:noWrap/>
            <w:vAlign w:val="bottom"/>
            <w:hideMark/>
          </w:tcPr>
          <w:p w14:paraId="58E4D8F8" w14:textId="07262F5D" w:rsidR="002A4939" w:rsidRDefault="003D215A">
            <w:pPr>
              <w:jc w:val="left"/>
              <w:rPr>
                <w:rFonts w:cs="Arial"/>
                <w:sz w:val="18"/>
                <w:szCs w:val="18"/>
              </w:rPr>
            </w:pPr>
            <w:r>
              <w:rPr>
                <w:rFonts w:cs="Arial"/>
                <w:sz w:val="18"/>
                <w:szCs w:val="18"/>
              </w:rPr>
              <w:t>TWO</w:t>
            </w:r>
          </w:p>
        </w:tc>
      </w:tr>
      <w:tr w:rsidR="007A3C6E" w:rsidRPr="00AD106F" w14:paraId="3D489BB4"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09CE9DD" w14:textId="77777777" w:rsidR="002A4939" w:rsidRDefault="00BE2387">
            <w:pPr>
              <w:jc w:val="left"/>
              <w:rPr>
                <w:rFonts w:cs="Arial"/>
                <w:i/>
                <w:iCs/>
                <w:color w:val="000000"/>
                <w:sz w:val="18"/>
                <w:szCs w:val="18"/>
              </w:rPr>
            </w:pPr>
            <w:r w:rsidRPr="00AD106F">
              <w:rPr>
                <w:rFonts w:cs="Arial"/>
                <w:i/>
                <w:iCs/>
                <w:color w:val="000000"/>
                <w:sz w:val="18"/>
                <w:szCs w:val="18"/>
              </w:rPr>
              <w:t>Chamaecytisus</w:t>
            </w:r>
          </w:p>
        </w:tc>
        <w:tc>
          <w:tcPr>
            <w:tcW w:w="1843" w:type="dxa"/>
            <w:tcBorders>
              <w:top w:val="nil"/>
              <w:left w:val="nil"/>
              <w:bottom w:val="single" w:sz="4" w:space="0" w:color="auto"/>
              <w:right w:val="single" w:sz="4" w:space="0" w:color="auto"/>
            </w:tcBorders>
            <w:shd w:val="clear" w:color="auto" w:fill="auto"/>
            <w:noWrap/>
            <w:vAlign w:val="bottom"/>
            <w:hideMark/>
          </w:tcPr>
          <w:p w14:paraId="2EC4B614" w14:textId="77777777" w:rsidR="002A4939" w:rsidRDefault="00BE2387">
            <w:pPr>
              <w:jc w:val="left"/>
              <w:rPr>
                <w:rFonts w:cs="Arial"/>
                <w:sz w:val="18"/>
                <w:szCs w:val="18"/>
              </w:rPr>
            </w:pPr>
            <w:r w:rsidRPr="00AD106F">
              <w:rPr>
                <w:rFonts w:cs="Arial"/>
                <w:sz w:val="18"/>
                <w:szCs w:val="18"/>
              </w:rPr>
              <w:t>CHMCT</w:t>
            </w:r>
          </w:p>
        </w:tc>
        <w:tc>
          <w:tcPr>
            <w:tcW w:w="2268" w:type="dxa"/>
            <w:tcBorders>
              <w:top w:val="nil"/>
              <w:left w:val="nil"/>
              <w:bottom w:val="single" w:sz="4" w:space="0" w:color="auto"/>
              <w:right w:val="single" w:sz="4" w:space="0" w:color="auto"/>
            </w:tcBorders>
            <w:shd w:val="clear" w:color="auto" w:fill="auto"/>
            <w:noWrap/>
            <w:vAlign w:val="bottom"/>
            <w:hideMark/>
          </w:tcPr>
          <w:p w14:paraId="4B89DB3B" w14:textId="77777777" w:rsidR="002A4939" w:rsidRDefault="00BE2387">
            <w:pPr>
              <w:jc w:val="left"/>
              <w:rPr>
                <w:rFonts w:cs="Arial"/>
                <w:i/>
                <w:iCs/>
                <w:sz w:val="18"/>
                <w:szCs w:val="18"/>
              </w:rPr>
            </w:pPr>
            <w:r w:rsidRPr="00AD106F">
              <w:rPr>
                <w:rFonts w:cs="Arial"/>
                <w:i/>
                <w:iCs/>
                <w:sz w:val="18"/>
                <w:szCs w:val="18"/>
              </w:rPr>
              <w:t>Cytisus</w:t>
            </w:r>
          </w:p>
        </w:tc>
        <w:tc>
          <w:tcPr>
            <w:tcW w:w="1984" w:type="dxa"/>
            <w:tcBorders>
              <w:top w:val="nil"/>
              <w:left w:val="nil"/>
              <w:bottom w:val="single" w:sz="4" w:space="0" w:color="auto"/>
              <w:right w:val="single" w:sz="4" w:space="0" w:color="auto"/>
            </w:tcBorders>
            <w:shd w:val="clear" w:color="auto" w:fill="auto"/>
            <w:noWrap/>
            <w:vAlign w:val="bottom"/>
            <w:hideMark/>
          </w:tcPr>
          <w:p w14:paraId="02AC4898" w14:textId="77777777" w:rsidR="002A4939" w:rsidRDefault="00BE2387">
            <w:pPr>
              <w:jc w:val="left"/>
              <w:rPr>
                <w:rFonts w:cs="Arial"/>
                <w:sz w:val="18"/>
                <w:szCs w:val="18"/>
              </w:rPr>
            </w:pPr>
            <w:r w:rsidRPr="00AD106F">
              <w:rPr>
                <w:rFonts w:cs="Arial"/>
                <w:sz w:val="18"/>
                <w:szCs w:val="18"/>
              </w:rPr>
              <w:t>CYTIS</w:t>
            </w:r>
          </w:p>
        </w:tc>
        <w:tc>
          <w:tcPr>
            <w:tcW w:w="1701" w:type="dxa"/>
            <w:tcBorders>
              <w:top w:val="nil"/>
              <w:left w:val="nil"/>
              <w:bottom w:val="single" w:sz="4" w:space="0" w:color="auto"/>
              <w:right w:val="single" w:sz="4" w:space="0" w:color="auto"/>
            </w:tcBorders>
            <w:shd w:val="clear" w:color="auto" w:fill="auto"/>
            <w:noWrap/>
            <w:vAlign w:val="bottom"/>
            <w:hideMark/>
          </w:tcPr>
          <w:p w14:paraId="2669A0C0" w14:textId="449A417C" w:rsidR="002A4939" w:rsidRDefault="003D215A">
            <w:pPr>
              <w:jc w:val="left"/>
              <w:rPr>
                <w:rFonts w:cs="Arial"/>
                <w:sz w:val="18"/>
                <w:szCs w:val="18"/>
              </w:rPr>
            </w:pPr>
            <w:r>
              <w:rPr>
                <w:rFonts w:cs="Arial"/>
                <w:sz w:val="18"/>
                <w:szCs w:val="18"/>
              </w:rPr>
              <w:t>TWO</w:t>
            </w:r>
          </w:p>
        </w:tc>
      </w:tr>
      <w:tr w:rsidR="007A3C6E" w:rsidRPr="00AD106F" w14:paraId="27DD0028"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58A0A7B" w14:textId="77777777" w:rsidR="002A4939" w:rsidRDefault="00BE2387">
            <w:pPr>
              <w:jc w:val="left"/>
              <w:rPr>
                <w:rFonts w:cs="Arial"/>
                <w:i/>
                <w:iCs/>
                <w:color w:val="000000"/>
                <w:sz w:val="18"/>
                <w:szCs w:val="18"/>
              </w:rPr>
            </w:pPr>
            <w:r w:rsidRPr="00AD106F">
              <w:rPr>
                <w:rFonts w:cs="Arial"/>
                <w:i/>
                <w:iCs/>
                <w:color w:val="000000"/>
                <w:sz w:val="18"/>
                <w:szCs w:val="18"/>
              </w:rPr>
              <w:t>Cheiranthus</w:t>
            </w:r>
          </w:p>
        </w:tc>
        <w:tc>
          <w:tcPr>
            <w:tcW w:w="1843" w:type="dxa"/>
            <w:tcBorders>
              <w:top w:val="nil"/>
              <w:left w:val="nil"/>
              <w:bottom w:val="single" w:sz="4" w:space="0" w:color="auto"/>
              <w:right w:val="single" w:sz="4" w:space="0" w:color="auto"/>
            </w:tcBorders>
            <w:shd w:val="clear" w:color="auto" w:fill="auto"/>
            <w:noWrap/>
            <w:vAlign w:val="bottom"/>
            <w:hideMark/>
          </w:tcPr>
          <w:p w14:paraId="3BC0CC1A" w14:textId="77777777" w:rsidR="002A4939" w:rsidRDefault="00BE2387">
            <w:pPr>
              <w:jc w:val="left"/>
              <w:rPr>
                <w:rFonts w:cs="Arial"/>
                <w:sz w:val="18"/>
                <w:szCs w:val="18"/>
              </w:rPr>
            </w:pPr>
            <w:r w:rsidRPr="00AD106F">
              <w:rPr>
                <w:rFonts w:cs="Arial"/>
                <w:sz w:val="18"/>
                <w:szCs w:val="18"/>
              </w:rPr>
              <w:t>CHEIR</w:t>
            </w:r>
          </w:p>
        </w:tc>
        <w:tc>
          <w:tcPr>
            <w:tcW w:w="2268" w:type="dxa"/>
            <w:tcBorders>
              <w:top w:val="nil"/>
              <w:left w:val="nil"/>
              <w:bottom w:val="single" w:sz="4" w:space="0" w:color="auto"/>
              <w:right w:val="single" w:sz="4" w:space="0" w:color="auto"/>
            </w:tcBorders>
            <w:shd w:val="clear" w:color="auto" w:fill="auto"/>
            <w:noWrap/>
            <w:vAlign w:val="bottom"/>
            <w:hideMark/>
          </w:tcPr>
          <w:p w14:paraId="6E62DCDB" w14:textId="77777777" w:rsidR="002A4939" w:rsidRDefault="00BE2387">
            <w:pPr>
              <w:jc w:val="left"/>
              <w:rPr>
                <w:rFonts w:cs="Arial"/>
                <w:i/>
                <w:iCs/>
                <w:sz w:val="18"/>
                <w:szCs w:val="18"/>
              </w:rPr>
            </w:pPr>
            <w:r w:rsidRPr="00AD106F">
              <w:rPr>
                <w:rFonts w:cs="Arial"/>
                <w:i/>
                <w:iCs/>
                <w:sz w:val="18"/>
                <w:szCs w:val="18"/>
              </w:rPr>
              <w:t>Erysimum</w:t>
            </w:r>
          </w:p>
        </w:tc>
        <w:tc>
          <w:tcPr>
            <w:tcW w:w="1984" w:type="dxa"/>
            <w:tcBorders>
              <w:top w:val="nil"/>
              <w:left w:val="nil"/>
              <w:bottom w:val="single" w:sz="4" w:space="0" w:color="auto"/>
              <w:right w:val="single" w:sz="4" w:space="0" w:color="auto"/>
            </w:tcBorders>
            <w:shd w:val="clear" w:color="auto" w:fill="auto"/>
            <w:noWrap/>
            <w:vAlign w:val="bottom"/>
            <w:hideMark/>
          </w:tcPr>
          <w:p w14:paraId="61BFAE79" w14:textId="77777777" w:rsidR="002A4939" w:rsidRDefault="00BE2387">
            <w:pPr>
              <w:jc w:val="left"/>
              <w:rPr>
                <w:rFonts w:cs="Arial"/>
                <w:sz w:val="18"/>
                <w:szCs w:val="18"/>
              </w:rPr>
            </w:pPr>
            <w:r w:rsidRPr="00AD106F">
              <w:rPr>
                <w:rFonts w:cs="Arial"/>
                <w:sz w:val="18"/>
                <w:szCs w:val="18"/>
              </w:rPr>
              <w:t>ERYSI</w:t>
            </w:r>
          </w:p>
        </w:tc>
        <w:tc>
          <w:tcPr>
            <w:tcW w:w="1701" w:type="dxa"/>
            <w:tcBorders>
              <w:top w:val="nil"/>
              <w:left w:val="nil"/>
              <w:bottom w:val="single" w:sz="4" w:space="0" w:color="auto"/>
              <w:right w:val="single" w:sz="4" w:space="0" w:color="auto"/>
            </w:tcBorders>
            <w:shd w:val="clear" w:color="auto" w:fill="auto"/>
            <w:noWrap/>
            <w:vAlign w:val="bottom"/>
            <w:hideMark/>
          </w:tcPr>
          <w:p w14:paraId="11954DF9" w14:textId="5DF3B60A" w:rsidR="002A4939" w:rsidRDefault="003D215A">
            <w:pPr>
              <w:jc w:val="left"/>
              <w:rPr>
                <w:rFonts w:cs="Arial"/>
                <w:sz w:val="18"/>
                <w:szCs w:val="18"/>
              </w:rPr>
            </w:pPr>
            <w:r>
              <w:rPr>
                <w:rFonts w:cs="Arial"/>
                <w:sz w:val="18"/>
                <w:szCs w:val="18"/>
              </w:rPr>
              <w:t>TWO</w:t>
            </w:r>
          </w:p>
        </w:tc>
      </w:tr>
      <w:tr w:rsidR="007A3C6E" w:rsidRPr="00AD106F" w14:paraId="2696F1F8"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45BC8EF" w14:textId="77777777" w:rsidR="002A4939" w:rsidRDefault="00BE2387">
            <w:pPr>
              <w:jc w:val="left"/>
              <w:rPr>
                <w:rFonts w:cs="Arial"/>
                <w:i/>
                <w:iCs/>
                <w:color w:val="000000"/>
                <w:sz w:val="18"/>
                <w:szCs w:val="18"/>
              </w:rPr>
            </w:pPr>
            <w:r w:rsidRPr="00AD106F">
              <w:rPr>
                <w:rFonts w:cs="Arial"/>
                <w:i/>
                <w:iCs/>
                <w:color w:val="000000"/>
                <w:sz w:val="18"/>
                <w:szCs w:val="18"/>
              </w:rPr>
              <w:t>Cimicifuga</w:t>
            </w:r>
          </w:p>
        </w:tc>
        <w:tc>
          <w:tcPr>
            <w:tcW w:w="1843" w:type="dxa"/>
            <w:tcBorders>
              <w:top w:val="nil"/>
              <w:left w:val="nil"/>
              <w:bottom w:val="single" w:sz="4" w:space="0" w:color="auto"/>
              <w:right w:val="single" w:sz="4" w:space="0" w:color="auto"/>
            </w:tcBorders>
            <w:shd w:val="clear" w:color="auto" w:fill="auto"/>
            <w:noWrap/>
            <w:vAlign w:val="bottom"/>
            <w:hideMark/>
          </w:tcPr>
          <w:p w14:paraId="303860D3" w14:textId="77777777" w:rsidR="002A4939" w:rsidRDefault="00BE2387">
            <w:pPr>
              <w:jc w:val="left"/>
              <w:rPr>
                <w:rFonts w:cs="Arial"/>
                <w:sz w:val="18"/>
                <w:szCs w:val="18"/>
              </w:rPr>
            </w:pPr>
            <w:r w:rsidRPr="00AD106F">
              <w:rPr>
                <w:rFonts w:cs="Arial"/>
                <w:sz w:val="18"/>
                <w:szCs w:val="18"/>
              </w:rPr>
              <w:t>CIMIC</w:t>
            </w:r>
          </w:p>
        </w:tc>
        <w:tc>
          <w:tcPr>
            <w:tcW w:w="2268" w:type="dxa"/>
            <w:tcBorders>
              <w:top w:val="nil"/>
              <w:left w:val="nil"/>
              <w:bottom w:val="single" w:sz="4" w:space="0" w:color="auto"/>
              <w:right w:val="single" w:sz="4" w:space="0" w:color="auto"/>
            </w:tcBorders>
            <w:shd w:val="clear" w:color="auto" w:fill="auto"/>
            <w:noWrap/>
            <w:vAlign w:val="bottom"/>
            <w:hideMark/>
          </w:tcPr>
          <w:p w14:paraId="7DE75CFC" w14:textId="77777777" w:rsidR="002A4939" w:rsidRDefault="00BE2387">
            <w:pPr>
              <w:jc w:val="left"/>
              <w:rPr>
                <w:rFonts w:cs="Arial"/>
                <w:i/>
                <w:iCs/>
                <w:sz w:val="18"/>
                <w:szCs w:val="18"/>
              </w:rPr>
            </w:pPr>
            <w:r w:rsidRPr="00AD106F">
              <w:rPr>
                <w:rFonts w:cs="Arial"/>
                <w:i/>
                <w:iCs/>
                <w:sz w:val="18"/>
                <w:szCs w:val="18"/>
              </w:rPr>
              <w:t>Actaea</w:t>
            </w:r>
          </w:p>
        </w:tc>
        <w:tc>
          <w:tcPr>
            <w:tcW w:w="1984" w:type="dxa"/>
            <w:tcBorders>
              <w:top w:val="nil"/>
              <w:left w:val="nil"/>
              <w:bottom w:val="single" w:sz="4" w:space="0" w:color="auto"/>
              <w:right w:val="single" w:sz="4" w:space="0" w:color="auto"/>
            </w:tcBorders>
            <w:shd w:val="clear" w:color="auto" w:fill="auto"/>
            <w:noWrap/>
            <w:vAlign w:val="bottom"/>
            <w:hideMark/>
          </w:tcPr>
          <w:p w14:paraId="2FE723B0" w14:textId="77777777" w:rsidR="002A4939" w:rsidRDefault="00BE2387">
            <w:pPr>
              <w:jc w:val="left"/>
              <w:rPr>
                <w:rFonts w:cs="Arial"/>
                <w:sz w:val="18"/>
                <w:szCs w:val="18"/>
              </w:rPr>
            </w:pPr>
            <w:r w:rsidRPr="00AD106F">
              <w:rPr>
                <w:rFonts w:cs="Arial"/>
                <w:sz w:val="18"/>
                <w:szCs w:val="18"/>
              </w:rPr>
              <w:t>ACTAE</w:t>
            </w:r>
          </w:p>
        </w:tc>
        <w:tc>
          <w:tcPr>
            <w:tcW w:w="1701" w:type="dxa"/>
            <w:tcBorders>
              <w:top w:val="nil"/>
              <w:left w:val="nil"/>
              <w:bottom w:val="single" w:sz="4" w:space="0" w:color="auto"/>
              <w:right w:val="single" w:sz="4" w:space="0" w:color="auto"/>
            </w:tcBorders>
            <w:shd w:val="clear" w:color="auto" w:fill="auto"/>
            <w:noWrap/>
            <w:vAlign w:val="bottom"/>
            <w:hideMark/>
          </w:tcPr>
          <w:p w14:paraId="5150DF64" w14:textId="10877D7D" w:rsidR="002A4939" w:rsidRDefault="003D215A">
            <w:pPr>
              <w:jc w:val="left"/>
              <w:rPr>
                <w:rFonts w:cs="Arial"/>
                <w:sz w:val="18"/>
                <w:szCs w:val="18"/>
              </w:rPr>
            </w:pPr>
            <w:r>
              <w:rPr>
                <w:rFonts w:cs="Arial"/>
                <w:sz w:val="18"/>
                <w:szCs w:val="18"/>
              </w:rPr>
              <w:t>TWO</w:t>
            </w:r>
          </w:p>
        </w:tc>
      </w:tr>
      <w:tr w:rsidR="007A3C6E" w:rsidRPr="00AD106F" w14:paraId="2A730A76"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7CD8D7D" w14:textId="77777777" w:rsidR="002A4939" w:rsidRDefault="00BE2387">
            <w:pPr>
              <w:jc w:val="left"/>
              <w:rPr>
                <w:rFonts w:cs="Arial"/>
                <w:i/>
                <w:iCs/>
                <w:color w:val="000000"/>
                <w:sz w:val="18"/>
                <w:szCs w:val="18"/>
              </w:rPr>
            </w:pPr>
            <w:r w:rsidRPr="00AD106F">
              <w:rPr>
                <w:rFonts w:cs="Arial"/>
                <w:i/>
                <w:iCs/>
                <w:color w:val="000000"/>
                <w:sz w:val="18"/>
                <w:szCs w:val="18"/>
              </w:rPr>
              <w:t>Cnicus</w:t>
            </w:r>
          </w:p>
        </w:tc>
        <w:tc>
          <w:tcPr>
            <w:tcW w:w="1843" w:type="dxa"/>
            <w:tcBorders>
              <w:top w:val="nil"/>
              <w:left w:val="nil"/>
              <w:bottom w:val="single" w:sz="4" w:space="0" w:color="auto"/>
              <w:right w:val="single" w:sz="4" w:space="0" w:color="auto"/>
            </w:tcBorders>
            <w:shd w:val="clear" w:color="auto" w:fill="auto"/>
            <w:noWrap/>
            <w:vAlign w:val="bottom"/>
            <w:hideMark/>
          </w:tcPr>
          <w:p w14:paraId="73B9B871" w14:textId="77777777" w:rsidR="002A4939" w:rsidRDefault="00BE2387">
            <w:pPr>
              <w:jc w:val="left"/>
              <w:rPr>
                <w:rFonts w:cs="Arial"/>
                <w:sz w:val="18"/>
                <w:szCs w:val="18"/>
              </w:rPr>
            </w:pPr>
            <w:r w:rsidRPr="00AD106F">
              <w:rPr>
                <w:rFonts w:cs="Arial"/>
                <w:sz w:val="18"/>
                <w:szCs w:val="18"/>
              </w:rPr>
              <w:t>CNICU</w:t>
            </w:r>
          </w:p>
        </w:tc>
        <w:tc>
          <w:tcPr>
            <w:tcW w:w="2268" w:type="dxa"/>
            <w:tcBorders>
              <w:top w:val="nil"/>
              <w:left w:val="nil"/>
              <w:bottom w:val="single" w:sz="4" w:space="0" w:color="auto"/>
              <w:right w:val="single" w:sz="4" w:space="0" w:color="auto"/>
            </w:tcBorders>
            <w:shd w:val="clear" w:color="auto" w:fill="auto"/>
            <w:noWrap/>
            <w:vAlign w:val="bottom"/>
            <w:hideMark/>
          </w:tcPr>
          <w:p w14:paraId="36E5C48E" w14:textId="77777777" w:rsidR="002A4939" w:rsidRDefault="00BE2387">
            <w:pPr>
              <w:jc w:val="left"/>
              <w:rPr>
                <w:rFonts w:cs="Arial"/>
                <w:i/>
                <w:iCs/>
                <w:sz w:val="18"/>
                <w:szCs w:val="18"/>
              </w:rPr>
            </w:pPr>
            <w:r w:rsidRPr="00AD106F">
              <w:rPr>
                <w:rFonts w:cs="Arial"/>
                <w:i/>
                <w:iCs/>
                <w:sz w:val="18"/>
                <w:szCs w:val="18"/>
              </w:rPr>
              <w:t>Centaurea</w:t>
            </w:r>
          </w:p>
        </w:tc>
        <w:tc>
          <w:tcPr>
            <w:tcW w:w="1984" w:type="dxa"/>
            <w:tcBorders>
              <w:top w:val="nil"/>
              <w:left w:val="nil"/>
              <w:bottom w:val="single" w:sz="4" w:space="0" w:color="auto"/>
              <w:right w:val="single" w:sz="4" w:space="0" w:color="auto"/>
            </w:tcBorders>
            <w:shd w:val="clear" w:color="auto" w:fill="auto"/>
            <w:noWrap/>
            <w:vAlign w:val="bottom"/>
            <w:hideMark/>
          </w:tcPr>
          <w:p w14:paraId="27B25F05" w14:textId="77777777" w:rsidR="002A4939" w:rsidRDefault="00BE2387">
            <w:pPr>
              <w:jc w:val="left"/>
              <w:rPr>
                <w:rFonts w:cs="Arial"/>
                <w:sz w:val="18"/>
                <w:szCs w:val="18"/>
              </w:rPr>
            </w:pPr>
            <w:r w:rsidRPr="00AD106F">
              <w:rPr>
                <w:rFonts w:cs="Arial"/>
                <w:sz w:val="18"/>
                <w:szCs w:val="18"/>
              </w:rPr>
              <w:t>CENTA</w:t>
            </w:r>
          </w:p>
        </w:tc>
        <w:tc>
          <w:tcPr>
            <w:tcW w:w="1701" w:type="dxa"/>
            <w:tcBorders>
              <w:top w:val="nil"/>
              <w:left w:val="nil"/>
              <w:bottom w:val="single" w:sz="4" w:space="0" w:color="auto"/>
              <w:right w:val="single" w:sz="4" w:space="0" w:color="auto"/>
            </w:tcBorders>
            <w:shd w:val="clear" w:color="auto" w:fill="auto"/>
            <w:noWrap/>
            <w:vAlign w:val="bottom"/>
            <w:hideMark/>
          </w:tcPr>
          <w:p w14:paraId="00F3F7B8" w14:textId="658F2603" w:rsidR="002A4939" w:rsidRDefault="003D215A">
            <w:pPr>
              <w:jc w:val="left"/>
              <w:rPr>
                <w:rFonts w:cs="Arial"/>
                <w:sz w:val="18"/>
                <w:szCs w:val="18"/>
              </w:rPr>
            </w:pPr>
            <w:r>
              <w:rPr>
                <w:rFonts w:cs="Arial"/>
                <w:sz w:val="18"/>
                <w:szCs w:val="18"/>
              </w:rPr>
              <w:t>TWO</w:t>
            </w:r>
          </w:p>
        </w:tc>
      </w:tr>
      <w:tr w:rsidR="007A3C6E" w:rsidRPr="00AD106F" w14:paraId="33EC4A4B"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A6528B0" w14:textId="77777777" w:rsidR="002A4939" w:rsidRDefault="00BE2387">
            <w:pPr>
              <w:jc w:val="left"/>
              <w:rPr>
                <w:rFonts w:cs="Arial"/>
                <w:i/>
                <w:iCs/>
                <w:color w:val="000000"/>
                <w:sz w:val="18"/>
                <w:szCs w:val="18"/>
              </w:rPr>
            </w:pPr>
            <w:r w:rsidRPr="00AD106F">
              <w:rPr>
                <w:rFonts w:cs="Arial"/>
                <w:i/>
                <w:iCs/>
                <w:color w:val="000000"/>
                <w:sz w:val="18"/>
                <w:szCs w:val="18"/>
              </w:rPr>
              <w:t>Cochlioda</w:t>
            </w:r>
          </w:p>
        </w:tc>
        <w:tc>
          <w:tcPr>
            <w:tcW w:w="1843" w:type="dxa"/>
            <w:tcBorders>
              <w:top w:val="nil"/>
              <w:left w:val="nil"/>
              <w:bottom w:val="single" w:sz="4" w:space="0" w:color="auto"/>
              <w:right w:val="single" w:sz="4" w:space="0" w:color="auto"/>
            </w:tcBorders>
            <w:shd w:val="clear" w:color="auto" w:fill="auto"/>
            <w:noWrap/>
            <w:vAlign w:val="bottom"/>
            <w:hideMark/>
          </w:tcPr>
          <w:p w14:paraId="35D6A26C" w14:textId="77777777" w:rsidR="002A4939" w:rsidRDefault="00BE2387">
            <w:pPr>
              <w:jc w:val="left"/>
              <w:rPr>
                <w:rFonts w:cs="Arial"/>
                <w:sz w:val="18"/>
                <w:szCs w:val="18"/>
              </w:rPr>
            </w:pPr>
            <w:r w:rsidRPr="00AD106F">
              <w:rPr>
                <w:rFonts w:cs="Arial"/>
                <w:sz w:val="18"/>
                <w:szCs w:val="18"/>
              </w:rPr>
              <w:t>COCHD</w:t>
            </w:r>
          </w:p>
        </w:tc>
        <w:tc>
          <w:tcPr>
            <w:tcW w:w="2268" w:type="dxa"/>
            <w:tcBorders>
              <w:top w:val="nil"/>
              <w:left w:val="nil"/>
              <w:bottom w:val="single" w:sz="4" w:space="0" w:color="auto"/>
              <w:right w:val="single" w:sz="4" w:space="0" w:color="auto"/>
            </w:tcBorders>
            <w:shd w:val="clear" w:color="auto" w:fill="auto"/>
            <w:noWrap/>
            <w:vAlign w:val="bottom"/>
            <w:hideMark/>
          </w:tcPr>
          <w:p w14:paraId="0621C717" w14:textId="77777777" w:rsidR="002A4939" w:rsidRDefault="00BE2387">
            <w:pPr>
              <w:jc w:val="left"/>
              <w:rPr>
                <w:rFonts w:cs="Arial"/>
                <w:i/>
                <w:iCs/>
                <w:sz w:val="18"/>
                <w:szCs w:val="18"/>
              </w:rPr>
            </w:pPr>
            <w:r w:rsidRPr="00AD106F">
              <w:rPr>
                <w:rFonts w:cs="Arial"/>
                <w:i/>
                <w:iCs/>
                <w:sz w:val="18"/>
                <w:szCs w:val="18"/>
              </w:rPr>
              <w:t>Oncidium</w:t>
            </w:r>
          </w:p>
        </w:tc>
        <w:tc>
          <w:tcPr>
            <w:tcW w:w="1984" w:type="dxa"/>
            <w:tcBorders>
              <w:top w:val="nil"/>
              <w:left w:val="nil"/>
              <w:bottom w:val="single" w:sz="4" w:space="0" w:color="auto"/>
              <w:right w:val="single" w:sz="4" w:space="0" w:color="auto"/>
            </w:tcBorders>
            <w:shd w:val="clear" w:color="auto" w:fill="auto"/>
            <w:noWrap/>
            <w:vAlign w:val="bottom"/>
            <w:hideMark/>
          </w:tcPr>
          <w:p w14:paraId="58DF81D7" w14:textId="77777777" w:rsidR="002A4939" w:rsidRDefault="00BE2387">
            <w:pPr>
              <w:jc w:val="left"/>
              <w:rPr>
                <w:rFonts w:cs="Arial"/>
                <w:sz w:val="18"/>
                <w:szCs w:val="18"/>
              </w:rPr>
            </w:pPr>
            <w:r w:rsidRPr="00AD106F">
              <w:rPr>
                <w:rFonts w:cs="Arial"/>
                <w:sz w:val="18"/>
                <w:szCs w:val="18"/>
              </w:rPr>
              <w:t>ONCID</w:t>
            </w:r>
          </w:p>
        </w:tc>
        <w:tc>
          <w:tcPr>
            <w:tcW w:w="1701" w:type="dxa"/>
            <w:tcBorders>
              <w:top w:val="nil"/>
              <w:left w:val="nil"/>
              <w:bottom w:val="single" w:sz="4" w:space="0" w:color="auto"/>
              <w:right w:val="single" w:sz="4" w:space="0" w:color="auto"/>
            </w:tcBorders>
            <w:shd w:val="clear" w:color="auto" w:fill="auto"/>
            <w:noWrap/>
            <w:vAlign w:val="bottom"/>
            <w:hideMark/>
          </w:tcPr>
          <w:p w14:paraId="1184EFB2" w14:textId="330FBC79" w:rsidR="002A4939" w:rsidRDefault="003D215A">
            <w:pPr>
              <w:jc w:val="left"/>
              <w:rPr>
                <w:rFonts w:cs="Arial"/>
                <w:sz w:val="18"/>
                <w:szCs w:val="18"/>
              </w:rPr>
            </w:pPr>
            <w:r>
              <w:rPr>
                <w:rFonts w:cs="Arial"/>
                <w:sz w:val="18"/>
                <w:szCs w:val="18"/>
              </w:rPr>
              <w:t>TWO</w:t>
            </w:r>
          </w:p>
        </w:tc>
      </w:tr>
      <w:tr w:rsidR="007A3C6E" w:rsidRPr="00AD106F" w14:paraId="6777A061"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AEAF5CB" w14:textId="77777777" w:rsidR="002A4939" w:rsidRDefault="00BE2387">
            <w:pPr>
              <w:jc w:val="left"/>
              <w:rPr>
                <w:rFonts w:cs="Arial"/>
                <w:i/>
                <w:iCs/>
                <w:color w:val="000000"/>
                <w:sz w:val="18"/>
                <w:szCs w:val="18"/>
              </w:rPr>
            </w:pPr>
            <w:r w:rsidRPr="00AD106F">
              <w:rPr>
                <w:rFonts w:cs="Arial"/>
                <w:i/>
                <w:iCs/>
                <w:color w:val="000000"/>
                <w:sz w:val="18"/>
                <w:szCs w:val="18"/>
              </w:rPr>
              <w:t>Coluria</w:t>
            </w:r>
          </w:p>
        </w:tc>
        <w:tc>
          <w:tcPr>
            <w:tcW w:w="1843" w:type="dxa"/>
            <w:tcBorders>
              <w:top w:val="nil"/>
              <w:left w:val="nil"/>
              <w:bottom w:val="single" w:sz="4" w:space="0" w:color="auto"/>
              <w:right w:val="single" w:sz="4" w:space="0" w:color="auto"/>
            </w:tcBorders>
            <w:shd w:val="clear" w:color="auto" w:fill="auto"/>
            <w:noWrap/>
            <w:vAlign w:val="bottom"/>
            <w:hideMark/>
          </w:tcPr>
          <w:p w14:paraId="72E4185A" w14:textId="77777777" w:rsidR="002A4939" w:rsidRDefault="00BE2387">
            <w:pPr>
              <w:jc w:val="left"/>
              <w:rPr>
                <w:rFonts w:cs="Arial"/>
                <w:sz w:val="18"/>
                <w:szCs w:val="18"/>
              </w:rPr>
            </w:pPr>
            <w:r w:rsidRPr="00AD106F">
              <w:rPr>
                <w:rFonts w:cs="Arial"/>
                <w:sz w:val="18"/>
                <w:szCs w:val="18"/>
              </w:rPr>
              <w:t>COLUR</w:t>
            </w:r>
          </w:p>
        </w:tc>
        <w:tc>
          <w:tcPr>
            <w:tcW w:w="2268" w:type="dxa"/>
            <w:tcBorders>
              <w:top w:val="nil"/>
              <w:left w:val="nil"/>
              <w:bottom w:val="single" w:sz="4" w:space="0" w:color="auto"/>
              <w:right w:val="single" w:sz="4" w:space="0" w:color="auto"/>
            </w:tcBorders>
            <w:shd w:val="clear" w:color="auto" w:fill="auto"/>
            <w:noWrap/>
            <w:vAlign w:val="bottom"/>
            <w:hideMark/>
          </w:tcPr>
          <w:p w14:paraId="338729F6" w14:textId="77777777" w:rsidR="002A4939" w:rsidRDefault="00BE2387">
            <w:pPr>
              <w:jc w:val="left"/>
              <w:rPr>
                <w:rFonts w:cs="Arial"/>
                <w:i/>
                <w:iCs/>
                <w:sz w:val="18"/>
                <w:szCs w:val="18"/>
              </w:rPr>
            </w:pPr>
            <w:r w:rsidRPr="00AD106F">
              <w:rPr>
                <w:rFonts w:cs="Arial"/>
                <w:i/>
                <w:iCs/>
                <w:sz w:val="18"/>
                <w:szCs w:val="18"/>
              </w:rPr>
              <w:t>Geum</w:t>
            </w:r>
          </w:p>
        </w:tc>
        <w:tc>
          <w:tcPr>
            <w:tcW w:w="1984" w:type="dxa"/>
            <w:tcBorders>
              <w:top w:val="nil"/>
              <w:left w:val="nil"/>
              <w:bottom w:val="single" w:sz="4" w:space="0" w:color="auto"/>
              <w:right w:val="single" w:sz="4" w:space="0" w:color="auto"/>
            </w:tcBorders>
            <w:shd w:val="clear" w:color="auto" w:fill="auto"/>
            <w:noWrap/>
            <w:vAlign w:val="bottom"/>
            <w:hideMark/>
          </w:tcPr>
          <w:p w14:paraId="6361802E" w14:textId="77777777" w:rsidR="002A4939" w:rsidRDefault="00BE2387">
            <w:pPr>
              <w:jc w:val="left"/>
              <w:rPr>
                <w:rFonts w:cs="Arial"/>
                <w:sz w:val="18"/>
                <w:szCs w:val="18"/>
              </w:rPr>
            </w:pPr>
            <w:r w:rsidRPr="00AD106F">
              <w:rPr>
                <w:rFonts w:cs="Arial"/>
                <w:sz w:val="18"/>
                <w:szCs w:val="18"/>
              </w:rPr>
              <w:t>GEUMM</w:t>
            </w:r>
          </w:p>
        </w:tc>
        <w:tc>
          <w:tcPr>
            <w:tcW w:w="1701" w:type="dxa"/>
            <w:tcBorders>
              <w:top w:val="nil"/>
              <w:left w:val="nil"/>
              <w:bottom w:val="single" w:sz="4" w:space="0" w:color="auto"/>
              <w:right w:val="single" w:sz="4" w:space="0" w:color="auto"/>
            </w:tcBorders>
            <w:shd w:val="clear" w:color="auto" w:fill="auto"/>
            <w:noWrap/>
            <w:vAlign w:val="bottom"/>
            <w:hideMark/>
          </w:tcPr>
          <w:p w14:paraId="2E7F5F4C" w14:textId="0654001D" w:rsidR="002A4939" w:rsidRDefault="003D215A">
            <w:pPr>
              <w:jc w:val="left"/>
              <w:rPr>
                <w:rFonts w:cs="Arial"/>
                <w:sz w:val="18"/>
                <w:szCs w:val="18"/>
              </w:rPr>
            </w:pPr>
            <w:r>
              <w:rPr>
                <w:rFonts w:cs="Arial"/>
                <w:sz w:val="18"/>
                <w:szCs w:val="18"/>
              </w:rPr>
              <w:t>TWO</w:t>
            </w:r>
          </w:p>
        </w:tc>
      </w:tr>
      <w:tr w:rsidR="007A3C6E" w:rsidRPr="00AD106F" w14:paraId="5D82BB76"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35084CC" w14:textId="77777777" w:rsidR="002A4939" w:rsidRDefault="00BE2387">
            <w:pPr>
              <w:jc w:val="left"/>
              <w:rPr>
                <w:rFonts w:cs="Arial"/>
                <w:i/>
                <w:iCs/>
                <w:color w:val="000000"/>
                <w:sz w:val="18"/>
                <w:szCs w:val="18"/>
              </w:rPr>
            </w:pPr>
            <w:r w:rsidRPr="00AD106F">
              <w:rPr>
                <w:rFonts w:cs="Arial"/>
                <w:i/>
                <w:iCs/>
                <w:color w:val="000000"/>
                <w:sz w:val="18"/>
                <w:szCs w:val="18"/>
              </w:rPr>
              <w:t>Crypsis</w:t>
            </w:r>
          </w:p>
        </w:tc>
        <w:tc>
          <w:tcPr>
            <w:tcW w:w="1843" w:type="dxa"/>
            <w:tcBorders>
              <w:top w:val="nil"/>
              <w:left w:val="nil"/>
              <w:bottom w:val="single" w:sz="4" w:space="0" w:color="auto"/>
              <w:right w:val="single" w:sz="4" w:space="0" w:color="auto"/>
            </w:tcBorders>
            <w:shd w:val="clear" w:color="auto" w:fill="auto"/>
            <w:noWrap/>
            <w:vAlign w:val="bottom"/>
            <w:hideMark/>
          </w:tcPr>
          <w:p w14:paraId="730384F6" w14:textId="77777777" w:rsidR="002A4939" w:rsidRDefault="00BE2387">
            <w:pPr>
              <w:jc w:val="left"/>
              <w:rPr>
                <w:rFonts w:cs="Arial"/>
                <w:sz w:val="18"/>
                <w:szCs w:val="18"/>
              </w:rPr>
            </w:pPr>
            <w:r w:rsidRPr="00AD106F">
              <w:rPr>
                <w:rFonts w:cs="Arial"/>
                <w:sz w:val="18"/>
                <w:szCs w:val="18"/>
              </w:rPr>
              <w:t>CRYPS</w:t>
            </w:r>
          </w:p>
        </w:tc>
        <w:tc>
          <w:tcPr>
            <w:tcW w:w="2268" w:type="dxa"/>
            <w:tcBorders>
              <w:top w:val="nil"/>
              <w:left w:val="nil"/>
              <w:bottom w:val="single" w:sz="4" w:space="0" w:color="auto"/>
              <w:right w:val="single" w:sz="4" w:space="0" w:color="auto"/>
            </w:tcBorders>
            <w:shd w:val="clear" w:color="auto" w:fill="auto"/>
            <w:noWrap/>
            <w:vAlign w:val="bottom"/>
            <w:hideMark/>
          </w:tcPr>
          <w:p w14:paraId="6910BF23" w14:textId="77777777" w:rsidR="002A4939" w:rsidRDefault="00BE2387">
            <w:pPr>
              <w:jc w:val="left"/>
              <w:rPr>
                <w:rFonts w:cs="Arial"/>
                <w:i/>
                <w:iCs/>
                <w:sz w:val="18"/>
                <w:szCs w:val="18"/>
              </w:rPr>
            </w:pPr>
            <w:r w:rsidRPr="00AD106F">
              <w:rPr>
                <w:rFonts w:cs="Arial"/>
                <w:i/>
                <w:iCs/>
                <w:sz w:val="18"/>
                <w:szCs w:val="18"/>
              </w:rPr>
              <w:t>Sporobolus</w:t>
            </w:r>
          </w:p>
        </w:tc>
        <w:tc>
          <w:tcPr>
            <w:tcW w:w="1984" w:type="dxa"/>
            <w:tcBorders>
              <w:top w:val="nil"/>
              <w:left w:val="nil"/>
              <w:bottom w:val="single" w:sz="4" w:space="0" w:color="auto"/>
              <w:right w:val="single" w:sz="4" w:space="0" w:color="auto"/>
            </w:tcBorders>
            <w:shd w:val="clear" w:color="auto" w:fill="auto"/>
            <w:noWrap/>
            <w:vAlign w:val="bottom"/>
            <w:hideMark/>
          </w:tcPr>
          <w:p w14:paraId="42817F9A" w14:textId="77777777" w:rsidR="002A4939" w:rsidRDefault="00BE2387">
            <w:pPr>
              <w:jc w:val="left"/>
              <w:rPr>
                <w:rFonts w:cs="Arial"/>
                <w:sz w:val="18"/>
                <w:szCs w:val="18"/>
              </w:rPr>
            </w:pPr>
            <w:r w:rsidRPr="00AD106F">
              <w:rPr>
                <w:rFonts w:cs="Arial"/>
                <w:sz w:val="18"/>
                <w:szCs w:val="18"/>
              </w:rPr>
              <w:t>SPORO</w:t>
            </w:r>
          </w:p>
        </w:tc>
        <w:tc>
          <w:tcPr>
            <w:tcW w:w="1701" w:type="dxa"/>
            <w:tcBorders>
              <w:top w:val="nil"/>
              <w:left w:val="nil"/>
              <w:bottom w:val="single" w:sz="4" w:space="0" w:color="auto"/>
              <w:right w:val="single" w:sz="4" w:space="0" w:color="auto"/>
            </w:tcBorders>
            <w:shd w:val="clear" w:color="auto" w:fill="auto"/>
            <w:noWrap/>
            <w:vAlign w:val="bottom"/>
            <w:hideMark/>
          </w:tcPr>
          <w:p w14:paraId="7D090145" w14:textId="77777777" w:rsidR="002A4939" w:rsidRDefault="00BE2387">
            <w:pPr>
              <w:jc w:val="left"/>
              <w:rPr>
                <w:rFonts w:cs="Arial"/>
                <w:sz w:val="18"/>
                <w:szCs w:val="18"/>
              </w:rPr>
            </w:pPr>
            <w:r w:rsidRPr="00AD106F">
              <w:rPr>
                <w:rFonts w:cs="Arial"/>
                <w:sz w:val="18"/>
                <w:szCs w:val="18"/>
              </w:rPr>
              <w:t>TWO, TWA</w:t>
            </w:r>
          </w:p>
        </w:tc>
      </w:tr>
      <w:tr w:rsidR="007A3C6E" w:rsidRPr="00AD106F" w14:paraId="08F50F05"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B5E8065" w14:textId="77777777" w:rsidR="002A4939" w:rsidRDefault="00BE2387">
            <w:pPr>
              <w:jc w:val="left"/>
              <w:rPr>
                <w:rFonts w:cs="Arial"/>
                <w:i/>
                <w:iCs/>
                <w:color w:val="000000"/>
                <w:sz w:val="18"/>
                <w:szCs w:val="18"/>
              </w:rPr>
            </w:pPr>
            <w:r w:rsidRPr="00AD106F">
              <w:rPr>
                <w:rFonts w:cs="Arial"/>
                <w:i/>
                <w:iCs/>
                <w:color w:val="000000"/>
                <w:sz w:val="18"/>
                <w:szCs w:val="18"/>
              </w:rPr>
              <w:t>Daemonorops</w:t>
            </w:r>
          </w:p>
        </w:tc>
        <w:tc>
          <w:tcPr>
            <w:tcW w:w="1843" w:type="dxa"/>
            <w:tcBorders>
              <w:top w:val="nil"/>
              <w:left w:val="nil"/>
              <w:bottom w:val="single" w:sz="4" w:space="0" w:color="auto"/>
              <w:right w:val="single" w:sz="4" w:space="0" w:color="auto"/>
            </w:tcBorders>
            <w:shd w:val="clear" w:color="auto" w:fill="auto"/>
            <w:noWrap/>
            <w:vAlign w:val="bottom"/>
            <w:hideMark/>
          </w:tcPr>
          <w:p w14:paraId="73709D6C" w14:textId="77777777" w:rsidR="002A4939" w:rsidRDefault="00BE2387">
            <w:pPr>
              <w:jc w:val="left"/>
              <w:rPr>
                <w:rFonts w:cs="Arial"/>
                <w:sz w:val="18"/>
                <w:szCs w:val="18"/>
              </w:rPr>
            </w:pPr>
            <w:r w:rsidRPr="00AD106F">
              <w:rPr>
                <w:rFonts w:cs="Arial"/>
                <w:sz w:val="18"/>
                <w:szCs w:val="18"/>
              </w:rPr>
              <w:t>DAEMO</w:t>
            </w:r>
          </w:p>
        </w:tc>
        <w:tc>
          <w:tcPr>
            <w:tcW w:w="2268" w:type="dxa"/>
            <w:tcBorders>
              <w:top w:val="nil"/>
              <w:left w:val="nil"/>
              <w:bottom w:val="single" w:sz="4" w:space="0" w:color="auto"/>
              <w:right w:val="single" w:sz="4" w:space="0" w:color="auto"/>
            </w:tcBorders>
            <w:shd w:val="clear" w:color="auto" w:fill="auto"/>
            <w:noWrap/>
            <w:vAlign w:val="bottom"/>
            <w:hideMark/>
          </w:tcPr>
          <w:p w14:paraId="42542674" w14:textId="77777777" w:rsidR="002A4939" w:rsidRDefault="00BE2387">
            <w:pPr>
              <w:jc w:val="left"/>
              <w:rPr>
                <w:rFonts w:cs="Arial"/>
                <w:i/>
                <w:iCs/>
                <w:sz w:val="18"/>
                <w:szCs w:val="18"/>
              </w:rPr>
            </w:pPr>
            <w:r w:rsidRPr="00AD106F">
              <w:rPr>
                <w:rFonts w:cs="Arial"/>
                <w:i/>
                <w:iCs/>
                <w:sz w:val="18"/>
                <w:szCs w:val="18"/>
              </w:rPr>
              <w:t>Calamus</w:t>
            </w:r>
          </w:p>
        </w:tc>
        <w:tc>
          <w:tcPr>
            <w:tcW w:w="1984" w:type="dxa"/>
            <w:tcBorders>
              <w:top w:val="nil"/>
              <w:left w:val="nil"/>
              <w:bottom w:val="single" w:sz="4" w:space="0" w:color="auto"/>
              <w:right w:val="single" w:sz="4" w:space="0" w:color="auto"/>
            </w:tcBorders>
            <w:shd w:val="clear" w:color="auto" w:fill="auto"/>
            <w:noWrap/>
            <w:vAlign w:val="bottom"/>
            <w:hideMark/>
          </w:tcPr>
          <w:p w14:paraId="31541179" w14:textId="77777777" w:rsidR="002A4939" w:rsidRDefault="00BE2387">
            <w:pPr>
              <w:jc w:val="left"/>
              <w:rPr>
                <w:rFonts w:cs="Arial"/>
                <w:sz w:val="18"/>
                <w:szCs w:val="18"/>
              </w:rPr>
            </w:pPr>
            <w:r w:rsidRPr="00AD106F">
              <w:rPr>
                <w:rFonts w:cs="Arial"/>
                <w:sz w:val="18"/>
                <w:szCs w:val="18"/>
              </w:rPr>
              <w:t>CALAM</w:t>
            </w:r>
          </w:p>
        </w:tc>
        <w:tc>
          <w:tcPr>
            <w:tcW w:w="1701" w:type="dxa"/>
            <w:tcBorders>
              <w:top w:val="nil"/>
              <w:left w:val="nil"/>
              <w:bottom w:val="single" w:sz="4" w:space="0" w:color="auto"/>
              <w:right w:val="single" w:sz="4" w:space="0" w:color="auto"/>
            </w:tcBorders>
            <w:shd w:val="clear" w:color="auto" w:fill="auto"/>
            <w:noWrap/>
            <w:vAlign w:val="bottom"/>
            <w:hideMark/>
          </w:tcPr>
          <w:p w14:paraId="012F26ED" w14:textId="762E0769" w:rsidR="002A4939" w:rsidRDefault="003D215A">
            <w:pPr>
              <w:jc w:val="left"/>
              <w:rPr>
                <w:rFonts w:cs="Arial"/>
                <w:sz w:val="18"/>
                <w:szCs w:val="18"/>
              </w:rPr>
            </w:pPr>
            <w:r>
              <w:rPr>
                <w:rFonts w:cs="Arial"/>
                <w:sz w:val="18"/>
                <w:szCs w:val="18"/>
              </w:rPr>
              <w:t>TWO</w:t>
            </w:r>
          </w:p>
        </w:tc>
      </w:tr>
      <w:tr w:rsidR="007A3C6E" w:rsidRPr="00AD106F" w14:paraId="78F4E24D"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C4DD9C8" w14:textId="77777777" w:rsidR="002A4939" w:rsidRDefault="00BE2387">
            <w:pPr>
              <w:jc w:val="left"/>
              <w:rPr>
                <w:rFonts w:cs="Arial"/>
                <w:i/>
                <w:iCs/>
                <w:color w:val="000000"/>
                <w:sz w:val="18"/>
                <w:szCs w:val="18"/>
              </w:rPr>
            </w:pPr>
            <w:r w:rsidRPr="00AD106F">
              <w:rPr>
                <w:rFonts w:cs="Arial"/>
                <w:i/>
                <w:iCs/>
                <w:color w:val="000000"/>
                <w:sz w:val="18"/>
                <w:szCs w:val="18"/>
              </w:rPr>
              <w:t>Dichroa</w:t>
            </w:r>
          </w:p>
        </w:tc>
        <w:tc>
          <w:tcPr>
            <w:tcW w:w="1843" w:type="dxa"/>
            <w:tcBorders>
              <w:top w:val="nil"/>
              <w:left w:val="nil"/>
              <w:bottom w:val="single" w:sz="4" w:space="0" w:color="auto"/>
              <w:right w:val="single" w:sz="4" w:space="0" w:color="auto"/>
            </w:tcBorders>
            <w:shd w:val="clear" w:color="auto" w:fill="auto"/>
            <w:noWrap/>
            <w:vAlign w:val="bottom"/>
            <w:hideMark/>
          </w:tcPr>
          <w:p w14:paraId="11A89E05" w14:textId="77777777" w:rsidR="002A4939" w:rsidRDefault="00BE2387">
            <w:pPr>
              <w:jc w:val="left"/>
              <w:rPr>
                <w:rFonts w:cs="Arial"/>
                <w:sz w:val="18"/>
                <w:szCs w:val="18"/>
              </w:rPr>
            </w:pPr>
            <w:r w:rsidRPr="00AD106F">
              <w:rPr>
                <w:rFonts w:cs="Arial"/>
                <w:sz w:val="18"/>
                <w:szCs w:val="18"/>
              </w:rPr>
              <w:t>DICHR</w:t>
            </w:r>
          </w:p>
        </w:tc>
        <w:tc>
          <w:tcPr>
            <w:tcW w:w="2268" w:type="dxa"/>
            <w:tcBorders>
              <w:top w:val="nil"/>
              <w:left w:val="nil"/>
              <w:bottom w:val="single" w:sz="4" w:space="0" w:color="auto"/>
              <w:right w:val="single" w:sz="4" w:space="0" w:color="auto"/>
            </w:tcBorders>
            <w:shd w:val="clear" w:color="auto" w:fill="auto"/>
            <w:noWrap/>
            <w:vAlign w:val="bottom"/>
            <w:hideMark/>
          </w:tcPr>
          <w:p w14:paraId="0CC2E536" w14:textId="77777777" w:rsidR="002A4939" w:rsidRDefault="00BE2387">
            <w:pPr>
              <w:jc w:val="left"/>
              <w:rPr>
                <w:rFonts w:cs="Arial"/>
                <w:i/>
                <w:iCs/>
                <w:sz w:val="18"/>
                <w:szCs w:val="18"/>
              </w:rPr>
            </w:pPr>
            <w:r w:rsidRPr="00AD106F">
              <w:rPr>
                <w:rFonts w:cs="Arial"/>
                <w:i/>
                <w:iCs/>
                <w:sz w:val="18"/>
                <w:szCs w:val="18"/>
              </w:rPr>
              <w:t>Hortensia</w:t>
            </w:r>
          </w:p>
        </w:tc>
        <w:tc>
          <w:tcPr>
            <w:tcW w:w="1984" w:type="dxa"/>
            <w:tcBorders>
              <w:top w:val="nil"/>
              <w:left w:val="nil"/>
              <w:bottom w:val="single" w:sz="4" w:space="0" w:color="auto"/>
              <w:right w:val="single" w:sz="4" w:space="0" w:color="auto"/>
            </w:tcBorders>
            <w:shd w:val="clear" w:color="auto" w:fill="auto"/>
            <w:noWrap/>
            <w:vAlign w:val="bottom"/>
            <w:hideMark/>
          </w:tcPr>
          <w:p w14:paraId="2BDFEF5B" w14:textId="77777777" w:rsidR="002A4939" w:rsidRDefault="00BE2387">
            <w:pPr>
              <w:jc w:val="left"/>
              <w:rPr>
                <w:rFonts w:cs="Arial"/>
                <w:sz w:val="18"/>
                <w:szCs w:val="18"/>
              </w:rPr>
            </w:pPr>
            <w:r w:rsidRPr="00AD106F">
              <w:rPr>
                <w:rFonts w:cs="Arial"/>
                <w:sz w:val="18"/>
                <w:szCs w:val="18"/>
              </w:rPr>
              <w:t>HYDRN</w:t>
            </w:r>
          </w:p>
        </w:tc>
        <w:tc>
          <w:tcPr>
            <w:tcW w:w="1701" w:type="dxa"/>
            <w:tcBorders>
              <w:top w:val="nil"/>
              <w:left w:val="nil"/>
              <w:bottom w:val="single" w:sz="4" w:space="0" w:color="auto"/>
              <w:right w:val="single" w:sz="4" w:space="0" w:color="auto"/>
            </w:tcBorders>
            <w:shd w:val="clear" w:color="auto" w:fill="auto"/>
            <w:noWrap/>
            <w:vAlign w:val="bottom"/>
            <w:hideMark/>
          </w:tcPr>
          <w:p w14:paraId="48EE4C60" w14:textId="365F377A" w:rsidR="002A4939" w:rsidRDefault="003D215A">
            <w:pPr>
              <w:jc w:val="left"/>
              <w:rPr>
                <w:rFonts w:cs="Arial"/>
                <w:sz w:val="18"/>
                <w:szCs w:val="18"/>
              </w:rPr>
            </w:pPr>
            <w:r>
              <w:rPr>
                <w:rFonts w:cs="Arial"/>
                <w:sz w:val="18"/>
                <w:szCs w:val="18"/>
              </w:rPr>
              <w:t>TWO</w:t>
            </w:r>
          </w:p>
        </w:tc>
      </w:tr>
      <w:tr w:rsidR="007A3C6E" w:rsidRPr="00AD106F" w14:paraId="4B127868"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59AA599" w14:textId="77777777" w:rsidR="002A4939" w:rsidRDefault="00BE2387">
            <w:pPr>
              <w:jc w:val="left"/>
              <w:rPr>
                <w:rFonts w:cs="Arial"/>
                <w:i/>
                <w:iCs/>
                <w:color w:val="000000"/>
                <w:sz w:val="18"/>
                <w:szCs w:val="18"/>
              </w:rPr>
            </w:pPr>
            <w:r w:rsidRPr="00AD106F">
              <w:rPr>
                <w:rFonts w:cs="Arial"/>
                <w:i/>
                <w:iCs/>
                <w:color w:val="000000"/>
                <w:sz w:val="18"/>
                <w:szCs w:val="18"/>
              </w:rPr>
              <w:lastRenderedPageBreak/>
              <w:t>Dodécathéon</w:t>
            </w:r>
          </w:p>
        </w:tc>
        <w:tc>
          <w:tcPr>
            <w:tcW w:w="1843" w:type="dxa"/>
            <w:tcBorders>
              <w:top w:val="nil"/>
              <w:left w:val="nil"/>
              <w:bottom w:val="single" w:sz="4" w:space="0" w:color="auto"/>
              <w:right w:val="single" w:sz="4" w:space="0" w:color="auto"/>
            </w:tcBorders>
            <w:shd w:val="clear" w:color="auto" w:fill="auto"/>
            <w:noWrap/>
            <w:vAlign w:val="bottom"/>
            <w:hideMark/>
          </w:tcPr>
          <w:p w14:paraId="78CFC1B6" w14:textId="77777777" w:rsidR="002A4939" w:rsidRDefault="00BE2387">
            <w:pPr>
              <w:jc w:val="left"/>
              <w:rPr>
                <w:rFonts w:cs="Arial"/>
                <w:sz w:val="18"/>
                <w:szCs w:val="18"/>
              </w:rPr>
            </w:pPr>
            <w:r w:rsidRPr="00AD106F">
              <w:rPr>
                <w:rFonts w:cs="Arial"/>
                <w:sz w:val="18"/>
                <w:szCs w:val="18"/>
              </w:rPr>
              <w:t>DODEC</w:t>
            </w:r>
          </w:p>
        </w:tc>
        <w:tc>
          <w:tcPr>
            <w:tcW w:w="2268" w:type="dxa"/>
            <w:tcBorders>
              <w:top w:val="nil"/>
              <w:left w:val="nil"/>
              <w:bottom w:val="single" w:sz="4" w:space="0" w:color="auto"/>
              <w:right w:val="single" w:sz="4" w:space="0" w:color="auto"/>
            </w:tcBorders>
            <w:shd w:val="clear" w:color="auto" w:fill="auto"/>
            <w:noWrap/>
            <w:vAlign w:val="bottom"/>
            <w:hideMark/>
          </w:tcPr>
          <w:p w14:paraId="554748DE" w14:textId="77777777" w:rsidR="002A4939" w:rsidRDefault="00BE2387">
            <w:pPr>
              <w:jc w:val="left"/>
              <w:rPr>
                <w:rFonts w:cs="Arial"/>
                <w:i/>
                <w:iCs/>
                <w:sz w:val="18"/>
                <w:szCs w:val="18"/>
              </w:rPr>
            </w:pPr>
            <w:r w:rsidRPr="00AD106F">
              <w:rPr>
                <w:rFonts w:cs="Arial"/>
                <w:i/>
                <w:iCs/>
                <w:sz w:val="18"/>
                <w:szCs w:val="18"/>
              </w:rPr>
              <w:t>Primula</w:t>
            </w:r>
          </w:p>
        </w:tc>
        <w:tc>
          <w:tcPr>
            <w:tcW w:w="1984" w:type="dxa"/>
            <w:tcBorders>
              <w:top w:val="nil"/>
              <w:left w:val="nil"/>
              <w:bottom w:val="single" w:sz="4" w:space="0" w:color="auto"/>
              <w:right w:val="single" w:sz="4" w:space="0" w:color="auto"/>
            </w:tcBorders>
            <w:shd w:val="clear" w:color="auto" w:fill="auto"/>
            <w:noWrap/>
            <w:vAlign w:val="bottom"/>
            <w:hideMark/>
          </w:tcPr>
          <w:p w14:paraId="2AC36044" w14:textId="77777777" w:rsidR="002A4939" w:rsidRDefault="00BE2387">
            <w:pPr>
              <w:jc w:val="left"/>
              <w:rPr>
                <w:rFonts w:cs="Arial"/>
                <w:sz w:val="18"/>
                <w:szCs w:val="18"/>
              </w:rPr>
            </w:pPr>
            <w:r w:rsidRPr="00AD106F">
              <w:rPr>
                <w:rFonts w:cs="Arial"/>
                <w:sz w:val="18"/>
                <w:szCs w:val="18"/>
              </w:rPr>
              <w:t>PRIMU</w:t>
            </w:r>
          </w:p>
        </w:tc>
        <w:tc>
          <w:tcPr>
            <w:tcW w:w="1701" w:type="dxa"/>
            <w:tcBorders>
              <w:top w:val="nil"/>
              <w:left w:val="nil"/>
              <w:bottom w:val="single" w:sz="4" w:space="0" w:color="auto"/>
              <w:right w:val="single" w:sz="4" w:space="0" w:color="auto"/>
            </w:tcBorders>
            <w:shd w:val="clear" w:color="auto" w:fill="auto"/>
            <w:noWrap/>
            <w:vAlign w:val="bottom"/>
            <w:hideMark/>
          </w:tcPr>
          <w:p w14:paraId="2450CE99" w14:textId="18C5EB56" w:rsidR="002A4939" w:rsidRDefault="003D215A">
            <w:pPr>
              <w:jc w:val="left"/>
              <w:rPr>
                <w:rFonts w:cs="Arial"/>
                <w:sz w:val="18"/>
                <w:szCs w:val="18"/>
              </w:rPr>
            </w:pPr>
            <w:r>
              <w:rPr>
                <w:rFonts w:cs="Arial"/>
                <w:sz w:val="18"/>
                <w:szCs w:val="18"/>
              </w:rPr>
              <w:t>TWO</w:t>
            </w:r>
          </w:p>
        </w:tc>
      </w:tr>
      <w:tr w:rsidR="007A3C6E" w:rsidRPr="00AD106F" w14:paraId="779D5B7D"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EA209CC" w14:textId="77777777" w:rsidR="002A4939" w:rsidRDefault="00BE2387">
            <w:pPr>
              <w:jc w:val="left"/>
              <w:rPr>
                <w:rFonts w:cs="Arial"/>
                <w:i/>
                <w:iCs/>
                <w:color w:val="000000"/>
                <w:sz w:val="18"/>
                <w:szCs w:val="18"/>
              </w:rPr>
            </w:pPr>
            <w:r w:rsidRPr="00AD106F">
              <w:rPr>
                <w:rFonts w:cs="Arial"/>
                <w:i/>
                <w:iCs/>
                <w:color w:val="000000"/>
                <w:sz w:val="18"/>
                <w:szCs w:val="18"/>
              </w:rPr>
              <w:t>Fortunella</w:t>
            </w:r>
          </w:p>
        </w:tc>
        <w:tc>
          <w:tcPr>
            <w:tcW w:w="1843" w:type="dxa"/>
            <w:tcBorders>
              <w:top w:val="nil"/>
              <w:left w:val="nil"/>
              <w:bottom w:val="single" w:sz="4" w:space="0" w:color="auto"/>
              <w:right w:val="single" w:sz="4" w:space="0" w:color="auto"/>
            </w:tcBorders>
            <w:shd w:val="clear" w:color="auto" w:fill="auto"/>
            <w:noWrap/>
            <w:vAlign w:val="bottom"/>
            <w:hideMark/>
          </w:tcPr>
          <w:p w14:paraId="495E8CAF" w14:textId="77777777" w:rsidR="002A4939" w:rsidRDefault="00BE2387">
            <w:pPr>
              <w:jc w:val="left"/>
              <w:rPr>
                <w:rFonts w:cs="Arial"/>
                <w:sz w:val="18"/>
                <w:szCs w:val="18"/>
              </w:rPr>
            </w:pPr>
            <w:r w:rsidRPr="00AD106F">
              <w:rPr>
                <w:rFonts w:cs="Arial"/>
                <w:sz w:val="18"/>
                <w:szCs w:val="18"/>
              </w:rPr>
              <w:t>FORTU</w:t>
            </w:r>
          </w:p>
        </w:tc>
        <w:tc>
          <w:tcPr>
            <w:tcW w:w="2268" w:type="dxa"/>
            <w:tcBorders>
              <w:top w:val="nil"/>
              <w:left w:val="nil"/>
              <w:bottom w:val="single" w:sz="4" w:space="0" w:color="auto"/>
              <w:right w:val="single" w:sz="4" w:space="0" w:color="auto"/>
            </w:tcBorders>
            <w:shd w:val="clear" w:color="auto" w:fill="auto"/>
            <w:noWrap/>
            <w:vAlign w:val="bottom"/>
            <w:hideMark/>
          </w:tcPr>
          <w:p w14:paraId="4B47EA8B" w14:textId="77777777" w:rsidR="002A4939" w:rsidRDefault="00BE2387">
            <w:pPr>
              <w:jc w:val="left"/>
              <w:rPr>
                <w:rFonts w:cs="Arial"/>
                <w:i/>
                <w:iCs/>
                <w:sz w:val="18"/>
                <w:szCs w:val="18"/>
              </w:rPr>
            </w:pPr>
            <w:r w:rsidRPr="00AD106F">
              <w:rPr>
                <w:rFonts w:cs="Arial"/>
                <w:i/>
                <w:iCs/>
                <w:sz w:val="18"/>
                <w:szCs w:val="18"/>
              </w:rPr>
              <w:t>Agrumes</w:t>
            </w:r>
          </w:p>
        </w:tc>
        <w:tc>
          <w:tcPr>
            <w:tcW w:w="1984" w:type="dxa"/>
            <w:tcBorders>
              <w:top w:val="nil"/>
              <w:left w:val="nil"/>
              <w:bottom w:val="single" w:sz="4" w:space="0" w:color="auto"/>
              <w:right w:val="single" w:sz="4" w:space="0" w:color="auto"/>
            </w:tcBorders>
            <w:shd w:val="clear" w:color="auto" w:fill="auto"/>
            <w:noWrap/>
            <w:vAlign w:val="bottom"/>
            <w:hideMark/>
          </w:tcPr>
          <w:p w14:paraId="20FDAF97" w14:textId="77777777" w:rsidR="002A4939" w:rsidRDefault="00BE2387">
            <w:pPr>
              <w:jc w:val="left"/>
              <w:rPr>
                <w:rFonts w:cs="Arial"/>
                <w:sz w:val="18"/>
                <w:szCs w:val="18"/>
              </w:rPr>
            </w:pPr>
            <w:r w:rsidRPr="00AD106F">
              <w:rPr>
                <w:rFonts w:cs="Arial"/>
                <w:sz w:val="18"/>
                <w:szCs w:val="18"/>
              </w:rPr>
              <w:t>CITRU</w:t>
            </w:r>
          </w:p>
        </w:tc>
        <w:tc>
          <w:tcPr>
            <w:tcW w:w="1701" w:type="dxa"/>
            <w:tcBorders>
              <w:top w:val="nil"/>
              <w:left w:val="nil"/>
              <w:bottom w:val="single" w:sz="4" w:space="0" w:color="auto"/>
              <w:right w:val="single" w:sz="4" w:space="0" w:color="auto"/>
            </w:tcBorders>
            <w:shd w:val="clear" w:color="auto" w:fill="auto"/>
            <w:noWrap/>
            <w:vAlign w:val="bottom"/>
            <w:hideMark/>
          </w:tcPr>
          <w:p w14:paraId="3F45E635" w14:textId="77777777" w:rsidR="002A4939" w:rsidRDefault="00BE2387">
            <w:pPr>
              <w:jc w:val="left"/>
              <w:rPr>
                <w:rFonts w:cs="Arial"/>
                <w:sz w:val="18"/>
                <w:szCs w:val="18"/>
              </w:rPr>
            </w:pPr>
            <w:r w:rsidRPr="00AD106F">
              <w:rPr>
                <w:rFonts w:cs="Arial"/>
                <w:sz w:val="18"/>
                <w:szCs w:val="18"/>
              </w:rPr>
              <w:t>TWO, TWF</w:t>
            </w:r>
          </w:p>
        </w:tc>
      </w:tr>
      <w:tr w:rsidR="007A3C6E" w:rsidRPr="00AD106F" w14:paraId="0F323F7A"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ACBBB40" w14:textId="77777777" w:rsidR="002A4939" w:rsidRDefault="00BE2387">
            <w:pPr>
              <w:jc w:val="left"/>
              <w:rPr>
                <w:rFonts w:cs="Arial"/>
                <w:i/>
                <w:iCs/>
                <w:color w:val="000000"/>
                <w:sz w:val="18"/>
                <w:szCs w:val="18"/>
              </w:rPr>
            </w:pPr>
            <w:r w:rsidRPr="00AD106F">
              <w:rPr>
                <w:rFonts w:cs="Arial"/>
                <w:i/>
                <w:iCs/>
                <w:color w:val="000000"/>
                <w:sz w:val="18"/>
                <w:szCs w:val="18"/>
              </w:rPr>
              <w:t>Gaura</w:t>
            </w:r>
          </w:p>
        </w:tc>
        <w:tc>
          <w:tcPr>
            <w:tcW w:w="1843" w:type="dxa"/>
            <w:tcBorders>
              <w:top w:val="nil"/>
              <w:left w:val="nil"/>
              <w:bottom w:val="single" w:sz="4" w:space="0" w:color="auto"/>
              <w:right w:val="single" w:sz="4" w:space="0" w:color="auto"/>
            </w:tcBorders>
            <w:shd w:val="clear" w:color="auto" w:fill="auto"/>
            <w:noWrap/>
            <w:vAlign w:val="bottom"/>
            <w:hideMark/>
          </w:tcPr>
          <w:p w14:paraId="24DB755F" w14:textId="77777777" w:rsidR="002A4939" w:rsidRDefault="00BE2387">
            <w:pPr>
              <w:jc w:val="left"/>
              <w:rPr>
                <w:rFonts w:cs="Arial"/>
                <w:sz w:val="18"/>
                <w:szCs w:val="18"/>
              </w:rPr>
            </w:pPr>
            <w:r w:rsidRPr="00AD106F">
              <w:rPr>
                <w:rFonts w:cs="Arial"/>
                <w:sz w:val="18"/>
                <w:szCs w:val="18"/>
              </w:rPr>
              <w:t>GAURA</w:t>
            </w:r>
          </w:p>
        </w:tc>
        <w:tc>
          <w:tcPr>
            <w:tcW w:w="2268" w:type="dxa"/>
            <w:tcBorders>
              <w:top w:val="nil"/>
              <w:left w:val="nil"/>
              <w:bottom w:val="single" w:sz="4" w:space="0" w:color="auto"/>
              <w:right w:val="single" w:sz="4" w:space="0" w:color="auto"/>
            </w:tcBorders>
            <w:shd w:val="clear" w:color="auto" w:fill="auto"/>
            <w:noWrap/>
            <w:vAlign w:val="bottom"/>
            <w:hideMark/>
          </w:tcPr>
          <w:p w14:paraId="12327F60" w14:textId="77777777" w:rsidR="002A4939" w:rsidRDefault="00BE2387">
            <w:pPr>
              <w:jc w:val="left"/>
              <w:rPr>
                <w:rFonts w:cs="Arial"/>
                <w:i/>
                <w:iCs/>
                <w:sz w:val="18"/>
                <w:szCs w:val="18"/>
              </w:rPr>
            </w:pPr>
            <w:r w:rsidRPr="00AD106F">
              <w:rPr>
                <w:rFonts w:cs="Arial"/>
                <w:i/>
                <w:iCs/>
                <w:sz w:val="18"/>
                <w:szCs w:val="18"/>
              </w:rPr>
              <w:t>Oenothera</w:t>
            </w:r>
          </w:p>
        </w:tc>
        <w:tc>
          <w:tcPr>
            <w:tcW w:w="1984" w:type="dxa"/>
            <w:tcBorders>
              <w:top w:val="nil"/>
              <w:left w:val="nil"/>
              <w:bottom w:val="single" w:sz="4" w:space="0" w:color="auto"/>
              <w:right w:val="single" w:sz="4" w:space="0" w:color="auto"/>
            </w:tcBorders>
            <w:shd w:val="clear" w:color="auto" w:fill="auto"/>
            <w:noWrap/>
            <w:vAlign w:val="bottom"/>
            <w:hideMark/>
          </w:tcPr>
          <w:p w14:paraId="364D52C1" w14:textId="77777777" w:rsidR="002A4939" w:rsidRDefault="00BE2387">
            <w:pPr>
              <w:jc w:val="left"/>
              <w:rPr>
                <w:rFonts w:cs="Arial"/>
                <w:sz w:val="18"/>
                <w:szCs w:val="18"/>
              </w:rPr>
            </w:pPr>
            <w:r w:rsidRPr="00AD106F">
              <w:rPr>
                <w:rFonts w:cs="Arial"/>
                <w:sz w:val="18"/>
                <w:szCs w:val="18"/>
              </w:rPr>
              <w:t>OENOT</w:t>
            </w:r>
          </w:p>
        </w:tc>
        <w:tc>
          <w:tcPr>
            <w:tcW w:w="1701" w:type="dxa"/>
            <w:tcBorders>
              <w:top w:val="nil"/>
              <w:left w:val="nil"/>
              <w:bottom w:val="single" w:sz="4" w:space="0" w:color="auto"/>
              <w:right w:val="single" w:sz="4" w:space="0" w:color="auto"/>
            </w:tcBorders>
            <w:shd w:val="clear" w:color="auto" w:fill="auto"/>
            <w:noWrap/>
            <w:vAlign w:val="bottom"/>
            <w:hideMark/>
          </w:tcPr>
          <w:p w14:paraId="4F6C7786" w14:textId="2B0332D2" w:rsidR="002A4939" w:rsidRDefault="003D215A">
            <w:pPr>
              <w:jc w:val="left"/>
              <w:rPr>
                <w:rFonts w:cs="Arial"/>
                <w:sz w:val="18"/>
                <w:szCs w:val="18"/>
              </w:rPr>
            </w:pPr>
            <w:r>
              <w:rPr>
                <w:rFonts w:cs="Arial"/>
                <w:sz w:val="18"/>
                <w:szCs w:val="18"/>
              </w:rPr>
              <w:t>TWO</w:t>
            </w:r>
          </w:p>
        </w:tc>
      </w:tr>
      <w:tr w:rsidR="007A3C6E" w:rsidRPr="00AD106F" w14:paraId="564E137D"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5B9DF19" w14:textId="77777777" w:rsidR="002A4939" w:rsidRDefault="00BE2387">
            <w:pPr>
              <w:jc w:val="left"/>
              <w:rPr>
                <w:rFonts w:cs="Arial"/>
                <w:i/>
                <w:iCs/>
                <w:color w:val="000000"/>
                <w:sz w:val="18"/>
                <w:szCs w:val="18"/>
              </w:rPr>
            </w:pPr>
            <w:r w:rsidRPr="00AD106F">
              <w:rPr>
                <w:rFonts w:cs="Arial"/>
                <w:i/>
                <w:iCs/>
                <w:color w:val="000000"/>
                <w:sz w:val="18"/>
                <w:szCs w:val="18"/>
              </w:rPr>
              <w:t>Hébé</w:t>
            </w:r>
          </w:p>
        </w:tc>
        <w:tc>
          <w:tcPr>
            <w:tcW w:w="1843" w:type="dxa"/>
            <w:tcBorders>
              <w:top w:val="nil"/>
              <w:left w:val="nil"/>
              <w:bottom w:val="single" w:sz="4" w:space="0" w:color="auto"/>
              <w:right w:val="single" w:sz="4" w:space="0" w:color="auto"/>
            </w:tcBorders>
            <w:shd w:val="clear" w:color="auto" w:fill="auto"/>
            <w:noWrap/>
            <w:vAlign w:val="bottom"/>
            <w:hideMark/>
          </w:tcPr>
          <w:p w14:paraId="16B08944" w14:textId="77777777" w:rsidR="002A4939" w:rsidRDefault="00BE2387">
            <w:pPr>
              <w:jc w:val="left"/>
              <w:rPr>
                <w:rFonts w:cs="Arial"/>
                <w:sz w:val="18"/>
                <w:szCs w:val="18"/>
              </w:rPr>
            </w:pPr>
            <w:r w:rsidRPr="00AD106F">
              <w:rPr>
                <w:rFonts w:cs="Arial"/>
                <w:sz w:val="18"/>
                <w:szCs w:val="18"/>
              </w:rPr>
              <w:t>HEBEE</w:t>
            </w:r>
          </w:p>
        </w:tc>
        <w:tc>
          <w:tcPr>
            <w:tcW w:w="2268" w:type="dxa"/>
            <w:tcBorders>
              <w:top w:val="nil"/>
              <w:left w:val="nil"/>
              <w:bottom w:val="single" w:sz="4" w:space="0" w:color="auto"/>
              <w:right w:val="single" w:sz="4" w:space="0" w:color="auto"/>
            </w:tcBorders>
            <w:shd w:val="clear" w:color="auto" w:fill="auto"/>
            <w:noWrap/>
            <w:vAlign w:val="bottom"/>
            <w:hideMark/>
          </w:tcPr>
          <w:p w14:paraId="0D8EBE9D" w14:textId="77777777" w:rsidR="002A4939" w:rsidRDefault="00BE2387">
            <w:pPr>
              <w:jc w:val="left"/>
              <w:rPr>
                <w:rFonts w:cs="Arial"/>
                <w:i/>
                <w:iCs/>
                <w:sz w:val="18"/>
                <w:szCs w:val="18"/>
              </w:rPr>
            </w:pPr>
            <w:r w:rsidRPr="00AD106F">
              <w:rPr>
                <w:rFonts w:cs="Arial"/>
                <w:i/>
                <w:iCs/>
                <w:sz w:val="18"/>
                <w:szCs w:val="18"/>
              </w:rPr>
              <w:t>Veronica</w:t>
            </w:r>
          </w:p>
        </w:tc>
        <w:tc>
          <w:tcPr>
            <w:tcW w:w="1984" w:type="dxa"/>
            <w:tcBorders>
              <w:top w:val="nil"/>
              <w:left w:val="nil"/>
              <w:bottom w:val="single" w:sz="4" w:space="0" w:color="auto"/>
              <w:right w:val="single" w:sz="4" w:space="0" w:color="auto"/>
            </w:tcBorders>
            <w:shd w:val="clear" w:color="auto" w:fill="auto"/>
            <w:noWrap/>
            <w:vAlign w:val="bottom"/>
            <w:hideMark/>
          </w:tcPr>
          <w:p w14:paraId="38333665" w14:textId="77777777" w:rsidR="002A4939" w:rsidRDefault="00BE2387">
            <w:pPr>
              <w:jc w:val="left"/>
              <w:rPr>
                <w:rFonts w:cs="Arial"/>
                <w:sz w:val="18"/>
                <w:szCs w:val="18"/>
              </w:rPr>
            </w:pPr>
            <w:r w:rsidRPr="00AD106F">
              <w:rPr>
                <w:rFonts w:cs="Arial"/>
                <w:sz w:val="18"/>
                <w:szCs w:val="18"/>
              </w:rPr>
              <w:t>VERON</w:t>
            </w:r>
          </w:p>
        </w:tc>
        <w:tc>
          <w:tcPr>
            <w:tcW w:w="1701" w:type="dxa"/>
            <w:tcBorders>
              <w:top w:val="nil"/>
              <w:left w:val="nil"/>
              <w:bottom w:val="single" w:sz="4" w:space="0" w:color="auto"/>
              <w:right w:val="single" w:sz="4" w:space="0" w:color="auto"/>
            </w:tcBorders>
            <w:shd w:val="clear" w:color="auto" w:fill="auto"/>
            <w:noWrap/>
            <w:vAlign w:val="bottom"/>
            <w:hideMark/>
          </w:tcPr>
          <w:p w14:paraId="1FBAA4B9" w14:textId="7D17576B" w:rsidR="002A4939" w:rsidRDefault="003D215A">
            <w:pPr>
              <w:jc w:val="left"/>
              <w:rPr>
                <w:rFonts w:cs="Arial"/>
                <w:sz w:val="18"/>
                <w:szCs w:val="18"/>
              </w:rPr>
            </w:pPr>
            <w:r>
              <w:rPr>
                <w:rFonts w:cs="Arial"/>
                <w:sz w:val="18"/>
                <w:szCs w:val="18"/>
              </w:rPr>
              <w:t>TWO</w:t>
            </w:r>
          </w:p>
        </w:tc>
      </w:tr>
      <w:tr w:rsidR="007A3C6E" w:rsidRPr="00AD106F" w14:paraId="76486FD8"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C4E8ACA" w14:textId="77777777" w:rsidR="002A4939" w:rsidRDefault="00BE2387">
            <w:pPr>
              <w:jc w:val="left"/>
              <w:rPr>
                <w:rFonts w:cs="Arial"/>
                <w:i/>
                <w:iCs/>
                <w:color w:val="000000"/>
                <w:sz w:val="18"/>
                <w:szCs w:val="18"/>
              </w:rPr>
            </w:pPr>
            <w:r w:rsidRPr="00AD106F">
              <w:rPr>
                <w:rFonts w:cs="Arial"/>
                <w:i/>
                <w:iCs/>
                <w:color w:val="000000"/>
                <w:sz w:val="18"/>
                <w:szCs w:val="18"/>
              </w:rPr>
              <w:t>Hémidiodes</w:t>
            </w:r>
          </w:p>
        </w:tc>
        <w:tc>
          <w:tcPr>
            <w:tcW w:w="1843" w:type="dxa"/>
            <w:tcBorders>
              <w:top w:val="nil"/>
              <w:left w:val="nil"/>
              <w:bottom w:val="single" w:sz="4" w:space="0" w:color="auto"/>
              <w:right w:val="single" w:sz="4" w:space="0" w:color="auto"/>
            </w:tcBorders>
            <w:shd w:val="clear" w:color="auto" w:fill="auto"/>
            <w:noWrap/>
            <w:vAlign w:val="bottom"/>
            <w:hideMark/>
          </w:tcPr>
          <w:p w14:paraId="3C2F1BD5" w14:textId="77777777" w:rsidR="002A4939" w:rsidRDefault="00BE2387">
            <w:pPr>
              <w:jc w:val="left"/>
              <w:rPr>
                <w:rFonts w:cs="Arial"/>
                <w:sz w:val="18"/>
                <w:szCs w:val="18"/>
              </w:rPr>
            </w:pPr>
            <w:r w:rsidRPr="00AD106F">
              <w:rPr>
                <w:rFonts w:cs="Arial"/>
                <w:sz w:val="18"/>
                <w:szCs w:val="18"/>
              </w:rPr>
              <w:t>HEMID</w:t>
            </w:r>
          </w:p>
        </w:tc>
        <w:tc>
          <w:tcPr>
            <w:tcW w:w="2268" w:type="dxa"/>
            <w:tcBorders>
              <w:top w:val="nil"/>
              <w:left w:val="nil"/>
              <w:bottom w:val="single" w:sz="4" w:space="0" w:color="auto"/>
              <w:right w:val="single" w:sz="4" w:space="0" w:color="auto"/>
            </w:tcBorders>
            <w:shd w:val="clear" w:color="auto" w:fill="auto"/>
            <w:noWrap/>
            <w:vAlign w:val="bottom"/>
            <w:hideMark/>
          </w:tcPr>
          <w:p w14:paraId="764B99E9" w14:textId="77777777" w:rsidR="002A4939" w:rsidRDefault="00BE2387">
            <w:pPr>
              <w:jc w:val="left"/>
              <w:rPr>
                <w:rFonts w:cs="Arial"/>
                <w:i/>
                <w:iCs/>
                <w:sz w:val="18"/>
                <w:szCs w:val="18"/>
              </w:rPr>
            </w:pPr>
            <w:r w:rsidRPr="00AD106F">
              <w:rPr>
                <w:rFonts w:cs="Arial"/>
                <w:i/>
                <w:iCs/>
                <w:sz w:val="18"/>
                <w:szCs w:val="18"/>
              </w:rPr>
              <w:t>Oenothera</w:t>
            </w:r>
          </w:p>
        </w:tc>
        <w:tc>
          <w:tcPr>
            <w:tcW w:w="1984" w:type="dxa"/>
            <w:tcBorders>
              <w:top w:val="nil"/>
              <w:left w:val="nil"/>
              <w:bottom w:val="single" w:sz="4" w:space="0" w:color="auto"/>
              <w:right w:val="single" w:sz="4" w:space="0" w:color="auto"/>
            </w:tcBorders>
            <w:shd w:val="clear" w:color="auto" w:fill="auto"/>
            <w:noWrap/>
            <w:vAlign w:val="bottom"/>
            <w:hideMark/>
          </w:tcPr>
          <w:p w14:paraId="4D5C7030" w14:textId="77777777" w:rsidR="002A4939" w:rsidRDefault="00BE2387">
            <w:pPr>
              <w:jc w:val="left"/>
              <w:rPr>
                <w:rFonts w:cs="Arial"/>
                <w:sz w:val="18"/>
                <w:szCs w:val="18"/>
              </w:rPr>
            </w:pPr>
            <w:r w:rsidRPr="00AD106F">
              <w:rPr>
                <w:rFonts w:cs="Arial"/>
                <w:sz w:val="18"/>
                <w:szCs w:val="18"/>
              </w:rPr>
              <w:t>OENOT</w:t>
            </w:r>
          </w:p>
        </w:tc>
        <w:tc>
          <w:tcPr>
            <w:tcW w:w="1701" w:type="dxa"/>
            <w:tcBorders>
              <w:top w:val="nil"/>
              <w:left w:val="nil"/>
              <w:bottom w:val="single" w:sz="4" w:space="0" w:color="auto"/>
              <w:right w:val="single" w:sz="4" w:space="0" w:color="auto"/>
            </w:tcBorders>
            <w:shd w:val="clear" w:color="auto" w:fill="auto"/>
            <w:noWrap/>
            <w:vAlign w:val="bottom"/>
            <w:hideMark/>
          </w:tcPr>
          <w:p w14:paraId="6E48B4AE" w14:textId="1C3EA428" w:rsidR="002A4939" w:rsidRDefault="003D215A">
            <w:pPr>
              <w:jc w:val="left"/>
              <w:rPr>
                <w:rFonts w:cs="Arial"/>
                <w:sz w:val="18"/>
                <w:szCs w:val="18"/>
              </w:rPr>
            </w:pPr>
            <w:r>
              <w:rPr>
                <w:rFonts w:cs="Arial"/>
                <w:sz w:val="18"/>
                <w:szCs w:val="18"/>
              </w:rPr>
              <w:t>TWO</w:t>
            </w:r>
          </w:p>
        </w:tc>
      </w:tr>
      <w:tr w:rsidR="007A3C6E" w:rsidRPr="00AD106F" w14:paraId="243C5F2E"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3F79C64" w14:textId="77777777" w:rsidR="002A4939" w:rsidRDefault="00BE2387">
            <w:pPr>
              <w:jc w:val="left"/>
              <w:rPr>
                <w:rFonts w:cs="Arial"/>
                <w:i/>
                <w:iCs/>
                <w:color w:val="000000"/>
                <w:sz w:val="18"/>
                <w:szCs w:val="18"/>
              </w:rPr>
            </w:pPr>
            <w:r w:rsidRPr="00AD106F">
              <w:rPr>
                <w:rFonts w:cs="Arial"/>
                <w:i/>
                <w:iCs/>
                <w:color w:val="000000"/>
                <w:sz w:val="18"/>
                <w:szCs w:val="18"/>
              </w:rPr>
              <w:t>Hylocereus</w:t>
            </w:r>
          </w:p>
        </w:tc>
        <w:tc>
          <w:tcPr>
            <w:tcW w:w="1843" w:type="dxa"/>
            <w:tcBorders>
              <w:top w:val="nil"/>
              <w:left w:val="nil"/>
              <w:bottom w:val="single" w:sz="4" w:space="0" w:color="auto"/>
              <w:right w:val="single" w:sz="4" w:space="0" w:color="auto"/>
            </w:tcBorders>
            <w:shd w:val="clear" w:color="auto" w:fill="auto"/>
            <w:noWrap/>
            <w:vAlign w:val="bottom"/>
            <w:hideMark/>
          </w:tcPr>
          <w:p w14:paraId="5D3789F5" w14:textId="77777777" w:rsidR="002A4939" w:rsidRDefault="00BE2387">
            <w:pPr>
              <w:jc w:val="left"/>
              <w:rPr>
                <w:rFonts w:cs="Arial"/>
                <w:sz w:val="18"/>
                <w:szCs w:val="18"/>
              </w:rPr>
            </w:pPr>
            <w:r w:rsidRPr="00AD106F">
              <w:rPr>
                <w:rFonts w:cs="Arial"/>
                <w:sz w:val="18"/>
                <w:szCs w:val="18"/>
              </w:rPr>
              <w:t>HYLOC</w:t>
            </w:r>
          </w:p>
        </w:tc>
        <w:tc>
          <w:tcPr>
            <w:tcW w:w="2268" w:type="dxa"/>
            <w:tcBorders>
              <w:top w:val="nil"/>
              <w:left w:val="nil"/>
              <w:bottom w:val="single" w:sz="4" w:space="0" w:color="auto"/>
              <w:right w:val="single" w:sz="4" w:space="0" w:color="auto"/>
            </w:tcBorders>
            <w:shd w:val="clear" w:color="auto" w:fill="auto"/>
            <w:noWrap/>
            <w:vAlign w:val="bottom"/>
            <w:hideMark/>
          </w:tcPr>
          <w:p w14:paraId="36B46FD8" w14:textId="77777777" w:rsidR="002A4939" w:rsidRDefault="00BE2387">
            <w:pPr>
              <w:jc w:val="left"/>
              <w:rPr>
                <w:rFonts w:cs="Arial"/>
                <w:i/>
                <w:iCs/>
                <w:sz w:val="18"/>
                <w:szCs w:val="18"/>
              </w:rPr>
            </w:pPr>
            <w:r w:rsidRPr="00AD106F">
              <w:rPr>
                <w:rFonts w:cs="Arial"/>
                <w:i/>
                <w:iCs/>
                <w:sz w:val="18"/>
                <w:szCs w:val="18"/>
              </w:rPr>
              <w:t>Selenicereus</w:t>
            </w:r>
          </w:p>
        </w:tc>
        <w:tc>
          <w:tcPr>
            <w:tcW w:w="1984" w:type="dxa"/>
            <w:tcBorders>
              <w:top w:val="nil"/>
              <w:left w:val="nil"/>
              <w:bottom w:val="single" w:sz="4" w:space="0" w:color="auto"/>
              <w:right w:val="single" w:sz="4" w:space="0" w:color="auto"/>
            </w:tcBorders>
            <w:shd w:val="clear" w:color="auto" w:fill="auto"/>
            <w:noWrap/>
            <w:vAlign w:val="bottom"/>
            <w:hideMark/>
          </w:tcPr>
          <w:p w14:paraId="43338444" w14:textId="77777777" w:rsidR="002A4939" w:rsidRDefault="00BE2387">
            <w:pPr>
              <w:jc w:val="left"/>
              <w:rPr>
                <w:rFonts w:cs="Arial"/>
                <w:sz w:val="18"/>
                <w:szCs w:val="18"/>
              </w:rPr>
            </w:pPr>
            <w:r w:rsidRPr="00AD106F">
              <w:rPr>
                <w:rFonts w:cs="Arial"/>
                <w:sz w:val="18"/>
                <w:szCs w:val="18"/>
              </w:rPr>
              <w:t>SELEN</w:t>
            </w:r>
          </w:p>
        </w:tc>
        <w:tc>
          <w:tcPr>
            <w:tcW w:w="1701" w:type="dxa"/>
            <w:tcBorders>
              <w:top w:val="nil"/>
              <w:left w:val="nil"/>
              <w:bottom w:val="single" w:sz="4" w:space="0" w:color="auto"/>
              <w:right w:val="single" w:sz="4" w:space="0" w:color="auto"/>
            </w:tcBorders>
            <w:shd w:val="clear" w:color="auto" w:fill="auto"/>
            <w:noWrap/>
            <w:vAlign w:val="bottom"/>
            <w:hideMark/>
          </w:tcPr>
          <w:p w14:paraId="2A65F388" w14:textId="77777777" w:rsidR="002A4939" w:rsidRDefault="00BE2387">
            <w:pPr>
              <w:jc w:val="left"/>
              <w:rPr>
                <w:rFonts w:cs="Arial"/>
                <w:sz w:val="18"/>
                <w:szCs w:val="18"/>
              </w:rPr>
            </w:pPr>
            <w:r w:rsidRPr="00AD106F">
              <w:rPr>
                <w:rFonts w:cs="Arial"/>
                <w:sz w:val="18"/>
                <w:szCs w:val="18"/>
              </w:rPr>
              <w:t>TWO, TWV, TWF</w:t>
            </w:r>
          </w:p>
        </w:tc>
      </w:tr>
      <w:tr w:rsidR="007A3C6E" w:rsidRPr="00AD106F" w14:paraId="3C5AA81D"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B1C3915" w14:textId="77777777" w:rsidR="002A4939" w:rsidRDefault="00BE2387">
            <w:pPr>
              <w:jc w:val="left"/>
              <w:rPr>
                <w:rFonts w:cs="Arial"/>
                <w:i/>
                <w:iCs/>
                <w:color w:val="000000"/>
                <w:sz w:val="18"/>
                <w:szCs w:val="18"/>
              </w:rPr>
            </w:pPr>
            <w:r w:rsidRPr="00AD106F">
              <w:rPr>
                <w:rFonts w:cs="Arial"/>
                <w:i/>
                <w:iCs/>
                <w:color w:val="000000"/>
                <w:sz w:val="18"/>
                <w:szCs w:val="18"/>
              </w:rPr>
              <w:t>Laurentia</w:t>
            </w:r>
          </w:p>
        </w:tc>
        <w:tc>
          <w:tcPr>
            <w:tcW w:w="1843" w:type="dxa"/>
            <w:tcBorders>
              <w:top w:val="nil"/>
              <w:left w:val="nil"/>
              <w:bottom w:val="single" w:sz="4" w:space="0" w:color="auto"/>
              <w:right w:val="single" w:sz="4" w:space="0" w:color="auto"/>
            </w:tcBorders>
            <w:shd w:val="clear" w:color="auto" w:fill="auto"/>
            <w:noWrap/>
            <w:vAlign w:val="bottom"/>
            <w:hideMark/>
          </w:tcPr>
          <w:p w14:paraId="44C6BE82" w14:textId="77777777" w:rsidR="002A4939" w:rsidRDefault="00BE2387">
            <w:pPr>
              <w:jc w:val="left"/>
              <w:rPr>
                <w:rFonts w:cs="Arial"/>
                <w:sz w:val="18"/>
                <w:szCs w:val="18"/>
              </w:rPr>
            </w:pPr>
            <w:r w:rsidRPr="00AD106F">
              <w:rPr>
                <w:rFonts w:cs="Arial"/>
                <w:sz w:val="18"/>
                <w:szCs w:val="18"/>
              </w:rPr>
              <w:t>LAURE</w:t>
            </w:r>
          </w:p>
        </w:tc>
        <w:tc>
          <w:tcPr>
            <w:tcW w:w="2268" w:type="dxa"/>
            <w:tcBorders>
              <w:top w:val="nil"/>
              <w:left w:val="nil"/>
              <w:bottom w:val="single" w:sz="4" w:space="0" w:color="auto"/>
              <w:right w:val="single" w:sz="4" w:space="0" w:color="auto"/>
            </w:tcBorders>
            <w:shd w:val="clear" w:color="auto" w:fill="auto"/>
            <w:noWrap/>
            <w:vAlign w:val="bottom"/>
            <w:hideMark/>
          </w:tcPr>
          <w:p w14:paraId="17875FF0" w14:textId="77777777" w:rsidR="002A4939" w:rsidRDefault="00BE2387">
            <w:pPr>
              <w:jc w:val="left"/>
              <w:rPr>
                <w:rFonts w:cs="Arial"/>
                <w:i/>
                <w:iCs/>
                <w:sz w:val="18"/>
                <w:szCs w:val="18"/>
              </w:rPr>
            </w:pPr>
            <w:r w:rsidRPr="00AD106F">
              <w:rPr>
                <w:rFonts w:cs="Arial"/>
                <w:i/>
                <w:iCs/>
                <w:sz w:val="18"/>
                <w:szCs w:val="18"/>
              </w:rPr>
              <w:t>Lobélie</w:t>
            </w:r>
          </w:p>
        </w:tc>
        <w:tc>
          <w:tcPr>
            <w:tcW w:w="1984" w:type="dxa"/>
            <w:tcBorders>
              <w:top w:val="nil"/>
              <w:left w:val="nil"/>
              <w:bottom w:val="single" w:sz="4" w:space="0" w:color="auto"/>
              <w:right w:val="single" w:sz="4" w:space="0" w:color="auto"/>
            </w:tcBorders>
            <w:shd w:val="clear" w:color="auto" w:fill="auto"/>
            <w:noWrap/>
            <w:vAlign w:val="bottom"/>
            <w:hideMark/>
          </w:tcPr>
          <w:p w14:paraId="3F784471" w14:textId="77777777" w:rsidR="002A4939" w:rsidRDefault="00BE2387">
            <w:pPr>
              <w:jc w:val="left"/>
              <w:rPr>
                <w:rFonts w:cs="Arial"/>
                <w:sz w:val="18"/>
                <w:szCs w:val="18"/>
              </w:rPr>
            </w:pPr>
            <w:r w:rsidRPr="00AD106F">
              <w:rPr>
                <w:rFonts w:cs="Arial"/>
                <w:sz w:val="18"/>
                <w:szCs w:val="18"/>
              </w:rPr>
              <w:t>LOBEL</w:t>
            </w:r>
          </w:p>
        </w:tc>
        <w:tc>
          <w:tcPr>
            <w:tcW w:w="1701" w:type="dxa"/>
            <w:tcBorders>
              <w:top w:val="nil"/>
              <w:left w:val="nil"/>
              <w:bottom w:val="single" w:sz="4" w:space="0" w:color="auto"/>
              <w:right w:val="single" w:sz="4" w:space="0" w:color="auto"/>
            </w:tcBorders>
            <w:shd w:val="clear" w:color="auto" w:fill="auto"/>
            <w:noWrap/>
            <w:vAlign w:val="bottom"/>
            <w:hideMark/>
          </w:tcPr>
          <w:p w14:paraId="03E67D1E" w14:textId="0160D710" w:rsidR="002A4939" w:rsidRDefault="003D215A">
            <w:pPr>
              <w:jc w:val="left"/>
              <w:rPr>
                <w:rFonts w:cs="Arial"/>
                <w:sz w:val="18"/>
                <w:szCs w:val="18"/>
              </w:rPr>
            </w:pPr>
            <w:r>
              <w:rPr>
                <w:rFonts w:cs="Arial"/>
                <w:sz w:val="18"/>
                <w:szCs w:val="18"/>
              </w:rPr>
              <w:t>TWO</w:t>
            </w:r>
          </w:p>
        </w:tc>
      </w:tr>
      <w:tr w:rsidR="007A3C6E" w:rsidRPr="00AD106F" w14:paraId="26DE1F15"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CF02D8F" w14:textId="77777777" w:rsidR="002A4939" w:rsidRDefault="00BE2387">
            <w:pPr>
              <w:jc w:val="left"/>
              <w:rPr>
                <w:rFonts w:cs="Arial"/>
                <w:i/>
                <w:iCs/>
                <w:color w:val="000000"/>
                <w:sz w:val="18"/>
                <w:szCs w:val="18"/>
              </w:rPr>
            </w:pPr>
            <w:r w:rsidRPr="00AD106F">
              <w:rPr>
                <w:rFonts w:cs="Arial"/>
                <w:i/>
                <w:iCs/>
                <w:color w:val="000000"/>
                <w:sz w:val="18"/>
                <w:szCs w:val="18"/>
              </w:rPr>
              <w:t>Lychnis</w:t>
            </w:r>
          </w:p>
        </w:tc>
        <w:tc>
          <w:tcPr>
            <w:tcW w:w="1843" w:type="dxa"/>
            <w:tcBorders>
              <w:top w:val="nil"/>
              <w:left w:val="nil"/>
              <w:bottom w:val="single" w:sz="4" w:space="0" w:color="auto"/>
              <w:right w:val="single" w:sz="4" w:space="0" w:color="auto"/>
            </w:tcBorders>
            <w:shd w:val="clear" w:color="auto" w:fill="auto"/>
            <w:noWrap/>
            <w:vAlign w:val="bottom"/>
            <w:hideMark/>
          </w:tcPr>
          <w:p w14:paraId="2510BCAA" w14:textId="77777777" w:rsidR="002A4939" w:rsidRDefault="00BE2387">
            <w:pPr>
              <w:jc w:val="left"/>
              <w:rPr>
                <w:rFonts w:cs="Arial"/>
                <w:sz w:val="18"/>
                <w:szCs w:val="18"/>
              </w:rPr>
            </w:pPr>
            <w:r w:rsidRPr="00AD106F">
              <w:rPr>
                <w:rFonts w:cs="Arial"/>
                <w:sz w:val="18"/>
                <w:szCs w:val="18"/>
              </w:rPr>
              <w:t>LYCHN</w:t>
            </w:r>
          </w:p>
        </w:tc>
        <w:tc>
          <w:tcPr>
            <w:tcW w:w="2268" w:type="dxa"/>
            <w:tcBorders>
              <w:top w:val="nil"/>
              <w:left w:val="nil"/>
              <w:bottom w:val="single" w:sz="4" w:space="0" w:color="auto"/>
              <w:right w:val="single" w:sz="4" w:space="0" w:color="auto"/>
            </w:tcBorders>
            <w:shd w:val="clear" w:color="auto" w:fill="auto"/>
            <w:noWrap/>
            <w:vAlign w:val="bottom"/>
            <w:hideMark/>
          </w:tcPr>
          <w:p w14:paraId="0E228706" w14:textId="77777777" w:rsidR="002A4939" w:rsidRDefault="00BE2387">
            <w:pPr>
              <w:jc w:val="left"/>
              <w:rPr>
                <w:rFonts w:cs="Arial"/>
                <w:i/>
                <w:iCs/>
                <w:sz w:val="18"/>
                <w:szCs w:val="18"/>
              </w:rPr>
            </w:pPr>
            <w:r w:rsidRPr="00AD106F">
              <w:rPr>
                <w:rFonts w:cs="Arial"/>
                <w:i/>
                <w:iCs/>
                <w:sz w:val="18"/>
                <w:szCs w:val="18"/>
              </w:rPr>
              <w:t>Silène</w:t>
            </w:r>
          </w:p>
        </w:tc>
        <w:tc>
          <w:tcPr>
            <w:tcW w:w="1984" w:type="dxa"/>
            <w:tcBorders>
              <w:top w:val="nil"/>
              <w:left w:val="nil"/>
              <w:bottom w:val="single" w:sz="4" w:space="0" w:color="auto"/>
              <w:right w:val="single" w:sz="4" w:space="0" w:color="auto"/>
            </w:tcBorders>
            <w:shd w:val="clear" w:color="auto" w:fill="auto"/>
            <w:noWrap/>
            <w:vAlign w:val="bottom"/>
            <w:hideMark/>
          </w:tcPr>
          <w:p w14:paraId="5DA2ACAC" w14:textId="77777777" w:rsidR="002A4939" w:rsidRDefault="00BE2387">
            <w:pPr>
              <w:jc w:val="left"/>
              <w:rPr>
                <w:rFonts w:cs="Arial"/>
                <w:sz w:val="18"/>
                <w:szCs w:val="18"/>
              </w:rPr>
            </w:pPr>
            <w:r w:rsidRPr="00AD106F">
              <w:rPr>
                <w:rFonts w:cs="Arial"/>
                <w:sz w:val="18"/>
                <w:szCs w:val="18"/>
              </w:rPr>
              <w:t>SILENCIEUX</w:t>
            </w:r>
          </w:p>
        </w:tc>
        <w:tc>
          <w:tcPr>
            <w:tcW w:w="1701" w:type="dxa"/>
            <w:tcBorders>
              <w:top w:val="nil"/>
              <w:left w:val="nil"/>
              <w:bottom w:val="single" w:sz="4" w:space="0" w:color="auto"/>
              <w:right w:val="single" w:sz="4" w:space="0" w:color="auto"/>
            </w:tcBorders>
            <w:shd w:val="clear" w:color="auto" w:fill="auto"/>
            <w:noWrap/>
            <w:vAlign w:val="bottom"/>
            <w:hideMark/>
          </w:tcPr>
          <w:p w14:paraId="44C724DE" w14:textId="77777777" w:rsidR="002A4939" w:rsidRDefault="00BE2387">
            <w:pPr>
              <w:jc w:val="left"/>
              <w:rPr>
                <w:rFonts w:cs="Arial"/>
                <w:sz w:val="18"/>
                <w:szCs w:val="18"/>
              </w:rPr>
            </w:pPr>
            <w:r w:rsidRPr="00AD106F">
              <w:rPr>
                <w:rFonts w:cs="Arial"/>
                <w:sz w:val="18"/>
                <w:szCs w:val="18"/>
              </w:rPr>
              <w:t>TWO, TWV</w:t>
            </w:r>
          </w:p>
        </w:tc>
      </w:tr>
      <w:tr w:rsidR="007A3C6E" w:rsidRPr="00AD106F" w14:paraId="3FC48857"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25B3894" w14:textId="77777777" w:rsidR="002A4939" w:rsidRDefault="00BE2387">
            <w:pPr>
              <w:jc w:val="left"/>
              <w:rPr>
                <w:rFonts w:cs="Arial"/>
                <w:i/>
                <w:iCs/>
                <w:color w:val="000000"/>
                <w:sz w:val="18"/>
                <w:szCs w:val="18"/>
              </w:rPr>
            </w:pPr>
            <w:r w:rsidRPr="00AD106F">
              <w:rPr>
                <w:rFonts w:cs="Arial"/>
                <w:i/>
                <w:iCs/>
                <w:color w:val="000000"/>
                <w:sz w:val="18"/>
                <w:szCs w:val="18"/>
              </w:rPr>
              <w:t>Manfreda</w:t>
            </w:r>
          </w:p>
        </w:tc>
        <w:tc>
          <w:tcPr>
            <w:tcW w:w="1843" w:type="dxa"/>
            <w:tcBorders>
              <w:top w:val="nil"/>
              <w:left w:val="nil"/>
              <w:bottom w:val="single" w:sz="4" w:space="0" w:color="auto"/>
              <w:right w:val="single" w:sz="4" w:space="0" w:color="auto"/>
            </w:tcBorders>
            <w:shd w:val="clear" w:color="auto" w:fill="auto"/>
            <w:noWrap/>
            <w:vAlign w:val="bottom"/>
            <w:hideMark/>
          </w:tcPr>
          <w:p w14:paraId="70965855" w14:textId="77777777" w:rsidR="002A4939" w:rsidRDefault="00BE2387">
            <w:pPr>
              <w:jc w:val="left"/>
              <w:rPr>
                <w:rFonts w:cs="Arial"/>
                <w:sz w:val="18"/>
                <w:szCs w:val="18"/>
              </w:rPr>
            </w:pPr>
            <w:r w:rsidRPr="00AD106F">
              <w:rPr>
                <w:rFonts w:cs="Arial"/>
                <w:sz w:val="18"/>
                <w:szCs w:val="18"/>
              </w:rPr>
              <w:t>MANFR</w:t>
            </w:r>
          </w:p>
        </w:tc>
        <w:tc>
          <w:tcPr>
            <w:tcW w:w="2268" w:type="dxa"/>
            <w:tcBorders>
              <w:top w:val="nil"/>
              <w:left w:val="nil"/>
              <w:bottom w:val="single" w:sz="4" w:space="0" w:color="auto"/>
              <w:right w:val="single" w:sz="4" w:space="0" w:color="auto"/>
            </w:tcBorders>
            <w:shd w:val="clear" w:color="auto" w:fill="auto"/>
            <w:noWrap/>
            <w:vAlign w:val="bottom"/>
            <w:hideMark/>
          </w:tcPr>
          <w:p w14:paraId="52C7BB86" w14:textId="77777777" w:rsidR="002A4939" w:rsidRDefault="00BE2387">
            <w:pPr>
              <w:jc w:val="left"/>
              <w:rPr>
                <w:rFonts w:cs="Arial"/>
                <w:i/>
                <w:iCs/>
                <w:sz w:val="18"/>
                <w:szCs w:val="18"/>
              </w:rPr>
            </w:pPr>
            <w:r w:rsidRPr="00AD106F">
              <w:rPr>
                <w:rFonts w:cs="Arial"/>
                <w:i/>
                <w:iCs/>
                <w:sz w:val="18"/>
                <w:szCs w:val="18"/>
              </w:rPr>
              <w:t>Agave</w:t>
            </w:r>
          </w:p>
        </w:tc>
        <w:tc>
          <w:tcPr>
            <w:tcW w:w="1984" w:type="dxa"/>
            <w:tcBorders>
              <w:top w:val="nil"/>
              <w:left w:val="nil"/>
              <w:bottom w:val="single" w:sz="4" w:space="0" w:color="auto"/>
              <w:right w:val="single" w:sz="4" w:space="0" w:color="auto"/>
            </w:tcBorders>
            <w:shd w:val="clear" w:color="auto" w:fill="auto"/>
            <w:noWrap/>
            <w:vAlign w:val="bottom"/>
            <w:hideMark/>
          </w:tcPr>
          <w:p w14:paraId="5371ED41" w14:textId="77777777" w:rsidR="002A4939" w:rsidRDefault="00BE2387">
            <w:pPr>
              <w:jc w:val="left"/>
              <w:rPr>
                <w:rFonts w:cs="Arial"/>
                <w:sz w:val="18"/>
                <w:szCs w:val="18"/>
              </w:rPr>
            </w:pPr>
            <w:r w:rsidRPr="00AD106F">
              <w:rPr>
                <w:rFonts w:cs="Arial"/>
                <w:sz w:val="18"/>
                <w:szCs w:val="18"/>
              </w:rPr>
              <w:t>AGAVE</w:t>
            </w:r>
          </w:p>
        </w:tc>
        <w:tc>
          <w:tcPr>
            <w:tcW w:w="1701" w:type="dxa"/>
            <w:tcBorders>
              <w:top w:val="nil"/>
              <w:left w:val="nil"/>
              <w:bottom w:val="single" w:sz="4" w:space="0" w:color="auto"/>
              <w:right w:val="single" w:sz="4" w:space="0" w:color="auto"/>
            </w:tcBorders>
            <w:shd w:val="clear" w:color="auto" w:fill="auto"/>
            <w:noWrap/>
            <w:vAlign w:val="bottom"/>
            <w:hideMark/>
          </w:tcPr>
          <w:p w14:paraId="54A7ADD4" w14:textId="77777777" w:rsidR="002A4939" w:rsidRDefault="00BE2387">
            <w:pPr>
              <w:jc w:val="left"/>
              <w:rPr>
                <w:rFonts w:cs="Arial"/>
                <w:sz w:val="18"/>
                <w:szCs w:val="18"/>
              </w:rPr>
            </w:pPr>
            <w:r w:rsidRPr="00AD106F">
              <w:rPr>
                <w:rFonts w:cs="Arial"/>
                <w:sz w:val="18"/>
                <w:szCs w:val="18"/>
              </w:rPr>
              <w:t>TWO, TWV</w:t>
            </w:r>
          </w:p>
        </w:tc>
      </w:tr>
      <w:tr w:rsidR="007A3C6E" w:rsidRPr="00AD106F" w14:paraId="07966895"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1AF41C7" w14:textId="77777777" w:rsidR="002A4939" w:rsidRDefault="00BE2387">
            <w:pPr>
              <w:jc w:val="left"/>
              <w:rPr>
                <w:rFonts w:cs="Arial"/>
                <w:i/>
                <w:iCs/>
                <w:color w:val="000000"/>
                <w:sz w:val="18"/>
                <w:szCs w:val="18"/>
              </w:rPr>
            </w:pPr>
            <w:r w:rsidRPr="00AD106F">
              <w:rPr>
                <w:rFonts w:cs="Arial"/>
                <w:i/>
                <w:iCs/>
                <w:color w:val="000000"/>
                <w:sz w:val="18"/>
                <w:szCs w:val="18"/>
              </w:rPr>
              <w:t>Manglietia</w:t>
            </w:r>
          </w:p>
        </w:tc>
        <w:tc>
          <w:tcPr>
            <w:tcW w:w="1843" w:type="dxa"/>
            <w:tcBorders>
              <w:top w:val="nil"/>
              <w:left w:val="nil"/>
              <w:bottom w:val="single" w:sz="4" w:space="0" w:color="auto"/>
              <w:right w:val="single" w:sz="4" w:space="0" w:color="auto"/>
            </w:tcBorders>
            <w:shd w:val="clear" w:color="auto" w:fill="auto"/>
            <w:noWrap/>
            <w:vAlign w:val="bottom"/>
            <w:hideMark/>
          </w:tcPr>
          <w:p w14:paraId="6B7B56C4" w14:textId="77777777" w:rsidR="002A4939" w:rsidRDefault="00BE2387">
            <w:pPr>
              <w:jc w:val="left"/>
              <w:rPr>
                <w:rFonts w:cs="Arial"/>
                <w:sz w:val="18"/>
                <w:szCs w:val="18"/>
              </w:rPr>
            </w:pPr>
            <w:r w:rsidRPr="00AD106F">
              <w:rPr>
                <w:rFonts w:cs="Arial"/>
                <w:sz w:val="18"/>
                <w:szCs w:val="18"/>
              </w:rPr>
              <w:t>MANGL</w:t>
            </w:r>
          </w:p>
        </w:tc>
        <w:tc>
          <w:tcPr>
            <w:tcW w:w="2268" w:type="dxa"/>
            <w:tcBorders>
              <w:top w:val="nil"/>
              <w:left w:val="nil"/>
              <w:bottom w:val="single" w:sz="4" w:space="0" w:color="auto"/>
              <w:right w:val="single" w:sz="4" w:space="0" w:color="auto"/>
            </w:tcBorders>
            <w:shd w:val="clear" w:color="auto" w:fill="auto"/>
            <w:noWrap/>
            <w:vAlign w:val="bottom"/>
            <w:hideMark/>
          </w:tcPr>
          <w:p w14:paraId="75BC978F" w14:textId="77777777" w:rsidR="002A4939" w:rsidRDefault="00BE2387">
            <w:pPr>
              <w:jc w:val="left"/>
              <w:rPr>
                <w:rFonts w:cs="Arial"/>
                <w:i/>
                <w:iCs/>
                <w:sz w:val="18"/>
                <w:szCs w:val="18"/>
              </w:rPr>
            </w:pPr>
            <w:r w:rsidRPr="00AD106F">
              <w:rPr>
                <w:rFonts w:cs="Arial"/>
                <w:i/>
                <w:iCs/>
                <w:sz w:val="18"/>
                <w:szCs w:val="18"/>
              </w:rPr>
              <w:t>Magnolia</w:t>
            </w:r>
          </w:p>
        </w:tc>
        <w:tc>
          <w:tcPr>
            <w:tcW w:w="1984" w:type="dxa"/>
            <w:tcBorders>
              <w:top w:val="nil"/>
              <w:left w:val="nil"/>
              <w:bottom w:val="single" w:sz="4" w:space="0" w:color="auto"/>
              <w:right w:val="single" w:sz="4" w:space="0" w:color="auto"/>
            </w:tcBorders>
            <w:shd w:val="clear" w:color="auto" w:fill="auto"/>
            <w:noWrap/>
            <w:vAlign w:val="bottom"/>
            <w:hideMark/>
          </w:tcPr>
          <w:p w14:paraId="5F0F3A9D" w14:textId="77777777" w:rsidR="002A4939" w:rsidRDefault="00BE2387">
            <w:pPr>
              <w:jc w:val="left"/>
              <w:rPr>
                <w:rFonts w:cs="Arial"/>
                <w:sz w:val="18"/>
                <w:szCs w:val="18"/>
              </w:rPr>
            </w:pPr>
            <w:r w:rsidRPr="00AD106F">
              <w:rPr>
                <w:rFonts w:cs="Arial"/>
                <w:sz w:val="18"/>
                <w:szCs w:val="18"/>
              </w:rPr>
              <w:t>MAGNO</w:t>
            </w:r>
          </w:p>
        </w:tc>
        <w:tc>
          <w:tcPr>
            <w:tcW w:w="1701" w:type="dxa"/>
            <w:tcBorders>
              <w:top w:val="nil"/>
              <w:left w:val="nil"/>
              <w:bottom w:val="single" w:sz="4" w:space="0" w:color="auto"/>
              <w:right w:val="single" w:sz="4" w:space="0" w:color="auto"/>
            </w:tcBorders>
            <w:shd w:val="clear" w:color="auto" w:fill="auto"/>
            <w:noWrap/>
            <w:vAlign w:val="bottom"/>
            <w:hideMark/>
          </w:tcPr>
          <w:p w14:paraId="66488800" w14:textId="2B91DB19" w:rsidR="002A4939" w:rsidRDefault="003D215A">
            <w:pPr>
              <w:jc w:val="left"/>
              <w:rPr>
                <w:rFonts w:cs="Arial"/>
                <w:sz w:val="18"/>
                <w:szCs w:val="18"/>
              </w:rPr>
            </w:pPr>
            <w:r>
              <w:rPr>
                <w:rFonts w:cs="Arial"/>
                <w:sz w:val="18"/>
                <w:szCs w:val="18"/>
              </w:rPr>
              <w:t>TWO</w:t>
            </w:r>
          </w:p>
        </w:tc>
      </w:tr>
      <w:tr w:rsidR="007A3C6E" w:rsidRPr="00AD106F" w14:paraId="1899362C" w14:textId="77777777" w:rsidTr="00E50DC5">
        <w:trPr>
          <w:cantSplit/>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036C3EB" w14:textId="77777777" w:rsidR="002A4939" w:rsidRDefault="00BE2387">
            <w:pPr>
              <w:jc w:val="left"/>
              <w:rPr>
                <w:rFonts w:cs="Arial"/>
                <w:i/>
                <w:iCs/>
                <w:color w:val="000000"/>
                <w:sz w:val="18"/>
                <w:szCs w:val="18"/>
              </w:rPr>
            </w:pPr>
            <w:r w:rsidRPr="00AD106F">
              <w:rPr>
                <w:rFonts w:cs="Arial"/>
                <w:i/>
                <w:iCs/>
                <w:color w:val="000000"/>
                <w:sz w:val="18"/>
                <w:szCs w:val="18"/>
              </w:rPr>
              <w:t>Menziesia</w:t>
            </w:r>
          </w:p>
        </w:tc>
        <w:tc>
          <w:tcPr>
            <w:tcW w:w="1843" w:type="dxa"/>
            <w:tcBorders>
              <w:top w:val="nil"/>
              <w:left w:val="nil"/>
              <w:bottom w:val="single" w:sz="4" w:space="0" w:color="auto"/>
              <w:right w:val="single" w:sz="4" w:space="0" w:color="auto"/>
            </w:tcBorders>
            <w:shd w:val="clear" w:color="auto" w:fill="auto"/>
            <w:noWrap/>
            <w:vAlign w:val="bottom"/>
            <w:hideMark/>
          </w:tcPr>
          <w:p w14:paraId="4006D328" w14:textId="77777777" w:rsidR="002A4939" w:rsidRDefault="00BE2387">
            <w:pPr>
              <w:jc w:val="left"/>
              <w:rPr>
                <w:rFonts w:cs="Arial"/>
                <w:sz w:val="18"/>
                <w:szCs w:val="18"/>
              </w:rPr>
            </w:pPr>
            <w:r w:rsidRPr="00AD106F">
              <w:rPr>
                <w:rFonts w:cs="Arial"/>
                <w:sz w:val="18"/>
                <w:szCs w:val="18"/>
              </w:rPr>
              <w:t>MENZI</w:t>
            </w:r>
          </w:p>
        </w:tc>
        <w:tc>
          <w:tcPr>
            <w:tcW w:w="2268" w:type="dxa"/>
            <w:tcBorders>
              <w:top w:val="nil"/>
              <w:left w:val="nil"/>
              <w:bottom w:val="single" w:sz="4" w:space="0" w:color="auto"/>
              <w:right w:val="single" w:sz="4" w:space="0" w:color="auto"/>
            </w:tcBorders>
            <w:shd w:val="clear" w:color="auto" w:fill="auto"/>
            <w:noWrap/>
            <w:vAlign w:val="bottom"/>
            <w:hideMark/>
          </w:tcPr>
          <w:p w14:paraId="60DF75A1" w14:textId="77777777" w:rsidR="002A4939" w:rsidRDefault="00BE2387">
            <w:pPr>
              <w:jc w:val="left"/>
              <w:rPr>
                <w:rFonts w:cs="Arial"/>
                <w:i/>
                <w:iCs/>
                <w:sz w:val="18"/>
                <w:szCs w:val="18"/>
              </w:rPr>
            </w:pPr>
            <w:r w:rsidRPr="00AD106F">
              <w:rPr>
                <w:rFonts w:cs="Arial"/>
                <w:i/>
                <w:iCs/>
                <w:sz w:val="18"/>
                <w:szCs w:val="18"/>
              </w:rPr>
              <w:t>Rhododendron</w:t>
            </w:r>
          </w:p>
        </w:tc>
        <w:tc>
          <w:tcPr>
            <w:tcW w:w="1984" w:type="dxa"/>
            <w:tcBorders>
              <w:top w:val="nil"/>
              <w:left w:val="nil"/>
              <w:bottom w:val="single" w:sz="4" w:space="0" w:color="auto"/>
              <w:right w:val="single" w:sz="4" w:space="0" w:color="auto"/>
            </w:tcBorders>
            <w:shd w:val="clear" w:color="auto" w:fill="auto"/>
            <w:noWrap/>
            <w:vAlign w:val="bottom"/>
            <w:hideMark/>
          </w:tcPr>
          <w:p w14:paraId="77B081FE" w14:textId="77777777" w:rsidR="002A4939" w:rsidRDefault="00BE2387">
            <w:pPr>
              <w:jc w:val="left"/>
              <w:rPr>
                <w:rFonts w:cs="Arial"/>
                <w:sz w:val="18"/>
                <w:szCs w:val="18"/>
              </w:rPr>
            </w:pPr>
            <w:r w:rsidRPr="00AD106F">
              <w:rPr>
                <w:rFonts w:cs="Arial"/>
                <w:sz w:val="18"/>
                <w:szCs w:val="18"/>
              </w:rPr>
              <w:t>RHODD</w:t>
            </w:r>
          </w:p>
        </w:tc>
        <w:tc>
          <w:tcPr>
            <w:tcW w:w="1701" w:type="dxa"/>
            <w:tcBorders>
              <w:top w:val="nil"/>
              <w:left w:val="nil"/>
              <w:bottom w:val="single" w:sz="4" w:space="0" w:color="auto"/>
              <w:right w:val="single" w:sz="4" w:space="0" w:color="auto"/>
            </w:tcBorders>
            <w:shd w:val="clear" w:color="auto" w:fill="auto"/>
            <w:noWrap/>
            <w:vAlign w:val="bottom"/>
            <w:hideMark/>
          </w:tcPr>
          <w:p w14:paraId="4977EBAD" w14:textId="2EC4E860" w:rsidR="002A4939" w:rsidRDefault="003D215A">
            <w:pPr>
              <w:jc w:val="left"/>
              <w:rPr>
                <w:rFonts w:cs="Arial"/>
                <w:sz w:val="18"/>
                <w:szCs w:val="18"/>
              </w:rPr>
            </w:pPr>
            <w:r>
              <w:rPr>
                <w:rFonts w:cs="Arial"/>
                <w:sz w:val="18"/>
                <w:szCs w:val="18"/>
              </w:rPr>
              <w:t>TWO</w:t>
            </w:r>
          </w:p>
        </w:tc>
      </w:tr>
      <w:tr w:rsidR="007A3C6E" w:rsidRPr="00AD106F" w14:paraId="1BABD86B"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8C00628" w14:textId="77777777" w:rsidR="002A4939" w:rsidRDefault="00BE2387">
            <w:pPr>
              <w:jc w:val="left"/>
              <w:rPr>
                <w:rFonts w:cs="Arial"/>
                <w:i/>
                <w:iCs/>
                <w:color w:val="000000"/>
                <w:sz w:val="18"/>
                <w:szCs w:val="18"/>
              </w:rPr>
            </w:pPr>
            <w:r w:rsidRPr="00AD106F">
              <w:rPr>
                <w:rFonts w:cs="Arial"/>
                <w:i/>
                <w:iCs/>
                <w:color w:val="000000"/>
                <w:sz w:val="18"/>
                <w:szCs w:val="18"/>
              </w:rPr>
              <w:t>Miyamayomena</w:t>
            </w:r>
          </w:p>
        </w:tc>
        <w:tc>
          <w:tcPr>
            <w:tcW w:w="1843" w:type="dxa"/>
            <w:tcBorders>
              <w:top w:val="nil"/>
              <w:left w:val="nil"/>
              <w:bottom w:val="single" w:sz="4" w:space="0" w:color="auto"/>
              <w:right w:val="single" w:sz="4" w:space="0" w:color="auto"/>
            </w:tcBorders>
            <w:shd w:val="clear" w:color="auto" w:fill="auto"/>
            <w:noWrap/>
            <w:vAlign w:val="bottom"/>
            <w:hideMark/>
          </w:tcPr>
          <w:p w14:paraId="09B91403" w14:textId="77777777" w:rsidR="002A4939" w:rsidRDefault="00BE2387">
            <w:pPr>
              <w:jc w:val="left"/>
              <w:rPr>
                <w:rFonts w:cs="Arial"/>
                <w:sz w:val="18"/>
                <w:szCs w:val="18"/>
              </w:rPr>
            </w:pPr>
            <w:r w:rsidRPr="00AD106F">
              <w:rPr>
                <w:rFonts w:cs="Arial"/>
                <w:sz w:val="18"/>
                <w:szCs w:val="18"/>
              </w:rPr>
              <w:t>MIYAM</w:t>
            </w:r>
          </w:p>
        </w:tc>
        <w:tc>
          <w:tcPr>
            <w:tcW w:w="2268" w:type="dxa"/>
            <w:tcBorders>
              <w:top w:val="nil"/>
              <w:left w:val="nil"/>
              <w:bottom w:val="single" w:sz="4" w:space="0" w:color="auto"/>
              <w:right w:val="single" w:sz="4" w:space="0" w:color="auto"/>
            </w:tcBorders>
            <w:shd w:val="clear" w:color="auto" w:fill="auto"/>
            <w:noWrap/>
            <w:vAlign w:val="bottom"/>
            <w:hideMark/>
          </w:tcPr>
          <w:p w14:paraId="1C4164A6" w14:textId="77777777" w:rsidR="002A4939" w:rsidRDefault="00BE2387">
            <w:pPr>
              <w:jc w:val="left"/>
              <w:rPr>
                <w:rFonts w:cs="Arial"/>
                <w:i/>
                <w:iCs/>
                <w:sz w:val="18"/>
                <w:szCs w:val="18"/>
              </w:rPr>
            </w:pPr>
            <w:r w:rsidRPr="00AD106F">
              <w:rPr>
                <w:rFonts w:cs="Arial"/>
                <w:i/>
                <w:iCs/>
                <w:sz w:val="18"/>
                <w:szCs w:val="18"/>
              </w:rPr>
              <w:t>Aster</w:t>
            </w:r>
          </w:p>
        </w:tc>
        <w:tc>
          <w:tcPr>
            <w:tcW w:w="1984" w:type="dxa"/>
            <w:tcBorders>
              <w:top w:val="nil"/>
              <w:left w:val="nil"/>
              <w:bottom w:val="single" w:sz="4" w:space="0" w:color="auto"/>
              <w:right w:val="single" w:sz="4" w:space="0" w:color="auto"/>
            </w:tcBorders>
            <w:shd w:val="clear" w:color="auto" w:fill="auto"/>
            <w:noWrap/>
            <w:vAlign w:val="bottom"/>
            <w:hideMark/>
          </w:tcPr>
          <w:p w14:paraId="13BEF891" w14:textId="77777777" w:rsidR="002A4939" w:rsidRDefault="00BE2387">
            <w:pPr>
              <w:jc w:val="left"/>
              <w:rPr>
                <w:rFonts w:cs="Arial"/>
                <w:sz w:val="18"/>
                <w:szCs w:val="18"/>
              </w:rPr>
            </w:pPr>
            <w:r w:rsidRPr="00AD106F">
              <w:rPr>
                <w:rFonts w:cs="Arial"/>
                <w:sz w:val="18"/>
                <w:szCs w:val="18"/>
              </w:rPr>
              <w:t>ASTER</w:t>
            </w:r>
          </w:p>
        </w:tc>
        <w:tc>
          <w:tcPr>
            <w:tcW w:w="1701" w:type="dxa"/>
            <w:tcBorders>
              <w:top w:val="nil"/>
              <w:left w:val="nil"/>
              <w:bottom w:val="single" w:sz="4" w:space="0" w:color="auto"/>
              <w:right w:val="single" w:sz="4" w:space="0" w:color="auto"/>
            </w:tcBorders>
            <w:shd w:val="clear" w:color="auto" w:fill="auto"/>
            <w:noWrap/>
            <w:vAlign w:val="bottom"/>
            <w:hideMark/>
          </w:tcPr>
          <w:p w14:paraId="2052985D" w14:textId="2C7B8D50" w:rsidR="002A4939" w:rsidRDefault="003D215A">
            <w:pPr>
              <w:jc w:val="left"/>
              <w:rPr>
                <w:rFonts w:cs="Arial"/>
                <w:sz w:val="18"/>
                <w:szCs w:val="18"/>
              </w:rPr>
            </w:pPr>
            <w:r>
              <w:rPr>
                <w:rFonts w:cs="Arial"/>
                <w:sz w:val="18"/>
                <w:szCs w:val="18"/>
              </w:rPr>
              <w:t>TWO</w:t>
            </w:r>
          </w:p>
        </w:tc>
      </w:tr>
      <w:tr w:rsidR="007A3C6E" w:rsidRPr="00AD106F" w14:paraId="670946B4"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A9A2FED" w14:textId="77777777" w:rsidR="002A4939" w:rsidRDefault="00BE2387">
            <w:pPr>
              <w:jc w:val="left"/>
              <w:rPr>
                <w:rFonts w:cs="Arial"/>
                <w:i/>
                <w:iCs/>
                <w:color w:val="000000"/>
                <w:sz w:val="18"/>
                <w:szCs w:val="18"/>
              </w:rPr>
            </w:pPr>
            <w:r w:rsidRPr="00AD106F">
              <w:rPr>
                <w:rFonts w:cs="Arial"/>
                <w:i/>
                <w:iCs/>
                <w:color w:val="000000"/>
                <w:sz w:val="18"/>
                <w:szCs w:val="18"/>
              </w:rPr>
              <w:t>Odontoglossum</w:t>
            </w:r>
          </w:p>
        </w:tc>
        <w:tc>
          <w:tcPr>
            <w:tcW w:w="1843" w:type="dxa"/>
            <w:tcBorders>
              <w:top w:val="nil"/>
              <w:left w:val="nil"/>
              <w:bottom w:val="single" w:sz="4" w:space="0" w:color="auto"/>
              <w:right w:val="single" w:sz="4" w:space="0" w:color="auto"/>
            </w:tcBorders>
            <w:shd w:val="clear" w:color="auto" w:fill="auto"/>
            <w:noWrap/>
            <w:vAlign w:val="bottom"/>
            <w:hideMark/>
          </w:tcPr>
          <w:p w14:paraId="782D73A2" w14:textId="77777777" w:rsidR="002A4939" w:rsidRDefault="00BE2387">
            <w:pPr>
              <w:jc w:val="left"/>
              <w:rPr>
                <w:rFonts w:cs="Arial"/>
                <w:sz w:val="18"/>
                <w:szCs w:val="18"/>
              </w:rPr>
            </w:pPr>
            <w:r w:rsidRPr="00AD106F">
              <w:rPr>
                <w:rFonts w:cs="Arial"/>
                <w:sz w:val="18"/>
                <w:szCs w:val="18"/>
              </w:rPr>
              <w:t>ODONT</w:t>
            </w:r>
          </w:p>
        </w:tc>
        <w:tc>
          <w:tcPr>
            <w:tcW w:w="2268" w:type="dxa"/>
            <w:tcBorders>
              <w:top w:val="nil"/>
              <w:left w:val="nil"/>
              <w:bottom w:val="single" w:sz="4" w:space="0" w:color="auto"/>
              <w:right w:val="single" w:sz="4" w:space="0" w:color="auto"/>
            </w:tcBorders>
            <w:shd w:val="clear" w:color="auto" w:fill="auto"/>
            <w:noWrap/>
            <w:vAlign w:val="bottom"/>
            <w:hideMark/>
          </w:tcPr>
          <w:p w14:paraId="02B9F435" w14:textId="77777777" w:rsidR="002A4939" w:rsidRDefault="00BE2387">
            <w:pPr>
              <w:jc w:val="left"/>
              <w:rPr>
                <w:rFonts w:cs="Arial"/>
                <w:i/>
                <w:iCs/>
                <w:sz w:val="18"/>
                <w:szCs w:val="18"/>
              </w:rPr>
            </w:pPr>
            <w:r w:rsidRPr="00AD106F">
              <w:rPr>
                <w:rFonts w:cs="Arial"/>
                <w:i/>
                <w:iCs/>
                <w:sz w:val="18"/>
                <w:szCs w:val="18"/>
              </w:rPr>
              <w:t>Oncidium</w:t>
            </w:r>
          </w:p>
        </w:tc>
        <w:tc>
          <w:tcPr>
            <w:tcW w:w="1984" w:type="dxa"/>
            <w:tcBorders>
              <w:top w:val="nil"/>
              <w:left w:val="nil"/>
              <w:bottom w:val="single" w:sz="4" w:space="0" w:color="auto"/>
              <w:right w:val="single" w:sz="4" w:space="0" w:color="auto"/>
            </w:tcBorders>
            <w:shd w:val="clear" w:color="auto" w:fill="auto"/>
            <w:noWrap/>
            <w:vAlign w:val="bottom"/>
            <w:hideMark/>
          </w:tcPr>
          <w:p w14:paraId="32DA4D87" w14:textId="77777777" w:rsidR="002A4939" w:rsidRDefault="00BE2387">
            <w:pPr>
              <w:jc w:val="left"/>
              <w:rPr>
                <w:rFonts w:cs="Arial"/>
                <w:sz w:val="18"/>
                <w:szCs w:val="18"/>
              </w:rPr>
            </w:pPr>
            <w:r w:rsidRPr="00AD106F">
              <w:rPr>
                <w:rFonts w:cs="Arial"/>
                <w:sz w:val="18"/>
                <w:szCs w:val="18"/>
              </w:rPr>
              <w:t>ONCID</w:t>
            </w:r>
          </w:p>
        </w:tc>
        <w:tc>
          <w:tcPr>
            <w:tcW w:w="1701" w:type="dxa"/>
            <w:tcBorders>
              <w:top w:val="nil"/>
              <w:left w:val="nil"/>
              <w:bottom w:val="single" w:sz="4" w:space="0" w:color="auto"/>
              <w:right w:val="single" w:sz="4" w:space="0" w:color="auto"/>
            </w:tcBorders>
            <w:shd w:val="clear" w:color="auto" w:fill="auto"/>
            <w:noWrap/>
            <w:vAlign w:val="bottom"/>
            <w:hideMark/>
          </w:tcPr>
          <w:p w14:paraId="7BDCF754" w14:textId="77790097" w:rsidR="002A4939" w:rsidRDefault="003D215A">
            <w:pPr>
              <w:jc w:val="left"/>
              <w:rPr>
                <w:rFonts w:cs="Arial"/>
                <w:sz w:val="18"/>
                <w:szCs w:val="18"/>
              </w:rPr>
            </w:pPr>
            <w:r>
              <w:rPr>
                <w:rFonts w:cs="Arial"/>
                <w:sz w:val="18"/>
                <w:szCs w:val="18"/>
              </w:rPr>
              <w:t>TWO</w:t>
            </w:r>
          </w:p>
        </w:tc>
      </w:tr>
      <w:tr w:rsidR="007A3C6E" w:rsidRPr="00AD106F" w14:paraId="35CF2C83"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9EA4486" w14:textId="77777777" w:rsidR="002A4939" w:rsidRDefault="00BE2387">
            <w:pPr>
              <w:jc w:val="left"/>
              <w:rPr>
                <w:rFonts w:cs="Arial"/>
                <w:i/>
                <w:iCs/>
                <w:color w:val="000000"/>
                <w:sz w:val="18"/>
                <w:szCs w:val="18"/>
              </w:rPr>
            </w:pPr>
            <w:r w:rsidRPr="00AD106F">
              <w:rPr>
                <w:rFonts w:cs="Arial"/>
                <w:i/>
                <w:iCs/>
                <w:color w:val="000000"/>
                <w:sz w:val="18"/>
                <w:szCs w:val="18"/>
              </w:rPr>
              <w:t>Parakmeria</w:t>
            </w:r>
          </w:p>
        </w:tc>
        <w:tc>
          <w:tcPr>
            <w:tcW w:w="1843" w:type="dxa"/>
            <w:tcBorders>
              <w:top w:val="nil"/>
              <w:left w:val="nil"/>
              <w:bottom w:val="single" w:sz="4" w:space="0" w:color="auto"/>
              <w:right w:val="single" w:sz="4" w:space="0" w:color="auto"/>
            </w:tcBorders>
            <w:shd w:val="clear" w:color="auto" w:fill="auto"/>
            <w:noWrap/>
            <w:vAlign w:val="bottom"/>
            <w:hideMark/>
          </w:tcPr>
          <w:p w14:paraId="5B53C06A" w14:textId="77777777" w:rsidR="002A4939" w:rsidRDefault="00BE2387">
            <w:pPr>
              <w:jc w:val="left"/>
              <w:rPr>
                <w:rFonts w:cs="Arial"/>
                <w:sz w:val="18"/>
                <w:szCs w:val="18"/>
              </w:rPr>
            </w:pPr>
            <w:r w:rsidRPr="00AD106F">
              <w:rPr>
                <w:rFonts w:cs="Arial"/>
                <w:sz w:val="18"/>
                <w:szCs w:val="18"/>
              </w:rPr>
              <w:t>PARAK</w:t>
            </w:r>
          </w:p>
        </w:tc>
        <w:tc>
          <w:tcPr>
            <w:tcW w:w="2268" w:type="dxa"/>
            <w:tcBorders>
              <w:top w:val="nil"/>
              <w:left w:val="nil"/>
              <w:bottom w:val="single" w:sz="4" w:space="0" w:color="auto"/>
              <w:right w:val="single" w:sz="4" w:space="0" w:color="auto"/>
            </w:tcBorders>
            <w:shd w:val="clear" w:color="auto" w:fill="auto"/>
            <w:noWrap/>
            <w:vAlign w:val="bottom"/>
            <w:hideMark/>
          </w:tcPr>
          <w:p w14:paraId="37098663" w14:textId="77777777" w:rsidR="002A4939" w:rsidRDefault="00BE2387">
            <w:pPr>
              <w:jc w:val="left"/>
              <w:rPr>
                <w:rFonts w:cs="Arial"/>
                <w:i/>
                <w:iCs/>
                <w:sz w:val="18"/>
                <w:szCs w:val="18"/>
              </w:rPr>
            </w:pPr>
            <w:r w:rsidRPr="00AD106F">
              <w:rPr>
                <w:rFonts w:cs="Arial"/>
                <w:i/>
                <w:iCs/>
                <w:sz w:val="18"/>
                <w:szCs w:val="18"/>
              </w:rPr>
              <w:t>Magnolia</w:t>
            </w:r>
          </w:p>
        </w:tc>
        <w:tc>
          <w:tcPr>
            <w:tcW w:w="1984" w:type="dxa"/>
            <w:tcBorders>
              <w:top w:val="nil"/>
              <w:left w:val="nil"/>
              <w:bottom w:val="single" w:sz="4" w:space="0" w:color="auto"/>
              <w:right w:val="single" w:sz="4" w:space="0" w:color="auto"/>
            </w:tcBorders>
            <w:shd w:val="clear" w:color="auto" w:fill="auto"/>
            <w:noWrap/>
            <w:vAlign w:val="bottom"/>
            <w:hideMark/>
          </w:tcPr>
          <w:p w14:paraId="037562AE" w14:textId="77777777" w:rsidR="002A4939" w:rsidRDefault="00BE2387">
            <w:pPr>
              <w:jc w:val="left"/>
              <w:rPr>
                <w:rFonts w:cs="Arial"/>
                <w:sz w:val="18"/>
                <w:szCs w:val="18"/>
              </w:rPr>
            </w:pPr>
            <w:r w:rsidRPr="00AD106F">
              <w:rPr>
                <w:rFonts w:cs="Arial"/>
                <w:sz w:val="18"/>
                <w:szCs w:val="18"/>
              </w:rPr>
              <w:t>MAGNO</w:t>
            </w:r>
          </w:p>
        </w:tc>
        <w:tc>
          <w:tcPr>
            <w:tcW w:w="1701" w:type="dxa"/>
            <w:tcBorders>
              <w:top w:val="nil"/>
              <w:left w:val="nil"/>
              <w:bottom w:val="single" w:sz="4" w:space="0" w:color="auto"/>
              <w:right w:val="single" w:sz="4" w:space="0" w:color="auto"/>
            </w:tcBorders>
            <w:shd w:val="clear" w:color="auto" w:fill="auto"/>
            <w:noWrap/>
            <w:vAlign w:val="bottom"/>
            <w:hideMark/>
          </w:tcPr>
          <w:p w14:paraId="4957511A" w14:textId="63635425" w:rsidR="002A4939" w:rsidRDefault="003D215A">
            <w:pPr>
              <w:jc w:val="left"/>
              <w:rPr>
                <w:rFonts w:cs="Arial"/>
                <w:sz w:val="18"/>
                <w:szCs w:val="18"/>
              </w:rPr>
            </w:pPr>
            <w:r>
              <w:rPr>
                <w:rFonts w:cs="Arial"/>
                <w:sz w:val="18"/>
                <w:szCs w:val="18"/>
              </w:rPr>
              <w:t>TWO</w:t>
            </w:r>
          </w:p>
        </w:tc>
      </w:tr>
      <w:tr w:rsidR="007A3C6E" w:rsidRPr="00AD106F" w14:paraId="6034EBD7"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7EB5DCD" w14:textId="77777777" w:rsidR="002A4939" w:rsidRDefault="00BE2387">
            <w:pPr>
              <w:jc w:val="left"/>
              <w:rPr>
                <w:rFonts w:cs="Arial"/>
                <w:i/>
                <w:iCs/>
                <w:color w:val="000000"/>
                <w:sz w:val="18"/>
                <w:szCs w:val="18"/>
              </w:rPr>
            </w:pPr>
            <w:r w:rsidRPr="00AD106F">
              <w:rPr>
                <w:rFonts w:cs="Arial"/>
                <w:i/>
                <w:iCs/>
                <w:color w:val="000000"/>
                <w:sz w:val="18"/>
                <w:szCs w:val="18"/>
              </w:rPr>
              <w:t>Pédilanthe</w:t>
            </w:r>
          </w:p>
        </w:tc>
        <w:tc>
          <w:tcPr>
            <w:tcW w:w="1843" w:type="dxa"/>
            <w:tcBorders>
              <w:top w:val="nil"/>
              <w:left w:val="nil"/>
              <w:bottom w:val="single" w:sz="4" w:space="0" w:color="auto"/>
              <w:right w:val="single" w:sz="4" w:space="0" w:color="auto"/>
            </w:tcBorders>
            <w:shd w:val="clear" w:color="auto" w:fill="auto"/>
            <w:noWrap/>
            <w:vAlign w:val="bottom"/>
            <w:hideMark/>
          </w:tcPr>
          <w:p w14:paraId="4B7A74DD" w14:textId="77777777" w:rsidR="002A4939" w:rsidRDefault="00BE2387">
            <w:pPr>
              <w:jc w:val="left"/>
              <w:rPr>
                <w:rFonts w:cs="Arial"/>
                <w:sz w:val="18"/>
                <w:szCs w:val="18"/>
              </w:rPr>
            </w:pPr>
            <w:r w:rsidRPr="00AD106F">
              <w:rPr>
                <w:rFonts w:cs="Arial"/>
                <w:sz w:val="18"/>
                <w:szCs w:val="18"/>
              </w:rPr>
              <w:t>PEDIL</w:t>
            </w:r>
          </w:p>
        </w:tc>
        <w:tc>
          <w:tcPr>
            <w:tcW w:w="2268" w:type="dxa"/>
            <w:tcBorders>
              <w:top w:val="nil"/>
              <w:left w:val="nil"/>
              <w:bottom w:val="single" w:sz="4" w:space="0" w:color="auto"/>
              <w:right w:val="single" w:sz="4" w:space="0" w:color="auto"/>
            </w:tcBorders>
            <w:shd w:val="clear" w:color="auto" w:fill="auto"/>
            <w:noWrap/>
            <w:vAlign w:val="bottom"/>
            <w:hideMark/>
          </w:tcPr>
          <w:p w14:paraId="33E211A3" w14:textId="77777777" w:rsidR="002A4939" w:rsidRDefault="00BE2387">
            <w:pPr>
              <w:jc w:val="left"/>
              <w:rPr>
                <w:rFonts w:cs="Arial"/>
                <w:i/>
                <w:iCs/>
                <w:sz w:val="18"/>
                <w:szCs w:val="18"/>
              </w:rPr>
            </w:pPr>
            <w:r w:rsidRPr="00AD106F">
              <w:rPr>
                <w:rFonts w:cs="Arial"/>
                <w:i/>
                <w:iCs/>
                <w:sz w:val="18"/>
                <w:szCs w:val="18"/>
              </w:rPr>
              <w:t xml:space="preserve">Euphorbe </w:t>
            </w:r>
          </w:p>
        </w:tc>
        <w:tc>
          <w:tcPr>
            <w:tcW w:w="1984" w:type="dxa"/>
            <w:tcBorders>
              <w:top w:val="nil"/>
              <w:left w:val="nil"/>
              <w:bottom w:val="single" w:sz="4" w:space="0" w:color="auto"/>
              <w:right w:val="single" w:sz="4" w:space="0" w:color="auto"/>
            </w:tcBorders>
            <w:shd w:val="clear" w:color="auto" w:fill="auto"/>
            <w:noWrap/>
            <w:vAlign w:val="bottom"/>
            <w:hideMark/>
          </w:tcPr>
          <w:p w14:paraId="02CB5B68" w14:textId="77777777" w:rsidR="002A4939" w:rsidRDefault="00BE2387">
            <w:pPr>
              <w:jc w:val="left"/>
              <w:rPr>
                <w:rFonts w:cs="Arial"/>
                <w:sz w:val="18"/>
                <w:szCs w:val="18"/>
              </w:rPr>
            </w:pPr>
            <w:r w:rsidRPr="00AD106F">
              <w:rPr>
                <w:rFonts w:cs="Arial"/>
                <w:sz w:val="18"/>
                <w:szCs w:val="18"/>
              </w:rPr>
              <w:t>EUPHO</w:t>
            </w:r>
          </w:p>
        </w:tc>
        <w:tc>
          <w:tcPr>
            <w:tcW w:w="1701" w:type="dxa"/>
            <w:tcBorders>
              <w:top w:val="nil"/>
              <w:left w:val="nil"/>
              <w:bottom w:val="single" w:sz="4" w:space="0" w:color="auto"/>
              <w:right w:val="single" w:sz="4" w:space="0" w:color="auto"/>
            </w:tcBorders>
            <w:shd w:val="clear" w:color="auto" w:fill="auto"/>
            <w:noWrap/>
            <w:vAlign w:val="bottom"/>
            <w:hideMark/>
          </w:tcPr>
          <w:p w14:paraId="4E7E594E" w14:textId="77777777" w:rsidR="002A4939" w:rsidRDefault="00BE2387">
            <w:pPr>
              <w:jc w:val="left"/>
              <w:rPr>
                <w:rFonts w:cs="Arial"/>
                <w:sz w:val="18"/>
                <w:szCs w:val="18"/>
              </w:rPr>
            </w:pPr>
            <w:r w:rsidRPr="00AD106F">
              <w:rPr>
                <w:rFonts w:cs="Arial"/>
                <w:sz w:val="18"/>
                <w:szCs w:val="18"/>
              </w:rPr>
              <w:t>TWO, TWV</w:t>
            </w:r>
          </w:p>
        </w:tc>
      </w:tr>
      <w:tr w:rsidR="007A3C6E" w:rsidRPr="00AD106F" w14:paraId="680A59F7"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948742A" w14:textId="77777777" w:rsidR="002A4939" w:rsidRDefault="00BE2387">
            <w:pPr>
              <w:jc w:val="left"/>
              <w:rPr>
                <w:rFonts w:cs="Arial"/>
                <w:i/>
                <w:iCs/>
                <w:color w:val="000000"/>
                <w:sz w:val="18"/>
                <w:szCs w:val="18"/>
              </w:rPr>
            </w:pPr>
            <w:r w:rsidRPr="00AD106F">
              <w:rPr>
                <w:rFonts w:cs="Arial"/>
                <w:i/>
                <w:iCs/>
                <w:color w:val="000000"/>
                <w:sz w:val="18"/>
                <w:szCs w:val="18"/>
              </w:rPr>
              <w:t>Pennisetum</w:t>
            </w:r>
          </w:p>
        </w:tc>
        <w:tc>
          <w:tcPr>
            <w:tcW w:w="1843" w:type="dxa"/>
            <w:tcBorders>
              <w:top w:val="nil"/>
              <w:left w:val="nil"/>
              <w:bottom w:val="single" w:sz="4" w:space="0" w:color="auto"/>
              <w:right w:val="single" w:sz="4" w:space="0" w:color="auto"/>
            </w:tcBorders>
            <w:shd w:val="clear" w:color="auto" w:fill="auto"/>
            <w:noWrap/>
            <w:vAlign w:val="bottom"/>
            <w:hideMark/>
          </w:tcPr>
          <w:p w14:paraId="1B9D6007" w14:textId="77777777" w:rsidR="002A4939" w:rsidRDefault="00BE2387">
            <w:pPr>
              <w:jc w:val="left"/>
              <w:rPr>
                <w:rFonts w:cs="Arial"/>
                <w:sz w:val="18"/>
                <w:szCs w:val="18"/>
              </w:rPr>
            </w:pPr>
            <w:r w:rsidRPr="00AD106F">
              <w:rPr>
                <w:rFonts w:cs="Arial"/>
                <w:sz w:val="18"/>
                <w:szCs w:val="18"/>
              </w:rPr>
              <w:t>PENNI</w:t>
            </w:r>
          </w:p>
        </w:tc>
        <w:tc>
          <w:tcPr>
            <w:tcW w:w="2268" w:type="dxa"/>
            <w:tcBorders>
              <w:top w:val="nil"/>
              <w:left w:val="nil"/>
              <w:bottom w:val="single" w:sz="4" w:space="0" w:color="auto"/>
              <w:right w:val="single" w:sz="4" w:space="0" w:color="auto"/>
            </w:tcBorders>
            <w:shd w:val="clear" w:color="auto" w:fill="auto"/>
            <w:noWrap/>
            <w:vAlign w:val="bottom"/>
            <w:hideMark/>
          </w:tcPr>
          <w:p w14:paraId="7F79AE2D" w14:textId="77777777" w:rsidR="002A4939" w:rsidRDefault="00BE2387">
            <w:pPr>
              <w:jc w:val="left"/>
              <w:rPr>
                <w:rFonts w:cs="Arial"/>
                <w:i/>
                <w:iCs/>
                <w:sz w:val="18"/>
                <w:szCs w:val="18"/>
              </w:rPr>
            </w:pPr>
            <w:r w:rsidRPr="00AD106F">
              <w:rPr>
                <w:rFonts w:cs="Arial"/>
                <w:i/>
                <w:iCs/>
                <w:sz w:val="18"/>
                <w:szCs w:val="18"/>
              </w:rPr>
              <w:t>Cenchrus</w:t>
            </w:r>
          </w:p>
        </w:tc>
        <w:tc>
          <w:tcPr>
            <w:tcW w:w="1984" w:type="dxa"/>
            <w:tcBorders>
              <w:top w:val="nil"/>
              <w:left w:val="nil"/>
              <w:bottom w:val="single" w:sz="4" w:space="0" w:color="auto"/>
              <w:right w:val="single" w:sz="4" w:space="0" w:color="auto"/>
            </w:tcBorders>
            <w:shd w:val="clear" w:color="auto" w:fill="auto"/>
            <w:noWrap/>
            <w:vAlign w:val="bottom"/>
            <w:hideMark/>
          </w:tcPr>
          <w:p w14:paraId="7A1BF90B" w14:textId="77777777" w:rsidR="002A4939" w:rsidRDefault="00BE2387">
            <w:pPr>
              <w:jc w:val="left"/>
              <w:rPr>
                <w:rFonts w:cs="Arial"/>
                <w:sz w:val="18"/>
                <w:szCs w:val="18"/>
              </w:rPr>
            </w:pPr>
            <w:r w:rsidRPr="00AD106F">
              <w:rPr>
                <w:rFonts w:cs="Arial"/>
                <w:sz w:val="18"/>
                <w:szCs w:val="18"/>
              </w:rPr>
              <w:t>CENCH</w:t>
            </w:r>
          </w:p>
        </w:tc>
        <w:tc>
          <w:tcPr>
            <w:tcW w:w="1701" w:type="dxa"/>
            <w:tcBorders>
              <w:top w:val="nil"/>
              <w:left w:val="nil"/>
              <w:bottom w:val="single" w:sz="4" w:space="0" w:color="auto"/>
              <w:right w:val="single" w:sz="4" w:space="0" w:color="auto"/>
            </w:tcBorders>
            <w:shd w:val="clear" w:color="auto" w:fill="auto"/>
            <w:noWrap/>
            <w:vAlign w:val="bottom"/>
            <w:hideMark/>
          </w:tcPr>
          <w:p w14:paraId="1E2E0F36" w14:textId="77777777" w:rsidR="002A4939" w:rsidRDefault="00BE2387">
            <w:pPr>
              <w:jc w:val="left"/>
              <w:rPr>
                <w:rFonts w:cs="Arial"/>
                <w:sz w:val="18"/>
                <w:szCs w:val="18"/>
              </w:rPr>
            </w:pPr>
            <w:r w:rsidRPr="00AD106F">
              <w:rPr>
                <w:rFonts w:cs="Arial"/>
                <w:sz w:val="18"/>
                <w:szCs w:val="18"/>
              </w:rPr>
              <w:t>TWO, TWA</w:t>
            </w:r>
          </w:p>
        </w:tc>
      </w:tr>
      <w:tr w:rsidR="007A3C6E" w:rsidRPr="00AD106F" w14:paraId="67322240"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02A4047" w14:textId="77777777" w:rsidR="002A4939" w:rsidRDefault="00BE2387">
            <w:pPr>
              <w:jc w:val="left"/>
              <w:rPr>
                <w:rFonts w:cs="Arial"/>
                <w:i/>
                <w:iCs/>
                <w:color w:val="000000"/>
                <w:sz w:val="18"/>
                <w:szCs w:val="18"/>
              </w:rPr>
            </w:pPr>
            <w:r w:rsidRPr="00AD106F">
              <w:rPr>
                <w:rFonts w:cs="Arial"/>
                <w:i/>
                <w:iCs/>
                <w:color w:val="000000"/>
                <w:sz w:val="18"/>
                <w:szCs w:val="18"/>
              </w:rPr>
              <w:t>Poncirus</w:t>
            </w:r>
          </w:p>
        </w:tc>
        <w:tc>
          <w:tcPr>
            <w:tcW w:w="1843" w:type="dxa"/>
            <w:tcBorders>
              <w:top w:val="nil"/>
              <w:left w:val="nil"/>
              <w:bottom w:val="single" w:sz="4" w:space="0" w:color="auto"/>
              <w:right w:val="single" w:sz="4" w:space="0" w:color="auto"/>
            </w:tcBorders>
            <w:shd w:val="clear" w:color="auto" w:fill="auto"/>
            <w:noWrap/>
            <w:vAlign w:val="bottom"/>
            <w:hideMark/>
          </w:tcPr>
          <w:p w14:paraId="1FF0E50C" w14:textId="77777777" w:rsidR="002A4939" w:rsidRDefault="00BE2387">
            <w:pPr>
              <w:jc w:val="left"/>
              <w:rPr>
                <w:rFonts w:cs="Arial"/>
                <w:sz w:val="18"/>
                <w:szCs w:val="18"/>
              </w:rPr>
            </w:pPr>
            <w:r w:rsidRPr="00AD106F">
              <w:rPr>
                <w:rFonts w:cs="Arial"/>
                <w:sz w:val="18"/>
                <w:szCs w:val="18"/>
              </w:rPr>
              <w:t>PONCI</w:t>
            </w:r>
          </w:p>
        </w:tc>
        <w:tc>
          <w:tcPr>
            <w:tcW w:w="2268" w:type="dxa"/>
            <w:tcBorders>
              <w:top w:val="nil"/>
              <w:left w:val="nil"/>
              <w:bottom w:val="single" w:sz="4" w:space="0" w:color="auto"/>
              <w:right w:val="single" w:sz="4" w:space="0" w:color="auto"/>
            </w:tcBorders>
            <w:shd w:val="clear" w:color="auto" w:fill="auto"/>
            <w:noWrap/>
            <w:vAlign w:val="bottom"/>
            <w:hideMark/>
          </w:tcPr>
          <w:p w14:paraId="778FBD92" w14:textId="77777777" w:rsidR="002A4939" w:rsidRDefault="00BE2387">
            <w:pPr>
              <w:jc w:val="left"/>
              <w:rPr>
                <w:rFonts w:cs="Arial"/>
                <w:i/>
                <w:iCs/>
                <w:sz w:val="18"/>
                <w:szCs w:val="18"/>
              </w:rPr>
            </w:pPr>
            <w:r w:rsidRPr="00AD106F">
              <w:rPr>
                <w:rFonts w:cs="Arial"/>
                <w:i/>
                <w:iCs/>
                <w:sz w:val="18"/>
                <w:szCs w:val="18"/>
              </w:rPr>
              <w:t>Agrumes</w:t>
            </w:r>
          </w:p>
        </w:tc>
        <w:tc>
          <w:tcPr>
            <w:tcW w:w="1984" w:type="dxa"/>
            <w:tcBorders>
              <w:top w:val="nil"/>
              <w:left w:val="nil"/>
              <w:bottom w:val="single" w:sz="4" w:space="0" w:color="auto"/>
              <w:right w:val="single" w:sz="4" w:space="0" w:color="auto"/>
            </w:tcBorders>
            <w:shd w:val="clear" w:color="auto" w:fill="auto"/>
            <w:noWrap/>
            <w:vAlign w:val="bottom"/>
            <w:hideMark/>
          </w:tcPr>
          <w:p w14:paraId="60687D6D" w14:textId="77777777" w:rsidR="002A4939" w:rsidRDefault="00BE2387">
            <w:pPr>
              <w:jc w:val="left"/>
              <w:rPr>
                <w:rFonts w:cs="Arial"/>
                <w:sz w:val="18"/>
                <w:szCs w:val="18"/>
              </w:rPr>
            </w:pPr>
            <w:r w:rsidRPr="00AD106F">
              <w:rPr>
                <w:rFonts w:cs="Arial"/>
                <w:sz w:val="18"/>
                <w:szCs w:val="18"/>
              </w:rPr>
              <w:t>CITRU</w:t>
            </w:r>
          </w:p>
        </w:tc>
        <w:tc>
          <w:tcPr>
            <w:tcW w:w="1701" w:type="dxa"/>
            <w:tcBorders>
              <w:top w:val="nil"/>
              <w:left w:val="nil"/>
              <w:bottom w:val="single" w:sz="4" w:space="0" w:color="auto"/>
              <w:right w:val="single" w:sz="4" w:space="0" w:color="auto"/>
            </w:tcBorders>
            <w:shd w:val="clear" w:color="auto" w:fill="auto"/>
            <w:noWrap/>
            <w:vAlign w:val="bottom"/>
            <w:hideMark/>
          </w:tcPr>
          <w:p w14:paraId="23A0B450" w14:textId="77777777" w:rsidR="002A4939" w:rsidRDefault="00BE2387">
            <w:pPr>
              <w:jc w:val="left"/>
              <w:rPr>
                <w:rFonts w:cs="Arial"/>
                <w:sz w:val="18"/>
                <w:szCs w:val="18"/>
              </w:rPr>
            </w:pPr>
            <w:r w:rsidRPr="00AD106F">
              <w:rPr>
                <w:rFonts w:cs="Arial"/>
                <w:sz w:val="18"/>
                <w:szCs w:val="18"/>
              </w:rPr>
              <w:t>TWO, TWF</w:t>
            </w:r>
          </w:p>
        </w:tc>
      </w:tr>
      <w:tr w:rsidR="007A3C6E" w:rsidRPr="00AD106F" w14:paraId="0FEE85FE"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958CC24" w14:textId="77777777" w:rsidR="002A4939" w:rsidRDefault="00BE2387">
            <w:pPr>
              <w:jc w:val="left"/>
              <w:rPr>
                <w:rFonts w:cs="Arial"/>
                <w:i/>
                <w:iCs/>
                <w:color w:val="000000"/>
                <w:sz w:val="18"/>
                <w:szCs w:val="18"/>
              </w:rPr>
            </w:pPr>
            <w:r w:rsidRPr="00AD106F">
              <w:rPr>
                <w:rFonts w:cs="Arial"/>
                <w:i/>
                <w:iCs/>
                <w:color w:val="000000"/>
                <w:sz w:val="18"/>
                <w:szCs w:val="18"/>
              </w:rPr>
              <w:t>Porphyre</w:t>
            </w:r>
          </w:p>
        </w:tc>
        <w:tc>
          <w:tcPr>
            <w:tcW w:w="1843" w:type="dxa"/>
            <w:tcBorders>
              <w:top w:val="nil"/>
              <w:left w:val="nil"/>
              <w:bottom w:val="single" w:sz="4" w:space="0" w:color="auto"/>
              <w:right w:val="single" w:sz="4" w:space="0" w:color="auto"/>
            </w:tcBorders>
            <w:shd w:val="clear" w:color="auto" w:fill="auto"/>
            <w:noWrap/>
            <w:vAlign w:val="bottom"/>
            <w:hideMark/>
          </w:tcPr>
          <w:p w14:paraId="2E9C4138" w14:textId="77777777" w:rsidR="002A4939" w:rsidRDefault="00BE2387">
            <w:pPr>
              <w:jc w:val="left"/>
              <w:rPr>
                <w:rFonts w:cs="Arial"/>
                <w:sz w:val="18"/>
                <w:szCs w:val="18"/>
              </w:rPr>
            </w:pPr>
            <w:r w:rsidRPr="00AD106F">
              <w:rPr>
                <w:rFonts w:cs="Arial"/>
                <w:sz w:val="18"/>
                <w:szCs w:val="18"/>
              </w:rPr>
              <w:t>PORPH</w:t>
            </w:r>
          </w:p>
        </w:tc>
        <w:tc>
          <w:tcPr>
            <w:tcW w:w="2268" w:type="dxa"/>
            <w:tcBorders>
              <w:top w:val="nil"/>
              <w:left w:val="nil"/>
              <w:bottom w:val="single" w:sz="4" w:space="0" w:color="auto"/>
              <w:right w:val="single" w:sz="4" w:space="0" w:color="auto"/>
            </w:tcBorders>
            <w:shd w:val="clear" w:color="auto" w:fill="auto"/>
            <w:noWrap/>
            <w:vAlign w:val="bottom"/>
            <w:hideMark/>
          </w:tcPr>
          <w:p w14:paraId="3B7EC767" w14:textId="77777777" w:rsidR="002A4939" w:rsidRDefault="00BE2387">
            <w:pPr>
              <w:jc w:val="left"/>
              <w:rPr>
                <w:rFonts w:cs="Arial"/>
                <w:i/>
                <w:iCs/>
                <w:sz w:val="18"/>
                <w:szCs w:val="18"/>
              </w:rPr>
            </w:pPr>
            <w:r w:rsidRPr="00AD106F">
              <w:rPr>
                <w:rFonts w:cs="Arial"/>
                <w:i/>
                <w:iCs/>
                <w:sz w:val="18"/>
                <w:szCs w:val="18"/>
              </w:rPr>
              <w:t>Callicarpa</w:t>
            </w:r>
          </w:p>
        </w:tc>
        <w:tc>
          <w:tcPr>
            <w:tcW w:w="1984" w:type="dxa"/>
            <w:tcBorders>
              <w:top w:val="nil"/>
              <w:left w:val="nil"/>
              <w:bottom w:val="single" w:sz="4" w:space="0" w:color="auto"/>
              <w:right w:val="single" w:sz="4" w:space="0" w:color="auto"/>
            </w:tcBorders>
            <w:shd w:val="clear" w:color="auto" w:fill="auto"/>
            <w:noWrap/>
            <w:vAlign w:val="bottom"/>
            <w:hideMark/>
          </w:tcPr>
          <w:p w14:paraId="09B48DE4" w14:textId="77777777" w:rsidR="002A4939" w:rsidRDefault="00BE2387">
            <w:pPr>
              <w:jc w:val="left"/>
              <w:rPr>
                <w:rFonts w:cs="Arial"/>
                <w:sz w:val="18"/>
                <w:szCs w:val="18"/>
              </w:rPr>
            </w:pPr>
            <w:r w:rsidRPr="00AD106F">
              <w:rPr>
                <w:rFonts w:cs="Arial"/>
                <w:sz w:val="18"/>
                <w:szCs w:val="18"/>
              </w:rPr>
              <w:t>CALLC</w:t>
            </w:r>
          </w:p>
        </w:tc>
        <w:tc>
          <w:tcPr>
            <w:tcW w:w="1701" w:type="dxa"/>
            <w:tcBorders>
              <w:top w:val="nil"/>
              <w:left w:val="nil"/>
              <w:bottom w:val="single" w:sz="4" w:space="0" w:color="auto"/>
              <w:right w:val="single" w:sz="4" w:space="0" w:color="auto"/>
            </w:tcBorders>
            <w:shd w:val="clear" w:color="auto" w:fill="auto"/>
            <w:noWrap/>
            <w:vAlign w:val="bottom"/>
            <w:hideMark/>
          </w:tcPr>
          <w:p w14:paraId="6EB424A3" w14:textId="77777777" w:rsidR="002A4939" w:rsidRDefault="00BE2387">
            <w:pPr>
              <w:jc w:val="left"/>
              <w:rPr>
                <w:rFonts w:cs="Arial"/>
                <w:sz w:val="18"/>
                <w:szCs w:val="18"/>
              </w:rPr>
            </w:pPr>
            <w:r w:rsidRPr="00AD106F">
              <w:rPr>
                <w:rFonts w:cs="Arial"/>
                <w:sz w:val="18"/>
                <w:szCs w:val="18"/>
              </w:rPr>
              <w:t>TWO, TWV</w:t>
            </w:r>
          </w:p>
        </w:tc>
      </w:tr>
      <w:tr w:rsidR="007A3C6E" w:rsidRPr="00AD106F" w14:paraId="57CD651E"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C970FA7" w14:textId="77777777" w:rsidR="002A4939" w:rsidRDefault="00BE2387">
            <w:pPr>
              <w:jc w:val="left"/>
              <w:rPr>
                <w:rFonts w:cs="Arial"/>
                <w:i/>
                <w:iCs/>
                <w:color w:val="000000"/>
                <w:sz w:val="18"/>
                <w:szCs w:val="18"/>
              </w:rPr>
            </w:pPr>
            <w:r w:rsidRPr="00AD106F">
              <w:rPr>
                <w:rFonts w:cs="Arial"/>
                <w:i/>
                <w:iCs/>
                <w:color w:val="000000"/>
                <w:sz w:val="18"/>
                <w:szCs w:val="18"/>
              </w:rPr>
              <w:t>Pratia</w:t>
            </w:r>
          </w:p>
        </w:tc>
        <w:tc>
          <w:tcPr>
            <w:tcW w:w="1843" w:type="dxa"/>
            <w:tcBorders>
              <w:top w:val="nil"/>
              <w:left w:val="nil"/>
              <w:bottom w:val="single" w:sz="4" w:space="0" w:color="auto"/>
              <w:right w:val="single" w:sz="4" w:space="0" w:color="auto"/>
            </w:tcBorders>
            <w:shd w:val="clear" w:color="auto" w:fill="auto"/>
            <w:noWrap/>
            <w:vAlign w:val="bottom"/>
            <w:hideMark/>
          </w:tcPr>
          <w:p w14:paraId="5A406437" w14:textId="77777777" w:rsidR="002A4939" w:rsidRDefault="00BE2387">
            <w:pPr>
              <w:jc w:val="left"/>
              <w:rPr>
                <w:rFonts w:cs="Arial"/>
                <w:sz w:val="18"/>
                <w:szCs w:val="18"/>
              </w:rPr>
            </w:pPr>
            <w:r w:rsidRPr="00AD106F">
              <w:rPr>
                <w:rFonts w:cs="Arial"/>
                <w:sz w:val="18"/>
                <w:szCs w:val="18"/>
              </w:rPr>
              <w:t>PRATI</w:t>
            </w:r>
          </w:p>
        </w:tc>
        <w:tc>
          <w:tcPr>
            <w:tcW w:w="2268" w:type="dxa"/>
            <w:tcBorders>
              <w:top w:val="nil"/>
              <w:left w:val="nil"/>
              <w:bottom w:val="single" w:sz="4" w:space="0" w:color="auto"/>
              <w:right w:val="single" w:sz="4" w:space="0" w:color="auto"/>
            </w:tcBorders>
            <w:shd w:val="clear" w:color="auto" w:fill="auto"/>
            <w:noWrap/>
            <w:vAlign w:val="bottom"/>
            <w:hideMark/>
          </w:tcPr>
          <w:p w14:paraId="7351770E" w14:textId="77777777" w:rsidR="002A4939" w:rsidRDefault="00BE2387">
            <w:pPr>
              <w:jc w:val="left"/>
              <w:rPr>
                <w:rFonts w:cs="Arial"/>
                <w:i/>
                <w:iCs/>
                <w:sz w:val="18"/>
                <w:szCs w:val="18"/>
              </w:rPr>
            </w:pPr>
            <w:r w:rsidRPr="00AD106F">
              <w:rPr>
                <w:rFonts w:cs="Arial"/>
                <w:i/>
                <w:iCs/>
                <w:sz w:val="18"/>
                <w:szCs w:val="18"/>
              </w:rPr>
              <w:t>Lobélie</w:t>
            </w:r>
          </w:p>
        </w:tc>
        <w:tc>
          <w:tcPr>
            <w:tcW w:w="1984" w:type="dxa"/>
            <w:tcBorders>
              <w:top w:val="nil"/>
              <w:left w:val="nil"/>
              <w:bottom w:val="single" w:sz="4" w:space="0" w:color="auto"/>
              <w:right w:val="single" w:sz="4" w:space="0" w:color="auto"/>
            </w:tcBorders>
            <w:shd w:val="clear" w:color="auto" w:fill="auto"/>
            <w:noWrap/>
            <w:vAlign w:val="bottom"/>
            <w:hideMark/>
          </w:tcPr>
          <w:p w14:paraId="17515591" w14:textId="77777777" w:rsidR="002A4939" w:rsidRDefault="00BE2387">
            <w:pPr>
              <w:jc w:val="left"/>
              <w:rPr>
                <w:rFonts w:cs="Arial"/>
                <w:sz w:val="18"/>
                <w:szCs w:val="18"/>
              </w:rPr>
            </w:pPr>
            <w:r w:rsidRPr="00AD106F">
              <w:rPr>
                <w:rFonts w:cs="Arial"/>
                <w:sz w:val="18"/>
                <w:szCs w:val="18"/>
              </w:rPr>
              <w:t>LOBEL</w:t>
            </w:r>
          </w:p>
        </w:tc>
        <w:tc>
          <w:tcPr>
            <w:tcW w:w="1701" w:type="dxa"/>
            <w:tcBorders>
              <w:top w:val="nil"/>
              <w:left w:val="nil"/>
              <w:bottom w:val="single" w:sz="4" w:space="0" w:color="auto"/>
              <w:right w:val="single" w:sz="4" w:space="0" w:color="auto"/>
            </w:tcBorders>
            <w:shd w:val="clear" w:color="auto" w:fill="auto"/>
            <w:noWrap/>
            <w:vAlign w:val="bottom"/>
            <w:hideMark/>
          </w:tcPr>
          <w:p w14:paraId="264C4A5C" w14:textId="366BF954" w:rsidR="002A4939" w:rsidRDefault="003D215A">
            <w:pPr>
              <w:jc w:val="left"/>
              <w:rPr>
                <w:rFonts w:cs="Arial"/>
                <w:sz w:val="18"/>
                <w:szCs w:val="18"/>
              </w:rPr>
            </w:pPr>
            <w:r>
              <w:rPr>
                <w:rFonts w:cs="Arial"/>
                <w:sz w:val="18"/>
                <w:szCs w:val="18"/>
              </w:rPr>
              <w:t>TWO</w:t>
            </w:r>
          </w:p>
        </w:tc>
      </w:tr>
      <w:tr w:rsidR="007A3C6E" w:rsidRPr="00AD106F" w14:paraId="077AE392"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DAD047D" w14:textId="77777777" w:rsidR="002A4939" w:rsidRDefault="00BE2387">
            <w:pPr>
              <w:jc w:val="left"/>
              <w:rPr>
                <w:rFonts w:cs="Arial"/>
                <w:i/>
                <w:iCs/>
                <w:color w:val="000000"/>
                <w:sz w:val="18"/>
                <w:szCs w:val="18"/>
              </w:rPr>
            </w:pPr>
            <w:r w:rsidRPr="00AD106F">
              <w:rPr>
                <w:rFonts w:cs="Arial"/>
                <w:i/>
                <w:iCs/>
                <w:color w:val="000000"/>
                <w:sz w:val="18"/>
                <w:szCs w:val="18"/>
              </w:rPr>
              <w:t>Pulsatilla</w:t>
            </w:r>
          </w:p>
        </w:tc>
        <w:tc>
          <w:tcPr>
            <w:tcW w:w="1843" w:type="dxa"/>
            <w:tcBorders>
              <w:top w:val="nil"/>
              <w:left w:val="nil"/>
              <w:bottom w:val="single" w:sz="4" w:space="0" w:color="auto"/>
              <w:right w:val="single" w:sz="4" w:space="0" w:color="auto"/>
            </w:tcBorders>
            <w:shd w:val="clear" w:color="auto" w:fill="auto"/>
            <w:noWrap/>
            <w:vAlign w:val="bottom"/>
            <w:hideMark/>
          </w:tcPr>
          <w:p w14:paraId="71923262" w14:textId="77777777" w:rsidR="002A4939" w:rsidRDefault="00BE2387">
            <w:pPr>
              <w:jc w:val="left"/>
              <w:rPr>
                <w:rFonts w:cs="Arial"/>
                <w:sz w:val="18"/>
                <w:szCs w:val="18"/>
              </w:rPr>
            </w:pPr>
            <w:r w:rsidRPr="00AD106F">
              <w:rPr>
                <w:rFonts w:cs="Arial"/>
                <w:sz w:val="18"/>
                <w:szCs w:val="18"/>
              </w:rPr>
              <w:t>PULSA</w:t>
            </w:r>
          </w:p>
        </w:tc>
        <w:tc>
          <w:tcPr>
            <w:tcW w:w="2268" w:type="dxa"/>
            <w:tcBorders>
              <w:top w:val="nil"/>
              <w:left w:val="nil"/>
              <w:bottom w:val="single" w:sz="4" w:space="0" w:color="auto"/>
              <w:right w:val="single" w:sz="4" w:space="0" w:color="auto"/>
            </w:tcBorders>
            <w:shd w:val="clear" w:color="auto" w:fill="auto"/>
            <w:noWrap/>
            <w:vAlign w:val="bottom"/>
            <w:hideMark/>
          </w:tcPr>
          <w:p w14:paraId="10A3C6ED" w14:textId="77777777" w:rsidR="002A4939" w:rsidRDefault="00BE2387">
            <w:pPr>
              <w:jc w:val="left"/>
              <w:rPr>
                <w:rFonts w:cs="Arial"/>
                <w:i/>
                <w:iCs/>
                <w:sz w:val="18"/>
                <w:szCs w:val="18"/>
              </w:rPr>
            </w:pPr>
            <w:r w:rsidRPr="00AD106F">
              <w:rPr>
                <w:rFonts w:cs="Arial"/>
                <w:i/>
                <w:iCs/>
                <w:sz w:val="18"/>
                <w:szCs w:val="18"/>
              </w:rPr>
              <w:t>Anémone</w:t>
            </w:r>
          </w:p>
        </w:tc>
        <w:tc>
          <w:tcPr>
            <w:tcW w:w="1984" w:type="dxa"/>
            <w:tcBorders>
              <w:top w:val="nil"/>
              <w:left w:val="nil"/>
              <w:bottom w:val="single" w:sz="4" w:space="0" w:color="auto"/>
              <w:right w:val="single" w:sz="4" w:space="0" w:color="auto"/>
            </w:tcBorders>
            <w:shd w:val="clear" w:color="auto" w:fill="auto"/>
            <w:noWrap/>
            <w:vAlign w:val="bottom"/>
            <w:hideMark/>
          </w:tcPr>
          <w:p w14:paraId="7613262B" w14:textId="77777777" w:rsidR="002A4939" w:rsidRDefault="00BE2387">
            <w:pPr>
              <w:jc w:val="left"/>
              <w:rPr>
                <w:rFonts w:cs="Arial"/>
                <w:sz w:val="18"/>
                <w:szCs w:val="18"/>
              </w:rPr>
            </w:pPr>
            <w:r w:rsidRPr="00AD106F">
              <w:rPr>
                <w:rFonts w:cs="Arial"/>
                <w:sz w:val="18"/>
                <w:szCs w:val="18"/>
              </w:rPr>
              <w:t>ANEMO</w:t>
            </w:r>
          </w:p>
        </w:tc>
        <w:tc>
          <w:tcPr>
            <w:tcW w:w="1701" w:type="dxa"/>
            <w:tcBorders>
              <w:top w:val="nil"/>
              <w:left w:val="nil"/>
              <w:bottom w:val="single" w:sz="4" w:space="0" w:color="auto"/>
              <w:right w:val="single" w:sz="4" w:space="0" w:color="auto"/>
            </w:tcBorders>
            <w:shd w:val="clear" w:color="auto" w:fill="auto"/>
            <w:noWrap/>
            <w:vAlign w:val="bottom"/>
            <w:hideMark/>
          </w:tcPr>
          <w:p w14:paraId="57AC490A" w14:textId="712F35C4" w:rsidR="002A4939" w:rsidRDefault="003D215A">
            <w:pPr>
              <w:jc w:val="left"/>
              <w:rPr>
                <w:rFonts w:cs="Arial"/>
                <w:sz w:val="18"/>
                <w:szCs w:val="18"/>
              </w:rPr>
            </w:pPr>
            <w:r>
              <w:rPr>
                <w:rFonts w:cs="Arial"/>
                <w:sz w:val="18"/>
                <w:szCs w:val="18"/>
              </w:rPr>
              <w:t>TWO</w:t>
            </w:r>
          </w:p>
        </w:tc>
      </w:tr>
      <w:tr w:rsidR="007A3C6E" w:rsidRPr="00AD106F" w14:paraId="6DF51C90"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07910D7" w14:textId="77777777" w:rsidR="002A4939" w:rsidRDefault="00BE2387">
            <w:pPr>
              <w:jc w:val="left"/>
              <w:rPr>
                <w:rFonts w:cs="Arial"/>
                <w:i/>
                <w:iCs/>
                <w:color w:val="000000"/>
                <w:sz w:val="18"/>
                <w:szCs w:val="18"/>
              </w:rPr>
            </w:pPr>
            <w:r w:rsidRPr="00AD106F">
              <w:rPr>
                <w:rFonts w:cs="Arial"/>
                <w:i/>
                <w:iCs/>
                <w:color w:val="000000"/>
                <w:sz w:val="18"/>
                <w:szCs w:val="18"/>
              </w:rPr>
              <w:t>Rhagodia</w:t>
            </w:r>
          </w:p>
        </w:tc>
        <w:tc>
          <w:tcPr>
            <w:tcW w:w="1843" w:type="dxa"/>
            <w:tcBorders>
              <w:top w:val="nil"/>
              <w:left w:val="nil"/>
              <w:bottom w:val="single" w:sz="4" w:space="0" w:color="auto"/>
              <w:right w:val="single" w:sz="4" w:space="0" w:color="auto"/>
            </w:tcBorders>
            <w:shd w:val="clear" w:color="auto" w:fill="auto"/>
            <w:noWrap/>
            <w:vAlign w:val="bottom"/>
            <w:hideMark/>
          </w:tcPr>
          <w:p w14:paraId="0F87AF72" w14:textId="77777777" w:rsidR="002A4939" w:rsidRDefault="00BE2387">
            <w:pPr>
              <w:jc w:val="left"/>
              <w:rPr>
                <w:rFonts w:cs="Arial"/>
                <w:sz w:val="18"/>
                <w:szCs w:val="18"/>
              </w:rPr>
            </w:pPr>
            <w:r w:rsidRPr="00AD106F">
              <w:rPr>
                <w:rFonts w:cs="Arial"/>
                <w:sz w:val="18"/>
                <w:szCs w:val="18"/>
              </w:rPr>
              <w:t>RHAGO</w:t>
            </w:r>
          </w:p>
        </w:tc>
        <w:tc>
          <w:tcPr>
            <w:tcW w:w="2268" w:type="dxa"/>
            <w:tcBorders>
              <w:top w:val="nil"/>
              <w:left w:val="nil"/>
              <w:bottom w:val="single" w:sz="4" w:space="0" w:color="auto"/>
              <w:right w:val="single" w:sz="4" w:space="0" w:color="auto"/>
            </w:tcBorders>
            <w:shd w:val="clear" w:color="auto" w:fill="auto"/>
            <w:noWrap/>
            <w:vAlign w:val="bottom"/>
            <w:hideMark/>
          </w:tcPr>
          <w:p w14:paraId="636269C0" w14:textId="77777777" w:rsidR="002A4939" w:rsidRDefault="00BE2387">
            <w:pPr>
              <w:jc w:val="left"/>
              <w:rPr>
                <w:rFonts w:cs="Arial"/>
                <w:i/>
                <w:iCs/>
                <w:sz w:val="18"/>
                <w:szCs w:val="18"/>
              </w:rPr>
            </w:pPr>
            <w:r w:rsidRPr="00AD106F">
              <w:rPr>
                <w:rFonts w:cs="Arial"/>
                <w:i/>
                <w:iCs/>
                <w:sz w:val="18"/>
                <w:szCs w:val="18"/>
              </w:rPr>
              <w:t>Chenopodium</w:t>
            </w:r>
          </w:p>
        </w:tc>
        <w:tc>
          <w:tcPr>
            <w:tcW w:w="1984" w:type="dxa"/>
            <w:tcBorders>
              <w:top w:val="nil"/>
              <w:left w:val="nil"/>
              <w:bottom w:val="single" w:sz="4" w:space="0" w:color="auto"/>
              <w:right w:val="single" w:sz="4" w:space="0" w:color="auto"/>
            </w:tcBorders>
            <w:shd w:val="clear" w:color="auto" w:fill="auto"/>
            <w:noWrap/>
            <w:vAlign w:val="bottom"/>
            <w:hideMark/>
          </w:tcPr>
          <w:p w14:paraId="517FD393" w14:textId="77777777" w:rsidR="002A4939" w:rsidRDefault="00BE2387">
            <w:pPr>
              <w:jc w:val="left"/>
              <w:rPr>
                <w:rFonts w:cs="Arial"/>
                <w:sz w:val="18"/>
                <w:szCs w:val="18"/>
              </w:rPr>
            </w:pPr>
            <w:r w:rsidRPr="00AD106F">
              <w:rPr>
                <w:rFonts w:cs="Arial"/>
                <w:sz w:val="18"/>
                <w:szCs w:val="18"/>
              </w:rPr>
              <w:t>CHENO</w:t>
            </w:r>
          </w:p>
        </w:tc>
        <w:tc>
          <w:tcPr>
            <w:tcW w:w="1701" w:type="dxa"/>
            <w:tcBorders>
              <w:top w:val="nil"/>
              <w:left w:val="nil"/>
              <w:bottom w:val="single" w:sz="4" w:space="0" w:color="auto"/>
              <w:right w:val="single" w:sz="4" w:space="0" w:color="auto"/>
            </w:tcBorders>
            <w:shd w:val="clear" w:color="auto" w:fill="auto"/>
            <w:noWrap/>
            <w:vAlign w:val="bottom"/>
            <w:hideMark/>
          </w:tcPr>
          <w:p w14:paraId="2FE48CAA" w14:textId="77777777" w:rsidR="002A4939" w:rsidRDefault="00BE2387">
            <w:pPr>
              <w:jc w:val="left"/>
              <w:rPr>
                <w:rFonts w:cs="Arial"/>
                <w:sz w:val="18"/>
                <w:szCs w:val="18"/>
              </w:rPr>
            </w:pPr>
            <w:r w:rsidRPr="00AD106F">
              <w:rPr>
                <w:rFonts w:cs="Arial"/>
                <w:sz w:val="18"/>
                <w:szCs w:val="18"/>
              </w:rPr>
              <w:t>TWO, TWA</w:t>
            </w:r>
          </w:p>
        </w:tc>
      </w:tr>
      <w:tr w:rsidR="007A3C6E" w:rsidRPr="00AD106F" w14:paraId="2AA3A729"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F55B31A" w14:textId="77777777" w:rsidR="002A4939" w:rsidRDefault="00BE2387">
            <w:pPr>
              <w:jc w:val="left"/>
              <w:rPr>
                <w:rFonts w:cs="Arial"/>
                <w:i/>
                <w:iCs/>
                <w:color w:val="000000"/>
                <w:sz w:val="18"/>
                <w:szCs w:val="18"/>
              </w:rPr>
            </w:pPr>
            <w:r w:rsidRPr="00AD106F">
              <w:rPr>
                <w:rFonts w:cs="Arial"/>
                <w:i/>
                <w:iCs/>
                <w:color w:val="000000"/>
                <w:sz w:val="18"/>
                <w:szCs w:val="18"/>
              </w:rPr>
              <w:t>Rollinia</w:t>
            </w:r>
          </w:p>
        </w:tc>
        <w:tc>
          <w:tcPr>
            <w:tcW w:w="1843" w:type="dxa"/>
            <w:tcBorders>
              <w:top w:val="nil"/>
              <w:left w:val="nil"/>
              <w:bottom w:val="single" w:sz="4" w:space="0" w:color="auto"/>
              <w:right w:val="single" w:sz="4" w:space="0" w:color="auto"/>
            </w:tcBorders>
            <w:shd w:val="clear" w:color="auto" w:fill="auto"/>
            <w:noWrap/>
            <w:vAlign w:val="bottom"/>
            <w:hideMark/>
          </w:tcPr>
          <w:p w14:paraId="45C4D0C6" w14:textId="77777777" w:rsidR="002A4939" w:rsidRDefault="00BE2387">
            <w:pPr>
              <w:jc w:val="left"/>
              <w:rPr>
                <w:rFonts w:cs="Arial"/>
                <w:sz w:val="18"/>
                <w:szCs w:val="18"/>
              </w:rPr>
            </w:pPr>
            <w:r w:rsidRPr="00AD106F">
              <w:rPr>
                <w:rFonts w:cs="Arial"/>
                <w:sz w:val="18"/>
                <w:szCs w:val="18"/>
              </w:rPr>
              <w:t>ROLLI</w:t>
            </w:r>
          </w:p>
        </w:tc>
        <w:tc>
          <w:tcPr>
            <w:tcW w:w="2268" w:type="dxa"/>
            <w:tcBorders>
              <w:top w:val="nil"/>
              <w:left w:val="nil"/>
              <w:bottom w:val="single" w:sz="4" w:space="0" w:color="auto"/>
              <w:right w:val="single" w:sz="4" w:space="0" w:color="auto"/>
            </w:tcBorders>
            <w:shd w:val="clear" w:color="auto" w:fill="auto"/>
            <w:noWrap/>
            <w:vAlign w:val="bottom"/>
            <w:hideMark/>
          </w:tcPr>
          <w:p w14:paraId="2A8A1E2A" w14:textId="77777777" w:rsidR="002A4939" w:rsidRDefault="00BE2387">
            <w:pPr>
              <w:jc w:val="left"/>
              <w:rPr>
                <w:rFonts w:cs="Arial"/>
                <w:i/>
                <w:iCs/>
                <w:sz w:val="18"/>
                <w:szCs w:val="18"/>
              </w:rPr>
            </w:pPr>
            <w:r w:rsidRPr="00AD106F">
              <w:rPr>
                <w:rFonts w:cs="Arial"/>
                <w:i/>
                <w:iCs/>
                <w:sz w:val="18"/>
                <w:szCs w:val="18"/>
              </w:rPr>
              <w:t>Annona</w:t>
            </w:r>
          </w:p>
        </w:tc>
        <w:tc>
          <w:tcPr>
            <w:tcW w:w="1984" w:type="dxa"/>
            <w:tcBorders>
              <w:top w:val="nil"/>
              <w:left w:val="nil"/>
              <w:bottom w:val="single" w:sz="4" w:space="0" w:color="auto"/>
              <w:right w:val="single" w:sz="4" w:space="0" w:color="auto"/>
            </w:tcBorders>
            <w:shd w:val="clear" w:color="auto" w:fill="auto"/>
            <w:noWrap/>
            <w:vAlign w:val="bottom"/>
            <w:hideMark/>
          </w:tcPr>
          <w:p w14:paraId="0FB3E9C2" w14:textId="77777777" w:rsidR="002A4939" w:rsidRDefault="00BE2387">
            <w:pPr>
              <w:jc w:val="left"/>
              <w:rPr>
                <w:rFonts w:cs="Arial"/>
                <w:sz w:val="18"/>
                <w:szCs w:val="18"/>
              </w:rPr>
            </w:pPr>
            <w:r w:rsidRPr="00AD106F">
              <w:rPr>
                <w:rFonts w:cs="Arial"/>
                <w:sz w:val="18"/>
                <w:szCs w:val="18"/>
              </w:rPr>
              <w:t>ANNON</w:t>
            </w:r>
          </w:p>
        </w:tc>
        <w:tc>
          <w:tcPr>
            <w:tcW w:w="1701" w:type="dxa"/>
            <w:tcBorders>
              <w:top w:val="nil"/>
              <w:left w:val="nil"/>
              <w:bottom w:val="single" w:sz="4" w:space="0" w:color="auto"/>
              <w:right w:val="single" w:sz="4" w:space="0" w:color="auto"/>
            </w:tcBorders>
            <w:shd w:val="clear" w:color="auto" w:fill="auto"/>
            <w:noWrap/>
            <w:vAlign w:val="bottom"/>
            <w:hideMark/>
          </w:tcPr>
          <w:p w14:paraId="041B694F" w14:textId="77777777" w:rsidR="002A4939" w:rsidRDefault="00BE2387">
            <w:pPr>
              <w:jc w:val="left"/>
              <w:rPr>
                <w:rFonts w:cs="Arial"/>
                <w:sz w:val="18"/>
                <w:szCs w:val="18"/>
              </w:rPr>
            </w:pPr>
            <w:r w:rsidRPr="00AD106F">
              <w:rPr>
                <w:rFonts w:cs="Arial"/>
                <w:sz w:val="18"/>
                <w:szCs w:val="18"/>
              </w:rPr>
              <w:t>TWF</w:t>
            </w:r>
          </w:p>
        </w:tc>
      </w:tr>
      <w:tr w:rsidR="007A3C6E" w:rsidRPr="00AD106F" w14:paraId="40D8631D"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35090DB" w14:textId="77777777" w:rsidR="002A4939" w:rsidRDefault="00BE2387">
            <w:pPr>
              <w:jc w:val="left"/>
              <w:rPr>
                <w:rFonts w:cs="Arial"/>
                <w:i/>
                <w:iCs/>
                <w:color w:val="000000"/>
                <w:sz w:val="18"/>
                <w:szCs w:val="18"/>
              </w:rPr>
            </w:pPr>
            <w:r w:rsidRPr="00AD106F">
              <w:rPr>
                <w:rFonts w:cs="Arial"/>
                <w:i/>
                <w:iCs/>
                <w:color w:val="000000"/>
                <w:sz w:val="18"/>
                <w:szCs w:val="18"/>
              </w:rPr>
              <w:t>Schizophragma</w:t>
            </w:r>
          </w:p>
        </w:tc>
        <w:tc>
          <w:tcPr>
            <w:tcW w:w="1843" w:type="dxa"/>
            <w:tcBorders>
              <w:top w:val="nil"/>
              <w:left w:val="nil"/>
              <w:bottom w:val="single" w:sz="4" w:space="0" w:color="auto"/>
              <w:right w:val="single" w:sz="4" w:space="0" w:color="auto"/>
            </w:tcBorders>
            <w:shd w:val="clear" w:color="auto" w:fill="auto"/>
            <w:noWrap/>
            <w:vAlign w:val="bottom"/>
            <w:hideMark/>
          </w:tcPr>
          <w:p w14:paraId="24D20DE8" w14:textId="77777777" w:rsidR="002A4939" w:rsidRDefault="00BE2387">
            <w:pPr>
              <w:jc w:val="left"/>
              <w:rPr>
                <w:rFonts w:cs="Arial"/>
                <w:sz w:val="18"/>
                <w:szCs w:val="18"/>
              </w:rPr>
            </w:pPr>
            <w:r w:rsidRPr="00AD106F">
              <w:rPr>
                <w:rFonts w:cs="Arial"/>
                <w:sz w:val="18"/>
                <w:szCs w:val="18"/>
              </w:rPr>
              <w:t>SCHIO</w:t>
            </w:r>
          </w:p>
        </w:tc>
        <w:tc>
          <w:tcPr>
            <w:tcW w:w="2268" w:type="dxa"/>
            <w:tcBorders>
              <w:top w:val="nil"/>
              <w:left w:val="nil"/>
              <w:bottom w:val="single" w:sz="4" w:space="0" w:color="auto"/>
              <w:right w:val="single" w:sz="4" w:space="0" w:color="auto"/>
            </w:tcBorders>
            <w:shd w:val="clear" w:color="auto" w:fill="auto"/>
            <w:noWrap/>
            <w:vAlign w:val="bottom"/>
            <w:hideMark/>
          </w:tcPr>
          <w:p w14:paraId="296C49C9" w14:textId="77777777" w:rsidR="002A4939" w:rsidRDefault="00BE2387">
            <w:pPr>
              <w:jc w:val="left"/>
              <w:rPr>
                <w:rFonts w:cs="Arial"/>
                <w:i/>
                <w:iCs/>
                <w:sz w:val="18"/>
                <w:szCs w:val="18"/>
              </w:rPr>
            </w:pPr>
            <w:r w:rsidRPr="00AD106F">
              <w:rPr>
                <w:rFonts w:cs="Arial"/>
                <w:i/>
                <w:iCs/>
                <w:sz w:val="18"/>
                <w:szCs w:val="18"/>
              </w:rPr>
              <w:t>Hortensia</w:t>
            </w:r>
          </w:p>
        </w:tc>
        <w:tc>
          <w:tcPr>
            <w:tcW w:w="1984" w:type="dxa"/>
            <w:tcBorders>
              <w:top w:val="nil"/>
              <w:left w:val="nil"/>
              <w:bottom w:val="single" w:sz="4" w:space="0" w:color="auto"/>
              <w:right w:val="single" w:sz="4" w:space="0" w:color="auto"/>
            </w:tcBorders>
            <w:shd w:val="clear" w:color="auto" w:fill="auto"/>
            <w:noWrap/>
            <w:vAlign w:val="bottom"/>
            <w:hideMark/>
          </w:tcPr>
          <w:p w14:paraId="3A5768F4" w14:textId="77777777" w:rsidR="002A4939" w:rsidRDefault="00BE2387">
            <w:pPr>
              <w:jc w:val="left"/>
              <w:rPr>
                <w:rFonts w:cs="Arial"/>
                <w:sz w:val="18"/>
                <w:szCs w:val="18"/>
              </w:rPr>
            </w:pPr>
            <w:r w:rsidRPr="00AD106F">
              <w:rPr>
                <w:rFonts w:cs="Arial"/>
                <w:sz w:val="18"/>
                <w:szCs w:val="18"/>
              </w:rPr>
              <w:t>HYDRN</w:t>
            </w:r>
          </w:p>
        </w:tc>
        <w:tc>
          <w:tcPr>
            <w:tcW w:w="1701" w:type="dxa"/>
            <w:tcBorders>
              <w:top w:val="nil"/>
              <w:left w:val="nil"/>
              <w:bottom w:val="single" w:sz="4" w:space="0" w:color="auto"/>
              <w:right w:val="single" w:sz="4" w:space="0" w:color="auto"/>
            </w:tcBorders>
            <w:shd w:val="clear" w:color="auto" w:fill="auto"/>
            <w:noWrap/>
            <w:vAlign w:val="bottom"/>
            <w:hideMark/>
          </w:tcPr>
          <w:p w14:paraId="466236AD" w14:textId="02D2F550" w:rsidR="002A4939" w:rsidRDefault="003D215A">
            <w:pPr>
              <w:jc w:val="left"/>
              <w:rPr>
                <w:rFonts w:cs="Arial"/>
                <w:sz w:val="18"/>
                <w:szCs w:val="18"/>
              </w:rPr>
            </w:pPr>
            <w:r>
              <w:rPr>
                <w:rFonts w:cs="Arial"/>
                <w:sz w:val="18"/>
                <w:szCs w:val="18"/>
              </w:rPr>
              <w:t>TWO</w:t>
            </w:r>
          </w:p>
        </w:tc>
      </w:tr>
      <w:tr w:rsidR="007A3C6E" w:rsidRPr="00AD106F" w14:paraId="49801A30"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85F2853" w14:textId="77777777" w:rsidR="002A4939" w:rsidRDefault="00BE2387">
            <w:pPr>
              <w:jc w:val="left"/>
              <w:rPr>
                <w:rFonts w:cs="Arial"/>
                <w:i/>
                <w:iCs/>
                <w:color w:val="000000"/>
                <w:sz w:val="18"/>
                <w:szCs w:val="18"/>
              </w:rPr>
            </w:pPr>
            <w:r w:rsidRPr="00AD106F">
              <w:rPr>
                <w:rFonts w:cs="Arial"/>
                <w:i/>
                <w:iCs/>
                <w:color w:val="000000"/>
                <w:sz w:val="18"/>
                <w:szCs w:val="18"/>
              </w:rPr>
              <w:t>Sclerostachya</w:t>
            </w:r>
          </w:p>
        </w:tc>
        <w:tc>
          <w:tcPr>
            <w:tcW w:w="1843" w:type="dxa"/>
            <w:tcBorders>
              <w:top w:val="nil"/>
              <w:left w:val="nil"/>
              <w:bottom w:val="single" w:sz="4" w:space="0" w:color="auto"/>
              <w:right w:val="single" w:sz="4" w:space="0" w:color="auto"/>
            </w:tcBorders>
            <w:shd w:val="clear" w:color="auto" w:fill="auto"/>
            <w:noWrap/>
            <w:vAlign w:val="bottom"/>
            <w:hideMark/>
          </w:tcPr>
          <w:p w14:paraId="059ADB5C" w14:textId="77777777" w:rsidR="002A4939" w:rsidRDefault="00BE2387">
            <w:pPr>
              <w:jc w:val="left"/>
              <w:rPr>
                <w:rFonts w:cs="Arial"/>
                <w:sz w:val="18"/>
                <w:szCs w:val="18"/>
              </w:rPr>
            </w:pPr>
            <w:r w:rsidRPr="00AD106F">
              <w:rPr>
                <w:rFonts w:cs="Arial"/>
                <w:sz w:val="18"/>
                <w:szCs w:val="18"/>
              </w:rPr>
              <w:t>SCLRS</w:t>
            </w:r>
          </w:p>
        </w:tc>
        <w:tc>
          <w:tcPr>
            <w:tcW w:w="2268" w:type="dxa"/>
            <w:tcBorders>
              <w:top w:val="nil"/>
              <w:left w:val="nil"/>
              <w:bottom w:val="single" w:sz="4" w:space="0" w:color="auto"/>
              <w:right w:val="single" w:sz="4" w:space="0" w:color="auto"/>
            </w:tcBorders>
            <w:shd w:val="clear" w:color="auto" w:fill="auto"/>
            <w:noWrap/>
            <w:vAlign w:val="bottom"/>
            <w:hideMark/>
          </w:tcPr>
          <w:p w14:paraId="20DE1EC8" w14:textId="77777777" w:rsidR="002A4939" w:rsidRDefault="00BE2387">
            <w:pPr>
              <w:jc w:val="left"/>
              <w:rPr>
                <w:rFonts w:cs="Arial"/>
                <w:i/>
                <w:iCs/>
                <w:sz w:val="18"/>
                <w:szCs w:val="18"/>
              </w:rPr>
            </w:pPr>
            <w:r w:rsidRPr="00AD106F">
              <w:rPr>
                <w:rFonts w:cs="Arial"/>
                <w:i/>
                <w:iCs/>
                <w:sz w:val="18"/>
                <w:szCs w:val="18"/>
              </w:rPr>
              <w:t>Miscanthus</w:t>
            </w:r>
          </w:p>
        </w:tc>
        <w:tc>
          <w:tcPr>
            <w:tcW w:w="1984" w:type="dxa"/>
            <w:tcBorders>
              <w:top w:val="nil"/>
              <w:left w:val="nil"/>
              <w:bottom w:val="single" w:sz="4" w:space="0" w:color="auto"/>
              <w:right w:val="single" w:sz="4" w:space="0" w:color="auto"/>
            </w:tcBorders>
            <w:shd w:val="clear" w:color="auto" w:fill="auto"/>
            <w:noWrap/>
            <w:vAlign w:val="bottom"/>
            <w:hideMark/>
          </w:tcPr>
          <w:p w14:paraId="044FA7A4" w14:textId="77777777" w:rsidR="002A4939" w:rsidRDefault="00BE2387">
            <w:pPr>
              <w:jc w:val="left"/>
              <w:rPr>
                <w:rFonts w:cs="Arial"/>
                <w:sz w:val="18"/>
                <w:szCs w:val="18"/>
              </w:rPr>
            </w:pPr>
            <w:r w:rsidRPr="00AD106F">
              <w:rPr>
                <w:rFonts w:cs="Arial"/>
                <w:sz w:val="18"/>
                <w:szCs w:val="18"/>
              </w:rPr>
              <w:t>MISCA</w:t>
            </w:r>
          </w:p>
        </w:tc>
        <w:tc>
          <w:tcPr>
            <w:tcW w:w="1701" w:type="dxa"/>
            <w:tcBorders>
              <w:top w:val="nil"/>
              <w:left w:val="nil"/>
              <w:bottom w:val="single" w:sz="4" w:space="0" w:color="auto"/>
              <w:right w:val="single" w:sz="4" w:space="0" w:color="auto"/>
            </w:tcBorders>
            <w:shd w:val="clear" w:color="auto" w:fill="auto"/>
            <w:noWrap/>
            <w:vAlign w:val="bottom"/>
            <w:hideMark/>
          </w:tcPr>
          <w:p w14:paraId="7EDEEEE7" w14:textId="40ADA012" w:rsidR="002A4939" w:rsidRDefault="003D215A" w:rsidP="003D215A">
            <w:pPr>
              <w:jc w:val="left"/>
              <w:rPr>
                <w:rFonts w:cs="Arial"/>
                <w:sz w:val="18"/>
                <w:szCs w:val="18"/>
              </w:rPr>
            </w:pPr>
            <w:r>
              <w:rPr>
                <w:rFonts w:cs="Arial"/>
                <w:sz w:val="18"/>
                <w:szCs w:val="18"/>
              </w:rPr>
              <w:t>TWO</w:t>
            </w:r>
          </w:p>
        </w:tc>
      </w:tr>
      <w:tr w:rsidR="007A3C6E" w:rsidRPr="00AD106F" w14:paraId="0359FBCA"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2799075" w14:textId="77777777" w:rsidR="002A4939" w:rsidRDefault="00BE2387">
            <w:pPr>
              <w:jc w:val="left"/>
              <w:rPr>
                <w:rFonts w:cs="Arial"/>
                <w:i/>
                <w:iCs/>
                <w:color w:val="000000"/>
                <w:sz w:val="18"/>
                <w:szCs w:val="18"/>
              </w:rPr>
            </w:pPr>
            <w:r w:rsidRPr="00AD106F">
              <w:rPr>
                <w:rFonts w:cs="Arial"/>
                <w:i/>
                <w:iCs/>
                <w:color w:val="000000"/>
                <w:sz w:val="18"/>
                <w:szCs w:val="18"/>
              </w:rPr>
              <w:t>Sedirea</w:t>
            </w:r>
          </w:p>
        </w:tc>
        <w:tc>
          <w:tcPr>
            <w:tcW w:w="1843" w:type="dxa"/>
            <w:tcBorders>
              <w:top w:val="nil"/>
              <w:left w:val="nil"/>
              <w:bottom w:val="single" w:sz="4" w:space="0" w:color="auto"/>
              <w:right w:val="single" w:sz="4" w:space="0" w:color="auto"/>
            </w:tcBorders>
            <w:shd w:val="clear" w:color="auto" w:fill="auto"/>
            <w:noWrap/>
            <w:vAlign w:val="bottom"/>
            <w:hideMark/>
          </w:tcPr>
          <w:p w14:paraId="1CA7BD5C" w14:textId="77777777" w:rsidR="002A4939" w:rsidRDefault="00BE2387">
            <w:pPr>
              <w:jc w:val="left"/>
              <w:rPr>
                <w:rFonts w:cs="Arial"/>
                <w:sz w:val="18"/>
                <w:szCs w:val="18"/>
              </w:rPr>
            </w:pPr>
            <w:r w:rsidRPr="00AD106F">
              <w:rPr>
                <w:rFonts w:cs="Arial"/>
                <w:sz w:val="18"/>
                <w:szCs w:val="18"/>
              </w:rPr>
              <w:t>SEDIR</w:t>
            </w:r>
          </w:p>
        </w:tc>
        <w:tc>
          <w:tcPr>
            <w:tcW w:w="2268" w:type="dxa"/>
            <w:tcBorders>
              <w:top w:val="nil"/>
              <w:left w:val="nil"/>
              <w:bottom w:val="single" w:sz="4" w:space="0" w:color="auto"/>
              <w:right w:val="single" w:sz="4" w:space="0" w:color="auto"/>
            </w:tcBorders>
            <w:shd w:val="clear" w:color="auto" w:fill="auto"/>
            <w:noWrap/>
            <w:vAlign w:val="bottom"/>
            <w:hideMark/>
          </w:tcPr>
          <w:p w14:paraId="6A1838A1" w14:textId="77777777" w:rsidR="002A4939" w:rsidRDefault="00BE2387">
            <w:pPr>
              <w:jc w:val="left"/>
              <w:rPr>
                <w:rFonts w:cs="Arial"/>
                <w:i/>
                <w:iCs/>
                <w:sz w:val="18"/>
                <w:szCs w:val="18"/>
              </w:rPr>
            </w:pPr>
            <w:r w:rsidRPr="00AD106F">
              <w:rPr>
                <w:rFonts w:cs="Arial"/>
                <w:i/>
                <w:iCs/>
                <w:sz w:val="18"/>
                <w:szCs w:val="18"/>
              </w:rPr>
              <w:t>Phalaenopsis</w:t>
            </w:r>
          </w:p>
        </w:tc>
        <w:tc>
          <w:tcPr>
            <w:tcW w:w="1984" w:type="dxa"/>
            <w:tcBorders>
              <w:top w:val="nil"/>
              <w:left w:val="nil"/>
              <w:bottom w:val="single" w:sz="4" w:space="0" w:color="auto"/>
              <w:right w:val="single" w:sz="4" w:space="0" w:color="auto"/>
            </w:tcBorders>
            <w:shd w:val="clear" w:color="auto" w:fill="auto"/>
            <w:noWrap/>
            <w:vAlign w:val="bottom"/>
            <w:hideMark/>
          </w:tcPr>
          <w:p w14:paraId="3E4159E5" w14:textId="77777777" w:rsidR="002A4939" w:rsidRDefault="00BE2387">
            <w:pPr>
              <w:jc w:val="left"/>
              <w:rPr>
                <w:rFonts w:cs="Arial"/>
                <w:sz w:val="18"/>
                <w:szCs w:val="18"/>
              </w:rPr>
            </w:pPr>
            <w:r w:rsidRPr="00AD106F">
              <w:rPr>
                <w:rFonts w:cs="Arial"/>
                <w:sz w:val="18"/>
                <w:szCs w:val="18"/>
              </w:rPr>
              <w:t>PHALE</w:t>
            </w:r>
          </w:p>
        </w:tc>
        <w:tc>
          <w:tcPr>
            <w:tcW w:w="1701" w:type="dxa"/>
            <w:tcBorders>
              <w:top w:val="nil"/>
              <w:left w:val="nil"/>
              <w:bottom w:val="single" w:sz="4" w:space="0" w:color="auto"/>
              <w:right w:val="single" w:sz="4" w:space="0" w:color="auto"/>
            </w:tcBorders>
            <w:shd w:val="clear" w:color="auto" w:fill="auto"/>
            <w:noWrap/>
            <w:vAlign w:val="bottom"/>
            <w:hideMark/>
          </w:tcPr>
          <w:p w14:paraId="6C228520" w14:textId="5FDF1FBE" w:rsidR="002A4939" w:rsidRDefault="003D215A" w:rsidP="003D215A">
            <w:pPr>
              <w:jc w:val="left"/>
              <w:rPr>
                <w:rFonts w:cs="Arial"/>
                <w:sz w:val="18"/>
                <w:szCs w:val="18"/>
              </w:rPr>
            </w:pPr>
            <w:r>
              <w:rPr>
                <w:rFonts w:cs="Arial"/>
                <w:sz w:val="18"/>
                <w:szCs w:val="18"/>
              </w:rPr>
              <w:t>TWO</w:t>
            </w:r>
          </w:p>
        </w:tc>
      </w:tr>
      <w:tr w:rsidR="007A3C6E" w:rsidRPr="00AD106F" w14:paraId="2B3D9AA6"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E1D1BDF" w14:textId="77777777" w:rsidR="002A4939" w:rsidRDefault="00BE2387">
            <w:pPr>
              <w:jc w:val="left"/>
              <w:rPr>
                <w:rFonts w:cs="Arial"/>
                <w:i/>
                <w:iCs/>
                <w:color w:val="000000"/>
                <w:sz w:val="18"/>
                <w:szCs w:val="18"/>
              </w:rPr>
            </w:pPr>
            <w:r w:rsidRPr="00AD106F">
              <w:rPr>
                <w:rFonts w:cs="Arial"/>
                <w:i/>
                <w:iCs/>
                <w:color w:val="000000"/>
                <w:sz w:val="18"/>
                <w:szCs w:val="18"/>
              </w:rPr>
              <w:t>Sophronite</w:t>
            </w:r>
          </w:p>
        </w:tc>
        <w:tc>
          <w:tcPr>
            <w:tcW w:w="1843" w:type="dxa"/>
            <w:tcBorders>
              <w:top w:val="nil"/>
              <w:left w:val="nil"/>
              <w:bottom w:val="single" w:sz="4" w:space="0" w:color="auto"/>
              <w:right w:val="single" w:sz="4" w:space="0" w:color="auto"/>
            </w:tcBorders>
            <w:shd w:val="clear" w:color="auto" w:fill="auto"/>
            <w:noWrap/>
            <w:vAlign w:val="bottom"/>
            <w:hideMark/>
          </w:tcPr>
          <w:p w14:paraId="2DC3094A" w14:textId="77777777" w:rsidR="002A4939" w:rsidRDefault="00BE2387">
            <w:pPr>
              <w:jc w:val="left"/>
              <w:rPr>
                <w:rFonts w:cs="Arial"/>
                <w:sz w:val="18"/>
                <w:szCs w:val="18"/>
              </w:rPr>
            </w:pPr>
            <w:r w:rsidRPr="00AD106F">
              <w:rPr>
                <w:rFonts w:cs="Arial"/>
                <w:sz w:val="18"/>
                <w:szCs w:val="18"/>
              </w:rPr>
              <w:t>SOPHR</w:t>
            </w:r>
          </w:p>
        </w:tc>
        <w:tc>
          <w:tcPr>
            <w:tcW w:w="2268" w:type="dxa"/>
            <w:tcBorders>
              <w:top w:val="nil"/>
              <w:left w:val="nil"/>
              <w:bottom w:val="single" w:sz="4" w:space="0" w:color="auto"/>
              <w:right w:val="single" w:sz="4" w:space="0" w:color="auto"/>
            </w:tcBorders>
            <w:shd w:val="clear" w:color="auto" w:fill="auto"/>
            <w:noWrap/>
            <w:vAlign w:val="bottom"/>
            <w:hideMark/>
          </w:tcPr>
          <w:p w14:paraId="2E48161A" w14:textId="77777777" w:rsidR="002A4939" w:rsidRDefault="00BE2387">
            <w:pPr>
              <w:jc w:val="left"/>
              <w:rPr>
                <w:rFonts w:cs="Arial"/>
                <w:i/>
                <w:iCs/>
                <w:sz w:val="18"/>
                <w:szCs w:val="18"/>
              </w:rPr>
            </w:pPr>
            <w:r w:rsidRPr="00AD106F">
              <w:rPr>
                <w:rFonts w:cs="Arial"/>
                <w:i/>
                <w:iCs/>
                <w:sz w:val="18"/>
                <w:szCs w:val="18"/>
              </w:rPr>
              <w:t>Cattleya</w:t>
            </w:r>
          </w:p>
        </w:tc>
        <w:tc>
          <w:tcPr>
            <w:tcW w:w="1984" w:type="dxa"/>
            <w:tcBorders>
              <w:top w:val="nil"/>
              <w:left w:val="nil"/>
              <w:bottom w:val="single" w:sz="4" w:space="0" w:color="auto"/>
              <w:right w:val="single" w:sz="4" w:space="0" w:color="auto"/>
            </w:tcBorders>
            <w:shd w:val="clear" w:color="auto" w:fill="auto"/>
            <w:noWrap/>
            <w:vAlign w:val="bottom"/>
            <w:hideMark/>
          </w:tcPr>
          <w:p w14:paraId="1E84C275" w14:textId="77777777" w:rsidR="002A4939" w:rsidRDefault="00BE2387">
            <w:pPr>
              <w:jc w:val="left"/>
              <w:rPr>
                <w:rFonts w:cs="Arial"/>
                <w:sz w:val="18"/>
                <w:szCs w:val="18"/>
              </w:rPr>
            </w:pPr>
            <w:r w:rsidRPr="00AD106F">
              <w:rPr>
                <w:rFonts w:cs="Arial"/>
                <w:sz w:val="18"/>
                <w:szCs w:val="18"/>
              </w:rPr>
              <w:t>CATTL</w:t>
            </w:r>
          </w:p>
        </w:tc>
        <w:tc>
          <w:tcPr>
            <w:tcW w:w="1701" w:type="dxa"/>
            <w:tcBorders>
              <w:top w:val="nil"/>
              <w:left w:val="nil"/>
              <w:bottom w:val="single" w:sz="4" w:space="0" w:color="auto"/>
              <w:right w:val="single" w:sz="4" w:space="0" w:color="auto"/>
            </w:tcBorders>
            <w:shd w:val="clear" w:color="auto" w:fill="auto"/>
            <w:noWrap/>
            <w:vAlign w:val="bottom"/>
            <w:hideMark/>
          </w:tcPr>
          <w:p w14:paraId="6624C244" w14:textId="08663472" w:rsidR="002A4939" w:rsidRDefault="003D215A" w:rsidP="003D215A">
            <w:pPr>
              <w:jc w:val="left"/>
              <w:rPr>
                <w:rFonts w:cs="Arial"/>
                <w:sz w:val="18"/>
                <w:szCs w:val="18"/>
              </w:rPr>
            </w:pPr>
            <w:r>
              <w:rPr>
                <w:rFonts w:cs="Arial"/>
                <w:sz w:val="18"/>
                <w:szCs w:val="18"/>
              </w:rPr>
              <w:t>TWO</w:t>
            </w:r>
          </w:p>
        </w:tc>
      </w:tr>
      <w:tr w:rsidR="007A3C6E" w:rsidRPr="00AD106F" w14:paraId="55A65762"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5629404" w14:textId="77777777" w:rsidR="002A4939" w:rsidRDefault="00BE2387">
            <w:pPr>
              <w:jc w:val="left"/>
              <w:rPr>
                <w:rFonts w:cs="Arial"/>
                <w:i/>
                <w:iCs/>
                <w:color w:val="000000"/>
                <w:sz w:val="18"/>
                <w:szCs w:val="18"/>
              </w:rPr>
            </w:pPr>
            <w:r w:rsidRPr="00AD106F">
              <w:rPr>
                <w:rFonts w:cs="Arial"/>
                <w:i/>
                <w:iCs/>
                <w:color w:val="000000"/>
                <w:sz w:val="18"/>
                <w:szCs w:val="18"/>
              </w:rPr>
              <w:t>Stephanandra</w:t>
            </w:r>
          </w:p>
        </w:tc>
        <w:tc>
          <w:tcPr>
            <w:tcW w:w="1843" w:type="dxa"/>
            <w:tcBorders>
              <w:top w:val="nil"/>
              <w:left w:val="nil"/>
              <w:bottom w:val="single" w:sz="4" w:space="0" w:color="auto"/>
              <w:right w:val="single" w:sz="4" w:space="0" w:color="auto"/>
            </w:tcBorders>
            <w:shd w:val="clear" w:color="auto" w:fill="auto"/>
            <w:noWrap/>
            <w:vAlign w:val="bottom"/>
            <w:hideMark/>
          </w:tcPr>
          <w:p w14:paraId="61D542C1" w14:textId="77777777" w:rsidR="002A4939" w:rsidRDefault="00BE2387">
            <w:pPr>
              <w:jc w:val="left"/>
              <w:rPr>
                <w:rFonts w:cs="Arial"/>
                <w:sz w:val="18"/>
                <w:szCs w:val="18"/>
              </w:rPr>
            </w:pPr>
            <w:r w:rsidRPr="00AD106F">
              <w:rPr>
                <w:rFonts w:cs="Arial"/>
                <w:sz w:val="18"/>
                <w:szCs w:val="18"/>
              </w:rPr>
              <w:t>STEPH</w:t>
            </w:r>
          </w:p>
        </w:tc>
        <w:tc>
          <w:tcPr>
            <w:tcW w:w="2268" w:type="dxa"/>
            <w:tcBorders>
              <w:top w:val="nil"/>
              <w:left w:val="nil"/>
              <w:bottom w:val="single" w:sz="4" w:space="0" w:color="auto"/>
              <w:right w:val="single" w:sz="4" w:space="0" w:color="auto"/>
            </w:tcBorders>
            <w:shd w:val="clear" w:color="auto" w:fill="auto"/>
            <w:noWrap/>
            <w:vAlign w:val="bottom"/>
            <w:hideMark/>
          </w:tcPr>
          <w:p w14:paraId="4D6ED621" w14:textId="77777777" w:rsidR="002A4939" w:rsidRDefault="00BE2387">
            <w:pPr>
              <w:jc w:val="left"/>
              <w:rPr>
                <w:rFonts w:cs="Arial"/>
                <w:i/>
                <w:iCs/>
                <w:sz w:val="18"/>
                <w:szCs w:val="18"/>
              </w:rPr>
            </w:pPr>
            <w:r w:rsidRPr="00AD106F">
              <w:rPr>
                <w:rFonts w:cs="Arial"/>
                <w:i/>
                <w:iCs/>
                <w:sz w:val="18"/>
                <w:szCs w:val="18"/>
              </w:rPr>
              <w:t>Neillia</w:t>
            </w:r>
          </w:p>
        </w:tc>
        <w:tc>
          <w:tcPr>
            <w:tcW w:w="1984" w:type="dxa"/>
            <w:tcBorders>
              <w:top w:val="nil"/>
              <w:left w:val="nil"/>
              <w:bottom w:val="single" w:sz="4" w:space="0" w:color="auto"/>
              <w:right w:val="single" w:sz="4" w:space="0" w:color="auto"/>
            </w:tcBorders>
            <w:shd w:val="clear" w:color="auto" w:fill="auto"/>
            <w:noWrap/>
            <w:vAlign w:val="bottom"/>
            <w:hideMark/>
          </w:tcPr>
          <w:p w14:paraId="30199F09" w14:textId="77777777" w:rsidR="002A4939" w:rsidRDefault="00BE2387">
            <w:pPr>
              <w:jc w:val="left"/>
              <w:rPr>
                <w:rFonts w:cs="Arial"/>
                <w:sz w:val="18"/>
                <w:szCs w:val="18"/>
              </w:rPr>
            </w:pPr>
            <w:r w:rsidRPr="00AD106F">
              <w:rPr>
                <w:rFonts w:cs="Arial"/>
                <w:sz w:val="18"/>
                <w:szCs w:val="18"/>
              </w:rPr>
              <w:t>NEILL</w:t>
            </w:r>
          </w:p>
        </w:tc>
        <w:tc>
          <w:tcPr>
            <w:tcW w:w="1701" w:type="dxa"/>
            <w:tcBorders>
              <w:top w:val="nil"/>
              <w:left w:val="nil"/>
              <w:bottom w:val="single" w:sz="4" w:space="0" w:color="auto"/>
              <w:right w:val="single" w:sz="4" w:space="0" w:color="auto"/>
            </w:tcBorders>
            <w:shd w:val="clear" w:color="auto" w:fill="auto"/>
            <w:noWrap/>
            <w:vAlign w:val="bottom"/>
            <w:hideMark/>
          </w:tcPr>
          <w:p w14:paraId="61F6D716" w14:textId="6240B9FF" w:rsidR="002A4939" w:rsidRDefault="003D215A" w:rsidP="003D215A">
            <w:pPr>
              <w:jc w:val="left"/>
              <w:rPr>
                <w:rFonts w:cs="Arial"/>
                <w:sz w:val="18"/>
                <w:szCs w:val="18"/>
              </w:rPr>
            </w:pPr>
            <w:r>
              <w:rPr>
                <w:rFonts w:cs="Arial"/>
                <w:sz w:val="18"/>
                <w:szCs w:val="18"/>
              </w:rPr>
              <w:t>TWO</w:t>
            </w:r>
          </w:p>
        </w:tc>
      </w:tr>
      <w:tr w:rsidR="007A3C6E" w:rsidRPr="00AD106F" w14:paraId="3FCB5B8A"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973361F" w14:textId="77777777" w:rsidR="002A4939" w:rsidRDefault="00BE2387">
            <w:pPr>
              <w:jc w:val="left"/>
              <w:rPr>
                <w:rFonts w:cs="Arial"/>
                <w:i/>
                <w:iCs/>
                <w:color w:val="000000"/>
                <w:sz w:val="18"/>
                <w:szCs w:val="18"/>
              </w:rPr>
            </w:pPr>
            <w:r w:rsidRPr="00AD106F">
              <w:rPr>
                <w:rFonts w:cs="Arial"/>
                <w:i/>
                <w:iCs/>
                <w:color w:val="000000"/>
                <w:sz w:val="18"/>
                <w:szCs w:val="18"/>
              </w:rPr>
              <w:t>Tacite</w:t>
            </w:r>
          </w:p>
        </w:tc>
        <w:tc>
          <w:tcPr>
            <w:tcW w:w="1843" w:type="dxa"/>
            <w:tcBorders>
              <w:top w:val="nil"/>
              <w:left w:val="nil"/>
              <w:bottom w:val="single" w:sz="4" w:space="0" w:color="auto"/>
              <w:right w:val="single" w:sz="4" w:space="0" w:color="auto"/>
            </w:tcBorders>
            <w:shd w:val="clear" w:color="auto" w:fill="auto"/>
            <w:noWrap/>
            <w:vAlign w:val="bottom"/>
            <w:hideMark/>
          </w:tcPr>
          <w:p w14:paraId="03F03635" w14:textId="77777777" w:rsidR="002A4939" w:rsidRDefault="00BE2387">
            <w:pPr>
              <w:jc w:val="left"/>
              <w:rPr>
                <w:rFonts w:cs="Arial"/>
                <w:sz w:val="18"/>
                <w:szCs w:val="18"/>
              </w:rPr>
            </w:pPr>
            <w:r w:rsidRPr="00AD106F">
              <w:rPr>
                <w:rFonts w:cs="Arial"/>
                <w:sz w:val="18"/>
                <w:szCs w:val="18"/>
              </w:rPr>
              <w:t>TACIT</w:t>
            </w:r>
          </w:p>
        </w:tc>
        <w:tc>
          <w:tcPr>
            <w:tcW w:w="2268" w:type="dxa"/>
            <w:tcBorders>
              <w:top w:val="nil"/>
              <w:left w:val="nil"/>
              <w:bottom w:val="single" w:sz="4" w:space="0" w:color="auto"/>
              <w:right w:val="single" w:sz="4" w:space="0" w:color="auto"/>
            </w:tcBorders>
            <w:shd w:val="clear" w:color="auto" w:fill="auto"/>
            <w:noWrap/>
            <w:vAlign w:val="bottom"/>
            <w:hideMark/>
          </w:tcPr>
          <w:p w14:paraId="315C34CB" w14:textId="77777777" w:rsidR="002A4939" w:rsidRDefault="00BE2387">
            <w:pPr>
              <w:jc w:val="left"/>
              <w:rPr>
                <w:rFonts w:cs="Arial"/>
                <w:i/>
                <w:iCs/>
                <w:sz w:val="18"/>
                <w:szCs w:val="18"/>
              </w:rPr>
            </w:pPr>
            <w:r w:rsidRPr="00AD106F">
              <w:rPr>
                <w:rFonts w:cs="Arial"/>
                <w:i/>
                <w:iCs/>
                <w:sz w:val="18"/>
                <w:szCs w:val="18"/>
              </w:rPr>
              <w:t>Graptopetalum</w:t>
            </w:r>
          </w:p>
        </w:tc>
        <w:tc>
          <w:tcPr>
            <w:tcW w:w="1984" w:type="dxa"/>
            <w:tcBorders>
              <w:top w:val="nil"/>
              <w:left w:val="nil"/>
              <w:bottom w:val="single" w:sz="4" w:space="0" w:color="auto"/>
              <w:right w:val="single" w:sz="4" w:space="0" w:color="auto"/>
            </w:tcBorders>
            <w:shd w:val="clear" w:color="auto" w:fill="auto"/>
            <w:noWrap/>
            <w:vAlign w:val="bottom"/>
            <w:hideMark/>
          </w:tcPr>
          <w:p w14:paraId="396229A9" w14:textId="77777777" w:rsidR="002A4939" w:rsidRDefault="00BE2387">
            <w:pPr>
              <w:jc w:val="left"/>
              <w:rPr>
                <w:rFonts w:cs="Arial"/>
                <w:sz w:val="18"/>
                <w:szCs w:val="18"/>
              </w:rPr>
            </w:pPr>
            <w:r w:rsidRPr="00AD106F">
              <w:rPr>
                <w:rFonts w:cs="Arial"/>
                <w:sz w:val="18"/>
                <w:szCs w:val="18"/>
              </w:rPr>
              <w:t>GRATP</w:t>
            </w:r>
          </w:p>
        </w:tc>
        <w:tc>
          <w:tcPr>
            <w:tcW w:w="1701" w:type="dxa"/>
            <w:tcBorders>
              <w:top w:val="nil"/>
              <w:left w:val="nil"/>
              <w:bottom w:val="single" w:sz="4" w:space="0" w:color="auto"/>
              <w:right w:val="single" w:sz="4" w:space="0" w:color="auto"/>
            </w:tcBorders>
            <w:shd w:val="clear" w:color="auto" w:fill="auto"/>
            <w:noWrap/>
            <w:vAlign w:val="bottom"/>
            <w:hideMark/>
          </w:tcPr>
          <w:p w14:paraId="05E5110A" w14:textId="196CE2B6" w:rsidR="002A4939" w:rsidRDefault="003D215A" w:rsidP="003D215A">
            <w:pPr>
              <w:jc w:val="left"/>
              <w:rPr>
                <w:rFonts w:cs="Arial"/>
                <w:sz w:val="18"/>
                <w:szCs w:val="18"/>
              </w:rPr>
            </w:pPr>
            <w:r>
              <w:rPr>
                <w:rFonts w:cs="Arial"/>
                <w:sz w:val="18"/>
                <w:szCs w:val="18"/>
              </w:rPr>
              <w:t>TWO</w:t>
            </w:r>
          </w:p>
        </w:tc>
      </w:tr>
      <w:tr w:rsidR="007A3C6E" w:rsidRPr="00AD106F" w14:paraId="0F606190"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7838BBB" w14:textId="77777777" w:rsidR="002A4939" w:rsidRDefault="00BE2387">
            <w:pPr>
              <w:jc w:val="left"/>
              <w:rPr>
                <w:rFonts w:cs="Arial"/>
                <w:i/>
                <w:iCs/>
                <w:color w:val="000000"/>
                <w:sz w:val="18"/>
                <w:szCs w:val="18"/>
              </w:rPr>
            </w:pPr>
            <w:r w:rsidRPr="00AD106F">
              <w:rPr>
                <w:rFonts w:cs="Arial"/>
                <w:i/>
                <w:iCs/>
                <w:color w:val="000000"/>
                <w:sz w:val="18"/>
                <w:szCs w:val="18"/>
              </w:rPr>
              <w:t>Taxodiomeria</w:t>
            </w:r>
          </w:p>
        </w:tc>
        <w:tc>
          <w:tcPr>
            <w:tcW w:w="1843" w:type="dxa"/>
            <w:tcBorders>
              <w:top w:val="nil"/>
              <w:left w:val="nil"/>
              <w:bottom w:val="single" w:sz="4" w:space="0" w:color="auto"/>
              <w:right w:val="single" w:sz="4" w:space="0" w:color="auto"/>
            </w:tcBorders>
            <w:shd w:val="clear" w:color="auto" w:fill="auto"/>
            <w:noWrap/>
            <w:vAlign w:val="bottom"/>
            <w:hideMark/>
          </w:tcPr>
          <w:p w14:paraId="0C947388" w14:textId="77777777" w:rsidR="002A4939" w:rsidRDefault="00BE2387">
            <w:pPr>
              <w:jc w:val="left"/>
              <w:rPr>
                <w:rFonts w:cs="Arial"/>
                <w:sz w:val="18"/>
                <w:szCs w:val="18"/>
              </w:rPr>
            </w:pPr>
            <w:r w:rsidRPr="00AD106F">
              <w:rPr>
                <w:rFonts w:cs="Arial"/>
                <w:sz w:val="18"/>
                <w:szCs w:val="18"/>
              </w:rPr>
              <w:t>TAXDI</w:t>
            </w:r>
          </w:p>
        </w:tc>
        <w:tc>
          <w:tcPr>
            <w:tcW w:w="2268" w:type="dxa"/>
            <w:tcBorders>
              <w:top w:val="nil"/>
              <w:left w:val="nil"/>
              <w:bottom w:val="single" w:sz="4" w:space="0" w:color="auto"/>
              <w:right w:val="single" w:sz="4" w:space="0" w:color="auto"/>
            </w:tcBorders>
            <w:shd w:val="clear" w:color="auto" w:fill="auto"/>
            <w:noWrap/>
            <w:vAlign w:val="bottom"/>
            <w:hideMark/>
          </w:tcPr>
          <w:p w14:paraId="3620DFC7" w14:textId="77777777" w:rsidR="002A4939" w:rsidRDefault="00BE2387">
            <w:pPr>
              <w:jc w:val="left"/>
              <w:rPr>
                <w:rFonts w:cs="Arial"/>
                <w:i/>
                <w:iCs/>
                <w:sz w:val="18"/>
                <w:szCs w:val="18"/>
              </w:rPr>
            </w:pPr>
            <w:r w:rsidRPr="00AD106F">
              <w:rPr>
                <w:rFonts w:cs="Arial"/>
                <w:i/>
                <w:iCs/>
                <w:sz w:val="18"/>
                <w:szCs w:val="18"/>
              </w:rPr>
              <w:t>Taxodium</w:t>
            </w:r>
          </w:p>
        </w:tc>
        <w:tc>
          <w:tcPr>
            <w:tcW w:w="1984" w:type="dxa"/>
            <w:tcBorders>
              <w:top w:val="nil"/>
              <w:left w:val="nil"/>
              <w:bottom w:val="single" w:sz="4" w:space="0" w:color="auto"/>
              <w:right w:val="single" w:sz="4" w:space="0" w:color="auto"/>
            </w:tcBorders>
            <w:shd w:val="clear" w:color="auto" w:fill="auto"/>
            <w:noWrap/>
            <w:vAlign w:val="bottom"/>
            <w:hideMark/>
          </w:tcPr>
          <w:p w14:paraId="2635B80D" w14:textId="77777777" w:rsidR="002A4939" w:rsidRDefault="00BE2387">
            <w:pPr>
              <w:jc w:val="left"/>
              <w:rPr>
                <w:rFonts w:cs="Arial"/>
                <w:sz w:val="18"/>
                <w:szCs w:val="18"/>
              </w:rPr>
            </w:pPr>
            <w:r w:rsidRPr="00AD106F">
              <w:rPr>
                <w:rFonts w:cs="Arial"/>
                <w:sz w:val="18"/>
                <w:szCs w:val="18"/>
              </w:rPr>
              <w:t>TAXOD</w:t>
            </w:r>
          </w:p>
        </w:tc>
        <w:tc>
          <w:tcPr>
            <w:tcW w:w="1701" w:type="dxa"/>
            <w:tcBorders>
              <w:top w:val="nil"/>
              <w:left w:val="nil"/>
              <w:bottom w:val="single" w:sz="4" w:space="0" w:color="auto"/>
              <w:right w:val="single" w:sz="4" w:space="0" w:color="auto"/>
            </w:tcBorders>
            <w:shd w:val="clear" w:color="auto" w:fill="auto"/>
            <w:noWrap/>
            <w:vAlign w:val="bottom"/>
            <w:hideMark/>
          </w:tcPr>
          <w:p w14:paraId="75E28DA1" w14:textId="5AFA7C96" w:rsidR="002A4939" w:rsidRDefault="003D215A" w:rsidP="003D215A">
            <w:pPr>
              <w:jc w:val="left"/>
              <w:rPr>
                <w:rFonts w:cs="Arial"/>
                <w:sz w:val="18"/>
                <w:szCs w:val="18"/>
              </w:rPr>
            </w:pPr>
            <w:r>
              <w:rPr>
                <w:rFonts w:cs="Arial"/>
                <w:sz w:val="18"/>
                <w:szCs w:val="18"/>
              </w:rPr>
              <w:t>TWO</w:t>
            </w:r>
          </w:p>
        </w:tc>
      </w:tr>
      <w:tr w:rsidR="007A3C6E" w:rsidRPr="00AD106F" w14:paraId="1C31CAE6"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F8B7F64" w14:textId="77777777" w:rsidR="002A4939" w:rsidRDefault="00BE2387">
            <w:pPr>
              <w:jc w:val="left"/>
              <w:rPr>
                <w:rFonts w:cs="Arial"/>
                <w:i/>
                <w:iCs/>
                <w:color w:val="000000"/>
                <w:sz w:val="18"/>
                <w:szCs w:val="18"/>
              </w:rPr>
            </w:pPr>
            <w:r w:rsidRPr="00AD106F">
              <w:rPr>
                <w:rFonts w:cs="Arial"/>
                <w:i/>
                <w:iCs/>
                <w:color w:val="000000"/>
                <w:sz w:val="18"/>
                <w:szCs w:val="18"/>
              </w:rPr>
              <w:t>Trichloris</w:t>
            </w:r>
          </w:p>
        </w:tc>
        <w:tc>
          <w:tcPr>
            <w:tcW w:w="1843" w:type="dxa"/>
            <w:tcBorders>
              <w:top w:val="nil"/>
              <w:left w:val="nil"/>
              <w:bottom w:val="single" w:sz="4" w:space="0" w:color="auto"/>
              <w:right w:val="single" w:sz="4" w:space="0" w:color="auto"/>
            </w:tcBorders>
            <w:shd w:val="clear" w:color="auto" w:fill="auto"/>
            <w:noWrap/>
            <w:vAlign w:val="bottom"/>
            <w:hideMark/>
          </w:tcPr>
          <w:p w14:paraId="25A3145E" w14:textId="77777777" w:rsidR="002A4939" w:rsidRDefault="00BE2387">
            <w:pPr>
              <w:jc w:val="left"/>
              <w:rPr>
                <w:rFonts w:cs="Arial"/>
                <w:sz w:val="18"/>
                <w:szCs w:val="18"/>
              </w:rPr>
            </w:pPr>
            <w:r w:rsidRPr="00AD106F">
              <w:rPr>
                <w:rFonts w:cs="Arial"/>
                <w:sz w:val="18"/>
                <w:szCs w:val="18"/>
              </w:rPr>
              <w:t>TRICL</w:t>
            </w:r>
          </w:p>
        </w:tc>
        <w:tc>
          <w:tcPr>
            <w:tcW w:w="2268" w:type="dxa"/>
            <w:tcBorders>
              <w:top w:val="nil"/>
              <w:left w:val="nil"/>
              <w:bottom w:val="single" w:sz="4" w:space="0" w:color="auto"/>
              <w:right w:val="single" w:sz="4" w:space="0" w:color="auto"/>
            </w:tcBorders>
            <w:shd w:val="clear" w:color="auto" w:fill="auto"/>
            <w:noWrap/>
            <w:vAlign w:val="bottom"/>
            <w:hideMark/>
          </w:tcPr>
          <w:p w14:paraId="7C51297F" w14:textId="77777777" w:rsidR="002A4939" w:rsidRDefault="00BE2387">
            <w:pPr>
              <w:jc w:val="left"/>
              <w:rPr>
                <w:rFonts w:cs="Arial"/>
                <w:i/>
                <w:iCs/>
                <w:sz w:val="18"/>
                <w:szCs w:val="18"/>
              </w:rPr>
            </w:pPr>
            <w:r w:rsidRPr="00AD106F">
              <w:rPr>
                <w:rFonts w:cs="Arial"/>
                <w:i/>
                <w:iCs/>
                <w:sz w:val="18"/>
                <w:szCs w:val="18"/>
              </w:rPr>
              <w:t>Leptochloa</w:t>
            </w:r>
          </w:p>
        </w:tc>
        <w:tc>
          <w:tcPr>
            <w:tcW w:w="1984" w:type="dxa"/>
            <w:tcBorders>
              <w:top w:val="nil"/>
              <w:left w:val="nil"/>
              <w:bottom w:val="single" w:sz="4" w:space="0" w:color="auto"/>
              <w:right w:val="single" w:sz="4" w:space="0" w:color="auto"/>
            </w:tcBorders>
            <w:shd w:val="clear" w:color="auto" w:fill="auto"/>
            <w:noWrap/>
            <w:vAlign w:val="bottom"/>
            <w:hideMark/>
          </w:tcPr>
          <w:p w14:paraId="50B1D4B0" w14:textId="77777777" w:rsidR="002A4939" w:rsidRDefault="00BE2387">
            <w:pPr>
              <w:jc w:val="left"/>
              <w:rPr>
                <w:rFonts w:cs="Arial"/>
                <w:sz w:val="18"/>
                <w:szCs w:val="18"/>
              </w:rPr>
            </w:pPr>
            <w:r w:rsidRPr="00AD106F">
              <w:rPr>
                <w:rFonts w:cs="Arial"/>
                <w:sz w:val="18"/>
                <w:szCs w:val="18"/>
              </w:rPr>
              <w:t>LPTOC</w:t>
            </w:r>
          </w:p>
        </w:tc>
        <w:tc>
          <w:tcPr>
            <w:tcW w:w="1701" w:type="dxa"/>
            <w:tcBorders>
              <w:top w:val="nil"/>
              <w:left w:val="nil"/>
              <w:bottom w:val="single" w:sz="4" w:space="0" w:color="auto"/>
              <w:right w:val="single" w:sz="4" w:space="0" w:color="auto"/>
            </w:tcBorders>
            <w:shd w:val="clear" w:color="auto" w:fill="auto"/>
            <w:noWrap/>
            <w:vAlign w:val="bottom"/>
            <w:hideMark/>
          </w:tcPr>
          <w:p w14:paraId="51393EFA" w14:textId="4A810F2E" w:rsidR="002A4939" w:rsidRDefault="003D215A" w:rsidP="003D215A">
            <w:pPr>
              <w:jc w:val="left"/>
              <w:rPr>
                <w:rFonts w:cs="Arial"/>
                <w:sz w:val="18"/>
                <w:szCs w:val="18"/>
              </w:rPr>
            </w:pPr>
            <w:r>
              <w:rPr>
                <w:rFonts w:cs="Arial"/>
                <w:sz w:val="18"/>
                <w:szCs w:val="18"/>
              </w:rPr>
              <w:t>TWO</w:t>
            </w:r>
          </w:p>
        </w:tc>
      </w:tr>
      <w:tr w:rsidR="007A3C6E" w:rsidRPr="00AD106F" w14:paraId="212D7680"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D41975F" w14:textId="77777777" w:rsidR="002A4939" w:rsidRDefault="00BE2387">
            <w:pPr>
              <w:jc w:val="left"/>
              <w:rPr>
                <w:rFonts w:cs="Arial"/>
                <w:i/>
                <w:iCs/>
                <w:color w:val="000000"/>
                <w:sz w:val="18"/>
                <w:szCs w:val="18"/>
              </w:rPr>
            </w:pPr>
            <w:r w:rsidRPr="00AD106F">
              <w:rPr>
                <w:rFonts w:cs="Arial"/>
                <w:i/>
                <w:iCs/>
                <w:color w:val="000000"/>
                <w:sz w:val="18"/>
                <w:szCs w:val="18"/>
              </w:rPr>
              <w:t>Uncinia</w:t>
            </w:r>
          </w:p>
        </w:tc>
        <w:tc>
          <w:tcPr>
            <w:tcW w:w="1843" w:type="dxa"/>
            <w:tcBorders>
              <w:top w:val="nil"/>
              <w:left w:val="nil"/>
              <w:bottom w:val="single" w:sz="4" w:space="0" w:color="auto"/>
              <w:right w:val="single" w:sz="4" w:space="0" w:color="auto"/>
            </w:tcBorders>
            <w:shd w:val="clear" w:color="auto" w:fill="auto"/>
            <w:noWrap/>
            <w:vAlign w:val="bottom"/>
            <w:hideMark/>
          </w:tcPr>
          <w:p w14:paraId="1858EBBC" w14:textId="77777777" w:rsidR="002A4939" w:rsidRDefault="00BE2387">
            <w:pPr>
              <w:jc w:val="left"/>
              <w:rPr>
                <w:rFonts w:cs="Arial"/>
                <w:sz w:val="18"/>
                <w:szCs w:val="18"/>
              </w:rPr>
            </w:pPr>
            <w:r w:rsidRPr="00AD106F">
              <w:rPr>
                <w:rFonts w:cs="Arial"/>
                <w:sz w:val="18"/>
                <w:szCs w:val="18"/>
              </w:rPr>
              <w:t>UNCIN</w:t>
            </w:r>
          </w:p>
        </w:tc>
        <w:tc>
          <w:tcPr>
            <w:tcW w:w="2268" w:type="dxa"/>
            <w:tcBorders>
              <w:top w:val="nil"/>
              <w:left w:val="nil"/>
              <w:bottom w:val="single" w:sz="4" w:space="0" w:color="auto"/>
              <w:right w:val="single" w:sz="4" w:space="0" w:color="auto"/>
            </w:tcBorders>
            <w:shd w:val="clear" w:color="auto" w:fill="auto"/>
            <w:noWrap/>
            <w:vAlign w:val="bottom"/>
            <w:hideMark/>
          </w:tcPr>
          <w:p w14:paraId="26584512" w14:textId="77777777" w:rsidR="002A4939" w:rsidRDefault="00BE2387">
            <w:pPr>
              <w:jc w:val="left"/>
              <w:rPr>
                <w:rFonts w:cs="Arial"/>
                <w:i/>
                <w:iCs/>
                <w:sz w:val="18"/>
                <w:szCs w:val="18"/>
              </w:rPr>
            </w:pPr>
            <w:r w:rsidRPr="00AD106F">
              <w:rPr>
                <w:rFonts w:cs="Arial"/>
                <w:i/>
                <w:iCs/>
                <w:sz w:val="18"/>
                <w:szCs w:val="18"/>
              </w:rPr>
              <w:t>Carex</w:t>
            </w:r>
          </w:p>
        </w:tc>
        <w:tc>
          <w:tcPr>
            <w:tcW w:w="1984" w:type="dxa"/>
            <w:tcBorders>
              <w:top w:val="nil"/>
              <w:left w:val="nil"/>
              <w:bottom w:val="single" w:sz="4" w:space="0" w:color="auto"/>
              <w:right w:val="single" w:sz="4" w:space="0" w:color="auto"/>
            </w:tcBorders>
            <w:shd w:val="clear" w:color="auto" w:fill="auto"/>
            <w:noWrap/>
            <w:vAlign w:val="bottom"/>
            <w:hideMark/>
          </w:tcPr>
          <w:p w14:paraId="235E78BD" w14:textId="77777777" w:rsidR="002A4939" w:rsidRDefault="00BE2387">
            <w:pPr>
              <w:jc w:val="left"/>
              <w:rPr>
                <w:rFonts w:cs="Arial"/>
                <w:sz w:val="18"/>
                <w:szCs w:val="18"/>
              </w:rPr>
            </w:pPr>
            <w:r w:rsidRPr="00AD106F">
              <w:rPr>
                <w:rFonts w:cs="Arial"/>
                <w:sz w:val="18"/>
                <w:szCs w:val="18"/>
              </w:rPr>
              <w:t>CAREX</w:t>
            </w:r>
          </w:p>
        </w:tc>
        <w:tc>
          <w:tcPr>
            <w:tcW w:w="1701" w:type="dxa"/>
            <w:tcBorders>
              <w:top w:val="nil"/>
              <w:left w:val="nil"/>
              <w:bottom w:val="single" w:sz="4" w:space="0" w:color="auto"/>
              <w:right w:val="single" w:sz="4" w:space="0" w:color="auto"/>
            </w:tcBorders>
            <w:shd w:val="clear" w:color="auto" w:fill="auto"/>
            <w:noWrap/>
            <w:vAlign w:val="bottom"/>
            <w:hideMark/>
          </w:tcPr>
          <w:p w14:paraId="7A4AC326" w14:textId="5206008B" w:rsidR="002A4939" w:rsidRDefault="003D215A" w:rsidP="003D215A">
            <w:pPr>
              <w:jc w:val="left"/>
              <w:rPr>
                <w:rFonts w:cs="Arial"/>
                <w:sz w:val="18"/>
                <w:szCs w:val="18"/>
              </w:rPr>
            </w:pPr>
            <w:r>
              <w:rPr>
                <w:rFonts w:cs="Arial"/>
                <w:sz w:val="18"/>
                <w:szCs w:val="18"/>
              </w:rPr>
              <w:t>TWO</w:t>
            </w:r>
          </w:p>
        </w:tc>
      </w:tr>
      <w:tr w:rsidR="007A3C6E" w:rsidRPr="00AD106F" w14:paraId="6D9BA35D"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827E357" w14:textId="77777777" w:rsidR="002A4939" w:rsidRDefault="00BE2387">
            <w:pPr>
              <w:jc w:val="left"/>
              <w:rPr>
                <w:rFonts w:cs="Arial"/>
                <w:i/>
                <w:iCs/>
                <w:color w:val="000000"/>
                <w:sz w:val="18"/>
                <w:szCs w:val="18"/>
              </w:rPr>
            </w:pPr>
            <w:r w:rsidRPr="00AD106F">
              <w:rPr>
                <w:rFonts w:cs="Arial"/>
                <w:i/>
                <w:iCs/>
                <w:color w:val="000000"/>
                <w:sz w:val="18"/>
                <w:szCs w:val="18"/>
              </w:rPr>
              <w:t>Vaccins</w:t>
            </w:r>
          </w:p>
        </w:tc>
        <w:tc>
          <w:tcPr>
            <w:tcW w:w="1843" w:type="dxa"/>
            <w:tcBorders>
              <w:top w:val="nil"/>
              <w:left w:val="nil"/>
              <w:bottom w:val="single" w:sz="4" w:space="0" w:color="auto"/>
              <w:right w:val="single" w:sz="4" w:space="0" w:color="auto"/>
            </w:tcBorders>
            <w:shd w:val="clear" w:color="auto" w:fill="auto"/>
            <w:noWrap/>
            <w:vAlign w:val="bottom"/>
            <w:hideMark/>
          </w:tcPr>
          <w:p w14:paraId="5D496E73" w14:textId="77777777" w:rsidR="002A4939" w:rsidRDefault="00BE2387">
            <w:pPr>
              <w:jc w:val="left"/>
              <w:rPr>
                <w:rFonts w:cs="Arial"/>
                <w:sz w:val="18"/>
                <w:szCs w:val="18"/>
              </w:rPr>
            </w:pPr>
            <w:r w:rsidRPr="00AD106F">
              <w:rPr>
                <w:rFonts w:cs="Arial"/>
                <w:sz w:val="18"/>
                <w:szCs w:val="18"/>
              </w:rPr>
              <w:t>VACCA</w:t>
            </w:r>
          </w:p>
        </w:tc>
        <w:tc>
          <w:tcPr>
            <w:tcW w:w="2268" w:type="dxa"/>
            <w:tcBorders>
              <w:top w:val="nil"/>
              <w:left w:val="nil"/>
              <w:bottom w:val="single" w:sz="4" w:space="0" w:color="auto"/>
              <w:right w:val="single" w:sz="4" w:space="0" w:color="auto"/>
            </w:tcBorders>
            <w:shd w:val="clear" w:color="auto" w:fill="auto"/>
            <w:noWrap/>
            <w:vAlign w:val="bottom"/>
            <w:hideMark/>
          </w:tcPr>
          <w:p w14:paraId="651F168E" w14:textId="77777777" w:rsidR="002A4939" w:rsidRDefault="00BE2387">
            <w:pPr>
              <w:jc w:val="left"/>
              <w:rPr>
                <w:rFonts w:cs="Arial"/>
                <w:i/>
                <w:iCs/>
                <w:sz w:val="18"/>
                <w:szCs w:val="18"/>
              </w:rPr>
            </w:pPr>
            <w:r w:rsidRPr="00AD106F">
              <w:rPr>
                <w:rFonts w:cs="Arial"/>
                <w:i/>
                <w:iCs/>
                <w:sz w:val="18"/>
                <w:szCs w:val="18"/>
              </w:rPr>
              <w:t>Gypsophile</w:t>
            </w:r>
          </w:p>
        </w:tc>
        <w:tc>
          <w:tcPr>
            <w:tcW w:w="1984" w:type="dxa"/>
            <w:tcBorders>
              <w:top w:val="nil"/>
              <w:left w:val="nil"/>
              <w:bottom w:val="single" w:sz="4" w:space="0" w:color="auto"/>
              <w:right w:val="single" w:sz="4" w:space="0" w:color="auto"/>
            </w:tcBorders>
            <w:shd w:val="clear" w:color="auto" w:fill="auto"/>
            <w:noWrap/>
            <w:vAlign w:val="bottom"/>
            <w:hideMark/>
          </w:tcPr>
          <w:p w14:paraId="74B12B30" w14:textId="77777777" w:rsidR="002A4939" w:rsidRDefault="00BE2387">
            <w:pPr>
              <w:jc w:val="left"/>
              <w:rPr>
                <w:rFonts w:cs="Arial"/>
                <w:sz w:val="18"/>
                <w:szCs w:val="18"/>
              </w:rPr>
            </w:pPr>
            <w:r w:rsidRPr="00AD106F">
              <w:rPr>
                <w:rFonts w:cs="Arial"/>
                <w:sz w:val="18"/>
                <w:szCs w:val="18"/>
              </w:rPr>
              <w:t>GYPSO</w:t>
            </w:r>
          </w:p>
        </w:tc>
        <w:tc>
          <w:tcPr>
            <w:tcW w:w="1701" w:type="dxa"/>
            <w:tcBorders>
              <w:top w:val="nil"/>
              <w:left w:val="nil"/>
              <w:bottom w:val="single" w:sz="4" w:space="0" w:color="auto"/>
              <w:right w:val="single" w:sz="4" w:space="0" w:color="auto"/>
            </w:tcBorders>
            <w:shd w:val="clear" w:color="auto" w:fill="auto"/>
            <w:noWrap/>
            <w:vAlign w:val="bottom"/>
            <w:hideMark/>
          </w:tcPr>
          <w:p w14:paraId="4BD2B5F7" w14:textId="72A6C93C" w:rsidR="002A4939" w:rsidRDefault="003D215A" w:rsidP="003D215A">
            <w:pPr>
              <w:jc w:val="left"/>
              <w:rPr>
                <w:rFonts w:cs="Arial"/>
                <w:sz w:val="18"/>
                <w:szCs w:val="18"/>
              </w:rPr>
            </w:pPr>
            <w:r>
              <w:rPr>
                <w:rFonts w:cs="Arial"/>
                <w:sz w:val="18"/>
                <w:szCs w:val="18"/>
              </w:rPr>
              <w:t>TWO</w:t>
            </w:r>
          </w:p>
        </w:tc>
      </w:tr>
      <w:tr w:rsidR="007A3C6E" w:rsidRPr="00AD106F" w14:paraId="5D2ABCFF"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6D71070" w14:textId="77777777" w:rsidR="002A4939" w:rsidRDefault="00BE2387">
            <w:pPr>
              <w:jc w:val="left"/>
              <w:rPr>
                <w:rFonts w:cs="Arial"/>
                <w:i/>
                <w:iCs/>
                <w:color w:val="000000"/>
                <w:sz w:val="18"/>
                <w:szCs w:val="18"/>
              </w:rPr>
            </w:pPr>
            <w:r w:rsidRPr="00AD106F">
              <w:rPr>
                <w:rFonts w:cs="Arial"/>
                <w:i/>
                <w:iCs/>
                <w:color w:val="000000"/>
                <w:sz w:val="18"/>
                <w:szCs w:val="18"/>
              </w:rPr>
              <w:t>Vétiveria</w:t>
            </w:r>
          </w:p>
        </w:tc>
        <w:tc>
          <w:tcPr>
            <w:tcW w:w="1843" w:type="dxa"/>
            <w:tcBorders>
              <w:top w:val="nil"/>
              <w:left w:val="nil"/>
              <w:bottom w:val="single" w:sz="4" w:space="0" w:color="auto"/>
              <w:right w:val="single" w:sz="4" w:space="0" w:color="auto"/>
            </w:tcBorders>
            <w:shd w:val="clear" w:color="auto" w:fill="auto"/>
            <w:noWrap/>
            <w:vAlign w:val="bottom"/>
            <w:hideMark/>
          </w:tcPr>
          <w:p w14:paraId="039E50AA" w14:textId="77777777" w:rsidR="002A4939" w:rsidRDefault="00BE2387">
            <w:pPr>
              <w:jc w:val="left"/>
              <w:rPr>
                <w:rFonts w:cs="Arial"/>
                <w:sz w:val="18"/>
                <w:szCs w:val="18"/>
              </w:rPr>
            </w:pPr>
            <w:r w:rsidRPr="00AD106F">
              <w:rPr>
                <w:rFonts w:cs="Arial"/>
                <w:sz w:val="18"/>
                <w:szCs w:val="18"/>
              </w:rPr>
              <w:t>VETIV</w:t>
            </w:r>
          </w:p>
        </w:tc>
        <w:tc>
          <w:tcPr>
            <w:tcW w:w="2268" w:type="dxa"/>
            <w:tcBorders>
              <w:top w:val="nil"/>
              <w:left w:val="nil"/>
              <w:bottom w:val="single" w:sz="4" w:space="0" w:color="auto"/>
              <w:right w:val="single" w:sz="4" w:space="0" w:color="auto"/>
            </w:tcBorders>
            <w:shd w:val="clear" w:color="auto" w:fill="auto"/>
            <w:noWrap/>
            <w:vAlign w:val="bottom"/>
            <w:hideMark/>
          </w:tcPr>
          <w:p w14:paraId="6B89312B" w14:textId="77777777" w:rsidR="002A4939" w:rsidRDefault="00BE2387">
            <w:pPr>
              <w:jc w:val="left"/>
              <w:rPr>
                <w:rFonts w:cs="Arial"/>
                <w:i/>
                <w:iCs/>
                <w:sz w:val="18"/>
                <w:szCs w:val="18"/>
              </w:rPr>
            </w:pPr>
            <w:r w:rsidRPr="00AD106F">
              <w:rPr>
                <w:rFonts w:cs="Arial"/>
                <w:i/>
                <w:iCs/>
                <w:sz w:val="18"/>
                <w:szCs w:val="18"/>
              </w:rPr>
              <w:t>Chrysopogon</w:t>
            </w:r>
          </w:p>
        </w:tc>
        <w:tc>
          <w:tcPr>
            <w:tcW w:w="1984" w:type="dxa"/>
            <w:tcBorders>
              <w:top w:val="nil"/>
              <w:left w:val="nil"/>
              <w:bottom w:val="single" w:sz="4" w:space="0" w:color="auto"/>
              <w:right w:val="single" w:sz="4" w:space="0" w:color="auto"/>
            </w:tcBorders>
            <w:shd w:val="clear" w:color="auto" w:fill="auto"/>
            <w:noWrap/>
            <w:vAlign w:val="bottom"/>
            <w:hideMark/>
          </w:tcPr>
          <w:p w14:paraId="09302D4B" w14:textId="77777777" w:rsidR="002A4939" w:rsidRDefault="00BE2387">
            <w:pPr>
              <w:jc w:val="left"/>
              <w:rPr>
                <w:rFonts w:cs="Arial"/>
                <w:sz w:val="18"/>
                <w:szCs w:val="18"/>
              </w:rPr>
            </w:pPr>
            <w:r w:rsidRPr="00AD106F">
              <w:rPr>
                <w:rFonts w:cs="Arial"/>
                <w:sz w:val="18"/>
                <w:szCs w:val="18"/>
              </w:rPr>
              <w:t>CHRPG</w:t>
            </w:r>
          </w:p>
        </w:tc>
        <w:tc>
          <w:tcPr>
            <w:tcW w:w="1701" w:type="dxa"/>
            <w:tcBorders>
              <w:top w:val="nil"/>
              <w:left w:val="nil"/>
              <w:bottom w:val="single" w:sz="4" w:space="0" w:color="auto"/>
              <w:right w:val="single" w:sz="4" w:space="0" w:color="auto"/>
            </w:tcBorders>
            <w:shd w:val="clear" w:color="auto" w:fill="auto"/>
            <w:noWrap/>
            <w:vAlign w:val="bottom"/>
            <w:hideMark/>
          </w:tcPr>
          <w:p w14:paraId="184654AA" w14:textId="182F3D91" w:rsidR="002A4939" w:rsidRDefault="003D215A" w:rsidP="003D215A">
            <w:pPr>
              <w:jc w:val="left"/>
              <w:rPr>
                <w:rFonts w:cs="Arial"/>
                <w:sz w:val="18"/>
                <w:szCs w:val="18"/>
              </w:rPr>
            </w:pPr>
            <w:r>
              <w:rPr>
                <w:rFonts w:cs="Arial"/>
                <w:sz w:val="18"/>
                <w:szCs w:val="18"/>
              </w:rPr>
              <w:t>TWO</w:t>
            </w:r>
          </w:p>
        </w:tc>
      </w:tr>
      <w:tr w:rsidR="007A3C6E" w:rsidRPr="00AD106F" w14:paraId="54E4EF5B"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BA1682A" w14:textId="77777777" w:rsidR="002A4939" w:rsidRDefault="00BE2387">
            <w:pPr>
              <w:jc w:val="left"/>
              <w:rPr>
                <w:rFonts w:cs="Arial"/>
                <w:i/>
                <w:iCs/>
                <w:color w:val="000000"/>
                <w:sz w:val="18"/>
                <w:szCs w:val="18"/>
              </w:rPr>
            </w:pPr>
            <w:r w:rsidRPr="00AD106F">
              <w:rPr>
                <w:rFonts w:cs="Arial"/>
                <w:i/>
                <w:iCs/>
                <w:color w:val="000000"/>
                <w:sz w:val="18"/>
                <w:szCs w:val="18"/>
              </w:rPr>
              <w:t>Vulpie</w:t>
            </w:r>
          </w:p>
        </w:tc>
        <w:tc>
          <w:tcPr>
            <w:tcW w:w="1843" w:type="dxa"/>
            <w:tcBorders>
              <w:top w:val="nil"/>
              <w:left w:val="nil"/>
              <w:bottom w:val="single" w:sz="4" w:space="0" w:color="auto"/>
              <w:right w:val="single" w:sz="4" w:space="0" w:color="auto"/>
            </w:tcBorders>
            <w:shd w:val="clear" w:color="auto" w:fill="auto"/>
            <w:noWrap/>
            <w:vAlign w:val="bottom"/>
            <w:hideMark/>
          </w:tcPr>
          <w:p w14:paraId="0A25F1D2" w14:textId="77777777" w:rsidR="002A4939" w:rsidRDefault="00BE2387">
            <w:pPr>
              <w:jc w:val="left"/>
              <w:rPr>
                <w:rFonts w:cs="Arial"/>
                <w:sz w:val="18"/>
                <w:szCs w:val="18"/>
              </w:rPr>
            </w:pPr>
            <w:r w:rsidRPr="00AD106F">
              <w:rPr>
                <w:rFonts w:cs="Arial"/>
                <w:sz w:val="18"/>
                <w:szCs w:val="18"/>
              </w:rPr>
              <w:t>VULPI</w:t>
            </w:r>
          </w:p>
        </w:tc>
        <w:tc>
          <w:tcPr>
            <w:tcW w:w="2268" w:type="dxa"/>
            <w:tcBorders>
              <w:top w:val="nil"/>
              <w:left w:val="nil"/>
              <w:bottom w:val="single" w:sz="4" w:space="0" w:color="auto"/>
              <w:right w:val="single" w:sz="4" w:space="0" w:color="auto"/>
            </w:tcBorders>
            <w:shd w:val="clear" w:color="auto" w:fill="auto"/>
            <w:noWrap/>
            <w:vAlign w:val="bottom"/>
            <w:hideMark/>
          </w:tcPr>
          <w:p w14:paraId="6CBAC19B" w14:textId="77777777" w:rsidR="002A4939" w:rsidRDefault="00BE2387">
            <w:pPr>
              <w:jc w:val="left"/>
              <w:rPr>
                <w:rFonts w:cs="Arial"/>
                <w:i/>
                <w:iCs/>
                <w:sz w:val="18"/>
                <w:szCs w:val="18"/>
              </w:rPr>
            </w:pPr>
            <w:r w:rsidRPr="00AD106F">
              <w:rPr>
                <w:rFonts w:cs="Arial"/>
                <w:i/>
                <w:iCs/>
                <w:sz w:val="18"/>
                <w:szCs w:val="18"/>
              </w:rPr>
              <w:t>Festuca</w:t>
            </w:r>
          </w:p>
        </w:tc>
        <w:tc>
          <w:tcPr>
            <w:tcW w:w="1984" w:type="dxa"/>
            <w:tcBorders>
              <w:top w:val="nil"/>
              <w:left w:val="nil"/>
              <w:bottom w:val="single" w:sz="4" w:space="0" w:color="auto"/>
              <w:right w:val="single" w:sz="4" w:space="0" w:color="auto"/>
            </w:tcBorders>
            <w:shd w:val="clear" w:color="auto" w:fill="auto"/>
            <w:noWrap/>
            <w:vAlign w:val="bottom"/>
            <w:hideMark/>
          </w:tcPr>
          <w:p w14:paraId="53A2399D" w14:textId="77777777" w:rsidR="002A4939" w:rsidRDefault="00BE2387">
            <w:pPr>
              <w:jc w:val="left"/>
              <w:rPr>
                <w:rFonts w:cs="Arial"/>
                <w:sz w:val="18"/>
                <w:szCs w:val="18"/>
              </w:rPr>
            </w:pPr>
            <w:r w:rsidRPr="00AD106F">
              <w:rPr>
                <w:rFonts w:cs="Arial"/>
                <w:sz w:val="18"/>
                <w:szCs w:val="18"/>
              </w:rPr>
              <w:t>FESTU</w:t>
            </w:r>
          </w:p>
        </w:tc>
        <w:tc>
          <w:tcPr>
            <w:tcW w:w="1701" w:type="dxa"/>
            <w:tcBorders>
              <w:top w:val="nil"/>
              <w:left w:val="nil"/>
              <w:bottom w:val="single" w:sz="4" w:space="0" w:color="auto"/>
              <w:right w:val="single" w:sz="4" w:space="0" w:color="auto"/>
            </w:tcBorders>
            <w:shd w:val="clear" w:color="auto" w:fill="auto"/>
            <w:noWrap/>
            <w:vAlign w:val="bottom"/>
            <w:hideMark/>
          </w:tcPr>
          <w:p w14:paraId="118921DE" w14:textId="77777777" w:rsidR="002A4939" w:rsidRDefault="00BE2387">
            <w:pPr>
              <w:jc w:val="left"/>
              <w:rPr>
                <w:rFonts w:cs="Arial"/>
                <w:sz w:val="18"/>
                <w:szCs w:val="18"/>
              </w:rPr>
            </w:pPr>
            <w:r w:rsidRPr="00AD106F">
              <w:rPr>
                <w:rFonts w:cs="Arial"/>
                <w:sz w:val="18"/>
                <w:szCs w:val="18"/>
              </w:rPr>
              <w:t>TWO, TWA</w:t>
            </w:r>
          </w:p>
        </w:tc>
      </w:tr>
      <w:tr w:rsidR="007A3C6E" w:rsidRPr="00AD106F" w14:paraId="51BB2C7A"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DBF4841" w14:textId="77777777" w:rsidR="002A4939" w:rsidRDefault="00BE2387">
            <w:pPr>
              <w:jc w:val="left"/>
              <w:rPr>
                <w:rFonts w:cs="Arial"/>
                <w:i/>
                <w:iCs/>
                <w:color w:val="000000"/>
                <w:sz w:val="18"/>
                <w:szCs w:val="18"/>
              </w:rPr>
            </w:pPr>
            <w:r w:rsidRPr="00AD106F">
              <w:rPr>
                <w:rFonts w:cs="Arial"/>
                <w:i/>
                <w:iCs/>
                <w:color w:val="000000"/>
                <w:sz w:val="18"/>
                <w:szCs w:val="18"/>
              </w:rPr>
              <w:t>Waldsteinia</w:t>
            </w:r>
          </w:p>
        </w:tc>
        <w:tc>
          <w:tcPr>
            <w:tcW w:w="1843" w:type="dxa"/>
            <w:tcBorders>
              <w:top w:val="nil"/>
              <w:left w:val="nil"/>
              <w:bottom w:val="single" w:sz="4" w:space="0" w:color="auto"/>
              <w:right w:val="single" w:sz="4" w:space="0" w:color="auto"/>
            </w:tcBorders>
            <w:shd w:val="clear" w:color="auto" w:fill="auto"/>
            <w:noWrap/>
            <w:vAlign w:val="bottom"/>
            <w:hideMark/>
          </w:tcPr>
          <w:p w14:paraId="5E43C96B" w14:textId="77777777" w:rsidR="002A4939" w:rsidRDefault="00BE2387">
            <w:pPr>
              <w:jc w:val="left"/>
              <w:rPr>
                <w:rFonts w:cs="Arial"/>
                <w:sz w:val="18"/>
                <w:szCs w:val="18"/>
              </w:rPr>
            </w:pPr>
            <w:r w:rsidRPr="00AD106F">
              <w:rPr>
                <w:rFonts w:cs="Arial"/>
                <w:sz w:val="18"/>
                <w:szCs w:val="18"/>
              </w:rPr>
              <w:t>WALDS</w:t>
            </w:r>
          </w:p>
        </w:tc>
        <w:tc>
          <w:tcPr>
            <w:tcW w:w="2268" w:type="dxa"/>
            <w:tcBorders>
              <w:top w:val="nil"/>
              <w:left w:val="nil"/>
              <w:bottom w:val="single" w:sz="4" w:space="0" w:color="auto"/>
              <w:right w:val="single" w:sz="4" w:space="0" w:color="auto"/>
            </w:tcBorders>
            <w:shd w:val="clear" w:color="auto" w:fill="auto"/>
            <w:noWrap/>
            <w:vAlign w:val="bottom"/>
            <w:hideMark/>
          </w:tcPr>
          <w:p w14:paraId="6992E59C" w14:textId="77777777" w:rsidR="002A4939" w:rsidRDefault="00BE2387">
            <w:pPr>
              <w:jc w:val="left"/>
              <w:rPr>
                <w:rFonts w:cs="Arial"/>
                <w:i/>
                <w:iCs/>
                <w:sz w:val="18"/>
                <w:szCs w:val="18"/>
              </w:rPr>
            </w:pPr>
            <w:r w:rsidRPr="00AD106F">
              <w:rPr>
                <w:rFonts w:cs="Arial"/>
                <w:i/>
                <w:iCs/>
                <w:sz w:val="18"/>
                <w:szCs w:val="18"/>
              </w:rPr>
              <w:t>Geum</w:t>
            </w:r>
          </w:p>
        </w:tc>
        <w:tc>
          <w:tcPr>
            <w:tcW w:w="1984" w:type="dxa"/>
            <w:tcBorders>
              <w:top w:val="nil"/>
              <w:left w:val="nil"/>
              <w:bottom w:val="single" w:sz="4" w:space="0" w:color="auto"/>
              <w:right w:val="single" w:sz="4" w:space="0" w:color="auto"/>
            </w:tcBorders>
            <w:shd w:val="clear" w:color="auto" w:fill="auto"/>
            <w:noWrap/>
            <w:vAlign w:val="bottom"/>
            <w:hideMark/>
          </w:tcPr>
          <w:p w14:paraId="437F8669" w14:textId="77777777" w:rsidR="002A4939" w:rsidRDefault="00BE2387">
            <w:pPr>
              <w:jc w:val="left"/>
              <w:rPr>
                <w:rFonts w:cs="Arial"/>
                <w:sz w:val="18"/>
                <w:szCs w:val="18"/>
              </w:rPr>
            </w:pPr>
            <w:r w:rsidRPr="00AD106F">
              <w:rPr>
                <w:rFonts w:cs="Arial"/>
                <w:sz w:val="18"/>
                <w:szCs w:val="18"/>
              </w:rPr>
              <w:t>GEUMM</w:t>
            </w:r>
          </w:p>
        </w:tc>
        <w:tc>
          <w:tcPr>
            <w:tcW w:w="1701" w:type="dxa"/>
            <w:tcBorders>
              <w:top w:val="nil"/>
              <w:left w:val="nil"/>
              <w:bottom w:val="single" w:sz="4" w:space="0" w:color="auto"/>
              <w:right w:val="single" w:sz="4" w:space="0" w:color="auto"/>
            </w:tcBorders>
            <w:shd w:val="clear" w:color="auto" w:fill="auto"/>
            <w:noWrap/>
            <w:vAlign w:val="bottom"/>
            <w:hideMark/>
          </w:tcPr>
          <w:p w14:paraId="0E5443D6" w14:textId="5B7952CD" w:rsidR="002A4939" w:rsidRDefault="003D215A" w:rsidP="003D215A">
            <w:pPr>
              <w:jc w:val="left"/>
              <w:rPr>
                <w:rFonts w:cs="Arial"/>
                <w:sz w:val="18"/>
                <w:szCs w:val="18"/>
              </w:rPr>
            </w:pPr>
            <w:r>
              <w:rPr>
                <w:rFonts w:cs="Arial"/>
                <w:sz w:val="18"/>
                <w:szCs w:val="18"/>
              </w:rPr>
              <w:t>TWO</w:t>
            </w:r>
          </w:p>
        </w:tc>
      </w:tr>
      <w:tr w:rsidR="007A3C6E" w:rsidRPr="00AD106F" w14:paraId="4BB52B3B"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4A625F4" w14:textId="77777777" w:rsidR="002A4939" w:rsidRDefault="00BE2387">
            <w:pPr>
              <w:jc w:val="left"/>
              <w:rPr>
                <w:rFonts w:cs="Arial"/>
                <w:i/>
                <w:iCs/>
                <w:color w:val="000000"/>
                <w:sz w:val="18"/>
                <w:szCs w:val="18"/>
              </w:rPr>
            </w:pPr>
            <w:r w:rsidRPr="00AD106F">
              <w:rPr>
                <w:rFonts w:cs="Arial"/>
                <w:i/>
                <w:iCs/>
                <w:color w:val="000000"/>
                <w:sz w:val="18"/>
                <w:szCs w:val="18"/>
              </w:rPr>
              <w:t>Xanthocyparis</w:t>
            </w:r>
          </w:p>
        </w:tc>
        <w:tc>
          <w:tcPr>
            <w:tcW w:w="1843" w:type="dxa"/>
            <w:tcBorders>
              <w:top w:val="nil"/>
              <w:left w:val="nil"/>
              <w:bottom w:val="single" w:sz="4" w:space="0" w:color="auto"/>
              <w:right w:val="single" w:sz="4" w:space="0" w:color="auto"/>
            </w:tcBorders>
            <w:shd w:val="clear" w:color="auto" w:fill="auto"/>
            <w:noWrap/>
            <w:vAlign w:val="bottom"/>
            <w:hideMark/>
          </w:tcPr>
          <w:p w14:paraId="450ACF1E" w14:textId="77777777" w:rsidR="002A4939" w:rsidRDefault="00BE2387">
            <w:pPr>
              <w:jc w:val="left"/>
              <w:rPr>
                <w:rFonts w:cs="Arial"/>
                <w:sz w:val="18"/>
                <w:szCs w:val="18"/>
              </w:rPr>
            </w:pPr>
            <w:r w:rsidRPr="00AD106F">
              <w:rPr>
                <w:rFonts w:cs="Arial"/>
                <w:sz w:val="18"/>
                <w:szCs w:val="18"/>
              </w:rPr>
              <w:t>XNTHC</w:t>
            </w:r>
          </w:p>
        </w:tc>
        <w:tc>
          <w:tcPr>
            <w:tcW w:w="2268" w:type="dxa"/>
            <w:tcBorders>
              <w:top w:val="nil"/>
              <w:left w:val="nil"/>
              <w:bottom w:val="single" w:sz="4" w:space="0" w:color="auto"/>
              <w:right w:val="single" w:sz="4" w:space="0" w:color="auto"/>
            </w:tcBorders>
            <w:shd w:val="clear" w:color="auto" w:fill="auto"/>
            <w:noWrap/>
            <w:vAlign w:val="bottom"/>
            <w:hideMark/>
          </w:tcPr>
          <w:p w14:paraId="4AB884B2" w14:textId="77777777" w:rsidR="002A4939" w:rsidRDefault="00BE2387">
            <w:pPr>
              <w:jc w:val="left"/>
              <w:rPr>
                <w:rFonts w:cs="Arial"/>
                <w:i/>
                <w:iCs/>
                <w:sz w:val="18"/>
                <w:szCs w:val="18"/>
              </w:rPr>
            </w:pPr>
            <w:r w:rsidRPr="00AD106F">
              <w:rPr>
                <w:rFonts w:cs="Arial"/>
                <w:i/>
                <w:iCs/>
                <w:sz w:val="18"/>
                <w:szCs w:val="18"/>
              </w:rPr>
              <w:t>Cupressus</w:t>
            </w:r>
          </w:p>
        </w:tc>
        <w:tc>
          <w:tcPr>
            <w:tcW w:w="1984" w:type="dxa"/>
            <w:tcBorders>
              <w:top w:val="nil"/>
              <w:left w:val="nil"/>
              <w:bottom w:val="single" w:sz="4" w:space="0" w:color="auto"/>
              <w:right w:val="single" w:sz="4" w:space="0" w:color="auto"/>
            </w:tcBorders>
            <w:shd w:val="clear" w:color="auto" w:fill="auto"/>
            <w:noWrap/>
            <w:vAlign w:val="bottom"/>
            <w:hideMark/>
          </w:tcPr>
          <w:p w14:paraId="23C76F7E" w14:textId="77777777" w:rsidR="002A4939" w:rsidRDefault="00BE2387">
            <w:pPr>
              <w:jc w:val="left"/>
              <w:rPr>
                <w:rFonts w:cs="Arial"/>
                <w:sz w:val="18"/>
                <w:szCs w:val="18"/>
              </w:rPr>
            </w:pPr>
            <w:r w:rsidRPr="00AD106F">
              <w:rPr>
                <w:rFonts w:cs="Arial"/>
                <w:sz w:val="18"/>
                <w:szCs w:val="18"/>
              </w:rPr>
              <w:t>CUPRE</w:t>
            </w:r>
          </w:p>
        </w:tc>
        <w:tc>
          <w:tcPr>
            <w:tcW w:w="1701" w:type="dxa"/>
            <w:tcBorders>
              <w:top w:val="nil"/>
              <w:left w:val="nil"/>
              <w:bottom w:val="single" w:sz="4" w:space="0" w:color="auto"/>
              <w:right w:val="single" w:sz="4" w:space="0" w:color="auto"/>
            </w:tcBorders>
            <w:shd w:val="clear" w:color="auto" w:fill="auto"/>
            <w:noWrap/>
            <w:vAlign w:val="bottom"/>
            <w:hideMark/>
          </w:tcPr>
          <w:p w14:paraId="350CEB8C" w14:textId="3C5B9595" w:rsidR="002A4939" w:rsidRDefault="003D215A" w:rsidP="003D215A">
            <w:pPr>
              <w:jc w:val="left"/>
              <w:rPr>
                <w:rFonts w:cs="Arial"/>
                <w:sz w:val="18"/>
                <w:szCs w:val="18"/>
              </w:rPr>
            </w:pPr>
            <w:r>
              <w:rPr>
                <w:rFonts w:cs="Arial"/>
                <w:sz w:val="18"/>
                <w:szCs w:val="18"/>
              </w:rPr>
              <w:t>TWO</w:t>
            </w:r>
          </w:p>
        </w:tc>
      </w:tr>
    </w:tbl>
    <w:p w14:paraId="00485A51" w14:textId="77777777" w:rsidR="007A3C6E" w:rsidRPr="001A69C3" w:rsidRDefault="007A3C6E" w:rsidP="00050E16"/>
    <w:p w14:paraId="72BD8DC5" w14:textId="77777777" w:rsidR="002A4939" w:rsidRPr="00B276F2" w:rsidRDefault="00BE2387">
      <w:pPr>
        <w:pStyle w:val="Heading4"/>
      </w:pPr>
      <w:bookmarkStart w:id="29" w:name="_Toc148347016"/>
      <w:r w:rsidRPr="00B276F2">
        <w:rPr>
          <w:rFonts w:eastAsia="MS Mincho"/>
        </w:rPr>
        <w:t>Mise à jour des principaux noms botaniques des espèces dans la base de données GENIE suite aux développements de GRIN</w:t>
      </w:r>
      <w:bookmarkEnd w:id="29"/>
    </w:p>
    <w:p w14:paraId="6CF4AF2F" w14:textId="77777777" w:rsidR="003B65A0" w:rsidRPr="00B276F2" w:rsidRDefault="003B65A0" w:rsidP="00050E16">
      <w:pPr>
        <w:rPr>
          <w:lang w:val="fr-FR"/>
        </w:rPr>
      </w:pPr>
    </w:p>
    <w:p w14:paraId="01F1869A" w14:textId="77777777" w:rsidR="002A4939" w:rsidRPr="00B276F2" w:rsidRDefault="00BE2387">
      <w:pPr>
        <w:rPr>
          <w:lang w:val="fr-FR"/>
        </w:rPr>
      </w:pPr>
      <w:r w:rsidRPr="001A69C3">
        <w:fldChar w:fldCharType="begin"/>
      </w:r>
      <w:r w:rsidRPr="00B276F2">
        <w:rPr>
          <w:lang w:val="fr-FR"/>
        </w:rPr>
        <w:instrText xml:space="preserve"> AUTONUM  </w:instrText>
      </w:r>
      <w:r w:rsidRPr="001A69C3">
        <w:fldChar w:fldCharType="end"/>
      </w:r>
      <w:r w:rsidRPr="00B276F2">
        <w:rPr>
          <w:lang w:val="fr-FR"/>
        </w:rPr>
        <w:tab/>
        <w:t xml:space="preserve">Le TC a examiné les incidences sur les ressources de la </w:t>
      </w:r>
      <w:r w:rsidR="007A3C6E" w:rsidRPr="00B276F2">
        <w:rPr>
          <w:lang w:val="fr-FR"/>
        </w:rPr>
        <w:t xml:space="preserve">proposition visant à élaborer une procédure </w:t>
      </w:r>
      <w:r w:rsidRPr="00B276F2">
        <w:rPr>
          <w:lang w:val="fr-FR"/>
        </w:rPr>
        <w:t xml:space="preserve">systématique </w:t>
      </w:r>
      <w:r w:rsidR="007A3C6E" w:rsidRPr="00B276F2">
        <w:rPr>
          <w:lang w:val="fr-FR"/>
        </w:rPr>
        <w:t xml:space="preserve">de </w:t>
      </w:r>
      <w:r w:rsidRPr="00B276F2">
        <w:rPr>
          <w:lang w:val="fr-FR"/>
        </w:rPr>
        <w:t xml:space="preserve">vérification et de mise à jour des </w:t>
      </w:r>
      <w:r w:rsidR="007A3C6E" w:rsidRPr="00B276F2">
        <w:rPr>
          <w:lang w:val="fr-FR"/>
        </w:rPr>
        <w:t xml:space="preserve">principaux </w:t>
      </w:r>
      <w:r w:rsidRPr="00B276F2">
        <w:rPr>
          <w:lang w:val="fr-FR"/>
        </w:rPr>
        <w:t xml:space="preserve">noms botaniques </w:t>
      </w:r>
      <w:r w:rsidR="007A3C6E" w:rsidRPr="00B276F2">
        <w:rPr>
          <w:lang w:val="fr-FR"/>
        </w:rPr>
        <w:t xml:space="preserve">des espèces </w:t>
      </w:r>
      <w:r w:rsidRPr="00B276F2">
        <w:rPr>
          <w:lang w:val="fr-FR"/>
        </w:rPr>
        <w:t>dans la base de données GENIE afin de suivre l'évolution de la taxonomie dans le GRIN</w:t>
      </w:r>
      <w:r w:rsidR="007A3C6E" w:rsidRPr="00B276F2">
        <w:rPr>
          <w:lang w:val="fr-FR"/>
        </w:rPr>
        <w:t xml:space="preserve">.  Le TC </w:t>
      </w:r>
      <w:r w:rsidR="00253B7D" w:rsidRPr="00B276F2">
        <w:rPr>
          <w:lang w:val="fr-FR"/>
        </w:rPr>
        <w:t xml:space="preserve">est convenu que les </w:t>
      </w:r>
      <w:r w:rsidR="001A69C3" w:rsidRPr="00B276F2">
        <w:rPr>
          <w:lang w:val="fr-FR"/>
        </w:rPr>
        <w:t xml:space="preserve">mises à jour </w:t>
      </w:r>
      <w:r w:rsidR="00F65114" w:rsidRPr="00B276F2">
        <w:rPr>
          <w:lang w:val="fr-FR"/>
        </w:rPr>
        <w:t xml:space="preserve">des principaux noms botaniques des espèces dans la base de données </w:t>
      </w:r>
      <w:r w:rsidR="001A69C3" w:rsidRPr="00B276F2">
        <w:rPr>
          <w:lang w:val="fr-FR"/>
        </w:rPr>
        <w:t>devraient continuer à être effectuées conformément aux indications figurant dans le document INF/23 "Guidance to the UPOV Code system" ou si un besoin particulier est identifié par les membres de l'</w:t>
      </w:r>
      <w:r w:rsidR="00597608" w:rsidRPr="00B276F2">
        <w:rPr>
          <w:lang w:val="fr-FR"/>
        </w:rPr>
        <w:t>UPOV.</w:t>
      </w:r>
    </w:p>
    <w:p w14:paraId="29C58469" w14:textId="77777777" w:rsidR="00355357" w:rsidRPr="00B276F2" w:rsidRDefault="00355357" w:rsidP="00050E16">
      <w:pPr>
        <w:rPr>
          <w:lang w:val="fr-FR"/>
        </w:rPr>
      </w:pPr>
    </w:p>
    <w:p w14:paraId="1975680C" w14:textId="77777777" w:rsidR="002A4939" w:rsidRPr="00B276F2" w:rsidRDefault="00BE2387" w:rsidP="00B97D0E">
      <w:pPr>
        <w:pStyle w:val="Heading3"/>
        <w:rPr>
          <w:rFonts w:eastAsia="MS Mincho"/>
          <w:snapToGrid w:val="0"/>
          <w:lang w:val="fr-FR"/>
        </w:rPr>
      </w:pPr>
      <w:bookmarkStart w:id="30" w:name="_Toc148347017"/>
      <w:r w:rsidRPr="00B276F2">
        <w:rPr>
          <w:rFonts w:eastAsia="MS Mincho"/>
          <w:snapToGrid w:val="0"/>
          <w:lang w:val="fr-FR"/>
        </w:rPr>
        <w:lastRenderedPageBreak/>
        <w:t>Remplacement de la nomenclature botanique complexe par des groupes de variétés</w:t>
      </w:r>
      <w:bookmarkEnd w:id="30"/>
    </w:p>
    <w:p w14:paraId="48254BCE" w14:textId="77777777" w:rsidR="003B65A0" w:rsidRPr="00B276F2" w:rsidRDefault="003B65A0" w:rsidP="00B97D0E">
      <w:pPr>
        <w:keepNext/>
        <w:rPr>
          <w:lang w:val="fr-FR"/>
        </w:rPr>
      </w:pPr>
    </w:p>
    <w:p w14:paraId="59DA078F" w14:textId="77777777" w:rsidR="002A4939" w:rsidRPr="00B276F2" w:rsidRDefault="00BE2387" w:rsidP="00B97D0E">
      <w:pPr>
        <w:pStyle w:val="Heading4"/>
        <w:rPr>
          <w:rFonts w:eastAsia="MS Mincho"/>
        </w:rPr>
      </w:pPr>
      <w:bookmarkStart w:id="31" w:name="_Toc148347019"/>
      <w:r w:rsidRPr="00B276F2">
        <w:rPr>
          <w:rFonts w:eastAsia="MS Mincho"/>
        </w:rPr>
        <w:t xml:space="preserve">Codes UPOV pour </w:t>
      </w:r>
      <w:r w:rsidRPr="00B276F2">
        <w:rPr>
          <w:rFonts w:eastAsia="MS Mincho"/>
          <w:i/>
          <w:iCs/>
        </w:rPr>
        <w:t>Brassica oleracea</w:t>
      </w:r>
      <w:bookmarkEnd w:id="31"/>
    </w:p>
    <w:p w14:paraId="1C60DE1B" w14:textId="77777777" w:rsidR="003B65A0" w:rsidRPr="00B276F2" w:rsidRDefault="003B65A0" w:rsidP="00B97D0E">
      <w:pPr>
        <w:keepNext/>
        <w:rPr>
          <w:lang w:val="fr-FR"/>
        </w:rPr>
      </w:pPr>
    </w:p>
    <w:p w14:paraId="4B356D87" w14:textId="77777777" w:rsidR="002A4939" w:rsidRPr="00B276F2" w:rsidRDefault="00BE2387" w:rsidP="00B97D0E">
      <w:pPr>
        <w:keepNext/>
        <w:rPr>
          <w:lang w:val="fr-FR"/>
        </w:rPr>
      </w:pPr>
      <w:r>
        <w:fldChar w:fldCharType="begin"/>
      </w:r>
      <w:r w:rsidRPr="00B276F2">
        <w:rPr>
          <w:lang w:val="fr-FR"/>
        </w:rPr>
        <w:instrText xml:space="preserve"> AUTONUM  </w:instrText>
      </w:r>
      <w:r>
        <w:fldChar w:fldCharType="end"/>
      </w:r>
      <w:r w:rsidRPr="00B276F2">
        <w:rPr>
          <w:lang w:val="fr-FR"/>
        </w:rPr>
        <w:tab/>
        <w:t xml:space="preserve">Le TC </w:t>
      </w:r>
      <w:r w:rsidR="00C51DB4" w:rsidRPr="00B276F2">
        <w:rPr>
          <w:lang w:val="fr-FR"/>
        </w:rPr>
        <w:t xml:space="preserve">est convenu de créer des </w:t>
      </w:r>
      <w:r w:rsidRPr="00B276F2">
        <w:rPr>
          <w:lang w:val="fr-FR"/>
        </w:rPr>
        <w:t xml:space="preserve">groupes de variétés </w:t>
      </w:r>
      <w:r w:rsidR="00C51DB4" w:rsidRPr="00B276F2">
        <w:rPr>
          <w:lang w:val="fr-FR"/>
        </w:rPr>
        <w:t xml:space="preserve">pour les </w:t>
      </w:r>
      <w:r w:rsidRPr="00B276F2">
        <w:rPr>
          <w:lang w:val="fr-FR"/>
        </w:rPr>
        <w:t xml:space="preserve">codes UPOV de </w:t>
      </w:r>
      <w:r w:rsidRPr="00B276F2">
        <w:rPr>
          <w:i/>
          <w:iCs/>
          <w:lang w:val="fr-FR"/>
        </w:rPr>
        <w:t xml:space="preserve">Beta vulgaris </w:t>
      </w:r>
      <w:r w:rsidRPr="00B276F2">
        <w:rPr>
          <w:lang w:val="fr-FR"/>
        </w:rPr>
        <w:t xml:space="preserve">L. ssp. </w:t>
      </w:r>
      <w:r w:rsidRPr="00B276F2">
        <w:rPr>
          <w:i/>
          <w:iCs/>
          <w:lang w:val="fr-FR"/>
        </w:rPr>
        <w:t xml:space="preserve">vulgaris </w:t>
      </w:r>
      <w:r w:rsidR="009878E5" w:rsidRPr="00B276F2">
        <w:rPr>
          <w:snapToGrid w:val="0"/>
          <w:lang w:val="fr-FR"/>
        </w:rPr>
        <w:t xml:space="preserve">afin de remplacer les </w:t>
      </w:r>
      <w:r w:rsidR="009878E5" w:rsidRPr="00B276F2">
        <w:rPr>
          <w:snapToGrid w:val="0"/>
          <w:lang w:val="fr-FR"/>
        </w:rPr>
        <w:noBreakHyphen/>
        <w:t>noms botaniques infraspécifiques complexes</w:t>
      </w:r>
      <w:r w:rsidRPr="00B276F2">
        <w:rPr>
          <w:lang w:val="fr-FR"/>
        </w:rPr>
        <w:t xml:space="preserve">, comme </w:t>
      </w:r>
      <w:r w:rsidR="00C51DB4" w:rsidRPr="00B276F2">
        <w:rPr>
          <w:lang w:val="fr-FR"/>
        </w:rPr>
        <w:t xml:space="preserve">indiqué dans </w:t>
      </w:r>
      <w:r w:rsidRPr="00B276F2">
        <w:rPr>
          <w:lang w:val="fr-FR"/>
        </w:rPr>
        <w:t>le document SESSIONS/2023/3</w:t>
      </w:r>
      <w:r w:rsidR="003B65A0" w:rsidRPr="00B276F2">
        <w:rPr>
          <w:lang w:val="fr-FR"/>
        </w:rPr>
        <w:t xml:space="preserve">, paragraphe 20, </w:t>
      </w:r>
      <w:r w:rsidR="009878E5" w:rsidRPr="00B276F2">
        <w:rPr>
          <w:lang w:val="fr-FR"/>
        </w:rPr>
        <w:t>et reproduit comme suit :</w:t>
      </w:r>
    </w:p>
    <w:p w14:paraId="5BB7A4F7" w14:textId="77777777" w:rsidR="003B65A0" w:rsidRPr="00B276F2" w:rsidRDefault="003B65A0" w:rsidP="00050E16">
      <w:pPr>
        <w:rPr>
          <w:lang w:val="fr-FR"/>
        </w:rPr>
      </w:pPr>
    </w:p>
    <w:tbl>
      <w:tblPr>
        <w:tblStyle w:val="TableGrid"/>
        <w:tblW w:w="9634" w:type="dxa"/>
        <w:tblLook w:val="04A0" w:firstRow="1" w:lastRow="0" w:firstColumn="1" w:lastColumn="0" w:noHBand="0" w:noVBand="1"/>
      </w:tblPr>
      <w:tblGrid>
        <w:gridCol w:w="1639"/>
        <w:gridCol w:w="3743"/>
        <w:gridCol w:w="2693"/>
        <w:gridCol w:w="1559"/>
      </w:tblGrid>
      <w:tr w:rsidR="003B65A0" w:rsidRPr="00B52D78" w14:paraId="142CCD5E" w14:textId="77777777" w:rsidTr="00BD4852">
        <w:tc>
          <w:tcPr>
            <w:tcW w:w="1639" w:type="dxa"/>
            <w:shd w:val="clear" w:color="auto" w:fill="F2F2F2" w:themeFill="background1" w:themeFillShade="F2"/>
          </w:tcPr>
          <w:p w14:paraId="2F40782A" w14:textId="77777777" w:rsidR="002A4939" w:rsidRDefault="00BE2387">
            <w:pPr>
              <w:jc w:val="left"/>
              <w:rPr>
                <w:rFonts w:cs="Maiandra GD"/>
                <w:snapToGrid w:val="0"/>
                <w:color w:val="000000"/>
                <w:sz w:val="18"/>
                <w:szCs w:val="18"/>
              </w:rPr>
            </w:pPr>
            <w:r w:rsidRPr="009878E5">
              <w:rPr>
                <w:rFonts w:cs="Maiandra GD"/>
                <w:snapToGrid w:val="0"/>
                <w:color w:val="000000"/>
                <w:sz w:val="18"/>
                <w:szCs w:val="18"/>
              </w:rPr>
              <w:t xml:space="preserve">Code UPOV </w:t>
            </w:r>
          </w:p>
        </w:tc>
        <w:tc>
          <w:tcPr>
            <w:tcW w:w="3743" w:type="dxa"/>
            <w:shd w:val="clear" w:color="auto" w:fill="F2F2F2" w:themeFill="background1" w:themeFillShade="F2"/>
          </w:tcPr>
          <w:p w14:paraId="574EB454" w14:textId="77777777" w:rsidR="002A4939" w:rsidRDefault="00BE2387">
            <w:pPr>
              <w:jc w:val="left"/>
              <w:rPr>
                <w:rFonts w:cs="Maiandra GD"/>
                <w:snapToGrid w:val="0"/>
                <w:color w:val="000000"/>
                <w:sz w:val="18"/>
                <w:szCs w:val="18"/>
              </w:rPr>
            </w:pPr>
            <w:r w:rsidRPr="009878E5">
              <w:rPr>
                <w:rFonts w:cs="Maiandra GD"/>
                <w:snapToGrid w:val="0"/>
                <w:color w:val="000000"/>
                <w:sz w:val="18"/>
                <w:szCs w:val="18"/>
              </w:rPr>
              <w:t>NOMS BOTANIQUES DANS GENIE</w:t>
            </w:r>
          </w:p>
        </w:tc>
        <w:tc>
          <w:tcPr>
            <w:tcW w:w="2693" w:type="dxa"/>
            <w:shd w:val="clear" w:color="auto" w:fill="F2F2F2" w:themeFill="background1" w:themeFillShade="F2"/>
          </w:tcPr>
          <w:p w14:paraId="0168E8E4" w14:textId="77777777" w:rsidR="002A4939" w:rsidRDefault="00BE2387">
            <w:pPr>
              <w:jc w:val="left"/>
              <w:rPr>
                <w:rFonts w:cs="Maiandra GD"/>
                <w:snapToGrid w:val="0"/>
                <w:color w:val="000000"/>
                <w:sz w:val="18"/>
                <w:szCs w:val="18"/>
              </w:rPr>
            </w:pPr>
            <w:r w:rsidRPr="009878E5">
              <w:rPr>
                <w:rFonts w:cs="Maiandra GD"/>
                <w:snapToGrid w:val="0"/>
                <w:color w:val="000000"/>
                <w:sz w:val="18"/>
                <w:szCs w:val="18"/>
              </w:rPr>
              <w:t>NOMS BOTANIQUES EN GRIN</w:t>
            </w:r>
          </w:p>
        </w:tc>
        <w:tc>
          <w:tcPr>
            <w:tcW w:w="1559" w:type="dxa"/>
            <w:shd w:val="clear" w:color="auto" w:fill="F2F2F2" w:themeFill="background1" w:themeFillShade="F2"/>
          </w:tcPr>
          <w:p w14:paraId="30BB154C" w14:textId="77777777" w:rsidR="002A4939" w:rsidRDefault="00BE2387">
            <w:pPr>
              <w:jc w:val="left"/>
              <w:rPr>
                <w:rFonts w:cs="Maiandra GD"/>
                <w:caps/>
                <w:snapToGrid w:val="0"/>
                <w:color w:val="000000"/>
                <w:sz w:val="18"/>
                <w:szCs w:val="18"/>
              </w:rPr>
            </w:pPr>
            <w:r w:rsidRPr="009878E5">
              <w:rPr>
                <w:rFonts w:cs="Maiandra GD"/>
                <w:caps/>
                <w:snapToGrid w:val="0"/>
                <w:color w:val="000000"/>
                <w:sz w:val="18"/>
                <w:szCs w:val="18"/>
              </w:rPr>
              <w:t>Nom du groupe</w:t>
            </w:r>
          </w:p>
        </w:tc>
      </w:tr>
      <w:tr w:rsidR="003B65A0" w:rsidRPr="001423BF" w14:paraId="3018F6FB" w14:textId="77777777" w:rsidTr="00BD4852">
        <w:trPr>
          <w:trHeight w:val="603"/>
        </w:trPr>
        <w:tc>
          <w:tcPr>
            <w:tcW w:w="1639" w:type="dxa"/>
          </w:tcPr>
          <w:p w14:paraId="15CF5C71" w14:textId="77777777" w:rsidR="002A4939" w:rsidRDefault="00BE2387">
            <w:pPr>
              <w:jc w:val="left"/>
              <w:rPr>
                <w:rFonts w:cs="Maiandra GD"/>
                <w:snapToGrid w:val="0"/>
                <w:color w:val="000000"/>
                <w:sz w:val="16"/>
                <w:szCs w:val="16"/>
              </w:rPr>
            </w:pPr>
            <w:r w:rsidRPr="009F5B72">
              <w:rPr>
                <w:rFonts w:cs="Maiandra GD"/>
                <w:snapToGrid w:val="0"/>
                <w:color w:val="000000"/>
                <w:sz w:val="16"/>
                <w:szCs w:val="16"/>
              </w:rPr>
              <w:t>BRASS_OLE_ALB</w:t>
            </w:r>
          </w:p>
        </w:tc>
        <w:tc>
          <w:tcPr>
            <w:tcW w:w="3743" w:type="dxa"/>
          </w:tcPr>
          <w:p w14:paraId="4F1A093E" w14:textId="77777777" w:rsidR="002A4939" w:rsidRDefault="00BE2387">
            <w:pPr>
              <w:jc w:val="left"/>
              <w:rPr>
                <w:rFonts w:cs="Maiandra GD"/>
                <w:snapToGrid w:val="0"/>
                <w:color w:val="000000"/>
                <w:sz w:val="16"/>
                <w:szCs w:val="16"/>
                <w:lang w:val="pt-BR"/>
              </w:rPr>
            </w:pPr>
            <w:r w:rsidRPr="009F093C">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L. var. </w:t>
            </w:r>
            <w:r w:rsidRPr="009F093C">
              <w:rPr>
                <w:rFonts w:cs="Maiandra GD"/>
                <w:i/>
                <w:iCs/>
                <w:snapToGrid w:val="0"/>
                <w:color w:val="000000"/>
                <w:sz w:val="16"/>
                <w:szCs w:val="16"/>
                <w:lang w:val="pt-BR"/>
              </w:rPr>
              <w:t xml:space="preserve">alboglabra </w:t>
            </w:r>
            <w:r w:rsidRPr="002D784F">
              <w:rPr>
                <w:rFonts w:cs="Maiandra GD"/>
                <w:snapToGrid w:val="0"/>
                <w:color w:val="000000"/>
                <w:sz w:val="16"/>
                <w:szCs w:val="16"/>
                <w:lang w:val="pt-BR"/>
              </w:rPr>
              <w:t>(L. H. Bailey) Musil</w:t>
            </w:r>
          </w:p>
          <w:p w14:paraId="34E17BD5" w14:textId="77777777" w:rsidR="002A4939" w:rsidRDefault="00BE2387">
            <w:pPr>
              <w:jc w:val="left"/>
              <w:rPr>
                <w:rFonts w:cs="Maiandra GD"/>
                <w:snapToGrid w:val="0"/>
                <w:color w:val="000000"/>
                <w:sz w:val="16"/>
                <w:szCs w:val="16"/>
                <w:lang w:val="pt-BR"/>
              </w:rPr>
            </w:pPr>
            <w:r w:rsidRPr="009F093C">
              <w:rPr>
                <w:rFonts w:cs="Maiandra GD"/>
                <w:i/>
                <w:iCs/>
                <w:snapToGrid w:val="0"/>
                <w:color w:val="000000"/>
                <w:sz w:val="16"/>
                <w:szCs w:val="16"/>
                <w:lang w:val="pt-BR"/>
              </w:rPr>
              <w:t xml:space="preserve">Brassica alboglabra </w:t>
            </w:r>
            <w:r w:rsidRPr="002D784F">
              <w:rPr>
                <w:rFonts w:cs="Maiandra GD"/>
                <w:snapToGrid w:val="0"/>
                <w:color w:val="000000"/>
                <w:sz w:val="16"/>
                <w:szCs w:val="16"/>
                <w:lang w:val="pt-BR"/>
              </w:rPr>
              <w:t xml:space="preserve">L. H. Bailey ;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albiflora </w:t>
            </w:r>
            <w:r w:rsidRPr="002D784F">
              <w:rPr>
                <w:rFonts w:cs="Maiandra GD"/>
                <w:snapToGrid w:val="0"/>
                <w:color w:val="000000"/>
                <w:sz w:val="16"/>
                <w:szCs w:val="16"/>
                <w:lang w:val="pt-BR"/>
              </w:rPr>
              <w:t>auct.</w:t>
            </w:r>
          </w:p>
        </w:tc>
        <w:tc>
          <w:tcPr>
            <w:tcW w:w="2693" w:type="dxa"/>
          </w:tcPr>
          <w:p w14:paraId="4958768A" w14:textId="77777777" w:rsidR="002A4939" w:rsidRDefault="00BE2387">
            <w:pPr>
              <w:jc w:val="left"/>
              <w:rPr>
                <w:rFonts w:cs="Maiandra GD"/>
                <w:snapToGrid w:val="0"/>
                <w:color w:val="000000"/>
                <w:sz w:val="16"/>
                <w:szCs w:val="16"/>
              </w:rPr>
            </w:pPr>
            <w:r w:rsidRPr="00E95171">
              <w:rPr>
                <w:rFonts w:cs="Maiandra GD"/>
                <w:i/>
                <w:iCs/>
                <w:snapToGrid w:val="0"/>
                <w:color w:val="000000"/>
                <w:sz w:val="16"/>
                <w:szCs w:val="16"/>
              </w:rPr>
              <w:t>Brassica oleracea L</w:t>
            </w:r>
            <w:r w:rsidRPr="009F5B72">
              <w:rPr>
                <w:rFonts w:cs="Maiandra GD"/>
                <w:snapToGrid w:val="0"/>
                <w:color w:val="000000"/>
                <w:sz w:val="16"/>
                <w:szCs w:val="16"/>
              </w:rPr>
              <w:t xml:space="preserve">. var. </w:t>
            </w:r>
            <w:r w:rsidRPr="002D4E10">
              <w:rPr>
                <w:rFonts w:cs="Maiandra GD"/>
                <w:i/>
                <w:iCs/>
                <w:snapToGrid w:val="0"/>
                <w:color w:val="000000"/>
                <w:sz w:val="16"/>
                <w:szCs w:val="16"/>
              </w:rPr>
              <w:t xml:space="preserve">alboglabra </w:t>
            </w:r>
            <w:r w:rsidRPr="009F5B72">
              <w:rPr>
                <w:rFonts w:cs="Maiandra GD"/>
                <w:snapToGrid w:val="0"/>
                <w:color w:val="000000"/>
                <w:sz w:val="16"/>
                <w:szCs w:val="16"/>
              </w:rPr>
              <w:t>(L. H. Bailey) Musil (</w:t>
            </w:r>
            <w:r w:rsidRPr="00E95171">
              <w:rPr>
                <w:rFonts w:cs="Maiandra GD"/>
                <w:i/>
                <w:iCs/>
                <w:snapToGrid w:val="0"/>
                <w:color w:val="000000"/>
                <w:sz w:val="16"/>
                <w:szCs w:val="16"/>
              </w:rPr>
              <w:t xml:space="preserve">Brassica oleracea </w:t>
            </w:r>
            <w:r w:rsidRPr="009F5B72">
              <w:rPr>
                <w:rFonts w:cs="Maiandra GD"/>
                <w:snapToGrid w:val="0"/>
                <w:color w:val="000000"/>
                <w:sz w:val="16"/>
                <w:szCs w:val="16"/>
              </w:rPr>
              <w:t>Chinese Kale ou Kailaan Group)</w:t>
            </w:r>
          </w:p>
        </w:tc>
        <w:tc>
          <w:tcPr>
            <w:tcW w:w="1559" w:type="dxa"/>
          </w:tcPr>
          <w:p w14:paraId="61C87601" w14:textId="77777777" w:rsidR="002A4939" w:rsidRPr="00B276F2" w:rsidRDefault="00BE2387">
            <w:pPr>
              <w:jc w:val="left"/>
              <w:rPr>
                <w:rFonts w:cs="Maiandra GD"/>
                <w:snapToGrid w:val="0"/>
                <w:color w:val="000000"/>
                <w:sz w:val="16"/>
                <w:szCs w:val="16"/>
                <w:lang w:val="fr-FR"/>
              </w:rPr>
            </w:pPr>
            <w:r w:rsidRPr="00B276F2">
              <w:rPr>
                <w:rFonts w:cs="Maiandra GD"/>
                <w:i/>
                <w:iCs/>
                <w:snapToGrid w:val="0"/>
                <w:color w:val="000000"/>
                <w:sz w:val="16"/>
                <w:szCs w:val="16"/>
                <w:lang w:val="fr-FR"/>
              </w:rPr>
              <w:t>Brassica oleracea L</w:t>
            </w:r>
            <w:r w:rsidRPr="00B276F2">
              <w:rPr>
                <w:rFonts w:cs="Maiandra GD"/>
                <w:snapToGrid w:val="0"/>
                <w:color w:val="000000"/>
                <w:sz w:val="16"/>
                <w:szCs w:val="16"/>
                <w:lang w:val="fr-FR"/>
              </w:rPr>
              <w:t>. (chou frisé chinois ou groupe Kailaan)</w:t>
            </w:r>
          </w:p>
          <w:p w14:paraId="6263F774" w14:textId="77777777" w:rsidR="003B65A0" w:rsidRPr="00B276F2" w:rsidRDefault="003B65A0" w:rsidP="00BD4852">
            <w:pPr>
              <w:jc w:val="left"/>
              <w:rPr>
                <w:rFonts w:cs="Maiandra GD"/>
                <w:snapToGrid w:val="0"/>
                <w:color w:val="000000"/>
                <w:sz w:val="16"/>
                <w:szCs w:val="16"/>
                <w:lang w:val="fr-FR"/>
              </w:rPr>
            </w:pPr>
          </w:p>
        </w:tc>
      </w:tr>
      <w:tr w:rsidR="003B65A0" w:rsidRPr="001423BF" w14:paraId="0064E049" w14:textId="77777777" w:rsidTr="00BD4852">
        <w:trPr>
          <w:cantSplit/>
          <w:trHeight w:val="634"/>
        </w:trPr>
        <w:tc>
          <w:tcPr>
            <w:tcW w:w="1639" w:type="dxa"/>
          </w:tcPr>
          <w:p w14:paraId="48C7CCDB" w14:textId="77777777" w:rsidR="002A4939" w:rsidRDefault="00BE2387">
            <w:pPr>
              <w:jc w:val="left"/>
              <w:rPr>
                <w:rFonts w:cs="Maiandra GD"/>
                <w:snapToGrid w:val="0"/>
                <w:color w:val="000000"/>
                <w:sz w:val="16"/>
                <w:szCs w:val="16"/>
              </w:rPr>
            </w:pPr>
            <w:r w:rsidRPr="002D784F">
              <w:rPr>
                <w:rFonts w:cs="Maiandra GD"/>
                <w:snapToGrid w:val="0"/>
                <w:color w:val="000000"/>
                <w:sz w:val="16"/>
                <w:szCs w:val="16"/>
              </w:rPr>
              <w:t>BRASS_OLE_COS</w:t>
            </w:r>
          </w:p>
        </w:tc>
        <w:tc>
          <w:tcPr>
            <w:tcW w:w="3743" w:type="dxa"/>
          </w:tcPr>
          <w:p w14:paraId="340AC6F3"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costata </w:t>
            </w:r>
            <w:r w:rsidRPr="002D784F">
              <w:rPr>
                <w:rFonts w:cs="Maiandra GD"/>
                <w:snapToGrid w:val="0"/>
                <w:color w:val="000000"/>
                <w:sz w:val="16"/>
                <w:szCs w:val="16"/>
                <w:lang w:val="pt-BR"/>
              </w:rPr>
              <w:t>DC.</w:t>
            </w:r>
          </w:p>
          <w:p w14:paraId="1C7F2681" w14:textId="77777777" w:rsidR="002A4939" w:rsidRDefault="00BE2387">
            <w:pPr>
              <w:jc w:val="left"/>
              <w:rPr>
                <w:rFonts w:cs="Maiandra GD"/>
                <w:snapToGrid w:val="0"/>
                <w:color w:val="000000"/>
                <w:sz w:val="16"/>
                <w:szCs w:val="16"/>
                <w:lang w:val="pt-BR"/>
              </w:rPr>
            </w:pPr>
            <w:r w:rsidRPr="002D4E10">
              <w:rPr>
                <w:rFonts w:cs="Maiandra GD"/>
                <w:i/>
                <w:iCs/>
                <w:snapToGrid w:val="0"/>
                <w:color w:val="000000"/>
                <w:sz w:val="16"/>
                <w:szCs w:val="16"/>
                <w:lang w:val="pt-BR"/>
              </w:rPr>
              <w:t xml:space="preserve">Brassica capitata </w:t>
            </w:r>
            <w:r w:rsidRPr="002D784F">
              <w:rPr>
                <w:rFonts w:cs="Maiandra GD"/>
                <w:snapToGrid w:val="0"/>
                <w:color w:val="000000"/>
                <w:sz w:val="16"/>
                <w:szCs w:val="16"/>
                <w:lang w:val="pt-BR"/>
              </w:rPr>
              <w:t xml:space="preserve">subsp. </w:t>
            </w:r>
            <w:r w:rsidRPr="002D4E10">
              <w:rPr>
                <w:rFonts w:cs="Maiandra GD"/>
                <w:i/>
                <w:iCs/>
                <w:snapToGrid w:val="0"/>
                <w:color w:val="000000"/>
                <w:sz w:val="16"/>
                <w:szCs w:val="16"/>
                <w:lang w:val="pt-BR"/>
              </w:rPr>
              <w:t xml:space="preserve">costata </w:t>
            </w:r>
            <w:r w:rsidRPr="002D784F">
              <w:rPr>
                <w:rFonts w:cs="Maiandra GD"/>
                <w:snapToGrid w:val="0"/>
                <w:color w:val="000000"/>
                <w:sz w:val="16"/>
                <w:szCs w:val="16"/>
                <w:lang w:val="pt-BR"/>
              </w:rPr>
              <w:t xml:space="preserve">(DC.) Lizg. ;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convar. </w:t>
            </w:r>
            <w:r w:rsidRPr="002D4E10">
              <w:rPr>
                <w:rFonts w:cs="Maiandra GD"/>
                <w:i/>
                <w:iCs/>
                <w:snapToGrid w:val="0"/>
                <w:color w:val="000000"/>
                <w:sz w:val="16"/>
                <w:szCs w:val="16"/>
                <w:lang w:val="pt-BR"/>
              </w:rPr>
              <w:t xml:space="preserve">acephala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luteola </w:t>
            </w:r>
            <w:r w:rsidRPr="002D784F">
              <w:rPr>
                <w:rFonts w:cs="Maiandra GD"/>
                <w:snapToGrid w:val="0"/>
                <w:color w:val="000000"/>
                <w:sz w:val="16"/>
                <w:szCs w:val="16"/>
                <w:lang w:val="pt-BR"/>
              </w:rPr>
              <w:t xml:space="preserve">Alef. ;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subsp. </w:t>
            </w:r>
            <w:r w:rsidRPr="002D4E10">
              <w:rPr>
                <w:rFonts w:cs="Maiandra GD"/>
                <w:i/>
                <w:iCs/>
                <w:snapToGrid w:val="0"/>
                <w:color w:val="000000"/>
                <w:sz w:val="16"/>
                <w:szCs w:val="16"/>
                <w:lang w:val="pt-BR"/>
              </w:rPr>
              <w:t xml:space="preserve">oleracea </w:t>
            </w:r>
            <w:r w:rsidRPr="002D784F">
              <w:rPr>
                <w:rFonts w:cs="Maiandra GD"/>
                <w:snapToGrid w:val="0"/>
                <w:color w:val="000000"/>
                <w:sz w:val="16"/>
                <w:szCs w:val="16"/>
                <w:lang w:val="pt-BR"/>
              </w:rPr>
              <w:t xml:space="preserve">convar. </w:t>
            </w:r>
            <w:r w:rsidRPr="002D4E10">
              <w:rPr>
                <w:rFonts w:cs="Maiandra GD"/>
                <w:i/>
                <w:iCs/>
                <w:snapToGrid w:val="0"/>
                <w:color w:val="000000"/>
                <w:sz w:val="16"/>
                <w:szCs w:val="16"/>
                <w:lang w:val="pt-BR"/>
              </w:rPr>
              <w:t xml:space="preserve">costata </w:t>
            </w:r>
            <w:r w:rsidRPr="002D784F">
              <w:rPr>
                <w:rFonts w:cs="Maiandra GD"/>
                <w:snapToGrid w:val="0"/>
                <w:color w:val="000000"/>
                <w:sz w:val="16"/>
                <w:szCs w:val="16"/>
                <w:lang w:val="pt-BR"/>
              </w:rPr>
              <w:t xml:space="preserve">(DC.) </w:t>
            </w:r>
            <w:r w:rsidRPr="00E95171">
              <w:rPr>
                <w:rFonts w:cs="Maiandra GD"/>
                <w:snapToGrid w:val="0"/>
                <w:color w:val="000000"/>
                <w:sz w:val="16"/>
                <w:szCs w:val="16"/>
                <w:lang w:val="pt-BR"/>
              </w:rPr>
              <w:t xml:space="preserve">Gladis ; </w:t>
            </w:r>
            <w:r w:rsidRPr="00E95171">
              <w:rPr>
                <w:rFonts w:cs="Maiandra GD"/>
                <w:i/>
                <w:iCs/>
                <w:snapToGrid w:val="0"/>
                <w:color w:val="000000"/>
                <w:sz w:val="16"/>
                <w:szCs w:val="16"/>
                <w:lang w:val="pt-BR"/>
              </w:rPr>
              <w:t xml:space="preserve">Brassica oleracea </w:t>
            </w:r>
            <w:r w:rsidRPr="00E95171">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tronchuda </w:t>
            </w:r>
            <w:r w:rsidRPr="00E95171">
              <w:rPr>
                <w:rFonts w:cs="Maiandra GD"/>
                <w:snapToGrid w:val="0"/>
                <w:color w:val="000000"/>
                <w:sz w:val="16"/>
                <w:szCs w:val="16"/>
                <w:lang w:val="pt-BR"/>
              </w:rPr>
              <w:t>L.H. Bailey</w:t>
            </w:r>
          </w:p>
        </w:tc>
        <w:tc>
          <w:tcPr>
            <w:tcW w:w="2693" w:type="dxa"/>
          </w:tcPr>
          <w:p w14:paraId="54F4EE9D"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costata </w:t>
            </w:r>
            <w:r w:rsidRPr="002D784F">
              <w:rPr>
                <w:rFonts w:cs="Maiandra GD"/>
                <w:snapToGrid w:val="0"/>
                <w:color w:val="000000"/>
                <w:sz w:val="16"/>
                <w:szCs w:val="16"/>
                <w:lang w:val="pt-BR"/>
              </w:rPr>
              <w:t xml:space="preserve">DC (groupe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Portuguese Kale)</w:t>
            </w:r>
          </w:p>
          <w:p w14:paraId="5372EF60" w14:textId="77777777" w:rsidR="003B65A0" w:rsidRPr="002D784F" w:rsidRDefault="003B65A0" w:rsidP="00BD4852">
            <w:pPr>
              <w:jc w:val="left"/>
              <w:rPr>
                <w:rFonts w:cs="Maiandra GD"/>
                <w:snapToGrid w:val="0"/>
                <w:color w:val="000000"/>
                <w:sz w:val="16"/>
                <w:szCs w:val="16"/>
                <w:lang w:val="pt-BR"/>
              </w:rPr>
            </w:pPr>
          </w:p>
        </w:tc>
        <w:tc>
          <w:tcPr>
            <w:tcW w:w="1559" w:type="dxa"/>
          </w:tcPr>
          <w:p w14:paraId="7B5616C1"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(groupe Tronchuda)</w:t>
            </w:r>
          </w:p>
          <w:p w14:paraId="30B3E4FF" w14:textId="77777777" w:rsidR="003B65A0" w:rsidRPr="002D784F" w:rsidRDefault="003B65A0" w:rsidP="00BD4852">
            <w:pPr>
              <w:jc w:val="left"/>
              <w:rPr>
                <w:rFonts w:cs="Maiandra GD"/>
                <w:snapToGrid w:val="0"/>
                <w:color w:val="000000"/>
                <w:sz w:val="16"/>
                <w:szCs w:val="16"/>
                <w:lang w:val="pt-BR"/>
              </w:rPr>
            </w:pPr>
          </w:p>
        </w:tc>
      </w:tr>
      <w:tr w:rsidR="003B65A0" w:rsidRPr="001423BF" w14:paraId="75E9DA45" w14:textId="77777777" w:rsidTr="00BD4852">
        <w:trPr>
          <w:trHeight w:val="596"/>
        </w:trPr>
        <w:tc>
          <w:tcPr>
            <w:tcW w:w="1639" w:type="dxa"/>
          </w:tcPr>
          <w:p w14:paraId="38FCF53C" w14:textId="77777777" w:rsidR="002A4939" w:rsidRDefault="00BE2387">
            <w:pPr>
              <w:jc w:val="left"/>
              <w:rPr>
                <w:rFonts w:cs="Maiandra GD"/>
                <w:snapToGrid w:val="0"/>
                <w:sz w:val="16"/>
                <w:szCs w:val="16"/>
                <w:highlight w:val="yellow"/>
              </w:rPr>
            </w:pPr>
            <w:r w:rsidRPr="009878E5">
              <w:rPr>
                <w:rFonts w:cs="Maiandra GD"/>
                <w:snapToGrid w:val="0"/>
                <w:sz w:val="16"/>
                <w:szCs w:val="16"/>
              </w:rPr>
              <w:t>BRASS_OLE_GA</w:t>
            </w:r>
          </w:p>
        </w:tc>
        <w:tc>
          <w:tcPr>
            <w:tcW w:w="3743" w:type="dxa"/>
          </w:tcPr>
          <w:p w14:paraId="5B58D8C9" w14:textId="77777777" w:rsidR="002A4939" w:rsidRDefault="00BE2387">
            <w:pPr>
              <w:jc w:val="left"/>
              <w:rPr>
                <w:rFonts w:cs="Maiandra GD"/>
                <w:snapToGrid w:val="0"/>
                <w:sz w:val="16"/>
                <w:szCs w:val="16"/>
                <w:lang w:val="pt-BR"/>
              </w:rPr>
            </w:pPr>
            <w:r w:rsidRPr="00E95171">
              <w:rPr>
                <w:rFonts w:cs="Maiandra GD"/>
                <w:i/>
                <w:iCs/>
                <w:snapToGrid w:val="0"/>
                <w:sz w:val="16"/>
                <w:szCs w:val="16"/>
                <w:lang w:val="pt-BR"/>
              </w:rPr>
              <w:t xml:space="preserve">Brassica oleracea L. </w:t>
            </w:r>
            <w:r w:rsidRPr="009F093C">
              <w:rPr>
                <w:rFonts w:cs="Maiandra GD"/>
                <w:snapToGrid w:val="0"/>
                <w:sz w:val="16"/>
                <w:szCs w:val="16"/>
                <w:lang w:val="pt-BR"/>
              </w:rPr>
              <w:t xml:space="preserve">convar. </w:t>
            </w:r>
            <w:r w:rsidRPr="002D4E10">
              <w:rPr>
                <w:rFonts w:cs="Maiandra GD"/>
                <w:i/>
                <w:iCs/>
                <w:snapToGrid w:val="0"/>
                <w:sz w:val="16"/>
                <w:szCs w:val="16"/>
                <w:lang w:val="pt-BR"/>
              </w:rPr>
              <w:t xml:space="preserve">acephala </w:t>
            </w:r>
            <w:r w:rsidRPr="009F093C">
              <w:rPr>
                <w:rFonts w:cs="Maiandra GD"/>
                <w:snapToGrid w:val="0"/>
                <w:sz w:val="16"/>
                <w:szCs w:val="16"/>
                <w:lang w:val="pt-BR"/>
              </w:rPr>
              <w:t xml:space="preserve">(DC.) </w:t>
            </w:r>
            <w:r w:rsidRPr="00E95171">
              <w:rPr>
                <w:rFonts w:cs="Maiandra GD"/>
                <w:snapToGrid w:val="0"/>
                <w:sz w:val="16"/>
                <w:szCs w:val="16"/>
                <w:lang w:val="pt-BR"/>
              </w:rPr>
              <w:t>Alef.</w:t>
            </w:r>
          </w:p>
        </w:tc>
        <w:tc>
          <w:tcPr>
            <w:tcW w:w="2693" w:type="dxa"/>
          </w:tcPr>
          <w:p w14:paraId="7A818503" w14:textId="77777777" w:rsidR="002A4939" w:rsidRDefault="00BE2387">
            <w:pPr>
              <w:jc w:val="left"/>
              <w:rPr>
                <w:rFonts w:cs="Maiandra GD"/>
                <w:snapToGrid w:val="0"/>
                <w:sz w:val="16"/>
                <w:szCs w:val="16"/>
                <w:lang w:val="pt-BR"/>
              </w:rPr>
            </w:pPr>
            <w:r w:rsidRPr="00E95171">
              <w:rPr>
                <w:rFonts w:cs="Maiandra GD"/>
                <w:i/>
                <w:iCs/>
                <w:snapToGrid w:val="0"/>
                <w:sz w:val="16"/>
                <w:szCs w:val="16"/>
                <w:lang w:val="pt-BR"/>
              </w:rPr>
              <w:t xml:space="preserve">Brassica oleracea L. </w:t>
            </w:r>
            <w:r w:rsidRPr="009F093C">
              <w:rPr>
                <w:rFonts w:cs="Maiandra GD"/>
                <w:snapToGrid w:val="0"/>
                <w:sz w:val="16"/>
                <w:szCs w:val="16"/>
                <w:lang w:val="pt-BR"/>
              </w:rPr>
              <w:t xml:space="preserve">var. </w:t>
            </w:r>
            <w:r w:rsidRPr="002D4E10">
              <w:rPr>
                <w:rFonts w:cs="Maiandra GD"/>
                <w:i/>
                <w:iCs/>
                <w:snapToGrid w:val="0"/>
                <w:sz w:val="16"/>
                <w:szCs w:val="16"/>
                <w:lang w:val="pt-BR"/>
              </w:rPr>
              <w:t xml:space="preserve">sabellica </w:t>
            </w:r>
            <w:r w:rsidRPr="009F093C">
              <w:rPr>
                <w:rFonts w:cs="Maiandra GD"/>
                <w:snapToGrid w:val="0"/>
                <w:sz w:val="16"/>
                <w:szCs w:val="16"/>
                <w:lang w:val="pt-BR"/>
              </w:rPr>
              <w:t xml:space="preserve">L. (groupe </w:t>
            </w:r>
            <w:r w:rsidRPr="00E95171">
              <w:rPr>
                <w:rFonts w:cs="Maiandra GD"/>
                <w:i/>
                <w:iCs/>
                <w:snapToGrid w:val="0"/>
                <w:sz w:val="16"/>
                <w:szCs w:val="16"/>
                <w:lang w:val="pt-BR"/>
              </w:rPr>
              <w:t xml:space="preserve">Brassica oleracea </w:t>
            </w:r>
            <w:r w:rsidRPr="009F093C">
              <w:rPr>
                <w:rFonts w:cs="Maiandra GD"/>
                <w:snapToGrid w:val="0"/>
                <w:sz w:val="16"/>
                <w:szCs w:val="16"/>
                <w:lang w:val="pt-BR"/>
              </w:rPr>
              <w:t>Kale)</w:t>
            </w:r>
          </w:p>
        </w:tc>
        <w:tc>
          <w:tcPr>
            <w:tcW w:w="1559" w:type="dxa"/>
          </w:tcPr>
          <w:p w14:paraId="55D8B6CE" w14:textId="77777777" w:rsidR="002A4939" w:rsidRDefault="00BE2387">
            <w:pPr>
              <w:jc w:val="left"/>
              <w:rPr>
                <w:rFonts w:cs="Maiandra GD"/>
                <w:snapToGrid w:val="0"/>
                <w:sz w:val="16"/>
                <w:szCs w:val="16"/>
                <w:lang w:val="pt-BR"/>
              </w:rPr>
            </w:pPr>
            <w:r w:rsidRPr="00E95171">
              <w:rPr>
                <w:rFonts w:cs="Maiandra GD"/>
                <w:i/>
                <w:iCs/>
                <w:snapToGrid w:val="0"/>
                <w:sz w:val="16"/>
                <w:szCs w:val="16"/>
                <w:lang w:val="pt-BR"/>
              </w:rPr>
              <w:t xml:space="preserve">Brassica oleracea L. </w:t>
            </w:r>
            <w:r w:rsidRPr="009F093C">
              <w:rPr>
                <w:rFonts w:cs="Maiandra GD"/>
                <w:snapToGrid w:val="0"/>
                <w:sz w:val="16"/>
                <w:szCs w:val="16"/>
                <w:lang w:val="pt-BR"/>
              </w:rPr>
              <w:t>(groupe des choux frisés)</w:t>
            </w:r>
          </w:p>
        </w:tc>
      </w:tr>
      <w:tr w:rsidR="003B65A0" w:rsidRPr="001423BF" w14:paraId="331F253D" w14:textId="77777777" w:rsidTr="00BD4852">
        <w:trPr>
          <w:trHeight w:val="596"/>
        </w:trPr>
        <w:tc>
          <w:tcPr>
            <w:tcW w:w="1639" w:type="dxa"/>
          </w:tcPr>
          <w:p w14:paraId="27677650" w14:textId="77777777" w:rsidR="002A4939" w:rsidRDefault="00BE2387">
            <w:pPr>
              <w:jc w:val="left"/>
              <w:rPr>
                <w:rFonts w:cs="Maiandra GD"/>
                <w:snapToGrid w:val="0"/>
                <w:color w:val="000000"/>
                <w:sz w:val="16"/>
                <w:szCs w:val="16"/>
                <w:highlight w:val="lightGray"/>
              </w:rPr>
            </w:pPr>
            <w:r w:rsidRPr="009F5B72">
              <w:rPr>
                <w:rFonts w:cs="Maiandra GD"/>
                <w:snapToGrid w:val="0"/>
                <w:color w:val="000000"/>
                <w:sz w:val="16"/>
                <w:szCs w:val="16"/>
              </w:rPr>
              <w:t>BRASS_OLE_GAM</w:t>
            </w:r>
          </w:p>
        </w:tc>
        <w:tc>
          <w:tcPr>
            <w:tcW w:w="3743" w:type="dxa"/>
          </w:tcPr>
          <w:p w14:paraId="4732AE9C" w14:textId="77777777" w:rsidR="002A4939" w:rsidRDefault="00BE2387">
            <w:pPr>
              <w:jc w:val="left"/>
              <w:rPr>
                <w:rFonts w:cs="Maiandra GD"/>
                <w:snapToGrid w:val="0"/>
                <w:color w:val="000000"/>
                <w:sz w:val="16"/>
                <w:szCs w:val="16"/>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convar. </w:t>
            </w:r>
            <w:r w:rsidRPr="009F093C">
              <w:rPr>
                <w:rFonts w:cs="Maiandra GD"/>
                <w:i/>
                <w:iCs/>
                <w:snapToGrid w:val="0"/>
                <w:color w:val="000000"/>
                <w:sz w:val="16"/>
                <w:szCs w:val="16"/>
                <w:lang w:val="pt-BR"/>
              </w:rPr>
              <w:t xml:space="preserve">acephala </w:t>
            </w:r>
            <w:r w:rsidRPr="002D784F">
              <w:rPr>
                <w:rFonts w:cs="Maiandra GD"/>
                <w:snapToGrid w:val="0"/>
                <w:color w:val="000000"/>
                <w:sz w:val="16"/>
                <w:szCs w:val="16"/>
                <w:lang w:val="pt-BR"/>
              </w:rPr>
              <w:t xml:space="preserve">(DC.) </w:t>
            </w:r>
            <w:r w:rsidRPr="009F5B72">
              <w:rPr>
                <w:rFonts w:cs="Maiandra GD"/>
                <w:snapToGrid w:val="0"/>
                <w:color w:val="000000"/>
                <w:sz w:val="16"/>
                <w:szCs w:val="16"/>
              </w:rPr>
              <w:t xml:space="preserve">Alef. var. </w:t>
            </w:r>
            <w:r w:rsidRPr="009F093C">
              <w:rPr>
                <w:rFonts w:cs="Maiandra GD"/>
                <w:i/>
                <w:iCs/>
                <w:snapToGrid w:val="0"/>
                <w:color w:val="000000"/>
                <w:sz w:val="16"/>
                <w:szCs w:val="16"/>
              </w:rPr>
              <w:t xml:space="preserve">medullosa </w:t>
            </w:r>
            <w:r w:rsidRPr="009F5B72">
              <w:rPr>
                <w:rFonts w:cs="Maiandra GD"/>
                <w:snapToGrid w:val="0"/>
                <w:color w:val="000000"/>
                <w:sz w:val="16"/>
                <w:szCs w:val="16"/>
              </w:rPr>
              <w:t>Thell.</w:t>
            </w:r>
          </w:p>
          <w:p w14:paraId="7E615E73" w14:textId="77777777" w:rsidR="002A4939" w:rsidRDefault="00BE2387">
            <w:pPr>
              <w:jc w:val="left"/>
              <w:rPr>
                <w:rFonts w:cs="Maiandra GD"/>
                <w:snapToGrid w:val="0"/>
                <w:color w:val="000000"/>
                <w:sz w:val="16"/>
                <w:szCs w:val="16"/>
                <w:highlight w:val="lightGray"/>
                <w:lang w:val="pt-BR"/>
              </w:rPr>
            </w:pPr>
            <w:r w:rsidRPr="000F7F31">
              <w:rPr>
                <w:rFonts w:cs="Maiandra GD"/>
                <w:i/>
                <w:iCs/>
                <w:snapToGrid w:val="0"/>
                <w:color w:val="000000"/>
                <w:sz w:val="16"/>
                <w:szCs w:val="16"/>
                <w:lang w:val="pt-BR"/>
              </w:rPr>
              <w:t xml:space="preserve">Brassica oleracea L. </w:t>
            </w:r>
            <w:r w:rsidRPr="000F7F31">
              <w:rPr>
                <w:rFonts w:cs="Maiandra GD"/>
                <w:snapToGrid w:val="0"/>
                <w:color w:val="000000"/>
                <w:sz w:val="16"/>
                <w:szCs w:val="16"/>
                <w:lang w:val="pt-BR"/>
              </w:rPr>
              <w:t xml:space="preserve">var. </w:t>
            </w:r>
            <w:r w:rsidRPr="000F7F31">
              <w:rPr>
                <w:rFonts w:cs="Maiandra GD"/>
                <w:i/>
                <w:iCs/>
                <w:snapToGrid w:val="0"/>
                <w:color w:val="000000"/>
                <w:sz w:val="16"/>
                <w:szCs w:val="16"/>
                <w:lang w:val="pt-BR"/>
              </w:rPr>
              <w:t xml:space="preserve">medullosa </w:t>
            </w:r>
            <w:r w:rsidRPr="000F7F31">
              <w:rPr>
                <w:rFonts w:cs="Maiandra GD"/>
                <w:snapToGrid w:val="0"/>
                <w:color w:val="000000"/>
                <w:sz w:val="16"/>
                <w:szCs w:val="16"/>
                <w:lang w:val="pt-BR"/>
              </w:rPr>
              <w:t>Thell.</w:t>
            </w:r>
          </w:p>
        </w:tc>
        <w:tc>
          <w:tcPr>
            <w:tcW w:w="2693" w:type="dxa"/>
          </w:tcPr>
          <w:p w14:paraId="7871626D" w14:textId="77777777" w:rsidR="002A4939" w:rsidRPr="00B276F2" w:rsidRDefault="00BE2387">
            <w:pPr>
              <w:jc w:val="left"/>
              <w:rPr>
                <w:rFonts w:cs="Maiandra GD"/>
                <w:snapToGrid w:val="0"/>
                <w:color w:val="000000"/>
                <w:sz w:val="16"/>
                <w:szCs w:val="16"/>
                <w:lang w:val="fr-F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medullosa </w:t>
            </w:r>
            <w:r w:rsidRPr="002D784F">
              <w:rPr>
                <w:rFonts w:cs="Maiandra GD"/>
                <w:snapToGrid w:val="0"/>
                <w:color w:val="000000"/>
                <w:sz w:val="16"/>
                <w:szCs w:val="16"/>
                <w:lang w:val="pt-BR"/>
              </w:rPr>
              <w:t xml:space="preserve">Thell. </w:t>
            </w:r>
            <w:r w:rsidRPr="00B276F2">
              <w:rPr>
                <w:rFonts w:cs="Maiandra GD"/>
                <w:snapToGrid w:val="0"/>
                <w:color w:val="000000"/>
                <w:sz w:val="16"/>
                <w:szCs w:val="16"/>
                <w:lang w:val="fr-FR"/>
              </w:rPr>
              <w:t xml:space="preserve">(Groupe des choux frisés de </w:t>
            </w:r>
            <w:r w:rsidRPr="00B276F2">
              <w:rPr>
                <w:rFonts w:cs="Maiandra GD"/>
                <w:i/>
                <w:iCs/>
                <w:snapToGrid w:val="0"/>
                <w:color w:val="000000"/>
                <w:sz w:val="16"/>
                <w:szCs w:val="16"/>
                <w:lang w:val="fr-FR"/>
              </w:rPr>
              <w:t>Brassica oleracea</w:t>
            </w:r>
            <w:r w:rsidRPr="00B276F2">
              <w:rPr>
                <w:rFonts w:cs="Maiandra GD"/>
                <w:snapToGrid w:val="0"/>
                <w:color w:val="000000"/>
                <w:sz w:val="16"/>
                <w:szCs w:val="16"/>
                <w:lang w:val="fr-FR"/>
              </w:rPr>
              <w:t>)</w:t>
            </w:r>
          </w:p>
        </w:tc>
        <w:tc>
          <w:tcPr>
            <w:tcW w:w="1559" w:type="dxa"/>
          </w:tcPr>
          <w:p w14:paraId="30D9EB28" w14:textId="77777777" w:rsidR="002A4939" w:rsidRPr="00B276F2" w:rsidRDefault="00BE2387">
            <w:pPr>
              <w:jc w:val="left"/>
              <w:rPr>
                <w:rFonts w:cs="Maiandra GD"/>
                <w:snapToGrid w:val="0"/>
                <w:color w:val="000000"/>
                <w:sz w:val="16"/>
                <w:szCs w:val="16"/>
                <w:highlight w:val="lightGray"/>
                <w:lang w:val="fr-FR"/>
              </w:rPr>
            </w:pPr>
            <w:r w:rsidRPr="00B276F2">
              <w:rPr>
                <w:rFonts w:cs="Maiandra GD"/>
                <w:i/>
                <w:iCs/>
                <w:snapToGrid w:val="0"/>
                <w:color w:val="000000"/>
                <w:sz w:val="16"/>
                <w:szCs w:val="16"/>
                <w:lang w:val="fr-FR"/>
              </w:rPr>
              <w:t>Brassica oleracea L</w:t>
            </w:r>
            <w:r w:rsidRPr="00B276F2">
              <w:rPr>
                <w:rFonts w:cs="Maiandra GD"/>
                <w:snapToGrid w:val="0"/>
                <w:color w:val="000000"/>
                <w:sz w:val="16"/>
                <w:szCs w:val="16"/>
                <w:lang w:val="fr-FR"/>
              </w:rPr>
              <w:t>. (groupe des choux frisés)</w:t>
            </w:r>
          </w:p>
        </w:tc>
      </w:tr>
      <w:tr w:rsidR="003B65A0" w:rsidRPr="001423BF" w14:paraId="6ED87C56" w14:textId="77777777" w:rsidTr="00BD4852">
        <w:trPr>
          <w:trHeight w:val="596"/>
        </w:trPr>
        <w:tc>
          <w:tcPr>
            <w:tcW w:w="1639" w:type="dxa"/>
          </w:tcPr>
          <w:p w14:paraId="4CE4687B" w14:textId="77777777" w:rsidR="002A4939" w:rsidRDefault="00BE2387">
            <w:pPr>
              <w:jc w:val="left"/>
              <w:rPr>
                <w:rFonts w:cs="Maiandra GD"/>
                <w:snapToGrid w:val="0"/>
                <w:color w:val="000000"/>
                <w:sz w:val="16"/>
                <w:szCs w:val="16"/>
                <w:highlight w:val="lightGray"/>
              </w:rPr>
            </w:pPr>
            <w:r w:rsidRPr="009F5B72">
              <w:rPr>
                <w:rFonts w:cs="Maiandra GD"/>
                <w:snapToGrid w:val="0"/>
                <w:color w:val="000000"/>
                <w:sz w:val="16"/>
                <w:szCs w:val="16"/>
              </w:rPr>
              <w:t>BRASS_OLE_GAR</w:t>
            </w:r>
          </w:p>
        </w:tc>
        <w:tc>
          <w:tcPr>
            <w:tcW w:w="3743" w:type="dxa"/>
          </w:tcPr>
          <w:p w14:paraId="71890FEC" w14:textId="77777777" w:rsidR="002A4939" w:rsidRDefault="00BE2387">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ramosa </w:t>
            </w:r>
            <w:r w:rsidRPr="002D784F">
              <w:rPr>
                <w:rFonts w:cs="Maiandra GD"/>
                <w:snapToGrid w:val="0"/>
                <w:color w:val="000000"/>
                <w:sz w:val="16"/>
                <w:szCs w:val="16"/>
                <w:lang w:val="pt-BR"/>
              </w:rPr>
              <w:t>DC.</w:t>
            </w:r>
          </w:p>
        </w:tc>
        <w:tc>
          <w:tcPr>
            <w:tcW w:w="2693" w:type="dxa"/>
          </w:tcPr>
          <w:p w14:paraId="3234B763" w14:textId="77777777" w:rsidR="002A4939" w:rsidRDefault="00BE2387">
            <w:pPr>
              <w:jc w:val="left"/>
              <w:rPr>
                <w:rFonts w:cs="Maiandra GD"/>
                <w:snapToGrid w:val="0"/>
                <w:color w:val="000000"/>
                <w:sz w:val="16"/>
                <w:szCs w:val="16"/>
                <w:highlight w:val="lightGray"/>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ramosa </w:t>
            </w:r>
            <w:r w:rsidRPr="002D784F">
              <w:rPr>
                <w:rFonts w:cs="Maiandra GD"/>
                <w:snapToGrid w:val="0"/>
                <w:color w:val="000000"/>
                <w:sz w:val="16"/>
                <w:szCs w:val="16"/>
                <w:lang w:val="pt-BR"/>
              </w:rPr>
              <w:t xml:space="preserve">DC. </w:t>
            </w:r>
            <w:r w:rsidRPr="009F5B72">
              <w:rPr>
                <w:rFonts w:cs="Maiandra GD"/>
                <w:snapToGrid w:val="0"/>
                <w:color w:val="000000"/>
                <w:sz w:val="16"/>
                <w:szCs w:val="16"/>
              </w:rPr>
              <w:t>(</w:t>
            </w:r>
            <w:r w:rsidRPr="00E95171">
              <w:rPr>
                <w:rFonts w:cs="Maiandra GD"/>
                <w:i/>
                <w:iCs/>
                <w:snapToGrid w:val="0"/>
                <w:color w:val="000000"/>
                <w:sz w:val="16"/>
                <w:szCs w:val="16"/>
              </w:rPr>
              <w:t xml:space="preserve">Brassica oleracea </w:t>
            </w:r>
            <w:r w:rsidRPr="009F5B72">
              <w:rPr>
                <w:rFonts w:cs="Maiandra GD"/>
                <w:snapToGrid w:val="0"/>
                <w:color w:val="000000"/>
                <w:sz w:val="16"/>
                <w:szCs w:val="16"/>
              </w:rPr>
              <w:t>Thousand Head Kale Group)</w:t>
            </w:r>
          </w:p>
        </w:tc>
        <w:tc>
          <w:tcPr>
            <w:tcW w:w="1559" w:type="dxa"/>
          </w:tcPr>
          <w:p w14:paraId="2B6C251C" w14:textId="77777777" w:rsidR="002A4939" w:rsidRPr="00B276F2" w:rsidRDefault="00BE2387">
            <w:pPr>
              <w:jc w:val="left"/>
              <w:rPr>
                <w:rFonts w:cs="Maiandra GD"/>
                <w:snapToGrid w:val="0"/>
                <w:color w:val="000000"/>
                <w:sz w:val="16"/>
                <w:szCs w:val="16"/>
                <w:highlight w:val="lightGray"/>
                <w:lang w:val="fr-FR"/>
              </w:rPr>
            </w:pPr>
            <w:r w:rsidRPr="00B276F2">
              <w:rPr>
                <w:rFonts w:cs="Maiandra GD"/>
                <w:i/>
                <w:iCs/>
                <w:snapToGrid w:val="0"/>
                <w:color w:val="000000"/>
                <w:sz w:val="16"/>
                <w:szCs w:val="16"/>
                <w:lang w:val="fr-FR"/>
              </w:rPr>
              <w:t>Brassica oleracea L</w:t>
            </w:r>
            <w:r w:rsidRPr="00B276F2">
              <w:rPr>
                <w:rFonts w:cs="Maiandra GD"/>
                <w:snapToGrid w:val="0"/>
                <w:color w:val="000000"/>
                <w:sz w:val="16"/>
                <w:szCs w:val="16"/>
                <w:lang w:val="fr-FR"/>
              </w:rPr>
              <w:t>. (groupe des choux frisés)</w:t>
            </w:r>
          </w:p>
        </w:tc>
      </w:tr>
      <w:tr w:rsidR="003B65A0" w:rsidRPr="001423BF" w14:paraId="2C6FBFF4" w14:textId="77777777" w:rsidTr="00BD4852">
        <w:trPr>
          <w:trHeight w:val="596"/>
        </w:trPr>
        <w:tc>
          <w:tcPr>
            <w:tcW w:w="1639" w:type="dxa"/>
          </w:tcPr>
          <w:p w14:paraId="0226CEEE" w14:textId="77777777" w:rsidR="002A4939" w:rsidRDefault="00BE2387">
            <w:pPr>
              <w:jc w:val="left"/>
              <w:rPr>
                <w:rFonts w:cs="Maiandra GD"/>
                <w:snapToGrid w:val="0"/>
                <w:color w:val="000000"/>
                <w:sz w:val="16"/>
                <w:szCs w:val="16"/>
                <w:highlight w:val="lightGray"/>
              </w:rPr>
            </w:pPr>
            <w:r w:rsidRPr="009F5B72">
              <w:rPr>
                <w:rFonts w:cs="Maiandra GD"/>
                <w:snapToGrid w:val="0"/>
                <w:color w:val="000000"/>
                <w:sz w:val="16"/>
                <w:szCs w:val="16"/>
              </w:rPr>
              <w:t>BRASS_OLE_GAS</w:t>
            </w:r>
          </w:p>
        </w:tc>
        <w:tc>
          <w:tcPr>
            <w:tcW w:w="3743" w:type="dxa"/>
          </w:tcPr>
          <w:p w14:paraId="25DD324A"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convar. </w:t>
            </w:r>
            <w:r w:rsidRPr="009F093C">
              <w:rPr>
                <w:rFonts w:cs="Maiandra GD"/>
                <w:i/>
                <w:iCs/>
                <w:snapToGrid w:val="0"/>
                <w:color w:val="000000"/>
                <w:sz w:val="16"/>
                <w:szCs w:val="16"/>
                <w:lang w:val="pt-BR"/>
              </w:rPr>
              <w:t xml:space="preserve">acephala </w:t>
            </w:r>
            <w:r w:rsidRPr="002D784F">
              <w:rPr>
                <w:rFonts w:cs="Maiandra GD"/>
                <w:snapToGrid w:val="0"/>
                <w:color w:val="000000"/>
                <w:sz w:val="16"/>
                <w:szCs w:val="16"/>
                <w:lang w:val="pt-BR"/>
              </w:rPr>
              <w:t xml:space="preserve">(DC.) </w:t>
            </w:r>
            <w:r w:rsidRPr="00E95171">
              <w:rPr>
                <w:rFonts w:cs="Maiandra GD"/>
                <w:snapToGrid w:val="0"/>
                <w:color w:val="000000"/>
                <w:sz w:val="16"/>
                <w:szCs w:val="16"/>
                <w:lang w:val="pt-BR"/>
              </w:rPr>
              <w:t xml:space="preserve">Alef. var. </w:t>
            </w:r>
            <w:r w:rsidRPr="00E95171">
              <w:rPr>
                <w:rFonts w:cs="Maiandra GD"/>
                <w:i/>
                <w:iCs/>
                <w:snapToGrid w:val="0"/>
                <w:color w:val="000000"/>
                <w:sz w:val="16"/>
                <w:szCs w:val="16"/>
                <w:lang w:val="pt-BR"/>
              </w:rPr>
              <w:t xml:space="preserve">sabellica </w:t>
            </w:r>
            <w:r w:rsidRPr="00E95171">
              <w:rPr>
                <w:rFonts w:cs="Maiandra GD"/>
                <w:snapToGrid w:val="0"/>
                <w:color w:val="000000"/>
                <w:sz w:val="16"/>
                <w:szCs w:val="16"/>
                <w:lang w:val="pt-BR"/>
              </w:rPr>
              <w:t>L.</w:t>
            </w:r>
          </w:p>
          <w:p w14:paraId="31DF12B5" w14:textId="77777777" w:rsidR="002A4939" w:rsidRDefault="00BE2387">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L. </w:t>
            </w:r>
            <w:r w:rsidRPr="00E95171">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sabellica </w:t>
            </w:r>
            <w:r w:rsidRPr="00E95171">
              <w:rPr>
                <w:rFonts w:cs="Maiandra GD"/>
                <w:snapToGrid w:val="0"/>
                <w:color w:val="000000"/>
                <w:sz w:val="16"/>
                <w:szCs w:val="16"/>
                <w:lang w:val="pt-BR"/>
              </w:rPr>
              <w:t>L.</w:t>
            </w:r>
          </w:p>
        </w:tc>
        <w:tc>
          <w:tcPr>
            <w:tcW w:w="2693" w:type="dxa"/>
          </w:tcPr>
          <w:p w14:paraId="55DD81B8"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sabellica </w:t>
            </w:r>
            <w:r w:rsidRPr="002D784F">
              <w:rPr>
                <w:rFonts w:cs="Maiandra GD"/>
                <w:snapToGrid w:val="0"/>
                <w:color w:val="000000"/>
                <w:sz w:val="16"/>
                <w:szCs w:val="16"/>
                <w:lang w:val="pt-BR"/>
              </w:rPr>
              <w:t xml:space="preserve">L. (Groupe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Acephala)</w:t>
            </w:r>
          </w:p>
        </w:tc>
        <w:tc>
          <w:tcPr>
            <w:tcW w:w="1559" w:type="dxa"/>
          </w:tcPr>
          <w:p w14:paraId="2DC65320" w14:textId="77777777" w:rsidR="002A4939" w:rsidRDefault="00BE2387">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(groupe des choux frisés)</w:t>
            </w:r>
          </w:p>
        </w:tc>
      </w:tr>
      <w:tr w:rsidR="003B65A0" w:rsidRPr="001423BF" w14:paraId="52165353" w14:textId="77777777" w:rsidTr="00BD4852">
        <w:trPr>
          <w:trHeight w:val="596"/>
        </w:trPr>
        <w:tc>
          <w:tcPr>
            <w:tcW w:w="1639" w:type="dxa"/>
          </w:tcPr>
          <w:p w14:paraId="5623B880" w14:textId="77777777" w:rsidR="002A4939" w:rsidRDefault="00BE2387">
            <w:pPr>
              <w:jc w:val="left"/>
              <w:rPr>
                <w:rFonts w:cs="Maiandra GD"/>
                <w:snapToGrid w:val="0"/>
                <w:color w:val="000000"/>
                <w:sz w:val="16"/>
                <w:szCs w:val="16"/>
              </w:rPr>
            </w:pPr>
            <w:r w:rsidRPr="009F5B72">
              <w:rPr>
                <w:rFonts w:cs="Maiandra GD"/>
                <w:snapToGrid w:val="0"/>
                <w:color w:val="000000"/>
                <w:sz w:val="16"/>
                <w:szCs w:val="16"/>
              </w:rPr>
              <w:t>BRASS_OLE_GBB</w:t>
            </w:r>
          </w:p>
        </w:tc>
        <w:tc>
          <w:tcPr>
            <w:tcW w:w="3743" w:type="dxa"/>
          </w:tcPr>
          <w:p w14:paraId="3369DD91"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convar. </w:t>
            </w:r>
            <w:r w:rsidRPr="009F093C">
              <w:rPr>
                <w:rFonts w:cs="Maiandra GD"/>
                <w:i/>
                <w:iCs/>
                <w:snapToGrid w:val="0"/>
                <w:color w:val="000000"/>
                <w:sz w:val="16"/>
                <w:szCs w:val="16"/>
                <w:lang w:val="pt-BR"/>
              </w:rPr>
              <w:t xml:space="preserve">acephala </w:t>
            </w:r>
            <w:r w:rsidRPr="002D784F">
              <w:rPr>
                <w:rFonts w:cs="Maiandra GD"/>
                <w:snapToGrid w:val="0"/>
                <w:color w:val="000000"/>
                <w:sz w:val="16"/>
                <w:szCs w:val="16"/>
                <w:lang w:val="pt-BR"/>
              </w:rPr>
              <w:t xml:space="preserve">(DC.) Alef. var. </w:t>
            </w:r>
            <w:r w:rsidRPr="002D4E10">
              <w:rPr>
                <w:rFonts w:cs="Maiandra GD"/>
                <w:i/>
                <w:iCs/>
                <w:snapToGrid w:val="0"/>
                <w:color w:val="000000"/>
                <w:sz w:val="16"/>
                <w:szCs w:val="16"/>
                <w:lang w:val="pt-BR"/>
              </w:rPr>
              <w:t xml:space="preserve">viridis </w:t>
            </w:r>
            <w:r w:rsidRPr="002D784F">
              <w:rPr>
                <w:rFonts w:cs="Maiandra GD"/>
                <w:snapToGrid w:val="0"/>
                <w:color w:val="000000"/>
                <w:sz w:val="16"/>
                <w:szCs w:val="16"/>
                <w:lang w:val="pt-BR"/>
              </w:rPr>
              <w:t>L.</w:t>
            </w:r>
          </w:p>
          <w:p w14:paraId="7F65E00F" w14:textId="77777777" w:rsidR="002A4939" w:rsidRDefault="00BE2387">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viridis </w:t>
            </w:r>
            <w:r w:rsidRPr="002D784F">
              <w:rPr>
                <w:rFonts w:cs="Maiandra GD"/>
                <w:snapToGrid w:val="0"/>
                <w:color w:val="000000"/>
                <w:sz w:val="16"/>
                <w:szCs w:val="16"/>
                <w:lang w:val="pt-BR"/>
              </w:rPr>
              <w:t>L.</w:t>
            </w:r>
          </w:p>
        </w:tc>
        <w:tc>
          <w:tcPr>
            <w:tcW w:w="2693" w:type="dxa"/>
          </w:tcPr>
          <w:p w14:paraId="02519E3B"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viridis </w:t>
            </w:r>
            <w:r w:rsidRPr="002D784F">
              <w:rPr>
                <w:rFonts w:cs="Maiandra GD"/>
                <w:snapToGrid w:val="0"/>
                <w:color w:val="000000"/>
                <w:sz w:val="16"/>
                <w:szCs w:val="16"/>
                <w:lang w:val="pt-BR"/>
              </w:rPr>
              <w:t xml:space="preserve">L. (groupe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Collard)</w:t>
            </w:r>
          </w:p>
          <w:p w14:paraId="102FFDCD" w14:textId="77777777" w:rsidR="003B65A0" w:rsidRPr="002D784F" w:rsidRDefault="003B65A0" w:rsidP="00BD4852">
            <w:pPr>
              <w:jc w:val="left"/>
              <w:rPr>
                <w:rFonts w:cs="Maiandra GD"/>
                <w:snapToGrid w:val="0"/>
                <w:color w:val="000000"/>
                <w:sz w:val="16"/>
                <w:szCs w:val="16"/>
                <w:highlight w:val="lightGray"/>
                <w:lang w:val="pt-BR"/>
              </w:rPr>
            </w:pPr>
          </w:p>
        </w:tc>
        <w:tc>
          <w:tcPr>
            <w:tcW w:w="1559" w:type="dxa"/>
          </w:tcPr>
          <w:p w14:paraId="1C285614" w14:textId="77777777" w:rsidR="002A4939" w:rsidRPr="00B276F2" w:rsidRDefault="00BE2387">
            <w:pPr>
              <w:jc w:val="left"/>
              <w:rPr>
                <w:rFonts w:cs="Maiandra GD"/>
                <w:snapToGrid w:val="0"/>
                <w:color w:val="000000"/>
                <w:sz w:val="16"/>
                <w:szCs w:val="16"/>
                <w:lang w:val="fr-FR"/>
              </w:rPr>
            </w:pPr>
            <w:r w:rsidRPr="00B276F2">
              <w:rPr>
                <w:rFonts w:cs="Maiandra GD"/>
                <w:i/>
                <w:iCs/>
                <w:snapToGrid w:val="0"/>
                <w:color w:val="000000"/>
                <w:sz w:val="16"/>
                <w:szCs w:val="16"/>
                <w:lang w:val="fr-FR"/>
              </w:rPr>
              <w:t>Brassica oleracea L</w:t>
            </w:r>
            <w:r w:rsidRPr="00B276F2">
              <w:rPr>
                <w:rFonts w:cs="Maiandra GD"/>
                <w:snapToGrid w:val="0"/>
                <w:color w:val="000000"/>
                <w:sz w:val="16"/>
                <w:szCs w:val="16"/>
                <w:lang w:val="fr-FR"/>
              </w:rPr>
              <w:t>. (groupe des collardes)</w:t>
            </w:r>
          </w:p>
          <w:p w14:paraId="527AF503" w14:textId="77777777" w:rsidR="003B65A0" w:rsidRPr="00B276F2" w:rsidRDefault="003B65A0" w:rsidP="00BD4852">
            <w:pPr>
              <w:jc w:val="left"/>
              <w:rPr>
                <w:rFonts w:cs="Maiandra GD"/>
                <w:snapToGrid w:val="0"/>
                <w:color w:val="000000"/>
                <w:sz w:val="16"/>
                <w:szCs w:val="16"/>
                <w:highlight w:val="lightGray"/>
                <w:lang w:val="fr-FR"/>
              </w:rPr>
            </w:pPr>
          </w:p>
        </w:tc>
      </w:tr>
      <w:tr w:rsidR="003B65A0" w:rsidRPr="001423BF" w14:paraId="0040EC34" w14:textId="77777777" w:rsidTr="00BD4852">
        <w:trPr>
          <w:trHeight w:val="596"/>
        </w:trPr>
        <w:tc>
          <w:tcPr>
            <w:tcW w:w="1639" w:type="dxa"/>
          </w:tcPr>
          <w:p w14:paraId="3D876BD2" w14:textId="77777777" w:rsidR="002A4939" w:rsidRDefault="00BE2387">
            <w:pPr>
              <w:jc w:val="left"/>
              <w:rPr>
                <w:rFonts w:cs="Maiandra GD"/>
                <w:snapToGrid w:val="0"/>
                <w:color w:val="000000"/>
                <w:sz w:val="16"/>
                <w:szCs w:val="16"/>
              </w:rPr>
            </w:pPr>
            <w:r w:rsidRPr="009F5B72">
              <w:rPr>
                <w:rFonts w:cs="Maiandra GD"/>
                <w:snapToGrid w:val="0"/>
                <w:color w:val="000000"/>
                <w:sz w:val="16"/>
                <w:szCs w:val="16"/>
              </w:rPr>
              <w:t>BRASS_OLE_GBC</w:t>
            </w:r>
          </w:p>
        </w:tc>
        <w:tc>
          <w:tcPr>
            <w:tcW w:w="3743" w:type="dxa"/>
          </w:tcPr>
          <w:p w14:paraId="0F403ADF"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italica </w:t>
            </w:r>
            <w:r w:rsidRPr="002D784F">
              <w:rPr>
                <w:rFonts w:cs="Maiandra GD"/>
                <w:snapToGrid w:val="0"/>
                <w:color w:val="000000"/>
                <w:sz w:val="16"/>
                <w:szCs w:val="16"/>
                <w:lang w:val="pt-BR"/>
              </w:rPr>
              <w:t>Plenck</w:t>
            </w:r>
          </w:p>
          <w:p w14:paraId="2E1F3FD9" w14:textId="77777777" w:rsidR="002A4939" w:rsidRDefault="00BE2387">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botrytis </w:t>
            </w:r>
            <w:r w:rsidRPr="002D784F">
              <w:rPr>
                <w:rFonts w:cs="Maiandra GD"/>
                <w:snapToGrid w:val="0"/>
                <w:color w:val="000000"/>
                <w:sz w:val="16"/>
                <w:szCs w:val="16"/>
                <w:lang w:val="pt-BR"/>
              </w:rPr>
              <w:t xml:space="preserve">L. subvar. </w:t>
            </w:r>
            <w:r w:rsidRPr="002D4E10">
              <w:rPr>
                <w:rFonts w:cs="Maiandra GD"/>
                <w:i/>
                <w:iCs/>
                <w:snapToGrid w:val="0"/>
                <w:color w:val="000000"/>
                <w:sz w:val="16"/>
                <w:szCs w:val="16"/>
                <w:lang w:val="pt-BR"/>
              </w:rPr>
              <w:t xml:space="preserve">cymosa </w:t>
            </w:r>
            <w:r w:rsidRPr="002D784F">
              <w:rPr>
                <w:rFonts w:cs="Maiandra GD"/>
                <w:snapToGrid w:val="0"/>
                <w:color w:val="000000"/>
                <w:sz w:val="16"/>
                <w:szCs w:val="16"/>
                <w:lang w:val="pt-BR"/>
              </w:rPr>
              <w:t xml:space="preserve">Duchesne ; Brassica </w:t>
            </w:r>
            <w:r w:rsidRPr="00E95171">
              <w:rPr>
                <w:rFonts w:cs="Maiandra GD"/>
                <w:i/>
                <w:iCs/>
                <w:snapToGrid w:val="0"/>
                <w:color w:val="000000"/>
                <w:sz w:val="16"/>
                <w:szCs w:val="16"/>
                <w:lang w:val="pt-BR"/>
              </w:rPr>
              <w:t xml:space="preserve">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cymosa </w:t>
            </w:r>
            <w:r w:rsidRPr="002D784F">
              <w:rPr>
                <w:rFonts w:cs="Maiandra GD"/>
                <w:snapToGrid w:val="0"/>
                <w:color w:val="000000"/>
                <w:sz w:val="16"/>
                <w:szCs w:val="16"/>
                <w:lang w:val="pt-BR"/>
              </w:rPr>
              <w:t xml:space="preserve">(Duchesne) DC ;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subvar. </w:t>
            </w:r>
            <w:r w:rsidRPr="002D4E10">
              <w:rPr>
                <w:rFonts w:cs="Maiandra GD"/>
                <w:i/>
                <w:iCs/>
                <w:snapToGrid w:val="0"/>
                <w:color w:val="000000"/>
                <w:sz w:val="16"/>
                <w:szCs w:val="16"/>
                <w:lang w:val="pt-BR"/>
              </w:rPr>
              <w:t xml:space="preserve">cymosa </w:t>
            </w:r>
            <w:r w:rsidRPr="002D784F">
              <w:rPr>
                <w:rFonts w:cs="Maiandra GD"/>
                <w:snapToGrid w:val="0"/>
                <w:color w:val="000000"/>
                <w:sz w:val="16"/>
                <w:szCs w:val="16"/>
                <w:lang w:val="pt-BR"/>
              </w:rPr>
              <w:t>Duchesne</w:t>
            </w:r>
          </w:p>
        </w:tc>
        <w:tc>
          <w:tcPr>
            <w:tcW w:w="2693" w:type="dxa"/>
          </w:tcPr>
          <w:p w14:paraId="7FE14291"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italica </w:t>
            </w:r>
            <w:r w:rsidRPr="002D784F">
              <w:rPr>
                <w:rFonts w:cs="Maiandra GD"/>
                <w:snapToGrid w:val="0"/>
                <w:color w:val="000000"/>
                <w:sz w:val="16"/>
                <w:szCs w:val="16"/>
                <w:lang w:val="pt-BR"/>
              </w:rPr>
              <w:t xml:space="preserve">Plenck (groupe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Broccoli)</w:t>
            </w:r>
          </w:p>
          <w:p w14:paraId="7FC3B39A" w14:textId="77777777" w:rsidR="003B65A0" w:rsidRPr="002D784F" w:rsidRDefault="003B65A0" w:rsidP="00BD4852">
            <w:pPr>
              <w:jc w:val="left"/>
              <w:rPr>
                <w:rFonts w:cs="Maiandra GD"/>
                <w:snapToGrid w:val="0"/>
                <w:color w:val="000000"/>
                <w:sz w:val="16"/>
                <w:szCs w:val="16"/>
                <w:highlight w:val="lightGray"/>
                <w:lang w:val="pt-BR"/>
              </w:rPr>
            </w:pPr>
          </w:p>
        </w:tc>
        <w:tc>
          <w:tcPr>
            <w:tcW w:w="1559" w:type="dxa"/>
          </w:tcPr>
          <w:p w14:paraId="11CE0FC3"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(groupe des brocolis)</w:t>
            </w:r>
          </w:p>
          <w:p w14:paraId="293F6636" w14:textId="77777777" w:rsidR="003B65A0" w:rsidRPr="002D784F" w:rsidRDefault="003B65A0" w:rsidP="00BD4852">
            <w:pPr>
              <w:jc w:val="left"/>
              <w:rPr>
                <w:rFonts w:cs="Maiandra GD"/>
                <w:snapToGrid w:val="0"/>
                <w:color w:val="000000"/>
                <w:sz w:val="16"/>
                <w:szCs w:val="16"/>
                <w:highlight w:val="lightGray"/>
                <w:lang w:val="pt-BR"/>
              </w:rPr>
            </w:pPr>
          </w:p>
        </w:tc>
      </w:tr>
      <w:tr w:rsidR="003B65A0" w:rsidRPr="001423BF" w14:paraId="2ED90AE5" w14:textId="77777777" w:rsidTr="00BD4852">
        <w:trPr>
          <w:trHeight w:val="596"/>
        </w:trPr>
        <w:tc>
          <w:tcPr>
            <w:tcW w:w="1639" w:type="dxa"/>
          </w:tcPr>
          <w:p w14:paraId="55B23E69" w14:textId="77777777" w:rsidR="002A4939" w:rsidRDefault="00BE2387">
            <w:pPr>
              <w:jc w:val="left"/>
              <w:rPr>
                <w:rFonts w:cs="Maiandra GD"/>
                <w:snapToGrid w:val="0"/>
                <w:color w:val="000000"/>
                <w:sz w:val="16"/>
                <w:szCs w:val="16"/>
              </w:rPr>
            </w:pPr>
            <w:r w:rsidRPr="009F5B72">
              <w:rPr>
                <w:rFonts w:cs="Maiandra GD"/>
                <w:snapToGrid w:val="0"/>
                <w:color w:val="000000"/>
                <w:sz w:val="16"/>
                <w:szCs w:val="16"/>
              </w:rPr>
              <w:t>BRASS_OLE_GC</w:t>
            </w:r>
          </w:p>
        </w:tc>
        <w:tc>
          <w:tcPr>
            <w:tcW w:w="3743" w:type="dxa"/>
          </w:tcPr>
          <w:p w14:paraId="321132D7"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(L.) Alef.</w:t>
            </w:r>
          </w:p>
          <w:p w14:paraId="58D82B29" w14:textId="77777777" w:rsidR="002A4939" w:rsidRDefault="00BE2387">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convar. </w:t>
            </w:r>
            <w:r w:rsidRPr="002D4E10">
              <w:rPr>
                <w:rFonts w:cs="Maiandra GD"/>
                <w:i/>
                <w:iCs/>
                <w:snapToGrid w:val="0"/>
                <w:color w:val="000000"/>
                <w:sz w:val="16"/>
                <w:szCs w:val="16"/>
                <w:lang w:val="pt-BR"/>
              </w:rPr>
              <w:t xml:space="preserve">capitata (L.) Alef.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alba </w:t>
            </w:r>
            <w:r w:rsidRPr="002D784F">
              <w:rPr>
                <w:rFonts w:cs="Maiandra GD"/>
                <w:snapToGrid w:val="0"/>
                <w:color w:val="000000"/>
                <w:sz w:val="16"/>
                <w:szCs w:val="16"/>
                <w:lang w:val="pt-BR"/>
              </w:rPr>
              <w:t xml:space="preserve">DC. x </w:t>
            </w: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Alef. var. </w:t>
            </w:r>
            <w:r w:rsidRPr="002D4E10">
              <w:rPr>
                <w:rFonts w:cs="Maiandra GD"/>
                <w:i/>
                <w:iCs/>
                <w:snapToGrid w:val="0"/>
                <w:color w:val="000000"/>
                <w:sz w:val="16"/>
                <w:szCs w:val="16"/>
                <w:lang w:val="pt-BR"/>
              </w:rPr>
              <w:t xml:space="preserve">rubra </w:t>
            </w:r>
            <w:r w:rsidRPr="002D784F">
              <w:rPr>
                <w:rFonts w:cs="Maiandra GD"/>
                <w:snapToGrid w:val="0"/>
                <w:color w:val="000000"/>
                <w:sz w:val="16"/>
                <w:szCs w:val="16"/>
                <w:lang w:val="pt-BR"/>
              </w:rPr>
              <w:t xml:space="preserve">(L.) Thell. ; </w:t>
            </w: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Alef. 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Alef. ; </w:t>
            </w: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L.</w:t>
            </w:r>
          </w:p>
        </w:tc>
        <w:tc>
          <w:tcPr>
            <w:tcW w:w="2693" w:type="dxa"/>
          </w:tcPr>
          <w:p w14:paraId="77FCA18D" w14:textId="77777777" w:rsidR="002A4939" w:rsidRPr="00B276F2" w:rsidRDefault="00BE2387">
            <w:pPr>
              <w:jc w:val="left"/>
              <w:rPr>
                <w:rFonts w:cs="Maiandra GD"/>
                <w:snapToGrid w:val="0"/>
                <w:color w:val="000000"/>
                <w:sz w:val="16"/>
                <w:szCs w:val="16"/>
                <w:lang w:val="fr-FR"/>
              </w:rPr>
            </w:pPr>
            <w:r w:rsidRPr="00B276F2">
              <w:rPr>
                <w:rFonts w:cs="Maiandra GD"/>
                <w:i/>
                <w:iCs/>
                <w:snapToGrid w:val="0"/>
                <w:color w:val="000000"/>
                <w:sz w:val="16"/>
                <w:szCs w:val="16"/>
                <w:lang w:val="fr-FR"/>
              </w:rPr>
              <w:t xml:space="preserve">Brassica oleracea L. </w:t>
            </w:r>
            <w:r w:rsidRPr="00B276F2">
              <w:rPr>
                <w:rFonts w:cs="Maiandra GD"/>
                <w:snapToGrid w:val="0"/>
                <w:color w:val="000000"/>
                <w:sz w:val="16"/>
                <w:szCs w:val="16"/>
                <w:lang w:val="fr-FR"/>
              </w:rPr>
              <w:t xml:space="preserve">var. </w:t>
            </w:r>
            <w:r w:rsidRPr="00B276F2">
              <w:rPr>
                <w:rFonts w:cs="Maiandra GD"/>
                <w:i/>
                <w:iCs/>
                <w:snapToGrid w:val="0"/>
                <w:color w:val="000000"/>
                <w:sz w:val="16"/>
                <w:szCs w:val="16"/>
                <w:lang w:val="fr-FR"/>
              </w:rPr>
              <w:t xml:space="preserve">capitata </w:t>
            </w:r>
            <w:r w:rsidRPr="00B276F2">
              <w:rPr>
                <w:rFonts w:cs="Maiandra GD"/>
                <w:snapToGrid w:val="0"/>
                <w:color w:val="000000"/>
                <w:sz w:val="16"/>
                <w:szCs w:val="16"/>
                <w:lang w:val="fr-FR"/>
              </w:rPr>
              <w:t xml:space="preserve">L. (groupes des choux rouges et des choux blancs/verts de </w:t>
            </w:r>
            <w:r w:rsidRPr="00B276F2">
              <w:rPr>
                <w:rFonts w:cs="Maiandra GD"/>
                <w:i/>
                <w:iCs/>
                <w:snapToGrid w:val="0"/>
                <w:color w:val="000000"/>
                <w:sz w:val="16"/>
                <w:szCs w:val="16"/>
                <w:lang w:val="fr-FR"/>
              </w:rPr>
              <w:t>Brassica oleracea</w:t>
            </w:r>
            <w:r w:rsidRPr="00B276F2">
              <w:rPr>
                <w:rFonts w:cs="Maiandra GD"/>
                <w:snapToGrid w:val="0"/>
                <w:color w:val="000000"/>
                <w:sz w:val="16"/>
                <w:szCs w:val="16"/>
                <w:lang w:val="fr-FR"/>
              </w:rPr>
              <w:t>)</w:t>
            </w:r>
          </w:p>
          <w:p w14:paraId="31CEA060" w14:textId="77777777" w:rsidR="003B65A0" w:rsidRPr="00B276F2" w:rsidRDefault="003B65A0" w:rsidP="00BD4852">
            <w:pPr>
              <w:jc w:val="left"/>
              <w:rPr>
                <w:rFonts w:cs="Maiandra GD"/>
                <w:snapToGrid w:val="0"/>
                <w:color w:val="000000"/>
                <w:sz w:val="16"/>
                <w:szCs w:val="16"/>
                <w:highlight w:val="lightGray"/>
                <w:lang w:val="fr-FR"/>
              </w:rPr>
            </w:pPr>
          </w:p>
        </w:tc>
        <w:tc>
          <w:tcPr>
            <w:tcW w:w="1559" w:type="dxa"/>
          </w:tcPr>
          <w:p w14:paraId="5EEB49FB"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(groupe des choux)</w:t>
            </w:r>
          </w:p>
          <w:p w14:paraId="03820A7D" w14:textId="77777777" w:rsidR="003B65A0" w:rsidRPr="002D784F" w:rsidRDefault="003B65A0" w:rsidP="00BD4852">
            <w:pPr>
              <w:jc w:val="left"/>
              <w:rPr>
                <w:rFonts w:cs="Maiandra GD"/>
                <w:snapToGrid w:val="0"/>
                <w:color w:val="000000"/>
                <w:sz w:val="16"/>
                <w:szCs w:val="16"/>
                <w:highlight w:val="lightGray"/>
                <w:lang w:val="pt-BR"/>
              </w:rPr>
            </w:pPr>
          </w:p>
        </w:tc>
      </w:tr>
      <w:tr w:rsidR="003B65A0" w:rsidRPr="001423BF" w14:paraId="059452ED" w14:textId="77777777" w:rsidTr="00BD4852">
        <w:trPr>
          <w:trHeight w:val="596"/>
        </w:trPr>
        <w:tc>
          <w:tcPr>
            <w:tcW w:w="1639" w:type="dxa"/>
          </w:tcPr>
          <w:p w14:paraId="5783B07B" w14:textId="77777777" w:rsidR="002A4939" w:rsidRDefault="00BE2387">
            <w:pPr>
              <w:jc w:val="left"/>
              <w:rPr>
                <w:rFonts w:cs="Maiandra GD"/>
                <w:snapToGrid w:val="0"/>
                <w:color w:val="000000"/>
                <w:sz w:val="16"/>
                <w:szCs w:val="16"/>
              </w:rPr>
            </w:pPr>
            <w:r w:rsidRPr="009F5B72">
              <w:rPr>
                <w:rFonts w:cs="Maiandra GD"/>
                <w:snapToGrid w:val="0"/>
                <w:color w:val="000000"/>
                <w:sz w:val="16"/>
                <w:szCs w:val="16"/>
              </w:rPr>
              <w:t>BRASS_OLE_GCA</w:t>
            </w:r>
          </w:p>
        </w:tc>
        <w:tc>
          <w:tcPr>
            <w:tcW w:w="3743" w:type="dxa"/>
          </w:tcPr>
          <w:p w14:paraId="72164ED9"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(L.) Alef. var. alba DC.</w:t>
            </w:r>
          </w:p>
          <w:p w14:paraId="5CDBD7D0" w14:textId="77777777" w:rsidR="002A4939" w:rsidRDefault="00BE2387">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w:t>
            </w:r>
            <w:r w:rsidRPr="00E95171">
              <w:rPr>
                <w:rFonts w:cs="Maiandra GD"/>
                <w:snapToGrid w:val="0"/>
                <w:color w:val="000000"/>
                <w:sz w:val="16"/>
                <w:szCs w:val="16"/>
                <w:lang w:val="pt-BR"/>
              </w:rPr>
              <w:t xml:space="preserve">Alef. var. </w:t>
            </w:r>
            <w:r w:rsidRPr="002D4E10">
              <w:rPr>
                <w:rFonts w:cs="Maiandra GD"/>
                <w:i/>
                <w:iCs/>
                <w:snapToGrid w:val="0"/>
                <w:color w:val="000000"/>
                <w:sz w:val="16"/>
                <w:szCs w:val="16"/>
                <w:lang w:val="pt-BR"/>
              </w:rPr>
              <w:t xml:space="preserve">capitata </w:t>
            </w:r>
            <w:r w:rsidRPr="00E95171">
              <w:rPr>
                <w:rFonts w:cs="Maiandra GD"/>
                <w:snapToGrid w:val="0"/>
                <w:color w:val="000000"/>
                <w:sz w:val="16"/>
                <w:szCs w:val="16"/>
                <w:lang w:val="pt-BR"/>
              </w:rPr>
              <w:t>L. f. alba DC.</w:t>
            </w:r>
          </w:p>
        </w:tc>
        <w:tc>
          <w:tcPr>
            <w:tcW w:w="2693" w:type="dxa"/>
          </w:tcPr>
          <w:p w14:paraId="78F31F80"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(groupe des choux blancs de </w:t>
            </w:r>
            <w:r w:rsidRPr="00E95171">
              <w:rPr>
                <w:rFonts w:cs="Maiandra GD"/>
                <w:i/>
                <w:iCs/>
                <w:snapToGrid w:val="0"/>
                <w:color w:val="000000"/>
                <w:sz w:val="16"/>
                <w:szCs w:val="16"/>
                <w:lang w:val="pt-BR"/>
              </w:rPr>
              <w:t>Brassica oleracea)</w:t>
            </w:r>
          </w:p>
        </w:tc>
        <w:tc>
          <w:tcPr>
            <w:tcW w:w="1559" w:type="dxa"/>
          </w:tcPr>
          <w:p w14:paraId="220C62A5" w14:textId="77777777" w:rsidR="002A4939" w:rsidRPr="00B276F2" w:rsidRDefault="00BE2387">
            <w:pPr>
              <w:jc w:val="left"/>
              <w:rPr>
                <w:rFonts w:cs="Maiandra GD"/>
                <w:snapToGrid w:val="0"/>
                <w:color w:val="000000"/>
                <w:sz w:val="16"/>
                <w:szCs w:val="16"/>
                <w:lang w:val="fr-FR"/>
              </w:rPr>
            </w:pPr>
            <w:r w:rsidRPr="00B276F2">
              <w:rPr>
                <w:rFonts w:cs="Maiandra GD"/>
                <w:i/>
                <w:iCs/>
                <w:snapToGrid w:val="0"/>
                <w:color w:val="000000"/>
                <w:sz w:val="16"/>
                <w:szCs w:val="16"/>
                <w:lang w:val="fr-FR"/>
              </w:rPr>
              <w:t>Brassica oleracea L</w:t>
            </w:r>
            <w:r w:rsidRPr="00B276F2">
              <w:rPr>
                <w:rFonts w:cs="Maiandra GD"/>
                <w:snapToGrid w:val="0"/>
                <w:color w:val="000000"/>
                <w:sz w:val="16"/>
                <w:szCs w:val="16"/>
                <w:lang w:val="fr-FR"/>
              </w:rPr>
              <w:t>. (groupe des choux blancs)</w:t>
            </w:r>
          </w:p>
          <w:p w14:paraId="50311235" w14:textId="77777777" w:rsidR="003B65A0" w:rsidRPr="00B276F2" w:rsidRDefault="003B65A0" w:rsidP="00BD4852">
            <w:pPr>
              <w:jc w:val="left"/>
              <w:rPr>
                <w:rFonts w:cs="Maiandra GD"/>
                <w:snapToGrid w:val="0"/>
                <w:color w:val="000000"/>
                <w:sz w:val="16"/>
                <w:szCs w:val="16"/>
                <w:highlight w:val="lightGray"/>
                <w:lang w:val="fr-FR"/>
              </w:rPr>
            </w:pPr>
          </w:p>
        </w:tc>
      </w:tr>
      <w:tr w:rsidR="003B65A0" w:rsidRPr="001423BF" w14:paraId="52F28061" w14:textId="77777777" w:rsidTr="00BD4852">
        <w:trPr>
          <w:trHeight w:val="596"/>
        </w:trPr>
        <w:tc>
          <w:tcPr>
            <w:tcW w:w="1639" w:type="dxa"/>
          </w:tcPr>
          <w:p w14:paraId="263DEF25" w14:textId="77777777" w:rsidR="002A4939" w:rsidRDefault="00BE2387">
            <w:pPr>
              <w:jc w:val="left"/>
              <w:rPr>
                <w:rFonts w:cs="Maiandra GD"/>
                <w:snapToGrid w:val="0"/>
                <w:color w:val="000000"/>
                <w:sz w:val="16"/>
                <w:szCs w:val="16"/>
              </w:rPr>
            </w:pPr>
            <w:r w:rsidRPr="009F5B72">
              <w:rPr>
                <w:rFonts w:cs="Maiandra GD"/>
                <w:snapToGrid w:val="0"/>
                <w:color w:val="000000"/>
                <w:sz w:val="16"/>
                <w:szCs w:val="16"/>
              </w:rPr>
              <w:t>BRASS_OLE_GCR</w:t>
            </w:r>
          </w:p>
        </w:tc>
        <w:tc>
          <w:tcPr>
            <w:tcW w:w="3743" w:type="dxa"/>
          </w:tcPr>
          <w:p w14:paraId="310C15E4" w14:textId="77777777" w:rsidR="002A4939" w:rsidRDefault="00BE2387">
            <w:pPr>
              <w:jc w:val="left"/>
              <w:rPr>
                <w:rFonts w:cs="Maiandra GD"/>
                <w:snapToGrid w:val="0"/>
                <w:color w:val="000000"/>
                <w:sz w:val="16"/>
                <w:szCs w:val="16"/>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w:t>
            </w:r>
            <w:r w:rsidRPr="009F5B72">
              <w:rPr>
                <w:rFonts w:cs="Maiandra GD"/>
                <w:snapToGrid w:val="0"/>
                <w:color w:val="000000"/>
                <w:sz w:val="16"/>
                <w:szCs w:val="16"/>
              </w:rPr>
              <w:t xml:space="preserve">Alef. var. </w:t>
            </w:r>
            <w:r w:rsidRPr="002D4E10">
              <w:rPr>
                <w:rFonts w:cs="Maiandra GD"/>
                <w:i/>
                <w:iCs/>
                <w:snapToGrid w:val="0"/>
                <w:color w:val="000000"/>
                <w:sz w:val="16"/>
                <w:szCs w:val="16"/>
              </w:rPr>
              <w:t xml:space="preserve">rubra </w:t>
            </w:r>
            <w:r w:rsidRPr="009F5B72">
              <w:rPr>
                <w:rFonts w:cs="Maiandra GD"/>
                <w:snapToGrid w:val="0"/>
                <w:color w:val="000000"/>
                <w:sz w:val="16"/>
                <w:szCs w:val="16"/>
              </w:rPr>
              <w:t>(L.) Thell.</w:t>
            </w:r>
          </w:p>
          <w:p w14:paraId="37B08F31" w14:textId="77777777" w:rsidR="002A4939" w:rsidRDefault="00BE2387">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w:t>
            </w:r>
            <w:r w:rsidRPr="00E95171">
              <w:rPr>
                <w:rFonts w:cs="Maiandra GD"/>
                <w:snapToGrid w:val="0"/>
                <w:color w:val="000000"/>
                <w:sz w:val="16"/>
                <w:szCs w:val="16"/>
                <w:lang w:val="pt-BR"/>
              </w:rPr>
              <w:t xml:space="preserve">Alef. var. </w:t>
            </w:r>
            <w:r w:rsidRPr="002D4E10">
              <w:rPr>
                <w:rFonts w:cs="Maiandra GD"/>
                <w:i/>
                <w:iCs/>
                <w:snapToGrid w:val="0"/>
                <w:color w:val="000000"/>
                <w:sz w:val="16"/>
                <w:szCs w:val="16"/>
                <w:lang w:val="pt-BR"/>
              </w:rPr>
              <w:t xml:space="preserve">capitata </w:t>
            </w:r>
            <w:r w:rsidRPr="00E95171">
              <w:rPr>
                <w:rFonts w:cs="Maiandra GD"/>
                <w:snapToGrid w:val="0"/>
                <w:color w:val="000000"/>
                <w:sz w:val="16"/>
                <w:szCs w:val="16"/>
                <w:lang w:val="pt-BR"/>
              </w:rPr>
              <w:t xml:space="preserve">L. f. </w:t>
            </w:r>
            <w:r w:rsidRPr="002D4E10">
              <w:rPr>
                <w:rFonts w:cs="Maiandra GD"/>
                <w:i/>
                <w:iCs/>
                <w:snapToGrid w:val="0"/>
                <w:color w:val="000000"/>
                <w:sz w:val="16"/>
                <w:szCs w:val="16"/>
                <w:lang w:val="pt-BR"/>
              </w:rPr>
              <w:t xml:space="preserve">rubra </w:t>
            </w:r>
            <w:r w:rsidRPr="00E95171">
              <w:rPr>
                <w:rFonts w:cs="Maiandra GD"/>
                <w:snapToGrid w:val="0"/>
                <w:color w:val="000000"/>
                <w:sz w:val="16"/>
                <w:szCs w:val="16"/>
                <w:lang w:val="pt-BR"/>
              </w:rPr>
              <w:t>(L.) Thell.</w:t>
            </w:r>
          </w:p>
        </w:tc>
        <w:tc>
          <w:tcPr>
            <w:tcW w:w="2693" w:type="dxa"/>
          </w:tcPr>
          <w:p w14:paraId="0B720998"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(groupe des choux rouges de </w:t>
            </w:r>
            <w:r w:rsidRPr="00E95171">
              <w:rPr>
                <w:rFonts w:cs="Maiandra GD"/>
                <w:i/>
                <w:iCs/>
                <w:snapToGrid w:val="0"/>
                <w:color w:val="000000"/>
                <w:sz w:val="16"/>
                <w:szCs w:val="16"/>
                <w:lang w:val="pt-BR"/>
              </w:rPr>
              <w:t>Brassica oleracea)</w:t>
            </w:r>
          </w:p>
          <w:p w14:paraId="30E6C7F0" w14:textId="77777777" w:rsidR="003B65A0" w:rsidRPr="002D784F" w:rsidRDefault="003B65A0" w:rsidP="00BD4852">
            <w:pPr>
              <w:jc w:val="left"/>
              <w:rPr>
                <w:rFonts w:cs="Maiandra GD"/>
                <w:snapToGrid w:val="0"/>
                <w:color w:val="000000"/>
                <w:sz w:val="16"/>
                <w:szCs w:val="16"/>
                <w:highlight w:val="lightGray"/>
                <w:lang w:val="pt-BR"/>
              </w:rPr>
            </w:pPr>
          </w:p>
        </w:tc>
        <w:tc>
          <w:tcPr>
            <w:tcW w:w="1559" w:type="dxa"/>
          </w:tcPr>
          <w:p w14:paraId="2091131D" w14:textId="77777777" w:rsidR="002A4939" w:rsidRPr="00B276F2" w:rsidRDefault="00BE2387">
            <w:pPr>
              <w:jc w:val="left"/>
              <w:rPr>
                <w:rFonts w:cs="Maiandra GD"/>
                <w:snapToGrid w:val="0"/>
                <w:color w:val="000000"/>
                <w:sz w:val="16"/>
                <w:szCs w:val="16"/>
                <w:lang w:val="fr-FR"/>
              </w:rPr>
            </w:pPr>
            <w:r w:rsidRPr="00B276F2">
              <w:rPr>
                <w:rFonts w:cs="Maiandra GD"/>
                <w:i/>
                <w:iCs/>
                <w:snapToGrid w:val="0"/>
                <w:color w:val="000000"/>
                <w:sz w:val="16"/>
                <w:szCs w:val="16"/>
                <w:lang w:val="fr-FR"/>
              </w:rPr>
              <w:t>Brassica oleracea L</w:t>
            </w:r>
            <w:r w:rsidRPr="00B276F2">
              <w:rPr>
                <w:rFonts w:cs="Maiandra GD"/>
                <w:snapToGrid w:val="0"/>
                <w:color w:val="000000"/>
                <w:sz w:val="16"/>
                <w:szCs w:val="16"/>
                <w:lang w:val="fr-FR"/>
              </w:rPr>
              <w:t>. (groupe des choux rouges)</w:t>
            </w:r>
          </w:p>
          <w:p w14:paraId="7896F99A" w14:textId="77777777" w:rsidR="003B65A0" w:rsidRPr="00B276F2" w:rsidRDefault="003B65A0" w:rsidP="00BD4852">
            <w:pPr>
              <w:jc w:val="left"/>
              <w:rPr>
                <w:rFonts w:cs="Maiandra GD"/>
                <w:snapToGrid w:val="0"/>
                <w:color w:val="000000"/>
                <w:sz w:val="16"/>
                <w:szCs w:val="16"/>
                <w:highlight w:val="lightGray"/>
                <w:lang w:val="fr-FR"/>
              </w:rPr>
            </w:pPr>
          </w:p>
        </w:tc>
      </w:tr>
      <w:tr w:rsidR="003B65A0" w:rsidRPr="001423BF" w14:paraId="51279FD4" w14:textId="77777777" w:rsidTr="00BD4852">
        <w:trPr>
          <w:trHeight w:val="596"/>
        </w:trPr>
        <w:tc>
          <w:tcPr>
            <w:tcW w:w="1639" w:type="dxa"/>
          </w:tcPr>
          <w:p w14:paraId="3C33F7C2" w14:textId="77777777" w:rsidR="002A4939" w:rsidRDefault="00BE2387">
            <w:pPr>
              <w:jc w:val="left"/>
              <w:rPr>
                <w:rFonts w:cs="Maiandra GD"/>
                <w:snapToGrid w:val="0"/>
                <w:color w:val="000000"/>
                <w:sz w:val="16"/>
                <w:szCs w:val="16"/>
              </w:rPr>
            </w:pPr>
            <w:r w:rsidRPr="009F5B72">
              <w:rPr>
                <w:rFonts w:cs="Maiandra GD"/>
                <w:snapToGrid w:val="0"/>
                <w:color w:val="000000"/>
                <w:sz w:val="16"/>
                <w:szCs w:val="16"/>
              </w:rPr>
              <w:t>BRASS_OLE_GCS</w:t>
            </w:r>
          </w:p>
        </w:tc>
        <w:tc>
          <w:tcPr>
            <w:tcW w:w="3743" w:type="dxa"/>
          </w:tcPr>
          <w:p w14:paraId="30B4A43F"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Alef. var. </w:t>
            </w:r>
            <w:r w:rsidRPr="002D4E10">
              <w:rPr>
                <w:rFonts w:cs="Maiandra GD"/>
                <w:i/>
                <w:iCs/>
                <w:snapToGrid w:val="0"/>
                <w:color w:val="000000"/>
                <w:sz w:val="16"/>
                <w:szCs w:val="16"/>
                <w:lang w:val="pt-BR"/>
              </w:rPr>
              <w:t xml:space="preserve">sabauda </w:t>
            </w:r>
            <w:r w:rsidRPr="002D784F">
              <w:rPr>
                <w:rFonts w:cs="Maiandra GD"/>
                <w:snapToGrid w:val="0"/>
                <w:color w:val="000000"/>
                <w:sz w:val="16"/>
                <w:szCs w:val="16"/>
                <w:lang w:val="pt-BR"/>
              </w:rPr>
              <w:t>L.</w:t>
            </w:r>
          </w:p>
          <w:p w14:paraId="1D0DC567" w14:textId="77777777" w:rsidR="002A4939" w:rsidRDefault="00BE2387">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convar. </w:t>
            </w:r>
            <w:r w:rsidRPr="002D4E10">
              <w:rPr>
                <w:rFonts w:cs="Maiandra GD"/>
                <w:i/>
                <w:iCs/>
                <w:snapToGrid w:val="0"/>
                <w:color w:val="000000"/>
                <w:sz w:val="16"/>
                <w:szCs w:val="16"/>
                <w:lang w:val="pt-BR"/>
              </w:rPr>
              <w:t xml:space="preserve">capitata </w:t>
            </w:r>
            <w:r w:rsidRPr="002D784F">
              <w:rPr>
                <w:rFonts w:cs="Maiandra GD"/>
                <w:snapToGrid w:val="0"/>
                <w:color w:val="000000"/>
                <w:sz w:val="16"/>
                <w:szCs w:val="16"/>
                <w:lang w:val="pt-BR"/>
              </w:rPr>
              <w:t xml:space="preserve">(L.) </w:t>
            </w:r>
            <w:r w:rsidRPr="00E95171">
              <w:rPr>
                <w:rFonts w:cs="Maiandra GD"/>
                <w:snapToGrid w:val="0"/>
                <w:color w:val="000000"/>
                <w:sz w:val="16"/>
                <w:szCs w:val="16"/>
                <w:lang w:val="pt-BR"/>
              </w:rPr>
              <w:t xml:space="preserve">Alef. var. </w:t>
            </w:r>
            <w:r w:rsidRPr="002D4E10">
              <w:rPr>
                <w:rFonts w:cs="Maiandra GD"/>
                <w:i/>
                <w:iCs/>
                <w:snapToGrid w:val="0"/>
                <w:color w:val="000000"/>
                <w:sz w:val="16"/>
                <w:szCs w:val="16"/>
                <w:lang w:val="pt-BR"/>
              </w:rPr>
              <w:t xml:space="preserve">bullata </w:t>
            </w:r>
            <w:r w:rsidRPr="00E95171">
              <w:rPr>
                <w:rFonts w:cs="Maiandra GD"/>
                <w:snapToGrid w:val="0"/>
                <w:color w:val="000000"/>
                <w:sz w:val="16"/>
                <w:szCs w:val="16"/>
                <w:lang w:val="pt-BR"/>
              </w:rPr>
              <w:t>DC.</w:t>
            </w:r>
          </w:p>
        </w:tc>
        <w:tc>
          <w:tcPr>
            <w:tcW w:w="2693" w:type="dxa"/>
          </w:tcPr>
          <w:p w14:paraId="345AC2F5"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var. sabauda L. (groupe des choux de Milan)</w:t>
            </w:r>
          </w:p>
        </w:tc>
        <w:tc>
          <w:tcPr>
            <w:tcW w:w="1559" w:type="dxa"/>
          </w:tcPr>
          <w:p w14:paraId="18F5EFDF" w14:textId="77777777" w:rsidR="002A4939" w:rsidRPr="00B276F2" w:rsidRDefault="00BE2387">
            <w:pPr>
              <w:jc w:val="left"/>
              <w:rPr>
                <w:rFonts w:cs="Maiandra GD"/>
                <w:snapToGrid w:val="0"/>
                <w:color w:val="000000"/>
                <w:sz w:val="16"/>
                <w:szCs w:val="16"/>
                <w:lang w:val="fr-FR"/>
              </w:rPr>
            </w:pPr>
            <w:r w:rsidRPr="00B276F2">
              <w:rPr>
                <w:rFonts w:cs="Maiandra GD"/>
                <w:i/>
                <w:iCs/>
                <w:snapToGrid w:val="0"/>
                <w:color w:val="000000"/>
                <w:sz w:val="16"/>
                <w:szCs w:val="16"/>
                <w:lang w:val="fr-FR"/>
              </w:rPr>
              <w:t>Brassica oleracea L</w:t>
            </w:r>
            <w:r w:rsidRPr="00B276F2">
              <w:rPr>
                <w:rFonts w:cs="Maiandra GD"/>
                <w:snapToGrid w:val="0"/>
                <w:color w:val="000000"/>
                <w:sz w:val="16"/>
                <w:szCs w:val="16"/>
                <w:lang w:val="fr-FR"/>
              </w:rPr>
              <w:t>. (groupe des choux de Milan)</w:t>
            </w:r>
          </w:p>
          <w:p w14:paraId="2E0000B3" w14:textId="77777777" w:rsidR="003B65A0" w:rsidRPr="00B276F2" w:rsidRDefault="003B65A0" w:rsidP="00BD4852">
            <w:pPr>
              <w:jc w:val="left"/>
              <w:rPr>
                <w:rFonts w:cs="Maiandra GD"/>
                <w:snapToGrid w:val="0"/>
                <w:color w:val="000000"/>
                <w:sz w:val="16"/>
                <w:szCs w:val="16"/>
                <w:highlight w:val="lightGray"/>
                <w:lang w:val="fr-FR"/>
              </w:rPr>
            </w:pPr>
          </w:p>
        </w:tc>
      </w:tr>
      <w:tr w:rsidR="003B65A0" w:rsidRPr="001423BF" w14:paraId="3F832C5E" w14:textId="77777777" w:rsidTr="00BD4852">
        <w:trPr>
          <w:trHeight w:val="596"/>
        </w:trPr>
        <w:tc>
          <w:tcPr>
            <w:tcW w:w="1639" w:type="dxa"/>
          </w:tcPr>
          <w:p w14:paraId="782B68D2" w14:textId="77777777" w:rsidR="002A4939" w:rsidRDefault="00BE2387">
            <w:pPr>
              <w:jc w:val="left"/>
              <w:rPr>
                <w:rFonts w:cs="Maiandra GD"/>
                <w:snapToGrid w:val="0"/>
                <w:color w:val="000000"/>
                <w:sz w:val="16"/>
                <w:szCs w:val="16"/>
              </w:rPr>
            </w:pPr>
            <w:r w:rsidRPr="009F5B72">
              <w:rPr>
                <w:rFonts w:cs="Maiandra GD"/>
                <w:snapToGrid w:val="0"/>
                <w:color w:val="000000"/>
                <w:sz w:val="16"/>
                <w:szCs w:val="16"/>
              </w:rPr>
              <w:t>BRASS_OLE_GGM</w:t>
            </w:r>
          </w:p>
        </w:tc>
        <w:tc>
          <w:tcPr>
            <w:tcW w:w="3743" w:type="dxa"/>
          </w:tcPr>
          <w:p w14:paraId="34613434"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gemmifera </w:t>
            </w:r>
            <w:r w:rsidRPr="002D784F">
              <w:rPr>
                <w:rFonts w:cs="Maiandra GD"/>
                <w:snapToGrid w:val="0"/>
                <w:color w:val="000000"/>
                <w:sz w:val="16"/>
                <w:szCs w:val="16"/>
                <w:lang w:val="pt-BR"/>
              </w:rPr>
              <w:t>Zenker</w:t>
            </w:r>
          </w:p>
          <w:p w14:paraId="101C88BC" w14:textId="77777777" w:rsidR="002A4939" w:rsidRDefault="00BE2387">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convar. </w:t>
            </w:r>
            <w:r w:rsidRPr="002D4E10">
              <w:rPr>
                <w:rFonts w:cs="Maiandra GD"/>
                <w:i/>
                <w:iCs/>
                <w:snapToGrid w:val="0"/>
                <w:color w:val="000000"/>
                <w:sz w:val="16"/>
                <w:szCs w:val="16"/>
                <w:lang w:val="pt-BR"/>
              </w:rPr>
              <w:t xml:space="preserve">oleracea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gemmifera </w:t>
            </w:r>
            <w:r w:rsidRPr="002D784F">
              <w:rPr>
                <w:rFonts w:cs="Maiandra GD"/>
                <w:snapToGrid w:val="0"/>
                <w:color w:val="000000"/>
                <w:sz w:val="16"/>
                <w:szCs w:val="16"/>
                <w:lang w:val="pt-BR"/>
              </w:rPr>
              <w:t xml:space="preserve">DC ; </w:t>
            </w:r>
            <w:r w:rsidRPr="002D4E10">
              <w:rPr>
                <w:rFonts w:cs="Maiandra GD"/>
                <w:i/>
                <w:iCs/>
                <w:snapToGrid w:val="0"/>
                <w:color w:val="000000"/>
                <w:sz w:val="16"/>
                <w:szCs w:val="16"/>
                <w:lang w:val="pt-BR"/>
              </w:rPr>
              <w:t xml:space="preserve">Brassica subspontanea </w:t>
            </w:r>
            <w:r w:rsidRPr="002D784F">
              <w:rPr>
                <w:rFonts w:cs="Maiandra GD"/>
                <w:snapToGrid w:val="0"/>
                <w:color w:val="000000"/>
                <w:sz w:val="16"/>
                <w:szCs w:val="16"/>
                <w:lang w:val="pt-BR"/>
              </w:rPr>
              <w:t>lizg</w:t>
            </w:r>
          </w:p>
        </w:tc>
        <w:tc>
          <w:tcPr>
            <w:tcW w:w="2693" w:type="dxa"/>
          </w:tcPr>
          <w:p w14:paraId="31B63F9B"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gemmifera </w:t>
            </w:r>
            <w:r w:rsidRPr="002D784F">
              <w:rPr>
                <w:rFonts w:cs="Maiandra GD"/>
                <w:snapToGrid w:val="0"/>
                <w:color w:val="000000"/>
                <w:sz w:val="16"/>
                <w:szCs w:val="16"/>
                <w:lang w:val="pt-BR"/>
              </w:rPr>
              <w:t xml:space="preserve">DC </w:t>
            </w:r>
            <w:r w:rsidRPr="00E95171">
              <w:rPr>
                <w:rFonts w:cs="Maiandra GD"/>
                <w:snapToGrid w:val="0"/>
                <w:color w:val="000000"/>
                <w:sz w:val="16"/>
                <w:szCs w:val="16"/>
                <w:lang w:val="pt-BR"/>
              </w:rPr>
              <w:t>(groupe des choux de Bruxelles)</w:t>
            </w:r>
          </w:p>
        </w:tc>
        <w:tc>
          <w:tcPr>
            <w:tcW w:w="1559" w:type="dxa"/>
          </w:tcPr>
          <w:p w14:paraId="37B2F6B3" w14:textId="77777777" w:rsidR="002A4939" w:rsidRPr="00B276F2" w:rsidRDefault="00BE2387">
            <w:pPr>
              <w:jc w:val="left"/>
              <w:rPr>
                <w:rFonts w:cs="Maiandra GD"/>
                <w:snapToGrid w:val="0"/>
                <w:color w:val="000000"/>
                <w:sz w:val="16"/>
                <w:szCs w:val="16"/>
                <w:lang w:val="fr-FR"/>
              </w:rPr>
            </w:pPr>
            <w:r w:rsidRPr="00B276F2">
              <w:rPr>
                <w:rFonts w:cs="Maiandra GD"/>
                <w:i/>
                <w:iCs/>
                <w:snapToGrid w:val="0"/>
                <w:color w:val="000000"/>
                <w:sz w:val="16"/>
                <w:szCs w:val="16"/>
                <w:lang w:val="fr-FR"/>
              </w:rPr>
              <w:t>Brassica oleracea L</w:t>
            </w:r>
            <w:r w:rsidRPr="00B276F2">
              <w:rPr>
                <w:rFonts w:cs="Maiandra GD"/>
                <w:snapToGrid w:val="0"/>
                <w:color w:val="000000"/>
                <w:sz w:val="16"/>
                <w:szCs w:val="16"/>
                <w:lang w:val="fr-FR"/>
              </w:rPr>
              <w:t>. (groupe des choux de Bruxelles)</w:t>
            </w:r>
          </w:p>
          <w:p w14:paraId="67AEFF40" w14:textId="77777777" w:rsidR="003B65A0" w:rsidRPr="00B276F2" w:rsidRDefault="003B65A0" w:rsidP="00BD4852">
            <w:pPr>
              <w:jc w:val="left"/>
              <w:rPr>
                <w:rFonts w:cs="Maiandra GD"/>
                <w:snapToGrid w:val="0"/>
                <w:color w:val="000000"/>
                <w:sz w:val="16"/>
                <w:szCs w:val="16"/>
                <w:highlight w:val="lightGray"/>
                <w:lang w:val="fr-FR"/>
              </w:rPr>
            </w:pPr>
          </w:p>
        </w:tc>
      </w:tr>
      <w:tr w:rsidR="003B65A0" w:rsidRPr="001423BF" w14:paraId="12FFA564" w14:textId="77777777" w:rsidTr="00BD4852">
        <w:trPr>
          <w:trHeight w:val="596"/>
        </w:trPr>
        <w:tc>
          <w:tcPr>
            <w:tcW w:w="1639" w:type="dxa"/>
          </w:tcPr>
          <w:p w14:paraId="2649DE21" w14:textId="77777777" w:rsidR="002A4939" w:rsidRDefault="00BE2387">
            <w:pPr>
              <w:jc w:val="left"/>
              <w:rPr>
                <w:rFonts w:cs="Maiandra GD"/>
                <w:snapToGrid w:val="0"/>
                <w:color w:val="000000"/>
                <w:sz w:val="16"/>
                <w:szCs w:val="16"/>
              </w:rPr>
            </w:pPr>
            <w:r w:rsidRPr="009F5B72">
              <w:rPr>
                <w:rFonts w:cs="Maiandra GD"/>
                <w:snapToGrid w:val="0"/>
                <w:color w:val="000000"/>
                <w:sz w:val="16"/>
                <w:szCs w:val="16"/>
              </w:rPr>
              <w:t>BRASS_OLE_GGO</w:t>
            </w:r>
          </w:p>
        </w:tc>
        <w:tc>
          <w:tcPr>
            <w:tcW w:w="3743" w:type="dxa"/>
          </w:tcPr>
          <w:p w14:paraId="7ADB5281"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gongylodes </w:t>
            </w:r>
            <w:r w:rsidRPr="002D784F">
              <w:rPr>
                <w:rFonts w:cs="Maiandra GD"/>
                <w:snapToGrid w:val="0"/>
                <w:color w:val="000000"/>
                <w:sz w:val="16"/>
                <w:szCs w:val="16"/>
                <w:lang w:val="pt-BR"/>
              </w:rPr>
              <w:t>L.</w:t>
            </w:r>
          </w:p>
          <w:p w14:paraId="4AF919BF" w14:textId="77777777" w:rsidR="002A4939" w:rsidRDefault="00BE2387">
            <w:pPr>
              <w:jc w:val="left"/>
              <w:rPr>
                <w:rFonts w:cs="Maiandra GD"/>
                <w:snapToGrid w:val="0"/>
                <w:color w:val="000000"/>
                <w:sz w:val="16"/>
                <w:szCs w:val="16"/>
                <w:highlight w:val="lightGray"/>
                <w:lang w:val="pt-BR"/>
              </w:rPr>
            </w:pPr>
            <w:r w:rsidRPr="002D4E10">
              <w:rPr>
                <w:rFonts w:cs="Maiandra GD"/>
                <w:i/>
                <w:iCs/>
                <w:snapToGrid w:val="0"/>
                <w:color w:val="000000"/>
                <w:sz w:val="16"/>
                <w:szCs w:val="16"/>
                <w:lang w:val="pt-BR"/>
              </w:rPr>
              <w:t xml:space="preserve">Brassica caulorapa </w:t>
            </w:r>
            <w:r w:rsidRPr="002D784F">
              <w:rPr>
                <w:rFonts w:cs="Maiandra GD"/>
                <w:snapToGrid w:val="0"/>
                <w:color w:val="000000"/>
                <w:sz w:val="16"/>
                <w:szCs w:val="16"/>
                <w:lang w:val="pt-BR"/>
              </w:rPr>
              <w:t xml:space="preserve">(DC.) Pasq ; </w:t>
            </w: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convar. </w:t>
            </w:r>
            <w:r w:rsidRPr="002D4E10">
              <w:rPr>
                <w:rFonts w:cs="Maiandra GD"/>
                <w:i/>
                <w:iCs/>
                <w:snapToGrid w:val="0"/>
                <w:color w:val="000000"/>
                <w:sz w:val="16"/>
                <w:szCs w:val="16"/>
                <w:lang w:val="pt-BR"/>
              </w:rPr>
              <w:t xml:space="preserve">acephala </w:t>
            </w:r>
            <w:r w:rsidRPr="002D784F">
              <w:rPr>
                <w:rFonts w:cs="Maiandra GD"/>
                <w:snapToGrid w:val="0"/>
                <w:color w:val="000000"/>
                <w:sz w:val="16"/>
                <w:szCs w:val="16"/>
                <w:lang w:val="pt-BR"/>
              </w:rPr>
              <w:t xml:space="preserve">(DC.) </w:t>
            </w:r>
            <w:r w:rsidRPr="00E95171">
              <w:rPr>
                <w:rFonts w:cs="Maiandra GD"/>
                <w:snapToGrid w:val="0"/>
                <w:color w:val="000000"/>
                <w:sz w:val="16"/>
                <w:szCs w:val="16"/>
                <w:lang w:val="pt-BR"/>
              </w:rPr>
              <w:t xml:space="preserve">Alef. var. </w:t>
            </w:r>
            <w:r w:rsidRPr="002D4E10">
              <w:rPr>
                <w:rFonts w:cs="Maiandra GD"/>
                <w:i/>
                <w:iCs/>
                <w:snapToGrid w:val="0"/>
                <w:color w:val="000000"/>
                <w:sz w:val="16"/>
                <w:szCs w:val="16"/>
                <w:lang w:val="pt-BR"/>
              </w:rPr>
              <w:t xml:space="preserve">gongylodes </w:t>
            </w:r>
            <w:r w:rsidRPr="00E95171">
              <w:rPr>
                <w:rFonts w:cs="Maiandra GD"/>
                <w:snapToGrid w:val="0"/>
                <w:color w:val="000000"/>
                <w:sz w:val="16"/>
                <w:szCs w:val="16"/>
                <w:lang w:val="pt-BR"/>
              </w:rPr>
              <w:t xml:space="preserve">L. ; </w:t>
            </w:r>
            <w:r w:rsidRPr="00E95171">
              <w:rPr>
                <w:rFonts w:cs="Maiandra GD"/>
                <w:i/>
                <w:iCs/>
                <w:snapToGrid w:val="0"/>
                <w:color w:val="000000"/>
                <w:sz w:val="16"/>
                <w:szCs w:val="16"/>
                <w:lang w:val="pt-BR"/>
              </w:rPr>
              <w:t xml:space="preserve">Brassica oleracea </w:t>
            </w:r>
            <w:r w:rsidRPr="00E95171">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caulorapa </w:t>
            </w:r>
            <w:r w:rsidRPr="00E95171">
              <w:rPr>
                <w:rFonts w:cs="Maiandra GD"/>
                <w:snapToGrid w:val="0"/>
                <w:color w:val="000000"/>
                <w:sz w:val="16"/>
                <w:szCs w:val="16"/>
                <w:lang w:val="pt-BR"/>
              </w:rPr>
              <w:t>DC.</w:t>
            </w:r>
          </w:p>
        </w:tc>
        <w:tc>
          <w:tcPr>
            <w:tcW w:w="2693" w:type="dxa"/>
          </w:tcPr>
          <w:p w14:paraId="515D8A07"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gongylodes L. (groupe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Kohlrabi)</w:t>
            </w:r>
          </w:p>
          <w:p w14:paraId="0C851FFD" w14:textId="77777777" w:rsidR="003B65A0" w:rsidRPr="002D784F" w:rsidRDefault="003B65A0" w:rsidP="00BD4852">
            <w:pPr>
              <w:jc w:val="left"/>
              <w:rPr>
                <w:rFonts w:cs="Maiandra GD"/>
                <w:snapToGrid w:val="0"/>
                <w:color w:val="000000"/>
                <w:sz w:val="16"/>
                <w:szCs w:val="16"/>
                <w:highlight w:val="lightGray"/>
                <w:lang w:val="pt-BR"/>
              </w:rPr>
            </w:pPr>
          </w:p>
        </w:tc>
        <w:tc>
          <w:tcPr>
            <w:tcW w:w="1559" w:type="dxa"/>
          </w:tcPr>
          <w:p w14:paraId="6A28E089" w14:textId="77777777" w:rsidR="002A4939" w:rsidRDefault="00BE2387">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(groupe des choux-raves)</w:t>
            </w:r>
          </w:p>
          <w:p w14:paraId="3D3AC761" w14:textId="77777777" w:rsidR="003B65A0" w:rsidRPr="002D784F" w:rsidRDefault="003B65A0" w:rsidP="00BD4852">
            <w:pPr>
              <w:jc w:val="left"/>
              <w:rPr>
                <w:rFonts w:cs="Maiandra GD"/>
                <w:snapToGrid w:val="0"/>
                <w:color w:val="000000"/>
                <w:sz w:val="16"/>
                <w:szCs w:val="16"/>
                <w:highlight w:val="lightGray"/>
                <w:lang w:val="pt-BR"/>
              </w:rPr>
            </w:pPr>
          </w:p>
        </w:tc>
      </w:tr>
      <w:tr w:rsidR="003B65A0" w:rsidRPr="001423BF" w14:paraId="3D6EE644" w14:textId="77777777" w:rsidTr="00BD4852">
        <w:trPr>
          <w:trHeight w:val="596"/>
        </w:trPr>
        <w:tc>
          <w:tcPr>
            <w:tcW w:w="1639" w:type="dxa"/>
          </w:tcPr>
          <w:p w14:paraId="747895F0" w14:textId="77777777" w:rsidR="002A4939" w:rsidRDefault="00BE2387">
            <w:pPr>
              <w:jc w:val="left"/>
              <w:rPr>
                <w:rFonts w:cs="Maiandra GD"/>
                <w:snapToGrid w:val="0"/>
                <w:color w:val="000000"/>
                <w:sz w:val="16"/>
                <w:szCs w:val="16"/>
              </w:rPr>
            </w:pPr>
            <w:r w:rsidRPr="009F5B72">
              <w:rPr>
                <w:rFonts w:cs="Maiandra GD"/>
                <w:snapToGrid w:val="0"/>
                <w:color w:val="000000"/>
                <w:sz w:val="16"/>
                <w:szCs w:val="16"/>
              </w:rPr>
              <w:t>BRASS_OLE_PAL</w:t>
            </w:r>
          </w:p>
        </w:tc>
        <w:tc>
          <w:tcPr>
            <w:tcW w:w="3743" w:type="dxa"/>
          </w:tcPr>
          <w:p w14:paraId="511D0342" w14:textId="77777777" w:rsidR="002A4939" w:rsidRDefault="00BE2387">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palmifolia </w:t>
            </w:r>
            <w:r w:rsidRPr="002D784F">
              <w:rPr>
                <w:rFonts w:cs="Maiandra GD"/>
                <w:snapToGrid w:val="0"/>
                <w:color w:val="000000"/>
                <w:sz w:val="16"/>
                <w:szCs w:val="16"/>
                <w:lang w:val="pt-BR"/>
              </w:rPr>
              <w:t>DC.</w:t>
            </w:r>
          </w:p>
        </w:tc>
        <w:tc>
          <w:tcPr>
            <w:tcW w:w="2693" w:type="dxa"/>
          </w:tcPr>
          <w:p w14:paraId="6112EA8B" w14:textId="77777777" w:rsidR="002A4939" w:rsidRDefault="00BE2387">
            <w:pPr>
              <w:jc w:val="left"/>
              <w:rPr>
                <w:rFonts w:cs="Maiandra GD"/>
                <w:snapToGrid w:val="0"/>
                <w:color w:val="000000"/>
                <w:sz w:val="16"/>
                <w:szCs w:val="16"/>
                <w:highlight w:val="lightGray"/>
              </w:rPr>
            </w:pPr>
            <w:r w:rsidRPr="00E95171">
              <w:rPr>
                <w:rFonts w:cs="Maiandra GD"/>
                <w:i/>
                <w:iCs/>
                <w:snapToGrid w:val="0"/>
                <w:color w:val="000000"/>
                <w:sz w:val="16"/>
                <w:szCs w:val="16"/>
                <w:lang w:val="pt-BR"/>
              </w:rPr>
              <w:t xml:space="preserve">Brassica oleracea L. </w:t>
            </w:r>
            <w:r w:rsidRPr="002D784F">
              <w:rPr>
                <w:rFonts w:cs="Maiandra GD"/>
                <w:snapToGrid w:val="0"/>
                <w:color w:val="000000"/>
                <w:sz w:val="16"/>
                <w:szCs w:val="16"/>
                <w:lang w:val="pt-BR"/>
              </w:rPr>
              <w:t xml:space="preserve">var. </w:t>
            </w:r>
            <w:r w:rsidRPr="002D4E10">
              <w:rPr>
                <w:rFonts w:cs="Maiandra GD"/>
                <w:i/>
                <w:iCs/>
                <w:snapToGrid w:val="0"/>
                <w:color w:val="000000"/>
                <w:sz w:val="16"/>
                <w:szCs w:val="16"/>
                <w:lang w:val="pt-BR"/>
              </w:rPr>
              <w:t xml:space="preserve">palmifolia </w:t>
            </w:r>
            <w:r w:rsidRPr="002D784F">
              <w:rPr>
                <w:rFonts w:cs="Maiandra GD"/>
                <w:snapToGrid w:val="0"/>
                <w:color w:val="000000"/>
                <w:sz w:val="16"/>
                <w:szCs w:val="16"/>
                <w:lang w:val="pt-BR"/>
              </w:rPr>
              <w:t xml:space="preserve">DC. </w:t>
            </w:r>
            <w:r w:rsidRPr="009F5B72">
              <w:rPr>
                <w:rFonts w:cs="Maiandra GD"/>
                <w:snapToGrid w:val="0"/>
                <w:color w:val="000000"/>
                <w:sz w:val="16"/>
                <w:szCs w:val="16"/>
              </w:rPr>
              <w:t>(</w:t>
            </w:r>
            <w:r w:rsidRPr="00E95171">
              <w:rPr>
                <w:rFonts w:cs="Maiandra GD"/>
                <w:i/>
                <w:iCs/>
                <w:snapToGrid w:val="0"/>
                <w:color w:val="000000"/>
                <w:sz w:val="16"/>
                <w:szCs w:val="16"/>
              </w:rPr>
              <w:t xml:space="preserve">Brassica oleracea </w:t>
            </w:r>
            <w:r w:rsidRPr="009F5B72">
              <w:rPr>
                <w:rFonts w:cs="Maiandra GD"/>
                <w:snapToGrid w:val="0"/>
                <w:color w:val="000000"/>
                <w:sz w:val="16"/>
                <w:szCs w:val="16"/>
              </w:rPr>
              <w:lastRenderedPageBreak/>
              <w:t>Jersey Kale ou Palmtree Kale Group)</w:t>
            </w:r>
          </w:p>
        </w:tc>
        <w:tc>
          <w:tcPr>
            <w:tcW w:w="1559" w:type="dxa"/>
          </w:tcPr>
          <w:p w14:paraId="2DBCC218" w14:textId="77777777" w:rsidR="002A4939" w:rsidRDefault="00BE2387">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lastRenderedPageBreak/>
              <w:t xml:space="preserve">Brassica oleracea L. </w:t>
            </w:r>
            <w:r w:rsidRPr="002D784F">
              <w:rPr>
                <w:rFonts w:cs="Maiandra GD"/>
                <w:snapToGrid w:val="0"/>
                <w:color w:val="000000"/>
                <w:sz w:val="16"/>
                <w:szCs w:val="16"/>
                <w:lang w:val="pt-BR"/>
              </w:rPr>
              <w:t>(groupe du chou frisé)</w:t>
            </w:r>
          </w:p>
        </w:tc>
      </w:tr>
    </w:tbl>
    <w:p w14:paraId="6284867C" w14:textId="77777777" w:rsidR="003B65A0" w:rsidRPr="000F7F31" w:rsidRDefault="003B65A0" w:rsidP="00050E16">
      <w:pPr>
        <w:rPr>
          <w:lang w:val="pt-BR"/>
        </w:rPr>
      </w:pPr>
    </w:p>
    <w:p w14:paraId="11281D57" w14:textId="77777777" w:rsidR="002A4939" w:rsidRPr="00B276F2" w:rsidRDefault="00BE2387">
      <w:pPr>
        <w:pStyle w:val="Heading4"/>
      </w:pPr>
      <w:bookmarkStart w:id="32" w:name="_Toc148347020"/>
      <w:r w:rsidRPr="00B276F2">
        <w:rPr>
          <w:lang w:eastAsia="nl-NL"/>
        </w:rPr>
        <w:t xml:space="preserve">Codes UPOV pour </w:t>
      </w:r>
      <w:r w:rsidRPr="00B276F2">
        <w:rPr>
          <w:i/>
          <w:iCs/>
          <w:lang w:eastAsia="nl-NL"/>
        </w:rPr>
        <w:t>Cichorium intybus</w:t>
      </w:r>
      <w:bookmarkEnd w:id="32"/>
    </w:p>
    <w:p w14:paraId="4AFA415C" w14:textId="77777777" w:rsidR="00355357" w:rsidRPr="00B276F2" w:rsidRDefault="00355357" w:rsidP="00050E16">
      <w:pPr>
        <w:rPr>
          <w:lang w:val="fr-FR"/>
        </w:rPr>
      </w:pPr>
    </w:p>
    <w:p w14:paraId="7DAA4D72"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r>
      <w:r w:rsidR="00C51DB4" w:rsidRPr="00B276F2">
        <w:rPr>
          <w:lang w:val="fr-FR"/>
        </w:rPr>
        <w:t xml:space="preserve">Le TC est convenu de créer des </w:t>
      </w:r>
      <w:r w:rsidRPr="00B276F2">
        <w:rPr>
          <w:lang w:val="fr-FR"/>
        </w:rPr>
        <w:t xml:space="preserve">groupes de </w:t>
      </w:r>
      <w:r w:rsidR="00C51DB4" w:rsidRPr="00B276F2">
        <w:rPr>
          <w:lang w:val="fr-FR"/>
        </w:rPr>
        <w:t xml:space="preserve">variétés </w:t>
      </w:r>
      <w:r w:rsidRPr="00B276F2">
        <w:rPr>
          <w:lang w:val="fr-FR"/>
        </w:rPr>
        <w:t xml:space="preserve">pour les codes UPOV de </w:t>
      </w:r>
      <w:r w:rsidRPr="00B276F2">
        <w:rPr>
          <w:i/>
          <w:iCs/>
          <w:lang w:val="fr-FR"/>
        </w:rPr>
        <w:t>Cichorium intybus</w:t>
      </w:r>
      <w:r w:rsidRPr="00B276F2">
        <w:rPr>
          <w:lang w:val="fr-FR"/>
        </w:rPr>
        <w:t>, comme indiqué dans le document SESSIONS/2023/3</w:t>
      </w:r>
      <w:r w:rsidR="00A92184" w:rsidRPr="00B276F2">
        <w:rPr>
          <w:lang w:val="fr-FR"/>
        </w:rPr>
        <w:t>, paragraphe 25</w:t>
      </w:r>
      <w:r w:rsidR="00A34620" w:rsidRPr="00B276F2">
        <w:rPr>
          <w:lang w:val="fr-FR"/>
        </w:rPr>
        <w:t>, et reproduit comme suit :</w:t>
      </w:r>
    </w:p>
    <w:p w14:paraId="096A0541" w14:textId="77777777" w:rsidR="00355357" w:rsidRPr="00B276F2" w:rsidRDefault="00355357" w:rsidP="00050E16">
      <w:pPr>
        <w:rPr>
          <w:lang w:val="fr-FR"/>
        </w:rPr>
      </w:pPr>
    </w:p>
    <w:tbl>
      <w:tblPr>
        <w:tblStyle w:val="TableGrid"/>
        <w:tblW w:w="9633" w:type="dxa"/>
        <w:tblLook w:val="04A0" w:firstRow="1" w:lastRow="0" w:firstColumn="1" w:lastColumn="0" w:noHBand="0" w:noVBand="1"/>
      </w:tblPr>
      <w:tblGrid>
        <w:gridCol w:w="1595"/>
        <w:gridCol w:w="999"/>
        <w:gridCol w:w="949"/>
        <w:gridCol w:w="1375"/>
        <w:gridCol w:w="1151"/>
        <w:gridCol w:w="1141"/>
        <w:gridCol w:w="1270"/>
        <w:gridCol w:w="1153"/>
      </w:tblGrid>
      <w:tr w:rsidR="00A92184" w:rsidRPr="00B22D35" w14:paraId="33463BFF" w14:textId="77777777" w:rsidTr="00BD4852">
        <w:tc>
          <w:tcPr>
            <w:tcW w:w="1595" w:type="dxa"/>
          </w:tcPr>
          <w:p w14:paraId="43584563" w14:textId="77777777" w:rsidR="002A4939" w:rsidRDefault="00BE2387">
            <w:pPr>
              <w:keepNext/>
              <w:jc w:val="left"/>
              <w:rPr>
                <w:rFonts w:cs="Maiandra GD"/>
                <w:snapToGrid w:val="0"/>
                <w:color w:val="000000"/>
                <w:sz w:val="16"/>
                <w:szCs w:val="16"/>
              </w:rPr>
            </w:pPr>
            <w:r w:rsidRPr="00920910">
              <w:rPr>
                <w:rFonts w:cs="Maiandra GD"/>
                <w:snapToGrid w:val="0"/>
                <w:color w:val="000000"/>
                <w:sz w:val="16"/>
                <w:szCs w:val="16"/>
              </w:rPr>
              <w:t xml:space="preserve">Code UPOV </w:t>
            </w:r>
          </w:p>
        </w:tc>
        <w:tc>
          <w:tcPr>
            <w:tcW w:w="957" w:type="dxa"/>
          </w:tcPr>
          <w:p w14:paraId="2C6AB857" w14:textId="77777777" w:rsidR="002A4939" w:rsidRDefault="00BE2387">
            <w:pPr>
              <w:keepNext/>
              <w:jc w:val="left"/>
              <w:rPr>
                <w:rFonts w:cs="Maiandra GD"/>
                <w:snapToGrid w:val="0"/>
                <w:color w:val="000000"/>
                <w:sz w:val="16"/>
                <w:szCs w:val="16"/>
              </w:rPr>
            </w:pPr>
            <w:r w:rsidRPr="00920910">
              <w:rPr>
                <w:rFonts w:cs="Maiandra GD"/>
                <w:snapToGrid w:val="0"/>
                <w:color w:val="000000"/>
                <w:sz w:val="16"/>
                <w:szCs w:val="16"/>
              </w:rPr>
              <w:t>Noms botaniques dans GENIE</w:t>
            </w:r>
          </w:p>
        </w:tc>
        <w:tc>
          <w:tcPr>
            <w:tcW w:w="949" w:type="dxa"/>
          </w:tcPr>
          <w:p w14:paraId="152E9F20" w14:textId="77777777" w:rsidR="002A4939" w:rsidRDefault="00BE2387">
            <w:pPr>
              <w:keepNext/>
              <w:jc w:val="left"/>
              <w:rPr>
                <w:rFonts w:cs="Maiandra GD"/>
                <w:snapToGrid w:val="0"/>
                <w:color w:val="000000"/>
                <w:sz w:val="16"/>
                <w:szCs w:val="16"/>
              </w:rPr>
            </w:pPr>
            <w:r w:rsidRPr="00920910">
              <w:rPr>
                <w:rFonts w:cs="Maiandra GD"/>
                <w:snapToGrid w:val="0"/>
                <w:color w:val="000000"/>
                <w:sz w:val="16"/>
                <w:szCs w:val="16"/>
              </w:rPr>
              <w:t>GRIN</w:t>
            </w:r>
          </w:p>
        </w:tc>
        <w:tc>
          <w:tcPr>
            <w:tcW w:w="1390" w:type="dxa"/>
          </w:tcPr>
          <w:p w14:paraId="389B46F9" w14:textId="77777777" w:rsidR="002A4939" w:rsidRDefault="00BE2387">
            <w:pPr>
              <w:keepNext/>
              <w:jc w:val="center"/>
              <w:rPr>
                <w:rFonts w:cs="Maiandra GD"/>
                <w:bCs/>
                <w:snapToGrid w:val="0"/>
                <w:color w:val="000000"/>
                <w:sz w:val="16"/>
                <w:szCs w:val="16"/>
              </w:rPr>
            </w:pPr>
            <w:r w:rsidRPr="00920910">
              <w:rPr>
                <w:rFonts w:cs="Maiandra GD"/>
                <w:bCs/>
                <w:snapToGrid w:val="0"/>
                <w:color w:val="000000"/>
                <w:sz w:val="16"/>
                <w:szCs w:val="16"/>
              </w:rPr>
              <w:t>Nom du groupe proposé</w:t>
            </w:r>
          </w:p>
        </w:tc>
        <w:tc>
          <w:tcPr>
            <w:tcW w:w="1157" w:type="dxa"/>
          </w:tcPr>
          <w:p w14:paraId="37FE88B6" w14:textId="77777777" w:rsidR="002A4939" w:rsidRDefault="00BE2387">
            <w:pPr>
              <w:keepNext/>
              <w:jc w:val="left"/>
              <w:rPr>
                <w:rFonts w:cs="Maiandra GD"/>
                <w:snapToGrid w:val="0"/>
                <w:color w:val="000000"/>
                <w:sz w:val="16"/>
                <w:szCs w:val="16"/>
              </w:rPr>
            </w:pPr>
            <w:r w:rsidRPr="00920910">
              <w:rPr>
                <w:rFonts w:cs="Maiandra GD"/>
                <w:snapToGrid w:val="0"/>
                <w:color w:val="000000"/>
                <w:sz w:val="16"/>
                <w:szCs w:val="16"/>
              </w:rPr>
              <w:t>Anglais</w:t>
            </w:r>
          </w:p>
        </w:tc>
        <w:tc>
          <w:tcPr>
            <w:tcW w:w="1152" w:type="dxa"/>
          </w:tcPr>
          <w:p w14:paraId="3ACF882E" w14:textId="77777777" w:rsidR="002A4939" w:rsidRDefault="00BE2387">
            <w:pPr>
              <w:keepNext/>
              <w:jc w:val="left"/>
              <w:rPr>
                <w:rFonts w:cs="Maiandra GD"/>
                <w:snapToGrid w:val="0"/>
                <w:color w:val="000000"/>
                <w:sz w:val="16"/>
                <w:szCs w:val="16"/>
              </w:rPr>
            </w:pPr>
            <w:r w:rsidRPr="00920910">
              <w:rPr>
                <w:rFonts w:cs="Maiandra GD"/>
                <w:snapToGrid w:val="0"/>
                <w:color w:val="000000"/>
                <w:sz w:val="16"/>
                <w:szCs w:val="16"/>
              </w:rPr>
              <w:t>Français</w:t>
            </w:r>
          </w:p>
        </w:tc>
        <w:tc>
          <w:tcPr>
            <w:tcW w:w="1270" w:type="dxa"/>
          </w:tcPr>
          <w:p w14:paraId="46A8334A" w14:textId="77777777" w:rsidR="002A4939" w:rsidRDefault="00BE2387">
            <w:pPr>
              <w:keepNext/>
              <w:jc w:val="left"/>
              <w:rPr>
                <w:rFonts w:cs="Maiandra GD"/>
                <w:snapToGrid w:val="0"/>
                <w:color w:val="000000"/>
                <w:sz w:val="16"/>
                <w:szCs w:val="16"/>
              </w:rPr>
            </w:pPr>
            <w:r w:rsidRPr="00920910">
              <w:rPr>
                <w:rFonts w:cs="Maiandra GD"/>
                <w:snapToGrid w:val="0"/>
                <w:color w:val="000000"/>
                <w:sz w:val="16"/>
                <w:szCs w:val="16"/>
              </w:rPr>
              <w:t>Allemand</w:t>
            </w:r>
          </w:p>
        </w:tc>
        <w:tc>
          <w:tcPr>
            <w:tcW w:w="1163" w:type="dxa"/>
          </w:tcPr>
          <w:p w14:paraId="3DC46AE9" w14:textId="77777777" w:rsidR="002A4939" w:rsidRDefault="00BE2387">
            <w:pPr>
              <w:keepNext/>
              <w:jc w:val="left"/>
              <w:rPr>
                <w:rFonts w:cs="Maiandra GD"/>
                <w:snapToGrid w:val="0"/>
                <w:color w:val="000000"/>
                <w:sz w:val="16"/>
                <w:szCs w:val="16"/>
              </w:rPr>
            </w:pPr>
            <w:r w:rsidRPr="00920910">
              <w:rPr>
                <w:rFonts w:cs="Maiandra GD"/>
                <w:snapToGrid w:val="0"/>
                <w:color w:val="000000"/>
                <w:sz w:val="16"/>
                <w:szCs w:val="16"/>
              </w:rPr>
              <w:t>Espagnol</w:t>
            </w:r>
          </w:p>
        </w:tc>
      </w:tr>
      <w:tr w:rsidR="00A92184" w:rsidRPr="00024EE8" w14:paraId="55688CAA" w14:textId="77777777" w:rsidTr="00BD4852">
        <w:trPr>
          <w:trHeight w:val="556"/>
        </w:trPr>
        <w:tc>
          <w:tcPr>
            <w:tcW w:w="1595" w:type="dxa"/>
          </w:tcPr>
          <w:p w14:paraId="287866D3" w14:textId="77777777" w:rsidR="002A4939" w:rsidRDefault="00BE2387">
            <w:pPr>
              <w:keepNext/>
              <w:jc w:val="left"/>
              <w:rPr>
                <w:rFonts w:cs="Maiandra GD"/>
                <w:snapToGrid w:val="0"/>
                <w:color w:val="000000"/>
                <w:sz w:val="16"/>
                <w:szCs w:val="16"/>
              </w:rPr>
            </w:pPr>
            <w:r w:rsidRPr="00024EE8">
              <w:rPr>
                <w:rFonts w:cs="Maiandra GD"/>
                <w:color w:val="000000"/>
                <w:sz w:val="16"/>
                <w:szCs w:val="16"/>
              </w:rPr>
              <w:t>CICHO_INT_1WIT</w:t>
            </w:r>
          </w:p>
        </w:tc>
        <w:tc>
          <w:tcPr>
            <w:tcW w:w="957" w:type="dxa"/>
          </w:tcPr>
          <w:p w14:paraId="2E0D878B" w14:textId="77777777" w:rsidR="002A4939" w:rsidRDefault="00BE2387">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9F5B72">
              <w:rPr>
                <w:rFonts w:cs="Maiandra GD"/>
                <w:snapToGrid w:val="0"/>
                <w:color w:val="000000"/>
                <w:sz w:val="16"/>
                <w:szCs w:val="16"/>
              </w:rPr>
              <w:t>L.</w:t>
            </w:r>
          </w:p>
        </w:tc>
        <w:tc>
          <w:tcPr>
            <w:tcW w:w="949" w:type="dxa"/>
          </w:tcPr>
          <w:p w14:paraId="58159FA2" w14:textId="77777777" w:rsidR="002A4939" w:rsidRDefault="00BE2387">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9F5B72">
              <w:rPr>
                <w:rFonts w:cs="Maiandra GD"/>
                <w:snapToGrid w:val="0"/>
                <w:color w:val="000000"/>
                <w:sz w:val="16"/>
                <w:szCs w:val="16"/>
              </w:rPr>
              <w:t>L.</w:t>
            </w:r>
          </w:p>
        </w:tc>
        <w:tc>
          <w:tcPr>
            <w:tcW w:w="1390" w:type="dxa"/>
          </w:tcPr>
          <w:p w14:paraId="5099F646" w14:textId="77777777" w:rsidR="002A4939" w:rsidRPr="00B276F2" w:rsidRDefault="00BE2387">
            <w:pPr>
              <w:keepNext/>
              <w:jc w:val="center"/>
              <w:rPr>
                <w:rFonts w:cs="Maiandra GD"/>
                <w:snapToGrid w:val="0"/>
                <w:color w:val="000000"/>
                <w:sz w:val="16"/>
                <w:szCs w:val="16"/>
                <w:lang w:val="fr-FR"/>
              </w:rPr>
            </w:pPr>
            <w:r w:rsidRPr="00B276F2">
              <w:rPr>
                <w:rFonts w:cs="Maiandra GD"/>
                <w:snapToGrid w:val="0"/>
                <w:color w:val="000000"/>
                <w:sz w:val="16"/>
                <w:szCs w:val="16"/>
                <w:lang w:val="fr-FR"/>
              </w:rPr>
              <w:t>Groupe de la chicorée de Witloof</w:t>
            </w:r>
          </w:p>
        </w:tc>
        <w:tc>
          <w:tcPr>
            <w:tcW w:w="1157" w:type="dxa"/>
          </w:tcPr>
          <w:p w14:paraId="3D89AEE6" w14:textId="77777777" w:rsidR="002A4939" w:rsidRDefault="00BE2387">
            <w:pPr>
              <w:keepNext/>
              <w:jc w:val="left"/>
              <w:rPr>
                <w:rFonts w:cs="Maiandra GD"/>
                <w:strike/>
                <w:snapToGrid w:val="0"/>
                <w:color w:val="000000"/>
                <w:sz w:val="16"/>
                <w:szCs w:val="16"/>
              </w:rPr>
            </w:pPr>
            <w:r w:rsidRPr="00024EE8">
              <w:rPr>
                <w:rFonts w:cs="Maiandra GD"/>
                <w:snapToGrid w:val="0"/>
                <w:color w:val="000000"/>
                <w:sz w:val="16"/>
                <w:szCs w:val="16"/>
              </w:rPr>
              <w:t>Chicorée Witloof</w:t>
            </w:r>
          </w:p>
        </w:tc>
        <w:tc>
          <w:tcPr>
            <w:tcW w:w="1152" w:type="dxa"/>
          </w:tcPr>
          <w:p w14:paraId="660794BB" w14:textId="77777777" w:rsidR="002A4939" w:rsidRDefault="00BE2387">
            <w:pPr>
              <w:keepNext/>
              <w:jc w:val="left"/>
              <w:rPr>
                <w:rFonts w:cs="Maiandra GD"/>
                <w:snapToGrid w:val="0"/>
                <w:color w:val="000000"/>
                <w:sz w:val="16"/>
                <w:szCs w:val="16"/>
              </w:rPr>
            </w:pPr>
            <w:r w:rsidRPr="00024EE8">
              <w:rPr>
                <w:rFonts w:cs="Maiandra GD"/>
                <w:snapToGrid w:val="0"/>
                <w:color w:val="000000"/>
                <w:sz w:val="16"/>
                <w:szCs w:val="16"/>
              </w:rPr>
              <w:t xml:space="preserve">Endive </w:t>
            </w:r>
          </w:p>
        </w:tc>
        <w:tc>
          <w:tcPr>
            <w:tcW w:w="1270" w:type="dxa"/>
          </w:tcPr>
          <w:p w14:paraId="4BE1A858" w14:textId="77777777" w:rsidR="002A4939" w:rsidRDefault="00BE2387">
            <w:pPr>
              <w:keepNext/>
              <w:jc w:val="left"/>
              <w:rPr>
                <w:rFonts w:cs="Maiandra GD"/>
                <w:snapToGrid w:val="0"/>
                <w:color w:val="000000"/>
                <w:sz w:val="16"/>
                <w:szCs w:val="16"/>
              </w:rPr>
            </w:pPr>
            <w:r w:rsidRPr="00024EE8">
              <w:rPr>
                <w:rFonts w:cs="Maiandra GD"/>
                <w:snapToGrid w:val="0"/>
                <w:color w:val="000000"/>
                <w:sz w:val="16"/>
                <w:szCs w:val="16"/>
              </w:rPr>
              <w:t xml:space="preserve">Chicorée </w:t>
            </w:r>
          </w:p>
        </w:tc>
        <w:tc>
          <w:tcPr>
            <w:tcW w:w="1163" w:type="dxa"/>
          </w:tcPr>
          <w:p w14:paraId="2B040CB7" w14:textId="77777777" w:rsidR="002A4939" w:rsidRDefault="00BE2387">
            <w:pPr>
              <w:keepNext/>
              <w:jc w:val="left"/>
              <w:rPr>
                <w:rFonts w:cs="Maiandra GD"/>
                <w:strike/>
                <w:snapToGrid w:val="0"/>
                <w:color w:val="000000"/>
                <w:sz w:val="16"/>
                <w:szCs w:val="16"/>
              </w:rPr>
            </w:pPr>
            <w:r w:rsidRPr="00024EE8">
              <w:rPr>
                <w:rFonts w:cs="Maiandra GD"/>
                <w:snapToGrid w:val="0"/>
                <w:color w:val="000000"/>
                <w:sz w:val="16"/>
                <w:szCs w:val="16"/>
              </w:rPr>
              <w:t>Endivia</w:t>
            </w:r>
          </w:p>
        </w:tc>
      </w:tr>
      <w:tr w:rsidR="00A92184" w:rsidRPr="00024EE8" w14:paraId="007A7153" w14:textId="77777777" w:rsidTr="00BD4852">
        <w:trPr>
          <w:trHeight w:val="603"/>
        </w:trPr>
        <w:tc>
          <w:tcPr>
            <w:tcW w:w="1595" w:type="dxa"/>
          </w:tcPr>
          <w:p w14:paraId="26E93AD7" w14:textId="77777777" w:rsidR="002A4939" w:rsidRDefault="00BE2387">
            <w:pPr>
              <w:keepNext/>
              <w:jc w:val="left"/>
              <w:rPr>
                <w:rFonts w:cs="Maiandra GD"/>
                <w:snapToGrid w:val="0"/>
                <w:color w:val="000000"/>
                <w:sz w:val="16"/>
                <w:szCs w:val="16"/>
              </w:rPr>
            </w:pPr>
            <w:r w:rsidRPr="00024EE8">
              <w:rPr>
                <w:rFonts w:cs="Maiandra GD"/>
                <w:snapToGrid w:val="0"/>
                <w:color w:val="000000"/>
                <w:sz w:val="16"/>
                <w:szCs w:val="16"/>
              </w:rPr>
              <w:t>CICHO_INT_FOL</w:t>
            </w:r>
          </w:p>
        </w:tc>
        <w:tc>
          <w:tcPr>
            <w:tcW w:w="957" w:type="dxa"/>
          </w:tcPr>
          <w:p w14:paraId="5C82FEDB" w14:textId="77777777" w:rsidR="002A4939" w:rsidRDefault="00BE2387">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9F5B72">
              <w:rPr>
                <w:rFonts w:cs="Maiandra GD"/>
                <w:snapToGrid w:val="0"/>
                <w:color w:val="000000"/>
                <w:sz w:val="16"/>
                <w:szCs w:val="16"/>
              </w:rPr>
              <w:t xml:space="preserve">L. var. </w:t>
            </w:r>
            <w:r w:rsidRPr="00AC2411">
              <w:rPr>
                <w:rFonts w:cs="Maiandra GD"/>
                <w:i/>
                <w:snapToGrid w:val="0"/>
                <w:color w:val="000000"/>
                <w:sz w:val="16"/>
                <w:szCs w:val="16"/>
              </w:rPr>
              <w:t xml:space="preserve">foliosum </w:t>
            </w:r>
            <w:r w:rsidRPr="009F5B72">
              <w:rPr>
                <w:rFonts w:cs="Maiandra GD"/>
                <w:snapToGrid w:val="0"/>
                <w:color w:val="000000"/>
                <w:sz w:val="16"/>
                <w:szCs w:val="16"/>
              </w:rPr>
              <w:t>Hegi</w:t>
            </w:r>
          </w:p>
        </w:tc>
        <w:tc>
          <w:tcPr>
            <w:tcW w:w="949" w:type="dxa"/>
          </w:tcPr>
          <w:p w14:paraId="2877EC9B" w14:textId="77777777" w:rsidR="002A4939" w:rsidRDefault="00BE2387">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9F5B72">
              <w:rPr>
                <w:rFonts w:cs="Maiandra GD"/>
                <w:snapToGrid w:val="0"/>
                <w:color w:val="000000"/>
                <w:sz w:val="16"/>
                <w:szCs w:val="16"/>
              </w:rPr>
              <w:t>L.</w:t>
            </w:r>
          </w:p>
        </w:tc>
        <w:tc>
          <w:tcPr>
            <w:tcW w:w="1390" w:type="dxa"/>
          </w:tcPr>
          <w:p w14:paraId="1BBCB002" w14:textId="77777777" w:rsidR="002A4939" w:rsidRPr="00B276F2" w:rsidRDefault="00BE2387">
            <w:pPr>
              <w:keepNext/>
              <w:jc w:val="center"/>
              <w:rPr>
                <w:rFonts w:cs="Maiandra GD"/>
                <w:snapToGrid w:val="0"/>
                <w:color w:val="000000"/>
                <w:sz w:val="16"/>
                <w:szCs w:val="16"/>
                <w:lang w:val="fr-FR"/>
              </w:rPr>
            </w:pPr>
            <w:r w:rsidRPr="00B276F2">
              <w:rPr>
                <w:rFonts w:cs="Maiandra GD"/>
                <w:snapToGrid w:val="0"/>
                <w:color w:val="000000"/>
                <w:sz w:val="16"/>
                <w:szCs w:val="16"/>
                <w:lang w:val="fr-FR"/>
              </w:rPr>
              <w:t>Groupe des chicorées à feuilles</w:t>
            </w:r>
          </w:p>
        </w:tc>
        <w:tc>
          <w:tcPr>
            <w:tcW w:w="1157" w:type="dxa"/>
          </w:tcPr>
          <w:p w14:paraId="30B8EAF5" w14:textId="77777777" w:rsidR="002A4939" w:rsidRPr="00B276F2" w:rsidRDefault="00BE2387">
            <w:pPr>
              <w:keepNext/>
              <w:jc w:val="left"/>
              <w:rPr>
                <w:rFonts w:cs="Maiandra GD"/>
                <w:snapToGrid w:val="0"/>
                <w:color w:val="000000"/>
                <w:sz w:val="16"/>
                <w:szCs w:val="16"/>
                <w:lang w:val="fr-FR"/>
              </w:rPr>
            </w:pPr>
            <w:r w:rsidRPr="00B276F2">
              <w:rPr>
                <w:rFonts w:cs="Maiandra GD"/>
                <w:snapToGrid w:val="0"/>
                <w:color w:val="000000"/>
                <w:sz w:val="16"/>
                <w:szCs w:val="16"/>
                <w:lang w:val="fr-FR"/>
              </w:rPr>
              <w:t>Chicorée salade ; Chicorée à feuilles</w:t>
            </w:r>
          </w:p>
        </w:tc>
        <w:tc>
          <w:tcPr>
            <w:tcW w:w="1152" w:type="dxa"/>
          </w:tcPr>
          <w:p w14:paraId="411A959E" w14:textId="77777777" w:rsidR="002A4939" w:rsidRDefault="00BE2387">
            <w:pPr>
              <w:keepNext/>
              <w:jc w:val="left"/>
              <w:rPr>
                <w:rFonts w:cs="Maiandra GD"/>
                <w:snapToGrid w:val="0"/>
                <w:color w:val="000000"/>
                <w:sz w:val="16"/>
                <w:szCs w:val="16"/>
                <w:lang w:val="fr-CH"/>
              </w:rPr>
            </w:pPr>
            <w:r w:rsidRPr="00024EE8">
              <w:rPr>
                <w:rFonts w:cs="Maiandra GD"/>
                <w:snapToGrid w:val="0"/>
                <w:color w:val="000000"/>
                <w:sz w:val="16"/>
                <w:szCs w:val="16"/>
                <w:lang w:val="fr-CH"/>
              </w:rPr>
              <w:t xml:space="preserve">Chicorée à feuille ; Chicorée italienne </w:t>
            </w:r>
          </w:p>
        </w:tc>
        <w:tc>
          <w:tcPr>
            <w:tcW w:w="1270" w:type="dxa"/>
          </w:tcPr>
          <w:p w14:paraId="33EA955B" w14:textId="77777777" w:rsidR="002A4939" w:rsidRDefault="00BE2387">
            <w:pPr>
              <w:keepNext/>
              <w:jc w:val="left"/>
              <w:rPr>
                <w:rFonts w:cs="Maiandra GD"/>
                <w:snapToGrid w:val="0"/>
                <w:color w:val="000000"/>
                <w:sz w:val="16"/>
                <w:szCs w:val="16"/>
              </w:rPr>
            </w:pPr>
            <w:r w:rsidRPr="009F5B72">
              <w:rPr>
                <w:rFonts w:cs="Maiandra GD"/>
                <w:snapToGrid w:val="0"/>
                <w:color w:val="000000"/>
                <w:sz w:val="16"/>
                <w:szCs w:val="16"/>
              </w:rPr>
              <w:t>Salatzichorie</w:t>
            </w:r>
          </w:p>
        </w:tc>
        <w:tc>
          <w:tcPr>
            <w:tcW w:w="1163" w:type="dxa"/>
          </w:tcPr>
          <w:p w14:paraId="49709E6C" w14:textId="77777777" w:rsidR="002A4939" w:rsidRDefault="00BE2387">
            <w:pPr>
              <w:keepNext/>
              <w:jc w:val="left"/>
              <w:rPr>
                <w:rFonts w:cs="Maiandra GD"/>
                <w:snapToGrid w:val="0"/>
                <w:color w:val="000000"/>
                <w:sz w:val="16"/>
                <w:szCs w:val="16"/>
              </w:rPr>
            </w:pPr>
            <w:r w:rsidRPr="00024EE8">
              <w:rPr>
                <w:rFonts w:cs="Maiandra GD"/>
                <w:snapToGrid w:val="0"/>
                <w:color w:val="000000"/>
                <w:sz w:val="16"/>
                <w:szCs w:val="16"/>
              </w:rPr>
              <w:t xml:space="preserve">Achicoria </w:t>
            </w:r>
          </w:p>
        </w:tc>
      </w:tr>
      <w:tr w:rsidR="00A92184" w:rsidRPr="00024EE8" w14:paraId="24400707" w14:textId="77777777" w:rsidTr="00BD4852">
        <w:trPr>
          <w:trHeight w:val="634"/>
        </w:trPr>
        <w:tc>
          <w:tcPr>
            <w:tcW w:w="1595" w:type="dxa"/>
          </w:tcPr>
          <w:p w14:paraId="745A39B1" w14:textId="77777777" w:rsidR="002A4939" w:rsidRDefault="00BE2387">
            <w:pPr>
              <w:keepNext/>
              <w:jc w:val="left"/>
              <w:rPr>
                <w:rFonts w:cs="Maiandra GD"/>
                <w:snapToGrid w:val="0"/>
                <w:color w:val="000000"/>
                <w:sz w:val="16"/>
                <w:szCs w:val="16"/>
              </w:rPr>
            </w:pPr>
            <w:r w:rsidRPr="00024EE8">
              <w:rPr>
                <w:rFonts w:cs="Maiandra GD"/>
                <w:snapToGrid w:val="0"/>
                <w:color w:val="000000"/>
                <w:sz w:val="16"/>
                <w:szCs w:val="16"/>
              </w:rPr>
              <w:t>CICHO_INT_SAT</w:t>
            </w:r>
          </w:p>
        </w:tc>
        <w:tc>
          <w:tcPr>
            <w:tcW w:w="957" w:type="dxa"/>
          </w:tcPr>
          <w:p w14:paraId="44643283" w14:textId="77777777" w:rsidR="002A4939" w:rsidRDefault="00BE2387">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9F5B72">
              <w:rPr>
                <w:rFonts w:cs="Maiandra GD"/>
                <w:snapToGrid w:val="0"/>
                <w:color w:val="000000"/>
                <w:sz w:val="16"/>
                <w:szCs w:val="16"/>
              </w:rPr>
              <w:t xml:space="preserve">L. var. </w:t>
            </w:r>
            <w:r w:rsidRPr="00AC2411">
              <w:rPr>
                <w:rFonts w:cs="Maiandra GD"/>
                <w:i/>
                <w:snapToGrid w:val="0"/>
                <w:color w:val="000000"/>
                <w:sz w:val="16"/>
                <w:szCs w:val="16"/>
              </w:rPr>
              <w:t xml:space="preserve">sativum </w:t>
            </w:r>
            <w:r w:rsidRPr="009F5B72">
              <w:rPr>
                <w:rFonts w:cs="Maiandra GD"/>
                <w:snapToGrid w:val="0"/>
                <w:color w:val="000000"/>
                <w:sz w:val="16"/>
                <w:szCs w:val="16"/>
              </w:rPr>
              <w:t>DC.</w:t>
            </w:r>
          </w:p>
        </w:tc>
        <w:tc>
          <w:tcPr>
            <w:tcW w:w="949" w:type="dxa"/>
          </w:tcPr>
          <w:p w14:paraId="52F2B0AB" w14:textId="77777777" w:rsidR="002A4939" w:rsidRDefault="00BE2387">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9F5B72">
              <w:rPr>
                <w:rFonts w:cs="Maiandra GD"/>
                <w:snapToGrid w:val="0"/>
                <w:color w:val="000000"/>
                <w:sz w:val="16"/>
                <w:szCs w:val="16"/>
              </w:rPr>
              <w:t>L.</w:t>
            </w:r>
          </w:p>
        </w:tc>
        <w:tc>
          <w:tcPr>
            <w:tcW w:w="1390" w:type="dxa"/>
          </w:tcPr>
          <w:p w14:paraId="43706B3C" w14:textId="77777777" w:rsidR="002A4939" w:rsidRPr="00B276F2" w:rsidRDefault="00BE2387">
            <w:pPr>
              <w:keepNext/>
              <w:jc w:val="center"/>
              <w:rPr>
                <w:rFonts w:cs="Maiandra GD"/>
                <w:snapToGrid w:val="0"/>
                <w:color w:val="000000"/>
                <w:sz w:val="16"/>
                <w:szCs w:val="16"/>
                <w:lang w:val="fr-FR"/>
              </w:rPr>
            </w:pPr>
            <w:r w:rsidRPr="00B276F2">
              <w:rPr>
                <w:rFonts w:cs="Maiandra GD"/>
                <w:snapToGrid w:val="0"/>
                <w:color w:val="000000"/>
                <w:sz w:val="16"/>
                <w:szCs w:val="16"/>
                <w:lang w:val="fr-FR"/>
              </w:rPr>
              <w:t>Groupe de la chicorée industrielle</w:t>
            </w:r>
          </w:p>
        </w:tc>
        <w:tc>
          <w:tcPr>
            <w:tcW w:w="1157" w:type="dxa"/>
          </w:tcPr>
          <w:p w14:paraId="4ACEB1D7" w14:textId="77777777" w:rsidR="002A4939" w:rsidRPr="00B276F2" w:rsidRDefault="00BE2387">
            <w:pPr>
              <w:keepNext/>
              <w:jc w:val="left"/>
              <w:rPr>
                <w:rFonts w:cs="Maiandra GD"/>
                <w:snapToGrid w:val="0"/>
                <w:color w:val="000000"/>
                <w:sz w:val="16"/>
                <w:szCs w:val="16"/>
                <w:lang w:val="fr-FR"/>
              </w:rPr>
            </w:pPr>
            <w:r w:rsidRPr="00B276F2">
              <w:rPr>
                <w:rFonts w:cs="Maiandra GD"/>
                <w:snapToGrid w:val="0"/>
                <w:color w:val="000000"/>
                <w:sz w:val="16"/>
                <w:szCs w:val="16"/>
                <w:lang w:val="fr-FR"/>
              </w:rPr>
              <w:t>Chicorée industrielle ; Chicorée à grosses racines</w:t>
            </w:r>
          </w:p>
        </w:tc>
        <w:tc>
          <w:tcPr>
            <w:tcW w:w="1152" w:type="dxa"/>
          </w:tcPr>
          <w:p w14:paraId="76896529" w14:textId="77777777" w:rsidR="002A4939" w:rsidRDefault="00BE2387">
            <w:pPr>
              <w:keepNext/>
              <w:jc w:val="left"/>
              <w:rPr>
                <w:rFonts w:cs="Maiandra GD"/>
                <w:snapToGrid w:val="0"/>
                <w:color w:val="000000"/>
                <w:sz w:val="16"/>
                <w:szCs w:val="16"/>
              </w:rPr>
            </w:pPr>
            <w:r w:rsidRPr="00024EE8">
              <w:rPr>
                <w:rFonts w:cs="Maiandra GD"/>
                <w:snapToGrid w:val="0"/>
                <w:color w:val="000000"/>
                <w:sz w:val="16"/>
                <w:szCs w:val="16"/>
              </w:rPr>
              <w:t>Chicorée à café</w:t>
            </w:r>
          </w:p>
        </w:tc>
        <w:tc>
          <w:tcPr>
            <w:tcW w:w="1270" w:type="dxa"/>
          </w:tcPr>
          <w:p w14:paraId="0FFAD0DB" w14:textId="77777777" w:rsidR="002A4939" w:rsidRDefault="00BE2387">
            <w:pPr>
              <w:keepNext/>
              <w:jc w:val="left"/>
              <w:rPr>
                <w:rFonts w:cs="Maiandra GD"/>
                <w:snapToGrid w:val="0"/>
                <w:color w:val="000000"/>
                <w:sz w:val="16"/>
                <w:szCs w:val="16"/>
              </w:rPr>
            </w:pPr>
            <w:r w:rsidRPr="00024EE8">
              <w:rPr>
                <w:rFonts w:cs="Maiandra GD"/>
                <w:snapToGrid w:val="0"/>
                <w:color w:val="000000"/>
                <w:sz w:val="16"/>
                <w:szCs w:val="16"/>
              </w:rPr>
              <w:t>Wurzelzichorie</w:t>
            </w:r>
          </w:p>
        </w:tc>
        <w:tc>
          <w:tcPr>
            <w:tcW w:w="1163" w:type="dxa"/>
          </w:tcPr>
          <w:p w14:paraId="242B17E2" w14:textId="77777777" w:rsidR="002A4939" w:rsidRDefault="00BE2387">
            <w:pPr>
              <w:keepNext/>
              <w:jc w:val="left"/>
              <w:rPr>
                <w:rFonts w:cs="Maiandra GD"/>
                <w:snapToGrid w:val="0"/>
                <w:color w:val="000000"/>
                <w:sz w:val="16"/>
                <w:szCs w:val="16"/>
              </w:rPr>
            </w:pPr>
            <w:r w:rsidRPr="00024EE8">
              <w:rPr>
                <w:rFonts w:cs="Maiandra GD"/>
                <w:snapToGrid w:val="0"/>
                <w:color w:val="000000"/>
                <w:sz w:val="16"/>
                <w:szCs w:val="16"/>
              </w:rPr>
              <w:t>Achicoria de café</w:t>
            </w:r>
          </w:p>
        </w:tc>
      </w:tr>
      <w:tr w:rsidR="00A92184" w:rsidRPr="009F5B72" w14:paraId="2444C730" w14:textId="77777777" w:rsidTr="00BD4852">
        <w:trPr>
          <w:trHeight w:val="596"/>
        </w:trPr>
        <w:tc>
          <w:tcPr>
            <w:tcW w:w="1595" w:type="dxa"/>
          </w:tcPr>
          <w:p w14:paraId="475A6DC9" w14:textId="77777777" w:rsidR="002A4939" w:rsidRDefault="00BE2387">
            <w:pPr>
              <w:keepNext/>
              <w:jc w:val="left"/>
              <w:rPr>
                <w:rFonts w:cs="Maiandra GD"/>
                <w:snapToGrid w:val="0"/>
                <w:color w:val="000000"/>
                <w:sz w:val="16"/>
                <w:szCs w:val="16"/>
              </w:rPr>
            </w:pPr>
            <w:r w:rsidRPr="00024EE8">
              <w:rPr>
                <w:rFonts w:cs="Maiandra GD"/>
                <w:snapToGrid w:val="0"/>
                <w:color w:val="000000"/>
                <w:sz w:val="16"/>
                <w:szCs w:val="16"/>
              </w:rPr>
              <w:t>CICHO_INT_2FOR</w:t>
            </w:r>
          </w:p>
        </w:tc>
        <w:tc>
          <w:tcPr>
            <w:tcW w:w="957" w:type="dxa"/>
          </w:tcPr>
          <w:p w14:paraId="7332947A" w14:textId="77777777" w:rsidR="002A4939" w:rsidRDefault="00BE2387">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AC2411">
              <w:rPr>
                <w:rFonts w:cs="Maiandra GD"/>
                <w:snapToGrid w:val="0"/>
                <w:color w:val="000000"/>
                <w:sz w:val="16"/>
                <w:szCs w:val="16"/>
              </w:rPr>
              <w:t>L.</w:t>
            </w:r>
          </w:p>
        </w:tc>
        <w:tc>
          <w:tcPr>
            <w:tcW w:w="949" w:type="dxa"/>
          </w:tcPr>
          <w:p w14:paraId="76771210" w14:textId="77777777" w:rsidR="002A4939" w:rsidRDefault="00BE2387">
            <w:pPr>
              <w:keepNext/>
              <w:jc w:val="left"/>
              <w:rPr>
                <w:rFonts w:cs="Maiandra GD"/>
                <w:snapToGrid w:val="0"/>
                <w:color w:val="000000"/>
                <w:sz w:val="16"/>
                <w:szCs w:val="16"/>
              </w:rPr>
            </w:pPr>
            <w:r w:rsidRPr="00AC2411">
              <w:rPr>
                <w:rFonts w:cs="Maiandra GD"/>
                <w:i/>
                <w:snapToGrid w:val="0"/>
                <w:color w:val="000000"/>
                <w:sz w:val="16"/>
                <w:szCs w:val="16"/>
              </w:rPr>
              <w:t xml:space="preserve">Cichorium intybus </w:t>
            </w:r>
            <w:r w:rsidRPr="00AC2411">
              <w:rPr>
                <w:rFonts w:cs="Maiandra GD"/>
                <w:snapToGrid w:val="0"/>
                <w:color w:val="000000"/>
                <w:sz w:val="16"/>
                <w:szCs w:val="16"/>
              </w:rPr>
              <w:t>L.</w:t>
            </w:r>
          </w:p>
        </w:tc>
        <w:tc>
          <w:tcPr>
            <w:tcW w:w="1390" w:type="dxa"/>
          </w:tcPr>
          <w:p w14:paraId="50FCF8DB" w14:textId="77777777" w:rsidR="002A4939" w:rsidRPr="00B276F2" w:rsidRDefault="00BE2387">
            <w:pPr>
              <w:keepNext/>
              <w:jc w:val="center"/>
              <w:rPr>
                <w:rFonts w:cs="Maiandra GD"/>
                <w:snapToGrid w:val="0"/>
                <w:color w:val="000000"/>
                <w:sz w:val="16"/>
                <w:szCs w:val="16"/>
                <w:lang w:val="fr-FR"/>
              </w:rPr>
            </w:pPr>
            <w:r w:rsidRPr="00B276F2">
              <w:rPr>
                <w:rFonts w:cs="Maiandra GD"/>
                <w:snapToGrid w:val="0"/>
                <w:color w:val="000000"/>
                <w:sz w:val="16"/>
                <w:szCs w:val="16"/>
                <w:lang w:val="fr-FR"/>
              </w:rPr>
              <w:t>Fourrage Groupe de la chicorée</w:t>
            </w:r>
          </w:p>
        </w:tc>
        <w:tc>
          <w:tcPr>
            <w:tcW w:w="1157" w:type="dxa"/>
          </w:tcPr>
          <w:p w14:paraId="13E3CBF1" w14:textId="77777777" w:rsidR="002A4939" w:rsidRDefault="00BE2387">
            <w:pPr>
              <w:keepNext/>
              <w:jc w:val="left"/>
              <w:rPr>
                <w:rFonts w:cs="Maiandra GD"/>
                <w:snapToGrid w:val="0"/>
                <w:color w:val="000000"/>
                <w:sz w:val="16"/>
                <w:szCs w:val="16"/>
              </w:rPr>
            </w:pPr>
            <w:r w:rsidRPr="00024EE8">
              <w:rPr>
                <w:rFonts w:cs="Maiandra GD"/>
                <w:snapToGrid w:val="0"/>
                <w:color w:val="000000"/>
                <w:sz w:val="16"/>
                <w:szCs w:val="16"/>
              </w:rPr>
              <w:t>Fourrage Chicorée</w:t>
            </w:r>
          </w:p>
        </w:tc>
        <w:tc>
          <w:tcPr>
            <w:tcW w:w="1152" w:type="dxa"/>
          </w:tcPr>
          <w:p w14:paraId="2513A2FC" w14:textId="77777777" w:rsidR="002A4939" w:rsidRDefault="00BE2387">
            <w:pPr>
              <w:keepNext/>
              <w:jc w:val="left"/>
              <w:rPr>
                <w:rFonts w:cs="Maiandra GD"/>
                <w:snapToGrid w:val="0"/>
                <w:color w:val="000000"/>
                <w:sz w:val="16"/>
                <w:szCs w:val="16"/>
              </w:rPr>
            </w:pPr>
            <w:r w:rsidRPr="00024EE8">
              <w:rPr>
                <w:rFonts w:cs="Maiandra GD"/>
                <w:snapToGrid w:val="0"/>
                <w:color w:val="000000"/>
                <w:sz w:val="16"/>
                <w:szCs w:val="16"/>
              </w:rPr>
              <w:t>Chicorée fourrage</w:t>
            </w:r>
          </w:p>
        </w:tc>
        <w:tc>
          <w:tcPr>
            <w:tcW w:w="1270" w:type="dxa"/>
          </w:tcPr>
          <w:p w14:paraId="7D606D7E" w14:textId="77777777" w:rsidR="002A4939" w:rsidRDefault="00BE2387">
            <w:pPr>
              <w:keepNext/>
              <w:jc w:val="left"/>
              <w:rPr>
                <w:rFonts w:cs="Maiandra GD"/>
                <w:snapToGrid w:val="0"/>
                <w:color w:val="000000"/>
                <w:sz w:val="16"/>
                <w:szCs w:val="16"/>
              </w:rPr>
            </w:pPr>
            <w:r w:rsidRPr="00024EE8">
              <w:rPr>
                <w:rFonts w:cs="Maiandra GD"/>
                <w:snapToGrid w:val="0"/>
                <w:color w:val="000000"/>
                <w:sz w:val="16"/>
                <w:szCs w:val="16"/>
              </w:rPr>
              <w:t>Futterzichorie</w:t>
            </w:r>
          </w:p>
        </w:tc>
        <w:tc>
          <w:tcPr>
            <w:tcW w:w="1163" w:type="dxa"/>
          </w:tcPr>
          <w:p w14:paraId="775573B4" w14:textId="77777777" w:rsidR="002A4939" w:rsidRDefault="00BE2387">
            <w:pPr>
              <w:keepNext/>
              <w:jc w:val="left"/>
              <w:rPr>
                <w:rFonts w:cs="Maiandra GD"/>
                <w:snapToGrid w:val="0"/>
                <w:color w:val="000000"/>
                <w:sz w:val="16"/>
                <w:szCs w:val="16"/>
              </w:rPr>
            </w:pPr>
            <w:r w:rsidRPr="00024EE8">
              <w:rPr>
                <w:rFonts w:cs="Maiandra GD"/>
                <w:snapToGrid w:val="0"/>
                <w:color w:val="000000"/>
                <w:sz w:val="16"/>
                <w:szCs w:val="16"/>
              </w:rPr>
              <w:t>Achicoria forrajera</w:t>
            </w:r>
          </w:p>
        </w:tc>
      </w:tr>
    </w:tbl>
    <w:p w14:paraId="7D9A4D95" w14:textId="77777777" w:rsidR="00A92184" w:rsidRDefault="00A92184" w:rsidP="00050E16"/>
    <w:p w14:paraId="239F4278" w14:textId="77777777" w:rsidR="002A4939" w:rsidRDefault="00BE2387">
      <w:pPr>
        <w:pStyle w:val="Heading4"/>
      </w:pPr>
      <w:bookmarkStart w:id="33" w:name="_Toc148347021"/>
      <w:r w:rsidRPr="000033CF">
        <w:rPr>
          <w:rFonts w:eastAsia="MS Mincho"/>
        </w:rPr>
        <w:t xml:space="preserve">Codes UPOV pour </w:t>
      </w:r>
      <w:r w:rsidRPr="00A92184">
        <w:rPr>
          <w:rFonts w:eastAsia="MS Mincho"/>
          <w:i/>
          <w:iCs/>
        </w:rPr>
        <w:t>Zea mays</w:t>
      </w:r>
      <w:bookmarkEnd w:id="33"/>
    </w:p>
    <w:p w14:paraId="2FC5BA74" w14:textId="77777777" w:rsidR="00A92184" w:rsidRDefault="00A92184" w:rsidP="00050E16"/>
    <w:p w14:paraId="4F8ECB35"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 xml:space="preserve">Le TC </w:t>
      </w:r>
      <w:r w:rsidR="00EE1651" w:rsidRPr="00B276F2">
        <w:rPr>
          <w:lang w:val="fr-FR"/>
        </w:rPr>
        <w:t xml:space="preserve">est convenu de supprimer le </w:t>
      </w:r>
      <w:r w:rsidRPr="00B276F2">
        <w:rPr>
          <w:lang w:val="fr-FR"/>
        </w:rPr>
        <w:t xml:space="preserve">code UPOV ZEAAA_MAY_MIC, </w:t>
      </w:r>
      <w:r w:rsidR="00EE1651" w:rsidRPr="00B276F2">
        <w:rPr>
          <w:lang w:val="fr-FR"/>
        </w:rPr>
        <w:t xml:space="preserve">qui serait </w:t>
      </w:r>
      <w:r w:rsidRPr="00B276F2">
        <w:rPr>
          <w:lang w:val="fr-FR"/>
        </w:rPr>
        <w:t>remplacé par le code UPOV ZEAAA_MAY_EVE</w:t>
      </w:r>
      <w:r w:rsidR="00A92184" w:rsidRPr="00B276F2">
        <w:rPr>
          <w:lang w:val="fr-FR"/>
        </w:rPr>
        <w:t>.</w:t>
      </w:r>
    </w:p>
    <w:p w14:paraId="34168CA4" w14:textId="77777777" w:rsidR="00A92184" w:rsidRPr="00B276F2" w:rsidRDefault="00A92184" w:rsidP="00A92184">
      <w:pPr>
        <w:rPr>
          <w:lang w:val="fr-FR"/>
        </w:rPr>
      </w:pPr>
    </w:p>
    <w:p w14:paraId="601E47FE"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 xml:space="preserve">Le TC </w:t>
      </w:r>
      <w:r w:rsidR="007C52B7" w:rsidRPr="00B276F2">
        <w:rPr>
          <w:lang w:val="fr-FR"/>
        </w:rPr>
        <w:t xml:space="preserve">est convenu de modifier </w:t>
      </w:r>
      <w:r w:rsidRPr="00B276F2">
        <w:rPr>
          <w:lang w:val="fr-FR"/>
        </w:rPr>
        <w:t xml:space="preserve">les codes UPOV ZEAAA_MAY_EVE, ZEAAA_MAY_MAY et ZEAAA_MAY_SAC et les informations connexes afin d'établir </w:t>
      </w:r>
      <w:r w:rsidR="00B35321" w:rsidRPr="00B276F2">
        <w:rPr>
          <w:lang w:val="fr-FR"/>
        </w:rPr>
        <w:t xml:space="preserve">les </w:t>
      </w:r>
      <w:r w:rsidRPr="00B276F2">
        <w:rPr>
          <w:lang w:val="fr-FR"/>
        </w:rPr>
        <w:t xml:space="preserve">groupes de variétés </w:t>
      </w:r>
      <w:r w:rsidR="00B35321" w:rsidRPr="00B276F2">
        <w:rPr>
          <w:lang w:val="fr-FR"/>
        </w:rPr>
        <w:t>"Popcorn", "Maïs doux" et "Maïs"</w:t>
      </w:r>
      <w:r w:rsidRPr="00B276F2">
        <w:rPr>
          <w:lang w:val="fr-FR"/>
        </w:rPr>
        <w:t xml:space="preserve">, comme indiqué au paragraphe </w:t>
      </w:r>
      <w:r w:rsidR="00F12438" w:rsidRPr="00B276F2">
        <w:rPr>
          <w:lang w:val="fr-FR"/>
        </w:rPr>
        <w:t>31</w:t>
      </w:r>
      <w:r w:rsidRPr="00B276F2">
        <w:rPr>
          <w:lang w:val="fr-FR"/>
        </w:rPr>
        <w:t xml:space="preserve"> du document SESSIONS/2023/3, </w:t>
      </w:r>
      <w:r w:rsidR="00B35321" w:rsidRPr="00B276F2">
        <w:rPr>
          <w:lang w:val="fr-FR"/>
        </w:rPr>
        <w:t xml:space="preserve">reproduit ci-après : </w:t>
      </w:r>
    </w:p>
    <w:p w14:paraId="04BCC201" w14:textId="77777777" w:rsidR="00B35321" w:rsidRPr="00B276F2" w:rsidRDefault="00B35321" w:rsidP="00A92184">
      <w:pPr>
        <w:rPr>
          <w:lang w:val="fr-FR"/>
        </w:rPr>
      </w:pPr>
    </w:p>
    <w:tbl>
      <w:tblPr>
        <w:tblStyle w:val="TableGrid"/>
        <w:tblW w:w="0" w:type="auto"/>
        <w:tblLayout w:type="fixed"/>
        <w:tblLook w:val="04A0" w:firstRow="1" w:lastRow="0" w:firstColumn="1" w:lastColumn="0" w:noHBand="0" w:noVBand="1"/>
      </w:tblPr>
      <w:tblGrid>
        <w:gridCol w:w="1696"/>
        <w:gridCol w:w="1134"/>
        <w:gridCol w:w="1134"/>
        <w:gridCol w:w="1701"/>
        <w:gridCol w:w="1134"/>
        <w:gridCol w:w="1418"/>
        <w:gridCol w:w="1412"/>
      </w:tblGrid>
      <w:tr w:rsidR="00B35321" w:rsidRPr="00B35321" w14:paraId="3588500B" w14:textId="77777777" w:rsidTr="00E732F6">
        <w:trPr>
          <w:tblHeader/>
        </w:trPr>
        <w:tc>
          <w:tcPr>
            <w:tcW w:w="3964" w:type="dxa"/>
            <w:gridSpan w:val="3"/>
            <w:tcBorders>
              <w:right w:val="single" w:sz="18" w:space="0" w:color="auto"/>
            </w:tcBorders>
            <w:vAlign w:val="center"/>
          </w:tcPr>
          <w:p w14:paraId="586B54F6" w14:textId="77777777" w:rsidR="002A4939" w:rsidRDefault="00BE2387">
            <w:pPr>
              <w:jc w:val="left"/>
              <w:rPr>
                <w:rFonts w:cs="Arial"/>
                <w:sz w:val="16"/>
                <w:szCs w:val="16"/>
                <w:lang w:eastAsia="ja-JP"/>
              </w:rPr>
            </w:pPr>
            <w:r w:rsidRPr="00B35321">
              <w:rPr>
                <w:rFonts w:cs="Arial"/>
                <w:sz w:val="16"/>
                <w:szCs w:val="16"/>
                <w:lang w:eastAsia="ja-JP"/>
              </w:rPr>
              <w:lastRenderedPageBreak/>
              <w:t>Actuel</w:t>
            </w:r>
          </w:p>
        </w:tc>
        <w:tc>
          <w:tcPr>
            <w:tcW w:w="5665" w:type="dxa"/>
            <w:gridSpan w:val="4"/>
            <w:tcBorders>
              <w:left w:val="single" w:sz="18" w:space="0" w:color="auto"/>
            </w:tcBorders>
            <w:vAlign w:val="center"/>
          </w:tcPr>
          <w:p w14:paraId="28A74ED7" w14:textId="77777777" w:rsidR="002A4939" w:rsidRDefault="00BE2387">
            <w:pPr>
              <w:jc w:val="left"/>
              <w:rPr>
                <w:rFonts w:cs="Arial"/>
                <w:sz w:val="16"/>
                <w:szCs w:val="16"/>
                <w:lang w:eastAsia="ja-JP"/>
              </w:rPr>
            </w:pPr>
            <w:r w:rsidRPr="00B35321">
              <w:rPr>
                <w:rFonts w:cs="Arial"/>
                <w:sz w:val="16"/>
                <w:szCs w:val="16"/>
                <w:lang w:eastAsia="ja-JP"/>
              </w:rPr>
              <w:t>Proposition</w:t>
            </w:r>
          </w:p>
        </w:tc>
      </w:tr>
      <w:tr w:rsidR="00E732F6" w:rsidRPr="00B35321" w14:paraId="4C8BB15A" w14:textId="77777777" w:rsidTr="00E732F6">
        <w:trPr>
          <w:tblHeader/>
        </w:trPr>
        <w:tc>
          <w:tcPr>
            <w:tcW w:w="1696" w:type="dxa"/>
            <w:vAlign w:val="center"/>
          </w:tcPr>
          <w:p w14:paraId="497389D7" w14:textId="77777777" w:rsidR="002A4939" w:rsidRDefault="00BE2387">
            <w:pPr>
              <w:jc w:val="left"/>
              <w:rPr>
                <w:rFonts w:cs="Arial"/>
                <w:sz w:val="16"/>
                <w:szCs w:val="16"/>
                <w:lang w:eastAsia="ja-JP"/>
              </w:rPr>
            </w:pPr>
            <w:r w:rsidRPr="00B35321">
              <w:rPr>
                <w:rFonts w:cs="Arial"/>
                <w:snapToGrid w:val="0"/>
                <w:sz w:val="16"/>
                <w:szCs w:val="16"/>
              </w:rPr>
              <w:t>Code UPOV</w:t>
            </w:r>
          </w:p>
        </w:tc>
        <w:tc>
          <w:tcPr>
            <w:tcW w:w="1134" w:type="dxa"/>
            <w:vAlign w:val="center"/>
          </w:tcPr>
          <w:p w14:paraId="707BE0C2" w14:textId="77777777" w:rsidR="002A4939" w:rsidRDefault="00BE2387">
            <w:pPr>
              <w:jc w:val="left"/>
              <w:rPr>
                <w:rFonts w:cs="Arial"/>
                <w:sz w:val="16"/>
                <w:szCs w:val="16"/>
                <w:lang w:eastAsia="ja-JP"/>
              </w:rPr>
            </w:pPr>
            <w:r w:rsidRPr="00B35321">
              <w:rPr>
                <w:rFonts w:cs="Arial"/>
                <w:snapToGrid w:val="0"/>
                <w:sz w:val="16"/>
                <w:szCs w:val="16"/>
              </w:rPr>
              <w:t>Nom botanique principal</w:t>
            </w:r>
          </w:p>
        </w:tc>
        <w:tc>
          <w:tcPr>
            <w:tcW w:w="1134" w:type="dxa"/>
            <w:tcBorders>
              <w:right w:val="single" w:sz="18" w:space="0" w:color="auto"/>
            </w:tcBorders>
            <w:vAlign w:val="center"/>
          </w:tcPr>
          <w:p w14:paraId="5B6A62A5" w14:textId="77777777" w:rsidR="002A4939" w:rsidRDefault="00BE2387">
            <w:pPr>
              <w:jc w:val="left"/>
              <w:rPr>
                <w:rFonts w:cs="Arial"/>
                <w:sz w:val="16"/>
                <w:szCs w:val="16"/>
                <w:lang w:eastAsia="ja-JP"/>
              </w:rPr>
            </w:pPr>
            <w:r w:rsidRPr="00B35321">
              <w:rPr>
                <w:rFonts w:cs="Arial"/>
                <w:snapToGrid w:val="0"/>
                <w:sz w:val="16"/>
                <w:szCs w:val="16"/>
              </w:rPr>
              <w:t>Autre(s) nom(s) botanique(s)</w:t>
            </w:r>
          </w:p>
        </w:tc>
        <w:tc>
          <w:tcPr>
            <w:tcW w:w="1701" w:type="dxa"/>
            <w:tcBorders>
              <w:left w:val="single" w:sz="18" w:space="0" w:color="auto"/>
            </w:tcBorders>
            <w:vAlign w:val="center"/>
          </w:tcPr>
          <w:p w14:paraId="1B572AA3" w14:textId="77777777" w:rsidR="002A4939" w:rsidRDefault="00BE2387">
            <w:pPr>
              <w:jc w:val="left"/>
              <w:rPr>
                <w:rFonts w:cs="Arial"/>
                <w:sz w:val="16"/>
                <w:szCs w:val="16"/>
                <w:lang w:eastAsia="ja-JP"/>
              </w:rPr>
            </w:pPr>
            <w:r w:rsidRPr="00B35321">
              <w:rPr>
                <w:rFonts w:cs="Arial"/>
                <w:snapToGrid w:val="0"/>
                <w:sz w:val="16"/>
                <w:szCs w:val="16"/>
              </w:rPr>
              <w:t>Code UPOV</w:t>
            </w:r>
          </w:p>
        </w:tc>
        <w:tc>
          <w:tcPr>
            <w:tcW w:w="1134" w:type="dxa"/>
            <w:vAlign w:val="center"/>
          </w:tcPr>
          <w:p w14:paraId="7A0B68C2" w14:textId="77777777" w:rsidR="002A4939" w:rsidRDefault="00BE2387">
            <w:pPr>
              <w:jc w:val="left"/>
              <w:rPr>
                <w:rFonts w:cs="Arial"/>
                <w:sz w:val="16"/>
                <w:szCs w:val="16"/>
                <w:lang w:eastAsia="ja-JP"/>
              </w:rPr>
            </w:pPr>
            <w:r w:rsidRPr="00B35321">
              <w:rPr>
                <w:rFonts w:cs="Arial"/>
                <w:snapToGrid w:val="0"/>
                <w:sz w:val="16"/>
                <w:szCs w:val="16"/>
              </w:rPr>
              <w:t>Nom botanique principal</w:t>
            </w:r>
          </w:p>
        </w:tc>
        <w:tc>
          <w:tcPr>
            <w:tcW w:w="1418" w:type="dxa"/>
            <w:vAlign w:val="center"/>
          </w:tcPr>
          <w:p w14:paraId="22BEC780" w14:textId="77777777" w:rsidR="002A4939" w:rsidRDefault="00BE2387">
            <w:pPr>
              <w:jc w:val="left"/>
              <w:rPr>
                <w:rFonts w:cs="Arial"/>
                <w:sz w:val="16"/>
                <w:szCs w:val="16"/>
                <w:lang w:eastAsia="ja-JP"/>
              </w:rPr>
            </w:pPr>
            <w:r w:rsidRPr="00B35321">
              <w:rPr>
                <w:rFonts w:cs="Arial"/>
                <w:snapToGrid w:val="0"/>
                <w:sz w:val="16"/>
                <w:szCs w:val="16"/>
              </w:rPr>
              <w:t>Autre(s) nom(s) botanique(s)</w:t>
            </w:r>
          </w:p>
        </w:tc>
        <w:tc>
          <w:tcPr>
            <w:tcW w:w="1412" w:type="dxa"/>
            <w:vAlign w:val="center"/>
          </w:tcPr>
          <w:p w14:paraId="0BF83812" w14:textId="77777777" w:rsidR="002A4939" w:rsidRDefault="00BE2387">
            <w:pPr>
              <w:jc w:val="left"/>
              <w:rPr>
                <w:rFonts w:cs="Arial"/>
                <w:snapToGrid w:val="0"/>
                <w:sz w:val="16"/>
                <w:szCs w:val="16"/>
              </w:rPr>
            </w:pPr>
            <w:r w:rsidRPr="00B35321">
              <w:rPr>
                <w:rFonts w:cs="Arial"/>
                <w:sz w:val="16"/>
                <w:szCs w:val="16"/>
                <w:lang w:eastAsia="ja-JP"/>
              </w:rPr>
              <w:t>Note</w:t>
            </w:r>
          </w:p>
        </w:tc>
      </w:tr>
      <w:tr w:rsidR="00E732F6" w:rsidRPr="001423BF" w14:paraId="6C3E8048" w14:textId="77777777" w:rsidTr="00E732F6">
        <w:trPr>
          <w:tblHeader/>
        </w:trPr>
        <w:tc>
          <w:tcPr>
            <w:tcW w:w="1696" w:type="dxa"/>
            <w:vAlign w:val="center"/>
          </w:tcPr>
          <w:p w14:paraId="261FA6FC" w14:textId="77777777" w:rsidR="002A4939" w:rsidRDefault="00BE2387">
            <w:pPr>
              <w:jc w:val="left"/>
              <w:rPr>
                <w:rFonts w:cs="Arial"/>
                <w:snapToGrid w:val="0"/>
                <w:sz w:val="16"/>
                <w:szCs w:val="16"/>
                <w:highlight w:val="yellow"/>
              </w:rPr>
            </w:pPr>
            <w:r w:rsidRPr="00B35321">
              <w:rPr>
                <w:rFonts w:cs="Arial"/>
                <w:snapToGrid w:val="0"/>
                <w:sz w:val="16"/>
                <w:szCs w:val="16"/>
              </w:rPr>
              <w:t>ZEAAA_MAY_EVE</w:t>
            </w:r>
          </w:p>
        </w:tc>
        <w:tc>
          <w:tcPr>
            <w:tcW w:w="1134" w:type="dxa"/>
            <w:vAlign w:val="center"/>
          </w:tcPr>
          <w:p w14:paraId="2755CA7F" w14:textId="77777777" w:rsidR="002A4939" w:rsidRDefault="00BE2387">
            <w:pPr>
              <w:jc w:val="left"/>
              <w:rPr>
                <w:rFonts w:cs="Arial"/>
                <w:bCs/>
                <w:i/>
                <w:sz w:val="16"/>
                <w:szCs w:val="16"/>
                <w:highlight w:val="yellow"/>
                <w:lang w:val="es-ES_tradnl"/>
              </w:rPr>
            </w:pPr>
            <w:r w:rsidRPr="00B35321">
              <w:rPr>
                <w:rFonts w:cs="Arial"/>
                <w:bCs/>
                <w:i/>
                <w:sz w:val="16"/>
                <w:szCs w:val="16"/>
                <w:lang w:val="es-ES_tradnl"/>
              </w:rPr>
              <w:t xml:space="preserve">Zea mays </w:t>
            </w:r>
            <w:r w:rsidRPr="00B35321">
              <w:rPr>
                <w:rFonts w:cs="Arial"/>
                <w:bCs/>
                <w:sz w:val="16"/>
                <w:szCs w:val="16"/>
                <w:lang w:val="es-ES_tradnl"/>
              </w:rPr>
              <w:t xml:space="preserve">L. var. </w:t>
            </w:r>
            <w:r w:rsidRPr="00B35321">
              <w:rPr>
                <w:rFonts w:cs="Arial"/>
                <w:bCs/>
                <w:i/>
                <w:sz w:val="16"/>
                <w:szCs w:val="16"/>
                <w:lang w:val="es-ES_tradnl"/>
              </w:rPr>
              <w:t xml:space="preserve">everta </w:t>
            </w:r>
            <w:r w:rsidRPr="00B35321">
              <w:rPr>
                <w:rFonts w:cs="Arial"/>
                <w:bCs/>
                <w:sz w:val="16"/>
                <w:szCs w:val="16"/>
                <w:lang w:val="es-ES_tradnl"/>
              </w:rPr>
              <w:t>(Praecox) Sturt.</w:t>
            </w:r>
          </w:p>
        </w:tc>
        <w:tc>
          <w:tcPr>
            <w:tcW w:w="1134" w:type="dxa"/>
            <w:tcBorders>
              <w:right w:val="single" w:sz="18" w:space="0" w:color="auto"/>
            </w:tcBorders>
            <w:vAlign w:val="center"/>
          </w:tcPr>
          <w:p w14:paraId="21461F6A" w14:textId="77777777" w:rsidR="002A4939" w:rsidRDefault="00BE2387">
            <w:pPr>
              <w:jc w:val="left"/>
              <w:rPr>
                <w:rFonts w:cs="Arial"/>
                <w:i/>
                <w:sz w:val="16"/>
                <w:szCs w:val="16"/>
                <w:highlight w:val="yellow"/>
                <w:lang w:eastAsia="ja-JP"/>
              </w:rPr>
            </w:pPr>
            <w:r w:rsidRPr="00B35321">
              <w:rPr>
                <w:rFonts w:cs="Arial"/>
                <w:bCs/>
                <w:sz w:val="16"/>
                <w:szCs w:val="16"/>
              </w:rPr>
              <w:t>n.d.</w:t>
            </w:r>
          </w:p>
        </w:tc>
        <w:tc>
          <w:tcPr>
            <w:tcW w:w="1701" w:type="dxa"/>
            <w:tcBorders>
              <w:left w:val="single" w:sz="18" w:space="0" w:color="auto"/>
            </w:tcBorders>
            <w:vAlign w:val="center"/>
          </w:tcPr>
          <w:p w14:paraId="1A2FDE9B" w14:textId="77777777" w:rsidR="002A4939" w:rsidRDefault="00BE2387">
            <w:pPr>
              <w:jc w:val="left"/>
              <w:rPr>
                <w:rFonts w:cs="Arial"/>
                <w:sz w:val="16"/>
                <w:szCs w:val="16"/>
                <w:lang w:eastAsia="ja-JP"/>
              </w:rPr>
            </w:pPr>
            <w:r w:rsidRPr="00B35321">
              <w:rPr>
                <w:rFonts w:cs="Arial"/>
                <w:b/>
                <w:sz w:val="16"/>
                <w:szCs w:val="16"/>
              </w:rPr>
              <w:t>ZEAAA_MAY_GPO</w:t>
            </w:r>
          </w:p>
        </w:tc>
        <w:tc>
          <w:tcPr>
            <w:tcW w:w="1134" w:type="dxa"/>
            <w:vAlign w:val="center"/>
          </w:tcPr>
          <w:p w14:paraId="397BA385" w14:textId="77777777" w:rsidR="002A4939" w:rsidRPr="00B276F2" w:rsidRDefault="00BE2387">
            <w:pPr>
              <w:jc w:val="left"/>
              <w:rPr>
                <w:rFonts w:cs="Arial"/>
                <w:iCs/>
                <w:snapToGrid w:val="0"/>
                <w:sz w:val="16"/>
                <w:szCs w:val="16"/>
                <w:highlight w:val="lightGray"/>
                <w:u w:val="single"/>
                <w:lang w:val="fr-FR"/>
              </w:rPr>
            </w:pPr>
            <w:r w:rsidRPr="00B276F2">
              <w:rPr>
                <w:rFonts w:cs="Arial"/>
                <w:bCs/>
                <w:i/>
                <w:sz w:val="16"/>
                <w:szCs w:val="16"/>
                <w:highlight w:val="lightGray"/>
                <w:u w:val="single"/>
                <w:lang w:val="fr-FR"/>
              </w:rPr>
              <w:t xml:space="preserve">Zea mays </w:t>
            </w:r>
            <w:r w:rsidRPr="00B276F2">
              <w:rPr>
                <w:rFonts w:cs="Arial"/>
                <w:bCs/>
                <w:sz w:val="16"/>
                <w:szCs w:val="16"/>
                <w:highlight w:val="lightGray"/>
                <w:u w:val="single"/>
                <w:lang w:val="fr-FR"/>
              </w:rPr>
              <w:t xml:space="preserve">L. subsp. </w:t>
            </w:r>
            <w:r w:rsidRPr="00B276F2">
              <w:rPr>
                <w:rFonts w:cs="Arial"/>
                <w:bCs/>
                <w:i/>
                <w:sz w:val="16"/>
                <w:szCs w:val="16"/>
                <w:highlight w:val="lightGray"/>
                <w:u w:val="single"/>
                <w:lang w:val="fr-FR"/>
              </w:rPr>
              <w:t xml:space="preserve">mays </w:t>
            </w:r>
            <w:r w:rsidRPr="00B276F2">
              <w:rPr>
                <w:rFonts w:cs="Arial"/>
                <w:bCs/>
                <w:iCs/>
                <w:sz w:val="16"/>
                <w:szCs w:val="16"/>
                <w:highlight w:val="lightGray"/>
                <w:u w:val="single"/>
                <w:lang w:val="fr-FR"/>
              </w:rPr>
              <w:t>Groupe maïs soufflé</w:t>
            </w:r>
          </w:p>
        </w:tc>
        <w:tc>
          <w:tcPr>
            <w:tcW w:w="1418" w:type="dxa"/>
            <w:vAlign w:val="center"/>
          </w:tcPr>
          <w:p w14:paraId="573CFC88" w14:textId="77777777" w:rsidR="002A4939" w:rsidRDefault="00BE2387">
            <w:pPr>
              <w:jc w:val="left"/>
              <w:rPr>
                <w:rFonts w:cs="Arial"/>
                <w:sz w:val="16"/>
                <w:szCs w:val="16"/>
                <w:lang w:val="es-ES"/>
              </w:rPr>
            </w:pPr>
            <w:r w:rsidRPr="00CE3734">
              <w:rPr>
                <w:rFonts w:cs="Arial"/>
                <w:i/>
                <w:sz w:val="16"/>
                <w:szCs w:val="16"/>
                <w:lang w:val="es-ES"/>
              </w:rPr>
              <w:t xml:space="preserve">Zea mays </w:t>
            </w:r>
            <w:r w:rsidRPr="00CE3734">
              <w:rPr>
                <w:rFonts w:cs="Arial"/>
                <w:sz w:val="16"/>
                <w:szCs w:val="16"/>
                <w:lang w:val="es-ES"/>
              </w:rPr>
              <w:t xml:space="preserve">L. var. </w:t>
            </w:r>
            <w:r w:rsidRPr="00CE3734">
              <w:rPr>
                <w:rFonts w:cs="Arial"/>
                <w:i/>
                <w:sz w:val="16"/>
                <w:szCs w:val="16"/>
                <w:lang w:val="es-ES"/>
              </w:rPr>
              <w:t xml:space="preserve">everta </w:t>
            </w:r>
            <w:r w:rsidRPr="00CE3734">
              <w:rPr>
                <w:rFonts w:cs="Arial"/>
                <w:sz w:val="16"/>
                <w:szCs w:val="16"/>
                <w:lang w:val="es-ES"/>
              </w:rPr>
              <w:t>(Praecox) Sturt.. ;</w:t>
            </w:r>
          </w:p>
          <w:p w14:paraId="59B0D7BA" w14:textId="77777777" w:rsidR="002A4939" w:rsidRDefault="00BE2387">
            <w:pPr>
              <w:jc w:val="left"/>
              <w:rPr>
                <w:rFonts w:cs="Arial"/>
                <w:i/>
                <w:snapToGrid w:val="0"/>
                <w:sz w:val="16"/>
                <w:szCs w:val="16"/>
                <w:lang w:val="pt-BR"/>
              </w:rPr>
            </w:pPr>
            <w:r w:rsidRPr="00B35321">
              <w:rPr>
                <w:rFonts w:cs="Arial"/>
                <w:i/>
                <w:sz w:val="16"/>
                <w:szCs w:val="16"/>
                <w:lang w:val="pt-BR"/>
              </w:rPr>
              <w:t xml:space="preserve">Zea mays </w:t>
            </w:r>
            <w:r w:rsidRPr="00B35321">
              <w:rPr>
                <w:rFonts w:cs="Arial"/>
                <w:sz w:val="16"/>
                <w:szCs w:val="16"/>
                <w:lang w:val="pt-BR"/>
              </w:rPr>
              <w:t xml:space="preserve">L. convar. </w:t>
            </w:r>
            <w:r w:rsidRPr="00B35321">
              <w:rPr>
                <w:rFonts w:cs="Arial"/>
                <w:i/>
                <w:sz w:val="16"/>
                <w:szCs w:val="16"/>
                <w:lang w:val="pt-BR"/>
              </w:rPr>
              <w:t xml:space="preserve">microsperma </w:t>
            </w:r>
            <w:r w:rsidRPr="00B35321">
              <w:rPr>
                <w:rFonts w:cs="Arial"/>
                <w:sz w:val="16"/>
                <w:szCs w:val="16"/>
                <w:lang w:val="pt-BR"/>
              </w:rPr>
              <w:t>Koern.</w:t>
            </w:r>
          </w:p>
        </w:tc>
        <w:tc>
          <w:tcPr>
            <w:tcW w:w="1412" w:type="dxa"/>
            <w:vAlign w:val="center"/>
          </w:tcPr>
          <w:p w14:paraId="7050F11B" w14:textId="77777777" w:rsidR="002A4939" w:rsidRPr="00B276F2" w:rsidRDefault="00BE2387">
            <w:pPr>
              <w:jc w:val="left"/>
              <w:rPr>
                <w:rFonts w:cs="Arial"/>
                <w:bCs/>
                <w:iCs/>
                <w:sz w:val="16"/>
                <w:szCs w:val="16"/>
                <w:lang w:val="fr-FR"/>
              </w:rPr>
            </w:pPr>
            <w:r w:rsidRPr="00B276F2">
              <w:rPr>
                <w:rFonts w:cs="Arial"/>
                <w:bCs/>
                <w:iCs/>
                <w:sz w:val="16"/>
                <w:szCs w:val="16"/>
                <w:lang w:val="fr-FR"/>
              </w:rPr>
              <w:t>Ajout d'un nouveau synonyme précédemment sous ZEAAA_MAY_MIC</w:t>
            </w:r>
          </w:p>
        </w:tc>
      </w:tr>
      <w:tr w:rsidR="00E732F6" w:rsidRPr="001423BF" w14:paraId="1C7F8EE4" w14:textId="77777777" w:rsidTr="00E732F6">
        <w:trPr>
          <w:tblHeader/>
        </w:trPr>
        <w:tc>
          <w:tcPr>
            <w:tcW w:w="1696" w:type="dxa"/>
            <w:vAlign w:val="center"/>
          </w:tcPr>
          <w:p w14:paraId="34CC4484" w14:textId="77777777" w:rsidR="002A4939" w:rsidRDefault="00BE2387">
            <w:pPr>
              <w:jc w:val="left"/>
              <w:rPr>
                <w:rFonts w:cs="Arial"/>
                <w:snapToGrid w:val="0"/>
                <w:sz w:val="16"/>
                <w:szCs w:val="16"/>
                <w:highlight w:val="yellow"/>
              </w:rPr>
            </w:pPr>
            <w:r w:rsidRPr="00B35321">
              <w:rPr>
                <w:rFonts w:cs="Arial"/>
                <w:snapToGrid w:val="0"/>
                <w:sz w:val="16"/>
                <w:szCs w:val="16"/>
              </w:rPr>
              <w:t>ZEAAA_MAY_MIC</w:t>
            </w:r>
          </w:p>
        </w:tc>
        <w:tc>
          <w:tcPr>
            <w:tcW w:w="1134" w:type="dxa"/>
            <w:vAlign w:val="center"/>
          </w:tcPr>
          <w:p w14:paraId="1B6D4742" w14:textId="77777777" w:rsidR="002A4939" w:rsidRDefault="00BE2387">
            <w:pPr>
              <w:jc w:val="left"/>
              <w:rPr>
                <w:rFonts w:cs="Arial"/>
                <w:bCs/>
                <w:i/>
                <w:sz w:val="16"/>
                <w:szCs w:val="16"/>
                <w:highlight w:val="yellow"/>
                <w:lang w:val="pt-BR"/>
              </w:rPr>
            </w:pPr>
            <w:r w:rsidRPr="00B35321">
              <w:rPr>
                <w:rFonts w:cs="Arial"/>
                <w:bCs/>
                <w:i/>
                <w:sz w:val="16"/>
                <w:szCs w:val="16"/>
                <w:lang w:val="pt-BR"/>
              </w:rPr>
              <w:t xml:space="preserve">Zea mays </w:t>
            </w:r>
            <w:r w:rsidRPr="00B35321">
              <w:rPr>
                <w:rFonts w:cs="Arial"/>
                <w:bCs/>
                <w:sz w:val="16"/>
                <w:szCs w:val="16"/>
                <w:lang w:val="pt-BR"/>
              </w:rPr>
              <w:t xml:space="preserve">L. convar. </w:t>
            </w:r>
            <w:r w:rsidRPr="00B35321">
              <w:rPr>
                <w:rFonts w:cs="Arial"/>
                <w:bCs/>
                <w:i/>
                <w:sz w:val="16"/>
                <w:szCs w:val="16"/>
                <w:lang w:val="pt-BR"/>
              </w:rPr>
              <w:t xml:space="preserve">microsperma </w:t>
            </w:r>
            <w:r w:rsidRPr="00B35321">
              <w:rPr>
                <w:rFonts w:cs="Arial"/>
                <w:bCs/>
                <w:sz w:val="16"/>
                <w:szCs w:val="16"/>
                <w:lang w:val="pt-BR"/>
              </w:rPr>
              <w:t>Koern.</w:t>
            </w:r>
          </w:p>
        </w:tc>
        <w:tc>
          <w:tcPr>
            <w:tcW w:w="1134" w:type="dxa"/>
            <w:tcBorders>
              <w:right w:val="single" w:sz="18" w:space="0" w:color="auto"/>
            </w:tcBorders>
            <w:vAlign w:val="center"/>
          </w:tcPr>
          <w:p w14:paraId="4A537782" w14:textId="77777777" w:rsidR="002A4939" w:rsidRDefault="00BE2387">
            <w:pPr>
              <w:jc w:val="left"/>
              <w:rPr>
                <w:rFonts w:cs="Arial"/>
                <w:i/>
                <w:sz w:val="16"/>
                <w:szCs w:val="16"/>
                <w:highlight w:val="yellow"/>
                <w:lang w:eastAsia="ja-JP"/>
              </w:rPr>
            </w:pPr>
            <w:r w:rsidRPr="00B35321">
              <w:rPr>
                <w:rFonts w:cs="Arial"/>
                <w:bCs/>
                <w:sz w:val="16"/>
                <w:szCs w:val="16"/>
              </w:rPr>
              <w:t>n.d.</w:t>
            </w:r>
          </w:p>
        </w:tc>
        <w:tc>
          <w:tcPr>
            <w:tcW w:w="1701" w:type="dxa"/>
            <w:tcBorders>
              <w:left w:val="single" w:sz="18" w:space="0" w:color="auto"/>
            </w:tcBorders>
            <w:vAlign w:val="center"/>
          </w:tcPr>
          <w:p w14:paraId="7F1C8978" w14:textId="77777777" w:rsidR="002A4939" w:rsidRDefault="00BE2387">
            <w:pPr>
              <w:jc w:val="left"/>
              <w:rPr>
                <w:rFonts w:cs="Arial"/>
                <w:sz w:val="16"/>
                <w:szCs w:val="16"/>
                <w:lang w:eastAsia="ja-JP"/>
              </w:rPr>
            </w:pPr>
            <w:r w:rsidRPr="00B35321">
              <w:rPr>
                <w:rFonts w:cs="Arial"/>
                <w:sz w:val="16"/>
                <w:szCs w:val="16"/>
                <w:lang w:val="en"/>
              </w:rPr>
              <w:t>[pour supprimer]</w:t>
            </w:r>
          </w:p>
        </w:tc>
        <w:tc>
          <w:tcPr>
            <w:tcW w:w="1134" w:type="dxa"/>
            <w:vAlign w:val="center"/>
          </w:tcPr>
          <w:p w14:paraId="04D2B93B" w14:textId="77777777" w:rsidR="002A4939" w:rsidRDefault="00BE2387">
            <w:pPr>
              <w:jc w:val="left"/>
              <w:rPr>
                <w:rFonts w:cs="Arial"/>
                <w:i/>
                <w:snapToGrid w:val="0"/>
                <w:sz w:val="16"/>
                <w:szCs w:val="16"/>
              </w:rPr>
            </w:pPr>
            <w:r w:rsidRPr="00B35321">
              <w:rPr>
                <w:rFonts w:cs="Arial"/>
                <w:bCs/>
                <w:sz w:val="16"/>
                <w:szCs w:val="16"/>
              </w:rPr>
              <w:t>n.d.</w:t>
            </w:r>
          </w:p>
        </w:tc>
        <w:tc>
          <w:tcPr>
            <w:tcW w:w="1418" w:type="dxa"/>
            <w:vAlign w:val="center"/>
          </w:tcPr>
          <w:p w14:paraId="2318D0FF" w14:textId="77777777" w:rsidR="002A4939" w:rsidRDefault="00BE2387">
            <w:pPr>
              <w:jc w:val="left"/>
              <w:rPr>
                <w:rFonts w:cs="Arial"/>
                <w:i/>
                <w:snapToGrid w:val="0"/>
                <w:sz w:val="16"/>
                <w:szCs w:val="16"/>
              </w:rPr>
            </w:pPr>
            <w:r w:rsidRPr="00B35321">
              <w:rPr>
                <w:rFonts w:cs="Arial"/>
                <w:bCs/>
                <w:sz w:val="16"/>
                <w:szCs w:val="16"/>
              </w:rPr>
              <w:t>n.d.</w:t>
            </w:r>
          </w:p>
        </w:tc>
        <w:tc>
          <w:tcPr>
            <w:tcW w:w="1412" w:type="dxa"/>
            <w:vAlign w:val="center"/>
          </w:tcPr>
          <w:p w14:paraId="0A1681D5" w14:textId="77777777" w:rsidR="002A4939" w:rsidRPr="00B276F2" w:rsidRDefault="00BE2387">
            <w:pPr>
              <w:jc w:val="left"/>
              <w:rPr>
                <w:rFonts w:cs="Arial"/>
                <w:bCs/>
                <w:sz w:val="16"/>
                <w:szCs w:val="16"/>
                <w:lang w:val="fr-FR"/>
              </w:rPr>
            </w:pPr>
            <w:r w:rsidRPr="00B276F2">
              <w:rPr>
                <w:rFonts w:cs="Arial"/>
                <w:bCs/>
                <w:sz w:val="16"/>
                <w:szCs w:val="16"/>
                <w:lang w:val="fr-FR"/>
              </w:rPr>
              <w:t xml:space="preserve">Nom botanique principal ajouté comme autre nom botanique sous </w:t>
            </w:r>
            <w:r w:rsidRPr="00B276F2">
              <w:rPr>
                <w:rFonts w:cs="Arial"/>
                <w:bCs/>
                <w:i/>
                <w:sz w:val="16"/>
                <w:szCs w:val="16"/>
                <w:lang w:val="fr-FR"/>
              </w:rPr>
              <w:t xml:space="preserve">Z. mays </w:t>
            </w:r>
            <w:r w:rsidRPr="00B276F2">
              <w:rPr>
                <w:rFonts w:cs="Arial"/>
                <w:bCs/>
                <w:sz w:val="16"/>
                <w:szCs w:val="16"/>
                <w:lang w:val="fr-FR"/>
              </w:rPr>
              <w:t xml:space="preserve">L. subsp. </w:t>
            </w:r>
            <w:r w:rsidRPr="00B276F2">
              <w:rPr>
                <w:rFonts w:cs="Arial"/>
                <w:bCs/>
                <w:i/>
                <w:sz w:val="16"/>
                <w:szCs w:val="16"/>
                <w:lang w:val="fr-FR"/>
              </w:rPr>
              <w:t xml:space="preserve">mays </w:t>
            </w:r>
            <w:r w:rsidRPr="00B276F2">
              <w:rPr>
                <w:rFonts w:cs="Arial"/>
                <w:bCs/>
                <w:iCs/>
                <w:sz w:val="16"/>
                <w:szCs w:val="16"/>
                <w:lang w:val="fr-FR"/>
              </w:rPr>
              <w:t>Popcorn Group</w:t>
            </w:r>
          </w:p>
        </w:tc>
      </w:tr>
      <w:tr w:rsidR="00E732F6" w:rsidRPr="00B35321" w14:paraId="3D37AACE" w14:textId="77777777" w:rsidTr="00E732F6">
        <w:trPr>
          <w:tblHeader/>
        </w:trPr>
        <w:tc>
          <w:tcPr>
            <w:tcW w:w="1696" w:type="dxa"/>
            <w:vAlign w:val="center"/>
          </w:tcPr>
          <w:p w14:paraId="64997161" w14:textId="77777777" w:rsidR="002A4939" w:rsidRDefault="00BE2387">
            <w:pPr>
              <w:jc w:val="left"/>
              <w:rPr>
                <w:rFonts w:cs="Arial"/>
                <w:snapToGrid w:val="0"/>
                <w:sz w:val="16"/>
                <w:szCs w:val="16"/>
                <w:highlight w:val="yellow"/>
              </w:rPr>
            </w:pPr>
            <w:r w:rsidRPr="00B35321">
              <w:rPr>
                <w:rFonts w:cs="Arial"/>
                <w:snapToGrid w:val="0"/>
                <w:sz w:val="16"/>
                <w:szCs w:val="16"/>
              </w:rPr>
              <w:t>ZEAAA_MAY_SAC</w:t>
            </w:r>
          </w:p>
        </w:tc>
        <w:tc>
          <w:tcPr>
            <w:tcW w:w="1134" w:type="dxa"/>
            <w:vAlign w:val="center"/>
          </w:tcPr>
          <w:p w14:paraId="6D9F8B0D" w14:textId="77777777" w:rsidR="002A4939" w:rsidRDefault="00BE2387">
            <w:pPr>
              <w:jc w:val="left"/>
              <w:rPr>
                <w:rFonts w:cs="Arial"/>
                <w:bCs/>
                <w:i/>
                <w:sz w:val="16"/>
                <w:szCs w:val="16"/>
                <w:highlight w:val="yellow"/>
                <w:lang w:val="es-ES_tradnl"/>
              </w:rPr>
            </w:pPr>
            <w:r w:rsidRPr="00B35321">
              <w:rPr>
                <w:rFonts w:cs="Arial"/>
                <w:i/>
                <w:snapToGrid w:val="0"/>
                <w:sz w:val="16"/>
                <w:szCs w:val="16"/>
                <w:lang w:val="es-ES_tradnl"/>
              </w:rPr>
              <w:t xml:space="preserve">Zea mays </w:t>
            </w:r>
            <w:r w:rsidRPr="00B35321">
              <w:rPr>
                <w:rFonts w:cs="Arial"/>
                <w:snapToGrid w:val="0"/>
                <w:sz w:val="16"/>
                <w:szCs w:val="16"/>
                <w:lang w:val="es-ES_tradnl"/>
              </w:rPr>
              <w:t xml:space="preserve">L. </w:t>
            </w:r>
            <w:r w:rsidRPr="00B35321">
              <w:rPr>
                <w:rFonts w:cs="Arial"/>
                <w:i/>
                <w:snapToGrid w:val="0"/>
                <w:sz w:val="16"/>
                <w:szCs w:val="16"/>
                <w:lang w:val="es-ES_tradnl"/>
              </w:rPr>
              <w:t xml:space="preserve">saccharata </w:t>
            </w:r>
            <w:r w:rsidRPr="00B35321">
              <w:rPr>
                <w:rFonts w:cs="Arial"/>
                <w:snapToGrid w:val="0"/>
                <w:sz w:val="16"/>
                <w:szCs w:val="16"/>
                <w:lang w:val="es-ES_tradnl"/>
              </w:rPr>
              <w:t>Koern.</w:t>
            </w:r>
          </w:p>
        </w:tc>
        <w:tc>
          <w:tcPr>
            <w:tcW w:w="1134" w:type="dxa"/>
            <w:tcBorders>
              <w:right w:val="single" w:sz="18" w:space="0" w:color="auto"/>
            </w:tcBorders>
            <w:vAlign w:val="center"/>
          </w:tcPr>
          <w:p w14:paraId="1CA65262" w14:textId="77777777" w:rsidR="002A4939" w:rsidRDefault="00BE2387">
            <w:pPr>
              <w:jc w:val="left"/>
              <w:rPr>
                <w:rFonts w:cs="Arial"/>
                <w:i/>
                <w:sz w:val="16"/>
                <w:szCs w:val="16"/>
                <w:lang w:eastAsia="ja-JP"/>
              </w:rPr>
            </w:pPr>
            <w:r w:rsidRPr="00B35321">
              <w:rPr>
                <w:rFonts w:cs="Arial"/>
                <w:bCs/>
                <w:sz w:val="16"/>
                <w:szCs w:val="16"/>
              </w:rPr>
              <w:t>n.d.</w:t>
            </w:r>
          </w:p>
        </w:tc>
        <w:tc>
          <w:tcPr>
            <w:tcW w:w="1701" w:type="dxa"/>
            <w:tcBorders>
              <w:left w:val="single" w:sz="18" w:space="0" w:color="auto"/>
            </w:tcBorders>
            <w:vAlign w:val="center"/>
          </w:tcPr>
          <w:p w14:paraId="33B3395E" w14:textId="77777777" w:rsidR="002A4939" w:rsidRDefault="00BE2387">
            <w:pPr>
              <w:jc w:val="left"/>
              <w:rPr>
                <w:rFonts w:cs="Arial"/>
                <w:sz w:val="16"/>
                <w:szCs w:val="16"/>
              </w:rPr>
            </w:pPr>
            <w:r w:rsidRPr="00B35321">
              <w:rPr>
                <w:rFonts w:cs="Arial"/>
                <w:b/>
                <w:sz w:val="16"/>
                <w:szCs w:val="16"/>
              </w:rPr>
              <w:t>ZEAAA_MAY_GSW</w:t>
            </w:r>
          </w:p>
          <w:p w14:paraId="7DAC94B9" w14:textId="77777777" w:rsidR="00B35321" w:rsidRPr="00B35321" w:rsidRDefault="00B35321" w:rsidP="00E732F6">
            <w:pPr>
              <w:jc w:val="left"/>
              <w:rPr>
                <w:rFonts w:cs="Arial"/>
                <w:sz w:val="16"/>
                <w:szCs w:val="16"/>
                <w:lang w:eastAsia="ja-JP"/>
              </w:rPr>
            </w:pPr>
          </w:p>
        </w:tc>
        <w:tc>
          <w:tcPr>
            <w:tcW w:w="1134" w:type="dxa"/>
            <w:vAlign w:val="center"/>
          </w:tcPr>
          <w:p w14:paraId="60D28BA5" w14:textId="77777777" w:rsidR="002A4939" w:rsidRPr="00B276F2" w:rsidRDefault="00BE2387">
            <w:pPr>
              <w:jc w:val="left"/>
              <w:rPr>
                <w:rFonts w:cs="Arial"/>
                <w:iCs/>
                <w:snapToGrid w:val="0"/>
                <w:sz w:val="16"/>
                <w:szCs w:val="16"/>
                <w:u w:val="single"/>
                <w:lang w:val="fr-FR"/>
              </w:rPr>
            </w:pPr>
            <w:r w:rsidRPr="00B276F2">
              <w:rPr>
                <w:rFonts w:cs="Arial"/>
                <w:bCs/>
                <w:i/>
                <w:sz w:val="16"/>
                <w:szCs w:val="16"/>
                <w:highlight w:val="lightGray"/>
                <w:u w:val="single"/>
                <w:lang w:val="fr-FR"/>
              </w:rPr>
              <w:t xml:space="preserve">Zea mays </w:t>
            </w:r>
            <w:r w:rsidRPr="00B276F2">
              <w:rPr>
                <w:rFonts w:cs="Arial"/>
                <w:bCs/>
                <w:sz w:val="16"/>
                <w:szCs w:val="16"/>
                <w:highlight w:val="lightGray"/>
                <w:u w:val="single"/>
                <w:lang w:val="fr-FR"/>
              </w:rPr>
              <w:t xml:space="preserve">L. subsp. </w:t>
            </w:r>
            <w:r w:rsidRPr="00B276F2">
              <w:rPr>
                <w:rFonts w:cs="Arial"/>
                <w:bCs/>
                <w:i/>
                <w:sz w:val="16"/>
                <w:szCs w:val="16"/>
                <w:highlight w:val="lightGray"/>
                <w:u w:val="single"/>
                <w:lang w:val="fr-FR"/>
              </w:rPr>
              <w:t xml:space="preserve">mays </w:t>
            </w:r>
            <w:r w:rsidRPr="00B276F2">
              <w:rPr>
                <w:rFonts w:cs="Arial"/>
                <w:bCs/>
                <w:iCs/>
                <w:sz w:val="16"/>
                <w:szCs w:val="16"/>
                <w:highlight w:val="lightGray"/>
                <w:u w:val="single"/>
                <w:lang w:val="fr-FR"/>
              </w:rPr>
              <w:t>Groupe maïs doux</w:t>
            </w:r>
          </w:p>
        </w:tc>
        <w:tc>
          <w:tcPr>
            <w:tcW w:w="1418" w:type="dxa"/>
            <w:vAlign w:val="center"/>
          </w:tcPr>
          <w:p w14:paraId="08441E53" w14:textId="77777777" w:rsidR="002A4939" w:rsidRDefault="00BE2387">
            <w:pPr>
              <w:jc w:val="left"/>
              <w:rPr>
                <w:rFonts w:cs="Arial"/>
                <w:sz w:val="16"/>
                <w:szCs w:val="16"/>
              </w:rPr>
            </w:pPr>
            <w:r w:rsidRPr="00B35321">
              <w:rPr>
                <w:rFonts w:cs="Arial"/>
                <w:i/>
                <w:sz w:val="16"/>
                <w:szCs w:val="16"/>
              </w:rPr>
              <w:t xml:space="preserve">Zea mays </w:t>
            </w:r>
            <w:r w:rsidRPr="00B35321">
              <w:rPr>
                <w:rFonts w:cs="Arial"/>
                <w:sz w:val="16"/>
                <w:szCs w:val="16"/>
              </w:rPr>
              <w:t xml:space="preserve">var. </w:t>
            </w:r>
            <w:r w:rsidRPr="00B35321">
              <w:rPr>
                <w:rFonts w:cs="Arial"/>
                <w:i/>
                <w:sz w:val="16"/>
                <w:szCs w:val="16"/>
              </w:rPr>
              <w:t xml:space="preserve">saccharata </w:t>
            </w:r>
            <w:r w:rsidRPr="00B35321">
              <w:rPr>
                <w:rFonts w:cs="Arial"/>
                <w:sz w:val="16"/>
                <w:szCs w:val="16"/>
              </w:rPr>
              <w:t xml:space="preserve">(Sturtev.) L. H. Bailey ; </w:t>
            </w:r>
          </w:p>
          <w:p w14:paraId="384C006A" w14:textId="77777777" w:rsidR="002A4939" w:rsidRDefault="00BE2387">
            <w:pPr>
              <w:jc w:val="left"/>
              <w:rPr>
                <w:rFonts w:cs="Arial"/>
                <w:sz w:val="16"/>
                <w:szCs w:val="16"/>
              </w:rPr>
            </w:pPr>
            <w:r w:rsidRPr="00B35321">
              <w:rPr>
                <w:rFonts w:cs="Arial"/>
                <w:i/>
                <w:sz w:val="16"/>
                <w:szCs w:val="16"/>
              </w:rPr>
              <w:t xml:space="preserve">Zea mays </w:t>
            </w:r>
            <w:r w:rsidRPr="00B35321">
              <w:rPr>
                <w:rFonts w:cs="Arial"/>
                <w:sz w:val="16"/>
                <w:szCs w:val="16"/>
              </w:rPr>
              <w:t xml:space="preserve">L. </w:t>
            </w:r>
            <w:r w:rsidRPr="00B35321">
              <w:rPr>
                <w:rFonts w:cs="Arial"/>
                <w:i/>
                <w:sz w:val="16"/>
                <w:szCs w:val="16"/>
              </w:rPr>
              <w:t xml:space="preserve">saccharata </w:t>
            </w:r>
            <w:r w:rsidRPr="00B35321">
              <w:rPr>
                <w:rFonts w:cs="Arial"/>
                <w:sz w:val="16"/>
                <w:szCs w:val="16"/>
              </w:rPr>
              <w:t>Koern.</w:t>
            </w:r>
          </w:p>
          <w:p w14:paraId="56B8A711" w14:textId="77777777" w:rsidR="00B35321" w:rsidRPr="00B35321" w:rsidRDefault="00B35321" w:rsidP="00E732F6">
            <w:pPr>
              <w:jc w:val="left"/>
              <w:rPr>
                <w:rFonts w:cs="Arial"/>
                <w:i/>
                <w:snapToGrid w:val="0"/>
                <w:sz w:val="16"/>
                <w:szCs w:val="16"/>
              </w:rPr>
            </w:pPr>
          </w:p>
        </w:tc>
        <w:tc>
          <w:tcPr>
            <w:tcW w:w="1412" w:type="dxa"/>
            <w:vAlign w:val="center"/>
          </w:tcPr>
          <w:p w14:paraId="04EE18BD" w14:textId="77777777" w:rsidR="00B35321" w:rsidRPr="00B35321" w:rsidRDefault="00B35321" w:rsidP="00E732F6">
            <w:pPr>
              <w:jc w:val="left"/>
              <w:rPr>
                <w:rFonts w:cs="Arial"/>
                <w:bCs/>
                <w:sz w:val="16"/>
                <w:szCs w:val="16"/>
              </w:rPr>
            </w:pPr>
          </w:p>
        </w:tc>
      </w:tr>
      <w:tr w:rsidR="00E732F6" w:rsidRPr="001423BF" w14:paraId="3FE06CA5" w14:textId="77777777" w:rsidTr="00E732F6">
        <w:trPr>
          <w:tblHeader/>
        </w:trPr>
        <w:tc>
          <w:tcPr>
            <w:tcW w:w="1696" w:type="dxa"/>
            <w:vAlign w:val="center"/>
          </w:tcPr>
          <w:p w14:paraId="1BA077C1" w14:textId="77777777" w:rsidR="002A4939" w:rsidRDefault="00BE2387">
            <w:pPr>
              <w:jc w:val="left"/>
              <w:rPr>
                <w:rFonts w:cs="Arial"/>
                <w:snapToGrid w:val="0"/>
                <w:sz w:val="16"/>
                <w:szCs w:val="16"/>
                <w:highlight w:val="yellow"/>
              </w:rPr>
            </w:pPr>
            <w:r w:rsidRPr="00B35321">
              <w:rPr>
                <w:rFonts w:cs="Arial"/>
                <w:snapToGrid w:val="0"/>
                <w:sz w:val="16"/>
                <w:szCs w:val="16"/>
              </w:rPr>
              <w:t xml:space="preserve">ZEAAA_MAY_MAY </w:t>
            </w:r>
          </w:p>
        </w:tc>
        <w:tc>
          <w:tcPr>
            <w:tcW w:w="1134" w:type="dxa"/>
            <w:vAlign w:val="center"/>
          </w:tcPr>
          <w:p w14:paraId="761EF58F" w14:textId="77777777" w:rsidR="002A4939" w:rsidRDefault="00BE2387">
            <w:pPr>
              <w:jc w:val="left"/>
              <w:rPr>
                <w:rFonts w:cs="Arial"/>
                <w:bCs/>
                <w:i/>
                <w:sz w:val="16"/>
                <w:szCs w:val="16"/>
                <w:highlight w:val="yellow"/>
              </w:rPr>
            </w:pPr>
            <w:r w:rsidRPr="00B35321">
              <w:rPr>
                <w:rFonts w:cs="Arial"/>
                <w:bCs/>
                <w:i/>
                <w:sz w:val="16"/>
                <w:szCs w:val="16"/>
              </w:rPr>
              <w:t xml:space="preserve">Zea mays </w:t>
            </w:r>
            <w:r w:rsidRPr="00B35321">
              <w:rPr>
                <w:rFonts w:cs="Arial"/>
                <w:bCs/>
                <w:sz w:val="16"/>
                <w:szCs w:val="16"/>
              </w:rPr>
              <w:t xml:space="preserve">L. subsp. </w:t>
            </w:r>
            <w:r w:rsidRPr="00B35321">
              <w:rPr>
                <w:rFonts w:cs="Arial"/>
                <w:bCs/>
                <w:i/>
                <w:sz w:val="16"/>
                <w:szCs w:val="16"/>
              </w:rPr>
              <w:t>mays</w:t>
            </w:r>
          </w:p>
        </w:tc>
        <w:tc>
          <w:tcPr>
            <w:tcW w:w="1134" w:type="dxa"/>
            <w:tcBorders>
              <w:right w:val="single" w:sz="18" w:space="0" w:color="auto"/>
            </w:tcBorders>
            <w:vAlign w:val="center"/>
          </w:tcPr>
          <w:p w14:paraId="1CBF75F9" w14:textId="77777777" w:rsidR="002A4939" w:rsidRDefault="00BE2387">
            <w:pPr>
              <w:jc w:val="left"/>
              <w:rPr>
                <w:rFonts w:cs="Arial"/>
                <w:bCs/>
                <w:sz w:val="16"/>
                <w:szCs w:val="16"/>
                <w:lang w:val="es-ES"/>
              </w:rPr>
            </w:pPr>
            <w:r w:rsidRPr="004C0195">
              <w:rPr>
                <w:rFonts w:cs="Arial"/>
                <w:bCs/>
                <w:i/>
                <w:sz w:val="16"/>
                <w:szCs w:val="16"/>
                <w:lang w:val="es-ES"/>
              </w:rPr>
              <w:t xml:space="preserve">Zea mays </w:t>
            </w:r>
            <w:r w:rsidRPr="004C0195">
              <w:rPr>
                <w:rFonts w:cs="Arial"/>
                <w:bCs/>
                <w:sz w:val="16"/>
                <w:szCs w:val="16"/>
                <w:lang w:val="es-ES"/>
              </w:rPr>
              <w:t xml:space="preserve">var </w:t>
            </w:r>
            <w:r w:rsidRPr="004C0195">
              <w:rPr>
                <w:rFonts w:cs="Arial"/>
                <w:bCs/>
                <w:i/>
                <w:sz w:val="16"/>
                <w:szCs w:val="16"/>
                <w:lang w:val="es-ES"/>
              </w:rPr>
              <w:t xml:space="preserve">ceratina </w:t>
            </w:r>
            <w:r w:rsidRPr="004C0195">
              <w:rPr>
                <w:rFonts w:cs="Arial"/>
                <w:bCs/>
                <w:sz w:val="16"/>
                <w:szCs w:val="16"/>
                <w:lang w:val="es-ES"/>
              </w:rPr>
              <w:t xml:space="preserve">L. ; </w:t>
            </w:r>
          </w:p>
          <w:p w14:paraId="781D9138" w14:textId="77777777" w:rsidR="002A4939" w:rsidRDefault="00BE2387">
            <w:pPr>
              <w:jc w:val="left"/>
              <w:rPr>
                <w:rFonts w:cs="Arial"/>
                <w:bCs/>
                <w:sz w:val="16"/>
                <w:szCs w:val="16"/>
                <w:lang w:val="es-ES"/>
              </w:rPr>
            </w:pPr>
            <w:r w:rsidRPr="004C0195">
              <w:rPr>
                <w:rFonts w:cs="Arial"/>
                <w:bCs/>
                <w:i/>
                <w:sz w:val="16"/>
                <w:szCs w:val="16"/>
                <w:lang w:val="es-ES"/>
              </w:rPr>
              <w:t xml:space="preserve">Zea mays </w:t>
            </w:r>
            <w:r w:rsidRPr="004C0195">
              <w:rPr>
                <w:rFonts w:cs="Arial"/>
                <w:bCs/>
                <w:sz w:val="16"/>
                <w:szCs w:val="16"/>
                <w:lang w:val="es-ES"/>
              </w:rPr>
              <w:t xml:space="preserve">var. </w:t>
            </w:r>
            <w:r w:rsidRPr="004C0195">
              <w:rPr>
                <w:rFonts w:cs="Arial"/>
                <w:bCs/>
                <w:i/>
                <w:sz w:val="16"/>
                <w:szCs w:val="16"/>
                <w:lang w:val="es-ES"/>
              </w:rPr>
              <w:t xml:space="preserve">indentata </w:t>
            </w:r>
            <w:r w:rsidRPr="004C0195">
              <w:rPr>
                <w:rFonts w:cs="Arial"/>
                <w:bCs/>
                <w:sz w:val="16"/>
                <w:szCs w:val="16"/>
                <w:lang w:val="es-ES"/>
              </w:rPr>
              <w:t xml:space="preserve">(Sturtev.) L. H. Bailey ; </w:t>
            </w:r>
          </w:p>
          <w:p w14:paraId="2159014A" w14:textId="77777777" w:rsidR="002A4939" w:rsidRDefault="00BE2387">
            <w:pPr>
              <w:jc w:val="left"/>
              <w:rPr>
                <w:rFonts w:cs="Arial"/>
                <w:bCs/>
                <w:sz w:val="16"/>
                <w:szCs w:val="16"/>
              </w:rPr>
            </w:pPr>
            <w:r w:rsidRPr="004C0195">
              <w:rPr>
                <w:rFonts w:cs="Arial"/>
                <w:bCs/>
                <w:i/>
                <w:sz w:val="16"/>
                <w:szCs w:val="16"/>
                <w:lang w:val="es-ES"/>
              </w:rPr>
              <w:t xml:space="preserve">Zea mays </w:t>
            </w:r>
            <w:r w:rsidRPr="004C0195">
              <w:rPr>
                <w:rFonts w:cs="Arial"/>
                <w:bCs/>
                <w:sz w:val="16"/>
                <w:szCs w:val="16"/>
                <w:lang w:val="es-ES"/>
              </w:rPr>
              <w:t xml:space="preserve">var. </w:t>
            </w:r>
            <w:r w:rsidRPr="004C0195">
              <w:rPr>
                <w:rFonts w:cs="Arial"/>
                <w:bCs/>
                <w:i/>
                <w:sz w:val="16"/>
                <w:szCs w:val="16"/>
                <w:lang w:val="es-ES"/>
              </w:rPr>
              <w:t xml:space="preserve">indurata </w:t>
            </w:r>
            <w:r w:rsidRPr="004C0195">
              <w:rPr>
                <w:rFonts w:cs="Arial"/>
                <w:bCs/>
                <w:sz w:val="16"/>
                <w:szCs w:val="16"/>
                <w:lang w:val="es-ES"/>
              </w:rPr>
              <w:t xml:space="preserve">(Sturtev.) </w:t>
            </w:r>
            <w:r w:rsidRPr="00B35321">
              <w:rPr>
                <w:rFonts w:cs="Arial"/>
                <w:bCs/>
                <w:sz w:val="16"/>
                <w:szCs w:val="16"/>
              </w:rPr>
              <w:t xml:space="preserve">L. H. Bailey ; </w:t>
            </w:r>
          </w:p>
          <w:p w14:paraId="6E9335BE" w14:textId="77777777" w:rsidR="002A4939" w:rsidRDefault="00BE2387">
            <w:pPr>
              <w:jc w:val="left"/>
              <w:rPr>
                <w:rFonts w:cs="Arial"/>
                <w:sz w:val="16"/>
                <w:szCs w:val="16"/>
                <w:highlight w:val="yellow"/>
                <w:lang w:eastAsia="ja-JP"/>
              </w:rPr>
            </w:pPr>
            <w:r w:rsidRPr="00B35321">
              <w:rPr>
                <w:rFonts w:cs="Arial"/>
                <w:bCs/>
                <w:i/>
                <w:sz w:val="16"/>
                <w:szCs w:val="16"/>
              </w:rPr>
              <w:t xml:space="preserve">Zea mays </w:t>
            </w:r>
            <w:r w:rsidRPr="00B35321">
              <w:rPr>
                <w:rFonts w:cs="Arial"/>
                <w:bCs/>
                <w:sz w:val="16"/>
                <w:szCs w:val="16"/>
              </w:rPr>
              <w:t xml:space="preserve">var. </w:t>
            </w:r>
            <w:r w:rsidRPr="00B35321">
              <w:rPr>
                <w:rFonts w:cs="Arial"/>
                <w:bCs/>
                <w:i/>
                <w:sz w:val="16"/>
                <w:szCs w:val="16"/>
              </w:rPr>
              <w:t xml:space="preserve">saccharata </w:t>
            </w:r>
            <w:r w:rsidRPr="00B35321">
              <w:rPr>
                <w:rFonts w:cs="Arial"/>
                <w:bCs/>
                <w:sz w:val="16"/>
                <w:szCs w:val="16"/>
              </w:rPr>
              <w:t>(Sturtev.) L. H. Bailey</w:t>
            </w:r>
          </w:p>
        </w:tc>
        <w:tc>
          <w:tcPr>
            <w:tcW w:w="1701" w:type="dxa"/>
            <w:tcBorders>
              <w:left w:val="single" w:sz="18" w:space="0" w:color="auto"/>
            </w:tcBorders>
            <w:vAlign w:val="center"/>
          </w:tcPr>
          <w:p w14:paraId="2081AD44" w14:textId="77777777" w:rsidR="002A4939" w:rsidRDefault="00BE2387">
            <w:pPr>
              <w:jc w:val="left"/>
              <w:rPr>
                <w:rFonts w:cs="Arial"/>
                <w:sz w:val="16"/>
                <w:szCs w:val="16"/>
              </w:rPr>
            </w:pPr>
            <w:r w:rsidRPr="00B35321">
              <w:rPr>
                <w:rFonts w:cs="Arial"/>
                <w:b/>
                <w:sz w:val="16"/>
                <w:szCs w:val="16"/>
              </w:rPr>
              <w:t>ZEAAA_MAY_GMA</w:t>
            </w:r>
          </w:p>
          <w:p w14:paraId="29E0CB44" w14:textId="77777777" w:rsidR="00B35321" w:rsidRPr="00B35321" w:rsidRDefault="00B35321" w:rsidP="00E732F6">
            <w:pPr>
              <w:jc w:val="left"/>
              <w:rPr>
                <w:rFonts w:cs="Arial"/>
                <w:sz w:val="16"/>
                <w:szCs w:val="16"/>
                <w:highlight w:val="yellow"/>
                <w:lang w:eastAsia="ja-JP"/>
              </w:rPr>
            </w:pPr>
          </w:p>
        </w:tc>
        <w:tc>
          <w:tcPr>
            <w:tcW w:w="1134" w:type="dxa"/>
            <w:vAlign w:val="center"/>
          </w:tcPr>
          <w:p w14:paraId="2FE2C712" w14:textId="77777777" w:rsidR="002A4939" w:rsidRDefault="00BE2387">
            <w:pPr>
              <w:jc w:val="left"/>
              <w:rPr>
                <w:rFonts w:cs="Arial"/>
                <w:iCs/>
                <w:snapToGrid w:val="0"/>
                <w:sz w:val="16"/>
                <w:szCs w:val="16"/>
                <w:highlight w:val="yellow"/>
                <w:u w:val="single"/>
              </w:rPr>
            </w:pPr>
            <w:r w:rsidRPr="00B35321">
              <w:rPr>
                <w:rFonts w:cs="Arial"/>
                <w:bCs/>
                <w:i/>
                <w:sz w:val="16"/>
                <w:szCs w:val="16"/>
                <w:highlight w:val="lightGray"/>
                <w:u w:val="single"/>
              </w:rPr>
              <w:t xml:space="preserve">Zea mays </w:t>
            </w:r>
            <w:r w:rsidRPr="00B35321">
              <w:rPr>
                <w:rFonts w:cs="Arial"/>
                <w:bCs/>
                <w:sz w:val="16"/>
                <w:szCs w:val="16"/>
                <w:highlight w:val="lightGray"/>
                <w:u w:val="single"/>
              </w:rPr>
              <w:t xml:space="preserve">L. subsp. </w:t>
            </w:r>
            <w:r w:rsidRPr="00B35321">
              <w:rPr>
                <w:rFonts w:cs="Arial"/>
                <w:bCs/>
                <w:i/>
                <w:sz w:val="16"/>
                <w:szCs w:val="16"/>
                <w:highlight w:val="lightGray"/>
                <w:u w:val="single"/>
              </w:rPr>
              <w:t xml:space="preserve">mays </w:t>
            </w:r>
            <w:r w:rsidRPr="00B35321">
              <w:rPr>
                <w:rFonts w:cs="Arial"/>
                <w:bCs/>
                <w:iCs/>
                <w:sz w:val="16"/>
                <w:szCs w:val="16"/>
                <w:highlight w:val="lightGray"/>
                <w:u w:val="single"/>
              </w:rPr>
              <w:t xml:space="preserve">Groupe maïs </w:t>
            </w:r>
          </w:p>
        </w:tc>
        <w:tc>
          <w:tcPr>
            <w:tcW w:w="1418" w:type="dxa"/>
            <w:vAlign w:val="center"/>
          </w:tcPr>
          <w:p w14:paraId="29FBCF70" w14:textId="77777777" w:rsidR="002A4939" w:rsidRDefault="00BE2387">
            <w:pPr>
              <w:jc w:val="left"/>
              <w:rPr>
                <w:rFonts w:cs="Arial"/>
                <w:bCs/>
                <w:sz w:val="16"/>
                <w:szCs w:val="16"/>
                <w:lang w:val="es-ES"/>
              </w:rPr>
            </w:pPr>
            <w:r w:rsidRPr="004C0195">
              <w:rPr>
                <w:rFonts w:cs="Arial"/>
                <w:bCs/>
                <w:i/>
                <w:sz w:val="16"/>
                <w:szCs w:val="16"/>
                <w:lang w:val="es-ES"/>
              </w:rPr>
              <w:t xml:space="preserve">Zea mays </w:t>
            </w:r>
            <w:r w:rsidRPr="004C0195">
              <w:rPr>
                <w:rFonts w:cs="Arial"/>
                <w:bCs/>
                <w:sz w:val="16"/>
                <w:szCs w:val="16"/>
                <w:lang w:val="es-ES"/>
              </w:rPr>
              <w:t xml:space="preserve">var </w:t>
            </w:r>
            <w:r w:rsidRPr="004C0195">
              <w:rPr>
                <w:rFonts w:cs="Arial"/>
                <w:bCs/>
                <w:i/>
                <w:sz w:val="16"/>
                <w:szCs w:val="16"/>
                <w:lang w:val="es-ES"/>
              </w:rPr>
              <w:t xml:space="preserve">ceratina </w:t>
            </w:r>
            <w:r w:rsidRPr="004C0195">
              <w:rPr>
                <w:rFonts w:cs="Arial"/>
                <w:bCs/>
                <w:sz w:val="16"/>
                <w:szCs w:val="16"/>
                <w:lang w:val="es-ES"/>
              </w:rPr>
              <w:t xml:space="preserve">L. ; </w:t>
            </w:r>
          </w:p>
          <w:p w14:paraId="3C51C39F" w14:textId="77777777" w:rsidR="002A4939" w:rsidRDefault="00BE2387">
            <w:pPr>
              <w:jc w:val="left"/>
              <w:rPr>
                <w:rFonts w:cs="Arial"/>
                <w:bCs/>
                <w:sz w:val="16"/>
                <w:szCs w:val="16"/>
                <w:lang w:val="es-ES"/>
              </w:rPr>
            </w:pPr>
            <w:r w:rsidRPr="004C0195">
              <w:rPr>
                <w:rFonts w:cs="Arial"/>
                <w:bCs/>
                <w:i/>
                <w:sz w:val="16"/>
                <w:szCs w:val="16"/>
                <w:lang w:val="es-ES"/>
              </w:rPr>
              <w:t xml:space="preserve">Zea mays </w:t>
            </w:r>
            <w:r w:rsidRPr="004C0195">
              <w:rPr>
                <w:rFonts w:cs="Arial"/>
                <w:bCs/>
                <w:sz w:val="16"/>
                <w:szCs w:val="16"/>
                <w:lang w:val="es-ES"/>
              </w:rPr>
              <w:t xml:space="preserve">var. </w:t>
            </w:r>
            <w:r w:rsidRPr="004C0195">
              <w:rPr>
                <w:rFonts w:cs="Arial"/>
                <w:bCs/>
                <w:i/>
                <w:sz w:val="16"/>
                <w:szCs w:val="16"/>
                <w:lang w:val="es-ES"/>
              </w:rPr>
              <w:t xml:space="preserve">indentata </w:t>
            </w:r>
            <w:r w:rsidRPr="004C0195">
              <w:rPr>
                <w:rFonts w:cs="Arial"/>
                <w:bCs/>
                <w:sz w:val="16"/>
                <w:szCs w:val="16"/>
                <w:lang w:val="es-ES"/>
              </w:rPr>
              <w:t xml:space="preserve">(Sturtev.) L. H. Bailey ; </w:t>
            </w:r>
          </w:p>
          <w:p w14:paraId="27CA6CA0" w14:textId="77777777" w:rsidR="002A4939" w:rsidRDefault="00BE2387">
            <w:pPr>
              <w:jc w:val="left"/>
              <w:rPr>
                <w:rFonts w:cs="Arial"/>
                <w:bCs/>
                <w:sz w:val="16"/>
                <w:szCs w:val="16"/>
                <w:lang w:val="es-ES"/>
              </w:rPr>
            </w:pPr>
            <w:r w:rsidRPr="004C0195">
              <w:rPr>
                <w:rFonts w:cs="Arial"/>
                <w:bCs/>
                <w:i/>
                <w:sz w:val="16"/>
                <w:szCs w:val="16"/>
                <w:lang w:val="es-ES"/>
              </w:rPr>
              <w:t xml:space="preserve">Zea mays </w:t>
            </w:r>
            <w:r w:rsidRPr="004C0195">
              <w:rPr>
                <w:rFonts w:cs="Arial"/>
                <w:bCs/>
                <w:sz w:val="16"/>
                <w:szCs w:val="16"/>
                <w:lang w:val="es-ES"/>
              </w:rPr>
              <w:t xml:space="preserve">var. </w:t>
            </w:r>
            <w:r w:rsidRPr="004C0195">
              <w:rPr>
                <w:rFonts w:cs="Arial"/>
                <w:bCs/>
                <w:i/>
                <w:sz w:val="16"/>
                <w:szCs w:val="16"/>
                <w:lang w:val="es-ES"/>
              </w:rPr>
              <w:t xml:space="preserve">indurata </w:t>
            </w:r>
            <w:r w:rsidRPr="004C0195">
              <w:rPr>
                <w:rFonts w:cs="Arial"/>
                <w:bCs/>
                <w:sz w:val="16"/>
                <w:szCs w:val="16"/>
                <w:lang w:val="es-ES"/>
              </w:rPr>
              <w:t>(Sturtev.) L. H. Bailey ;</w:t>
            </w:r>
          </w:p>
          <w:p w14:paraId="1BB60301" w14:textId="77777777" w:rsidR="002A4939" w:rsidRDefault="00BE2387">
            <w:pPr>
              <w:jc w:val="left"/>
              <w:rPr>
                <w:rFonts w:cs="Arial"/>
                <w:bCs/>
                <w:strike/>
                <w:sz w:val="16"/>
                <w:szCs w:val="16"/>
                <w:highlight w:val="lightGray"/>
                <w:lang w:val="es-ES"/>
              </w:rPr>
            </w:pPr>
            <w:r w:rsidRPr="004C0195">
              <w:rPr>
                <w:rFonts w:cs="Arial"/>
                <w:bCs/>
                <w:i/>
                <w:strike/>
                <w:sz w:val="16"/>
                <w:szCs w:val="16"/>
                <w:highlight w:val="lightGray"/>
                <w:lang w:val="es-ES"/>
              </w:rPr>
              <w:t xml:space="preserve">Zea mays </w:t>
            </w:r>
            <w:r w:rsidRPr="004C0195">
              <w:rPr>
                <w:rFonts w:cs="Arial"/>
                <w:bCs/>
                <w:strike/>
                <w:sz w:val="16"/>
                <w:szCs w:val="16"/>
                <w:highlight w:val="lightGray"/>
                <w:lang w:val="es-ES"/>
              </w:rPr>
              <w:t xml:space="preserve">var. </w:t>
            </w:r>
            <w:r w:rsidRPr="004C0195">
              <w:rPr>
                <w:rFonts w:cs="Arial"/>
                <w:bCs/>
                <w:i/>
                <w:strike/>
                <w:sz w:val="16"/>
                <w:szCs w:val="16"/>
                <w:highlight w:val="lightGray"/>
                <w:lang w:val="es-ES"/>
              </w:rPr>
              <w:t xml:space="preserve">saccharata </w:t>
            </w:r>
            <w:r w:rsidRPr="004C0195">
              <w:rPr>
                <w:rFonts w:cs="Arial"/>
                <w:bCs/>
                <w:strike/>
                <w:sz w:val="16"/>
                <w:szCs w:val="16"/>
                <w:highlight w:val="lightGray"/>
                <w:lang w:val="es-ES"/>
              </w:rPr>
              <w:t xml:space="preserve">(Sturtev.) L. H. Bailey ; </w:t>
            </w:r>
          </w:p>
          <w:p w14:paraId="309DFEC7" w14:textId="77777777" w:rsidR="002A4939" w:rsidRDefault="00BE2387">
            <w:pPr>
              <w:jc w:val="left"/>
              <w:rPr>
                <w:rFonts w:cs="Arial"/>
                <w:strike/>
                <w:snapToGrid w:val="0"/>
                <w:sz w:val="16"/>
                <w:szCs w:val="16"/>
                <w:highlight w:val="lightGray"/>
                <w:lang w:val="es-ES"/>
              </w:rPr>
            </w:pPr>
            <w:r w:rsidRPr="004C0195">
              <w:rPr>
                <w:rFonts w:cs="Arial"/>
                <w:i/>
                <w:strike/>
                <w:snapToGrid w:val="0"/>
                <w:sz w:val="16"/>
                <w:szCs w:val="16"/>
                <w:highlight w:val="lightGray"/>
                <w:lang w:val="es-ES"/>
              </w:rPr>
              <w:t xml:space="preserve">Zea mays </w:t>
            </w:r>
            <w:r w:rsidRPr="004C0195">
              <w:rPr>
                <w:rFonts w:cs="Arial"/>
                <w:strike/>
                <w:snapToGrid w:val="0"/>
                <w:sz w:val="16"/>
                <w:szCs w:val="16"/>
                <w:highlight w:val="lightGray"/>
                <w:lang w:val="es-ES"/>
              </w:rPr>
              <w:t xml:space="preserve">L. </w:t>
            </w:r>
            <w:r w:rsidRPr="004C0195">
              <w:rPr>
                <w:rFonts w:cs="Arial"/>
                <w:i/>
                <w:strike/>
                <w:snapToGrid w:val="0"/>
                <w:sz w:val="16"/>
                <w:szCs w:val="16"/>
                <w:highlight w:val="lightGray"/>
                <w:lang w:val="es-ES"/>
              </w:rPr>
              <w:t xml:space="preserve">saccharata </w:t>
            </w:r>
            <w:r w:rsidRPr="004C0195">
              <w:rPr>
                <w:rFonts w:cs="Arial"/>
                <w:strike/>
                <w:snapToGrid w:val="0"/>
                <w:sz w:val="16"/>
                <w:szCs w:val="16"/>
                <w:highlight w:val="lightGray"/>
                <w:lang w:val="es-ES"/>
              </w:rPr>
              <w:t>Koern.. ;</w:t>
            </w:r>
          </w:p>
          <w:p w14:paraId="3843E1B9" w14:textId="77777777" w:rsidR="002A4939" w:rsidRDefault="00BE2387">
            <w:pPr>
              <w:jc w:val="left"/>
              <w:rPr>
                <w:rFonts w:cs="Arial"/>
                <w:bCs/>
                <w:strike/>
                <w:sz w:val="16"/>
                <w:szCs w:val="16"/>
                <w:highlight w:val="lightGray"/>
                <w:lang w:val="es-ES"/>
              </w:rPr>
            </w:pPr>
            <w:r w:rsidRPr="004C0195">
              <w:rPr>
                <w:rFonts w:cs="Arial"/>
                <w:bCs/>
                <w:i/>
                <w:strike/>
                <w:sz w:val="16"/>
                <w:szCs w:val="16"/>
                <w:highlight w:val="lightGray"/>
                <w:lang w:val="es-ES"/>
              </w:rPr>
              <w:t xml:space="preserve">Zea mays </w:t>
            </w:r>
            <w:r w:rsidRPr="004C0195">
              <w:rPr>
                <w:rFonts w:cs="Arial"/>
                <w:bCs/>
                <w:strike/>
                <w:sz w:val="16"/>
                <w:szCs w:val="16"/>
                <w:highlight w:val="lightGray"/>
                <w:lang w:val="es-ES"/>
              </w:rPr>
              <w:t xml:space="preserve">L. var. </w:t>
            </w:r>
            <w:r w:rsidRPr="004C0195">
              <w:rPr>
                <w:rFonts w:cs="Arial"/>
                <w:bCs/>
                <w:i/>
                <w:strike/>
                <w:sz w:val="16"/>
                <w:szCs w:val="16"/>
                <w:highlight w:val="lightGray"/>
                <w:lang w:val="es-ES"/>
              </w:rPr>
              <w:t xml:space="preserve">everta </w:t>
            </w:r>
            <w:r w:rsidRPr="004C0195">
              <w:rPr>
                <w:rFonts w:cs="Arial"/>
                <w:bCs/>
                <w:strike/>
                <w:sz w:val="16"/>
                <w:szCs w:val="16"/>
                <w:highlight w:val="lightGray"/>
                <w:lang w:val="es-ES"/>
              </w:rPr>
              <w:t>(Praecox) Sturt.. ;</w:t>
            </w:r>
          </w:p>
          <w:p w14:paraId="1F375059" w14:textId="77777777" w:rsidR="002A4939" w:rsidRDefault="00BE2387">
            <w:pPr>
              <w:jc w:val="left"/>
              <w:rPr>
                <w:rFonts w:cs="Arial"/>
                <w:bCs/>
                <w:strike/>
                <w:sz w:val="16"/>
                <w:szCs w:val="16"/>
                <w:lang w:val="pt-BR"/>
              </w:rPr>
            </w:pPr>
            <w:r w:rsidRPr="00B35321">
              <w:rPr>
                <w:rFonts w:cs="Arial"/>
                <w:bCs/>
                <w:i/>
                <w:strike/>
                <w:sz w:val="16"/>
                <w:szCs w:val="16"/>
                <w:highlight w:val="lightGray"/>
                <w:lang w:val="pt-BR"/>
              </w:rPr>
              <w:t xml:space="preserve">Zea mays </w:t>
            </w:r>
            <w:r w:rsidRPr="00B35321">
              <w:rPr>
                <w:rFonts w:cs="Arial"/>
                <w:bCs/>
                <w:strike/>
                <w:sz w:val="16"/>
                <w:szCs w:val="16"/>
                <w:highlight w:val="lightGray"/>
                <w:lang w:val="pt-BR"/>
              </w:rPr>
              <w:t xml:space="preserve">L. convar. </w:t>
            </w:r>
            <w:r w:rsidRPr="00B35321">
              <w:rPr>
                <w:rFonts w:cs="Arial"/>
                <w:bCs/>
                <w:i/>
                <w:strike/>
                <w:sz w:val="16"/>
                <w:szCs w:val="16"/>
                <w:highlight w:val="lightGray"/>
                <w:lang w:val="pt-BR"/>
              </w:rPr>
              <w:t xml:space="preserve">microsperma </w:t>
            </w:r>
            <w:r w:rsidRPr="00B35321">
              <w:rPr>
                <w:rFonts w:cs="Arial"/>
                <w:bCs/>
                <w:strike/>
                <w:sz w:val="16"/>
                <w:szCs w:val="16"/>
                <w:highlight w:val="lightGray"/>
                <w:lang w:val="pt-BR"/>
              </w:rPr>
              <w:t>Koern.</w:t>
            </w:r>
          </w:p>
          <w:p w14:paraId="28122D84" w14:textId="77777777" w:rsidR="00B35321" w:rsidRPr="00B35321" w:rsidRDefault="00B35321" w:rsidP="00E732F6">
            <w:pPr>
              <w:jc w:val="left"/>
              <w:rPr>
                <w:rFonts w:cs="Arial"/>
                <w:i/>
                <w:snapToGrid w:val="0"/>
                <w:sz w:val="16"/>
                <w:szCs w:val="16"/>
                <w:highlight w:val="yellow"/>
                <w:lang w:val="pt-BR"/>
              </w:rPr>
            </w:pPr>
          </w:p>
        </w:tc>
        <w:tc>
          <w:tcPr>
            <w:tcW w:w="1412" w:type="dxa"/>
            <w:vAlign w:val="center"/>
          </w:tcPr>
          <w:p w14:paraId="5C68E9DB" w14:textId="77777777" w:rsidR="002A4939" w:rsidRPr="00B276F2" w:rsidRDefault="00BE2387">
            <w:pPr>
              <w:jc w:val="left"/>
              <w:rPr>
                <w:rFonts w:cs="Arial"/>
                <w:bCs/>
                <w:iCs/>
                <w:sz w:val="16"/>
                <w:szCs w:val="16"/>
                <w:lang w:val="fr-FR"/>
              </w:rPr>
            </w:pPr>
            <w:r w:rsidRPr="00B276F2">
              <w:rPr>
                <w:rFonts w:cs="Arial"/>
                <w:bCs/>
                <w:iCs/>
                <w:sz w:val="16"/>
                <w:szCs w:val="16"/>
                <w:lang w:val="fr-FR"/>
              </w:rPr>
              <w:t>Réduction du champ d'application pour supprimer le maïs doux et le pop-corn</w:t>
            </w:r>
          </w:p>
        </w:tc>
      </w:tr>
    </w:tbl>
    <w:p w14:paraId="1FB4D9F9" w14:textId="77777777" w:rsidR="00A92184" w:rsidRPr="00B276F2" w:rsidRDefault="00A92184" w:rsidP="00A92184">
      <w:pPr>
        <w:rPr>
          <w:lang w:val="fr-FR"/>
        </w:rPr>
      </w:pPr>
    </w:p>
    <w:p w14:paraId="781AEBBD" w14:textId="77777777" w:rsidR="002A4939" w:rsidRPr="00B276F2" w:rsidRDefault="00BE2387">
      <w:pPr>
        <w:rPr>
          <w:lang w:val="fr-FR"/>
        </w:rPr>
      </w:pPr>
      <w:r>
        <w:rPr>
          <w:snapToGrid w:val="0"/>
        </w:rPr>
        <w:fldChar w:fldCharType="begin"/>
      </w:r>
      <w:r w:rsidRPr="00B276F2">
        <w:rPr>
          <w:snapToGrid w:val="0"/>
          <w:lang w:val="fr-FR"/>
        </w:rPr>
        <w:instrText xml:space="preserve"> AUTONUM  </w:instrText>
      </w:r>
      <w:r>
        <w:rPr>
          <w:snapToGrid w:val="0"/>
        </w:rPr>
        <w:fldChar w:fldCharType="end"/>
      </w:r>
      <w:r w:rsidRPr="00B276F2">
        <w:rPr>
          <w:snapToGrid w:val="0"/>
          <w:lang w:val="fr-FR"/>
        </w:rPr>
        <w:tab/>
        <w:t xml:space="preserve">Le TC </w:t>
      </w:r>
      <w:r w:rsidR="007C52B7" w:rsidRPr="00B276F2">
        <w:rPr>
          <w:snapToGrid w:val="0"/>
          <w:lang w:val="fr-FR"/>
        </w:rPr>
        <w:t xml:space="preserve">est convenu d'inviter </w:t>
      </w:r>
      <w:r w:rsidR="00355357" w:rsidRPr="00B276F2">
        <w:rPr>
          <w:lang w:val="fr-FR"/>
        </w:rPr>
        <w:t xml:space="preserve">le Bureau de l'Union à consulter les contributeurs à la base de données PLUTO utilisant le code UPOV ZEAAA_MAY_MAY pour savoir s'il convient d'attribuer les entrées existantes au groupe </w:t>
      </w:r>
      <w:r w:rsidR="00355357" w:rsidRPr="00B276F2">
        <w:rPr>
          <w:i/>
          <w:iCs/>
          <w:lang w:val="fr-FR"/>
        </w:rPr>
        <w:t xml:space="preserve">Zea mays </w:t>
      </w:r>
      <w:r w:rsidR="00355357" w:rsidRPr="00B276F2">
        <w:rPr>
          <w:lang w:val="fr-FR"/>
        </w:rPr>
        <w:t xml:space="preserve">ssp. </w:t>
      </w:r>
      <w:r w:rsidR="00355357" w:rsidRPr="00B276F2">
        <w:rPr>
          <w:i/>
          <w:iCs/>
          <w:lang w:val="fr-FR"/>
        </w:rPr>
        <w:t xml:space="preserve">mays </w:t>
      </w:r>
      <w:r w:rsidR="00355357" w:rsidRPr="00B276F2">
        <w:rPr>
          <w:lang w:val="fr-FR"/>
        </w:rPr>
        <w:t xml:space="preserve">Maize.  </w:t>
      </w:r>
    </w:p>
    <w:p w14:paraId="3BD29A09" w14:textId="77777777" w:rsidR="007C52B7" w:rsidRPr="00B276F2" w:rsidRDefault="007C52B7" w:rsidP="00D15011">
      <w:pPr>
        <w:tabs>
          <w:tab w:val="left" w:pos="5390"/>
        </w:tabs>
        <w:rPr>
          <w:i/>
          <w:lang w:val="fr-FR"/>
        </w:rPr>
      </w:pPr>
    </w:p>
    <w:p w14:paraId="196C2629" w14:textId="77777777" w:rsidR="002A4939" w:rsidRPr="00B276F2" w:rsidRDefault="00BE2387">
      <w:pPr>
        <w:pStyle w:val="Heading4"/>
        <w:rPr>
          <w:rFonts w:eastAsia="MS Mincho"/>
          <w:snapToGrid w:val="0"/>
        </w:rPr>
      </w:pPr>
      <w:bookmarkStart w:id="34" w:name="_Toc148347023"/>
      <w:r w:rsidRPr="00B276F2">
        <w:rPr>
          <w:rFonts w:eastAsia="MS Mincho"/>
          <w:snapToGrid w:val="0"/>
        </w:rPr>
        <w:t>Propositions de modifications des codes Upov examinées par le TWO en 2023</w:t>
      </w:r>
      <w:bookmarkEnd w:id="34"/>
    </w:p>
    <w:p w14:paraId="6500B308" w14:textId="77777777" w:rsidR="00A92184" w:rsidRPr="00B276F2" w:rsidRDefault="00A92184" w:rsidP="00A92184">
      <w:pPr>
        <w:keepLines/>
        <w:tabs>
          <w:tab w:val="left" w:pos="5390"/>
        </w:tabs>
        <w:rPr>
          <w:i/>
          <w:lang w:val="fr-FR"/>
        </w:rPr>
      </w:pPr>
    </w:p>
    <w:p w14:paraId="66E12653"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 xml:space="preserve">Le TC </w:t>
      </w:r>
      <w:r w:rsidR="007C52B7" w:rsidRPr="00B276F2">
        <w:rPr>
          <w:lang w:val="fr-FR"/>
        </w:rPr>
        <w:t xml:space="preserve">est convenu de </w:t>
      </w:r>
      <w:r w:rsidRPr="00B276F2">
        <w:rPr>
          <w:lang w:val="fr-FR"/>
        </w:rPr>
        <w:t>supprimer et de modifier les codes UPOV CLEOM_HAS, CLEOM_SPI, EPIPH_ANG, CALAT_CRO, CALAT_LOE, CALAT_ROS, CALAT_WAR, CALAT_LRO, OSTEO_ECK, OSTEO_FRU, OSTEO_ECC, CASTL_TRA BERBE_AQU, BERBE_EUR, BERBE_NIT, BERBE_PUM, BERBE_REP, DESCH_FLE, UNCIN, UNCIN_DIV, UNCIN_EGM, UNCIN_RUB et UNCIN_UNC, comme indiqué dans le document SESSIONS/2023/3</w:t>
      </w:r>
      <w:r w:rsidR="00A92184" w:rsidRPr="00B276F2">
        <w:rPr>
          <w:lang w:val="fr-FR"/>
        </w:rPr>
        <w:t>, paragraphes 34 à 57</w:t>
      </w:r>
      <w:r w:rsidRPr="00B276F2">
        <w:rPr>
          <w:lang w:val="fr-FR"/>
        </w:rPr>
        <w:t>.</w:t>
      </w:r>
    </w:p>
    <w:p w14:paraId="668837FC" w14:textId="77777777" w:rsidR="007C52B7" w:rsidRPr="00B276F2" w:rsidRDefault="007C52B7" w:rsidP="00050E16">
      <w:pPr>
        <w:rPr>
          <w:lang w:val="fr-FR"/>
        </w:rPr>
      </w:pPr>
    </w:p>
    <w:p w14:paraId="12D8A5BA" w14:textId="77777777" w:rsidR="002A4939" w:rsidRPr="00B276F2" w:rsidRDefault="00BE2387">
      <w:pPr>
        <w:pStyle w:val="Heading3"/>
        <w:rPr>
          <w:rFonts w:eastAsia="MS Mincho"/>
          <w:lang w:val="fr-FR"/>
        </w:rPr>
      </w:pPr>
      <w:bookmarkStart w:id="35" w:name="_Toc20505079"/>
      <w:bookmarkStart w:id="36" w:name="_Toc527377899"/>
      <w:bookmarkStart w:id="37" w:name="_Toc441497830"/>
      <w:bookmarkStart w:id="38" w:name="_Toc115729465"/>
      <w:bookmarkStart w:id="39" w:name="_Toc148347040"/>
      <w:r w:rsidRPr="00B276F2">
        <w:rPr>
          <w:rFonts w:eastAsia="MS Mincho"/>
          <w:lang w:val="fr-FR"/>
        </w:rPr>
        <w:t>Questions pour information</w:t>
      </w:r>
      <w:bookmarkEnd w:id="35"/>
      <w:bookmarkEnd w:id="36"/>
      <w:bookmarkEnd w:id="37"/>
      <w:bookmarkEnd w:id="38"/>
      <w:bookmarkEnd w:id="39"/>
    </w:p>
    <w:p w14:paraId="1C5A889F" w14:textId="77777777" w:rsidR="00355357" w:rsidRPr="00B276F2" w:rsidRDefault="00355357" w:rsidP="00050E16">
      <w:pPr>
        <w:rPr>
          <w:lang w:val="fr-FR"/>
        </w:rPr>
      </w:pPr>
    </w:p>
    <w:p w14:paraId="5837EA24"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 xml:space="preserve"> Le TC a pris note </w:t>
      </w:r>
      <w:r w:rsidR="00A06645" w:rsidRPr="00B276F2">
        <w:rPr>
          <w:lang w:val="fr-FR"/>
        </w:rPr>
        <w:t xml:space="preserve">des </w:t>
      </w:r>
      <w:r w:rsidR="002252EF" w:rsidRPr="00B276F2">
        <w:rPr>
          <w:lang w:val="fr-FR"/>
        </w:rPr>
        <w:t xml:space="preserve">questions </w:t>
      </w:r>
      <w:r w:rsidR="00A06645" w:rsidRPr="00B276F2">
        <w:rPr>
          <w:lang w:val="fr-FR"/>
        </w:rPr>
        <w:t xml:space="preserve">fournies </w:t>
      </w:r>
      <w:r w:rsidR="002252EF" w:rsidRPr="00B276F2">
        <w:rPr>
          <w:lang w:val="fr-FR"/>
        </w:rPr>
        <w:t>pour information dans le document SESSIONS/2023/3.</w:t>
      </w:r>
    </w:p>
    <w:p w14:paraId="741E51A0" w14:textId="77777777" w:rsidR="005304E9" w:rsidRPr="00B276F2" w:rsidRDefault="005304E9" w:rsidP="00050E16">
      <w:pPr>
        <w:rPr>
          <w:lang w:val="fr-FR"/>
        </w:rPr>
      </w:pPr>
    </w:p>
    <w:p w14:paraId="4A2E4C34" w14:textId="77777777" w:rsidR="005304E9" w:rsidRPr="00B276F2" w:rsidRDefault="005304E9" w:rsidP="00050E16">
      <w:pPr>
        <w:rPr>
          <w:lang w:val="fr-FR"/>
        </w:rPr>
      </w:pPr>
    </w:p>
    <w:p w14:paraId="6D2E4213" w14:textId="77777777" w:rsidR="002A4939" w:rsidRPr="00B276F2" w:rsidRDefault="00BE2387" w:rsidP="009F4DD8">
      <w:pPr>
        <w:pStyle w:val="Heading2"/>
        <w:rPr>
          <w:lang w:val="fr-FR"/>
        </w:rPr>
      </w:pPr>
      <w:r w:rsidRPr="00B276F2">
        <w:rPr>
          <w:lang w:val="fr-FR"/>
        </w:rPr>
        <w:lastRenderedPageBreak/>
        <w:t xml:space="preserve">Mesures visant à renforcer la </w:t>
      </w:r>
      <w:r w:rsidR="00355357" w:rsidRPr="00B276F2">
        <w:rPr>
          <w:lang w:val="fr-FR"/>
        </w:rPr>
        <w:t>coopération en matière d'examen</w:t>
      </w:r>
    </w:p>
    <w:p w14:paraId="22A9D548" w14:textId="77777777" w:rsidR="00355357" w:rsidRPr="00B276F2" w:rsidRDefault="00355357" w:rsidP="009F4DD8">
      <w:pPr>
        <w:keepNext/>
        <w:rPr>
          <w:lang w:val="fr-FR"/>
        </w:rPr>
      </w:pPr>
    </w:p>
    <w:p w14:paraId="6867E0BA" w14:textId="77777777" w:rsidR="002A4939" w:rsidRPr="00B276F2" w:rsidRDefault="00BE2387" w:rsidP="009F4DD8">
      <w:pPr>
        <w:keepNext/>
        <w:rPr>
          <w:lang w:val="fr-FR"/>
        </w:rPr>
      </w:pPr>
      <w:r>
        <w:fldChar w:fldCharType="begin"/>
      </w:r>
      <w:r w:rsidRPr="00B276F2">
        <w:rPr>
          <w:lang w:val="fr-FR"/>
        </w:rPr>
        <w:instrText xml:space="preserve"> AUTONUM  </w:instrText>
      </w:r>
      <w:r>
        <w:fldChar w:fldCharType="end"/>
      </w:r>
      <w:r w:rsidRPr="00B276F2">
        <w:rPr>
          <w:lang w:val="fr-FR"/>
        </w:rPr>
        <w:tab/>
        <w:t xml:space="preserve">Le TC </w:t>
      </w:r>
      <w:r w:rsidR="00585E45" w:rsidRPr="00B276F2">
        <w:rPr>
          <w:lang w:val="fr-FR"/>
        </w:rPr>
        <w:t xml:space="preserve">a pris note des faits nouveaux rendus dans le </w:t>
      </w:r>
      <w:r w:rsidRPr="00B276F2">
        <w:rPr>
          <w:lang w:val="fr-FR"/>
        </w:rPr>
        <w:t>document SESSIONS/2023/4</w:t>
      </w:r>
      <w:r w:rsidR="00585E45" w:rsidRPr="00B276F2">
        <w:rPr>
          <w:lang w:val="fr-FR"/>
        </w:rPr>
        <w:t>, y compris l'enquête menée auprès des membres de l'Union pour obtenir des informations sur les politiques ou les obstacles juridiques susceptibles d'empêcher la coopération internationale en matière d'examen DHS</w:t>
      </w:r>
      <w:r w:rsidRPr="00B276F2">
        <w:rPr>
          <w:lang w:val="fr-FR"/>
        </w:rPr>
        <w:t xml:space="preserve">.  </w:t>
      </w:r>
      <w:r w:rsidR="00B46C15" w:rsidRPr="00B276F2">
        <w:rPr>
          <w:lang w:val="fr-FR"/>
        </w:rPr>
        <w:t xml:space="preserve">Le TC a noté que le CAJ serait invité à examiner le </w:t>
      </w:r>
      <w:r w:rsidR="00BC21E3" w:rsidRPr="00B276F2">
        <w:rPr>
          <w:lang w:val="fr-FR"/>
        </w:rPr>
        <w:t xml:space="preserve">document et les </w:t>
      </w:r>
      <w:r w:rsidR="00B46C15" w:rsidRPr="00B276F2">
        <w:rPr>
          <w:lang w:val="fr-FR"/>
        </w:rPr>
        <w:t xml:space="preserve">mesures possibles pour accroître les </w:t>
      </w:r>
      <w:r w:rsidR="00585E45" w:rsidRPr="00B276F2">
        <w:rPr>
          <w:lang w:val="fr-FR"/>
        </w:rPr>
        <w:t>possibilités de coopération internationale en matière d'</w:t>
      </w:r>
      <w:r w:rsidR="00B46C15" w:rsidRPr="00B276F2">
        <w:rPr>
          <w:lang w:val="fr-FR"/>
        </w:rPr>
        <w:t xml:space="preserve">examen DHS à </w:t>
      </w:r>
      <w:r w:rsidR="00BC21E3" w:rsidRPr="00B276F2">
        <w:rPr>
          <w:lang w:val="fr-FR"/>
        </w:rPr>
        <w:t>sa quatre-vingtième session</w:t>
      </w:r>
      <w:r w:rsidR="00B46C15" w:rsidRPr="00B276F2">
        <w:rPr>
          <w:lang w:val="fr-FR"/>
        </w:rPr>
        <w:t>.</w:t>
      </w:r>
    </w:p>
    <w:p w14:paraId="74253AE6" w14:textId="77777777" w:rsidR="00B46C15" w:rsidRPr="00B276F2" w:rsidRDefault="00B46C15" w:rsidP="00F80876">
      <w:pPr>
        <w:rPr>
          <w:lang w:val="fr-FR"/>
        </w:rPr>
      </w:pPr>
    </w:p>
    <w:p w14:paraId="53518902"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 xml:space="preserve">Le TC est convenu de </w:t>
      </w:r>
      <w:r w:rsidR="00146BC2" w:rsidRPr="00B276F2">
        <w:rPr>
          <w:lang w:val="fr-FR"/>
        </w:rPr>
        <w:t xml:space="preserve">soutenir l'échange d'informations </w:t>
      </w:r>
      <w:r w:rsidR="001F4816" w:rsidRPr="00B276F2">
        <w:rPr>
          <w:lang w:val="fr-FR"/>
        </w:rPr>
        <w:t>des membres de l'</w:t>
      </w:r>
      <w:r w:rsidR="00597608" w:rsidRPr="00B276F2">
        <w:rPr>
          <w:lang w:val="fr-FR"/>
        </w:rPr>
        <w:t xml:space="preserve">UPOV </w:t>
      </w:r>
      <w:r w:rsidR="000A0C56" w:rsidRPr="00B276F2">
        <w:rPr>
          <w:lang w:val="fr-FR"/>
        </w:rPr>
        <w:t>sur les pratiques en matière d'examen DHS</w:t>
      </w:r>
      <w:r w:rsidR="00802656" w:rsidRPr="00B276F2">
        <w:rPr>
          <w:lang w:val="fr-FR"/>
        </w:rPr>
        <w:t xml:space="preserve">, y compris les manifestations </w:t>
      </w:r>
      <w:r w:rsidR="000A0C56" w:rsidRPr="00B276F2">
        <w:rPr>
          <w:lang w:val="fr-FR"/>
        </w:rPr>
        <w:t>visant à examiner l</w:t>
      </w:r>
      <w:r w:rsidR="001F4816" w:rsidRPr="00B276F2">
        <w:rPr>
          <w:lang w:val="fr-FR"/>
        </w:rPr>
        <w:t>'</w:t>
      </w:r>
      <w:r w:rsidR="000A0C56" w:rsidRPr="00B276F2">
        <w:rPr>
          <w:lang w:val="fr-FR"/>
        </w:rPr>
        <w:t xml:space="preserve">effet de l'environnement sur </w:t>
      </w:r>
      <w:r w:rsidR="001F4816" w:rsidRPr="00B276F2">
        <w:rPr>
          <w:lang w:val="fr-FR"/>
        </w:rPr>
        <w:t xml:space="preserve">l'expression des caractères et les </w:t>
      </w:r>
      <w:r w:rsidR="000A0C56" w:rsidRPr="00B276F2">
        <w:rPr>
          <w:lang w:val="fr-FR"/>
        </w:rPr>
        <w:t xml:space="preserve">collections de variétés. </w:t>
      </w:r>
    </w:p>
    <w:p w14:paraId="7A01EA83" w14:textId="77777777" w:rsidR="001F4816" w:rsidRPr="00B276F2" w:rsidRDefault="001F4816" w:rsidP="00F80876">
      <w:pPr>
        <w:rPr>
          <w:lang w:val="fr-FR"/>
        </w:rPr>
      </w:pPr>
    </w:p>
    <w:p w14:paraId="368EAD29"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r>
      <w:r w:rsidR="00597608" w:rsidRPr="00B276F2">
        <w:rPr>
          <w:lang w:val="fr-FR"/>
        </w:rPr>
        <w:t>Le TC a convenu qu'il était possible d'accroître l'échange d'informations, y compris la possibilité d'organiser des événements pour discuter des dispositions relatives aux tests dans les locaux des éleveurs, des critères d'indépendance et de la manière d'éviter les conflits d'intérêts.</w:t>
      </w:r>
    </w:p>
    <w:p w14:paraId="1A95C441" w14:textId="77777777" w:rsidR="000A0C56" w:rsidRPr="00B276F2" w:rsidRDefault="000A0C56" w:rsidP="00F80876">
      <w:pPr>
        <w:rPr>
          <w:lang w:val="fr-FR"/>
        </w:rPr>
      </w:pPr>
    </w:p>
    <w:p w14:paraId="7E96BA97" w14:textId="77777777" w:rsidR="00355357" w:rsidRPr="00B276F2" w:rsidRDefault="00355357" w:rsidP="00050E16">
      <w:pPr>
        <w:rPr>
          <w:lang w:val="fr-FR"/>
        </w:rPr>
      </w:pPr>
    </w:p>
    <w:p w14:paraId="77812FE8" w14:textId="77777777" w:rsidR="002A4939" w:rsidRPr="00B276F2" w:rsidRDefault="00BE2387">
      <w:pPr>
        <w:pStyle w:val="Heading2"/>
        <w:rPr>
          <w:lang w:val="fr-FR"/>
        </w:rPr>
      </w:pPr>
      <w:r w:rsidRPr="00B276F2">
        <w:rPr>
          <w:snapToGrid w:val="0"/>
          <w:lang w:val="fr-FR"/>
        </w:rPr>
        <w:t xml:space="preserve">Accroître la participation des nouveaux membres de l'Union aux travaux du TC et </w:t>
      </w:r>
      <w:r w:rsidR="001F2B41" w:rsidRPr="00B276F2">
        <w:rPr>
          <w:snapToGrid w:val="0"/>
          <w:lang w:val="fr-FR"/>
        </w:rPr>
        <w:t>restructurer les travaux des TWP</w:t>
      </w:r>
    </w:p>
    <w:p w14:paraId="3217DDA1" w14:textId="77777777" w:rsidR="00355357" w:rsidRPr="00B276F2" w:rsidRDefault="00355357" w:rsidP="00355357">
      <w:pPr>
        <w:rPr>
          <w:lang w:val="fr-FR"/>
        </w:rPr>
      </w:pPr>
    </w:p>
    <w:p w14:paraId="589E3730"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Le TC a examiné le document TC/59/5.</w:t>
      </w:r>
    </w:p>
    <w:p w14:paraId="48B81423" w14:textId="77777777" w:rsidR="004B3813" w:rsidRPr="00B276F2" w:rsidRDefault="004B3813" w:rsidP="00050E16">
      <w:pPr>
        <w:rPr>
          <w:lang w:val="fr-FR"/>
        </w:rPr>
      </w:pPr>
    </w:p>
    <w:p w14:paraId="58E96B8A" w14:textId="77777777" w:rsidR="002A4939" w:rsidRPr="00B276F2" w:rsidRDefault="00BE2387">
      <w:pPr>
        <w:pStyle w:val="Heading3"/>
        <w:rPr>
          <w:lang w:val="fr-FR"/>
        </w:rPr>
      </w:pPr>
      <w:bookmarkStart w:id="40" w:name="_Toc145337004"/>
      <w:r w:rsidRPr="00B276F2">
        <w:rPr>
          <w:lang w:val="fr-FR"/>
        </w:rPr>
        <w:t>Recommandations sur les propositions du document TC/58/18 "Enquête sur les besoins des membres et des observateurs en ce qui concerne les TWP".</w:t>
      </w:r>
      <w:bookmarkEnd w:id="40"/>
    </w:p>
    <w:p w14:paraId="0DCF6B65" w14:textId="77777777" w:rsidR="00314C34" w:rsidRPr="00B276F2" w:rsidRDefault="00314C34" w:rsidP="00050E16">
      <w:pPr>
        <w:rPr>
          <w:lang w:val="fr-FR"/>
        </w:rPr>
      </w:pPr>
    </w:p>
    <w:p w14:paraId="6957C87F" w14:textId="3CDF6F7B" w:rsidR="002A4939" w:rsidRPr="00B276F2" w:rsidRDefault="00BE2387">
      <w:pPr>
        <w:rPr>
          <w:lang w:val="fr-FR"/>
        </w:rPr>
      </w:pPr>
      <w:r w:rsidRPr="00377154">
        <w:fldChar w:fldCharType="begin"/>
      </w:r>
      <w:r w:rsidRPr="00B276F2">
        <w:rPr>
          <w:lang w:val="fr-FR"/>
        </w:rPr>
        <w:instrText xml:space="preserve"> AUTONUM  </w:instrText>
      </w:r>
      <w:r w:rsidRPr="00377154">
        <w:fldChar w:fldCharType="end"/>
      </w:r>
      <w:r w:rsidRPr="00B276F2">
        <w:rPr>
          <w:lang w:val="fr-FR"/>
        </w:rPr>
        <w:tab/>
        <w:t xml:space="preserve">Le TC </w:t>
      </w:r>
      <w:r w:rsidR="00C00B05" w:rsidRPr="00B276F2">
        <w:rPr>
          <w:lang w:val="fr-FR"/>
        </w:rPr>
        <w:t>a</w:t>
      </w:r>
      <w:r w:rsidR="009F4DD8">
        <w:rPr>
          <w:lang w:val="fr-FR"/>
        </w:rPr>
        <w:t xml:space="preserve"> a</w:t>
      </w:r>
      <w:r w:rsidR="00C00B05" w:rsidRPr="00B276F2">
        <w:rPr>
          <w:lang w:val="fr-FR"/>
        </w:rPr>
        <w:t>pprouv</w:t>
      </w:r>
      <w:r w:rsidR="009F4DD8">
        <w:rPr>
          <w:lang w:val="fr-FR"/>
        </w:rPr>
        <w:t>é</w:t>
      </w:r>
      <w:r w:rsidR="00C00B05" w:rsidRPr="00B276F2">
        <w:rPr>
          <w:lang w:val="fr-FR"/>
        </w:rPr>
        <w:t xml:space="preserve"> les </w:t>
      </w:r>
      <w:r w:rsidRPr="00B276F2">
        <w:rPr>
          <w:lang w:val="fr-FR"/>
        </w:rPr>
        <w:t>recommandations du document TC/59/5</w:t>
      </w:r>
      <w:r w:rsidR="004B3813" w:rsidRPr="00B276F2">
        <w:rPr>
          <w:lang w:val="fr-FR"/>
        </w:rPr>
        <w:t>, paragraphes 11 à 54</w:t>
      </w:r>
      <w:r w:rsidR="00C00B05" w:rsidRPr="00B276F2">
        <w:rPr>
          <w:lang w:val="fr-FR"/>
        </w:rPr>
        <w:t>, sous réserve des modifications suivantes :</w:t>
      </w:r>
    </w:p>
    <w:p w14:paraId="67B3A2ED" w14:textId="77777777" w:rsidR="00953C89" w:rsidRPr="00B276F2" w:rsidRDefault="00953C89" w:rsidP="00050E16">
      <w:pPr>
        <w:rPr>
          <w:lang w:val="fr-FR"/>
        </w:rPr>
      </w:pPr>
    </w:p>
    <w:p w14:paraId="717E426D" w14:textId="68F9218A" w:rsidR="002A4939" w:rsidRPr="00B276F2" w:rsidRDefault="009F4DD8">
      <w:pPr>
        <w:keepNext/>
        <w:ind w:left="567" w:right="567"/>
        <w:outlineLvl w:val="3"/>
        <w:rPr>
          <w:rFonts w:cs="Arial"/>
          <w:lang w:val="fr-FR"/>
        </w:rPr>
      </w:pPr>
      <w:r w:rsidRPr="009F4DD8">
        <w:rPr>
          <w:lang w:val="fr-FR"/>
        </w:rPr>
        <w:t xml:space="preserve">[12] </w:t>
      </w:r>
      <w:r w:rsidR="004976C9" w:rsidRPr="00B276F2">
        <w:rPr>
          <w:lang w:val="fr-FR"/>
        </w:rPr>
        <w:t xml:space="preserve">Il est recommandé de remplacer le </w:t>
      </w:r>
      <w:r w:rsidR="00BE2387" w:rsidRPr="00B276F2">
        <w:rPr>
          <w:lang w:val="fr-FR"/>
        </w:rPr>
        <w:t>paragraphe [</w:t>
      </w:r>
      <w:r w:rsidR="004976C9" w:rsidRPr="00B276F2">
        <w:rPr>
          <w:lang w:val="fr-FR"/>
        </w:rPr>
        <w:t>12</w:t>
      </w:r>
      <w:r w:rsidR="00BE2387" w:rsidRPr="00B276F2">
        <w:rPr>
          <w:lang w:val="fr-FR"/>
        </w:rPr>
        <w:t xml:space="preserve">] </w:t>
      </w:r>
      <w:r w:rsidR="004976C9" w:rsidRPr="00B276F2">
        <w:rPr>
          <w:lang w:val="fr-FR"/>
        </w:rPr>
        <w:t xml:space="preserve">par le texte suivant </w:t>
      </w:r>
      <w:r w:rsidR="00EF6CE0" w:rsidRPr="00B276F2">
        <w:rPr>
          <w:lang w:val="fr-FR"/>
        </w:rPr>
        <w:t xml:space="preserve">: "Il est recommandé  </w:t>
      </w:r>
      <w:r w:rsidR="00E2544A" w:rsidRPr="00B276F2">
        <w:rPr>
          <w:rFonts w:cs="Arial"/>
          <w:lang w:val="fr-FR"/>
        </w:rPr>
        <w:t xml:space="preserve">Il est </w:t>
      </w:r>
      <w:r w:rsidR="00E2544A" w:rsidRPr="00B276F2">
        <w:rPr>
          <w:rFonts w:cs="Arial"/>
          <w:b/>
          <w:lang w:val="fr-FR"/>
        </w:rPr>
        <w:t>recommandé</w:t>
      </w:r>
      <w:bookmarkStart w:id="41" w:name="Item12"/>
      <w:r w:rsidR="00E2544A" w:rsidRPr="00B276F2">
        <w:rPr>
          <w:lang w:val="fr-FR"/>
        </w:rPr>
        <w:t xml:space="preserve"> [12]</w:t>
      </w:r>
      <w:bookmarkEnd w:id="41"/>
      <w:r w:rsidR="00E2544A" w:rsidRPr="00B276F2">
        <w:rPr>
          <w:rFonts w:cs="Arial"/>
          <w:lang w:val="fr-FR"/>
        </w:rPr>
        <w:t xml:space="preserve"> que les questions pour information soient mises à disposition en ligne sur le site Web de l'UPOV sous forme de documents ou de </w:t>
      </w:r>
      <w:r w:rsidR="00E2544A" w:rsidRPr="00B276F2">
        <w:rPr>
          <w:rFonts w:cs="Arial"/>
          <w:lang w:val="fr-FR"/>
        </w:rPr>
        <w:noBreakHyphen/>
        <w:t xml:space="preserve">vidéos préenregistrées </w:t>
      </w:r>
      <w:r w:rsidR="005F11D9" w:rsidRPr="00B276F2">
        <w:rPr>
          <w:rFonts w:cs="Arial"/>
          <w:lang w:val="fr-FR"/>
        </w:rPr>
        <w:t xml:space="preserve">et </w:t>
      </w:r>
      <w:r w:rsidR="00E2544A" w:rsidRPr="00B276F2">
        <w:rPr>
          <w:rFonts w:cs="Arial"/>
          <w:lang w:val="fr-FR"/>
        </w:rPr>
        <w:t xml:space="preserve">présentées au cours de la session </w:t>
      </w:r>
      <w:r w:rsidR="003518D0" w:rsidRPr="00B276F2">
        <w:rPr>
          <w:rFonts w:cs="Arial"/>
          <w:lang w:val="fr-FR"/>
        </w:rPr>
        <w:t xml:space="preserve">comme convenu </w:t>
      </w:r>
      <w:r w:rsidR="005F11D9" w:rsidRPr="00B276F2">
        <w:rPr>
          <w:rFonts w:cs="Arial"/>
          <w:lang w:val="fr-FR"/>
        </w:rPr>
        <w:t>par le président</w:t>
      </w:r>
      <w:r w:rsidR="00E2544A" w:rsidRPr="00B276F2">
        <w:rPr>
          <w:rFonts w:cs="Arial"/>
          <w:lang w:val="fr-FR"/>
        </w:rPr>
        <w:t>.</w:t>
      </w:r>
    </w:p>
    <w:p w14:paraId="13C731C2" w14:textId="77777777" w:rsidR="00C66CC7" w:rsidRPr="00B276F2" w:rsidRDefault="00C66CC7" w:rsidP="00872FF1">
      <w:pPr>
        <w:ind w:left="567" w:right="567"/>
        <w:rPr>
          <w:lang w:val="fr-FR"/>
        </w:rPr>
      </w:pPr>
    </w:p>
    <w:p w14:paraId="5BCC9127" w14:textId="3F3F2A2F" w:rsidR="002A4939" w:rsidRPr="00B276F2" w:rsidRDefault="009F4DD8">
      <w:pPr>
        <w:ind w:left="567" w:right="567"/>
        <w:contextualSpacing/>
        <w:rPr>
          <w:rFonts w:cs="Arial"/>
          <w:lang w:val="fr-FR"/>
        </w:rPr>
      </w:pPr>
      <w:r w:rsidRPr="009F4DD8">
        <w:rPr>
          <w:lang w:val="fr-FR"/>
        </w:rPr>
        <w:t xml:space="preserve">[17] </w:t>
      </w:r>
      <w:r w:rsidR="00BE2387" w:rsidRPr="00B276F2">
        <w:rPr>
          <w:lang w:val="fr-FR"/>
        </w:rPr>
        <w:t xml:space="preserve">Il est recommandé [17] de lire :  </w:t>
      </w:r>
      <w:r w:rsidR="00BE2387" w:rsidRPr="00B276F2">
        <w:rPr>
          <w:rFonts w:cs="Arial"/>
          <w:lang w:val="fr-FR"/>
        </w:rPr>
        <w:t xml:space="preserve">Il est </w:t>
      </w:r>
      <w:r w:rsidR="00BE2387" w:rsidRPr="00B276F2">
        <w:rPr>
          <w:rFonts w:cs="Arial"/>
          <w:b/>
          <w:lang w:val="fr-FR"/>
        </w:rPr>
        <w:t xml:space="preserve">recommandé </w:t>
      </w:r>
      <w:r w:rsidR="00BE2387" w:rsidRPr="00B276F2">
        <w:rPr>
          <w:lang w:val="fr-FR"/>
        </w:rPr>
        <w:t xml:space="preserve">[17] </w:t>
      </w:r>
      <w:r w:rsidR="00BE2387" w:rsidRPr="00B276F2">
        <w:rPr>
          <w:rFonts w:cs="Arial"/>
          <w:lang w:val="fr-FR"/>
        </w:rPr>
        <w:t>d'organiser des séminaires sur les méthodes et techniques d'essai et sur les autres progrès de l'examen DHS en même temps que les réunions du comité technique, afin de mieux faire connaître ces progrès.</w:t>
      </w:r>
    </w:p>
    <w:p w14:paraId="51E96F6A" w14:textId="77777777" w:rsidR="00C66CC7" w:rsidRPr="00B276F2" w:rsidRDefault="00C66CC7" w:rsidP="00872FF1">
      <w:pPr>
        <w:ind w:left="567" w:right="567"/>
        <w:rPr>
          <w:lang w:val="fr-FR"/>
        </w:rPr>
      </w:pPr>
    </w:p>
    <w:p w14:paraId="03642514" w14:textId="6610203B" w:rsidR="002A4939" w:rsidRPr="00B276F2" w:rsidRDefault="00BE2387">
      <w:pPr>
        <w:keepLines/>
        <w:ind w:left="567" w:right="567"/>
        <w:contextualSpacing/>
        <w:rPr>
          <w:rFonts w:cs="Arial"/>
          <w:color w:val="000000" w:themeColor="text1"/>
          <w:lang w:val="fr-FR"/>
        </w:rPr>
      </w:pPr>
      <w:r w:rsidRPr="00B276F2">
        <w:rPr>
          <w:lang w:val="fr-FR"/>
        </w:rPr>
        <w:t xml:space="preserve">[18] Il </w:t>
      </w:r>
      <w:r w:rsidR="00C66CC7" w:rsidRPr="00B276F2">
        <w:rPr>
          <w:rFonts w:cs="Arial"/>
          <w:lang w:val="fr-FR"/>
        </w:rPr>
        <w:t xml:space="preserve">est </w:t>
      </w:r>
      <w:r w:rsidR="00C66CC7" w:rsidRPr="00B276F2">
        <w:rPr>
          <w:rFonts w:cs="Arial"/>
          <w:b/>
          <w:lang w:val="fr-FR"/>
        </w:rPr>
        <w:t xml:space="preserve">recommandé </w:t>
      </w:r>
      <w:r w:rsidR="00C66CC7" w:rsidRPr="00B276F2">
        <w:rPr>
          <w:lang w:val="fr-FR"/>
        </w:rPr>
        <w:t xml:space="preserve">[18] </w:t>
      </w:r>
      <w:r w:rsidR="00C66CC7" w:rsidRPr="00B276F2">
        <w:rPr>
          <w:rFonts w:cs="Arial"/>
          <w:lang w:val="fr-FR"/>
        </w:rPr>
        <w:t xml:space="preserve">que des expositions de recherche avec des sessions de posters soient envisagées en même temps que les séminaires organisés en conjonction avec les réunions du Comité technique comme moyen d'accroître la prise de conscience des développements.  Les informations provenant des sessions de posters devraient également être mises à la disposition des </w:t>
      </w:r>
      <w:r w:rsidR="00C66CC7" w:rsidRPr="00B276F2">
        <w:rPr>
          <w:rFonts w:cs="Arial"/>
          <w:color w:val="000000" w:themeColor="text1"/>
          <w:lang w:val="fr-FR"/>
        </w:rPr>
        <w:t xml:space="preserve">experts qui ne sont pas physiquement présents aux sessions du TC. </w:t>
      </w:r>
    </w:p>
    <w:p w14:paraId="33EF3580" w14:textId="77777777" w:rsidR="00872FF1" w:rsidRPr="00B276F2" w:rsidRDefault="00872FF1" w:rsidP="00872FF1">
      <w:pPr>
        <w:keepLines/>
        <w:ind w:left="567" w:right="567"/>
        <w:contextualSpacing/>
        <w:rPr>
          <w:rFonts w:cs="Arial"/>
          <w:color w:val="000000" w:themeColor="text1"/>
          <w:lang w:val="fr-FR"/>
        </w:rPr>
      </w:pPr>
    </w:p>
    <w:p w14:paraId="7AE4430B" w14:textId="13B15B51" w:rsidR="002A4939" w:rsidRPr="00B276F2" w:rsidRDefault="00BE2387">
      <w:pPr>
        <w:ind w:left="709" w:hanging="142"/>
        <w:rPr>
          <w:rFonts w:cs="Arial"/>
          <w:lang w:val="fr-FR"/>
        </w:rPr>
      </w:pPr>
      <w:r w:rsidRPr="00B276F2">
        <w:rPr>
          <w:rFonts w:cs="Arial"/>
          <w:lang w:val="fr-FR"/>
        </w:rPr>
        <w:t xml:space="preserve">L'indicateur d'exécution doit se lire comme </w:t>
      </w:r>
      <w:r w:rsidR="00314C34" w:rsidRPr="00B276F2">
        <w:rPr>
          <w:rFonts w:cs="Arial"/>
          <w:lang w:val="fr-FR"/>
        </w:rPr>
        <w:t xml:space="preserve">suit </w:t>
      </w:r>
      <w:r w:rsidRPr="00B276F2">
        <w:rPr>
          <w:rFonts w:cs="Arial"/>
          <w:lang w:val="fr-FR"/>
        </w:rPr>
        <w:t xml:space="preserve">"Pourcentage des demandes de protection des obtentions végétales dans les membres de l'UPOV couvertes par les principes directeurs d'examen de l'UPOV". </w:t>
      </w:r>
    </w:p>
    <w:p w14:paraId="21ECEB25" w14:textId="77777777" w:rsidR="0015653E" w:rsidRPr="00B276F2" w:rsidRDefault="0015653E" w:rsidP="004B3813">
      <w:pPr>
        <w:rPr>
          <w:lang w:val="fr-FR"/>
        </w:rPr>
      </w:pPr>
    </w:p>
    <w:p w14:paraId="19059E85" w14:textId="77777777" w:rsidR="002A4939" w:rsidRPr="00B276F2" w:rsidRDefault="00BE2387">
      <w:pPr>
        <w:rPr>
          <w:rFonts w:cs="Arial"/>
          <w:lang w:val="fr-FR" w:eastAsia="ja-JP"/>
        </w:rPr>
      </w:pPr>
      <w:r>
        <w:fldChar w:fldCharType="begin"/>
      </w:r>
      <w:r w:rsidRPr="00B276F2">
        <w:rPr>
          <w:lang w:val="fr-FR"/>
        </w:rPr>
        <w:instrText xml:space="preserve"> AUTONUM  </w:instrText>
      </w:r>
      <w:r>
        <w:fldChar w:fldCharType="end"/>
      </w:r>
      <w:r w:rsidRPr="00B276F2">
        <w:rPr>
          <w:lang w:val="fr-FR"/>
        </w:rPr>
        <w:tab/>
        <w:t xml:space="preserve">Le TC a examiné les </w:t>
      </w:r>
      <w:r w:rsidRPr="00B276F2">
        <w:rPr>
          <w:rFonts w:cs="Arial"/>
          <w:lang w:val="fr-FR" w:eastAsia="ja-JP"/>
        </w:rPr>
        <w:t xml:space="preserve">recommandations </w:t>
      </w:r>
      <w:r w:rsidRPr="00B276F2">
        <w:rPr>
          <w:lang w:val="fr-FR"/>
        </w:rPr>
        <w:t>[22] et [23] sur les sous-groupes des principes directeurs de test et a convenu d</w:t>
      </w:r>
      <w:r w:rsidR="00F12438" w:rsidRPr="00B276F2">
        <w:rPr>
          <w:lang w:val="fr-FR"/>
        </w:rPr>
        <w:t>'</w:t>
      </w:r>
      <w:r w:rsidR="00872FF1" w:rsidRPr="00B276F2">
        <w:rPr>
          <w:lang w:val="fr-FR"/>
        </w:rPr>
        <w:t xml:space="preserve">ajouter </w:t>
      </w:r>
      <w:r w:rsidRPr="00B276F2">
        <w:rPr>
          <w:lang w:val="fr-FR"/>
        </w:rPr>
        <w:t xml:space="preserve">une nouvelle recommandation </w:t>
      </w:r>
      <w:r w:rsidR="007F3F30" w:rsidRPr="00B276F2">
        <w:rPr>
          <w:lang w:val="fr-FR"/>
        </w:rPr>
        <w:t>sur l'élaboration d'</w:t>
      </w:r>
      <w:r w:rsidRPr="00B276F2">
        <w:rPr>
          <w:lang w:val="fr-FR"/>
        </w:rPr>
        <w:t>orientations sur le rôle des experts principaux</w:t>
      </w:r>
      <w:r w:rsidR="007F3F30" w:rsidRPr="00B276F2">
        <w:rPr>
          <w:lang w:val="fr-FR"/>
        </w:rPr>
        <w:t>.</w:t>
      </w:r>
    </w:p>
    <w:p w14:paraId="079F1103" w14:textId="77777777" w:rsidR="00872FF1" w:rsidRPr="00B276F2" w:rsidRDefault="00872FF1" w:rsidP="007F3F30">
      <w:pPr>
        <w:pStyle w:val="EndnoteText"/>
        <w:rPr>
          <w:rFonts w:cs="Arial"/>
          <w:lang w:val="fr-FR"/>
        </w:rPr>
      </w:pPr>
    </w:p>
    <w:p w14:paraId="7C5C5882" w14:textId="77777777" w:rsidR="002A4939" w:rsidRPr="00B276F2" w:rsidRDefault="00BE2387">
      <w:pPr>
        <w:contextualSpacing/>
        <w:rPr>
          <w:rFonts w:cs="Arial"/>
          <w:lang w:val="fr-FR"/>
        </w:rPr>
      </w:pPr>
      <w:r>
        <w:rPr>
          <w:rFonts w:cs="Arial"/>
        </w:rPr>
        <w:fldChar w:fldCharType="begin"/>
      </w:r>
      <w:r w:rsidRPr="00B276F2">
        <w:rPr>
          <w:rFonts w:cs="Arial"/>
          <w:lang w:val="fr-FR"/>
        </w:rPr>
        <w:instrText xml:space="preserve"> AUTONUM  </w:instrText>
      </w:r>
      <w:r>
        <w:rPr>
          <w:rFonts w:cs="Arial"/>
        </w:rPr>
        <w:fldChar w:fldCharType="end"/>
      </w:r>
      <w:r w:rsidRPr="00B276F2">
        <w:rPr>
          <w:rFonts w:cs="Arial"/>
          <w:lang w:val="fr-FR"/>
        </w:rPr>
        <w:tab/>
        <w:t>Le TC a convenu que l'efficacité des indicateurs de performance devrait être réexaminée périodiquement en même temps que la mise en œuvre des recommandations contenues dans le présent document.</w:t>
      </w:r>
    </w:p>
    <w:p w14:paraId="7DBC6ACF" w14:textId="77777777" w:rsidR="00314C34" w:rsidRPr="00B276F2" w:rsidRDefault="00314C34" w:rsidP="00314C34">
      <w:pPr>
        <w:rPr>
          <w:lang w:val="fr-FR"/>
        </w:rPr>
      </w:pPr>
    </w:p>
    <w:p w14:paraId="405A8381" w14:textId="77777777" w:rsidR="002A4939" w:rsidRPr="00B276F2" w:rsidRDefault="00BE2387">
      <w:pPr>
        <w:pStyle w:val="Heading3"/>
        <w:rPr>
          <w:lang w:val="fr-FR"/>
        </w:rPr>
      </w:pPr>
      <w:bookmarkStart w:id="42" w:name="_Toc145337015"/>
      <w:r w:rsidRPr="00B276F2">
        <w:rPr>
          <w:lang w:val="fr-FR"/>
        </w:rPr>
        <w:t>Mesures de mise en œuvre possibles</w:t>
      </w:r>
      <w:bookmarkEnd w:id="42"/>
    </w:p>
    <w:p w14:paraId="6B73D2E3" w14:textId="77777777" w:rsidR="00314C34" w:rsidRPr="00B276F2" w:rsidRDefault="00314C34" w:rsidP="00314C34">
      <w:pPr>
        <w:rPr>
          <w:lang w:val="fr-FR"/>
        </w:rPr>
      </w:pPr>
    </w:p>
    <w:p w14:paraId="556E454D"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 xml:space="preserve">Le </w:t>
      </w:r>
      <w:r w:rsidR="00644EC6" w:rsidRPr="00B276F2">
        <w:rPr>
          <w:lang w:val="fr-FR"/>
        </w:rPr>
        <w:t xml:space="preserve">TC a convenu que les </w:t>
      </w:r>
      <w:r w:rsidRPr="00B276F2">
        <w:rPr>
          <w:lang w:val="fr-FR"/>
        </w:rPr>
        <w:t xml:space="preserve">recommandations du document </w:t>
      </w:r>
      <w:r w:rsidR="00644EC6" w:rsidRPr="00B276F2">
        <w:rPr>
          <w:lang w:val="fr-FR"/>
        </w:rPr>
        <w:t xml:space="preserve">TC/59/5 pourraient être </w:t>
      </w:r>
      <w:r w:rsidRPr="00B276F2">
        <w:rPr>
          <w:lang w:val="fr-FR"/>
        </w:rPr>
        <w:t xml:space="preserve">regroupées par affinité et mises en œuvre par des mesures similaires.  </w:t>
      </w:r>
      <w:r w:rsidR="008A4701" w:rsidRPr="00B276F2">
        <w:rPr>
          <w:lang w:val="fr-FR"/>
        </w:rPr>
        <w:t xml:space="preserve">Le TC a approuvé les </w:t>
      </w:r>
      <w:r w:rsidRPr="00B276F2">
        <w:rPr>
          <w:lang w:val="fr-FR"/>
        </w:rPr>
        <w:t>mesures de mise en œuvre suivantes :</w:t>
      </w:r>
    </w:p>
    <w:p w14:paraId="0265781D" w14:textId="77777777" w:rsidR="00314C34" w:rsidRPr="00B276F2" w:rsidRDefault="00314C34" w:rsidP="00314C34">
      <w:pPr>
        <w:rPr>
          <w:lang w:val="fr-FR"/>
        </w:rPr>
      </w:pPr>
    </w:p>
    <w:p w14:paraId="09BD9B8C" w14:textId="77777777" w:rsidR="002A4939" w:rsidRDefault="00BE2387">
      <w:pPr>
        <w:pStyle w:val="ListParagraph"/>
        <w:numPr>
          <w:ilvl w:val="0"/>
          <w:numId w:val="4"/>
        </w:numPr>
        <w:ind w:left="1134" w:hanging="567"/>
      </w:pPr>
      <w:r>
        <w:t xml:space="preserve">Déjà mis en œuvre : </w:t>
      </w:r>
      <w:r w:rsidRPr="00C651D0">
        <w:t>[40]</w:t>
      </w:r>
    </w:p>
    <w:p w14:paraId="4A050761" w14:textId="77777777" w:rsidR="002A4939" w:rsidRDefault="00BE2387">
      <w:pPr>
        <w:pStyle w:val="ListParagraph"/>
        <w:numPr>
          <w:ilvl w:val="0"/>
          <w:numId w:val="4"/>
        </w:numPr>
        <w:ind w:left="1134" w:hanging="567"/>
      </w:pPr>
      <w:r>
        <w:t xml:space="preserve">Aucune action n'est requise : </w:t>
      </w:r>
      <w:r w:rsidRPr="00C651D0">
        <w:t xml:space="preserve">[2] </w:t>
      </w:r>
      <w:r>
        <w:t xml:space="preserve">; </w:t>
      </w:r>
      <w:r w:rsidRPr="00C651D0">
        <w:t xml:space="preserve">[3] </w:t>
      </w:r>
      <w:r>
        <w:t xml:space="preserve">; </w:t>
      </w:r>
      <w:r w:rsidRPr="00C651D0">
        <w:t xml:space="preserve">[8] </w:t>
      </w:r>
      <w:r>
        <w:t xml:space="preserve">; </w:t>
      </w:r>
      <w:r w:rsidRPr="00C651D0">
        <w:t xml:space="preserve">[9] </w:t>
      </w:r>
      <w:r>
        <w:t xml:space="preserve">; </w:t>
      </w:r>
      <w:r w:rsidRPr="00C651D0">
        <w:t xml:space="preserve">[19] </w:t>
      </w:r>
      <w:r>
        <w:t xml:space="preserve">; </w:t>
      </w:r>
      <w:r w:rsidRPr="00C651D0">
        <w:t xml:space="preserve">[20] </w:t>
      </w:r>
      <w:r>
        <w:t xml:space="preserve">; </w:t>
      </w:r>
      <w:r w:rsidRPr="00C651D0">
        <w:t>[42]</w:t>
      </w:r>
    </w:p>
    <w:p w14:paraId="3DF8E394" w14:textId="77777777" w:rsidR="002A4939" w:rsidRPr="00B276F2" w:rsidRDefault="00BE2387">
      <w:pPr>
        <w:pStyle w:val="ListParagraph"/>
        <w:numPr>
          <w:ilvl w:val="0"/>
          <w:numId w:val="4"/>
        </w:numPr>
        <w:ind w:left="1134" w:hanging="567"/>
        <w:rPr>
          <w:rFonts w:cs="Arial"/>
          <w:lang w:val="fr-FR"/>
        </w:rPr>
      </w:pPr>
      <w:r w:rsidRPr="00B276F2">
        <w:rPr>
          <w:rFonts w:cs="Arial"/>
          <w:lang w:val="fr-FR"/>
        </w:rPr>
        <w:t xml:space="preserve">Le Bureau de l'UPOV mettra en œuvre : </w:t>
      </w:r>
      <w:r w:rsidRPr="00B276F2">
        <w:rPr>
          <w:lang w:val="fr-FR"/>
        </w:rPr>
        <w:t>[4] ; [12] ; [33] ; [34]</w:t>
      </w:r>
    </w:p>
    <w:p w14:paraId="103F7D09" w14:textId="77777777" w:rsidR="002A4939" w:rsidRPr="00B276F2" w:rsidRDefault="00BE2387">
      <w:pPr>
        <w:pStyle w:val="ListParagraph"/>
        <w:numPr>
          <w:ilvl w:val="0"/>
          <w:numId w:val="4"/>
        </w:numPr>
        <w:ind w:left="1134" w:hanging="567"/>
        <w:rPr>
          <w:rFonts w:cs="Arial"/>
          <w:lang w:val="fr-FR"/>
        </w:rPr>
      </w:pPr>
      <w:r w:rsidRPr="00B276F2">
        <w:rPr>
          <w:rFonts w:cs="Arial"/>
          <w:lang w:val="fr-FR"/>
        </w:rPr>
        <w:lastRenderedPageBreak/>
        <w:t xml:space="preserve">Le Bureau de l'UPOV mettra en œuvre, en collaboration avec l'hôte du TWP, le document intitulé "Directives à l'intention des hôtes de TWP" : </w:t>
      </w:r>
      <w:bookmarkStart w:id="43" w:name="_Hlk145073156"/>
      <w:r w:rsidRPr="00B276F2">
        <w:rPr>
          <w:lang w:val="fr-FR"/>
        </w:rPr>
        <w:t>[5]</w:t>
      </w:r>
      <w:bookmarkEnd w:id="43"/>
      <w:r w:rsidRPr="00B276F2">
        <w:rPr>
          <w:lang w:val="fr-FR"/>
        </w:rPr>
        <w:t xml:space="preserve"> ; [6] ; [7] ; [10] ; [11] ; [13] ; [14] ; [15] ; </w:t>
      </w:r>
    </w:p>
    <w:p w14:paraId="6EAC74B2" w14:textId="77777777" w:rsidR="002A4939" w:rsidRPr="00B276F2" w:rsidRDefault="00BE2387">
      <w:pPr>
        <w:pStyle w:val="ListParagraph"/>
        <w:numPr>
          <w:ilvl w:val="0"/>
          <w:numId w:val="4"/>
        </w:numPr>
        <w:ind w:left="1134" w:hanging="567"/>
        <w:rPr>
          <w:rFonts w:cs="Arial"/>
          <w:lang w:val="fr-FR"/>
        </w:rPr>
      </w:pPr>
      <w:r w:rsidRPr="00B276F2">
        <w:rPr>
          <w:rFonts w:cs="Arial"/>
          <w:lang w:val="fr-FR"/>
        </w:rPr>
        <w:t xml:space="preserve">Le Bureau de l'UPOV assurera la mise en œuvre avec les présidents des TC et des TWP : </w:t>
      </w:r>
      <w:r w:rsidR="00756E6E" w:rsidRPr="00B276F2">
        <w:rPr>
          <w:rFonts w:cs="Arial"/>
          <w:lang w:val="fr-FR"/>
        </w:rPr>
        <w:t xml:space="preserve">[16] ; </w:t>
      </w:r>
      <w:r w:rsidR="00756E6E" w:rsidRPr="00B276F2">
        <w:rPr>
          <w:lang w:val="fr-FR"/>
        </w:rPr>
        <w:t xml:space="preserve">[17] ; [18] ; </w:t>
      </w:r>
      <w:r w:rsidRPr="00B276F2">
        <w:rPr>
          <w:lang w:val="fr-FR"/>
        </w:rPr>
        <w:t>[35] ; [36] ; [37]</w:t>
      </w:r>
    </w:p>
    <w:p w14:paraId="6905B3DE" w14:textId="77777777" w:rsidR="002A4939" w:rsidRPr="00B276F2" w:rsidRDefault="00BE2387">
      <w:pPr>
        <w:pStyle w:val="ListParagraph"/>
        <w:numPr>
          <w:ilvl w:val="0"/>
          <w:numId w:val="4"/>
        </w:numPr>
        <w:ind w:left="1134" w:hanging="567"/>
        <w:rPr>
          <w:rFonts w:cs="Arial"/>
          <w:lang w:val="fr-FR"/>
        </w:rPr>
      </w:pPr>
      <w:r w:rsidRPr="00B276F2">
        <w:rPr>
          <w:rFonts w:cs="Arial"/>
          <w:lang w:val="fr-FR"/>
        </w:rPr>
        <w:t xml:space="preserve">Le Bureau de l'UPOV fournira des comptes rendus au TC sur une base annuelle à partir de 2024 : </w:t>
      </w:r>
      <w:r w:rsidRPr="00B276F2">
        <w:rPr>
          <w:lang w:val="fr-FR"/>
        </w:rPr>
        <w:t>[43]</w:t>
      </w:r>
    </w:p>
    <w:p w14:paraId="1AD2385F" w14:textId="77777777" w:rsidR="002A4939" w:rsidRPr="00B276F2" w:rsidRDefault="00BE2387">
      <w:pPr>
        <w:pStyle w:val="ListParagraph"/>
        <w:numPr>
          <w:ilvl w:val="0"/>
          <w:numId w:val="4"/>
        </w:numPr>
        <w:ind w:left="1134" w:hanging="567"/>
        <w:rPr>
          <w:rFonts w:cs="Arial"/>
          <w:lang w:val="fr-FR"/>
        </w:rPr>
      </w:pPr>
      <w:r w:rsidRPr="00B276F2">
        <w:rPr>
          <w:rFonts w:cs="Arial"/>
          <w:lang w:val="fr-FR"/>
        </w:rPr>
        <w:t xml:space="preserve">Le Bureau de l'UPOV invitera le TC à se pencher sur la question sur une base annuelle à partir de 2024 : </w:t>
      </w:r>
      <w:r w:rsidRPr="00B276F2">
        <w:rPr>
          <w:lang w:val="fr-FR"/>
        </w:rPr>
        <w:t>[44] ; [45]</w:t>
      </w:r>
    </w:p>
    <w:p w14:paraId="0DC95D7F" w14:textId="77777777" w:rsidR="002A4939" w:rsidRPr="00B276F2" w:rsidRDefault="00BE2387">
      <w:pPr>
        <w:pStyle w:val="ListParagraph"/>
        <w:numPr>
          <w:ilvl w:val="0"/>
          <w:numId w:val="4"/>
        </w:numPr>
        <w:ind w:left="1134" w:hanging="567"/>
        <w:rPr>
          <w:rFonts w:cs="Arial"/>
          <w:lang w:val="fr-FR"/>
        </w:rPr>
      </w:pPr>
      <w:r w:rsidRPr="00B276F2">
        <w:rPr>
          <w:rFonts w:cs="Arial"/>
          <w:lang w:val="fr-FR"/>
        </w:rPr>
        <w:t xml:space="preserve">Le Bureau de l'UPOV doit élaborer des propositions pour le TC de 2024 : </w:t>
      </w:r>
      <w:r w:rsidRPr="00B276F2">
        <w:rPr>
          <w:lang w:val="fr-FR"/>
        </w:rPr>
        <w:t>[27] ; [29] ; [30] ; [31] ; [32] ; [38] ; [39] ; [41]</w:t>
      </w:r>
    </w:p>
    <w:p w14:paraId="01148178" w14:textId="77777777" w:rsidR="002A4939" w:rsidRPr="00B276F2" w:rsidRDefault="00BE2387">
      <w:pPr>
        <w:pStyle w:val="ListParagraph"/>
        <w:numPr>
          <w:ilvl w:val="0"/>
          <w:numId w:val="4"/>
        </w:numPr>
        <w:ind w:left="1134" w:hanging="567"/>
        <w:rPr>
          <w:rFonts w:cs="Arial"/>
          <w:lang w:val="fr-FR"/>
        </w:rPr>
      </w:pPr>
      <w:r w:rsidRPr="00B276F2">
        <w:rPr>
          <w:rFonts w:cs="Arial"/>
          <w:lang w:val="fr-FR"/>
        </w:rPr>
        <w:t xml:space="preserve">Lignes directrices pour les tests : </w:t>
      </w:r>
      <w:r w:rsidRPr="00B276F2">
        <w:rPr>
          <w:lang w:val="fr-FR"/>
        </w:rPr>
        <w:t>[21] ; [22] ; [23] ; [24] ; [25] ; [26] ; [28]</w:t>
      </w:r>
    </w:p>
    <w:p w14:paraId="0AB79224" w14:textId="77777777" w:rsidR="00314C34" w:rsidRPr="00B276F2" w:rsidRDefault="00314C34" w:rsidP="00314C34">
      <w:pPr>
        <w:rPr>
          <w:lang w:val="fr-FR"/>
        </w:rPr>
      </w:pPr>
    </w:p>
    <w:p w14:paraId="3F6E35BD" w14:textId="77777777" w:rsidR="002A4939" w:rsidRPr="00B276F2" w:rsidRDefault="00BE2387">
      <w:pPr>
        <w:keepLines/>
        <w:rPr>
          <w:lang w:val="fr-FR"/>
        </w:rPr>
      </w:pPr>
      <w:r>
        <w:fldChar w:fldCharType="begin"/>
      </w:r>
      <w:r w:rsidRPr="00B276F2">
        <w:rPr>
          <w:lang w:val="fr-FR"/>
        </w:rPr>
        <w:instrText xml:space="preserve"> AUTONUM  </w:instrText>
      </w:r>
      <w:r>
        <w:fldChar w:fldCharType="end"/>
      </w:r>
      <w:r w:rsidRPr="00B276F2">
        <w:rPr>
          <w:lang w:val="fr-FR"/>
        </w:rPr>
        <w:tab/>
      </w:r>
      <w:r w:rsidR="000E7EBA" w:rsidRPr="00B276F2">
        <w:rPr>
          <w:lang w:val="fr-FR"/>
        </w:rPr>
        <w:t xml:space="preserve">Le TC est convenu que les </w:t>
      </w:r>
      <w:r w:rsidRPr="00B276F2">
        <w:rPr>
          <w:lang w:val="fr-FR"/>
        </w:rPr>
        <w:t xml:space="preserve">recommandations relatives aux principes directeurs d'examen ([21] ; [22] ; [23] ; [24] ; [25] ; [26] et [28]) </w:t>
      </w:r>
      <w:r w:rsidR="000E7EBA" w:rsidRPr="00B276F2">
        <w:rPr>
          <w:lang w:val="fr-FR"/>
        </w:rPr>
        <w:t xml:space="preserve">englobent </w:t>
      </w:r>
      <w:r w:rsidRPr="00B276F2">
        <w:rPr>
          <w:lang w:val="fr-FR"/>
        </w:rPr>
        <w:t xml:space="preserve">une série d'aspects, notamment la nature et la structure de l'outil en ligne pour la rédaction des principes directeurs d'examen (modèle de principes directeurs d'examen basé sur le Web) et la structure des principes directeurs d'examen proprement dits.  Le </w:t>
      </w:r>
      <w:r w:rsidR="000E7EBA" w:rsidRPr="00B276F2">
        <w:rPr>
          <w:lang w:val="fr-FR"/>
        </w:rPr>
        <w:t xml:space="preserve">TC est convenu de créer un sous-groupe </w:t>
      </w:r>
      <w:r w:rsidR="00C812F0" w:rsidRPr="00B276F2">
        <w:rPr>
          <w:lang w:val="fr-FR"/>
        </w:rPr>
        <w:t>comme suit :</w:t>
      </w:r>
    </w:p>
    <w:p w14:paraId="02105DA8" w14:textId="77777777" w:rsidR="00314C34" w:rsidRPr="00B276F2" w:rsidRDefault="00314C34" w:rsidP="00314C34">
      <w:pPr>
        <w:rPr>
          <w:lang w:val="fr-FR"/>
        </w:rPr>
      </w:pPr>
    </w:p>
    <w:p w14:paraId="48E5A47D" w14:textId="77777777" w:rsidR="002A4939" w:rsidRPr="00B276F2" w:rsidRDefault="00BE2387">
      <w:pPr>
        <w:pStyle w:val="ListParagraph"/>
        <w:numPr>
          <w:ilvl w:val="0"/>
          <w:numId w:val="22"/>
        </w:numPr>
        <w:rPr>
          <w:rFonts w:cs="Arial"/>
          <w:lang w:val="fr-FR"/>
        </w:rPr>
      </w:pPr>
      <w:r w:rsidRPr="00B276F2">
        <w:rPr>
          <w:rFonts w:cs="Arial"/>
          <w:lang w:val="fr-FR"/>
        </w:rPr>
        <w:t xml:space="preserve">L'objectif du sous-groupe est d'élaborer des options à soumettre à l'examen du Comité technique, lors de sa soixantième session, pour répondre aux recommandations sur les principes directeurs d'examen présentées dans le document TC/59/5, y compris des options sur l'outil en ligne pour la rédaction des principes directeurs d'examen (modèle de principes directeurs d'examen basé sur le web) (recommandations [21] ; [22] ; [23] ; [24] ; [25] ; [26] et [28]). </w:t>
      </w:r>
    </w:p>
    <w:p w14:paraId="2CE41A91" w14:textId="77777777" w:rsidR="00C812F0" w:rsidRPr="00B276F2" w:rsidRDefault="00C812F0" w:rsidP="00C812F0">
      <w:pPr>
        <w:rPr>
          <w:rFonts w:cs="Arial"/>
          <w:lang w:val="fr-FR"/>
        </w:rPr>
      </w:pPr>
    </w:p>
    <w:p w14:paraId="45DBFE46" w14:textId="77777777" w:rsidR="002A4939" w:rsidRPr="00B276F2" w:rsidRDefault="00BE2387">
      <w:pPr>
        <w:pStyle w:val="ListParagraph"/>
        <w:numPr>
          <w:ilvl w:val="0"/>
          <w:numId w:val="22"/>
        </w:numPr>
        <w:rPr>
          <w:rFonts w:cs="Arial"/>
          <w:lang w:val="fr-FR"/>
        </w:rPr>
      </w:pPr>
      <w:r w:rsidRPr="00B276F2">
        <w:rPr>
          <w:rFonts w:cs="Arial"/>
          <w:lang w:val="fr-FR"/>
        </w:rPr>
        <w:t xml:space="preserve">Le sous-groupe devrait identifier les besoins et développer des options dans les principaux domaines suivants et devrait clarifier leurs interrelations : </w:t>
      </w:r>
    </w:p>
    <w:p w14:paraId="23B695DA" w14:textId="77777777" w:rsidR="00C812F0" w:rsidRPr="00B276F2" w:rsidRDefault="00C812F0" w:rsidP="00C812F0">
      <w:pPr>
        <w:rPr>
          <w:rFonts w:cs="Arial"/>
          <w:lang w:val="fr-FR"/>
        </w:rPr>
      </w:pPr>
    </w:p>
    <w:p w14:paraId="2E9F9E8B" w14:textId="77777777" w:rsidR="002A4939" w:rsidRPr="00B276F2" w:rsidRDefault="00BE2387">
      <w:pPr>
        <w:pStyle w:val="ListParagraph"/>
        <w:numPr>
          <w:ilvl w:val="0"/>
          <w:numId w:val="20"/>
        </w:numPr>
        <w:ind w:hanging="11"/>
        <w:rPr>
          <w:rFonts w:cs="Arial"/>
          <w:lang w:val="fr-FR"/>
        </w:rPr>
      </w:pPr>
      <w:r w:rsidRPr="00B276F2">
        <w:rPr>
          <w:rFonts w:cs="Arial"/>
          <w:lang w:val="fr-FR"/>
        </w:rPr>
        <w:t>l'amélioration de la structure des principes directeurs d'examen de l'UPOV</w:t>
      </w:r>
    </w:p>
    <w:p w14:paraId="3C9205E0" w14:textId="77777777" w:rsidR="002A4939" w:rsidRPr="00B276F2" w:rsidRDefault="00BE2387">
      <w:pPr>
        <w:pStyle w:val="ListParagraph"/>
        <w:numPr>
          <w:ilvl w:val="0"/>
          <w:numId w:val="20"/>
        </w:numPr>
        <w:ind w:hanging="11"/>
        <w:rPr>
          <w:rFonts w:cs="Arial"/>
          <w:lang w:val="fr-FR"/>
        </w:rPr>
      </w:pPr>
      <w:r w:rsidRPr="00B276F2">
        <w:rPr>
          <w:rFonts w:cs="Arial"/>
          <w:lang w:val="fr-FR"/>
        </w:rPr>
        <w:t>les exigences spécifiques des questionnaires techniques destinés à être utilisés dans UPOV PRISMA.</w:t>
      </w:r>
    </w:p>
    <w:p w14:paraId="48F831E0" w14:textId="77777777" w:rsidR="002A4939" w:rsidRPr="00B276F2" w:rsidRDefault="00BE2387">
      <w:pPr>
        <w:pStyle w:val="ListParagraph"/>
        <w:numPr>
          <w:ilvl w:val="0"/>
          <w:numId w:val="20"/>
        </w:numPr>
        <w:ind w:hanging="11"/>
        <w:rPr>
          <w:rFonts w:cs="Arial"/>
          <w:lang w:val="fr-FR"/>
        </w:rPr>
      </w:pPr>
      <w:r w:rsidRPr="00B276F2">
        <w:rPr>
          <w:rFonts w:cs="Arial"/>
          <w:lang w:val="fr-FR"/>
        </w:rPr>
        <w:t>la création de lignes directrices nationales pour les tests, y compris l'utilisation de la traduction automatique ;</w:t>
      </w:r>
    </w:p>
    <w:p w14:paraId="749E2D7F" w14:textId="77777777" w:rsidR="00C812F0" w:rsidRPr="00B276F2" w:rsidRDefault="00C812F0" w:rsidP="00C812F0">
      <w:pPr>
        <w:rPr>
          <w:rFonts w:cs="Arial"/>
          <w:lang w:val="fr-FR"/>
        </w:rPr>
      </w:pPr>
    </w:p>
    <w:p w14:paraId="73445A25" w14:textId="77777777" w:rsidR="002A4939" w:rsidRPr="00B276F2" w:rsidRDefault="00BE2387">
      <w:pPr>
        <w:pStyle w:val="ListParagraph"/>
        <w:numPr>
          <w:ilvl w:val="0"/>
          <w:numId w:val="22"/>
        </w:numPr>
        <w:rPr>
          <w:rFonts w:cs="Arial"/>
          <w:lang w:val="fr-FR"/>
        </w:rPr>
      </w:pPr>
      <w:r w:rsidRPr="00B276F2">
        <w:rPr>
          <w:rFonts w:cs="Arial"/>
          <w:lang w:val="fr-FR"/>
        </w:rPr>
        <w:t>Les options élaborées devraient faciliter le travail des rédacteurs et du Bureau de l'Union. Toute modification de la structure du groupe spécial devrait faciliter la compréhension et la clarté du document final pour les experts techniques et les obtenteurs.</w:t>
      </w:r>
    </w:p>
    <w:p w14:paraId="204324C5" w14:textId="77777777" w:rsidR="00C812F0" w:rsidRPr="00B276F2" w:rsidRDefault="00C812F0" w:rsidP="00C812F0">
      <w:pPr>
        <w:rPr>
          <w:rFonts w:cs="Arial"/>
          <w:lang w:val="fr-FR"/>
        </w:rPr>
      </w:pPr>
    </w:p>
    <w:p w14:paraId="4AE65FA0" w14:textId="77777777" w:rsidR="002A4939" w:rsidRPr="00B276F2" w:rsidRDefault="00BE2387">
      <w:pPr>
        <w:pStyle w:val="ListParagraph"/>
        <w:numPr>
          <w:ilvl w:val="0"/>
          <w:numId w:val="22"/>
        </w:numPr>
        <w:rPr>
          <w:rFonts w:cs="Arial"/>
          <w:lang w:val="fr-FR"/>
        </w:rPr>
      </w:pPr>
      <w:r w:rsidRPr="00B276F2">
        <w:rPr>
          <w:rFonts w:cs="Arial"/>
          <w:lang w:val="fr-FR"/>
        </w:rPr>
        <w:t>Les aspects suivants doivent être pris en considération :</w:t>
      </w:r>
    </w:p>
    <w:p w14:paraId="02EF5099" w14:textId="77777777" w:rsidR="00C812F0" w:rsidRPr="00B276F2" w:rsidRDefault="00C812F0" w:rsidP="00C812F0">
      <w:pPr>
        <w:rPr>
          <w:rFonts w:cs="Arial"/>
          <w:lang w:val="fr-FR"/>
        </w:rPr>
      </w:pPr>
    </w:p>
    <w:p w14:paraId="31F3BE65" w14:textId="77777777" w:rsidR="002A4939" w:rsidRPr="00B276F2" w:rsidRDefault="00BE2387">
      <w:pPr>
        <w:numPr>
          <w:ilvl w:val="0"/>
          <w:numId w:val="19"/>
        </w:numPr>
        <w:ind w:hanging="11"/>
        <w:rPr>
          <w:rStyle w:val="ui-provider"/>
          <w:lang w:val="fr-FR"/>
        </w:rPr>
      </w:pPr>
      <w:r w:rsidRPr="00B276F2">
        <w:rPr>
          <w:rStyle w:val="ui-provider"/>
          <w:rFonts w:cs="Arial"/>
          <w:lang w:val="fr-FR"/>
        </w:rPr>
        <w:t>Questions relatives aux principes directeurs d'examen de l'UPOV et au modèle TG, telles que</w:t>
      </w:r>
    </w:p>
    <w:p w14:paraId="6EDC071A" w14:textId="77777777" w:rsidR="002A4939" w:rsidRPr="00B276F2" w:rsidRDefault="00BE2387">
      <w:pPr>
        <w:numPr>
          <w:ilvl w:val="1"/>
          <w:numId w:val="19"/>
        </w:numPr>
        <w:ind w:left="1701" w:hanging="283"/>
        <w:rPr>
          <w:rStyle w:val="ui-provider"/>
          <w:rFonts w:cs="Arial"/>
          <w:lang w:val="fr-FR"/>
        </w:rPr>
      </w:pPr>
      <w:r w:rsidRPr="00B276F2">
        <w:rPr>
          <w:rStyle w:val="ui-provider"/>
          <w:rFonts w:cs="Arial"/>
          <w:lang w:val="fr-FR"/>
        </w:rPr>
        <w:t>Élaborer un format TG qui faciliterait la rédaction et le téléchargement dans une série de formats utilisés par les membres de l'UPOV, y compris le matériel électronique.</w:t>
      </w:r>
    </w:p>
    <w:p w14:paraId="0A095C32" w14:textId="77777777" w:rsidR="002A4939" w:rsidRPr="00B276F2" w:rsidRDefault="00BE2387">
      <w:pPr>
        <w:numPr>
          <w:ilvl w:val="1"/>
          <w:numId w:val="19"/>
        </w:numPr>
        <w:ind w:left="1701" w:hanging="283"/>
        <w:rPr>
          <w:rStyle w:val="ui-provider"/>
          <w:rFonts w:cs="Arial"/>
          <w:lang w:val="fr-FR"/>
        </w:rPr>
      </w:pPr>
      <w:r w:rsidRPr="00B276F2">
        <w:rPr>
          <w:rStyle w:val="ui-provider"/>
          <w:rFonts w:cs="Arial"/>
          <w:lang w:val="fr-FR"/>
        </w:rPr>
        <w:t xml:space="preserve">Examiner les possibilités d'améliorer les explications sur les méthodes et les évaluations avec des références (liens) aux orientations dans les documents TGP. </w:t>
      </w:r>
    </w:p>
    <w:p w14:paraId="2422A56F" w14:textId="77777777" w:rsidR="002A4939" w:rsidRPr="00B276F2" w:rsidRDefault="00BE2387">
      <w:pPr>
        <w:numPr>
          <w:ilvl w:val="1"/>
          <w:numId w:val="19"/>
        </w:numPr>
        <w:ind w:left="1701" w:hanging="283"/>
        <w:rPr>
          <w:rStyle w:val="ui-provider"/>
          <w:rFonts w:cs="Arial"/>
          <w:lang w:val="fr-FR"/>
        </w:rPr>
      </w:pPr>
      <w:r w:rsidRPr="00B276F2">
        <w:rPr>
          <w:rStyle w:val="ui-provider"/>
          <w:rFonts w:cs="Arial"/>
          <w:lang w:val="fr-FR"/>
        </w:rPr>
        <w:t xml:space="preserve">Améliorer les liens afin d'assurer la cohérence des informations applicables aux différentes sections du guide technique (par exemple, matériaux, méthodes, évaluation des caractéristiques et questionnaire technique). </w:t>
      </w:r>
    </w:p>
    <w:p w14:paraId="603160CC" w14:textId="77777777" w:rsidR="002A4939" w:rsidRPr="00B276F2" w:rsidRDefault="00BE2387">
      <w:pPr>
        <w:numPr>
          <w:ilvl w:val="1"/>
          <w:numId w:val="19"/>
        </w:numPr>
        <w:ind w:left="1701" w:hanging="283"/>
        <w:rPr>
          <w:rStyle w:val="ui-provider"/>
          <w:rFonts w:cs="Arial"/>
          <w:lang w:val="fr-FR"/>
        </w:rPr>
      </w:pPr>
      <w:r w:rsidRPr="00B276F2">
        <w:rPr>
          <w:rStyle w:val="ui-provider"/>
          <w:rFonts w:cs="Arial"/>
          <w:lang w:val="fr-FR"/>
        </w:rPr>
        <w:t xml:space="preserve">Améliorer les possibilités d'inclure des images, des tableaux et des éléments autres que du texte </w:t>
      </w:r>
    </w:p>
    <w:p w14:paraId="615B6B44" w14:textId="77777777" w:rsidR="002A4939" w:rsidRPr="00B276F2" w:rsidRDefault="00BE2387">
      <w:pPr>
        <w:numPr>
          <w:ilvl w:val="1"/>
          <w:numId w:val="19"/>
        </w:numPr>
        <w:ind w:left="1701" w:hanging="283"/>
        <w:rPr>
          <w:rStyle w:val="ui-provider"/>
          <w:rFonts w:cs="Arial"/>
          <w:lang w:val="fr-FR"/>
        </w:rPr>
      </w:pPr>
      <w:r w:rsidRPr="00B276F2">
        <w:rPr>
          <w:rStyle w:val="ui-provider"/>
          <w:rFonts w:cs="Arial"/>
          <w:lang w:val="fr-FR"/>
        </w:rPr>
        <w:t xml:space="preserve">réduire au minimum la nécessité pour le personnel du Bureau de l'UPOV d'intervenir pour mettre en forme et corriger les documents générés à l'aide de l'outil </w:t>
      </w:r>
    </w:p>
    <w:p w14:paraId="0B2F04E5" w14:textId="77777777" w:rsidR="002A4939" w:rsidRPr="00B276F2" w:rsidRDefault="00BE2387">
      <w:pPr>
        <w:numPr>
          <w:ilvl w:val="1"/>
          <w:numId w:val="19"/>
        </w:numPr>
        <w:ind w:left="1701" w:hanging="283"/>
        <w:rPr>
          <w:rStyle w:val="ui-provider"/>
          <w:rFonts w:cs="Arial"/>
          <w:lang w:val="fr-FR"/>
        </w:rPr>
      </w:pPr>
      <w:r w:rsidRPr="00B276F2">
        <w:rPr>
          <w:rStyle w:val="ui-provider"/>
          <w:rFonts w:cs="Arial"/>
          <w:lang w:val="fr-FR"/>
        </w:rPr>
        <w:t>Faciliter la traduction des principes directeurs d'examen dans les quatre langues officielles de l'UPOV, par exemple en ce qui concerne les obstacles liés au format, y compris les tableaux quadrilingues.</w:t>
      </w:r>
    </w:p>
    <w:p w14:paraId="25DB7BF7" w14:textId="77777777" w:rsidR="002A4939" w:rsidRPr="00B276F2" w:rsidRDefault="00BE2387">
      <w:pPr>
        <w:numPr>
          <w:ilvl w:val="1"/>
          <w:numId w:val="19"/>
        </w:numPr>
        <w:ind w:left="1701" w:hanging="283"/>
        <w:rPr>
          <w:rStyle w:val="ui-provider"/>
          <w:rFonts w:cs="Arial"/>
          <w:lang w:val="fr-FR"/>
        </w:rPr>
      </w:pPr>
      <w:r w:rsidRPr="00B276F2">
        <w:rPr>
          <w:rStyle w:val="ui-provider"/>
          <w:rFonts w:cs="Arial"/>
          <w:lang w:val="fr-FR"/>
        </w:rPr>
        <w:t xml:space="preserve">Faciliter la traduction automatique des documents TG de l'UPOV dans les langues des membres de l'UPOV </w:t>
      </w:r>
    </w:p>
    <w:p w14:paraId="702F841A" w14:textId="77777777" w:rsidR="00C812F0" w:rsidRPr="00B276F2" w:rsidRDefault="00C812F0" w:rsidP="00C812F0">
      <w:pPr>
        <w:ind w:left="720" w:hanging="11"/>
        <w:rPr>
          <w:rStyle w:val="ui-provider"/>
          <w:rFonts w:cs="Arial"/>
          <w:lang w:val="fr-FR"/>
        </w:rPr>
      </w:pPr>
    </w:p>
    <w:p w14:paraId="69EBBD53" w14:textId="77777777" w:rsidR="002A4939" w:rsidRPr="00B276F2" w:rsidRDefault="00BE2387">
      <w:pPr>
        <w:numPr>
          <w:ilvl w:val="0"/>
          <w:numId w:val="19"/>
        </w:numPr>
        <w:ind w:hanging="11"/>
        <w:rPr>
          <w:rStyle w:val="ui-provider"/>
          <w:rFonts w:cs="Arial"/>
          <w:lang w:val="fr-FR"/>
        </w:rPr>
      </w:pPr>
      <w:r w:rsidRPr="00B276F2">
        <w:rPr>
          <w:rStyle w:val="ui-provider"/>
          <w:rFonts w:cs="Arial"/>
          <w:lang w:val="fr-FR"/>
        </w:rPr>
        <w:t>Élaboration de lignes directrices nationales pour les tests</w:t>
      </w:r>
    </w:p>
    <w:p w14:paraId="13CAF7F1" w14:textId="77777777" w:rsidR="002A4939" w:rsidRPr="00B276F2" w:rsidRDefault="00BE2387">
      <w:pPr>
        <w:numPr>
          <w:ilvl w:val="1"/>
          <w:numId w:val="19"/>
        </w:numPr>
        <w:ind w:left="1701" w:hanging="272"/>
        <w:rPr>
          <w:rStyle w:val="ui-provider"/>
          <w:rFonts w:cs="Arial"/>
          <w:lang w:val="fr-FR"/>
        </w:rPr>
      </w:pPr>
      <w:r w:rsidRPr="00B276F2">
        <w:rPr>
          <w:rStyle w:val="ui-provider"/>
          <w:rFonts w:cs="Arial"/>
          <w:lang w:val="fr-FR"/>
        </w:rPr>
        <w:t>Faciliter la conversion des principes directeurs d'examen de l'UPOV en principes directeurs d'examen nationaux, y compris les modifications et les ajustements nécessaires.</w:t>
      </w:r>
    </w:p>
    <w:p w14:paraId="6C968368" w14:textId="77777777" w:rsidR="002A4939" w:rsidRPr="00B276F2" w:rsidRDefault="00BE2387">
      <w:pPr>
        <w:numPr>
          <w:ilvl w:val="1"/>
          <w:numId w:val="19"/>
        </w:numPr>
        <w:ind w:left="1701" w:hanging="272"/>
        <w:rPr>
          <w:rStyle w:val="ui-provider"/>
          <w:rFonts w:cs="Arial"/>
          <w:lang w:val="fr-FR"/>
        </w:rPr>
      </w:pPr>
      <w:r w:rsidRPr="00B276F2">
        <w:rPr>
          <w:rStyle w:val="ui-provider"/>
          <w:rFonts w:cs="Arial"/>
          <w:lang w:val="fr-FR"/>
        </w:rPr>
        <w:t>Permettre l'élaboration de principes directeurs d'examen nationaux à l'aide du modèle TG de l'UPOV pour les cultures dépourvues de principes directeurs d'examen de l'UPOV</w:t>
      </w:r>
    </w:p>
    <w:p w14:paraId="653C2916" w14:textId="77777777" w:rsidR="00C812F0" w:rsidRPr="00B276F2" w:rsidRDefault="00C812F0" w:rsidP="00C812F0">
      <w:pPr>
        <w:ind w:left="1440" w:hanging="11"/>
        <w:rPr>
          <w:rStyle w:val="ui-provider"/>
          <w:rFonts w:cs="Arial"/>
          <w:lang w:val="fr-FR"/>
        </w:rPr>
      </w:pPr>
    </w:p>
    <w:p w14:paraId="50011805" w14:textId="77777777" w:rsidR="002A4939" w:rsidRPr="00B276F2" w:rsidRDefault="00BE2387">
      <w:pPr>
        <w:pStyle w:val="ListParagraph"/>
        <w:numPr>
          <w:ilvl w:val="0"/>
          <w:numId w:val="22"/>
        </w:numPr>
        <w:rPr>
          <w:rFonts w:cs="Arial"/>
          <w:lang w:val="fr-FR"/>
        </w:rPr>
      </w:pPr>
      <w:r w:rsidRPr="00B276F2">
        <w:rPr>
          <w:rFonts w:cs="Arial"/>
          <w:lang w:val="fr-FR"/>
        </w:rPr>
        <w:t>D'autres aspects pourraient être proposés par le sous-groupe pour examen.</w:t>
      </w:r>
    </w:p>
    <w:p w14:paraId="5503484A" w14:textId="77777777" w:rsidR="00C812F0" w:rsidRPr="00B276F2" w:rsidRDefault="00C812F0" w:rsidP="00C812F0">
      <w:pPr>
        <w:rPr>
          <w:rFonts w:cs="Arial"/>
          <w:lang w:val="fr-FR"/>
        </w:rPr>
      </w:pPr>
    </w:p>
    <w:p w14:paraId="79F91BDE" w14:textId="77777777" w:rsidR="002A4939" w:rsidRPr="00B276F2" w:rsidRDefault="00BE2387">
      <w:pPr>
        <w:pStyle w:val="ListParagraph"/>
        <w:numPr>
          <w:ilvl w:val="0"/>
          <w:numId w:val="22"/>
        </w:numPr>
        <w:rPr>
          <w:rFonts w:cs="Arial"/>
          <w:lang w:val="fr-FR"/>
        </w:rPr>
      </w:pPr>
      <w:r w:rsidRPr="00B276F2">
        <w:rPr>
          <w:rFonts w:cs="Arial"/>
          <w:lang w:val="fr-FR"/>
        </w:rPr>
        <w:t xml:space="preserve">Le sous-groupe devrait se réunir </w:t>
      </w:r>
      <w:r w:rsidR="007478B3" w:rsidRPr="00B276F2">
        <w:rPr>
          <w:rFonts w:cs="Arial"/>
          <w:lang w:val="fr-FR"/>
        </w:rPr>
        <w:t xml:space="preserve">par des moyens physiques et/ou virtuels </w:t>
      </w:r>
      <w:r w:rsidRPr="00B276F2">
        <w:rPr>
          <w:rFonts w:cs="Arial"/>
          <w:lang w:val="fr-FR"/>
        </w:rPr>
        <w:t>à un moment et à une fréquence qui lui permettent de s'acquitter de son mandat</w:t>
      </w:r>
      <w:r w:rsidR="007478B3" w:rsidRPr="00B276F2">
        <w:rPr>
          <w:rFonts w:cs="Arial"/>
          <w:lang w:val="fr-FR"/>
        </w:rPr>
        <w:t>, le cas échéant</w:t>
      </w:r>
      <w:r w:rsidRPr="00B276F2">
        <w:rPr>
          <w:rFonts w:cs="Arial"/>
          <w:lang w:val="fr-FR"/>
        </w:rPr>
        <w:t xml:space="preserve">.  </w:t>
      </w:r>
      <w:r w:rsidR="007478B3" w:rsidRPr="00B276F2">
        <w:rPr>
          <w:rFonts w:cs="Arial"/>
          <w:lang w:val="fr-FR"/>
        </w:rPr>
        <w:t>Le sous-groupe devrait présenter des projets d'options pour examen par les groupes de travail techniques lors de leurs sessions en 2024.  Le résultat des discussions devrait être présenté pour examen au TC, lors de sa soixantième session.</w:t>
      </w:r>
    </w:p>
    <w:p w14:paraId="64AEFD72" w14:textId="77777777" w:rsidR="00611A2B" w:rsidRPr="00B276F2" w:rsidRDefault="00611A2B" w:rsidP="00611A2B">
      <w:pPr>
        <w:rPr>
          <w:rFonts w:cs="Arial"/>
          <w:lang w:val="fr-FR"/>
        </w:rPr>
      </w:pPr>
    </w:p>
    <w:p w14:paraId="283DEA8A" w14:textId="77777777" w:rsidR="002A4939" w:rsidRPr="00B276F2" w:rsidRDefault="00BE2387">
      <w:pPr>
        <w:pStyle w:val="ListParagraph"/>
        <w:numPr>
          <w:ilvl w:val="0"/>
          <w:numId w:val="22"/>
        </w:numPr>
        <w:rPr>
          <w:rFonts w:cs="Arial"/>
          <w:lang w:val="fr-FR"/>
        </w:rPr>
      </w:pPr>
      <w:r w:rsidRPr="00B276F2">
        <w:rPr>
          <w:rFonts w:cs="Arial"/>
          <w:lang w:val="fr-FR"/>
        </w:rPr>
        <w:t xml:space="preserve">Le sous-groupe devrait être coordonné par une experte du Royaume-Uni, Mme Margaret Wallace, et sera composé d'experts de AR, AU, BR, BY, CA, CL, CN, DE, EU, FR, GH, JP, KE, NL, NZ, TZ, US, ZA </w:t>
      </w:r>
      <w:r w:rsidR="00756E6E" w:rsidRPr="00B276F2">
        <w:rPr>
          <w:rFonts w:cs="Arial"/>
          <w:lang w:val="fr-FR"/>
        </w:rPr>
        <w:t xml:space="preserve">et </w:t>
      </w:r>
      <w:r w:rsidRPr="00B276F2">
        <w:rPr>
          <w:rFonts w:cs="Arial"/>
          <w:lang w:val="fr-FR"/>
        </w:rPr>
        <w:t>ISF et sera ouvert aux membres et aux observateurs.</w:t>
      </w:r>
    </w:p>
    <w:p w14:paraId="6A5B67BA" w14:textId="77777777" w:rsidR="0015653E" w:rsidRPr="00B276F2" w:rsidRDefault="0015653E" w:rsidP="004B3813">
      <w:pPr>
        <w:rPr>
          <w:lang w:val="fr-FR"/>
        </w:rPr>
      </w:pPr>
    </w:p>
    <w:p w14:paraId="4FA7423B" w14:textId="77777777" w:rsidR="002A4939" w:rsidRPr="00B276F2" w:rsidRDefault="00BE2387">
      <w:pPr>
        <w:pStyle w:val="Heading3"/>
        <w:rPr>
          <w:lang w:val="fr-FR"/>
        </w:rPr>
      </w:pPr>
      <w:bookmarkStart w:id="44" w:name="_Toc145337016"/>
      <w:r w:rsidRPr="00B276F2">
        <w:rPr>
          <w:lang w:val="fr-FR"/>
        </w:rPr>
        <w:t>Enquête de satisfaction des participants aux réunions hybrides TWV et TWF 2023</w:t>
      </w:r>
      <w:bookmarkEnd w:id="44"/>
    </w:p>
    <w:p w14:paraId="5EA4AE58" w14:textId="77777777" w:rsidR="00355357" w:rsidRPr="00B276F2" w:rsidRDefault="00355357" w:rsidP="00D0775A">
      <w:pPr>
        <w:rPr>
          <w:lang w:val="fr-FR"/>
        </w:rPr>
      </w:pPr>
    </w:p>
    <w:p w14:paraId="6EC148CC"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 xml:space="preserve">Le TC a pris note de </w:t>
      </w:r>
      <w:r w:rsidR="00355357" w:rsidRPr="00B276F2">
        <w:rPr>
          <w:lang w:val="fr-FR"/>
        </w:rPr>
        <w:t xml:space="preserve">l'enquête de satisfaction menée auprès des participants aux réunions hybrides du TWV et du TWF en 2023, telle que présentée dans le </w:t>
      </w:r>
      <w:r w:rsidR="009B3AD9" w:rsidRPr="00B276F2">
        <w:rPr>
          <w:iCs/>
          <w:lang w:val="fr-FR"/>
        </w:rPr>
        <w:t xml:space="preserve">document TC/59/5, </w:t>
      </w:r>
      <w:r w:rsidR="00355357" w:rsidRPr="00B276F2">
        <w:rPr>
          <w:lang w:val="fr-FR"/>
        </w:rPr>
        <w:t>annexe III.</w:t>
      </w:r>
    </w:p>
    <w:p w14:paraId="0812AA5B" w14:textId="77777777" w:rsidR="00D0775A" w:rsidRPr="00B276F2" w:rsidRDefault="00D0775A" w:rsidP="00355357">
      <w:pPr>
        <w:tabs>
          <w:tab w:val="left" w:pos="5387"/>
        </w:tabs>
        <w:rPr>
          <w:rFonts w:cs="Arial"/>
          <w:i/>
          <w:iCs/>
          <w:lang w:val="fr-FR"/>
        </w:rPr>
      </w:pPr>
    </w:p>
    <w:p w14:paraId="4F1E1C6E" w14:textId="77777777" w:rsidR="002A4939" w:rsidRPr="00B276F2" w:rsidRDefault="00BE2387">
      <w:pPr>
        <w:pStyle w:val="Heading2"/>
        <w:rPr>
          <w:lang w:val="fr-FR"/>
        </w:rPr>
      </w:pPr>
      <w:r w:rsidRPr="00B276F2">
        <w:rPr>
          <w:lang w:val="fr-FR"/>
        </w:rPr>
        <w:t>Ateliers préparatoires</w:t>
      </w:r>
    </w:p>
    <w:p w14:paraId="51358AB7" w14:textId="77777777" w:rsidR="00355357" w:rsidRPr="00B276F2" w:rsidRDefault="00355357" w:rsidP="007A0420">
      <w:pPr>
        <w:keepNext/>
        <w:rPr>
          <w:lang w:val="fr-FR"/>
        </w:rPr>
      </w:pPr>
    </w:p>
    <w:p w14:paraId="0E1777C2" w14:textId="77777777" w:rsidR="002A4939" w:rsidRPr="00B276F2" w:rsidRDefault="00BE2387">
      <w:pPr>
        <w:keepNext/>
        <w:rPr>
          <w:rFonts w:cs="Arial"/>
          <w:lang w:val="fr-FR"/>
        </w:rPr>
      </w:pPr>
      <w:r>
        <w:fldChar w:fldCharType="begin"/>
      </w:r>
      <w:r w:rsidRPr="00B276F2">
        <w:rPr>
          <w:lang w:val="fr-FR"/>
        </w:rPr>
        <w:instrText xml:space="preserve"> AUTONUM  </w:instrText>
      </w:r>
      <w:r>
        <w:fldChar w:fldCharType="end"/>
      </w:r>
      <w:r w:rsidRPr="00B276F2">
        <w:rPr>
          <w:lang w:val="fr-FR"/>
        </w:rPr>
        <w:tab/>
        <w:t xml:space="preserve">Le TC a examiné le document </w:t>
      </w:r>
      <w:r w:rsidRPr="00B276F2">
        <w:rPr>
          <w:rFonts w:cs="Arial"/>
          <w:snapToGrid w:val="0"/>
          <w:lang w:val="fr-FR"/>
        </w:rPr>
        <w:t>TC/59/6</w:t>
      </w:r>
      <w:r w:rsidRPr="00B276F2">
        <w:rPr>
          <w:rFonts w:cs="Arial"/>
          <w:lang w:val="fr-FR"/>
        </w:rPr>
        <w:t>.</w:t>
      </w:r>
    </w:p>
    <w:p w14:paraId="355A08D2" w14:textId="77777777" w:rsidR="00355357" w:rsidRPr="00B276F2" w:rsidRDefault="00355357" w:rsidP="00050E16">
      <w:pPr>
        <w:rPr>
          <w:rFonts w:cs="Arial"/>
          <w:lang w:val="fr-FR"/>
        </w:rPr>
      </w:pPr>
    </w:p>
    <w:p w14:paraId="5A1134BB"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 xml:space="preserve">Le TC est convenu d'organiser des ateliers préparatoires en 2024 sous la forme d'une série de webinaires, à des dates appropriées selon le calendrier des sessions du TWP, conjointement avec des ateliers avec participation physique, lorsque cela est demandé, comme indiqué aux </w:t>
      </w:r>
      <w:r w:rsidR="00464CC1" w:rsidRPr="00B276F2">
        <w:rPr>
          <w:lang w:val="fr-FR"/>
        </w:rPr>
        <w:t xml:space="preserve">paragraphes 17 à 20 du </w:t>
      </w:r>
      <w:r w:rsidRPr="00B276F2">
        <w:rPr>
          <w:lang w:val="fr-FR"/>
        </w:rPr>
        <w:t>document TC/59/6.</w:t>
      </w:r>
    </w:p>
    <w:p w14:paraId="6120DEF8" w14:textId="77777777" w:rsidR="00355357" w:rsidRPr="00B276F2" w:rsidRDefault="00355357" w:rsidP="00355357">
      <w:pPr>
        <w:keepNext/>
        <w:keepLines/>
        <w:tabs>
          <w:tab w:val="left" w:pos="5387"/>
          <w:tab w:val="left" w:pos="5954"/>
        </w:tabs>
        <w:rPr>
          <w:lang w:val="fr-FR"/>
        </w:rPr>
      </w:pPr>
    </w:p>
    <w:p w14:paraId="4516C5A8" w14:textId="77777777" w:rsidR="002A4939" w:rsidRPr="00B276F2" w:rsidRDefault="00BE2387">
      <w:pPr>
        <w:rPr>
          <w:snapToGrid w:val="0"/>
          <w:lang w:val="fr-FR"/>
        </w:rPr>
      </w:pPr>
      <w:r w:rsidRPr="009F7DAA">
        <w:rPr>
          <w:snapToGrid w:val="0"/>
        </w:rPr>
        <w:fldChar w:fldCharType="begin"/>
      </w:r>
      <w:r w:rsidRPr="00B276F2">
        <w:rPr>
          <w:snapToGrid w:val="0"/>
          <w:lang w:val="fr-FR"/>
        </w:rPr>
        <w:instrText xml:space="preserve"> AUTONUM  </w:instrText>
      </w:r>
      <w:r w:rsidRPr="009F7DAA">
        <w:rPr>
          <w:snapToGrid w:val="0"/>
        </w:rPr>
        <w:fldChar w:fldCharType="end"/>
      </w:r>
      <w:r w:rsidRPr="00B276F2">
        <w:rPr>
          <w:snapToGrid w:val="0"/>
          <w:lang w:val="fr-FR"/>
        </w:rPr>
        <w:tab/>
        <w:t xml:space="preserve">Le TC a noté que les </w:t>
      </w:r>
      <w:r w:rsidR="00464CC1" w:rsidRPr="00B276F2">
        <w:rPr>
          <w:snapToGrid w:val="0"/>
          <w:lang w:val="fr-FR"/>
        </w:rPr>
        <w:t>dispositions détaillées concernant les webinaires seraient finalisées par le Bureau de l'Union en coordination avec les présidents du TC et des TWP.</w:t>
      </w:r>
    </w:p>
    <w:p w14:paraId="15A997A6" w14:textId="77777777" w:rsidR="00955BFA" w:rsidRPr="00B276F2" w:rsidRDefault="00955BFA" w:rsidP="00464CC1">
      <w:pPr>
        <w:rPr>
          <w:snapToGrid w:val="0"/>
          <w:lang w:val="fr-FR"/>
        </w:rPr>
      </w:pPr>
    </w:p>
    <w:p w14:paraId="262B7813" w14:textId="77777777" w:rsidR="002A4939" w:rsidRPr="00B276F2" w:rsidRDefault="00BE2387">
      <w:pPr>
        <w:rPr>
          <w:snapToGrid w:val="0"/>
          <w:lang w:val="fr-FR"/>
        </w:rPr>
      </w:pPr>
      <w:r>
        <w:rPr>
          <w:snapToGrid w:val="0"/>
        </w:rPr>
        <w:fldChar w:fldCharType="begin"/>
      </w:r>
      <w:r w:rsidRPr="00B276F2">
        <w:rPr>
          <w:snapToGrid w:val="0"/>
          <w:lang w:val="fr-FR"/>
        </w:rPr>
        <w:instrText xml:space="preserve"> AUTONUM  </w:instrText>
      </w:r>
      <w:r>
        <w:rPr>
          <w:snapToGrid w:val="0"/>
        </w:rPr>
        <w:fldChar w:fldCharType="end"/>
      </w:r>
      <w:r w:rsidRPr="00B276F2">
        <w:rPr>
          <w:snapToGrid w:val="0"/>
          <w:lang w:val="fr-FR"/>
        </w:rPr>
        <w:tab/>
        <w:t>Le TC accepte de renommer le point de l'ordre du jour "Ateliers et webinaires TWP".</w:t>
      </w:r>
    </w:p>
    <w:p w14:paraId="6CAA304A" w14:textId="77777777" w:rsidR="00464CC1" w:rsidRPr="00B276F2" w:rsidRDefault="00464CC1" w:rsidP="00464CC1">
      <w:pPr>
        <w:rPr>
          <w:rFonts w:cs="Arial"/>
          <w:highlight w:val="yellow"/>
          <w:lang w:val="fr-FR"/>
        </w:rPr>
      </w:pPr>
    </w:p>
    <w:p w14:paraId="580B7A59" w14:textId="77777777" w:rsidR="00355357" w:rsidRPr="00B276F2" w:rsidRDefault="00355357" w:rsidP="00355357">
      <w:pPr>
        <w:keepNext/>
        <w:keepLines/>
        <w:tabs>
          <w:tab w:val="left" w:pos="5387"/>
          <w:tab w:val="left" w:pos="5954"/>
        </w:tabs>
        <w:rPr>
          <w:rFonts w:cs="Arial"/>
          <w:i/>
          <w:lang w:val="fr-FR"/>
        </w:rPr>
      </w:pPr>
    </w:p>
    <w:p w14:paraId="4B617EB9" w14:textId="77777777" w:rsidR="002A4939" w:rsidRPr="00B276F2" w:rsidRDefault="00BE2387">
      <w:pPr>
        <w:pStyle w:val="Heading2"/>
        <w:rPr>
          <w:lang w:val="fr-FR"/>
        </w:rPr>
      </w:pPr>
      <w:r w:rsidRPr="00B276F2">
        <w:rPr>
          <w:lang w:val="fr-FR"/>
        </w:rPr>
        <w:t>Techniques moléculaires</w:t>
      </w:r>
    </w:p>
    <w:p w14:paraId="7647699A" w14:textId="77777777" w:rsidR="00355357" w:rsidRPr="00B276F2" w:rsidRDefault="00355357" w:rsidP="00050E16">
      <w:pPr>
        <w:rPr>
          <w:lang w:val="fr-FR"/>
        </w:rPr>
      </w:pPr>
    </w:p>
    <w:p w14:paraId="2CAB3674" w14:textId="77777777" w:rsidR="002A4939" w:rsidRPr="00B276F2" w:rsidRDefault="00BE2387">
      <w:pPr>
        <w:keepNext/>
        <w:rPr>
          <w:lang w:val="fr-FR"/>
        </w:rPr>
      </w:pPr>
      <w:r w:rsidRPr="00824357">
        <w:fldChar w:fldCharType="begin"/>
      </w:r>
      <w:r w:rsidRPr="00B276F2">
        <w:rPr>
          <w:lang w:val="fr-FR"/>
        </w:rPr>
        <w:instrText xml:space="preserve"> AUTONUM  </w:instrText>
      </w:r>
      <w:r w:rsidRPr="00824357">
        <w:fldChar w:fldCharType="end"/>
      </w:r>
      <w:r w:rsidRPr="00B276F2">
        <w:rPr>
          <w:lang w:val="fr-FR"/>
        </w:rPr>
        <w:tab/>
        <w:t xml:space="preserve">Le TC a examiné le document </w:t>
      </w:r>
      <w:r w:rsidRPr="00B276F2">
        <w:rPr>
          <w:rFonts w:cs="Arial"/>
          <w:snapToGrid w:val="0"/>
          <w:lang w:val="fr-FR"/>
        </w:rPr>
        <w:t>SESSIONS/2023/5</w:t>
      </w:r>
      <w:r w:rsidRPr="00B276F2">
        <w:rPr>
          <w:rFonts w:cs="Arial"/>
          <w:lang w:val="fr-FR"/>
        </w:rPr>
        <w:t>.</w:t>
      </w:r>
    </w:p>
    <w:p w14:paraId="3F54BD35" w14:textId="77777777" w:rsidR="008D5892" w:rsidRPr="00B276F2" w:rsidRDefault="008D5892" w:rsidP="008D5892">
      <w:pPr>
        <w:rPr>
          <w:lang w:val="fr-FR"/>
        </w:rPr>
      </w:pPr>
    </w:p>
    <w:p w14:paraId="30EB7585" w14:textId="77777777" w:rsidR="002A4939" w:rsidRPr="00B276F2" w:rsidRDefault="00BE2387">
      <w:pPr>
        <w:pStyle w:val="Heading3"/>
        <w:rPr>
          <w:lang w:val="fr-FR"/>
        </w:rPr>
      </w:pPr>
      <w:bookmarkStart w:id="45" w:name="_Toc147511119"/>
      <w:r w:rsidRPr="00B276F2">
        <w:rPr>
          <w:lang w:val="fr-FR"/>
        </w:rPr>
        <w:t>Confidentialité et propriété des informations moléculaires</w:t>
      </w:r>
      <w:bookmarkEnd w:id="45"/>
    </w:p>
    <w:p w14:paraId="54082BEF" w14:textId="77777777" w:rsidR="00505817" w:rsidRPr="00B276F2" w:rsidRDefault="00505817" w:rsidP="00505817">
      <w:pPr>
        <w:rPr>
          <w:lang w:val="fr-FR"/>
        </w:rPr>
      </w:pPr>
    </w:p>
    <w:p w14:paraId="588A47A4" w14:textId="7250215F" w:rsidR="002A4939" w:rsidRPr="00B276F2" w:rsidRDefault="00BE2387">
      <w:pPr>
        <w:rPr>
          <w:iCs/>
          <w:snapToGrid w:val="0"/>
          <w:lang w:val="fr-FR" w:eastAsia="ja-JP"/>
        </w:rPr>
      </w:pPr>
      <w:r>
        <w:rPr>
          <w:iCs/>
          <w:snapToGrid w:val="0"/>
          <w:lang w:eastAsia="ja-JP"/>
        </w:rPr>
        <w:fldChar w:fldCharType="begin"/>
      </w:r>
      <w:r w:rsidRPr="00B276F2">
        <w:rPr>
          <w:iCs/>
          <w:snapToGrid w:val="0"/>
          <w:lang w:val="fr-FR" w:eastAsia="ja-JP"/>
        </w:rPr>
        <w:instrText xml:space="preserve"> AUTONUM  </w:instrText>
      </w:r>
      <w:r>
        <w:rPr>
          <w:iCs/>
          <w:snapToGrid w:val="0"/>
          <w:lang w:eastAsia="ja-JP"/>
        </w:rPr>
        <w:fldChar w:fldCharType="end"/>
      </w:r>
      <w:r w:rsidRPr="00B276F2">
        <w:rPr>
          <w:iCs/>
          <w:snapToGrid w:val="0"/>
          <w:lang w:val="fr-FR" w:eastAsia="ja-JP"/>
        </w:rPr>
        <w:tab/>
        <w:t xml:space="preserve">Le TC </w:t>
      </w:r>
      <w:r w:rsidR="00C55FBA">
        <w:rPr>
          <w:iCs/>
          <w:snapToGrid w:val="0"/>
          <w:lang w:val="fr-FR" w:eastAsia="ja-JP"/>
        </w:rPr>
        <w:t xml:space="preserve">a </w:t>
      </w:r>
      <w:r w:rsidRPr="00B276F2">
        <w:rPr>
          <w:iCs/>
          <w:snapToGrid w:val="0"/>
          <w:lang w:val="fr-FR" w:eastAsia="ja-JP"/>
        </w:rPr>
        <w:t>not</w:t>
      </w:r>
      <w:r w:rsidR="00C55FBA">
        <w:rPr>
          <w:iCs/>
          <w:snapToGrid w:val="0"/>
          <w:lang w:val="fr-FR" w:eastAsia="ja-JP"/>
        </w:rPr>
        <w:t>é</w:t>
      </w:r>
      <w:r w:rsidRPr="00B276F2">
        <w:rPr>
          <w:iCs/>
          <w:snapToGrid w:val="0"/>
          <w:lang w:val="fr-FR" w:eastAsia="ja-JP"/>
        </w:rPr>
        <w:t xml:space="preserve"> </w:t>
      </w:r>
      <w:r w:rsidR="008D5892" w:rsidRPr="00B276F2">
        <w:rPr>
          <w:iCs/>
          <w:snapToGrid w:val="0"/>
          <w:lang w:val="fr-FR" w:eastAsia="ja-JP"/>
        </w:rPr>
        <w:t>des politiques rapportées et des discussions sur la confidentialité des informations moléculaires lors des sessions du TWP en 2023</w:t>
      </w:r>
      <w:r w:rsidRPr="00B276F2">
        <w:rPr>
          <w:iCs/>
          <w:snapToGrid w:val="0"/>
          <w:lang w:val="fr-FR" w:eastAsia="ja-JP"/>
        </w:rPr>
        <w:t>.</w:t>
      </w:r>
    </w:p>
    <w:p w14:paraId="4BEB33EC" w14:textId="77777777" w:rsidR="00505817" w:rsidRPr="00B276F2" w:rsidRDefault="00505817" w:rsidP="00505817">
      <w:pPr>
        <w:rPr>
          <w:iCs/>
          <w:snapToGrid w:val="0"/>
          <w:lang w:val="fr-FR" w:eastAsia="ja-JP"/>
        </w:rPr>
      </w:pPr>
    </w:p>
    <w:p w14:paraId="1933BA4E" w14:textId="77777777" w:rsidR="002A4939" w:rsidRPr="00B276F2" w:rsidRDefault="00BE2387">
      <w:pPr>
        <w:rPr>
          <w:iCs/>
          <w:snapToGrid w:val="0"/>
          <w:lang w:val="fr-FR" w:eastAsia="ja-JP"/>
        </w:rPr>
      </w:pPr>
      <w:r>
        <w:rPr>
          <w:iCs/>
          <w:snapToGrid w:val="0"/>
          <w:lang w:eastAsia="ja-JP"/>
        </w:rPr>
        <w:fldChar w:fldCharType="begin"/>
      </w:r>
      <w:r w:rsidRPr="00B276F2">
        <w:rPr>
          <w:iCs/>
          <w:snapToGrid w:val="0"/>
          <w:lang w:val="fr-FR" w:eastAsia="ja-JP"/>
        </w:rPr>
        <w:instrText xml:space="preserve"> AUTONUM  </w:instrText>
      </w:r>
      <w:r>
        <w:rPr>
          <w:iCs/>
          <w:snapToGrid w:val="0"/>
          <w:lang w:eastAsia="ja-JP"/>
        </w:rPr>
        <w:fldChar w:fldCharType="end"/>
      </w:r>
      <w:r w:rsidRPr="00B276F2">
        <w:rPr>
          <w:iCs/>
          <w:snapToGrid w:val="0"/>
          <w:lang w:val="fr-FR" w:eastAsia="ja-JP"/>
        </w:rPr>
        <w:tab/>
        <w:t xml:space="preserve">Le TC </w:t>
      </w:r>
      <w:r w:rsidR="00F16442" w:rsidRPr="00B276F2">
        <w:rPr>
          <w:iCs/>
          <w:snapToGrid w:val="0"/>
          <w:lang w:val="fr-FR" w:eastAsia="ja-JP"/>
        </w:rPr>
        <w:t xml:space="preserve">est convenu </w:t>
      </w:r>
      <w:r w:rsidR="008D5892" w:rsidRPr="00B276F2">
        <w:rPr>
          <w:iCs/>
          <w:snapToGrid w:val="0"/>
          <w:lang w:val="fr-FR" w:eastAsia="ja-JP"/>
        </w:rPr>
        <w:t xml:space="preserve">de </w:t>
      </w:r>
      <w:r w:rsidR="00F16442" w:rsidRPr="00B276F2">
        <w:rPr>
          <w:iCs/>
          <w:snapToGrid w:val="0"/>
          <w:lang w:val="fr-FR" w:eastAsia="ja-JP"/>
        </w:rPr>
        <w:t>réitérer l</w:t>
      </w:r>
      <w:r w:rsidR="008D5892" w:rsidRPr="00B276F2">
        <w:rPr>
          <w:iCs/>
          <w:snapToGrid w:val="0"/>
          <w:lang w:val="fr-FR" w:eastAsia="ja-JP"/>
        </w:rPr>
        <w:t>'invitation faite aux membres et aux observateurs de rendre compte des politiques existantes en matière de confidentialité des informations moléculaires aux TWP, lors de leurs sessions en 2024.</w:t>
      </w:r>
    </w:p>
    <w:p w14:paraId="707F0671" w14:textId="77777777" w:rsidR="008D5892" w:rsidRPr="00B276F2" w:rsidRDefault="008D5892" w:rsidP="00505817">
      <w:pPr>
        <w:rPr>
          <w:iCs/>
          <w:snapToGrid w:val="0"/>
          <w:lang w:val="fr-FR" w:eastAsia="ja-JP"/>
        </w:rPr>
      </w:pPr>
    </w:p>
    <w:p w14:paraId="54272186" w14:textId="77777777" w:rsidR="002A4939" w:rsidRPr="00B276F2" w:rsidRDefault="00BE2387">
      <w:pPr>
        <w:pStyle w:val="Heading3"/>
        <w:rPr>
          <w:snapToGrid w:val="0"/>
          <w:lang w:val="fr-FR" w:eastAsia="ja-JP"/>
        </w:rPr>
      </w:pPr>
      <w:bookmarkStart w:id="46" w:name="_Toc147511124"/>
      <w:r w:rsidRPr="00B276F2">
        <w:rPr>
          <w:snapToGrid w:val="0"/>
          <w:lang w:val="fr-FR" w:eastAsia="ja-JP"/>
        </w:rPr>
        <w:t>Discussion sur les techniques moléculaires dans l'examen DHS</w:t>
      </w:r>
      <w:bookmarkEnd w:id="46"/>
    </w:p>
    <w:p w14:paraId="7C3DF0E9" w14:textId="77777777" w:rsidR="00505817" w:rsidRPr="00B276F2" w:rsidRDefault="00505817" w:rsidP="00505817">
      <w:pPr>
        <w:rPr>
          <w:lang w:val="fr-FR" w:eastAsia="ja-JP"/>
        </w:rPr>
      </w:pPr>
    </w:p>
    <w:p w14:paraId="6F5015AD" w14:textId="77777777" w:rsidR="002A4939" w:rsidRPr="00B276F2" w:rsidRDefault="00BE2387">
      <w:pPr>
        <w:rPr>
          <w:iCs/>
          <w:lang w:val="fr-FR"/>
        </w:rPr>
      </w:pPr>
      <w:r w:rsidRPr="00445076">
        <w:rPr>
          <w:iCs/>
          <w:snapToGrid w:val="0"/>
          <w:lang w:eastAsia="ja-JP"/>
        </w:rPr>
        <w:fldChar w:fldCharType="begin"/>
      </w:r>
      <w:r w:rsidRPr="00B276F2">
        <w:rPr>
          <w:iCs/>
          <w:snapToGrid w:val="0"/>
          <w:lang w:val="fr-FR" w:eastAsia="ja-JP"/>
        </w:rPr>
        <w:instrText xml:space="preserve"> AUTONUM  </w:instrText>
      </w:r>
      <w:r w:rsidRPr="00445076">
        <w:rPr>
          <w:iCs/>
          <w:snapToGrid w:val="0"/>
          <w:lang w:eastAsia="ja-JP"/>
        </w:rPr>
        <w:fldChar w:fldCharType="end"/>
      </w:r>
      <w:r w:rsidRPr="00B276F2">
        <w:rPr>
          <w:iCs/>
          <w:snapToGrid w:val="0"/>
          <w:lang w:val="fr-FR" w:eastAsia="ja-JP"/>
        </w:rPr>
        <w:tab/>
        <w:t xml:space="preserve">Le TC </w:t>
      </w:r>
      <w:r w:rsidR="00445076" w:rsidRPr="00B276F2">
        <w:rPr>
          <w:iCs/>
          <w:snapToGrid w:val="0"/>
          <w:lang w:val="fr-FR" w:eastAsia="ja-JP"/>
        </w:rPr>
        <w:t xml:space="preserve">a reçu les présentations suivantes </w:t>
      </w:r>
      <w:r w:rsidR="008D5892" w:rsidRPr="00B276F2">
        <w:rPr>
          <w:iCs/>
          <w:lang w:val="fr-FR"/>
        </w:rPr>
        <w:t xml:space="preserve">sur les techniques moléculaires dans l'examen DHS </w:t>
      </w:r>
      <w:r w:rsidR="00445076" w:rsidRPr="00B276F2">
        <w:rPr>
          <w:iCs/>
          <w:lang w:val="fr-FR"/>
        </w:rPr>
        <w:t>:</w:t>
      </w:r>
    </w:p>
    <w:p w14:paraId="6E5C7193" w14:textId="77777777" w:rsidR="00505817" w:rsidRPr="00B276F2" w:rsidRDefault="00505817" w:rsidP="00505817">
      <w:pPr>
        <w:rPr>
          <w:iCs/>
          <w:snapToGrid w:val="0"/>
          <w:lang w:val="fr-FR"/>
        </w:rPr>
      </w:pPr>
    </w:p>
    <w:tbl>
      <w:tblPr>
        <w:tblStyle w:val="TableGrid"/>
        <w:tblW w:w="9715" w:type="dxa"/>
        <w:tblLook w:val="04A0" w:firstRow="1" w:lastRow="0" w:firstColumn="1" w:lastColumn="0" w:noHBand="0" w:noVBand="1"/>
      </w:tblPr>
      <w:tblGrid>
        <w:gridCol w:w="5035"/>
        <w:gridCol w:w="4680"/>
      </w:tblGrid>
      <w:tr w:rsidR="00445076" w:rsidRPr="001423BF" w14:paraId="12016C0F" w14:textId="77777777" w:rsidTr="00DA5BBC">
        <w:tc>
          <w:tcPr>
            <w:tcW w:w="5035" w:type="dxa"/>
            <w:shd w:val="clear" w:color="auto" w:fill="auto"/>
            <w:vAlign w:val="center"/>
          </w:tcPr>
          <w:p w14:paraId="6B7E0B9C" w14:textId="77777777" w:rsidR="002A4939" w:rsidRDefault="00BE2387">
            <w:pPr>
              <w:spacing w:before="40" w:after="40"/>
              <w:jc w:val="left"/>
              <w:rPr>
                <w:iCs/>
                <w:snapToGrid w:val="0"/>
                <w:lang w:val="fr-FR"/>
              </w:rPr>
            </w:pPr>
            <w:r w:rsidRPr="000F7F31">
              <w:rPr>
                <w:iCs/>
                <w:snapToGrid w:val="0"/>
                <w:lang w:val="fr-FR"/>
              </w:rPr>
              <w:t xml:space="preserve">Techniques moléculaires dans l'examen DHS - </w:t>
            </w:r>
          </w:p>
          <w:p w14:paraId="5D905F93" w14:textId="77777777" w:rsidR="002A4939" w:rsidRDefault="00BE2387">
            <w:pPr>
              <w:spacing w:before="40" w:after="40"/>
              <w:jc w:val="left"/>
              <w:rPr>
                <w:iCs/>
                <w:snapToGrid w:val="0"/>
              </w:rPr>
            </w:pPr>
            <w:r w:rsidRPr="007E6E9F">
              <w:rPr>
                <w:iCs/>
                <w:snapToGrid w:val="0"/>
              </w:rPr>
              <w:t>Position de l'Argentine</w:t>
            </w:r>
          </w:p>
        </w:tc>
        <w:tc>
          <w:tcPr>
            <w:tcW w:w="4680" w:type="dxa"/>
            <w:shd w:val="clear" w:color="auto" w:fill="auto"/>
            <w:vAlign w:val="center"/>
          </w:tcPr>
          <w:p w14:paraId="06AF66A5" w14:textId="77777777" w:rsidR="002A4939" w:rsidRDefault="00BE2387">
            <w:pPr>
              <w:spacing w:before="40" w:after="40"/>
              <w:jc w:val="left"/>
              <w:rPr>
                <w:iCs/>
                <w:snapToGrid w:val="0"/>
                <w:lang w:val="es-ES"/>
              </w:rPr>
            </w:pPr>
            <w:r w:rsidRPr="00F93063">
              <w:rPr>
                <w:rFonts w:cs="Arial"/>
                <w:lang w:val="es-ES"/>
              </w:rPr>
              <w:t>Argentine (</w:t>
            </w:r>
            <w:r w:rsidR="00F93063" w:rsidRPr="00F93063">
              <w:rPr>
                <w:rFonts w:cs="Arial"/>
                <w:lang w:val="es-ES"/>
              </w:rPr>
              <w:t xml:space="preserve">Mme </w:t>
            </w:r>
            <w:r w:rsidR="00F93063" w:rsidRPr="00F93063">
              <w:rPr>
                <w:lang w:val="es-ES"/>
              </w:rPr>
              <w:t>Ana Laura Vicario</w:t>
            </w:r>
            <w:r w:rsidRPr="00F93063">
              <w:rPr>
                <w:rFonts w:cs="Arial"/>
                <w:lang w:val="es-ES"/>
              </w:rPr>
              <w:t>)</w:t>
            </w:r>
          </w:p>
        </w:tc>
      </w:tr>
      <w:tr w:rsidR="00386706" w14:paraId="71B5031F" w14:textId="77777777" w:rsidTr="00DA5BBC">
        <w:trPr>
          <w:trHeight w:val="1256"/>
        </w:trPr>
        <w:tc>
          <w:tcPr>
            <w:tcW w:w="5035" w:type="dxa"/>
            <w:vAlign w:val="center"/>
          </w:tcPr>
          <w:p w14:paraId="5B9B440E" w14:textId="77777777" w:rsidR="002A4939" w:rsidRPr="00B276F2" w:rsidRDefault="00BE2387">
            <w:pPr>
              <w:spacing w:before="40" w:after="40"/>
              <w:jc w:val="left"/>
              <w:rPr>
                <w:iCs/>
                <w:snapToGrid w:val="0"/>
                <w:lang w:val="fr-FR"/>
              </w:rPr>
            </w:pPr>
            <w:r w:rsidRPr="00B276F2">
              <w:rPr>
                <w:lang w:val="fr-FR"/>
              </w:rPr>
              <w:t>Amélioration des techniques de caractérisation et d'identification des variétés dans le cadre du système de protection des obtentions végétales - Évaluation du type de port des variétés de fraises à l'aide d'un marqueur d'ADN</w:t>
            </w:r>
          </w:p>
        </w:tc>
        <w:tc>
          <w:tcPr>
            <w:tcW w:w="4680" w:type="dxa"/>
            <w:vAlign w:val="center"/>
          </w:tcPr>
          <w:p w14:paraId="6E8EA74C" w14:textId="77777777" w:rsidR="002A4939" w:rsidRDefault="00BE2387">
            <w:pPr>
              <w:spacing w:before="40" w:after="40"/>
              <w:jc w:val="left"/>
              <w:rPr>
                <w:iCs/>
                <w:snapToGrid w:val="0"/>
              </w:rPr>
            </w:pPr>
            <w:r>
              <w:rPr>
                <w:iCs/>
                <w:snapToGrid w:val="0"/>
              </w:rPr>
              <w:t>Japon (M. Yoshiyuki Ohno)</w:t>
            </w:r>
          </w:p>
        </w:tc>
      </w:tr>
      <w:tr w:rsidR="00386706" w:rsidRPr="001423BF" w14:paraId="63816FCA" w14:textId="77777777" w:rsidTr="00DA5BBC">
        <w:trPr>
          <w:trHeight w:val="675"/>
        </w:trPr>
        <w:tc>
          <w:tcPr>
            <w:tcW w:w="5035" w:type="dxa"/>
            <w:vAlign w:val="center"/>
          </w:tcPr>
          <w:p w14:paraId="4845A77C" w14:textId="77777777" w:rsidR="002A4939" w:rsidRPr="00B276F2" w:rsidRDefault="00BE2387">
            <w:pPr>
              <w:spacing w:before="40" w:after="40"/>
              <w:jc w:val="left"/>
              <w:rPr>
                <w:iCs/>
                <w:snapToGrid w:val="0"/>
                <w:lang w:val="fr-FR"/>
              </w:rPr>
            </w:pPr>
            <w:r w:rsidRPr="00B276F2">
              <w:rPr>
                <w:lang w:val="fr-FR"/>
              </w:rPr>
              <w:t>La réforme du droit d'obtenteur pour l'avenir</w:t>
            </w:r>
          </w:p>
        </w:tc>
        <w:tc>
          <w:tcPr>
            <w:tcW w:w="4680" w:type="dxa"/>
            <w:vAlign w:val="center"/>
          </w:tcPr>
          <w:p w14:paraId="33371731" w14:textId="77777777" w:rsidR="002A4939" w:rsidRPr="00B276F2" w:rsidRDefault="00BE2387">
            <w:pPr>
              <w:spacing w:before="40" w:after="40"/>
              <w:jc w:val="left"/>
              <w:rPr>
                <w:iCs/>
                <w:snapToGrid w:val="0"/>
                <w:lang w:val="fr-FR"/>
              </w:rPr>
            </w:pPr>
            <w:r w:rsidRPr="00B276F2">
              <w:rPr>
                <w:iCs/>
                <w:snapToGrid w:val="0"/>
                <w:lang w:val="fr-FR"/>
              </w:rPr>
              <w:t>Royaume-Uni (M. Sigurd Ramans-Harborough)</w:t>
            </w:r>
          </w:p>
        </w:tc>
      </w:tr>
    </w:tbl>
    <w:p w14:paraId="77AA930A" w14:textId="77777777" w:rsidR="00DA5BBC" w:rsidRPr="00B276F2" w:rsidRDefault="00DA5BBC" w:rsidP="00505817">
      <w:pPr>
        <w:rPr>
          <w:iCs/>
          <w:snapToGrid w:val="0"/>
          <w:lang w:val="fr-FR"/>
        </w:rPr>
      </w:pPr>
    </w:p>
    <w:p w14:paraId="65D7CDBB" w14:textId="77777777" w:rsidR="00BF5DA3" w:rsidRPr="00B276F2" w:rsidRDefault="00BF5DA3" w:rsidP="00BF5DA3">
      <w:pPr>
        <w:jc w:val="left"/>
        <w:rPr>
          <w:rFonts w:cs="Arial"/>
          <w:u w:val="single"/>
          <w:lang w:val="fr-FR"/>
        </w:rPr>
      </w:pPr>
    </w:p>
    <w:p w14:paraId="22FC7CBE" w14:textId="77777777" w:rsidR="002A4939" w:rsidRPr="00B276F2" w:rsidRDefault="00BE2387">
      <w:pPr>
        <w:pStyle w:val="Heading2"/>
        <w:rPr>
          <w:lang w:val="fr-FR"/>
        </w:rPr>
      </w:pPr>
      <w:r w:rsidRPr="00B276F2">
        <w:rPr>
          <w:lang w:val="fr-FR"/>
        </w:rPr>
        <w:t>Questions pour information</w:t>
      </w:r>
    </w:p>
    <w:p w14:paraId="4B4A3786" w14:textId="77777777" w:rsidR="00BF5DA3" w:rsidRPr="00B276F2" w:rsidRDefault="00BF5DA3" w:rsidP="00BF5DA3">
      <w:pPr>
        <w:jc w:val="left"/>
        <w:rPr>
          <w:lang w:val="fr-FR"/>
        </w:rPr>
      </w:pPr>
    </w:p>
    <w:p w14:paraId="7940F9DA" w14:textId="77777777" w:rsidR="002A4939" w:rsidRPr="00B276F2" w:rsidRDefault="00BE2387">
      <w:pPr>
        <w:jc w:val="left"/>
        <w:rPr>
          <w:lang w:val="fr-FR"/>
        </w:rPr>
      </w:pPr>
      <w:r>
        <w:fldChar w:fldCharType="begin"/>
      </w:r>
      <w:r w:rsidRPr="00B276F2">
        <w:rPr>
          <w:lang w:val="fr-FR"/>
        </w:rPr>
        <w:instrText xml:space="preserve"> AUTONUM  </w:instrText>
      </w:r>
      <w:r>
        <w:fldChar w:fldCharType="end"/>
      </w:r>
      <w:r w:rsidRPr="00B276F2">
        <w:rPr>
          <w:lang w:val="fr-FR"/>
        </w:rPr>
        <w:tab/>
        <w:t>Le TC a noté que les documents suivants ont été affichés en tant que documents pour information sur la page web du TC/59 :</w:t>
      </w:r>
    </w:p>
    <w:p w14:paraId="4CBE08CB" w14:textId="77777777" w:rsidR="00BF5DA3" w:rsidRPr="00B276F2" w:rsidRDefault="00BF5DA3" w:rsidP="00BF5DA3">
      <w:pPr>
        <w:ind w:left="567"/>
        <w:jc w:val="left"/>
        <w:rPr>
          <w:rFonts w:cs="Arial"/>
          <w:u w:val="single"/>
          <w:lang w:val="fr-FR"/>
        </w:rPr>
      </w:pPr>
    </w:p>
    <w:p w14:paraId="31644377" w14:textId="77777777" w:rsidR="002A4939" w:rsidRPr="00B276F2" w:rsidRDefault="00BE2387">
      <w:pPr>
        <w:tabs>
          <w:tab w:val="left" w:pos="1134"/>
        </w:tabs>
        <w:ind w:left="1134" w:hanging="567"/>
        <w:jc w:val="left"/>
        <w:rPr>
          <w:lang w:val="fr-FR"/>
        </w:rPr>
      </w:pPr>
      <w:r w:rsidRPr="00B276F2">
        <w:rPr>
          <w:rFonts w:cs="Arial"/>
          <w:snapToGrid w:val="0"/>
          <w:lang w:val="fr-FR"/>
        </w:rPr>
        <w:t>(a)</w:t>
      </w:r>
      <w:r w:rsidRPr="00B276F2">
        <w:rPr>
          <w:rFonts w:cs="Arial"/>
          <w:snapToGrid w:val="0"/>
          <w:lang w:val="fr-FR"/>
        </w:rPr>
        <w:tab/>
        <w:t xml:space="preserve">Liste des genres et espèces pour lesquels les autorités ont une expérience pratique de l'examen de la distinction, de l'homogénéité et de la stabilité </w:t>
      </w:r>
      <w:r w:rsidRPr="00B276F2">
        <w:rPr>
          <w:rFonts w:cs="Arial"/>
          <w:lang w:val="fr-FR"/>
        </w:rPr>
        <w:t>(document TC/59/4)</w:t>
      </w:r>
    </w:p>
    <w:p w14:paraId="6E7CFF66" w14:textId="77777777" w:rsidR="00BF5DA3" w:rsidRPr="00B276F2" w:rsidRDefault="00BF5DA3" w:rsidP="00BF5DA3">
      <w:pPr>
        <w:tabs>
          <w:tab w:val="left" w:pos="1134"/>
        </w:tabs>
        <w:ind w:left="1134" w:hanging="567"/>
        <w:jc w:val="left"/>
        <w:rPr>
          <w:rFonts w:cs="Arial"/>
          <w:snapToGrid w:val="0"/>
          <w:lang w:val="fr-FR"/>
        </w:rPr>
      </w:pPr>
    </w:p>
    <w:p w14:paraId="4C5EDDB8" w14:textId="77777777" w:rsidR="002A4939" w:rsidRPr="00B276F2" w:rsidRDefault="00BE2387">
      <w:pPr>
        <w:tabs>
          <w:tab w:val="left" w:pos="1134"/>
        </w:tabs>
        <w:ind w:left="1134" w:hanging="567"/>
        <w:jc w:val="left"/>
        <w:rPr>
          <w:rFonts w:cs="Arial"/>
          <w:snapToGrid w:val="0"/>
          <w:lang w:val="fr-FR"/>
        </w:rPr>
      </w:pPr>
      <w:r w:rsidRPr="00B276F2">
        <w:rPr>
          <w:rFonts w:cs="Arial"/>
          <w:snapToGrid w:val="0"/>
          <w:lang w:val="fr-FR"/>
        </w:rPr>
        <w:t>(b)</w:t>
      </w:r>
      <w:r w:rsidRPr="00B276F2">
        <w:rPr>
          <w:rFonts w:cs="Arial"/>
          <w:snapToGrid w:val="0"/>
          <w:lang w:val="fr-FR"/>
        </w:rPr>
        <w:tab/>
        <w:t>Réunions sur les demandes électroniques (EAM) (document SESSIONS/2023/6)</w:t>
      </w:r>
    </w:p>
    <w:p w14:paraId="6E6CCACF" w14:textId="77777777" w:rsidR="00BF5DA3" w:rsidRPr="00B276F2" w:rsidRDefault="00BF5DA3" w:rsidP="00BF5DA3">
      <w:pPr>
        <w:tabs>
          <w:tab w:val="left" w:pos="1134"/>
        </w:tabs>
        <w:ind w:left="1134" w:hanging="567"/>
        <w:jc w:val="left"/>
        <w:rPr>
          <w:rFonts w:cs="Arial"/>
          <w:snapToGrid w:val="0"/>
          <w:lang w:val="fr-FR"/>
        </w:rPr>
      </w:pPr>
    </w:p>
    <w:p w14:paraId="5EAD67C6" w14:textId="77777777" w:rsidR="002A4939" w:rsidRPr="00B276F2" w:rsidRDefault="00BE2387">
      <w:pPr>
        <w:tabs>
          <w:tab w:val="left" w:pos="1134"/>
        </w:tabs>
        <w:ind w:left="1134" w:hanging="567"/>
        <w:jc w:val="left"/>
        <w:rPr>
          <w:rFonts w:cs="Arial"/>
          <w:snapToGrid w:val="0"/>
          <w:lang w:val="fr-FR"/>
        </w:rPr>
      </w:pPr>
      <w:r w:rsidRPr="00B276F2">
        <w:rPr>
          <w:rFonts w:cs="Arial"/>
          <w:snapToGrid w:val="0"/>
          <w:lang w:val="fr-FR"/>
        </w:rPr>
        <w:t xml:space="preserve">(c) </w:t>
      </w:r>
      <w:r w:rsidRPr="00B276F2">
        <w:rPr>
          <w:rFonts w:cs="Arial"/>
          <w:snapToGrid w:val="0"/>
          <w:lang w:val="fr-FR"/>
        </w:rPr>
        <w:tab/>
        <w:t>Bases de données de description variétale (document TC/59/7)</w:t>
      </w:r>
    </w:p>
    <w:p w14:paraId="3D730B72" w14:textId="77777777" w:rsidR="00BF5DA3" w:rsidRPr="00B276F2" w:rsidRDefault="00BF5DA3" w:rsidP="00BF5DA3">
      <w:pPr>
        <w:tabs>
          <w:tab w:val="left" w:pos="1134"/>
        </w:tabs>
        <w:ind w:left="1134" w:hanging="567"/>
        <w:jc w:val="left"/>
        <w:rPr>
          <w:rFonts w:cs="Arial"/>
          <w:snapToGrid w:val="0"/>
          <w:lang w:val="fr-FR"/>
        </w:rPr>
      </w:pPr>
    </w:p>
    <w:p w14:paraId="018AD934" w14:textId="71E30413" w:rsidR="002A4939" w:rsidRPr="00B276F2" w:rsidRDefault="00BE2387">
      <w:pPr>
        <w:tabs>
          <w:tab w:val="left" w:pos="1134"/>
        </w:tabs>
        <w:ind w:left="1134" w:hanging="567"/>
        <w:jc w:val="left"/>
        <w:rPr>
          <w:rFonts w:cs="Arial"/>
          <w:snapToGrid w:val="0"/>
          <w:lang w:val="fr-FR"/>
        </w:rPr>
      </w:pPr>
      <w:r w:rsidRPr="00B276F2">
        <w:rPr>
          <w:rFonts w:cs="Arial"/>
          <w:snapToGrid w:val="0"/>
          <w:lang w:val="fr-FR"/>
        </w:rPr>
        <w:t xml:space="preserve">(d) </w:t>
      </w:r>
      <w:r w:rsidRPr="00B276F2">
        <w:rPr>
          <w:lang w:val="fr-FR"/>
        </w:rPr>
        <w:t xml:space="preserve">Modèle de principes directeurs d'examen </w:t>
      </w:r>
      <w:r w:rsidRPr="00B276F2">
        <w:rPr>
          <w:rFonts w:cs="Arial"/>
          <w:snapToGrid w:val="0"/>
          <w:lang w:val="fr-FR"/>
        </w:rPr>
        <w:t>basé sur le Web (document TC/59/5)</w:t>
      </w:r>
    </w:p>
    <w:p w14:paraId="46BB49A0" w14:textId="77777777" w:rsidR="00BF5DA3" w:rsidRPr="00B276F2" w:rsidRDefault="00BF5DA3" w:rsidP="00BF5DA3">
      <w:pPr>
        <w:ind w:left="567"/>
        <w:jc w:val="left"/>
        <w:rPr>
          <w:rFonts w:cs="Arial"/>
          <w:snapToGrid w:val="0"/>
          <w:lang w:val="fr-FR"/>
        </w:rPr>
      </w:pPr>
    </w:p>
    <w:p w14:paraId="1A045FA3" w14:textId="77777777" w:rsidR="002A4939" w:rsidRPr="00B276F2" w:rsidRDefault="00BE2387">
      <w:pPr>
        <w:jc w:val="left"/>
        <w:rPr>
          <w:rFonts w:cs="Arial"/>
          <w:lang w:val="fr-FR"/>
        </w:rPr>
      </w:pPr>
      <w:r w:rsidRPr="00BF5DA3">
        <w:rPr>
          <w:rFonts w:cs="Arial"/>
        </w:rPr>
        <w:fldChar w:fldCharType="begin"/>
      </w:r>
      <w:r w:rsidRPr="00B276F2">
        <w:rPr>
          <w:rFonts w:cs="Arial"/>
          <w:lang w:val="fr-FR"/>
        </w:rPr>
        <w:instrText xml:space="preserve"> AUTONUM  </w:instrText>
      </w:r>
      <w:r w:rsidRPr="00BF5DA3">
        <w:rPr>
          <w:rFonts w:cs="Arial"/>
        </w:rPr>
        <w:fldChar w:fldCharType="end"/>
      </w:r>
      <w:r w:rsidRPr="00B276F2">
        <w:rPr>
          <w:rFonts w:cs="Arial"/>
          <w:lang w:val="fr-FR"/>
        </w:rPr>
        <w:tab/>
        <w:t xml:space="preserve">Le TC a entendu un exposé du Bureau de l'Union sur l'évolution du système E-PVP de l'UPOV, dont une copie figure dans le document </w:t>
      </w:r>
      <w:r w:rsidRPr="00B276F2">
        <w:rPr>
          <w:rFonts w:cs="Arial"/>
          <w:snapToGrid w:val="0"/>
          <w:lang w:val="fr-FR"/>
        </w:rPr>
        <w:t>SESSIONS/2023/6.</w:t>
      </w:r>
    </w:p>
    <w:p w14:paraId="34D5AD5B" w14:textId="77777777" w:rsidR="00BF5DA3" w:rsidRPr="00B276F2" w:rsidRDefault="00BF5DA3" w:rsidP="008D5892">
      <w:pPr>
        <w:tabs>
          <w:tab w:val="left" w:pos="5387"/>
          <w:tab w:val="left" w:pos="5954"/>
        </w:tabs>
        <w:rPr>
          <w:iCs/>
          <w:snapToGrid w:val="0"/>
          <w:lang w:val="fr-FR" w:eastAsia="ja-JP"/>
        </w:rPr>
      </w:pPr>
    </w:p>
    <w:p w14:paraId="04685E4B" w14:textId="77777777" w:rsidR="00BF5DA3" w:rsidRPr="00B276F2" w:rsidRDefault="00BF5DA3" w:rsidP="008D5892">
      <w:pPr>
        <w:tabs>
          <w:tab w:val="left" w:pos="5387"/>
          <w:tab w:val="left" w:pos="5954"/>
        </w:tabs>
        <w:rPr>
          <w:iCs/>
          <w:snapToGrid w:val="0"/>
          <w:lang w:val="fr-FR" w:eastAsia="ja-JP"/>
        </w:rPr>
      </w:pPr>
    </w:p>
    <w:p w14:paraId="32F61BBE" w14:textId="77777777" w:rsidR="002A4939" w:rsidRPr="00B276F2" w:rsidRDefault="00BE2387">
      <w:pPr>
        <w:pStyle w:val="Heading2"/>
        <w:rPr>
          <w:lang w:val="fr-FR"/>
        </w:rPr>
      </w:pPr>
      <w:r w:rsidRPr="00B276F2">
        <w:rPr>
          <w:lang w:val="fr-FR"/>
        </w:rPr>
        <w:t xml:space="preserve">Lignes directrices pour les tests </w:t>
      </w:r>
    </w:p>
    <w:p w14:paraId="26932037" w14:textId="77777777" w:rsidR="00505817" w:rsidRPr="00B276F2" w:rsidRDefault="00505817" w:rsidP="00B3499E">
      <w:pPr>
        <w:keepNext/>
        <w:rPr>
          <w:lang w:val="fr-FR"/>
        </w:rPr>
      </w:pPr>
    </w:p>
    <w:p w14:paraId="7547AFCD" w14:textId="77777777" w:rsidR="002A4939" w:rsidRPr="00B276F2" w:rsidRDefault="00BE2387">
      <w:pPr>
        <w:rPr>
          <w:lang w:val="fr-FR"/>
        </w:rPr>
      </w:pPr>
      <w:r w:rsidRPr="00315C0A">
        <w:fldChar w:fldCharType="begin"/>
      </w:r>
      <w:r w:rsidRPr="00B276F2">
        <w:rPr>
          <w:lang w:val="fr-FR"/>
        </w:rPr>
        <w:instrText xml:space="preserve"> AUTONUM  </w:instrText>
      </w:r>
      <w:r w:rsidRPr="00315C0A">
        <w:fldChar w:fldCharType="end"/>
      </w:r>
      <w:r w:rsidRPr="00B276F2">
        <w:rPr>
          <w:lang w:val="fr-FR"/>
        </w:rPr>
        <w:tab/>
        <w:t>Le TC a examiné le document TC/59/2.</w:t>
      </w:r>
    </w:p>
    <w:p w14:paraId="5A3032CC" w14:textId="77777777" w:rsidR="00505817" w:rsidRPr="00B276F2" w:rsidRDefault="00505817" w:rsidP="00EC54F5">
      <w:pPr>
        <w:rPr>
          <w:snapToGrid w:val="0"/>
          <w:lang w:val="fr-FR" w:eastAsia="ja-JP"/>
        </w:rPr>
      </w:pPr>
    </w:p>
    <w:p w14:paraId="0619A889" w14:textId="77777777" w:rsidR="002A4939" w:rsidRPr="00B276F2" w:rsidRDefault="00BE2387">
      <w:pPr>
        <w:pStyle w:val="Heading3"/>
        <w:rPr>
          <w:rFonts w:cs="Arial"/>
          <w:snapToGrid w:val="0"/>
          <w:lang w:val="fr-FR"/>
        </w:rPr>
      </w:pPr>
      <w:bookmarkStart w:id="47" w:name="_Toc21019265"/>
      <w:bookmarkStart w:id="48" w:name="_Toc81228947"/>
      <w:bookmarkStart w:id="49" w:name="_Toc145446150"/>
      <w:r w:rsidRPr="00B276F2">
        <w:rPr>
          <w:lang w:val="fr-FR"/>
        </w:rPr>
        <w:t>Caractéristiques supplémentaires</w:t>
      </w:r>
      <w:bookmarkEnd w:id="47"/>
      <w:bookmarkEnd w:id="48"/>
      <w:r w:rsidRPr="00B276F2">
        <w:rPr>
          <w:lang w:val="fr-FR"/>
        </w:rPr>
        <w:t xml:space="preserve"> / états d'expression</w:t>
      </w:r>
      <w:bookmarkEnd w:id="49"/>
    </w:p>
    <w:p w14:paraId="21633CE1" w14:textId="77777777" w:rsidR="00EC54F5" w:rsidRPr="00B276F2" w:rsidRDefault="00EC54F5" w:rsidP="00EC54F5">
      <w:pPr>
        <w:rPr>
          <w:lang w:val="fr-FR"/>
        </w:rPr>
      </w:pPr>
    </w:p>
    <w:p w14:paraId="7723448C"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Le TC a noté qu'aucun autre état d'expression ou caractéristique n'</w:t>
      </w:r>
      <w:r w:rsidR="00EC54F5" w:rsidRPr="00B276F2">
        <w:rPr>
          <w:lang w:val="fr-FR"/>
        </w:rPr>
        <w:t xml:space="preserve">avait été </w:t>
      </w:r>
      <w:r w:rsidRPr="00B276F2">
        <w:rPr>
          <w:lang w:val="fr-FR"/>
        </w:rPr>
        <w:t xml:space="preserve">notifié au Bureau de l'Union depuis la </w:t>
      </w:r>
      <w:r w:rsidR="00EC54F5" w:rsidRPr="00B276F2">
        <w:rPr>
          <w:lang w:val="fr-FR"/>
        </w:rPr>
        <w:t xml:space="preserve">cinquante-huitième </w:t>
      </w:r>
      <w:r w:rsidRPr="00B276F2">
        <w:rPr>
          <w:lang w:val="fr-FR"/>
        </w:rPr>
        <w:t>session du TC.</w:t>
      </w:r>
    </w:p>
    <w:p w14:paraId="1F09B3A2" w14:textId="77777777" w:rsidR="008D5892" w:rsidRPr="00B276F2" w:rsidRDefault="008D5892" w:rsidP="00EC54F5">
      <w:pPr>
        <w:rPr>
          <w:lang w:val="fr-FR"/>
        </w:rPr>
      </w:pPr>
    </w:p>
    <w:p w14:paraId="523D2298" w14:textId="77777777" w:rsidR="002A4939" w:rsidRPr="00B276F2" w:rsidRDefault="00BE2387">
      <w:pPr>
        <w:rPr>
          <w:rFonts w:cs="Arial"/>
          <w:snapToGrid w:val="0"/>
          <w:lang w:val="fr-FR"/>
        </w:rPr>
      </w:pPr>
      <w:r>
        <w:rPr>
          <w:rFonts w:cs="Arial"/>
          <w:snapToGrid w:val="0"/>
        </w:rPr>
        <w:fldChar w:fldCharType="begin"/>
      </w:r>
      <w:r w:rsidRPr="00B276F2">
        <w:rPr>
          <w:rFonts w:cs="Arial"/>
          <w:snapToGrid w:val="0"/>
          <w:lang w:val="fr-FR"/>
        </w:rPr>
        <w:instrText xml:space="preserve"> AUTONUM  </w:instrText>
      </w:r>
      <w:r>
        <w:rPr>
          <w:rFonts w:cs="Arial"/>
          <w:snapToGrid w:val="0"/>
        </w:rPr>
        <w:fldChar w:fldCharType="end"/>
      </w:r>
      <w:r w:rsidRPr="00B276F2">
        <w:rPr>
          <w:rFonts w:cs="Arial"/>
          <w:snapToGrid w:val="0"/>
          <w:lang w:val="fr-FR"/>
        </w:rPr>
        <w:tab/>
        <w:t xml:space="preserve">Le TC </w:t>
      </w:r>
      <w:r w:rsidR="0081293D" w:rsidRPr="00B276F2">
        <w:rPr>
          <w:rFonts w:cs="Arial"/>
          <w:snapToGrid w:val="0"/>
          <w:lang w:val="fr-FR"/>
        </w:rPr>
        <w:t xml:space="preserve">est convenu d'afficher </w:t>
      </w:r>
      <w:r w:rsidRPr="00B276F2">
        <w:rPr>
          <w:rFonts w:cs="Arial"/>
          <w:snapToGrid w:val="0"/>
          <w:lang w:val="fr-FR"/>
        </w:rPr>
        <w:t xml:space="preserve">sur la page Web des rédacteurs des principes directeurs d'examen du site Web de l'UPOV le caractère supplémentaire notifié par l'Union européenne pour les principes directeurs d'examen de la laitue </w:t>
      </w:r>
      <w:r w:rsidR="005C4A88" w:rsidRPr="00B276F2">
        <w:rPr>
          <w:rFonts w:cs="Arial"/>
          <w:snapToGrid w:val="0"/>
          <w:lang w:val="fr-FR"/>
        </w:rPr>
        <w:t>(</w:t>
      </w:r>
      <w:r w:rsidR="005C4A88" w:rsidRPr="00B276F2">
        <w:rPr>
          <w:lang w:val="fr-FR"/>
        </w:rPr>
        <w:t xml:space="preserve">"Résistance à </w:t>
      </w:r>
      <w:r w:rsidR="005C4A88" w:rsidRPr="00B276F2">
        <w:rPr>
          <w:i/>
          <w:iCs/>
          <w:lang w:val="fr-FR"/>
        </w:rPr>
        <w:t xml:space="preserve">Bremia lactucae </w:t>
      </w:r>
      <w:r w:rsidR="005C4A88" w:rsidRPr="00B276F2">
        <w:rPr>
          <w:lang w:val="fr-FR"/>
        </w:rPr>
        <w:t>(Bl) Isolate PT2036")</w:t>
      </w:r>
      <w:r w:rsidRPr="00B276F2">
        <w:rPr>
          <w:rFonts w:cs="Arial"/>
          <w:snapToGrid w:val="0"/>
          <w:lang w:val="fr-FR"/>
        </w:rPr>
        <w:t>, tel qu'il figure à l</w:t>
      </w:r>
      <w:r w:rsidR="00EC54F5" w:rsidRPr="00B276F2">
        <w:rPr>
          <w:rFonts w:cs="Arial"/>
          <w:snapToGrid w:val="0"/>
          <w:lang w:val="fr-FR"/>
        </w:rPr>
        <w:t xml:space="preserve">'annexe I du </w:t>
      </w:r>
      <w:r w:rsidRPr="00B276F2">
        <w:rPr>
          <w:lang w:val="fr-FR"/>
        </w:rPr>
        <w:t xml:space="preserve">document </w:t>
      </w:r>
      <w:r w:rsidRPr="00B276F2">
        <w:rPr>
          <w:rFonts w:cs="Arial"/>
          <w:snapToGrid w:val="0"/>
          <w:lang w:val="fr-FR"/>
        </w:rPr>
        <w:t>TC/59/2.</w:t>
      </w:r>
    </w:p>
    <w:p w14:paraId="0E650BC5" w14:textId="77777777" w:rsidR="008D5892" w:rsidRPr="00B276F2" w:rsidRDefault="008D5892" w:rsidP="00EC54F5">
      <w:pPr>
        <w:rPr>
          <w:lang w:val="fr-FR"/>
        </w:rPr>
      </w:pPr>
    </w:p>
    <w:p w14:paraId="55814348" w14:textId="77777777" w:rsidR="002A4939" w:rsidRPr="00B276F2" w:rsidRDefault="00BE2387">
      <w:pPr>
        <w:pStyle w:val="Heading3"/>
        <w:rPr>
          <w:lang w:val="fr-FR"/>
        </w:rPr>
      </w:pPr>
      <w:bookmarkStart w:id="50" w:name="_Toc145446157"/>
      <w:r w:rsidRPr="00B276F2">
        <w:rPr>
          <w:lang w:val="fr-FR"/>
        </w:rPr>
        <w:t>Principes directeurs d'examen pour le brocoli (document TG/151/5)</w:t>
      </w:r>
      <w:bookmarkEnd w:id="50"/>
    </w:p>
    <w:p w14:paraId="5AFEFC45" w14:textId="77777777" w:rsidR="00607A1C" w:rsidRPr="00B276F2" w:rsidRDefault="00607A1C" w:rsidP="007A0420">
      <w:pPr>
        <w:keepNext/>
        <w:rPr>
          <w:lang w:val="fr-FR"/>
        </w:rPr>
      </w:pPr>
    </w:p>
    <w:p w14:paraId="0320B81D" w14:textId="77777777" w:rsidR="002A4939" w:rsidRPr="00B276F2" w:rsidRDefault="00BE2387">
      <w:pPr>
        <w:rPr>
          <w:rFonts w:cs="Arial"/>
          <w:snapToGrid w:val="0"/>
          <w:lang w:val="fr-FR"/>
        </w:rPr>
      </w:pPr>
      <w:r>
        <w:rPr>
          <w:rFonts w:cs="Arial"/>
          <w:snapToGrid w:val="0"/>
        </w:rPr>
        <w:fldChar w:fldCharType="begin"/>
      </w:r>
      <w:r w:rsidRPr="00B276F2">
        <w:rPr>
          <w:rFonts w:cs="Arial"/>
          <w:snapToGrid w:val="0"/>
          <w:lang w:val="fr-FR"/>
        </w:rPr>
        <w:instrText xml:space="preserve"> AUTONUM  </w:instrText>
      </w:r>
      <w:r>
        <w:rPr>
          <w:rFonts w:cs="Arial"/>
          <w:snapToGrid w:val="0"/>
        </w:rPr>
        <w:fldChar w:fldCharType="end"/>
      </w:r>
      <w:r w:rsidRPr="00B276F2">
        <w:rPr>
          <w:rFonts w:cs="Arial"/>
          <w:snapToGrid w:val="0"/>
          <w:lang w:val="fr-FR"/>
        </w:rPr>
        <w:tab/>
        <w:t xml:space="preserve">Le TC </w:t>
      </w:r>
      <w:r w:rsidR="00E64A95" w:rsidRPr="00B276F2">
        <w:rPr>
          <w:rFonts w:cs="Arial"/>
          <w:snapToGrid w:val="0"/>
          <w:lang w:val="fr-FR"/>
        </w:rPr>
        <w:t xml:space="preserve">a accepté </w:t>
      </w:r>
      <w:r w:rsidRPr="00B276F2">
        <w:rPr>
          <w:rFonts w:cs="Arial"/>
          <w:snapToGrid w:val="0"/>
          <w:lang w:val="fr-FR"/>
        </w:rPr>
        <w:t xml:space="preserve">la proposition du TWV de réviser le caractère "stérilité mâle" dans les principes directeurs d'examen du brocoli (document TG/151/5) en même temps que la révision de toutes les autres espèces de </w:t>
      </w:r>
      <w:r w:rsidRPr="00B276F2">
        <w:rPr>
          <w:rFonts w:cs="Arial"/>
          <w:i/>
          <w:iCs/>
          <w:snapToGrid w:val="0"/>
          <w:lang w:val="fr-FR"/>
        </w:rPr>
        <w:t>Brassica oleracea.</w:t>
      </w:r>
    </w:p>
    <w:p w14:paraId="1943EA3C" w14:textId="77777777" w:rsidR="00607A1C" w:rsidRPr="00B276F2" w:rsidRDefault="00607A1C" w:rsidP="005B6AB7">
      <w:pPr>
        <w:pStyle w:val="Heading3"/>
        <w:rPr>
          <w:lang w:val="fr-FR"/>
        </w:rPr>
      </w:pPr>
      <w:bookmarkStart w:id="51" w:name="_Toc81228950"/>
      <w:bookmarkStart w:id="52" w:name="_Toc145446155"/>
    </w:p>
    <w:bookmarkEnd w:id="51"/>
    <w:bookmarkEnd w:id="52"/>
    <w:p w14:paraId="5D7DAE07" w14:textId="77777777" w:rsidR="002A4939" w:rsidRPr="00B276F2" w:rsidRDefault="00BE2387">
      <w:pPr>
        <w:pStyle w:val="Heading3"/>
        <w:rPr>
          <w:lang w:val="fr-FR"/>
        </w:rPr>
      </w:pPr>
      <w:r w:rsidRPr="00B276F2">
        <w:rPr>
          <w:lang w:val="fr-FR"/>
        </w:rPr>
        <w:t>Lignes directrices pour l'adoption des tests</w:t>
      </w:r>
    </w:p>
    <w:p w14:paraId="398A3628" w14:textId="77777777" w:rsidR="00CE3734" w:rsidRPr="00B276F2" w:rsidRDefault="00CE3734" w:rsidP="00CE3734">
      <w:pPr>
        <w:rPr>
          <w:lang w:val="fr-FR"/>
        </w:rPr>
      </w:pPr>
    </w:p>
    <w:p w14:paraId="064C80CA" w14:textId="77777777" w:rsidR="002A4939" w:rsidRPr="00B276F2" w:rsidRDefault="00BE2387">
      <w:pPr>
        <w:rPr>
          <w:lang w:val="fr-FR"/>
        </w:rPr>
      </w:pPr>
      <w:r>
        <w:rPr>
          <w:rFonts w:cs="Arial"/>
          <w:snapToGrid w:val="0"/>
        </w:rPr>
        <w:fldChar w:fldCharType="begin"/>
      </w:r>
      <w:r w:rsidRPr="00B276F2">
        <w:rPr>
          <w:rFonts w:cs="Arial"/>
          <w:snapToGrid w:val="0"/>
          <w:lang w:val="fr-FR"/>
        </w:rPr>
        <w:instrText xml:space="preserve"> AUTONUM  </w:instrText>
      </w:r>
      <w:r>
        <w:rPr>
          <w:rFonts w:cs="Arial"/>
          <w:snapToGrid w:val="0"/>
        </w:rPr>
        <w:fldChar w:fldCharType="end"/>
      </w:r>
      <w:r w:rsidRPr="00B276F2">
        <w:rPr>
          <w:rFonts w:cs="Arial"/>
          <w:snapToGrid w:val="0"/>
          <w:lang w:val="fr-FR"/>
        </w:rPr>
        <w:tab/>
      </w:r>
      <w:r w:rsidRPr="00B276F2">
        <w:rPr>
          <w:lang w:val="fr-FR"/>
        </w:rPr>
        <w:t xml:space="preserve">Sur la base des recommandations du TC-EDC, telles qu'elles figurent à l'annexe II du présent document, le TC est convenu d'adopter les principes directeurs d'examen suivants </w:t>
      </w:r>
      <w:r w:rsidR="00C41F5E" w:rsidRPr="00B276F2">
        <w:rPr>
          <w:rFonts w:cs="Arial"/>
          <w:snapToGrid w:val="0"/>
          <w:lang w:val="fr-FR"/>
        </w:rPr>
        <w:t>:</w:t>
      </w:r>
    </w:p>
    <w:p w14:paraId="3FF57A35" w14:textId="77777777" w:rsidR="00852044" w:rsidRPr="00B276F2" w:rsidRDefault="00852044" w:rsidP="00CE3734">
      <w:pPr>
        <w:rPr>
          <w:lang w:val="fr-FR"/>
        </w:rPr>
      </w:pPr>
    </w:p>
    <w:tbl>
      <w:tblPr>
        <w:tblW w:w="10275" w:type="dxa"/>
        <w:tblLayout w:type="fixed"/>
        <w:tblCellMar>
          <w:top w:w="28" w:type="dxa"/>
          <w:left w:w="57" w:type="dxa"/>
          <w:bottom w:w="28" w:type="dxa"/>
          <w:right w:w="57" w:type="dxa"/>
        </w:tblCellMar>
        <w:tblLook w:val="0020" w:firstRow="1" w:lastRow="0" w:firstColumn="0" w:lastColumn="0" w:noHBand="0" w:noVBand="0"/>
      </w:tblPr>
      <w:tblGrid>
        <w:gridCol w:w="590"/>
        <w:gridCol w:w="590"/>
        <w:gridCol w:w="1866"/>
        <w:gridCol w:w="1382"/>
        <w:gridCol w:w="1382"/>
        <w:gridCol w:w="1382"/>
        <w:gridCol w:w="1382"/>
        <w:gridCol w:w="1701"/>
      </w:tblGrid>
      <w:tr w:rsidR="00CE3734" w:rsidRPr="00B85EB9" w14:paraId="40FAB14A" w14:textId="77777777" w:rsidTr="00572B51">
        <w:trPr>
          <w:trHeight w:val="1050"/>
          <w:tblHeader/>
        </w:trPr>
        <w:tc>
          <w:tcPr>
            <w:tcW w:w="590" w:type="dxa"/>
            <w:tcBorders>
              <w:top w:val="single" w:sz="4" w:space="0" w:color="auto"/>
              <w:bottom w:val="single" w:sz="4" w:space="0" w:color="auto"/>
            </w:tcBorders>
            <w:shd w:val="clear" w:color="auto" w:fill="D9D9D9"/>
            <w:vAlign w:val="center"/>
          </w:tcPr>
          <w:p w14:paraId="475E1F44" w14:textId="77777777" w:rsidR="00CE3734" w:rsidRPr="00B276F2" w:rsidRDefault="00CE3734" w:rsidP="00572B51">
            <w:pPr>
              <w:keepNext/>
              <w:jc w:val="left"/>
              <w:rPr>
                <w:rFonts w:eastAsia="MS Mincho" w:cs="Arial"/>
                <w:bCs/>
                <w:sz w:val="16"/>
                <w:szCs w:val="16"/>
                <w:lang w:val="fr-FR" w:eastAsia="ja-JP"/>
              </w:rPr>
            </w:pPr>
          </w:p>
        </w:tc>
        <w:tc>
          <w:tcPr>
            <w:tcW w:w="590" w:type="dxa"/>
            <w:tcBorders>
              <w:top w:val="single" w:sz="4" w:space="0" w:color="auto"/>
              <w:bottom w:val="single" w:sz="4" w:space="0" w:color="auto"/>
            </w:tcBorders>
            <w:shd w:val="clear" w:color="auto" w:fill="D9D9D9"/>
            <w:vAlign w:val="center"/>
          </w:tcPr>
          <w:p w14:paraId="00E24FA5" w14:textId="77777777" w:rsidR="002A4939" w:rsidRDefault="00BE2387">
            <w:pPr>
              <w:keepNext/>
              <w:jc w:val="left"/>
              <w:rPr>
                <w:rFonts w:eastAsia="MS Mincho" w:cs="Arial"/>
                <w:bCs/>
                <w:sz w:val="16"/>
                <w:szCs w:val="16"/>
                <w:lang w:eastAsia="ja-JP"/>
              </w:rPr>
            </w:pPr>
            <w:r w:rsidRPr="00B85EB9">
              <w:rPr>
                <w:rFonts w:eastAsia="MS Mincho" w:cs="Arial"/>
                <w:bCs/>
                <w:sz w:val="16"/>
                <w:szCs w:val="16"/>
                <w:lang w:eastAsia="ja-JP"/>
              </w:rPr>
              <w:t>TWP</w:t>
            </w:r>
          </w:p>
        </w:tc>
        <w:tc>
          <w:tcPr>
            <w:tcW w:w="1866" w:type="dxa"/>
            <w:tcBorders>
              <w:top w:val="single" w:sz="4" w:space="0" w:color="auto"/>
              <w:bottom w:val="single" w:sz="4" w:space="0" w:color="auto"/>
            </w:tcBorders>
            <w:shd w:val="clear" w:color="auto" w:fill="D9D9D9"/>
            <w:vAlign w:val="center"/>
          </w:tcPr>
          <w:p w14:paraId="05161B8D" w14:textId="77777777" w:rsidR="002A4939" w:rsidRDefault="00BE2387">
            <w:pPr>
              <w:keepNext/>
              <w:ind w:left="-36"/>
              <w:jc w:val="left"/>
              <w:rPr>
                <w:rFonts w:eastAsia="MS Mincho" w:cs="Arial"/>
                <w:bCs/>
                <w:sz w:val="16"/>
                <w:szCs w:val="16"/>
                <w:lang w:eastAsia="ja-JP"/>
              </w:rPr>
            </w:pPr>
            <w:r w:rsidRPr="00B85EB9">
              <w:rPr>
                <w:rFonts w:eastAsia="MS Mincho" w:cs="Arial"/>
                <w:bCs/>
                <w:sz w:val="16"/>
                <w:szCs w:val="16"/>
                <w:lang w:val="fr-CH" w:eastAsia="ja-JP"/>
              </w:rPr>
              <w:t xml:space="preserve">Document No. </w:t>
            </w:r>
            <w:r w:rsidRPr="00B85EB9">
              <w:rPr>
                <w:rFonts w:eastAsia="MS Mincho" w:cs="Arial"/>
                <w:bCs/>
                <w:sz w:val="16"/>
                <w:szCs w:val="16"/>
                <w:lang w:val="fr-CH" w:eastAsia="ja-JP"/>
              </w:rPr>
              <w:br/>
              <w:t xml:space="preserve">No. du document </w:t>
            </w:r>
            <w:r w:rsidRPr="00B85EB9">
              <w:rPr>
                <w:rFonts w:eastAsia="MS Mincho" w:cs="Arial"/>
                <w:bCs/>
                <w:sz w:val="16"/>
                <w:szCs w:val="16"/>
                <w:lang w:val="fr-CH" w:eastAsia="ja-JP"/>
              </w:rPr>
              <w:br/>
              <w:t xml:space="preserve">Dokument-Nr. </w:t>
            </w:r>
            <w:r w:rsidRPr="00B85EB9">
              <w:rPr>
                <w:rFonts w:eastAsia="MS Mincho" w:cs="Arial"/>
                <w:bCs/>
                <w:sz w:val="16"/>
                <w:szCs w:val="16"/>
                <w:lang w:val="fr-CH" w:eastAsia="ja-JP"/>
              </w:rPr>
              <w:br/>
            </w:r>
            <w:r w:rsidRPr="00B85EB9">
              <w:rPr>
                <w:rFonts w:eastAsia="MS Mincho" w:cs="Arial"/>
                <w:bCs/>
                <w:sz w:val="16"/>
                <w:szCs w:val="16"/>
                <w:lang w:eastAsia="ja-JP"/>
              </w:rPr>
              <w:t>No del documento</w:t>
            </w:r>
          </w:p>
        </w:tc>
        <w:tc>
          <w:tcPr>
            <w:tcW w:w="1382" w:type="dxa"/>
            <w:tcBorders>
              <w:top w:val="single" w:sz="4" w:space="0" w:color="auto"/>
              <w:bottom w:val="single" w:sz="4" w:space="0" w:color="auto"/>
            </w:tcBorders>
            <w:shd w:val="clear" w:color="auto" w:fill="D9D9D9"/>
            <w:vAlign w:val="center"/>
          </w:tcPr>
          <w:p w14:paraId="3C2BA2F3" w14:textId="77777777" w:rsidR="002A4939" w:rsidRDefault="00BE2387">
            <w:pPr>
              <w:keepNext/>
              <w:jc w:val="left"/>
              <w:rPr>
                <w:rFonts w:eastAsia="MS Mincho" w:cs="Arial"/>
                <w:bCs/>
                <w:sz w:val="16"/>
                <w:szCs w:val="16"/>
                <w:lang w:eastAsia="ja-JP"/>
              </w:rPr>
            </w:pPr>
            <w:r w:rsidRPr="00B85EB9">
              <w:rPr>
                <w:rFonts w:eastAsia="MS Mincho" w:cs="Arial"/>
                <w:bCs/>
                <w:sz w:val="16"/>
                <w:szCs w:val="16"/>
                <w:lang w:eastAsia="ja-JP"/>
              </w:rPr>
              <w:t>Anglais</w:t>
            </w:r>
          </w:p>
        </w:tc>
        <w:tc>
          <w:tcPr>
            <w:tcW w:w="1382" w:type="dxa"/>
            <w:tcBorders>
              <w:top w:val="single" w:sz="4" w:space="0" w:color="auto"/>
              <w:bottom w:val="single" w:sz="4" w:space="0" w:color="auto"/>
            </w:tcBorders>
            <w:shd w:val="clear" w:color="auto" w:fill="D9D9D9"/>
            <w:vAlign w:val="center"/>
          </w:tcPr>
          <w:p w14:paraId="7117287D" w14:textId="77777777" w:rsidR="002A4939" w:rsidRDefault="00BE2387">
            <w:pPr>
              <w:keepNext/>
              <w:jc w:val="left"/>
              <w:rPr>
                <w:rFonts w:eastAsia="MS Mincho" w:cs="Arial"/>
                <w:sz w:val="16"/>
                <w:szCs w:val="16"/>
                <w:lang w:eastAsia="ja-JP"/>
              </w:rPr>
            </w:pPr>
            <w:r w:rsidRPr="00B85EB9">
              <w:rPr>
                <w:rFonts w:eastAsia="MS Mincho" w:cs="Arial"/>
                <w:sz w:val="16"/>
                <w:szCs w:val="16"/>
                <w:lang w:eastAsia="ja-JP"/>
              </w:rPr>
              <w:t>Français</w:t>
            </w:r>
          </w:p>
        </w:tc>
        <w:tc>
          <w:tcPr>
            <w:tcW w:w="1382" w:type="dxa"/>
            <w:tcBorders>
              <w:top w:val="single" w:sz="4" w:space="0" w:color="auto"/>
              <w:bottom w:val="single" w:sz="4" w:space="0" w:color="auto"/>
            </w:tcBorders>
            <w:shd w:val="clear" w:color="auto" w:fill="D9D9D9"/>
            <w:vAlign w:val="center"/>
          </w:tcPr>
          <w:p w14:paraId="207926B1" w14:textId="77777777" w:rsidR="002A4939" w:rsidRDefault="00BE2387">
            <w:pPr>
              <w:keepNext/>
              <w:jc w:val="left"/>
              <w:rPr>
                <w:rFonts w:eastAsia="MS Mincho" w:cs="Arial"/>
                <w:sz w:val="16"/>
                <w:szCs w:val="16"/>
                <w:lang w:eastAsia="ja-JP"/>
              </w:rPr>
            </w:pPr>
            <w:r w:rsidRPr="00B85EB9">
              <w:rPr>
                <w:rFonts w:eastAsia="MS Mincho" w:cs="Arial"/>
                <w:sz w:val="16"/>
                <w:szCs w:val="16"/>
                <w:lang w:eastAsia="ja-JP"/>
              </w:rPr>
              <w:t>Deutsch</w:t>
            </w:r>
          </w:p>
        </w:tc>
        <w:tc>
          <w:tcPr>
            <w:tcW w:w="1382" w:type="dxa"/>
            <w:tcBorders>
              <w:top w:val="single" w:sz="4" w:space="0" w:color="auto"/>
              <w:bottom w:val="single" w:sz="4" w:space="0" w:color="auto"/>
            </w:tcBorders>
            <w:shd w:val="clear" w:color="auto" w:fill="D9D9D9"/>
            <w:vAlign w:val="center"/>
          </w:tcPr>
          <w:p w14:paraId="62CE21B3" w14:textId="77777777" w:rsidR="002A4939" w:rsidRDefault="00BE2387">
            <w:pPr>
              <w:keepNext/>
              <w:jc w:val="left"/>
              <w:rPr>
                <w:rFonts w:eastAsia="MS Mincho" w:cs="Arial"/>
                <w:sz w:val="16"/>
                <w:szCs w:val="16"/>
                <w:lang w:eastAsia="ja-JP"/>
              </w:rPr>
            </w:pPr>
            <w:r w:rsidRPr="00B85EB9">
              <w:rPr>
                <w:rFonts w:eastAsia="MS Mincho" w:cs="Arial"/>
                <w:sz w:val="16"/>
                <w:szCs w:val="16"/>
                <w:lang w:eastAsia="ja-JP"/>
              </w:rPr>
              <w:t>Espagnol</w:t>
            </w:r>
          </w:p>
        </w:tc>
        <w:tc>
          <w:tcPr>
            <w:tcW w:w="1701" w:type="dxa"/>
            <w:tcBorders>
              <w:top w:val="single" w:sz="4" w:space="0" w:color="auto"/>
              <w:bottom w:val="single" w:sz="4" w:space="0" w:color="auto"/>
            </w:tcBorders>
            <w:shd w:val="clear" w:color="auto" w:fill="D9D9D9"/>
            <w:vAlign w:val="center"/>
          </w:tcPr>
          <w:p w14:paraId="18EFC239" w14:textId="77777777" w:rsidR="002A4939" w:rsidRDefault="00BE2387">
            <w:pPr>
              <w:keepNext/>
              <w:jc w:val="left"/>
              <w:rPr>
                <w:rFonts w:eastAsia="MS Mincho" w:cs="Arial"/>
                <w:sz w:val="16"/>
                <w:szCs w:val="16"/>
                <w:lang w:eastAsia="ja-JP"/>
              </w:rPr>
            </w:pPr>
            <w:r w:rsidRPr="00B85EB9">
              <w:rPr>
                <w:rFonts w:eastAsia="MS Mincho" w:cs="Arial"/>
                <w:sz w:val="16"/>
                <w:szCs w:val="16"/>
                <w:lang w:eastAsia="ja-JP"/>
              </w:rPr>
              <w:t>Nom botanique</w:t>
            </w:r>
          </w:p>
        </w:tc>
      </w:tr>
      <w:tr w:rsidR="00CE3734" w:rsidRPr="001423BF" w14:paraId="296CCED6"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6C7040A4" w14:textId="77777777" w:rsidR="002A4939" w:rsidRDefault="00BE2387">
            <w:pPr>
              <w:spacing w:before="60" w:after="120"/>
              <w:ind w:left="-36"/>
              <w:jc w:val="left"/>
              <w:rPr>
                <w:rFonts w:cs="Arial"/>
                <w:sz w:val="16"/>
                <w:szCs w:val="16"/>
                <w:u w:val="single"/>
                <w:lang w:val="fr-FR"/>
              </w:rPr>
            </w:pPr>
            <w:r w:rsidRPr="00B85EB9">
              <w:rPr>
                <w:rFonts w:cs="Arial"/>
                <w:bCs/>
                <w:sz w:val="16"/>
                <w:szCs w:val="16"/>
                <w:u w:val="single"/>
                <w:lang w:val="fr-FR"/>
              </w:rPr>
              <w:t xml:space="preserve">NEW TEST GUIDELINES / NOUVEAUX PRINCIPES DIRECTEURS D'EXAMEN / NEUE PRÜFUNGSRICHTILINIEN / </w:t>
            </w:r>
            <w:r w:rsidRPr="00B85EB9">
              <w:rPr>
                <w:rFonts w:cs="Arial"/>
                <w:bCs/>
                <w:sz w:val="16"/>
                <w:szCs w:val="16"/>
                <w:u w:val="single"/>
                <w:lang w:val="fr-FR"/>
              </w:rPr>
              <w:br/>
              <w:t>NUEVAS DIRECTRICES DE EXAMEN</w:t>
            </w:r>
          </w:p>
        </w:tc>
      </w:tr>
      <w:tr w:rsidR="00CE3734" w:rsidRPr="00182F98" w14:paraId="30CFAD99"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4E47B9F0" w14:textId="77777777" w:rsidR="002A4939" w:rsidRDefault="00BE2387">
            <w:pPr>
              <w:rPr>
                <w:rFonts w:cs="Arial"/>
                <w:sz w:val="16"/>
                <w:szCs w:val="16"/>
                <w:lang w:val="fr-FR"/>
              </w:rPr>
            </w:pPr>
            <w:r w:rsidRPr="00C11BBE">
              <w:rPr>
                <w:rFonts w:cs="Arial"/>
                <w:sz w:val="16"/>
                <w:szCs w:val="16"/>
                <w:lang w:val="fr-FR"/>
              </w:rPr>
              <w:t>JP</w:t>
            </w:r>
          </w:p>
        </w:tc>
        <w:tc>
          <w:tcPr>
            <w:tcW w:w="590" w:type="dxa"/>
            <w:tcBorders>
              <w:top w:val="single" w:sz="4" w:space="0" w:color="auto"/>
              <w:left w:val="nil"/>
              <w:bottom w:val="single" w:sz="4" w:space="0" w:color="auto"/>
              <w:right w:val="single" w:sz="4" w:space="0" w:color="auto"/>
            </w:tcBorders>
            <w:shd w:val="clear" w:color="auto" w:fill="auto"/>
          </w:tcPr>
          <w:p w14:paraId="30B50FFE" w14:textId="6DE4410B" w:rsidR="002A4939" w:rsidRDefault="00C05624">
            <w:pPr>
              <w:rPr>
                <w:rFonts w:cs="Arial"/>
                <w:sz w:val="16"/>
                <w:szCs w:val="16"/>
                <w:lang w:val="fr-FR"/>
              </w:rPr>
            </w:pPr>
            <w:r>
              <w:rPr>
                <w:rFonts w:cs="Arial"/>
                <w:sz w:val="16"/>
                <w:szCs w:val="16"/>
                <w:lang w:val="fr-FR"/>
              </w:rPr>
              <w:t>TWO</w:t>
            </w:r>
          </w:p>
        </w:tc>
        <w:tc>
          <w:tcPr>
            <w:tcW w:w="1866" w:type="dxa"/>
            <w:tcBorders>
              <w:top w:val="single" w:sz="4" w:space="0" w:color="auto"/>
              <w:left w:val="nil"/>
              <w:bottom w:val="single" w:sz="4" w:space="0" w:color="auto"/>
              <w:right w:val="single" w:sz="4" w:space="0" w:color="auto"/>
            </w:tcBorders>
            <w:shd w:val="clear" w:color="auto" w:fill="auto"/>
          </w:tcPr>
          <w:tbl>
            <w:tblPr>
              <w:tblW w:w="1717" w:type="dxa"/>
              <w:tblLayout w:type="fixed"/>
              <w:tblCellMar>
                <w:left w:w="0" w:type="dxa"/>
                <w:right w:w="0" w:type="dxa"/>
              </w:tblCellMar>
              <w:tblLook w:val="01E0" w:firstRow="1" w:lastRow="1" w:firstColumn="1" w:lastColumn="1" w:noHBand="0" w:noVBand="0"/>
            </w:tblPr>
            <w:tblGrid>
              <w:gridCol w:w="1717"/>
            </w:tblGrid>
            <w:tr w:rsidR="00CE3734" w:rsidRPr="00C11BBE" w14:paraId="38D67CB5" w14:textId="77777777" w:rsidTr="00572B51">
              <w:tc>
                <w:tcPr>
                  <w:tcW w:w="1717" w:type="dxa"/>
                  <w:tcMar>
                    <w:top w:w="0" w:type="dxa"/>
                    <w:left w:w="0" w:type="dxa"/>
                    <w:bottom w:w="0" w:type="dxa"/>
                    <w:right w:w="0" w:type="dxa"/>
                  </w:tcMar>
                </w:tcPr>
                <w:p w14:paraId="2D335B04" w14:textId="77777777" w:rsidR="002A4939" w:rsidRDefault="00BE2387">
                  <w:pPr>
                    <w:jc w:val="left"/>
                    <w:rPr>
                      <w:rFonts w:cs="Arial"/>
                      <w:color w:val="000000"/>
                      <w:sz w:val="16"/>
                      <w:szCs w:val="16"/>
                    </w:rPr>
                  </w:pPr>
                  <w:r w:rsidRPr="00C11BBE">
                    <w:rPr>
                      <w:rFonts w:cs="Arial"/>
                      <w:color w:val="000000"/>
                      <w:sz w:val="16"/>
                      <w:szCs w:val="16"/>
                    </w:rPr>
                    <w:t xml:space="preserve">TG/OXYPE_CAE </w:t>
                  </w:r>
                  <w:r w:rsidRPr="00C11BBE">
                    <w:rPr>
                      <w:rFonts w:cs="Arial"/>
                      <w:color w:val="000000"/>
                      <w:sz w:val="16"/>
                      <w:szCs w:val="16"/>
                    </w:rPr>
                    <w:br/>
                    <w:t>(proj.3)</w:t>
                  </w:r>
                </w:p>
                <w:p w14:paraId="263776D4" w14:textId="77777777" w:rsidR="00CE3734" w:rsidRPr="00C11BBE" w:rsidRDefault="00CE3734" w:rsidP="00572B51">
                  <w:pPr>
                    <w:spacing w:line="1" w:lineRule="auto"/>
                    <w:jc w:val="left"/>
                  </w:pPr>
                </w:p>
              </w:tc>
            </w:tr>
          </w:tbl>
          <w:p w14:paraId="177AEF7E" w14:textId="77777777" w:rsidR="00CE3734" w:rsidRPr="00C11BBE" w:rsidRDefault="00CE3734" w:rsidP="00572B51">
            <w:pPr>
              <w:ind w:right="-31"/>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95" w:type="dxa"/>
              <w:tblLayout w:type="fixed"/>
              <w:tblCellMar>
                <w:left w:w="0" w:type="dxa"/>
                <w:right w:w="0" w:type="dxa"/>
              </w:tblCellMar>
              <w:tblLook w:val="01E0" w:firstRow="1" w:lastRow="1" w:firstColumn="1" w:lastColumn="1" w:noHBand="0" w:noVBand="0"/>
            </w:tblPr>
            <w:tblGrid>
              <w:gridCol w:w="1395"/>
            </w:tblGrid>
            <w:tr w:rsidR="00CE3734" w:rsidRPr="00C11BBE" w14:paraId="574AABC0" w14:textId="77777777" w:rsidTr="00572B51">
              <w:tc>
                <w:tcPr>
                  <w:tcW w:w="1395" w:type="dxa"/>
                  <w:tcMar>
                    <w:top w:w="0" w:type="dxa"/>
                    <w:left w:w="0" w:type="dxa"/>
                    <w:bottom w:w="0" w:type="dxa"/>
                    <w:right w:w="0" w:type="dxa"/>
                  </w:tcMar>
                </w:tcPr>
                <w:p w14:paraId="6242700A" w14:textId="77777777" w:rsidR="002A4939" w:rsidRDefault="00BE2387">
                  <w:pPr>
                    <w:jc w:val="left"/>
                    <w:rPr>
                      <w:rFonts w:cs="Arial"/>
                      <w:color w:val="000000"/>
                      <w:sz w:val="16"/>
                      <w:szCs w:val="16"/>
                    </w:rPr>
                  </w:pPr>
                  <w:r w:rsidRPr="00C11BBE">
                    <w:rPr>
                      <w:rFonts w:cs="Arial"/>
                      <w:color w:val="000000"/>
                      <w:sz w:val="16"/>
                      <w:szCs w:val="16"/>
                    </w:rPr>
                    <w:t>Oxypetalum</w:t>
                  </w:r>
                </w:p>
                <w:p w14:paraId="29D12379" w14:textId="77777777" w:rsidR="00CE3734" w:rsidRPr="00C11BBE" w:rsidRDefault="00CE3734" w:rsidP="00572B51">
                  <w:pPr>
                    <w:spacing w:line="1" w:lineRule="auto"/>
                    <w:jc w:val="left"/>
                  </w:pPr>
                </w:p>
              </w:tc>
            </w:tr>
          </w:tbl>
          <w:p w14:paraId="66ABD9F0" w14:textId="77777777" w:rsidR="00CE3734" w:rsidRPr="00C11BBE" w:rsidRDefault="00CE3734" w:rsidP="00572B51">
            <w:pPr>
              <w:spacing w:before="20" w:after="20"/>
              <w:jc w:val="left"/>
              <w:rPr>
                <w:rFonts w:cs="Arial"/>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p w14:paraId="69D4A952" w14:textId="77777777" w:rsidR="002A4939" w:rsidRDefault="00BE2387">
            <w:pPr>
              <w:spacing w:before="20" w:after="20"/>
              <w:jc w:val="left"/>
              <w:rPr>
                <w:rFonts w:cs="Arial"/>
                <w:color w:val="000000"/>
                <w:sz w:val="16"/>
                <w:szCs w:val="16"/>
                <w:lang w:val="fr-FR"/>
              </w:rPr>
            </w:pPr>
            <w:r w:rsidRPr="00C11BBE">
              <w:rPr>
                <w:rFonts w:cs="Arial"/>
                <w:color w:val="000000"/>
                <w:sz w:val="16"/>
                <w:szCs w:val="16"/>
              </w:rPr>
              <w:t>Oxypetalum</w:t>
            </w:r>
          </w:p>
        </w:tc>
        <w:tc>
          <w:tcPr>
            <w:tcW w:w="1382" w:type="dxa"/>
            <w:tcBorders>
              <w:top w:val="single" w:sz="4" w:space="0" w:color="auto"/>
              <w:left w:val="nil"/>
              <w:bottom w:val="single" w:sz="4" w:space="0" w:color="auto"/>
              <w:right w:val="single" w:sz="4" w:space="0" w:color="auto"/>
            </w:tcBorders>
            <w:shd w:val="clear" w:color="auto" w:fill="auto"/>
          </w:tcPr>
          <w:p w14:paraId="1E70A687" w14:textId="77777777" w:rsidR="002A4939" w:rsidRDefault="00BE2387">
            <w:pPr>
              <w:spacing w:before="20" w:after="20"/>
              <w:jc w:val="left"/>
              <w:rPr>
                <w:rFonts w:cs="Arial"/>
                <w:color w:val="000000"/>
                <w:sz w:val="16"/>
                <w:szCs w:val="16"/>
                <w:lang w:val="fr-FR"/>
              </w:rPr>
            </w:pPr>
            <w:r w:rsidRPr="00C11BBE">
              <w:rPr>
                <w:rFonts w:cs="Arial"/>
                <w:color w:val="000000"/>
                <w:sz w:val="16"/>
                <w:szCs w:val="16"/>
              </w:rPr>
              <w:t>Oxypetalum</w:t>
            </w:r>
          </w:p>
        </w:tc>
        <w:tc>
          <w:tcPr>
            <w:tcW w:w="1382" w:type="dxa"/>
            <w:tcBorders>
              <w:top w:val="single" w:sz="4" w:space="0" w:color="auto"/>
              <w:left w:val="nil"/>
              <w:bottom w:val="single" w:sz="4" w:space="0" w:color="auto"/>
              <w:right w:val="single" w:sz="4" w:space="0" w:color="auto"/>
            </w:tcBorders>
            <w:shd w:val="clear" w:color="auto" w:fill="auto"/>
          </w:tcPr>
          <w:p w14:paraId="62B1468F" w14:textId="77777777" w:rsidR="002A4939" w:rsidRDefault="00BE2387">
            <w:pPr>
              <w:spacing w:before="20" w:after="20"/>
              <w:jc w:val="left"/>
              <w:rPr>
                <w:rFonts w:cs="Arial"/>
                <w:color w:val="000000"/>
                <w:sz w:val="16"/>
                <w:szCs w:val="16"/>
                <w:lang w:val="fr-FR"/>
              </w:rPr>
            </w:pPr>
            <w:r w:rsidRPr="00C11BBE">
              <w:rPr>
                <w:rFonts w:cs="Arial"/>
                <w:color w:val="000000"/>
                <w:sz w:val="16"/>
                <w:szCs w:val="16"/>
              </w:rPr>
              <w:t>Oxipetalum</w:t>
            </w:r>
          </w:p>
        </w:tc>
        <w:tc>
          <w:tcPr>
            <w:tcW w:w="1701" w:type="dxa"/>
            <w:tcBorders>
              <w:top w:val="single" w:sz="4" w:space="0" w:color="auto"/>
              <w:left w:val="nil"/>
              <w:bottom w:val="single" w:sz="4" w:space="0" w:color="auto"/>
              <w:right w:val="single" w:sz="4" w:space="0" w:color="auto"/>
            </w:tcBorders>
            <w:shd w:val="clear" w:color="auto" w:fill="auto"/>
          </w:tcPr>
          <w:tbl>
            <w:tblPr>
              <w:tblW w:w="1635" w:type="dxa"/>
              <w:tblLayout w:type="fixed"/>
              <w:tblCellMar>
                <w:left w:w="0" w:type="dxa"/>
                <w:right w:w="0" w:type="dxa"/>
              </w:tblCellMar>
              <w:tblLook w:val="01E0" w:firstRow="1" w:lastRow="1" w:firstColumn="1" w:lastColumn="1" w:noHBand="0" w:noVBand="0"/>
            </w:tblPr>
            <w:tblGrid>
              <w:gridCol w:w="1635"/>
            </w:tblGrid>
            <w:tr w:rsidR="00CE3734" w:rsidRPr="00182F98" w14:paraId="127C4D5F" w14:textId="77777777" w:rsidTr="00572B51">
              <w:tc>
                <w:tcPr>
                  <w:tcW w:w="1635" w:type="dxa"/>
                  <w:tcMar>
                    <w:top w:w="0" w:type="dxa"/>
                    <w:left w:w="0" w:type="dxa"/>
                    <w:bottom w:w="0" w:type="dxa"/>
                    <w:right w:w="0" w:type="dxa"/>
                  </w:tcMar>
                </w:tcPr>
                <w:p w14:paraId="45ECBAA9" w14:textId="77777777" w:rsidR="002A4939" w:rsidRDefault="00BE2387">
                  <w:pPr>
                    <w:jc w:val="left"/>
                    <w:rPr>
                      <w:rFonts w:cs="Arial"/>
                      <w:color w:val="000000"/>
                      <w:sz w:val="16"/>
                      <w:szCs w:val="16"/>
                      <w:lang w:val="pt-BR"/>
                    </w:rPr>
                  </w:pPr>
                  <w:r w:rsidRPr="00C11BBE">
                    <w:rPr>
                      <w:rStyle w:val="Emphasis"/>
                      <w:rFonts w:cs="Arial"/>
                      <w:color w:val="000000"/>
                      <w:sz w:val="16"/>
                      <w:szCs w:val="16"/>
                      <w:lang w:val="pt-BR"/>
                    </w:rPr>
                    <w:t xml:space="preserve">Oxypetalum coeruleum </w:t>
                  </w:r>
                  <w:r w:rsidRPr="00C11BBE">
                    <w:rPr>
                      <w:rFonts w:cs="Arial"/>
                      <w:color w:val="000000"/>
                      <w:sz w:val="16"/>
                      <w:szCs w:val="16"/>
                      <w:lang w:val="pt-BR"/>
                    </w:rPr>
                    <w:t>(D. Don) Decne.</w:t>
                  </w:r>
                </w:p>
                <w:p w14:paraId="25C1AFA7" w14:textId="77777777" w:rsidR="00CE3734" w:rsidRPr="00C11BBE" w:rsidRDefault="00CE3734" w:rsidP="00572B51">
                  <w:pPr>
                    <w:spacing w:line="1" w:lineRule="auto"/>
                    <w:jc w:val="left"/>
                    <w:rPr>
                      <w:lang w:val="pt-BR"/>
                    </w:rPr>
                  </w:pPr>
                </w:p>
              </w:tc>
            </w:tr>
          </w:tbl>
          <w:p w14:paraId="45B0F5BA" w14:textId="77777777" w:rsidR="00CE3734" w:rsidRPr="00C11BBE" w:rsidRDefault="00CE3734" w:rsidP="00572B51">
            <w:pPr>
              <w:spacing w:before="20" w:after="20"/>
              <w:jc w:val="left"/>
              <w:rPr>
                <w:rFonts w:cs="Arial"/>
                <w:color w:val="000000"/>
                <w:sz w:val="16"/>
                <w:szCs w:val="16"/>
                <w:lang w:val="pt-BR"/>
              </w:rPr>
            </w:pPr>
          </w:p>
        </w:tc>
      </w:tr>
      <w:tr w:rsidR="00CE3734" w:rsidRPr="001423BF" w14:paraId="7DDBB302" w14:textId="77777777" w:rsidTr="00572B51">
        <w:tc>
          <w:tcPr>
            <w:tcW w:w="10275" w:type="dxa"/>
            <w:gridSpan w:val="8"/>
            <w:tcBorders>
              <w:top w:val="single" w:sz="4" w:space="0" w:color="auto"/>
              <w:left w:val="single" w:sz="4" w:space="0" w:color="auto"/>
              <w:bottom w:val="single" w:sz="4" w:space="0" w:color="auto"/>
              <w:right w:val="single" w:sz="4" w:space="0" w:color="auto"/>
            </w:tcBorders>
            <w:shd w:val="clear" w:color="auto" w:fill="auto"/>
          </w:tcPr>
          <w:p w14:paraId="2A4395EF" w14:textId="77777777" w:rsidR="002A4939" w:rsidRDefault="00BE2387">
            <w:pPr>
              <w:spacing w:before="60" w:after="120"/>
              <w:ind w:left="-36"/>
              <w:jc w:val="left"/>
              <w:rPr>
                <w:rFonts w:cs="Arial"/>
                <w:sz w:val="16"/>
                <w:szCs w:val="16"/>
                <w:u w:val="single"/>
                <w:lang w:val="fr-FR"/>
              </w:rPr>
            </w:pPr>
            <w:r w:rsidRPr="00C11BBE">
              <w:rPr>
                <w:rFonts w:cs="Arial"/>
                <w:bCs/>
                <w:sz w:val="16"/>
                <w:szCs w:val="16"/>
                <w:u w:val="single"/>
                <w:lang w:val="fr-FR"/>
              </w:rPr>
              <w:t xml:space="preserve">REVISIONS OF ADOPTED TEST GUIDELINES / </w:t>
            </w:r>
            <w:r w:rsidRPr="00C11BBE">
              <w:rPr>
                <w:rFonts w:cs="Arial"/>
                <w:sz w:val="16"/>
                <w:szCs w:val="16"/>
                <w:u w:val="single"/>
                <w:lang w:val="fr-FR"/>
              </w:rPr>
              <w:t xml:space="preserve">RÉVISIONS DE PRINCIPES DIRECTEURS D'EXAMEN ADOPTÉS / </w:t>
            </w:r>
            <w:r w:rsidRPr="00C11BBE">
              <w:rPr>
                <w:rFonts w:cs="Arial"/>
                <w:sz w:val="16"/>
                <w:szCs w:val="16"/>
                <w:u w:val="single"/>
                <w:lang w:val="fr-FR"/>
              </w:rPr>
              <w:br/>
              <w:t>REVISIONEN ANGENOMMENER PRÜFUNGSRICHTLINIEN / REVISIONES DE DIRECTRICES DE EXAMEN ADOPTADAS</w:t>
            </w:r>
          </w:p>
        </w:tc>
      </w:tr>
      <w:tr w:rsidR="00CE3734" w:rsidRPr="00E87744" w14:paraId="5C538EAB"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1AA2D329" w14:textId="77777777" w:rsidTr="00572B51">
              <w:tc>
                <w:tcPr>
                  <w:tcW w:w="645" w:type="dxa"/>
                  <w:tcMar>
                    <w:top w:w="0" w:type="dxa"/>
                    <w:left w:w="0" w:type="dxa"/>
                    <w:bottom w:w="0" w:type="dxa"/>
                    <w:right w:w="0" w:type="dxa"/>
                  </w:tcMar>
                </w:tcPr>
                <w:p w14:paraId="706F54FA" w14:textId="77777777" w:rsidR="002A4939" w:rsidRDefault="00BE2387">
                  <w:pPr>
                    <w:jc w:val="left"/>
                    <w:rPr>
                      <w:rFonts w:cs="Arial"/>
                      <w:color w:val="000000"/>
                      <w:sz w:val="16"/>
                      <w:szCs w:val="16"/>
                    </w:rPr>
                  </w:pPr>
                  <w:r w:rsidRPr="00C11BBE">
                    <w:rPr>
                      <w:rFonts w:cs="Arial"/>
                      <w:color w:val="000000"/>
                      <w:sz w:val="16"/>
                      <w:szCs w:val="16"/>
                    </w:rPr>
                    <w:t>DE</w:t>
                  </w:r>
                </w:p>
                <w:p w14:paraId="7A1BE165" w14:textId="77777777" w:rsidR="00CE3734" w:rsidRPr="00C11BBE" w:rsidRDefault="00CE3734" w:rsidP="00572B51">
                  <w:pPr>
                    <w:spacing w:line="1" w:lineRule="auto"/>
                    <w:jc w:val="left"/>
                  </w:pPr>
                </w:p>
              </w:tc>
            </w:tr>
          </w:tbl>
          <w:p w14:paraId="738B7BEC"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6AFF8720" w14:textId="77777777" w:rsidTr="00572B51">
              <w:tc>
                <w:tcPr>
                  <w:tcW w:w="885" w:type="dxa"/>
                  <w:tcMar>
                    <w:top w:w="0" w:type="dxa"/>
                    <w:left w:w="0" w:type="dxa"/>
                    <w:bottom w:w="0" w:type="dxa"/>
                    <w:right w:w="0" w:type="dxa"/>
                  </w:tcMar>
                </w:tcPr>
                <w:p w14:paraId="491DF722" w14:textId="77777777" w:rsidR="002A4939" w:rsidRDefault="00BE2387">
                  <w:pPr>
                    <w:jc w:val="left"/>
                    <w:rPr>
                      <w:rFonts w:cs="Arial"/>
                      <w:color w:val="000000"/>
                      <w:sz w:val="16"/>
                      <w:szCs w:val="16"/>
                    </w:rPr>
                  </w:pPr>
                  <w:r w:rsidRPr="00C11BBE">
                    <w:rPr>
                      <w:rFonts w:cs="Arial"/>
                      <w:color w:val="000000"/>
                      <w:sz w:val="16"/>
                      <w:szCs w:val="16"/>
                    </w:rPr>
                    <w:t>TWF</w:t>
                  </w:r>
                </w:p>
                <w:p w14:paraId="1D9EAA7F" w14:textId="77777777" w:rsidR="00CE3734" w:rsidRPr="00C11BBE" w:rsidRDefault="00CE3734" w:rsidP="00572B51">
                  <w:pPr>
                    <w:spacing w:line="1" w:lineRule="auto"/>
                    <w:jc w:val="left"/>
                  </w:pPr>
                </w:p>
              </w:tc>
            </w:tr>
          </w:tbl>
          <w:p w14:paraId="67EFD148"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38A548A1" w14:textId="77777777" w:rsidTr="00572B51">
              <w:tc>
                <w:tcPr>
                  <w:tcW w:w="1245" w:type="dxa"/>
                  <w:tcMar>
                    <w:top w:w="0" w:type="dxa"/>
                    <w:left w:w="0" w:type="dxa"/>
                    <w:bottom w:w="0" w:type="dxa"/>
                    <w:right w:w="0" w:type="dxa"/>
                  </w:tcMar>
                </w:tcPr>
                <w:p w14:paraId="763C9E54" w14:textId="77777777" w:rsidR="002A4939" w:rsidRDefault="00BE2387">
                  <w:pPr>
                    <w:jc w:val="left"/>
                    <w:rPr>
                      <w:rFonts w:cs="Arial"/>
                      <w:color w:val="000000"/>
                      <w:sz w:val="16"/>
                      <w:szCs w:val="16"/>
                    </w:rPr>
                  </w:pPr>
                  <w:r w:rsidRPr="00C11BBE">
                    <w:rPr>
                      <w:rFonts w:cs="Arial"/>
                      <w:color w:val="000000"/>
                      <w:sz w:val="16"/>
                      <w:szCs w:val="16"/>
                    </w:rPr>
                    <w:t>TG/14/10(proj.8)</w:t>
                  </w:r>
                </w:p>
                <w:p w14:paraId="0E93014B" w14:textId="77777777" w:rsidR="00CE3734" w:rsidRPr="00C11BBE" w:rsidRDefault="00CE3734" w:rsidP="00572B51">
                  <w:pPr>
                    <w:spacing w:line="1" w:lineRule="auto"/>
                    <w:jc w:val="left"/>
                  </w:pPr>
                </w:p>
              </w:tc>
            </w:tr>
          </w:tbl>
          <w:p w14:paraId="37E00CAD"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0A74FCA5" w14:textId="77777777" w:rsidTr="00572B51">
              <w:tc>
                <w:tcPr>
                  <w:tcW w:w="1545" w:type="dxa"/>
                  <w:tcMar>
                    <w:top w:w="0" w:type="dxa"/>
                    <w:left w:w="0" w:type="dxa"/>
                    <w:bottom w:w="0" w:type="dxa"/>
                    <w:right w:w="0" w:type="dxa"/>
                  </w:tcMar>
                </w:tcPr>
                <w:p w14:paraId="29530790" w14:textId="77777777" w:rsidR="002A4939" w:rsidRDefault="00BE2387">
                  <w:pPr>
                    <w:jc w:val="left"/>
                    <w:rPr>
                      <w:rFonts w:cs="Arial"/>
                      <w:color w:val="000000"/>
                      <w:sz w:val="16"/>
                      <w:szCs w:val="16"/>
                    </w:rPr>
                  </w:pPr>
                  <w:r w:rsidRPr="00C11BBE">
                    <w:rPr>
                      <w:rFonts w:cs="Arial"/>
                      <w:color w:val="000000"/>
                      <w:sz w:val="16"/>
                      <w:szCs w:val="16"/>
                    </w:rPr>
                    <w:t>Pomme</w:t>
                  </w:r>
                </w:p>
                <w:p w14:paraId="7155FA6C" w14:textId="77777777" w:rsidR="00CE3734" w:rsidRPr="00C11BBE" w:rsidRDefault="00CE3734" w:rsidP="00572B51">
                  <w:pPr>
                    <w:spacing w:line="1" w:lineRule="auto"/>
                    <w:jc w:val="left"/>
                  </w:pPr>
                </w:p>
              </w:tc>
            </w:tr>
          </w:tbl>
          <w:p w14:paraId="450CFFB6"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7E8503B8" w14:textId="77777777" w:rsidTr="00572B51">
              <w:tc>
                <w:tcPr>
                  <w:tcW w:w="1290" w:type="dxa"/>
                  <w:tcMar>
                    <w:top w:w="0" w:type="dxa"/>
                    <w:left w:w="0" w:type="dxa"/>
                    <w:bottom w:w="0" w:type="dxa"/>
                    <w:right w:w="0" w:type="dxa"/>
                  </w:tcMar>
                </w:tcPr>
                <w:p w14:paraId="1EBAC4AF" w14:textId="77777777" w:rsidR="002A4939" w:rsidRDefault="00BE2387">
                  <w:pPr>
                    <w:jc w:val="left"/>
                    <w:rPr>
                      <w:rFonts w:cs="Arial"/>
                      <w:color w:val="000000"/>
                      <w:sz w:val="16"/>
                      <w:szCs w:val="16"/>
                    </w:rPr>
                  </w:pPr>
                  <w:r w:rsidRPr="00C11BBE">
                    <w:rPr>
                      <w:rFonts w:cs="Arial"/>
                      <w:color w:val="000000"/>
                      <w:sz w:val="16"/>
                      <w:szCs w:val="16"/>
                    </w:rPr>
                    <w:t>Pommier</w:t>
                  </w:r>
                </w:p>
                <w:p w14:paraId="7E181FB3" w14:textId="77777777" w:rsidR="00CE3734" w:rsidRPr="00C11BBE" w:rsidRDefault="00CE3734" w:rsidP="00572B51">
                  <w:pPr>
                    <w:spacing w:line="1" w:lineRule="auto"/>
                    <w:jc w:val="left"/>
                  </w:pPr>
                </w:p>
              </w:tc>
            </w:tr>
          </w:tbl>
          <w:p w14:paraId="4FECA70C"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6CE3CF9D" w14:textId="77777777" w:rsidTr="00572B51">
              <w:tc>
                <w:tcPr>
                  <w:tcW w:w="1470" w:type="dxa"/>
                  <w:tcMar>
                    <w:top w:w="0" w:type="dxa"/>
                    <w:left w:w="0" w:type="dxa"/>
                    <w:bottom w:w="0" w:type="dxa"/>
                    <w:right w:w="0" w:type="dxa"/>
                  </w:tcMar>
                </w:tcPr>
                <w:p w14:paraId="44D16547" w14:textId="77777777" w:rsidR="002A4939" w:rsidRDefault="00BE2387">
                  <w:pPr>
                    <w:jc w:val="left"/>
                    <w:rPr>
                      <w:rFonts w:cs="Arial"/>
                      <w:color w:val="000000"/>
                      <w:sz w:val="16"/>
                      <w:szCs w:val="16"/>
                    </w:rPr>
                  </w:pPr>
                  <w:r w:rsidRPr="00C11BBE">
                    <w:rPr>
                      <w:rFonts w:cs="Arial"/>
                      <w:color w:val="000000"/>
                      <w:sz w:val="16"/>
                      <w:szCs w:val="16"/>
                    </w:rPr>
                    <w:t>Apfel</w:t>
                  </w:r>
                </w:p>
                <w:p w14:paraId="3027408B" w14:textId="77777777" w:rsidR="00CE3734" w:rsidRPr="00C11BBE" w:rsidRDefault="00CE3734" w:rsidP="00572B51">
                  <w:pPr>
                    <w:spacing w:line="1" w:lineRule="auto"/>
                    <w:jc w:val="left"/>
                  </w:pPr>
                </w:p>
              </w:tc>
            </w:tr>
          </w:tbl>
          <w:p w14:paraId="7AA09FEF"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23786F91" w14:textId="77777777" w:rsidTr="00572B51">
              <w:tc>
                <w:tcPr>
                  <w:tcW w:w="1365" w:type="dxa"/>
                  <w:tcMar>
                    <w:top w:w="0" w:type="dxa"/>
                    <w:left w:w="0" w:type="dxa"/>
                    <w:bottom w:w="0" w:type="dxa"/>
                    <w:right w:w="0" w:type="dxa"/>
                  </w:tcMar>
                </w:tcPr>
                <w:p w14:paraId="7F249539" w14:textId="77777777" w:rsidR="002A4939" w:rsidRDefault="00BE2387">
                  <w:pPr>
                    <w:jc w:val="left"/>
                    <w:rPr>
                      <w:rFonts w:cs="Arial"/>
                      <w:color w:val="000000"/>
                      <w:sz w:val="16"/>
                      <w:szCs w:val="16"/>
                    </w:rPr>
                  </w:pPr>
                  <w:r w:rsidRPr="00C11BBE">
                    <w:rPr>
                      <w:rFonts w:cs="Arial"/>
                      <w:color w:val="000000"/>
                      <w:sz w:val="16"/>
                      <w:szCs w:val="16"/>
                    </w:rPr>
                    <w:t>Manzano</w:t>
                  </w:r>
                </w:p>
                <w:p w14:paraId="397DA039" w14:textId="77777777" w:rsidR="00CE3734" w:rsidRPr="00C11BBE" w:rsidRDefault="00CE3734" w:rsidP="00572B51">
                  <w:pPr>
                    <w:spacing w:line="1" w:lineRule="auto"/>
                    <w:jc w:val="left"/>
                  </w:pPr>
                </w:p>
              </w:tc>
            </w:tr>
          </w:tbl>
          <w:p w14:paraId="5E5CE4BE"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C11BBE" w14:paraId="4AA149AD" w14:textId="77777777" w:rsidTr="00572B51">
              <w:tc>
                <w:tcPr>
                  <w:tcW w:w="1455" w:type="dxa"/>
                  <w:tcMar>
                    <w:top w:w="0" w:type="dxa"/>
                    <w:left w:w="0" w:type="dxa"/>
                    <w:bottom w:w="0" w:type="dxa"/>
                    <w:right w:w="0" w:type="dxa"/>
                  </w:tcMar>
                </w:tcPr>
                <w:p w14:paraId="2CC02969" w14:textId="77777777" w:rsidR="002A4939" w:rsidRDefault="00BE2387">
                  <w:pPr>
                    <w:jc w:val="left"/>
                    <w:rPr>
                      <w:rFonts w:cs="Arial"/>
                      <w:color w:val="000000"/>
                      <w:sz w:val="16"/>
                      <w:szCs w:val="16"/>
                    </w:rPr>
                  </w:pPr>
                  <w:r w:rsidRPr="00C11BBE">
                    <w:rPr>
                      <w:rStyle w:val="Emphasis"/>
                      <w:rFonts w:cs="Arial"/>
                      <w:color w:val="000000"/>
                      <w:sz w:val="16"/>
                      <w:szCs w:val="16"/>
                    </w:rPr>
                    <w:t xml:space="preserve">Malus domestica </w:t>
                  </w:r>
                  <w:r w:rsidRPr="00C11BBE">
                    <w:rPr>
                      <w:rFonts w:cs="Arial"/>
                      <w:color w:val="000000"/>
                      <w:sz w:val="16"/>
                      <w:szCs w:val="16"/>
                    </w:rPr>
                    <w:t>(Suckow) Borkh.</w:t>
                  </w:r>
                </w:p>
                <w:p w14:paraId="6301798F" w14:textId="77777777" w:rsidR="00CE3734" w:rsidRPr="00C11BBE" w:rsidRDefault="00CE3734" w:rsidP="00572B51">
                  <w:pPr>
                    <w:spacing w:line="1" w:lineRule="auto"/>
                    <w:jc w:val="left"/>
                  </w:pPr>
                </w:p>
              </w:tc>
            </w:tr>
          </w:tbl>
          <w:p w14:paraId="28944CD0" w14:textId="77777777" w:rsidR="00CE3734" w:rsidRPr="00C11BBE" w:rsidRDefault="00CE3734" w:rsidP="00572B51">
            <w:pPr>
              <w:spacing w:before="20" w:after="20"/>
              <w:jc w:val="left"/>
              <w:rPr>
                <w:rFonts w:cs="Arial"/>
                <w:i/>
                <w:snapToGrid w:val="0"/>
                <w:color w:val="000000"/>
                <w:sz w:val="16"/>
                <w:szCs w:val="16"/>
                <w:lang w:val="fr-FR"/>
              </w:rPr>
            </w:pPr>
          </w:p>
        </w:tc>
      </w:tr>
      <w:tr w:rsidR="00CE3734" w:rsidRPr="002468C1" w14:paraId="1C40045D"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1D4687EC" w14:textId="77777777" w:rsidTr="00572B51">
              <w:tc>
                <w:tcPr>
                  <w:tcW w:w="645" w:type="dxa"/>
                  <w:tcMar>
                    <w:top w:w="0" w:type="dxa"/>
                    <w:left w:w="0" w:type="dxa"/>
                    <w:bottom w:w="0" w:type="dxa"/>
                    <w:right w:w="0" w:type="dxa"/>
                  </w:tcMar>
                </w:tcPr>
                <w:p w14:paraId="0C951E6D" w14:textId="77777777" w:rsidR="002A4939" w:rsidRDefault="00BE2387">
                  <w:pPr>
                    <w:jc w:val="left"/>
                    <w:rPr>
                      <w:rFonts w:cs="Arial"/>
                      <w:color w:val="000000"/>
                      <w:sz w:val="16"/>
                      <w:szCs w:val="16"/>
                    </w:rPr>
                  </w:pPr>
                  <w:r w:rsidRPr="00C11BBE">
                    <w:rPr>
                      <w:rFonts w:cs="Arial"/>
                      <w:color w:val="000000"/>
                      <w:sz w:val="16"/>
                      <w:szCs w:val="16"/>
                    </w:rPr>
                    <w:t>GB</w:t>
                  </w:r>
                </w:p>
                <w:p w14:paraId="4FBCE914" w14:textId="77777777" w:rsidR="00CE3734" w:rsidRPr="00C11BBE" w:rsidRDefault="00CE3734" w:rsidP="00572B51">
                  <w:pPr>
                    <w:spacing w:line="1" w:lineRule="auto"/>
                    <w:jc w:val="left"/>
                  </w:pPr>
                </w:p>
              </w:tc>
            </w:tr>
          </w:tbl>
          <w:p w14:paraId="35D9328A"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20CC5515" w14:textId="77777777" w:rsidTr="00572B51">
              <w:tc>
                <w:tcPr>
                  <w:tcW w:w="885" w:type="dxa"/>
                  <w:tcMar>
                    <w:top w:w="0" w:type="dxa"/>
                    <w:left w:w="0" w:type="dxa"/>
                    <w:bottom w:w="0" w:type="dxa"/>
                    <w:right w:w="0" w:type="dxa"/>
                  </w:tcMar>
                </w:tcPr>
                <w:p w14:paraId="6874AEBF" w14:textId="77777777" w:rsidR="002A4939" w:rsidRDefault="00BE2387">
                  <w:pPr>
                    <w:jc w:val="left"/>
                    <w:rPr>
                      <w:rFonts w:cs="Arial"/>
                      <w:color w:val="000000"/>
                      <w:sz w:val="16"/>
                      <w:szCs w:val="16"/>
                    </w:rPr>
                  </w:pPr>
                  <w:r w:rsidRPr="00C11BBE">
                    <w:rPr>
                      <w:rFonts w:cs="Arial"/>
                      <w:color w:val="000000"/>
                      <w:sz w:val="16"/>
                      <w:szCs w:val="16"/>
                    </w:rPr>
                    <w:t>TWA</w:t>
                  </w:r>
                </w:p>
                <w:p w14:paraId="5F60D4B0" w14:textId="77777777" w:rsidR="00CE3734" w:rsidRPr="00C11BBE" w:rsidRDefault="00CE3734" w:rsidP="00572B51">
                  <w:pPr>
                    <w:spacing w:line="1" w:lineRule="auto"/>
                    <w:jc w:val="left"/>
                  </w:pPr>
                </w:p>
              </w:tc>
            </w:tr>
          </w:tbl>
          <w:p w14:paraId="59E8C4BE"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65B372EB" w14:textId="77777777" w:rsidTr="00572B51">
              <w:tc>
                <w:tcPr>
                  <w:tcW w:w="1245" w:type="dxa"/>
                  <w:tcMar>
                    <w:top w:w="0" w:type="dxa"/>
                    <w:left w:w="0" w:type="dxa"/>
                    <w:bottom w:w="0" w:type="dxa"/>
                    <w:right w:w="0" w:type="dxa"/>
                  </w:tcMar>
                </w:tcPr>
                <w:p w14:paraId="51D09D1E" w14:textId="77777777" w:rsidR="002A4939" w:rsidRDefault="00BE2387">
                  <w:pPr>
                    <w:jc w:val="left"/>
                    <w:rPr>
                      <w:rFonts w:cs="Arial"/>
                      <w:color w:val="000000"/>
                      <w:sz w:val="16"/>
                      <w:szCs w:val="16"/>
                    </w:rPr>
                  </w:pPr>
                  <w:r w:rsidRPr="00C11BBE">
                    <w:rPr>
                      <w:rFonts w:cs="Arial"/>
                      <w:color w:val="000000"/>
                      <w:sz w:val="16"/>
                      <w:szCs w:val="16"/>
                    </w:rPr>
                    <w:t>TG/36/7(proj.5)</w:t>
                  </w:r>
                </w:p>
                <w:p w14:paraId="4B28578C" w14:textId="77777777" w:rsidR="00CE3734" w:rsidRPr="00C11BBE" w:rsidRDefault="00CE3734" w:rsidP="00572B51">
                  <w:pPr>
                    <w:spacing w:line="1" w:lineRule="auto"/>
                    <w:jc w:val="left"/>
                  </w:pPr>
                </w:p>
              </w:tc>
            </w:tr>
          </w:tbl>
          <w:p w14:paraId="304C9224" w14:textId="77777777" w:rsidR="00CE3734" w:rsidRPr="00C11BBE" w:rsidRDefault="00CE3734" w:rsidP="00572B51">
            <w:pPr>
              <w:jc w:val="left"/>
              <w:rPr>
                <w:rFonts w:eastAsia="MS Mincho" w:cs="Arial"/>
                <w:sz w:val="16"/>
                <w:szCs w:val="16"/>
                <w:lang w:val="fr-FR" w:eastAsia="ja-JP"/>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0EA7B1B4" w14:textId="77777777" w:rsidTr="00572B51">
              <w:tc>
                <w:tcPr>
                  <w:tcW w:w="1545" w:type="dxa"/>
                  <w:tcMar>
                    <w:top w:w="0" w:type="dxa"/>
                    <w:left w:w="0" w:type="dxa"/>
                    <w:bottom w:w="0" w:type="dxa"/>
                    <w:right w:w="0" w:type="dxa"/>
                  </w:tcMar>
                </w:tcPr>
                <w:p w14:paraId="048F30B8" w14:textId="77777777" w:rsidR="002A4939" w:rsidRDefault="00BE2387">
                  <w:pPr>
                    <w:jc w:val="left"/>
                    <w:rPr>
                      <w:rFonts w:cs="Arial"/>
                      <w:color w:val="000000"/>
                      <w:sz w:val="16"/>
                      <w:szCs w:val="16"/>
                    </w:rPr>
                  </w:pPr>
                  <w:r w:rsidRPr="00C11BBE">
                    <w:rPr>
                      <w:rFonts w:cs="Arial"/>
                      <w:color w:val="000000"/>
                      <w:sz w:val="16"/>
                      <w:szCs w:val="16"/>
                    </w:rPr>
                    <w:t>Colza oléagineux</w:t>
                  </w:r>
                </w:p>
                <w:p w14:paraId="044CBAD2" w14:textId="77777777" w:rsidR="00CE3734" w:rsidRPr="00C11BBE" w:rsidRDefault="00CE3734" w:rsidP="00572B51">
                  <w:pPr>
                    <w:spacing w:line="1" w:lineRule="auto"/>
                    <w:jc w:val="left"/>
                  </w:pPr>
                </w:p>
              </w:tc>
            </w:tr>
          </w:tbl>
          <w:p w14:paraId="52590EB2"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63F8A54E" w14:textId="77777777" w:rsidTr="00572B51">
              <w:tc>
                <w:tcPr>
                  <w:tcW w:w="1290" w:type="dxa"/>
                  <w:tcMar>
                    <w:top w:w="0" w:type="dxa"/>
                    <w:left w:w="0" w:type="dxa"/>
                    <w:bottom w:w="0" w:type="dxa"/>
                    <w:right w:w="0" w:type="dxa"/>
                  </w:tcMar>
                </w:tcPr>
                <w:p w14:paraId="3D95A75E" w14:textId="77777777" w:rsidR="002A4939" w:rsidRDefault="00BE2387">
                  <w:pPr>
                    <w:jc w:val="left"/>
                    <w:rPr>
                      <w:rFonts w:cs="Arial"/>
                      <w:color w:val="000000"/>
                      <w:sz w:val="16"/>
                      <w:szCs w:val="16"/>
                    </w:rPr>
                  </w:pPr>
                  <w:r w:rsidRPr="00C11BBE">
                    <w:rPr>
                      <w:rFonts w:cs="Arial"/>
                      <w:color w:val="000000"/>
                      <w:sz w:val="16"/>
                      <w:szCs w:val="16"/>
                    </w:rPr>
                    <w:t>Colza</w:t>
                  </w:r>
                </w:p>
                <w:p w14:paraId="31429FC9" w14:textId="77777777" w:rsidR="00CE3734" w:rsidRPr="00C11BBE" w:rsidRDefault="00CE3734" w:rsidP="00572B51">
                  <w:pPr>
                    <w:spacing w:line="1" w:lineRule="auto"/>
                    <w:jc w:val="left"/>
                  </w:pPr>
                </w:p>
              </w:tc>
            </w:tr>
          </w:tbl>
          <w:p w14:paraId="54EA7F85"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105DF73E" w14:textId="77777777" w:rsidTr="00572B51">
              <w:tc>
                <w:tcPr>
                  <w:tcW w:w="1470" w:type="dxa"/>
                  <w:tcMar>
                    <w:top w:w="0" w:type="dxa"/>
                    <w:left w:w="0" w:type="dxa"/>
                    <w:bottom w:w="0" w:type="dxa"/>
                    <w:right w:w="0" w:type="dxa"/>
                  </w:tcMar>
                </w:tcPr>
                <w:p w14:paraId="432AF785" w14:textId="77777777" w:rsidR="002A4939" w:rsidRDefault="00BE2387">
                  <w:pPr>
                    <w:jc w:val="left"/>
                    <w:rPr>
                      <w:rFonts w:cs="Arial"/>
                      <w:color w:val="000000"/>
                      <w:sz w:val="16"/>
                      <w:szCs w:val="16"/>
                    </w:rPr>
                  </w:pPr>
                  <w:r w:rsidRPr="00C11BBE">
                    <w:rPr>
                      <w:rFonts w:cs="Arial"/>
                      <w:color w:val="000000"/>
                      <w:sz w:val="16"/>
                      <w:szCs w:val="16"/>
                    </w:rPr>
                    <w:t>Raps</w:t>
                  </w:r>
                </w:p>
                <w:p w14:paraId="626679DD" w14:textId="77777777" w:rsidR="00CE3734" w:rsidRPr="00C11BBE" w:rsidRDefault="00CE3734" w:rsidP="00572B51">
                  <w:pPr>
                    <w:spacing w:line="1" w:lineRule="auto"/>
                    <w:jc w:val="left"/>
                  </w:pPr>
                </w:p>
              </w:tc>
            </w:tr>
          </w:tbl>
          <w:p w14:paraId="7FE2C4D6"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7A3C58A2" w14:textId="77777777" w:rsidTr="00572B51">
              <w:tc>
                <w:tcPr>
                  <w:tcW w:w="1365" w:type="dxa"/>
                  <w:tcMar>
                    <w:top w:w="0" w:type="dxa"/>
                    <w:left w:w="0" w:type="dxa"/>
                    <w:bottom w:w="0" w:type="dxa"/>
                    <w:right w:w="0" w:type="dxa"/>
                  </w:tcMar>
                </w:tcPr>
                <w:p w14:paraId="39A6323D" w14:textId="77777777" w:rsidR="002A4939" w:rsidRDefault="00BE2387">
                  <w:pPr>
                    <w:jc w:val="left"/>
                    <w:rPr>
                      <w:rFonts w:cs="Arial"/>
                      <w:color w:val="000000"/>
                      <w:sz w:val="16"/>
                      <w:szCs w:val="16"/>
                    </w:rPr>
                  </w:pPr>
                  <w:r w:rsidRPr="00C11BBE">
                    <w:rPr>
                      <w:rFonts w:cs="Arial"/>
                      <w:color w:val="000000"/>
                      <w:sz w:val="16"/>
                      <w:szCs w:val="16"/>
                    </w:rPr>
                    <w:t>Colza</w:t>
                  </w:r>
                </w:p>
                <w:p w14:paraId="37E22899" w14:textId="77777777" w:rsidR="00CE3734" w:rsidRPr="00C11BBE" w:rsidRDefault="00CE3734" w:rsidP="00572B51">
                  <w:pPr>
                    <w:spacing w:line="1" w:lineRule="auto"/>
                    <w:jc w:val="left"/>
                  </w:pPr>
                </w:p>
              </w:tc>
            </w:tr>
          </w:tbl>
          <w:p w14:paraId="782143FF"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C11BBE" w14:paraId="10965E05" w14:textId="77777777" w:rsidTr="00572B51">
              <w:tc>
                <w:tcPr>
                  <w:tcW w:w="1455" w:type="dxa"/>
                  <w:tcMar>
                    <w:top w:w="0" w:type="dxa"/>
                    <w:left w:w="0" w:type="dxa"/>
                    <w:bottom w:w="0" w:type="dxa"/>
                    <w:right w:w="0" w:type="dxa"/>
                  </w:tcMar>
                </w:tcPr>
                <w:p w14:paraId="2F3A854C" w14:textId="77777777" w:rsidR="002A4939" w:rsidRDefault="00BE2387">
                  <w:pPr>
                    <w:jc w:val="left"/>
                    <w:rPr>
                      <w:rFonts w:cs="Arial"/>
                      <w:color w:val="000000"/>
                      <w:sz w:val="16"/>
                      <w:szCs w:val="16"/>
                    </w:rPr>
                  </w:pPr>
                  <w:r w:rsidRPr="00C11BBE">
                    <w:rPr>
                      <w:rStyle w:val="Emphasis"/>
                      <w:rFonts w:cs="Arial"/>
                      <w:color w:val="000000"/>
                      <w:sz w:val="16"/>
                      <w:szCs w:val="16"/>
                    </w:rPr>
                    <w:t xml:space="preserve">Brassica napus </w:t>
                  </w:r>
                  <w:r w:rsidRPr="00C11BBE">
                    <w:rPr>
                      <w:rFonts w:cs="Arial"/>
                      <w:color w:val="000000"/>
                      <w:sz w:val="16"/>
                      <w:szCs w:val="16"/>
                    </w:rPr>
                    <w:t xml:space="preserve">L. ssp.  </w:t>
                  </w:r>
                  <w:r w:rsidRPr="00C11BBE">
                    <w:rPr>
                      <w:rFonts w:cs="Arial"/>
                      <w:color w:val="000000"/>
                      <w:sz w:val="16"/>
                      <w:szCs w:val="16"/>
                    </w:rPr>
                    <w:br/>
                  </w:r>
                  <w:r w:rsidRPr="00C11BBE">
                    <w:rPr>
                      <w:rStyle w:val="Emphasis"/>
                      <w:rFonts w:cs="Arial"/>
                      <w:color w:val="000000"/>
                      <w:sz w:val="16"/>
                      <w:szCs w:val="16"/>
                    </w:rPr>
                    <w:t xml:space="preserve">nappus </w:t>
                  </w:r>
                </w:p>
                <w:p w14:paraId="73189198" w14:textId="77777777" w:rsidR="00CE3734" w:rsidRPr="00C11BBE" w:rsidRDefault="00CE3734" w:rsidP="00572B51">
                  <w:pPr>
                    <w:spacing w:line="1" w:lineRule="auto"/>
                    <w:jc w:val="left"/>
                  </w:pPr>
                </w:p>
              </w:tc>
            </w:tr>
          </w:tbl>
          <w:p w14:paraId="73A1AB92" w14:textId="77777777" w:rsidR="00CE3734" w:rsidRPr="00C11BBE" w:rsidRDefault="00CE3734" w:rsidP="00572B51">
            <w:pPr>
              <w:jc w:val="left"/>
              <w:rPr>
                <w:rFonts w:cs="Arial"/>
                <w:snapToGrid w:val="0"/>
                <w:color w:val="000000"/>
                <w:sz w:val="16"/>
                <w:szCs w:val="16"/>
              </w:rPr>
            </w:pPr>
          </w:p>
        </w:tc>
      </w:tr>
      <w:tr w:rsidR="00CE3734" w:rsidRPr="001423BF" w14:paraId="6DE4D5D2"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10A9BBBF" w14:textId="77777777" w:rsidTr="00572B51">
              <w:tc>
                <w:tcPr>
                  <w:tcW w:w="645" w:type="dxa"/>
                  <w:tcMar>
                    <w:top w:w="0" w:type="dxa"/>
                    <w:left w:w="0" w:type="dxa"/>
                    <w:bottom w:w="0" w:type="dxa"/>
                    <w:right w:w="0" w:type="dxa"/>
                  </w:tcMar>
                </w:tcPr>
                <w:p w14:paraId="5EF4353B" w14:textId="77777777" w:rsidR="002A4939" w:rsidRDefault="00BE2387">
                  <w:pPr>
                    <w:jc w:val="left"/>
                    <w:rPr>
                      <w:rFonts w:cs="Arial"/>
                      <w:color w:val="000000"/>
                      <w:sz w:val="16"/>
                      <w:szCs w:val="16"/>
                    </w:rPr>
                  </w:pPr>
                  <w:r w:rsidRPr="00C11BBE">
                    <w:rPr>
                      <w:rFonts w:cs="Arial"/>
                      <w:color w:val="000000"/>
                      <w:sz w:val="16"/>
                      <w:szCs w:val="16"/>
                    </w:rPr>
                    <w:lastRenderedPageBreak/>
                    <w:t>DE</w:t>
                  </w:r>
                </w:p>
                <w:p w14:paraId="59AB0348" w14:textId="77777777" w:rsidR="00CE3734" w:rsidRPr="00C11BBE" w:rsidRDefault="00CE3734" w:rsidP="00572B51">
                  <w:pPr>
                    <w:spacing w:line="1" w:lineRule="auto"/>
                    <w:jc w:val="left"/>
                  </w:pPr>
                </w:p>
              </w:tc>
            </w:tr>
          </w:tbl>
          <w:p w14:paraId="5A945904"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0ECAFB93" w14:textId="77777777" w:rsidTr="00572B51">
              <w:tc>
                <w:tcPr>
                  <w:tcW w:w="885" w:type="dxa"/>
                  <w:tcMar>
                    <w:top w:w="0" w:type="dxa"/>
                    <w:left w:w="0" w:type="dxa"/>
                    <w:bottom w:w="0" w:type="dxa"/>
                    <w:right w:w="0" w:type="dxa"/>
                  </w:tcMar>
                </w:tcPr>
                <w:p w14:paraId="0827C500" w14:textId="77777777" w:rsidR="002A4939" w:rsidRDefault="00BE2387">
                  <w:pPr>
                    <w:jc w:val="left"/>
                    <w:rPr>
                      <w:rFonts w:cs="Arial"/>
                      <w:color w:val="000000"/>
                      <w:sz w:val="16"/>
                      <w:szCs w:val="16"/>
                    </w:rPr>
                  </w:pPr>
                  <w:r w:rsidRPr="00C11BBE">
                    <w:rPr>
                      <w:rFonts w:cs="Arial"/>
                      <w:color w:val="000000"/>
                      <w:sz w:val="16"/>
                      <w:szCs w:val="16"/>
                    </w:rPr>
                    <w:t>TWF</w:t>
                  </w:r>
                </w:p>
                <w:p w14:paraId="78BD3C9B" w14:textId="77777777" w:rsidR="00CE3734" w:rsidRPr="00C11BBE" w:rsidRDefault="00CE3734" w:rsidP="00572B51">
                  <w:pPr>
                    <w:spacing w:line="1" w:lineRule="auto"/>
                    <w:jc w:val="left"/>
                  </w:pPr>
                </w:p>
              </w:tc>
            </w:tr>
          </w:tbl>
          <w:p w14:paraId="1C21F438"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7924D0F9" w14:textId="77777777" w:rsidTr="00572B51">
              <w:tc>
                <w:tcPr>
                  <w:tcW w:w="1245" w:type="dxa"/>
                  <w:tcMar>
                    <w:top w:w="0" w:type="dxa"/>
                    <w:left w:w="0" w:type="dxa"/>
                    <w:bottom w:w="0" w:type="dxa"/>
                    <w:right w:w="0" w:type="dxa"/>
                  </w:tcMar>
                </w:tcPr>
                <w:p w14:paraId="5DA2DC90" w14:textId="77777777" w:rsidR="002A4939" w:rsidRDefault="00BE2387">
                  <w:pPr>
                    <w:jc w:val="left"/>
                    <w:rPr>
                      <w:rFonts w:cs="Arial"/>
                      <w:color w:val="000000"/>
                      <w:sz w:val="16"/>
                      <w:szCs w:val="16"/>
                    </w:rPr>
                  </w:pPr>
                  <w:r w:rsidRPr="00C11BBE">
                    <w:rPr>
                      <w:rFonts w:cs="Arial"/>
                      <w:color w:val="000000"/>
                      <w:sz w:val="16"/>
                      <w:szCs w:val="16"/>
                    </w:rPr>
                    <w:t>TG/43/8(proj.4)</w:t>
                  </w:r>
                </w:p>
                <w:p w14:paraId="4BF46072" w14:textId="77777777" w:rsidR="00CE3734" w:rsidRPr="00C11BBE" w:rsidRDefault="00CE3734" w:rsidP="00572B51">
                  <w:pPr>
                    <w:spacing w:line="1" w:lineRule="auto"/>
                    <w:jc w:val="left"/>
                  </w:pPr>
                </w:p>
              </w:tc>
            </w:tr>
          </w:tbl>
          <w:p w14:paraId="1471DF50" w14:textId="77777777" w:rsidR="00CE3734" w:rsidRPr="00C11BBE" w:rsidRDefault="00CE3734" w:rsidP="00572B51">
            <w:pPr>
              <w:jc w:val="left"/>
              <w:rPr>
                <w:rFonts w:eastAsia="MS Mincho" w:cs="Arial"/>
                <w:sz w:val="16"/>
                <w:szCs w:val="16"/>
                <w:lang w:val="fr-FR" w:eastAsia="ja-JP"/>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7E1E6D23" w14:textId="77777777" w:rsidTr="00572B51">
              <w:tc>
                <w:tcPr>
                  <w:tcW w:w="1545" w:type="dxa"/>
                  <w:tcMar>
                    <w:top w:w="0" w:type="dxa"/>
                    <w:left w:w="0" w:type="dxa"/>
                    <w:bottom w:w="0" w:type="dxa"/>
                    <w:right w:w="0" w:type="dxa"/>
                  </w:tcMar>
                </w:tcPr>
                <w:p w14:paraId="6F90C777" w14:textId="77777777" w:rsidR="002A4939" w:rsidRDefault="00BE2387">
                  <w:pPr>
                    <w:jc w:val="left"/>
                    <w:rPr>
                      <w:rFonts w:cs="Arial"/>
                      <w:color w:val="000000"/>
                      <w:sz w:val="16"/>
                      <w:szCs w:val="16"/>
                    </w:rPr>
                  </w:pPr>
                  <w:r w:rsidRPr="00C11BBE">
                    <w:rPr>
                      <w:rFonts w:cs="Arial"/>
                      <w:color w:val="000000"/>
                      <w:sz w:val="16"/>
                      <w:szCs w:val="16"/>
                    </w:rPr>
                    <w:t>Framboise ; framboise noire</w:t>
                  </w:r>
                </w:p>
                <w:p w14:paraId="20412468" w14:textId="77777777" w:rsidR="00CE3734" w:rsidRPr="00C11BBE" w:rsidRDefault="00CE3734" w:rsidP="00572B51">
                  <w:pPr>
                    <w:spacing w:line="1" w:lineRule="auto"/>
                    <w:jc w:val="left"/>
                  </w:pPr>
                </w:p>
              </w:tc>
            </w:tr>
          </w:tbl>
          <w:p w14:paraId="704DE33B"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21A60D89" w14:textId="77777777" w:rsidTr="00572B51">
              <w:tc>
                <w:tcPr>
                  <w:tcW w:w="1290" w:type="dxa"/>
                  <w:tcMar>
                    <w:top w:w="0" w:type="dxa"/>
                    <w:left w:w="0" w:type="dxa"/>
                    <w:bottom w:w="0" w:type="dxa"/>
                    <w:right w:w="0" w:type="dxa"/>
                  </w:tcMar>
                </w:tcPr>
                <w:p w14:paraId="771330A9" w14:textId="77777777" w:rsidR="002A4939" w:rsidRDefault="00BE2387">
                  <w:pPr>
                    <w:jc w:val="left"/>
                    <w:rPr>
                      <w:rFonts w:cs="Arial"/>
                      <w:color w:val="000000"/>
                      <w:sz w:val="16"/>
                      <w:szCs w:val="16"/>
                    </w:rPr>
                  </w:pPr>
                  <w:r w:rsidRPr="00C11BBE">
                    <w:rPr>
                      <w:rFonts w:cs="Arial"/>
                      <w:color w:val="000000"/>
                      <w:sz w:val="16"/>
                      <w:szCs w:val="16"/>
                    </w:rPr>
                    <w:t>Framboisier</w:t>
                  </w:r>
                </w:p>
                <w:p w14:paraId="363EC8B1" w14:textId="77777777" w:rsidR="00CE3734" w:rsidRPr="00C11BBE" w:rsidRDefault="00CE3734" w:rsidP="00572B51">
                  <w:pPr>
                    <w:spacing w:line="1" w:lineRule="auto"/>
                    <w:jc w:val="left"/>
                  </w:pPr>
                </w:p>
              </w:tc>
            </w:tr>
          </w:tbl>
          <w:p w14:paraId="7A62156F"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39E6E287" w14:textId="77777777" w:rsidTr="00572B51">
              <w:tc>
                <w:tcPr>
                  <w:tcW w:w="1470" w:type="dxa"/>
                  <w:tcMar>
                    <w:top w:w="0" w:type="dxa"/>
                    <w:left w:w="0" w:type="dxa"/>
                    <w:bottom w:w="0" w:type="dxa"/>
                    <w:right w:w="0" w:type="dxa"/>
                  </w:tcMar>
                </w:tcPr>
                <w:p w14:paraId="1FDD4D45" w14:textId="77777777" w:rsidR="002A4939" w:rsidRDefault="00BE2387">
                  <w:pPr>
                    <w:jc w:val="left"/>
                    <w:rPr>
                      <w:rFonts w:cs="Arial"/>
                      <w:color w:val="000000"/>
                      <w:sz w:val="16"/>
                      <w:szCs w:val="16"/>
                    </w:rPr>
                  </w:pPr>
                  <w:r w:rsidRPr="00C11BBE">
                    <w:rPr>
                      <w:rFonts w:cs="Arial"/>
                      <w:color w:val="000000"/>
                      <w:sz w:val="16"/>
                      <w:szCs w:val="16"/>
                    </w:rPr>
                    <w:t>Himbeere</w:t>
                  </w:r>
                </w:p>
                <w:p w14:paraId="07EA12FB" w14:textId="77777777" w:rsidR="00CE3734" w:rsidRPr="00C11BBE" w:rsidRDefault="00CE3734" w:rsidP="00572B51">
                  <w:pPr>
                    <w:spacing w:line="1" w:lineRule="auto"/>
                    <w:jc w:val="left"/>
                  </w:pPr>
                </w:p>
              </w:tc>
            </w:tr>
          </w:tbl>
          <w:p w14:paraId="698D297C"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015F276B" w14:textId="77777777" w:rsidTr="00572B51">
              <w:tc>
                <w:tcPr>
                  <w:tcW w:w="1365" w:type="dxa"/>
                  <w:tcMar>
                    <w:top w:w="0" w:type="dxa"/>
                    <w:left w:w="0" w:type="dxa"/>
                    <w:bottom w:w="0" w:type="dxa"/>
                    <w:right w:w="0" w:type="dxa"/>
                  </w:tcMar>
                </w:tcPr>
                <w:p w14:paraId="677D6F15" w14:textId="77777777" w:rsidR="002A4939" w:rsidRDefault="00BE2387">
                  <w:pPr>
                    <w:jc w:val="left"/>
                    <w:rPr>
                      <w:rFonts w:cs="Arial"/>
                      <w:color w:val="000000"/>
                      <w:sz w:val="16"/>
                      <w:szCs w:val="16"/>
                    </w:rPr>
                  </w:pPr>
                  <w:r w:rsidRPr="00C11BBE">
                    <w:rPr>
                      <w:rFonts w:cs="Arial"/>
                      <w:color w:val="000000"/>
                      <w:sz w:val="16"/>
                      <w:szCs w:val="16"/>
                    </w:rPr>
                    <w:t>Frambueso</w:t>
                  </w:r>
                </w:p>
                <w:p w14:paraId="521B6E31" w14:textId="77777777" w:rsidR="00CE3734" w:rsidRPr="00C11BBE" w:rsidRDefault="00CE3734" w:rsidP="00572B51">
                  <w:pPr>
                    <w:spacing w:line="1" w:lineRule="auto"/>
                    <w:jc w:val="left"/>
                  </w:pPr>
                </w:p>
              </w:tc>
            </w:tr>
          </w:tbl>
          <w:p w14:paraId="3A77F0A3"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1423BF" w14:paraId="1C4BEDB2" w14:textId="77777777" w:rsidTr="00572B51">
              <w:tc>
                <w:tcPr>
                  <w:tcW w:w="1455" w:type="dxa"/>
                  <w:tcMar>
                    <w:top w:w="0" w:type="dxa"/>
                    <w:left w:w="0" w:type="dxa"/>
                    <w:bottom w:w="0" w:type="dxa"/>
                    <w:right w:w="0" w:type="dxa"/>
                  </w:tcMar>
                </w:tcPr>
                <w:p w14:paraId="265782F8" w14:textId="77777777" w:rsidR="002A4939" w:rsidRDefault="00BE2387">
                  <w:pPr>
                    <w:jc w:val="left"/>
                    <w:rPr>
                      <w:rFonts w:cs="Arial"/>
                      <w:color w:val="000000"/>
                      <w:sz w:val="16"/>
                      <w:szCs w:val="16"/>
                      <w:lang w:val="fr-FR"/>
                    </w:rPr>
                  </w:pPr>
                  <w:r w:rsidRPr="00C11BBE">
                    <w:rPr>
                      <w:rStyle w:val="Emphasis"/>
                      <w:rFonts w:cs="Arial"/>
                      <w:color w:val="000000"/>
                      <w:sz w:val="16"/>
                      <w:szCs w:val="16"/>
                      <w:lang w:val="fr-FR"/>
                    </w:rPr>
                    <w:t xml:space="preserve">Rubus occidentalis </w:t>
                  </w:r>
                  <w:r w:rsidRPr="00C11BBE">
                    <w:rPr>
                      <w:rFonts w:cs="Arial"/>
                      <w:color w:val="000000"/>
                      <w:sz w:val="16"/>
                      <w:szCs w:val="16"/>
                      <w:lang w:val="fr-FR"/>
                    </w:rPr>
                    <w:t xml:space="preserve">L., </w:t>
                  </w:r>
                  <w:r w:rsidRPr="00C11BBE">
                    <w:rPr>
                      <w:rFonts w:cs="Arial"/>
                      <w:color w:val="000000"/>
                      <w:sz w:val="16"/>
                      <w:szCs w:val="16"/>
                      <w:lang w:val="fr-FR"/>
                    </w:rPr>
                    <w:br/>
                  </w:r>
                  <w:r w:rsidRPr="00C11BBE">
                    <w:rPr>
                      <w:rStyle w:val="Emphasis"/>
                      <w:rFonts w:cs="Arial"/>
                      <w:color w:val="000000"/>
                      <w:sz w:val="16"/>
                      <w:szCs w:val="16"/>
                      <w:lang w:val="fr-FR"/>
                    </w:rPr>
                    <w:t xml:space="preserve">Rubus idaeus </w:t>
                  </w:r>
                  <w:r w:rsidRPr="00C11BBE">
                    <w:rPr>
                      <w:rFonts w:cs="Arial"/>
                      <w:color w:val="000000"/>
                      <w:sz w:val="16"/>
                      <w:szCs w:val="16"/>
                      <w:lang w:val="fr-FR"/>
                    </w:rPr>
                    <w:t>L.</w:t>
                  </w:r>
                </w:p>
                <w:p w14:paraId="06483CAA" w14:textId="77777777" w:rsidR="00CE3734" w:rsidRPr="00C11BBE" w:rsidRDefault="00CE3734" w:rsidP="00572B51">
                  <w:pPr>
                    <w:spacing w:line="1" w:lineRule="auto"/>
                    <w:jc w:val="left"/>
                    <w:rPr>
                      <w:lang w:val="fr-FR"/>
                    </w:rPr>
                  </w:pPr>
                </w:p>
              </w:tc>
            </w:tr>
          </w:tbl>
          <w:p w14:paraId="27EA9863" w14:textId="77777777" w:rsidR="00CE3734" w:rsidRPr="00C11BBE" w:rsidRDefault="00CE3734" w:rsidP="00572B51">
            <w:pPr>
              <w:jc w:val="left"/>
              <w:rPr>
                <w:rFonts w:cs="Arial"/>
                <w:snapToGrid w:val="0"/>
                <w:color w:val="000000"/>
                <w:sz w:val="16"/>
                <w:szCs w:val="16"/>
                <w:lang w:val="fr-FR"/>
              </w:rPr>
            </w:pPr>
          </w:p>
        </w:tc>
      </w:tr>
      <w:tr w:rsidR="00CE3734" w:rsidRPr="00682F15" w14:paraId="17E638CC"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700341C6" w14:textId="77777777" w:rsidTr="00572B51">
              <w:tc>
                <w:tcPr>
                  <w:tcW w:w="645" w:type="dxa"/>
                  <w:tcMar>
                    <w:top w:w="0" w:type="dxa"/>
                    <w:left w:w="0" w:type="dxa"/>
                    <w:bottom w:w="0" w:type="dxa"/>
                    <w:right w:w="0" w:type="dxa"/>
                  </w:tcMar>
                </w:tcPr>
                <w:p w14:paraId="7EEBBA8B" w14:textId="77777777" w:rsidR="002A4939" w:rsidRDefault="00BE2387">
                  <w:pPr>
                    <w:jc w:val="left"/>
                    <w:rPr>
                      <w:rFonts w:cs="Arial"/>
                      <w:color w:val="000000"/>
                      <w:sz w:val="16"/>
                      <w:szCs w:val="16"/>
                    </w:rPr>
                  </w:pPr>
                  <w:r w:rsidRPr="00C11BBE">
                    <w:rPr>
                      <w:rFonts w:cs="Arial"/>
                      <w:color w:val="000000"/>
                      <w:sz w:val="16"/>
                      <w:szCs w:val="16"/>
                    </w:rPr>
                    <w:t>JP</w:t>
                  </w:r>
                </w:p>
                <w:p w14:paraId="34605E02" w14:textId="77777777" w:rsidR="00CE3734" w:rsidRPr="00C11BBE" w:rsidRDefault="00CE3734" w:rsidP="00572B51">
                  <w:pPr>
                    <w:spacing w:line="1" w:lineRule="auto"/>
                    <w:jc w:val="left"/>
                  </w:pPr>
                </w:p>
              </w:tc>
            </w:tr>
          </w:tbl>
          <w:p w14:paraId="47FF3AF8"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7B87D6B8" w14:textId="77777777" w:rsidTr="00572B51">
              <w:tc>
                <w:tcPr>
                  <w:tcW w:w="885" w:type="dxa"/>
                  <w:tcMar>
                    <w:top w:w="0" w:type="dxa"/>
                    <w:left w:w="0" w:type="dxa"/>
                    <w:bottom w:w="0" w:type="dxa"/>
                    <w:right w:w="0" w:type="dxa"/>
                  </w:tcMar>
                </w:tcPr>
                <w:p w14:paraId="2586279E" w14:textId="77777777" w:rsidR="002A4939" w:rsidRDefault="00BE2387">
                  <w:pPr>
                    <w:jc w:val="left"/>
                    <w:rPr>
                      <w:rFonts w:cs="Arial"/>
                      <w:color w:val="000000"/>
                      <w:sz w:val="16"/>
                      <w:szCs w:val="16"/>
                    </w:rPr>
                  </w:pPr>
                  <w:r w:rsidRPr="00C11BBE">
                    <w:rPr>
                      <w:rFonts w:cs="Arial"/>
                      <w:color w:val="000000"/>
                      <w:sz w:val="16"/>
                      <w:szCs w:val="16"/>
                    </w:rPr>
                    <w:t>TWV</w:t>
                  </w:r>
                </w:p>
                <w:p w14:paraId="26AAA4FA" w14:textId="77777777" w:rsidR="00CE3734" w:rsidRPr="00C11BBE" w:rsidRDefault="00CE3734" w:rsidP="00572B51">
                  <w:pPr>
                    <w:spacing w:line="1" w:lineRule="auto"/>
                    <w:jc w:val="left"/>
                  </w:pPr>
                </w:p>
              </w:tc>
            </w:tr>
          </w:tbl>
          <w:p w14:paraId="2545511F"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18098131" w14:textId="77777777" w:rsidTr="00572B51">
              <w:tc>
                <w:tcPr>
                  <w:tcW w:w="1245" w:type="dxa"/>
                  <w:tcMar>
                    <w:top w:w="0" w:type="dxa"/>
                    <w:left w:w="0" w:type="dxa"/>
                    <w:bottom w:w="0" w:type="dxa"/>
                    <w:right w:w="0" w:type="dxa"/>
                  </w:tcMar>
                </w:tcPr>
                <w:p w14:paraId="6F45EAE6" w14:textId="77777777" w:rsidR="002A4939" w:rsidRDefault="00BE2387">
                  <w:pPr>
                    <w:jc w:val="left"/>
                    <w:rPr>
                      <w:rFonts w:cs="Arial"/>
                      <w:color w:val="000000"/>
                      <w:sz w:val="16"/>
                      <w:szCs w:val="16"/>
                    </w:rPr>
                  </w:pPr>
                  <w:r w:rsidRPr="00C11BBE">
                    <w:rPr>
                      <w:rFonts w:cs="Arial"/>
                      <w:color w:val="000000"/>
                      <w:sz w:val="16"/>
                      <w:szCs w:val="16"/>
                    </w:rPr>
                    <w:t>TG/90/7(proj.6)</w:t>
                  </w:r>
                </w:p>
                <w:p w14:paraId="6851752F" w14:textId="77777777" w:rsidR="00CE3734" w:rsidRPr="00C11BBE" w:rsidRDefault="00CE3734" w:rsidP="00572B51">
                  <w:pPr>
                    <w:spacing w:line="1" w:lineRule="auto"/>
                    <w:jc w:val="left"/>
                  </w:pPr>
                </w:p>
              </w:tc>
            </w:tr>
          </w:tbl>
          <w:p w14:paraId="3FADE49B" w14:textId="77777777" w:rsidR="00CE3734" w:rsidRPr="00C11BBE" w:rsidRDefault="00CE3734" w:rsidP="00572B51">
            <w:pPr>
              <w:jc w:val="left"/>
              <w:rPr>
                <w:rFonts w:cs="Arial"/>
                <w:b/>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16F3E30E" w14:textId="77777777" w:rsidTr="00572B51">
              <w:tc>
                <w:tcPr>
                  <w:tcW w:w="1545" w:type="dxa"/>
                  <w:tcMar>
                    <w:top w:w="0" w:type="dxa"/>
                    <w:left w:w="0" w:type="dxa"/>
                    <w:bottom w:w="0" w:type="dxa"/>
                    <w:right w:w="0" w:type="dxa"/>
                  </w:tcMar>
                </w:tcPr>
                <w:p w14:paraId="0D27E3CE" w14:textId="77777777" w:rsidR="002A4939" w:rsidRDefault="00BE2387">
                  <w:pPr>
                    <w:jc w:val="left"/>
                    <w:rPr>
                      <w:rFonts w:cs="Arial"/>
                      <w:color w:val="000000"/>
                      <w:sz w:val="16"/>
                      <w:szCs w:val="16"/>
                    </w:rPr>
                  </w:pPr>
                  <w:r w:rsidRPr="00C11BBE">
                    <w:rPr>
                      <w:rFonts w:cs="Arial"/>
                      <w:color w:val="000000"/>
                      <w:sz w:val="16"/>
                      <w:szCs w:val="16"/>
                    </w:rPr>
                    <w:t>Choux frisés</w:t>
                  </w:r>
                </w:p>
                <w:p w14:paraId="4E5B12FA" w14:textId="77777777" w:rsidR="00CE3734" w:rsidRPr="00C11BBE" w:rsidRDefault="00CE3734" w:rsidP="00572B51">
                  <w:pPr>
                    <w:spacing w:line="1" w:lineRule="auto"/>
                    <w:jc w:val="left"/>
                  </w:pPr>
                </w:p>
              </w:tc>
            </w:tr>
          </w:tbl>
          <w:p w14:paraId="255A4895"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62620AFF" w14:textId="77777777" w:rsidTr="00572B51">
              <w:tc>
                <w:tcPr>
                  <w:tcW w:w="1290" w:type="dxa"/>
                  <w:tcMar>
                    <w:top w:w="0" w:type="dxa"/>
                    <w:left w:w="0" w:type="dxa"/>
                    <w:bottom w:w="0" w:type="dxa"/>
                    <w:right w:w="0" w:type="dxa"/>
                  </w:tcMar>
                </w:tcPr>
                <w:p w14:paraId="139F5453" w14:textId="77777777" w:rsidR="002A4939" w:rsidRDefault="00BE2387">
                  <w:pPr>
                    <w:jc w:val="left"/>
                    <w:rPr>
                      <w:rFonts w:cs="Arial"/>
                      <w:color w:val="000000"/>
                      <w:sz w:val="16"/>
                      <w:szCs w:val="16"/>
                    </w:rPr>
                  </w:pPr>
                  <w:r w:rsidRPr="00C11BBE">
                    <w:rPr>
                      <w:rFonts w:cs="Arial"/>
                      <w:color w:val="000000"/>
                      <w:sz w:val="16"/>
                      <w:szCs w:val="16"/>
                    </w:rPr>
                    <w:t>Chou kale</w:t>
                  </w:r>
                </w:p>
                <w:p w14:paraId="62729F9C" w14:textId="77777777" w:rsidR="00CE3734" w:rsidRPr="00C11BBE" w:rsidRDefault="00CE3734" w:rsidP="00572B51">
                  <w:pPr>
                    <w:spacing w:line="1" w:lineRule="auto"/>
                    <w:jc w:val="left"/>
                  </w:pPr>
                </w:p>
              </w:tc>
            </w:tr>
          </w:tbl>
          <w:p w14:paraId="664CC4FB"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424B6A11" w14:textId="77777777" w:rsidTr="00572B51">
              <w:tc>
                <w:tcPr>
                  <w:tcW w:w="1470" w:type="dxa"/>
                  <w:tcMar>
                    <w:top w:w="0" w:type="dxa"/>
                    <w:left w:w="0" w:type="dxa"/>
                    <w:bottom w:w="0" w:type="dxa"/>
                    <w:right w:w="0" w:type="dxa"/>
                  </w:tcMar>
                </w:tcPr>
                <w:p w14:paraId="2A2DC40D" w14:textId="77777777" w:rsidR="002A4939" w:rsidRDefault="00BE2387">
                  <w:pPr>
                    <w:jc w:val="left"/>
                    <w:rPr>
                      <w:rFonts w:cs="Arial"/>
                      <w:color w:val="000000"/>
                      <w:sz w:val="16"/>
                      <w:szCs w:val="16"/>
                    </w:rPr>
                  </w:pPr>
                  <w:r w:rsidRPr="00C11BBE">
                    <w:rPr>
                      <w:rFonts w:cs="Arial"/>
                      <w:color w:val="000000"/>
                      <w:sz w:val="16"/>
                      <w:szCs w:val="16"/>
                    </w:rPr>
                    <w:t>Choux frisés</w:t>
                  </w:r>
                </w:p>
                <w:p w14:paraId="38C6EBA8" w14:textId="77777777" w:rsidR="00CE3734" w:rsidRPr="00C11BBE" w:rsidRDefault="00CE3734" w:rsidP="00572B51">
                  <w:pPr>
                    <w:spacing w:line="1" w:lineRule="auto"/>
                    <w:jc w:val="left"/>
                  </w:pPr>
                </w:p>
              </w:tc>
            </w:tr>
          </w:tbl>
          <w:p w14:paraId="6230E671"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1C6E4F6C" w14:textId="77777777" w:rsidTr="00572B51">
              <w:tc>
                <w:tcPr>
                  <w:tcW w:w="1365" w:type="dxa"/>
                  <w:tcMar>
                    <w:top w:w="0" w:type="dxa"/>
                    <w:left w:w="0" w:type="dxa"/>
                    <w:bottom w:w="0" w:type="dxa"/>
                    <w:right w:w="0" w:type="dxa"/>
                  </w:tcMar>
                </w:tcPr>
                <w:p w14:paraId="090555D8" w14:textId="77777777" w:rsidR="002A4939" w:rsidRDefault="00BE2387">
                  <w:pPr>
                    <w:jc w:val="left"/>
                    <w:rPr>
                      <w:rFonts w:cs="Arial"/>
                      <w:color w:val="000000"/>
                      <w:sz w:val="16"/>
                      <w:szCs w:val="16"/>
                    </w:rPr>
                  </w:pPr>
                  <w:r w:rsidRPr="00C11BBE">
                    <w:rPr>
                      <w:rFonts w:cs="Arial"/>
                      <w:color w:val="000000"/>
                      <w:sz w:val="16"/>
                      <w:szCs w:val="16"/>
                    </w:rPr>
                    <w:t>Choux frisés</w:t>
                  </w:r>
                </w:p>
                <w:p w14:paraId="2CBAFC50" w14:textId="77777777" w:rsidR="00CE3734" w:rsidRPr="00C11BBE" w:rsidRDefault="00CE3734" w:rsidP="00572B51">
                  <w:pPr>
                    <w:spacing w:line="1" w:lineRule="auto"/>
                    <w:jc w:val="left"/>
                  </w:pPr>
                </w:p>
              </w:tc>
            </w:tr>
          </w:tbl>
          <w:p w14:paraId="4EE9AB37"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C11BBE" w14:paraId="7D434258" w14:textId="77777777" w:rsidTr="00572B51">
              <w:tc>
                <w:tcPr>
                  <w:tcW w:w="1455" w:type="dxa"/>
                  <w:tcMar>
                    <w:top w:w="0" w:type="dxa"/>
                    <w:left w:w="0" w:type="dxa"/>
                    <w:bottom w:w="0" w:type="dxa"/>
                    <w:right w:w="0" w:type="dxa"/>
                  </w:tcMar>
                </w:tcPr>
                <w:p w14:paraId="755A33AB" w14:textId="77777777" w:rsidR="002A4939" w:rsidRDefault="00BE2387">
                  <w:pPr>
                    <w:jc w:val="left"/>
                    <w:rPr>
                      <w:rFonts w:cs="Arial"/>
                      <w:color w:val="000000"/>
                      <w:sz w:val="16"/>
                      <w:szCs w:val="16"/>
                      <w:lang w:val="es-ES"/>
                    </w:rPr>
                  </w:pPr>
                  <w:r w:rsidRPr="00C11BBE">
                    <w:rPr>
                      <w:rStyle w:val="Emphasis"/>
                      <w:rFonts w:cs="Arial"/>
                      <w:color w:val="000000"/>
                      <w:sz w:val="16"/>
                      <w:szCs w:val="16"/>
                      <w:lang w:val="pt-BR"/>
                    </w:rPr>
                    <w:t xml:space="preserve">Brassica oleracea </w:t>
                  </w:r>
                  <w:r w:rsidRPr="00C11BBE">
                    <w:rPr>
                      <w:rFonts w:cs="Arial"/>
                      <w:color w:val="000000"/>
                      <w:sz w:val="16"/>
                      <w:szCs w:val="16"/>
                      <w:lang w:val="pt-BR"/>
                    </w:rPr>
                    <w:t xml:space="preserve">L. var. </w:t>
                  </w:r>
                  <w:r w:rsidRPr="00C11BBE">
                    <w:rPr>
                      <w:rStyle w:val="Emphasis"/>
                      <w:rFonts w:cs="Arial"/>
                      <w:color w:val="000000"/>
                      <w:sz w:val="16"/>
                      <w:szCs w:val="16"/>
                      <w:lang w:val="pt-BR"/>
                    </w:rPr>
                    <w:t xml:space="preserve">medullosa </w:t>
                  </w:r>
                  <w:r w:rsidRPr="00C11BBE">
                    <w:rPr>
                      <w:rFonts w:cs="Arial"/>
                      <w:color w:val="000000"/>
                      <w:sz w:val="16"/>
                      <w:szCs w:val="16"/>
                      <w:lang w:val="pt-BR"/>
                    </w:rPr>
                    <w:br/>
                    <w:t>Thell.</w:t>
                  </w:r>
                  <w:r w:rsidRPr="00C11BBE">
                    <w:rPr>
                      <w:rFonts w:cs="Arial"/>
                      <w:color w:val="000000"/>
                      <w:sz w:val="16"/>
                      <w:szCs w:val="16"/>
                      <w:lang w:val="pt-BR"/>
                    </w:rPr>
                    <w:br/>
                    <w:t xml:space="preserve">, </w:t>
                  </w:r>
                  <w:r w:rsidRPr="00C11BBE">
                    <w:rPr>
                      <w:rStyle w:val="Emphasis"/>
                      <w:rFonts w:cs="Arial"/>
                      <w:color w:val="000000"/>
                      <w:sz w:val="16"/>
                      <w:szCs w:val="16"/>
                      <w:lang w:val="pt-BR"/>
                    </w:rPr>
                    <w:t xml:space="preserve">Brassica oleracea </w:t>
                  </w:r>
                  <w:r w:rsidRPr="00C11BBE">
                    <w:rPr>
                      <w:rFonts w:cs="Arial"/>
                      <w:color w:val="000000"/>
                      <w:sz w:val="16"/>
                      <w:szCs w:val="16"/>
                      <w:lang w:val="pt-BR"/>
                    </w:rPr>
                    <w:t xml:space="preserve">L. var. </w:t>
                  </w:r>
                  <w:r w:rsidRPr="00C11BBE">
                    <w:rPr>
                      <w:rStyle w:val="Emphasis"/>
                      <w:rFonts w:cs="Arial"/>
                      <w:color w:val="000000"/>
                      <w:sz w:val="16"/>
                      <w:szCs w:val="16"/>
                      <w:lang w:val="pt-BR"/>
                    </w:rPr>
                    <w:t xml:space="preserve">viridis </w:t>
                  </w:r>
                  <w:r w:rsidRPr="00C11BBE">
                    <w:rPr>
                      <w:rFonts w:cs="Arial"/>
                      <w:color w:val="000000"/>
                      <w:sz w:val="16"/>
                      <w:szCs w:val="16"/>
                      <w:lang w:val="pt-BR"/>
                    </w:rPr>
                    <w:t xml:space="preserve">L., </w:t>
                  </w:r>
                  <w:r w:rsidRPr="00C11BBE">
                    <w:rPr>
                      <w:rFonts w:cs="Arial"/>
                      <w:color w:val="000000"/>
                      <w:sz w:val="16"/>
                      <w:szCs w:val="16"/>
                      <w:lang w:val="pt-BR"/>
                    </w:rPr>
                    <w:br/>
                  </w:r>
                  <w:r w:rsidRPr="00C11BBE">
                    <w:rPr>
                      <w:rStyle w:val="Emphasis"/>
                      <w:rFonts w:cs="Arial"/>
                      <w:color w:val="000000"/>
                      <w:sz w:val="16"/>
                      <w:szCs w:val="16"/>
                      <w:lang w:val="pt-BR"/>
                    </w:rPr>
                    <w:t xml:space="preserve">Brassica oleracea L. </w:t>
                  </w:r>
                  <w:r w:rsidRPr="00C11BBE">
                    <w:rPr>
                      <w:rFonts w:cs="Arial"/>
                      <w:color w:val="000000"/>
                      <w:sz w:val="16"/>
                      <w:szCs w:val="16"/>
                      <w:lang w:val="pt-BR"/>
                    </w:rPr>
                    <w:t xml:space="preserve">var. </w:t>
                  </w:r>
                  <w:r w:rsidRPr="00C11BBE">
                    <w:rPr>
                      <w:rStyle w:val="Emphasis"/>
                      <w:rFonts w:cs="Arial"/>
                      <w:color w:val="000000"/>
                      <w:sz w:val="16"/>
                      <w:szCs w:val="16"/>
                      <w:lang w:val="pt-BR"/>
                    </w:rPr>
                    <w:t xml:space="preserve">costata </w:t>
                  </w:r>
                  <w:r w:rsidRPr="00C11BBE">
                    <w:rPr>
                      <w:rFonts w:cs="Arial"/>
                      <w:color w:val="000000"/>
                      <w:sz w:val="16"/>
                      <w:szCs w:val="16"/>
                      <w:lang w:val="pt-BR"/>
                    </w:rPr>
                    <w:t xml:space="preserve">DC.., </w:t>
                  </w:r>
                  <w:r w:rsidRPr="00C11BBE">
                    <w:rPr>
                      <w:rFonts w:cs="Arial"/>
                      <w:color w:val="000000"/>
                      <w:sz w:val="16"/>
                      <w:szCs w:val="16"/>
                      <w:lang w:val="pt-BR"/>
                    </w:rPr>
                    <w:br/>
                  </w:r>
                  <w:r w:rsidRPr="00C11BBE">
                    <w:rPr>
                      <w:rStyle w:val="Emphasis"/>
                      <w:rFonts w:cs="Arial"/>
                      <w:color w:val="000000"/>
                      <w:sz w:val="16"/>
                      <w:szCs w:val="16"/>
                      <w:lang w:val="pt-BR"/>
                    </w:rPr>
                    <w:t xml:space="preserve">rassica oleracea L. </w:t>
                  </w:r>
                  <w:r w:rsidRPr="00C11BBE">
                    <w:rPr>
                      <w:rFonts w:cs="Arial"/>
                      <w:color w:val="000000"/>
                      <w:sz w:val="16"/>
                      <w:szCs w:val="16"/>
                      <w:lang w:val="pt-BR"/>
                    </w:rPr>
                    <w:t xml:space="preserve">var. </w:t>
                  </w:r>
                  <w:r w:rsidRPr="00C11BBE">
                    <w:rPr>
                      <w:rFonts w:cs="Arial"/>
                      <w:color w:val="000000"/>
                      <w:sz w:val="16"/>
                      <w:szCs w:val="16"/>
                      <w:lang w:val="pt-BR"/>
                    </w:rPr>
                    <w:br/>
                  </w:r>
                  <w:r w:rsidRPr="00C11BBE">
                    <w:rPr>
                      <w:rStyle w:val="Emphasis"/>
                      <w:rFonts w:cs="Arial"/>
                      <w:color w:val="000000"/>
                      <w:sz w:val="16"/>
                      <w:szCs w:val="16"/>
                      <w:lang w:val="es-ES"/>
                    </w:rPr>
                    <w:t xml:space="preserve">sabellica </w:t>
                  </w:r>
                  <w:r w:rsidRPr="00C11BBE">
                    <w:rPr>
                      <w:rFonts w:cs="Arial"/>
                      <w:color w:val="000000"/>
                      <w:sz w:val="16"/>
                      <w:szCs w:val="16"/>
                      <w:lang w:val="es-ES"/>
                    </w:rPr>
                    <w:t xml:space="preserve">L., </w:t>
                  </w:r>
                  <w:r w:rsidRPr="00C11BBE">
                    <w:rPr>
                      <w:rStyle w:val="Emphasis"/>
                      <w:rFonts w:cs="Arial"/>
                      <w:color w:val="000000"/>
                      <w:sz w:val="16"/>
                      <w:szCs w:val="16"/>
                      <w:lang w:val="es-ES"/>
                    </w:rPr>
                    <w:t xml:space="preserve">Brassica oleracea </w:t>
                  </w:r>
                  <w:r w:rsidRPr="00C11BBE">
                    <w:rPr>
                      <w:rFonts w:cs="Arial"/>
                      <w:color w:val="000000"/>
                      <w:sz w:val="16"/>
                      <w:szCs w:val="16"/>
                      <w:lang w:val="es-ES"/>
                    </w:rPr>
                    <w:t xml:space="preserve">L. var. </w:t>
                  </w:r>
                  <w:r w:rsidRPr="00C11BBE">
                    <w:rPr>
                      <w:rStyle w:val="Emphasis"/>
                      <w:rFonts w:cs="Arial"/>
                      <w:color w:val="000000"/>
                      <w:sz w:val="16"/>
                      <w:szCs w:val="16"/>
                      <w:lang w:val="es-ES"/>
                    </w:rPr>
                    <w:t xml:space="preserve">palmifolia </w:t>
                  </w:r>
                  <w:r w:rsidRPr="00C11BBE">
                    <w:rPr>
                      <w:rFonts w:cs="Arial"/>
                      <w:color w:val="000000"/>
                      <w:sz w:val="16"/>
                      <w:szCs w:val="16"/>
                      <w:lang w:val="es-ES"/>
                    </w:rPr>
                    <w:t>DC.</w:t>
                  </w:r>
                </w:p>
                <w:p w14:paraId="207D2D65" w14:textId="77777777" w:rsidR="00CE3734" w:rsidRPr="00C11BBE" w:rsidRDefault="00CE3734" w:rsidP="00572B51">
                  <w:pPr>
                    <w:spacing w:line="1" w:lineRule="auto"/>
                    <w:jc w:val="left"/>
                    <w:rPr>
                      <w:lang w:val="es-ES"/>
                    </w:rPr>
                  </w:pPr>
                </w:p>
              </w:tc>
            </w:tr>
          </w:tbl>
          <w:p w14:paraId="18553530" w14:textId="77777777" w:rsidR="00CE3734" w:rsidRPr="00C11BBE" w:rsidRDefault="00CE3734" w:rsidP="00572B51">
            <w:pPr>
              <w:jc w:val="left"/>
              <w:rPr>
                <w:rFonts w:cs="Arial"/>
                <w:i/>
                <w:snapToGrid w:val="0"/>
                <w:color w:val="000000"/>
                <w:sz w:val="16"/>
                <w:szCs w:val="16"/>
                <w:lang w:val="es-ES"/>
              </w:rPr>
            </w:pPr>
          </w:p>
        </w:tc>
      </w:tr>
      <w:tr w:rsidR="00CE3734" w:rsidRPr="00E87744" w14:paraId="636D8C87"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1247BC58" w14:textId="77777777" w:rsidTr="00572B51">
              <w:tc>
                <w:tcPr>
                  <w:tcW w:w="645" w:type="dxa"/>
                  <w:tcMar>
                    <w:top w:w="0" w:type="dxa"/>
                    <w:left w:w="0" w:type="dxa"/>
                    <w:bottom w:w="0" w:type="dxa"/>
                    <w:right w:w="0" w:type="dxa"/>
                  </w:tcMar>
                </w:tcPr>
                <w:p w14:paraId="761DB316" w14:textId="77777777" w:rsidR="002A4939" w:rsidRDefault="00BE2387">
                  <w:pPr>
                    <w:jc w:val="left"/>
                    <w:rPr>
                      <w:rFonts w:cs="Arial"/>
                      <w:color w:val="000000"/>
                      <w:sz w:val="16"/>
                      <w:szCs w:val="16"/>
                    </w:rPr>
                  </w:pPr>
                  <w:r w:rsidRPr="00C11BBE">
                    <w:rPr>
                      <w:rFonts w:cs="Arial"/>
                      <w:color w:val="000000"/>
                      <w:sz w:val="16"/>
                      <w:szCs w:val="16"/>
                    </w:rPr>
                    <w:t>DE</w:t>
                  </w:r>
                </w:p>
                <w:p w14:paraId="6C6C500C" w14:textId="77777777" w:rsidR="00CE3734" w:rsidRPr="00C11BBE" w:rsidRDefault="00CE3734" w:rsidP="00572B51">
                  <w:pPr>
                    <w:spacing w:line="1" w:lineRule="auto"/>
                    <w:jc w:val="left"/>
                  </w:pPr>
                </w:p>
              </w:tc>
            </w:tr>
          </w:tbl>
          <w:p w14:paraId="651149AB"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31DFDFCC" w14:textId="77777777" w:rsidTr="00572B51">
              <w:tc>
                <w:tcPr>
                  <w:tcW w:w="885" w:type="dxa"/>
                  <w:tcMar>
                    <w:top w:w="0" w:type="dxa"/>
                    <w:left w:w="0" w:type="dxa"/>
                    <w:bottom w:w="0" w:type="dxa"/>
                    <w:right w:w="0" w:type="dxa"/>
                  </w:tcMar>
                </w:tcPr>
                <w:p w14:paraId="63440CD2" w14:textId="77777777" w:rsidR="002A4939" w:rsidRDefault="00BE2387">
                  <w:pPr>
                    <w:jc w:val="left"/>
                    <w:rPr>
                      <w:rFonts w:cs="Arial"/>
                      <w:color w:val="000000"/>
                      <w:sz w:val="16"/>
                      <w:szCs w:val="16"/>
                    </w:rPr>
                  </w:pPr>
                  <w:r w:rsidRPr="00C11BBE">
                    <w:rPr>
                      <w:rFonts w:cs="Arial"/>
                      <w:color w:val="000000"/>
                      <w:sz w:val="16"/>
                      <w:szCs w:val="16"/>
                    </w:rPr>
                    <w:t>TWA</w:t>
                  </w:r>
                </w:p>
                <w:p w14:paraId="44ACBD1D" w14:textId="77777777" w:rsidR="00CE3734" w:rsidRPr="00C11BBE" w:rsidRDefault="00CE3734" w:rsidP="00572B51">
                  <w:pPr>
                    <w:spacing w:line="1" w:lineRule="auto"/>
                    <w:jc w:val="left"/>
                  </w:pPr>
                </w:p>
              </w:tc>
            </w:tr>
          </w:tbl>
          <w:p w14:paraId="74995BEA"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0C6BAAD9" w14:textId="77777777" w:rsidTr="00572B51">
              <w:tc>
                <w:tcPr>
                  <w:tcW w:w="1245" w:type="dxa"/>
                  <w:tcMar>
                    <w:top w:w="0" w:type="dxa"/>
                    <w:left w:w="0" w:type="dxa"/>
                    <w:bottom w:w="0" w:type="dxa"/>
                    <w:right w:w="0" w:type="dxa"/>
                  </w:tcMar>
                </w:tcPr>
                <w:p w14:paraId="3A6812CC" w14:textId="77777777" w:rsidR="002A4939" w:rsidRDefault="00BE2387">
                  <w:pPr>
                    <w:jc w:val="left"/>
                    <w:rPr>
                      <w:rFonts w:cs="Arial"/>
                      <w:color w:val="000000"/>
                      <w:sz w:val="16"/>
                      <w:szCs w:val="16"/>
                    </w:rPr>
                  </w:pPr>
                  <w:r w:rsidRPr="00C11BBE">
                    <w:rPr>
                      <w:rFonts w:cs="Arial"/>
                      <w:color w:val="000000"/>
                      <w:sz w:val="16"/>
                      <w:szCs w:val="16"/>
                    </w:rPr>
                    <w:t>TG/134/4(proj.2)</w:t>
                  </w:r>
                </w:p>
                <w:p w14:paraId="45A60070" w14:textId="77777777" w:rsidR="00CE3734" w:rsidRPr="00C11BBE" w:rsidRDefault="00CE3734" w:rsidP="00572B51">
                  <w:pPr>
                    <w:spacing w:line="1" w:lineRule="auto"/>
                    <w:jc w:val="left"/>
                  </w:pPr>
                </w:p>
              </w:tc>
            </w:tr>
          </w:tbl>
          <w:p w14:paraId="1985F85D"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2EB5B1DF" w14:textId="77777777" w:rsidTr="00572B51">
              <w:tc>
                <w:tcPr>
                  <w:tcW w:w="1545" w:type="dxa"/>
                  <w:tcMar>
                    <w:top w:w="0" w:type="dxa"/>
                    <w:left w:w="0" w:type="dxa"/>
                    <w:bottom w:w="0" w:type="dxa"/>
                    <w:right w:w="0" w:type="dxa"/>
                  </w:tcMar>
                </w:tcPr>
                <w:p w14:paraId="4395BDBC" w14:textId="77777777" w:rsidR="002A4939" w:rsidRDefault="00BE2387">
                  <w:pPr>
                    <w:jc w:val="left"/>
                    <w:rPr>
                      <w:rFonts w:cs="Arial"/>
                      <w:color w:val="000000"/>
                      <w:sz w:val="16"/>
                      <w:szCs w:val="16"/>
                    </w:rPr>
                  </w:pPr>
                  <w:r w:rsidRPr="00C11BBE">
                    <w:rPr>
                      <w:rFonts w:cs="Arial"/>
                      <w:color w:val="000000"/>
                      <w:sz w:val="16"/>
                      <w:szCs w:val="16"/>
                    </w:rPr>
                    <w:t>Carthame</w:t>
                  </w:r>
                </w:p>
                <w:p w14:paraId="629CA6BE" w14:textId="77777777" w:rsidR="00CE3734" w:rsidRPr="00C11BBE" w:rsidRDefault="00CE3734" w:rsidP="00572B51">
                  <w:pPr>
                    <w:spacing w:line="1" w:lineRule="auto"/>
                    <w:jc w:val="left"/>
                  </w:pPr>
                </w:p>
              </w:tc>
            </w:tr>
          </w:tbl>
          <w:p w14:paraId="0B75929B" w14:textId="77777777" w:rsidR="00CE3734" w:rsidRPr="00C11BBE" w:rsidRDefault="00CE3734" w:rsidP="00572B51">
            <w:pPr>
              <w:spacing w:before="20" w:after="20"/>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791486E2" w14:textId="77777777" w:rsidTr="00572B51">
              <w:tc>
                <w:tcPr>
                  <w:tcW w:w="1290" w:type="dxa"/>
                  <w:tcMar>
                    <w:top w:w="0" w:type="dxa"/>
                    <w:left w:w="0" w:type="dxa"/>
                    <w:bottom w:w="0" w:type="dxa"/>
                    <w:right w:w="0" w:type="dxa"/>
                  </w:tcMar>
                </w:tcPr>
                <w:p w14:paraId="3885E893" w14:textId="77777777" w:rsidR="002A4939" w:rsidRDefault="00BE2387">
                  <w:pPr>
                    <w:jc w:val="left"/>
                    <w:rPr>
                      <w:rFonts w:cs="Arial"/>
                      <w:color w:val="000000"/>
                      <w:sz w:val="16"/>
                      <w:szCs w:val="16"/>
                    </w:rPr>
                  </w:pPr>
                  <w:r w:rsidRPr="00C11BBE">
                    <w:rPr>
                      <w:rFonts w:cs="Arial"/>
                      <w:color w:val="000000"/>
                      <w:sz w:val="16"/>
                      <w:szCs w:val="16"/>
                    </w:rPr>
                    <w:t>Carthame</w:t>
                  </w:r>
                </w:p>
                <w:p w14:paraId="043825F3" w14:textId="77777777" w:rsidR="00CE3734" w:rsidRPr="00C11BBE" w:rsidRDefault="00CE3734" w:rsidP="00572B51">
                  <w:pPr>
                    <w:spacing w:line="1" w:lineRule="auto"/>
                    <w:jc w:val="left"/>
                  </w:pPr>
                </w:p>
              </w:tc>
            </w:tr>
          </w:tbl>
          <w:p w14:paraId="2387815E"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467A9569" w14:textId="77777777" w:rsidTr="00572B51">
              <w:tc>
                <w:tcPr>
                  <w:tcW w:w="1470" w:type="dxa"/>
                  <w:tcMar>
                    <w:top w:w="0" w:type="dxa"/>
                    <w:left w:w="0" w:type="dxa"/>
                    <w:bottom w:w="0" w:type="dxa"/>
                    <w:right w:w="0" w:type="dxa"/>
                  </w:tcMar>
                </w:tcPr>
                <w:p w14:paraId="207AB0F7" w14:textId="77777777" w:rsidR="002A4939" w:rsidRDefault="00BE2387">
                  <w:pPr>
                    <w:jc w:val="left"/>
                    <w:rPr>
                      <w:rFonts w:cs="Arial"/>
                      <w:color w:val="000000"/>
                      <w:sz w:val="16"/>
                      <w:szCs w:val="16"/>
                    </w:rPr>
                  </w:pPr>
                  <w:r w:rsidRPr="00C11BBE">
                    <w:rPr>
                      <w:rFonts w:cs="Arial"/>
                      <w:color w:val="000000"/>
                      <w:sz w:val="16"/>
                      <w:szCs w:val="16"/>
                    </w:rPr>
                    <w:t>Saflor</w:t>
                  </w:r>
                </w:p>
                <w:p w14:paraId="1DE3C7F4" w14:textId="77777777" w:rsidR="00CE3734" w:rsidRPr="00C11BBE" w:rsidRDefault="00CE3734" w:rsidP="00572B51">
                  <w:pPr>
                    <w:spacing w:line="1" w:lineRule="auto"/>
                    <w:jc w:val="left"/>
                  </w:pPr>
                </w:p>
              </w:tc>
            </w:tr>
          </w:tbl>
          <w:p w14:paraId="67C2B8B4"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697EE32F" w14:textId="77777777" w:rsidTr="00572B51">
              <w:tc>
                <w:tcPr>
                  <w:tcW w:w="1365" w:type="dxa"/>
                  <w:tcMar>
                    <w:top w:w="0" w:type="dxa"/>
                    <w:left w:w="0" w:type="dxa"/>
                    <w:bottom w:w="0" w:type="dxa"/>
                    <w:right w:w="0" w:type="dxa"/>
                  </w:tcMar>
                </w:tcPr>
                <w:p w14:paraId="3434D03F" w14:textId="77777777" w:rsidR="002A4939" w:rsidRDefault="00BE2387">
                  <w:pPr>
                    <w:jc w:val="left"/>
                    <w:rPr>
                      <w:rFonts w:cs="Arial"/>
                      <w:color w:val="000000"/>
                      <w:sz w:val="16"/>
                      <w:szCs w:val="16"/>
                    </w:rPr>
                  </w:pPr>
                  <w:r w:rsidRPr="00C11BBE">
                    <w:rPr>
                      <w:rFonts w:cs="Arial"/>
                      <w:color w:val="000000"/>
                      <w:sz w:val="16"/>
                      <w:szCs w:val="16"/>
                    </w:rPr>
                    <w:t>Cártamo</w:t>
                  </w:r>
                </w:p>
                <w:p w14:paraId="6925C837" w14:textId="77777777" w:rsidR="00CE3734" w:rsidRPr="00C11BBE" w:rsidRDefault="00CE3734" w:rsidP="00572B51">
                  <w:pPr>
                    <w:spacing w:line="1" w:lineRule="auto"/>
                    <w:jc w:val="left"/>
                  </w:pPr>
                </w:p>
              </w:tc>
            </w:tr>
          </w:tbl>
          <w:p w14:paraId="43DE6FEB"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C11BBE" w14:paraId="0BC97D50" w14:textId="77777777" w:rsidTr="00572B51">
              <w:tc>
                <w:tcPr>
                  <w:tcW w:w="1455" w:type="dxa"/>
                  <w:tcMar>
                    <w:top w:w="0" w:type="dxa"/>
                    <w:left w:w="0" w:type="dxa"/>
                    <w:bottom w:w="0" w:type="dxa"/>
                    <w:right w:w="0" w:type="dxa"/>
                  </w:tcMar>
                </w:tcPr>
                <w:p w14:paraId="47786F26" w14:textId="77777777" w:rsidR="002A4939" w:rsidRDefault="00BE2387">
                  <w:pPr>
                    <w:jc w:val="left"/>
                    <w:rPr>
                      <w:rFonts w:cs="Arial"/>
                      <w:color w:val="000000"/>
                      <w:sz w:val="16"/>
                      <w:szCs w:val="16"/>
                    </w:rPr>
                  </w:pPr>
                  <w:r w:rsidRPr="00C11BBE">
                    <w:rPr>
                      <w:rStyle w:val="Emphasis"/>
                      <w:rFonts w:cs="Arial"/>
                      <w:color w:val="000000"/>
                      <w:sz w:val="16"/>
                      <w:szCs w:val="16"/>
                    </w:rPr>
                    <w:t xml:space="preserve">Carthamus tinctorius </w:t>
                  </w:r>
                  <w:r w:rsidRPr="00C11BBE">
                    <w:rPr>
                      <w:rFonts w:cs="Arial"/>
                      <w:color w:val="000000"/>
                      <w:sz w:val="16"/>
                      <w:szCs w:val="16"/>
                    </w:rPr>
                    <w:t>L.</w:t>
                  </w:r>
                </w:p>
                <w:p w14:paraId="724CEA68" w14:textId="77777777" w:rsidR="00CE3734" w:rsidRPr="00C11BBE" w:rsidRDefault="00CE3734" w:rsidP="00572B51">
                  <w:pPr>
                    <w:spacing w:line="1" w:lineRule="auto"/>
                    <w:jc w:val="left"/>
                  </w:pPr>
                </w:p>
              </w:tc>
            </w:tr>
          </w:tbl>
          <w:p w14:paraId="4BD91E55" w14:textId="77777777" w:rsidR="00CE3734" w:rsidRPr="00C11BBE" w:rsidRDefault="00CE3734" w:rsidP="00572B51">
            <w:pPr>
              <w:jc w:val="left"/>
              <w:rPr>
                <w:rFonts w:cs="Arial"/>
                <w:sz w:val="16"/>
                <w:szCs w:val="16"/>
                <w:lang w:val="fr-FR"/>
              </w:rPr>
            </w:pPr>
          </w:p>
        </w:tc>
      </w:tr>
      <w:tr w:rsidR="00CE3734" w:rsidRPr="001423BF" w14:paraId="45309846"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7CB4F539" w14:textId="77777777" w:rsidR="002A4939" w:rsidRDefault="00BE2387">
            <w:pPr>
              <w:spacing w:before="60" w:after="120"/>
              <w:ind w:left="-36"/>
              <w:jc w:val="left"/>
              <w:rPr>
                <w:rFonts w:cs="Arial"/>
                <w:sz w:val="16"/>
                <w:szCs w:val="16"/>
                <w:u w:val="single"/>
                <w:lang w:val="fr-FR"/>
              </w:rPr>
            </w:pPr>
            <w:r w:rsidRPr="008B1E40">
              <w:rPr>
                <w:rFonts w:eastAsia="Arial" w:cs="Arial"/>
                <w:color w:val="000000"/>
                <w:sz w:val="16"/>
                <w:szCs w:val="16"/>
                <w:u w:val="single"/>
                <w:lang w:val="fr-CH"/>
              </w:rPr>
              <w:t xml:space="preserve">PARTIAL REVISIONS OF </w:t>
            </w:r>
            <w:r>
              <w:rPr>
                <w:rFonts w:eastAsia="Arial" w:cs="Arial"/>
                <w:color w:val="000000"/>
                <w:sz w:val="16"/>
                <w:szCs w:val="16"/>
                <w:u w:val="single"/>
                <w:lang w:val="fr-CH"/>
              </w:rPr>
              <w:t xml:space="preserve">ADOPTED </w:t>
            </w:r>
            <w:r w:rsidRPr="008B1E40">
              <w:rPr>
                <w:rFonts w:eastAsia="Arial" w:cs="Arial"/>
                <w:color w:val="000000"/>
                <w:sz w:val="16"/>
                <w:szCs w:val="16"/>
                <w:u w:val="single"/>
                <w:lang w:val="fr-CH"/>
              </w:rPr>
              <w:t xml:space="preserve">TEST GUIDELINES / RÉVISIONS PARTIELLES DE PRINCIPES DIRECTEURS D'EXAMEN ADOPTÉS / </w:t>
            </w:r>
            <w:r w:rsidRPr="008B1E40">
              <w:rPr>
                <w:rFonts w:eastAsia="Arial" w:cs="Arial"/>
                <w:color w:val="000000"/>
                <w:sz w:val="16"/>
                <w:szCs w:val="16"/>
                <w:u w:val="single"/>
                <w:lang w:val="fr-CH"/>
              </w:rPr>
              <w:br/>
              <w:t>TEILREVISIONEN ANGENOMMENER PRÜFUNGSRICHTLINIEN / REVISIONES PARCIALES DE DIRECTRICES DE EXAMEN ADOPTADAS</w:t>
            </w:r>
          </w:p>
        </w:tc>
      </w:tr>
      <w:tr w:rsidR="00CE3734" w:rsidRPr="001423BF" w14:paraId="5EB71613"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744E85FA" w14:textId="77777777" w:rsidR="002A4939" w:rsidRDefault="00BE2387">
            <w:pPr>
              <w:rPr>
                <w:rFonts w:cs="Arial"/>
                <w:sz w:val="16"/>
                <w:szCs w:val="16"/>
                <w:lang w:val="fr-FR"/>
              </w:rPr>
            </w:pPr>
            <w:r w:rsidRPr="00C11BBE">
              <w:rPr>
                <w:rFonts w:cs="Arial"/>
                <w:sz w:val="16"/>
                <w:szCs w:val="16"/>
                <w:lang w:val="fr-FR"/>
              </w:rPr>
              <w:t>NL</w:t>
            </w:r>
          </w:p>
        </w:tc>
        <w:tc>
          <w:tcPr>
            <w:tcW w:w="590" w:type="dxa"/>
            <w:tcBorders>
              <w:top w:val="single" w:sz="4" w:space="0" w:color="auto"/>
              <w:left w:val="nil"/>
              <w:bottom w:val="single" w:sz="4" w:space="0" w:color="auto"/>
              <w:right w:val="single" w:sz="4" w:space="0" w:color="auto"/>
            </w:tcBorders>
            <w:shd w:val="clear" w:color="auto" w:fill="auto"/>
          </w:tcPr>
          <w:p w14:paraId="0376ABC7" w14:textId="77777777" w:rsidR="002A4939" w:rsidRDefault="00BE2387">
            <w:pPr>
              <w:rPr>
                <w:rFonts w:cs="Arial"/>
                <w:sz w:val="16"/>
                <w:szCs w:val="16"/>
                <w:lang w:val="fr-FR"/>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7AA8B0C1" w14:textId="77777777" w:rsidR="002A4939" w:rsidRDefault="00BE2387">
            <w:pPr>
              <w:jc w:val="left"/>
              <w:rPr>
                <w:rFonts w:cs="Arial"/>
                <w:color w:val="000000"/>
                <w:sz w:val="16"/>
                <w:szCs w:val="16"/>
              </w:rPr>
            </w:pPr>
            <w:r w:rsidRPr="00C11BBE">
              <w:rPr>
                <w:rFonts w:cs="Arial"/>
                <w:color w:val="000000"/>
                <w:sz w:val="16"/>
                <w:szCs w:val="16"/>
              </w:rPr>
              <w:t>TC/59/9,</w:t>
            </w:r>
          </w:p>
          <w:p w14:paraId="3491D68C" w14:textId="77777777" w:rsidR="002A4939" w:rsidRDefault="00BE2387">
            <w:pPr>
              <w:jc w:val="left"/>
              <w:rPr>
                <w:rFonts w:cs="Arial"/>
                <w:sz w:val="16"/>
                <w:szCs w:val="16"/>
                <w:lang w:val="fr-FR"/>
              </w:rPr>
            </w:pPr>
            <w:r w:rsidRPr="00C11BBE">
              <w:rPr>
                <w:rFonts w:cs="Arial"/>
                <w:sz w:val="16"/>
                <w:szCs w:val="16"/>
              </w:rPr>
              <w:t>TG/151/5</w:t>
            </w:r>
          </w:p>
        </w:tc>
        <w:tc>
          <w:tcPr>
            <w:tcW w:w="1382" w:type="dxa"/>
            <w:tcBorders>
              <w:top w:val="single" w:sz="4" w:space="0" w:color="auto"/>
              <w:left w:val="nil"/>
              <w:bottom w:val="single" w:sz="4" w:space="0" w:color="auto"/>
              <w:right w:val="single" w:sz="4" w:space="0" w:color="auto"/>
            </w:tcBorders>
            <w:shd w:val="clear" w:color="auto" w:fill="auto"/>
          </w:tcPr>
          <w:p w14:paraId="59E08B34" w14:textId="77777777" w:rsidR="002A4939" w:rsidRDefault="00BE2387">
            <w:pPr>
              <w:rPr>
                <w:rFonts w:cs="Arial"/>
                <w:color w:val="000000"/>
                <w:sz w:val="16"/>
                <w:szCs w:val="16"/>
              </w:rPr>
            </w:pPr>
            <w:r w:rsidRPr="00C11BBE">
              <w:rPr>
                <w:rFonts w:cs="Arial"/>
                <w:color w:val="000000"/>
                <w:sz w:val="16"/>
                <w:szCs w:val="16"/>
              </w:rPr>
              <w:t>Brocoli</w:t>
            </w:r>
          </w:p>
        </w:tc>
        <w:tc>
          <w:tcPr>
            <w:tcW w:w="1382" w:type="dxa"/>
            <w:tcBorders>
              <w:top w:val="single" w:sz="4" w:space="0" w:color="auto"/>
              <w:left w:val="nil"/>
              <w:bottom w:val="single" w:sz="4" w:space="0" w:color="auto"/>
              <w:right w:val="single" w:sz="4" w:space="0" w:color="auto"/>
            </w:tcBorders>
            <w:shd w:val="clear" w:color="auto" w:fill="auto"/>
          </w:tcPr>
          <w:p w14:paraId="16493BA2" w14:textId="77777777" w:rsidR="002A4939" w:rsidRDefault="00BE2387">
            <w:pPr>
              <w:rPr>
                <w:rFonts w:cs="Arial"/>
                <w:color w:val="000000"/>
                <w:sz w:val="16"/>
                <w:szCs w:val="16"/>
              </w:rPr>
            </w:pPr>
            <w:r w:rsidRPr="00C11BBE">
              <w:rPr>
                <w:rFonts w:cs="Arial"/>
                <w:color w:val="000000"/>
                <w:sz w:val="16"/>
                <w:szCs w:val="16"/>
              </w:rPr>
              <w:t>Brocoli</w:t>
            </w:r>
          </w:p>
        </w:tc>
        <w:tc>
          <w:tcPr>
            <w:tcW w:w="1382" w:type="dxa"/>
            <w:tcBorders>
              <w:top w:val="single" w:sz="4" w:space="0" w:color="auto"/>
              <w:left w:val="nil"/>
              <w:bottom w:val="single" w:sz="4" w:space="0" w:color="auto"/>
              <w:right w:val="single" w:sz="4" w:space="0" w:color="auto"/>
            </w:tcBorders>
            <w:shd w:val="clear" w:color="auto" w:fill="auto"/>
          </w:tcPr>
          <w:p w14:paraId="1281855B" w14:textId="77777777" w:rsidR="002A4939" w:rsidRDefault="00BE2387">
            <w:pPr>
              <w:rPr>
                <w:rFonts w:cs="Arial"/>
                <w:color w:val="000000"/>
                <w:sz w:val="16"/>
                <w:szCs w:val="16"/>
              </w:rPr>
            </w:pPr>
            <w:r w:rsidRPr="00C11BBE">
              <w:rPr>
                <w:rFonts w:cs="Arial"/>
                <w:color w:val="000000"/>
                <w:sz w:val="16"/>
                <w:szCs w:val="16"/>
              </w:rPr>
              <w:t>Brokkoli</w:t>
            </w:r>
          </w:p>
        </w:tc>
        <w:tc>
          <w:tcPr>
            <w:tcW w:w="1382" w:type="dxa"/>
            <w:tcBorders>
              <w:top w:val="single" w:sz="4" w:space="0" w:color="auto"/>
              <w:left w:val="nil"/>
              <w:bottom w:val="single" w:sz="4" w:space="0" w:color="auto"/>
              <w:right w:val="single" w:sz="4" w:space="0" w:color="auto"/>
            </w:tcBorders>
            <w:shd w:val="clear" w:color="auto" w:fill="auto"/>
          </w:tcPr>
          <w:p w14:paraId="0DE59CD3" w14:textId="77777777" w:rsidR="002A4939" w:rsidRDefault="00BE2387">
            <w:pPr>
              <w:rPr>
                <w:rFonts w:cs="Arial"/>
                <w:color w:val="000000"/>
                <w:sz w:val="16"/>
                <w:szCs w:val="16"/>
              </w:rPr>
            </w:pPr>
            <w:r w:rsidRPr="00C11BBE">
              <w:rPr>
                <w:rFonts w:cs="Arial"/>
                <w:color w:val="000000"/>
                <w:sz w:val="16"/>
                <w:szCs w:val="16"/>
              </w:rPr>
              <w:t>Brócoli</w:t>
            </w:r>
          </w:p>
        </w:tc>
        <w:tc>
          <w:tcPr>
            <w:tcW w:w="1701" w:type="dxa"/>
            <w:tcBorders>
              <w:top w:val="single" w:sz="4" w:space="0" w:color="auto"/>
              <w:left w:val="nil"/>
              <w:bottom w:val="single" w:sz="4" w:space="0" w:color="auto"/>
              <w:right w:val="single" w:sz="4" w:space="0" w:color="auto"/>
            </w:tcBorders>
            <w:shd w:val="clear" w:color="auto" w:fill="auto"/>
          </w:tcPr>
          <w:p w14:paraId="3CBDF6EF" w14:textId="77777777" w:rsidR="002A4939" w:rsidRDefault="00BE2387">
            <w:pPr>
              <w:jc w:val="left"/>
              <w:rPr>
                <w:rFonts w:cs="Arial"/>
                <w:sz w:val="16"/>
                <w:szCs w:val="16"/>
                <w:lang w:val="pt-BR"/>
              </w:rPr>
            </w:pPr>
            <w:r w:rsidRPr="00C11BBE">
              <w:rPr>
                <w:rFonts w:cs="Arial"/>
                <w:i/>
                <w:sz w:val="16"/>
                <w:szCs w:val="16"/>
                <w:lang w:val="it-IT"/>
              </w:rPr>
              <w:t xml:space="preserve">Brassica oleracea </w:t>
            </w:r>
            <w:r w:rsidRPr="00C11BBE">
              <w:rPr>
                <w:rFonts w:cs="Arial"/>
                <w:sz w:val="16"/>
                <w:szCs w:val="16"/>
                <w:lang w:val="it-IT"/>
              </w:rPr>
              <w:t xml:space="preserve">L. var. </w:t>
            </w:r>
            <w:r w:rsidRPr="00C11BBE">
              <w:rPr>
                <w:rFonts w:cs="Arial"/>
                <w:i/>
                <w:sz w:val="16"/>
                <w:szCs w:val="16"/>
                <w:lang w:val="it-IT"/>
              </w:rPr>
              <w:t xml:space="preserve">italica </w:t>
            </w:r>
            <w:r w:rsidRPr="00C11BBE">
              <w:rPr>
                <w:rFonts w:cs="Arial"/>
                <w:sz w:val="16"/>
                <w:szCs w:val="16"/>
                <w:lang w:val="it-IT"/>
              </w:rPr>
              <w:t>Plenck)</w:t>
            </w:r>
          </w:p>
        </w:tc>
      </w:tr>
      <w:tr w:rsidR="00CE3734" w:rsidRPr="001423BF" w14:paraId="06C672AB"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30D6BC48" w14:textId="77777777" w:rsidR="002A4939" w:rsidRDefault="00BE2387">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3901E6C8" w14:textId="77777777" w:rsidR="002A4939" w:rsidRDefault="00BE2387">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18FF4B38" w14:textId="77777777" w:rsidR="002A4939" w:rsidRDefault="00BE2387">
            <w:pPr>
              <w:jc w:val="left"/>
              <w:rPr>
                <w:rFonts w:cs="Arial"/>
                <w:color w:val="000000"/>
                <w:sz w:val="16"/>
                <w:szCs w:val="16"/>
              </w:rPr>
            </w:pPr>
            <w:r w:rsidRPr="00C11BBE">
              <w:rPr>
                <w:rFonts w:cs="Arial"/>
                <w:color w:val="000000"/>
                <w:sz w:val="16"/>
                <w:szCs w:val="16"/>
              </w:rPr>
              <w:t>TC/59/10,</w:t>
            </w:r>
          </w:p>
          <w:p w14:paraId="14F55E8A" w14:textId="77777777" w:rsidR="002A4939" w:rsidRDefault="00BE2387">
            <w:pPr>
              <w:jc w:val="left"/>
              <w:rPr>
                <w:rFonts w:cs="Arial"/>
                <w:sz w:val="16"/>
                <w:szCs w:val="16"/>
                <w:lang w:val="es-ES"/>
              </w:rPr>
            </w:pPr>
            <w:r w:rsidRPr="00C11BBE">
              <w:rPr>
                <w:rFonts w:cs="Arial"/>
                <w:sz w:val="16"/>
                <w:szCs w:val="16"/>
              </w:rPr>
              <w:t>TG/54/7 Rev.</w:t>
            </w:r>
          </w:p>
        </w:tc>
        <w:tc>
          <w:tcPr>
            <w:tcW w:w="1382" w:type="dxa"/>
            <w:tcBorders>
              <w:top w:val="single" w:sz="4" w:space="0" w:color="auto"/>
              <w:left w:val="nil"/>
              <w:bottom w:val="single" w:sz="4" w:space="0" w:color="auto"/>
              <w:right w:val="single" w:sz="4" w:space="0" w:color="auto"/>
            </w:tcBorders>
            <w:shd w:val="clear" w:color="auto" w:fill="auto"/>
          </w:tcPr>
          <w:p w14:paraId="24389AA4" w14:textId="77777777" w:rsidR="002A4939" w:rsidRDefault="00BE2387">
            <w:pPr>
              <w:rPr>
                <w:rFonts w:cs="Arial"/>
                <w:color w:val="000000"/>
                <w:sz w:val="16"/>
                <w:szCs w:val="16"/>
              </w:rPr>
            </w:pPr>
            <w:r w:rsidRPr="00C11BBE">
              <w:rPr>
                <w:rFonts w:cs="Arial"/>
                <w:color w:val="000000"/>
                <w:sz w:val="16"/>
                <w:szCs w:val="16"/>
              </w:rPr>
              <w:t>Choux de Bruxelles</w:t>
            </w:r>
          </w:p>
        </w:tc>
        <w:tc>
          <w:tcPr>
            <w:tcW w:w="1382" w:type="dxa"/>
            <w:tcBorders>
              <w:top w:val="single" w:sz="4" w:space="0" w:color="auto"/>
              <w:left w:val="nil"/>
              <w:bottom w:val="single" w:sz="4" w:space="0" w:color="auto"/>
              <w:right w:val="single" w:sz="4" w:space="0" w:color="auto"/>
            </w:tcBorders>
            <w:shd w:val="clear" w:color="auto" w:fill="auto"/>
          </w:tcPr>
          <w:p w14:paraId="2A915C7F" w14:textId="77777777" w:rsidR="002A4939" w:rsidRDefault="00BE2387">
            <w:pPr>
              <w:jc w:val="left"/>
              <w:rPr>
                <w:rFonts w:cs="Arial"/>
                <w:color w:val="000000"/>
                <w:sz w:val="16"/>
                <w:szCs w:val="16"/>
              </w:rPr>
            </w:pPr>
            <w:r w:rsidRPr="00C11BBE">
              <w:rPr>
                <w:rFonts w:cs="Arial"/>
                <w:color w:val="000000"/>
                <w:sz w:val="16"/>
                <w:szCs w:val="16"/>
              </w:rPr>
              <w:t>Chou de Bruxelles</w:t>
            </w:r>
          </w:p>
        </w:tc>
        <w:tc>
          <w:tcPr>
            <w:tcW w:w="1382" w:type="dxa"/>
            <w:tcBorders>
              <w:top w:val="single" w:sz="4" w:space="0" w:color="auto"/>
              <w:left w:val="nil"/>
              <w:bottom w:val="single" w:sz="4" w:space="0" w:color="auto"/>
              <w:right w:val="single" w:sz="4" w:space="0" w:color="auto"/>
            </w:tcBorders>
            <w:shd w:val="clear" w:color="auto" w:fill="auto"/>
          </w:tcPr>
          <w:p w14:paraId="25964297" w14:textId="77777777" w:rsidR="002A4939" w:rsidRDefault="00BE2387">
            <w:pPr>
              <w:jc w:val="left"/>
              <w:rPr>
                <w:rFonts w:cs="Arial"/>
                <w:color w:val="000000"/>
                <w:sz w:val="16"/>
                <w:szCs w:val="16"/>
              </w:rPr>
            </w:pPr>
            <w:r w:rsidRPr="00C11BBE">
              <w:rPr>
                <w:rFonts w:cs="Arial"/>
                <w:color w:val="000000"/>
                <w:sz w:val="16"/>
                <w:szCs w:val="16"/>
              </w:rPr>
              <w:t>Rosenkohl</w:t>
            </w:r>
          </w:p>
        </w:tc>
        <w:tc>
          <w:tcPr>
            <w:tcW w:w="1382" w:type="dxa"/>
            <w:tcBorders>
              <w:top w:val="single" w:sz="4" w:space="0" w:color="auto"/>
              <w:left w:val="nil"/>
              <w:bottom w:val="single" w:sz="4" w:space="0" w:color="auto"/>
              <w:right w:val="single" w:sz="4" w:space="0" w:color="auto"/>
            </w:tcBorders>
            <w:shd w:val="clear" w:color="auto" w:fill="auto"/>
          </w:tcPr>
          <w:p w14:paraId="10855527" w14:textId="77777777" w:rsidR="002A4939" w:rsidRDefault="00BE2387">
            <w:pPr>
              <w:rPr>
                <w:rFonts w:cs="Arial"/>
                <w:color w:val="000000"/>
                <w:sz w:val="16"/>
                <w:szCs w:val="16"/>
              </w:rPr>
            </w:pPr>
            <w:r w:rsidRPr="00C11BBE">
              <w:rPr>
                <w:rFonts w:cs="Arial"/>
                <w:color w:val="000000"/>
                <w:sz w:val="16"/>
                <w:szCs w:val="16"/>
              </w:rPr>
              <w:t>Col de Bruselas</w:t>
            </w:r>
          </w:p>
        </w:tc>
        <w:tc>
          <w:tcPr>
            <w:tcW w:w="1701" w:type="dxa"/>
            <w:tcBorders>
              <w:top w:val="single" w:sz="4" w:space="0" w:color="auto"/>
              <w:left w:val="nil"/>
              <w:bottom w:val="single" w:sz="4" w:space="0" w:color="auto"/>
              <w:right w:val="single" w:sz="4" w:space="0" w:color="auto"/>
            </w:tcBorders>
            <w:shd w:val="clear" w:color="auto" w:fill="auto"/>
          </w:tcPr>
          <w:p w14:paraId="662078C8" w14:textId="77777777" w:rsidR="002A4939" w:rsidRDefault="00BE2387">
            <w:pPr>
              <w:jc w:val="left"/>
              <w:rPr>
                <w:rFonts w:cs="Arial"/>
                <w:sz w:val="16"/>
                <w:szCs w:val="16"/>
                <w:lang w:val="pt-BR"/>
              </w:rPr>
            </w:pPr>
            <w:r w:rsidRPr="00C11BBE">
              <w:rPr>
                <w:rFonts w:cs="Arial"/>
                <w:i/>
                <w:sz w:val="16"/>
                <w:szCs w:val="16"/>
                <w:lang w:val="it-IT"/>
              </w:rPr>
              <w:t xml:space="preserve">Brassica oleracea </w:t>
            </w:r>
            <w:r w:rsidRPr="00C11BBE">
              <w:rPr>
                <w:rFonts w:cs="Arial"/>
                <w:sz w:val="16"/>
                <w:szCs w:val="16"/>
                <w:lang w:val="it-IT"/>
              </w:rPr>
              <w:t xml:space="preserve">L. var. </w:t>
            </w:r>
            <w:r w:rsidRPr="00C11BBE">
              <w:rPr>
                <w:rFonts w:cs="Arial"/>
                <w:i/>
                <w:sz w:val="16"/>
                <w:szCs w:val="16"/>
                <w:lang w:val="it-IT"/>
              </w:rPr>
              <w:t xml:space="preserve">gemmifera </w:t>
            </w:r>
            <w:r w:rsidRPr="00C11BBE">
              <w:rPr>
                <w:rFonts w:cs="Arial"/>
                <w:sz w:val="16"/>
                <w:szCs w:val="16"/>
                <w:lang w:val="it-IT"/>
              </w:rPr>
              <w:t>DC.</w:t>
            </w:r>
          </w:p>
        </w:tc>
      </w:tr>
      <w:tr w:rsidR="00CE3734" w:rsidRPr="001423BF" w14:paraId="1EA6D57D"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0629ADB7" w14:textId="77777777" w:rsidR="002A4939" w:rsidRDefault="00BE2387">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07FA03AD" w14:textId="77777777" w:rsidR="002A4939" w:rsidRDefault="00BE2387">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1D6BAE2F" w14:textId="77777777" w:rsidR="002A4939" w:rsidRDefault="00BE2387">
            <w:pPr>
              <w:jc w:val="left"/>
              <w:rPr>
                <w:rFonts w:cs="Arial"/>
                <w:color w:val="000000"/>
                <w:sz w:val="16"/>
                <w:szCs w:val="16"/>
              </w:rPr>
            </w:pPr>
            <w:r w:rsidRPr="00C11BBE">
              <w:rPr>
                <w:rFonts w:cs="Arial"/>
                <w:color w:val="000000"/>
                <w:sz w:val="16"/>
                <w:szCs w:val="16"/>
              </w:rPr>
              <w:t>TC/59/11,</w:t>
            </w:r>
          </w:p>
          <w:p w14:paraId="47060C9A" w14:textId="77777777" w:rsidR="002A4939" w:rsidRDefault="00BE2387">
            <w:pPr>
              <w:jc w:val="left"/>
              <w:rPr>
                <w:rFonts w:cs="Arial"/>
                <w:sz w:val="16"/>
                <w:szCs w:val="16"/>
                <w:lang w:val="es-ES"/>
              </w:rPr>
            </w:pPr>
            <w:r w:rsidRPr="00C11BBE">
              <w:rPr>
                <w:rFonts w:cs="Arial"/>
                <w:sz w:val="16"/>
                <w:szCs w:val="16"/>
                <w:lang w:val="it-IT"/>
              </w:rPr>
              <w:t>TG/48/7 Rev.</w:t>
            </w:r>
          </w:p>
        </w:tc>
        <w:tc>
          <w:tcPr>
            <w:tcW w:w="1382" w:type="dxa"/>
            <w:tcBorders>
              <w:top w:val="single" w:sz="4" w:space="0" w:color="auto"/>
              <w:left w:val="nil"/>
              <w:bottom w:val="single" w:sz="4" w:space="0" w:color="auto"/>
              <w:right w:val="single" w:sz="4" w:space="0" w:color="auto"/>
            </w:tcBorders>
            <w:shd w:val="clear" w:color="auto" w:fill="auto"/>
          </w:tcPr>
          <w:p w14:paraId="4E1E4D61" w14:textId="77777777" w:rsidR="002A4939" w:rsidRDefault="00BE2387">
            <w:pPr>
              <w:jc w:val="left"/>
              <w:rPr>
                <w:rFonts w:cs="Arial"/>
                <w:color w:val="000000"/>
                <w:sz w:val="16"/>
                <w:szCs w:val="16"/>
              </w:rPr>
            </w:pPr>
            <w:r w:rsidRPr="00C11BBE">
              <w:rPr>
                <w:rFonts w:cs="Arial"/>
                <w:color w:val="000000"/>
                <w:sz w:val="16"/>
                <w:szCs w:val="16"/>
              </w:rPr>
              <w:t>Choux</w:t>
            </w:r>
          </w:p>
        </w:tc>
        <w:tc>
          <w:tcPr>
            <w:tcW w:w="1382" w:type="dxa"/>
            <w:tcBorders>
              <w:top w:val="single" w:sz="4" w:space="0" w:color="auto"/>
              <w:left w:val="nil"/>
              <w:bottom w:val="single" w:sz="4" w:space="0" w:color="auto"/>
              <w:right w:val="single" w:sz="4" w:space="0" w:color="auto"/>
            </w:tcBorders>
            <w:shd w:val="clear" w:color="auto" w:fill="auto"/>
          </w:tcPr>
          <w:p w14:paraId="7B8B6F7B" w14:textId="77777777" w:rsidR="002A4939" w:rsidRDefault="00BE2387">
            <w:pPr>
              <w:rPr>
                <w:rFonts w:cs="Arial"/>
                <w:color w:val="000000"/>
                <w:sz w:val="16"/>
                <w:szCs w:val="16"/>
              </w:rPr>
            </w:pPr>
            <w:r w:rsidRPr="00C11BBE">
              <w:rPr>
                <w:rFonts w:cs="Arial"/>
                <w:color w:val="000000"/>
                <w:sz w:val="16"/>
                <w:szCs w:val="16"/>
              </w:rPr>
              <w:t>Chou pommé</w:t>
            </w:r>
          </w:p>
        </w:tc>
        <w:tc>
          <w:tcPr>
            <w:tcW w:w="1382" w:type="dxa"/>
            <w:tcBorders>
              <w:top w:val="single" w:sz="4" w:space="0" w:color="auto"/>
              <w:left w:val="nil"/>
              <w:bottom w:val="single" w:sz="4" w:space="0" w:color="auto"/>
              <w:right w:val="single" w:sz="4" w:space="0" w:color="auto"/>
            </w:tcBorders>
            <w:shd w:val="clear" w:color="auto" w:fill="auto"/>
          </w:tcPr>
          <w:p w14:paraId="2F40BB72" w14:textId="77777777" w:rsidR="002A4939" w:rsidRDefault="00BE2387">
            <w:pPr>
              <w:rPr>
                <w:rFonts w:cs="Arial"/>
                <w:color w:val="000000"/>
                <w:sz w:val="16"/>
                <w:szCs w:val="16"/>
              </w:rPr>
            </w:pPr>
            <w:r w:rsidRPr="00C11BBE">
              <w:rPr>
                <w:rFonts w:cs="Arial"/>
                <w:color w:val="000000"/>
                <w:sz w:val="16"/>
                <w:szCs w:val="16"/>
              </w:rPr>
              <w:t>Wirsing</w:t>
            </w:r>
          </w:p>
        </w:tc>
        <w:tc>
          <w:tcPr>
            <w:tcW w:w="1382" w:type="dxa"/>
            <w:tcBorders>
              <w:top w:val="single" w:sz="4" w:space="0" w:color="auto"/>
              <w:left w:val="nil"/>
              <w:bottom w:val="single" w:sz="4" w:space="0" w:color="auto"/>
              <w:right w:val="single" w:sz="4" w:space="0" w:color="auto"/>
            </w:tcBorders>
            <w:shd w:val="clear" w:color="auto" w:fill="auto"/>
          </w:tcPr>
          <w:p w14:paraId="6163BE55" w14:textId="77777777" w:rsidR="002A4939" w:rsidRDefault="00BE2387">
            <w:pPr>
              <w:rPr>
                <w:rFonts w:cs="Arial"/>
                <w:color w:val="000000"/>
                <w:sz w:val="16"/>
                <w:szCs w:val="16"/>
              </w:rPr>
            </w:pPr>
            <w:r w:rsidRPr="00C11BBE">
              <w:rPr>
                <w:rFonts w:cs="Arial"/>
                <w:color w:val="000000"/>
                <w:sz w:val="16"/>
                <w:szCs w:val="16"/>
              </w:rPr>
              <w:t>Col repollo</w:t>
            </w:r>
          </w:p>
        </w:tc>
        <w:tc>
          <w:tcPr>
            <w:tcW w:w="1701" w:type="dxa"/>
            <w:tcBorders>
              <w:top w:val="single" w:sz="4" w:space="0" w:color="auto"/>
              <w:left w:val="nil"/>
              <w:bottom w:val="single" w:sz="4" w:space="0" w:color="auto"/>
              <w:right w:val="single" w:sz="4" w:space="0" w:color="auto"/>
            </w:tcBorders>
            <w:shd w:val="clear" w:color="auto" w:fill="auto"/>
          </w:tcPr>
          <w:p w14:paraId="4A89AC61" w14:textId="77777777" w:rsidR="002A4939" w:rsidRPr="00B276F2" w:rsidRDefault="00BE2387">
            <w:pPr>
              <w:jc w:val="left"/>
              <w:rPr>
                <w:rFonts w:cs="Arial"/>
                <w:sz w:val="16"/>
                <w:szCs w:val="16"/>
                <w:lang w:val="fr-FR"/>
              </w:rPr>
            </w:pPr>
            <w:r w:rsidRPr="00B276F2">
              <w:rPr>
                <w:rFonts w:cs="Arial"/>
                <w:i/>
                <w:sz w:val="16"/>
                <w:szCs w:val="16"/>
                <w:lang w:val="fr-FR"/>
              </w:rPr>
              <w:t xml:space="preserve">Brassica oleracea </w:t>
            </w:r>
            <w:r w:rsidRPr="00B276F2">
              <w:rPr>
                <w:rFonts w:cs="Arial"/>
                <w:sz w:val="16"/>
                <w:szCs w:val="16"/>
                <w:lang w:val="fr-FR"/>
              </w:rPr>
              <w:t xml:space="preserve">L. : </w:t>
            </w:r>
            <w:r w:rsidRPr="00B276F2">
              <w:rPr>
                <w:rFonts w:cs="Arial"/>
                <w:i/>
                <w:sz w:val="16"/>
                <w:szCs w:val="16"/>
                <w:lang w:val="fr-FR"/>
              </w:rPr>
              <w:t xml:space="preserve">Brassica </w:t>
            </w:r>
            <w:r w:rsidRPr="00B276F2">
              <w:rPr>
                <w:rFonts w:cs="Arial"/>
                <w:sz w:val="16"/>
                <w:szCs w:val="16"/>
                <w:lang w:val="fr-FR"/>
              </w:rPr>
              <w:t xml:space="preserve">(groupe des choux blancs) ; </w:t>
            </w:r>
            <w:r w:rsidRPr="00B276F2">
              <w:rPr>
                <w:rFonts w:cs="Arial"/>
                <w:i/>
                <w:sz w:val="16"/>
                <w:szCs w:val="16"/>
                <w:lang w:val="fr-FR"/>
              </w:rPr>
              <w:t xml:space="preserve">Brassica </w:t>
            </w:r>
            <w:r w:rsidRPr="00B276F2">
              <w:rPr>
                <w:rFonts w:cs="Arial"/>
                <w:sz w:val="16"/>
                <w:szCs w:val="16"/>
                <w:lang w:val="fr-FR"/>
              </w:rPr>
              <w:t xml:space="preserve">(groupe des choux de Milan) ; </w:t>
            </w:r>
            <w:r w:rsidRPr="00B276F2">
              <w:rPr>
                <w:rFonts w:cs="Arial"/>
                <w:i/>
                <w:sz w:val="16"/>
                <w:szCs w:val="16"/>
                <w:lang w:val="fr-FR"/>
              </w:rPr>
              <w:t xml:space="preserve">Brassica (groupe des choux </w:t>
            </w:r>
            <w:r w:rsidRPr="00B276F2">
              <w:rPr>
                <w:rFonts w:cs="Arial"/>
                <w:sz w:val="16"/>
                <w:szCs w:val="16"/>
                <w:lang w:val="fr-FR"/>
              </w:rPr>
              <w:t>rouges)</w:t>
            </w:r>
          </w:p>
        </w:tc>
      </w:tr>
      <w:tr w:rsidR="00CE3734" w:rsidRPr="00857C9E" w14:paraId="78B586C6"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0158E47F" w14:textId="77777777" w:rsidR="00CE3734" w:rsidRPr="00B276F2" w:rsidRDefault="00CE3734" w:rsidP="00572B51">
            <w:pPr>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p w14:paraId="4A428592" w14:textId="77777777" w:rsidR="002A4939" w:rsidRDefault="00BE2387">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750B1D09" w14:textId="77777777" w:rsidR="002A4939" w:rsidRDefault="00BE2387">
            <w:pPr>
              <w:jc w:val="left"/>
              <w:rPr>
                <w:rFonts w:cs="Arial"/>
                <w:color w:val="000000"/>
                <w:sz w:val="16"/>
                <w:szCs w:val="16"/>
              </w:rPr>
            </w:pPr>
            <w:r w:rsidRPr="00C11BBE">
              <w:rPr>
                <w:rFonts w:cs="Arial"/>
                <w:color w:val="000000"/>
                <w:sz w:val="16"/>
                <w:szCs w:val="16"/>
              </w:rPr>
              <w:t>TC/59/12,</w:t>
            </w:r>
          </w:p>
          <w:p w14:paraId="4665D642" w14:textId="77777777" w:rsidR="002A4939" w:rsidRDefault="00BE2387">
            <w:pPr>
              <w:jc w:val="left"/>
              <w:rPr>
                <w:rFonts w:cs="Arial"/>
                <w:sz w:val="16"/>
                <w:szCs w:val="16"/>
                <w:lang w:val="es-ES"/>
              </w:rPr>
            </w:pPr>
            <w:r w:rsidRPr="00C11BBE">
              <w:rPr>
                <w:rFonts w:cs="Arial"/>
                <w:sz w:val="16"/>
                <w:szCs w:val="16"/>
              </w:rPr>
              <w:t>TG/49/8 Corr.</w:t>
            </w:r>
          </w:p>
        </w:tc>
        <w:tc>
          <w:tcPr>
            <w:tcW w:w="1382" w:type="dxa"/>
            <w:tcBorders>
              <w:top w:val="single" w:sz="4" w:space="0" w:color="auto"/>
              <w:left w:val="nil"/>
              <w:bottom w:val="single" w:sz="4" w:space="0" w:color="auto"/>
              <w:right w:val="single" w:sz="4" w:space="0" w:color="auto"/>
            </w:tcBorders>
            <w:shd w:val="clear" w:color="auto" w:fill="auto"/>
          </w:tcPr>
          <w:p w14:paraId="4BD982B5" w14:textId="77777777" w:rsidR="002A4939" w:rsidRDefault="00BE2387">
            <w:pPr>
              <w:jc w:val="left"/>
              <w:rPr>
                <w:rFonts w:cs="Arial"/>
                <w:color w:val="000000"/>
                <w:sz w:val="16"/>
                <w:szCs w:val="16"/>
              </w:rPr>
            </w:pPr>
            <w:r w:rsidRPr="00C11BBE">
              <w:rPr>
                <w:rFonts w:cs="Arial"/>
                <w:color w:val="000000"/>
                <w:sz w:val="16"/>
                <w:szCs w:val="16"/>
              </w:rPr>
              <w:t>Carotte</w:t>
            </w:r>
          </w:p>
        </w:tc>
        <w:tc>
          <w:tcPr>
            <w:tcW w:w="1382" w:type="dxa"/>
            <w:tcBorders>
              <w:top w:val="single" w:sz="4" w:space="0" w:color="auto"/>
              <w:left w:val="nil"/>
              <w:bottom w:val="single" w:sz="4" w:space="0" w:color="auto"/>
              <w:right w:val="single" w:sz="4" w:space="0" w:color="auto"/>
            </w:tcBorders>
            <w:shd w:val="clear" w:color="auto" w:fill="auto"/>
          </w:tcPr>
          <w:p w14:paraId="727846B2" w14:textId="77777777" w:rsidR="002A4939" w:rsidRDefault="00BE2387">
            <w:pPr>
              <w:rPr>
                <w:rFonts w:cs="Arial"/>
                <w:color w:val="000000"/>
                <w:sz w:val="16"/>
                <w:szCs w:val="16"/>
              </w:rPr>
            </w:pPr>
            <w:r w:rsidRPr="00C11BBE">
              <w:rPr>
                <w:rFonts w:cs="Arial"/>
                <w:color w:val="000000"/>
                <w:sz w:val="16"/>
                <w:szCs w:val="16"/>
              </w:rPr>
              <w:t>Carotte</w:t>
            </w:r>
          </w:p>
        </w:tc>
        <w:tc>
          <w:tcPr>
            <w:tcW w:w="1382" w:type="dxa"/>
            <w:tcBorders>
              <w:top w:val="single" w:sz="4" w:space="0" w:color="auto"/>
              <w:left w:val="nil"/>
              <w:bottom w:val="single" w:sz="4" w:space="0" w:color="auto"/>
              <w:right w:val="single" w:sz="4" w:space="0" w:color="auto"/>
            </w:tcBorders>
            <w:shd w:val="clear" w:color="auto" w:fill="auto"/>
          </w:tcPr>
          <w:p w14:paraId="0B3D1EEB" w14:textId="77777777" w:rsidR="002A4939" w:rsidRDefault="00BE2387">
            <w:pPr>
              <w:rPr>
                <w:rFonts w:cs="Arial"/>
                <w:color w:val="000000"/>
                <w:sz w:val="16"/>
                <w:szCs w:val="16"/>
              </w:rPr>
            </w:pPr>
            <w:r w:rsidRPr="00C11BBE">
              <w:rPr>
                <w:rFonts w:cs="Arial"/>
                <w:color w:val="000000"/>
                <w:sz w:val="16"/>
                <w:szCs w:val="16"/>
              </w:rPr>
              <w:t>Möhre</w:t>
            </w:r>
          </w:p>
        </w:tc>
        <w:tc>
          <w:tcPr>
            <w:tcW w:w="1382" w:type="dxa"/>
            <w:tcBorders>
              <w:top w:val="single" w:sz="4" w:space="0" w:color="auto"/>
              <w:left w:val="nil"/>
              <w:bottom w:val="single" w:sz="4" w:space="0" w:color="auto"/>
              <w:right w:val="single" w:sz="4" w:space="0" w:color="auto"/>
            </w:tcBorders>
            <w:shd w:val="clear" w:color="auto" w:fill="auto"/>
          </w:tcPr>
          <w:p w14:paraId="42D7C169" w14:textId="77777777" w:rsidR="002A4939" w:rsidRDefault="00BE2387">
            <w:pPr>
              <w:rPr>
                <w:rFonts w:cs="Arial"/>
                <w:color w:val="000000"/>
                <w:sz w:val="16"/>
                <w:szCs w:val="16"/>
              </w:rPr>
            </w:pPr>
            <w:r w:rsidRPr="00C11BBE">
              <w:rPr>
                <w:rFonts w:cs="Arial"/>
                <w:color w:val="000000"/>
                <w:sz w:val="16"/>
                <w:szCs w:val="16"/>
              </w:rPr>
              <w:t>Zanahoria</w:t>
            </w:r>
          </w:p>
        </w:tc>
        <w:tc>
          <w:tcPr>
            <w:tcW w:w="1701" w:type="dxa"/>
            <w:tcBorders>
              <w:top w:val="single" w:sz="4" w:space="0" w:color="auto"/>
              <w:left w:val="nil"/>
              <w:bottom w:val="single" w:sz="4" w:space="0" w:color="auto"/>
              <w:right w:val="single" w:sz="4" w:space="0" w:color="auto"/>
            </w:tcBorders>
            <w:shd w:val="clear" w:color="auto" w:fill="auto"/>
          </w:tcPr>
          <w:p w14:paraId="6A23C125" w14:textId="77777777" w:rsidR="002A4939" w:rsidRDefault="00BE2387">
            <w:pPr>
              <w:jc w:val="left"/>
              <w:rPr>
                <w:rFonts w:cs="Arial"/>
                <w:sz w:val="16"/>
                <w:szCs w:val="16"/>
                <w:lang w:val="es-ES"/>
              </w:rPr>
            </w:pPr>
            <w:r w:rsidRPr="00C11BBE">
              <w:rPr>
                <w:rFonts w:cs="Arial"/>
                <w:i/>
                <w:sz w:val="16"/>
                <w:szCs w:val="16"/>
              </w:rPr>
              <w:t xml:space="preserve">Daucus carota </w:t>
            </w:r>
            <w:r w:rsidRPr="00C11BBE">
              <w:rPr>
                <w:rFonts w:cs="Arial"/>
                <w:sz w:val="16"/>
                <w:szCs w:val="16"/>
              </w:rPr>
              <w:t>L.</w:t>
            </w:r>
          </w:p>
        </w:tc>
      </w:tr>
      <w:tr w:rsidR="00CE3734" w:rsidRPr="00857C9E" w14:paraId="5D42BA55"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67004E11" w14:textId="77777777" w:rsidR="002A4939" w:rsidRDefault="00BE2387">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11BFD0FF" w14:textId="77777777" w:rsidR="002A4939" w:rsidRDefault="00BE2387">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06C192EB" w14:textId="77777777" w:rsidR="002A4939" w:rsidRDefault="00BE2387">
            <w:pPr>
              <w:jc w:val="left"/>
              <w:rPr>
                <w:rFonts w:cs="Arial"/>
                <w:color w:val="000000"/>
                <w:sz w:val="16"/>
                <w:szCs w:val="16"/>
              </w:rPr>
            </w:pPr>
            <w:r w:rsidRPr="00C11BBE">
              <w:rPr>
                <w:rFonts w:cs="Arial"/>
                <w:color w:val="000000"/>
                <w:sz w:val="16"/>
                <w:szCs w:val="16"/>
              </w:rPr>
              <w:t>TC/59/13,</w:t>
            </w:r>
          </w:p>
          <w:p w14:paraId="4B2DF166" w14:textId="77777777" w:rsidR="002A4939" w:rsidRDefault="00BE2387">
            <w:pPr>
              <w:jc w:val="left"/>
              <w:rPr>
                <w:rFonts w:cs="Arial"/>
                <w:sz w:val="16"/>
                <w:szCs w:val="16"/>
                <w:lang w:val="es-ES"/>
              </w:rPr>
            </w:pPr>
            <w:r w:rsidRPr="00C11BBE">
              <w:rPr>
                <w:rFonts w:cs="Arial"/>
                <w:sz w:val="16"/>
                <w:szCs w:val="16"/>
              </w:rPr>
              <w:t>TG/45/7 Rev.</w:t>
            </w:r>
          </w:p>
        </w:tc>
        <w:tc>
          <w:tcPr>
            <w:tcW w:w="1382" w:type="dxa"/>
            <w:tcBorders>
              <w:top w:val="single" w:sz="4" w:space="0" w:color="auto"/>
              <w:left w:val="nil"/>
              <w:bottom w:val="single" w:sz="4" w:space="0" w:color="auto"/>
              <w:right w:val="single" w:sz="4" w:space="0" w:color="auto"/>
            </w:tcBorders>
            <w:shd w:val="clear" w:color="auto" w:fill="auto"/>
          </w:tcPr>
          <w:p w14:paraId="3C92C074" w14:textId="77777777" w:rsidR="002A4939" w:rsidRDefault="00BE2387">
            <w:pPr>
              <w:jc w:val="left"/>
              <w:rPr>
                <w:rFonts w:cs="Arial"/>
                <w:color w:val="000000"/>
                <w:sz w:val="16"/>
                <w:szCs w:val="16"/>
              </w:rPr>
            </w:pPr>
            <w:r w:rsidRPr="00C11BBE">
              <w:rPr>
                <w:rFonts w:cs="Arial"/>
                <w:color w:val="000000"/>
                <w:sz w:val="16"/>
                <w:szCs w:val="16"/>
              </w:rPr>
              <w:t>Chou-fleur</w:t>
            </w:r>
          </w:p>
        </w:tc>
        <w:tc>
          <w:tcPr>
            <w:tcW w:w="1382" w:type="dxa"/>
            <w:tcBorders>
              <w:top w:val="single" w:sz="4" w:space="0" w:color="auto"/>
              <w:left w:val="nil"/>
              <w:bottom w:val="single" w:sz="4" w:space="0" w:color="auto"/>
              <w:right w:val="single" w:sz="4" w:space="0" w:color="auto"/>
            </w:tcBorders>
            <w:shd w:val="clear" w:color="auto" w:fill="auto"/>
          </w:tcPr>
          <w:p w14:paraId="64EDF948" w14:textId="77777777" w:rsidR="002A4939" w:rsidRDefault="00BE2387">
            <w:pPr>
              <w:rPr>
                <w:rFonts w:cs="Arial"/>
                <w:color w:val="000000"/>
                <w:sz w:val="16"/>
                <w:szCs w:val="16"/>
              </w:rPr>
            </w:pPr>
            <w:r w:rsidRPr="00C11BBE">
              <w:rPr>
                <w:rFonts w:cs="Arial"/>
                <w:color w:val="000000"/>
                <w:sz w:val="16"/>
                <w:szCs w:val="16"/>
              </w:rPr>
              <w:t>Chou-fleur</w:t>
            </w:r>
          </w:p>
        </w:tc>
        <w:tc>
          <w:tcPr>
            <w:tcW w:w="1382" w:type="dxa"/>
            <w:tcBorders>
              <w:top w:val="single" w:sz="4" w:space="0" w:color="auto"/>
              <w:left w:val="nil"/>
              <w:bottom w:val="single" w:sz="4" w:space="0" w:color="auto"/>
              <w:right w:val="single" w:sz="4" w:space="0" w:color="auto"/>
            </w:tcBorders>
            <w:shd w:val="clear" w:color="auto" w:fill="auto"/>
          </w:tcPr>
          <w:p w14:paraId="18812284" w14:textId="77777777" w:rsidR="002A4939" w:rsidRDefault="00BE2387">
            <w:pPr>
              <w:rPr>
                <w:rFonts w:cs="Arial"/>
                <w:color w:val="000000"/>
                <w:sz w:val="16"/>
                <w:szCs w:val="16"/>
              </w:rPr>
            </w:pPr>
            <w:r w:rsidRPr="00C11BBE">
              <w:rPr>
                <w:rFonts w:cs="Arial"/>
                <w:color w:val="000000"/>
                <w:sz w:val="16"/>
                <w:szCs w:val="16"/>
              </w:rPr>
              <w:t>Blumenkohl</w:t>
            </w:r>
          </w:p>
        </w:tc>
        <w:tc>
          <w:tcPr>
            <w:tcW w:w="1382" w:type="dxa"/>
            <w:tcBorders>
              <w:top w:val="single" w:sz="4" w:space="0" w:color="auto"/>
              <w:left w:val="nil"/>
              <w:bottom w:val="single" w:sz="4" w:space="0" w:color="auto"/>
              <w:right w:val="single" w:sz="4" w:space="0" w:color="auto"/>
            </w:tcBorders>
            <w:shd w:val="clear" w:color="auto" w:fill="auto"/>
          </w:tcPr>
          <w:p w14:paraId="2D15CFE3" w14:textId="77777777" w:rsidR="002A4939" w:rsidRDefault="00BE2387">
            <w:pPr>
              <w:rPr>
                <w:rFonts w:cs="Arial"/>
                <w:color w:val="000000"/>
                <w:sz w:val="16"/>
                <w:szCs w:val="16"/>
              </w:rPr>
            </w:pPr>
            <w:r w:rsidRPr="00C11BBE">
              <w:rPr>
                <w:rFonts w:cs="Arial"/>
                <w:color w:val="000000"/>
                <w:sz w:val="16"/>
                <w:szCs w:val="16"/>
              </w:rPr>
              <w:t>Coliflor</w:t>
            </w:r>
          </w:p>
        </w:tc>
        <w:tc>
          <w:tcPr>
            <w:tcW w:w="1701" w:type="dxa"/>
            <w:tcBorders>
              <w:top w:val="single" w:sz="4" w:space="0" w:color="auto"/>
              <w:left w:val="nil"/>
              <w:bottom w:val="single" w:sz="4" w:space="0" w:color="auto"/>
              <w:right w:val="single" w:sz="4" w:space="0" w:color="auto"/>
            </w:tcBorders>
            <w:shd w:val="clear" w:color="auto" w:fill="auto"/>
          </w:tcPr>
          <w:p w14:paraId="38D4F834" w14:textId="77777777" w:rsidR="002A4939" w:rsidRDefault="00BE2387">
            <w:pPr>
              <w:jc w:val="left"/>
              <w:rPr>
                <w:rFonts w:cs="Arial"/>
                <w:sz w:val="16"/>
                <w:szCs w:val="16"/>
                <w:lang w:val="es-ES"/>
              </w:rPr>
            </w:pPr>
            <w:r w:rsidRPr="00C11BBE">
              <w:rPr>
                <w:rFonts w:cs="Arial"/>
                <w:i/>
                <w:sz w:val="16"/>
                <w:szCs w:val="16"/>
                <w:lang w:val="it-IT"/>
              </w:rPr>
              <w:t xml:space="preserve">Brassica oleracea </w:t>
            </w:r>
            <w:r w:rsidRPr="00C11BBE">
              <w:rPr>
                <w:rFonts w:cs="Arial"/>
                <w:sz w:val="16"/>
                <w:szCs w:val="16"/>
                <w:lang w:val="it-IT"/>
              </w:rPr>
              <w:t xml:space="preserve">L. convar </w:t>
            </w:r>
            <w:r w:rsidRPr="00C11BBE">
              <w:rPr>
                <w:rFonts w:cs="Arial"/>
                <w:i/>
                <w:sz w:val="16"/>
                <w:szCs w:val="16"/>
                <w:lang w:val="it-IT"/>
              </w:rPr>
              <w:t xml:space="preserve">botrytis </w:t>
            </w:r>
            <w:r w:rsidRPr="00C11BBE">
              <w:rPr>
                <w:rFonts w:cs="Arial"/>
                <w:sz w:val="16"/>
                <w:szCs w:val="16"/>
                <w:lang w:val="it-IT"/>
              </w:rPr>
              <w:t xml:space="preserve">(L.) Alef. var. </w:t>
            </w:r>
            <w:r w:rsidRPr="00C11BBE">
              <w:rPr>
                <w:rFonts w:cs="Arial"/>
                <w:i/>
                <w:sz w:val="16"/>
                <w:szCs w:val="16"/>
                <w:lang w:val="it-IT"/>
              </w:rPr>
              <w:t xml:space="preserve">botrytis </w:t>
            </w:r>
            <w:r w:rsidRPr="00C11BBE">
              <w:rPr>
                <w:rFonts w:cs="Arial"/>
                <w:sz w:val="16"/>
                <w:szCs w:val="16"/>
                <w:lang w:val="it-IT"/>
              </w:rPr>
              <w:t>L.</w:t>
            </w:r>
          </w:p>
        </w:tc>
      </w:tr>
      <w:tr w:rsidR="00CE3734" w:rsidRPr="001423BF" w14:paraId="1E67509E"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63F327BE" w14:textId="77777777" w:rsidR="002A4939" w:rsidRDefault="00BE2387">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02488E33" w14:textId="77777777" w:rsidR="002A4939" w:rsidRDefault="00BE2387">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3483FCC4" w14:textId="77777777" w:rsidR="002A4939" w:rsidRDefault="00BE2387">
            <w:pPr>
              <w:jc w:val="left"/>
              <w:rPr>
                <w:rFonts w:cs="Arial"/>
                <w:sz w:val="16"/>
                <w:szCs w:val="16"/>
              </w:rPr>
            </w:pPr>
            <w:r w:rsidRPr="00C11BBE">
              <w:rPr>
                <w:rFonts w:cs="Arial"/>
                <w:color w:val="000000"/>
                <w:sz w:val="16"/>
                <w:szCs w:val="16"/>
              </w:rPr>
              <w:t>TC/59/14</w:t>
            </w:r>
            <w:r w:rsidRPr="00C11BBE">
              <w:rPr>
                <w:rFonts w:cs="Arial"/>
                <w:sz w:val="16"/>
                <w:szCs w:val="16"/>
              </w:rPr>
              <w:t xml:space="preserve">, </w:t>
            </w:r>
          </w:p>
          <w:p w14:paraId="4684B48F" w14:textId="77777777" w:rsidR="002A4939" w:rsidRDefault="00BE2387">
            <w:pPr>
              <w:jc w:val="left"/>
              <w:rPr>
                <w:rFonts w:cs="Arial"/>
                <w:sz w:val="16"/>
                <w:szCs w:val="16"/>
                <w:lang w:val="es-ES"/>
              </w:rPr>
            </w:pPr>
            <w:r w:rsidRPr="00C11BBE">
              <w:rPr>
                <w:rFonts w:cs="Arial"/>
                <w:sz w:val="16"/>
                <w:szCs w:val="16"/>
              </w:rPr>
              <w:t>TG/75/7</w:t>
            </w:r>
          </w:p>
        </w:tc>
        <w:tc>
          <w:tcPr>
            <w:tcW w:w="1382" w:type="dxa"/>
            <w:tcBorders>
              <w:top w:val="single" w:sz="4" w:space="0" w:color="auto"/>
              <w:left w:val="nil"/>
              <w:bottom w:val="single" w:sz="4" w:space="0" w:color="auto"/>
              <w:right w:val="single" w:sz="4" w:space="0" w:color="auto"/>
            </w:tcBorders>
            <w:shd w:val="clear" w:color="auto" w:fill="auto"/>
          </w:tcPr>
          <w:p w14:paraId="6C0FBC1F" w14:textId="77777777" w:rsidR="002A4939" w:rsidRDefault="00BE2387">
            <w:pPr>
              <w:jc w:val="left"/>
              <w:rPr>
                <w:rFonts w:cs="Arial"/>
                <w:color w:val="000000"/>
                <w:sz w:val="16"/>
                <w:szCs w:val="16"/>
              </w:rPr>
            </w:pPr>
            <w:r w:rsidRPr="00C11BBE">
              <w:rPr>
                <w:rFonts w:cs="Arial"/>
                <w:color w:val="000000"/>
                <w:sz w:val="16"/>
                <w:szCs w:val="16"/>
              </w:rPr>
              <w:t>Cornsalad</w:t>
            </w:r>
          </w:p>
        </w:tc>
        <w:tc>
          <w:tcPr>
            <w:tcW w:w="1382" w:type="dxa"/>
            <w:tcBorders>
              <w:top w:val="single" w:sz="4" w:space="0" w:color="auto"/>
              <w:left w:val="nil"/>
              <w:bottom w:val="single" w:sz="4" w:space="0" w:color="auto"/>
              <w:right w:val="single" w:sz="4" w:space="0" w:color="auto"/>
            </w:tcBorders>
            <w:shd w:val="clear" w:color="auto" w:fill="auto"/>
          </w:tcPr>
          <w:p w14:paraId="32B0D9DD" w14:textId="77777777" w:rsidR="002A4939" w:rsidRDefault="00BE2387">
            <w:pPr>
              <w:rPr>
                <w:rFonts w:cs="Arial"/>
                <w:color w:val="000000"/>
                <w:sz w:val="16"/>
                <w:szCs w:val="16"/>
              </w:rPr>
            </w:pPr>
            <w:r w:rsidRPr="00C11BBE">
              <w:rPr>
                <w:rFonts w:cs="Arial"/>
                <w:color w:val="000000"/>
                <w:sz w:val="16"/>
                <w:szCs w:val="16"/>
              </w:rPr>
              <w:t>Mâche</w:t>
            </w:r>
          </w:p>
        </w:tc>
        <w:tc>
          <w:tcPr>
            <w:tcW w:w="1382" w:type="dxa"/>
            <w:tcBorders>
              <w:top w:val="single" w:sz="4" w:space="0" w:color="auto"/>
              <w:left w:val="nil"/>
              <w:bottom w:val="single" w:sz="4" w:space="0" w:color="auto"/>
              <w:right w:val="single" w:sz="4" w:space="0" w:color="auto"/>
            </w:tcBorders>
            <w:shd w:val="clear" w:color="auto" w:fill="auto"/>
          </w:tcPr>
          <w:p w14:paraId="45A2BCA4" w14:textId="77777777" w:rsidR="002A4939" w:rsidRDefault="00BE2387">
            <w:pPr>
              <w:rPr>
                <w:rFonts w:cs="Arial"/>
                <w:color w:val="000000"/>
                <w:sz w:val="16"/>
                <w:szCs w:val="16"/>
              </w:rPr>
            </w:pPr>
            <w:r w:rsidRPr="00C11BBE">
              <w:rPr>
                <w:rFonts w:cs="Arial"/>
                <w:color w:val="000000"/>
                <w:sz w:val="16"/>
                <w:szCs w:val="16"/>
              </w:rPr>
              <w:t>Feldsalat</w:t>
            </w:r>
          </w:p>
        </w:tc>
        <w:tc>
          <w:tcPr>
            <w:tcW w:w="1382" w:type="dxa"/>
            <w:tcBorders>
              <w:top w:val="single" w:sz="4" w:space="0" w:color="auto"/>
              <w:left w:val="nil"/>
              <w:bottom w:val="single" w:sz="4" w:space="0" w:color="auto"/>
              <w:right w:val="single" w:sz="4" w:space="0" w:color="auto"/>
            </w:tcBorders>
            <w:shd w:val="clear" w:color="auto" w:fill="auto"/>
          </w:tcPr>
          <w:p w14:paraId="0F2BB2C0" w14:textId="77777777" w:rsidR="002A4939" w:rsidRDefault="00BE2387">
            <w:pPr>
              <w:rPr>
                <w:rFonts w:cs="Arial"/>
                <w:color w:val="000000"/>
                <w:sz w:val="16"/>
                <w:szCs w:val="16"/>
              </w:rPr>
            </w:pPr>
            <w:r w:rsidRPr="00C11BBE">
              <w:rPr>
                <w:rFonts w:cs="Arial"/>
                <w:color w:val="000000"/>
                <w:sz w:val="16"/>
                <w:szCs w:val="16"/>
              </w:rPr>
              <w:t>La table des canons</w:t>
            </w:r>
          </w:p>
        </w:tc>
        <w:tc>
          <w:tcPr>
            <w:tcW w:w="1701" w:type="dxa"/>
            <w:tcBorders>
              <w:top w:val="single" w:sz="4" w:space="0" w:color="auto"/>
              <w:left w:val="nil"/>
              <w:bottom w:val="single" w:sz="4" w:space="0" w:color="auto"/>
              <w:right w:val="single" w:sz="4" w:space="0" w:color="auto"/>
            </w:tcBorders>
            <w:shd w:val="clear" w:color="auto" w:fill="auto"/>
          </w:tcPr>
          <w:p w14:paraId="1A753B0E" w14:textId="77777777" w:rsidR="002A4939" w:rsidRDefault="00BE2387">
            <w:pPr>
              <w:jc w:val="left"/>
              <w:rPr>
                <w:rFonts w:cs="Arial"/>
                <w:sz w:val="16"/>
                <w:szCs w:val="16"/>
                <w:lang w:val="es-ES"/>
              </w:rPr>
            </w:pPr>
            <w:r w:rsidRPr="00C11BBE">
              <w:rPr>
                <w:rFonts w:cs="Arial"/>
                <w:i/>
                <w:sz w:val="16"/>
                <w:szCs w:val="16"/>
                <w:lang w:val="it-IT"/>
              </w:rPr>
              <w:t xml:space="preserve">Valerianella locusta </w:t>
            </w:r>
            <w:r w:rsidRPr="00C11BBE">
              <w:rPr>
                <w:rFonts w:cs="Arial"/>
                <w:sz w:val="16"/>
                <w:szCs w:val="16"/>
                <w:lang w:val="it-IT"/>
              </w:rPr>
              <w:t xml:space="preserve">L. ; </w:t>
            </w:r>
            <w:r w:rsidRPr="00C11BBE">
              <w:rPr>
                <w:rFonts w:cs="Arial"/>
                <w:i/>
                <w:sz w:val="16"/>
                <w:szCs w:val="16"/>
                <w:lang w:val="it-IT"/>
              </w:rPr>
              <w:t xml:space="preserve">Valerianella eriocarpa </w:t>
            </w:r>
            <w:r w:rsidRPr="00C11BBE">
              <w:rPr>
                <w:rFonts w:cs="Arial"/>
                <w:sz w:val="16"/>
                <w:szCs w:val="16"/>
                <w:lang w:val="it-IT"/>
              </w:rPr>
              <w:t>Desv.</w:t>
            </w:r>
          </w:p>
        </w:tc>
      </w:tr>
      <w:tr w:rsidR="00CE3734" w:rsidRPr="00857C9E" w14:paraId="44242CB6"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7C8C90A4" w14:textId="77777777" w:rsidR="00CE3734" w:rsidRPr="00C11BBE" w:rsidRDefault="00CE3734" w:rsidP="00572B51">
            <w:pPr>
              <w:rPr>
                <w:rFonts w:cs="Arial"/>
                <w:sz w:val="16"/>
                <w:szCs w:val="16"/>
                <w:lang w:val="es-ES"/>
              </w:rPr>
            </w:pPr>
          </w:p>
        </w:tc>
        <w:tc>
          <w:tcPr>
            <w:tcW w:w="590" w:type="dxa"/>
            <w:tcBorders>
              <w:top w:val="single" w:sz="4" w:space="0" w:color="auto"/>
              <w:left w:val="nil"/>
              <w:bottom w:val="single" w:sz="4" w:space="0" w:color="auto"/>
              <w:right w:val="single" w:sz="4" w:space="0" w:color="auto"/>
            </w:tcBorders>
            <w:shd w:val="clear" w:color="auto" w:fill="auto"/>
          </w:tcPr>
          <w:p w14:paraId="3795DC37" w14:textId="77777777" w:rsidR="002A4939" w:rsidRDefault="00BE2387">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0B2DEE8B" w14:textId="77777777" w:rsidR="002A4939" w:rsidRDefault="00BE2387">
            <w:pPr>
              <w:jc w:val="left"/>
              <w:rPr>
                <w:rFonts w:cs="Arial"/>
                <w:color w:val="000000"/>
                <w:sz w:val="16"/>
                <w:szCs w:val="16"/>
              </w:rPr>
            </w:pPr>
            <w:r w:rsidRPr="00C11BBE">
              <w:rPr>
                <w:rFonts w:cs="Arial"/>
                <w:color w:val="000000"/>
                <w:sz w:val="16"/>
                <w:szCs w:val="16"/>
              </w:rPr>
              <w:t>TC/59/15,</w:t>
            </w:r>
          </w:p>
          <w:p w14:paraId="7C2505B0" w14:textId="77777777" w:rsidR="002A4939" w:rsidRDefault="00BE2387">
            <w:pPr>
              <w:jc w:val="left"/>
              <w:rPr>
                <w:rFonts w:cs="Arial"/>
                <w:sz w:val="16"/>
                <w:szCs w:val="16"/>
                <w:lang w:val="es-ES"/>
              </w:rPr>
            </w:pPr>
            <w:r w:rsidRPr="00C11BBE">
              <w:rPr>
                <w:rFonts w:cs="Arial"/>
                <w:sz w:val="16"/>
                <w:szCs w:val="16"/>
              </w:rPr>
              <w:t>TG/61/7 Rev. 2 Corr. 2</w:t>
            </w:r>
          </w:p>
        </w:tc>
        <w:tc>
          <w:tcPr>
            <w:tcW w:w="1382" w:type="dxa"/>
            <w:tcBorders>
              <w:top w:val="single" w:sz="4" w:space="0" w:color="auto"/>
              <w:left w:val="nil"/>
              <w:bottom w:val="single" w:sz="4" w:space="0" w:color="auto"/>
              <w:right w:val="single" w:sz="4" w:space="0" w:color="auto"/>
            </w:tcBorders>
            <w:shd w:val="clear" w:color="auto" w:fill="auto"/>
          </w:tcPr>
          <w:p w14:paraId="33581DCF" w14:textId="77777777" w:rsidR="002A4939" w:rsidRDefault="00BE2387">
            <w:pPr>
              <w:jc w:val="left"/>
              <w:rPr>
                <w:rFonts w:cs="Arial"/>
                <w:color w:val="000000"/>
                <w:sz w:val="16"/>
                <w:szCs w:val="16"/>
              </w:rPr>
            </w:pPr>
            <w:r w:rsidRPr="00C11BBE">
              <w:rPr>
                <w:rFonts w:cs="Arial"/>
                <w:color w:val="000000"/>
                <w:sz w:val="16"/>
                <w:szCs w:val="16"/>
              </w:rPr>
              <w:t>Concombre, cornichon</w:t>
            </w:r>
          </w:p>
        </w:tc>
        <w:tc>
          <w:tcPr>
            <w:tcW w:w="1382" w:type="dxa"/>
            <w:tcBorders>
              <w:top w:val="single" w:sz="4" w:space="0" w:color="auto"/>
              <w:left w:val="nil"/>
              <w:bottom w:val="single" w:sz="4" w:space="0" w:color="auto"/>
              <w:right w:val="single" w:sz="4" w:space="0" w:color="auto"/>
            </w:tcBorders>
            <w:shd w:val="clear" w:color="auto" w:fill="auto"/>
          </w:tcPr>
          <w:p w14:paraId="567C6531" w14:textId="77777777" w:rsidR="002A4939" w:rsidRDefault="00BE2387">
            <w:pPr>
              <w:rPr>
                <w:rFonts w:cs="Arial"/>
                <w:color w:val="000000"/>
                <w:sz w:val="16"/>
                <w:szCs w:val="16"/>
              </w:rPr>
            </w:pPr>
            <w:r w:rsidRPr="00C11BBE">
              <w:rPr>
                <w:rFonts w:cs="Arial"/>
                <w:color w:val="000000"/>
                <w:sz w:val="16"/>
                <w:szCs w:val="16"/>
              </w:rPr>
              <w:t>Concombre, Cornichon</w:t>
            </w:r>
          </w:p>
        </w:tc>
        <w:tc>
          <w:tcPr>
            <w:tcW w:w="1382" w:type="dxa"/>
            <w:tcBorders>
              <w:top w:val="single" w:sz="4" w:space="0" w:color="auto"/>
              <w:left w:val="nil"/>
              <w:bottom w:val="single" w:sz="4" w:space="0" w:color="auto"/>
              <w:right w:val="single" w:sz="4" w:space="0" w:color="auto"/>
            </w:tcBorders>
            <w:shd w:val="clear" w:color="auto" w:fill="auto"/>
          </w:tcPr>
          <w:p w14:paraId="7D42DE37" w14:textId="77777777" w:rsidR="002A4939" w:rsidRDefault="00BE2387">
            <w:pPr>
              <w:rPr>
                <w:rFonts w:cs="Arial"/>
                <w:color w:val="000000"/>
                <w:sz w:val="16"/>
                <w:szCs w:val="16"/>
              </w:rPr>
            </w:pPr>
            <w:r w:rsidRPr="00C11BBE">
              <w:rPr>
                <w:rFonts w:cs="Arial"/>
                <w:color w:val="000000"/>
                <w:sz w:val="16"/>
                <w:szCs w:val="16"/>
              </w:rPr>
              <w:t>Gurke</w:t>
            </w:r>
          </w:p>
        </w:tc>
        <w:tc>
          <w:tcPr>
            <w:tcW w:w="1382" w:type="dxa"/>
            <w:tcBorders>
              <w:top w:val="single" w:sz="4" w:space="0" w:color="auto"/>
              <w:left w:val="nil"/>
              <w:bottom w:val="single" w:sz="4" w:space="0" w:color="auto"/>
              <w:right w:val="single" w:sz="4" w:space="0" w:color="auto"/>
            </w:tcBorders>
            <w:shd w:val="clear" w:color="auto" w:fill="auto"/>
          </w:tcPr>
          <w:p w14:paraId="0953E6E2" w14:textId="77777777" w:rsidR="002A4939" w:rsidRDefault="00BE2387">
            <w:pPr>
              <w:rPr>
                <w:rFonts w:cs="Arial"/>
                <w:color w:val="000000"/>
                <w:sz w:val="16"/>
                <w:szCs w:val="16"/>
              </w:rPr>
            </w:pPr>
            <w:r w:rsidRPr="00C11BBE">
              <w:rPr>
                <w:rFonts w:cs="Arial"/>
                <w:color w:val="000000"/>
                <w:sz w:val="16"/>
                <w:szCs w:val="16"/>
              </w:rPr>
              <w:t>Pepino, Pepinillo</w:t>
            </w:r>
          </w:p>
        </w:tc>
        <w:tc>
          <w:tcPr>
            <w:tcW w:w="1701" w:type="dxa"/>
            <w:tcBorders>
              <w:top w:val="single" w:sz="4" w:space="0" w:color="auto"/>
              <w:left w:val="nil"/>
              <w:bottom w:val="single" w:sz="4" w:space="0" w:color="auto"/>
              <w:right w:val="single" w:sz="4" w:space="0" w:color="auto"/>
            </w:tcBorders>
            <w:shd w:val="clear" w:color="auto" w:fill="auto"/>
          </w:tcPr>
          <w:p w14:paraId="72CD2C2A" w14:textId="77777777" w:rsidR="002A4939" w:rsidRDefault="00BE2387">
            <w:pPr>
              <w:rPr>
                <w:rFonts w:cs="Arial"/>
                <w:sz w:val="16"/>
                <w:szCs w:val="16"/>
                <w:lang w:val="es-ES"/>
              </w:rPr>
            </w:pPr>
            <w:r w:rsidRPr="00C11BBE">
              <w:rPr>
                <w:rFonts w:cs="Arial"/>
                <w:i/>
                <w:sz w:val="16"/>
                <w:szCs w:val="16"/>
              </w:rPr>
              <w:t xml:space="preserve">Cucumis sativus </w:t>
            </w:r>
            <w:r w:rsidRPr="00C11BBE">
              <w:rPr>
                <w:rFonts w:cs="Arial"/>
                <w:sz w:val="16"/>
                <w:szCs w:val="16"/>
              </w:rPr>
              <w:t>L.</w:t>
            </w:r>
          </w:p>
        </w:tc>
      </w:tr>
      <w:tr w:rsidR="00CE3734" w:rsidRPr="00857C9E" w14:paraId="1F9AD626"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3AD419DC" w14:textId="77777777" w:rsidR="002A4939" w:rsidRDefault="00BE2387">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75F0DB4B" w14:textId="77777777" w:rsidR="002A4939" w:rsidRDefault="00BE2387">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3419CC4D" w14:textId="77777777" w:rsidR="002A4939" w:rsidRDefault="00BE2387">
            <w:pPr>
              <w:jc w:val="left"/>
              <w:rPr>
                <w:rFonts w:cs="Arial"/>
                <w:color w:val="000000"/>
                <w:sz w:val="16"/>
                <w:szCs w:val="16"/>
              </w:rPr>
            </w:pPr>
            <w:r w:rsidRPr="00C11BBE">
              <w:rPr>
                <w:rFonts w:cs="Arial"/>
                <w:color w:val="000000"/>
                <w:sz w:val="16"/>
                <w:szCs w:val="16"/>
              </w:rPr>
              <w:t>TC/59/17,</w:t>
            </w:r>
          </w:p>
          <w:p w14:paraId="5CBF69C8" w14:textId="77777777" w:rsidR="002A4939" w:rsidRDefault="00BE2387">
            <w:pPr>
              <w:jc w:val="left"/>
              <w:rPr>
                <w:rFonts w:cs="Arial"/>
                <w:sz w:val="16"/>
                <w:szCs w:val="16"/>
                <w:lang w:val="es-ES"/>
              </w:rPr>
            </w:pPr>
            <w:r w:rsidRPr="00C11BBE">
              <w:rPr>
                <w:rFonts w:cs="Arial"/>
                <w:sz w:val="16"/>
                <w:szCs w:val="16"/>
              </w:rPr>
              <w:t>TG/65/4 Rev.</w:t>
            </w:r>
          </w:p>
        </w:tc>
        <w:tc>
          <w:tcPr>
            <w:tcW w:w="1382" w:type="dxa"/>
            <w:tcBorders>
              <w:top w:val="single" w:sz="4" w:space="0" w:color="auto"/>
              <w:left w:val="nil"/>
              <w:bottom w:val="single" w:sz="4" w:space="0" w:color="auto"/>
              <w:right w:val="single" w:sz="4" w:space="0" w:color="auto"/>
            </w:tcBorders>
            <w:shd w:val="clear" w:color="auto" w:fill="auto"/>
          </w:tcPr>
          <w:p w14:paraId="364A0642" w14:textId="77777777" w:rsidR="002A4939" w:rsidRDefault="00BE2387">
            <w:pPr>
              <w:jc w:val="left"/>
              <w:rPr>
                <w:rFonts w:cs="Arial"/>
                <w:color w:val="000000"/>
                <w:sz w:val="16"/>
                <w:szCs w:val="16"/>
              </w:rPr>
            </w:pPr>
            <w:r w:rsidRPr="00C11BBE">
              <w:rPr>
                <w:rFonts w:cs="Arial"/>
                <w:color w:val="000000"/>
                <w:sz w:val="16"/>
                <w:szCs w:val="16"/>
              </w:rPr>
              <w:t>Chou-rave</w:t>
            </w:r>
          </w:p>
        </w:tc>
        <w:tc>
          <w:tcPr>
            <w:tcW w:w="1382" w:type="dxa"/>
            <w:tcBorders>
              <w:top w:val="single" w:sz="4" w:space="0" w:color="auto"/>
              <w:left w:val="nil"/>
              <w:bottom w:val="single" w:sz="4" w:space="0" w:color="auto"/>
              <w:right w:val="single" w:sz="4" w:space="0" w:color="auto"/>
            </w:tcBorders>
            <w:shd w:val="clear" w:color="auto" w:fill="auto"/>
          </w:tcPr>
          <w:p w14:paraId="50DEDB55" w14:textId="77777777" w:rsidR="002A4939" w:rsidRDefault="00BE2387">
            <w:pPr>
              <w:jc w:val="left"/>
              <w:rPr>
                <w:rFonts w:cs="Arial"/>
                <w:color w:val="000000"/>
                <w:sz w:val="16"/>
                <w:szCs w:val="16"/>
              </w:rPr>
            </w:pPr>
            <w:r w:rsidRPr="00C11BBE">
              <w:rPr>
                <w:rFonts w:cs="Arial"/>
                <w:color w:val="000000"/>
                <w:sz w:val="16"/>
                <w:szCs w:val="16"/>
              </w:rPr>
              <w:t>Chou-rave</w:t>
            </w:r>
          </w:p>
        </w:tc>
        <w:tc>
          <w:tcPr>
            <w:tcW w:w="1382" w:type="dxa"/>
            <w:tcBorders>
              <w:top w:val="single" w:sz="4" w:space="0" w:color="auto"/>
              <w:left w:val="nil"/>
              <w:bottom w:val="single" w:sz="4" w:space="0" w:color="auto"/>
              <w:right w:val="single" w:sz="4" w:space="0" w:color="auto"/>
            </w:tcBorders>
            <w:shd w:val="clear" w:color="auto" w:fill="auto"/>
          </w:tcPr>
          <w:p w14:paraId="10911F0D" w14:textId="77777777" w:rsidR="002A4939" w:rsidRDefault="00BE2387">
            <w:pPr>
              <w:jc w:val="left"/>
              <w:rPr>
                <w:rFonts w:cs="Arial"/>
                <w:color w:val="000000"/>
                <w:sz w:val="16"/>
                <w:szCs w:val="16"/>
              </w:rPr>
            </w:pPr>
            <w:r w:rsidRPr="00C11BBE">
              <w:rPr>
                <w:rFonts w:cs="Arial"/>
                <w:color w:val="000000"/>
                <w:sz w:val="16"/>
                <w:szCs w:val="16"/>
              </w:rPr>
              <w:t>Chou-rave</w:t>
            </w:r>
          </w:p>
        </w:tc>
        <w:tc>
          <w:tcPr>
            <w:tcW w:w="1382" w:type="dxa"/>
            <w:tcBorders>
              <w:top w:val="single" w:sz="4" w:space="0" w:color="auto"/>
              <w:left w:val="nil"/>
              <w:bottom w:val="single" w:sz="4" w:space="0" w:color="auto"/>
              <w:right w:val="single" w:sz="4" w:space="0" w:color="auto"/>
            </w:tcBorders>
            <w:shd w:val="clear" w:color="auto" w:fill="auto"/>
          </w:tcPr>
          <w:p w14:paraId="2A610107" w14:textId="77777777" w:rsidR="002A4939" w:rsidRDefault="00BE2387">
            <w:pPr>
              <w:jc w:val="left"/>
              <w:rPr>
                <w:rFonts w:cs="Arial"/>
                <w:color w:val="000000"/>
                <w:sz w:val="16"/>
                <w:szCs w:val="16"/>
              </w:rPr>
            </w:pPr>
            <w:r w:rsidRPr="00C11BBE">
              <w:rPr>
                <w:rFonts w:cs="Arial"/>
                <w:color w:val="000000"/>
                <w:sz w:val="16"/>
                <w:szCs w:val="16"/>
              </w:rPr>
              <w:t>Colinabo</w:t>
            </w:r>
          </w:p>
        </w:tc>
        <w:tc>
          <w:tcPr>
            <w:tcW w:w="1701" w:type="dxa"/>
            <w:tcBorders>
              <w:top w:val="single" w:sz="4" w:space="0" w:color="auto"/>
              <w:left w:val="nil"/>
              <w:bottom w:val="single" w:sz="4" w:space="0" w:color="auto"/>
              <w:right w:val="single" w:sz="4" w:space="0" w:color="auto"/>
            </w:tcBorders>
            <w:shd w:val="clear" w:color="auto" w:fill="auto"/>
          </w:tcPr>
          <w:p w14:paraId="66713212" w14:textId="77777777" w:rsidR="002A4939" w:rsidRDefault="00BE2387">
            <w:pPr>
              <w:jc w:val="left"/>
              <w:rPr>
                <w:rFonts w:cs="Arial"/>
                <w:sz w:val="16"/>
                <w:szCs w:val="16"/>
              </w:rPr>
            </w:pPr>
            <w:r w:rsidRPr="00C11BBE">
              <w:rPr>
                <w:rFonts w:cs="Arial"/>
                <w:i/>
                <w:sz w:val="16"/>
                <w:szCs w:val="16"/>
                <w:lang w:val="it-IT"/>
              </w:rPr>
              <w:t xml:space="preserve">Brassica oleracea </w:t>
            </w:r>
            <w:r w:rsidRPr="00C11BBE">
              <w:rPr>
                <w:rFonts w:cs="Arial"/>
                <w:sz w:val="16"/>
                <w:szCs w:val="16"/>
                <w:lang w:val="it-IT"/>
              </w:rPr>
              <w:t xml:space="preserve">L. convar. </w:t>
            </w:r>
            <w:r w:rsidRPr="00C11BBE">
              <w:rPr>
                <w:rFonts w:cs="Arial"/>
                <w:i/>
                <w:sz w:val="16"/>
                <w:szCs w:val="16"/>
                <w:lang w:val="it-IT"/>
              </w:rPr>
              <w:t xml:space="preserve">acephala </w:t>
            </w:r>
            <w:r w:rsidRPr="00C11BBE">
              <w:rPr>
                <w:rFonts w:cs="Arial"/>
                <w:sz w:val="16"/>
                <w:szCs w:val="16"/>
                <w:lang w:val="it-IT"/>
              </w:rPr>
              <w:t xml:space="preserve">(DC.) Alef. var. </w:t>
            </w:r>
            <w:r w:rsidRPr="00C11BBE">
              <w:rPr>
                <w:rFonts w:cs="Arial"/>
                <w:i/>
                <w:sz w:val="16"/>
                <w:szCs w:val="16"/>
                <w:lang w:val="it-IT"/>
              </w:rPr>
              <w:t xml:space="preserve">gongylodes </w:t>
            </w:r>
            <w:r w:rsidRPr="00C11BBE">
              <w:rPr>
                <w:rFonts w:cs="Arial"/>
                <w:sz w:val="16"/>
                <w:szCs w:val="16"/>
                <w:lang w:val="it-IT"/>
              </w:rPr>
              <w:t xml:space="preserve">L. (Groupe </w:t>
            </w:r>
            <w:r w:rsidRPr="00C11BBE">
              <w:rPr>
                <w:rFonts w:cs="Arial"/>
                <w:i/>
                <w:sz w:val="16"/>
                <w:szCs w:val="16"/>
                <w:lang w:val="it-IT"/>
              </w:rPr>
              <w:t xml:space="preserve">Brassica oleracea </w:t>
            </w:r>
            <w:r w:rsidRPr="00C11BBE">
              <w:rPr>
                <w:rFonts w:cs="Arial"/>
                <w:sz w:val="16"/>
                <w:szCs w:val="16"/>
                <w:lang w:val="it-IT"/>
              </w:rPr>
              <w:t xml:space="preserve">L. </w:t>
            </w:r>
            <w:r w:rsidRPr="00C11BBE">
              <w:rPr>
                <w:rFonts w:cs="Arial"/>
                <w:i/>
                <w:sz w:val="16"/>
                <w:szCs w:val="16"/>
                <w:lang w:val="it-IT"/>
              </w:rPr>
              <w:t>Gongylodes</w:t>
            </w:r>
            <w:r w:rsidRPr="00C11BBE">
              <w:rPr>
                <w:rFonts w:cs="Arial"/>
                <w:sz w:val="16"/>
                <w:szCs w:val="16"/>
                <w:lang w:val="it-IT"/>
              </w:rPr>
              <w:t>)</w:t>
            </w:r>
          </w:p>
        </w:tc>
      </w:tr>
      <w:tr w:rsidR="00CE3734" w:rsidRPr="00857C9E" w14:paraId="3BD9963A"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12164214" w14:textId="77777777" w:rsidR="002A4939" w:rsidRDefault="00BE2387">
            <w:pPr>
              <w:rPr>
                <w:rFonts w:cs="Arial"/>
                <w:sz w:val="16"/>
                <w:szCs w:val="16"/>
                <w:lang w:val="es-ES"/>
              </w:rPr>
            </w:pPr>
            <w:r w:rsidRPr="00C11BBE">
              <w:rPr>
                <w:rFonts w:cs="Arial"/>
                <w:sz w:val="16"/>
                <w:szCs w:val="16"/>
                <w:lang w:val="es-ES"/>
              </w:rPr>
              <w:t>QZ</w:t>
            </w:r>
          </w:p>
        </w:tc>
        <w:tc>
          <w:tcPr>
            <w:tcW w:w="590" w:type="dxa"/>
            <w:tcBorders>
              <w:top w:val="single" w:sz="4" w:space="0" w:color="auto"/>
              <w:left w:val="nil"/>
              <w:bottom w:val="single" w:sz="4" w:space="0" w:color="auto"/>
              <w:right w:val="single" w:sz="4" w:space="0" w:color="auto"/>
            </w:tcBorders>
            <w:shd w:val="clear" w:color="auto" w:fill="auto"/>
          </w:tcPr>
          <w:p w14:paraId="7AF1BDAC" w14:textId="77777777" w:rsidR="002A4939" w:rsidRDefault="00BE2387">
            <w:pPr>
              <w:rPr>
                <w:rFonts w:cs="Arial"/>
                <w:sz w:val="16"/>
                <w:szCs w:val="16"/>
                <w:lang w:val="es-ES"/>
              </w:rPr>
            </w:pPr>
            <w:r w:rsidRPr="00C11BBE">
              <w:rPr>
                <w:rFonts w:cs="Arial"/>
                <w:sz w:val="16"/>
                <w:szCs w:val="16"/>
                <w:lang w:val="it-IT"/>
              </w:rPr>
              <w:t xml:space="preserve">TWV/ </w:t>
            </w:r>
            <w:r w:rsidRPr="00C11BBE">
              <w:rPr>
                <w:rFonts w:cs="Arial"/>
                <w:sz w:val="16"/>
                <w:szCs w:val="16"/>
                <w:lang w:val="it-IT"/>
              </w:rPr>
              <w:br/>
              <w:t>TWA</w:t>
            </w:r>
          </w:p>
        </w:tc>
        <w:tc>
          <w:tcPr>
            <w:tcW w:w="1866" w:type="dxa"/>
            <w:tcBorders>
              <w:top w:val="single" w:sz="4" w:space="0" w:color="auto"/>
              <w:left w:val="nil"/>
              <w:bottom w:val="single" w:sz="4" w:space="0" w:color="auto"/>
              <w:right w:val="single" w:sz="4" w:space="0" w:color="auto"/>
            </w:tcBorders>
            <w:shd w:val="clear" w:color="auto" w:fill="auto"/>
          </w:tcPr>
          <w:p w14:paraId="27066978" w14:textId="77777777" w:rsidR="002A4939" w:rsidRDefault="00BE2387">
            <w:pPr>
              <w:jc w:val="left"/>
              <w:rPr>
                <w:rFonts w:cs="Arial"/>
                <w:color w:val="000000"/>
                <w:sz w:val="16"/>
                <w:szCs w:val="16"/>
              </w:rPr>
            </w:pPr>
            <w:r w:rsidRPr="00C11BBE">
              <w:rPr>
                <w:rFonts w:cs="Arial"/>
                <w:color w:val="000000"/>
                <w:sz w:val="16"/>
                <w:szCs w:val="16"/>
              </w:rPr>
              <w:t>TC/59/19,</w:t>
            </w:r>
          </w:p>
          <w:p w14:paraId="3C08EF58" w14:textId="77777777" w:rsidR="002A4939" w:rsidRDefault="00BE2387">
            <w:pPr>
              <w:jc w:val="left"/>
              <w:rPr>
                <w:rFonts w:cs="Arial"/>
                <w:sz w:val="16"/>
                <w:szCs w:val="16"/>
                <w:lang w:val="es-ES"/>
              </w:rPr>
            </w:pPr>
            <w:r w:rsidRPr="00C11BBE">
              <w:rPr>
                <w:rFonts w:cs="Arial"/>
                <w:sz w:val="16"/>
                <w:szCs w:val="16"/>
              </w:rPr>
              <w:t>TG/2/7</w:t>
            </w:r>
          </w:p>
        </w:tc>
        <w:tc>
          <w:tcPr>
            <w:tcW w:w="1382" w:type="dxa"/>
            <w:tcBorders>
              <w:top w:val="single" w:sz="4" w:space="0" w:color="auto"/>
              <w:left w:val="nil"/>
              <w:bottom w:val="single" w:sz="4" w:space="0" w:color="auto"/>
              <w:right w:val="single" w:sz="4" w:space="0" w:color="auto"/>
            </w:tcBorders>
            <w:shd w:val="clear" w:color="auto" w:fill="auto"/>
          </w:tcPr>
          <w:p w14:paraId="3DD2D923" w14:textId="77777777" w:rsidR="002A4939" w:rsidRDefault="00BE2387">
            <w:pPr>
              <w:jc w:val="left"/>
              <w:rPr>
                <w:rFonts w:cs="Arial"/>
                <w:color w:val="000000"/>
                <w:sz w:val="16"/>
                <w:szCs w:val="16"/>
              </w:rPr>
            </w:pPr>
            <w:r w:rsidRPr="00C11BBE">
              <w:rPr>
                <w:rFonts w:cs="Arial"/>
                <w:color w:val="000000"/>
                <w:sz w:val="16"/>
                <w:szCs w:val="16"/>
              </w:rPr>
              <w:t>Maïs</w:t>
            </w:r>
          </w:p>
        </w:tc>
        <w:tc>
          <w:tcPr>
            <w:tcW w:w="1382" w:type="dxa"/>
            <w:tcBorders>
              <w:top w:val="single" w:sz="4" w:space="0" w:color="auto"/>
              <w:left w:val="nil"/>
              <w:bottom w:val="single" w:sz="4" w:space="0" w:color="auto"/>
              <w:right w:val="single" w:sz="4" w:space="0" w:color="auto"/>
            </w:tcBorders>
            <w:shd w:val="clear" w:color="auto" w:fill="auto"/>
          </w:tcPr>
          <w:p w14:paraId="5CE0E935" w14:textId="77777777" w:rsidR="002A4939" w:rsidRDefault="00BE2387">
            <w:pPr>
              <w:jc w:val="left"/>
              <w:rPr>
                <w:rFonts w:cs="Arial"/>
                <w:color w:val="000000"/>
                <w:sz w:val="16"/>
                <w:szCs w:val="16"/>
              </w:rPr>
            </w:pPr>
            <w:r w:rsidRPr="00C11BBE">
              <w:rPr>
                <w:rFonts w:cs="Arial"/>
                <w:color w:val="000000"/>
                <w:sz w:val="16"/>
                <w:szCs w:val="16"/>
              </w:rPr>
              <w:t>Maïs</w:t>
            </w:r>
          </w:p>
        </w:tc>
        <w:tc>
          <w:tcPr>
            <w:tcW w:w="1382" w:type="dxa"/>
            <w:tcBorders>
              <w:top w:val="single" w:sz="4" w:space="0" w:color="auto"/>
              <w:left w:val="nil"/>
              <w:bottom w:val="single" w:sz="4" w:space="0" w:color="auto"/>
              <w:right w:val="single" w:sz="4" w:space="0" w:color="auto"/>
            </w:tcBorders>
            <w:shd w:val="clear" w:color="auto" w:fill="auto"/>
          </w:tcPr>
          <w:p w14:paraId="3B5F79C2" w14:textId="77777777" w:rsidR="002A4939" w:rsidRDefault="00BE2387">
            <w:pPr>
              <w:jc w:val="left"/>
              <w:rPr>
                <w:rFonts w:cs="Arial"/>
                <w:color w:val="000000"/>
                <w:sz w:val="16"/>
                <w:szCs w:val="16"/>
              </w:rPr>
            </w:pPr>
            <w:r w:rsidRPr="00C11BBE">
              <w:rPr>
                <w:rFonts w:cs="Arial"/>
                <w:color w:val="000000"/>
                <w:sz w:val="16"/>
                <w:szCs w:val="16"/>
              </w:rPr>
              <w:t>Mais</w:t>
            </w:r>
          </w:p>
        </w:tc>
        <w:tc>
          <w:tcPr>
            <w:tcW w:w="1382" w:type="dxa"/>
            <w:tcBorders>
              <w:top w:val="single" w:sz="4" w:space="0" w:color="auto"/>
              <w:left w:val="nil"/>
              <w:bottom w:val="single" w:sz="4" w:space="0" w:color="auto"/>
              <w:right w:val="single" w:sz="4" w:space="0" w:color="auto"/>
            </w:tcBorders>
            <w:shd w:val="clear" w:color="auto" w:fill="auto"/>
          </w:tcPr>
          <w:p w14:paraId="58CEE9B5" w14:textId="77777777" w:rsidR="002A4939" w:rsidRDefault="00BE2387">
            <w:pPr>
              <w:jc w:val="left"/>
              <w:rPr>
                <w:rFonts w:cs="Arial"/>
                <w:color w:val="000000"/>
                <w:sz w:val="16"/>
                <w:szCs w:val="16"/>
              </w:rPr>
            </w:pPr>
            <w:r w:rsidRPr="00C11BBE">
              <w:rPr>
                <w:rFonts w:cs="Arial"/>
                <w:color w:val="000000"/>
                <w:sz w:val="16"/>
                <w:szCs w:val="16"/>
              </w:rPr>
              <w:t>Maíz</w:t>
            </w:r>
          </w:p>
        </w:tc>
        <w:tc>
          <w:tcPr>
            <w:tcW w:w="1701" w:type="dxa"/>
            <w:tcBorders>
              <w:top w:val="single" w:sz="4" w:space="0" w:color="auto"/>
              <w:left w:val="nil"/>
              <w:bottom w:val="single" w:sz="4" w:space="0" w:color="auto"/>
              <w:right w:val="single" w:sz="4" w:space="0" w:color="auto"/>
            </w:tcBorders>
            <w:shd w:val="clear" w:color="auto" w:fill="auto"/>
          </w:tcPr>
          <w:p w14:paraId="14E8A39E" w14:textId="77777777" w:rsidR="002A4939" w:rsidRDefault="00BE2387">
            <w:pPr>
              <w:rPr>
                <w:rFonts w:cs="Arial"/>
                <w:sz w:val="16"/>
                <w:szCs w:val="16"/>
                <w:lang w:val="es-ES"/>
              </w:rPr>
            </w:pPr>
            <w:r w:rsidRPr="00C11BBE">
              <w:rPr>
                <w:rFonts w:cs="Arial"/>
                <w:i/>
                <w:sz w:val="16"/>
                <w:szCs w:val="16"/>
              </w:rPr>
              <w:t xml:space="preserve">Zea mays </w:t>
            </w:r>
            <w:r w:rsidRPr="00C11BBE">
              <w:rPr>
                <w:rFonts w:cs="Arial"/>
                <w:sz w:val="16"/>
                <w:szCs w:val="16"/>
              </w:rPr>
              <w:t>L.</w:t>
            </w:r>
          </w:p>
        </w:tc>
      </w:tr>
      <w:tr w:rsidR="00CE3734" w:rsidRPr="00182F98" w14:paraId="65EEDFDA"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256500E5" w14:textId="77777777" w:rsidR="002A4939" w:rsidRDefault="00BE2387">
            <w:pPr>
              <w:rPr>
                <w:rFonts w:cs="Arial"/>
                <w:sz w:val="16"/>
                <w:szCs w:val="16"/>
                <w:lang w:val="es-ES"/>
              </w:rPr>
            </w:pPr>
            <w:r>
              <w:rPr>
                <w:rFonts w:cs="Arial"/>
                <w:sz w:val="16"/>
                <w:szCs w:val="16"/>
                <w:lang w:val="es-ES"/>
              </w:rPr>
              <w:t>FR</w:t>
            </w:r>
          </w:p>
        </w:tc>
        <w:tc>
          <w:tcPr>
            <w:tcW w:w="590" w:type="dxa"/>
            <w:tcBorders>
              <w:top w:val="single" w:sz="4" w:space="0" w:color="auto"/>
              <w:left w:val="nil"/>
              <w:bottom w:val="single" w:sz="4" w:space="0" w:color="auto"/>
              <w:right w:val="single" w:sz="4" w:space="0" w:color="auto"/>
            </w:tcBorders>
            <w:shd w:val="clear" w:color="auto" w:fill="auto"/>
          </w:tcPr>
          <w:p w14:paraId="2EE01228" w14:textId="77777777" w:rsidR="002A4939" w:rsidRDefault="00BE2387">
            <w:pPr>
              <w:rPr>
                <w:rFonts w:cs="Arial"/>
                <w:sz w:val="16"/>
                <w:szCs w:val="16"/>
                <w:lang w:val="it-IT"/>
              </w:rPr>
            </w:pPr>
            <w:r w:rsidRPr="00615D05">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65254E83" w14:textId="77777777" w:rsidR="002A4939" w:rsidRDefault="00BE2387">
            <w:pPr>
              <w:jc w:val="left"/>
              <w:rPr>
                <w:rFonts w:cs="Arial"/>
                <w:color w:val="000000"/>
                <w:sz w:val="16"/>
                <w:szCs w:val="16"/>
              </w:rPr>
            </w:pPr>
            <w:r w:rsidRPr="000563EF">
              <w:rPr>
                <w:rFonts w:cs="Arial"/>
                <w:color w:val="000000"/>
                <w:sz w:val="16"/>
                <w:szCs w:val="16"/>
              </w:rPr>
              <w:t>TC/59/21</w:t>
            </w:r>
            <w:r>
              <w:rPr>
                <w:rFonts w:cs="Arial"/>
                <w:color w:val="000000"/>
                <w:sz w:val="16"/>
                <w:szCs w:val="16"/>
              </w:rPr>
              <w:t>,</w:t>
            </w:r>
          </w:p>
          <w:p w14:paraId="6341EA74" w14:textId="77777777" w:rsidR="002A4939" w:rsidRDefault="00BE2387">
            <w:pPr>
              <w:jc w:val="left"/>
              <w:rPr>
                <w:rFonts w:cs="Arial"/>
                <w:color w:val="000000"/>
                <w:sz w:val="16"/>
                <w:szCs w:val="16"/>
              </w:rPr>
            </w:pPr>
            <w:r w:rsidRPr="00615D05">
              <w:rPr>
                <w:rFonts w:cs="Arial"/>
                <w:sz w:val="16"/>
                <w:szCs w:val="16"/>
              </w:rPr>
              <w:t>TG/63/7-TG/64/7 Rev. Corr.</w:t>
            </w:r>
          </w:p>
        </w:tc>
        <w:tc>
          <w:tcPr>
            <w:tcW w:w="1382" w:type="dxa"/>
            <w:tcBorders>
              <w:top w:val="single" w:sz="4" w:space="0" w:color="auto"/>
              <w:left w:val="nil"/>
              <w:bottom w:val="single" w:sz="4" w:space="0" w:color="auto"/>
              <w:right w:val="single" w:sz="4" w:space="0" w:color="auto"/>
            </w:tcBorders>
            <w:shd w:val="clear" w:color="auto" w:fill="auto"/>
          </w:tcPr>
          <w:p w14:paraId="72CC4F6F" w14:textId="77777777" w:rsidR="002A4939" w:rsidRDefault="00BE2387">
            <w:pPr>
              <w:jc w:val="left"/>
              <w:rPr>
                <w:rFonts w:cs="Arial"/>
                <w:color w:val="000000"/>
                <w:sz w:val="16"/>
                <w:szCs w:val="16"/>
              </w:rPr>
            </w:pPr>
            <w:r w:rsidRPr="006F5911">
              <w:rPr>
                <w:rFonts w:cs="Arial"/>
                <w:color w:val="000000"/>
                <w:sz w:val="16"/>
                <w:szCs w:val="16"/>
              </w:rPr>
              <w:t>Radis ; Radis noir</w:t>
            </w:r>
          </w:p>
        </w:tc>
        <w:tc>
          <w:tcPr>
            <w:tcW w:w="1382" w:type="dxa"/>
            <w:tcBorders>
              <w:top w:val="single" w:sz="4" w:space="0" w:color="auto"/>
              <w:left w:val="nil"/>
              <w:bottom w:val="single" w:sz="4" w:space="0" w:color="auto"/>
              <w:right w:val="single" w:sz="4" w:space="0" w:color="auto"/>
            </w:tcBorders>
            <w:shd w:val="clear" w:color="auto" w:fill="auto"/>
          </w:tcPr>
          <w:p w14:paraId="231059B9" w14:textId="77777777" w:rsidR="002A4939" w:rsidRDefault="00BE2387">
            <w:pPr>
              <w:jc w:val="left"/>
              <w:rPr>
                <w:rFonts w:cs="Arial"/>
                <w:color w:val="000000"/>
                <w:sz w:val="16"/>
                <w:szCs w:val="16"/>
                <w:lang w:val="fr-FR"/>
              </w:rPr>
            </w:pPr>
            <w:r w:rsidRPr="0061594C">
              <w:rPr>
                <w:rFonts w:cs="Arial"/>
                <w:color w:val="000000"/>
                <w:sz w:val="16"/>
                <w:szCs w:val="16"/>
                <w:lang w:val="fr-FR"/>
              </w:rPr>
              <w:t>Radis rave, Radis de tous les mois</w:t>
            </w:r>
          </w:p>
        </w:tc>
        <w:tc>
          <w:tcPr>
            <w:tcW w:w="1382" w:type="dxa"/>
            <w:tcBorders>
              <w:top w:val="single" w:sz="4" w:space="0" w:color="auto"/>
              <w:left w:val="nil"/>
              <w:bottom w:val="single" w:sz="4" w:space="0" w:color="auto"/>
              <w:right w:val="single" w:sz="4" w:space="0" w:color="auto"/>
            </w:tcBorders>
            <w:shd w:val="clear" w:color="auto" w:fill="auto"/>
          </w:tcPr>
          <w:p w14:paraId="454EE68C" w14:textId="77777777" w:rsidR="002A4939" w:rsidRDefault="00BE2387">
            <w:pPr>
              <w:jc w:val="left"/>
              <w:rPr>
                <w:rFonts w:cs="Arial"/>
                <w:color w:val="000000"/>
                <w:sz w:val="16"/>
                <w:szCs w:val="16"/>
              </w:rPr>
            </w:pPr>
            <w:r w:rsidRPr="006F5911">
              <w:rPr>
                <w:rFonts w:cs="Arial"/>
                <w:color w:val="000000"/>
                <w:sz w:val="16"/>
                <w:szCs w:val="16"/>
              </w:rPr>
              <w:t>Rettich, Radieschen</w:t>
            </w:r>
          </w:p>
        </w:tc>
        <w:tc>
          <w:tcPr>
            <w:tcW w:w="1382" w:type="dxa"/>
            <w:tcBorders>
              <w:top w:val="single" w:sz="4" w:space="0" w:color="auto"/>
              <w:left w:val="nil"/>
              <w:bottom w:val="single" w:sz="4" w:space="0" w:color="auto"/>
              <w:right w:val="single" w:sz="4" w:space="0" w:color="auto"/>
            </w:tcBorders>
            <w:shd w:val="clear" w:color="auto" w:fill="auto"/>
          </w:tcPr>
          <w:p w14:paraId="7EEF689D" w14:textId="77777777" w:rsidR="002A4939" w:rsidRDefault="00BE2387">
            <w:pPr>
              <w:jc w:val="left"/>
              <w:rPr>
                <w:rFonts w:cs="Arial"/>
                <w:color w:val="000000"/>
                <w:sz w:val="16"/>
                <w:szCs w:val="16"/>
                <w:lang w:val="es-ES"/>
              </w:rPr>
            </w:pPr>
            <w:r w:rsidRPr="0061594C">
              <w:rPr>
                <w:rFonts w:cs="Arial"/>
                <w:color w:val="000000"/>
                <w:sz w:val="16"/>
                <w:szCs w:val="16"/>
                <w:lang w:val="es-ES"/>
              </w:rPr>
              <w:t>Rábano de invierno, Rábano negro, Rabanito, Rábano</w:t>
            </w:r>
          </w:p>
        </w:tc>
        <w:tc>
          <w:tcPr>
            <w:tcW w:w="1701" w:type="dxa"/>
            <w:tcBorders>
              <w:top w:val="single" w:sz="4" w:space="0" w:color="auto"/>
              <w:left w:val="nil"/>
              <w:bottom w:val="single" w:sz="4" w:space="0" w:color="auto"/>
              <w:right w:val="single" w:sz="4" w:space="0" w:color="auto"/>
            </w:tcBorders>
            <w:shd w:val="clear" w:color="auto" w:fill="auto"/>
          </w:tcPr>
          <w:p w14:paraId="418D547C" w14:textId="77777777" w:rsidR="002A4939" w:rsidRDefault="00BE2387">
            <w:pPr>
              <w:rPr>
                <w:rFonts w:cs="Arial"/>
                <w:i/>
                <w:sz w:val="16"/>
                <w:szCs w:val="16"/>
                <w:lang w:val="fr-FR"/>
              </w:rPr>
            </w:pPr>
            <w:r w:rsidRPr="00FE71AE">
              <w:rPr>
                <w:rFonts w:cs="Arial"/>
                <w:i/>
                <w:sz w:val="16"/>
                <w:szCs w:val="16"/>
                <w:lang w:val="fr-FR"/>
              </w:rPr>
              <w:t xml:space="preserve">Raphanus sativus </w:t>
            </w:r>
            <w:r w:rsidRPr="00FE71AE">
              <w:rPr>
                <w:rFonts w:cs="Arial"/>
                <w:sz w:val="16"/>
                <w:szCs w:val="16"/>
                <w:lang w:val="fr-FR"/>
              </w:rPr>
              <w:t xml:space="preserve">L. var </w:t>
            </w:r>
            <w:r w:rsidRPr="00FE71AE">
              <w:rPr>
                <w:rFonts w:cs="Arial"/>
                <w:i/>
                <w:sz w:val="16"/>
                <w:szCs w:val="16"/>
                <w:lang w:val="fr-FR"/>
              </w:rPr>
              <w:t xml:space="preserve">sativus </w:t>
            </w:r>
            <w:r w:rsidRPr="00FE71AE">
              <w:rPr>
                <w:rFonts w:cs="Arial"/>
                <w:sz w:val="16"/>
                <w:szCs w:val="16"/>
                <w:lang w:val="fr-FR"/>
              </w:rPr>
              <w:t xml:space="preserve">; </w:t>
            </w:r>
            <w:r w:rsidRPr="00FE71AE">
              <w:rPr>
                <w:rFonts w:cs="Arial"/>
                <w:i/>
                <w:sz w:val="16"/>
                <w:szCs w:val="16"/>
                <w:lang w:val="fr-FR"/>
              </w:rPr>
              <w:t xml:space="preserve">Raphanus sativus </w:t>
            </w:r>
            <w:r w:rsidRPr="00FE71AE">
              <w:rPr>
                <w:rFonts w:cs="Arial"/>
                <w:sz w:val="16"/>
                <w:szCs w:val="16"/>
                <w:lang w:val="fr-FR"/>
              </w:rPr>
              <w:t xml:space="preserve">L. var. </w:t>
            </w:r>
            <w:r w:rsidRPr="00FE71AE">
              <w:rPr>
                <w:rFonts w:cs="Arial"/>
                <w:i/>
                <w:sz w:val="16"/>
                <w:szCs w:val="16"/>
                <w:lang w:val="fr-FR"/>
              </w:rPr>
              <w:t xml:space="preserve">niger </w:t>
            </w:r>
            <w:r w:rsidRPr="00FE71AE">
              <w:rPr>
                <w:rFonts w:cs="Arial"/>
                <w:sz w:val="16"/>
                <w:szCs w:val="16"/>
                <w:lang w:val="fr-FR"/>
              </w:rPr>
              <w:t>(Mill.) S. Kerner</w:t>
            </w:r>
          </w:p>
        </w:tc>
      </w:tr>
      <w:tr w:rsidR="00CE3734" w:rsidRPr="00857C9E" w14:paraId="13081363"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180EA0FD" w14:textId="77777777" w:rsidR="002A4939" w:rsidRDefault="00BE2387">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0442C7E1" w14:textId="77777777" w:rsidR="002A4939" w:rsidRDefault="00BE2387">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10FABE89" w14:textId="77777777" w:rsidR="002A4939" w:rsidRDefault="00BE2387">
            <w:pPr>
              <w:jc w:val="left"/>
              <w:rPr>
                <w:rFonts w:cs="Arial"/>
                <w:color w:val="000000"/>
                <w:sz w:val="16"/>
                <w:szCs w:val="16"/>
              </w:rPr>
            </w:pPr>
            <w:r w:rsidRPr="00C11BBE">
              <w:rPr>
                <w:rFonts w:cs="Arial"/>
                <w:color w:val="000000"/>
                <w:sz w:val="16"/>
                <w:szCs w:val="16"/>
              </w:rPr>
              <w:t>TC/59/23,</w:t>
            </w:r>
          </w:p>
          <w:p w14:paraId="7E6C3F4B" w14:textId="77777777" w:rsidR="002A4939" w:rsidRDefault="00BE2387">
            <w:pPr>
              <w:jc w:val="left"/>
              <w:rPr>
                <w:rFonts w:cs="Arial"/>
                <w:sz w:val="16"/>
                <w:szCs w:val="16"/>
                <w:lang w:val="es-ES"/>
              </w:rPr>
            </w:pPr>
            <w:r w:rsidRPr="00C11BBE">
              <w:rPr>
                <w:rFonts w:cs="Arial"/>
                <w:sz w:val="16"/>
                <w:szCs w:val="16"/>
                <w:lang w:val="pt-BR"/>
              </w:rPr>
              <w:t>TG/89/6 Rev.</w:t>
            </w:r>
          </w:p>
        </w:tc>
        <w:tc>
          <w:tcPr>
            <w:tcW w:w="1382" w:type="dxa"/>
            <w:tcBorders>
              <w:top w:val="single" w:sz="4" w:space="0" w:color="auto"/>
              <w:left w:val="nil"/>
              <w:bottom w:val="single" w:sz="4" w:space="0" w:color="auto"/>
              <w:right w:val="single" w:sz="4" w:space="0" w:color="auto"/>
            </w:tcBorders>
            <w:shd w:val="clear" w:color="auto" w:fill="auto"/>
          </w:tcPr>
          <w:p w14:paraId="19C522EC" w14:textId="77777777" w:rsidR="002A4939" w:rsidRDefault="00BE2387">
            <w:pPr>
              <w:jc w:val="left"/>
              <w:rPr>
                <w:rFonts w:cs="Arial"/>
                <w:color w:val="000000"/>
                <w:sz w:val="16"/>
                <w:szCs w:val="16"/>
              </w:rPr>
            </w:pPr>
            <w:r w:rsidRPr="00C11BBE">
              <w:rPr>
                <w:rFonts w:cs="Arial"/>
                <w:color w:val="000000"/>
                <w:sz w:val="16"/>
                <w:szCs w:val="16"/>
              </w:rPr>
              <w:t>Rutabaga</w:t>
            </w:r>
          </w:p>
        </w:tc>
        <w:tc>
          <w:tcPr>
            <w:tcW w:w="1382" w:type="dxa"/>
            <w:tcBorders>
              <w:top w:val="single" w:sz="4" w:space="0" w:color="auto"/>
              <w:left w:val="nil"/>
              <w:bottom w:val="single" w:sz="4" w:space="0" w:color="auto"/>
              <w:right w:val="single" w:sz="4" w:space="0" w:color="auto"/>
            </w:tcBorders>
            <w:shd w:val="clear" w:color="auto" w:fill="auto"/>
          </w:tcPr>
          <w:p w14:paraId="3AD9892F" w14:textId="77777777" w:rsidR="002A4939" w:rsidRDefault="00BE2387">
            <w:pPr>
              <w:jc w:val="left"/>
              <w:rPr>
                <w:rFonts w:cs="Arial"/>
                <w:color w:val="000000"/>
                <w:sz w:val="16"/>
                <w:szCs w:val="16"/>
              </w:rPr>
            </w:pPr>
            <w:r w:rsidRPr="00C11BBE">
              <w:rPr>
                <w:rFonts w:cs="Arial"/>
                <w:color w:val="000000"/>
                <w:sz w:val="16"/>
                <w:szCs w:val="16"/>
              </w:rPr>
              <w:t>Rutabaga, Chou-navet</w:t>
            </w:r>
          </w:p>
        </w:tc>
        <w:tc>
          <w:tcPr>
            <w:tcW w:w="1382" w:type="dxa"/>
            <w:tcBorders>
              <w:top w:val="single" w:sz="4" w:space="0" w:color="auto"/>
              <w:left w:val="nil"/>
              <w:bottom w:val="single" w:sz="4" w:space="0" w:color="auto"/>
              <w:right w:val="single" w:sz="4" w:space="0" w:color="auto"/>
            </w:tcBorders>
            <w:shd w:val="clear" w:color="auto" w:fill="auto"/>
          </w:tcPr>
          <w:p w14:paraId="4670948F" w14:textId="77777777" w:rsidR="002A4939" w:rsidRDefault="00BE2387">
            <w:pPr>
              <w:jc w:val="left"/>
              <w:rPr>
                <w:rFonts w:cs="Arial"/>
                <w:color w:val="000000"/>
                <w:sz w:val="16"/>
                <w:szCs w:val="16"/>
              </w:rPr>
            </w:pPr>
            <w:r w:rsidRPr="00C11BBE">
              <w:rPr>
                <w:rFonts w:cs="Arial"/>
                <w:color w:val="000000"/>
                <w:sz w:val="16"/>
                <w:szCs w:val="16"/>
              </w:rPr>
              <w:t>Kohlrübe</w:t>
            </w:r>
          </w:p>
        </w:tc>
        <w:tc>
          <w:tcPr>
            <w:tcW w:w="1382" w:type="dxa"/>
            <w:tcBorders>
              <w:top w:val="single" w:sz="4" w:space="0" w:color="auto"/>
              <w:left w:val="nil"/>
              <w:bottom w:val="single" w:sz="4" w:space="0" w:color="auto"/>
              <w:right w:val="single" w:sz="4" w:space="0" w:color="auto"/>
            </w:tcBorders>
            <w:shd w:val="clear" w:color="auto" w:fill="auto"/>
          </w:tcPr>
          <w:p w14:paraId="68000C89" w14:textId="77777777" w:rsidR="002A4939" w:rsidRDefault="00BE2387">
            <w:pPr>
              <w:jc w:val="left"/>
              <w:rPr>
                <w:rFonts w:cs="Arial"/>
                <w:color w:val="000000"/>
                <w:sz w:val="16"/>
                <w:szCs w:val="16"/>
              </w:rPr>
            </w:pPr>
            <w:r w:rsidRPr="00C11BBE">
              <w:rPr>
                <w:rFonts w:cs="Arial"/>
                <w:color w:val="000000"/>
                <w:sz w:val="16"/>
                <w:szCs w:val="16"/>
                <w:lang w:val="pt-BR"/>
              </w:rPr>
              <w:t xml:space="preserve">Colinabo L. var. napobrassica (L.) </w:t>
            </w:r>
            <w:r w:rsidRPr="00C11BBE">
              <w:rPr>
                <w:rFonts w:cs="Arial"/>
                <w:color w:val="000000"/>
                <w:sz w:val="16"/>
                <w:szCs w:val="16"/>
              </w:rPr>
              <w:t>Rchb.</w:t>
            </w:r>
          </w:p>
        </w:tc>
        <w:tc>
          <w:tcPr>
            <w:tcW w:w="1701" w:type="dxa"/>
            <w:tcBorders>
              <w:top w:val="single" w:sz="4" w:space="0" w:color="auto"/>
              <w:left w:val="nil"/>
              <w:bottom w:val="single" w:sz="4" w:space="0" w:color="auto"/>
              <w:right w:val="single" w:sz="4" w:space="0" w:color="auto"/>
            </w:tcBorders>
            <w:shd w:val="clear" w:color="auto" w:fill="auto"/>
          </w:tcPr>
          <w:p w14:paraId="64EDD4C2" w14:textId="77777777" w:rsidR="002A4939" w:rsidRDefault="00BE2387">
            <w:pPr>
              <w:jc w:val="left"/>
              <w:rPr>
                <w:rFonts w:cs="Arial"/>
                <w:sz w:val="16"/>
                <w:szCs w:val="16"/>
                <w:lang w:val="es-ES"/>
              </w:rPr>
            </w:pPr>
            <w:r w:rsidRPr="00C11BBE">
              <w:rPr>
                <w:rFonts w:cs="Arial"/>
                <w:i/>
                <w:sz w:val="16"/>
                <w:szCs w:val="16"/>
                <w:lang w:val="it-IT"/>
              </w:rPr>
              <w:t xml:space="preserve">Brassica napus </w:t>
            </w:r>
            <w:r w:rsidRPr="00C11BBE">
              <w:rPr>
                <w:rFonts w:cs="Arial"/>
                <w:sz w:val="16"/>
                <w:szCs w:val="16"/>
                <w:lang w:val="it-IT"/>
              </w:rPr>
              <w:t xml:space="preserve">L. var. </w:t>
            </w:r>
            <w:r w:rsidRPr="00C11BBE">
              <w:rPr>
                <w:rFonts w:cs="Arial"/>
                <w:i/>
                <w:sz w:val="16"/>
                <w:szCs w:val="16"/>
                <w:lang w:val="it-IT"/>
              </w:rPr>
              <w:t xml:space="preserve">napobrassica </w:t>
            </w:r>
            <w:r w:rsidRPr="00C11BBE">
              <w:rPr>
                <w:rFonts w:cs="Arial"/>
                <w:sz w:val="16"/>
                <w:szCs w:val="16"/>
                <w:lang w:val="it-IT"/>
              </w:rPr>
              <w:t>(L.) Rchb.</w:t>
            </w:r>
          </w:p>
        </w:tc>
      </w:tr>
      <w:tr w:rsidR="006B38D9" w:rsidRPr="001423BF" w14:paraId="74F87615"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37DC6893" w14:textId="77777777" w:rsidR="002A4939" w:rsidRDefault="00BE2387">
            <w:pPr>
              <w:rPr>
                <w:rFonts w:cs="Arial"/>
                <w:sz w:val="16"/>
                <w:szCs w:val="16"/>
                <w:lang w:val="fr-FR"/>
              </w:rPr>
            </w:pPr>
            <w:r>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1DA49E4E" w14:textId="77777777" w:rsidR="002A4939" w:rsidRDefault="00BE2387">
            <w:pPr>
              <w:rPr>
                <w:rFonts w:cs="Arial"/>
                <w:sz w:val="16"/>
                <w:szCs w:val="16"/>
                <w:lang w:val="it-IT"/>
              </w:rPr>
            </w:pPr>
            <w:r w:rsidRPr="00615D05">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4F59D414" w14:textId="77777777" w:rsidR="002A4939" w:rsidRDefault="00BE2387">
            <w:pPr>
              <w:jc w:val="left"/>
              <w:rPr>
                <w:rFonts w:cs="Arial"/>
                <w:color w:val="000000"/>
                <w:sz w:val="16"/>
                <w:szCs w:val="16"/>
              </w:rPr>
            </w:pPr>
            <w:r w:rsidRPr="000563EF">
              <w:rPr>
                <w:rFonts w:cs="Arial"/>
                <w:color w:val="000000"/>
                <w:sz w:val="16"/>
                <w:szCs w:val="16"/>
              </w:rPr>
              <w:t>TC/59/25</w:t>
            </w:r>
            <w:r>
              <w:rPr>
                <w:rFonts w:cs="Arial"/>
                <w:color w:val="000000"/>
                <w:sz w:val="16"/>
                <w:szCs w:val="16"/>
              </w:rPr>
              <w:t>,</w:t>
            </w:r>
          </w:p>
          <w:p w14:paraId="4429D084" w14:textId="77777777" w:rsidR="002A4939" w:rsidRDefault="00BE2387">
            <w:pPr>
              <w:jc w:val="left"/>
              <w:rPr>
                <w:rFonts w:cs="Arial"/>
                <w:color w:val="000000"/>
                <w:sz w:val="16"/>
                <w:szCs w:val="16"/>
                <w:lang w:val="fr-FR"/>
              </w:rPr>
            </w:pPr>
            <w:r w:rsidRPr="00615D05">
              <w:rPr>
                <w:rFonts w:cs="Arial"/>
                <w:sz w:val="16"/>
                <w:szCs w:val="16"/>
                <w:lang w:val="pt-BR"/>
              </w:rPr>
              <w:t>TG/142/5 Rev.</w:t>
            </w:r>
          </w:p>
        </w:tc>
        <w:tc>
          <w:tcPr>
            <w:tcW w:w="1382" w:type="dxa"/>
            <w:tcBorders>
              <w:top w:val="single" w:sz="4" w:space="0" w:color="auto"/>
              <w:left w:val="nil"/>
              <w:bottom w:val="single" w:sz="4" w:space="0" w:color="auto"/>
              <w:right w:val="single" w:sz="4" w:space="0" w:color="auto"/>
            </w:tcBorders>
            <w:shd w:val="clear" w:color="auto" w:fill="auto"/>
          </w:tcPr>
          <w:p w14:paraId="13313C36" w14:textId="77777777" w:rsidR="002A4939" w:rsidRDefault="00BE2387">
            <w:pPr>
              <w:jc w:val="left"/>
              <w:rPr>
                <w:rFonts w:cs="Arial"/>
                <w:color w:val="000000"/>
                <w:sz w:val="16"/>
                <w:szCs w:val="16"/>
                <w:lang w:val="fr-FR"/>
              </w:rPr>
            </w:pPr>
            <w:r w:rsidRPr="006F5911">
              <w:rPr>
                <w:rFonts w:cs="Arial"/>
                <w:color w:val="000000"/>
                <w:sz w:val="16"/>
                <w:szCs w:val="16"/>
              </w:rPr>
              <w:t>Pastèque</w:t>
            </w:r>
          </w:p>
        </w:tc>
        <w:tc>
          <w:tcPr>
            <w:tcW w:w="1382" w:type="dxa"/>
            <w:tcBorders>
              <w:top w:val="single" w:sz="4" w:space="0" w:color="auto"/>
              <w:left w:val="nil"/>
              <w:bottom w:val="single" w:sz="4" w:space="0" w:color="auto"/>
              <w:right w:val="single" w:sz="4" w:space="0" w:color="auto"/>
            </w:tcBorders>
            <w:shd w:val="clear" w:color="auto" w:fill="auto"/>
          </w:tcPr>
          <w:p w14:paraId="62DF9871" w14:textId="77777777" w:rsidR="002A4939" w:rsidRDefault="00BE2387">
            <w:pPr>
              <w:jc w:val="left"/>
              <w:rPr>
                <w:rFonts w:cs="Arial"/>
                <w:color w:val="000000"/>
                <w:sz w:val="16"/>
                <w:szCs w:val="16"/>
                <w:lang w:val="fr-FR"/>
              </w:rPr>
            </w:pPr>
            <w:r w:rsidRPr="006F5911">
              <w:rPr>
                <w:rFonts w:cs="Arial"/>
                <w:color w:val="000000"/>
                <w:sz w:val="16"/>
                <w:szCs w:val="16"/>
              </w:rPr>
              <w:t>Pastèque</w:t>
            </w:r>
          </w:p>
        </w:tc>
        <w:tc>
          <w:tcPr>
            <w:tcW w:w="1382" w:type="dxa"/>
            <w:tcBorders>
              <w:top w:val="single" w:sz="4" w:space="0" w:color="auto"/>
              <w:left w:val="nil"/>
              <w:bottom w:val="single" w:sz="4" w:space="0" w:color="auto"/>
              <w:right w:val="single" w:sz="4" w:space="0" w:color="auto"/>
            </w:tcBorders>
            <w:shd w:val="clear" w:color="auto" w:fill="auto"/>
          </w:tcPr>
          <w:p w14:paraId="36E80310" w14:textId="77777777" w:rsidR="002A4939" w:rsidRDefault="00BE2387">
            <w:pPr>
              <w:jc w:val="left"/>
              <w:rPr>
                <w:rFonts w:cs="Arial"/>
                <w:color w:val="000000"/>
                <w:sz w:val="16"/>
                <w:szCs w:val="16"/>
                <w:lang w:val="fr-FR"/>
              </w:rPr>
            </w:pPr>
            <w:r w:rsidRPr="006F5911">
              <w:rPr>
                <w:rFonts w:cs="Arial"/>
                <w:color w:val="000000"/>
                <w:sz w:val="16"/>
                <w:szCs w:val="16"/>
              </w:rPr>
              <w:t>Wassermelone</w:t>
            </w:r>
          </w:p>
        </w:tc>
        <w:tc>
          <w:tcPr>
            <w:tcW w:w="1382" w:type="dxa"/>
            <w:tcBorders>
              <w:top w:val="single" w:sz="4" w:space="0" w:color="auto"/>
              <w:left w:val="nil"/>
              <w:bottom w:val="single" w:sz="4" w:space="0" w:color="auto"/>
              <w:right w:val="single" w:sz="4" w:space="0" w:color="auto"/>
            </w:tcBorders>
            <w:shd w:val="clear" w:color="auto" w:fill="auto"/>
          </w:tcPr>
          <w:p w14:paraId="7DCA58BF" w14:textId="77777777" w:rsidR="002A4939" w:rsidRDefault="00BE2387">
            <w:pPr>
              <w:jc w:val="left"/>
              <w:rPr>
                <w:rFonts w:cs="Arial"/>
                <w:color w:val="000000"/>
                <w:sz w:val="16"/>
                <w:szCs w:val="16"/>
                <w:lang w:val="pt-BR"/>
              </w:rPr>
            </w:pPr>
            <w:r w:rsidRPr="006F5911">
              <w:rPr>
                <w:rFonts w:cs="Arial"/>
                <w:color w:val="000000"/>
                <w:sz w:val="16"/>
                <w:szCs w:val="16"/>
              </w:rPr>
              <w:t>Sandía</w:t>
            </w:r>
          </w:p>
        </w:tc>
        <w:tc>
          <w:tcPr>
            <w:tcW w:w="1701" w:type="dxa"/>
            <w:tcBorders>
              <w:top w:val="single" w:sz="4" w:space="0" w:color="auto"/>
              <w:left w:val="nil"/>
              <w:bottom w:val="single" w:sz="4" w:space="0" w:color="auto"/>
              <w:right w:val="single" w:sz="4" w:space="0" w:color="auto"/>
            </w:tcBorders>
            <w:shd w:val="clear" w:color="auto" w:fill="auto"/>
          </w:tcPr>
          <w:p w14:paraId="56BB92B8" w14:textId="77777777" w:rsidR="002A4939" w:rsidRDefault="00BE2387">
            <w:pPr>
              <w:jc w:val="left"/>
              <w:rPr>
                <w:rFonts w:cs="Arial"/>
                <w:i/>
                <w:sz w:val="16"/>
                <w:szCs w:val="16"/>
                <w:lang w:val="it-IT"/>
              </w:rPr>
            </w:pPr>
            <w:r w:rsidRPr="00615D05">
              <w:rPr>
                <w:rFonts w:cs="Arial"/>
                <w:i/>
                <w:sz w:val="16"/>
                <w:szCs w:val="16"/>
                <w:lang w:val="it-IT"/>
              </w:rPr>
              <w:t xml:space="preserve">Citrullus lanatus </w:t>
            </w:r>
            <w:r w:rsidRPr="00615D05">
              <w:rPr>
                <w:rFonts w:cs="Arial"/>
                <w:sz w:val="16"/>
                <w:szCs w:val="16"/>
                <w:lang w:val="it-IT"/>
              </w:rPr>
              <w:t>(Thunb.) Matsum. et Naka</w:t>
            </w:r>
          </w:p>
        </w:tc>
      </w:tr>
      <w:tr w:rsidR="00CE3734" w:rsidRPr="00857C9E" w14:paraId="024AC616"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7AD6EA47" w14:textId="77777777" w:rsidR="002A4939" w:rsidRDefault="00BE2387">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21E6A04E" w14:textId="51B66DE4" w:rsidR="002A4939" w:rsidRDefault="00C05624">
            <w:pPr>
              <w:rPr>
                <w:rFonts w:cs="Arial"/>
                <w:sz w:val="16"/>
                <w:szCs w:val="16"/>
                <w:lang w:val="es-ES"/>
              </w:rPr>
            </w:pPr>
            <w:r>
              <w:rPr>
                <w:rFonts w:cs="Arial"/>
                <w:sz w:val="16"/>
                <w:szCs w:val="16"/>
                <w:lang w:val="it-IT"/>
              </w:rPr>
              <w:t>TWO</w:t>
            </w:r>
          </w:p>
        </w:tc>
        <w:tc>
          <w:tcPr>
            <w:tcW w:w="1866" w:type="dxa"/>
            <w:tcBorders>
              <w:top w:val="single" w:sz="4" w:space="0" w:color="auto"/>
              <w:left w:val="nil"/>
              <w:bottom w:val="single" w:sz="4" w:space="0" w:color="auto"/>
              <w:right w:val="single" w:sz="4" w:space="0" w:color="auto"/>
            </w:tcBorders>
            <w:shd w:val="clear" w:color="auto" w:fill="auto"/>
          </w:tcPr>
          <w:p w14:paraId="27A08337" w14:textId="77777777" w:rsidR="002A4939" w:rsidRDefault="00BE2387">
            <w:pPr>
              <w:jc w:val="left"/>
              <w:rPr>
                <w:rFonts w:cs="Arial"/>
                <w:color w:val="000000"/>
                <w:sz w:val="16"/>
                <w:szCs w:val="16"/>
              </w:rPr>
            </w:pPr>
            <w:r w:rsidRPr="00C11BBE">
              <w:rPr>
                <w:rFonts w:cs="Arial"/>
                <w:color w:val="000000"/>
                <w:sz w:val="16"/>
                <w:szCs w:val="16"/>
              </w:rPr>
              <w:t>TC/59/26,</w:t>
            </w:r>
          </w:p>
          <w:p w14:paraId="53D69545" w14:textId="77777777" w:rsidR="002A4939" w:rsidRDefault="00BE2387">
            <w:pPr>
              <w:jc w:val="left"/>
              <w:rPr>
                <w:rFonts w:cs="Arial"/>
                <w:sz w:val="16"/>
                <w:szCs w:val="16"/>
                <w:lang w:val="es-ES"/>
              </w:rPr>
            </w:pPr>
            <w:r w:rsidRPr="00C11BBE">
              <w:rPr>
                <w:sz w:val="16"/>
              </w:rPr>
              <w:t>TG/283/1 Rev.</w:t>
            </w:r>
          </w:p>
        </w:tc>
        <w:tc>
          <w:tcPr>
            <w:tcW w:w="1382" w:type="dxa"/>
            <w:tcBorders>
              <w:top w:val="single" w:sz="4" w:space="0" w:color="auto"/>
              <w:left w:val="nil"/>
              <w:bottom w:val="single" w:sz="4" w:space="0" w:color="auto"/>
              <w:right w:val="single" w:sz="4" w:space="0" w:color="auto"/>
            </w:tcBorders>
            <w:shd w:val="clear" w:color="auto" w:fill="auto"/>
          </w:tcPr>
          <w:p w14:paraId="6A294C0F" w14:textId="77777777" w:rsidR="002A4939" w:rsidRDefault="00BE2387">
            <w:pPr>
              <w:jc w:val="left"/>
              <w:rPr>
                <w:rFonts w:cs="Arial"/>
                <w:color w:val="000000"/>
                <w:sz w:val="16"/>
                <w:szCs w:val="16"/>
              </w:rPr>
            </w:pPr>
            <w:r w:rsidRPr="00C11BBE">
              <w:rPr>
                <w:rFonts w:cs="Arial"/>
                <w:color w:val="000000"/>
                <w:sz w:val="16"/>
                <w:szCs w:val="16"/>
              </w:rPr>
              <w:t>Oncidium ; xOncidesa ; xIonocidium, xZelenkocidium</w:t>
            </w:r>
          </w:p>
        </w:tc>
        <w:tc>
          <w:tcPr>
            <w:tcW w:w="1382" w:type="dxa"/>
            <w:tcBorders>
              <w:top w:val="single" w:sz="4" w:space="0" w:color="auto"/>
              <w:left w:val="nil"/>
              <w:bottom w:val="single" w:sz="4" w:space="0" w:color="auto"/>
              <w:right w:val="single" w:sz="4" w:space="0" w:color="auto"/>
            </w:tcBorders>
            <w:shd w:val="clear" w:color="auto" w:fill="auto"/>
          </w:tcPr>
          <w:p w14:paraId="4D57CD0A" w14:textId="77777777" w:rsidR="002A4939" w:rsidRDefault="00BE2387">
            <w:pPr>
              <w:rPr>
                <w:rFonts w:cs="Arial"/>
                <w:color w:val="000000"/>
                <w:sz w:val="16"/>
                <w:szCs w:val="16"/>
              </w:rPr>
            </w:pPr>
            <w:r w:rsidRPr="00C11BBE">
              <w:rPr>
                <w:rFonts w:cs="Arial"/>
                <w:color w:val="000000"/>
                <w:sz w:val="16"/>
                <w:szCs w:val="16"/>
              </w:rPr>
              <w:t>Oncidium ; xOncidesa ; xIonocidium, xZelenkocidium</w:t>
            </w:r>
          </w:p>
        </w:tc>
        <w:tc>
          <w:tcPr>
            <w:tcW w:w="1382" w:type="dxa"/>
            <w:tcBorders>
              <w:top w:val="single" w:sz="4" w:space="0" w:color="auto"/>
              <w:left w:val="nil"/>
              <w:bottom w:val="single" w:sz="4" w:space="0" w:color="auto"/>
              <w:right w:val="single" w:sz="4" w:space="0" w:color="auto"/>
            </w:tcBorders>
            <w:shd w:val="clear" w:color="auto" w:fill="auto"/>
          </w:tcPr>
          <w:p w14:paraId="3C61E08F" w14:textId="77777777" w:rsidR="002A4939" w:rsidRDefault="00BE2387">
            <w:pPr>
              <w:rPr>
                <w:rFonts w:cs="Arial"/>
                <w:color w:val="000000"/>
                <w:sz w:val="16"/>
                <w:szCs w:val="16"/>
              </w:rPr>
            </w:pPr>
            <w:r w:rsidRPr="00C11BBE">
              <w:rPr>
                <w:rFonts w:cs="Arial"/>
                <w:color w:val="000000"/>
                <w:sz w:val="16"/>
                <w:szCs w:val="16"/>
              </w:rPr>
              <w:t>Oncidium ; xOncidesa ; xIonocidium, xZelenkocidium</w:t>
            </w:r>
          </w:p>
        </w:tc>
        <w:tc>
          <w:tcPr>
            <w:tcW w:w="1382" w:type="dxa"/>
            <w:tcBorders>
              <w:top w:val="single" w:sz="4" w:space="0" w:color="auto"/>
              <w:left w:val="nil"/>
              <w:bottom w:val="single" w:sz="4" w:space="0" w:color="auto"/>
              <w:right w:val="single" w:sz="4" w:space="0" w:color="auto"/>
            </w:tcBorders>
            <w:shd w:val="clear" w:color="auto" w:fill="auto"/>
          </w:tcPr>
          <w:p w14:paraId="11F0A552" w14:textId="77777777" w:rsidR="002A4939" w:rsidRDefault="00BE2387">
            <w:pPr>
              <w:rPr>
                <w:rFonts w:cs="Arial"/>
                <w:color w:val="000000"/>
                <w:sz w:val="16"/>
                <w:szCs w:val="16"/>
              </w:rPr>
            </w:pPr>
            <w:r w:rsidRPr="00C11BBE">
              <w:rPr>
                <w:rFonts w:cs="Arial"/>
                <w:color w:val="000000"/>
                <w:sz w:val="16"/>
                <w:szCs w:val="16"/>
              </w:rPr>
              <w:t>Oncidium ; xOncidesa ; xIonocidium, xZelenkocidium</w:t>
            </w:r>
          </w:p>
        </w:tc>
        <w:tc>
          <w:tcPr>
            <w:tcW w:w="1701" w:type="dxa"/>
            <w:tcBorders>
              <w:top w:val="single" w:sz="4" w:space="0" w:color="auto"/>
              <w:left w:val="nil"/>
              <w:bottom w:val="single" w:sz="4" w:space="0" w:color="auto"/>
              <w:right w:val="single" w:sz="4" w:space="0" w:color="auto"/>
            </w:tcBorders>
            <w:shd w:val="clear" w:color="auto" w:fill="auto"/>
          </w:tcPr>
          <w:p w14:paraId="5802E652" w14:textId="77777777" w:rsidR="002A4939" w:rsidRDefault="00BE2387">
            <w:pPr>
              <w:jc w:val="left"/>
              <w:rPr>
                <w:rFonts w:cs="Arial"/>
                <w:sz w:val="16"/>
                <w:szCs w:val="16"/>
              </w:rPr>
            </w:pPr>
            <w:r w:rsidRPr="00C11BBE">
              <w:rPr>
                <w:rFonts w:cs="Arial"/>
                <w:i/>
                <w:sz w:val="16"/>
                <w:lang w:val="it-IT"/>
              </w:rPr>
              <w:t xml:space="preserve">Oncidium </w:t>
            </w:r>
            <w:r w:rsidRPr="00C11BBE">
              <w:rPr>
                <w:rFonts w:cs="Arial"/>
                <w:sz w:val="16"/>
                <w:lang w:val="it-IT"/>
              </w:rPr>
              <w:t xml:space="preserve">Sw. ; </w:t>
            </w:r>
            <w:r w:rsidRPr="00C11BBE">
              <w:rPr>
                <w:rFonts w:cs="Arial"/>
                <w:i/>
                <w:sz w:val="16"/>
                <w:lang w:val="it-IT"/>
              </w:rPr>
              <w:t xml:space="preserve">×Oncidesa </w:t>
            </w:r>
            <w:r w:rsidRPr="00C11BBE">
              <w:rPr>
                <w:rFonts w:cs="Arial"/>
                <w:sz w:val="16"/>
                <w:lang w:val="it-IT"/>
              </w:rPr>
              <w:t xml:space="preserve">Hort. ; </w:t>
            </w:r>
            <w:r w:rsidRPr="00C11BBE">
              <w:rPr>
                <w:rFonts w:cs="Arial"/>
                <w:i/>
                <w:sz w:val="16"/>
                <w:lang w:val="it-IT"/>
              </w:rPr>
              <w:t xml:space="preserve">×Ionocidium </w:t>
            </w:r>
            <w:r w:rsidRPr="00C11BBE">
              <w:rPr>
                <w:rFonts w:cs="Arial"/>
                <w:sz w:val="16"/>
                <w:lang w:val="it-IT"/>
              </w:rPr>
              <w:t xml:space="preserve">Hort. ; </w:t>
            </w:r>
            <w:r w:rsidRPr="00C11BBE">
              <w:rPr>
                <w:rFonts w:cs="Arial"/>
                <w:i/>
                <w:sz w:val="16"/>
                <w:lang w:val="it-IT"/>
              </w:rPr>
              <w:t xml:space="preserve">×Zelenkocidium </w:t>
            </w:r>
            <w:r w:rsidRPr="00C11BBE">
              <w:rPr>
                <w:rFonts w:cs="Arial"/>
                <w:sz w:val="16"/>
                <w:lang w:val="it-IT"/>
              </w:rPr>
              <w:t>J.M.H.Shaw.</w:t>
            </w:r>
          </w:p>
        </w:tc>
      </w:tr>
      <w:tr w:rsidR="00CE3734" w:rsidRPr="001423BF" w14:paraId="43B315B0" w14:textId="77777777" w:rsidTr="00572B51">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shd w:val="clear" w:color="auto" w:fill="auto"/>
          </w:tcPr>
          <w:p w14:paraId="099DFBDC" w14:textId="77777777" w:rsidR="00CE3734" w:rsidRPr="00C11BBE" w:rsidRDefault="00CE3734" w:rsidP="00572B51">
            <w:pPr>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p w14:paraId="0CD3CD71" w14:textId="77777777" w:rsidR="002A4939" w:rsidRDefault="00BE2387">
            <w:pPr>
              <w:rPr>
                <w:rFonts w:cs="Arial"/>
                <w:sz w:val="16"/>
                <w:szCs w:val="16"/>
                <w:lang w:val="it-IT"/>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347D1A18" w14:textId="77777777" w:rsidR="002A4939" w:rsidRDefault="00BE2387">
            <w:pPr>
              <w:jc w:val="left"/>
              <w:rPr>
                <w:rFonts w:cs="Arial"/>
                <w:color w:val="000000"/>
                <w:sz w:val="16"/>
                <w:szCs w:val="16"/>
              </w:rPr>
            </w:pPr>
            <w:r w:rsidRPr="00C11BBE">
              <w:rPr>
                <w:rFonts w:cs="Arial"/>
                <w:color w:val="000000"/>
                <w:sz w:val="16"/>
                <w:szCs w:val="16"/>
              </w:rPr>
              <w:t>TC/59/27,</w:t>
            </w:r>
          </w:p>
          <w:p w14:paraId="3E5EE230" w14:textId="77777777" w:rsidR="002A4939" w:rsidRDefault="00BE2387">
            <w:pPr>
              <w:jc w:val="left"/>
              <w:rPr>
                <w:rFonts w:cs="Arial"/>
                <w:color w:val="000000"/>
                <w:sz w:val="16"/>
                <w:szCs w:val="16"/>
              </w:rPr>
            </w:pPr>
            <w:r w:rsidRPr="00C11BBE">
              <w:rPr>
                <w:rFonts w:cs="Arial"/>
                <w:color w:val="000000"/>
                <w:sz w:val="16"/>
                <w:szCs w:val="16"/>
              </w:rPr>
              <w:t>TG/294/1 Corr. Rev. 4</w:t>
            </w:r>
          </w:p>
        </w:tc>
        <w:tc>
          <w:tcPr>
            <w:tcW w:w="1382" w:type="dxa"/>
            <w:tcBorders>
              <w:top w:val="single" w:sz="4" w:space="0" w:color="auto"/>
              <w:left w:val="nil"/>
              <w:bottom w:val="single" w:sz="4" w:space="0" w:color="auto"/>
              <w:right w:val="single" w:sz="4" w:space="0" w:color="auto"/>
            </w:tcBorders>
            <w:shd w:val="clear" w:color="auto" w:fill="auto"/>
          </w:tcPr>
          <w:p w14:paraId="59182BB8" w14:textId="77777777" w:rsidR="002A4939" w:rsidRDefault="00BE2387">
            <w:pPr>
              <w:jc w:val="left"/>
              <w:rPr>
                <w:rFonts w:cs="Arial"/>
                <w:color w:val="000000"/>
                <w:sz w:val="16"/>
                <w:szCs w:val="16"/>
              </w:rPr>
            </w:pPr>
            <w:r w:rsidRPr="00C11BBE">
              <w:rPr>
                <w:rFonts w:cs="Arial"/>
                <w:color w:val="000000"/>
                <w:sz w:val="16"/>
                <w:szCs w:val="16"/>
              </w:rPr>
              <w:t>Porte-greffes de tomates</w:t>
            </w:r>
          </w:p>
        </w:tc>
        <w:tc>
          <w:tcPr>
            <w:tcW w:w="1382" w:type="dxa"/>
            <w:tcBorders>
              <w:top w:val="single" w:sz="4" w:space="0" w:color="auto"/>
              <w:left w:val="nil"/>
              <w:bottom w:val="single" w:sz="4" w:space="0" w:color="auto"/>
              <w:right w:val="single" w:sz="4" w:space="0" w:color="auto"/>
            </w:tcBorders>
            <w:shd w:val="clear" w:color="auto" w:fill="auto"/>
          </w:tcPr>
          <w:p w14:paraId="0F521B59" w14:textId="77777777" w:rsidR="002A4939" w:rsidRDefault="00BE2387">
            <w:pPr>
              <w:rPr>
                <w:rFonts w:cs="Arial"/>
                <w:color w:val="000000"/>
                <w:sz w:val="16"/>
                <w:szCs w:val="16"/>
              </w:rPr>
            </w:pPr>
            <w:r w:rsidRPr="00C11BBE">
              <w:rPr>
                <w:rFonts w:cs="Arial"/>
                <w:color w:val="000000"/>
                <w:sz w:val="16"/>
                <w:szCs w:val="16"/>
              </w:rPr>
              <w:t>Porte-greffe de tomate</w:t>
            </w:r>
          </w:p>
        </w:tc>
        <w:tc>
          <w:tcPr>
            <w:tcW w:w="1382" w:type="dxa"/>
            <w:tcBorders>
              <w:top w:val="single" w:sz="4" w:space="0" w:color="auto"/>
              <w:left w:val="nil"/>
              <w:bottom w:val="single" w:sz="4" w:space="0" w:color="auto"/>
              <w:right w:val="single" w:sz="4" w:space="0" w:color="auto"/>
            </w:tcBorders>
            <w:shd w:val="clear" w:color="auto" w:fill="auto"/>
          </w:tcPr>
          <w:p w14:paraId="5BEFCF37" w14:textId="77777777" w:rsidR="002A4939" w:rsidRDefault="00BE2387">
            <w:pPr>
              <w:rPr>
                <w:rFonts w:cs="Arial"/>
                <w:color w:val="000000"/>
                <w:sz w:val="16"/>
                <w:szCs w:val="16"/>
              </w:rPr>
            </w:pPr>
            <w:r w:rsidRPr="00C11BBE">
              <w:rPr>
                <w:rFonts w:cs="Arial"/>
                <w:color w:val="000000"/>
                <w:sz w:val="16"/>
                <w:szCs w:val="16"/>
              </w:rPr>
              <w:t>Tomatenunter-</w:t>
            </w:r>
          </w:p>
        </w:tc>
        <w:tc>
          <w:tcPr>
            <w:tcW w:w="1382" w:type="dxa"/>
            <w:tcBorders>
              <w:top w:val="single" w:sz="4" w:space="0" w:color="auto"/>
              <w:left w:val="nil"/>
              <w:bottom w:val="single" w:sz="4" w:space="0" w:color="auto"/>
              <w:right w:val="single" w:sz="4" w:space="0" w:color="auto"/>
            </w:tcBorders>
            <w:shd w:val="clear" w:color="auto" w:fill="auto"/>
          </w:tcPr>
          <w:p w14:paraId="19ED5F6D" w14:textId="77777777" w:rsidR="002A4939" w:rsidRDefault="00BE2387">
            <w:pPr>
              <w:rPr>
                <w:rFonts w:cs="Arial"/>
                <w:color w:val="000000"/>
                <w:sz w:val="16"/>
                <w:szCs w:val="16"/>
              </w:rPr>
            </w:pPr>
            <w:r w:rsidRPr="00C11BBE">
              <w:rPr>
                <w:rFonts w:cs="Arial"/>
                <w:color w:val="000000"/>
                <w:sz w:val="16"/>
                <w:szCs w:val="16"/>
              </w:rPr>
              <w:t>Portainjertos de tomate</w:t>
            </w:r>
          </w:p>
        </w:tc>
        <w:tc>
          <w:tcPr>
            <w:tcW w:w="1701" w:type="dxa"/>
            <w:tcBorders>
              <w:top w:val="single" w:sz="4" w:space="0" w:color="auto"/>
              <w:left w:val="nil"/>
              <w:bottom w:val="single" w:sz="4" w:space="0" w:color="auto"/>
              <w:right w:val="single" w:sz="4" w:space="0" w:color="auto"/>
            </w:tcBorders>
            <w:shd w:val="clear" w:color="auto" w:fill="auto"/>
          </w:tcPr>
          <w:p w14:paraId="4272A865" w14:textId="77777777" w:rsidR="002A4939" w:rsidRDefault="00BE2387">
            <w:pPr>
              <w:jc w:val="left"/>
              <w:rPr>
                <w:rFonts w:cs="Arial"/>
                <w:i/>
                <w:sz w:val="16"/>
                <w:lang w:val="it-IT"/>
              </w:rPr>
            </w:pPr>
            <w:r w:rsidRPr="00C11BBE">
              <w:rPr>
                <w:rFonts w:cs="Arial"/>
                <w:i/>
                <w:sz w:val="16"/>
                <w:lang w:val="it-IT"/>
              </w:rPr>
              <w:t xml:space="preserve">Solanum habrochaites S. Knapp &amp; D.M. Spooner ; Solanum lycopersicum L. x Solanum habrochaites S. Knapp &amp; D.M. Spooner ; Solanum lycopersicum L. x </w:t>
            </w:r>
            <w:r w:rsidRPr="00C11BBE">
              <w:rPr>
                <w:rFonts w:cs="Arial"/>
                <w:i/>
                <w:sz w:val="16"/>
                <w:lang w:val="it-IT"/>
              </w:rPr>
              <w:br/>
              <w:t>Solanum peruvianum (L.) Mill. ; Solanum pimpinellifolium L. x Solanum habrochaites S. Knapp &amp; D.M. Spooner</w:t>
            </w:r>
          </w:p>
        </w:tc>
      </w:tr>
    </w:tbl>
    <w:p w14:paraId="4853E976" w14:textId="77777777" w:rsidR="00CE3734" w:rsidRPr="00A66CAA" w:rsidRDefault="00CE3734" w:rsidP="00CE3734">
      <w:pPr>
        <w:rPr>
          <w:lang w:val="it-IT"/>
        </w:rPr>
      </w:pPr>
    </w:p>
    <w:p w14:paraId="56303C9E" w14:textId="4DC735F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 xml:space="preserve">L'UPOV a adopté 338 principes directeurs d'examen, qui peuvent être consultés gratuitement sur le site web de l'UPOV </w:t>
      </w:r>
      <w:hyperlink r:id="rId10" w:history="1">
        <w:r w:rsidRPr="00B276F2">
          <w:rPr>
            <w:rStyle w:val="Hyperlink"/>
            <w:lang w:val="fr-FR"/>
          </w:rPr>
          <w:t>(</w:t>
        </w:r>
      </w:hyperlink>
      <w:hyperlink r:id="rId11" w:history="1">
        <w:r w:rsidR="00203986" w:rsidRPr="00126996">
          <w:rPr>
            <w:rStyle w:val="Hyperlink"/>
            <w:lang w:val="fr-FR"/>
          </w:rPr>
          <w:t>http://www.upov.int/test_guidelines/fr/</w:t>
        </w:r>
      </w:hyperlink>
      <w:r w:rsidRPr="00B276F2">
        <w:rPr>
          <w:lang w:val="fr-FR"/>
        </w:rPr>
        <w:t>).</w:t>
      </w:r>
    </w:p>
    <w:p w14:paraId="139250B1" w14:textId="77777777" w:rsidR="00CE3734" w:rsidRPr="00B276F2" w:rsidRDefault="00CE3734" w:rsidP="00CE3734">
      <w:pPr>
        <w:rPr>
          <w:lang w:val="fr-FR"/>
        </w:rPr>
      </w:pPr>
    </w:p>
    <w:p w14:paraId="6F2E613A"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Sur la base des recommandations du TC-EDC, telles qu'elles figurent à l'annexe II du présent document, le TC a convenu que des clarifications rédactionnelles étaient requises de la part des principaux experts pour le projet de principes directeurs d'examen pour Weigela et la révision partielle des principes directeurs d'examen pour la chicorée industrielle.</w:t>
      </w:r>
    </w:p>
    <w:p w14:paraId="6154E07C" w14:textId="77777777" w:rsidR="00CE3734" w:rsidRPr="00B276F2" w:rsidRDefault="00CE3734" w:rsidP="00CE3734">
      <w:pPr>
        <w:rPr>
          <w:lang w:val="fr-FR"/>
        </w:rPr>
      </w:pPr>
    </w:p>
    <w:p w14:paraId="1034DCFA" w14:textId="10FC5FB3" w:rsidR="002A4939" w:rsidRDefault="00BE2387">
      <w:pPr>
        <w:keepNext/>
        <w:rPr>
          <w:lang w:val="it-IT"/>
        </w:rPr>
      </w:pPr>
      <w:r w:rsidRPr="00875513">
        <w:fldChar w:fldCharType="begin"/>
      </w:r>
      <w:r w:rsidRPr="00B276F2">
        <w:rPr>
          <w:lang w:val="fr-FR"/>
        </w:rPr>
        <w:instrText xml:space="preserve"> AUTONUM  </w:instrText>
      </w:r>
      <w:r w:rsidRPr="00875513">
        <w:fldChar w:fldCharType="end"/>
      </w:r>
      <w:r w:rsidRPr="00B276F2">
        <w:rPr>
          <w:lang w:val="fr-FR"/>
        </w:rPr>
        <w:tab/>
        <w:t>Le TC a noté que le projet de principes directeurs d'examen suivant n'avait pas été examiné par le TC</w:t>
      </w:r>
      <w:r w:rsidR="00203986">
        <w:rPr>
          <w:lang w:val="fr-FR"/>
        </w:rPr>
        <w:noBreakHyphen/>
      </w:r>
      <w:r w:rsidRPr="00B276F2">
        <w:rPr>
          <w:lang w:val="fr-FR"/>
        </w:rPr>
        <w:t>EDC, lors de sa réunion des 17, 18 et 23 octobre 2023, et qu'il le serait lors de sa réunion suivante :</w:t>
      </w:r>
    </w:p>
    <w:p w14:paraId="570E13D3" w14:textId="77777777" w:rsidR="00CE3734" w:rsidRDefault="00CE3734" w:rsidP="00875513">
      <w:pPr>
        <w:keepNext/>
        <w:rPr>
          <w:lang w:val="it-IT"/>
        </w:rPr>
      </w:pPr>
    </w:p>
    <w:tbl>
      <w:tblPr>
        <w:tblW w:w="10275" w:type="dxa"/>
        <w:tblLayout w:type="fixed"/>
        <w:tblCellMar>
          <w:top w:w="28" w:type="dxa"/>
          <w:left w:w="57" w:type="dxa"/>
          <w:bottom w:w="28" w:type="dxa"/>
          <w:right w:w="57" w:type="dxa"/>
        </w:tblCellMar>
        <w:tblLook w:val="0020" w:firstRow="1" w:lastRow="0" w:firstColumn="0" w:lastColumn="0" w:noHBand="0" w:noVBand="0"/>
      </w:tblPr>
      <w:tblGrid>
        <w:gridCol w:w="590"/>
        <w:gridCol w:w="590"/>
        <w:gridCol w:w="1866"/>
        <w:gridCol w:w="1382"/>
        <w:gridCol w:w="1382"/>
        <w:gridCol w:w="1382"/>
        <w:gridCol w:w="1382"/>
        <w:gridCol w:w="1701"/>
      </w:tblGrid>
      <w:tr w:rsidR="00CE3734" w:rsidRPr="00B85EB9" w14:paraId="3ED7A8E5" w14:textId="77777777" w:rsidTr="00572B51">
        <w:trPr>
          <w:trHeight w:val="1050"/>
          <w:tblHeader/>
        </w:trPr>
        <w:tc>
          <w:tcPr>
            <w:tcW w:w="590" w:type="dxa"/>
            <w:tcBorders>
              <w:top w:val="single" w:sz="4" w:space="0" w:color="auto"/>
              <w:bottom w:val="single" w:sz="4" w:space="0" w:color="auto"/>
            </w:tcBorders>
            <w:shd w:val="clear" w:color="auto" w:fill="D9D9D9"/>
            <w:vAlign w:val="center"/>
          </w:tcPr>
          <w:p w14:paraId="521B578C" w14:textId="77777777" w:rsidR="00CE3734" w:rsidRPr="00B276F2" w:rsidRDefault="00CE3734" w:rsidP="00875513">
            <w:pPr>
              <w:keepNext/>
              <w:jc w:val="left"/>
              <w:rPr>
                <w:rFonts w:eastAsia="MS Mincho" w:cs="Arial"/>
                <w:bCs/>
                <w:sz w:val="16"/>
                <w:szCs w:val="16"/>
                <w:lang w:val="fr-FR" w:eastAsia="ja-JP"/>
              </w:rPr>
            </w:pPr>
          </w:p>
        </w:tc>
        <w:tc>
          <w:tcPr>
            <w:tcW w:w="590" w:type="dxa"/>
            <w:tcBorders>
              <w:top w:val="single" w:sz="4" w:space="0" w:color="auto"/>
              <w:bottom w:val="single" w:sz="4" w:space="0" w:color="auto"/>
            </w:tcBorders>
            <w:shd w:val="clear" w:color="auto" w:fill="D9D9D9"/>
            <w:vAlign w:val="center"/>
          </w:tcPr>
          <w:p w14:paraId="7DFA8426" w14:textId="77777777" w:rsidR="002A4939" w:rsidRDefault="00BE2387">
            <w:pPr>
              <w:keepNext/>
              <w:jc w:val="left"/>
              <w:rPr>
                <w:rFonts w:eastAsia="MS Mincho" w:cs="Arial"/>
                <w:bCs/>
                <w:sz w:val="16"/>
                <w:szCs w:val="16"/>
                <w:lang w:eastAsia="ja-JP"/>
              </w:rPr>
            </w:pPr>
            <w:r w:rsidRPr="00B85EB9">
              <w:rPr>
                <w:rFonts w:eastAsia="MS Mincho" w:cs="Arial"/>
                <w:bCs/>
                <w:sz w:val="16"/>
                <w:szCs w:val="16"/>
                <w:lang w:eastAsia="ja-JP"/>
              </w:rPr>
              <w:t>TWP</w:t>
            </w:r>
          </w:p>
        </w:tc>
        <w:tc>
          <w:tcPr>
            <w:tcW w:w="1866" w:type="dxa"/>
            <w:tcBorders>
              <w:top w:val="single" w:sz="4" w:space="0" w:color="auto"/>
              <w:bottom w:val="single" w:sz="4" w:space="0" w:color="auto"/>
            </w:tcBorders>
            <w:shd w:val="clear" w:color="auto" w:fill="D9D9D9"/>
            <w:vAlign w:val="center"/>
          </w:tcPr>
          <w:p w14:paraId="0EACB466" w14:textId="77777777" w:rsidR="002A4939" w:rsidRDefault="00BE2387">
            <w:pPr>
              <w:keepNext/>
              <w:ind w:left="-36"/>
              <w:jc w:val="left"/>
              <w:rPr>
                <w:rFonts w:eastAsia="MS Mincho" w:cs="Arial"/>
                <w:bCs/>
                <w:sz w:val="16"/>
                <w:szCs w:val="16"/>
                <w:lang w:eastAsia="ja-JP"/>
              </w:rPr>
            </w:pPr>
            <w:r w:rsidRPr="00B85EB9">
              <w:rPr>
                <w:rFonts w:eastAsia="MS Mincho" w:cs="Arial"/>
                <w:bCs/>
                <w:sz w:val="16"/>
                <w:szCs w:val="16"/>
                <w:lang w:val="fr-CH" w:eastAsia="ja-JP"/>
              </w:rPr>
              <w:t xml:space="preserve">Document No. </w:t>
            </w:r>
            <w:r w:rsidRPr="00B85EB9">
              <w:rPr>
                <w:rFonts w:eastAsia="MS Mincho" w:cs="Arial"/>
                <w:bCs/>
                <w:sz w:val="16"/>
                <w:szCs w:val="16"/>
                <w:lang w:val="fr-CH" w:eastAsia="ja-JP"/>
              </w:rPr>
              <w:br/>
              <w:t xml:space="preserve">No. du document </w:t>
            </w:r>
            <w:r w:rsidRPr="00B85EB9">
              <w:rPr>
                <w:rFonts w:eastAsia="MS Mincho" w:cs="Arial"/>
                <w:bCs/>
                <w:sz w:val="16"/>
                <w:szCs w:val="16"/>
                <w:lang w:val="fr-CH" w:eastAsia="ja-JP"/>
              </w:rPr>
              <w:br/>
              <w:t xml:space="preserve">Dokument-Nr. </w:t>
            </w:r>
            <w:r w:rsidRPr="00B85EB9">
              <w:rPr>
                <w:rFonts w:eastAsia="MS Mincho" w:cs="Arial"/>
                <w:bCs/>
                <w:sz w:val="16"/>
                <w:szCs w:val="16"/>
                <w:lang w:val="fr-CH" w:eastAsia="ja-JP"/>
              </w:rPr>
              <w:br/>
            </w:r>
            <w:r w:rsidRPr="00B85EB9">
              <w:rPr>
                <w:rFonts w:eastAsia="MS Mincho" w:cs="Arial"/>
                <w:bCs/>
                <w:sz w:val="16"/>
                <w:szCs w:val="16"/>
                <w:lang w:eastAsia="ja-JP"/>
              </w:rPr>
              <w:t>No del documento</w:t>
            </w:r>
          </w:p>
        </w:tc>
        <w:tc>
          <w:tcPr>
            <w:tcW w:w="1382" w:type="dxa"/>
            <w:tcBorders>
              <w:top w:val="single" w:sz="4" w:space="0" w:color="auto"/>
              <w:bottom w:val="single" w:sz="4" w:space="0" w:color="auto"/>
            </w:tcBorders>
            <w:shd w:val="clear" w:color="auto" w:fill="D9D9D9"/>
            <w:vAlign w:val="center"/>
          </w:tcPr>
          <w:p w14:paraId="129153A5" w14:textId="77777777" w:rsidR="002A4939" w:rsidRDefault="00BE2387">
            <w:pPr>
              <w:keepNext/>
              <w:jc w:val="left"/>
              <w:rPr>
                <w:rFonts w:eastAsia="MS Mincho" w:cs="Arial"/>
                <w:bCs/>
                <w:sz w:val="16"/>
                <w:szCs w:val="16"/>
                <w:lang w:eastAsia="ja-JP"/>
              </w:rPr>
            </w:pPr>
            <w:r w:rsidRPr="00B85EB9">
              <w:rPr>
                <w:rFonts w:eastAsia="MS Mincho" w:cs="Arial"/>
                <w:bCs/>
                <w:sz w:val="16"/>
                <w:szCs w:val="16"/>
                <w:lang w:eastAsia="ja-JP"/>
              </w:rPr>
              <w:t>Anglais</w:t>
            </w:r>
          </w:p>
        </w:tc>
        <w:tc>
          <w:tcPr>
            <w:tcW w:w="1382" w:type="dxa"/>
            <w:tcBorders>
              <w:top w:val="single" w:sz="4" w:space="0" w:color="auto"/>
              <w:bottom w:val="single" w:sz="4" w:space="0" w:color="auto"/>
            </w:tcBorders>
            <w:shd w:val="clear" w:color="auto" w:fill="D9D9D9"/>
            <w:vAlign w:val="center"/>
          </w:tcPr>
          <w:p w14:paraId="6C42A952" w14:textId="77777777" w:rsidR="002A4939" w:rsidRDefault="00BE2387">
            <w:pPr>
              <w:keepNext/>
              <w:jc w:val="left"/>
              <w:rPr>
                <w:rFonts w:eastAsia="MS Mincho" w:cs="Arial"/>
                <w:sz w:val="16"/>
                <w:szCs w:val="16"/>
                <w:lang w:eastAsia="ja-JP"/>
              </w:rPr>
            </w:pPr>
            <w:r w:rsidRPr="00B85EB9">
              <w:rPr>
                <w:rFonts w:eastAsia="MS Mincho" w:cs="Arial"/>
                <w:sz w:val="16"/>
                <w:szCs w:val="16"/>
                <w:lang w:eastAsia="ja-JP"/>
              </w:rPr>
              <w:t>Français</w:t>
            </w:r>
          </w:p>
        </w:tc>
        <w:tc>
          <w:tcPr>
            <w:tcW w:w="1382" w:type="dxa"/>
            <w:tcBorders>
              <w:top w:val="single" w:sz="4" w:space="0" w:color="auto"/>
              <w:bottom w:val="single" w:sz="4" w:space="0" w:color="auto"/>
            </w:tcBorders>
            <w:shd w:val="clear" w:color="auto" w:fill="D9D9D9"/>
            <w:vAlign w:val="center"/>
          </w:tcPr>
          <w:p w14:paraId="54669A76" w14:textId="77777777" w:rsidR="002A4939" w:rsidRDefault="00BE2387">
            <w:pPr>
              <w:keepNext/>
              <w:jc w:val="left"/>
              <w:rPr>
                <w:rFonts w:eastAsia="MS Mincho" w:cs="Arial"/>
                <w:sz w:val="16"/>
                <w:szCs w:val="16"/>
                <w:lang w:eastAsia="ja-JP"/>
              </w:rPr>
            </w:pPr>
            <w:r w:rsidRPr="00B85EB9">
              <w:rPr>
                <w:rFonts w:eastAsia="MS Mincho" w:cs="Arial"/>
                <w:sz w:val="16"/>
                <w:szCs w:val="16"/>
                <w:lang w:eastAsia="ja-JP"/>
              </w:rPr>
              <w:t>Deutsch</w:t>
            </w:r>
          </w:p>
        </w:tc>
        <w:tc>
          <w:tcPr>
            <w:tcW w:w="1382" w:type="dxa"/>
            <w:tcBorders>
              <w:top w:val="single" w:sz="4" w:space="0" w:color="auto"/>
              <w:bottom w:val="single" w:sz="4" w:space="0" w:color="auto"/>
            </w:tcBorders>
            <w:shd w:val="clear" w:color="auto" w:fill="D9D9D9"/>
            <w:vAlign w:val="center"/>
          </w:tcPr>
          <w:p w14:paraId="7F407B74" w14:textId="77777777" w:rsidR="002A4939" w:rsidRDefault="00BE2387">
            <w:pPr>
              <w:keepNext/>
              <w:jc w:val="left"/>
              <w:rPr>
                <w:rFonts w:eastAsia="MS Mincho" w:cs="Arial"/>
                <w:sz w:val="16"/>
                <w:szCs w:val="16"/>
                <w:lang w:eastAsia="ja-JP"/>
              </w:rPr>
            </w:pPr>
            <w:r w:rsidRPr="00B85EB9">
              <w:rPr>
                <w:rFonts w:eastAsia="MS Mincho" w:cs="Arial"/>
                <w:sz w:val="16"/>
                <w:szCs w:val="16"/>
                <w:lang w:eastAsia="ja-JP"/>
              </w:rPr>
              <w:t>Espagnol</w:t>
            </w:r>
          </w:p>
        </w:tc>
        <w:tc>
          <w:tcPr>
            <w:tcW w:w="1701" w:type="dxa"/>
            <w:tcBorders>
              <w:top w:val="single" w:sz="4" w:space="0" w:color="auto"/>
              <w:bottom w:val="single" w:sz="4" w:space="0" w:color="auto"/>
            </w:tcBorders>
            <w:shd w:val="clear" w:color="auto" w:fill="D9D9D9"/>
            <w:vAlign w:val="center"/>
          </w:tcPr>
          <w:p w14:paraId="67CD0221" w14:textId="77777777" w:rsidR="002A4939" w:rsidRDefault="00BE2387">
            <w:pPr>
              <w:keepNext/>
              <w:jc w:val="left"/>
              <w:rPr>
                <w:rFonts w:eastAsia="MS Mincho" w:cs="Arial"/>
                <w:sz w:val="16"/>
                <w:szCs w:val="16"/>
                <w:lang w:eastAsia="ja-JP"/>
              </w:rPr>
            </w:pPr>
            <w:r w:rsidRPr="00B85EB9">
              <w:rPr>
                <w:rFonts w:eastAsia="MS Mincho" w:cs="Arial"/>
                <w:sz w:val="16"/>
                <w:szCs w:val="16"/>
                <w:lang w:eastAsia="ja-JP"/>
              </w:rPr>
              <w:t>Nom botanique</w:t>
            </w:r>
          </w:p>
        </w:tc>
      </w:tr>
      <w:tr w:rsidR="00CE3734" w:rsidRPr="001423BF" w14:paraId="60BFB928"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72772B29" w14:textId="77777777" w:rsidR="002A4939" w:rsidRDefault="00BE2387">
            <w:pPr>
              <w:keepNext/>
              <w:spacing w:before="60" w:after="120"/>
              <w:ind w:left="-36"/>
              <w:jc w:val="left"/>
              <w:rPr>
                <w:rFonts w:cs="Arial"/>
                <w:sz w:val="16"/>
                <w:szCs w:val="16"/>
                <w:u w:val="single"/>
                <w:lang w:val="fr-FR"/>
              </w:rPr>
            </w:pPr>
            <w:r w:rsidRPr="00B85EB9">
              <w:rPr>
                <w:rFonts w:cs="Arial"/>
                <w:bCs/>
                <w:sz w:val="16"/>
                <w:szCs w:val="16"/>
                <w:u w:val="single"/>
                <w:lang w:val="fr-FR"/>
              </w:rPr>
              <w:t xml:space="preserve">NEW TEST GUIDELINES / NOUVEAUX PRINCIPES DIRECTEURS D'EXAMEN / NEUE PRÜFUNGSRICHTILINIEN / </w:t>
            </w:r>
            <w:r w:rsidRPr="00B85EB9">
              <w:rPr>
                <w:rFonts w:cs="Arial"/>
                <w:bCs/>
                <w:sz w:val="16"/>
                <w:szCs w:val="16"/>
                <w:u w:val="single"/>
                <w:lang w:val="fr-FR"/>
              </w:rPr>
              <w:br/>
              <w:t>NUEVAS DIRECTRICES DE EXAMEN</w:t>
            </w:r>
          </w:p>
        </w:tc>
      </w:tr>
      <w:tr w:rsidR="00CE3734" w:rsidRPr="00E87744" w14:paraId="7E053544"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362F17B6" w14:textId="77777777" w:rsidR="002A4939" w:rsidRDefault="00BE2387">
            <w:pPr>
              <w:rPr>
                <w:rFonts w:cs="Arial"/>
                <w:sz w:val="16"/>
                <w:szCs w:val="16"/>
                <w:lang w:val="fr-FR"/>
              </w:rPr>
            </w:pPr>
            <w:r>
              <w:rPr>
                <w:rFonts w:cs="Arial"/>
                <w:sz w:val="16"/>
                <w:szCs w:val="16"/>
                <w:lang w:val="fr-FR"/>
              </w:rPr>
              <w:t>JP</w:t>
            </w:r>
          </w:p>
        </w:tc>
        <w:tc>
          <w:tcPr>
            <w:tcW w:w="590" w:type="dxa"/>
            <w:tcBorders>
              <w:top w:val="single" w:sz="4" w:space="0" w:color="auto"/>
              <w:left w:val="nil"/>
              <w:bottom w:val="single" w:sz="4" w:space="0" w:color="auto"/>
              <w:right w:val="single" w:sz="4" w:space="0" w:color="auto"/>
            </w:tcBorders>
            <w:shd w:val="clear" w:color="auto" w:fill="auto"/>
          </w:tcPr>
          <w:p w14:paraId="47AD7556" w14:textId="77777777" w:rsidR="002A4939" w:rsidRDefault="00BE2387">
            <w:pPr>
              <w:rPr>
                <w:rFonts w:cs="Arial"/>
                <w:sz w:val="16"/>
                <w:szCs w:val="16"/>
                <w:lang w:val="fr-FR"/>
              </w:rPr>
            </w:pPr>
            <w:r>
              <w:rPr>
                <w:rFonts w:cs="Arial"/>
                <w:sz w:val="16"/>
                <w:szCs w:val="16"/>
                <w:lang w:val="fr-FR"/>
              </w:rPr>
              <w:t>TWF</w:t>
            </w:r>
          </w:p>
        </w:tc>
        <w:tc>
          <w:tcPr>
            <w:tcW w:w="1866" w:type="dxa"/>
            <w:tcBorders>
              <w:top w:val="single" w:sz="4" w:space="0" w:color="auto"/>
              <w:left w:val="nil"/>
              <w:bottom w:val="single" w:sz="4" w:space="0" w:color="auto"/>
              <w:right w:val="single" w:sz="4" w:space="0" w:color="auto"/>
            </w:tcBorders>
            <w:shd w:val="clear" w:color="auto" w:fill="auto"/>
          </w:tcPr>
          <w:p w14:paraId="647B4460" w14:textId="77777777" w:rsidR="002A4939" w:rsidRDefault="00BE2387">
            <w:pPr>
              <w:rPr>
                <w:rFonts w:cs="Arial"/>
                <w:sz w:val="16"/>
                <w:szCs w:val="16"/>
                <w:lang w:val="fr-FR"/>
              </w:rPr>
            </w:pPr>
            <w:r>
              <w:rPr>
                <w:rFonts w:cs="Arial"/>
                <w:sz w:val="16"/>
                <w:szCs w:val="16"/>
                <w:lang w:val="fr-FR"/>
              </w:rPr>
              <w:t>TG/MORUS(proj.6)</w:t>
            </w:r>
          </w:p>
        </w:tc>
        <w:tc>
          <w:tcPr>
            <w:tcW w:w="1382" w:type="dxa"/>
            <w:tcBorders>
              <w:top w:val="single" w:sz="4" w:space="0" w:color="auto"/>
              <w:left w:val="nil"/>
              <w:bottom w:val="single" w:sz="4" w:space="0" w:color="auto"/>
              <w:right w:val="single" w:sz="4" w:space="0" w:color="auto"/>
            </w:tcBorders>
            <w:shd w:val="clear" w:color="auto" w:fill="auto"/>
          </w:tcPr>
          <w:p w14:paraId="67FAF26F" w14:textId="77777777" w:rsidR="002A4939" w:rsidRDefault="00BE2387">
            <w:pPr>
              <w:rPr>
                <w:sz w:val="16"/>
                <w:lang w:val="fr-FR"/>
              </w:rPr>
            </w:pPr>
            <w:r>
              <w:rPr>
                <w:sz w:val="16"/>
                <w:lang w:val="fr-FR"/>
              </w:rPr>
              <w:t>Mûrier</w:t>
            </w:r>
          </w:p>
        </w:tc>
        <w:tc>
          <w:tcPr>
            <w:tcW w:w="1382" w:type="dxa"/>
            <w:tcBorders>
              <w:top w:val="single" w:sz="4" w:space="0" w:color="auto"/>
              <w:left w:val="nil"/>
              <w:bottom w:val="single" w:sz="4" w:space="0" w:color="auto"/>
              <w:right w:val="single" w:sz="4" w:space="0" w:color="auto"/>
            </w:tcBorders>
            <w:shd w:val="clear" w:color="auto" w:fill="auto"/>
          </w:tcPr>
          <w:p w14:paraId="21338B2E" w14:textId="77777777" w:rsidR="00CE3734" w:rsidRPr="00E87744" w:rsidRDefault="00CE3734" w:rsidP="00572B51">
            <w:pPr>
              <w:rPr>
                <w:sz w:val="16"/>
                <w:lang w:val="fr-FR"/>
              </w:rPr>
            </w:pPr>
          </w:p>
        </w:tc>
        <w:tc>
          <w:tcPr>
            <w:tcW w:w="1382" w:type="dxa"/>
            <w:tcBorders>
              <w:top w:val="single" w:sz="4" w:space="0" w:color="auto"/>
              <w:left w:val="nil"/>
              <w:bottom w:val="single" w:sz="4" w:space="0" w:color="auto"/>
              <w:right w:val="single" w:sz="4" w:space="0" w:color="auto"/>
            </w:tcBorders>
            <w:shd w:val="clear" w:color="auto" w:fill="auto"/>
          </w:tcPr>
          <w:p w14:paraId="516F2B0B" w14:textId="77777777" w:rsidR="00CE3734" w:rsidRPr="00E87744" w:rsidRDefault="00CE3734" w:rsidP="00572B51">
            <w:pPr>
              <w:rPr>
                <w:sz w:val="16"/>
                <w:lang w:val="fr-FR"/>
              </w:rPr>
            </w:pPr>
          </w:p>
        </w:tc>
        <w:tc>
          <w:tcPr>
            <w:tcW w:w="1382" w:type="dxa"/>
            <w:tcBorders>
              <w:top w:val="single" w:sz="4" w:space="0" w:color="auto"/>
              <w:left w:val="nil"/>
              <w:bottom w:val="single" w:sz="4" w:space="0" w:color="auto"/>
              <w:right w:val="single" w:sz="4" w:space="0" w:color="auto"/>
            </w:tcBorders>
            <w:shd w:val="clear" w:color="auto" w:fill="auto"/>
          </w:tcPr>
          <w:p w14:paraId="30D31BD7" w14:textId="77777777" w:rsidR="00CE3734" w:rsidRPr="00E87744" w:rsidRDefault="00CE3734" w:rsidP="00572B51">
            <w:pPr>
              <w:rPr>
                <w:sz w:val="16"/>
                <w:lang w:val="fr-FR"/>
              </w:rPr>
            </w:pPr>
          </w:p>
        </w:tc>
        <w:tc>
          <w:tcPr>
            <w:tcW w:w="1701" w:type="dxa"/>
            <w:tcBorders>
              <w:top w:val="single" w:sz="4" w:space="0" w:color="auto"/>
              <w:left w:val="nil"/>
              <w:bottom w:val="single" w:sz="4" w:space="0" w:color="auto"/>
              <w:right w:val="single" w:sz="4" w:space="0" w:color="auto"/>
            </w:tcBorders>
            <w:shd w:val="clear" w:color="auto" w:fill="auto"/>
          </w:tcPr>
          <w:p w14:paraId="2DDFCE97" w14:textId="77777777" w:rsidR="002A4939" w:rsidRDefault="00BE2387">
            <w:pPr>
              <w:rPr>
                <w:sz w:val="16"/>
                <w:lang w:val="fr-FR"/>
              </w:rPr>
            </w:pPr>
            <w:r w:rsidRPr="00BA73F1">
              <w:rPr>
                <w:i/>
                <w:iCs/>
                <w:sz w:val="16"/>
                <w:lang w:val="fr-FR"/>
              </w:rPr>
              <w:t xml:space="preserve">Morus </w:t>
            </w:r>
            <w:r>
              <w:rPr>
                <w:sz w:val="16"/>
                <w:lang w:val="fr-FR"/>
              </w:rPr>
              <w:t>L.</w:t>
            </w:r>
          </w:p>
        </w:tc>
      </w:tr>
      <w:tr w:rsidR="00CE3734" w:rsidRPr="001423BF" w14:paraId="3AB6EEA6"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28D97DAC" w14:textId="77777777" w:rsidR="002A4939" w:rsidRDefault="00BE2387">
            <w:pPr>
              <w:spacing w:before="60" w:after="120"/>
              <w:ind w:left="-36"/>
              <w:jc w:val="left"/>
              <w:rPr>
                <w:rFonts w:cs="Arial"/>
                <w:sz w:val="16"/>
                <w:szCs w:val="16"/>
                <w:u w:val="single"/>
                <w:lang w:val="fr-FR"/>
              </w:rPr>
            </w:pPr>
            <w:r w:rsidRPr="00B85EB9">
              <w:rPr>
                <w:rFonts w:cs="Arial"/>
                <w:bCs/>
                <w:sz w:val="16"/>
                <w:szCs w:val="16"/>
                <w:u w:val="single"/>
                <w:lang w:val="fr-FR"/>
              </w:rPr>
              <w:t xml:space="preserve">REVISIONS OF ADOPTED TEST GUIDELINES / </w:t>
            </w:r>
            <w:r w:rsidRPr="00B85EB9">
              <w:rPr>
                <w:rFonts w:cs="Arial"/>
                <w:sz w:val="16"/>
                <w:szCs w:val="16"/>
                <w:u w:val="single"/>
                <w:lang w:val="fr-FR"/>
              </w:rPr>
              <w:t xml:space="preserve">RÉVISIONS DE PRINCIPES DIRECTEURS D'EXAMEN ADOPTÉS / </w:t>
            </w:r>
            <w:r w:rsidRPr="00B85EB9">
              <w:rPr>
                <w:rFonts w:cs="Arial"/>
                <w:sz w:val="16"/>
                <w:szCs w:val="16"/>
                <w:u w:val="single"/>
                <w:lang w:val="fr-FR"/>
              </w:rPr>
              <w:br/>
              <w:t>REVISIONEN ANGENOMMENER PRÜFUNGSRICHTLINIEN / REVISIONES DE DIRECTRICES DE EXAMEN ADOPTADAS</w:t>
            </w:r>
          </w:p>
        </w:tc>
      </w:tr>
      <w:tr w:rsidR="00CE3734" w:rsidRPr="00E87744" w14:paraId="501090CC"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497843" w14:paraId="7852BA09" w14:textId="77777777" w:rsidTr="00572B51">
              <w:tc>
                <w:tcPr>
                  <w:tcW w:w="645" w:type="dxa"/>
                  <w:tcMar>
                    <w:top w:w="0" w:type="dxa"/>
                    <w:left w:w="0" w:type="dxa"/>
                    <w:bottom w:w="0" w:type="dxa"/>
                    <w:right w:w="0" w:type="dxa"/>
                  </w:tcMar>
                </w:tcPr>
                <w:p w14:paraId="16EE34DE" w14:textId="77777777" w:rsidR="002A4939" w:rsidRDefault="00BE2387">
                  <w:pPr>
                    <w:jc w:val="left"/>
                    <w:rPr>
                      <w:rFonts w:cs="Arial"/>
                      <w:sz w:val="16"/>
                      <w:szCs w:val="16"/>
                    </w:rPr>
                  </w:pPr>
                  <w:r w:rsidRPr="00497843">
                    <w:rPr>
                      <w:rFonts w:cs="Arial"/>
                      <w:sz w:val="16"/>
                      <w:szCs w:val="16"/>
                    </w:rPr>
                    <w:t>FR</w:t>
                  </w:r>
                </w:p>
                <w:p w14:paraId="4B6EE4F7" w14:textId="77777777" w:rsidR="00CE3734" w:rsidRPr="00497843" w:rsidRDefault="00CE3734" w:rsidP="00572B51">
                  <w:pPr>
                    <w:spacing w:line="1" w:lineRule="auto"/>
                    <w:jc w:val="left"/>
                  </w:pPr>
                </w:p>
              </w:tc>
            </w:tr>
          </w:tbl>
          <w:p w14:paraId="18B7D11A" w14:textId="77777777" w:rsidR="00CE3734" w:rsidRPr="00497843"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497843" w14:paraId="27CE7F7B" w14:textId="77777777" w:rsidTr="00572B51">
              <w:tc>
                <w:tcPr>
                  <w:tcW w:w="885" w:type="dxa"/>
                  <w:tcMar>
                    <w:top w:w="0" w:type="dxa"/>
                    <w:left w:w="0" w:type="dxa"/>
                    <w:bottom w:w="0" w:type="dxa"/>
                    <w:right w:w="0" w:type="dxa"/>
                  </w:tcMar>
                </w:tcPr>
                <w:p w14:paraId="5EDD803A" w14:textId="77777777" w:rsidR="002A4939" w:rsidRDefault="00BE2387">
                  <w:pPr>
                    <w:jc w:val="left"/>
                    <w:rPr>
                      <w:rFonts w:cs="Arial"/>
                      <w:sz w:val="16"/>
                      <w:szCs w:val="16"/>
                    </w:rPr>
                  </w:pPr>
                  <w:r w:rsidRPr="00497843">
                    <w:rPr>
                      <w:rFonts w:cs="Arial"/>
                      <w:sz w:val="16"/>
                      <w:szCs w:val="16"/>
                    </w:rPr>
                    <w:t>TWF</w:t>
                  </w:r>
                </w:p>
                <w:p w14:paraId="728D0A3B" w14:textId="77777777" w:rsidR="00CE3734" w:rsidRPr="00497843" w:rsidRDefault="00CE3734" w:rsidP="00572B51">
                  <w:pPr>
                    <w:spacing w:line="1" w:lineRule="auto"/>
                    <w:jc w:val="left"/>
                  </w:pPr>
                </w:p>
              </w:tc>
            </w:tr>
          </w:tbl>
          <w:p w14:paraId="37FD69E0" w14:textId="77777777" w:rsidR="00CE3734" w:rsidRPr="00497843"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497843" w14:paraId="090420C3" w14:textId="77777777" w:rsidTr="00572B51">
              <w:tc>
                <w:tcPr>
                  <w:tcW w:w="1245" w:type="dxa"/>
                  <w:tcMar>
                    <w:top w:w="0" w:type="dxa"/>
                    <w:left w:w="0" w:type="dxa"/>
                    <w:bottom w:w="0" w:type="dxa"/>
                    <w:right w:w="0" w:type="dxa"/>
                  </w:tcMar>
                </w:tcPr>
                <w:p w14:paraId="0FD38833" w14:textId="77777777" w:rsidR="002A4939" w:rsidRDefault="00BE2387">
                  <w:pPr>
                    <w:jc w:val="left"/>
                    <w:rPr>
                      <w:rFonts w:cs="Arial"/>
                      <w:sz w:val="16"/>
                      <w:szCs w:val="16"/>
                    </w:rPr>
                  </w:pPr>
                  <w:r w:rsidRPr="00497843">
                    <w:rPr>
                      <w:rFonts w:cs="Arial"/>
                      <w:sz w:val="16"/>
                      <w:szCs w:val="16"/>
                    </w:rPr>
                    <w:t>TG/35/8(proj.5)</w:t>
                  </w:r>
                </w:p>
                <w:p w14:paraId="411CCD7E" w14:textId="77777777" w:rsidR="00CE3734" w:rsidRPr="00497843" w:rsidRDefault="00CE3734" w:rsidP="00572B51">
                  <w:pPr>
                    <w:spacing w:line="1" w:lineRule="auto"/>
                    <w:jc w:val="left"/>
                  </w:pPr>
                </w:p>
              </w:tc>
            </w:tr>
          </w:tbl>
          <w:p w14:paraId="7E697EFA" w14:textId="77777777" w:rsidR="00CE3734" w:rsidRPr="00497843" w:rsidRDefault="00CE3734" w:rsidP="00572B51">
            <w:pPr>
              <w:jc w:val="left"/>
              <w:rPr>
                <w:rFonts w:eastAsia="MS Mincho" w:cs="Arial"/>
                <w:sz w:val="16"/>
                <w:szCs w:val="16"/>
                <w:lang w:val="fr-FR" w:eastAsia="ja-JP"/>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497843" w14:paraId="6B8F7D16" w14:textId="77777777" w:rsidTr="00572B51">
              <w:tc>
                <w:tcPr>
                  <w:tcW w:w="1545" w:type="dxa"/>
                  <w:tcMar>
                    <w:top w:w="0" w:type="dxa"/>
                    <w:left w:w="0" w:type="dxa"/>
                    <w:bottom w:w="0" w:type="dxa"/>
                    <w:right w:w="0" w:type="dxa"/>
                  </w:tcMar>
                </w:tcPr>
                <w:p w14:paraId="3039281E" w14:textId="77777777" w:rsidR="002A4939" w:rsidRDefault="00BE2387">
                  <w:pPr>
                    <w:jc w:val="left"/>
                    <w:rPr>
                      <w:rFonts w:cs="Arial"/>
                      <w:sz w:val="16"/>
                      <w:szCs w:val="16"/>
                    </w:rPr>
                  </w:pPr>
                  <w:r w:rsidRPr="00497843">
                    <w:rPr>
                      <w:rFonts w:cs="Arial"/>
                      <w:sz w:val="16"/>
                      <w:szCs w:val="16"/>
                    </w:rPr>
                    <w:t>Cerise douce</w:t>
                  </w:r>
                </w:p>
                <w:p w14:paraId="1BC4E4F0" w14:textId="77777777" w:rsidR="00CE3734" w:rsidRPr="00497843" w:rsidRDefault="00CE3734" w:rsidP="00572B51">
                  <w:pPr>
                    <w:spacing w:line="1" w:lineRule="auto"/>
                    <w:jc w:val="left"/>
                  </w:pPr>
                </w:p>
              </w:tc>
            </w:tr>
          </w:tbl>
          <w:p w14:paraId="7ABEB424" w14:textId="77777777" w:rsidR="00CE3734" w:rsidRPr="00497843" w:rsidRDefault="00CE3734" w:rsidP="00572B51">
            <w:pPr>
              <w:jc w:val="left"/>
              <w:rPr>
                <w:rFonts w:cs="Arial"/>
                <w:snapToGrid w:val="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497843" w14:paraId="29C8BC81" w14:textId="77777777" w:rsidTr="00572B51">
              <w:tc>
                <w:tcPr>
                  <w:tcW w:w="1290" w:type="dxa"/>
                  <w:tcMar>
                    <w:top w:w="0" w:type="dxa"/>
                    <w:left w:w="0" w:type="dxa"/>
                    <w:bottom w:w="0" w:type="dxa"/>
                    <w:right w:w="0" w:type="dxa"/>
                  </w:tcMar>
                </w:tcPr>
                <w:p w14:paraId="0111D2BA" w14:textId="77777777" w:rsidR="002A4939" w:rsidRDefault="00BE2387">
                  <w:pPr>
                    <w:jc w:val="left"/>
                    <w:rPr>
                      <w:rFonts w:cs="Arial"/>
                      <w:sz w:val="16"/>
                      <w:szCs w:val="16"/>
                    </w:rPr>
                  </w:pPr>
                  <w:r w:rsidRPr="00497843">
                    <w:rPr>
                      <w:rFonts w:cs="Arial"/>
                      <w:sz w:val="16"/>
                      <w:szCs w:val="16"/>
                    </w:rPr>
                    <w:t>Cerisier doux</w:t>
                  </w:r>
                </w:p>
                <w:p w14:paraId="23CDD09C" w14:textId="77777777" w:rsidR="00CE3734" w:rsidRPr="00497843" w:rsidRDefault="00CE3734" w:rsidP="00572B51">
                  <w:pPr>
                    <w:spacing w:line="1" w:lineRule="auto"/>
                    <w:jc w:val="left"/>
                  </w:pPr>
                </w:p>
              </w:tc>
            </w:tr>
          </w:tbl>
          <w:p w14:paraId="14F458F3" w14:textId="77777777" w:rsidR="00CE3734" w:rsidRPr="00497843" w:rsidRDefault="00CE3734" w:rsidP="00572B51">
            <w:pPr>
              <w:jc w:val="left"/>
              <w:rPr>
                <w:rFonts w:cs="Arial"/>
                <w:snapToGrid w:val="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497843" w14:paraId="43611DE2" w14:textId="77777777" w:rsidTr="00572B51">
              <w:tc>
                <w:tcPr>
                  <w:tcW w:w="1470" w:type="dxa"/>
                  <w:tcMar>
                    <w:top w:w="0" w:type="dxa"/>
                    <w:left w:w="0" w:type="dxa"/>
                    <w:bottom w:w="0" w:type="dxa"/>
                    <w:right w:w="0" w:type="dxa"/>
                  </w:tcMar>
                </w:tcPr>
                <w:p w14:paraId="7D052752" w14:textId="77777777" w:rsidR="002A4939" w:rsidRDefault="00BE2387">
                  <w:pPr>
                    <w:jc w:val="left"/>
                    <w:rPr>
                      <w:rFonts w:cs="Arial"/>
                      <w:sz w:val="16"/>
                      <w:szCs w:val="16"/>
                    </w:rPr>
                  </w:pPr>
                  <w:r w:rsidRPr="00497843">
                    <w:rPr>
                      <w:rFonts w:cs="Arial"/>
                      <w:sz w:val="16"/>
                      <w:szCs w:val="16"/>
                    </w:rPr>
                    <w:t>Süsskirsche</w:t>
                  </w:r>
                </w:p>
                <w:p w14:paraId="49C27075" w14:textId="77777777" w:rsidR="00CE3734" w:rsidRPr="00497843" w:rsidRDefault="00CE3734" w:rsidP="00572B51">
                  <w:pPr>
                    <w:spacing w:line="1" w:lineRule="auto"/>
                    <w:jc w:val="left"/>
                  </w:pPr>
                </w:p>
              </w:tc>
            </w:tr>
          </w:tbl>
          <w:p w14:paraId="7FC437B9" w14:textId="77777777" w:rsidR="00CE3734" w:rsidRPr="00497843" w:rsidRDefault="00CE3734" w:rsidP="00572B51">
            <w:pPr>
              <w:jc w:val="left"/>
              <w:rPr>
                <w:rFonts w:cs="Arial"/>
                <w:snapToGrid w:val="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497843" w14:paraId="64BA1F3C" w14:textId="77777777" w:rsidTr="00572B51">
              <w:tc>
                <w:tcPr>
                  <w:tcW w:w="1365" w:type="dxa"/>
                  <w:tcMar>
                    <w:top w:w="0" w:type="dxa"/>
                    <w:left w:w="0" w:type="dxa"/>
                    <w:bottom w:w="0" w:type="dxa"/>
                    <w:right w:w="0" w:type="dxa"/>
                  </w:tcMar>
                </w:tcPr>
                <w:p w14:paraId="259A9F22" w14:textId="77777777" w:rsidR="002A4939" w:rsidRDefault="00BE2387">
                  <w:pPr>
                    <w:jc w:val="left"/>
                    <w:rPr>
                      <w:rFonts w:cs="Arial"/>
                      <w:sz w:val="16"/>
                      <w:szCs w:val="16"/>
                    </w:rPr>
                  </w:pPr>
                  <w:r w:rsidRPr="00497843">
                    <w:rPr>
                      <w:rFonts w:cs="Arial"/>
                      <w:sz w:val="16"/>
                      <w:szCs w:val="16"/>
                    </w:rPr>
                    <w:t>Cerezo dulce</w:t>
                  </w:r>
                </w:p>
                <w:p w14:paraId="37D7969F" w14:textId="77777777" w:rsidR="00CE3734" w:rsidRPr="00497843" w:rsidRDefault="00CE3734" w:rsidP="00572B51">
                  <w:pPr>
                    <w:spacing w:line="1" w:lineRule="auto"/>
                    <w:jc w:val="left"/>
                  </w:pPr>
                </w:p>
              </w:tc>
            </w:tr>
          </w:tbl>
          <w:p w14:paraId="534D39F4" w14:textId="77777777" w:rsidR="00CE3734" w:rsidRPr="00497843" w:rsidRDefault="00CE3734" w:rsidP="00572B51">
            <w:pPr>
              <w:jc w:val="left"/>
              <w:rPr>
                <w:rFonts w:cs="Arial"/>
                <w:snapToGrid w:val="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497843" w14:paraId="2E720D8B" w14:textId="77777777" w:rsidTr="00572B51">
              <w:tc>
                <w:tcPr>
                  <w:tcW w:w="1455" w:type="dxa"/>
                  <w:tcMar>
                    <w:top w:w="0" w:type="dxa"/>
                    <w:left w:w="0" w:type="dxa"/>
                    <w:bottom w:w="0" w:type="dxa"/>
                    <w:right w:w="0" w:type="dxa"/>
                  </w:tcMar>
                </w:tcPr>
                <w:p w14:paraId="54B53AD4" w14:textId="77777777" w:rsidR="002A4939" w:rsidRDefault="00BE2387">
                  <w:pPr>
                    <w:jc w:val="left"/>
                    <w:rPr>
                      <w:rFonts w:cs="Arial"/>
                      <w:sz w:val="16"/>
                      <w:szCs w:val="16"/>
                    </w:rPr>
                  </w:pPr>
                  <w:r w:rsidRPr="00497843">
                    <w:rPr>
                      <w:rStyle w:val="Emphasis"/>
                      <w:rFonts w:cs="Arial"/>
                      <w:sz w:val="16"/>
                      <w:szCs w:val="16"/>
                    </w:rPr>
                    <w:t xml:space="preserve">Prunus avium </w:t>
                  </w:r>
                  <w:r w:rsidRPr="00497843">
                    <w:rPr>
                      <w:rFonts w:cs="Arial"/>
                      <w:sz w:val="16"/>
                      <w:szCs w:val="16"/>
                    </w:rPr>
                    <w:t>(L.) L.</w:t>
                  </w:r>
                </w:p>
                <w:p w14:paraId="479EB427" w14:textId="77777777" w:rsidR="00CE3734" w:rsidRPr="00497843" w:rsidRDefault="00CE3734" w:rsidP="00572B51">
                  <w:pPr>
                    <w:spacing w:line="1" w:lineRule="auto"/>
                    <w:jc w:val="left"/>
                  </w:pPr>
                </w:p>
              </w:tc>
            </w:tr>
          </w:tbl>
          <w:p w14:paraId="687E4B03" w14:textId="77777777" w:rsidR="00CE3734" w:rsidRPr="00497843" w:rsidRDefault="00CE3734" w:rsidP="00572B51">
            <w:pPr>
              <w:jc w:val="left"/>
              <w:rPr>
                <w:rFonts w:cs="Arial"/>
                <w:snapToGrid w:val="0"/>
                <w:sz w:val="16"/>
                <w:szCs w:val="16"/>
                <w:lang w:val="fr-FR"/>
              </w:rPr>
            </w:pPr>
          </w:p>
        </w:tc>
      </w:tr>
      <w:tr w:rsidR="00CE3734" w:rsidRPr="001423BF" w14:paraId="49AC577A"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275C446E" w14:textId="77777777" w:rsidTr="00572B51">
              <w:tc>
                <w:tcPr>
                  <w:tcW w:w="645" w:type="dxa"/>
                  <w:tcMar>
                    <w:top w:w="0" w:type="dxa"/>
                    <w:left w:w="0" w:type="dxa"/>
                    <w:bottom w:w="0" w:type="dxa"/>
                    <w:right w:w="0" w:type="dxa"/>
                  </w:tcMar>
                </w:tcPr>
                <w:p w14:paraId="268FD2BA" w14:textId="77777777" w:rsidR="002A4939" w:rsidRDefault="00BE2387">
                  <w:pPr>
                    <w:jc w:val="left"/>
                    <w:rPr>
                      <w:rFonts w:cs="Arial"/>
                      <w:color w:val="000000"/>
                      <w:sz w:val="16"/>
                      <w:szCs w:val="16"/>
                    </w:rPr>
                  </w:pPr>
                  <w:r>
                    <w:rPr>
                      <w:rFonts w:cs="Arial"/>
                      <w:color w:val="000000"/>
                      <w:sz w:val="16"/>
                      <w:szCs w:val="16"/>
                    </w:rPr>
                    <w:t>NL</w:t>
                  </w:r>
                </w:p>
                <w:p w14:paraId="769403A2" w14:textId="77777777" w:rsidR="00CE3734" w:rsidRDefault="00CE3734" w:rsidP="00572B51">
                  <w:pPr>
                    <w:spacing w:line="1" w:lineRule="auto"/>
                    <w:jc w:val="left"/>
                  </w:pPr>
                </w:p>
              </w:tc>
            </w:tr>
          </w:tbl>
          <w:p w14:paraId="19B9FD11" w14:textId="77777777" w:rsidR="00CE3734"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2DC15223" w14:textId="77777777" w:rsidTr="00572B51">
              <w:tc>
                <w:tcPr>
                  <w:tcW w:w="885" w:type="dxa"/>
                  <w:tcMar>
                    <w:top w:w="0" w:type="dxa"/>
                    <w:left w:w="0" w:type="dxa"/>
                    <w:bottom w:w="0" w:type="dxa"/>
                    <w:right w:w="0" w:type="dxa"/>
                  </w:tcMar>
                </w:tcPr>
                <w:p w14:paraId="0F2E2522" w14:textId="77777777" w:rsidR="002A4939" w:rsidRDefault="00BE2387">
                  <w:pPr>
                    <w:jc w:val="left"/>
                    <w:rPr>
                      <w:rFonts w:cs="Arial"/>
                      <w:color w:val="000000"/>
                      <w:sz w:val="16"/>
                      <w:szCs w:val="16"/>
                    </w:rPr>
                  </w:pPr>
                  <w:r>
                    <w:rPr>
                      <w:rFonts w:cs="Arial"/>
                      <w:color w:val="000000"/>
                      <w:sz w:val="16"/>
                      <w:szCs w:val="16"/>
                    </w:rPr>
                    <w:t>TWV</w:t>
                  </w:r>
                </w:p>
                <w:p w14:paraId="7853466A" w14:textId="77777777" w:rsidR="00CE3734" w:rsidRDefault="00CE3734" w:rsidP="00572B51">
                  <w:pPr>
                    <w:spacing w:line="1" w:lineRule="auto"/>
                    <w:jc w:val="left"/>
                  </w:pPr>
                </w:p>
              </w:tc>
            </w:tr>
          </w:tbl>
          <w:p w14:paraId="6C78C57B" w14:textId="77777777" w:rsidR="00CE3734"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48EEC984" w14:textId="77777777" w:rsidTr="00572B51">
              <w:tc>
                <w:tcPr>
                  <w:tcW w:w="1245" w:type="dxa"/>
                  <w:tcMar>
                    <w:top w:w="0" w:type="dxa"/>
                    <w:left w:w="0" w:type="dxa"/>
                    <w:bottom w:w="0" w:type="dxa"/>
                    <w:right w:w="0" w:type="dxa"/>
                  </w:tcMar>
                </w:tcPr>
                <w:p w14:paraId="703CE56F" w14:textId="77777777" w:rsidR="002A4939" w:rsidRDefault="00BE2387">
                  <w:pPr>
                    <w:jc w:val="left"/>
                    <w:rPr>
                      <w:rFonts w:cs="Arial"/>
                      <w:color w:val="000000"/>
                      <w:sz w:val="16"/>
                      <w:szCs w:val="16"/>
                    </w:rPr>
                  </w:pPr>
                  <w:r>
                    <w:rPr>
                      <w:rFonts w:cs="Arial"/>
                      <w:color w:val="000000"/>
                      <w:sz w:val="16"/>
                      <w:szCs w:val="16"/>
                    </w:rPr>
                    <w:t>TG/44/12(proj.4)</w:t>
                  </w:r>
                </w:p>
                <w:p w14:paraId="6B3AC6F0" w14:textId="77777777" w:rsidR="00CE3734" w:rsidRDefault="00CE3734" w:rsidP="00572B51">
                  <w:pPr>
                    <w:spacing w:line="1" w:lineRule="auto"/>
                    <w:jc w:val="left"/>
                  </w:pPr>
                </w:p>
              </w:tc>
            </w:tr>
          </w:tbl>
          <w:p w14:paraId="0BB5AF30"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69BC2C46" w14:textId="77777777" w:rsidTr="00572B51">
              <w:tc>
                <w:tcPr>
                  <w:tcW w:w="1545" w:type="dxa"/>
                  <w:tcMar>
                    <w:top w:w="0" w:type="dxa"/>
                    <w:left w:w="0" w:type="dxa"/>
                    <w:bottom w:w="0" w:type="dxa"/>
                    <w:right w:w="0" w:type="dxa"/>
                  </w:tcMar>
                </w:tcPr>
                <w:p w14:paraId="540E7CEF" w14:textId="77777777" w:rsidR="002A4939" w:rsidRDefault="00BE2387">
                  <w:pPr>
                    <w:jc w:val="left"/>
                    <w:rPr>
                      <w:rFonts w:cs="Arial"/>
                      <w:color w:val="000000"/>
                      <w:sz w:val="16"/>
                      <w:szCs w:val="16"/>
                    </w:rPr>
                  </w:pPr>
                  <w:r>
                    <w:rPr>
                      <w:rFonts w:cs="Arial"/>
                      <w:color w:val="000000"/>
                      <w:sz w:val="16"/>
                      <w:szCs w:val="16"/>
                    </w:rPr>
                    <w:t>Tomate</w:t>
                  </w:r>
                </w:p>
                <w:p w14:paraId="4ADBB504" w14:textId="77777777" w:rsidR="00CE3734" w:rsidRDefault="00CE3734" w:rsidP="00572B51">
                  <w:pPr>
                    <w:spacing w:line="1" w:lineRule="auto"/>
                    <w:jc w:val="left"/>
                  </w:pPr>
                </w:p>
              </w:tc>
            </w:tr>
          </w:tbl>
          <w:p w14:paraId="72FB60C1"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1DB0E831" w14:textId="77777777" w:rsidTr="00572B51">
              <w:tc>
                <w:tcPr>
                  <w:tcW w:w="1290" w:type="dxa"/>
                  <w:tcMar>
                    <w:top w:w="0" w:type="dxa"/>
                    <w:left w:w="0" w:type="dxa"/>
                    <w:bottom w:w="0" w:type="dxa"/>
                    <w:right w:w="0" w:type="dxa"/>
                  </w:tcMar>
                </w:tcPr>
                <w:p w14:paraId="30BBB876" w14:textId="77777777" w:rsidR="002A4939" w:rsidRDefault="00BE2387">
                  <w:pPr>
                    <w:jc w:val="left"/>
                    <w:rPr>
                      <w:rFonts w:cs="Arial"/>
                      <w:color w:val="000000"/>
                      <w:sz w:val="16"/>
                      <w:szCs w:val="16"/>
                    </w:rPr>
                  </w:pPr>
                  <w:r>
                    <w:rPr>
                      <w:rFonts w:cs="Arial"/>
                      <w:color w:val="000000"/>
                      <w:sz w:val="16"/>
                      <w:szCs w:val="16"/>
                    </w:rPr>
                    <w:t>Tomate</w:t>
                  </w:r>
                </w:p>
                <w:p w14:paraId="2CA05385" w14:textId="77777777" w:rsidR="00CE3734" w:rsidRDefault="00CE3734" w:rsidP="00572B51">
                  <w:pPr>
                    <w:spacing w:line="1" w:lineRule="auto"/>
                    <w:jc w:val="left"/>
                  </w:pPr>
                </w:p>
              </w:tc>
            </w:tr>
          </w:tbl>
          <w:p w14:paraId="26C84F3B"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5E92691C" w14:textId="77777777" w:rsidTr="00572B51">
              <w:tc>
                <w:tcPr>
                  <w:tcW w:w="1470" w:type="dxa"/>
                  <w:tcMar>
                    <w:top w:w="0" w:type="dxa"/>
                    <w:left w:w="0" w:type="dxa"/>
                    <w:bottom w:w="0" w:type="dxa"/>
                    <w:right w:w="0" w:type="dxa"/>
                  </w:tcMar>
                </w:tcPr>
                <w:p w14:paraId="6D946372" w14:textId="77777777" w:rsidR="002A4939" w:rsidRDefault="00BE2387">
                  <w:pPr>
                    <w:jc w:val="left"/>
                    <w:rPr>
                      <w:rFonts w:cs="Arial"/>
                      <w:color w:val="000000"/>
                      <w:sz w:val="16"/>
                      <w:szCs w:val="16"/>
                    </w:rPr>
                  </w:pPr>
                  <w:r>
                    <w:rPr>
                      <w:rFonts w:cs="Arial"/>
                      <w:color w:val="000000"/>
                      <w:sz w:val="16"/>
                      <w:szCs w:val="16"/>
                    </w:rPr>
                    <w:t>Tomate</w:t>
                  </w:r>
                </w:p>
                <w:p w14:paraId="70B80485" w14:textId="77777777" w:rsidR="00CE3734" w:rsidRDefault="00CE3734" w:rsidP="00572B51">
                  <w:pPr>
                    <w:spacing w:line="1" w:lineRule="auto"/>
                    <w:jc w:val="left"/>
                  </w:pPr>
                </w:p>
              </w:tc>
            </w:tr>
          </w:tbl>
          <w:p w14:paraId="31D74EAF"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113098F5" w14:textId="77777777" w:rsidTr="00572B51">
              <w:tc>
                <w:tcPr>
                  <w:tcW w:w="1365" w:type="dxa"/>
                  <w:tcMar>
                    <w:top w:w="0" w:type="dxa"/>
                    <w:left w:w="0" w:type="dxa"/>
                    <w:bottom w:w="0" w:type="dxa"/>
                    <w:right w:w="0" w:type="dxa"/>
                  </w:tcMar>
                </w:tcPr>
                <w:p w14:paraId="2BF25E8D" w14:textId="77777777" w:rsidR="002A4939" w:rsidRDefault="00BE2387">
                  <w:pPr>
                    <w:jc w:val="left"/>
                    <w:rPr>
                      <w:rFonts w:cs="Arial"/>
                      <w:color w:val="000000"/>
                      <w:sz w:val="16"/>
                      <w:szCs w:val="16"/>
                    </w:rPr>
                  </w:pPr>
                  <w:r>
                    <w:rPr>
                      <w:rFonts w:cs="Arial"/>
                      <w:color w:val="000000"/>
                      <w:sz w:val="16"/>
                      <w:szCs w:val="16"/>
                    </w:rPr>
                    <w:t>Tomate</w:t>
                  </w:r>
                </w:p>
                <w:p w14:paraId="0C220BEF" w14:textId="77777777" w:rsidR="00CE3734" w:rsidRDefault="00CE3734" w:rsidP="00572B51">
                  <w:pPr>
                    <w:spacing w:line="1" w:lineRule="auto"/>
                    <w:jc w:val="left"/>
                  </w:pPr>
                </w:p>
              </w:tc>
            </w:tr>
          </w:tbl>
          <w:p w14:paraId="1068AD46" w14:textId="77777777" w:rsidR="00CE3734" w:rsidRPr="00E87744"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1423BF" w14:paraId="71769D33" w14:textId="77777777" w:rsidTr="00572B51">
              <w:tc>
                <w:tcPr>
                  <w:tcW w:w="1455" w:type="dxa"/>
                  <w:tcMar>
                    <w:top w:w="0" w:type="dxa"/>
                    <w:left w:w="0" w:type="dxa"/>
                    <w:bottom w:w="0" w:type="dxa"/>
                    <w:right w:w="0" w:type="dxa"/>
                  </w:tcMar>
                </w:tcPr>
                <w:p w14:paraId="1ACC07BC" w14:textId="77777777" w:rsidR="002A4939" w:rsidRDefault="00BE2387">
                  <w:pPr>
                    <w:jc w:val="left"/>
                    <w:rPr>
                      <w:rFonts w:cs="Arial"/>
                      <w:color w:val="000000"/>
                      <w:sz w:val="16"/>
                      <w:szCs w:val="16"/>
                      <w:lang w:val="fr-FR"/>
                    </w:rPr>
                  </w:pPr>
                  <w:r w:rsidRPr="00682F15">
                    <w:rPr>
                      <w:rStyle w:val="Emphasis"/>
                      <w:rFonts w:cs="Arial"/>
                      <w:color w:val="000000"/>
                      <w:sz w:val="16"/>
                      <w:szCs w:val="16"/>
                      <w:lang w:val="fr-FR"/>
                    </w:rPr>
                    <w:t xml:space="preserve">Solanum lycopersicum </w:t>
                  </w:r>
                  <w:r w:rsidRPr="00682F15">
                    <w:rPr>
                      <w:rFonts w:cs="Arial"/>
                      <w:color w:val="000000"/>
                      <w:sz w:val="16"/>
                      <w:szCs w:val="16"/>
                      <w:lang w:val="fr-FR"/>
                    </w:rPr>
                    <w:t xml:space="preserve">L. x </w:t>
                  </w:r>
                  <w:r w:rsidRPr="00682F15">
                    <w:rPr>
                      <w:rStyle w:val="Emphasis"/>
                      <w:rFonts w:cs="Arial"/>
                      <w:color w:val="000000"/>
                      <w:sz w:val="16"/>
                      <w:szCs w:val="16"/>
                      <w:lang w:val="fr-FR"/>
                    </w:rPr>
                    <w:t xml:space="preserve">Solanum pimpinellifolium </w:t>
                  </w:r>
                  <w:r w:rsidRPr="00682F15">
                    <w:rPr>
                      <w:rFonts w:cs="Arial"/>
                      <w:color w:val="000000"/>
                      <w:sz w:val="16"/>
                      <w:szCs w:val="16"/>
                      <w:lang w:val="fr-FR"/>
                    </w:rPr>
                    <w:t xml:space="preserve">L., </w:t>
                  </w:r>
                  <w:r w:rsidRPr="00682F15">
                    <w:rPr>
                      <w:rFonts w:cs="Arial"/>
                      <w:i/>
                      <w:iCs/>
                      <w:color w:val="000000"/>
                      <w:sz w:val="16"/>
                      <w:szCs w:val="16"/>
                      <w:lang w:val="fr-FR"/>
                    </w:rPr>
                    <w:t xml:space="preserve">Solanum lycopersicum </w:t>
                  </w:r>
                  <w:r w:rsidRPr="00682F15">
                    <w:rPr>
                      <w:rFonts w:cs="Arial"/>
                      <w:color w:val="000000"/>
                      <w:sz w:val="16"/>
                      <w:szCs w:val="16"/>
                      <w:lang w:val="fr-FR"/>
                    </w:rPr>
                    <w:t xml:space="preserve">L. x </w:t>
                  </w:r>
                  <w:r w:rsidRPr="00682F15">
                    <w:rPr>
                      <w:rFonts w:cs="Arial"/>
                      <w:i/>
                      <w:iCs/>
                      <w:color w:val="000000"/>
                      <w:sz w:val="16"/>
                      <w:szCs w:val="16"/>
                      <w:lang w:val="fr-FR"/>
                    </w:rPr>
                    <w:t xml:space="preserve">Solanum cheesmaniae </w:t>
                  </w:r>
                  <w:r w:rsidRPr="00682F15">
                    <w:rPr>
                      <w:rFonts w:cs="Arial"/>
                      <w:color w:val="000000"/>
                      <w:sz w:val="16"/>
                      <w:szCs w:val="16"/>
                      <w:lang w:val="fr-FR"/>
                    </w:rPr>
                    <w:t xml:space="preserve">(L. Ridley) Fosberg, </w:t>
                  </w:r>
                  <w:r w:rsidRPr="00682F15">
                    <w:rPr>
                      <w:rStyle w:val="Emphasis"/>
                      <w:rFonts w:cs="Arial"/>
                      <w:color w:val="000000"/>
                      <w:sz w:val="16"/>
                      <w:szCs w:val="16"/>
                      <w:lang w:val="fr-FR"/>
                    </w:rPr>
                    <w:t xml:space="preserve">Solanum lycopersicum </w:t>
                  </w:r>
                  <w:r w:rsidRPr="00682F15">
                    <w:rPr>
                      <w:rFonts w:cs="Arial"/>
                      <w:color w:val="000000"/>
                      <w:sz w:val="16"/>
                      <w:szCs w:val="16"/>
                      <w:lang w:val="fr-FR"/>
                    </w:rPr>
                    <w:t>L.</w:t>
                  </w:r>
                </w:p>
                <w:p w14:paraId="20517EB5" w14:textId="77777777" w:rsidR="00CE3734" w:rsidRPr="00682F15" w:rsidRDefault="00CE3734" w:rsidP="00572B51">
                  <w:pPr>
                    <w:spacing w:line="1" w:lineRule="auto"/>
                    <w:jc w:val="left"/>
                    <w:rPr>
                      <w:lang w:val="fr-FR"/>
                    </w:rPr>
                  </w:pPr>
                </w:p>
              </w:tc>
            </w:tr>
          </w:tbl>
          <w:p w14:paraId="6E799740" w14:textId="77777777" w:rsidR="00CE3734" w:rsidRPr="00682F15" w:rsidRDefault="00CE3734" w:rsidP="00572B51">
            <w:pPr>
              <w:jc w:val="left"/>
              <w:rPr>
                <w:rFonts w:cs="Arial"/>
                <w:i/>
                <w:snapToGrid w:val="0"/>
                <w:color w:val="000000"/>
                <w:sz w:val="16"/>
                <w:szCs w:val="16"/>
                <w:lang w:val="fr-FR"/>
              </w:rPr>
            </w:pPr>
          </w:p>
        </w:tc>
      </w:tr>
      <w:tr w:rsidR="00CE3734" w:rsidRPr="00E87744" w14:paraId="059153BB"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1087B8EA" w14:textId="77777777" w:rsidTr="00572B51">
              <w:tc>
                <w:tcPr>
                  <w:tcW w:w="645" w:type="dxa"/>
                  <w:tcMar>
                    <w:top w:w="0" w:type="dxa"/>
                    <w:left w:w="0" w:type="dxa"/>
                    <w:bottom w:w="0" w:type="dxa"/>
                    <w:right w:w="0" w:type="dxa"/>
                  </w:tcMar>
                </w:tcPr>
                <w:p w14:paraId="73A4CC71" w14:textId="77777777" w:rsidR="002A4939" w:rsidRDefault="00BE2387">
                  <w:pPr>
                    <w:jc w:val="left"/>
                    <w:rPr>
                      <w:rFonts w:cs="Arial"/>
                      <w:color w:val="000000"/>
                      <w:sz w:val="16"/>
                      <w:szCs w:val="16"/>
                    </w:rPr>
                  </w:pPr>
                  <w:r>
                    <w:rPr>
                      <w:rFonts w:cs="Arial"/>
                      <w:color w:val="000000"/>
                      <w:sz w:val="16"/>
                      <w:szCs w:val="16"/>
                    </w:rPr>
                    <w:t>IT</w:t>
                  </w:r>
                </w:p>
                <w:p w14:paraId="14440530" w14:textId="77777777" w:rsidR="00CE3734" w:rsidRDefault="00CE3734" w:rsidP="00572B51">
                  <w:pPr>
                    <w:spacing w:line="1" w:lineRule="auto"/>
                    <w:jc w:val="left"/>
                  </w:pPr>
                </w:p>
              </w:tc>
            </w:tr>
          </w:tbl>
          <w:p w14:paraId="41CD9E82" w14:textId="77777777" w:rsidR="00CE3734"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1ABD2149" w14:textId="77777777" w:rsidTr="00572B51">
              <w:tc>
                <w:tcPr>
                  <w:tcW w:w="885" w:type="dxa"/>
                  <w:tcMar>
                    <w:top w:w="0" w:type="dxa"/>
                    <w:left w:w="0" w:type="dxa"/>
                    <w:bottom w:w="0" w:type="dxa"/>
                    <w:right w:w="0" w:type="dxa"/>
                  </w:tcMar>
                </w:tcPr>
                <w:p w14:paraId="0846AF3B" w14:textId="77777777" w:rsidR="002A4939" w:rsidRDefault="00BE2387">
                  <w:pPr>
                    <w:jc w:val="left"/>
                  </w:pPr>
                  <w:r>
                    <w:rPr>
                      <w:rFonts w:cs="Arial"/>
                      <w:color w:val="000000"/>
                      <w:sz w:val="16"/>
                      <w:szCs w:val="16"/>
                    </w:rPr>
                    <w:t>TWF</w:t>
                  </w:r>
                </w:p>
              </w:tc>
            </w:tr>
          </w:tbl>
          <w:p w14:paraId="64B29F7F" w14:textId="77777777" w:rsidR="00CE3734"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3FA85487" w14:textId="77777777" w:rsidTr="00572B51">
              <w:tc>
                <w:tcPr>
                  <w:tcW w:w="1245" w:type="dxa"/>
                  <w:tcMar>
                    <w:top w:w="0" w:type="dxa"/>
                    <w:left w:w="0" w:type="dxa"/>
                    <w:bottom w:w="0" w:type="dxa"/>
                    <w:right w:w="0" w:type="dxa"/>
                  </w:tcMar>
                </w:tcPr>
                <w:p w14:paraId="339DAAE5" w14:textId="77777777" w:rsidR="002A4939" w:rsidRDefault="00BE2387">
                  <w:pPr>
                    <w:jc w:val="left"/>
                    <w:rPr>
                      <w:rFonts w:cs="Arial"/>
                      <w:color w:val="000000"/>
                      <w:sz w:val="16"/>
                      <w:szCs w:val="16"/>
                    </w:rPr>
                  </w:pPr>
                  <w:r>
                    <w:rPr>
                      <w:rFonts w:cs="Arial"/>
                      <w:color w:val="000000"/>
                      <w:sz w:val="16"/>
                      <w:szCs w:val="16"/>
                    </w:rPr>
                    <w:t>TG/50/10(proj.7)</w:t>
                  </w:r>
                </w:p>
                <w:p w14:paraId="42B1F247" w14:textId="77777777" w:rsidR="00CE3734" w:rsidRDefault="00CE3734" w:rsidP="00572B51">
                  <w:pPr>
                    <w:spacing w:line="1" w:lineRule="auto"/>
                    <w:jc w:val="left"/>
                  </w:pPr>
                </w:p>
              </w:tc>
            </w:tr>
          </w:tbl>
          <w:p w14:paraId="37BF8481" w14:textId="77777777" w:rsidR="00CE3734" w:rsidRPr="00E87744" w:rsidRDefault="00CE3734" w:rsidP="00572B51">
            <w:pPr>
              <w:jc w:val="left"/>
              <w:rPr>
                <w:rFonts w:cs="Arial"/>
                <w:b/>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358C90DD" w14:textId="77777777" w:rsidTr="00572B51">
              <w:tc>
                <w:tcPr>
                  <w:tcW w:w="1545" w:type="dxa"/>
                  <w:tcMar>
                    <w:top w:w="0" w:type="dxa"/>
                    <w:left w:w="0" w:type="dxa"/>
                    <w:bottom w:w="0" w:type="dxa"/>
                    <w:right w:w="0" w:type="dxa"/>
                  </w:tcMar>
                </w:tcPr>
                <w:p w14:paraId="494B0AF3" w14:textId="77777777" w:rsidR="002A4939" w:rsidRDefault="00BE2387">
                  <w:pPr>
                    <w:jc w:val="left"/>
                    <w:rPr>
                      <w:rFonts w:cs="Arial"/>
                      <w:color w:val="000000"/>
                      <w:sz w:val="16"/>
                      <w:szCs w:val="16"/>
                    </w:rPr>
                  </w:pPr>
                  <w:r>
                    <w:rPr>
                      <w:rFonts w:cs="Arial"/>
                      <w:color w:val="000000"/>
                      <w:sz w:val="16"/>
                      <w:szCs w:val="16"/>
                    </w:rPr>
                    <w:t>Grapevine</w:t>
                  </w:r>
                </w:p>
                <w:p w14:paraId="5EEFEE0F" w14:textId="77777777" w:rsidR="00CE3734" w:rsidRDefault="00CE3734" w:rsidP="00572B51">
                  <w:pPr>
                    <w:spacing w:line="1" w:lineRule="auto"/>
                    <w:jc w:val="left"/>
                  </w:pPr>
                </w:p>
              </w:tc>
            </w:tr>
          </w:tbl>
          <w:p w14:paraId="6C9E38D6"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6F337A99" w14:textId="77777777" w:rsidTr="00572B51">
              <w:tc>
                <w:tcPr>
                  <w:tcW w:w="1290" w:type="dxa"/>
                  <w:tcMar>
                    <w:top w:w="0" w:type="dxa"/>
                    <w:left w:w="0" w:type="dxa"/>
                    <w:bottom w:w="0" w:type="dxa"/>
                    <w:right w:w="0" w:type="dxa"/>
                  </w:tcMar>
                </w:tcPr>
                <w:p w14:paraId="0CF75FAF" w14:textId="77777777" w:rsidR="002A4939" w:rsidRDefault="00BE2387">
                  <w:pPr>
                    <w:jc w:val="left"/>
                    <w:rPr>
                      <w:rFonts w:cs="Arial"/>
                      <w:color w:val="000000"/>
                      <w:sz w:val="16"/>
                      <w:szCs w:val="16"/>
                    </w:rPr>
                  </w:pPr>
                  <w:r>
                    <w:rPr>
                      <w:rFonts w:cs="Arial"/>
                      <w:color w:val="000000"/>
                      <w:sz w:val="16"/>
                      <w:szCs w:val="16"/>
                    </w:rPr>
                    <w:t>Vigne</w:t>
                  </w:r>
                </w:p>
                <w:p w14:paraId="091E6C75" w14:textId="77777777" w:rsidR="00CE3734" w:rsidRDefault="00CE3734" w:rsidP="00572B51">
                  <w:pPr>
                    <w:spacing w:line="1" w:lineRule="auto"/>
                    <w:jc w:val="left"/>
                  </w:pPr>
                </w:p>
              </w:tc>
            </w:tr>
          </w:tbl>
          <w:p w14:paraId="24F34555"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79C31B6B" w14:textId="77777777" w:rsidTr="00572B51">
              <w:tc>
                <w:tcPr>
                  <w:tcW w:w="1470" w:type="dxa"/>
                  <w:tcMar>
                    <w:top w:w="0" w:type="dxa"/>
                    <w:left w:w="0" w:type="dxa"/>
                    <w:bottom w:w="0" w:type="dxa"/>
                    <w:right w:w="0" w:type="dxa"/>
                  </w:tcMar>
                </w:tcPr>
                <w:p w14:paraId="23B78A33" w14:textId="77777777" w:rsidR="002A4939" w:rsidRDefault="00BE2387">
                  <w:pPr>
                    <w:jc w:val="left"/>
                    <w:rPr>
                      <w:rFonts w:cs="Arial"/>
                      <w:color w:val="000000"/>
                      <w:sz w:val="16"/>
                      <w:szCs w:val="16"/>
                    </w:rPr>
                  </w:pPr>
                  <w:r>
                    <w:rPr>
                      <w:rFonts w:cs="Arial"/>
                      <w:color w:val="000000"/>
                      <w:sz w:val="16"/>
                      <w:szCs w:val="16"/>
                    </w:rPr>
                    <w:t>Rebe</w:t>
                  </w:r>
                </w:p>
                <w:p w14:paraId="533D8278" w14:textId="77777777" w:rsidR="00CE3734" w:rsidRDefault="00CE3734" w:rsidP="00572B51">
                  <w:pPr>
                    <w:spacing w:line="1" w:lineRule="auto"/>
                    <w:jc w:val="left"/>
                  </w:pPr>
                </w:p>
              </w:tc>
            </w:tr>
          </w:tbl>
          <w:p w14:paraId="4CFFD24E"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123D0025" w14:textId="77777777" w:rsidTr="00572B51">
              <w:tc>
                <w:tcPr>
                  <w:tcW w:w="1365" w:type="dxa"/>
                  <w:tcMar>
                    <w:top w:w="0" w:type="dxa"/>
                    <w:left w:w="0" w:type="dxa"/>
                    <w:bottom w:w="0" w:type="dxa"/>
                    <w:right w:w="0" w:type="dxa"/>
                  </w:tcMar>
                </w:tcPr>
                <w:p w14:paraId="0D33CCB0" w14:textId="77777777" w:rsidR="002A4939" w:rsidRDefault="00BE2387">
                  <w:pPr>
                    <w:jc w:val="left"/>
                    <w:rPr>
                      <w:rFonts w:cs="Arial"/>
                      <w:color w:val="000000"/>
                      <w:sz w:val="16"/>
                      <w:szCs w:val="16"/>
                    </w:rPr>
                  </w:pPr>
                  <w:r>
                    <w:rPr>
                      <w:rFonts w:cs="Arial"/>
                      <w:color w:val="000000"/>
                      <w:sz w:val="16"/>
                      <w:szCs w:val="16"/>
                    </w:rPr>
                    <w:t>Vid</w:t>
                  </w:r>
                </w:p>
                <w:p w14:paraId="174020F4" w14:textId="77777777" w:rsidR="00CE3734" w:rsidRDefault="00CE3734" w:rsidP="00572B51">
                  <w:pPr>
                    <w:spacing w:line="1" w:lineRule="auto"/>
                    <w:jc w:val="left"/>
                  </w:pPr>
                </w:p>
              </w:tc>
            </w:tr>
          </w:tbl>
          <w:p w14:paraId="493B3434" w14:textId="77777777" w:rsidR="00CE3734" w:rsidRPr="00E87744"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158D4159" w14:textId="77777777" w:rsidTr="00572B51">
              <w:tc>
                <w:tcPr>
                  <w:tcW w:w="1455" w:type="dxa"/>
                  <w:tcMar>
                    <w:top w:w="0" w:type="dxa"/>
                    <w:left w:w="0" w:type="dxa"/>
                    <w:bottom w:w="0" w:type="dxa"/>
                    <w:right w:w="0" w:type="dxa"/>
                  </w:tcMar>
                </w:tcPr>
                <w:p w14:paraId="7F4E8188" w14:textId="77777777" w:rsidR="002A4939" w:rsidRDefault="00BE2387">
                  <w:pPr>
                    <w:jc w:val="left"/>
                    <w:rPr>
                      <w:rFonts w:cs="Arial"/>
                      <w:color w:val="000000"/>
                      <w:sz w:val="16"/>
                      <w:szCs w:val="16"/>
                    </w:rPr>
                  </w:pPr>
                  <w:r>
                    <w:rPr>
                      <w:rStyle w:val="Emphasis"/>
                      <w:rFonts w:cs="Arial"/>
                      <w:color w:val="000000"/>
                      <w:sz w:val="16"/>
                      <w:szCs w:val="16"/>
                    </w:rPr>
                    <w:t xml:space="preserve">Vitis </w:t>
                  </w:r>
                  <w:r>
                    <w:rPr>
                      <w:rFonts w:cs="Arial"/>
                      <w:color w:val="000000"/>
                      <w:sz w:val="16"/>
                      <w:szCs w:val="16"/>
                    </w:rPr>
                    <w:t>L.</w:t>
                  </w:r>
                </w:p>
                <w:p w14:paraId="01CC4C06" w14:textId="77777777" w:rsidR="00CE3734" w:rsidRDefault="00CE3734" w:rsidP="00572B51">
                  <w:pPr>
                    <w:spacing w:line="1" w:lineRule="auto"/>
                    <w:jc w:val="left"/>
                  </w:pPr>
                </w:p>
              </w:tc>
            </w:tr>
          </w:tbl>
          <w:p w14:paraId="6710AB87" w14:textId="77777777" w:rsidR="00CE3734" w:rsidRPr="00E87744" w:rsidRDefault="00CE3734" w:rsidP="00572B51">
            <w:pPr>
              <w:jc w:val="left"/>
              <w:rPr>
                <w:rFonts w:cs="Arial"/>
                <w:i/>
                <w:snapToGrid w:val="0"/>
                <w:color w:val="000000"/>
                <w:sz w:val="16"/>
                <w:szCs w:val="16"/>
                <w:lang w:val="fr-FR"/>
              </w:rPr>
            </w:pPr>
          </w:p>
        </w:tc>
      </w:tr>
      <w:tr w:rsidR="00CE3734" w:rsidRPr="00E87744" w14:paraId="39A318B1"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3782F531" w14:textId="77777777" w:rsidTr="00572B51">
              <w:tc>
                <w:tcPr>
                  <w:tcW w:w="645" w:type="dxa"/>
                  <w:tcMar>
                    <w:top w:w="0" w:type="dxa"/>
                    <w:left w:w="0" w:type="dxa"/>
                    <w:bottom w:w="0" w:type="dxa"/>
                    <w:right w:w="0" w:type="dxa"/>
                  </w:tcMar>
                </w:tcPr>
                <w:p w14:paraId="3345DFD0" w14:textId="77777777" w:rsidR="002A4939" w:rsidRDefault="00BE2387">
                  <w:pPr>
                    <w:jc w:val="left"/>
                    <w:rPr>
                      <w:rFonts w:cs="Arial"/>
                      <w:color w:val="000000"/>
                      <w:sz w:val="16"/>
                      <w:szCs w:val="16"/>
                    </w:rPr>
                  </w:pPr>
                  <w:r>
                    <w:rPr>
                      <w:rFonts w:cs="Arial"/>
                      <w:color w:val="000000"/>
                      <w:sz w:val="16"/>
                      <w:szCs w:val="16"/>
                    </w:rPr>
                    <w:t>NL</w:t>
                  </w:r>
                </w:p>
                <w:p w14:paraId="1AA7EEDB" w14:textId="77777777" w:rsidR="00CE3734" w:rsidRDefault="00CE3734" w:rsidP="00572B51">
                  <w:pPr>
                    <w:spacing w:line="1" w:lineRule="auto"/>
                    <w:jc w:val="left"/>
                  </w:pPr>
                </w:p>
              </w:tc>
            </w:tr>
          </w:tbl>
          <w:p w14:paraId="36052408" w14:textId="77777777" w:rsidR="00CE3734"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5DE2416A" w14:textId="77777777" w:rsidTr="00572B51">
              <w:tc>
                <w:tcPr>
                  <w:tcW w:w="885" w:type="dxa"/>
                  <w:tcMar>
                    <w:top w:w="0" w:type="dxa"/>
                    <w:left w:w="0" w:type="dxa"/>
                    <w:bottom w:w="0" w:type="dxa"/>
                    <w:right w:w="0" w:type="dxa"/>
                  </w:tcMar>
                </w:tcPr>
                <w:p w14:paraId="7E440877" w14:textId="77777777" w:rsidR="002A4939" w:rsidRDefault="00BE2387">
                  <w:pPr>
                    <w:jc w:val="left"/>
                    <w:rPr>
                      <w:rFonts w:cs="Arial"/>
                      <w:color w:val="000000"/>
                      <w:sz w:val="16"/>
                      <w:szCs w:val="16"/>
                    </w:rPr>
                  </w:pPr>
                  <w:r>
                    <w:rPr>
                      <w:rFonts w:cs="Arial"/>
                      <w:color w:val="000000"/>
                      <w:sz w:val="16"/>
                      <w:szCs w:val="16"/>
                    </w:rPr>
                    <w:t>TWV</w:t>
                  </w:r>
                </w:p>
                <w:p w14:paraId="1305BAF7" w14:textId="77777777" w:rsidR="00CE3734" w:rsidRDefault="00CE3734" w:rsidP="00572B51">
                  <w:pPr>
                    <w:spacing w:line="1" w:lineRule="auto"/>
                    <w:jc w:val="left"/>
                  </w:pPr>
                </w:p>
              </w:tc>
            </w:tr>
          </w:tbl>
          <w:p w14:paraId="4BF45560" w14:textId="77777777" w:rsidR="00CE3734"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594EE797" w14:textId="77777777" w:rsidTr="00572B51">
              <w:tc>
                <w:tcPr>
                  <w:tcW w:w="1245" w:type="dxa"/>
                  <w:tcMar>
                    <w:top w:w="0" w:type="dxa"/>
                    <w:left w:w="0" w:type="dxa"/>
                    <w:bottom w:w="0" w:type="dxa"/>
                    <w:right w:w="0" w:type="dxa"/>
                  </w:tcMar>
                </w:tcPr>
                <w:p w14:paraId="777C23DB" w14:textId="77777777" w:rsidR="002A4939" w:rsidRDefault="00BE2387">
                  <w:pPr>
                    <w:jc w:val="left"/>
                    <w:rPr>
                      <w:rFonts w:cs="Arial"/>
                      <w:color w:val="000000"/>
                      <w:sz w:val="16"/>
                      <w:szCs w:val="16"/>
                    </w:rPr>
                  </w:pPr>
                  <w:r>
                    <w:rPr>
                      <w:rFonts w:cs="Arial"/>
                      <w:color w:val="000000"/>
                      <w:sz w:val="16"/>
                      <w:szCs w:val="16"/>
                    </w:rPr>
                    <w:t>TG/76/9(proj.6)</w:t>
                  </w:r>
                </w:p>
                <w:p w14:paraId="70787C8C" w14:textId="77777777" w:rsidR="00CE3734" w:rsidRDefault="00CE3734" w:rsidP="00572B51">
                  <w:pPr>
                    <w:spacing w:line="1" w:lineRule="auto"/>
                    <w:jc w:val="left"/>
                  </w:pPr>
                </w:p>
              </w:tc>
            </w:tr>
          </w:tbl>
          <w:p w14:paraId="431778E0" w14:textId="77777777" w:rsidR="00CE3734" w:rsidRPr="00E87744" w:rsidRDefault="00CE3734" w:rsidP="00572B51">
            <w:pPr>
              <w:jc w:val="left"/>
              <w:rPr>
                <w:rFonts w:cs="Arial"/>
                <w:b/>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1423BF" w14:paraId="631B7C0F" w14:textId="77777777" w:rsidTr="00572B51">
              <w:tc>
                <w:tcPr>
                  <w:tcW w:w="1545" w:type="dxa"/>
                  <w:tcMar>
                    <w:top w:w="0" w:type="dxa"/>
                    <w:left w:w="0" w:type="dxa"/>
                    <w:bottom w:w="0" w:type="dxa"/>
                    <w:right w:w="0" w:type="dxa"/>
                  </w:tcMar>
                </w:tcPr>
                <w:p w14:paraId="76850E3A" w14:textId="77777777" w:rsidR="002A4939" w:rsidRPr="00B276F2" w:rsidRDefault="00BE2387">
                  <w:pPr>
                    <w:jc w:val="left"/>
                    <w:rPr>
                      <w:rFonts w:cs="Arial"/>
                      <w:color w:val="000000"/>
                      <w:sz w:val="16"/>
                      <w:szCs w:val="16"/>
                      <w:lang w:val="fr-FR"/>
                    </w:rPr>
                  </w:pPr>
                  <w:r w:rsidRPr="00B276F2">
                    <w:rPr>
                      <w:rFonts w:cs="Arial"/>
                      <w:color w:val="000000"/>
                      <w:sz w:val="16"/>
                      <w:szCs w:val="16"/>
                      <w:lang w:val="fr-FR"/>
                    </w:rPr>
                    <w:t xml:space="preserve">Piment doux, piment </w:t>
                  </w:r>
                  <w:r w:rsidRPr="00B276F2">
                    <w:rPr>
                      <w:rFonts w:cs="Arial"/>
                      <w:color w:val="000000"/>
                      <w:sz w:val="16"/>
                      <w:szCs w:val="16"/>
                      <w:lang w:val="fr-FR"/>
                    </w:rPr>
                    <w:br/>
                    <w:t xml:space="preserve">fort, </w:t>
                  </w:r>
                  <w:r w:rsidRPr="00B276F2">
                    <w:rPr>
                      <w:rFonts w:cs="Arial"/>
                      <w:color w:val="000000"/>
                      <w:sz w:val="16"/>
                      <w:szCs w:val="16"/>
                      <w:lang w:val="fr-FR"/>
                    </w:rPr>
                    <w:br/>
                    <w:t>paprika, chili</w:t>
                  </w:r>
                </w:p>
                <w:p w14:paraId="697FB3A4" w14:textId="77777777" w:rsidR="00CE3734" w:rsidRPr="00B276F2" w:rsidRDefault="00CE3734" w:rsidP="00572B51">
                  <w:pPr>
                    <w:spacing w:line="1" w:lineRule="auto"/>
                    <w:jc w:val="left"/>
                    <w:rPr>
                      <w:lang w:val="fr-FR"/>
                    </w:rPr>
                  </w:pPr>
                </w:p>
              </w:tc>
            </w:tr>
          </w:tbl>
          <w:p w14:paraId="3073315A" w14:textId="77777777" w:rsidR="00CE3734" w:rsidRPr="00B276F2"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048B36B2" w14:textId="77777777" w:rsidTr="00572B51">
              <w:tc>
                <w:tcPr>
                  <w:tcW w:w="1290" w:type="dxa"/>
                  <w:tcMar>
                    <w:top w:w="0" w:type="dxa"/>
                    <w:left w:w="0" w:type="dxa"/>
                    <w:bottom w:w="0" w:type="dxa"/>
                    <w:right w:w="0" w:type="dxa"/>
                  </w:tcMar>
                </w:tcPr>
                <w:p w14:paraId="4E3924BC" w14:textId="77777777" w:rsidR="002A4939" w:rsidRDefault="00BE2387">
                  <w:pPr>
                    <w:jc w:val="left"/>
                    <w:rPr>
                      <w:rFonts w:cs="Arial"/>
                      <w:color w:val="000000"/>
                      <w:sz w:val="16"/>
                      <w:szCs w:val="16"/>
                    </w:rPr>
                  </w:pPr>
                  <w:r>
                    <w:rPr>
                      <w:rFonts w:cs="Arial"/>
                      <w:color w:val="000000"/>
                      <w:sz w:val="16"/>
                      <w:szCs w:val="16"/>
                    </w:rPr>
                    <w:t>Piment, Poivron</w:t>
                  </w:r>
                </w:p>
                <w:p w14:paraId="01430E60" w14:textId="77777777" w:rsidR="00CE3734" w:rsidRDefault="00CE3734" w:rsidP="00572B51">
                  <w:pPr>
                    <w:spacing w:line="1" w:lineRule="auto"/>
                    <w:jc w:val="left"/>
                  </w:pPr>
                </w:p>
              </w:tc>
            </w:tr>
          </w:tbl>
          <w:p w14:paraId="6BBDF885"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2817B09A" w14:textId="77777777" w:rsidTr="00572B51">
              <w:tc>
                <w:tcPr>
                  <w:tcW w:w="1470" w:type="dxa"/>
                  <w:tcMar>
                    <w:top w:w="0" w:type="dxa"/>
                    <w:left w:w="0" w:type="dxa"/>
                    <w:bottom w:w="0" w:type="dxa"/>
                    <w:right w:w="0" w:type="dxa"/>
                  </w:tcMar>
                </w:tcPr>
                <w:p w14:paraId="71F3F1F2" w14:textId="77777777" w:rsidR="002A4939" w:rsidRDefault="00BE2387">
                  <w:pPr>
                    <w:jc w:val="left"/>
                    <w:rPr>
                      <w:rFonts w:cs="Arial"/>
                      <w:color w:val="000000"/>
                      <w:sz w:val="16"/>
                      <w:szCs w:val="16"/>
                    </w:rPr>
                  </w:pPr>
                  <w:r>
                    <w:rPr>
                      <w:rFonts w:cs="Arial"/>
                      <w:color w:val="000000"/>
                      <w:sz w:val="16"/>
                      <w:szCs w:val="16"/>
                    </w:rPr>
                    <w:t>Paprika</w:t>
                  </w:r>
                </w:p>
                <w:p w14:paraId="3695B398" w14:textId="77777777" w:rsidR="00CE3734" w:rsidRDefault="00CE3734" w:rsidP="00572B51">
                  <w:pPr>
                    <w:spacing w:line="1" w:lineRule="auto"/>
                    <w:jc w:val="left"/>
                  </w:pPr>
                </w:p>
              </w:tc>
            </w:tr>
          </w:tbl>
          <w:p w14:paraId="2FDECA61"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45427402" w14:textId="77777777" w:rsidTr="00572B51">
              <w:tc>
                <w:tcPr>
                  <w:tcW w:w="1365" w:type="dxa"/>
                  <w:tcMar>
                    <w:top w:w="0" w:type="dxa"/>
                    <w:left w:w="0" w:type="dxa"/>
                    <w:bottom w:w="0" w:type="dxa"/>
                    <w:right w:w="0" w:type="dxa"/>
                  </w:tcMar>
                </w:tcPr>
                <w:p w14:paraId="1106BB31" w14:textId="77777777" w:rsidR="002A4939" w:rsidRDefault="00BE2387">
                  <w:pPr>
                    <w:jc w:val="left"/>
                    <w:rPr>
                      <w:rFonts w:cs="Arial"/>
                      <w:color w:val="000000"/>
                      <w:sz w:val="16"/>
                      <w:szCs w:val="16"/>
                    </w:rPr>
                  </w:pPr>
                  <w:r>
                    <w:rPr>
                      <w:rFonts w:cs="Arial"/>
                      <w:color w:val="000000"/>
                      <w:sz w:val="16"/>
                      <w:szCs w:val="16"/>
                    </w:rPr>
                    <w:t xml:space="preserve">Aji, Chili, </w:t>
                  </w:r>
                  <w:r>
                    <w:rPr>
                      <w:rFonts w:cs="Arial"/>
                      <w:color w:val="000000"/>
                      <w:sz w:val="16"/>
                      <w:szCs w:val="16"/>
                    </w:rPr>
                    <w:br/>
                    <w:t>Pimiento</w:t>
                  </w:r>
                </w:p>
                <w:p w14:paraId="4A47F302" w14:textId="77777777" w:rsidR="00CE3734" w:rsidRDefault="00CE3734" w:rsidP="00572B51">
                  <w:pPr>
                    <w:spacing w:line="1" w:lineRule="auto"/>
                    <w:jc w:val="left"/>
                  </w:pPr>
                </w:p>
              </w:tc>
            </w:tr>
          </w:tbl>
          <w:p w14:paraId="21695A3A" w14:textId="77777777" w:rsidR="00CE3734" w:rsidRPr="00E87744"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324D72D0" w14:textId="77777777" w:rsidTr="00572B51">
              <w:tc>
                <w:tcPr>
                  <w:tcW w:w="1455" w:type="dxa"/>
                  <w:tcMar>
                    <w:top w:w="0" w:type="dxa"/>
                    <w:left w:w="0" w:type="dxa"/>
                    <w:bottom w:w="0" w:type="dxa"/>
                    <w:right w:w="0" w:type="dxa"/>
                  </w:tcMar>
                </w:tcPr>
                <w:p w14:paraId="61B73351" w14:textId="77777777" w:rsidR="002A4939" w:rsidRDefault="00BE2387">
                  <w:pPr>
                    <w:jc w:val="left"/>
                    <w:rPr>
                      <w:rFonts w:cs="Arial"/>
                      <w:color w:val="000000"/>
                      <w:sz w:val="16"/>
                      <w:szCs w:val="16"/>
                    </w:rPr>
                  </w:pPr>
                  <w:r>
                    <w:rPr>
                      <w:rStyle w:val="Emphasis"/>
                      <w:rFonts w:cs="Arial"/>
                      <w:color w:val="000000"/>
                      <w:sz w:val="16"/>
                      <w:szCs w:val="16"/>
                    </w:rPr>
                    <w:t xml:space="preserve">Capsicum annuum </w:t>
                  </w:r>
                  <w:r>
                    <w:rPr>
                      <w:rFonts w:cs="Arial"/>
                      <w:color w:val="000000"/>
                      <w:sz w:val="16"/>
                      <w:szCs w:val="16"/>
                    </w:rPr>
                    <w:t>L.</w:t>
                  </w:r>
                </w:p>
                <w:p w14:paraId="4C3898DF" w14:textId="77777777" w:rsidR="00CE3734" w:rsidRDefault="00CE3734" w:rsidP="00572B51">
                  <w:pPr>
                    <w:spacing w:line="1" w:lineRule="auto"/>
                    <w:jc w:val="left"/>
                  </w:pPr>
                </w:p>
              </w:tc>
            </w:tr>
          </w:tbl>
          <w:p w14:paraId="603A5A32" w14:textId="77777777" w:rsidR="00CE3734" w:rsidRPr="00E87744" w:rsidRDefault="00CE3734" w:rsidP="00572B51">
            <w:pPr>
              <w:jc w:val="left"/>
              <w:rPr>
                <w:rFonts w:cs="Arial"/>
                <w:i/>
                <w:snapToGrid w:val="0"/>
                <w:color w:val="000000"/>
                <w:sz w:val="16"/>
                <w:szCs w:val="16"/>
                <w:lang w:val="fr-FR"/>
              </w:rPr>
            </w:pPr>
          </w:p>
        </w:tc>
      </w:tr>
      <w:tr w:rsidR="00CE3734" w:rsidRPr="002468C1" w14:paraId="110FBEC7" w14:textId="77777777" w:rsidTr="00572B51">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276D9D5D" w14:textId="77777777" w:rsidTr="00572B51">
              <w:tc>
                <w:tcPr>
                  <w:tcW w:w="645" w:type="dxa"/>
                  <w:tcMar>
                    <w:top w:w="0" w:type="dxa"/>
                    <w:left w:w="0" w:type="dxa"/>
                    <w:bottom w:w="0" w:type="dxa"/>
                    <w:right w:w="0" w:type="dxa"/>
                  </w:tcMar>
                </w:tcPr>
                <w:p w14:paraId="40F700B0" w14:textId="77777777" w:rsidR="002A4939" w:rsidRDefault="00BE2387">
                  <w:pPr>
                    <w:keepNext/>
                    <w:jc w:val="left"/>
                    <w:rPr>
                      <w:rFonts w:cs="Arial"/>
                      <w:color w:val="000000"/>
                      <w:sz w:val="16"/>
                      <w:szCs w:val="16"/>
                    </w:rPr>
                  </w:pPr>
                  <w:r>
                    <w:rPr>
                      <w:rFonts w:cs="Arial"/>
                      <w:color w:val="000000"/>
                      <w:sz w:val="16"/>
                      <w:szCs w:val="16"/>
                    </w:rPr>
                    <w:lastRenderedPageBreak/>
                    <w:t>KR</w:t>
                  </w:r>
                </w:p>
                <w:p w14:paraId="5EE2373A" w14:textId="77777777" w:rsidR="00CE3734" w:rsidRDefault="00CE3734" w:rsidP="00572B51">
                  <w:pPr>
                    <w:keepNext/>
                    <w:spacing w:line="1" w:lineRule="auto"/>
                    <w:jc w:val="left"/>
                  </w:pPr>
                </w:p>
              </w:tc>
            </w:tr>
          </w:tbl>
          <w:p w14:paraId="333AC4D7" w14:textId="77777777" w:rsidR="00CE3734" w:rsidRDefault="00CE3734" w:rsidP="00572B51">
            <w:pPr>
              <w:keepNext/>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05E6B37F" w14:textId="77777777" w:rsidTr="00572B51">
              <w:tc>
                <w:tcPr>
                  <w:tcW w:w="885" w:type="dxa"/>
                  <w:tcMar>
                    <w:top w:w="0" w:type="dxa"/>
                    <w:left w:w="0" w:type="dxa"/>
                    <w:bottom w:w="0" w:type="dxa"/>
                    <w:right w:w="0" w:type="dxa"/>
                  </w:tcMar>
                </w:tcPr>
                <w:p w14:paraId="709E2D97" w14:textId="77777777" w:rsidR="002A4939" w:rsidRDefault="00BE2387">
                  <w:pPr>
                    <w:keepNext/>
                    <w:jc w:val="left"/>
                    <w:rPr>
                      <w:rFonts w:cs="Arial"/>
                      <w:color w:val="000000"/>
                      <w:sz w:val="16"/>
                      <w:szCs w:val="16"/>
                    </w:rPr>
                  </w:pPr>
                  <w:r>
                    <w:rPr>
                      <w:rFonts w:cs="Arial"/>
                      <w:color w:val="000000"/>
                      <w:sz w:val="16"/>
                      <w:szCs w:val="16"/>
                    </w:rPr>
                    <w:t>TWV</w:t>
                  </w:r>
                </w:p>
                <w:p w14:paraId="7F47F09D" w14:textId="77777777" w:rsidR="00CE3734" w:rsidRDefault="00CE3734" w:rsidP="00572B51">
                  <w:pPr>
                    <w:keepNext/>
                    <w:spacing w:line="1" w:lineRule="auto"/>
                    <w:jc w:val="left"/>
                  </w:pPr>
                </w:p>
              </w:tc>
            </w:tr>
          </w:tbl>
          <w:p w14:paraId="7E80B75F" w14:textId="77777777" w:rsidR="00CE3734" w:rsidRDefault="00CE3734" w:rsidP="00572B51">
            <w:pPr>
              <w:keepNext/>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3B6BB241" w14:textId="77777777" w:rsidTr="00572B51">
              <w:tc>
                <w:tcPr>
                  <w:tcW w:w="1245" w:type="dxa"/>
                  <w:tcMar>
                    <w:top w:w="0" w:type="dxa"/>
                    <w:left w:w="0" w:type="dxa"/>
                    <w:bottom w:w="0" w:type="dxa"/>
                    <w:right w:w="0" w:type="dxa"/>
                  </w:tcMar>
                </w:tcPr>
                <w:p w14:paraId="2B07A61C" w14:textId="77777777" w:rsidR="002A4939" w:rsidRDefault="00BE2387">
                  <w:pPr>
                    <w:keepNext/>
                    <w:jc w:val="left"/>
                    <w:rPr>
                      <w:rFonts w:cs="Arial"/>
                      <w:color w:val="000000"/>
                      <w:sz w:val="16"/>
                      <w:szCs w:val="16"/>
                    </w:rPr>
                  </w:pPr>
                  <w:r>
                    <w:rPr>
                      <w:rFonts w:cs="Arial"/>
                      <w:color w:val="000000"/>
                      <w:sz w:val="16"/>
                      <w:szCs w:val="16"/>
                    </w:rPr>
                    <w:t>TG/105/5(proj.4)</w:t>
                  </w:r>
                </w:p>
                <w:p w14:paraId="5F7C378B" w14:textId="77777777" w:rsidR="00CE3734" w:rsidRDefault="00CE3734" w:rsidP="00572B51">
                  <w:pPr>
                    <w:keepNext/>
                    <w:spacing w:line="1" w:lineRule="auto"/>
                    <w:jc w:val="left"/>
                  </w:pPr>
                </w:p>
              </w:tc>
            </w:tr>
          </w:tbl>
          <w:p w14:paraId="2DA22A87" w14:textId="77777777" w:rsidR="00CE3734" w:rsidRPr="00E87744" w:rsidRDefault="00CE3734" w:rsidP="00572B51">
            <w:pPr>
              <w:keepNext/>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6EDF44D1" w14:textId="77777777" w:rsidTr="00572B51">
              <w:tc>
                <w:tcPr>
                  <w:tcW w:w="1545" w:type="dxa"/>
                  <w:tcMar>
                    <w:top w:w="0" w:type="dxa"/>
                    <w:left w:w="0" w:type="dxa"/>
                    <w:bottom w:w="0" w:type="dxa"/>
                    <w:right w:w="0" w:type="dxa"/>
                  </w:tcMar>
                </w:tcPr>
                <w:p w14:paraId="41463863" w14:textId="77777777" w:rsidR="002A4939" w:rsidRDefault="00BE2387">
                  <w:pPr>
                    <w:keepNext/>
                    <w:jc w:val="left"/>
                    <w:rPr>
                      <w:rFonts w:cs="Arial"/>
                      <w:color w:val="000000"/>
                      <w:sz w:val="16"/>
                      <w:szCs w:val="16"/>
                    </w:rPr>
                  </w:pPr>
                  <w:r>
                    <w:rPr>
                      <w:rFonts w:cs="Arial"/>
                      <w:color w:val="000000"/>
                      <w:sz w:val="16"/>
                      <w:szCs w:val="16"/>
                    </w:rPr>
                    <w:t>Chou chinois</w:t>
                  </w:r>
                </w:p>
                <w:p w14:paraId="3DEE0269" w14:textId="77777777" w:rsidR="00CE3734" w:rsidRDefault="00CE3734" w:rsidP="00572B51">
                  <w:pPr>
                    <w:keepNext/>
                    <w:spacing w:line="1" w:lineRule="auto"/>
                    <w:jc w:val="left"/>
                  </w:pPr>
                </w:p>
              </w:tc>
            </w:tr>
          </w:tbl>
          <w:p w14:paraId="065FFB7E" w14:textId="77777777" w:rsidR="00CE3734" w:rsidRPr="00E87744" w:rsidRDefault="00CE3734" w:rsidP="00572B51">
            <w:pPr>
              <w:keepNext/>
              <w:spacing w:before="20" w:after="20"/>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2DFC0F58" w14:textId="77777777" w:rsidTr="00572B51">
              <w:tc>
                <w:tcPr>
                  <w:tcW w:w="1290" w:type="dxa"/>
                  <w:tcMar>
                    <w:top w:w="0" w:type="dxa"/>
                    <w:left w:w="0" w:type="dxa"/>
                    <w:bottom w:w="0" w:type="dxa"/>
                    <w:right w:w="0" w:type="dxa"/>
                  </w:tcMar>
                </w:tcPr>
                <w:p w14:paraId="2B3FC41A" w14:textId="77777777" w:rsidR="002A4939" w:rsidRDefault="00BE2387">
                  <w:pPr>
                    <w:keepNext/>
                    <w:jc w:val="left"/>
                    <w:rPr>
                      <w:rFonts w:cs="Arial"/>
                      <w:color w:val="000000"/>
                      <w:sz w:val="16"/>
                      <w:szCs w:val="16"/>
                    </w:rPr>
                  </w:pPr>
                  <w:r>
                    <w:rPr>
                      <w:rFonts w:cs="Arial"/>
                      <w:color w:val="000000"/>
                      <w:sz w:val="16"/>
                      <w:szCs w:val="16"/>
                    </w:rPr>
                    <w:t>Chou chinois</w:t>
                  </w:r>
                </w:p>
                <w:p w14:paraId="4852DD2E" w14:textId="77777777" w:rsidR="00CE3734" w:rsidRDefault="00CE3734" w:rsidP="00572B51">
                  <w:pPr>
                    <w:keepNext/>
                    <w:spacing w:line="1" w:lineRule="auto"/>
                    <w:jc w:val="left"/>
                  </w:pPr>
                </w:p>
              </w:tc>
            </w:tr>
          </w:tbl>
          <w:p w14:paraId="39E57072" w14:textId="77777777" w:rsidR="00CE3734" w:rsidRPr="00E87744" w:rsidRDefault="00CE3734" w:rsidP="00572B51">
            <w:pPr>
              <w:keepNext/>
              <w:spacing w:before="20" w:after="20"/>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3397B230" w14:textId="77777777" w:rsidTr="00572B51">
              <w:tc>
                <w:tcPr>
                  <w:tcW w:w="1470" w:type="dxa"/>
                  <w:tcMar>
                    <w:top w:w="0" w:type="dxa"/>
                    <w:left w:w="0" w:type="dxa"/>
                    <w:bottom w:w="0" w:type="dxa"/>
                    <w:right w:w="0" w:type="dxa"/>
                  </w:tcMar>
                </w:tcPr>
                <w:p w14:paraId="32179836" w14:textId="77777777" w:rsidR="002A4939" w:rsidRDefault="00BE2387">
                  <w:pPr>
                    <w:keepNext/>
                    <w:jc w:val="left"/>
                    <w:rPr>
                      <w:rFonts w:cs="Arial"/>
                      <w:color w:val="000000"/>
                      <w:sz w:val="16"/>
                      <w:szCs w:val="16"/>
                    </w:rPr>
                  </w:pPr>
                  <w:r>
                    <w:rPr>
                      <w:rFonts w:cs="Arial"/>
                      <w:color w:val="000000"/>
                      <w:sz w:val="16"/>
                      <w:szCs w:val="16"/>
                    </w:rPr>
                    <w:t>Chinakohl</w:t>
                  </w:r>
                </w:p>
                <w:p w14:paraId="4E371E71" w14:textId="77777777" w:rsidR="00CE3734" w:rsidRDefault="00CE3734" w:rsidP="00572B51">
                  <w:pPr>
                    <w:keepNext/>
                    <w:spacing w:line="1" w:lineRule="auto"/>
                    <w:jc w:val="left"/>
                  </w:pPr>
                </w:p>
              </w:tc>
            </w:tr>
          </w:tbl>
          <w:p w14:paraId="5D9BACCF" w14:textId="77777777" w:rsidR="00CE3734" w:rsidRPr="00E87744" w:rsidRDefault="00CE3734" w:rsidP="00572B51">
            <w:pPr>
              <w:keepNext/>
              <w:spacing w:before="20" w:after="20"/>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18ACD714" w14:textId="77777777" w:rsidTr="00572B51">
              <w:tc>
                <w:tcPr>
                  <w:tcW w:w="1365" w:type="dxa"/>
                  <w:tcMar>
                    <w:top w:w="0" w:type="dxa"/>
                    <w:left w:w="0" w:type="dxa"/>
                    <w:bottom w:w="0" w:type="dxa"/>
                    <w:right w:w="0" w:type="dxa"/>
                  </w:tcMar>
                </w:tcPr>
                <w:p w14:paraId="38416514" w14:textId="77777777" w:rsidR="002A4939" w:rsidRDefault="00BE2387">
                  <w:pPr>
                    <w:keepNext/>
                    <w:jc w:val="left"/>
                    <w:rPr>
                      <w:rFonts w:cs="Arial"/>
                      <w:color w:val="000000"/>
                      <w:sz w:val="16"/>
                      <w:szCs w:val="16"/>
                    </w:rPr>
                  </w:pPr>
                  <w:r>
                    <w:rPr>
                      <w:rFonts w:cs="Arial"/>
                      <w:color w:val="000000"/>
                      <w:sz w:val="16"/>
                      <w:szCs w:val="16"/>
                    </w:rPr>
                    <w:t>Repollo chino</w:t>
                  </w:r>
                </w:p>
                <w:p w14:paraId="3FCF8EFA" w14:textId="77777777" w:rsidR="00CE3734" w:rsidRDefault="00CE3734" w:rsidP="00572B51">
                  <w:pPr>
                    <w:keepNext/>
                    <w:spacing w:line="1" w:lineRule="auto"/>
                    <w:jc w:val="left"/>
                  </w:pPr>
                </w:p>
              </w:tc>
            </w:tr>
          </w:tbl>
          <w:p w14:paraId="39C3CDF8" w14:textId="77777777" w:rsidR="00CE3734" w:rsidRPr="00E87744" w:rsidRDefault="00CE3734" w:rsidP="00572B51">
            <w:pPr>
              <w:keepNext/>
              <w:spacing w:before="20" w:after="20"/>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753BA0EB" w14:textId="77777777" w:rsidTr="00572B51">
              <w:tc>
                <w:tcPr>
                  <w:tcW w:w="1455" w:type="dxa"/>
                  <w:tcMar>
                    <w:top w:w="0" w:type="dxa"/>
                    <w:left w:w="0" w:type="dxa"/>
                    <w:bottom w:w="0" w:type="dxa"/>
                    <w:right w:w="0" w:type="dxa"/>
                  </w:tcMar>
                </w:tcPr>
                <w:p w14:paraId="27C1634F" w14:textId="77777777" w:rsidR="002A4939" w:rsidRDefault="00BE2387">
                  <w:pPr>
                    <w:keepNext/>
                    <w:jc w:val="left"/>
                    <w:rPr>
                      <w:rFonts w:cs="Arial"/>
                      <w:color w:val="000000"/>
                      <w:sz w:val="16"/>
                      <w:szCs w:val="16"/>
                    </w:rPr>
                  </w:pPr>
                  <w:r w:rsidRPr="00B276F2">
                    <w:rPr>
                      <w:rFonts w:cs="Arial"/>
                      <w:color w:val="000000"/>
                      <w:sz w:val="16"/>
                      <w:szCs w:val="16"/>
                      <w:lang w:val="fr-FR"/>
                    </w:rPr>
                    <w:t xml:space="preserve">hybrides entre </w:t>
                  </w:r>
                  <w:r w:rsidRPr="00B276F2">
                    <w:rPr>
                      <w:rStyle w:val="Emphasis"/>
                      <w:rFonts w:cs="Arial"/>
                      <w:color w:val="000000"/>
                      <w:sz w:val="16"/>
                      <w:szCs w:val="16"/>
                      <w:lang w:val="fr-FR"/>
                    </w:rPr>
                    <w:t xml:space="preserve">Brassica rapa </w:t>
                  </w:r>
                  <w:r w:rsidRPr="00B276F2">
                    <w:rPr>
                      <w:rFonts w:cs="Arial"/>
                      <w:color w:val="000000"/>
                      <w:sz w:val="16"/>
                      <w:szCs w:val="16"/>
                      <w:lang w:val="fr-FR"/>
                    </w:rPr>
                    <w:t xml:space="preserve">L. Emend. Metzg. ssp. </w:t>
                  </w:r>
                  <w:r w:rsidRPr="00B276F2">
                    <w:rPr>
                      <w:rStyle w:val="Emphasis"/>
                      <w:rFonts w:cs="Arial"/>
                      <w:color w:val="000000"/>
                      <w:sz w:val="16"/>
                      <w:szCs w:val="16"/>
                      <w:lang w:val="fr-FR"/>
                    </w:rPr>
                    <w:t xml:space="preserve">pekinensis </w:t>
                  </w:r>
                  <w:r w:rsidRPr="00B276F2">
                    <w:rPr>
                      <w:rFonts w:cs="Arial"/>
                      <w:color w:val="000000"/>
                      <w:sz w:val="16"/>
                      <w:szCs w:val="16"/>
                      <w:lang w:val="fr-FR"/>
                    </w:rPr>
                    <w:t xml:space="preserve">(Lour.) Hanelt et </w:t>
                  </w:r>
                  <w:r w:rsidRPr="00B276F2">
                    <w:rPr>
                      <w:rStyle w:val="Emphasis"/>
                      <w:rFonts w:cs="Arial"/>
                      <w:color w:val="000000"/>
                      <w:sz w:val="16"/>
                      <w:szCs w:val="16"/>
                      <w:lang w:val="fr-FR"/>
                    </w:rPr>
                    <w:t xml:space="preserve">Brassica rapa </w:t>
                  </w:r>
                  <w:r w:rsidRPr="00B276F2">
                    <w:rPr>
                      <w:rFonts w:cs="Arial"/>
                      <w:color w:val="000000"/>
                      <w:sz w:val="16"/>
                      <w:szCs w:val="16"/>
                      <w:lang w:val="fr-FR"/>
                    </w:rPr>
                    <w:t xml:space="preserve">L. Emend. Metzg. ssp. </w:t>
                  </w:r>
                  <w:r w:rsidRPr="00B276F2">
                    <w:rPr>
                      <w:rStyle w:val="Emphasis"/>
                      <w:rFonts w:cs="Arial"/>
                      <w:color w:val="000000"/>
                      <w:sz w:val="16"/>
                      <w:szCs w:val="16"/>
                      <w:lang w:val="fr-FR"/>
                    </w:rPr>
                    <w:t xml:space="preserve">chinensis </w:t>
                  </w:r>
                  <w:r w:rsidRPr="00B276F2">
                    <w:rPr>
                      <w:rFonts w:cs="Arial"/>
                      <w:color w:val="000000"/>
                      <w:sz w:val="16"/>
                      <w:szCs w:val="16"/>
                      <w:lang w:val="fr-FR"/>
                    </w:rPr>
                    <w:t xml:space="preserve">(L.) Hanelt, hybrides entre </w:t>
                  </w:r>
                  <w:r w:rsidRPr="00B276F2">
                    <w:rPr>
                      <w:rStyle w:val="Emphasis"/>
                      <w:rFonts w:cs="Arial"/>
                      <w:color w:val="000000"/>
                      <w:sz w:val="16"/>
                      <w:szCs w:val="16"/>
                      <w:lang w:val="fr-FR"/>
                    </w:rPr>
                    <w:t xml:space="preserve">Brassica rapa </w:t>
                  </w:r>
                  <w:r w:rsidRPr="00B276F2">
                    <w:rPr>
                      <w:rFonts w:cs="Arial"/>
                      <w:color w:val="000000"/>
                      <w:sz w:val="16"/>
                      <w:szCs w:val="16"/>
                      <w:lang w:val="fr-FR"/>
                    </w:rPr>
                    <w:t xml:space="preserve">L. Emend. Metzg. ssp. </w:t>
                  </w:r>
                  <w:r w:rsidRPr="00B276F2">
                    <w:rPr>
                      <w:rStyle w:val="Emphasis"/>
                      <w:rFonts w:cs="Arial"/>
                      <w:color w:val="000000"/>
                      <w:sz w:val="16"/>
                      <w:szCs w:val="16"/>
                      <w:lang w:val="fr-FR"/>
                    </w:rPr>
                    <w:t xml:space="preserve">pekinensis </w:t>
                  </w:r>
                  <w:r w:rsidRPr="00B276F2">
                    <w:rPr>
                      <w:rFonts w:cs="Arial"/>
                      <w:color w:val="000000"/>
                      <w:sz w:val="16"/>
                      <w:szCs w:val="16"/>
                      <w:lang w:val="fr-FR"/>
                    </w:rPr>
                    <w:t xml:space="preserve">(Lour.) Hanelt et </w:t>
                  </w:r>
                  <w:r w:rsidRPr="00B276F2">
                    <w:rPr>
                      <w:rStyle w:val="Emphasis"/>
                      <w:rFonts w:cs="Arial"/>
                      <w:color w:val="000000"/>
                      <w:sz w:val="16"/>
                      <w:szCs w:val="16"/>
                      <w:lang w:val="fr-FR"/>
                    </w:rPr>
                    <w:t xml:space="preserve">Brassica rapa </w:t>
                  </w:r>
                  <w:r w:rsidRPr="00B276F2">
                    <w:rPr>
                      <w:rFonts w:cs="Arial"/>
                      <w:color w:val="000000"/>
                      <w:sz w:val="16"/>
                      <w:szCs w:val="16"/>
                      <w:lang w:val="fr-FR"/>
                    </w:rPr>
                    <w:t xml:space="preserve">L. var. </w:t>
                  </w:r>
                  <w:r w:rsidRPr="00B276F2">
                    <w:rPr>
                      <w:rStyle w:val="Emphasis"/>
                      <w:rFonts w:cs="Arial"/>
                      <w:color w:val="000000"/>
                      <w:sz w:val="16"/>
                      <w:szCs w:val="16"/>
                      <w:lang w:val="fr-FR"/>
                    </w:rPr>
                    <w:t xml:space="preserve">rapa </w:t>
                  </w:r>
                  <w:r w:rsidRPr="00B276F2">
                    <w:rPr>
                      <w:rFonts w:cs="Arial"/>
                      <w:color w:val="000000"/>
                      <w:sz w:val="16"/>
                      <w:szCs w:val="16"/>
                      <w:lang w:val="fr-FR"/>
                    </w:rPr>
                    <w:t xml:space="preserve">(L.) </w:t>
                  </w:r>
                  <w:r w:rsidRPr="001423BF">
                    <w:rPr>
                      <w:rFonts w:cs="Arial"/>
                      <w:color w:val="000000"/>
                      <w:sz w:val="16"/>
                      <w:szCs w:val="16"/>
                    </w:rPr>
                    <w:t xml:space="preserve">Thell, </w:t>
                  </w:r>
                  <w:r w:rsidRPr="001423BF">
                    <w:rPr>
                      <w:rStyle w:val="Emphasis"/>
                      <w:rFonts w:cs="Arial"/>
                      <w:color w:val="000000"/>
                      <w:sz w:val="16"/>
                      <w:szCs w:val="16"/>
                    </w:rPr>
                    <w:t xml:space="preserve">Brassica rapa </w:t>
                  </w:r>
                  <w:r w:rsidRPr="001423BF">
                    <w:rPr>
                      <w:rFonts w:cs="Arial"/>
                      <w:color w:val="000000"/>
                      <w:sz w:val="16"/>
                      <w:szCs w:val="16"/>
                    </w:rPr>
                    <w:t xml:space="preserve">L. subsp. </w:t>
                  </w:r>
                  <w:r w:rsidRPr="001423BF">
                    <w:rPr>
                      <w:rStyle w:val="Emphasis"/>
                      <w:rFonts w:cs="Arial"/>
                      <w:color w:val="000000"/>
                      <w:sz w:val="16"/>
                      <w:szCs w:val="16"/>
                    </w:rPr>
                    <w:t xml:space="preserve">pekinensis </w:t>
                  </w:r>
                  <w:r w:rsidRPr="001423BF">
                    <w:rPr>
                      <w:rFonts w:cs="Arial"/>
                      <w:color w:val="000000"/>
                      <w:sz w:val="16"/>
                      <w:szCs w:val="16"/>
                    </w:rPr>
                    <w:t xml:space="preserve">(Lour.) </w:t>
                  </w:r>
                  <w:r>
                    <w:rPr>
                      <w:rFonts w:cs="Arial"/>
                      <w:color w:val="000000"/>
                      <w:sz w:val="16"/>
                      <w:szCs w:val="16"/>
                    </w:rPr>
                    <w:t xml:space="preserve">Kitam, </w:t>
                  </w:r>
                  <w:r>
                    <w:rPr>
                      <w:rStyle w:val="Emphasis"/>
                      <w:rFonts w:cs="Arial"/>
                      <w:color w:val="000000"/>
                      <w:sz w:val="16"/>
                      <w:szCs w:val="16"/>
                    </w:rPr>
                    <w:t xml:space="preserve">Brassica </w:t>
                  </w:r>
                  <w:r>
                    <w:rPr>
                      <w:rFonts w:cs="Arial"/>
                      <w:color w:val="000000"/>
                      <w:sz w:val="16"/>
                      <w:szCs w:val="16"/>
                    </w:rPr>
                    <w:t xml:space="preserve">× </w:t>
                  </w:r>
                  <w:r>
                    <w:rPr>
                      <w:rStyle w:val="Emphasis"/>
                      <w:rFonts w:cs="Arial"/>
                      <w:color w:val="000000"/>
                      <w:sz w:val="16"/>
                      <w:szCs w:val="16"/>
                    </w:rPr>
                    <w:t xml:space="preserve">turicensis </w:t>
                  </w:r>
                  <w:r>
                    <w:rPr>
                      <w:rFonts w:cs="Arial"/>
                      <w:color w:val="000000"/>
                      <w:sz w:val="16"/>
                      <w:szCs w:val="16"/>
                    </w:rPr>
                    <w:t>O. E. Schulz &amp; Thell.</w:t>
                  </w:r>
                </w:p>
                <w:p w14:paraId="410B9ABA" w14:textId="77777777" w:rsidR="00CE3734" w:rsidRDefault="00CE3734" w:rsidP="00572B51">
                  <w:pPr>
                    <w:keepNext/>
                    <w:spacing w:line="1" w:lineRule="auto"/>
                    <w:jc w:val="left"/>
                  </w:pPr>
                </w:p>
              </w:tc>
            </w:tr>
          </w:tbl>
          <w:p w14:paraId="0B993EED" w14:textId="77777777" w:rsidR="00CE3734" w:rsidRPr="002468C1" w:rsidRDefault="00CE3734" w:rsidP="00572B51">
            <w:pPr>
              <w:keepNext/>
              <w:spacing w:before="20" w:after="20"/>
              <w:jc w:val="left"/>
              <w:rPr>
                <w:rFonts w:cs="Arial"/>
                <w:snapToGrid w:val="0"/>
                <w:color w:val="000000"/>
                <w:sz w:val="16"/>
                <w:szCs w:val="16"/>
              </w:rPr>
            </w:pPr>
          </w:p>
        </w:tc>
      </w:tr>
      <w:tr w:rsidR="00CE3734" w:rsidRPr="00E87744" w14:paraId="4792C2FD"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5084CAB7" w14:textId="77777777" w:rsidTr="00572B51">
              <w:tc>
                <w:tcPr>
                  <w:tcW w:w="645" w:type="dxa"/>
                  <w:tcMar>
                    <w:top w:w="0" w:type="dxa"/>
                    <w:left w:w="0" w:type="dxa"/>
                    <w:bottom w:w="0" w:type="dxa"/>
                    <w:right w:w="0" w:type="dxa"/>
                  </w:tcMar>
                </w:tcPr>
                <w:p w14:paraId="24168002" w14:textId="77777777" w:rsidR="002A4939" w:rsidRDefault="00BE2387">
                  <w:pPr>
                    <w:jc w:val="left"/>
                    <w:rPr>
                      <w:rFonts w:cs="Arial"/>
                      <w:color w:val="000000"/>
                      <w:sz w:val="16"/>
                      <w:szCs w:val="16"/>
                    </w:rPr>
                  </w:pPr>
                  <w:r>
                    <w:rPr>
                      <w:rFonts w:cs="Arial"/>
                      <w:color w:val="000000"/>
                      <w:sz w:val="16"/>
                      <w:szCs w:val="16"/>
                    </w:rPr>
                    <w:t>NL</w:t>
                  </w:r>
                </w:p>
                <w:p w14:paraId="0E398A8C" w14:textId="77777777" w:rsidR="00CE3734" w:rsidRDefault="00CE3734" w:rsidP="00572B51">
                  <w:pPr>
                    <w:spacing w:line="1" w:lineRule="auto"/>
                    <w:jc w:val="left"/>
                  </w:pPr>
                </w:p>
              </w:tc>
            </w:tr>
          </w:tbl>
          <w:p w14:paraId="1161AE9E" w14:textId="77777777" w:rsidR="00CE3734" w:rsidRPr="00B85EB9"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2135E650" w14:textId="77777777" w:rsidTr="00572B51">
              <w:tc>
                <w:tcPr>
                  <w:tcW w:w="885" w:type="dxa"/>
                  <w:tcMar>
                    <w:top w:w="0" w:type="dxa"/>
                    <w:left w:w="0" w:type="dxa"/>
                    <w:bottom w:w="0" w:type="dxa"/>
                    <w:right w:w="0" w:type="dxa"/>
                  </w:tcMar>
                </w:tcPr>
                <w:p w14:paraId="6B749898" w14:textId="0B6B5D39" w:rsidR="002A4939" w:rsidRDefault="00203986">
                  <w:pPr>
                    <w:jc w:val="left"/>
                    <w:rPr>
                      <w:rFonts w:cs="Arial"/>
                      <w:color w:val="000000"/>
                      <w:sz w:val="16"/>
                      <w:szCs w:val="16"/>
                    </w:rPr>
                  </w:pPr>
                  <w:r>
                    <w:rPr>
                      <w:rFonts w:cs="Arial"/>
                      <w:color w:val="000000"/>
                      <w:sz w:val="16"/>
                      <w:szCs w:val="16"/>
                    </w:rPr>
                    <w:t>TWO</w:t>
                  </w:r>
                </w:p>
                <w:p w14:paraId="730EFE12" w14:textId="77777777" w:rsidR="00CE3734" w:rsidRDefault="00CE3734" w:rsidP="00572B51">
                  <w:pPr>
                    <w:spacing w:line="1" w:lineRule="auto"/>
                    <w:jc w:val="left"/>
                  </w:pPr>
                </w:p>
              </w:tc>
            </w:tr>
          </w:tbl>
          <w:p w14:paraId="2BD14296" w14:textId="77777777" w:rsidR="00CE3734" w:rsidRPr="00B85EB9"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5FF62F3E" w14:textId="77777777" w:rsidTr="00572B51">
              <w:tc>
                <w:tcPr>
                  <w:tcW w:w="1245" w:type="dxa"/>
                  <w:tcMar>
                    <w:top w:w="0" w:type="dxa"/>
                    <w:left w:w="0" w:type="dxa"/>
                    <w:bottom w:w="0" w:type="dxa"/>
                    <w:right w:w="0" w:type="dxa"/>
                  </w:tcMar>
                </w:tcPr>
                <w:p w14:paraId="15F43ED3" w14:textId="77777777" w:rsidR="002A4939" w:rsidRDefault="00BE2387">
                  <w:pPr>
                    <w:jc w:val="left"/>
                    <w:rPr>
                      <w:rFonts w:cs="Arial"/>
                      <w:color w:val="000000"/>
                      <w:sz w:val="16"/>
                      <w:szCs w:val="16"/>
                    </w:rPr>
                  </w:pPr>
                  <w:r>
                    <w:rPr>
                      <w:rFonts w:cs="Arial"/>
                      <w:color w:val="000000"/>
                      <w:sz w:val="16"/>
                      <w:szCs w:val="16"/>
                    </w:rPr>
                    <w:t>TG/181/4(proj.4)</w:t>
                  </w:r>
                </w:p>
                <w:p w14:paraId="561ADF52" w14:textId="77777777" w:rsidR="00CE3734" w:rsidRDefault="00CE3734" w:rsidP="00572B51">
                  <w:pPr>
                    <w:spacing w:line="1" w:lineRule="auto"/>
                    <w:jc w:val="left"/>
                  </w:pPr>
                </w:p>
              </w:tc>
            </w:tr>
          </w:tbl>
          <w:p w14:paraId="027F514B" w14:textId="77777777" w:rsidR="00CE3734" w:rsidRPr="00B85EB9"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38B57594" w14:textId="77777777" w:rsidTr="00572B51">
              <w:tc>
                <w:tcPr>
                  <w:tcW w:w="1545" w:type="dxa"/>
                  <w:tcMar>
                    <w:top w:w="0" w:type="dxa"/>
                    <w:left w:w="0" w:type="dxa"/>
                    <w:bottom w:w="0" w:type="dxa"/>
                    <w:right w:w="0" w:type="dxa"/>
                  </w:tcMar>
                </w:tcPr>
                <w:p w14:paraId="695E4FB5" w14:textId="77777777" w:rsidR="002A4939" w:rsidRDefault="00BE2387">
                  <w:pPr>
                    <w:jc w:val="left"/>
                    <w:rPr>
                      <w:rFonts w:cs="Arial"/>
                      <w:color w:val="000000"/>
                      <w:sz w:val="16"/>
                      <w:szCs w:val="16"/>
                    </w:rPr>
                  </w:pPr>
                  <w:r>
                    <w:rPr>
                      <w:rFonts w:cs="Arial"/>
                      <w:color w:val="000000"/>
                      <w:sz w:val="16"/>
                      <w:szCs w:val="16"/>
                    </w:rPr>
                    <w:t>Amaryllis</w:t>
                  </w:r>
                </w:p>
                <w:p w14:paraId="6224CC10" w14:textId="77777777" w:rsidR="00CE3734" w:rsidRDefault="00CE3734" w:rsidP="00572B51">
                  <w:pPr>
                    <w:spacing w:line="1" w:lineRule="auto"/>
                    <w:jc w:val="left"/>
                  </w:pPr>
                </w:p>
              </w:tc>
            </w:tr>
          </w:tbl>
          <w:p w14:paraId="246C7A98"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4A0768DC" w14:textId="77777777" w:rsidTr="00572B51">
              <w:tc>
                <w:tcPr>
                  <w:tcW w:w="1290" w:type="dxa"/>
                  <w:tcMar>
                    <w:top w:w="0" w:type="dxa"/>
                    <w:left w:w="0" w:type="dxa"/>
                    <w:bottom w:w="0" w:type="dxa"/>
                    <w:right w:w="0" w:type="dxa"/>
                  </w:tcMar>
                </w:tcPr>
                <w:p w14:paraId="70A7EC29" w14:textId="77777777" w:rsidR="002A4939" w:rsidRDefault="00BE2387">
                  <w:pPr>
                    <w:jc w:val="left"/>
                    <w:rPr>
                      <w:rFonts w:cs="Arial"/>
                      <w:color w:val="000000"/>
                      <w:sz w:val="16"/>
                      <w:szCs w:val="16"/>
                    </w:rPr>
                  </w:pPr>
                  <w:r>
                    <w:rPr>
                      <w:rFonts w:cs="Arial"/>
                      <w:color w:val="000000"/>
                      <w:sz w:val="16"/>
                      <w:szCs w:val="16"/>
                    </w:rPr>
                    <w:t>Amaryllis</w:t>
                  </w:r>
                </w:p>
                <w:p w14:paraId="751BE404" w14:textId="77777777" w:rsidR="00CE3734" w:rsidRDefault="00CE3734" w:rsidP="00572B51">
                  <w:pPr>
                    <w:spacing w:line="1" w:lineRule="auto"/>
                    <w:jc w:val="left"/>
                  </w:pPr>
                </w:p>
              </w:tc>
            </w:tr>
          </w:tbl>
          <w:p w14:paraId="194EA00F"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3199E584" w14:textId="77777777" w:rsidTr="00572B51">
              <w:tc>
                <w:tcPr>
                  <w:tcW w:w="1470" w:type="dxa"/>
                  <w:tcMar>
                    <w:top w:w="0" w:type="dxa"/>
                    <w:left w:w="0" w:type="dxa"/>
                    <w:bottom w:w="0" w:type="dxa"/>
                    <w:right w:w="0" w:type="dxa"/>
                  </w:tcMar>
                </w:tcPr>
                <w:p w14:paraId="785F14A5" w14:textId="77777777" w:rsidR="002A4939" w:rsidRDefault="00BE2387">
                  <w:pPr>
                    <w:jc w:val="left"/>
                    <w:rPr>
                      <w:rFonts w:cs="Arial"/>
                      <w:color w:val="000000"/>
                      <w:sz w:val="16"/>
                      <w:szCs w:val="16"/>
                    </w:rPr>
                  </w:pPr>
                  <w:r>
                    <w:rPr>
                      <w:rFonts w:cs="Arial"/>
                      <w:color w:val="000000"/>
                      <w:sz w:val="16"/>
                      <w:szCs w:val="16"/>
                    </w:rPr>
                    <w:t>Amaryllis</w:t>
                  </w:r>
                </w:p>
                <w:p w14:paraId="72A7FCCB" w14:textId="77777777" w:rsidR="00CE3734" w:rsidRDefault="00CE3734" w:rsidP="00572B51">
                  <w:pPr>
                    <w:spacing w:line="1" w:lineRule="auto"/>
                    <w:jc w:val="left"/>
                  </w:pPr>
                </w:p>
              </w:tc>
            </w:tr>
          </w:tbl>
          <w:p w14:paraId="7806D6D6"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7667DC83" w14:textId="77777777" w:rsidTr="00572B51">
              <w:tc>
                <w:tcPr>
                  <w:tcW w:w="1365" w:type="dxa"/>
                  <w:tcMar>
                    <w:top w:w="0" w:type="dxa"/>
                    <w:left w:w="0" w:type="dxa"/>
                    <w:bottom w:w="0" w:type="dxa"/>
                    <w:right w:w="0" w:type="dxa"/>
                  </w:tcMar>
                </w:tcPr>
                <w:p w14:paraId="396CC06F" w14:textId="77777777" w:rsidR="002A4939" w:rsidRDefault="00BE2387">
                  <w:pPr>
                    <w:jc w:val="left"/>
                    <w:rPr>
                      <w:rFonts w:cs="Arial"/>
                      <w:color w:val="000000"/>
                      <w:sz w:val="16"/>
                      <w:szCs w:val="16"/>
                    </w:rPr>
                  </w:pPr>
                  <w:r>
                    <w:rPr>
                      <w:rFonts w:cs="Arial"/>
                      <w:color w:val="000000"/>
                      <w:sz w:val="16"/>
                      <w:szCs w:val="16"/>
                    </w:rPr>
                    <w:t>Amarilis</w:t>
                  </w:r>
                </w:p>
                <w:p w14:paraId="1C1F435C" w14:textId="77777777" w:rsidR="00CE3734" w:rsidRDefault="00CE3734" w:rsidP="00572B51">
                  <w:pPr>
                    <w:spacing w:line="1" w:lineRule="auto"/>
                    <w:jc w:val="left"/>
                  </w:pPr>
                </w:p>
              </w:tc>
            </w:tr>
          </w:tbl>
          <w:p w14:paraId="0983815C" w14:textId="77777777" w:rsidR="00CE3734" w:rsidRPr="00E87744" w:rsidRDefault="00CE3734" w:rsidP="00572B51">
            <w:pPr>
              <w:jc w:val="left"/>
              <w:rPr>
                <w:rFonts w:cs="Arial"/>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79A100CB" w14:textId="77777777" w:rsidTr="00572B51">
              <w:tc>
                <w:tcPr>
                  <w:tcW w:w="1455" w:type="dxa"/>
                  <w:tcMar>
                    <w:top w:w="0" w:type="dxa"/>
                    <w:left w:w="0" w:type="dxa"/>
                    <w:bottom w:w="0" w:type="dxa"/>
                    <w:right w:w="0" w:type="dxa"/>
                  </w:tcMar>
                </w:tcPr>
                <w:p w14:paraId="15064BF7" w14:textId="77777777" w:rsidR="002A4939" w:rsidRDefault="00BE2387">
                  <w:pPr>
                    <w:jc w:val="left"/>
                    <w:rPr>
                      <w:rFonts w:cs="Arial"/>
                      <w:color w:val="000000"/>
                      <w:sz w:val="16"/>
                      <w:szCs w:val="16"/>
                    </w:rPr>
                  </w:pPr>
                  <w:r>
                    <w:rPr>
                      <w:rStyle w:val="Emphasis"/>
                      <w:rFonts w:cs="Arial"/>
                      <w:color w:val="000000"/>
                      <w:sz w:val="16"/>
                      <w:szCs w:val="16"/>
                    </w:rPr>
                    <w:t xml:space="preserve">Hippeastrum </w:t>
                  </w:r>
                  <w:r>
                    <w:rPr>
                      <w:rFonts w:cs="Arial"/>
                      <w:color w:val="000000"/>
                      <w:sz w:val="16"/>
                      <w:szCs w:val="16"/>
                    </w:rPr>
                    <w:t>Herb.</w:t>
                  </w:r>
                </w:p>
                <w:p w14:paraId="2D9CF648" w14:textId="77777777" w:rsidR="00CE3734" w:rsidRDefault="00CE3734" w:rsidP="00572B51">
                  <w:pPr>
                    <w:spacing w:line="1" w:lineRule="auto"/>
                    <w:jc w:val="left"/>
                  </w:pPr>
                </w:p>
              </w:tc>
            </w:tr>
          </w:tbl>
          <w:p w14:paraId="30A86761" w14:textId="77777777" w:rsidR="00CE3734" w:rsidRPr="00E87744" w:rsidRDefault="00CE3734" w:rsidP="00572B51">
            <w:pPr>
              <w:jc w:val="left"/>
              <w:rPr>
                <w:rFonts w:cs="Arial"/>
                <w:sz w:val="16"/>
                <w:szCs w:val="16"/>
                <w:lang w:val="fr-FR"/>
              </w:rPr>
            </w:pPr>
          </w:p>
        </w:tc>
      </w:tr>
      <w:tr w:rsidR="00CE3734" w:rsidRPr="00E87744" w14:paraId="660536B7"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4F6883FB" w14:textId="77777777" w:rsidTr="00572B51">
              <w:tc>
                <w:tcPr>
                  <w:tcW w:w="645" w:type="dxa"/>
                  <w:tcMar>
                    <w:top w:w="0" w:type="dxa"/>
                    <w:left w:w="0" w:type="dxa"/>
                    <w:bottom w:w="0" w:type="dxa"/>
                    <w:right w:w="0" w:type="dxa"/>
                  </w:tcMar>
                </w:tcPr>
                <w:p w14:paraId="644F3A13" w14:textId="77777777" w:rsidR="002A4939" w:rsidRDefault="00BE2387">
                  <w:pPr>
                    <w:jc w:val="left"/>
                    <w:rPr>
                      <w:rFonts w:cs="Arial"/>
                      <w:color w:val="000000"/>
                      <w:sz w:val="16"/>
                      <w:szCs w:val="16"/>
                    </w:rPr>
                  </w:pPr>
                  <w:r>
                    <w:rPr>
                      <w:rFonts w:cs="Arial"/>
                      <w:color w:val="000000"/>
                      <w:sz w:val="16"/>
                      <w:szCs w:val="16"/>
                    </w:rPr>
                    <w:t>QZ</w:t>
                  </w:r>
                </w:p>
                <w:p w14:paraId="4E73E6C2" w14:textId="77777777" w:rsidR="00CE3734" w:rsidRDefault="00CE3734" w:rsidP="00572B51">
                  <w:pPr>
                    <w:spacing w:line="1" w:lineRule="auto"/>
                    <w:jc w:val="left"/>
                  </w:pPr>
                </w:p>
              </w:tc>
            </w:tr>
          </w:tbl>
          <w:p w14:paraId="779C1669" w14:textId="77777777" w:rsidR="00CE3734" w:rsidRPr="00B85EB9"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5F89082B" w14:textId="77777777" w:rsidTr="00572B51">
              <w:tc>
                <w:tcPr>
                  <w:tcW w:w="885" w:type="dxa"/>
                  <w:tcMar>
                    <w:top w:w="0" w:type="dxa"/>
                    <w:left w:w="0" w:type="dxa"/>
                    <w:bottom w:w="0" w:type="dxa"/>
                    <w:right w:w="0" w:type="dxa"/>
                  </w:tcMar>
                </w:tcPr>
                <w:p w14:paraId="3A14BF5E" w14:textId="2B72D04B" w:rsidR="002A4939" w:rsidRDefault="00203986">
                  <w:pPr>
                    <w:jc w:val="left"/>
                    <w:rPr>
                      <w:rFonts w:cs="Arial"/>
                      <w:color w:val="000000"/>
                      <w:sz w:val="16"/>
                      <w:szCs w:val="16"/>
                    </w:rPr>
                  </w:pPr>
                  <w:r>
                    <w:rPr>
                      <w:rFonts w:cs="Arial"/>
                      <w:color w:val="000000"/>
                      <w:sz w:val="16"/>
                      <w:szCs w:val="16"/>
                    </w:rPr>
                    <w:t>TWO</w:t>
                  </w:r>
                </w:p>
                <w:p w14:paraId="48FE517D" w14:textId="77777777" w:rsidR="00CE3734" w:rsidRDefault="00CE3734" w:rsidP="00572B51">
                  <w:pPr>
                    <w:spacing w:line="1" w:lineRule="auto"/>
                    <w:jc w:val="left"/>
                  </w:pPr>
                </w:p>
              </w:tc>
            </w:tr>
          </w:tbl>
          <w:p w14:paraId="270B38B5" w14:textId="77777777" w:rsidR="00CE3734" w:rsidRPr="00B85EB9"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32B95B2D" w14:textId="77777777" w:rsidTr="00572B51">
              <w:tc>
                <w:tcPr>
                  <w:tcW w:w="1245" w:type="dxa"/>
                  <w:tcMar>
                    <w:top w:w="0" w:type="dxa"/>
                    <w:left w:w="0" w:type="dxa"/>
                    <w:bottom w:w="0" w:type="dxa"/>
                    <w:right w:w="0" w:type="dxa"/>
                  </w:tcMar>
                </w:tcPr>
                <w:p w14:paraId="748B3E7C" w14:textId="77777777" w:rsidR="002A4939" w:rsidRDefault="00BE2387">
                  <w:pPr>
                    <w:jc w:val="left"/>
                    <w:rPr>
                      <w:rFonts w:cs="Arial"/>
                      <w:color w:val="000000"/>
                      <w:sz w:val="16"/>
                      <w:szCs w:val="16"/>
                    </w:rPr>
                  </w:pPr>
                  <w:r>
                    <w:rPr>
                      <w:rFonts w:cs="Arial"/>
                      <w:color w:val="000000"/>
                      <w:sz w:val="16"/>
                      <w:szCs w:val="16"/>
                    </w:rPr>
                    <w:t>TG/194/2(proj.4)</w:t>
                  </w:r>
                </w:p>
                <w:p w14:paraId="1CE906DF" w14:textId="77777777" w:rsidR="00CE3734" w:rsidRDefault="00CE3734" w:rsidP="00572B51">
                  <w:pPr>
                    <w:spacing w:line="1" w:lineRule="auto"/>
                    <w:jc w:val="left"/>
                  </w:pPr>
                </w:p>
              </w:tc>
            </w:tr>
          </w:tbl>
          <w:p w14:paraId="0BEB8FBD" w14:textId="77777777" w:rsidR="00CE3734" w:rsidRPr="00B85EB9"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30A6F013" w14:textId="77777777" w:rsidTr="00572B51">
              <w:tc>
                <w:tcPr>
                  <w:tcW w:w="1545" w:type="dxa"/>
                  <w:tcMar>
                    <w:top w:w="0" w:type="dxa"/>
                    <w:left w:w="0" w:type="dxa"/>
                    <w:bottom w:w="0" w:type="dxa"/>
                    <w:right w:w="0" w:type="dxa"/>
                  </w:tcMar>
                </w:tcPr>
                <w:p w14:paraId="66F5F696" w14:textId="77777777" w:rsidR="002A4939" w:rsidRDefault="00BE2387">
                  <w:pPr>
                    <w:jc w:val="left"/>
                    <w:rPr>
                      <w:rFonts w:cs="Arial"/>
                      <w:color w:val="000000"/>
                      <w:sz w:val="16"/>
                      <w:szCs w:val="16"/>
                    </w:rPr>
                  </w:pPr>
                  <w:r>
                    <w:rPr>
                      <w:rFonts w:cs="Arial"/>
                      <w:color w:val="000000"/>
                      <w:sz w:val="16"/>
                      <w:szCs w:val="16"/>
                    </w:rPr>
                    <w:br/>
                    <w:t>Lavandula/ Lavande</w:t>
                  </w:r>
                </w:p>
                <w:p w14:paraId="0501C9CA" w14:textId="77777777" w:rsidR="00CE3734" w:rsidRDefault="00CE3734" w:rsidP="00572B51">
                  <w:pPr>
                    <w:spacing w:line="1" w:lineRule="auto"/>
                    <w:jc w:val="left"/>
                  </w:pPr>
                </w:p>
              </w:tc>
            </w:tr>
          </w:tbl>
          <w:p w14:paraId="0F54CA65"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0EB2476A" w14:textId="77777777" w:rsidTr="00572B51">
              <w:tc>
                <w:tcPr>
                  <w:tcW w:w="1290" w:type="dxa"/>
                  <w:tcMar>
                    <w:top w:w="0" w:type="dxa"/>
                    <w:left w:w="0" w:type="dxa"/>
                    <w:bottom w:w="0" w:type="dxa"/>
                    <w:right w:w="0" w:type="dxa"/>
                  </w:tcMar>
                </w:tcPr>
                <w:p w14:paraId="42E52EBA" w14:textId="77777777" w:rsidR="002A4939" w:rsidRDefault="00BE2387">
                  <w:pPr>
                    <w:jc w:val="left"/>
                    <w:rPr>
                      <w:rFonts w:cs="Arial"/>
                      <w:color w:val="000000"/>
                      <w:sz w:val="16"/>
                      <w:szCs w:val="16"/>
                    </w:rPr>
                  </w:pPr>
                  <w:r>
                    <w:rPr>
                      <w:rFonts w:cs="Arial"/>
                      <w:color w:val="000000"/>
                      <w:sz w:val="16"/>
                      <w:szCs w:val="16"/>
                    </w:rPr>
                    <w:t>Lavande vraie, Lavandins</w:t>
                  </w:r>
                </w:p>
                <w:p w14:paraId="6D3E6B96" w14:textId="77777777" w:rsidR="00CE3734" w:rsidRDefault="00CE3734" w:rsidP="00572B51">
                  <w:pPr>
                    <w:spacing w:line="1" w:lineRule="auto"/>
                    <w:jc w:val="left"/>
                  </w:pPr>
                </w:p>
              </w:tc>
            </w:tr>
          </w:tbl>
          <w:p w14:paraId="686A72F7"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5345312F" w14:textId="77777777" w:rsidTr="00572B51">
              <w:tc>
                <w:tcPr>
                  <w:tcW w:w="1470" w:type="dxa"/>
                  <w:tcMar>
                    <w:top w:w="0" w:type="dxa"/>
                    <w:left w:w="0" w:type="dxa"/>
                    <w:bottom w:w="0" w:type="dxa"/>
                    <w:right w:w="0" w:type="dxa"/>
                  </w:tcMar>
                </w:tcPr>
                <w:p w14:paraId="56C9562E" w14:textId="77777777" w:rsidR="002A4939" w:rsidRDefault="00BE2387">
                  <w:pPr>
                    <w:jc w:val="left"/>
                    <w:rPr>
                      <w:rFonts w:cs="Arial"/>
                      <w:color w:val="000000"/>
                      <w:sz w:val="16"/>
                      <w:szCs w:val="16"/>
                    </w:rPr>
                  </w:pPr>
                  <w:r>
                    <w:rPr>
                      <w:rFonts w:cs="Arial"/>
                      <w:color w:val="000000"/>
                      <w:sz w:val="16"/>
                      <w:szCs w:val="16"/>
                    </w:rPr>
                    <w:t>Echter Lavendel, Lavendel</w:t>
                  </w:r>
                </w:p>
                <w:p w14:paraId="04FC047F" w14:textId="77777777" w:rsidR="00CE3734" w:rsidRDefault="00CE3734" w:rsidP="00572B51">
                  <w:pPr>
                    <w:spacing w:line="1" w:lineRule="auto"/>
                    <w:jc w:val="left"/>
                  </w:pPr>
                </w:p>
              </w:tc>
            </w:tr>
          </w:tbl>
          <w:p w14:paraId="207CC8FE"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774A03B2" w14:textId="77777777" w:rsidTr="00572B51">
              <w:tc>
                <w:tcPr>
                  <w:tcW w:w="1365" w:type="dxa"/>
                  <w:tcMar>
                    <w:top w:w="0" w:type="dxa"/>
                    <w:left w:w="0" w:type="dxa"/>
                    <w:bottom w:w="0" w:type="dxa"/>
                    <w:right w:w="0" w:type="dxa"/>
                  </w:tcMar>
                </w:tcPr>
                <w:p w14:paraId="6E3787D8" w14:textId="77777777" w:rsidR="002A4939" w:rsidRDefault="00BE2387">
                  <w:pPr>
                    <w:jc w:val="left"/>
                    <w:rPr>
                      <w:rFonts w:cs="Arial"/>
                      <w:color w:val="000000"/>
                      <w:sz w:val="16"/>
                      <w:szCs w:val="16"/>
                    </w:rPr>
                  </w:pPr>
                  <w:r>
                    <w:rPr>
                      <w:rFonts w:cs="Arial"/>
                      <w:color w:val="000000"/>
                      <w:sz w:val="16"/>
                      <w:szCs w:val="16"/>
                    </w:rPr>
                    <w:t>Lavándula, Lavenda</w:t>
                  </w:r>
                </w:p>
                <w:p w14:paraId="636365EC" w14:textId="77777777" w:rsidR="00CE3734" w:rsidRDefault="00CE3734" w:rsidP="00572B51">
                  <w:pPr>
                    <w:spacing w:line="1" w:lineRule="auto"/>
                    <w:jc w:val="left"/>
                  </w:pPr>
                </w:p>
              </w:tc>
            </w:tr>
          </w:tbl>
          <w:p w14:paraId="6D7CB241" w14:textId="77777777" w:rsidR="00CE3734" w:rsidRPr="00E87744" w:rsidRDefault="00CE3734" w:rsidP="00572B51">
            <w:pPr>
              <w:jc w:val="left"/>
              <w:rPr>
                <w:rFonts w:cs="Arial"/>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4391BF28" w14:textId="77777777" w:rsidTr="00572B51">
              <w:tc>
                <w:tcPr>
                  <w:tcW w:w="1455" w:type="dxa"/>
                  <w:tcMar>
                    <w:top w:w="0" w:type="dxa"/>
                    <w:left w:w="0" w:type="dxa"/>
                    <w:bottom w:w="0" w:type="dxa"/>
                    <w:right w:w="0" w:type="dxa"/>
                  </w:tcMar>
                </w:tcPr>
                <w:p w14:paraId="63CF6BB6" w14:textId="77777777" w:rsidR="002A4939" w:rsidRDefault="00BE2387">
                  <w:pPr>
                    <w:jc w:val="left"/>
                    <w:rPr>
                      <w:rFonts w:cs="Arial"/>
                      <w:color w:val="000000"/>
                      <w:sz w:val="16"/>
                      <w:szCs w:val="16"/>
                    </w:rPr>
                  </w:pPr>
                  <w:r>
                    <w:rPr>
                      <w:rFonts w:cs="Arial"/>
                      <w:i/>
                      <w:iCs/>
                      <w:color w:val="000000"/>
                      <w:sz w:val="16"/>
                      <w:szCs w:val="16"/>
                    </w:rPr>
                    <w:t xml:space="preserve">Lavandula </w:t>
                  </w:r>
                  <w:r>
                    <w:rPr>
                      <w:rFonts w:cs="Arial"/>
                      <w:color w:val="000000"/>
                      <w:sz w:val="16"/>
                      <w:szCs w:val="16"/>
                    </w:rPr>
                    <w:t>L.</w:t>
                  </w:r>
                </w:p>
                <w:p w14:paraId="276407F3" w14:textId="77777777" w:rsidR="00CE3734" w:rsidRDefault="00CE3734" w:rsidP="00572B51">
                  <w:pPr>
                    <w:spacing w:line="1" w:lineRule="auto"/>
                    <w:jc w:val="left"/>
                  </w:pPr>
                </w:p>
              </w:tc>
            </w:tr>
          </w:tbl>
          <w:p w14:paraId="495F3F1E" w14:textId="77777777" w:rsidR="00CE3734" w:rsidRPr="00E87744" w:rsidRDefault="00CE3734" w:rsidP="00572B51">
            <w:pPr>
              <w:jc w:val="left"/>
              <w:rPr>
                <w:rFonts w:cs="Arial"/>
                <w:sz w:val="16"/>
                <w:szCs w:val="16"/>
                <w:lang w:val="fr-FR"/>
              </w:rPr>
            </w:pPr>
          </w:p>
        </w:tc>
      </w:tr>
      <w:tr w:rsidR="00CE3734" w:rsidRPr="001423BF" w14:paraId="66772828"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26C110DC" w14:textId="77777777" w:rsidTr="00572B51">
              <w:tc>
                <w:tcPr>
                  <w:tcW w:w="645" w:type="dxa"/>
                  <w:tcMar>
                    <w:top w:w="0" w:type="dxa"/>
                    <w:left w:w="0" w:type="dxa"/>
                    <w:bottom w:w="0" w:type="dxa"/>
                    <w:right w:w="0" w:type="dxa"/>
                  </w:tcMar>
                </w:tcPr>
                <w:p w14:paraId="7110FBFF" w14:textId="77777777" w:rsidR="002A4939" w:rsidRDefault="00BE2387">
                  <w:pPr>
                    <w:jc w:val="left"/>
                    <w:rPr>
                      <w:rFonts w:cs="Arial"/>
                      <w:color w:val="000000"/>
                      <w:sz w:val="16"/>
                      <w:szCs w:val="16"/>
                    </w:rPr>
                  </w:pPr>
                  <w:r w:rsidRPr="00C11BBE">
                    <w:rPr>
                      <w:rFonts w:cs="Arial"/>
                      <w:color w:val="000000"/>
                      <w:sz w:val="16"/>
                      <w:szCs w:val="16"/>
                    </w:rPr>
                    <w:t>HU</w:t>
                  </w:r>
                </w:p>
                <w:p w14:paraId="33A04698" w14:textId="77777777" w:rsidR="00CE3734" w:rsidRPr="00C11BBE" w:rsidRDefault="00CE3734" w:rsidP="00572B51">
                  <w:pPr>
                    <w:spacing w:line="1" w:lineRule="auto"/>
                    <w:jc w:val="left"/>
                  </w:pPr>
                </w:p>
              </w:tc>
            </w:tr>
          </w:tbl>
          <w:p w14:paraId="57B08104"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6174D3CC" w14:textId="77777777" w:rsidTr="00572B51">
              <w:tc>
                <w:tcPr>
                  <w:tcW w:w="885" w:type="dxa"/>
                  <w:tcMar>
                    <w:top w:w="0" w:type="dxa"/>
                    <w:left w:w="0" w:type="dxa"/>
                    <w:bottom w:w="0" w:type="dxa"/>
                    <w:right w:w="0" w:type="dxa"/>
                  </w:tcMar>
                </w:tcPr>
                <w:p w14:paraId="29526007" w14:textId="77777777" w:rsidR="002A4939" w:rsidRDefault="00BE2387">
                  <w:pPr>
                    <w:jc w:val="left"/>
                    <w:rPr>
                      <w:rFonts w:cs="Arial"/>
                      <w:color w:val="000000"/>
                      <w:sz w:val="16"/>
                      <w:szCs w:val="16"/>
                    </w:rPr>
                  </w:pPr>
                  <w:r w:rsidRPr="00C11BBE">
                    <w:rPr>
                      <w:rFonts w:cs="Arial"/>
                      <w:color w:val="000000"/>
                      <w:sz w:val="16"/>
                      <w:szCs w:val="16"/>
                    </w:rPr>
                    <w:t>TWF</w:t>
                  </w:r>
                </w:p>
                <w:p w14:paraId="583AC3C2" w14:textId="77777777" w:rsidR="00CE3734" w:rsidRPr="00C11BBE" w:rsidRDefault="00CE3734" w:rsidP="00572B51">
                  <w:pPr>
                    <w:spacing w:line="1" w:lineRule="auto"/>
                    <w:jc w:val="left"/>
                  </w:pPr>
                </w:p>
              </w:tc>
            </w:tr>
          </w:tbl>
          <w:p w14:paraId="59EE2FA5"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08167002" w14:textId="77777777" w:rsidTr="00572B51">
              <w:tc>
                <w:tcPr>
                  <w:tcW w:w="1245" w:type="dxa"/>
                  <w:tcMar>
                    <w:top w:w="0" w:type="dxa"/>
                    <w:left w:w="0" w:type="dxa"/>
                    <w:bottom w:w="0" w:type="dxa"/>
                    <w:right w:w="0" w:type="dxa"/>
                  </w:tcMar>
                </w:tcPr>
                <w:p w14:paraId="21A6B46B" w14:textId="77777777" w:rsidR="002A4939" w:rsidRDefault="00BE2387">
                  <w:pPr>
                    <w:jc w:val="left"/>
                    <w:rPr>
                      <w:rFonts w:cs="Arial"/>
                      <w:color w:val="000000"/>
                      <w:sz w:val="16"/>
                      <w:szCs w:val="16"/>
                    </w:rPr>
                  </w:pPr>
                  <w:r w:rsidRPr="00C11BBE">
                    <w:rPr>
                      <w:rFonts w:cs="Arial"/>
                      <w:color w:val="000000"/>
                      <w:sz w:val="16"/>
                      <w:szCs w:val="16"/>
                    </w:rPr>
                    <w:t>TG/230/2(proj.4)</w:t>
                  </w:r>
                </w:p>
                <w:p w14:paraId="136440CB" w14:textId="77777777" w:rsidR="00CE3734" w:rsidRPr="00C11BBE" w:rsidRDefault="00CE3734" w:rsidP="00572B51">
                  <w:pPr>
                    <w:spacing w:line="1" w:lineRule="auto"/>
                    <w:jc w:val="left"/>
                  </w:pPr>
                </w:p>
              </w:tc>
            </w:tr>
          </w:tbl>
          <w:p w14:paraId="5FD3C269" w14:textId="77777777" w:rsidR="00CE3734" w:rsidRPr="00C11BBE"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63446DE3" w14:textId="77777777" w:rsidTr="00572B51">
              <w:tc>
                <w:tcPr>
                  <w:tcW w:w="1545" w:type="dxa"/>
                  <w:tcMar>
                    <w:top w:w="0" w:type="dxa"/>
                    <w:left w:w="0" w:type="dxa"/>
                    <w:bottom w:w="0" w:type="dxa"/>
                    <w:right w:w="0" w:type="dxa"/>
                  </w:tcMar>
                </w:tcPr>
                <w:p w14:paraId="59D60D23" w14:textId="77777777" w:rsidR="002A4939" w:rsidRDefault="00BE2387">
                  <w:pPr>
                    <w:jc w:val="left"/>
                    <w:rPr>
                      <w:rFonts w:cs="Arial"/>
                      <w:color w:val="000000"/>
                      <w:sz w:val="16"/>
                      <w:szCs w:val="16"/>
                    </w:rPr>
                  </w:pPr>
                  <w:r w:rsidRPr="00C11BBE">
                    <w:rPr>
                      <w:rFonts w:cs="Arial"/>
                      <w:color w:val="000000"/>
                      <w:sz w:val="16"/>
                      <w:szCs w:val="16"/>
                    </w:rPr>
                    <w:t>Cerise acide ; cerise duc</w:t>
                  </w:r>
                </w:p>
                <w:p w14:paraId="03C2CD23" w14:textId="77777777" w:rsidR="00CE3734" w:rsidRPr="00C11BBE" w:rsidRDefault="00CE3734" w:rsidP="00572B51">
                  <w:pPr>
                    <w:spacing w:line="1" w:lineRule="auto"/>
                    <w:jc w:val="left"/>
                  </w:pPr>
                </w:p>
              </w:tc>
            </w:tr>
          </w:tbl>
          <w:p w14:paraId="533883D1" w14:textId="77777777" w:rsidR="00CE3734" w:rsidRPr="00C11BBE"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378ED1FD" w14:textId="77777777" w:rsidTr="00572B51">
              <w:tc>
                <w:tcPr>
                  <w:tcW w:w="1290" w:type="dxa"/>
                  <w:tcMar>
                    <w:top w:w="0" w:type="dxa"/>
                    <w:left w:w="0" w:type="dxa"/>
                    <w:bottom w:w="0" w:type="dxa"/>
                    <w:right w:w="0" w:type="dxa"/>
                  </w:tcMar>
                </w:tcPr>
                <w:p w14:paraId="3A25C769" w14:textId="77777777" w:rsidR="002A4939" w:rsidRDefault="00BE2387">
                  <w:pPr>
                    <w:jc w:val="left"/>
                    <w:rPr>
                      <w:rFonts w:cs="Arial"/>
                      <w:color w:val="000000"/>
                      <w:sz w:val="16"/>
                      <w:szCs w:val="16"/>
                    </w:rPr>
                  </w:pPr>
                  <w:r w:rsidRPr="00C11BBE">
                    <w:rPr>
                      <w:rFonts w:cs="Arial"/>
                      <w:color w:val="000000"/>
                      <w:sz w:val="16"/>
                      <w:szCs w:val="16"/>
                    </w:rPr>
                    <w:t>Griotte, Cerisier acide</w:t>
                  </w:r>
                </w:p>
                <w:p w14:paraId="565FE2DB" w14:textId="77777777" w:rsidR="00CE3734" w:rsidRPr="00C11BBE" w:rsidRDefault="00CE3734" w:rsidP="00572B51">
                  <w:pPr>
                    <w:spacing w:line="1" w:lineRule="auto"/>
                    <w:jc w:val="left"/>
                  </w:pPr>
                </w:p>
              </w:tc>
            </w:tr>
          </w:tbl>
          <w:p w14:paraId="7D1A95FF" w14:textId="77777777" w:rsidR="00CE3734" w:rsidRPr="00C11BBE"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369FB6E9" w14:textId="77777777" w:rsidTr="00572B51">
              <w:tc>
                <w:tcPr>
                  <w:tcW w:w="1470" w:type="dxa"/>
                  <w:tcMar>
                    <w:top w:w="0" w:type="dxa"/>
                    <w:left w:w="0" w:type="dxa"/>
                    <w:bottom w:w="0" w:type="dxa"/>
                    <w:right w:w="0" w:type="dxa"/>
                  </w:tcMar>
                </w:tcPr>
                <w:p w14:paraId="7FF95596" w14:textId="77777777" w:rsidR="002A4939" w:rsidRDefault="00BE2387">
                  <w:pPr>
                    <w:jc w:val="left"/>
                    <w:rPr>
                      <w:rFonts w:cs="Arial"/>
                      <w:color w:val="000000"/>
                      <w:sz w:val="16"/>
                      <w:szCs w:val="16"/>
                    </w:rPr>
                  </w:pPr>
                  <w:r w:rsidRPr="00C11BBE">
                    <w:rPr>
                      <w:rFonts w:cs="Arial"/>
                      <w:color w:val="000000"/>
                      <w:sz w:val="16"/>
                      <w:szCs w:val="16"/>
                    </w:rPr>
                    <w:t>Sauerkirsche</w:t>
                  </w:r>
                </w:p>
                <w:p w14:paraId="1B5568BC" w14:textId="77777777" w:rsidR="00CE3734" w:rsidRPr="00C11BBE" w:rsidRDefault="00CE3734" w:rsidP="00572B51">
                  <w:pPr>
                    <w:spacing w:line="1" w:lineRule="auto"/>
                    <w:jc w:val="left"/>
                  </w:pPr>
                </w:p>
              </w:tc>
            </w:tr>
          </w:tbl>
          <w:p w14:paraId="2838CE7B" w14:textId="77777777" w:rsidR="00CE3734" w:rsidRPr="00C11BBE"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1BD6E1E3" w14:textId="77777777" w:rsidTr="00572B51">
              <w:tc>
                <w:tcPr>
                  <w:tcW w:w="1365" w:type="dxa"/>
                  <w:tcMar>
                    <w:top w:w="0" w:type="dxa"/>
                    <w:left w:w="0" w:type="dxa"/>
                    <w:bottom w:w="0" w:type="dxa"/>
                    <w:right w:w="0" w:type="dxa"/>
                  </w:tcMar>
                </w:tcPr>
                <w:p w14:paraId="26560340" w14:textId="77777777" w:rsidR="002A4939" w:rsidRDefault="00BE2387">
                  <w:pPr>
                    <w:jc w:val="left"/>
                    <w:rPr>
                      <w:rFonts w:cs="Arial"/>
                      <w:color w:val="000000"/>
                      <w:sz w:val="16"/>
                      <w:szCs w:val="16"/>
                      <w:lang w:val="es-ES"/>
                    </w:rPr>
                  </w:pPr>
                  <w:r w:rsidRPr="00C11BBE">
                    <w:rPr>
                      <w:rFonts w:cs="Arial"/>
                      <w:color w:val="000000"/>
                      <w:sz w:val="16"/>
                      <w:szCs w:val="16"/>
                      <w:lang w:val="es-ES"/>
                    </w:rPr>
                    <w:t>Cerezo ácido, Guindo ; Cerezo Duke</w:t>
                  </w:r>
                </w:p>
                <w:p w14:paraId="4CC77B6D" w14:textId="77777777" w:rsidR="00CE3734" w:rsidRPr="00C11BBE" w:rsidRDefault="00CE3734" w:rsidP="00572B51">
                  <w:pPr>
                    <w:spacing w:line="1" w:lineRule="auto"/>
                    <w:jc w:val="left"/>
                    <w:rPr>
                      <w:lang w:val="es-ES"/>
                    </w:rPr>
                  </w:pPr>
                </w:p>
              </w:tc>
            </w:tr>
          </w:tbl>
          <w:p w14:paraId="1DA47A6A" w14:textId="77777777" w:rsidR="00CE3734" w:rsidRPr="00C11BBE" w:rsidRDefault="00CE3734" w:rsidP="00572B51">
            <w:pPr>
              <w:jc w:val="left"/>
              <w:rPr>
                <w:rFonts w:cs="Arial"/>
                <w:sz w:val="16"/>
                <w:szCs w:val="16"/>
                <w:lang w:val="es-ES"/>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1423BF" w14:paraId="0525AB1D" w14:textId="77777777" w:rsidTr="00572B51">
              <w:tc>
                <w:tcPr>
                  <w:tcW w:w="1455" w:type="dxa"/>
                  <w:tcMar>
                    <w:top w:w="0" w:type="dxa"/>
                    <w:left w:w="0" w:type="dxa"/>
                    <w:bottom w:w="0" w:type="dxa"/>
                    <w:right w:w="0" w:type="dxa"/>
                  </w:tcMar>
                </w:tcPr>
                <w:p w14:paraId="49F8E9C8" w14:textId="77777777" w:rsidR="002A4939" w:rsidRDefault="00BE2387">
                  <w:pPr>
                    <w:jc w:val="left"/>
                    <w:rPr>
                      <w:rFonts w:cs="Arial"/>
                      <w:color w:val="000000"/>
                      <w:sz w:val="16"/>
                      <w:szCs w:val="16"/>
                      <w:lang w:val="fr-FR"/>
                    </w:rPr>
                  </w:pPr>
                  <w:r w:rsidRPr="00C11BBE">
                    <w:rPr>
                      <w:rStyle w:val="Emphasis"/>
                      <w:rFonts w:cs="Arial"/>
                      <w:color w:val="000000"/>
                      <w:sz w:val="16"/>
                      <w:szCs w:val="16"/>
                      <w:lang w:val="fr-FR"/>
                    </w:rPr>
                    <w:t xml:space="preserve">Prunus ×gondouinii </w:t>
                  </w:r>
                  <w:r w:rsidRPr="00C11BBE">
                    <w:rPr>
                      <w:rFonts w:cs="Arial"/>
                      <w:color w:val="000000"/>
                      <w:sz w:val="16"/>
                      <w:szCs w:val="16"/>
                      <w:lang w:val="fr-FR"/>
                    </w:rPr>
                    <w:t xml:space="preserve">(Poit. &amp; Turpin) Rehder, </w:t>
                  </w:r>
                  <w:r w:rsidRPr="00C11BBE">
                    <w:rPr>
                      <w:rStyle w:val="Emphasis"/>
                      <w:rFonts w:cs="Arial"/>
                      <w:color w:val="000000"/>
                      <w:sz w:val="16"/>
                      <w:szCs w:val="16"/>
                      <w:lang w:val="fr-FR"/>
                    </w:rPr>
                    <w:t xml:space="preserve">Prunus cerasus </w:t>
                  </w:r>
                  <w:r w:rsidRPr="00C11BBE">
                    <w:rPr>
                      <w:rFonts w:cs="Arial"/>
                      <w:color w:val="000000"/>
                      <w:sz w:val="16"/>
                      <w:szCs w:val="16"/>
                      <w:lang w:val="fr-FR"/>
                    </w:rPr>
                    <w:t>L.</w:t>
                  </w:r>
                </w:p>
                <w:p w14:paraId="6D2D7D1D" w14:textId="77777777" w:rsidR="00CE3734" w:rsidRPr="00C11BBE" w:rsidRDefault="00CE3734" w:rsidP="00572B51">
                  <w:pPr>
                    <w:spacing w:line="1" w:lineRule="auto"/>
                    <w:jc w:val="left"/>
                    <w:rPr>
                      <w:lang w:val="fr-FR"/>
                    </w:rPr>
                  </w:pPr>
                </w:p>
              </w:tc>
            </w:tr>
          </w:tbl>
          <w:p w14:paraId="11222877" w14:textId="77777777" w:rsidR="00CE3734" w:rsidRPr="00C11BBE" w:rsidRDefault="00CE3734" w:rsidP="00572B51">
            <w:pPr>
              <w:jc w:val="left"/>
              <w:rPr>
                <w:rFonts w:cs="Arial"/>
                <w:sz w:val="16"/>
                <w:szCs w:val="16"/>
                <w:lang w:val="fr-FR"/>
              </w:rPr>
            </w:pPr>
          </w:p>
        </w:tc>
      </w:tr>
      <w:tr w:rsidR="00CE3734" w:rsidRPr="001423BF" w14:paraId="04C8C3C5"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044C78F3" w14:textId="77777777" w:rsidR="002A4939" w:rsidRDefault="00BE2387">
            <w:pPr>
              <w:spacing w:before="60" w:after="120"/>
              <w:ind w:left="-36"/>
              <w:jc w:val="left"/>
              <w:rPr>
                <w:rFonts w:cs="Arial"/>
                <w:sz w:val="16"/>
                <w:szCs w:val="16"/>
                <w:u w:val="single"/>
                <w:lang w:val="fr-FR"/>
              </w:rPr>
            </w:pPr>
            <w:r w:rsidRPr="008B1E40">
              <w:rPr>
                <w:rFonts w:eastAsia="Arial" w:cs="Arial"/>
                <w:color w:val="000000"/>
                <w:sz w:val="16"/>
                <w:szCs w:val="16"/>
                <w:u w:val="single"/>
                <w:lang w:val="fr-CH"/>
              </w:rPr>
              <w:t xml:space="preserve">PARTIAL REVISIONS OF </w:t>
            </w:r>
            <w:r>
              <w:rPr>
                <w:rFonts w:eastAsia="Arial" w:cs="Arial"/>
                <w:color w:val="000000"/>
                <w:sz w:val="16"/>
                <w:szCs w:val="16"/>
                <w:u w:val="single"/>
                <w:lang w:val="fr-CH"/>
              </w:rPr>
              <w:t xml:space="preserve">ADOPTED </w:t>
            </w:r>
            <w:r w:rsidRPr="008B1E40">
              <w:rPr>
                <w:rFonts w:eastAsia="Arial" w:cs="Arial"/>
                <w:color w:val="000000"/>
                <w:sz w:val="16"/>
                <w:szCs w:val="16"/>
                <w:u w:val="single"/>
                <w:lang w:val="fr-CH"/>
              </w:rPr>
              <w:t xml:space="preserve">TEST GUIDELINES / RÉVISIONS PARTIELLES DE PRINCIPES DIRECTEURS D'EXAMEN ADOPTÉS / </w:t>
            </w:r>
            <w:r w:rsidRPr="008B1E40">
              <w:rPr>
                <w:rFonts w:eastAsia="Arial" w:cs="Arial"/>
                <w:color w:val="000000"/>
                <w:sz w:val="16"/>
                <w:szCs w:val="16"/>
                <w:u w:val="single"/>
                <w:lang w:val="fr-CH"/>
              </w:rPr>
              <w:br/>
              <w:t>TEILREVISIONEN ANGENOMMENER PRÜFUNGSRICHTLINIEN / REVISIONES PARCIALES DE DIRECTRICES DE EXAMEN ADOPTADAS</w:t>
            </w:r>
          </w:p>
        </w:tc>
      </w:tr>
      <w:tr w:rsidR="00CE3734" w:rsidRPr="00857C9E" w14:paraId="6C6293F5"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250B069A" w14:textId="77777777" w:rsidR="002A4939" w:rsidRDefault="00BE2387">
            <w:pPr>
              <w:keepNext/>
              <w:rPr>
                <w:rFonts w:cs="Arial"/>
                <w:sz w:val="16"/>
                <w:szCs w:val="16"/>
                <w:lang w:val="es-ES"/>
              </w:rPr>
            </w:pPr>
            <w:r w:rsidRPr="001D5020">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330917F7" w14:textId="77777777" w:rsidR="002A4939" w:rsidRDefault="00BE2387">
            <w:pPr>
              <w:keepNext/>
              <w:rPr>
                <w:rFonts w:cs="Arial"/>
                <w:sz w:val="16"/>
                <w:szCs w:val="16"/>
                <w:lang w:val="es-ES"/>
              </w:rPr>
            </w:pPr>
            <w:r w:rsidRPr="00857C9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7EE92649" w14:textId="77777777" w:rsidR="002A4939" w:rsidRDefault="00BE2387">
            <w:pPr>
              <w:keepNext/>
              <w:tabs>
                <w:tab w:val="right" w:pos="1752"/>
              </w:tabs>
              <w:jc w:val="left"/>
              <w:rPr>
                <w:rFonts w:cs="Arial"/>
                <w:color w:val="000000"/>
                <w:sz w:val="16"/>
                <w:szCs w:val="16"/>
              </w:rPr>
            </w:pPr>
            <w:r w:rsidRPr="000563EF">
              <w:rPr>
                <w:rFonts w:cs="Arial"/>
                <w:color w:val="000000"/>
                <w:sz w:val="16"/>
                <w:szCs w:val="16"/>
              </w:rPr>
              <w:t>TC/59/18</w:t>
            </w:r>
            <w:r>
              <w:rPr>
                <w:rFonts w:cs="Arial"/>
                <w:color w:val="000000"/>
                <w:sz w:val="16"/>
                <w:szCs w:val="16"/>
              </w:rPr>
              <w:t>,</w:t>
            </w:r>
          </w:p>
          <w:p w14:paraId="516EAA44" w14:textId="77777777" w:rsidR="002A4939" w:rsidRDefault="00BE2387">
            <w:pPr>
              <w:keepNext/>
              <w:tabs>
                <w:tab w:val="right" w:pos="1752"/>
              </w:tabs>
              <w:jc w:val="left"/>
              <w:rPr>
                <w:rFonts w:cs="Arial"/>
                <w:sz w:val="16"/>
                <w:szCs w:val="16"/>
                <w:lang w:val="es-ES"/>
              </w:rPr>
            </w:pPr>
            <w:r w:rsidRPr="00615D05">
              <w:rPr>
                <w:rFonts w:cs="Arial"/>
                <w:sz w:val="16"/>
                <w:szCs w:val="16"/>
                <w:lang w:val="it-IT"/>
              </w:rPr>
              <w:t>TG/13/11 Rev. 2</w:t>
            </w:r>
            <w:r>
              <w:rPr>
                <w:rFonts w:cs="Arial"/>
                <w:color w:val="000000"/>
                <w:sz w:val="16"/>
                <w:szCs w:val="16"/>
              </w:rPr>
              <w:tab/>
            </w:r>
          </w:p>
        </w:tc>
        <w:tc>
          <w:tcPr>
            <w:tcW w:w="1382" w:type="dxa"/>
            <w:tcBorders>
              <w:top w:val="single" w:sz="4" w:space="0" w:color="auto"/>
              <w:left w:val="nil"/>
              <w:bottom w:val="single" w:sz="4" w:space="0" w:color="auto"/>
              <w:right w:val="single" w:sz="4" w:space="0" w:color="auto"/>
            </w:tcBorders>
            <w:shd w:val="clear" w:color="auto" w:fill="auto"/>
          </w:tcPr>
          <w:p w14:paraId="1D86D456" w14:textId="77777777" w:rsidR="002A4939" w:rsidRDefault="00BE2387">
            <w:pPr>
              <w:keepNext/>
              <w:jc w:val="left"/>
              <w:rPr>
                <w:rFonts w:cs="Arial"/>
                <w:color w:val="000000"/>
                <w:sz w:val="16"/>
                <w:szCs w:val="16"/>
              </w:rPr>
            </w:pPr>
            <w:r w:rsidRPr="006F5911">
              <w:rPr>
                <w:rFonts w:cs="Arial"/>
                <w:color w:val="000000"/>
                <w:sz w:val="16"/>
                <w:szCs w:val="16"/>
              </w:rPr>
              <w:t>Laitue</w:t>
            </w:r>
          </w:p>
        </w:tc>
        <w:tc>
          <w:tcPr>
            <w:tcW w:w="1382" w:type="dxa"/>
            <w:tcBorders>
              <w:top w:val="single" w:sz="4" w:space="0" w:color="auto"/>
              <w:left w:val="nil"/>
              <w:bottom w:val="single" w:sz="4" w:space="0" w:color="auto"/>
              <w:right w:val="single" w:sz="4" w:space="0" w:color="auto"/>
            </w:tcBorders>
            <w:shd w:val="clear" w:color="auto" w:fill="auto"/>
          </w:tcPr>
          <w:p w14:paraId="588CB4B8" w14:textId="77777777" w:rsidR="002A4939" w:rsidRDefault="00BE2387">
            <w:pPr>
              <w:keepNext/>
              <w:jc w:val="left"/>
              <w:rPr>
                <w:rFonts w:cs="Arial"/>
                <w:color w:val="000000"/>
                <w:sz w:val="16"/>
                <w:szCs w:val="16"/>
              </w:rPr>
            </w:pPr>
            <w:r w:rsidRPr="006F5911">
              <w:rPr>
                <w:rFonts w:cs="Arial"/>
                <w:color w:val="000000"/>
                <w:sz w:val="16"/>
                <w:szCs w:val="16"/>
              </w:rPr>
              <w:t>Laitue</w:t>
            </w:r>
          </w:p>
        </w:tc>
        <w:tc>
          <w:tcPr>
            <w:tcW w:w="1382" w:type="dxa"/>
            <w:tcBorders>
              <w:top w:val="single" w:sz="4" w:space="0" w:color="auto"/>
              <w:left w:val="nil"/>
              <w:bottom w:val="single" w:sz="4" w:space="0" w:color="auto"/>
              <w:right w:val="single" w:sz="4" w:space="0" w:color="auto"/>
            </w:tcBorders>
            <w:shd w:val="clear" w:color="auto" w:fill="auto"/>
          </w:tcPr>
          <w:p w14:paraId="28FDC9A4" w14:textId="77777777" w:rsidR="002A4939" w:rsidRDefault="00BE2387">
            <w:pPr>
              <w:keepNext/>
              <w:jc w:val="left"/>
              <w:rPr>
                <w:rFonts w:cs="Arial"/>
                <w:color w:val="000000"/>
                <w:sz w:val="16"/>
                <w:szCs w:val="16"/>
              </w:rPr>
            </w:pPr>
            <w:r w:rsidRPr="006F5911">
              <w:rPr>
                <w:rFonts w:cs="Arial"/>
                <w:color w:val="000000"/>
                <w:sz w:val="16"/>
                <w:szCs w:val="16"/>
              </w:rPr>
              <w:t>Salat</w:t>
            </w:r>
          </w:p>
        </w:tc>
        <w:tc>
          <w:tcPr>
            <w:tcW w:w="1382" w:type="dxa"/>
            <w:tcBorders>
              <w:top w:val="single" w:sz="4" w:space="0" w:color="auto"/>
              <w:left w:val="nil"/>
              <w:bottom w:val="single" w:sz="4" w:space="0" w:color="auto"/>
              <w:right w:val="single" w:sz="4" w:space="0" w:color="auto"/>
            </w:tcBorders>
            <w:shd w:val="clear" w:color="auto" w:fill="auto"/>
          </w:tcPr>
          <w:p w14:paraId="2B2D6767" w14:textId="77777777" w:rsidR="002A4939" w:rsidRDefault="00BE2387">
            <w:pPr>
              <w:keepNext/>
              <w:jc w:val="left"/>
              <w:rPr>
                <w:rFonts w:cs="Arial"/>
                <w:color w:val="000000"/>
                <w:sz w:val="16"/>
                <w:szCs w:val="16"/>
              </w:rPr>
            </w:pPr>
            <w:r w:rsidRPr="006F5911">
              <w:rPr>
                <w:rFonts w:cs="Arial"/>
                <w:color w:val="000000"/>
                <w:sz w:val="16"/>
                <w:szCs w:val="16"/>
              </w:rPr>
              <w:t>Lechuga</w:t>
            </w:r>
          </w:p>
        </w:tc>
        <w:tc>
          <w:tcPr>
            <w:tcW w:w="1701" w:type="dxa"/>
            <w:tcBorders>
              <w:top w:val="single" w:sz="4" w:space="0" w:color="auto"/>
              <w:left w:val="nil"/>
              <w:bottom w:val="single" w:sz="4" w:space="0" w:color="auto"/>
              <w:right w:val="single" w:sz="4" w:space="0" w:color="auto"/>
            </w:tcBorders>
            <w:shd w:val="clear" w:color="auto" w:fill="auto"/>
          </w:tcPr>
          <w:p w14:paraId="07E4B78F" w14:textId="77777777" w:rsidR="002A4939" w:rsidRDefault="00BE2387">
            <w:pPr>
              <w:keepNext/>
              <w:rPr>
                <w:rFonts w:cs="Arial"/>
                <w:sz w:val="16"/>
                <w:szCs w:val="16"/>
                <w:lang w:val="es-ES"/>
              </w:rPr>
            </w:pPr>
            <w:r w:rsidRPr="00615D05">
              <w:rPr>
                <w:rFonts w:cs="Arial"/>
                <w:i/>
                <w:sz w:val="16"/>
                <w:szCs w:val="16"/>
                <w:lang w:val="it-IT"/>
              </w:rPr>
              <w:t xml:space="preserve">Lactuca sativa </w:t>
            </w:r>
            <w:r w:rsidRPr="00615D05">
              <w:rPr>
                <w:rFonts w:cs="Arial"/>
                <w:sz w:val="16"/>
                <w:szCs w:val="16"/>
                <w:lang w:val="it-IT"/>
              </w:rPr>
              <w:t>L.</w:t>
            </w:r>
          </w:p>
        </w:tc>
      </w:tr>
      <w:tr w:rsidR="00CE3734" w:rsidRPr="00857C9E" w14:paraId="01FE6686"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1CD301E3" w14:textId="77777777" w:rsidR="002A4939" w:rsidRDefault="00BE2387">
            <w:pPr>
              <w:rPr>
                <w:rFonts w:cs="Arial"/>
                <w:sz w:val="16"/>
                <w:szCs w:val="16"/>
                <w:lang w:val="es-ES"/>
              </w:rPr>
            </w:pPr>
            <w:r>
              <w:rPr>
                <w:rFonts w:cs="Arial"/>
                <w:sz w:val="16"/>
                <w:szCs w:val="16"/>
                <w:lang w:val="es-ES"/>
              </w:rPr>
              <w:t>FR</w:t>
            </w:r>
          </w:p>
        </w:tc>
        <w:tc>
          <w:tcPr>
            <w:tcW w:w="590" w:type="dxa"/>
            <w:tcBorders>
              <w:top w:val="single" w:sz="4" w:space="0" w:color="auto"/>
              <w:left w:val="nil"/>
              <w:bottom w:val="single" w:sz="4" w:space="0" w:color="auto"/>
              <w:right w:val="single" w:sz="4" w:space="0" w:color="auto"/>
            </w:tcBorders>
            <w:shd w:val="clear" w:color="auto" w:fill="auto"/>
          </w:tcPr>
          <w:p w14:paraId="65FC19E2" w14:textId="77777777" w:rsidR="002A4939" w:rsidRDefault="00BE2387">
            <w:pPr>
              <w:rPr>
                <w:rFonts w:cs="Arial"/>
                <w:sz w:val="16"/>
                <w:szCs w:val="16"/>
                <w:lang w:val="es-ES"/>
              </w:rPr>
            </w:pPr>
            <w:r w:rsidRPr="00857C9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1379EAB1" w14:textId="77777777" w:rsidR="002A4939" w:rsidRDefault="00BE2387">
            <w:pPr>
              <w:jc w:val="left"/>
              <w:rPr>
                <w:rFonts w:cs="Arial"/>
                <w:color w:val="000000"/>
                <w:sz w:val="16"/>
                <w:szCs w:val="16"/>
              </w:rPr>
            </w:pPr>
            <w:r w:rsidRPr="000563EF">
              <w:rPr>
                <w:rFonts w:cs="Arial"/>
                <w:color w:val="000000"/>
                <w:sz w:val="16"/>
                <w:szCs w:val="16"/>
              </w:rPr>
              <w:t>TC/59/20</w:t>
            </w:r>
            <w:r>
              <w:rPr>
                <w:rFonts w:cs="Arial"/>
                <w:color w:val="000000"/>
                <w:sz w:val="16"/>
                <w:szCs w:val="16"/>
              </w:rPr>
              <w:t>,</w:t>
            </w:r>
          </w:p>
          <w:p w14:paraId="472D37E1" w14:textId="77777777" w:rsidR="002A4939" w:rsidRDefault="00BE2387">
            <w:pPr>
              <w:jc w:val="left"/>
              <w:rPr>
                <w:rFonts w:cs="Arial"/>
                <w:sz w:val="16"/>
                <w:szCs w:val="16"/>
                <w:lang w:val="es-ES"/>
              </w:rPr>
            </w:pPr>
            <w:r w:rsidRPr="00615D05">
              <w:rPr>
                <w:rFonts w:cs="Arial"/>
                <w:sz w:val="16"/>
                <w:szCs w:val="16"/>
                <w:lang w:val="it-IT"/>
              </w:rPr>
              <w:t>TG/104/5 Rev. 2</w:t>
            </w:r>
          </w:p>
        </w:tc>
        <w:tc>
          <w:tcPr>
            <w:tcW w:w="1382" w:type="dxa"/>
            <w:tcBorders>
              <w:top w:val="single" w:sz="4" w:space="0" w:color="auto"/>
              <w:left w:val="nil"/>
              <w:bottom w:val="single" w:sz="4" w:space="0" w:color="auto"/>
              <w:right w:val="single" w:sz="4" w:space="0" w:color="auto"/>
            </w:tcBorders>
            <w:shd w:val="clear" w:color="auto" w:fill="auto"/>
          </w:tcPr>
          <w:p w14:paraId="2CC599B1" w14:textId="77777777" w:rsidR="002A4939" w:rsidRDefault="00BE2387">
            <w:pPr>
              <w:jc w:val="left"/>
              <w:rPr>
                <w:rFonts w:cs="Arial"/>
                <w:color w:val="000000"/>
                <w:sz w:val="16"/>
                <w:szCs w:val="16"/>
              </w:rPr>
            </w:pPr>
            <w:r w:rsidRPr="006F5911">
              <w:rPr>
                <w:rFonts w:cs="Arial"/>
                <w:color w:val="000000"/>
                <w:sz w:val="16"/>
                <w:szCs w:val="16"/>
              </w:rPr>
              <w:t>Melon</w:t>
            </w:r>
          </w:p>
        </w:tc>
        <w:tc>
          <w:tcPr>
            <w:tcW w:w="1382" w:type="dxa"/>
            <w:tcBorders>
              <w:top w:val="single" w:sz="4" w:space="0" w:color="auto"/>
              <w:left w:val="nil"/>
              <w:bottom w:val="single" w:sz="4" w:space="0" w:color="auto"/>
              <w:right w:val="single" w:sz="4" w:space="0" w:color="auto"/>
            </w:tcBorders>
            <w:shd w:val="clear" w:color="auto" w:fill="auto"/>
          </w:tcPr>
          <w:p w14:paraId="33A5E4CE" w14:textId="77777777" w:rsidR="002A4939" w:rsidRDefault="00BE2387">
            <w:pPr>
              <w:jc w:val="left"/>
              <w:rPr>
                <w:rFonts w:cs="Arial"/>
                <w:color w:val="000000"/>
                <w:sz w:val="16"/>
                <w:szCs w:val="16"/>
              </w:rPr>
            </w:pPr>
            <w:r w:rsidRPr="006F5911">
              <w:rPr>
                <w:rFonts w:cs="Arial"/>
                <w:color w:val="000000"/>
                <w:sz w:val="16"/>
                <w:szCs w:val="16"/>
              </w:rPr>
              <w:t>Melon</w:t>
            </w:r>
          </w:p>
        </w:tc>
        <w:tc>
          <w:tcPr>
            <w:tcW w:w="1382" w:type="dxa"/>
            <w:tcBorders>
              <w:top w:val="single" w:sz="4" w:space="0" w:color="auto"/>
              <w:left w:val="nil"/>
              <w:bottom w:val="single" w:sz="4" w:space="0" w:color="auto"/>
              <w:right w:val="single" w:sz="4" w:space="0" w:color="auto"/>
            </w:tcBorders>
            <w:shd w:val="clear" w:color="auto" w:fill="auto"/>
          </w:tcPr>
          <w:p w14:paraId="7E4793F1" w14:textId="77777777" w:rsidR="002A4939" w:rsidRDefault="00BE2387">
            <w:pPr>
              <w:jc w:val="left"/>
              <w:rPr>
                <w:rFonts w:cs="Arial"/>
                <w:color w:val="000000"/>
                <w:sz w:val="16"/>
                <w:szCs w:val="16"/>
              </w:rPr>
            </w:pPr>
            <w:r w:rsidRPr="006F5911">
              <w:rPr>
                <w:rFonts w:cs="Arial"/>
                <w:color w:val="000000"/>
                <w:sz w:val="16"/>
                <w:szCs w:val="16"/>
              </w:rPr>
              <w:t>Melone</w:t>
            </w:r>
          </w:p>
        </w:tc>
        <w:tc>
          <w:tcPr>
            <w:tcW w:w="1382" w:type="dxa"/>
            <w:tcBorders>
              <w:top w:val="single" w:sz="4" w:space="0" w:color="auto"/>
              <w:left w:val="nil"/>
              <w:bottom w:val="single" w:sz="4" w:space="0" w:color="auto"/>
              <w:right w:val="single" w:sz="4" w:space="0" w:color="auto"/>
            </w:tcBorders>
            <w:shd w:val="clear" w:color="auto" w:fill="auto"/>
          </w:tcPr>
          <w:p w14:paraId="1B036DFA" w14:textId="77777777" w:rsidR="002A4939" w:rsidRDefault="00BE2387">
            <w:pPr>
              <w:jc w:val="left"/>
              <w:rPr>
                <w:rFonts w:cs="Arial"/>
                <w:color w:val="000000"/>
                <w:sz w:val="16"/>
                <w:szCs w:val="16"/>
              </w:rPr>
            </w:pPr>
            <w:r w:rsidRPr="006F5911">
              <w:rPr>
                <w:rFonts w:cs="Arial"/>
                <w:color w:val="000000"/>
                <w:sz w:val="16"/>
                <w:szCs w:val="16"/>
              </w:rPr>
              <w:t>Melón</w:t>
            </w:r>
          </w:p>
        </w:tc>
        <w:tc>
          <w:tcPr>
            <w:tcW w:w="1701" w:type="dxa"/>
            <w:tcBorders>
              <w:top w:val="single" w:sz="4" w:space="0" w:color="auto"/>
              <w:left w:val="nil"/>
              <w:bottom w:val="single" w:sz="4" w:space="0" w:color="auto"/>
              <w:right w:val="single" w:sz="4" w:space="0" w:color="auto"/>
            </w:tcBorders>
            <w:shd w:val="clear" w:color="auto" w:fill="auto"/>
          </w:tcPr>
          <w:p w14:paraId="6D9ED92C" w14:textId="77777777" w:rsidR="002A4939" w:rsidRDefault="00BE2387">
            <w:pPr>
              <w:rPr>
                <w:rFonts w:cs="Arial"/>
                <w:sz w:val="16"/>
                <w:szCs w:val="16"/>
                <w:lang w:val="es-ES"/>
              </w:rPr>
            </w:pPr>
            <w:r w:rsidRPr="00615D05">
              <w:rPr>
                <w:rFonts w:cs="Arial"/>
                <w:i/>
                <w:sz w:val="16"/>
                <w:szCs w:val="16"/>
                <w:lang w:val="it-IT"/>
              </w:rPr>
              <w:t xml:space="preserve">Cucumis melo </w:t>
            </w:r>
            <w:r w:rsidRPr="00615D05">
              <w:rPr>
                <w:rFonts w:cs="Arial"/>
                <w:sz w:val="16"/>
                <w:szCs w:val="16"/>
                <w:lang w:val="it-IT"/>
              </w:rPr>
              <w:t>L</w:t>
            </w:r>
            <w:r>
              <w:rPr>
                <w:rFonts w:cs="Arial"/>
                <w:sz w:val="16"/>
                <w:szCs w:val="16"/>
                <w:lang w:val="it-IT"/>
              </w:rPr>
              <w:t>.</w:t>
            </w:r>
          </w:p>
        </w:tc>
      </w:tr>
      <w:tr w:rsidR="00CE3734" w:rsidRPr="00857C9E" w14:paraId="7ECCAA51"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17AFC7C6" w14:textId="77777777" w:rsidR="002A4939" w:rsidRDefault="00BE2387">
            <w:pPr>
              <w:rPr>
                <w:rFonts w:cs="Arial"/>
                <w:sz w:val="16"/>
                <w:szCs w:val="16"/>
                <w:lang w:val="es-ES"/>
              </w:rPr>
            </w:pPr>
            <w:r>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4D8FA709" w14:textId="77777777" w:rsidR="002A4939" w:rsidRDefault="00BE2387">
            <w:pPr>
              <w:rPr>
                <w:rFonts w:cs="Arial"/>
                <w:sz w:val="16"/>
                <w:szCs w:val="16"/>
                <w:lang w:val="es-ES"/>
              </w:rPr>
            </w:pPr>
            <w:r w:rsidRPr="00615D05">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1B07E647" w14:textId="77777777" w:rsidR="002A4939" w:rsidRDefault="00BE2387">
            <w:pPr>
              <w:jc w:val="left"/>
              <w:rPr>
                <w:rFonts w:cs="Arial"/>
                <w:color w:val="000000"/>
                <w:sz w:val="16"/>
                <w:szCs w:val="16"/>
              </w:rPr>
            </w:pPr>
            <w:r w:rsidRPr="000563EF">
              <w:rPr>
                <w:rFonts w:cs="Arial"/>
                <w:color w:val="000000"/>
                <w:sz w:val="16"/>
                <w:szCs w:val="16"/>
              </w:rPr>
              <w:t>TC/59/22</w:t>
            </w:r>
            <w:r>
              <w:rPr>
                <w:rFonts w:cs="Arial"/>
                <w:color w:val="000000"/>
                <w:sz w:val="16"/>
                <w:szCs w:val="16"/>
              </w:rPr>
              <w:t>,</w:t>
            </w:r>
          </w:p>
          <w:p w14:paraId="1919FBC0" w14:textId="77777777" w:rsidR="002A4939" w:rsidRDefault="00BE2387">
            <w:pPr>
              <w:jc w:val="left"/>
              <w:rPr>
                <w:rFonts w:cs="Arial"/>
                <w:sz w:val="16"/>
                <w:szCs w:val="16"/>
                <w:lang w:val="es-ES"/>
              </w:rPr>
            </w:pPr>
            <w:r w:rsidRPr="00615D05">
              <w:rPr>
                <w:rFonts w:cs="Arial"/>
                <w:sz w:val="16"/>
                <w:szCs w:val="16"/>
              </w:rPr>
              <w:t>TG/55/7 Rev. 6</w:t>
            </w:r>
          </w:p>
        </w:tc>
        <w:tc>
          <w:tcPr>
            <w:tcW w:w="1382" w:type="dxa"/>
            <w:tcBorders>
              <w:top w:val="single" w:sz="4" w:space="0" w:color="auto"/>
              <w:left w:val="nil"/>
              <w:bottom w:val="single" w:sz="4" w:space="0" w:color="auto"/>
              <w:right w:val="single" w:sz="4" w:space="0" w:color="auto"/>
            </w:tcBorders>
            <w:shd w:val="clear" w:color="auto" w:fill="auto"/>
          </w:tcPr>
          <w:p w14:paraId="14DBB2F2" w14:textId="77777777" w:rsidR="002A4939" w:rsidRDefault="00BE2387">
            <w:pPr>
              <w:jc w:val="left"/>
              <w:rPr>
                <w:rFonts w:cs="Arial"/>
                <w:color w:val="000000"/>
                <w:sz w:val="16"/>
                <w:szCs w:val="16"/>
              </w:rPr>
            </w:pPr>
            <w:r w:rsidRPr="006F5911">
              <w:rPr>
                <w:rFonts w:cs="Arial"/>
                <w:color w:val="000000"/>
                <w:sz w:val="16"/>
                <w:szCs w:val="16"/>
              </w:rPr>
              <w:t>Épinards</w:t>
            </w:r>
          </w:p>
        </w:tc>
        <w:tc>
          <w:tcPr>
            <w:tcW w:w="1382" w:type="dxa"/>
            <w:tcBorders>
              <w:top w:val="single" w:sz="4" w:space="0" w:color="auto"/>
              <w:left w:val="nil"/>
              <w:bottom w:val="single" w:sz="4" w:space="0" w:color="auto"/>
              <w:right w:val="single" w:sz="4" w:space="0" w:color="auto"/>
            </w:tcBorders>
            <w:shd w:val="clear" w:color="auto" w:fill="auto"/>
          </w:tcPr>
          <w:p w14:paraId="4B6C9840" w14:textId="77777777" w:rsidR="002A4939" w:rsidRDefault="00BE2387">
            <w:pPr>
              <w:jc w:val="left"/>
              <w:rPr>
                <w:rFonts w:cs="Arial"/>
                <w:color w:val="000000"/>
                <w:sz w:val="16"/>
                <w:szCs w:val="16"/>
              </w:rPr>
            </w:pPr>
            <w:r w:rsidRPr="006F5911">
              <w:rPr>
                <w:rFonts w:cs="Arial"/>
                <w:color w:val="000000"/>
                <w:sz w:val="16"/>
                <w:szCs w:val="16"/>
              </w:rPr>
              <w:t>Épinard</w:t>
            </w:r>
          </w:p>
        </w:tc>
        <w:tc>
          <w:tcPr>
            <w:tcW w:w="1382" w:type="dxa"/>
            <w:tcBorders>
              <w:top w:val="single" w:sz="4" w:space="0" w:color="auto"/>
              <w:left w:val="nil"/>
              <w:bottom w:val="single" w:sz="4" w:space="0" w:color="auto"/>
              <w:right w:val="single" w:sz="4" w:space="0" w:color="auto"/>
            </w:tcBorders>
            <w:shd w:val="clear" w:color="auto" w:fill="auto"/>
          </w:tcPr>
          <w:p w14:paraId="20199AC8" w14:textId="77777777" w:rsidR="002A4939" w:rsidRDefault="00BE2387">
            <w:pPr>
              <w:jc w:val="left"/>
              <w:rPr>
                <w:rFonts w:cs="Arial"/>
                <w:color w:val="000000"/>
                <w:sz w:val="16"/>
                <w:szCs w:val="16"/>
              </w:rPr>
            </w:pPr>
            <w:r w:rsidRPr="006F5911">
              <w:rPr>
                <w:rFonts w:cs="Arial"/>
                <w:color w:val="000000"/>
                <w:sz w:val="16"/>
                <w:szCs w:val="16"/>
              </w:rPr>
              <w:t>Spinat</w:t>
            </w:r>
          </w:p>
        </w:tc>
        <w:tc>
          <w:tcPr>
            <w:tcW w:w="1382" w:type="dxa"/>
            <w:tcBorders>
              <w:top w:val="single" w:sz="4" w:space="0" w:color="auto"/>
              <w:left w:val="nil"/>
              <w:bottom w:val="single" w:sz="4" w:space="0" w:color="auto"/>
              <w:right w:val="single" w:sz="4" w:space="0" w:color="auto"/>
            </w:tcBorders>
            <w:shd w:val="clear" w:color="auto" w:fill="auto"/>
          </w:tcPr>
          <w:p w14:paraId="1153A1BB" w14:textId="77777777" w:rsidR="002A4939" w:rsidRDefault="00BE2387">
            <w:pPr>
              <w:jc w:val="left"/>
              <w:rPr>
                <w:rFonts w:cs="Arial"/>
                <w:color w:val="000000"/>
                <w:sz w:val="16"/>
                <w:szCs w:val="16"/>
              </w:rPr>
            </w:pPr>
            <w:r w:rsidRPr="006F5911">
              <w:rPr>
                <w:rFonts w:cs="Arial"/>
                <w:color w:val="000000"/>
                <w:sz w:val="16"/>
                <w:szCs w:val="16"/>
              </w:rPr>
              <w:t>Espinaca</w:t>
            </w:r>
          </w:p>
        </w:tc>
        <w:tc>
          <w:tcPr>
            <w:tcW w:w="1701" w:type="dxa"/>
            <w:tcBorders>
              <w:top w:val="single" w:sz="4" w:space="0" w:color="auto"/>
              <w:left w:val="nil"/>
              <w:bottom w:val="single" w:sz="4" w:space="0" w:color="auto"/>
              <w:right w:val="single" w:sz="4" w:space="0" w:color="auto"/>
            </w:tcBorders>
            <w:shd w:val="clear" w:color="auto" w:fill="auto"/>
          </w:tcPr>
          <w:p w14:paraId="507049D1" w14:textId="77777777" w:rsidR="002A4939" w:rsidRDefault="00BE2387">
            <w:pPr>
              <w:rPr>
                <w:rFonts w:cs="Arial"/>
                <w:sz w:val="16"/>
                <w:szCs w:val="16"/>
                <w:lang w:val="es-ES"/>
              </w:rPr>
            </w:pPr>
            <w:r w:rsidRPr="00615D05">
              <w:rPr>
                <w:rFonts w:cs="Arial"/>
                <w:i/>
                <w:sz w:val="16"/>
                <w:szCs w:val="16"/>
              </w:rPr>
              <w:t xml:space="preserve">Spinacia oleracea </w:t>
            </w:r>
            <w:r w:rsidRPr="00615D05">
              <w:rPr>
                <w:rFonts w:cs="Arial"/>
                <w:sz w:val="16"/>
                <w:szCs w:val="16"/>
              </w:rPr>
              <w:t>L.</w:t>
            </w:r>
          </w:p>
        </w:tc>
      </w:tr>
      <w:tr w:rsidR="00CE3734" w:rsidRPr="00857C9E" w14:paraId="0826576C"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0CAEEC00" w14:textId="77777777" w:rsidR="002A4939" w:rsidRDefault="00BE2387">
            <w:pPr>
              <w:rPr>
                <w:rFonts w:cs="Arial"/>
                <w:sz w:val="16"/>
                <w:szCs w:val="16"/>
                <w:lang w:val="es-ES"/>
              </w:rPr>
            </w:pPr>
            <w:r>
              <w:rPr>
                <w:rFonts w:cs="Arial"/>
                <w:sz w:val="16"/>
                <w:szCs w:val="16"/>
                <w:lang w:val="es-ES"/>
              </w:rPr>
              <w:t>FR</w:t>
            </w:r>
          </w:p>
        </w:tc>
        <w:tc>
          <w:tcPr>
            <w:tcW w:w="590" w:type="dxa"/>
            <w:tcBorders>
              <w:top w:val="single" w:sz="4" w:space="0" w:color="auto"/>
              <w:left w:val="nil"/>
              <w:bottom w:val="single" w:sz="4" w:space="0" w:color="auto"/>
              <w:right w:val="single" w:sz="4" w:space="0" w:color="auto"/>
            </w:tcBorders>
            <w:shd w:val="clear" w:color="auto" w:fill="auto"/>
          </w:tcPr>
          <w:p w14:paraId="2DA0782B" w14:textId="77777777" w:rsidR="002A4939" w:rsidRDefault="00BE2387">
            <w:pPr>
              <w:rPr>
                <w:rFonts w:cs="Arial"/>
                <w:sz w:val="16"/>
                <w:szCs w:val="16"/>
                <w:lang w:val="es-ES"/>
              </w:rPr>
            </w:pPr>
            <w:r w:rsidRPr="00615D05">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002EDDFF" w14:textId="77777777" w:rsidR="002A4939" w:rsidRDefault="00BE2387">
            <w:pPr>
              <w:jc w:val="left"/>
              <w:rPr>
                <w:rFonts w:cs="Arial"/>
                <w:color w:val="000000"/>
                <w:sz w:val="16"/>
                <w:szCs w:val="16"/>
              </w:rPr>
            </w:pPr>
            <w:r w:rsidRPr="000563EF">
              <w:rPr>
                <w:rFonts w:cs="Arial"/>
                <w:color w:val="000000"/>
                <w:sz w:val="16"/>
                <w:szCs w:val="16"/>
              </w:rPr>
              <w:t>TC/59/24</w:t>
            </w:r>
            <w:r>
              <w:rPr>
                <w:rFonts w:cs="Arial"/>
                <w:color w:val="000000"/>
                <w:sz w:val="16"/>
                <w:szCs w:val="16"/>
              </w:rPr>
              <w:t>,</w:t>
            </w:r>
          </w:p>
          <w:p w14:paraId="210720FB" w14:textId="77777777" w:rsidR="002A4939" w:rsidRDefault="00BE2387">
            <w:pPr>
              <w:jc w:val="left"/>
              <w:rPr>
                <w:rFonts w:cs="Arial"/>
                <w:sz w:val="16"/>
                <w:szCs w:val="16"/>
                <w:lang w:val="es-ES"/>
              </w:rPr>
            </w:pPr>
            <w:r w:rsidRPr="00615D05">
              <w:rPr>
                <w:rFonts w:cs="Arial"/>
                <w:sz w:val="16"/>
                <w:szCs w:val="16"/>
              </w:rPr>
              <w:t>TG/119/4 Corr. 2</w:t>
            </w:r>
          </w:p>
        </w:tc>
        <w:tc>
          <w:tcPr>
            <w:tcW w:w="1382" w:type="dxa"/>
            <w:tcBorders>
              <w:top w:val="single" w:sz="4" w:space="0" w:color="auto"/>
              <w:left w:val="nil"/>
              <w:bottom w:val="single" w:sz="4" w:space="0" w:color="auto"/>
              <w:right w:val="single" w:sz="4" w:space="0" w:color="auto"/>
            </w:tcBorders>
            <w:shd w:val="clear" w:color="auto" w:fill="auto"/>
          </w:tcPr>
          <w:p w14:paraId="29891082" w14:textId="77777777" w:rsidR="002A4939" w:rsidRDefault="00BE2387">
            <w:pPr>
              <w:jc w:val="left"/>
              <w:rPr>
                <w:rFonts w:cs="Arial"/>
                <w:color w:val="000000"/>
                <w:sz w:val="16"/>
                <w:szCs w:val="16"/>
              </w:rPr>
            </w:pPr>
            <w:r w:rsidRPr="006F5911">
              <w:rPr>
                <w:rFonts w:cs="Arial"/>
                <w:color w:val="000000"/>
                <w:sz w:val="16"/>
                <w:szCs w:val="16"/>
              </w:rPr>
              <w:t>Légumes à moelle, courges</w:t>
            </w:r>
          </w:p>
        </w:tc>
        <w:tc>
          <w:tcPr>
            <w:tcW w:w="1382" w:type="dxa"/>
            <w:tcBorders>
              <w:top w:val="single" w:sz="4" w:space="0" w:color="auto"/>
              <w:left w:val="nil"/>
              <w:bottom w:val="single" w:sz="4" w:space="0" w:color="auto"/>
              <w:right w:val="single" w:sz="4" w:space="0" w:color="auto"/>
            </w:tcBorders>
            <w:shd w:val="clear" w:color="auto" w:fill="auto"/>
          </w:tcPr>
          <w:p w14:paraId="0A4B0C7E" w14:textId="77777777" w:rsidR="002A4939" w:rsidRDefault="00BE2387">
            <w:pPr>
              <w:rPr>
                <w:rFonts w:cs="Arial"/>
                <w:color w:val="000000"/>
                <w:sz w:val="16"/>
                <w:szCs w:val="16"/>
              </w:rPr>
            </w:pPr>
            <w:r w:rsidRPr="006F5911">
              <w:rPr>
                <w:rFonts w:cs="Arial"/>
                <w:color w:val="000000"/>
                <w:sz w:val="16"/>
                <w:szCs w:val="16"/>
              </w:rPr>
              <w:t>Courgette</w:t>
            </w:r>
          </w:p>
        </w:tc>
        <w:tc>
          <w:tcPr>
            <w:tcW w:w="1382" w:type="dxa"/>
            <w:tcBorders>
              <w:top w:val="single" w:sz="4" w:space="0" w:color="auto"/>
              <w:left w:val="nil"/>
              <w:bottom w:val="single" w:sz="4" w:space="0" w:color="auto"/>
              <w:right w:val="single" w:sz="4" w:space="0" w:color="auto"/>
            </w:tcBorders>
            <w:shd w:val="clear" w:color="auto" w:fill="auto"/>
          </w:tcPr>
          <w:p w14:paraId="7C2AF943" w14:textId="77777777" w:rsidR="002A4939" w:rsidRDefault="00BE2387">
            <w:pPr>
              <w:rPr>
                <w:rFonts w:cs="Arial"/>
                <w:color w:val="000000"/>
                <w:sz w:val="16"/>
                <w:szCs w:val="16"/>
              </w:rPr>
            </w:pPr>
            <w:r w:rsidRPr="006F5911">
              <w:rPr>
                <w:rFonts w:cs="Arial"/>
                <w:color w:val="000000"/>
                <w:sz w:val="16"/>
                <w:szCs w:val="16"/>
              </w:rPr>
              <w:t>Courgettes</w:t>
            </w:r>
          </w:p>
        </w:tc>
        <w:tc>
          <w:tcPr>
            <w:tcW w:w="1382" w:type="dxa"/>
            <w:tcBorders>
              <w:top w:val="single" w:sz="4" w:space="0" w:color="auto"/>
              <w:left w:val="nil"/>
              <w:bottom w:val="single" w:sz="4" w:space="0" w:color="auto"/>
              <w:right w:val="single" w:sz="4" w:space="0" w:color="auto"/>
            </w:tcBorders>
            <w:shd w:val="clear" w:color="auto" w:fill="auto"/>
          </w:tcPr>
          <w:p w14:paraId="17A98816" w14:textId="77777777" w:rsidR="002A4939" w:rsidRDefault="00BE2387">
            <w:pPr>
              <w:jc w:val="left"/>
              <w:rPr>
                <w:rFonts w:cs="Arial"/>
                <w:color w:val="000000"/>
                <w:sz w:val="16"/>
                <w:szCs w:val="16"/>
              </w:rPr>
            </w:pPr>
            <w:r w:rsidRPr="006F5911">
              <w:rPr>
                <w:rFonts w:cs="Arial"/>
                <w:color w:val="000000"/>
                <w:sz w:val="16"/>
                <w:szCs w:val="16"/>
              </w:rPr>
              <w:t>Calabacín</w:t>
            </w:r>
          </w:p>
        </w:tc>
        <w:tc>
          <w:tcPr>
            <w:tcW w:w="1701" w:type="dxa"/>
            <w:tcBorders>
              <w:top w:val="single" w:sz="4" w:space="0" w:color="auto"/>
              <w:left w:val="nil"/>
              <w:bottom w:val="single" w:sz="4" w:space="0" w:color="auto"/>
              <w:right w:val="single" w:sz="4" w:space="0" w:color="auto"/>
            </w:tcBorders>
            <w:shd w:val="clear" w:color="auto" w:fill="auto"/>
          </w:tcPr>
          <w:p w14:paraId="5DD67A80" w14:textId="77777777" w:rsidR="002A4939" w:rsidRDefault="00BE2387">
            <w:pPr>
              <w:jc w:val="left"/>
              <w:rPr>
                <w:rFonts w:cs="Arial"/>
                <w:sz w:val="16"/>
                <w:szCs w:val="16"/>
                <w:lang w:val="es-ES"/>
              </w:rPr>
            </w:pPr>
            <w:r w:rsidRPr="00615D05">
              <w:rPr>
                <w:rFonts w:cs="Arial"/>
                <w:i/>
                <w:sz w:val="16"/>
                <w:szCs w:val="16"/>
              </w:rPr>
              <w:t xml:space="preserve">Cucurbita pepo </w:t>
            </w:r>
            <w:r w:rsidRPr="00615D05">
              <w:rPr>
                <w:rFonts w:cs="Arial"/>
                <w:sz w:val="16"/>
                <w:szCs w:val="16"/>
              </w:rPr>
              <w:t>L.</w:t>
            </w:r>
          </w:p>
        </w:tc>
      </w:tr>
    </w:tbl>
    <w:p w14:paraId="41F47252" w14:textId="77777777" w:rsidR="00CE3734" w:rsidRPr="00A66CAA" w:rsidRDefault="00CE3734" w:rsidP="00CE3734">
      <w:pPr>
        <w:rPr>
          <w:lang w:val="it-IT"/>
        </w:rPr>
      </w:pPr>
    </w:p>
    <w:p w14:paraId="59D29472" w14:textId="77777777" w:rsidR="002A4939" w:rsidRPr="00B276F2" w:rsidRDefault="00BE2387">
      <w:pPr>
        <w:pStyle w:val="Heading3"/>
        <w:rPr>
          <w:lang w:val="fr-FR"/>
        </w:rPr>
      </w:pPr>
      <w:bookmarkStart w:id="53" w:name="_Toc48312814"/>
      <w:bookmarkStart w:id="54" w:name="_Toc145446159"/>
      <w:r w:rsidRPr="00B276F2">
        <w:rPr>
          <w:lang w:val="fr-FR"/>
        </w:rPr>
        <w:t>Lignes directrices adoptées par correspondance dans 202 3</w:t>
      </w:r>
      <w:bookmarkEnd w:id="53"/>
      <w:bookmarkEnd w:id="54"/>
    </w:p>
    <w:p w14:paraId="7E95BF63" w14:textId="77777777" w:rsidR="00CE3734" w:rsidRPr="00B276F2" w:rsidRDefault="00CE3734" w:rsidP="00CE3734">
      <w:pPr>
        <w:keepNext/>
        <w:rPr>
          <w:lang w:val="fr-FR"/>
        </w:rPr>
      </w:pPr>
    </w:p>
    <w:p w14:paraId="51DC4155" w14:textId="77777777" w:rsidR="002A4939" w:rsidRPr="00B276F2" w:rsidRDefault="00BE2387">
      <w:pPr>
        <w:keepNext/>
        <w:rPr>
          <w:lang w:val="fr-FR"/>
        </w:rPr>
      </w:pPr>
      <w:r>
        <w:rPr>
          <w:rFonts w:cs="Arial"/>
          <w:snapToGrid w:val="0"/>
        </w:rPr>
        <w:fldChar w:fldCharType="begin"/>
      </w:r>
      <w:r w:rsidRPr="00B276F2">
        <w:rPr>
          <w:rFonts w:cs="Arial"/>
          <w:snapToGrid w:val="0"/>
          <w:lang w:val="fr-FR"/>
        </w:rPr>
        <w:instrText xml:space="preserve"> AUTONUM  </w:instrText>
      </w:r>
      <w:r>
        <w:rPr>
          <w:rFonts w:cs="Arial"/>
          <w:snapToGrid w:val="0"/>
        </w:rPr>
        <w:fldChar w:fldCharType="end"/>
      </w:r>
      <w:r w:rsidRPr="00B276F2">
        <w:rPr>
          <w:rFonts w:cs="Arial"/>
          <w:snapToGrid w:val="0"/>
          <w:lang w:val="fr-FR"/>
        </w:rPr>
        <w:tab/>
      </w:r>
      <w:r w:rsidRPr="00B276F2">
        <w:rPr>
          <w:lang w:val="fr-FR"/>
        </w:rPr>
        <w:t>Le TC a noté que 4 principes directeurs d'examen révisés pour la conduite des essais de distinction, d'homogénéité et de stabilité, tels qu'ils figurent dans le tableau ci-dessous, ont été adoptés par correspondance sur la base des modifications indiquées à l'annexe II du présent document et des changements linguistiques recommandés par le TC-EDC :</w:t>
      </w:r>
    </w:p>
    <w:p w14:paraId="09C34A33" w14:textId="77777777" w:rsidR="00CE3734" w:rsidRPr="00B276F2" w:rsidRDefault="00CE3734" w:rsidP="00CE3734">
      <w:pPr>
        <w:rPr>
          <w:lang w:val="fr-FR"/>
        </w:rPr>
      </w:pPr>
    </w:p>
    <w:tbl>
      <w:tblPr>
        <w:tblW w:w="10275" w:type="dxa"/>
        <w:tblLayout w:type="fixed"/>
        <w:tblCellMar>
          <w:top w:w="28" w:type="dxa"/>
          <w:left w:w="57" w:type="dxa"/>
          <w:bottom w:w="28" w:type="dxa"/>
          <w:right w:w="57" w:type="dxa"/>
        </w:tblCellMar>
        <w:tblLook w:val="0020" w:firstRow="1" w:lastRow="0" w:firstColumn="0" w:lastColumn="0" w:noHBand="0" w:noVBand="0"/>
      </w:tblPr>
      <w:tblGrid>
        <w:gridCol w:w="590"/>
        <w:gridCol w:w="590"/>
        <w:gridCol w:w="1866"/>
        <w:gridCol w:w="1382"/>
        <w:gridCol w:w="1382"/>
        <w:gridCol w:w="1382"/>
        <w:gridCol w:w="1382"/>
        <w:gridCol w:w="1701"/>
      </w:tblGrid>
      <w:tr w:rsidR="00CE3734" w:rsidRPr="0044555C" w14:paraId="4E815E4F" w14:textId="77777777" w:rsidTr="00572B51">
        <w:trPr>
          <w:trHeight w:val="1050"/>
          <w:tblHeader/>
        </w:trPr>
        <w:tc>
          <w:tcPr>
            <w:tcW w:w="590" w:type="dxa"/>
            <w:tcBorders>
              <w:top w:val="single" w:sz="4" w:space="0" w:color="auto"/>
              <w:bottom w:val="single" w:sz="4" w:space="0" w:color="auto"/>
            </w:tcBorders>
            <w:shd w:val="clear" w:color="auto" w:fill="D9D9D9"/>
            <w:vAlign w:val="center"/>
          </w:tcPr>
          <w:p w14:paraId="240244B8" w14:textId="77777777" w:rsidR="00CE3734" w:rsidRPr="00B276F2" w:rsidRDefault="00CE3734" w:rsidP="00572B51">
            <w:pPr>
              <w:keepNext/>
              <w:jc w:val="left"/>
              <w:rPr>
                <w:rFonts w:eastAsia="MS Mincho" w:cs="Arial"/>
                <w:bCs/>
                <w:sz w:val="16"/>
                <w:szCs w:val="16"/>
                <w:lang w:val="fr-FR" w:eastAsia="ja-JP"/>
              </w:rPr>
            </w:pPr>
          </w:p>
        </w:tc>
        <w:tc>
          <w:tcPr>
            <w:tcW w:w="590" w:type="dxa"/>
            <w:tcBorders>
              <w:top w:val="single" w:sz="4" w:space="0" w:color="auto"/>
              <w:bottom w:val="single" w:sz="4" w:space="0" w:color="auto"/>
            </w:tcBorders>
            <w:shd w:val="clear" w:color="auto" w:fill="D9D9D9"/>
            <w:vAlign w:val="center"/>
          </w:tcPr>
          <w:p w14:paraId="0613178C" w14:textId="77777777" w:rsidR="002A4939" w:rsidRDefault="00BE2387">
            <w:pPr>
              <w:keepNext/>
              <w:jc w:val="left"/>
              <w:rPr>
                <w:rFonts w:eastAsia="MS Mincho" w:cs="Arial"/>
                <w:bCs/>
                <w:sz w:val="16"/>
                <w:szCs w:val="16"/>
                <w:lang w:eastAsia="ja-JP"/>
              </w:rPr>
            </w:pPr>
            <w:r w:rsidRPr="0044555C">
              <w:rPr>
                <w:rFonts w:eastAsia="MS Mincho" w:cs="Arial"/>
                <w:bCs/>
                <w:sz w:val="16"/>
                <w:szCs w:val="16"/>
                <w:lang w:eastAsia="ja-JP"/>
              </w:rPr>
              <w:t>TWP</w:t>
            </w:r>
          </w:p>
        </w:tc>
        <w:tc>
          <w:tcPr>
            <w:tcW w:w="1866" w:type="dxa"/>
            <w:tcBorders>
              <w:top w:val="single" w:sz="4" w:space="0" w:color="auto"/>
              <w:bottom w:val="single" w:sz="4" w:space="0" w:color="auto"/>
            </w:tcBorders>
            <w:shd w:val="clear" w:color="auto" w:fill="D9D9D9"/>
            <w:vAlign w:val="center"/>
          </w:tcPr>
          <w:p w14:paraId="257AFB07" w14:textId="77777777" w:rsidR="002A4939" w:rsidRDefault="00BE2387">
            <w:pPr>
              <w:keepNext/>
              <w:ind w:left="-36"/>
              <w:jc w:val="left"/>
              <w:rPr>
                <w:rFonts w:eastAsia="MS Mincho" w:cs="Arial"/>
                <w:bCs/>
                <w:sz w:val="16"/>
                <w:szCs w:val="16"/>
                <w:lang w:eastAsia="ja-JP"/>
              </w:rPr>
            </w:pPr>
            <w:r w:rsidRPr="0044555C">
              <w:rPr>
                <w:rFonts w:eastAsia="MS Mincho" w:cs="Arial"/>
                <w:bCs/>
                <w:sz w:val="16"/>
                <w:szCs w:val="16"/>
                <w:lang w:val="fr-CH" w:eastAsia="ja-JP"/>
              </w:rPr>
              <w:t xml:space="preserve">Document No. </w:t>
            </w:r>
            <w:r w:rsidRPr="0044555C">
              <w:rPr>
                <w:rFonts w:eastAsia="MS Mincho" w:cs="Arial"/>
                <w:bCs/>
                <w:sz w:val="16"/>
                <w:szCs w:val="16"/>
                <w:lang w:val="fr-CH" w:eastAsia="ja-JP"/>
              </w:rPr>
              <w:br/>
              <w:t xml:space="preserve">No. du document </w:t>
            </w:r>
            <w:r w:rsidRPr="0044555C">
              <w:rPr>
                <w:rFonts w:eastAsia="MS Mincho" w:cs="Arial"/>
                <w:bCs/>
                <w:sz w:val="16"/>
                <w:szCs w:val="16"/>
                <w:lang w:val="fr-CH" w:eastAsia="ja-JP"/>
              </w:rPr>
              <w:br/>
              <w:t xml:space="preserve">Dokument-Nr. </w:t>
            </w:r>
            <w:r w:rsidRPr="0044555C">
              <w:rPr>
                <w:rFonts w:eastAsia="MS Mincho" w:cs="Arial"/>
                <w:bCs/>
                <w:sz w:val="16"/>
                <w:szCs w:val="16"/>
                <w:lang w:val="fr-CH" w:eastAsia="ja-JP"/>
              </w:rPr>
              <w:br/>
            </w:r>
            <w:r w:rsidRPr="0044555C">
              <w:rPr>
                <w:rFonts w:eastAsia="MS Mincho" w:cs="Arial"/>
                <w:bCs/>
                <w:sz w:val="16"/>
                <w:szCs w:val="16"/>
                <w:lang w:eastAsia="ja-JP"/>
              </w:rPr>
              <w:t>No del documento</w:t>
            </w:r>
          </w:p>
        </w:tc>
        <w:tc>
          <w:tcPr>
            <w:tcW w:w="1382" w:type="dxa"/>
            <w:tcBorders>
              <w:top w:val="single" w:sz="4" w:space="0" w:color="auto"/>
              <w:bottom w:val="single" w:sz="4" w:space="0" w:color="auto"/>
            </w:tcBorders>
            <w:shd w:val="clear" w:color="auto" w:fill="D9D9D9"/>
            <w:vAlign w:val="center"/>
          </w:tcPr>
          <w:p w14:paraId="79FCF29D" w14:textId="77777777" w:rsidR="002A4939" w:rsidRDefault="00BE2387">
            <w:pPr>
              <w:keepNext/>
              <w:jc w:val="left"/>
              <w:rPr>
                <w:rFonts w:eastAsia="MS Mincho" w:cs="Arial"/>
                <w:bCs/>
                <w:sz w:val="16"/>
                <w:szCs w:val="16"/>
                <w:lang w:eastAsia="ja-JP"/>
              </w:rPr>
            </w:pPr>
            <w:r w:rsidRPr="0044555C">
              <w:rPr>
                <w:rFonts w:eastAsia="MS Mincho" w:cs="Arial"/>
                <w:bCs/>
                <w:sz w:val="16"/>
                <w:szCs w:val="16"/>
                <w:lang w:eastAsia="ja-JP"/>
              </w:rPr>
              <w:t>Anglais</w:t>
            </w:r>
          </w:p>
        </w:tc>
        <w:tc>
          <w:tcPr>
            <w:tcW w:w="1382" w:type="dxa"/>
            <w:tcBorders>
              <w:top w:val="single" w:sz="4" w:space="0" w:color="auto"/>
              <w:bottom w:val="single" w:sz="4" w:space="0" w:color="auto"/>
            </w:tcBorders>
            <w:shd w:val="clear" w:color="auto" w:fill="D9D9D9"/>
            <w:vAlign w:val="center"/>
          </w:tcPr>
          <w:p w14:paraId="77F45E47" w14:textId="77777777" w:rsidR="002A4939" w:rsidRDefault="00BE2387">
            <w:pPr>
              <w:keepNext/>
              <w:jc w:val="left"/>
              <w:rPr>
                <w:rFonts w:eastAsia="MS Mincho" w:cs="Arial"/>
                <w:sz w:val="16"/>
                <w:szCs w:val="16"/>
                <w:lang w:eastAsia="ja-JP"/>
              </w:rPr>
            </w:pPr>
            <w:r w:rsidRPr="0044555C">
              <w:rPr>
                <w:rFonts w:eastAsia="MS Mincho" w:cs="Arial"/>
                <w:sz w:val="16"/>
                <w:szCs w:val="16"/>
                <w:lang w:eastAsia="ja-JP"/>
              </w:rPr>
              <w:t>Français</w:t>
            </w:r>
          </w:p>
        </w:tc>
        <w:tc>
          <w:tcPr>
            <w:tcW w:w="1382" w:type="dxa"/>
            <w:tcBorders>
              <w:top w:val="single" w:sz="4" w:space="0" w:color="auto"/>
              <w:bottom w:val="single" w:sz="4" w:space="0" w:color="auto"/>
            </w:tcBorders>
            <w:shd w:val="clear" w:color="auto" w:fill="D9D9D9"/>
            <w:vAlign w:val="center"/>
          </w:tcPr>
          <w:p w14:paraId="74D1C3B3" w14:textId="77777777" w:rsidR="002A4939" w:rsidRDefault="00BE2387">
            <w:pPr>
              <w:keepNext/>
              <w:jc w:val="left"/>
              <w:rPr>
                <w:rFonts w:eastAsia="MS Mincho" w:cs="Arial"/>
                <w:sz w:val="16"/>
                <w:szCs w:val="16"/>
                <w:lang w:eastAsia="ja-JP"/>
              </w:rPr>
            </w:pPr>
            <w:r w:rsidRPr="0044555C">
              <w:rPr>
                <w:rFonts w:eastAsia="MS Mincho" w:cs="Arial"/>
                <w:sz w:val="16"/>
                <w:szCs w:val="16"/>
                <w:lang w:eastAsia="ja-JP"/>
              </w:rPr>
              <w:t>Deutsch</w:t>
            </w:r>
          </w:p>
        </w:tc>
        <w:tc>
          <w:tcPr>
            <w:tcW w:w="1382" w:type="dxa"/>
            <w:tcBorders>
              <w:top w:val="single" w:sz="4" w:space="0" w:color="auto"/>
              <w:bottom w:val="single" w:sz="4" w:space="0" w:color="auto"/>
            </w:tcBorders>
            <w:shd w:val="clear" w:color="auto" w:fill="D9D9D9"/>
            <w:vAlign w:val="center"/>
          </w:tcPr>
          <w:p w14:paraId="2E4D9840" w14:textId="77777777" w:rsidR="002A4939" w:rsidRDefault="00BE2387">
            <w:pPr>
              <w:keepNext/>
              <w:jc w:val="left"/>
              <w:rPr>
                <w:rFonts w:eastAsia="MS Mincho" w:cs="Arial"/>
                <w:sz w:val="16"/>
                <w:szCs w:val="16"/>
                <w:lang w:eastAsia="ja-JP"/>
              </w:rPr>
            </w:pPr>
            <w:r w:rsidRPr="0044555C">
              <w:rPr>
                <w:rFonts w:eastAsia="MS Mincho" w:cs="Arial"/>
                <w:sz w:val="16"/>
                <w:szCs w:val="16"/>
                <w:lang w:eastAsia="ja-JP"/>
              </w:rPr>
              <w:t>Espagnol</w:t>
            </w:r>
          </w:p>
        </w:tc>
        <w:tc>
          <w:tcPr>
            <w:tcW w:w="1701" w:type="dxa"/>
            <w:tcBorders>
              <w:top w:val="single" w:sz="4" w:space="0" w:color="auto"/>
              <w:bottom w:val="single" w:sz="4" w:space="0" w:color="auto"/>
            </w:tcBorders>
            <w:shd w:val="clear" w:color="auto" w:fill="D9D9D9"/>
            <w:vAlign w:val="center"/>
          </w:tcPr>
          <w:p w14:paraId="71D68A37" w14:textId="77777777" w:rsidR="002A4939" w:rsidRDefault="00BE2387">
            <w:pPr>
              <w:keepNext/>
              <w:jc w:val="left"/>
              <w:rPr>
                <w:rFonts w:eastAsia="MS Mincho" w:cs="Arial"/>
                <w:sz w:val="16"/>
                <w:szCs w:val="16"/>
                <w:lang w:eastAsia="ja-JP"/>
              </w:rPr>
            </w:pPr>
            <w:r w:rsidRPr="0044555C">
              <w:rPr>
                <w:rFonts w:eastAsia="MS Mincho" w:cs="Arial"/>
                <w:sz w:val="16"/>
                <w:szCs w:val="16"/>
                <w:lang w:eastAsia="ja-JP"/>
              </w:rPr>
              <w:t>Nom botanique</w:t>
            </w:r>
          </w:p>
        </w:tc>
      </w:tr>
      <w:tr w:rsidR="00CE3734" w:rsidRPr="001423BF" w14:paraId="66A22D40"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540BE021" w14:textId="77777777" w:rsidR="002A4939" w:rsidRDefault="00BE2387">
            <w:pPr>
              <w:spacing w:before="60" w:after="120"/>
              <w:ind w:left="-36"/>
              <w:jc w:val="left"/>
              <w:rPr>
                <w:rFonts w:cs="Arial"/>
                <w:sz w:val="16"/>
                <w:szCs w:val="16"/>
                <w:u w:val="single"/>
                <w:lang w:val="fr-FR"/>
              </w:rPr>
            </w:pPr>
            <w:r w:rsidRPr="0044555C">
              <w:rPr>
                <w:rFonts w:cs="Arial"/>
                <w:bCs/>
                <w:sz w:val="16"/>
                <w:szCs w:val="16"/>
                <w:u w:val="single"/>
                <w:lang w:val="fr-FR"/>
              </w:rPr>
              <w:t xml:space="preserve">REVISIONS OF ADOPTED TEST GUIDELINES / </w:t>
            </w:r>
            <w:r w:rsidRPr="0044555C">
              <w:rPr>
                <w:rFonts w:cs="Arial"/>
                <w:sz w:val="16"/>
                <w:szCs w:val="16"/>
                <w:u w:val="single"/>
                <w:lang w:val="fr-FR"/>
              </w:rPr>
              <w:t xml:space="preserve">RÉVISIONS DE PRINCIPES DIRECTEURS D'EXAMEN ADOPTÉS / </w:t>
            </w:r>
            <w:r w:rsidRPr="0044555C">
              <w:rPr>
                <w:rFonts w:cs="Arial"/>
                <w:sz w:val="16"/>
                <w:szCs w:val="16"/>
                <w:u w:val="single"/>
                <w:lang w:val="fr-FR"/>
              </w:rPr>
              <w:br/>
              <w:t>REVISIONEN ANGENOMMENER PRÜFUNGSRICHTLINIEN / REVISIONES DE DIRECTRICES DE EXAMEN ADOPTADAS</w:t>
            </w:r>
          </w:p>
        </w:tc>
      </w:tr>
      <w:tr w:rsidR="00CE3734" w:rsidRPr="002E5CBA" w14:paraId="25528252"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76AED33A" w14:textId="77777777" w:rsidR="002A4939" w:rsidRDefault="00BE2387">
            <w:pPr>
              <w:rPr>
                <w:rFonts w:cs="Arial"/>
                <w:sz w:val="16"/>
                <w:lang w:val="fr-FR"/>
              </w:rPr>
            </w:pPr>
            <w:r>
              <w:rPr>
                <w:rFonts w:cs="Arial"/>
                <w:sz w:val="16"/>
                <w:lang w:val="fr-FR"/>
              </w:rPr>
              <w:t>DE</w:t>
            </w:r>
          </w:p>
        </w:tc>
        <w:tc>
          <w:tcPr>
            <w:tcW w:w="590" w:type="dxa"/>
            <w:tcBorders>
              <w:top w:val="single" w:sz="4" w:space="0" w:color="auto"/>
              <w:left w:val="nil"/>
              <w:bottom w:val="single" w:sz="4" w:space="0" w:color="auto"/>
              <w:right w:val="single" w:sz="4" w:space="0" w:color="auto"/>
            </w:tcBorders>
            <w:shd w:val="clear" w:color="auto" w:fill="auto"/>
          </w:tcPr>
          <w:p w14:paraId="2BEA5640" w14:textId="77777777" w:rsidR="002A4939" w:rsidRDefault="00BE2387">
            <w:pPr>
              <w:rPr>
                <w:rFonts w:cs="Arial"/>
                <w:sz w:val="16"/>
                <w:lang w:val="fr-FR"/>
              </w:rPr>
            </w:pPr>
            <w:r>
              <w:rPr>
                <w:rFonts w:cs="Arial"/>
                <w:sz w:val="16"/>
                <w:lang w:val="fr-FR"/>
              </w:rPr>
              <w:t>TWF</w:t>
            </w:r>
          </w:p>
        </w:tc>
        <w:tc>
          <w:tcPr>
            <w:tcW w:w="1866" w:type="dxa"/>
            <w:tcBorders>
              <w:top w:val="single" w:sz="4" w:space="0" w:color="auto"/>
              <w:left w:val="nil"/>
              <w:bottom w:val="single" w:sz="4" w:space="0" w:color="auto"/>
              <w:right w:val="single" w:sz="4" w:space="0" w:color="auto"/>
            </w:tcBorders>
            <w:shd w:val="clear" w:color="auto" w:fill="auto"/>
          </w:tcPr>
          <w:p w14:paraId="57FBAA98" w14:textId="77777777" w:rsidR="002A4939" w:rsidRDefault="00BE2387">
            <w:pPr>
              <w:rPr>
                <w:sz w:val="16"/>
                <w:szCs w:val="16"/>
                <w:lang w:val="fr-FR"/>
              </w:rPr>
            </w:pPr>
            <w:r w:rsidRPr="002E5CBA">
              <w:rPr>
                <w:sz w:val="16"/>
                <w:szCs w:val="16"/>
                <w:lang w:val="pt-BR"/>
              </w:rPr>
              <w:t>TG/22/11</w:t>
            </w:r>
          </w:p>
        </w:tc>
        <w:tc>
          <w:tcPr>
            <w:tcW w:w="1382" w:type="dxa"/>
            <w:tcBorders>
              <w:top w:val="single" w:sz="4" w:space="0" w:color="auto"/>
              <w:left w:val="nil"/>
              <w:bottom w:val="single" w:sz="4" w:space="0" w:color="auto"/>
              <w:right w:val="single" w:sz="4" w:space="0" w:color="auto"/>
            </w:tcBorders>
            <w:shd w:val="clear" w:color="auto" w:fill="auto"/>
          </w:tcPr>
          <w:p w14:paraId="6CCC5EC9" w14:textId="77777777" w:rsidR="002A4939" w:rsidRDefault="00BE2387">
            <w:pPr>
              <w:jc w:val="left"/>
              <w:rPr>
                <w:sz w:val="16"/>
                <w:szCs w:val="16"/>
              </w:rPr>
            </w:pPr>
            <w:r w:rsidRPr="002E5CBA">
              <w:rPr>
                <w:sz w:val="16"/>
                <w:szCs w:val="16"/>
              </w:rPr>
              <w:t>Fraise</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775D2F7D" w14:textId="77777777" w:rsidR="002A4939" w:rsidRDefault="00BE2387">
            <w:pPr>
              <w:jc w:val="left"/>
              <w:rPr>
                <w:sz w:val="16"/>
                <w:szCs w:val="16"/>
              </w:rPr>
            </w:pPr>
            <w:r w:rsidRPr="002E5CBA">
              <w:rPr>
                <w:rFonts w:cs="Arial"/>
                <w:color w:val="333333"/>
                <w:sz w:val="16"/>
                <w:szCs w:val="16"/>
              </w:rPr>
              <w:t>Fraisier</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4CF3D2F5" w14:textId="77777777" w:rsidR="002A4939" w:rsidRDefault="00BE2387">
            <w:pPr>
              <w:jc w:val="left"/>
              <w:rPr>
                <w:sz w:val="16"/>
                <w:szCs w:val="16"/>
              </w:rPr>
            </w:pPr>
            <w:r w:rsidRPr="002E5CBA">
              <w:rPr>
                <w:rFonts w:cs="Arial"/>
                <w:color w:val="333333"/>
                <w:sz w:val="16"/>
                <w:szCs w:val="16"/>
              </w:rPr>
              <w:t>Erdbeere</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40F0E748" w14:textId="77777777" w:rsidR="002A4939" w:rsidRDefault="00BE2387">
            <w:pPr>
              <w:jc w:val="left"/>
              <w:rPr>
                <w:sz w:val="16"/>
                <w:szCs w:val="16"/>
              </w:rPr>
            </w:pPr>
            <w:r w:rsidRPr="002E5CBA">
              <w:rPr>
                <w:rFonts w:cs="Arial"/>
                <w:color w:val="333333"/>
                <w:sz w:val="16"/>
                <w:szCs w:val="16"/>
              </w:rPr>
              <w:t>Fresa, Frutilla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4E58CAB" w14:textId="77777777" w:rsidR="002A4939" w:rsidRDefault="00BE2387">
            <w:pPr>
              <w:jc w:val="left"/>
              <w:rPr>
                <w:sz w:val="16"/>
                <w:szCs w:val="16"/>
              </w:rPr>
            </w:pPr>
            <w:r w:rsidRPr="002E5CBA">
              <w:rPr>
                <w:rFonts w:eastAsia="Arial"/>
                <w:i/>
                <w:iCs/>
                <w:color w:val="000000"/>
                <w:sz w:val="16"/>
                <w:szCs w:val="16"/>
              </w:rPr>
              <w:t xml:space="preserve">Fragaria </w:t>
            </w:r>
            <w:r w:rsidRPr="002E5CBA">
              <w:rPr>
                <w:rFonts w:eastAsia="Arial"/>
                <w:color w:val="000000"/>
                <w:sz w:val="16"/>
                <w:szCs w:val="16"/>
              </w:rPr>
              <w:t>L.</w:t>
            </w:r>
          </w:p>
        </w:tc>
      </w:tr>
      <w:tr w:rsidR="00CE3734" w:rsidRPr="002E5CBA" w14:paraId="3F141D09"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695E438D" w14:textId="77777777" w:rsidR="002A4939" w:rsidRDefault="00BE2387">
            <w:pPr>
              <w:rPr>
                <w:rFonts w:cs="Arial"/>
                <w:sz w:val="16"/>
                <w:lang w:val="fr-FR"/>
              </w:rPr>
            </w:pPr>
            <w:r>
              <w:rPr>
                <w:rFonts w:cs="Arial"/>
                <w:sz w:val="16"/>
                <w:lang w:val="fr-FR"/>
              </w:rPr>
              <w:t>HU</w:t>
            </w:r>
          </w:p>
        </w:tc>
        <w:tc>
          <w:tcPr>
            <w:tcW w:w="590" w:type="dxa"/>
            <w:tcBorders>
              <w:top w:val="single" w:sz="4" w:space="0" w:color="auto"/>
              <w:left w:val="nil"/>
              <w:bottom w:val="single" w:sz="4" w:space="0" w:color="auto"/>
              <w:right w:val="single" w:sz="4" w:space="0" w:color="auto"/>
            </w:tcBorders>
            <w:shd w:val="clear" w:color="auto" w:fill="auto"/>
          </w:tcPr>
          <w:p w14:paraId="6052682A" w14:textId="77777777" w:rsidR="002A4939" w:rsidRDefault="00BE2387">
            <w:pPr>
              <w:rPr>
                <w:rFonts w:cs="Arial"/>
                <w:sz w:val="16"/>
                <w:lang w:val="fr-FR"/>
              </w:rPr>
            </w:pPr>
            <w:r>
              <w:rPr>
                <w:rFonts w:cs="Arial"/>
                <w:sz w:val="16"/>
                <w:lang w:val="fr-FR"/>
              </w:rPr>
              <w:t>TWA</w:t>
            </w:r>
          </w:p>
        </w:tc>
        <w:tc>
          <w:tcPr>
            <w:tcW w:w="1866" w:type="dxa"/>
            <w:tcBorders>
              <w:top w:val="single" w:sz="4" w:space="0" w:color="auto"/>
              <w:left w:val="nil"/>
              <w:bottom w:val="single" w:sz="4" w:space="0" w:color="auto"/>
              <w:right w:val="single" w:sz="4" w:space="0" w:color="auto"/>
            </w:tcBorders>
            <w:shd w:val="clear" w:color="auto" w:fill="auto"/>
          </w:tcPr>
          <w:p w14:paraId="5472FB55" w14:textId="77777777" w:rsidR="002A4939" w:rsidRDefault="00BE2387">
            <w:pPr>
              <w:rPr>
                <w:sz w:val="16"/>
                <w:szCs w:val="16"/>
                <w:lang w:val="fr-FR"/>
              </w:rPr>
            </w:pPr>
            <w:r w:rsidRPr="002E5CBA">
              <w:rPr>
                <w:sz w:val="16"/>
                <w:szCs w:val="16"/>
                <w:lang w:val="pt-BR"/>
              </w:rPr>
              <w:t>TG/81/7</w:t>
            </w:r>
          </w:p>
        </w:tc>
        <w:tc>
          <w:tcPr>
            <w:tcW w:w="1382" w:type="dxa"/>
            <w:tcBorders>
              <w:top w:val="single" w:sz="4" w:space="0" w:color="auto"/>
              <w:left w:val="nil"/>
              <w:bottom w:val="single" w:sz="4" w:space="0" w:color="auto"/>
              <w:right w:val="single" w:sz="4" w:space="0" w:color="auto"/>
            </w:tcBorders>
            <w:shd w:val="clear" w:color="auto" w:fill="auto"/>
          </w:tcPr>
          <w:p w14:paraId="5A20D12E" w14:textId="77777777" w:rsidR="002A4939" w:rsidRDefault="00BE2387">
            <w:pPr>
              <w:jc w:val="left"/>
              <w:rPr>
                <w:sz w:val="16"/>
                <w:szCs w:val="16"/>
              </w:rPr>
            </w:pPr>
            <w:r w:rsidRPr="002E5CBA">
              <w:rPr>
                <w:sz w:val="16"/>
                <w:szCs w:val="16"/>
              </w:rPr>
              <w:t>Tournesol</w:t>
            </w:r>
          </w:p>
        </w:tc>
        <w:tc>
          <w:tcPr>
            <w:tcW w:w="1382" w:type="dxa"/>
            <w:tcBorders>
              <w:top w:val="single" w:sz="4" w:space="0" w:color="auto"/>
              <w:left w:val="nil"/>
              <w:bottom w:val="single" w:sz="4" w:space="0" w:color="auto"/>
              <w:right w:val="single" w:sz="4" w:space="0" w:color="auto"/>
            </w:tcBorders>
            <w:shd w:val="clear" w:color="auto" w:fill="auto"/>
          </w:tcPr>
          <w:p w14:paraId="3805C1BB" w14:textId="77777777" w:rsidR="002A4939" w:rsidRDefault="00BE2387">
            <w:pPr>
              <w:jc w:val="left"/>
              <w:rPr>
                <w:sz w:val="16"/>
                <w:szCs w:val="16"/>
              </w:rPr>
            </w:pPr>
            <w:r w:rsidRPr="002E5CBA">
              <w:rPr>
                <w:rFonts w:cs="Arial"/>
                <w:color w:val="333333"/>
                <w:sz w:val="16"/>
                <w:szCs w:val="16"/>
              </w:rPr>
              <w:t>Tournesol</w:t>
            </w:r>
          </w:p>
        </w:tc>
        <w:tc>
          <w:tcPr>
            <w:tcW w:w="1382" w:type="dxa"/>
            <w:tcBorders>
              <w:top w:val="single" w:sz="4" w:space="0" w:color="auto"/>
              <w:left w:val="nil"/>
              <w:bottom w:val="single" w:sz="4" w:space="0" w:color="auto"/>
              <w:right w:val="single" w:sz="4" w:space="0" w:color="auto"/>
            </w:tcBorders>
            <w:shd w:val="clear" w:color="auto" w:fill="auto"/>
          </w:tcPr>
          <w:p w14:paraId="4FE5EB9D" w14:textId="77777777" w:rsidR="002A4939" w:rsidRDefault="00BE2387">
            <w:pPr>
              <w:jc w:val="left"/>
              <w:rPr>
                <w:sz w:val="16"/>
                <w:szCs w:val="16"/>
              </w:rPr>
            </w:pPr>
            <w:r w:rsidRPr="002E5CBA">
              <w:rPr>
                <w:rFonts w:cs="Arial"/>
                <w:color w:val="333333"/>
                <w:sz w:val="16"/>
                <w:szCs w:val="16"/>
              </w:rPr>
              <w:t>Sonnenblume</w:t>
            </w:r>
          </w:p>
        </w:tc>
        <w:tc>
          <w:tcPr>
            <w:tcW w:w="1382" w:type="dxa"/>
            <w:tcBorders>
              <w:top w:val="single" w:sz="4" w:space="0" w:color="auto"/>
              <w:left w:val="nil"/>
              <w:bottom w:val="single" w:sz="4" w:space="0" w:color="auto"/>
              <w:right w:val="single" w:sz="4" w:space="0" w:color="auto"/>
            </w:tcBorders>
            <w:shd w:val="clear" w:color="auto" w:fill="auto"/>
          </w:tcPr>
          <w:p w14:paraId="428CC738" w14:textId="77777777" w:rsidR="002A4939" w:rsidRDefault="00BE2387">
            <w:pPr>
              <w:jc w:val="left"/>
              <w:rPr>
                <w:sz w:val="16"/>
                <w:szCs w:val="16"/>
              </w:rPr>
            </w:pPr>
            <w:r w:rsidRPr="002E5CBA">
              <w:rPr>
                <w:rFonts w:cs="Arial"/>
                <w:color w:val="333333"/>
                <w:sz w:val="16"/>
                <w:szCs w:val="16"/>
              </w:rPr>
              <w:t>Girasol</w:t>
            </w:r>
          </w:p>
        </w:tc>
        <w:tc>
          <w:tcPr>
            <w:tcW w:w="1701" w:type="dxa"/>
            <w:tcBorders>
              <w:top w:val="single" w:sz="4" w:space="0" w:color="auto"/>
              <w:left w:val="nil"/>
              <w:bottom w:val="single" w:sz="4" w:space="0" w:color="auto"/>
              <w:right w:val="single" w:sz="4" w:space="0" w:color="auto"/>
            </w:tcBorders>
            <w:shd w:val="clear" w:color="auto" w:fill="auto"/>
          </w:tcPr>
          <w:p w14:paraId="2DC37960" w14:textId="77777777" w:rsidR="002A4939" w:rsidRDefault="00BE2387">
            <w:pPr>
              <w:jc w:val="left"/>
              <w:rPr>
                <w:sz w:val="16"/>
                <w:szCs w:val="16"/>
              </w:rPr>
            </w:pPr>
            <w:r w:rsidRPr="002E5CBA">
              <w:rPr>
                <w:rFonts w:eastAsia="Arial"/>
                <w:i/>
                <w:iCs/>
                <w:color w:val="000000"/>
                <w:sz w:val="16"/>
                <w:szCs w:val="16"/>
              </w:rPr>
              <w:t xml:space="preserve">Helianthus annuus </w:t>
            </w:r>
            <w:r w:rsidRPr="002E5CBA">
              <w:rPr>
                <w:rFonts w:eastAsia="Arial"/>
                <w:color w:val="000000"/>
                <w:sz w:val="16"/>
                <w:szCs w:val="16"/>
              </w:rPr>
              <w:t>L.</w:t>
            </w:r>
          </w:p>
        </w:tc>
      </w:tr>
      <w:tr w:rsidR="00CE3734" w:rsidRPr="002E5CBA" w14:paraId="01BCF31F"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01AAAEDA" w14:textId="77777777" w:rsidR="002A4939" w:rsidRDefault="00BE2387">
            <w:pPr>
              <w:rPr>
                <w:rFonts w:cs="Arial"/>
                <w:sz w:val="16"/>
                <w:lang w:val="fr-FR"/>
              </w:rPr>
            </w:pPr>
            <w:r>
              <w:rPr>
                <w:rFonts w:cs="Arial"/>
                <w:sz w:val="16"/>
                <w:lang w:val="fr-FR"/>
              </w:rPr>
              <w:t>DE</w:t>
            </w:r>
          </w:p>
        </w:tc>
        <w:tc>
          <w:tcPr>
            <w:tcW w:w="590" w:type="dxa"/>
            <w:tcBorders>
              <w:top w:val="single" w:sz="4" w:space="0" w:color="auto"/>
              <w:left w:val="nil"/>
              <w:bottom w:val="single" w:sz="4" w:space="0" w:color="auto"/>
              <w:right w:val="single" w:sz="4" w:space="0" w:color="auto"/>
            </w:tcBorders>
            <w:shd w:val="clear" w:color="auto" w:fill="auto"/>
          </w:tcPr>
          <w:p w14:paraId="0C0286BD" w14:textId="069D4AB0" w:rsidR="002A4939" w:rsidRDefault="000B7286">
            <w:pPr>
              <w:rPr>
                <w:rFonts w:cs="Arial"/>
                <w:sz w:val="16"/>
                <w:lang w:val="fr-FR"/>
              </w:rPr>
            </w:pPr>
            <w:r>
              <w:rPr>
                <w:rFonts w:cs="Arial"/>
                <w:sz w:val="16"/>
                <w:lang w:val="fr-FR"/>
              </w:rPr>
              <w:t>TWO</w:t>
            </w:r>
          </w:p>
        </w:tc>
        <w:tc>
          <w:tcPr>
            <w:tcW w:w="1866" w:type="dxa"/>
            <w:tcBorders>
              <w:top w:val="single" w:sz="4" w:space="0" w:color="auto"/>
              <w:left w:val="nil"/>
              <w:bottom w:val="single" w:sz="4" w:space="0" w:color="auto"/>
              <w:right w:val="single" w:sz="4" w:space="0" w:color="auto"/>
            </w:tcBorders>
            <w:shd w:val="clear" w:color="auto" w:fill="auto"/>
          </w:tcPr>
          <w:p w14:paraId="57F7B436" w14:textId="77777777" w:rsidR="002A4939" w:rsidRDefault="00BE2387">
            <w:pPr>
              <w:rPr>
                <w:sz w:val="16"/>
                <w:szCs w:val="16"/>
                <w:lang w:val="fr-FR"/>
              </w:rPr>
            </w:pPr>
            <w:r w:rsidRPr="002E5CBA">
              <w:rPr>
                <w:sz w:val="16"/>
                <w:szCs w:val="16"/>
                <w:lang w:val="pt-BR"/>
              </w:rPr>
              <w:t>TG/94/7</w:t>
            </w:r>
          </w:p>
        </w:tc>
        <w:tc>
          <w:tcPr>
            <w:tcW w:w="1382" w:type="dxa"/>
            <w:tcBorders>
              <w:top w:val="single" w:sz="4" w:space="0" w:color="auto"/>
              <w:left w:val="nil"/>
              <w:bottom w:val="single" w:sz="4" w:space="0" w:color="auto"/>
              <w:right w:val="single" w:sz="4" w:space="0" w:color="auto"/>
            </w:tcBorders>
            <w:shd w:val="clear" w:color="auto" w:fill="auto"/>
          </w:tcPr>
          <w:p w14:paraId="54C96B40" w14:textId="77777777" w:rsidR="002A4939" w:rsidRDefault="00BE2387">
            <w:pPr>
              <w:jc w:val="left"/>
              <w:rPr>
                <w:sz w:val="16"/>
                <w:szCs w:val="16"/>
              </w:rPr>
            </w:pPr>
            <w:r w:rsidRPr="002E5CBA">
              <w:rPr>
                <w:sz w:val="16"/>
                <w:szCs w:val="16"/>
                <w:lang w:val="pt-BR"/>
              </w:rPr>
              <w:t>Ling, bruyère sylvestre</w:t>
            </w:r>
          </w:p>
        </w:tc>
        <w:tc>
          <w:tcPr>
            <w:tcW w:w="1382" w:type="dxa"/>
            <w:tcBorders>
              <w:top w:val="single" w:sz="4" w:space="0" w:color="auto"/>
              <w:left w:val="nil"/>
              <w:bottom w:val="single" w:sz="4" w:space="0" w:color="auto"/>
              <w:right w:val="single" w:sz="4" w:space="0" w:color="auto"/>
            </w:tcBorders>
            <w:shd w:val="clear" w:color="auto" w:fill="auto"/>
          </w:tcPr>
          <w:p w14:paraId="4E245988" w14:textId="77777777" w:rsidR="002A4939" w:rsidRDefault="00BE2387">
            <w:pPr>
              <w:jc w:val="left"/>
              <w:rPr>
                <w:sz w:val="16"/>
                <w:szCs w:val="16"/>
              </w:rPr>
            </w:pPr>
            <w:r w:rsidRPr="002E5CBA">
              <w:rPr>
                <w:rFonts w:cs="Arial"/>
                <w:color w:val="333333"/>
                <w:sz w:val="16"/>
                <w:szCs w:val="16"/>
              </w:rPr>
              <w:t>Callune</w:t>
            </w:r>
          </w:p>
        </w:tc>
        <w:tc>
          <w:tcPr>
            <w:tcW w:w="1382" w:type="dxa"/>
            <w:tcBorders>
              <w:top w:val="single" w:sz="4" w:space="0" w:color="auto"/>
              <w:left w:val="nil"/>
              <w:bottom w:val="single" w:sz="4" w:space="0" w:color="auto"/>
              <w:right w:val="single" w:sz="4" w:space="0" w:color="auto"/>
            </w:tcBorders>
            <w:shd w:val="clear" w:color="auto" w:fill="auto"/>
          </w:tcPr>
          <w:p w14:paraId="638B83BB" w14:textId="77777777" w:rsidR="002A4939" w:rsidRDefault="00BE2387">
            <w:pPr>
              <w:jc w:val="left"/>
              <w:rPr>
                <w:sz w:val="16"/>
                <w:szCs w:val="16"/>
              </w:rPr>
            </w:pPr>
            <w:r w:rsidRPr="002E5CBA">
              <w:rPr>
                <w:rFonts w:cs="Arial"/>
                <w:color w:val="333333"/>
                <w:sz w:val="16"/>
                <w:szCs w:val="16"/>
              </w:rPr>
              <w:t>Besenheide</w:t>
            </w:r>
          </w:p>
        </w:tc>
        <w:tc>
          <w:tcPr>
            <w:tcW w:w="1382" w:type="dxa"/>
            <w:tcBorders>
              <w:top w:val="single" w:sz="4" w:space="0" w:color="auto"/>
              <w:left w:val="nil"/>
              <w:bottom w:val="single" w:sz="4" w:space="0" w:color="auto"/>
              <w:right w:val="single" w:sz="4" w:space="0" w:color="auto"/>
            </w:tcBorders>
            <w:shd w:val="clear" w:color="auto" w:fill="auto"/>
          </w:tcPr>
          <w:p w14:paraId="7A498827" w14:textId="77777777" w:rsidR="002A4939" w:rsidRDefault="00BE2387">
            <w:pPr>
              <w:jc w:val="left"/>
              <w:rPr>
                <w:sz w:val="16"/>
                <w:szCs w:val="16"/>
              </w:rPr>
            </w:pPr>
            <w:r w:rsidRPr="002E5CBA">
              <w:rPr>
                <w:rFonts w:cs="Arial"/>
                <w:color w:val="333333"/>
                <w:sz w:val="16"/>
                <w:szCs w:val="16"/>
              </w:rPr>
              <w:t>Calluna</w:t>
            </w:r>
          </w:p>
        </w:tc>
        <w:tc>
          <w:tcPr>
            <w:tcW w:w="1701" w:type="dxa"/>
            <w:tcBorders>
              <w:top w:val="single" w:sz="4" w:space="0" w:color="auto"/>
              <w:left w:val="nil"/>
              <w:bottom w:val="single" w:sz="4" w:space="0" w:color="auto"/>
              <w:right w:val="single" w:sz="4" w:space="0" w:color="auto"/>
            </w:tcBorders>
            <w:shd w:val="clear" w:color="auto" w:fill="auto"/>
          </w:tcPr>
          <w:p w14:paraId="71F93D98" w14:textId="77777777" w:rsidR="002A4939" w:rsidRDefault="00BE2387">
            <w:pPr>
              <w:jc w:val="left"/>
              <w:rPr>
                <w:sz w:val="16"/>
                <w:szCs w:val="16"/>
                <w:lang w:val="es-ES_tradnl"/>
              </w:rPr>
            </w:pPr>
            <w:r w:rsidRPr="002E5CBA">
              <w:rPr>
                <w:rFonts w:eastAsia="Arial"/>
                <w:i/>
                <w:iCs/>
                <w:color w:val="000000"/>
                <w:sz w:val="16"/>
                <w:szCs w:val="16"/>
              </w:rPr>
              <w:t xml:space="preserve">Calluna vulgaris </w:t>
            </w:r>
            <w:r w:rsidRPr="002E5CBA">
              <w:rPr>
                <w:rFonts w:eastAsia="Arial"/>
                <w:color w:val="000000"/>
                <w:sz w:val="16"/>
                <w:szCs w:val="16"/>
              </w:rPr>
              <w:t>(L.) Hull</w:t>
            </w:r>
          </w:p>
        </w:tc>
      </w:tr>
      <w:tr w:rsidR="00CE3734" w:rsidRPr="002E5CBA" w14:paraId="285E680A"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48C7AC53" w14:textId="77777777" w:rsidR="002A4939" w:rsidRDefault="00BE2387">
            <w:pPr>
              <w:rPr>
                <w:rFonts w:cs="Arial"/>
                <w:sz w:val="16"/>
                <w:lang w:val="fr-FR"/>
              </w:rPr>
            </w:pPr>
            <w:r>
              <w:rPr>
                <w:rFonts w:cs="Arial"/>
                <w:sz w:val="16"/>
                <w:lang w:val="fr-FR"/>
              </w:rPr>
              <w:t>NL</w:t>
            </w:r>
          </w:p>
        </w:tc>
        <w:tc>
          <w:tcPr>
            <w:tcW w:w="590" w:type="dxa"/>
            <w:tcBorders>
              <w:top w:val="single" w:sz="4" w:space="0" w:color="auto"/>
              <w:left w:val="nil"/>
              <w:bottom w:val="single" w:sz="4" w:space="0" w:color="auto"/>
              <w:right w:val="single" w:sz="4" w:space="0" w:color="auto"/>
            </w:tcBorders>
            <w:shd w:val="clear" w:color="auto" w:fill="auto"/>
          </w:tcPr>
          <w:p w14:paraId="2F2AD19C" w14:textId="77777777" w:rsidR="002A4939" w:rsidRDefault="00BE2387">
            <w:pPr>
              <w:rPr>
                <w:rFonts w:cs="Arial"/>
                <w:sz w:val="16"/>
                <w:lang w:val="fr-FR"/>
              </w:rPr>
            </w:pPr>
            <w:r>
              <w:rPr>
                <w:rFonts w:cs="Arial"/>
                <w:sz w:val="16"/>
                <w:lang w:val="fr-FR"/>
              </w:rPr>
              <w:t>TWA</w:t>
            </w:r>
          </w:p>
        </w:tc>
        <w:tc>
          <w:tcPr>
            <w:tcW w:w="1866" w:type="dxa"/>
            <w:tcBorders>
              <w:top w:val="single" w:sz="4" w:space="0" w:color="auto"/>
              <w:left w:val="nil"/>
              <w:bottom w:val="single" w:sz="4" w:space="0" w:color="auto"/>
              <w:right w:val="single" w:sz="4" w:space="0" w:color="auto"/>
            </w:tcBorders>
            <w:shd w:val="clear" w:color="auto" w:fill="auto"/>
          </w:tcPr>
          <w:p w14:paraId="18B815E8" w14:textId="77777777" w:rsidR="002A4939" w:rsidRDefault="00BE2387">
            <w:pPr>
              <w:rPr>
                <w:sz w:val="16"/>
                <w:szCs w:val="16"/>
                <w:lang w:val="fr-FR"/>
              </w:rPr>
            </w:pPr>
            <w:r w:rsidRPr="002E5CBA">
              <w:rPr>
                <w:rFonts w:eastAsia="MS Mincho"/>
                <w:sz w:val="16"/>
                <w:szCs w:val="16"/>
                <w:lang w:val="pt-BR" w:eastAsia="ja-JP"/>
              </w:rPr>
              <w:t>TG/168/4</w:t>
            </w:r>
          </w:p>
        </w:tc>
        <w:tc>
          <w:tcPr>
            <w:tcW w:w="1382" w:type="dxa"/>
            <w:tcBorders>
              <w:top w:val="single" w:sz="4" w:space="0" w:color="auto"/>
              <w:left w:val="nil"/>
              <w:bottom w:val="single" w:sz="4" w:space="0" w:color="auto"/>
              <w:right w:val="single" w:sz="4" w:space="0" w:color="auto"/>
            </w:tcBorders>
            <w:shd w:val="clear" w:color="auto" w:fill="auto"/>
          </w:tcPr>
          <w:p w14:paraId="692D1CA7" w14:textId="77777777" w:rsidR="002A4939" w:rsidRDefault="00BE2387">
            <w:pPr>
              <w:jc w:val="left"/>
              <w:rPr>
                <w:vanish/>
                <w:sz w:val="16"/>
                <w:szCs w:val="16"/>
              </w:rPr>
            </w:pPr>
            <w:r w:rsidRPr="002E5CBA">
              <w:rPr>
                <w:sz w:val="16"/>
                <w:szCs w:val="16"/>
              </w:rPr>
              <w:t>Statice</w:t>
            </w:r>
          </w:p>
        </w:tc>
        <w:tc>
          <w:tcPr>
            <w:tcW w:w="1382" w:type="dxa"/>
            <w:tcBorders>
              <w:top w:val="single" w:sz="4" w:space="0" w:color="auto"/>
              <w:left w:val="nil"/>
              <w:bottom w:val="single" w:sz="4" w:space="0" w:color="auto"/>
              <w:right w:val="single" w:sz="4" w:space="0" w:color="auto"/>
            </w:tcBorders>
            <w:shd w:val="clear" w:color="auto" w:fill="auto"/>
          </w:tcPr>
          <w:p w14:paraId="02B1156D" w14:textId="77777777" w:rsidR="002A4939" w:rsidRDefault="00BE2387">
            <w:pPr>
              <w:jc w:val="left"/>
              <w:rPr>
                <w:vanish/>
                <w:sz w:val="16"/>
                <w:szCs w:val="16"/>
              </w:rPr>
            </w:pPr>
            <w:r w:rsidRPr="002E5CBA">
              <w:rPr>
                <w:rFonts w:cs="Arial"/>
                <w:color w:val="333333"/>
                <w:sz w:val="16"/>
                <w:szCs w:val="16"/>
              </w:rPr>
              <w:t>Statice</w:t>
            </w:r>
          </w:p>
        </w:tc>
        <w:tc>
          <w:tcPr>
            <w:tcW w:w="1382" w:type="dxa"/>
            <w:tcBorders>
              <w:top w:val="single" w:sz="4" w:space="0" w:color="auto"/>
              <w:left w:val="nil"/>
              <w:bottom w:val="single" w:sz="4" w:space="0" w:color="auto"/>
              <w:right w:val="single" w:sz="4" w:space="0" w:color="auto"/>
            </w:tcBorders>
            <w:shd w:val="clear" w:color="auto" w:fill="auto"/>
          </w:tcPr>
          <w:p w14:paraId="5E8FB982" w14:textId="77777777" w:rsidR="002A4939" w:rsidRDefault="00BE2387">
            <w:pPr>
              <w:jc w:val="left"/>
              <w:rPr>
                <w:vanish/>
                <w:sz w:val="16"/>
                <w:szCs w:val="16"/>
              </w:rPr>
            </w:pPr>
            <w:r w:rsidRPr="002E5CBA">
              <w:rPr>
                <w:rFonts w:cs="Arial"/>
                <w:color w:val="333333"/>
                <w:sz w:val="16"/>
                <w:szCs w:val="16"/>
              </w:rPr>
              <w:t>Statice</w:t>
            </w:r>
          </w:p>
        </w:tc>
        <w:tc>
          <w:tcPr>
            <w:tcW w:w="1382" w:type="dxa"/>
            <w:tcBorders>
              <w:top w:val="single" w:sz="4" w:space="0" w:color="auto"/>
              <w:left w:val="nil"/>
              <w:bottom w:val="single" w:sz="4" w:space="0" w:color="auto"/>
              <w:right w:val="single" w:sz="4" w:space="0" w:color="auto"/>
            </w:tcBorders>
            <w:shd w:val="clear" w:color="auto" w:fill="auto"/>
          </w:tcPr>
          <w:p w14:paraId="4ACC91EF" w14:textId="77777777" w:rsidR="002A4939" w:rsidRDefault="00BE2387">
            <w:pPr>
              <w:jc w:val="left"/>
              <w:rPr>
                <w:vanish/>
                <w:sz w:val="16"/>
                <w:szCs w:val="16"/>
              </w:rPr>
            </w:pPr>
            <w:r w:rsidRPr="002E5CBA">
              <w:rPr>
                <w:rFonts w:cs="Arial"/>
                <w:color w:val="333333"/>
                <w:sz w:val="16"/>
                <w:szCs w:val="16"/>
              </w:rPr>
              <w:t>Limonium</w:t>
            </w:r>
          </w:p>
        </w:tc>
        <w:tc>
          <w:tcPr>
            <w:tcW w:w="1701" w:type="dxa"/>
            <w:tcBorders>
              <w:top w:val="single" w:sz="4" w:space="0" w:color="auto"/>
              <w:left w:val="nil"/>
              <w:bottom w:val="single" w:sz="4" w:space="0" w:color="auto"/>
              <w:right w:val="single" w:sz="4" w:space="0" w:color="auto"/>
            </w:tcBorders>
            <w:shd w:val="clear" w:color="auto" w:fill="auto"/>
          </w:tcPr>
          <w:p w14:paraId="25076946" w14:textId="77777777" w:rsidR="002A4939" w:rsidRDefault="00BE2387">
            <w:pPr>
              <w:jc w:val="left"/>
              <w:rPr>
                <w:vanish/>
                <w:sz w:val="16"/>
                <w:szCs w:val="16"/>
              </w:rPr>
            </w:pPr>
            <w:r w:rsidRPr="002E5CBA">
              <w:rPr>
                <w:rFonts w:eastAsia="Arial" w:cs="Arial"/>
                <w:i/>
                <w:iCs/>
                <w:color w:val="000000"/>
                <w:sz w:val="16"/>
                <w:szCs w:val="16"/>
              </w:rPr>
              <w:t xml:space="preserve">Limonium </w:t>
            </w:r>
            <w:r w:rsidRPr="002E5CBA">
              <w:rPr>
                <w:rFonts w:eastAsia="Arial" w:cs="Arial"/>
                <w:color w:val="000000"/>
                <w:sz w:val="16"/>
                <w:szCs w:val="16"/>
              </w:rPr>
              <w:t xml:space="preserve">Mill. ; </w:t>
            </w:r>
            <w:r w:rsidRPr="002E5CBA">
              <w:rPr>
                <w:rFonts w:eastAsia="Arial" w:cs="Arial"/>
                <w:i/>
                <w:iCs/>
                <w:color w:val="000000"/>
                <w:sz w:val="16"/>
                <w:szCs w:val="16"/>
              </w:rPr>
              <w:t xml:space="preserve">Goniolimon </w:t>
            </w:r>
            <w:r w:rsidRPr="002E5CBA">
              <w:rPr>
                <w:rFonts w:eastAsia="Arial" w:cs="Arial"/>
                <w:color w:val="000000"/>
                <w:sz w:val="16"/>
                <w:szCs w:val="16"/>
              </w:rPr>
              <w:t xml:space="preserve">Boiss. ; </w:t>
            </w:r>
            <w:r w:rsidRPr="002E5CBA">
              <w:rPr>
                <w:rFonts w:eastAsia="Arial" w:cs="Arial"/>
                <w:i/>
                <w:iCs/>
                <w:color w:val="000000"/>
                <w:sz w:val="16"/>
                <w:szCs w:val="16"/>
              </w:rPr>
              <w:t xml:space="preserve">Psylliostachys </w:t>
            </w:r>
            <w:r w:rsidRPr="002E5CBA">
              <w:rPr>
                <w:rFonts w:eastAsia="Arial" w:cs="Arial"/>
                <w:color w:val="000000"/>
                <w:sz w:val="16"/>
                <w:szCs w:val="16"/>
              </w:rPr>
              <w:t>(Jaub. &amp; Spach) Nevski</w:t>
            </w:r>
          </w:p>
        </w:tc>
      </w:tr>
    </w:tbl>
    <w:p w14:paraId="48CA17A8" w14:textId="77777777" w:rsidR="008D5892" w:rsidRDefault="008D5892" w:rsidP="00EC54F5"/>
    <w:p w14:paraId="0BFA6193" w14:textId="77777777" w:rsidR="002A4939" w:rsidRPr="00B276F2" w:rsidRDefault="00BE2387">
      <w:pPr>
        <w:pStyle w:val="Heading3"/>
        <w:rPr>
          <w:lang w:val="fr-FR"/>
        </w:rPr>
      </w:pPr>
      <w:bookmarkStart w:id="55" w:name="_Toc479752533"/>
      <w:bookmarkStart w:id="56" w:name="_Toc81228951"/>
      <w:bookmarkStart w:id="57" w:name="_Toc145446162"/>
      <w:r w:rsidRPr="00B276F2">
        <w:rPr>
          <w:lang w:val="fr-FR"/>
        </w:rPr>
        <w:lastRenderedPageBreak/>
        <w:t>Corrections des lignes directrices pour les tests</w:t>
      </w:r>
      <w:bookmarkEnd w:id="55"/>
      <w:bookmarkEnd w:id="56"/>
      <w:bookmarkEnd w:id="57"/>
    </w:p>
    <w:p w14:paraId="1F7DFA34" w14:textId="77777777" w:rsidR="00607A1C" w:rsidRPr="00B276F2" w:rsidRDefault="00607A1C" w:rsidP="00EC54F5">
      <w:pPr>
        <w:rPr>
          <w:lang w:val="fr-FR"/>
        </w:rPr>
      </w:pPr>
    </w:p>
    <w:p w14:paraId="3EF46067" w14:textId="77777777" w:rsidR="002A4939" w:rsidRPr="00B276F2" w:rsidRDefault="00BE2387">
      <w:pPr>
        <w:rPr>
          <w:lang w:val="fr-FR"/>
        </w:rPr>
      </w:pPr>
      <w:r>
        <w:rPr>
          <w:rFonts w:cs="Arial"/>
          <w:snapToGrid w:val="0"/>
        </w:rPr>
        <w:fldChar w:fldCharType="begin"/>
      </w:r>
      <w:r w:rsidRPr="00B276F2">
        <w:rPr>
          <w:rFonts w:cs="Arial"/>
          <w:snapToGrid w:val="0"/>
          <w:lang w:val="fr-FR"/>
        </w:rPr>
        <w:instrText xml:space="preserve"> AUTONUM  </w:instrText>
      </w:r>
      <w:r>
        <w:rPr>
          <w:rFonts w:cs="Arial"/>
          <w:snapToGrid w:val="0"/>
        </w:rPr>
        <w:fldChar w:fldCharType="end"/>
      </w:r>
      <w:r w:rsidRPr="00B276F2">
        <w:rPr>
          <w:rFonts w:cs="Arial"/>
          <w:snapToGrid w:val="0"/>
          <w:lang w:val="fr-FR"/>
        </w:rPr>
        <w:tab/>
      </w:r>
      <w:r w:rsidRPr="00B276F2">
        <w:rPr>
          <w:lang w:val="fr-FR"/>
        </w:rPr>
        <w:t xml:space="preserve">Le TC a pris note des corrections à apporter aux principes directeurs d'examen adoptés pour le blé et la </w:t>
      </w:r>
      <w:r w:rsidR="007458A3" w:rsidRPr="00B276F2">
        <w:rPr>
          <w:lang w:val="fr-FR"/>
        </w:rPr>
        <w:t xml:space="preserve">chicorée à </w:t>
      </w:r>
      <w:r w:rsidRPr="00B276F2">
        <w:rPr>
          <w:lang w:val="fr-FR"/>
        </w:rPr>
        <w:t>feuilles :</w:t>
      </w:r>
    </w:p>
    <w:p w14:paraId="40231C25" w14:textId="77777777" w:rsidR="007458A3" w:rsidRPr="00B276F2" w:rsidRDefault="007458A3" w:rsidP="00EC54F5">
      <w:pPr>
        <w:rPr>
          <w:lang w:val="fr-FR"/>
        </w:rPr>
      </w:pPr>
    </w:p>
    <w:p w14:paraId="1DFB9148" w14:textId="7C6E3F23" w:rsidR="002A4939" w:rsidRPr="00B276F2" w:rsidRDefault="00BE2387">
      <w:pPr>
        <w:keepNext/>
        <w:tabs>
          <w:tab w:val="left" w:pos="1134"/>
        </w:tabs>
        <w:ind w:firstLine="567"/>
        <w:rPr>
          <w:rFonts w:cs="Arial"/>
          <w:lang w:val="fr-FR"/>
        </w:rPr>
      </w:pPr>
      <w:r w:rsidRPr="00B276F2">
        <w:rPr>
          <w:rFonts w:cs="Arial"/>
          <w:lang w:val="fr-FR"/>
        </w:rPr>
        <w:t>(a)</w:t>
      </w:r>
      <w:r w:rsidRPr="00B276F2">
        <w:rPr>
          <w:rFonts w:cs="Arial"/>
          <w:lang w:val="fr-FR"/>
        </w:rPr>
        <w:tab/>
        <w:t>TG/3/12</w:t>
      </w:r>
      <w:r w:rsidR="000B7286">
        <w:rPr>
          <w:rFonts w:cs="Arial"/>
          <w:lang w:val="fr-FR"/>
        </w:rPr>
        <w:t xml:space="preserve"> </w:t>
      </w:r>
      <w:r w:rsidRPr="00B276F2">
        <w:rPr>
          <w:rFonts w:cs="Arial"/>
          <w:lang w:val="fr-FR"/>
        </w:rPr>
        <w:t>Blé</w:t>
      </w:r>
    </w:p>
    <w:p w14:paraId="570148D4" w14:textId="77777777" w:rsidR="00147157" w:rsidRPr="00B276F2" w:rsidRDefault="00147157" w:rsidP="00147157">
      <w:pPr>
        <w:keepNext/>
        <w:rPr>
          <w:lang w:val="fr-FR"/>
        </w:rPr>
      </w:pPr>
    </w:p>
    <w:p w14:paraId="6753C667" w14:textId="77777777" w:rsidR="002A4939" w:rsidRPr="00B276F2" w:rsidRDefault="00BE2387">
      <w:pPr>
        <w:keepNext/>
        <w:rPr>
          <w:rFonts w:cs="Arial"/>
          <w:lang w:val="fr-FR"/>
        </w:rPr>
      </w:pPr>
      <w:r w:rsidRPr="00B276F2">
        <w:rPr>
          <w:rFonts w:cs="Arial"/>
          <w:lang w:val="fr-FR"/>
        </w:rPr>
        <w:tab/>
        <w:t>La correction concerne uniquement le point suivant dans la version française des principes directeurs d'examen :</w:t>
      </w:r>
    </w:p>
    <w:p w14:paraId="13EF5202" w14:textId="77777777" w:rsidR="002A4939" w:rsidRPr="00B276F2" w:rsidRDefault="00BE2387">
      <w:pPr>
        <w:keepNext/>
        <w:numPr>
          <w:ilvl w:val="0"/>
          <w:numId w:val="8"/>
        </w:numPr>
        <w:ind w:left="1134" w:hanging="490"/>
        <w:contextualSpacing/>
        <w:rPr>
          <w:rFonts w:cs="Arial"/>
          <w:lang w:val="fr-FR"/>
        </w:rPr>
      </w:pPr>
      <w:r w:rsidRPr="00B276F2">
        <w:rPr>
          <w:rFonts w:cs="Arial"/>
          <w:lang w:val="fr-FR"/>
        </w:rPr>
        <w:t xml:space="preserve">Questionnaire technique : Caractère 5.7 (17) : ajouter l'état manquant de l'expression (3) "présence d'awns". </w:t>
      </w:r>
    </w:p>
    <w:p w14:paraId="5F29E27A" w14:textId="77777777" w:rsidR="00147157" w:rsidRPr="00B276F2" w:rsidRDefault="00147157" w:rsidP="00147157">
      <w:pPr>
        <w:rPr>
          <w:lang w:val="fr-FR"/>
        </w:rPr>
      </w:pPr>
    </w:p>
    <w:p w14:paraId="64E254A9" w14:textId="77777777" w:rsidR="002A4939" w:rsidRPr="00B276F2" w:rsidRDefault="00BE2387">
      <w:pPr>
        <w:keepNext/>
        <w:tabs>
          <w:tab w:val="left" w:pos="1134"/>
        </w:tabs>
        <w:ind w:firstLine="567"/>
        <w:rPr>
          <w:rFonts w:cs="Arial"/>
          <w:lang w:val="fr-FR"/>
        </w:rPr>
      </w:pPr>
      <w:r w:rsidRPr="00B276F2">
        <w:rPr>
          <w:rFonts w:cs="Arial"/>
          <w:lang w:val="fr-FR"/>
        </w:rPr>
        <w:t>(b)</w:t>
      </w:r>
      <w:r w:rsidRPr="00B276F2">
        <w:rPr>
          <w:rFonts w:cs="Arial"/>
          <w:lang w:val="fr-FR"/>
        </w:rPr>
        <w:tab/>
        <w:t>TG/154/4 Rev.</w:t>
      </w:r>
      <w:r w:rsidRPr="00B276F2">
        <w:rPr>
          <w:rFonts w:cs="Arial"/>
          <w:lang w:val="fr-FR"/>
        </w:rPr>
        <w:tab/>
        <w:t>Leaf Chicorée</w:t>
      </w:r>
    </w:p>
    <w:p w14:paraId="59D6B847" w14:textId="77777777" w:rsidR="00147157" w:rsidRPr="00B276F2" w:rsidRDefault="00147157" w:rsidP="00147157">
      <w:pPr>
        <w:keepNext/>
        <w:tabs>
          <w:tab w:val="left" w:pos="1134"/>
        </w:tabs>
        <w:ind w:firstLine="567"/>
        <w:rPr>
          <w:rFonts w:cs="Arial"/>
          <w:lang w:val="fr-FR"/>
        </w:rPr>
      </w:pPr>
    </w:p>
    <w:p w14:paraId="1D685051" w14:textId="77777777" w:rsidR="002A4939" w:rsidRPr="00B276F2" w:rsidRDefault="00BE2387">
      <w:pPr>
        <w:keepNext/>
        <w:rPr>
          <w:rFonts w:cs="Arial"/>
          <w:lang w:val="fr-FR"/>
        </w:rPr>
      </w:pPr>
      <w:r w:rsidRPr="00B276F2">
        <w:rPr>
          <w:rFonts w:cs="Arial"/>
          <w:lang w:val="fr-FR"/>
        </w:rPr>
        <w:tab/>
        <w:t>La correction concerne le point suivant :</w:t>
      </w:r>
    </w:p>
    <w:p w14:paraId="45DDE2B5" w14:textId="77777777" w:rsidR="002A4939" w:rsidRPr="00B276F2" w:rsidRDefault="00BE2387">
      <w:pPr>
        <w:keepNext/>
        <w:numPr>
          <w:ilvl w:val="0"/>
          <w:numId w:val="8"/>
        </w:numPr>
        <w:ind w:left="1134" w:hanging="490"/>
        <w:contextualSpacing/>
        <w:rPr>
          <w:lang w:val="fr-FR"/>
        </w:rPr>
      </w:pPr>
      <w:r w:rsidRPr="00B276F2">
        <w:rPr>
          <w:rFonts w:cs="Arial"/>
          <w:lang w:val="fr-FR"/>
        </w:rPr>
        <w:t>Tableau 1 : utiliser le même nombre pour les niveaux d'expression que dans le caractère 24 ; et "circulaire à oblate" lire "oblate à circulaire".</w:t>
      </w:r>
    </w:p>
    <w:p w14:paraId="6C4F04D4" w14:textId="77777777" w:rsidR="008D5892" w:rsidRPr="00B276F2" w:rsidRDefault="008D5892" w:rsidP="00EC54F5">
      <w:pPr>
        <w:rPr>
          <w:lang w:val="fr-FR"/>
        </w:rPr>
      </w:pPr>
    </w:p>
    <w:p w14:paraId="2E79395F" w14:textId="0DAFE0FF" w:rsidR="002A4939" w:rsidRPr="00B276F2" w:rsidRDefault="00BE2387">
      <w:pPr>
        <w:pStyle w:val="Heading3"/>
        <w:rPr>
          <w:lang w:val="fr-FR"/>
        </w:rPr>
      </w:pPr>
      <w:bookmarkStart w:id="58" w:name="_Toc81228952"/>
      <w:bookmarkStart w:id="59" w:name="_Toc145446163"/>
      <w:r w:rsidRPr="00B276F2">
        <w:rPr>
          <w:lang w:val="fr-FR"/>
        </w:rPr>
        <w:t>Projet de principes directeurs d'examen examiné par les TWP à l'adresse 2023</w:t>
      </w:r>
      <w:bookmarkEnd w:id="58"/>
      <w:bookmarkEnd w:id="59"/>
    </w:p>
    <w:p w14:paraId="7B9AAAD4" w14:textId="77777777" w:rsidR="00607A1C" w:rsidRPr="00B276F2" w:rsidRDefault="00607A1C" w:rsidP="00607A1C">
      <w:pPr>
        <w:rPr>
          <w:lang w:val="fr-FR"/>
        </w:rPr>
      </w:pPr>
    </w:p>
    <w:p w14:paraId="7798857E" w14:textId="77777777" w:rsidR="002A4939" w:rsidRPr="00B276F2" w:rsidRDefault="00BE2387">
      <w:pPr>
        <w:rPr>
          <w:lang w:val="fr-FR"/>
        </w:rPr>
      </w:pPr>
      <w:r>
        <w:rPr>
          <w:rFonts w:cs="Arial"/>
          <w:snapToGrid w:val="0"/>
        </w:rPr>
        <w:fldChar w:fldCharType="begin"/>
      </w:r>
      <w:r w:rsidRPr="00B276F2">
        <w:rPr>
          <w:rFonts w:cs="Arial"/>
          <w:snapToGrid w:val="0"/>
          <w:lang w:val="fr-FR"/>
        </w:rPr>
        <w:instrText xml:space="preserve"> AUTONUM  </w:instrText>
      </w:r>
      <w:r>
        <w:rPr>
          <w:rFonts w:cs="Arial"/>
          <w:snapToGrid w:val="0"/>
        </w:rPr>
        <w:fldChar w:fldCharType="end"/>
      </w:r>
      <w:r w:rsidRPr="00B276F2">
        <w:rPr>
          <w:rFonts w:cs="Arial"/>
          <w:snapToGrid w:val="0"/>
          <w:lang w:val="fr-FR"/>
        </w:rPr>
        <w:tab/>
      </w:r>
      <w:r w:rsidRPr="00B276F2">
        <w:rPr>
          <w:lang w:val="fr-FR"/>
        </w:rPr>
        <w:t xml:space="preserve">Le TC a pris note des projets de principes directeurs d'examen examinés par les TWP, lors de leurs sessions en 2023, tels qu'ils figurent à l'annexe IV du </w:t>
      </w:r>
      <w:r w:rsidR="00607A1C" w:rsidRPr="00B276F2">
        <w:rPr>
          <w:lang w:val="fr-FR"/>
        </w:rPr>
        <w:t>document TC/59/2.</w:t>
      </w:r>
    </w:p>
    <w:p w14:paraId="314623FE" w14:textId="77777777" w:rsidR="00607A1C" w:rsidRPr="00B276F2" w:rsidRDefault="00607A1C" w:rsidP="00EC54F5">
      <w:pPr>
        <w:rPr>
          <w:lang w:val="fr-FR"/>
        </w:rPr>
      </w:pPr>
    </w:p>
    <w:p w14:paraId="6ADF8C6E" w14:textId="2F5746D1" w:rsidR="002A4939" w:rsidRPr="00B276F2" w:rsidRDefault="00BE2387">
      <w:pPr>
        <w:pStyle w:val="Heading3"/>
        <w:rPr>
          <w:lang w:val="fr-FR"/>
        </w:rPr>
      </w:pPr>
      <w:bookmarkStart w:id="60" w:name="_Toc443394707"/>
      <w:bookmarkStart w:id="61" w:name="_Toc81228953"/>
      <w:bookmarkStart w:id="62" w:name="_Toc145446164"/>
      <w:r w:rsidRPr="00B276F2">
        <w:rPr>
          <w:lang w:val="fr-FR"/>
        </w:rPr>
        <w:t>Projet de lignes directrices pour les essais à examiner par les TWP à l'adresse</w:t>
      </w:r>
      <w:bookmarkEnd w:id="60"/>
      <w:r w:rsidRPr="00B276F2">
        <w:rPr>
          <w:lang w:val="fr-FR"/>
        </w:rPr>
        <w:t xml:space="preserve"> 2024</w:t>
      </w:r>
      <w:bookmarkEnd w:id="61"/>
      <w:bookmarkEnd w:id="62"/>
    </w:p>
    <w:p w14:paraId="1D1B4AE7" w14:textId="77777777" w:rsidR="00607A1C" w:rsidRPr="00B276F2" w:rsidRDefault="00607A1C" w:rsidP="00607A1C">
      <w:pPr>
        <w:rPr>
          <w:lang w:val="fr-FR"/>
        </w:rPr>
      </w:pPr>
    </w:p>
    <w:p w14:paraId="3B154BF9" w14:textId="77777777" w:rsidR="002A4939" w:rsidRPr="00B276F2" w:rsidRDefault="00BE2387">
      <w:pPr>
        <w:rPr>
          <w:rFonts w:cs="Arial"/>
          <w:snapToGrid w:val="0"/>
          <w:lang w:val="fr-FR"/>
        </w:rPr>
      </w:pPr>
      <w:r>
        <w:rPr>
          <w:rFonts w:cs="Arial"/>
          <w:snapToGrid w:val="0"/>
        </w:rPr>
        <w:fldChar w:fldCharType="begin"/>
      </w:r>
      <w:r w:rsidRPr="00B276F2">
        <w:rPr>
          <w:rFonts w:cs="Arial"/>
          <w:snapToGrid w:val="0"/>
          <w:lang w:val="fr-FR"/>
        </w:rPr>
        <w:instrText xml:space="preserve"> AUTONUM  </w:instrText>
      </w:r>
      <w:r>
        <w:rPr>
          <w:rFonts w:cs="Arial"/>
          <w:snapToGrid w:val="0"/>
        </w:rPr>
        <w:fldChar w:fldCharType="end"/>
      </w:r>
      <w:r w:rsidRPr="00B276F2">
        <w:rPr>
          <w:rFonts w:cs="Arial"/>
          <w:snapToGrid w:val="0"/>
          <w:lang w:val="fr-FR"/>
        </w:rPr>
        <w:tab/>
        <w:t xml:space="preserve">Le TC </w:t>
      </w:r>
      <w:r w:rsidR="00607A1C" w:rsidRPr="00B276F2">
        <w:rPr>
          <w:rFonts w:cs="Arial"/>
          <w:snapToGrid w:val="0"/>
          <w:lang w:val="fr-FR"/>
        </w:rPr>
        <w:t xml:space="preserve">a approuvé le </w:t>
      </w:r>
      <w:r w:rsidRPr="00B276F2">
        <w:rPr>
          <w:rFonts w:cs="Arial"/>
          <w:snapToGrid w:val="0"/>
          <w:lang w:val="fr-FR"/>
        </w:rPr>
        <w:t xml:space="preserve">programme d'élaboration de nouveaux principes directeurs d'examen et de révision des principes directeurs d'examen adoptés, tel qu'il figure à l'annexe V du </w:t>
      </w:r>
      <w:r w:rsidR="00607A1C" w:rsidRPr="00B276F2">
        <w:rPr>
          <w:rFonts w:cs="Arial"/>
          <w:snapToGrid w:val="0"/>
          <w:lang w:val="fr-FR"/>
        </w:rPr>
        <w:t>document TC/59/2.</w:t>
      </w:r>
    </w:p>
    <w:p w14:paraId="3B1050F2" w14:textId="77777777" w:rsidR="00607A1C" w:rsidRPr="00B276F2" w:rsidRDefault="00607A1C" w:rsidP="00EC54F5">
      <w:pPr>
        <w:rPr>
          <w:rFonts w:cs="Arial"/>
          <w:snapToGrid w:val="0"/>
          <w:lang w:val="fr-FR"/>
        </w:rPr>
      </w:pPr>
    </w:p>
    <w:p w14:paraId="7BFE244F" w14:textId="77777777" w:rsidR="002A4939" w:rsidRPr="00B276F2" w:rsidRDefault="00BE2387">
      <w:pPr>
        <w:pStyle w:val="Heading3"/>
        <w:rPr>
          <w:rFonts w:cs="Arial"/>
          <w:snapToGrid w:val="0"/>
          <w:lang w:val="fr-FR"/>
        </w:rPr>
      </w:pPr>
      <w:r w:rsidRPr="00B276F2">
        <w:rPr>
          <w:lang w:val="fr-FR"/>
        </w:rPr>
        <w:t>État des principes directeurs d'examen existants ou des projets de principes directeurs d'examen</w:t>
      </w:r>
    </w:p>
    <w:p w14:paraId="5FC3E714" w14:textId="77777777" w:rsidR="008D5892" w:rsidRPr="00B276F2" w:rsidRDefault="008D5892" w:rsidP="00EC54F5">
      <w:pPr>
        <w:rPr>
          <w:rFonts w:cs="Arial"/>
          <w:snapToGrid w:val="0"/>
          <w:lang w:val="fr-FR"/>
        </w:rPr>
      </w:pPr>
    </w:p>
    <w:p w14:paraId="7984D82F" w14:textId="77777777" w:rsidR="002A4939" w:rsidRPr="00B276F2" w:rsidRDefault="00BE2387">
      <w:pPr>
        <w:rPr>
          <w:lang w:val="fr-FR"/>
        </w:rPr>
      </w:pPr>
      <w:r>
        <w:rPr>
          <w:rFonts w:cs="Arial"/>
          <w:snapToGrid w:val="0"/>
        </w:rPr>
        <w:fldChar w:fldCharType="begin"/>
      </w:r>
      <w:r w:rsidRPr="00B276F2">
        <w:rPr>
          <w:rFonts w:cs="Arial"/>
          <w:snapToGrid w:val="0"/>
          <w:lang w:val="fr-FR"/>
        </w:rPr>
        <w:instrText xml:space="preserve"> AUTONUM  </w:instrText>
      </w:r>
      <w:r>
        <w:rPr>
          <w:rFonts w:cs="Arial"/>
          <w:snapToGrid w:val="0"/>
        </w:rPr>
        <w:fldChar w:fldCharType="end"/>
      </w:r>
      <w:r w:rsidRPr="00B276F2">
        <w:rPr>
          <w:rFonts w:cs="Arial"/>
          <w:snapToGrid w:val="0"/>
          <w:lang w:val="fr-FR"/>
        </w:rPr>
        <w:tab/>
      </w:r>
      <w:r w:rsidRPr="00B276F2">
        <w:rPr>
          <w:lang w:val="fr-FR"/>
        </w:rPr>
        <w:t xml:space="preserve">Le TC a pris note de la liste des principes directeurs d'examen existants, telle qu'elle figure sur le site Web de l'UPOV (voir </w:t>
      </w:r>
      <w:hyperlink r:id="rId12" w:history="1">
        <w:r w:rsidRPr="00B276F2">
          <w:rPr>
            <w:rStyle w:val="Hyperlink"/>
            <w:lang w:val="fr-FR"/>
          </w:rPr>
          <w:t>: https://www.upov.int/test_guidelines/en/list.jsp).</w:t>
        </w:r>
      </w:hyperlink>
    </w:p>
    <w:p w14:paraId="78666ED1" w14:textId="77777777" w:rsidR="008D5892" w:rsidRPr="00B276F2" w:rsidRDefault="008D5892" w:rsidP="008D5892">
      <w:pPr>
        <w:jc w:val="left"/>
        <w:rPr>
          <w:lang w:val="fr-FR"/>
        </w:rPr>
      </w:pPr>
    </w:p>
    <w:p w14:paraId="0CB64FED" w14:textId="77777777" w:rsidR="002A4939" w:rsidRPr="00B276F2" w:rsidRDefault="00BE2387">
      <w:pPr>
        <w:jc w:val="left"/>
        <w:rPr>
          <w:lang w:val="fr-FR"/>
        </w:rPr>
      </w:pPr>
      <w:r>
        <w:rPr>
          <w:rFonts w:cs="Arial"/>
          <w:snapToGrid w:val="0"/>
        </w:rPr>
        <w:fldChar w:fldCharType="begin"/>
      </w:r>
      <w:r w:rsidRPr="00B276F2">
        <w:rPr>
          <w:rFonts w:cs="Arial"/>
          <w:snapToGrid w:val="0"/>
          <w:lang w:val="fr-FR"/>
        </w:rPr>
        <w:instrText xml:space="preserve"> AUTONUM  </w:instrText>
      </w:r>
      <w:r>
        <w:rPr>
          <w:rFonts w:cs="Arial"/>
          <w:snapToGrid w:val="0"/>
        </w:rPr>
        <w:fldChar w:fldCharType="end"/>
      </w:r>
      <w:r w:rsidRPr="00B276F2">
        <w:rPr>
          <w:rFonts w:cs="Arial"/>
          <w:snapToGrid w:val="0"/>
          <w:lang w:val="fr-FR"/>
        </w:rPr>
        <w:tab/>
      </w:r>
      <w:r w:rsidRPr="00B276F2">
        <w:rPr>
          <w:lang w:val="fr-FR"/>
        </w:rPr>
        <w:t xml:space="preserve">Le TC a noté que les versions remplacées des principes directeurs d'examen sont disponibles sur la page "Superseded Test Guidelines" du site Web de l'UPOV </w:t>
      </w:r>
      <w:hyperlink r:id="rId13" w:history="1">
        <w:r w:rsidRPr="00B276F2">
          <w:rPr>
            <w:rStyle w:val="Hyperlink"/>
            <w:lang w:val="fr-FR"/>
          </w:rPr>
          <w:t>(https://www.upov.int/test_guidelines/en/list_supersede.jsp).</w:t>
        </w:r>
      </w:hyperlink>
    </w:p>
    <w:p w14:paraId="4924DE49" w14:textId="77777777" w:rsidR="009646D1" w:rsidRPr="00B276F2" w:rsidRDefault="009646D1" w:rsidP="00050E16">
      <w:pPr>
        <w:rPr>
          <w:lang w:val="fr-FR"/>
        </w:rPr>
      </w:pPr>
    </w:p>
    <w:p w14:paraId="26707049" w14:textId="77777777" w:rsidR="002A4939" w:rsidRPr="00B276F2" w:rsidRDefault="00BE2387">
      <w:pPr>
        <w:pStyle w:val="Heading3"/>
        <w:rPr>
          <w:lang w:val="fr-FR"/>
        </w:rPr>
      </w:pPr>
      <w:r w:rsidRPr="00B276F2">
        <w:rPr>
          <w:lang w:val="fr-FR"/>
        </w:rPr>
        <w:t>Programme de travail du Comité de rédaction élargi (TC-EDC) en 2024.</w:t>
      </w:r>
    </w:p>
    <w:p w14:paraId="42906B39" w14:textId="77777777" w:rsidR="009646D1" w:rsidRPr="00B276F2" w:rsidRDefault="009646D1" w:rsidP="00050E16">
      <w:pPr>
        <w:rPr>
          <w:lang w:val="fr-FR"/>
        </w:rPr>
      </w:pPr>
    </w:p>
    <w:p w14:paraId="396E4738"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 xml:space="preserve">Le TC est convenu de proposer au Conseil que le TC-EDC se réunisse </w:t>
      </w:r>
      <w:r w:rsidR="00377739" w:rsidRPr="00B276F2">
        <w:rPr>
          <w:lang w:val="fr-FR"/>
        </w:rPr>
        <w:t xml:space="preserve">à partir de </w:t>
      </w:r>
      <w:r w:rsidRPr="00B276F2">
        <w:rPr>
          <w:lang w:val="fr-FR"/>
        </w:rPr>
        <w:t>2024 aux dates suivantes :</w:t>
      </w:r>
    </w:p>
    <w:p w14:paraId="56AEFD31" w14:textId="77777777" w:rsidR="009646D1" w:rsidRPr="00B276F2" w:rsidRDefault="009646D1" w:rsidP="00050E16">
      <w:pPr>
        <w:rPr>
          <w:lang w:val="fr-FR"/>
        </w:rPr>
      </w:pPr>
    </w:p>
    <w:p w14:paraId="12343671" w14:textId="77777777" w:rsidR="002A4939" w:rsidRPr="00B276F2" w:rsidRDefault="00BE2387">
      <w:pPr>
        <w:pStyle w:val="ListParagraph"/>
        <w:numPr>
          <w:ilvl w:val="0"/>
          <w:numId w:val="8"/>
        </w:numPr>
        <w:tabs>
          <w:tab w:val="left" w:pos="1418"/>
        </w:tabs>
        <w:rPr>
          <w:lang w:val="fr-FR"/>
        </w:rPr>
      </w:pPr>
      <w:r w:rsidRPr="00B276F2">
        <w:rPr>
          <w:lang w:val="fr-FR"/>
        </w:rPr>
        <w:t>Semaine 3 [</w:t>
      </w:r>
      <w:r w:rsidR="009646D1" w:rsidRPr="00B276F2">
        <w:rPr>
          <w:lang w:val="fr-FR"/>
        </w:rPr>
        <w:t xml:space="preserve">15 janvier </w:t>
      </w:r>
      <w:r w:rsidRPr="00B276F2">
        <w:rPr>
          <w:lang w:val="fr-FR"/>
        </w:rPr>
        <w:t xml:space="preserve">2024, </w:t>
      </w:r>
      <w:r w:rsidR="009646D1" w:rsidRPr="00B276F2">
        <w:rPr>
          <w:lang w:val="fr-FR"/>
        </w:rPr>
        <w:t>à 21 heures, heure de Genève</w:t>
      </w:r>
      <w:r w:rsidRPr="00B276F2">
        <w:rPr>
          <w:lang w:val="fr-FR"/>
        </w:rPr>
        <w:t xml:space="preserve">, et 17 janvier, à 11 heures, heure de Genève </w:t>
      </w:r>
      <w:r w:rsidR="009646D1" w:rsidRPr="00B276F2">
        <w:rPr>
          <w:lang w:val="fr-FR"/>
        </w:rPr>
        <w:t>(par voie électronique)</w:t>
      </w:r>
      <w:r w:rsidR="00377739" w:rsidRPr="00B276F2">
        <w:rPr>
          <w:lang w:val="fr-FR"/>
        </w:rPr>
        <w:t xml:space="preserve">] </w:t>
      </w:r>
    </w:p>
    <w:p w14:paraId="78194744" w14:textId="77777777" w:rsidR="002A4939" w:rsidRPr="00B276F2" w:rsidRDefault="00BE2387">
      <w:pPr>
        <w:pStyle w:val="ListParagraph"/>
        <w:numPr>
          <w:ilvl w:val="0"/>
          <w:numId w:val="8"/>
        </w:numPr>
        <w:rPr>
          <w:lang w:val="fr-FR"/>
        </w:rPr>
      </w:pPr>
      <w:r w:rsidRPr="00B276F2">
        <w:rPr>
          <w:lang w:val="fr-FR"/>
        </w:rPr>
        <w:t>Semaine 12 [</w:t>
      </w:r>
      <w:r w:rsidR="009646D1" w:rsidRPr="00B276F2">
        <w:rPr>
          <w:lang w:val="fr-FR"/>
        </w:rPr>
        <w:t xml:space="preserve">19 et 20 mars </w:t>
      </w:r>
      <w:r w:rsidRPr="00B276F2">
        <w:rPr>
          <w:lang w:val="fr-FR"/>
        </w:rPr>
        <w:t xml:space="preserve">2024, </w:t>
      </w:r>
      <w:r w:rsidR="009646D1" w:rsidRPr="00B276F2">
        <w:rPr>
          <w:lang w:val="fr-FR"/>
        </w:rPr>
        <w:t>heure de réunion à définir (par voie électronique)</w:t>
      </w:r>
      <w:r w:rsidR="00377739" w:rsidRPr="00B276F2">
        <w:rPr>
          <w:lang w:val="fr-FR"/>
        </w:rPr>
        <w:t xml:space="preserve">] </w:t>
      </w:r>
    </w:p>
    <w:p w14:paraId="7CD00112" w14:textId="77777777" w:rsidR="002A4939" w:rsidRPr="00B276F2" w:rsidRDefault="00BE2387">
      <w:pPr>
        <w:pStyle w:val="ListParagraph"/>
        <w:numPr>
          <w:ilvl w:val="0"/>
          <w:numId w:val="8"/>
        </w:numPr>
        <w:rPr>
          <w:lang w:val="fr-FR"/>
        </w:rPr>
      </w:pPr>
      <w:r w:rsidRPr="00B276F2">
        <w:rPr>
          <w:lang w:val="fr-FR"/>
        </w:rPr>
        <w:t>Pendant les sessions de l'UPOV [</w:t>
      </w:r>
      <w:r w:rsidR="009646D1" w:rsidRPr="00B276F2">
        <w:rPr>
          <w:lang w:val="fr-FR"/>
        </w:rPr>
        <w:t xml:space="preserve">21 octobre </w:t>
      </w:r>
      <w:r w:rsidRPr="00B276F2">
        <w:rPr>
          <w:lang w:val="fr-FR"/>
        </w:rPr>
        <w:t xml:space="preserve">2024 </w:t>
      </w:r>
      <w:r w:rsidR="009646D1" w:rsidRPr="00B276F2">
        <w:rPr>
          <w:lang w:val="fr-FR"/>
        </w:rPr>
        <w:t>(soir) (réunion hybride</w:t>
      </w:r>
      <w:r w:rsidR="00377739" w:rsidRPr="00B276F2">
        <w:rPr>
          <w:lang w:val="fr-FR"/>
        </w:rPr>
        <w:t>)</w:t>
      </w:r>
      <w:r w:rsidRPr="00B276F2">
        <w:rPr>
          <w:lang w:val="fr-FR"/>
        </w:rPr>
        <w:t>]</w:t>
      </w:r>
    </w:p>
    <w:p w14:paraId="52C61C07" w14:textId="77777777" w:rsidR="008D5892" w:rsidRPr="00B276F2" w:rsidRDefault="008D5892" w:rsidP="00050E16">
      <w:pPr>
        <w:rPr>
          <w:lang w:val="fr-FR"/>
        </w:rPr>
      </w:pPr>
    </w:p>
    <w:p w14:paraId="152E2890" w14:textId="77777777" w:rsidR="00875513" w:rsidRPr="00B276F2" w:rsidRDefault="00875513" w:rsidP="00050E16">
      <w:pPr>
        <w:rPr>
          <w:lang w:val="fr-FR"/>
        </w:rPr>
      </w:pPr>
    </w:p>
    <w:p w14:paraId="26D6E4FF" w14:textId="77777777" w:rsidR="002A4939" w:rsidRPr="00B276F2" w:rsidRDefault="00BE2387">
      <w:pPr>
        <w:pStyle w:val="Heading2"/>
        <w:rPr>
          <w:lang w:val="fr-FR"/>
        </w:rPr>
      </w:pPr>
      <w:r w:rsidRPr="00B276F2">
        <w:rPr>
          <w:lang w:val="fr-FR"/>
        </w:rPr>
        <w:t>Questions pour information</w:t>
      </w:r>
    </w:p>
    <w:p w14:paraId="1D1BC575" w14:textId="77777777" w:rsidR="00505817" w:rsidRPr="00B276F2" w:rsidRDefault="00505817" w:rsidP="00F93063">
      <w:pPr>
        <w:keepNext/>
        <w:rPr>
          <w:lang w:val="fr-FR"/>
        </w:rPr>
      </w:pPr>
    </w:p>
    <w:p w14:paraId="4D72E388" w14:textId="77777777" w:rsidR="002A4939" w:rsidRPr="00B276F2" w:rsidRDefault="00BE2387">
      <w:pPr>
        <w:keepNext/>
        <w:rPr>
          <w:lang w:val="fr-FR"/>
        </w:rPr>
      </w:pPr>
      <w:r>
        <w:fldChar w:fldCharType="begin"/>
      </w:r>
      <w:r w:rsidRPr="00B276F2">
        <w:rPr>
          <w:lang w:val="fr-FR"/>
        </w:rPr>
        <w:instrText xml:space="preserve"> AUTONUM  </w:instrText>
      </w:r>
      <w:r>
        <w:fldChar w:fldCharType="end"/>
      </w:r>
      <w:r w:rsidRPr="00B276F2">
        <w:rPr>
          <w:lang w:val="fr-FR"/>
        </w:rPr>
        <w:tab/>
        <w:t>Le TC a noté que les documents suivants ont été affichés en tant que documents pour information sur la page web du TC/59 :</w:t>
      </w:r>
    </w:p>
    <w:p w14:paraId="4B8FC3EE" w14:textId="77777777" w:rsidR="00505817" w:rsidRPr="00B276F2" w:rsidRDefault="00505817" w:rsidP="00505817">
      <w:pPr>
        <w:rPr>
          <w:lang w:val="fr-FR"/>
        </w:rPr>
      </w:pPr>
    </w:p>
    <w:p w14:paraId="655C4E09" w14:textId="77777777" w:rsidR="002A4939" w:rsidRPr="00B276F2" w:rsidRDefault="00BE2387">
      <w:pPr>
        <w:ind w:left="1134" w:hanging="567"/>
        <w:jc w:val="left"/>
        <w:rPr>
          <w:lang w:val="fr-FR"/>
        </w:rPr>
      </w:pPr>
      <w:r w:rsidRPr="00B276F2">
        <w:rPr>
          <w:rFonts w:cs="Arial"/>
          <w:snapToGrid w:val="0"/>
          <w:lang w:val="fr-FR"/>
        </w:rPr>
        <w:t>(a)</w:t>
      </w:r>
      <w:r w:rsidRPr="00B276F2">
        <w:rPr>
          <w:rFonts w:cs="Arial"/>
          <w:snapToGrid w:val="0"/>
          <w:lang w:val="fr-FR"/>
        </w:rPr>
        <w:tab/>
        <w:t xml:space="preserve">Liste des genres et espèces pour lesquels les autorités ont une expérience pratique de l'examen de la distinction, de l'homogénéité et de la stabilité </w:t>
      </w:r>
      <w:r w:rsidRPr="00B276F2">
        <w:rPr>
          <w:rFonts w:cs="Arial"/>
          <w:lang w:val="fr-FR"/>
        </w:rPr>
        <w:t>(document TC/59/4)</w:t>
      </w:r>
    </w:p>
    <w:p w14:paraId="212AA18A" w14:textId="77777777" w:rsidR="002A4939" w:rsidRPr="00B276F2" w:rsidRDefault="00BE2387">
      <w:pPr>
        <w:ind w:left="1134" w:hanging="567"/>
        <w:jc w:val="left"/>
        <w:rPr>
          <w:rFonts w:cs="Arial"/>
          <w:snapToGrid w:val="0"/>
          <w:lang w:val="fr-FR"/>
        </w:rPr>
      </w:pPr>
      <w:r w:rsidRPr="00B276F2">
        <w:rPr>
          <w:rFonts w:cs="Arial"/>
          <w:snapToGrid w:val="0"/>
          <w:lang w:val="fr-FR"/>
        </w:rPr>
        <w:t>(b)</w:t>
      </w:r>
      <w:r w:rsidRPr="00B276F2">
        <w:rPr>
          <w:rFonts w:cs="Arial"/>
          <w:snapToGrid w:val="0"/>
          <w:lang w:val="fr-FR"/>
        </w:rPr>
        <w:tab/>
        <w:t>Réunions sur les demandes électroniques (EAM) (document SESSIONS/2023/6)</w:t>
      </w:r>
    </w:p>
    <w:p w14:paraId="7B83DEAE" w14:textId="77777777" w:rsidR="002A4939" w:rsidRPr="00B276F2" w:rsidRDefault="00BE2387">
      <w:pPr>
        <w:ind w:left="1134" w:hanging="567"/>
        <w:jc w:val="left"/>
        <w:rPr>
          <w:rFonts w:cs="Arial"/>
          <w:snapToGrid w:val="0"/>
          <w:lang w:val="fr-FR"/>
        </w:rPr>
      </w:pPr>
      <w:r w:rsidRPr="00B276F2">
        <w:rPr>
          <w:rFonts w:cs="Arial"/>
          <w:snapToGrid w:val="0"/>
          <w:lang w:val="fr-FR"/>
        </w:rPr>
        <w:t xml:space="preserve">(c) </w:t>
      </w:r>
      <w:r w:rsidRPr="00B276F2">
        <w:rPr>
          <w:rFonts w:cs="Arial"/>
          <w:snapToGrid w:val="0"/>
          <w:lang w:val="fr-FR"/>
        </w:rPr>
        <w:tab/>
        <w:t>Bases de données de description variétale (document TC/59/7)</w:t>
      </w:r>
    </w:p>
    <w:p w14:paraId="0D02B838" w14:textId="5B9DF374" w:rsidR="002A4939" w:rsidRPr="00B276F2" w:rsidRDefault="00BE2387">
      <w:pPr>
        <w:ind w:left="1134" w:hanging="567"/>
        <w:jc w:val="left"/>
        <w:rPr>
          <w:rFonts w:cs="Arial"/>
          <w:snapToGrid w:val="0"/>
          <w:lang w:val="fr-FR"/>
        </w:rPr>
      </w:pPr>
      <w:r w:rsidRPr="00B276F2">
        <w:rPr>
          <w:rFonts w:cs="Arial"/>
          <w:snapToGrid w:val="0"/>
          <w:lang w:val="fr-FR"/>
        </w:rPr>
        <w:t xml:space="preserve">(d) </w:t>
      </w:r>
      <w:r w:rsidR="006C4F1F">
        <w:rPr>
          <w:rFonts w:cs="Arial"/>
          <w:snapToGrid w:val="0"/>
          <w:lang w:val="fr-FR"/>
        </w:rPr>
        <w:tab/>
      </w:r>
      <w:r w:rsidRPr="00B276F2">
        <w:rPr>
          <w:lang w:val="fr-FR"/>
        </w:rPr>
        <w:t xml:space="preserve">Modèle de principes directeurs d'examen </w:t>
      </w:r>
      <w:r w:rsidRPr="00B276F2">
        <w:rPr>
          <w:rFonts w:cs="Arial"/>
          <w:snapToGrid w:val="0"/>
          <w:lang w:val="fr-FR"/>
        </w:rPr>
        <w:t xml:space="preserve">basé sur le Web (document </w:t>
      </w:r>
      <w:r w:rsidR="00CD3573" w:rsidRPr="00B276F2">
        <w:rPr>
          <w:rFonts w:cs="Arial"/>
          <w:snapToGrid w:val="0"/>
          <w:lang w:val="fr-FR"/>
        </w:rPr>
        <w:t>TC/59/5</w:t>
      </w:r>
      <w:r w:rsidRPr="00B276F2">
        <w:rPr>
          <w:rFonts w:cs="Arial"/>
          <w:snapToGrid w:val="0"/>
          <w:lang w:val="fr-FR"/>
        </w:rPr>
        <w:t>)</w:t>
      </w:r>
    </w:p>
    <w:p w14:paraId="3C61EB53" w14:textId="77777777" w:rsidR="00505817" w:rsidRPr="00B276F2" w:rsidRDefault="00505817" w:rsidP="00050E16">
      <w:pPr>
        <w:rPr>
          <w:lang w:val="fr-FR"/>
        </w:rPr>
      </w:pPr>
    </w:p>
    <w:p w14:paraId="138DA4B9" w14:textId="77777777" w:rsidR="001F2B41" w:rsidRPr="00B276F2" w:rsidRDefault="001F2B41" w:rsidP="00050E16">
      <w:pPr>
        <w:rPr>
          <w:lang w:val="fr-FR"/>
        </w:rPr>
      </w:pPr>
    </w:p>
    <w:p w14:paraId="3BF51151" w14:textId="77777777" w:rsidR="002A4939" w:rsidRPr="00B276F2" w:rsidRDefault="00BE2387">
      <w:pPr>
        <w:pStyle w:val="Heading2"/>
        <w:rPr>
          <w:lang w:val="fr-FR"/>
        </w:rPr>
      </w:pPr>
      <w:r w:rsidRPr="00B276F2">
        <w:rPr>
          <w:lang w:val="fr-FR"/>
        </w:rPr>
        <w:lastRenderedPageBreak/>
        <w:t>Programme de la soixantième session</w:t>
      </w:r>
    </w:p>
    <w:p w14:paraId="43A62E89" w14:textId="77777777" w:rsidR="007A7314" w:rsidRPr="00B276F2" w:rsidRDefault="007A7314" w:rsidP="007A7314">
      <w:pPr>
        <w:keepNext/>
        <w:rPr>
          <w:lang w:val="fr-FR"/>
        </w:rPr>
      </w:pPr>
    </w:p>
    <w:p w14:paraId="59541D01" w14:textId="77777777" w:rsidR="002A4939" w:rsidRPr="00B276F2" w:rsidRDefault="00BE2387">
      <w:pPr>
        <w:rPr>
          <w:lang w:val="fr-FR"/>
        </w:rPr>
      </w:pPr>
      <w:r>
        <w:fldChar w:fldCharType="begin"/>
      </w:r>
      <w:r w:rsidRPr="00B276F2">
        <w:rPr>
          <w:lang w:val="fr-FR"/>
        </w:rPr>
        <w:instrText xml:space="preserve"> AUTONUM  </w:instrText>
      </w:r>
      <w:r>
        <w:fldChar w:fldCharType="end"/>
      </w:r>
      <w:r w:rsidRPr="00B276F2">
        <w:rPr>
          <w:lang w:val="fr-FR"/>
        </w:rPr>
        <w:tab/>
        <w:t xml:space="preserve">Le TC a examiné l'organisation d'une séance de discussion ouverte lors de sa soixantième session et est convenu d'inviter à présenter un exposé sur les caractéristiques de résistance aux maladies dans le cadre de l'examen DHS.  Le TC est convenu que la </w:t>
      </w:r>
      <w:r w:rsidR="002A1CF1" w:rsidRPr="00B276F2">
        <w:rPr>
          <w:lang w:val="fr-FR"/>
        </w:rPr>
        <w:t xml:space="preserve">structure de la session de discussion ouverte et les </w:t>
      </w:r>
      <w:r w:rsidRPr="00B276F2">
        <w:rPr>
          <w:lang w:val="fr-FR"/>
        </w:rPr>
        <w:t xml:space="preserve">grandes lignes des sujets seront préparées en </w:t>
      </w:r>
      <w:r w:rsidR="002A1CF1" w:rsidRPr="00B276F2">
        <w:rPr>
          <w:lang w:val="fr-FR"/>
        </w:rPr>
        <w:t xml:space="preserve">consultation </w:t>
      </w:r>
      <w:r w:rsidRPr="00B276F2">
        <w:rPr>
          <w:lang w:val="fr-FR"/>
        </w:rPr>
        <w:t xml:space="preserve">avec </w:t>
      </w:r>
      <w:r w:rsidR="00092FCA" w:rsidRPr="00B276F2">
        <w:rPr>
          <w:lang w:val="fr-FR"/>
        </w:rPr>
        <w:t xml:space="preserve">les </w:t>
      </w:r>
      <w:r w:rsidRPr="00B276F2">
        <w:rPr>
          <w:lang w:val="fr-FR"/>
        </w:rPr>
        <w:t xml:space="preserve">présidents </w:t>
      </w:r>
      <w:r w:rsidR="00092FCA" w:rsidRPr="00B276F2">
        <w:rPr>
          <w:lang w:val="fr-FR"/>
        </w:rPr>
        <w:t xml:space="preserve">du </w:t>
      </w:r>
      <w:r w:rsidRPr="00B276F2">
        <w:rPr>
          <w:lang w:val="fr-FR"/>
        </w:rPr>
        <w:t xml:space="preserve">TC </w:t>
      </w:r>
      <w:r w:rsidR="00092FCA" w:rsidRPr="00B276F2">
        <w:rPr>
          <w:lang w:val="fr-FR"/>
        </w:rPr>
        <w:t xml:space="preserve">et des </w:t>
      </w:r>
      <w:r w:rsidRPr="00B276F2">
        <w:rPr>
          <w:lang w:val="fr-FR"/>
        </w:rPr>
        <w:t>TWP</w:t>
      </w:r>
      <w:r w:rsidR="002A1CF1" w:rsidRPr="00B276F2">
        <w:rPr>
          <w:lang w:val="fr-FR"/>
        </w:rPr>
        <w:t>, l'</w:t>
      </w:r>
      <w:r w:rsidRPr="00B276F2">
        <w:rPr>
          <w:lang w:val="fr-FR"/>
        </w:rPr>
        <w:t>Argentine, l'Australie, la Chine, la France, le Japon, les Pays-Bas, l'Union européenne, le Royaume-Uni, les États-Unis d'Amérique, CropLife, la CIOPORA, Euroseeds et l'ISF.</w:t>
      </w:r>
    </w:p>
    <w:p w14:paraId="0AE98409" w14:textId="77777777" w:rsidR="00BF6C72" w:rsidRPr="00B276F2" w:rsidRDefault="00BF6C72" w:rsidP="007A7314">
      <w:pPr>
        <w:keepNext/>
        <w:rPr>
          <w:lang w:val="fr-FR"/>
        </w:rPr>
      </w:pPr>
    </w:p>
    <w:p w14:paraId="3B7B0A7D" w14:textId="77777777" w:rsidR="002A4939" w:rsidRPr="00B276F2" w:rsidRDefault="00BE2387">
      <w:pPr>
        <w:keepNext/>
        <w:tabs>
          <w:tab w:val="left" w:pos="567"/>
          <w:tab w:val="left" w:pos="851"/>
        </w:tabs>
        <w:rPr>
          <w:kern w:val="28"/>
          <w:lang w:val="fr-FR"/>
        </w:rPr>
      </w:pPr>
      <w:r>
        <w:rPr>
          <w:kern w:val="28"/>
        </w:rPr>
        <w:fldChar w:fldCharType="begin"/>
      </w:r>
      <w:r w:rsidRPr="00B276F2">
        <w:rPr>
          <w:kern w:val="28"/>
          <w:lang w:val="fr-FR"/>
        </w:rPr>
        <w:instrText xml:space="preserve"> AUTONUM  </w:instrText>
      </w:r>
      <w:r>
        <w:rPr>
          <w:kern w:val="28"/>
        </w:rPr>
        <w:fldChar w:fldCharType="end"/>
      </w:r>
      <w:r w:rsidRPr="00B276F2">
        <w:rPr>
          <w:kern w:val="28"/>
          <w:lang w:val="fr-FR"/>
        </w:rPr>
        <w:tab/>
        <w:t xml:space="preserve">Le TC a arrêté le programme suivant pour sa </w:t>
      </w:r>
      <w:r w:rsidR="00377739" w:rsidRPr="00B276F2">
        <w:rPr>
          <w:lang w:val="fr-FR"/>
        </w:rPr>
        <w:t xml:space="preserve">soixantième </w:t>
      </w:r>
      <w:r w:rsidRPr="00B276F2">
        <w:rPr>
          <w:lang w:val="fr-FR"/>
        </w:rPr>
        <w:t xml:space="preserve">session qui se tiendra les </w:t>
      </w:r>
      <w:r w:rsidR="00D71BB7" w:rsidRPr="00B276F2">
        <w:rPr>
          <w:lang w:val="fr-FR"/>
        </w:rPr>
        <w:t xml:space="preserve">21 et 22 </w:t>
      </w:r>
      <w:r w:rsidRPr="00B276F2">
        <w:rPr>
          <w:lang w:val="fr-FR"/>
        </w:rPr>
        <w:t>octobre 2024 :</w:t>
      </w:r>
    </w:p>
    <w:p w14:paraId="7A4E203E" w14:textId="77777777" w:rsidR="007A7314" w:rsidRPr="00B276F2" w:rsidRDefault="007A7314" w:rsidP="00050E16">
      <w:pPr>
        <w:rPr>
          <w:lang w:val="fr-FR"/>
        </w:rPr>
      </w:pPr>
    </w:p>
    <w:p w14:paraId="2237EBA1" w14:textId="77777777" w:rsidR="002A4939" w:rsidRDefault="00BE2387">
      <w:pPr>
        <w:pStyle w:val="ListParagraph"/>
        <w:keepNext/>
        <w:numPr>
          <w:ilvl w:val="0"/>
          <w:numId w:val="7"/>
        </w:numPr>
        <w:tabs>
          <w:tab w:val="left" w:pos="1134"/>
        </w:tabs>
        <w:spacing w:line="276" w:lineRule="auto"/>
      </w:pPr>
      <w:r w:rsidRPr="00664DA0">
        <w:t>Ouverture de la session</w:t>
      </w:r>
    </w:p>
    <w:p w14:paraId="565731C4" w14:textId="77777777" w:rsidR="002A4939" w:rsidRDefault="00BE2387">
      <w:pPr>
        <w:pStyle w:val="ListParagraph"/>
        <w:numPr>
          <w:ilvl w:val="0"/>
          <w:numId w:val="7"/>
        </w:numPr>
        <w:tabs>
          <w:tab w:val="left" w:pos="1134"/>
        </w:tabs>
        <w:spacing w:line="276" w:lineRule="auto"/>
      </w:pPr>
      <w:r w:rsidRPr="00664DA0">
        <w:t>Adoption de l'ordre du jour</w:t>
      </w:r>
    </w:p>
    <w:p w14:paraId="6A1D0178" w14:textId="77777777" w:rsidR="002A4939" w:rsidRPr="00B276F2" w:rsidRDefault="00BE2387">
      <w:pPr>
        <w:pStyle w:val="ListParagraph"/>
        <w:numPr>
          <w:ilvl w:val="0"/>
          <w:numId w:val="7"/>
        </w:numPr>
        <w:tabs>
          <w:tab w:val="left" w:pos="1134"/>
        </w:tabs>
        <w:spacing w:line="276" w:lineRule="auto"/>
        <w:rPr>
          <w:lang w:val="fr-FR"/>
        </w:rPr>
      </w:pPr>
      <w:r w:rsidRPr="00B276F2">
        <w:rPr>
          <w:rFonts w:cs="Arial"/>
          <w:snapToGrid w:val="0"/>
          <w:lang w:val="fr-FR"/>
        </w:rPr>
        <w:t xml:space="preserve">Compte rendu du secrétaire général adjoint sur l'évolution de l'UPOV </w:t>
      </w:r>
    </w:p>
    <w:p w14:paraId="75CE4D8E" w14:textId="77777777" w:rsidR="002A4939" w:rsidRPr="00B276F2" w:rsidRDefault="00BE2387">
      <w:pPr>
        <w:pStyle w:val="ListParagraph"/>
        <w:numPr>
          <w:ilvl w:val="0"/>
          <w:numId w:val="7"/>
        </w:numPr>
        <w:tabs>
          <w:tab w:val="left" w:pos="1134"/>
        </w:tabs>
        <w:spacing w:line="276" w:lineRule="auto"/>
        <w:rPr>
          <w:lang w:val="fr-FR"/>
        </w:rPr>
      </w:pPr>
      <w:r w:rsidRPr="00B276F2">
        <w:rPr>
          <w:lang w:val="fr-FR"/>
        </w:rPr>
        <w:t xml:space="preserve">Rapports sur l'état d'avancement des travaux des groupes de travail techniques </w:t>
      </w:r>
    </w:p>
    <w:p w14:paraId="06822F2F" w14:textId="77777777" w:rsidR="002A4939" w:rsidRPr="00B276F2" w:rsidRDefault="00BE2387">
      <w:pPr>
        <w:pStyle w:val="ListParagraph"/>
        <w:numPr>
          <w:ilvl w:val="0"/>
          <w:numId w:val="7"/>
        </w:numPr>
        <w:tabs>
          <w:tab w:val="left" w:pos="1134"/>
        </w:tabs>
        <w:spacing w:line="276" w:lineRule="auto"/>
        <w:rPr>
          <w:lang w:val="fr-FR"/>
        </w:rPr>
      </w:pPr>
      <w:r w:rsidRPr="00B276F2">
        <w:rPr>
          <w:lang w:val="fr-FR"/>
        </w:rPr>
        <w:t xml:space="preserve">Questions soulevées par les groupes de travail techniques </w:t>
      </w:r>
    </w:p>
    <w:p w14:paraId="4B58D572" w14:textId="77777777" w:rsidR="002A4939" w:rsidRPr="00B276F2" w:rsidRDefault="00BE2387">
      <w:pPr>
        <w:pStyle w:val="ListParagraph"/>
        <w:numPr>
          <w:ilvl w:val="0"/>
          <w:numId w:val="7"/>
        </w:numPr>
        <w:tabs>
          <w:tab w:val="left" w:pos="1134"/>
        </w:tabs>
        <w:spacing w:line="276" w:lineRule="auto"/>
        <w:rPr>
          <w:lang w:val="fr-FR"/>
        </w:rPr>
      </w:pPr>
      <w:r w:rsidRPr="00B276F2">
        <w:rPr>
          <w:lang w:val="fr-FR"/>
        </w:rPr>
        <w:t xml:space="preserve">Élaboration d'orientations et de documents proposés pour adoption par le Conseil </w:t>
      </w:r>
    </w:p>
    <w:p w14:paraId="2A01592C" w14:textId="77777777" w:rsidR="002A4939" w:rsidRPr="00B276F2" w:rsidRDefault="00BE2387">
      <w:pPr>
        <w:pStyle w:val="ListParagraph"/>
        <w:numPr>
          <w:ilvl w:val="0"/>
          <w:numId w:val="7"/>
        </w:numPr>
        <w:tabs>
          <w:tab w:val="left" w:pos="1134"/>
        </w:tabs>
        <w:spacing w:line="276" w:lineRule="auto"/>
        <w:rPr>
          <w:lang w:val="fr-FR"/>
        </w:rPr>
      </w:pPr>
      <w:r w:rsidRPr="00B276F2">
        <w:rPr>
          <w:lang w:val="fr-FR"/>
        </w:rPr>
        <w:t xml:space="preserve">Mesures visant à renforcer la coopération en matière d'examen </w:t>
      </w:r>
    </w:p>
    <w:p w14:paraId="10C6AFE6" w14:textId="77777777" w:rsidR="002A4939" w:rsidRPr="00B276F2" w:rsidRDefault="00BE2387">
      <w:pPr>
        <w:pStyle w:val="ListParagraph"/>
        <w:keepNext/>
        <w:numPr>
          <w:ilvl w:val="0"/>
          <w:numId w:val="7"/>
        </w:numPr>
        <w:tabs>
          <w:tab w:val="left" w:pos="1134"/>
        </w:tabs>
        <w:spacing w:line="276" w:lineRule="auto"/>
        <w:rPr>
          <w:lang w:val="fr-FR"/>
        </w:rPr>
      </w:pPr>
      <w:r w:rsidRPr="00B276F2">
        <w:rPr>
          <w:lang w:val="fr-FR"/>
        </w:rPr>
        <w:t>Mesures visant à améliorer le soutien apporté à l'examen DHS</w:t>
      </w:r>
    </w:p>
    <w:p w14:paraId="3156C5E6" w14:textId="77777777" w:rsidR="002A4939" w:rsidRDefault="00BE2387">
      <w:pPr>
        <w:pStyle w:val="ListParagraph"/>
        <w:numPr>
          <w:ilvl w:val="0"/>
          <w:numId w:val="7"/>
        </w:numPr>
        <w:tabs>
          <w:tab w:val="left" w:pos="1134"/>
        </w:tabs>
        <w:spacing w:line="276" w:lineRule="auto"/>
      </w:pPr>
      <w:r w:rsidRPr="00664DA0">
        <w:t xml:space="preserve">Techniques moléculaires </w:t>
      </w:r>
    </w:p>
    <w:p w14:paraId="68F2DCFF" w14:textId="77777777" w:rsidR="002A4939" w:rsidRPr="00B276F2" w:rsidRDefault="00BE2387">
      <w:pPr>
        <w:pStyle w:val="ListParagraph"/>
        <w:numPr>
          <w:ilvl w:val="0"/>
          <w:numId w:val="7"/>
        </w:numPr>
        <w:rPr>
          <w:lang w:val="fr-FR"/>
        </w:rPr>
      </w:pPr>
      <w:r w:rsidRPr="00B276F2">
        <w:rPr>
          <w:lang w:val="fr-FR"/>
        </w:rPr>
        <w:t xml:space="preserve">Bases de données d'information de l'UPOV </w:t>
      </w:r>
    </w:p>
    <w:p w14:paraId="481517AD" w14:textId="77777777" w:rsidR="002A4939" w:rsidRDefault="007A7314">
      <w:pPr>
        <w:pStyle w:val="ListParagraph"/>
        <w:numPr>
          <w:ilvl w:val="0"/>
          <w:numId w:val="7"/>
        </w:numPr>
        <w:tabs>
          <w:tab w:val="left" w:pos="1134"/>
        </w:tabs>
        <w:spacing w:line="276" w:lineRule="auto"/>
      </w:pPr>
      <w:r w:rsidRPr="00664DA0">
        <w:t xml:space="preserve">Ateliers </w:t>
      </w:r>
      <w:r w:rsidR="00BE2387">
        <w:t xml:space="preserve">et webinaires TWP </w:t>
      </w:r>
    </w:p>
    <w:p w14:paraId="6C3A170B" w14:textId="77777777" w:rsidR="002A4939" w:rsidRPr="00B276F2" w:rsidRDefault="00BE2387">
      <w:pPr>
        <w:pStyle w:val="ListParagraph"/>
        <w:numPr>
          <w:ilvl w:val="0"/>
          <w:numId w:val="7"/>
        </w:numPr>
        <w:tabs>
          <w:tab w:val="left" w:pos="1134"/>
        </w:tabs>
        <w:spacing w:line="276" w:lineRule="auto"/>
        <w:rPr>
          <w:bCs/>
          <w:lang w:val="fr-FR"/>
        </w:rPr>
      </w:pPr>
      <w:r w:rsidRPr="00B276F2">
        <w:rPr>
          <w:bCs/>
          <w:lang w:val="fr-FR"/>
        </w:rPr>
        <w:t xml:space="preserve">Discussion sur :  Les </w:t>
      </w:r>
      <w:r w:rsidR="00F225C2" w:rsidRPr="00B276F2">
        <w:rPr>
          <w:bCs/>
          <w:lang w:val="fr-FR"/>
        </w:rPr>
        <w:t xml:space="preserve">caractéristiques de la résistance aux maladies </w:t>
      </w:r>
      <w:r w:rsidR="00C41F5E" w:rsidRPr="00B276F2">
        <w:rPr>
          <w:bCs/>
          <w:lang w:val="fr-FR"/>
        </w:rPr>
        <w:t>dans l'examen DHS</w:t>
      </w:r>
    </w:p>
    <w:p w14:paraId="0B9300FA" w14:textId="77777777" w:rsidR="002A4939" w:rsidRDefault="00BE2387">
      <w:pPr>
        <w:pStyle w:val="ListParagraph"/>
        <w:numPr>
          <w:ilvl w:val="0"/>
          <w:numId w:val="7"/>
        </w:numPr>
        <w:tabs>
          <w:tab w:val="left" w:pos="1134"/>
        </w:tabs>
        <w:spacing w:line="276" w:lineRule="auto"/>
      </w:pPr>
      <w:r w:rsidRPr="004B53EB">
        <w:t>Questions pour information :</w:t>
      </w:r>
    </w:p>
    <w:p w14:paraId="21993397" w14:textId="77777777" w:rsidR="002A4939" w:rsidRPr="00B276F2" w:rsidRDefault="00BE2387">
      <w:pPr>
        <w:pStyle w:val="ListParagraph"/>
        <w:numPr>
          <w:ilvl w:val="1"/>
          <w:numId w:val="7"/>
        </w:numPr>
        <w:tabs>
          <w:tab w:val="left" w:pos="1134"/>
          <w:tab w:val="left" w:pos="1701"/>
        </w:tabs>
        <w:spacing w:line="276" w:lineRule="auto"/>
        <w:rPr>
          <w:lang w:val="fr-FR"/>
        </w:rPr>
      </w:pPr>
      <w:r w:rsidRPr="00B276F2">
        <w:rPr>
          <w:lang w:val="fr-FR"/>
        </w:rPr>
        <w:t>Réunion sur les demandes électroniques (EAM)</w:t>
      </w:r>
    </w:p>
    <w:p w14:paraId="0D5CE740" w14:textId="77777777" w:rsidR="002A4939" w:rsidRPr="00B276F2" w:rsidRDefault="00BE2387">
      <w:pPr>
        <w:pStyle w:val="ListParagraph"/>
        <w:numPr>
          <w:ilvl w:val="1"/>
          <w:numId w:val="7"/>
        </w:numPr>
        <w:tabs>
          <w:tab w:val="left" w:pos="1134"/>
          <w:tab w:val="left" w:pos="1701"/>
        </w:tabs>
        <w:spacing w:line="276" w:lineRule="auto"/>
        <w:rPr>
          <w:lang w:val="fr-FR"/>
        </w:rPr>
      </w:pPr>
      <w:r w:rsidRPr="00B276F2">
        <w:rPr>
          <w:lang w:val="fr-FR"/>
        </w:rPr>
        <w:t>Liste des genres et espèces pour lesquels les autorités ont une expérience pratique de l'examen de la distinction, de l'homogénéité et de la stabilité</w:t>
      </w:r>
    </w:p>
    <w:p w14:paraId="402028FD" w14:textId="77777777" w:rsidR="002A4939" w:rsidRDefault="00BE2387">
      <w:pPr>
        <w:pStyle w:val="ListParagraph"/>
        <w:numPr>
          <w:ilvl w:val="0"/>
          <w:numId w:val="7"/>
        </w:numPr>
        <w:tabs>
          <w:tab w:val="left" w:pos="1134"/>
        </w:tabs>
        <w:spacing w:line="276" w:lineRule="auto"/>
      </w:pPr>
      <w:r w:rsidRPr="008237B5">
        <w:t>Lignes directrices pour les tests</w:t>
      </w:r>
    </w:p>
    <w:p w14:paraId="2CD1483B" w14:textId="77777777" w:rsidR="002A4939" w:rsidRPr="00B276F2" w:rsidRDefault="00BE2387">
      <w:pPr>
        <w:pStyle w:val="ListParagraph"/>
        <w:numPr>
          <w:ilvl w:val="0"/>
          <w:numId w:val="7"/>
        </w:numPr>
        <w:tabs>
          <w:tab w:val="left" w:pos="1134"/>
        </w:tabs>
        <w:spacing w:line="276" w:lineRule="auto"/>
        <w:rPr>
          <w:lang w:val="fr-FR"/>
        </w:rPr>
      </w:pPr>
      <w:r w:rsidRPr="00B276F2">
        <w:rPr>
          <w:lang w:val="fr-FR"/>
        </w:rPr>
        <w:t xml:space="preserve">Programme de la soixante et unième session </w:t>
      </w:r>
    </w:p>
    <w:p w14:paraId="73CCBC7F" w14:textId="77777777" w:rsidR="002A4939" w:rsidRPr="00B276F2" w:rsidRDefault="00BE2387">
      <w:pPr>
        <w:pStyle w:val="ListParagraph"/>
        <w:numPr>
          <w:ilvl w:val="0"/>
          <w:numId w:val="7"/>
        </w:numPr>
        <w:tabs>
          <w:tab w:val="left" w:pos="1134"/>
        </w:tabs>
        <w:spacing w:line="276" w:lineRule="auto"/>
        <w:rPr>
          <w:lang w:val="fr-FR"/>
        </w:rPr>
      </w:pPr>
      <w:r w:rsidRPr="00B276F2">
        <w:rPr>
          <w:lang w:val="fr-FR"/>
        </w:rPr>
        <w:t>Adoption du compte rendu (si le temps le permet)</w:t>
      </w:r>
    </w:p>
    <w:p w14:paraId="106855C4" w14:textId="77777777" w:rsidR="002A4939" w:rsidRDefault="00BE2387">
      <w:pPr>
        <w:pStyle w:val="ListParagraph"/>
        <w:numPr>
          <w:ilvl w:val="0"/>
          <w:numId w:val="7"/>
        </w:numPr>
        <w:tabs>
          <w:tab w:val="left" w:pos="1134"/>
        </w:tabs>
        <w:spacing w:line="276" w:lineRule="auto"/>
      </w:pPr>
      <w:r w:rsidRPr="00664DA0">
        <w:t>Clôture de la session</w:t>
      </w:r>
    </w:p>
    <w:p w14:paraId="0DAEFCF9" w14:textId="77777777" w:rsidR="003E40B5" w:rsidRDefault="003E40B5" w:rsidP="003E40B5"/>
    <w:p w14:paraId="0D2B9BDA" w14:textId="41D81FB0" w:rsidR="002A4939" w:rsidRPr="00B276F2" w:rsidRDefault="00BE2387">
      <w:pPr>
        <w:pStyle w:val="DecisionParagraphs"/>
        <w:rPr>
          <w:lang w:val="fr-FR"/>
        </w:rPr>
      </w:pPr>
      <w:r w:rsidRPr="00840B2C">
        <w:fldChar w:fldCharType="begin"/>
      </w:r>
      <w:r w:rsidRPr="00B276F2">
        <w:rPr>
          <w:lang w:val="fr-FR"/>
        </w:rPr>
        <w:instrText xml:space="preserve"> AUTONUM  </w:instrText>
      </w:r>
      <w:r w:rsidRPr="00840B2C">
        <w:fldChar w:fldCharType="end"/>
      </w:r>
      <w:r w:rsidRPr="00B276F2">
        <w:rPr>
          <w:lang w:val="fr-FR"/>
        </w:rPr>
        <w:tab/>
        <w:t>Le TC adopt</w:t>
      </w:r>
      <w:r w:rsidR="00BB2D10">
        <w:rPr>
          <w:lang w:val="fr-FR"/>
        </w:rPr>
        <w:t>e le présent</w:t>
      </w:r>
      <w:r w:rsidRPr="00B276F2">
        <w:rPr>
          <w:lang w:val="fr-FR"/>
        </w:rPr>
        <w:t xml:space="preserve"> rapport à l</w:t>
      </w:r>
      <w:r w:rsidR="00BB2D10">
        <w:rPr>
          <w:lang w:val="fr-FR"/>
        </w:rPr>
        <w:t>a clôture</w:t>
      </w:r>
      <w:r w:rsidRPr="00B276F2">
        <w:rPr>
          <w:lang w:val="fr-FR"/>
        </w:rPr>
        <w:t xml:space="preserve"> de sa session </w:t>
      </w:r>
      <w:r w:rsidR="00BB2D10">
        <w:rPr>
          <w:lang w:val="fr-FR"/>
        </w:rPr>
        <w:t>le</w:t>
      </w:r>
      <w:r w:rsidRPr="00B276F2">
        <w:rPr>
          <w:lang w:val="fr-FR"/>
        </w:rPr>
        <w:t xml:space="preserve"> 24 octobre 2023.</w:t>
      </w:r>
    </w:p>
    <w:p w14:paraId="5D06A0EF" w14:textId="77777777" w:rsidR="00F97750" w:rsidRPr="00B276F2" w:rsidRDefault="00F97750" w:rsidP="00050E16">
      <w:pPr>
        <w:rPr>
          <w:lang w:val="fr-FR"/>
        </w:rPr>
      </w:pPr>
    </w:p>
    <w:p w14:paraId="6258C724" w14:textId="77777777" w:rsidR="007317BA" w:rsidRPr="00B276F2" w:rsidRDefault="007317BA" w:rsidP="00050E16">
      <w:pPr>
        <w:rPr>
          <w:lang w:val="fr-FR"/>
        </w:rPr>
      </w:pPr>
    </w:p>
    <w:p w14:paraId="02DC9383" w14:textId="77777777" w:rsidR="003E40B5" w:rsidRPr="00B276F2" w:rsidRDefault="003E40B5" w:rsidP="00050E16">
      <w:pPr>
        <w:rPr>
          <w:lang w:val="fr-FR"/>
        </w:rPr>
      </w:pPr>
    </w:p>
    <w:p w14:paraId="6313BD7D" w14:textId="77777777" w:rsidR="002A4939" w:rsidRPr="00B276F2" w:rsidRDefault="00BE2387">
      <w:pPr>
        <w:jc w:val="right"/>
        <w:rPr>
          <w:lang w:val="fr-FR"/>
        </w:rPr>
      </w:pPr>
      <w:r w:rsidRPr="00B276F2">
        <w:rPr>
          <w:lang w:val="fr-FR"/>
        </w:rPr>
        <w:t>[L'</w:t>
      </w:r>
      <w:r w:rsidR="00F97750" w:rsidRPr="00B276F2">
        <w:rPr>
          <w:lang w:val="fr-FR"/>
        </w:rPr>
        <w:t xml:space="preserve">annexe </w:t>
      </w:r>
      <w:r w:rsidR="003817DA" w:rsidRPr="00B276F2">
        <w:rPr>
          <w:lang w:val="fr-FR"/>
        </w:rPr>
        <w:t xml:space="preserve">I </w:t>
      </w:r>
      <w:r w:rsidR="00F97750" w:rsidRPr="00B276F2">
        <w:rPr>
          <w:lang w:val="fr-FR"/>
        </w:rPr>
        <w:t>suit</w:t>
      </w:r>
      <w:r w:rsidRPr="00B276F2">
        <w:rPr>
          <w:lang w:val="fr-FR"/>
        </w:rPr>
        <w:t>]</w:t>
      </w:r>
    </w:p>
    <w:p w14:paraId="07594766" w14:textId="77777777" w:rsidR="004C0195" w:rsidRPr="00B276F2" w:rsidRDefault="004C0195" w:rsidP="00663BED">
      <w:pPr>
        <w:jc w:val="center"/>
        <w:rPr>
          <w:lang w:val="fr-FR"/>
        </w:rPr>
        <w:sectPr w:rsidR="004C0195" w:rsidRPr="00B276F2" w:rsidSect="00663BED">
          <w:headerReference w:type="default" r:id="rId14"/>
          <w:pgSz w:w="11907" w:h="16840" w:code="9"/>
          <w:pgMar w:top="510" w:right="1134" w:bottom="1134" w:left="1134" w:header="510" w:footer="680" w:gutter="0"/>
          <w:pgNumType w:start="1"/>
          <w:cols w:space="720"/>
          <w:titlePg/>
        </w:sectPr>
      </w:pPr>
    </w:p>
    <w:p w14:paraId="094954A3" w14:textId="77777777" w:rsidR="00B04620" w:rsidRPr="00B04620" w:rsidRDefault="00B04620" w:rsidP="00B04620">
      <w:pPr>
        <w:pStyle w:val="plheading"/>
        <w:rPr>
          <w:lang w:val="fr-FR"/>
        </w:rPr>
      </w:pPr>
      <w:r w:rsidRPr="00B04620">
        <w:rPr>
          <w:lang w:val="fr-FR"/>
        </w:rPr>
        <w:lastRenderedPageBreak/>
        <w:t>I. MEMBRES / MEMBERS / VERBANDSMITGLIEDER / MIEMBROS</w:t>
      </w:r>
    </w:p>
    <w:p w14:paraId="5D40A237" w14:textId="77777777" w:rsidR="00B04620" w:rsidRPr="00B04620" w:rsidRDefault="00B04620" w:rsidP="00B04620">
      <w:pPr>
        <w:pStyle w:val="plcountry"/>
        <w:rPr>
          <w:lang w:val="fr-FR"/>
        </w:rPr>
      </w:pPr>
      <w:r w:rsidRPr="00B04620">
        <w:rPr>
          <w:lang w:val="fr-FR"/>
        </w:rPr>
        <w:t>AFRIQUE DU SUD / SOUTH AFRICA / SÜDAFRIKA / SUDÁFRICA</w:t>
      </w:r>
    </w:p>
    <w:p w14:paraId="139C103E" w14:textId="77777777" w:rsidR="00B04620" w:rsidRPr="001423BF" w:rsidRDefault="00B04620" w:rsidP="00B04620">
      <w:pPr>
        <w:pStyle w:val="pldetails"/>
      </w:pPr>
      <w:r w:rsidRPr="001423BF">
        <w:t xml:space="preserve">Noluthando NETNOU-NKOANA (Ms.), Director, Genetic Resources, Department of Agriculture, Rural development and Land Reform, Pretoria </w:t>
      </w:r>
      <w:r w:rsidRPr="001423BF">
        <w:br/>
        <w:t>(e-mail: noluthandon@daff.gov.za)</w:t>
      </w:r>
    </w:p>
    <w:p w14:paraId="6527E274" w14:textId="77777777" w:rsidR="00B04620" w:rsidRPr="00BB3704" w:rsidRDefault="00B04620" w:rsidP="00B04620">
      <w:pPr>
        <w:pStyle w:val="pldetails"/>
      </w:pPr>
      <w:r w:rsidRPr="00BB3704">
        <w:t xml:space="preserve">Thapelo Martin SEKELE (Mr.), Variety Control Regisration Officer, Scientist Production, Genetic Resources, Plant Breeder's Rights, Department of Agriculture, Land Reform and Rural Deveolpment, Pretoria </w:t>
      </w:r>
      <w:r w:rsidRPr="00BB3704">
        <w:br/>
        <w:t>(e-mail: ThapeloS@dalrrd.gov.za)</w:t>
      </w:r>
    </w:p>
    <w:p w14:paraId="4627645E" w14:textId="77777777" w:rsidR="00B04620" w:rsidRPr="00BB3704" w:rsidRDefault="00B04620" w:rsidP="00B04620">
      <w:pPr>
        <w:pStyle w:val="plcountry"/>
      </w:pPr>
      <w:r w:rsidRPr="00BB3704">
        <w:t>ALLEMAGNE / GERMANY / DEUTSCHLAND / ALEMANIA</w:t>
      </w:r>
    </w:p>
    <w:p w14:paraId="70423706" w14:textId="77777777" w:rsidR="00B04620" w:rsidRPr="00BB3704" w:rsidRDefault="00B04620" w:rsidP="00B04620">
      <w:pPr>
        <w:pStyle w:val="pldetails"/>
      </w:pPr>
      <w:r w:rsidRPr="00BB3704">
        <w:t xml:space="preserve">Beate RÜCKER (Ms.), Head of Division, Federal Plant Variety Office, Bundessortenamt, Hanover </w:t>
      </w:r>
      <w:r w:rsidRPr="00BB3704">
        <w:br/>
        <w:t>(e-mail: beate.ruecker@bundessortenamt.de)</w:t>
      </w:r>
    </w:p>
    <w:p w14:paraId="3745C8F5" w14:textId="77777777" w:rsidR="00B04620" w:rsidRPr="00BB3704" w:rsidRDefault="00B04620" w:rsidP="00B04620">
      <w:pPr>
        <w:pStyle w:val="plcountry"/>
        <w:rPr>
          <w:lang w:val="es-ES"/>
        </w:rPr>
      </w:pPr>
      <w:r w:rsidRPr="00BB3704">
        <w:rPr>
          <w:lang w:val="es-ES"/>
        </w:rPr>
        <w:t>ARGENTINE / ARGENTINA / ARGENTINIEN / ARGENTINA</w:t>
      </w:r>
    </w:p>
    <w:p w14:paraId="0B3B2883" w14:textId="77777777" w:rsidR="00B04620" w:rsidRPr="00BB3704" w:rsidRDefault="00B04620" w:rsidP="00B04620">
      <w:pPr>
        <w:pStyle w:val="pldetails"/>
        <w:rPr>
          <w:lang w:val="es-ES"/>
        </w:rPr>
      </w:pPr>
      <w:r w:rsidRPr="00BB3704">
        <w:rPr>
          <w:lang w:val="es-ES"/>
        </w:rPr>
        <w:t xml:space="preserve">Silvana BABBITT (Sra.), Presidenta, Instituto Nacional de Semillas (INASE), Secretaría de Agricultura, Ganadería, Pesca y Alimentación, Buenos Aires </w:t>
      </w:r>
      <w:r w:rsidRPr="00BB3704">
        <w:rPr>
          <w:lang w:val="es-ES"/>
        </w:rPr>
        <w:br/>
        <w:t>(e-mail: sbabbitt@inase.gob.ar)</w:t>
      </w:r>
    </w:p>
    <w:p w14:paraId="778DE455" w14:textId="77777777" w:rsidR="00B04620" w:rsidRPr="00BB3704" w:rsidRDefault="00B04620" w:rsidP="00B04620">
      <w:pPr>
        <w:pStyle w:val="pldetails"/>
        <w:rPr>
          <w:lang w:val="es-ES"/>
        </w:rPr>
      </w:pPr>
      <w:r w:rsidRPr="00BB3704">
        <w:rPr>
          <w:lang w:val="es-ES"/>
        </w:rPr>
        <w:t xml:space="preserve">María Laura VILLAMAYOR (Sra.), Coordinadora de Relaciones Institucionales e Interjurisdiccionales, Instituto Nacional de Semillas (INASE), Secretaría de Agricultura, Ganadería, Pesca y Alimentación, Buenos Aires </w:t>
      </w:r>
      <w:r w:rsidRPr="00BB3704">
        <w:rPr>
          <w:lang w:val="es-ES"/>
        </w:rPr>
        <w:br/>
        <w:t>(e-mail: mlvillamayor@inase.gob.ar)</w:t>
      </w:r>
    </w:p>
    <w:p w14:paraId="197D7A4E" w14:textId="77777777" w:rsidR="00B04620" w:rsidRPr="00BB3704" w:rsidRDefault="00B04620" w:rsidP="00B04620">
      <w:pPr>
        <w:pStyle w:val="pldetails"/>
        <w:rPr>
          <w:lang w:val="es-ES"/>
        </w:rPr>
      </w:pPr>
      <w:r w:rsidRPr="00BB3704">
        <w:rPr>
          <w:lang w:val="es-ES"/>
        </w:rPr>
        <w:t xml:space="preserve">Ana Laura VICARIO (Sra.), Directora Nacional de Desarrollo de Semillas, Instituto Nacional de Semillas (INASE), Secretaría de Agricultura, Ganadería, Pesca y Alimentación, Buenos Aires </w:t>
      </w:r>
      <w:r w:rsidRPr="00BB3704">
        <w:rPr>
          <w:lang w:val="es-ES"/>
        </w:rPr>
        <w:br/>
        <w:t>(e-mail: alvicario@inase.gob.ar)</w:t>
      </w:r>
    </w:p>
    <w:p w14:paraId="7DC9CBB0" w14:textId="77777777" w:rsidR="00B04620" w:rsidRPr="00BB3704" w:rsidRDefault="00B04620" w:rsidP="00B04620">
      <w:pPr>
        <w:pStyle w:val="pldetails"/>
        <w:rPr>
          <w:lang w:val="es-ES"/>
        </w:rPr>
      </w:pPr>
      <w:r w:rsidRPr="00BB3704">
        <w:rPr>
          <w:lang w:val="es-ES"/>
        </w:rPr>
        <w:t xml:space="preserve">Mariano Alejandro MANGIERI (Mr.), Director, Plant Variety Protection Office, National Seed Institute (INASE), Secretaría de Agricultura, Ganadería, Pesca y Alimentación, Buenos Aires </w:t>
      </w:r>
      <w:r w:rsidRPr="00BB3704">
        <w:rPr>
          <w:lang w:val="es-ES"/>
        </w:rPr>
        <w:br/>
        <w:t>(e-mail: mmangieri@inase.gob.ar)</w:t>
      </w:r>
    </w:p>
    <w:p w14:paraId="41981879" w14:textId="77777777" w:rsidR="00B04620" w:rsidRPr="00BB3704" w:rsidRDefault="00B04620" w:rsidP="00B04620">
      <w:pPr>
        <w:pStyle w:val="plcountry"/>
      </w:pPr>
      <w:r w:rsidRPr="00BB3704">
        <w:t>AUSTRALIE / AUSTRALIA / AUSTRALIEN / AUSTRALIA</w:t>
      </w:r>
    </w:p>
    <w:p w14:paraId="02EFA56A" w14:textId="77777777" w:rsidR="00B04620" w:rsidRPr="00BB3704" w:rsidRDefault="00B04620" w:rsidP="00B04620">
      <w:pPr>
        <w:pStyle w:val="pldetails"/>
      </w:pPr>
      <w:r w:rsidRPr="00BB3704">
        <w:t xml:space="preserve">Edwina VANDINE (Ms.), Chief of Plant Breeders' Rights, Plant Breeder's Rights Office, IP Australia, Woden </w:t>
      </w:r>
      <w:r w:rsidRPr="00BB3704">
        <w:br/>
        <w:t>(e-mail: edwina.vandine@ipaustralia.gov.au)</w:t>
      </w:r>
    </w:p>
    <w:p w14:paraId="3EA9839D" w14:textId="77777777" w:rsidR="00B04620" w:rsidRPr="00BB3704" w:rsidRDefault="00B04620" w:rsidP="00B04620">
      <w:pPr>
        <w:pStyle w:val="pldetails"/>
      </w:pPr>
      <w:r w:rsidRPr="00BB3704">
        <w:t>Andrew HALLINAN (Mr.), Senior Examiner, Plant Breeders Rights Office, IP Australia, Woden</w:t>
      </w:r>
      <w:r w:rsidRPr="00BB3704">
        <w:br/>
        <w:t>(e-mail: andrew.hallinan@ipaustralia.gov.au)</w:t>
      </w:r>
    </w:p>
    <w:p w14:paraId="082AE90B" w14:textId="77777777" w:rsidR="00B04620" w:rsidRPr="00BB3704" w:rsidRDefault="00B04620" w:rsidP="00B04620">
      <w:pPr>
        <w:pStyle w:val="pldetails"/>
      </w:pPr>
      <w:r w:rsidRPr="00BB3704">
        <w:t>Isabel Louise WARD (Ms.), Assistant Director, Plant Breeder's Rights, IP Australia, Woden</w:t>
      </w:r>
      <w:r w:rsidRPr="00BB3704">
        <w:br/>
        <w:t>(e-mail: Isabel.Ward@ipaustralia.gov.au)</w:t>
      </w:r>
    </w:p>
    <w:p w14:paraId="713B0EA7" w14:textId="77777777" w:rsidR="00B04620" w:rsidRPr="00BB3704" w:rsidRDefault="00B04620" w:rsidP="00B04620">
      <w:pPr>
        <w:pStyle w:val="plcountry"/>
        <w:rPr>
          <w:lang w:val="de-DE"/>
        </w:rPr>
      </w:pPr>
      <w:r w:rsidRPr="00BB3704">
        <w:rPr>
          <w:lang w:val="de-DE"/>
        </w:rPr>
        <w:t>AUTRICHE / AUSTRIA / ÖSTERREICH / AUSTRIA</w:t>
      </w:r>
    </w:p>
    <w:p w14:paraId="01AE1DB3" w14:textId="77777777" w:rsidR="00B04620" w:rsidRPr="00BB3704" w:rsidRDefault="00B04620" w:rsidP="00B04620">
      <w:pPr>
        <w:pStyle w:val="pldetails"/>
        <w:rPr>
          <w:lang w:val="de-DE"/>
        </w:rPr>
      </w:pPr>
      <w:r w:rsidRPr="00BB3704">
        <w:rPr>
          <w:lang w:val="de-DE"/>
        </w:rPr>
        <w:t xml:space="preserve">Jutta TAFERNER-KRIEGL (Ms.), Head of department for DUS testing and Plant Variety Protection, Österreichische Agentur für Gesundheit und Ernährungssicherheit GmbH, Wien </w:t>
      </w:r>
      <w:r w:rsidRPr="00BB3704">
        <w:rPr>
          <w:lang w:val="de-DE"/>
        </w:rPr>
        <w:br/>
        <w:t>(e-mail: jutta.taferner-kriegl@ages.at)</w:t>
      </w:r>
    </w:p>
    <w:p w14:paraId="0FB6076A" w14:textId="77777777" w:rsidR="00B04620" w:rsidRPr="00BB3704" w:rsidRDefault="00B04620" w:rsidP="00B04620">
      <w:pPr>
        <w:pStyle w:val="plcountry"/>
      </w:pPr>
      <w:r w:rsidRPr="00BB3704">
        <w:t>BÉLARUS / BELARUS / BELARUS / BELARÚS</w:t>
      </w:r>
    </w:p>
    <w:p w14:paraId="55472781" w14:textId="77777777" w:rsidR="00B04620" w:rsidRPr="00BB3704" w:rsidRDefault="00B04620" w:rsidP="00B04620">
      <w:pPr>
        <w:pStyle w:val="pldetails"/>
      </w:pPr>
      <w:r w:rsidRPr="00BB3704">
        <w:t xml:space="preserve">Uladzimir BEINIA (Mr.), Director, State Inspection for Testing and Protection of Plant Varieties, Minsk </w:t>
      </w:r>
      <w:r w:rsidRPr="00BB3704">
        <w:br/>
        <w:t>(e-mail: belsort@mail.ru)</w:t>
      </w:r>
    </w:p>
    <w:p w14:paraId="25C360F9" w14:textId="77777777" w:rsidR="00B04620" w:rsidRPr="00BB3704" w:rsidRDefault="00B04620" w:rsidP="00B04620">
      <w:pPr>
        <w:pStyle w:val="pldetails"/>
      </w:pPr>
      <w:r w:rsidRPr="00BB3704">
        <w:t xml:space="preserve">Tatsiana SIAMASHKA (Ms.), Deputy Director, State Inspection for Testing and Protection of Plant Varieties, Minsk </w:t>
      </w:r>
      <w:r w:rsidRPr="00BB3704">
        <w:br/>
        <w:t>(e-mail: belsort@mail.ru)</w:t>
      </w:r>
    </w:p>
    <w:p w14:paraId="536BF384" w14:textId="77777777" w:rsidR="00B04620" w:rsidRPr="00BB3704" w:rsidRDefault="00B04620" w:rsidP="00B04620">
      <w:pPr>
        <w:pStyle w:val="pldetails"/>
      </w:pPr>
      <w:r w:rsidRPr="00BB3704">
        <w:t xml:space="preserve">Maryna SALADUKHA (Ms.), Deputy Head, International Cooperation Department, State Inspection for Testing and Protection of Plant Varieties, Minsk </w:t>
      </w:r>
      <w:r w:rsidRPr="00BB3704">
        <w:br/>
        <w:t>(e-mail: belsort@mail.ru)</w:t>
      </w:r>
    </w:p>
    <w:p w14:paraId="6F69FE98" w14:textId="77777777" w:rsidR="00B04620" w:rsidRPr="00BB3704" w:rsidRDefault="00B04620" w:rsidP="00B04620">
      <w:pPr>
        <w:pStyle w:val="plcountry"/>
        <w:rPr>
          <w:lang w:val="pt-BR"/>
        </w:rPr>
      </w:pPr>
      <w:r w:rsidRPr="00BB3704">
        <w:rPr>
          <w:lang w:val="pt-BR"/>
        </w:rPr>
        <w:lastRenderedPageBreak/>
        <w:t>BRÉSIL / BRAZIL / BRASILIEN / BRASIL</w:t>
      </w:r>
    </w:p>
    <w:p w14:paraId="5058FFC9" w14:textId="77777777" w:rsidR="00B04620" w:rsidRPr="00BB3704" w:rsidRDefault="00B04620" w:rsidP="00B04620">
      <w:pPr>
        <w:pStyle w:val="pldetails"/>
        <w:rPr>
          <w:lang w:val="pt-BR"/>
        </w:rPr>
      </w:pPr>
      <w:r w:rsidRPr="00BB3704">
        <w:rPr>
          <w:lang w:val="pt-BR"/>
        </w:rPr>
        <w:t>Stefânia PALMA ARAUJO (Ms.), Coordinator, Plant Variety Protection Office, National Plant Variety Protection Service, Serviço Nacional de Proteção de Cultivares (SNPC), Brasilia</w:t>
      </w:r>
      <w:r w:rsidRPr="00BB3704">
        <w:rPr>
          <w:lang w:val="pt-BR"/>
        </w:rPr>
        <w:br/>
        <w:t>(e-mail: stefania.araujo@agro.gov.br)</w:t>
      </w:r>
    </w:p>
    <w:p w14:paraId="01599186" w14:textId="77777777" w:rsidR="00B04620" w:rsidRPr="00BB3704" w:rsidRDefault="00B04620" w:rsidP="00B04620">
      <w:pPr>
        <w:pStyle w:val="plcountry"/>
        <w:rPr>
          <w:lang w:val="pt-BR"/>
        </w:rPr>
      </w:pPr>
      <w:r w:rsidRPr="00BB3704">
        <w:rPr>
          <w:lang w:val="pt-BR"/>
        </w:rPr>
        <w:t>CANADA / CANADA / KANADA / CANADÁ</w:t>
      </w:r>
    </w:p>
    <w:p w14:paraId="64306A70" w14:textId="77777777" w:rsidR="00B04620" w:rsidRPr="00BB3704" w:rsidRDefault="00B04620" w:rsidP="00B04620">
      <w:pPr>
        <w:pStyle w:val="pldetails"/>
      </w:pPr>
      <w:r w:rsidRPr="00BB3704">
        <w:t xml:space="preserve">Anthony PARKER (Mr.), Commissioner, Plant Breeders' Rights Office, Canadian Food Inspection Agency (CFIA), Ottawa </w:t>
      </w:r>
      <w:r w:rsidRPr="00BB3704">
        <w:br/>
        <w:t>(e-mail: anthony.parker@inspection.gc.ca)</w:t>
      </w:r>
    </w:p>
    <w:p w14:paraId="307043B3" w14:textId="77777777" w:rsidR="00B04620" w:rsidRPr="00BB3704" w:rsidRDefault="00B04620" w:rsidP="00B04620">
      <w:pPr>
        <w:pStyle w:val="pldetails"/>
      </w:pPr>
      <w:r w:rsidRPr="00BB3704">
        <w:t xml:space="preserve">Ashley BALCHIN (Ms.), Examiner, Plant Breeders' Rights Office, Canadian Food Inspection Agency (CFIA), Ottawa </w:t>
      </w:r>
      <w:r w:rsidRPr="00BB3704">
        <w:br/>
        <w:t>(e-mail: ashley.balchin@inspection.gc.ca)</w:t>
      </w:r>
    </w:p>
    <w:p w14:paraId="5DE1F661" w14:textId="77777777" w:rsidR="00B04620" w:rsidRPr="00BB3704" w:rsidRDefault="00B04620" w:rsidP="00B04620">
      <w:pPr>
        <w:pStyle w:val="pldetails"/>
      </w:pPr>
      <w:r w:rsidRPr="00BB3704">
        <w:t xml:space="preserve">Renée CLOUTIER (Ms.), Examiner, Plant Breeders' Rights Office, Canadian Food Inspection Agency (CFIA), Ottawa </w:t>
      </w:r>
      <w:r w:rsidRPr="00BB3704">
        <w:br/>
        <w:t>(e-mail: Renee.Cloutier@inspection.gc.ca)</w:t>
      </w:r>
    </w:p>
    <w:p w14:paraId="40B5C499" w14:textId="77777777" w:rsidR="00B04620" w:rsidRPr="00BB3704" w:rsidRDefault="00B04620" w:rsidP="00B04620">
      <w:pPr>
        <w:pStyle w:val="plcountry"/>
        <w:rPr>
          <w:lang w:val="es-ES"/>
        </w:rPr>
      </w:pPr>
      <w:r w:rsidRPr="00BB3704">
        <w:rPr>
          <w:lang w:val="es-ES"/>
        </w:rPr>
        <w:t>CHILI / CHILE / CHILE / CHILE</w:t>
      </w:r>
    </w:p>
    <w:p w14:paraId="184407DD" w14:textId="77777777" w:rsidR="00B04620" w:rsidRPr="00BB3704" w:rsidRDefault="00B04620" w:rsidP="00B04620">
      <w:pPr>
        <w:pStyle w:val="pldetails"/>
        <w:rPr>
          <w:lang w:val="es-ES"/>
        </w:rPr>
      </w:pPr>
      <w:r w:rsidRPr="00BB3704">
        <w:rPr>
          <w:lang w:val="es-ES"/>
        </w:rPr>
        <w:t xml:space="preserve">Manuel Antonio TORO UGALDE (Sr.), Jefe Sección, Registro de Variedades Protegidas, Departamento de Semillas y Plantas, Servicio Agrícola y Ganadero (SAG), Santiago de Chile </w:t>
      </w:r>
      <w:r w:rsidRPr="00BB3704">
        <w:rPr>
          <w:lang w:val="es-ES"/>
        </w:rPr>
        <w:br/>
        <w:t>(e-mail: manuel.toro@sag.gob.cl)</w:t>
      </w:r>
    </w:p>
    <w:p w14:paraId="04EE5A71" w14:textId="77777777" w:rsidR="00B04620" w:rsidRPr="00BB3704" w:rsidRDefault="00B04620" w:rsidP="00B04620">
      <w:pPr>
        <w:pStyle w:val="plcountry"/>
        <w:rPr>
          <w:lang w:val="pt-BR"/>
        </w:rPr>
      </w:pPr>
      <w:r w:rsidRPr="00BB3704">
        <w:rPr>
          <w:lang w:val="pt-BR"/>
        </w:rPr>
        <w:t>CHINE / CHINA / CHINA / CHINA</w:t>
      </w:r>
    </w:p>
    <w:p w14:paraId="47105A85" w14:textId="77777777" w:rsidR="00B04620" w:rsidRPr="00BB3704" w:rsidRDefault="00B04620" w:rsidP="00B04620">
      <w:pPr>
        <w:pStyle w:val="pldetails"/>
      </w:pPr>
      <w:r w:rsidRPr="00BB3704">
        <w:t xml:space="preserve">Yehan CUI (Mr.), Chief Agronomist, Development Center of Science and Technology (DCST), Ministry of Agriculture and Rural Affairs (MARA), Beijing </w:t>
      </w:r>
      <w:r w:rsidRPr="00BB3704">
        <w:br/>
        <w:t>(e-mail: cuiyehan@agri.gov.cn)</w:t>
      </w:r>
    </w:p>
    <w:p w14:paraId="596D865E" w14:textId="77777777" w:rsidR="00B04620" w:rsidRPr="00BB3704" w:rsidRDefault="00B04620" w:rsidP="00B04620">
      <w:pPr>
        <w:pStyle w:val="pldetails"/>
      </w:pPr>
      <w:r w:rsidRPr="00BB3704">
        <w:t xml:space="preserve">Yonghai WANG (Mr.), Director-General, PVP Office, National Forestry and Grassland Administration, Beijing </w:t>
      </w:r>
      <w:r w:rsidRPr="00BB3704">
        <w:br/>
        <w:t>(e-mail: kjzxxpc@cnpvp.net)</w:t>
      </w:r>
    </w:p>
    <w:p w14:paraId="59C8AD1F" w14:textId="77777777" w:rsidR="00B04620" w:rsidRPr="00BB3704" w:rsidRDefault="00B04620" w:rsidP="00B04620">
      <w:pPr>
        <w:pStyle w:val="pldetails"/>
        <w:rPr>
          <w:lang w:val="pt-BR"/>
        </w:rPr>
      </w:pPr>
      <w:r w:rsidRPr="00BB3704">
        <w:t xml:space="preserve">Guang CHEN (Mr.), Division Director, Division of Plant Variety Protection, Office for Protection of New Varieties of Plant, National Forestry and Grassland Administration of China (NFGA), Beijing </w:t>
      </w:r>
      <w:r w:rsidRPr="00BB3704">
        <w:br/>
        <w:t>(e-mail: chenguang@cnpvp.net)</w:t>
      </w:r>
    </w:p>
    <w:p w14:paraId="02A66A76" w14:textId="77777777" w:rsidR="00B04620" w:rsidRPr="00BB3704" w:rsidRDefault="00B04620" w:rsidP="00B04620">
      <w:pPr>
        <w:pStyle w:val="pldetails"/>
      </w:pPr>
      <w:r w:rsidRPr="00BB3704">
        <w:t xml:space="preserve">Xiujie ZHANG (Ms.), Division Director, Division of DUS Tests, Development Center of Science and Technology (DCST), Beijing </w:t>
      </w:r>
      <w:r w:rsidRPr="00BB3704">
        <w:br/>
        <w:t xml:space="preserve">(e-mail: zhxj7410@sina.com) </w:t>
      </w:r>
    </w:p>
    <w:p w14:paraId="454EEF6F" w14:textId="77777777" w:rsidR="00B04620" w:rsidRPr="00BB3704" w:rsidRDefault="00B04620" w:rsidP="00B04620">
      <w:pPr>
        <w:pStyle w:val="pldetails"/>
      </w:pPr>
      <w:r w:rsidRPr="00BB3704">
        <w:t xml:space="preserve">Yongqi ZHENG (Mr.), Researcher, National Forestry and Grassland Administration of China (NFGA), Beijing </w:t>
      </w:r>
      <w:r w:rsidRPr="00BB3704">
        <w:br/>
        <w:t>(e-mail: zyq8565@126.com)</w:t>
      </w:r>
    </w:p>
    <w:p w14:paraId="00444282" w14:textId="77777777" w:rsidR="00B04620" w:rsidRPr="00BB3704" w:rsidRDefault="00B04620" w:rsidP="00B04620">
      <w:pPr>
        <w:pStyle w:val="pldetails"/>
      </w:pPr>
      <w:r w:rsidRPr="00BB3704">
        <w:t xml:space="preserve">Boxuan WU (Mr.), Program Administrator, Division I, International Cooperation Department, China National Intellectual Property Administration (CNIPA), Beijing </w:t>
      </w:r>
      <w:r w:rsidRPr="00BB3704">
        <w:br/>
        <w:t>(e-mail: wuboxuan@cnipa.gov.cn)</w:t>
      </w:r>
    </w:p>
    <w:p w14:paraId="55B81CCA" w14:textId="77777777" w:rsidR="00B04620" w:rsidRPr="00BB3704" w:rsidRDefault="00B04620" w:rsidP="00B04620">
      <w:pPr>
        <w:pStyle w:val="pldetails"/>
      </w:pPr>
      <w:r w:rsidRPr="00BB3704">
        <w:t xml:space="preserve">Chan ZHANG (Ms.), Program Officer, International Cooperation Department, National Intellectual Property Administration (CNIPA), Beijing </w:t>
      </w:r>
      <w:r w:rsidRPr="00BB3704">
        <w:br/>
        <w:t>(e-mail: zhangchan_1@cnipa.gov.cn)</w:t>
      </w:r>
    </w:p>
    <w:p w14:paraId="133547A1" w14:textId="77777777" w:rsidR="00B04620" w:rsidRPr="00BB3704" w:rsidRDefault="00B04620" w:rsidP="00B04620">
      <w:pPr>
        <w:pStyle w:val="plcountry"/>
        <w:rPr>
          <w:lang w:val="es-ES"/>
        </w:rPr>
      </w:pPr>
      <w:r w:rsidRPr="00BB3704">
        <w:rPr>
          <w:lang w:val="es-ES"/>
        </w:rPr>
        <w:t>COLOMBIE / COLOMBIA / KOLUMBIEN / COLOMBIA</w:t>
      </w:r>
    </w:p>
    <w:p w14:paraId="7E09AFF8" w14:textId="77777777" w:rsidR="00B04620" w:rsidRPr="00BB3704" w:rsidRDefault="00B04620" w:rsidP="00B04620">
      <w:pPr>
        <w:pStyle w:val="pldetails"/>
        <w:rPr>
          <w:lang w:val="pt-BR"/>
        </w:rPr>
      </w:pPr>
      <w:r w:rsidRPr="00BB3704">
        <w:rPr>
          <w:lang w:val="es-ES"/>
        </w:rPr>
        <w:t xml:space="preserve">Alfonso Alberto ROSERO (Sr.), Director Técnico de Semillas, Subgerencia de Protección Vegetal, Instituto Colombiano Agropecuario (ICA), Bogotá </w:t>
      </w:r>
      <w:r w:rsidRPr="00BB3704">
        <w:rPr>
          <w:lang w:val="es-ES"/>
        </w:rPr>
        <w:br/>
        <w:t>(e-mail: alberto.rosero@ica.gov.co)</w:t>
      </w:r>
    </w:p>
    <w:p w14:paraId="54B0BE0B" w14:textId="77777777" w:rsidR="00B04620" w:rsidRPr="00BB3704" w:rsidRDefault="00B04620" w:rsidP="00B04620">
      <w:pPr>
        <w:pStyle w:val="pldetails"/>
        <w:rPr>
          <w:lang w:val="es-ES"/>
        </w:rPr>
      </w:pPr>
      <w:r w:rsidRPr="00BB3704">
        <w:rPr>
          <w:lang w:val="es-ES"/>
        </w:rPr>
        <w:t>Olga Lucía LOZANO FERRO (Sra.), Ministra Consejera, Misión Permanente, Ginebra</w:t>
      </w:r>
      <w:r w:rsidRPr="00BB3704">
        <w:rPr>
          <w:lang w:val="es-ES"/>
        </w:rPr>
        <w:br/>
        <w:t>(e-mail: olga.lozanof@cancilleria.gov.co)</w:t>
      </w:r>
    </w:p>
    <w:p w14:paraId="1B779D11" w14:textId="77777777" w:rsidR="00B04620" w:rsidRPr="00BB3704" w:rsidRDefault="00B04620" w:rsidP="00B04620">
      <w:pPr>
        <w:pStyle w:val="plcountry"/>
      </w:pPr>
      <w:r w:rsidRPr="00BB3704">
        <w:t>CROATIE / CROATIA / KROATIEN / CROACIA</w:t>
      </w:r>
    </w:p>
    <w:p w14:paraId="56D14C52" w14:textId="77777777" w:rsidR="00B04620" w:rsidRPr="00BB3704" w:rsidRDefault="00B04620" w:rsidP="00B04620">
      <w:pPr>
        <w:pStyle w:val="pldetails"/>
        <w:rPr>
          <w:lang w:val="pt-BR"/>
        </w:rPr>
      </w:pPr>
      <w:r w:rsidRPr="00BB3704">
        <w:t xml:space="preserve">Ivana DUGALIĆ (Ms.), General Manager Advisor for Plant Production, Institute for Seed and Seedlings, Croatian Agency for Agriculture and Food, Osijek </w:t>
      </w:r>
      <w:r w:rsidRPr="00BB3704">
        <w:br/>
        <w:t>(e-mail: ivana.dugalic@hapih.hr)</w:t>
      </w:r>
    </w:p>
    <w:p w14:paraId="3669DA01" w14:textId="77777777" w:rsidR="00B04620" w:rsidRPr="00BB3704" w:rsidRDefault="00B04620" w:rsidP="00B04620">
      <w:pPr>
        <w:pStyle w:val="plcountry"/>
        <w:rPr>
          <w:lang w:val="pt-BR"/>
        </w:rPr>
      </w:pPr>
      <w:r w:rsidRPr="00BB3704">
        <w:rPr>
          <w:lang w:val="pt-BR"/>
        </w:rPr>
        <w:t>DANEMARK / DENMARK / DÄNEMARK / DINAMARCA</w:t>
      </w:r>
    </w:p>
    <w:p w14:paraId="15DD27A4" w14:textId="77777777" w:rsidR="00B04620" w:rsidRPr="00BB3704" w:rsidRDefault="00B04620" w:rsidP="00B04620">
      <w:pPr>
        <w:pStyle w:val="pldetails"/>
        <w:rPr>
          <w:lang w:val="pt-BR"/>
        </w:rPr>
      </w:pPr>
      <w:r w:rsidRPr="00BB3704">
        <w:rPr>
          <w:lang w:val="pt-BR"/>
        </w:rPr>
        <w:t xml:space="preserve">Gerhard DENEKEN (Mr.), Director, Tystofte Foundation, Skaelskoer </w:t>
      </w:r>
      <w:r w:rsidRPr="00BB3704">
        <w:rPr>
          <w:lang w:val="pt-BR"/>
        </w:rPr>
        <w:br/>
        <w:t>(e-mail: gde@tystofte.dk)</w:t>
      </w:r>
    </w:p>
    <w:p w14:paraId="604678CC" w14:textId="77777777" w:rsidR="00B04620" w:rsidRPr="00BB3704" w:rsidRDefault="00B04620" w:rsidP="00B04620">
      <w:pPr>
        <w:pStyle w:val="plcountry"/>
        <w:rPr>
          <w:lang w:val="pt-BR"/>
        </w:rPr>
      </w:pPr>
      <w:r w:rsidRPr="00BB3704">
        <w:rPr>
          <w:lang w:val="pt-BR"/>
        </w:rPr>
        <w:lastRenderedPageBreak/>
        <w:t>ÉGYPTE / EGYPT / ÄGYPTEN / EGIPTO</w:t>
      </w:r>
    </w:p>
    <w:p w14:paraId="0A95091F" w14:textId="77777777" w:rsidR="00B04620" w:rsidRPr="00BB3704" w:rsidRDefault="00B04620" w:rsidP="00B04620">
      <w:pPr>
        <w:pStyle w:val="pldetails"/>
        <w:rPr>
          <w:lang w:val="pt-BR"/>
        </w:rPr>
      </w:pPr>
      <w:r w:rsidRPr="00BB3704">
        <w:t xml:space="preserve">Shymaa ABOSHOSHA (Ms.), Agronomist, Plant Variety Protection Office (PVPO), Central Administration for Seed Testing and Certification (CASC), Giza </w:t>
      </w:r>
      <w:r w:rsidRPr="00BB3704">
        <w:br/>
        <w:t>(e-mail: sh_z9@hotmail.com)</w:t>
      </w:r>
    </w:p>
    <w:p w14:paraId="128BAA07" w14:textId="77777777" w:rsidR="00B04620" w:rsidRPr="00BB3704" w:rsidRDefault="00B04620" w:rsidP="00B04620">
      <w:pPr>
        <w:pStyle w:val="plcountry"/>
        <w:rPr>
          <w:lang w:val="es-ES"/>
        </w:rPr>
      </w:pPr>
      <w:r w:rsidRPr="00BB3704">
        <w:rPr>
          <w:lang w:val="es-ES"/>
        </w:rPr>
        <w:t>ESPAGNE / SPAIN / SPANIEN / ESPAÑA</w:t>
      </w:r>
    </w:p>
    <w:p w14:paraId="13069820" w14:textId="77777777" w:rsidR="00B04620" w:rsidRPr="00BB3704" w:rsidRDefault="00B04620" w:rsidP="00B04620">
      <w:pPr>
        <w:pStyle w:val="pldetails"/>
        <w:rPr>
          <w:lang w:val="pt-BR"/>
        </w:rPr>
      </w:pPr>
      <w:r w:rsidRPr="00BB3704">
        <w:rPr>
          <w:lang w:val="es-ES"/>
        </w:rPr>
        <w:t xml:space="preserve">Nuria URQUÍA FERNÁNDEZ (Sra.), Jefe de Área de Registro de Variedades, Oficina Española de Variedades Vegetales (MPA y OEVV), Ministerio de Agricultura, Pesca y Alimentación (MAPA), Madrid </w:t>
      </w:r>
      <w:r w:rsidRPr="00BB3704">
        <w:rPr>
          <w:lang w:val="es-ES"/>
        </w:rPr>
        <w:br/>
        <w:t>(e-mail: nurquia@mapa.es)</w:t>
      </w:r>
    </w:p>
    <w:p w14:paraId="7F06C555" w14:textId="77777777" w:rsidR="00B04620" w:rsidRPr="00BB3704" w:rsidRDefault="00B04620" w:rsidP="00B04620">
      <w:pPr>
        <w:pStyle w:val="plcountry"/>
      </w:pPr>
      <w:r w:rsidRPr="00BB3704">
        <w:t>ESTONIE / ESTONIA / ESTLAND / ESTONIA</w:t>
      </w:r>
    </w:p>
    <w:p w14:paraId="41CD598C" w14:textId="77777777" w:rsidR="00B04620" w:rsidRPr="00BB3704" w:rsidRDefault="00B04620" w:rsidP="00B04620">
      <w:pPr>
        <w:pStyle w:val="pldetails"/>
      </w:pPr>
      <w:r w:rsidRPr="00BB3704">
        <w:t xml:space="preserve">Laima PUUR (Ms.), Counsellor, Organic Farming and Seed Department, Estonian Agricultural and Food Board, Viljandi </w:t>
      </w:r>
      <w:r w:rsidRPr="00BB3704">
        <w:br/>
        <w:t>(e-mail: laima.puur@pta.agri.ee)</w:t>
      </w:r>
    </w:p>
    <w:p w14:paraId="7DF11983" w14:textId="77777777" w:rsidR="00B04620" w:rsidRPr="00BB3704" w:rsidRDefault="00B04620" w:rsidP="00B04620">
      <w:pPr>
        <w:pStyle w:val="plcountry"/>
        <w:rPr>
          <w:lang w:val="pt-BR"/>
        </w:rPr>
      </w:pPr>
      <w:r w:rsidRPr="00BB3704">
        <w:rPr>
          <w:lang w:val="pt-BR"/>
        </w:rPr>
        <w:t xml:space="preserve">ÉTATS-UNIS D'AMÉRIQUE / UNITED STATES OF AMERICA / VEREINIGTE STAATEN VON AMERIKA / </w:t>
      </w:r>
      <w:r w:rsidRPr="00BB3704">
        <w:rPr>
          <w:lang w:val="pt-BR"/>
        </w:rPr>
        <w:br/>
        <w:t>ESTADOS UNIDOS DE AMÉRICA</w:t>
      </w:r>
    </w:p>
    <w:p w14:paraId="256CA5A3" w14:textId="77777777" w:rsidR="00B04620" w:rsidRPr="00BB3704" w:rsidRDefault="00B04620" w:rsidP="00B04620">
      <w:pPr>
        <w:pStyle w:val="pldetails"/>
        <w:rPr>
          <w:lang w:val="pt-BR"/>
        </w:rPr>
      </w:pPr>
      <w:r w:rsidRPr="00BB3704">
        <w:t xml:space="preserve">Nyeemah GRAZIER (Ms.), Patent Attorney, Office of Policy and International Affairs (OPIA), U.S. Department of Commerce, Alexandria </w:t>
      </w:r>
      <w:r w:rsidRPr="00BB3704">
        <w:br/>
        <w:t>(e-mail: nyeemah.grazier@uspto.gov)</w:t>
      </w:r>
    </w:p>
    <w:p w14:paraId="541B192F" w14:textId="77777777" w:rsidR="00B04620" w:rsidRPr="00BB3704" w:rsidRDefault="00B04620" w:rsidP="00B04620">
      <w:pPr>
        <w:pStyle w:val="pldetails"/>
      </w:pPr>
      <w:r w:rsidRPr="00BB3704">
        <w:t xml:space="preserve">Christian HANNON (Mr.), Senior Patent Attorney, Office of Policy and International Affairs (OPIA), U.S. Department of Commerce, Alexandria </w:t>
      </w:r>
      <w:r w:rsidRPr="00BB3704">
        <w:br/>
        <w:t>(e-mail: christian.hannon@uspto.gov)</w:t>
      </w:r>
    </w:p>
    <w:p w14:paraId="2EA1F80B" w14:textId="77777777" w:rsidR="00B04620" w:rsidRPr="00BB3704" w:rsidRDefault="00B04620" w:rsidP="00B04620">
      <w:pPr>
        <w:pStyle w:val="pldetails"/>
        <w:rPr>
          <w:lang w:val="pt-BR"/>
        </w:rPr>
      </w:pPr>
      <w:r w:rsidRPr="00BB3704">
        <w:t xml:space="preserve">Ruihong GUO (Ms.), Deputy Administrator, AMS, Science &amp; Technology Program, United States Department of Agriculture (USDA), Washington D.C. </w:t>
      </w:r>
      <w:r w:rsidRPr="00BB3704">
        <w:br/>
        <w:t>(e-mail: ruihong.guo@usda.gov)</w:t>
      </w:r>
    </w:p>
    <w:p w14:paraId="16B57AEA" w14:textId="77777777" w:rsidR="00B04620" w:rsidRPr="00BB3704" w:rsidRDefault="00B04620" w:rsidP="00B04620">
      <w:pPr>
        <w:pStyle w:val="pldetails"/>
      </w:pPr>
      <w:r w:rsidRPr="00BB3704">
        <w:t xml:space="preserve">Florence DOVAL (Ms.), Foreign Affairs Officer, Office of Intellectual Property Enforcement, U.S. Department of State, Washington D.C. </w:t>
      </w:r>
      <w:r w:rsidRPr="00BB3704">
        <w:br/>
        <w:t>(e-mail: DovalF@state.gov)</w:t>
      </w:r>
    </w:p>
    <w:p w14:paraId="4B393055" w14:textId="77777777" w:rsidR="00B04620" w:rsidRPr="00BB3704" w:rsidRDefault="00B04620" w:rsidP="00B04620">
      <w:pPr>
        <w:pStyle w:val="pldetails"/>
      </w:pPr>
      <w:bookmarkStart w:id="63" w:name="_Hlk148949174"/>
      <w:r w:rsidRPr="00BB3704">
        <w:t xml:space="preserve">Jeffery HAY (Mr.), First Secretary, Permanent Mission, Chambésy </w:t>
      </w:r>
      <w:r w:rsidRPr="00BB3704">
        <w:br/>
        <w:t>(e-mail: hayjm@state.gov)</w:t>
      </w:r>
    </w:p>
    <w:bookmarkEnd w:id="63"/>
    <w:p w14:paraId="6C001819" w14:textId="77777777" w:rsidR="00B04620" w:rsidRPr="00BB3704" w:rsidRDefault="00B04620" w:rsidP="00B04620">
      <w:pPr>
        <w:pStyle w:val="pldetails"/>
      </w:pPr>
      <w:r w:rsidRPr="00BB3704">
        <w:t xml:space="preserve">Yasmine Nicole FULENA (Ms.), Intellectual Property Advisor, Permanent Mission, Chambésy </w:t>
      </w:r>
      <w:r w:rsidRPr="00BB3704">
        <w:br/>
        <w:t>(e-mail: fulenayn@state.gov)</w:t>
      </w:r>
    </w:p>
    <w:p w14:paraId="5AA97483" w14:textId="77777777" w:rsidR="00B04620" w:rsidRPr="00BB3704" w:rsidRDefault="00B04620" w:rsidP="00B04620">
      <w:pPr>
        <w:pStyle w:val="plcountry"/>
      </w:pPr>
      <w:r w:rsidRPr="00BB3704">
        <w:t>FINLANDE / FINLAND / FINNLAND / FINLANDIA</w:t>
      </w:r>
    </w:p>
    <w:p w14:paraId="31E7A221" w14:textId="77777777" w:rsidR="00B04620" w:rsidRPr="00BB3704" w:rsidRDefault="00B04620" w:rsidP="00B04620">
      <w:pPr>
        <w:pStyle w:val="pldetails"/>
      </w:pPr>
      <w:r w:rsidRPr="00BB3704">
        <w:t>Kaarina PAAVILAINEN (Ms.), Chief Specialist, Finnish Food Authority, Loimaa</w:t>
      </w:r>
      <w:r w:rsidRPr="00BB3704">
        <w:br/>
        <w:t>(e-mail: kaarina.paavilainen@ruokavirasto.fi)</w:t>
      </w:r>
    </w:p>
    <w:p w14:paraId="1E438BFB" w14:textId="77777777" w:rsidR="00B04620" w:rsidRPr="00BB3704" w:rsidRDefault="00B04620" w:rsidP="00B04620">
      <w:pPr>
        <w:pStyle w:val="plcountry"/>
        <w:rPr>
          <w:lang w:val="fr-CH"/>
        </w:rPr>
      </w:pPr>
      <w:r w:rsidRPr="00BB3704">
        <w:rPr>
          <w:lang w:val="fr-CH"/>
        </w:rPr>
        <w:t>FRANCE / France / FRANKREICH / FRANCIA</w:t>
      </w:r>
    </w:p>
    <w:p w14:paraId="205DD44F" w14:textId="77777777" w:rsidR="00B04620" w:rsidRPr="00BB3704" w:rsidRDefault="00B04620" w:rsidP="00B04620">
      <w:pPr>
        <w:pStyle w:val="pldetails"/>
        <w:rPr>
          <w:lang w:val="fr-CH"/>
        </w:rPr>
      </w:pPr>
      <w:r w:rsidRPr="00BB3704">
        <w:rPr>
          <w:lang w:val="fr-CH"/>
        </w:rPr>
        <w:t xml:space="preserve">Clarisse LECLAIR (Ms.), Head of DUS Testing, Groupe d'étude et de contrôle des variétés et des semences (GEVES), Beaucouzé </w:t>
      </w:r>
      <w:r w:rsidRPr="00BB3704">
        <w:rPr>
          <w:lang w:val="fr-CH"/>
        </w:rPr>
        <w:br/>
        <w:t>(e-mail: clarisse.leclair@geves.fr)</w:t>
      </w:r>
    </w:p>
    <w:p w14:paraId="4AA6900C" w14:textId="77777777" w:rsidR="00B04620" w:rsidRPr="00BB3704" w:rsidRDefault="00B04620" w:rsidP="00B04620">
      <w:pPr>
        <w:pStyle w:val="pldetails"/>
        <w:rPr>
          <w:lang w:val="fr-CH"/>
        </w:rPr>
      </w:pPr>
      <w:r w:rsidRPr="00BB3704">
        <w:rPr>
          <w:lang w:val="fr-FR"/>
        </w:rPr>
        <w:t xml:space="preserve">Carole DIRWIMMER (Ms.), Head of the Fruit DUS sector, Groupe d'étude et de contrôle des variétés et des semences (GEVES), Beaucouzé </w:t>
      </w:r>
      <w:r w:rsidRPr="00BB3704">
        <w:rPr>
          <w:lang w:val="fr-FR"/>
        </w:rPr>
        <w:br/>
        <w:t>(e-mail: carole.dirwimmer@geves.fr)</w:t>
      </w:r>
    </w:p>
    <w:p w14:paraId="72F102C9" w14:textId="77777777" w:rsidR="00B04620" w:rsidRPr="00BB3704" w:rsidRDefault="00B04620" w:rsidP="00B04620">
      <w:pPr>
        <w:pStyle w:val="plcountry"/>
      </w:pPr>
      <w:r w:rsidRPr="00BB3704">
        <w:t>GHANA / GHANA / GHANA / GHANA</w:t>
      </w:r>
    </w:p>
    <w:p w14:paraId="2304BE79" w14:textId="77777777" w:rsidR="00B04620" w:rsidRPr="00BB3704" w:rsidRDefault="00B04620" w:rsidP="00B04620">
      <w:pPr>
        <w:pStyle w:val="pldetails"/>
      </w:pPr>
      <w:r w:rsidRPr="00BB3704">
        <w:t xml:space="preserve">Grace Ama ISSAHAQUE (Ms.), Registrar-General, Ministry of Justice, Accra </w:t>
      </w:r>
      <w:r w:rsidRPr="00BB3704">
        <w:br/>
        <w:t>(e-mail: graceissahaque@hotmail.com)</w:t>
      </w:r>
    </w:p>
    <w:p w14:paraId="080BFFB4" w14:textId="77777777" w:rsidR="00B04620" w:rsidRPr="00BB3704" w:rsidRDefault="00B04620" w:rsidP="00B04620">
      <w:pPr>
        <w:pStyle w:val="pldetails"/>
      </w:pPr>
      <w:r w:rsidRPr="00BB3704">
        <w:t xml:space="preserve">Teddy EDU-YAW (Mr.), Principal IT/IM Officer, Registrar-General’s Department, Ministry of Justice, Accra </w:t>
      </w:r>
      <w:r w:rsidRPr="00BB3704">
        <w:br/>
        <w:t>(e-mail: eduyaw@gmail.com)</w:t>
      </w:r>
    </w:p>
    <w:p w14:paraId="4F5D4467" w14:textId="77777777" w:rsidR="00B04620" w:rsidRPr="00B7552D" w:rsidRDefault="00B04620" w:rsidP="00B04620">
      <w:pPr>
        <w:pStyle w:val="pldetails"/>
      </w:pPr>
      <w:r w:rsidRPr="00D13960">
        <w:t>Audrey NEEQUAYE (Ms.), First Secretary, Permanent Mission, Geneva</w:t>
      </w:r>
      <w:r w:rsidRPr="00D13960">
        <w:br/>
        <w:t>(e-mail: neequayea@ghanamission.ch)</w:t>
      </w:r>
    </w:p>
    <w:p w14:paraId="4815FD1B" w14:textId="77777777" w:rsidR="00B04620" w:rsidRPr="00BB3704" w:rsidRDefault="00B04620" w:rsidP="00B04620">
      <w:pPr>
        <w:pStyle w:val="plcountry"/>
      </w:pPr>
      <w:r w:rsidRPr="00BB3704">
        <w:t>HONGRIE / HUNGARY / UNGARN / HUNGRÍA</w:t>
      </w:r>
    </w:p>
    <w:p w14:paraId="0E9BDEE9" w14:textId="77777777" w:rsidR="00B04620" w:rsidRPr="00BB3704" w:rsidRDefault="00B04620" w:rsidP="00B04620">
      <w:pPr>
        <w:pStyle w:val="pldetails"/>
      </w:pPr>
      <w:r w:rsidRPr="00BB3704">
        <w:t>Márton PÉCS (Mr.), Agricultural IT Expert, Department of Agricultural Variety Trials, Directorate of Agricultural Genetic Resources, National Food Chain Safety Office (NÉBIH), Budapest</w:t>
      </w:r>
      <w:r w:rsidRPr="00BB3704">
        <w:br/>
        <w:t>(e-mail: pecsm@nebih.gov.hu)</w:t>
      </w:r>
    </w:p>
    <w:p w14:paraId="0CC34BEB" w14:textId="77777777" w:rsidR="00B04620" w:rsidRPr="00BB3704" w:rsidRDefault="00B04620" w:rsidP="00B04620">
      <w:pPr>
        <w:pStyle w:val="plcountry"/>
      </w:pPr>
      <w:r w:rsidRPr="00BB3704">
        <w:lastRenderedPageBreak/>
        <w:t>Italie / italy / italien / italia</w:t>
      </w:r>
    </w:p>
    <w:p w14:paraId="3B441D7C" w14:textId="77777777" w:rsidR="00B04620" w:rsidRPr="00BB3704" w:rsidRDefault="00B04620" w:rsidP="00B04620">
      <w:pPr>
        <w:pStyle w:val="pldetails"/>
      </w:pPr>
      <w:r w:rsidRPr="00BB3704">
        <w:t xml:space="preserve">Alessandro FARACI (Mr.), Patents Examiner, Italian Patent and Trademark Office, Ministry of Enterprises and Made in Italy, Roma </w:t>
      </w:r>
      <w:r w:rsidRPr="00BB3704">
        <w:br/>
        <w:t>(e-mail: alessandro.faraci@mise.gov.it)</w:t>
      </w:r>
    </w:p>
    <w:p w14:paraId="3F2BF0D8" w14:textId="77777777" w:rsidR="00B04620" w:rsidRPr="00BB3704" w:rsidRDefault="00B04620" w:rsidP="00B04620">
      <w:pPr>
        <w:pStyle w:val="plcountry"/>
      </w:pPr>
      <w:r w:rsidRPr="00BB3704">
        <w:t>JAPON / JAPAN / JAPAN / JAPÓN</w:t>
      </w:r>
    </w:p>
    <w:p w14:paraId="13C35D4C" w14:textId="77777777" w:rsidR="00B04620" w:rsidRPr="00BB3704" w:rsidRDefault="00B04620" w:rsidP="00B04620">
      <w:pPr>
        <w:pStyle w:val="pldetails"/>
      </w:pPr>
      <w:r w:rsidRPr="00BB3704">
        <w:t xml:space="preserve">Katsuhiro SAKA (Mr.), Councillor, Deputy Director-General, Export and International Affairs Bureau, Intellectual Property Division, Export and International Affairs Bureau, Ministry of Agriculture, Forestry and Fisheries (MAFF), Tokyo </w:t>
      </w:r>
      <w:r w:rsidRPr="00BB3704">
        <w:br/>
        <w:t>(e-mail: katsuhiro_saka470@maff.go.jp)</w:t>
      </w:r>
    </w:p>
    <w:p w14:paraId="48DEE362" w14:textId="77777777" w:rsidR="00B04620" w:rsidRPr="00BB3704" w:rsidRDefault="00B04620" w:rsidP="00B04620">
      <w:pPr>
        <w:pStyle w:val="pldetails"/>
      </w:pPr>
      <w:r w:rsidRPr="00BB3704">
        <w:t xml:space="preserve">Minori HAGIWARA (Ms.), Director for International Affairs on Plant Variety Protection, Plant Variety Protection Office, Intellectual Property Division, Export and International Affairs Bureau, Ministry of Agriculture, Forestry and Fisheries (MAFF), Tokyo </w:t>
      </w:r>
      <w:r w:rsidRPr="00BB3704">
        <w:br/>
        <w:t>(e-mail: minori_hagiwara110@maff.go.jp)</w:t>
      </w:r>
    </w:p>
    <w:p w14:paraId="29C5F7FA" w14:textId="77777777" w:rsidR="00B04620" w:rsidRPr="00BB3704" w:rsidRDefault="00B04620" w:rsidP="00B04620">
      <w:pPr>
        <w:pStyle w:val="pldetails"/>
      </w:pPr>
      <w:r w:rsidRPr="00BB3704">
        <w:t>Yoshiyuki OHNO (Mr.), Examiner, Intellectual Property Division, Export and International Affairs Bureau, Ministry of Agriculture, Forestry and Fisheries (MAFF), Tokyo</w:t>
      </w:r>
      <w:r w:rsidRPr="00BB3704">
        <w:br/>
        <w:t>(e-mail: yoshiyuki_ono300@maff.go.jp)</w:t>
      </w:r>
    </w:p>
    <w:p w14:paraId="2AC6EF57" w14:textId="77777777" w:rsidR="00B04620" w:rsidRPr="00BB3704" w:rsidRDefault="00B04620" w:rsidP="00B04620">
      <w:pPr>
        <w:pStyle w:val="pldetails"/>
      </w:pPr>
      <w:bookmarkStart w:id="64" w:name="_Hlk149033464"/>
      <w:r w:rsidRPr="00BB3704">
        <w:t>Hiroshi AKAI (Mr.), First Secretary, Permanent Mission, Geneva</w:t>
      </w:r>
      <w:r w:rsidRPr="00BB3704">
        <w:br/>
        <w:t>(e-mail: hiroshi.akai@mofa.go.jp)</w:t>
      </w:r>
    </w:p>
    <w:bookmarkEnd w:id="64"/>
    <w:p w14:paraId="2CD894F4" w14:textId="77777777" w:rsidR="00B04620" w:rsidRPr="00BB3704" w:rsidRDefault="00B04620" w:rsidP="00B04620">
      <w:pPr>
        <w:pStyle w:val="plcountry"/>
      </w:pPr>
      <w:r w:rsidRPr="00BB3704">
        <w:t>KENYA / Kenya / KENIA / KENYA</w:t>
      </w:r>
    </w:p>
    <w:p w14:paraId="0BD71EE6" w14:textId="77777777" w:rsidR="00B04620" w:rsidRPr="00BB3704" w:rsidRDefault="00B04620" w:rsidP="00B04620">
      <w:pPr>
        <w:pStyle w:val="pldetails"/>
      </w:pPr>
      <w:r w:rsidRPr="00BB3704">
        <w:t xml:space="preserve">Gentrix Nasimiyu JUMA (Ms.), Principal Plant Examiner, Kenya Plant Health Inspectorate Service (KEPHIS), Nairobi </w:t>
      </w:r>
      <w:r w:rsidRPr="00BB3704">
        <w:br/>
        <w:t>(e-mail: gjuma@kephis.org)</w:t>
      </w:r>
    </w:p>
    <w:p w14:paraId="56C91141" w14:textId="77777777" w:rsidR="00B04620" w:rsidRPr="00BB3704" w:rsidRDefault="00B04620" w:rsidP="00B04620">
      <w:pPr>
        <w:pStyle w:val="plcountry"/>
      </w:pPr>
      <w:r w:rsidRPr="00BB3704">
        <w:t>LETTONIE / LATVIA / LETTLAND / LETONIA</w:t>
      </w:r>
    </w:p>
    <w:p w14:paraId="7AA7D130" w14:textId="77777777" w:rsidR="00B04620" w:rsidRPr="00BB3704" w:rsidRDefault="00B04620" w:rsidP="00B04620">
      <w:pPr>
        <w:pStyle w:val="pldetails"/>
      </w:pPr>
      <w:r w:rsidRPr="00BB3704">
        <w:t xml:space="preserve">Inga OVSJANNIKA (Ms.), Senior Officer, Division of Seed Certification and Plant Variety Protection, Seed Control Department, State Plant Protection Service, Riga </w:t>
      </w:r>
      <w:r w:rsidRPr="00BB3704">
        <w:br/>
        <w:t>(e-mail: inga.ovsjannika@vaad.gov.lv)</w:t>
      </w:r>
    </w:p>
    <w:p w14:paraId="131111D5" w14:textId="77777777" w:rsidR="00B04620" w:rsidRPr="00BB3704" w:rsidRDefault="00B04620" w:rsidP="00B04620">
      <w:pPr>
        <w:pStyle w:val="plcountry"/>
        <w:rPr>
          <w:lang w:val="fr-CH"/>
        </w:rPr>
      </w:pPr>
      <w:r w:rsidRPr="00BB3704">
        <w:rPr>
          <w:lang w:val="fr-CH"/>
        </w:rPr>
        <w:t>MAROC / MOROCCO / MAROKKO / MARRUECOS</w:t>
      </w:r>
    </w:p>
    <w:p w14:paraId="10E5C15E" w14:textId="77777777" w:rsidR="00B04620" w:rsidRPr="00BB3704" w:rsidRDefault="00B04620" w:rsidP="00B04620">
      <w:pPr>
        <w:pStyle w:val="pldetails"/>
        <w:rPr>
          <w:lang w:val="fr-CH"/>
        </w:rPr>
      </w:pPr>
      <w:r w:rsidRPr="00BB3704">
        <w:rPr>
          <w:lang w:val="fr-CH"/>
        </w:rPr>
        <w:t xml:space="preserve">Zoubida TAOUSSI (Mme), Responsable de la protection des obtentions végétales, Office National de Sécurité Sanitaire de Produits Alimentaires (ONSSA), Rabat </w:t>
      </w:r>
      <w:r w:rsidRPr="00BB3704">
        <w:rPr>
          <w:lang w:val="fr-CH"/>
        </w:rPr>
        <w:br/>
        <w:t>(e-mail: ztaoussi67@gmail.com)</w:t>
      </w:r>
    </w:p>
    <w:p w14:paraId="5937F456" w14:textId="77777777" w:rsidR="00B04620" w:rsidRPr="00BB3704" w:rsidRDefault="00B04620" w:rsidP="00B04620">
      <w:pPr>
        <w:pStyle w:val="plcountry"/>
        <w:rPr>
          <w:lang w:val="es-ES"/>
        </w:rPr>
      </w:pPr>
      <w:r w:rsidRPr="00BB3704">
        <w:rPr>
          <w:lang w:val="es-ES"/>
        </w:rPr>
        <w:t>MEXIQUE / MEXICO / MEXIKO / MÉXICO</w:t>
      </w:r>
    </w:p>
    <w:p w14:paraId="52A56221" w14:textId="77777777" w:rsidR="00B04620" w:rsidRPr="00BB3704" w:rsidRDefault="00B04620" w:rsidP="00B04620">
      <w:pPr>
        <w:pStyle w:val="pldetails"/>
        <w:rPr>
          <w:lang w:val="es-ES"/>
        </w:rPr>
      </w:pPr>
      <w:r w:rsidRPr="00BB3704">
        <w:rPr>
          <w:lang w:val="es-ES"/>
        </w:rPr>
        <w:t>Leobigildo CÓRDOVA TÉLLEZ (Sr.), Director, Servicio Nacional de Inspección y Certificación de Semillas (SNICS), Secretaria de Agricultura y Desarrollo Rural (Agricultura), Ciudad de México</w:t>
      </w:r>
      <w:r w:rsidRPr="00BB3704">
        <w:rPr>
          <w:lang w:val="es-ES"/>
        </w:rPr>
        <w:br/>
        <w:t>(e-mail: leobigildo.cordova@agricultura.gob.mx)</w:t>
      </w:r>
    </w:p>
    <w:p w14:paraId="2DB2727E" w14:textId="77777777" w:rsidR="00B04620" w:rsidRPr="00BB3704" w:rsidRDefault="00B04620" w:rsidP="00B04620">
      <w:pPr>
        <w:pStyle w:val="pldetails"/>
        <w:rPr>
          <w:lang w:val="es-ES"/>
        </w:rPr>
      </w:pPr>
      <w:r w:rsidRPr="00BB3704">
        <w:rPr>
          <w:lang w:val="es-ES"/>
        </w:rPr>
        <w:t xml:space="preserve">Víctor Manuel VÁSQUEZ NAVARRETE (Sr.), Director de área, Servicio Nacional de Inspección y Certificación de Semillas (SNICS), Secretaria de Agricultura y Desarrollo Rural (Agricultura), Ciudad de México </w:t>
      </w:r>
      <w:r w:rsidRPr="00BB3704">
        <w:rPr>
          <w:lang w:val="es-ES"/>
        </w:rPr>
        <w:br/>
        <w:t>(e-mail: victor.vasquez@agricultura.gob.mx)</w:t>
      </w:r>
    </w:p>
    <w:p w14:paraId="31DF11D5" w14:textId="77777777" w:rsidR="00B04620" w:rsidRPr="00BB3704" w:rsidRDefault="00B04620" w:rsidP="00B04620">
      <w:pPr>
        <w:pStyle w:val="plcountry"/>
      </w:pPr>
      <w:r w:rsidRPr="00BB3704">
        <w:t>NOUVELLE-ZÉLANDE / NEW ZEALAND / NEUSEELAND / NUEVA ZELANDIA</w:t>
      </w:r>
    </w:p>
    <w:p w14:paraId="55BBEBD9" w14:textId="77777777" w:rsidR="00B04620" w:rsidRPr="00BB3704" w:rsidRDefault="00B04620" w:rsidP="00B04620">
      <w:pPr>
        <w:pStyle w:val="pldetails"/>
      </w:pPr>
      <w:r w:rsidRPr="00BB3704">
        <w:t xml:space="preserve">Christopher James BARNABY (Mr.), PVR Manager / Assistant Commissioner, Plant Variety Rights Office, Intellectual Property Office of New Zealand, Ministry of Economic Development, Christchurch </w:t>
      </w:r>
      <w:r w:rsidRPr="00BB3704">
        <w:br/>
        <w:t>(e-mail: Chris.Barnaby@pvr.govt.nz)</w:t>
      </w:r>
    </w:p>
    <w:p w14:paraId="2553CB03" w14:textId="77777777" w:rsidR="00B04620" w:rsidRPr="00BB3704" w:rsidRDefault="00B04620" w:rsidP="00B04620">
      <w:pPr>
        <w:pStyle w:val="pldetails"/>
      </w:pPr>
      <w:r w:rsidRPr="00BB3704">
        <w:t xml:space="preserve">Cecilia REQUEJO-JACKMAN (Ms.), Senior Plant Variety Rights Examiner, Plant Variety Rights Office, Intellectual Property Office of New Zealand, Ministry of Economic Development, Christchurch </w:t>
      </w:r>
      <w:r w:rsidRPr="00BB3704">
        <w:br/>
        <w:t>(e-mail: Cecilia.R-Jackman@pvr.govt.nz)</w:t>
      </w:r>
    </w:p>
    <w:p w14:paraId="1A9FEA24" w14:textId="77777777" w:rsidR="00B04620" w:rsidRPr="00BB3704" w:rsidRDefault="00B04620" w:rsidP="00B04620">
      <w:pPr>
        <w:pStyle w:val="plcountry"/>
      </w:pPr>
      <w:r w:rsidRPr="00BB3704">
        <w:t>ORGANISATION AFRICAINE DE LA PROPRIÉTÉ INTELLECTUELLE (OAPI) / AFRICAN INTELLECTUAL PROPERTY ORGANIZATION (OAPI) / AFRIKANISCHE ORGANISATION FÜR GEISTIGES EIGENTUM (OAPI) / ORGANIZACIÓN AFRICANA DE LA PROPIEDAD INTELECTUAL (OAPI)</w:t>
      </w:r>
    </w:p>
    <w:p w14:paraId="03E61576" w14:textId="77777777" w:rsidR="00B04620" w:rsidRPr="00BB3704" w:rsidRDefault="00B04620" w:rsidP="00B04620">
      <w:pPr>
        <w:pStyle w:val="pldetails"/>
        <w:rPr>
          <w:lang w:val="fr-FR"/>
        </w:rPr>
      </w:pPr>
      <w:r w:rsidRPr="00BB3704">
        <w:rPr>
          <w:lang w:val="fr-FR"/>
        </w:rPr>
        <w:t xml:space="preserve">Vladimir Ludovic MEZUI ONO (M.), Chef de Projet de Promotion des Obtentions Végétales (PPOV), Organisation africaine de la propriété intellectuelle (OAPI), Yaoundé, Cameroun </w:t>
      </w:r>
      <w:r w:rsidRPr="00BB3704">
        <w:rPr>
          <w:lang w:val="fr-FR"/>
        </w:rPr>
        <w:br/>
        <w:t>(e-mail: vladimir.mezui@oapi.int)</w:t>
      </w:r>
    </w:p>
    <w:p w14:paraId="2CD2140E" w14:textId="77777777" w:rsidR="00B04620" w:rsidRPr="00BB3704" w:rsidRDefault="00B04620" w:rsidP="00B04620">
      <w:pPr>
        <w:pStyle w:val="plcountry"/>
      </w:pPr>
      <w:r w:rsidRPr="00BB3704">
        <w:lastRenderedPageBreak/>
        <w:t>PAYS-BAS / NETHERLANDS / NIEDERLANDE / PAÍSES BAJOS</w:t>
      </w:r>
    </w:p>
    <w:p w14:paraId="12581BCE" w14:textId="77777777" w:rsidR="00B04620" w:rsidRPr="00BB3704" w:rsidRDefault="00B04620" w:rsidP="00B04620">
      <w:pPr>
        <w:pStyle w:val="pldetails"/>
      </w:pPr>
      <w:r w:rsidRPr="00BB3704">
        <w:t xml:space="preserve">Bert SCHOLTE (Mr.), Head Department Variety Testing, Naktuinbouw NL, Roelofarendsveen </w:t>
      </w:r>
      <w:r w:rsidRPr="00BB3704">
        <w:br/>
        <w:t>(e-mail: b.scholte@naktuinbouw.nl)</w:t>
      </w:r>
    </w:p>
    <w:p w14:paraId="592F6296" w14:textId="77777777" w:rsidR="00B04620" w:rsidRPr="00BB3704" w:rsidRDefault="00B04620" w:rsidP="00B04620">
      <w:pPr>
        <w:pStyle w:val="pldetails"/>
      </w:pPr>
      <w:r w:rsidRPr="00BB3704">
        <w:t xml:space="preserve">Marian A. VAN LEEUWEN (Ms.), DUS Specialist, Team DUS Vegetable Crops, Variety Testing Department, Naktuinbouw, Roelofarendsveen </w:t>
      </w:r>
      <w:r w:rsidRPr="00BB3704">
        <w:br/>
        <w:t>(e-mail: m.v.leeuwen@naktuinbouw.nl)</w:t>
      </w:r>
    </w:p>
    <w:p w14:paraId="09E5E98A" w14:textId="77777777" w:rsidR="00B04620" w:rsidRPr="00BB3704" w:rsidRDefault="00B04620" w:rsidP="00B04620">
      <w:pPr>
        <w:pStyle w:val="pldetails"/>
      </w:pPr>
      <w:r w:rsidRPr="00BB3704">
        <w:t xml:space="preserve">Marco HOFFMAN (Mr.), DUS Expert, Naktuinbouw, Roelofarendsveen </w:t>
      </w:r>
      <w:r w:rsidRPr="00BB3704">
        <w:br/>
        <w:t>(e-mail: m.hoffman@naktuinbouw.nl)</w:t>
      </w:r>
    </w:p>
    <w:p w14:paraId="543D0CD4" w14:textId="77777777" w:rsidR="00B04620" w:rsidRPr="00BB3704" w:rsidRDefault="00B04620" w:rsidP="00B04620">
      <w:pPr>
        <w:pStyle w:val="plcountry"/>
        <w:rPr>
          <w:lang w:val="es-ES"/>
        </w:rPr>
      </w:pPr>
      <w:r w:rsidRPr="00BB3704">
        <w:rPr>
          <w:lang w:val="es-ES"/>
        </w:rPr>
        <w:t>PÉROU / PERU / PERU / PERÚ</w:t>
      </w:r>
    </w:p>
    <w:p w14:paraId="4521F59C" w14:textId="77777777" w:rsidR="00B04620" w:rsidRPr="00BB3704" w:rsidRDefault="00B04620" w:rsidP="00B04620">
      <w:pPr>
        <w:pStyle w:val="pldetails"/>
        <w:rPr>
          <w:lang w:val="es-ES"/>
        </w:rPr>
      </w:pPr>
      <w:r w:rsidRPr="00BB3704">
        <w:rPr>
          <w:lang w:val="es-ES"/>
        </w:rPr>
        <w:t xml:space="preserve">Cinthya Vanessa MINAYA LESCANO (Sra.), Especialista de Variedades Vegetales y Conocimientos Tradicionales, Instituto Nacional de Defensa de la Competencia y de la Protección de la Propiedad Intelectual (INDECOPI), Lima </w:t>
      </w:r>
      <w:r w:rsidRPr="00BB3704">
        <w:rPr>
          <w:lang w:val="es-ES"/>
        </w:rPr>
        <w:br/>
        <w:t>(e-mail: cminaya@indecopi.gob.pe)</w:t>
      </w:r>
    </w:p>
    <w:p w14:paraId="42D83E49" w14:textId="77777777" w:rsidR="00B04620" w:rsidRPr="00BB3704" w:rsidRDefault="00B04620" w:rsidP="00B04620">
      <w:pPr>
        <w:pStyle w:val="plcountry"/>
      </w:pPr>
      <w:r w:rsidRPr="00BB3704">
        <w:t>POLOGNE / POLAND / POLEN / POLONIA</w:t>
      </w:r>
    </w:p>
    <w:p w14:paraId="7CDA3D79" w14:textId="77777777" w:rsidR="00B04620" w:rsidRPr="00BB3704" w:rsidRDefault="00B04620" w:rsidP="00B04620">
      <w:pPr>
        <w:pStyle w:val="pldetails"/>
      </w:pPr>
      <w:r w:rsidRPr="00BB3704">
        <w:t xml:space="preserve">Marcin KRÓL (Mr.), Head, DUS Testing Department, Research Centre for Cultivar Testing (COBORU), Slupia Wielka </w:t>
      </w:r>
      <w:r w:rsidRPr="00BB3704">
        <w:br/>
        <w:t>(e-mail: M.Krol@coboru.gov.pl)</w:t>
      </w:r>
    </w:p>
    <w:p w14:paraId="5B754BAF" w14:textId="77777777" w:rsidR="00B04620" w:rsidRPr="00BB3704" w:rsidRDefault="00B04620" w:rsidP="00B04620">
      <w:pPr>
        <w:pStyle w:val="plcountry"/>
        <w:rPr>
          <w:lang w:val="pt-BR"/>
        </w:rPr>
      </w:pPr>
      <w:r w:rsidRPr="00BB3704">
        <w:rPr>
          <w:lang w:val="pt-BR"/>
        </w:rPr>
        <w:t>RÉPUBLIQUE DE CORÉE / REPUBLIC OF KOREA / REPUBLIK KOREA / REPÚBLICA DE COREA</w:t>
      </w:r>
    </w:p>
    <w:p w14:paraId="3DE554D0" w14:textId="77777777" w:rsidR="00B04620" w:rsidRPr="00BB3704" w:rsidRDefault="00B04620" w:rsidP="00B04620">
      <w:pPr>
        <w:pStyle w:val="pldetails"/>
      </w:pPr>
      <w:r w:rsidRPr="00BB3704">
        <w:t xml:space="preserve">JongPil KIM (Mr.), Director, Plant Variety Protection Division, Korean Seed and Variety Service (KSVS), Gimcheon City </w:t>
      </w:r>
      <w:r w:rsidRPr="00BB3704">
        <w:br/>
        <w:t>(e-mail: kimjp21@korea.kr)</w:t>
      </w:r>
    </w:p>
    <w:p w14:paraId="21F37A0B" w14:textId="77777777" w:rsidR="00B04620" w:rsidRPr="00BB3704" w:rsidRDefault="00B04620" w:rsidP="00B04620">
      <w:pPr>
        <w:pStyle w:val="pldetails"/>
      </w:pPr>
      <w:r w:rsidRPr="00BB3704">
        <w:t xml:space="preserve">Yong Seok JANG (Mr.), Deputy Director, Plant Variety Protection Division, National Forest Seed Variety Center (NFSV), Chungcheongbukdo </w:t>
      </w:r>
      <w:r w:rsidRPr="00BB3704">
        <w:br/>
        <w:t xml:space="preserve">(e-mail: mushrm@korea.kr) </w:t>
      </w:r>
    </w:p>
    <w:p w14:paraId="149DC09B" w14:textId="77777777" w:rsidR="00B04620" w:rsidRPr="00BB3704" w:rsidRDefault="00B04620" w:rsidP="00B04620">
      <w:pPr>
        <w:pStyle w:val="pldetails"/>
      </w:pPr>
      <w:r w:rsidRPr="00BB3704">
        <w:t xml:space="preserve">Chan Woong PARK (Mr.), Deputy Director/Examiner, Plant Variety Protection Division, Korea Seed and Variety Service (KSVS), Jeju-Do </w:t>
      </w:r>
      <w:r w:rsidRPr="00BB3704">
        <w:br/>
        <w:t>(e-mail: chwopark@korea.kr)</w:t>
      </w:r>
    </w:p>
    <w:p w14:paraId="02F2AE2A" w14:textId="77777777" w:rsidR="00B04620" w:rsidRPr="00BB3704" w:rsidRDefault="00B04620" w:rsidP="00B04620">
      <w:pPr>
        <w:pStyle w:val="pldetails"/>
      </w:pPr>
      <w:r w:rsidRPr="00BB3704">
        <w:t xml:space="preserve">Tae Hoon KIM (Mr.), Senior Forest Researcher, Examiner, National Forest Seed Variety Center (NFSV), Chungcheongbuk-do </w:t>
      </w:r>
      <w:r w:rsidRPr="00BB3704">
        <w:br/>
        <w:t>(e-mail: algae23@korea.kr)</w:t>
      </w:r>
    </w:p>
    <w:p w14:paraId="3310290C" w14:textId="77777777" w:rsidR="00B04620" w:rsidRPr="00BB3704" w:rsidRDefault="00B04620" w:rsidP="00B04620">
      <w:pPr>
        <w:pStyle w:val="pldetails"/>
      </w:pPr>
      <w:r w:rsidRPr="00BB3704">
        <w:t xml:space="preserve">Won-Bum CHO (Mr.), Forest Researcher, Plant Variety Protection Division, National Forest Seed Variety Center (NFSV), Chungcheongbuk-do </w:t>
      </w:r>
      <w:r w:rsidRPr="00BB3704">
        <w:br/>
        <w:t xml:space="preserve">(e-mail: rudis99@korea.kr) </w:t>
      </w:r>
    </w:p>
    <w:p w14:paraId="0E037626" w14:textId="77777777" w:rsidR="00B04620" w:rsidRPr="00BB3704" w:rsidRDefault="00B04620" w:rsidP="00B04620">
      <w:pPr>
        <w:pStyle w:val="pldetails"/>
      </w:pPr>
      <w:r w:rsidRPr="00BB3704">
        <w:t xml:space="preserve">Hwan-Su HWANG (Mr.), Forest Researcher, Plant Variety Protection Division, National Forest Seed Variety Center, Korea Forest Service, Chungcheongbuk-do </w:t>
      </w:r>
      <w:r w:rsidRPr="00BB3704">
        <w:br/>
        <w:t>(e-mail: hwansu3368@korea.kr)</w:t>
      </w:r>
    </w:p>
    <w:p w14:paraId="35D8508B" w14:textId="77777777" w:rsidR="00B04620" w:rsidRPr="00BB3704" w:rsidRDefault="00B04620" w:rsidP="00B04620">
      <w:pPr>
        <w:pStyle w:val="pldetails"/>
      </w:pPr>
      <w:r w:rsidRPr="00BB3704">
        <w:t xml:space="preserve">Kwanghong LEE (Mr.), Researcher, Korea Seed and Variety Service (KSVS), Gimcheon City </w:t>
      </w:r>
      <w:r w:rsidRPr="00BB3704">
        <w:br/>
        <w:t>(e-mail: grin@korea.kr)</w:t>
      </w:r>
    </w:p>
    <w:p w14:paraId="4696BBF0" w14:textId="77777777" w:rsidR="00B04620" w:rsidRPr="00BB3704" w:rsidRDefault="00B04620" w:rsidP="00B04620">
      <w:pPr>
        <w:pStyle w:val="pldetails"/>
      </w:pPr>
      <w:r w:rsidRPr="00BB3704">
        <w:t xml:space="preserve">Dong-Min KIM (Mr.), Examiner, Korea Seed and Variety Service (KSVS) </w:t>
      </w:r>
      <w:r w:rsidRPr="00BB3704">
        <w:br/>
        <w:t>(e-mail: acekdm@korea.kr)</w:t>
      </w:r>
    </w:p>
    <w:p w14:paraId="1FB4BF0E" w14:textId="77777777" w:rsidR="00B04620" w:rsidRPr="00BB3704" w:rsidRDefault="00B04620" w:rsidP="00B04620">
      <w:pPr>
        <w:pStyle w:val="plcountry"/>
        <w:rPr>
          <w:lang w:val="es-ES"/>
        </w:rPr>
      </w:pPr>
      <w:r w:rsidRPr="00BB3704">
        <w:rPr>
          <w:lang w:val="es-ES"/>
        </w:rPr>
        <w:t xml:space="preserve">RÉPUBLIQUE DE MOLDOVA / REPUBLIC OF MOLDOVA / REPUBLIK MOLDAU / </w:t>
      </w:r>
      <w:r w:rsidRPr="00BB3704">
        <w:rPr>
          <w:lang w:val="es-ES"/>
        </w:rPr>
        <w:br/>
        <w:t>REPÚBLICA DE MOLDOVA</w:t>
      </w:r>
    </w:p>
    <w:p w14:paraId="74123FE5" w14:textId="77777777" w:rsidR="00B04620" w:rsidRPr="00BB3704" w:rsidRDefault="00B04620" w:rsidP="00B04620">
      <w:pPr>
        <w:pStyle w:val="pldetails"/>
        <w:rPr>
          <w:lang w:val="pt-BR"/>
        </w:rPr>
      </w:pPr>
      <w:r w:rsidRPr="00BB3704">
        <w:t xml:space="preserve">Mihail MACHIDON (Mr.), Director, State Commission for Crops Variety Testing  (SCCVT), Chisinau </w:t>
      </w:r>
      <w:r w:rsidRPr="00BB3704">
        <w:br/>
        <w:t>(e-mail: info@cstsp.md)</w:t>
      </w:r>
    </w:p>
    <w:p w14:paraId="7B2A1CCA" w14:textId="77777777" w:rsidR="00B04620" w:rsidRPr="00BB3704" w:rsidRDefault="00B04620" w:rsidP="00B04620">
      <w:pPr>
        <w:pStyle w:val="pldetails"/>
      </w:pPr>
      <w:r w:rsidRPr="00BB3704">
        <w:t xml:space="preserve">Ala GUSAN (Ms.), Chief expert, Patents Division, Inventions and Plant Varieties Department, State Agency on Intellectual Property of the Republic of Moldova (AGEPI), Chisinau </w:t>
      </w:r>
      <w:r w:rsidRPr="00BB3704">
        <w:br/>
        <w:t xml:space="preserve">(e-mail: ala.gusan@agepi.gov.md) </w:t>
      </w:r>
    </w:p>
    <w:p w14:paraId="199F611B" w14:textId="77777777" w:rsidR="00B04620" w:rsidRPr="00BB3704" w:rsidRDefault="00B04620" w:rsidP="00B04620">
      <w:pPr>
        <w:pStyle w:val="plcountry"/>
        <w:rPr>
          <w:lang w:val="pt-BR"/>
        </w:rPr>
      </w:pPr>
      <w:r w:rsidRPr="00BB3704">
        <w:rPr>
          <w:lang w:val="pt-BR"/>
        </w:rPr>
        <w:t xml:space="preserve">RÉPUBLIQUE Dominicaine / dominican REPUBLIC / dominikanische REPUBLIK / </w:t>
      </w:r>
      <w:r w:rsidRPr="00BB3704">
        <w:rPr>
          <w:lang w:val="pt-BR"/>
        </w:rPr>
        <w:br/>
        <w:t>REPÚBLICA Dominicana</w:t>
      </w:r>
    </w:p>
    <w:p w14:paraId="125CF5B2" w14:textId="77777777" w:rsidR="00B04620" w:rsidRPr="00BB3704" w:rsidRDefault="00B04620" w:rsidP="00B04620">
      <w:pPr>
        <w:pStyle w:val="pldetails"/>
        <w:rPr>
          <w:lang w:val="es-ES"/>
        </w:rPr>
      </w:pPr>
      <w:r w:rsidRPr="00BB3704">
        <w:rPr>
          <w:lang w:val="es-ES"/>
        </w:rPr>
        <w:t xml:space="preserve">María Ayalivis GARCÍA MEDRANO (Sra.), Directora, Oficina para el Registro de Variedades y Obtenciones Vegetales (OREVADO), Santo Domingo </w:t>
      </w:r>
      <w:r w:rsidRPr="00BB3704">
        <w:rPr>
          <w:lang w:val="es-ES"/>
        </w:rPr>
        <w:br/>
        <w:t>(e-mail: mgarcia@orevado.gob.do)</w:t>
      </w:r>
    </w:p>
    <w:p w14:paraId="134A5993" w14:textId="77777777" w:rsidR="00B04620" w:rsidRPr="00BB3704" w:rsidRDefault="00B04620" w:rsidP="00B04620">
      <w:pPr>
        <w:pStyle w:val="pldetails"/>
        <w:rPr>
          <w:lang w:val="es-ES"/>
        </w:rPr>
      </w:pPr>
      <w:r w:rsidRPr="00BB3704">
        <w:rPr>
          <w:lang w:val="es-ES"/>
        </w:rPr>
        <w:lastRenderedPageBreak/>
        <w:t xml:space="preserve">Octavio Augusto BERAS-GOICO JUSTINIANO (Sr.), Encargado del Departamento Legal, Oficina de Registro de Variedades y Obtenciones Vegetales (OREVADO), Santo Domingo </w:t>
      </w:r>
      <w:r w:rsidRPr="00BB3704">
        <w:rPr>
          <w:lang w:val="es-ES"/>
        </w:rPr>
        <w:br/>
        <w:t>(e-mail: ota470@gmail.com)</w:t>
      </w:r>
    </w:p>
    <w:p w14:paraId="265B20D0" w14:textId="77777777" w:rsidR="00B04620" w:rsidRPr="00BB3704" w:rsidRDefault="00B04620" w:rsidP="00B04620">
      <w:pPr>
        <w:pStyle w:val="pldetails"/>
        <w:rPr>
          <w:lang w:val="pt-BR"/>
        </w:rPr>
      </w:pPr>
      <w:r w:rsidRPr="00BB3704">
        <w:rPr>
          <w:lang w:val="pt-BR"/>
        </w:rPr>
        <w:t>Ivonne Nicole JACOBO TRIGO (Ms.), Counsellor, Permanent Mission Geneva</w:t>
      </w:r>
      <w:r w:rsidRPr="00BB3704">
        <w:rPr>
          <w:lang w:val="pt-BR"/>
        </w:rPr>
        <w:br/>
        <w:t>(e-mail: ijacobo@mirex.gob.do)</w:t>
      </w:r>
    </w:p>
    <w:p w14:paraId="11069F30" w14:textId="77777777" w:rsidR="00B04620" w:rsidRPr="00BB3704" w:rsidRDefault="00B04620" w:rsidP="00B04620">
      <w:pPr>
        <w:pStyle w:val="plcountry"/>
        <w:rPr>
          <w:lang w:val="pt-BR"/>
        </w:rPr>
      </w:pPr>
      <w:r w:rsidRPr="00BB3704">
        <w:rPr>
          <w:lang w:val="pt-BR"/>
        </w:rPr>
        <w:t>RÉPUBLIQUE TCHÈQUE / CZECH REPUBLIC / TSCHECHISCHE REPUBLIK / REPÚBLICA CHECA</w:t>
      </w:r>
    </w:p>
    <w:p w14:paraId="46159CD3" w14:textId="77777777" w:rsidR="00B04620" w:rsidRPr="00BB3704" w:rsidRDefault="00B04620" w:rsidP="00B04620">
      <w:pPr>
        <w:pStyle w:val="pldetails"/>
      </w:pPr>
      <w:r w:rsidRPr="00BB3704">
        <w:t xml:space="preserve">Andrea POVOLNÁ (Ms.), Head of DUS Department, National Plant Variety Office, Central Institute for Supervising and Testing in Agriculture (ÚKZÚZ), Brno </w:t>
      </w:r>
      <w:r w:rsidRPr="00BB3704">
        <w:br/>
        <w:t>(e-mail: andrea.povolna@ukzuz.cz)</w:t>
      </w:r>
    </w:p>
    <w:p w14:paraId="462E20D2" w14:textId="77777777" w:rsidR="00B04620" w:rsidRPr="00BB3704" w:rsidRDefault="00B04620" w:rsidP="00B04620">
      <w:pPr>
        <w:pStyle w:val="pldetails"/>
      </w:pPr>
      <w:r w:rsidRPr="00BB3704">
        <w:t xml:space="preserve">Pavla BÍMOVÁ (Ms.), General affairs of DUS testing, National Plant Variety Office, Central Institute for Supervising and Testing in Agriculture (ÚKZÚZ), Brno </w:t>
      </w:r>
      <w:r w:rsidRPr="00BB3704">
        <w:br/>
        <w:t>(e-mail: pavla.bimova@ukzuz.cz)</w:t>
      </w:r>
    </w:p>
    <w:p w14:paraId="72ADEDC8" w14:textId="77777777" w:rsidR="00B04620" w:rsidRPr="00BB3704" w:rsidRDefault="00B04620" w:rsidP="00B04620">
      <w:pPr>
        <w:pStyle w:val="plcountry"/>
        <w:rPr>
          <w:lang w:val="es-ES"/>
        </w:rPr>
      </w:pPr>
      <w:r w:rsidRPr="00BB3704">
        <w:rPr>
          <w:lang w:val="es-ES"/>
        </w:rPr>
        <w:t xml:space="preserve">RÉPUBLIQUE-UNIE DE TANZANIE / UNITED REPUBLIC OF TANZANIA / </w:t>
      </w:r>
      <w:r w:rsidRPr="00BB3704">
        <w:rPr>
          <w:lang w:val="es-ES"/>
        </w:rPr>
        <w:br/>
        <w:t>VEREINIGTE REPUBLIK TANSANIA / REPÚBLICA UNIDA DE TANZANÍA</w:t>
      </w:r>
    </w:p>
    <w:p w14:paraId="1587F52A" w14:textId="77777777" w:rsidR="00B04620" w:rsidRPr="00BB3704" w:rsidRDefault="00B04620" w:rsidP="00B04620">
      <w:pPr>
        <w:pStyle w:val="pldetails"/>
      </w:pPr>
      <w:r w:rsidRPr="00BB3704">
        <w:t xml:space="preserve">Patrick NGWEDIAGI (Mr.), Director General, Tanzania Official Seed Certification Institute (TOSCI), Morogoro </w:t>
      </w:r>
      <w:r w:rsidRPr="00BB3704">
        <w:br/>
        <w:t>(e-mail: dg@tosci.go.tz)</w:t>
      </w:r>
    </w:p>
    <w:p w14:paraId="1BD50821" w14:textId="77777777" w:rsidR="00B04620" w:rsidRPr="00BB3704" w:rsidRDefault="00B04620" w:rsidP="00B04620">
      <w:pPr>
        <w:pStyle w:val="pldetails"/>
      </w:pPr>
      <w:r w:rsidRPr="00BB3704">
        <w:t xml:space="preserve">Twalib Mustafa NJOHOLE (Mr.), Registrar of Plant Breeders' Rights, Plant Breeders Rights' Office, Ministry of Agriculture (MoA), Dodoma </w:t>
      </w:r>
      <w:r w:rsidRPr="00BB3704">
        <w:br/>
        <w:t>(e-mail: twalib.njohole@kilimo.go.tz)</w:t>
      </w:r>
    </w:p>
    <w:p w14:paraId="56A5927C" w14:textId="77777777" w:rsidR="00B04620" w:rsidRPr="00BB3704" w:rsidRDefault="00B04620" w:rsidP="00B04620">
      <w:pPr>
        <w:pStyle w:val="plcountry"/>
      </w:pPr>
      <w:r w:rsidRPr="00BB3704">
        <w:t>ROUMANIE / ROMANIA / RUMÄNIEN / RUMANIA</w:t>
      </w:r>
    </w:p>
    <w:p w14:paraId="28F1773D" w14:textId="77777777" w:rsidR="00B04620" w:rsidRPr="00BB3704" w:rsidRDefault="00B04620" w:rsidP="00B04620">
      <w:pPr>
        <w:pStyle w:val="pldetails"/>
      </w:pPr>
      <w:r w:rsidRPr="00BB3704">
        <w:t>Teodor Dan ENESCU (Mr.), Counsellor, State Institute for Variety Testing and Registration (ISTIS), Bucarest</w:t>
      </w:r>
      <w:r w:rsidRPr="00BB3704">
        <w:br/>
        <w:t>(e-mail: enescu_teodor@istis.ro)</w:t>
      </w:r>
    </w:p>
    <w:p w14:paraId="527830FB" w14:textId="77777777" w:rsidR="00B04620" w:rsidRPr="00BB3704" w:rsidRDefault="00B04620" w:rsidP="00B04620">
      <w:pPr>
        <w:pStyle w:val="plcountry"/>
      </w:pPr>
      <w:r w:rsidRPr="00BB3704">
        <w:t>ROYAUME-UNI / UNITED KINGDOM / VEREINIGTES KÖNIGREICH / REINO UNIDO</w:t>
      </w:r>
    </w:p>
    <w:p w14:paraId="67FBF482" w14:textId="77777777" w:rsidR="00B04620" w:rsidRPr="00BB3704" w:rsidRDefault="00B04620" w:rsidP="00B04620">
      <w:pPr>
        <w:pStyle w:val="pldetails"/>
      </w:pPr>
      <w:r w:rsidRPr="00BB3704">
        <w:t xml:space="preserve">Kat DEEKS (Ms.), Plant Variety and seeds policy Team Leader, Department for Environment, Food and Rural Affairs (Defra), Cambridge </w:t>
      </w:r>
      <w:r w:rsidRPr="00BB3704">
        <w:br/>
        <w:t>(e-mail: katherine.deeks@defra.gov.uk)</w:t>
      </w:r>
    </w:p>
    <w:p w14:paraId="47E00B93" w14:textId="77777777" w:rsidR="00B04620" w:rsidRPr="00BB3704" w:rsidRDefault="00B04620" w:rsidP="00B04620">
      <w:pPr>
        <w:pStyle w:val="pldetails"/>
      </w:pPr>
      <w:r w:rsidRPr="00BB3704">
        <w:t xml:space="preserve">Michael BROWN (Mr.), Head of Plant Variety and Seeds (PVS), Animal and Plant Health Agency (APHA), Cambridge </w:t>
      </w:r>
      <w:r w:rsidRPr="00BB3704">
        <w:br/>
        <w:t>(e-mail: Michael.Brown@apha.gov.uk)</w:t>
      </w:r>
    </w:p>
    <w:p w14:paraId="7928D2E7" w14:textId="77777777" w:rsidR="00B04620" w:rsidRPr="00BB3704" w:rsidRDefault="00B04620" w:rsidP="00B04620">
      <w:pPr>
        <w:pStyle w:val="pldetails"/>
      </w:pPr>
      <w:r w:rsidRPr="00BB3704">
        <w:t xml:space="preserve">Margaret WALLACE (Ms.), Head of Agricultural Crop Characterisation, NIAB, Cambridge </w:t>
      </w:r>
      <w:r w:rsidRPr="00BB3704">
        <w:br/>
        <w:t>(e-mail: margaret.wallace@niab.com)</w:t>
      </w:r>
    </w:p>
    <w:p w14:paraId="2E2FD337" w14:textId="77777777" w:rsidR="00B04620" w:rsidRPr="00BB3704" w:rsidRDefault="00B04620" w:rsidP="00B04620">
      <w:pPr>
        <w:pStyle w:val="pldetails"/>
      </w:pPr>
      <w:r w:rsidRPr="00BB3704">
        <w:t xml:space="preserve">Sigurd RAMANS-HARBOROUGH (Mr.), Manager of UK Variety Listing and PBR, Plant Varieties and Seeds, Animal and Plant Health Agency (APHA), Department for Environment, Food and Rural Affairs (DEFRA), Cambridge </w:t>
      </w:r>
      <w:r w:rsidRPr="00BB3704">
        <w:br/>
        <w:t>(e-mail: Sigurd.Ramans-Harborough@defra.gov.uk)</w:t>
      </w:r>
    </w:p>
    <w:p w14:paraId="7BC6C303" w14:textId="77777777" w:rsidR="00B04620" w:rsidRPr="00BB3704" w:rsidRDefault="00B04620" w:rsidP="00B04620">
      <w:pPr>
        <w:pStyle w:val="pldetails"/>
      </w:pPr>
      <w:r w:rsidRPr="00BB3704">
        <w:t xml:space="preserve">Hilary PAPWORTH (Ms.), Senior Technical Manager, NIAB, Cambridge </w:t>
      </w:r>
      <w:r w:rsidRPr="00BB3704">
        <w:br/>
        <w:t>(e-mail: hilary.papworth@niab.com)</w:t>
      </w:r>
    </w:p>
    <w:p w14:paraId="133448B9" w14:textId="77777777" w:rsidR="00B04620" w:rsidRPr="00BB3704" w:rsidRDefault="00B04620" w:rsidP="00B04620">
      <w:pPr>
        <w:pStyle w:val="plcountry"/>
      </w:pPr>
      <w:r w:rsidRPr="00BB3704">
        <w:t>SLOVAQUIE / SLOVAKIA / SLOWAKEI / ESLOVAQUIA</w:t>
      </w:r>
    </w:p>
    <w:p w14:paraId="57D693C8" w14:textId="77777777" w:rsidR="00B04620" w:rsidRPr="00BB3704" w:rsidRDefault="00B04620" w:rsidP="00B04620">
      <w:pPr>
        <w:pStyle w:val="pldetails"/>
      </w:pPr>
      <w:r w:rsidRPr="00BB3704">
        <w:t>Ľubomir BASTA (Mr.), Head of DUS testing, Department of Variety Testing, Central Control and Testing Institute in Agriculture (ÚKSÚP), Bratislava</w:t>
      </w:r>
      <w:r w:rsidRPr="00BB3704">
        <w:br/>
        <w:t>(e-mail: lubomir.basta@uksup.sk)</w:t>
      </w:r>
    </w:p>
    <w:p w14:paraId="5DF050CC" w14:textId="77777777" w:rsidR="00B04620" w:rsidRPr="00BB3704" w:rsidRDefault="00B04620" w:rsidP="00B04620">
      <w:pPr>
        <w:pStyle w:val="pldetails"/>
      </w:pPr>
      <w:r w:rsidRPr="00BB3704">
        <w:t xml:space="preserve">Ján GALBAVY (Mr.), First Secretary, Permanent Mission, Grand-Saconnex </w:t>
      </w:r>
      <w:r w:rsidRPr="00BB3704">
        <w:br/>
        <w:t>(e-mail: Jan.Galbavy@mzv.sk)</w:t>
      </w:r>
    </w:p>
    <w:p w14:paraId="67588696" w14:textId="77777777" w:rsidR="00B04620" w:rsidRPr="00BB3704" w:rsidRDefault="00B04620" w:rsidP="00B04620">
      <w:pPr>
        <w:pStyle w:val="plcountry"/>
      </w:pPr>
      <w:r w:rsidRPr="00BB3704">
        <w:t>SUISSE / SWITZERLAND / SCHWEIZ / SUIZA</w:t>
      </w:r>
    </w:p>
    <w:p w14:paraId="4A301896" w14:textId="77777777" w:rsidR="00B04620" w:rsidRPr="00BB3704" w:rsidRDefault="00B04620" w:rsidP="00B04620">
      <w:pPr>
        <w:pStyle w:val="pldetails"/>
      </w:pPr>
      <w:r w:rsidRPr="00BB3704">
        <w:t xml:space="preserve">Manuela BRAND (Ms.), Plant Variety Rights Office, Plant Health and Varieties, Office fédéral de l'agriculture (OFAG), Bern </w:t>
      </w:r>
      <w:r w:rsidRPr="00BB3704">
        <w:br/>
        <w:t>(e-mail: manuela.brand@blw.admin.ch)</w:t>
      </w:r>
    </w:p>
    <w:p w14:paraId="322C0224" w14:textId="77777777" w:rsidR="00B04620" w:rsidRPr="00BB3704" w:rsidRDefault="00B04620" w:rsidP="00B04620">
      <w:pPr>
        <w:pStyle w:val="plcountry"/>
        <w:rPr>
          <w:lang w:val="fr-CH"/>
        </w:rPr>
      </w:pPr>
      <w:r w:rsidRPr="00BB3704">
        <w:rPr>
          <w:lang w:val="fr-CH"/>
        </w:rPr>
        <w:lastRenderedPageBreak/>
        <w:t>TUNISIE / TUNISIA / TUNESIEN / TÚNEZ</w:t>
      </w:r>
    </w:p>
    <w:p w14:paraId="5D5AFC23" w14:textId="77777777" w:rsidR="00B04620" w:rsidRPr="00BB3704" w:rsidRDefault="00B04620" w:rsidP="00B04620">
      <w:pPr>
        <w:pStyle w:val="pldetails"/>
        <w:rPr>
          <w:lang w:val="fr-CH"/>
        </w:rPr>
      </w:pPr>
      <w:r w:rsidRPr="00BB3704">
        <w:rPr>
          <w:lang w:val="fr-CH"/>
        </w:rPr>
        <w:t xml:space="preserve">Omar BRAHMI (M.), </w:t>
      </w:r>
      <w:r w:rsidRPr="00BB3704">
        <w:rPr>
          <w:lang w:val="fr-FR"/>
        </w:rPr>
        <w:t xml:space="preserve">Ingénieur en chef, Chef service Évaluation, Homologation et Protection des Obtentions Végétales, Direction Générale de la Santé Végétale et de Contrôle des Intrants Agricoles, Ministère de l'Agriculture, des Ressources Hydrauliques et de la Pêche, Tunis </w:t>
      </w:r>
      <w:r w:rsidRPr="00BB3704">
        <w:rPr>
          <w:lang w:val="fr-FR"/>
        </w:rPr>
        <w:br/>
        <w:t>(e-mail: bo.dgpcqpa@iresa.agrinet.tn)</w:t>
      </w:r>
    </w:p>
    <w:p w14:paraId="0687BB7C" w14:textId="77777777" w:rsidR="00B04620" w:rsidRPr="00BB3704" w:rsidRDefault="00B04620" w:rsidP="00B04620">
      <w:pPr>
        <w:pStyle w:val="plcountry"/>
      </w:pPr>
      <w:r w:rsidRPr="00BB3704">
        <w:t>TÜRKIYE / TÜRKIYE / TÜRKEI / TÜRKIYE</w:t>
      </w:r>
    </w:p>
    <w:p w14:paraId="203045B0" w14:textId="77777777" w:rsidR="00B04620" w:rsidRPr="00BB3704" w:rsidRDefault="00B04620" w:rsidP="00B04620">
      <w:pPr>
        <w:pStyle w:val="pldetails"/>
      </w:pPr>
      <w:r w:rsidRPr="00BB3704">
        <w:t xml:space="preserve">Ömer Faruk ATAY (Mr.), Designated Person Of Türkiye To UPOV, General Directorate of Plant Production, Ankara </w:t>
      </w:r>
      <w:r w:rsidRPr="00BB3704">
        <w:br/>
        <w:t>(e-mail: Omerfaruk.atay@tarimorman.gov.tr)</w:t>
      </w:r>
    </w:p>
    <w:p w14:paraId="76EE28E8" w14:textId="77777777" w:rsidR="00B04620" w:rsidRPr="00BB3704" w:rsidRDefault="00B04620" w:rsidP="00B04620">
      <w:pPr>
        <w:pStyle w:val="pldetails"/>
      </w:pPr>
      <w:r w:rsidRPr="00BB3704">
        <w:t>Mehmet ÇAKMAK (Mr.), PBR Expert, Senior Agricultural Engineer, Msc., Seed Department, General Directorate of Plant Production, Ministry of Agriculture and Forestry, Ankara</w:t>
      </w:r>
      <w:r w:rsidRPr="00BB3704">
        <w:br/>
        <w:t>(e-mail: mehmet.cakmak@tarimorman.gov.tr)</w:t>
      </w:r>
    </w:p>
    <w:p w14:paraId="29A4406C" w14:textId="77777777" w:rsidR="00B04620" w:rsidRPr="00BB3704" w:rsidRDefault="00B04620" w:rsidP="00B04620">
      <w:pPr>
        <w:pStyle w:val="pldetails"/>
      </w:pPr>
      <w:r w:rsidRPr="00BB3704">
        <w:t>Nilufer YILDIRIM SOZMEN (Mr.), PBR Expert, Senior Agricultural Engineer, Ankara</w:t>
      </w:r>
      <w:r w:rsidRPr="00BB3704">
        <w:br/>
        <w:t>(e-mail: nilufer.sozmen@tarimorman.gov.tr)</w:t>
      </w:r>
    </w:p>
    <w:p w14:paraId="1D4837B1" w14:textId="77777777" w:rsidR="00B04620" w:rsidRPr="00BB3704" w:rsidRDefault="00B04620" w:rsidP="00B04620">
      <w:pPr>
        <w:pStyle w:val="pldetails"/>
      </w:pPr>
      <w:r w:rsidRPr="00BB3704">
        <w:t xml:space="preserve">Aysen ALAY VURAL (Ms.), Research Programme Coordinator, General Directorate Of Agricultural Research and Policy, Ankara </w:t>
      </w:r>
      <w:r w:rsidRPr="00BB3704">
        <w:br/>
        <w:t xml:space="preserve">(e-mail: aysen.alayvural@tarimorman.gov.tr) </w:t>
      </w:r>
    </w:p>
    <w:p w14:paraId="768D4D93" w14:textId="77777777" w:rsidR="00B04620" w:rsidRPr="00BB3704" w:rsidRDefault="00B04620" w:rsidP="00B04620">
      <w:pPr>
        <w:pStyle w:val="pldetails"/>
      </w:pPr>
      <w:r w:rsidRPr="00BB3704">
        <w:t xml:space="preserve">Evran DOGAN (Ms.), Research Programme Coordinator/Agricultural Engineer, General Directorate Of Agricultural Research and Policy, Ankara </w:t>
      </w:r>
      <w:r w:rsidRPr="00BB3704">
        <w:br/>
        <w:t xml:space="preserve">(e-mail: evran.dogan@tarimorman.gov.tr) </w:t>
      </w:r>
    </w:p>
    <w:p w14:paraId="25E5FD29" w14:textId="77777777" w:rsidR="00B04620" w:rsidRPr="00BB3704" w:rsidRDefault="00B04620" w:rsidP="00B04620">
      <w:pPr>
        <w:pStyle w:val="pldetails"/>
      </w:pPr>
      <w:r w:rsidRPr="00BB3704">
        <w:t xml:space="preserve">Sinem GULER (Ms.), Research Programme Coordinator, General Directorate Of Agricultural Research and Policy, Ankara </w:t>
      </w:r>
      <w:r w:rsidRPr="00BB3704">
        <w:br/>
        <w:t xml:space="preserve">(e-mail: sinem.guler@tarimorman.gov.tr) </w:t>
      </w:r>
    </w:p>
    <w:p w14:paraId="032DD202" w14:textId="77777777" w:rsidR="00B04620" w:rsidRPr="00BB3704" w:rsidRDefault="00B04620" w:rsidP="00B04620">
      <w:pPr>
        <w:pStyle w:val="pldetails"/>
      </w:pPr>
      <w:r w:rsidRPr="00BB3704">
        <w:t xml:space="preserve">Cagri OVAYURT (Ms.), Agricultural Engineer, General Directorate of Agricultural Research and Policies, Ankara </w:t>
      </w:r>
      <w:r w:rsidRPr="00BB3704">
        <w:br/>
        <w:t xml:space="preserve">(e-mail: cagri.ovayurt@tarimorman.gov.tr)  </w:t>
      </w:r>
    </w:p>
    <w:p w14:paraId="0FDE4E7A" w14:textId="77777777" w:rsidR="00B04620" w:rsidRPr="00BB3704" w:rsidRDefault="00B04620" w:rsidP="00B04620">
      <w:pPr>
        <w:pStyle w:val="plcountry"/>
      </w:pPr>
      <w:r w:rsidRPr="00BB3704">
        <w:t>UKRAINE / UKRAINE / UKRAINE / UCRANIA</w:t>
      </w:r>
    </w:p>
    <w:p w14:paraId="5E755731" w14:textId="77777777" w:rsidR="00B04620" w:rsidRPr="00BB3704" w:rsidRDefault="00B04620" w:rsidP="00B04620">
      <w:pPr>
        <w:pStyle w:val="pldetails"/>
      </w:pPr>
      <w:r w:rsidRPr="00BB3704">
        <w:t xml:space="preserve">Nataliia HOLICHENKO (Ms.), Head, Department of International Cooperation and Support of the UPOV Council Representative, Ukrainian Institute for Plant Variety Examination, Kyiv </w:t>
      </w:r>
      <w:r w:rsidRPr="00BB3704">
        <w:br/>
        <w:t>(e-mail: nataliia.holichenko@gmail.com)</w:t>
      </w:r>
    </w:p>
    <w:p w14:paraId="569EDE79" w14:textId="77777777" w:rsidR="00B04620" w:rsidRPr="00BB3704" w:rsidRDefault="00B04620" w:rsidP="00B04620">
      <w:pPr>
        <w:pStyle w:val="plcountry"/>
        <w:rPr>
          <w:lang w:val="es-ES"/>
        </w:rPr>
      </w:pPr>
      <w:r w:rsidRPr="00BB3704">
        <w:rPr>
          <w:lang w:val="es-ES"/>
        </w:rPr>
        <w:t>UNION EUROPÉENNE / EUROPEAN UNION / EUROPÄISCHE UNION / UNIÓN EUROPEA</w:t>
      </w:r>
    </w:p>
    <w:p w14:paraId="27C9A279" w14:textId="77777777" w:rsidR="00B04620" w:rsidRPr="00BB3704" w:rsidRDefault="00B04620" w:rsidP="00B04620">
      <w:pPr>
        <w:pStyle w:val="pldetails"/>
        <w:rPr>
          <w:lang w:val="pt-BR"/>
        </w:rPr>
      </w:pPr>
      <w:r w:rsidRPr="00BB3704">
        <w:rPr>
          <w:lang w:val="es-ES"/>
        </w:rPr>
        <w:t xml:space="preserve">Nuria URQUÍA FERNÁNDEZ (Sra.), Jefe de Área de Registro de Variedades, Oficina Española de Variedades Vegetales (MPA y OEVV), Ministerio de Agricultura, Pesca y Alimentación (MAPA), Madrid </w:t>
      </w:r>
      <w:r w:rsidRPr="00BB3704">
        <w:rPr>
          <w:lang w:val="es-ES"/>
        </w:rPr>
        <w:br/>
        <w:t>(e-mail: nurquia@mapa.es)</w:t>
      </w:r>
    </w:p>
    <w:p w14:paraId="7D6ABF9D" w14:textId="77777777" w:rsidR="00B04620" w:rsidRPr="00BB3704" w:rsidRDefault="00B04620" w:rsidP="00B04620">
      <w:pPr>
        <w:pStyle w:val="pldetails"/>
      </w:pPr>
      <w:r w:rsidRPr="00BB3704">
        <w:t xml:space="preserve">Päivi MANNERKORPI (Ms.), Team Leader - Plant Reproductive Material, Unit G1 Plant Health, Directorate General for Health and Food Safety (DG SANTE), European Commission, Brussels </w:t>
      </w:r>
      <w:r w:rsidRPr="00BB3704">
        <w:br/>
        <w:t>(e-mail: paivi.mannerkorpi@ec.europa.eu)</w:t>
      </w:r>
    </w:p>
    <w:p w14:paraId="0345EB11" w14:textId="77777777" w:rsidR="00B04620" w:rsidRPr="00BB3704" w:rsidRDefault="00B04620" w:rsidP="00B04620">
      <w:pPr>
        <w:pStyle w:val="pldetails"/>
      </w:pPr>
      <w:r w:rsidRPr="00BB3704">
        <w:t xml:space="preserve">Dirk THEOBALD (Mr.), Senior Adviser, Community Plant Variety Office (CPVO), Angers </w:t>
      </w:r>
      <w:r w:rsidRPr="00BB3704">
        <w:br/>
        <w:t>(e-mail: theobald@cpvo.europa.eu)</w:t>
      </w:r>
    </w:p>
    <w:p w14:paraId="2C579690" w14:textId="77777777" w:rsidR="00B04620" w:rsidRPr="00BB3704" w:rsidRDefault="00B04620" w:rsidP="00B04620">
      <w:pPr>
        <w:pStyle w:val="pldetails"/>
      </w:pPr>
      <w:r w:rsidRPr="00BB3704">
        <w:t xml:space="preserve">Jean MAISON (Mr.), Deputy Head, Technical Unit, Community Plant Variety Office (CPVO), </w:t>
      </w:r>
      <w:r w:rsidRPr="00BB3704">
        <w:br/>
        <w:t>Angers (e-mail: maison@cpvo.europa.eu)</w:t>
      </w:r>
    </w:p>
    <w:p w14:paraId="3737CC4F" w14:textId="77777777" w:rsidR="00B04620" w:rsidRPr="00BB3704" w:rsidRDefault="00B04620" w:rsidP="00B04620">
      <w:pPr>
        <w:pStyle w:val="plcountry"/>
        <w:rPr>
          <w:lang w:val="es-ES"/>
        </w:rPr>
      </w:pPr>
      <w:r w:rsidRPr="00BB3704">
        <w:rPr>
          <w:lang w:val="es-ES"/>
        </w:rPr>
        <w:t>URUGUAY / URUGUAY / URUGUAY</w:t>
      </w:r>
    </w:p>
    <w:p w14:paraId="72A5D3CE" w14:textId="77777777" w:rsidR="00B04620" w:rsidRPr="00BB3704" w:rsidRDefault="00B04620" w:rsidP="00B04620">
      <w:pPr>
        <w:pStyle w:val="pldetails"/>
        <w:rPr>
          <w:lang w:val="es-ES"/>
        </w:rPr>
      </w:pPr>
      <w:r w:rsidRPr="00BB3704">
        <w:rPr>
          <w:lang w:val="es-ES"/>
        </w:rPr>
        <w:t xml:space="preserve">Daniel BAYCE MUÑOZ (Sr.), Director Ejecutivo, Instituto Nacional de Semillas (INASE), Canelones </w:t>
      </w:r>
      <w:r w:rsidRPr="00BB3704">
        <w:rPr>
          <w:lang w:val="es-ES"/>
        </w:rPr>
        <w:br/>
        <w:t xml:space="preserve">(e-mail: dbayce@inase.uy)  </w:t>
      </w:r>
    </w:p>
    <w:p w14:paraId="5EBB6F42" w14:textId="77777777" w:rsidR="00B04620" w:rsidRPr="00BB3704" w:rsidRDefault="00B04620" w:rsidP="00B04620">
      <w:pPr>
        <w:pStyle w:val="plheading"/>
      </w:pPr>
      <w:r w:rsidRPr="00BB3704">
        <w:t>II. OBSERVATEURS / OBSERVERS / BEOBACHTER / OBSERVADORES</w:t>
      </w:r>
    </w:p>
    <w:p w14:paraId="57A826B2" w14:textId="77777777" w:rsidR="00B04620" w:rsidRPr="00BB3704" w:rsidRDefault="00B04620" w:rsidP="00B04620">
      <w:pPr>
        <w:pStyle w:val="plcountry"/>
      </w:pPr>
      <w:r w:rsidRPr="00BB3704">
        <w:t>ARABIE SAOUDITE / SAUDI ARABIA / SAUDI-ARABIEN / ARABIA SAUDITA</w:t>
      </w:r>
    </w:p>
    <w:p w14:paraId="68E14DD5" w14:textId="77777777" w:rsidR="00B04620" w:rsidRPr="00BB3704" w:rsidRDefault="00B04620" w:rsidP="00B04620">
      <w:pPr>
        <w:pStyle w:val="pldetails"/>
      </w:pPr>
      <w:r w:rsidRPr="00BB3704">
        <w:t xml:space="preserve">Ali NAMAZI (Mr.), Head of Plant Varieties, Saudi Authority for Intellectual Property (SAIP), Riyadh </w:t>
      </w:r>
      <w:r w:rsidRPr="00BB3704">
        <w:br/>
        <w:t>(e-mail: anamazi@saip.gov.sa)</w:t>
      </w:r>
    </w:p>
    <w:p w14:paraId="2673D60C" w14:textId="77777777" w:rsidR="00B04620" w:rsidRPr="00BB3704" w:rsidRDefault="00B04620" w:rsidP="00B04620">
      <w:pPr>
        <w:pStyle w:val="pldetails"/>
      </w:pPr>
      <w:r w:rsidRPr="00BB3704">
        <w:t xml:space="preserve">Fahd ALAIJAN (Mr.), Patent Support Expert, Saudi Authority for Intellectual Property (SAIP), Riyadh </w:t>
      </w:r>
      <w:r w:rsidRPr="00BB3704">
        <w:br/>
        <w:t>(e-mail: fajlan@saip.gov.sa)</w:t>
      </w:r>
    </w:p>
    <w:p w14:paraId="44E752E4" w14:textId="77777777" w:rsidR="00B04620" w:rsidRPr="00BB3704" w:rsidRDefault="00B04620" w:rsidP="00B04620">
      <w:pPr>
        <w:pStyle w:val="plcountry"/>
      </w:pPr>
      <w:r w:rsidRPr="00BB3704">
        <w:lastRenderedPageBreak/>
        <w:t>KAZAKHSTAN / KAZAKHSTAN / KASACHSTAN / KAZAJSTÁN</w:t>
      </w:r>
    </w:p>
    <w:p w14:paraId="7963C812" w14:textId="77777777" w:rsidR="00B04620" w:rsidRPr="00BB3704" w:rsidRDefault="00B04620" w:rsidP="00B04620">
      <w:pPr>
        <w:pStyle w:val="pldetails"/>
      </w:pPr>
      <w:r w:rsidRPr="00BB3704">
        <w:t xml:space="preserve">Talgat AZHGALIYEV (Mr.), Chairman, State Commission for Variety Testing of Agricultural Crops (RSI), Ministry of Agriculture, Nur-Sultan </w:t>
      </w:r>
      <w:r w:rsidRPr="00BB3704">
        <w:br/>
        <w:t>(e-mail: office@sortcom.kz)</w:t>
      </w:r>
    </w:p>
    <w:p w14:paraId="03FF532D" w14:textId="77777777" w:rsidR="00B04620" w:rsidRPr="00BB3704" w:rsidRDefault="00B04620" w:rsidP="00B04620">
      <w:pPr>
        <w:pStyle w:val="pldetails"/>
      </w:pPr>
      <w:r w:rsidRPr="00BB3704">
        <w:t>Ademi GABDOLA (Ms.), Head of patentability examination department, State Commission for variety testing of agricultural crops, Nur</w:t>
      </w:r>
      <w:r w:rsidRPr="00BB3704">
        <w:noBreakHyphen/>
        <w:t xml:space="preserve">Sultan </w:t>
      </w:r>
      <w:r w:rsidRPr="00BB3704">
        <w:br/>
        <w:t>(e-mail: for_work_15@mail.ru)</w:t>
      </w:r>
    </w:p>
    <w:p w14:paraId="7526A9E7" w14:textId="77777777" w:rsidR="00B04620" w:rsidRPr="00BB3704" w:rsidRDefault="00B04620" w:rsidP="00B04620">
      <w:pPr>
        <w:pStyle w:val="plcountry"/>
      </w:pPr>
      <w:r w:rsidRPr="00BB3704">
        <w:t>MALAISIE / MALAYSIA / MALAYSIA / MALASIA</w:t>
      </w:r>
    </w:p>
    <w:p w14:paraId="67510AD6" w14:textId="77777777" w:rsidR="00B04620" w:rsidRPr="00BB3704" w:rsidRDefault="00B04620" w:rsidP="00B04620">
      <w:pPr>
        <w:pStyle w:val="pldetails"/>
      </w:pPr>
      <w:r w:rsidRPr="00BB3704">
        <w:t xml:space="preserve">Foong Lian SOO (Ms.), Principal Assistant Director, Crop Quality Control Division, Plant Variety Protection Section, Department of Agriculture (DOA), Putrajaya </w:t>
      </w:r>
      <w:r w:rsidRPr="00BB3704">
        <w:br/>
        <w:t>(e-mail: lian@doa.gov.my)</w:t>
      </w:r>
    </w:p>
    <w:p w14:paraId="2B19A0C4" w14:textId="77777777" w:rsidR="00B04620" w:rsidRPr="00BB3704" w:rsidRDefault="00B04620" w:rsidP="00B04620">
      <w:pPr>
        <w:pStyle w:val="plcountry"/>
      </w:pPr>
      <w:bookmarkStart w:id="65" w:name="_Hlk148965754"/>
      <w:r w:rsidRPr="00BB3704">
        <w:t>THAÏLANDE / THAILAND / THAILAND / TAILANDIA</w:t>
      </w:r>
    </w:p>
    <w:p w14:paraId="11393DB2" w14:textId="77777777" w:rsidR="00B04620" w:rsidRPr="00BB3704" w:rsidRDefault="00B04620" w:rsidP="00B04620">
      <w:pPr>
        <w:pStyle w:val="pldetails"/>
      </w:pPr>
      <w:r w:rsidRPr="00BB3704">
        <w:t xml:space="preserve">Jaruwan SUKKHAROM (Ms.), Minister Counsellor, Permanent Mission of Thailand to the WTO, Geneva </w:t>
      </w:r>
      <w:r w:rsidRPr="00BB3704">
        <w:br/>
        <w:t xml:space="preserve">(e-mail: jaruwan@thaiwto.com) </w:t>
      </w:r>
    </w:p>
    <w:bookmarkEnd w:id="65"/>
    <w:p w14:paraId="5C009BDF" w14:textId="77777777" w:rsidR="00B04620" w:rsidRPr="00BB3704" w:rsidRDefault="00B04620" w:rsidP="00B04620">
      <w:pPr>
        <w:pStyle w:val="plheading"/>
      </w:pPr>
      <w:r w:rsidRPr="00BB3704">
        <w:t>III. ORGANISATIONS / ORGANIZATIONS / ORGANISATIONEN / ORGANIZACIONES</w:t>
      </w:r>
    </w:p>
    <w:p w14:paraId="1E689B6C" w14:textId="77777777" w:rsidR="00B04620" w:rsidRPr="00BB3704" w:rsidRDefault="00B04620" w:rsidP="00B04620">
      <w:pPr>
        <w:pStyle w:val="plcountry"/>
      </w:pPr>
      <w:r w:rsidRPr="00BB3704">
        <w:t>AFRICAN SEED TRADE ASSOCIATION (afsta)</w:t>
      </w:r>
    </w:p>
    <w:p w14:paraId="2E1F36CF" w14:textId="77777777" w:rsidR="00B04620" w:rsidRPr="00BB3704" w:rsidRDefault="00B04620" w:rsidP="00B04620">
      <w:pPr>
        <w:pStyle w:val="pldetails"/>
      </w:pPr>
      <w:r w:rsidRPr="00BB3704">
        <w:t>Catherine LANGAT (Ms.), Technical Manager, African Seed Trade Association (AFSTA), Nairobi, Kenya</w:t>
      </w:r>
      <w:r w:rsidRPr="00BB3704">
        <w:br/>
        <w:t>(e-mail: catherine@afsta.org)</w:t>
      </w:r>
    </w:p>
    <w:p w14:paraId="7E865BFE" w14:textId="77777777" w:rsidR="00B04620" w:rsidRPr="00BB3704" w:rsidRDefault="00B04620" w:rsidP="00B04620">
      <w:pPr>
        <w:pStyle w:val="plcountry"/>
      </w:pPr>
      <w:r w:rsidRPr="00BB3704">
        <w:t>CROPLIFE INTERNATIONAL</w:t>
      </w:r>
    </w:p>
    <w:p w14:paraId="03841357" w14:textId="77777777" w:rsidR="00B04620" w:rsidRPr="00BB3704" w:rsidRDefault="00B04620" w:rsidP="00B04620">
      <w:pPr>
        <w:pStyle w:val="pldetails"/>
      </w:pPr>
      <w:r w:rsidRPr="00BB3704">
        <w:t>Marcel BRUINS (Mr.), Consultant, CropLife International, Bruxelles, Belgium</w:t>
      </w:r>
      <w:r w:rsidRPr="00BB3704">
        <w:br/>
        <w:t>(e-mail: marcel@bruinsseedconsultancy.com)</w:t>
      </w:r>
    </w:p>
    <w:p w14:paraId="7CE6B204" w14:textId="77777777" w:rsidR="00B04620" w:rsidRPr="00BB3704" w:rsidRDefault="00B04620" w:rsidP="00B04620">
      <w:pPr>
        <w:pStyle w:val="plcountry"/>
      </w:pPr>
      <w:r w:rsidRPr="00BB3704">
        <w:t>INTERNATIONAL SEED FEDERATION (ISF)</w:t>
      </w:r>
    </w:p>
    <w:p w14:paraId="3948333F" w14:textId="77777777" w:rsidR="00B04620" w:rsidRPr="00BB3704" w:rsidRDefault="00B04620" w:rsidP="00B04620">
      <w:pPr>
        <w:pStyle w:val="pldetails"/>
      </w:pPr>
      <w:r w:rsidRPr="00BB3704">
        <w:t>Khaoula BELHAJ-FRAGNIERE (Ms.), Regulatory Affairs Manager, Nyon, Switzerland</w:t>
      </w:r>
      <w:r w:rsidRPr="00BB3704">
        <w:br/>
        <w:t>(e-mail: k.belhajfragniere@worldseed.org)</w:t>
      </w:r>
    </w:p>
    <w:p w14:paraId="21E2D207" w14:textId="77777777" w:rsidR="00B04620" w:rsidRPr="00BB3704" w:rsidRDefault="00B04620" w:rsidP="00B04620">
      <w:pPr>
        <w:pStyle w:val="pldetails"/>
      </w:pPr>
      <w:r w:rsidRPr="00BB3704">
        <w:t xml:space="preserve">Astrid M. SCHENKEVELD (Ms.), Specialist, Plant Breeder's Rights &amp; Variety Registration | Legal, Rijk Zwaan Zaadteelt en Zaadhandel B.V., De Lier, Netherlands </w:t>
      </w:r>
      <w:r w:rsidRPr="00BB3704">
        <w:br/>
        <w:t>(e-mail: a.schenkeveld@rijkzwaan.nl)</w:t>
      </w:r>
    </w:p>
    <w:p w14:paraId="15A01DBA" w14:textId="77777777" w:rsidR="00B04620" w:rsidRPr="00BB3704" w:rsidRDefault="00B04620" w:rsidP="00B04620">
      <w:pPr>
        <w:pStyle w:val="pldetails"/>
      </w:pPr>
      <w:r w:rsidRPr="00BB3704">
        <w:t>Kim MAESSEN-VAN BUGGENUM (Ms.), Plant Variety Protection Officer, BASF Vegetable Seeds, Nunhem, Netherlands</w:t>
      </w:r>
      <w:r w:rsidRPr="00BB3704">
        <w:br/>
        <w:t xml:space="preserve">(e-mail: Kim.vanbuggenum@vegetableseeds.basf.com)  </w:t>
      </w:r>
    </w:p>
    <w:p w14:paraId="3AA1317A" w14:textId="77777777" w:rsidR="00B04620" w:rsidRPr="00BB3704" w:rsidRDefault="00B04620" w:rsidP="00B04620">
      <w:pPr>
        <w:pStyle w:val="plcountry"/>
      </w:pPr>
      <w:r w:rsidRPr="00BB3704">
        <w:t xml:space="preserve">ORGANISATION RÉGIONALE AFRICAINE DE LA PROPRIÉTÉ INTELLECTUELLE (ARIPO) / </w:t>
      </w:r>
      <w:r w:rsidRPr="00BB3704">
        <w:br/>
        <w:t xml:space="preserve">AFRICAN REGIONAL INTELLECTUAL PROPERTY ORGANIZATION (ARIPO) / </w:t>
      </w:r>
      <w:r w:rsidRPr="00BB3704">
        <w:br/>
        <w:t>Afrikanische Regionalorganisation für gewerbliches Eigentum (ARIPO)</w:t>
      </w:r>
      <w:r w:rsidRPr="00BB3704">
        <w:br/>
        <w:t>ORGANIZACIÓN REGIONAL AFRICANA DE LA PROPIEDAD INTELECTUAL (ARIPO)</w:t>
      </w:r>
    </w:p>
    <w:p w14:paraId="54F3E50B" w14:textId="77777777" w:rsidR="00B04620" w:rsidRPr="00BB3704" w:rsidRDefault="00B04620" w:rsidP="00B04620">
      <w:pPr>
        <w:pStyle w:val="pldetails"/>
      </w:pPr>
      <w:r w:rsidRPr="00BB3704">
        <w:t xml:space="preserve">Flora Kokwihyukya MPANJU (Ms.), Intellectual Property Director, African Regional Intellectual Property Organization (ARIPO), Harare, Zimbabwe </w:t>
      </w:r>
      <w:r w:rsidRPr="00BB3704">
        <w:br/>
        <w:t>(e-mail: fmpanju@aripo.org)</w:t>
      </w:r>
    </w:p>
    <w:p w14:paraId="2BA6BB07" w14:textId="77777777" w:rsidR="00B04620" w:rsidRPr="00BB3704" w:rsidRDefault="00B04620" w:rsidP="00B04620">
      <w:pPr>
        <w:pStyle w:val="plcountry"/>
      </w:pPr>
      <w:r w:rsidRPr="00BB3704">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14:paraId="3661C1D4" w14:textId="77777777" w:rsidR="00B04620" w:rsidRPr="00BB3704" w:rsidRDefault="00B04620" w:rsidP="00B04620">
      <w:pPr>
        <w:pStyle w:val="pldetails"/>
      </w:pPr>
      <w:r w:rsidRPr="00BB3704">
        <w:t xml:space="preserve">Paulo PERALTA (Mr.), Technical Expert, International Community of Breeders of Asexually Reproduced Horticultural Plants (CIOPORA), Hamburg, Germany </w:t>
      </w:r>
      <w:r w:rsidRPr="00BB3704">
        <w:br/>
        <w:t>(e-mail: paulo.peralta@ciopora.org)</w:t>
      </w:r>
    </w:p>
    <w:p w14:paraId="5F55A407" w14:textId="77777777" w:rsidR="00B04620" w:rsidRPr="00BB3704" w:rsidRDefault="00B04620" w:rsidP="00B04620">
      <w:pPr>
        <w:pStyle w:val="plcountry"/>
      </w:pPr>
      <w:r w:rsidRPr="00BB3704">
        <w:lastRenderedPageBreak/>
        <w:t>EUROSEEDs</w:t>
      </w:r>
    </w:p>
    <w:p w14:paraId="73827B5A" w14:textId="77777777" w:rsidR="00B04620" w:rsidRPr="00BB3704" w:rsidRDefault="00B04620" w:rsidP="00B04620">
      <w:pPr>
        <w:pStyle w:val="pldetails"/>
      </w:pPr>
      <w:r w:rsidRPr="00BB3704">
        <w:t xml:space="preserve">Claudius MARONDEDZE (Mr.), Technical Manager Plant Health and Seed Trade, Euroseeds, Brussels, Belgium </w:t>
      </w:r>
      <w:r w:rsidRPr="00BB3704">
        <w:br/>
        <w:t xml:space="preserve">(e-mail: claudiusmarondedze@euroseeds.eu) </w:t>
      </w:r>
    </w:p>
    <w:p w14:paraId="6FC33197" w14:textId="77777777" w:rsidR="00B04620" w:rsidRPr="00BB3704" w:rsidRDefault="00B04620" w:rsidP="00B04620">
      <w:pPr>
        <w:pStyle w:val="plcountry"/>
      </w:pPr>
      <w:r w:rsidRPr="00BB3704">
        <w:t>SEED ASSOCIATION OF THE AMERICAS (SAA)</w:t>
      </w:r>
    </w:p>
    <w:p w14:paraId="2E525E79" w14:textId="77777777" w:rsidR="00B04620" w:rsidRPr="00BB3704" w:rsidRDefault="00B04620" w:rsidP="00B04620">
      <w:pPr>
        <w:pStyle w:val="pldetails"/>
      </w:pPr>
      <w:r w:rsidRPr="00BB3704">
        <w:t>Diego A. RISSO (Sr.), Director Ejecutivo, Seed Association of the Americas (SAA), Montevideo, Uruguay</w:t>
      </w:r>
      <w:r w:rsidRPr="00BB3704">
        <w:br/>
        <w:t>(e-mail: drisso@saaseed.org)</w:t>
      </w:r>
    </w:p>
    <w:p w14:paraId="28FF2219" w14:textId="77777777" w:rsidR="00B04620" w:rsidRPr="005D4884" w:rsidRDefault="00B04620" w:rsidP="00B04620">
      <w:pPr>
        <w:pStyle w:val="pldetails"/>
        <w:rPr>
          <w:lang w:val="es-ES"/>
        </w:rPr>
      </w:pPr>
      <w:r w:rsidRPr="00BB3704">
        <w:rPr>
          <w:lang w:val="es-ES"/>
        </w:rPr>
        <w:t xml:space="preserve">Alfredo PASEYRO (Sr.), Director Ejecutivo, ASA Asociación Semilleros Argentinos, Caba, Argentina </w:t>
      </w:r>
      <w:r w:rsidRPr="00BB3704">
        <w:rPr>
          <w:lang w:val="es-ES"/>
        </w:rPr>
        <w:br/>
        <w:t>(e-mail: alfredo.paseyro@asa.org.ar)</w:t>
      </w:r>
    </w:p>
    <w:p w14:paraId="5ECBE043" w14:textId="77777777" w:rsidR="00B04620" w:rsidRPr="004071DD" w:rsidRDefault="00B04620" w:rsidP="00B04620">
      <w:pPr>
        <w:pStyle w:val="plheading"/>
        <w:rPr>
          <w:rFonts w:cs="Arial"/>
        </w:rPr>
      </w:pPr>
      <w:r>
        <w:rPr>
          <w:rFonts w:cs="Arial"/>
        </w:rPr>
        <w:t>I</w:t>
      </w:r>
      <w:r w:rsidRPr="004071DD">
        <w:rPr>
          <w:rFonts w:cs="Arial"/>
        </w:rPr>
        <w:t>V. BUREAU / OFFICER / VORSITZ / OFICINA</w:t>
      </w:r>
    </w:p>
    <w:p w14:paraId="4E67599C" w14:textId="77777777" w:rsidR="00B04620" w:rsidRDefault="00B04620" w:rsidP="00B04620">
      <w:pPr>
        <w:pStyle w:val="pldetails"/>
      </w:pPr>
      <w:r w:rsidRPr="00B91099">
        <w:t>Beate RÜCKER</w:t>
      </w:r>
      <w:r>
        <w:t xml:space="preserve"> (Ms.)</w:t>
      </w:r>
      <w:r w:rsidRPr="00B71E39">
        <w:t xml:space="preserve">, </w:t>
      </w:r>
      <w:r>
        <w:t>Chair</w:t>
      </w:r>
    </w:p>
    <w:p w14:paraId="6DE58565" w14:textId="77777777" w:rsidR="00B04620" w:rsidRPr="00B47582" w:rsidRDefault="00B04620" w:rsidP="00B04620">
      <w:pPr>
        <w:pStyle w:val="pldetails"/>
        <w:rPr>
          <w:lang w:val="fr-FR"/>
        </w:rPr>
      </w:pPr>
      <w:r w:rsidRPr="004E7F69">
        <w:rPr>
          <w:lang w:val="fr-FR"/>
        </w:rPr>
        <w:t>Nuria URQUÍA FERNÁNDEZ (</w:t>
      </w:r>
      <w:r>
        <w:rPr>
          <w:lang w:val="fr-FR"/>
        </w:rPr>
        <w:t>Ms.</w:t>
      </w:r>
      <w:r w:rsidRPr="004E7F69">
        <w:rPr>
          <w:lang w:val="fr-FR"/>
        </w:rPr>
        <w:t>)</w:t>
      </w:r>
      <w:r>
        <w:rPr>
          <w:lang w:val="fr-FR"/>
        </w:rPr>
        <w:t xml:space="preserve">, </w:t>
      </w:r>
      <w:r w:rsidRPr="00B47582">
        <w:rPr>
          <w:lang w:val="fr-FR"/>
        </w:rPr>
        <w:t>Vice-Chair</w:t>
      </w:r>
    </w:p>
    <w:p w14:paraId="193B57B9" w14:textId="77777777" w:rsidR="00B04620" w:rsidRPr="001D2F71" w:rsidRDefault="00B04620" w:rsidP="00B04620">
      <w:pPr>
        <w:pStyle w:val="plheading"/>
        <w:keepLines/>
        <w:rPr>
          <w:rFonts w:cs="Arial"/>
          <w:lang w:val="fr-FR"/>
        </w:rPr>
      </w:pPr>
      <w:r w:rsidRPr="001D2F71">
        <w:rPr>
          <w:rFonts w:cs="Arial"/>
          <w:lang w:val="fr-FR"/>
        </w:rPr>
        <w:t>V. BUREAU DE L’UPOV / OFFICE OF UPOV / BÜRO DER UPOV / OFICINA DE LA UPOV</w:t>
      </w:r>
    </w:p>
    <w:p w14:paraId="14A11A91" w14:textId="77777777" w:rsidR="00B04620" w:rsidRPr="001423BF" w:rsidRDefault="00B04620" w:rsidP="00B04620">
      <w:pPr>
        <w:pStyle w:val="pldetails"/>
        <w:keepNext/>
        <w:rPr>
          <w:lang w:val="fr-FR"/>
        </w:rPr>
      </w:pPr>
      <w:r w:rsidRPr="001423BF">
        <w:rPr>
          <w:lang w:val="fr-FR"/>
        </w:rPr>
        <w:t>Daren TANG (Mr.), Secretary-General</w:t>
      </w:r>
    </w:p>
    <w:p w14:paraId="0384F5A9" w14:textId="77777777" w:rsidR="00B04620" w:rsidRPr="001423BF" w:rsidRDefault="00B04620" w:rsidP="00B04620">
      <w:pPr>
        <w:pStyle w:val="pldetails"/>
        <w:keepNext/>
        <w:rPr>
          <w:lang w:val="fr-FR"/>
        </w:rPr>
      </w:pPr>
      <w:r w:rsidRPr="001423BF">
        <w:rPr>
          <w:lang w:val="fr-FR"/>
        </w:rPr>
        <w:t>Yolanda HUERTA (Ms.), Vice Secretary-General</w:t>
      </w:r>
    </w:p>
    <w:p w14:paraId="1ED104BA" w14:textId="77777777" w:rsidR="00B04620" w:rsidRDefault="00B04620" w:rsidP="00B04620">
      <w:pPr>
        <w:pStyle w:val="pldetails"/>
      </w:pPr>
      <w:r>
        <w:rPr>
          <w:rFonts w:cs="Arial"/>
        </w:rPr>
        <w:t xml:space="preserve">Martin EKVAD (Mr.), </w:t>
      </w:r>
      <w:bookmarkStart w:id="66" w:name="_Hlk147302165"/>
      <w:r w:rsidRPr="00845508">
        <w:rPr>
          <w:rFonts w:cs="Arial"/>
        </w:rPr>
        <w:t>Director of Legal Affairs</w:t>
      </w:r>
      <w:bookmarkEnd w:id="66"/>
    </w:p>
    <w:p w14:paraId="53AF0D1D" w14:textId="77777777" w:rsidR="00B04620" w:rsidRPr="00C53674" w:rsidRDefault="00B04620" w:rsidP="00B04620">
      <w:pPr>
        <w:pStyle w:val="pldetails"/>
      </w:pPr>
      <w:r w:rsidRPr="00C53674">
        <w:t xml:space="preserve">Leontino TAVEIRA (Mr.), </w:t>
      </w:r>
      <w:bookmarkStart w:id="67" w:name="_Hlk147302207"/>
      <w:r w:rsidRPr="000B6642">
        <w:t>Director of Global Development and Technical Affairs</w:t>
      </w:r>
      <w:bookmarkEnd w:id="67"/>
    </w:p>
    <w:p w14:paraId="7D96FE8D" w14:textId="77777777" w:rsidR="00B04620" w:rsidRPr="00AF437E" w:rsidRDefault="00B04620" w:rsidP="00B04620">
      <w:pPr>
        <w:pStyle w:val="pldetails"/>
      </w:pPr>
      <w:r w:rsidRPr="00C53674">
        <w:t>Hend MADHOUR (Ms.), IT Officer</w:t>
      </w:r>
    </w:p>
    <w:p w14:paraId="24B07271" w14:textId="77777777" w:rsidR="00B04620" w:rsidRPr="00841411" w:rsidRDefault="00B04620" w:rsidP="00B04620">
      <w:pPr>
        <w:pStyle w:val="pldetails"/>
      </w:pPr>
      <w:r>
        <w:t>Manabu SUZUKI (Mr.)</w:t>
      </w:r>
      <w:r w:rsidRPr="00841411">
        <w:t>, Technical/Regional Officer (Asia)</w:t>
      </w:r>
    </w:p>
    <w:p w14:paraId="20231F69" w14:textId="77777777" w:rsidR="00B04620" w:rsidRPr="00601CBB" w:rsidRDefault="00B04620" w:rsidP="00B04620">
      <w:pPr>
        <w:pStyle w:val="pldetails"/>
      </w:pPr>
      <w:r w:rsidRPr="00601CBB">
        <w:t>Ariane BESSE (Ms.), Administrative Assistant</w:t>
      </w:r>
    </w:p>
    <w:p w14:paraId="7E78C81F" w14:textId="77777777" w:rsidR="00B04620" w:rsidRDefault="00B04620" w:rsidP="00B04620">
      <w:pPr>
        <w:pStyle w:val="pldetails"/>
      </w:pPr>
      <w:r w:rsidRPr="00601CBB">
        <w:t>Romy OERTEL (Ms.), Secretary I</w:t>
      </w:r>
    </w:p>
    <w:p w14:paraId="7AA24A50" w14:textId="77777777" w:rsidR="00B04620" w:rsidRDefault="00B04620" w:rsidP="00B04620">
      <w:pPr>
        <w:pStyle w:val="pldetails"/>
        <w:keepNext/>
      </w:pPr>
      <w:r w:rsidRPr="00251E62">
        <w:rPr>
          <w:rFonts w:cs="Arial"/>
        </w:rPr>
        <w:t>Kees VAN ETTEKOVEN (Mr.), Technical Expert</w:t>
      </w:r>
    </w:p>
    <w:p w14:paraId="1070DF5D" w14:textId="77777777" w:rsidR="001338C7" w:rsidRPr="00B04620" w:rsidRDefault="001338C7" w:rsidP="00663BED">
      <w:pPr>
        <w:jc w:val="center"/>
      </w:pPr>
    </w:p>
    <w:p w14:paraId="5535A2F7" w14:textId="77777777" w:rsidR="007317BA" w:rsidRPr="00B04620" w:rsidRDefault="007317BA" w:rsidP="00663BED">
      <w:pPr>
        <w:jc w:val="center"/>
      </w:pPr>
    </w:p>
    <w:p w14:paraId="05B9AFB5" w14:textId="77777777" w:rsidR="007317BA" w:rsidRPr="00B04620" w:rsidRDefault="007317BA" w:rsidP="00663BED">
      <w:pPr>
        <w:jc w:val="center"/>
      </w:pPr>
    </w:p>
    <w:p w14:paraId="3F965B4A" w14:textId="77777777" w:rsidR="002A4939" w:rsidRPr="00B276F2" w:rsidRDefault="00BE2387">
      <w:pPr>
        <w:jc w:val="right"/>
        <w:rPr>
          <w:lang w:val="fr-FR"/>
        </w:rPr>
      </w:pPr>
      <w:r w:rsidRPr="00B276F2">
        <w:rPr>
          <w:lang w:val="fr-FR"/>
        </w:rPr>
        <w:t>[L'annexe II suit]</w:t>
      </w:r>
    </w:p>
    <w:p w14:paraId="063909FE" w14:textId="77777777" w:rsidR="007317BA" w:rsidRPr="00B276F2" w:rsidRDefault="007317BA" w:rsidP="00663BED">
      <w:pPr>
        <w:jc w:val="center"/>
        <w:rPr>
          <w:lang w:val="fr-FR"/>
        </w:rPr>
      </w:pPr>
    </w:p>
    <w:p w14:paraId="5540FC29" w14:textId="77777777" w:rsidR="007317BA" w:rsidRPr="00B276F2" w:rsidRDefault="007317BA" w:rsidP="00663BED">
      <w:pPr>
        <w:jc w:val="center"/>
        <w:rPr>
          <w:lang w:val="fr-FR"/>
        </w:rPr>
        <w:sectPr w:rsidR="007317BA" w:rsidRPr="00B276F2" w:rsidSect="00663BED">
          <w:headerReference w:type="default" r:id="rId15"/>
          <w:headerReference w:type="first" r:id="rId16"/>
          <w:pgSz w:w="11907" w:h="16840" w:code="9"/>
          <w:pgMar w:top="510" w:right="1134" w:bottom="1134" w:left="1134" w:header="510" w:footer="680" w:gutter="0"/>
          <w:pgNumType w:start="1"/>
          <w:cols w:space="720"/>
          <w:titlePg/>
        </w:sectPr>
      </w:pPr>
    </w:p>
    <w:p w14:paraId="39169526" w14:textId="63C63218" w:rsidR="002A4939" w:rsidRPr="00B276F2" w:rsidRDefault="00B04620">
      <w:pPr>
        <w:jc w:val="center"/>
        <w:rPr>
          <w:lang w:val="fr-FR"/>
        </w:rPr>
      </w:pPr>
      <w:r>
        <w:rPr>
          <w:lang w:val="fr-FR"/>
        </w:rPr>
        <w:lastRenderedPageBreak/>
        <w:t>MODIFICATIONS APPORTÉES</w:t>
      </w:r>
      <w:r w:rsidR="00BE2387" w:rsidRPr="00B276F2">
        <w:rPr>
          <w:lang w:val="fr-FR"/>
        </w:rPr>
        <w:t xml:space="preserve"> AU</w:t>
      </w:r>
      <w:r>
        <w:rPr>
          <w:lang w:val="fr-FR"/>
        </w:rPr>
        <w:t>X</w:t>
      </w:r>
      <w:r w:rsidR="00BE2387" w:rsidRPr="00B276F2">
        <w:rPr>
          <w:lang w:val="fr-FR"/>
        </w:rPr>
        <w:t xml:space="preserve"> </w:t>
      </w:r>
      <w:r>
        <w:rPr>
          <w:lang w:val="fr-FR"/>
        </w:rPr>
        <w:t>PRINCIPES DIRECTEURS D’EXAMEN</w:t>
      </w:r>
    </w:p>
    <w:p w14:paraId="3264ADFE" w14:textId="77777777" w:rsidR="00663BED" w:rsidRPr="00B276F2" w:rsidRDefault="00663BED" w:rsidP="00663BED">
      <w:pPr>
        <w:rPr>
          <w:lang w:val="fr-FR"/>
        </w:rPr>
      </w:pPr>
    </w:p>
    <w:p w14:paraId="5B73C549" w14:textId="77777777" w:rsidR="002A4939" w:rsidRDefault="00BE2387">
      <w:pPr>
        <w:jc w:val="left"/>
        <w:rPr>
          <w:u w:val="single"/>
        </w:rPr>
      </w:pPr>
      <w:r w:rsidRPr="005A3D9A">
        <w:rPr>
          <w:u w:val="single"/>
        </w:rPr>
        <w:t xml:space="preserve">Général </w:t>
      </w:r>
    </w:p>
    <w:p w14:paraId="03645D76" w14:textId="77777777" w:rsidR="008A6C5A" w:rsidRPr="005A3D9A" w:rsidRDefault="008A6C5A" w:rsidP="008A6C5A">
      <w:pPr>
        <w:jc w:val="left"/>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418"/>
        <w:gridCol w:w="8212"/>
      </w:tblGrid>
      <w:tr w:rsidR="008A6C5A" w:rsidRPr="001423BF" w14:paraId="47AFAA1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C622679" w14:textId="77777777" w:rsidR="002A4939" w:rsidRDefault="00BE2387">
            <w:r w:rsidRPr="005A3D9A">
              <w:t>Plusieurs documents</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1C6AC90D" w14:textId="77777777" w:rsidR="002A4939" w:rsidRPr="00B276F2" w:rsidRDefault="00BE2387">
            <w:pPr>
              <w:keepNext/>
              <w:rPr>
                <w:lang w:val="fr-FR"/>
              </w:rPr>
            </w:pPr>
            <w:r w:rsidRPr="00B276F2">
              <w:rPr>
                <w:lang w:val="fr-FR"/>
              </w:rPr>
              <w:t>de mettre CMS en toutes lettres la première fois qu'il apparaît dans une explication et de lire "stérilité mâle cytoplasmique (CMS)".</w:t>
            </w:r>
          </w:p>
        </w:tc>
      </w:tr>
    </w:tbl>
    <w:p w14:paraId="391C7724" w14:textId="77777777" w:rsidR="008A6C5A" w:rsidRPr="00B276F2" w:rsidRDefault="008A6C5A" w:rsidP="00663BED">
      <w:pPr>
        <w:rPr>
          <w:lang w:val="fr-FR"/>
        </w:rPr>
      </w:pPr>
    </w:p>
    <w:p w14:paraId="14136A8F" w14:textId="77777777" w:rsidR="008A6C5A" w:rsidRPr="00B276F2" w:rsidRDefault="008A6C5A" w:rsidP="00663BED">
      <w:pPr>
        <w:rPr>
          <w:lang w:val="fr-FR"/>
        </w:rPr>
      </w:pPr>
    </w:p>
    <w:p w14:paraId="47EBB88E" w14:textId="77777777" w:rsidR="002A4939" w:rsidRPr="00B276F2" w:rsidRDefault="00BE2387">
      <w:pPr>
        <w:rPr>
          <w:u w:val="single"/>
          <w:lang w:val="fr-FR"/>
        </w:rPr>
      </w:pPr>
      <w:r w:rsidRPr="00B276F2">
        <w:rPr>
          <w:u w:val="single"/>
          <w:lang w:val="fr-FR"/>
        </w:rPr>
        <w:t>Principes directeurs d'examen adoptés lors de la cinquante-neuvième session du Comité technique</w:t>
      </w:r>
    </w:p>
    <w:p w14:paraId="3913F9CD" w14:textId="77777777" w:rsidR="00663BED" w:rsidRPr="00B276F2" w:rsidRDefault="00663BED" w:rsidP="00663BED">
      <w:pPr>
        <w:rPr>
          <w:u w:val="single"/>
          <w:lang w:val="fr-FR"/>
        </w:rPr>
      </w:pPr>
    </w:p>
    <w:p w14:paraId="4E62FB9F" w14:textId="77777777" w:rsidR="002A4939" w:rsidRDefault="00BE2387">
      <w:pPr>
        <w:pStyle w:val="Heading3"/>
        <w:rPr>
          <w:rFonts w:eastAsia="Arial"/>
        </w:rPr>
      </w:pPr>
      <w:r w:rsidRPr="008A73B8">
        <w:rPr>
          <w:rFonts w:eastAsia="Arial"/>
        </w:rPr>
        <w:t>Révisions partielles</w:t>
      </w:r>
    </w:p>
    <w:p w14:paraId="465BEDE9" w14:textId="77777777" w:rsidR="00663BED" w:rsidRDefault="00663BED" w:rsidP="00663BED"/>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1423BF" w14:paraId="7F1B3972" w14:textId="77777777" w:rsidTr="00572B51">
        <w:trPr>
          <w:cantSplit/>
        </w:trPr>
        <w:tc>
          <w:tcPr>
            <w:tcW w:w="1840" w:type="dxa"/>
            <w:shd w:val="clear" w:color="auto" w:fill="D9D9D9" w:themeFill="background1" w:themeFillShade="D9"/>
          </w:tcPr>
          <w:p w14:paraId="4FC2D3BE" w14:textId="77777777" w:rsidR="002A4939" w:rsidRDefault="00BE2387">
            <w:pPr>
              <w:keepNext/>
              <w:spacing w:before="60" w:after="60"/>
              <w:jc w:val="left"/>
              <w:rPr>
                <w:rFonts w:cs="Arial"/>
                <w:b/>
                <w:bCs/>
                <w:color w:val="000000"/>
              </w:rPr>
            </w:pPr>
            <w:r w:rsidRPr="00A22AF1">
              <w:rPr>
                <w:rFonts w:cs="Arial"/>
                <w:b/>
                <w:bCs/>
                <w:color w:val="000000"/>
              </w:rPr>
              <w:t>TC/59/9</w:t>
            </w:r>
          </w:p>
        </w:tc>
        <w:tc>
          <w:tcPr>
            <w:tcW w:w="7821" w:type="dxa"/>
            <w:shd w:val="clear" w:color="auto" w:fill="D9D9D9" w:themeFill="background1" w:themeFillShade="D9"/>
          </w:tcPr>
          <w:p w14:paraId="00420089" w14:textId="77777777" w:rsidR="002A4939" w:rsidRPr="00B276F2" w:rsidRDefault="00BE2387">
            <w:pPr>
              <w:keepNext/>
              <w:spacing w:before="60" w:after="60"/>
              <w:jc w:val="left"/>
              <w:rPr>
                <w:rFonts w:cs="Arial"/>
                <w:b/>
                <w:bCs/>
                <w:lang w:val="fr-FR"/>
              </w:rPr>
            </w:pPr>
            <w:r w:rsidRPr="00B276F2">
              <w:rPr>
                <w:rFonts w:cs="Arial"/>
                <w:b/>
                <w:bCs/>
                <w:iCs/>
                <w:lang w:val="fr-FR"/>
              </w:rPr>
              <w:t xml:space="preserve">Révision partielle des principes directeurs d'examen pour le </w:t>
            </w:r>
            <w:r w:rsidRPr="00A22AF1">
              <w:rPr>
                <w:rFonts w:cs="Arial"/>
                <w:b/>
                <w:bCs/>
                <w:lang w:val="it-IT"/>
              </w:rPr>
              <w:t xml:space="preserve">brocoli </w:t>
            </w:r>
          </w:p>
        </w:tc>
      </w:tr>
    </w:tbl>
    <w:p w14:paraId="5277B4AA" w14:textId="77777777" w:rsidR="008A6C5A" w:rsidRPr="00B276F2" w:rsidRDefault="008A6C5A" w:rsidP="008A6C5A">
      <w:pPr>
        <w:keepNext/>
        <w:rPr>
          <w:lang w:val="fr-FR"/>
        </w:rPr>
      </w:pPr>
    </w:p>
    <w:p w14:paraId="555AB559" w14:textId="77777777" w:rsidR="002A4939" w:rsidRPr="00B276F2" w:rsidRDefault="00BE2387">
      <w:pPr>
        <w:ind w:firstLine="567"/>
        <w:rPr>
          <w:lang w:val="fr-FR"/>
        </w:rPr>
      </w:pPr>
      <w:r w:rsidRPr="00B276F2">
        <w:rPr>
          <w:lang w:val="fr-FR"/>
        </w:rPr>
        <w:t xml:space="preserve">Le TC-EDC, lors de sa réunion des 17, 18 et 23 octobre 2023, a examiné le document TC/59/9 et a formulé les recommandations présentées dans le tableau ci-dessous. </w:t>
      </w:r>
    </w:p>
    <w:p w14:paraId="13EBFE23" w14:textId="77777777" w:rsidR="008A6C5A" w:rsidRPr="00B276F2" w:rsidRDefault="008A6C5A" w:rsidP="008A6C5A">
      <w:pPr>
        <w:rPr>
          <w:lang w:val="fr-FR"/>
        </w:rPr>
      </w:pPr>
    </w:p>
    <w:p w14:paraId="5F814048" w14:textId="77777777" w:rsidR="002A4939" w:rsidRPr="00B276F2" w:rsidRDefault="00BE2387">
      <w:pPr>
        <w:ind w:firstLine="567"/>
        <w:rPr>
          <w:lang w:val="fr-FR"/>
        </w:rPr>
      </w:pPr>
      <w:r w:rsidRPr="00B276F2">
        <w:rPr>
          <w:lang w:val="fr-FR"/>
        </w:rPr>
        <w:t>Le TC-EDC a décidé que la révision partielle des principes directeurs d'examen pour le brocoli serait soumise au TC pour adoption.</w:t>
      </w:r>
    </w:p>
    <w:p w14:paraId="7C8BF381" w14:textId="77777777" w:rsidR="008A6C5A" w:rsidRPr="00B276F2" w:rsidRDefault="008A6C5A" w:rsidP="008A6C5A">
      <w:pPr>
        <w:keepNext/>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1423BF" w14:paraId="18ECA16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009848A" w14:textId="77777777" w:rsidR="002A4939" w:rsidRDefault="00BE2387">
            <w:r w:rsidRPr="005A3D9A">
              <w:t>Ad</w:t>
            </w:r>
            <w:r>
              <w:t>.</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82E7288" w14:textId="77777777" w:rsidR="002A4939" w:rsidRPr="00B276F2" w:rsidRDefault="00BE2387">
            <w:pPr>
              <w:keepNext/>
              <w:rPr>
                <w:lang w:val="fr-FR"/>
              </w:rPr>
            </w:pPr>
            <w:r w:rsidRPr="00B276F2">
              <w:rPr>
                <w:rFonts w:cs="Arial"/>
                <w:lang w:val="fr-FR"/>
              </w:rPr>
              <w:t>le paragraphe relatif à l'essai en plein champ doit se lire comme suit : "Vérifier la présence de pollen sur les étamines : si le pollen est présent sur les étamines, la stérilité mâle est absente ; si le pollen est absent sur les étamines, la stérilité mâle est présente".</w:t>
            </w:r>
          </w:p>
        </w:tc>
      </w:tr>
      <w:tr w:rsidR="008A6C5A" w:rsidRPr="001423BF" w14:paraId="329EB37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8F99A27" w14:textId="77777777" w:rsidR="002A4939" w:rsidRDefault="00BE2387">
            <w:r w:rsidRPr="005A3D9A">
              <w:t>Ad</w:t>
            </w:r>
            <w:r>
              <w:t>.</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A9BB5EB" w14:textId="77777777" w:rsidR="002A4939" w:rsidRPr="00B276F2" w:rsidRDefault="00BE2387">
            <w:pPr>
              <w:keepNext/>
              <w:rPr>
                <w:lang w:val="fr-FR"/>
              </w:rPr>
            </w:pPr>
            <w:r w:rsidRPr="00B276F2">
              <w:rPr>
                <w:rFonts w:eastAsia="Calibri" w:cs="Arial"/>
                <w:iCs/>
                <w:lang w:val="fr-FR"/>
              </w:rPr>
              <w:t>premier paragraphe sur le test du marqueur d'ADN : "... Si le marqueur de la CMS est présent, ..."</w:t>
            </w:r>
          </w:p>
        </w:tc>
      </w:tr>
      <w:tr w:rsidR="008A6C5A" w:rsidRPr="001423BF" w14:paraId="69CB138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D58A851" w14:textId="77777777" w:rsidR="002A4939" w:rsidRDefault="00BE2387">
            <w:r w:rsidRPr="005A3D9A">
              <w:t>Ad</w:t>
            </w:r>
            <w:r>
              <w:t>.</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D3DE01A" w14:textId="77777777" w:rsidR="002A4939" w:rsidRPr="00B276F2" w:rsidRDefault="00BE2387">
            <w:pPr>
              <w:keepNext/>
              <w:rPr>
                <w:lang w:val="fr-FR"/>
              </w:rPr>
            </w:pPr>
            <w:r w:rsidRPr="00B276F2">
              <w:rPr>
                <w:rFonts w:eastAsia="Calibri" w:cs="Arial"/>
                <w:iCs/>
                <w:lang w:val="fr-FR"/>
              </w:rPr>
              <w:t>deuxième paragraphe sur le test du marqueur d'ADN : "Dans les cas où le résultat du test du marqueur d'ADN...".</w:t>
            </w:r>
          </w:p>
        </w:tc>
      </w:tr>
    </w:tbl>
    <w:p w14:paraId="2EB8B97F" w14:textId="77777777" w:rsidR="008A6C5A" w:rsidRPr="00B276F2" w:rsidRDefault="008A6C5A" w:rsidP="008A6C5A">
      <w:pPr>
        <w:rPr>
          <w:lang w:val="fr-FR"/>
        </w:rPr>
      </w:pPr>
    </w:p>
    <w:p w14:paraId="7FB1115A" w14:textId="77777777" w:rsidR="008A6C5A" w:rsidRPr="00B276F2" w:rsidRDefault="008A6C5A" w:rsidP="008A6C5A">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1423BF" w14:paraId="5F4B5F25" w14:textId="77777777" w:rsidTr="00572B51">
        <w:trPr>
          <w:cantSplit/>
        </w:trPr>
        <w:tc>
          <w:tcPr>
            <w:tcW w:w="1840" w:type="dxa"/>
            <w:shd w:val="clear" w:color="auto" w:fill="D9D9D9" w:themeFill="background1" w:themeFillShade="D9"/>
          </w:tcPr>
          <w:p w14:paraId="46F3B031" w14:textId="77777777" w:rsidR="002A4939" w:rsidRDefault="00BE2387">
            <w:pPr>
              <w:keepNext/>
              <w:spacing w:before="60" w:after="60"/>
              <w:rPr>
                <w:b/>
                <w:bCs/>
              </w:rPr>
            </w:pPr>
            <w:r w:rsidRPr="00A22AF1">
              <w:rPr>
                <w:rFonts w:cs="Arial"/>
                <w:b/>
                <w:bCs/>
                <w:color w:val="000000"/>
              </w:rPr>
              <w:t>TC/59/10</w:t>
            </w:r>
          </w:p>
        </w:tc>
        <w:tc>
          <w:tcPr>
            <w:tcW w:w="7821" w:type="dxa"/>
            <w:shd w:val="clear" w:color="auto" w:fill="D9D9D9" w:themeFill="background1" w:themeFillShade="D9"/>
          </w:tcPr>
          <w:p w14:paraId="0DBB2371" w14:textId="77777777" w:rsidR="002A4939" w:rsidRPr="00B276F2" w:rsidRDefault="00BE2387">
            <w:pPr>
              <w:keepNext/>
              <w:spacing w:before="60" w:after="60"/>
              <w:jc w:val="left"/>
              <w:rPr>
                <w:rFonts w:cs="Arial"/>
                <w:b/>
                <w:bCs/>
                <w:lang w:val="fr-FR"/>
              </w:rPr>
            </w:pPr>
            <w:r w:rsidRPr="00B276F2">
              <w:rPr>
                <w:rFonts w:cs="Arial"/>
                <w:b/>
                <w:bCs/>
                <w:iCs/>
                <w:lang w:val="fr-FR"/>
              </w:rPr>
              <w:t xml:space="preserve">Révision partielle des principes directeurs d'examen pour les </w:t>
            </w:r>
            <w:r w:rsidRPr="00A22AF1">
              <w:rPr>
                <w:rFonts w:cs="Arial"/>
                <w:b/>
                <w:bCs/>
                <w:lang w:val="it-IT"/>
              </w:rPr>
              <w:t xml:space="preserve">choux de Bruxelles </w:t>
            </w:r>
          </w:p>
        </w:tc>
      </w:tr>
    </w:tbl>
    <w:p w14:paraId="698DF803" w14:textId="77777777" w:rsidR="008A6C5A" w:rsidRPr="00B276F2" w:rsidRDefault="008A6C5A" w:rsidP="008A6C5A">
      <w:pPr>
        <w:keepNext/>
        <w:rPr>
          <w:lang w:val="fr-FR"/>
        </w:rPr>
      </w:pPr>
    </w:p>
    <w:p w14:paraId="067088AC" w14:textId="77777777" w:rsidR="002A4939" w:rsidRPr="00B276F2" w:rsidRDefault="00BE2387">
      <w:pPr>
        <w:ind w:firstLine="567"/>
        <w:rPr>
          <w:lang w:val="fr-FR"/>
        </w:rPr>
      </w:pPr>
      <w:r w:rsidRPr="00B276F2">
        <w:rPr>
          <w:lang w:val="fr-FR"/>
        </w:rPr>
        <w:t xml:space="preserve">Le TC-EDC, lors de sa réunion des 17, 18 et 23 octobre 2023, a examiné le document TC/59/10 et a formulé les recommandations présentées dans le tableau ci-dessous. </w:t>
      </w:r>
    </w:p>
    <w:p w14:paraId="2637F272" w14:textId="77777777" w:rsidR="008A6C5A" w:rsidRPr="00B276F2" w:rsidRDefault="008A6C5A" w:rsidP="008A6C5A">
      <w:pPr>
        <w:rPr>
          <w:lang w:val="fr-FR"/>
        </w:rPr>
      </w:pPr>
    </w:p>
    <w:p w14:paraId="4B5CCF96" w14:textId="77777777" w:rsidR="002A4939" w:rsidRPr="00B276F2" w:rsidRDefault="00BE2387">
      <w:pPr>
        <w:ind w:firstLine="567"/>
        <w:rPr>
          <w:lang w:val="fr-FR"/>
        </w:rPr>
      </w:pPr>
      <w:r w:rsidRPr="00B276F2">
        <w:rPr>
          <w:lang w:val="fr-FR"/>
        </w:rPr>
        <w:t>Le TC-EDC a décidé que la révision partielle des principes directeurs d'examen du chou de Bruxelles serait soumise au TC pour adoption.</w:t>
      </w:r>
    </w:p>
    <w:p w14:paraId="429494F8" w14:textId="77777777" w:rsidR="008A6C5A" w:rsidRPr="00B276F2" w:rsidRDefault="008A6C5A" w:rsidP="008A6C5A">
      <w:pPr>
        <w:keepNext/>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1423BF" w14:paraId="0C1E4D2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923C203" w14:textId="77777777" w:rsidR="002A4939" w:rsidRDefault="00BE2387">
            <w:r w:rsidRPr="005A3D9A">
              <w:t>Ad</w:t>
            </w:r>
            <w:r>
              <w:t xml:space="preserve">. </w:t>
            </w:r>
            <w:r w:rsidRPr="005A3D9A">
              <w:t xml:space="preserve">21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BD6D7B6" w14:textId="77777777" w:rsidR="002A4939" w:rsidRPr="00B276F2" w:rsidRDefault="00BE2387">
            <w:pPr>
              <w:keepNext/>
              <w:rPr>
                <w:lang w:val="fr-FR"/>
              </w:rPr>
            </w:pPr>
            <w:r w:rsidRPr="00B276F2">
              <w:rPr>
                <w:rFonts w:cs="Arial"/>
                <w:lang w:val="fr-FR"/>
              </w:rPr>
              <w:t>le paragraphe relatif à l'essai en plein champ doit se lire comme suit : "Vérifier la présence de pollen sur les étamines : si le pollen est présent sur les étamines, la stérilité mâle est absente ; si le pollen est absent sur les étamines, la stérilité mâle est présente".</w:t>
            </w:r>
          </w:p>
        </w:tc>
      </w:tr>
      <w:tr w:rsidR="008A6C5A" w:rsidRPr="001423BF" w14:paraId="6632EBA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1831B41" w14:textId="77777777" w:rsidR="002A4939" w:rsidRDefault="00BE2387">
            <w:r w:rsidRPr="005A3D9A">
              <w:t>Ad</w:t>
            </w:r>
            <w:r>
              <w:t xml:space="preserve">. </w:t>
            </w:r>
            <w:r w:rsidRPr="005A3D9A">
              <w:t xml:space="preserve">21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DB93BAC" w14:textId="77777777" w:rsidR="002A4939" w:rsidRPr="00B276F2" w:rsidRDefault="00BE2387">
            <w:pPr>
              <w:keepNext/>
              <w:rPr>
                <w:lang w:val="fr-FR"/>
              </w:rPr>
            </w:pPr>
            <w:r w:rsidRPr="00B276F2">
              <w:rPr>
                <w:rFonts w:eastAsia="Calibri" w:cs="Arial"/>
                <w:iCs/>
                <w:lang w:val="fr-FR"/>
              </w:rPr>
              <w:t>premier paragraphe sur le test du marqueur d'ADN : "... Si le marqueur de la CMS est présent, ..."</w:t>
            </w:r>
          </w:p>
        </w:tc>
      </w:tr>
      <w:tr w:rsidR="008A6C5A" w:rsidRPr="001423BF" w14:paraId="3BE04DF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A877DE2" w14:textId="77777777" w:rsidR="002A4939" w:rsidRDefault="00BE2387">
            <w:r w:rsidRPr="005A3D9A">
              <w:t>Ad</w:t>
            </w:r>
            <w:r>
              <w:t xml:space="preserve">. </w:t>
            </w:r>
            <w:r w:rsidRPr="005A3D9A">
              <w:t xml:space="preserve">21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AF53432" w14:textId="77777777" w:rsidR="002A4939" w:rsidRPr="00B276F2" w:rsidRDefault="00BE2387">
            <w:pPr>
              <w:keepNext/>
              <w:rPr>
                <w:lang w:val="fr-FR"/>
              </w:rPr>
            </w:pPr>
            <w:r w:rsidRPr="00B276F2">
              <w:rPr>
                <w:rFonts w:eastAsia="Calibri" w:cs="Arial"/>
                <w:iCs/>
                <w:lang w:val="fr-FR"/>
              </w:rPr>
              <w:t>deuxième paragraphe sur le test du marqueur d'ADN : "Dans les cas où le résultat du test du marqueur d'ADN...".</w:t>
            </w:r>
          </w:p>
        </w:tc>
      </w:tr>
    </w:tbl>
    <w:p w14:paraId="271CA500" w14:textId="77777777" w:rsidR="008A6C5A" w:rsidRPr="00B276F2" w:rsidRDefault="008A6C5A" w:rsidP="008A6C5A">
      <w:pPr>
        <w:rPr>
          <w:lang w:val="fr-FR"/>
        </w:rPr>
      </w:pPr>
    </w:p>
    <w:p w14:paraId="10F2AC6C" w14:textId="77777777" w:rsidR="008A6C5A" w:rsidRPr="00B276F2" w:rsidRDefault="008A6C5A" w:rsidP="008A6C5A">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1423BF" w14:paraId="6190F779" w14:textId="77777777" w:rsidTr="00F825F1">
        <w:trPr>
          <w:cantSplit/>
        </w:trPr>
        <w:tc>
          <w:tcPr>
            <w:tcW w:w="1840" w:type="dxa"/>
            <w:shd w:val="clear" w:color="auto" w:fill="D9D9D9" w:themeFill="background1" w:themeFillShade="D9"/>
          </w:tcPr>
          <w:p w14:paraId="48CD6049" w14:textId="77777777" w:rsidR="002A4939" w:rsidRDefault="00BE2387">
            <w:pPr>
              <w:keepNext/>
              <w:spacing w:before="60" w:after="60"/>
              <w:rPr>
                <w:b/>
                <w:bCs/>
              </w:rPr>
            </w:pPr>
            <w:r w:rsidRPr="00A22AF1">
              <w:rPr>
                <w:rFonts w:cs="Arial"/>
                <w:b/>
                <w:bCs/>
                <w:color w:val="000000"/>
              </w:rPr>
              <w:t>TC/59/11</w:t>
            </w:r>
          </w:p>
        </w:tc>
        <w:tc>
          <w:tcPr>
            <w:tcW w:w="7821" w:type="dxa"/>
            <w:shd w:val="clear" w:color="auto" w:fill="D9D9D9" w:themeFill="background1" w:themeFillShade="D9"/>
          </w:tcPr>
          <w:p w14:paraId="09F39B14" w14:textId="77777777" w:rsidR="002A4939" w:rsidRDefault="00BE2387">
            <w:pPr>
              <w:keepNext/>
              <w:spacing w:before="60" w:after="60"/>
              <w:jc w:val="left"/>
              <w:rPr>
                <w:rFonts w:cs="Arial"/>
                <w:b/>
                <w:bCs/>
                <w:lang w:val="it-IT"/>
              </w:rPr>
            </w:pPr>
            <w:r w:rsidRPr="00B276F2">
              <w:rPr>
                <w:rFonts w:cs="Arial"/>
                <w:b/>
                <w:bCs/>
                <w:iCs/>
                <w:lang w:val="fr-FR"/>
              </w:rPr>
              <w:t xml:space="preserve">Révision partielle des principes directeurs d'examen pour le </w:t>
            </w:r>
            <w:r w:rsidRPr="00A22AF1">
              <w:rPr>
                <w:rFonts w:cs="Arial"/>
                <w:b/>
                <w:bCs/>
                <w:lang w:val="it-IT"/>
              </w:rPr>
              <w:t xml:space="preserve">chou </w:t>
            </w:r>
          </w:p>
        </w:tc>
      </w:tr>
    </w:tbl>
    <w:p w14:paraId="1172D96B" w14:textId="77777777" w:rsidR="008A6C5A" w:rsidRPr="00B276F2" w:rsidRDefault="008A6C5A" w:rsidP="008A6C5A">
      <w:pPr>
        <w:keepNext/>
        <w:rPr>
          <w:lang w:val="fr-FR"/>
        </w:rPr>
      </w:pPr>
    </w:p>
    <w:p w14:paraId="7E0B8607" w14:textId="77777777" w:rsidR="002A4939" w:rsidRPr="00B276F2" w:rsidRDefault="00BE2387">
      <w:pPr>
        <w:ind w:firstLine="567"/>
        <w:rPr>
          <w:lang w:val="fr-FR"/>
        </w:rPr>
      </w:pPr>
      <w:r w:rsidRPr="00B276F2">
        <w:rPr>
          <w:lang w:val="fr-FR"/>
        </w:rPr>
        <w:t xml:space="preserve">Le TC-EDC, lors de sa réunion des 17, 18 et 23 octobre 2023, a examiné le document TC/59/11 et a formulé les recommandations présentées dans le tableau ci-dessous. </w:t>
      </w:r>
    </w:p>
    <w:p w14:paraId="1B21C889" w14:textId="77777777" w:rsidR="008A6C5A" w:rsidRPr="00B276F2" w:rsidRDefault="008A6C5A" w:rsidP="008A6C5A">
      <w:pPr>
        <w:rPr>
          <w:lang w:val="fr-FR"/>
        </w:rPr>
      </w:pPr>
    </w:p>
    <w:p w14:paraId="7A16EB56" w14:textId="77777777" w:rsidR="002A4939" w:rsidRPr="00B276F2" w:rsidRDefault="00BE2387">
      <w:pPr>
        <w:ind w:firstLine="567"/>
        <w:rPr>
          <w:lang w:val="fr-FR"/>
        </w:rPr>
      </w:pPr>
      <w:r w:rsidRPr="00B276F2">
        <w:rPr>
          <w:lang w:val="fr-FR"/>
        </w:rPr>
        <w:t>Le TC-EDC a décidé que la révision partielle des principes directeurs d'examen du chou serait soumise au TC pour adoption.</w:t>
      </w:r>
    </w:p>
    <w:p w14:paraId="5C4F2B97" w14:textId="77777777" w:rsidR="008A6C5A" w:rsidRPr="00B276F2" w:rsidRDefault="008A6C5A" w:rsidP="008A6C5A">
      <w:pPr>
        <w:keepNext/>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1423BF" w14:paraId="1A39DDC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44828AE" w14:textId="77777777" w:rsidR="002A4939" w:rsidRDefault="00BE2387">
            <w:r w:rsidRPr="005A3D9A">
              <w:t>Ad</w:t>
            </w:r>
            <w:r>
              <w:t xml:space="preserve">. </w:t>
            </w:r>
            <w:r w:rsidRPr="005A3D9A">
              <w:t xml:space="preserve">35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F4D7979" w14:textId="77777777" w:rsidR="002A4939" w:rsidRPr="00B276F2" w:rsidRDefault="00BE2387">
            <w:pPr>
              <w:keepNext/>
              <w:rPr>
                <w:lang w:val="fr-FR"/>
              </w:rPr>
            </w:pPr>
            <w:r w:rsidRPr="00B276F2">
              <w:rPr>
                <w:rFonts w:cs="Arial"/>
                <w:lang w:val="fr-FR"/>
              </w:rPr>
              <w:t>le paragraphe relatif à l'essai en plein champ doit se lire comme suit : "Vérifier la présence de pollen sur les étamines : si le pollen est présent sur les étamines, la stérilité mâle est absente ; si le pollen est absent sur les étamines, la stérilité mâle est présente".</w:t>
            </w:r>
          </w:p>
        </w:tc>
      </w:tr>
      <w:tr w:rsidR="008A6C5A" w:rsidRPr="001423BF" w14:paraId="5FDABC1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8FD74A1" w14:textId="77777777" w:rsidR="002A4939" w:rsidRDefault="00BE2387">
            <w:r w:rsidRPr="005A3D9A">
              <w:lastRenderedPageBreak/>
              <w:t>Ad</w:t>
            </w:r>
            <w:r>
              <w:t xml:space="preserve">. </w:t>
            </w:r>
            <w:r w:rsidRPr="005A3D9A">
              <w:t xml:space="preserve">35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E7028D1" w14:textId="77777777" w:rsidR="002A4939" w:rsidRPr="00B276F2" w:rsidRDefault="00BE2387">
            <w:pPr>
              <w:keepNext/>
              <w:rPr>
                <w:lang w:val="fr-FR"/>
              </w:rPr>
            </w:pPr>
            <w:r w:rsidRPr="00B276F2">
              <w:rPr>
                <w:rFonts w:eastAsia="Calibri" w:cs="Arial"/>
                <w:iCs/>
                <w:lang w:val="fr-FR"/>
              </w:rPr>
              <w:t>premier paragraphe sur le test du marqueur d'ADN : "... Si le marqueur de la CMS est présent, ..."</w:t>
            </w:r>
          </w:p>
        </w:tc>
      </w:tr>
      <w:tr w:rsidR="008A6C5A" w:rsidRPr="001423BF" w14:paraId="371378B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56E49AB" w14:textId="77777777" w:rsidR="002A4939" w:rsidRDefault="00BE2387">
            <w:r w:rsidRPr="005A3D9A">
              <w:t>Ad</w:t>
            </w:r>
            <w:r>
              <w:t xml:space="preserve">. </w:t>
            </w:r>
            <w:r w:rsidRPr="005A3D9A">
              <w:t xml:space="preserve">35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30D0F5E" w14:textId="77777777" w:rsidR="002A4939" w:rsidRPr="00B276F2" w:rsidRDefault="00BE2387">
            <w:pPr>
              <w:keepNext/>
              <w:rPr>
                <w:lang w:val="fr-FR"/>
              </w:rPr>
            </w:pPr>
            <w:r w:rsidRPr="00B276F2">
              <w:rPr>
                <w:rFonts w:eastAsia="Calibri" w:cs="Arial"/>
                <w:iCs/>
                <w:lang w:val="fr-FR"/>
              </w:rPr>
              <w:t>deuxième paragraphe sur le test du marqueur d'ADN : "Dans les cas où le résultat du test du marqueur d'ADN...".</w:t>
            </w:r>
          </w:p>
        </w:tc>
      </w:tr>
    </w:tbl>
    <w:p w14:paraId="010AF015" w14:textId="77777777" w:rsidR="008A6C5A" w:rsidRPr="00B276F2" w:rsidRDefault="008A6C5A" w:rsidP="008A6C5A">
      <w:pPr>
        <w:rPr>
          <w:lang w:val="fr-FR"/>
        </w:rPr>
      </w:pPr>
    </w:p>
    <w:p w14:paraId="1BA902D0" w14:textId="77777777" w:rsidR="008A6C5A" w:rsidRPr="00B276F2" w:rsidRDefault="008A6C5A" w:rsidP="008A6C5A">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1423BF" w14:paraId="21876C49" w14:textId="77777777" w:rsidTr="00572B51">
        <w:trPr>
          <w:cantSplit/>
        </w:trPr>
        <w:tc>
          <w:tcPr>
            <w:tcW w:w="1840" w:type="dxa"/>
            <w:shd w:val="clear" w:color="auto" w:fill="D9D9D9" w:themeFill="background1" w:themeFillShade="D9"/>
          </w:tcPr>
          <w:p w14:paraId="3DDDAD58" w14:textId="77777777" w:rsidR="002A4939" w:rsidRDefault="00BE2387">
            <w:pPr>
              <w:keepNext/>
              <w:spacing w:before="60" w:after="60"/>
              <w:rPr>
                <w:b/>
                <w:bCs/>
              </w:rPr>
            </w:pPr>
            <w:r w:rsidRPr="00A22AF1">
              <w:rPr>
                <w:rFonts w:cs="Arial"/>
                <w:b/>
                <w:bCs/>
                <w:color w:val="000000"/>
              </w:rPr>
              <w:t>TC/59/12</w:t>
            </w:r>
          </w:p>
        </w:tc>
        <w:tc>
          <w:tcPr>
            <w:tcW w:w="7821" w:type="dxa"/>
            <w:shd w:val="clear" w:color="auto" w:fill="D9D9D9" w:themeFill="background1" w:themeFillShade="D9"/>
          </w:tcPr>
          <w:p w14:paraId="7C4FEEC1" w14:textId="77777777" w:rsidR="002A4939" w:rsidRPr="00B276F2" w:rsidRDefault="00BE2387">
            <w:pPr>
              <w:keepNext/>
              <w:tabs>
                <w:tab w:val="right" w:pos="2473"/>
              </w:tabs>
              <w:adjustRightInd w:val="0"/>
              <w:snapToGrid w:val="0"/>
              <w:spacing w:before="60" w:after="60"/>
              <w:jc w:val="left"/>
              <w:rPr>
                <w:rFonts w:cs="Arial"/>
                <w:b/>
                <w:bCs/>
                <w:lang w:val="fr-FR"/>
              </w:rPr>
            </w:pPr>
            <w:r w:rsidRPr="00B276F2">
              <w:rPr>
                <w:rFonts w:cs="Arial"/>
                <w:b/>
                <w:bCs/>
                <w:iCs/>
                <w:lang w:val="fr-FR"/>
              </w:rPr>
              <w:t xml:space="preserve">Révision partielle des principes directeurs d'examen pour la </w:t>
            </w:r>
            <w:r w:rsidRPr="00B276F2">
              <w:rPr>
                <w:rFonts w:cs="Arial"/>
                <w:b/>
                <w:bCs/>
                <w:lang w:val="fr-FR"/>
              </w:rPr>
              <w:t xml:space="preserve">carotte </w:t>
            </w:r>
          </w:p>
        </w:tc>
      </w:tr>
    </w:tbl>
    <w:p w14:paraId="6351DDE5" w14:textId="77777777" w:rsidR="008A6C5A" w:rsidRPr="00B276F2" w:rsidRDefault="008A6C5A" w:rsidP="008A6C5A">
      <w:pPr>
        <w:keepNext/>
        <w:rPr>
          <w:lang w:val="fr-FR"/>
        </w:rPr>
      </w:pPr>
    </w:p>
    <w:p w14:paraId="56BA8EEE" w14:textId="77777777" w:rsidR="002A4939" w:rsidRPr="00B276F2" w:rsidRDefault="00BE2387">
      <w:pPr>
        <w:ind w:firstLine="567"/>
        <w:rPr>
          <w:lang w:val="fr-FR"/>
        </w:rPr>
      </w:pPr>
      <w:r w:rsidRPr="00B276F2">
        <w:rPr>
          <w:lang w:val="fr-FR"/>
        </w:rPr>
        <w:t>Le TC-EDC, lors de sa réunion des 17, 18 et 23 octobre 2023, a examiné le document TC/59/12 et est convenu que la révision partielle des principes directeurs d'examen de la carotte soit soumise au TC pour adoption.</w:t>
      </w:r>
    </w:p>
    <w:p w14:paraId="4E0A1A26" w14:textId="77777777" w:rsidR="008A6C5A" w:rsidRPr="00B276F2" w:rsidRDefault="008A6C5A" w:rsidP="008A6C5A">
      <w:pPr>
        <w:keepNext/>
        <w:rPr>
          <w:lang w:val="fr-FR"/>
        </w:rPr>
      </w:pPr>
    </w:p>
    <w:p w14:paraId="749A0DE6" w14:textId="77777777" w:rsidR="008A6C5A" w:rsidRPr="00B276F2" w:rsidRDefault="008A6C5A" w:rsidP="008A6C5A">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1423BF" w14:paraId="0209F3B3" w14:textId="77777777" w:rsidTr="00572B51">
        <w:trPr>
          <w:cantSplit/>
        </w:trPr>
        <w:tc>
          <w:tcPr>
            <w:tcW w:w="1840" w:type="dxa"/>
            <w:shd w:val="clear" w:color="auto" w:fill="D9D9D9" w:themeFill="background1" w:themeFillShade="D9"/>
          </w:tcPr>
          <w:p w14:paraId="5514388C" w14:textId="77777777" w:rsidR="002A4939" w:rsidRDefault="00BE2387">
            <w:pPr>
              <w:keepNext/>
              <w:spacing w:before="60" w:after="60"/>
              <w:rPr>
                <w:b/>
                <w:bCs/>
              </w:rPr>
            </w:pPr>
            <w:r w:rsidRPr="00A22AF1">
              <w:rPr>
                <w:rFonts w:cs="Arial"/>
                <w:b/>
                <w:bCs/>
                <w:color w:val="000000"/>
              </w:rPr>
              <w:t>TC/59/13</w:t>
            </w:r>
          </w:p>
        </w:tc>
        <w:tc>
          <w:tcPr>
            <w:tcW w:w="7821" w:type="dxa"/>
            <w:shd w:val="clear" w:color="auto" w:fill="D9D9D9" w:themeFill="background1" w:themeFillShade="D9"/>
          </w:tcPr>
          <w:p w14:paraId="03CA46C7" w14:textId="77777777" w:rsidR="002A4939" w:rsidRDefault="00BE2387">
            <w:pPr>
              <w:keepNext/>
              <w:tabs>
                <w:tab w:val="right" w:pos="2473"/>
              </w:tabs>
              <w:adjustRightInd w:val="0"/>
              <w:snapToGrid w:val="0"/>
              <w:spacing w:before="60" w:after="60"/>
              <w:jc w:val="left"/>
              <w:rPr>
                <w:rFonts w:cs="Arial"/>
                <w:b/>
                <w:bCs/>
                <w:lang w:val="it-IT"/>
              </w:rPr>
            </w:pPr>
            <w:r w:rsidRPr="00B276F2">
              <w:rPr>
                <w:rFonts w:cs="Arial"/>
                <w:b/>
                <w:bCs/>
                <w:iCs/>
                <w:lang w:val="fr-FR"/>
              </w:rPr>
              <w:t xml:space="preserve">Révision partielle des principes directeurs d'examen pour le </w:t>
            </w:r>
            <w:r w:rsidRPr="005A3D9A">
              <w:rPr>
                <w:rFonts w:cs="Arial"/>
                <w:b/>
                <w:bCs/>
                <w:lang w:val="it-IT"/>
              </w:rPr>
              <w:t xml:space="preserve">chou-fleur </w:t>
            </w:r>
          </w:p>
        </w:tc>
      </w:tr>
    </w:tbl>
    <w:p w14:paraId="52D6BE5E" w14:textId="77777777" w:rsidR="008A6C5A" w:rsidRPr="00B276F2" w:rsidRDefault="008A6C5A" w:rsidP="008A6C5A">
      <w:pPr>
        <w:keepNext/>
        <w:rPr>
          <w:lang w:val="fr-FR"/>
        </w:rPr>
      </w:pPr>
    </w:p>
    <w:p w14:paraId="1351F9AA" w14:textId="77777777" w:rsidR="002A4939" w:rsidRPr="00B276F2" w:rsidRDefault="00BE2387">
      <w:pPr>
        <w:ind w:firstLine="567"/>
        <w:rPr>
          <w:lang w:val="fr-FR"/>
        </w:rPr>
      </w:pPr>
      <w:r w:rsidRPr="00B276F2">
        <w:rPr>
          <w:lang w:val="fr-FR"/>
        </w:rPr>
        <w:t xml:space="preserve">Le TC-EDC, lors de sa réunion des 17, 18 et 23 octobre 2023, a examiné le document TC/59/13 et a formulé les recommandations présentées dans le tableau ci-dessous. </w:t>
      </w:r>
    </w:p>
    <w:p w14:paraId="4AE3AD3F" w14:textId="77777777" w:rsidR="008A6C5A" w:rsidRPr="00B276F2" w:rsidRDefault="008A6C5A" w:rsidP="008A6C5A">
      <w:pPr>
        <w:rPr>
          <w:lang w:val="fr-FR"/>
        </w:rPr>
      </w:pPr>
    </w:p>
    <w:p w14:paraId="1B7A3676" w14:textId="77777777" w:rsidR="002A4939" w:rsidRPr="00B276F2" w:rsidRDefault="00BE2387">
      <w:pPr>
        <w:ind w:firstLine="567"/>
        <w:rPr>
          <w:lang w:val="fr-FR"/>
        </w:rPr>
      </w:pPr>
      <w:r w:rsidRPr="00B276F2">
        <w:rPr>
          <w:lang w:val="fr-FR"/>
        </w:rPr>
        <w:t>Le TC-EDC a décidé que la révision partielle des principes directeurs d'examen pour le chou-fleur serait soumise au TC pour adoption.</w:t>
      </w:r>
    </w:p>
    <w:p w14:paraId="3A8807E9" w14:textId="77777777" w:rsidR="008A6C5A" w:rsidRPr="00B276F2" w:rsidRDefault="008A6C5A" w:rsidP="008A6C5A">
      <w:pPr>
        <w:keepNext/>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1423BF" w14:paraId="70BDA1C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FA45495" w14:textId="77777777" w:rsidR="002A4939" w:rsidRDefault="00BE2387">
            <w:pPr>
              <w:keepNext/>
              <w:jc w:val="left"/>
            </w:pPr>
            <w:r w:rsidRPr="00FE5C21">
              <w:t>Ad. 25</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E4D90ED" w14:textId="77777777" w:rsidR="002A4939" w:rsidRPr="00B276F2" w:rsidRDefault="00BE2387">
            <w:pPr>
              <w:rPr>
                <w:lang w:val="fr-FR"/>
              </w:rPr>
            </w:pPr>
            <w:r w:rsidRPr="00B276F2">
              <w:rPr>
                <w:rFonts w:cs="Arial"/>
                <w:lang w:val="fr-FR"/>
              </w:rPr>
              <w:t>essai sur le terrain, première phrase : remplacer "de" par "le".</w:t>
            </w:r>
          </w:p>
        </w:tc>
      </w:tr>
      <w:tr w:rsidR="008A6C5A" w:rsidRPr="001423BF" w14:paraId="404A607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5F4F6D0" w14:textId="77777777" w:rsidR="002A4939" w:rsidRDefault="00BE2387">
            <w:pPr>
              <w:jc w:val="left"/>
            </w:pPr>
            <w:r w:rsidRPr="00FE5C21">
              <w:t>Ad. 25</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1AD4C07" w14:textId="77777777" w:rsidR="002A4939" w:rsidRPr="00B276F2" w:rsidRDefault="00BE2387">
            <w:pPr>
              <w:rPr>
                <w:lang w:val="fr-FR"/>
              </w:rPr>
            </w:pPr>
            <w:r w:rsidRPr="00B276F2">
              <w:rPr>
                <w:rFonts w:eastAsia="Calibri" w:cs="Arial"/>
                <w:iCs/>
                <w:lang w:val="fr-FR"/>
              </w:rPr>
              <w:t xml:space="preserve">Test de marqueur ADN, dernière phrase du premier paragraphe comme suit : "Les </w:t>
            </w:r>
            <w:r w:rsidRPr="00B276F2">
              <w:rPr>
                <w:rFonts w:cs="Arial"/>
                <w:lang w:val="fr-FR"/>
              </w:rPr>
              <w:t>marqueurs correspondant au gène fonctionnel ou non fonctionnel sont basés sur 3 marqueurs SNP situés à la position ~1296bp dans le gène (</w:t>
            </w:r>
            <w:r w:rsidRPr="00B276F2">
              <w:rPr>
                <w:rFonts w:eastAsia="MS Mincho" w:cs="Arial"/>
                <w:bCs/>
                <w:lang w:val="fr-FR"/>
              </w:rPr>
              <w:t>Han et al. 2019).</w:t>
            </w:r>
          </w:p>
        </w:tc>
      </w:tr>
      <w:tr w:rsidR="008A6C5A" w:rsidRPr="001423BF" w14:paraId="063A6BA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06295DD" w14:textId="77777777" w:rsidR="002A4939" w:rsidRDefault="00BE2387">
            <w:pPr>
              <w:jc w:val="left"/>
            </w:pPr>
            <w:r w:rsidRPr="005A3D9A">
              <w:t>Ad</w:t>
            </w:r>
            <w:r>
              <w:t>.</w:t>
            </w:r>
            <w:r w:rsidRPr="005A3D9A">
              <w:t xml:space="preserve"> 25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11BE559" w14:textId="77777777" w:rsidR="002A4939" w:rsidRPr="00B276F2" w:rsidRDefault="00BE2387">
            <w:pPr>
              <w:keepNext/>
              <w:rPr>
                <w:lang w:val="fr-FR"/>
              </w:rPr>
            </w:pPr>
            <w:r w:rsidRPr="00B276F2">
              <w:rPr>
                <w:rFonts w:eastAsia="Calibri" w:cs="Arial"/>
                <w:iCs/>
                <w:lang w:val="fr-FR"/>
              </w:rPr>
              <w:t>Test de marquage de l'ADN, deuxième paragraphe : "</w:t>
            </w:r>
            <w:r w:rsidRPr="00B276F2">
              <w:rPr>
                <w:rFonts w:eastAsia="MS Mincho" w:cs="Arial"/>
                <w:bCs/>
                <w:lang w:val="fr-FR"/>
              </w:rPr>
              <w:t>Le test de marquage peut être effectué en multiplex avec le test de marquage de la stérilité masculine (Ad. 28).</w:t>
            </w:r>
          </w:p>
        </w:tc>
      </w:tr>
      <w:tr w:rsidR="008A6C5A" w:rsidRPr="001423BF" w14:paraId="27C8463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A4122F1" w14:textId="77777777" w:rsidR="002A4939" w:rsidRDefault="00BE2387">
            <w:pPr>
              <w:jc w:val="left"/>
            </w:pPr>
            <w:r w:rsidRPr="00B52A46">
              <w:t>Ad. 25, 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FE62448" w14:textId="77777777" w:rsidR="002A4939" w:rsidRPr="00B276F2" w:rsidRDefault="00BE2387">
            <w:pPr>
              <w:rPr>
                <w:rFonts w:cs="Arial"/>
                <w:lang w:val="fr-FR"/>
              </w:rPr>
            </w:pPr>
            <w:r w:rsidRPr="00B276F2">
              <w:rPr>
                <w:rFonts w:eastAsia="Calibri" w:cs="Arial"/>
                <w:iCs/>
                <w:lang w:val="fr-FR"/>
              </w:rPr>
              <w:t>White (1) au lieu de "...</w:t>
            </w:r>
            <w:r w:rsidRPr="00B276F2">
              <w:rPr>
                <w:rFonts w:cs="Arial"/>
                <w:lang w:val="fr-FR"/>
              </w:rPr>
              <w:t>la variété a des fleurs blanches.</w:t>
            </w:r>
          </w:p>
          <w:p w14:paraId="3B0AC8DB" w14:textId="77777777" w:rsidR="002A4939" w:rsidRPr="00B276F2" w:rsidRDefault="00BE2387">
            <w:pPr>
              <w:keepNext/>
              <w:rPr>
                <w:rFonts w:cs="Arial"/>
                <w:bCs/>
                <w:lang w:val="fr-FR"/>
              </w:rPr>
            </w:pPr>
            <w:r w:rsidRPr="00B276F2">
              <w:rPr>
                <w:rFonts w:cs="Arial"/>
                <w:lang w:val="fr-FR"/>
              </w:rPr>
              <w:t>Les deux sondes sont présentes (hétérozygote), la variété a des fleurs blanches".</w:t>
            </w:r>
          </w:p>
        </w:tc>
      </w:tr>
      <w:tr w:rsidR="008A6C5A" w:rsidRPr="001423BF" w14:paraId="5ED968E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93A587D" w14:textId="77777777" w:rsidR="002A4939" w:rsidRDefault="00BE2387">
            <w:pPr>
              <w:jc w:val="left"/>
            </w:pPr>
            <w:r w:rsidRPr="00B52A46">
              <w:t>Ad. 25, 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E618934" w14:textId="77777777" w:rsidR="002A4939" w:rsidRPr="00B276F2" w:rsidRDefault="00BE2387">
            <w:pPr>
              <w:rPr>
                <w:rFonts w:eastAsia="Calibri" w:cs="Arial"/>
                <w:iCs/>
                <w:lang w:val="fr-FR"/>
              </w:rPr>
            </w:pPr>
            <w:r w:rsidRPr="00B276F2">
              <w:rPr>
                <w:rFonts w:eastAsia="Calibri" w:cs="Arial"/>
                <w:iCs/>
                <w:lang w:val="fr-FR"/>
              </w:rPr>
              <w:t>Jaune (2), dernier alinéa comme suit : "</w:t>
            </w:r>
            <w:r w:rsidRPr="00B276F2">
              <w:rPr>
                <w:rFonts w:cs="Arial"/>
                <w:lang w:val="fr-FR"/>
              </w:rPr>
              <w:t>Dans les cas où le test du marqueur d'ADN...".</w:t>
            </w:r>
          </w:p>
        </w:tc>
      </w:tr>
      <w:tr w:rsidR="008A6C5A" w:rsidRPr="001423BF" w14:paraId="4FDFF20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59A5E07" w14:textId="77777777" w:rsidR="002A4939" w:rsidRDefault="00BE2387">
            <w:pPr>
              <w:jc w:val="left"/>
            </w:pPr>
            <w:r>
              <w:t>Ad. 25, annexe</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E1612E7" w14:textId="77777777" w:rsidR="002A4939" w:rsidRPr="00B276F2" w:rsidRDefault="00BE2387">
            <w:pPr>
              <w:rPr>
                <w:rFonts w:eastAsia="Calibri" w:cs="Arial"/>
                <w:iCs/>
                <w:lang w:val="fr-FR"/>
              </w:rPr>
            </w:pPr>
            <w:r w:rsidRPr="00B276F2">
              <w:rPr>
                <w:rFonts w:eastAsia="Calibri" w:cs="Arial"/>
                <w:iCs/>
                <w:lang w:val="fr-FR"/>
              </w:rPr>
              <w:t>la phrase sous le tableau "Aspects spécifiques" est supprimée</w:t>
            </w:r>
          </w:p>
        </w:tc>
      </w:tr>
      <w:tr w:rsidR="008A6C5A" w:rsidRPr="001423BF" w14:paraId="3D3909C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D549C4E" w14:textId="77777777" w:rsidR="002A4939" w:rsidRDefault="00BE2387">
            <w:pPr>
              <w:jc w:val="left"/>
            </w:pPr>
            <w:r w:rsidRPr="005A3D9A">
              <w:t>Ad</w:t>
            </w:r>
            <w:r>
              <w:t>.</w:t>
            </w:r>
            <w:r w:rsidRPr="005A3D9A">
              <w:t xml:space="preserve">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1FD4B28" w14:textId="77777777" w:rsidR="002A4939" w:rsidRPr="00B276F2" w:rsidRDefault="00BE2387">
            <w:pPr>
              <w:autoSpaceDE w:val="0"/>
              <w:autoSpaceDN w:val="0"/>
              <w:adjustRightInd w:val="0"/>
              <w:rPr>
                <w:rFonts w:eastAsia="Calibri" w:cs="Arial"/>
                <w:iCs/>
                <w:lang w:val="fr-FR"/>
              </w:rPr>
            </w:pPr>
            <w:r w:rsidRPr="00B276F2">
              <w:rPr>
                <w:lang w:val="fr-FR"/>
              </w:rPr>
              <w:t>Test du marqueur ADN et/ou essai sur le terrain, troisième paragraphe : "</w:t>
            </w:r>
            <w:r w:rsidRPr="00B276F2">
              <w:rPr>
                <w:rFonts w:eastAsia="Calibri" w:cs="Arial"/>
                <w:iCs/>
                <w:lang w:val="fr-FR"/>
              </w:rPr>
              <w:t>Dans les cas où seul un test de marquage de l'ADN est autorisé (variétés multipliées par voie sexuée des niveaux 1 et 3) et où le marqueur CMS semble absent... Dans les cas où le test de marquage de l'ADN ne..."</w:t>
            </w:r>
          </w:p>
        </w:tc>
      </w:tr>
      <w:tr w:rsidR="008A6C5A" w:rsidRPr="001423BF" w14:paraId="04E533C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03A2097" w14:textId="77777777" w:rsidR="002A4939" w:rsidRDefault="00BE2387">
            <w:pPr>
              <w:jc w:val="left"/>
            </w:pPr>
            <w:r w:rsidRPr="005A3D9A">
              <w:t>Ad</w:t>
            </w:r>
            <w:r>
              <w:t>.</w:t>
            </w:r>
            <w:r w:rsidRPr="005A3D9A">
              <w:t xml:space="preserve">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1012B40" w14:textId="77777777" w:rsidR="002A4939" w:rsidRPr="00B276F2" w:rsidRDefault="00BE2387">
            <w:pPr>
              <w:autoSpaceDE w:val="0"/>
              <w:autoSpaceDN w:val="0"/>
              <w:adjustRightInd w:val="0"/>
              <w:rPr>
                <w:rFonts w:eastAsia="Calibri" w:cs="Arial"/>
                <w:iCs/>
                <w:lang w:val="fr-FR"/>
              </w:rPr>
            </w:pPr>
            <w:r w:rsidRPr="00B276F2">
              <w:rPr>
                <w:rFonts w:eastAsia="MS Mincho" w:cs="Arial"/>
                <w:bCs/>
                <w:lang w:val="fr-FR"/>
              </w:rPr>
              <w:t xml:space="preserve">la dernière phrase doit se lire </w:t>
            </w:r>
            <w:r w:rsidRPr="00B276F2">
              <w:rPr>
                <w:rFonts w:eastAsia="Calibri" w:cs="Arial"/>
                <w:iCs/>
                <w:lang w:val="fr-FR"/>
              </w:rPr>
              <w:t>"</w:t>
            </w:r>
            <w:r w:rsidRPr="00B276F2">
              <w:rPr>
                <w:rFonts w:eastAsia="MS Mincho" w:cs="Arial"/>
                <w:bCs/>
                <w:lang w:val="fr-FR"/>
              </w:rPr>
              <w:t>Le test de marquage peut être effectué en multiplex avec le test de marquage de la couleur de la fleur (Ad. 25)".</w:t>
            </w:r>
          </w:p>
        </w:tc>
      </w:tr>
    </w:tbl>
    <w:p w14:paraId="67FF5677" w14:textId="77777777" w:rsidR="008A6C5A" w:rsidRPr="00B276F2" w:rsidRDefault="008A6C5A" w:rsidP="008A6C5A">
      <w:pPr>
        <w:rPr>
          <w:lang w:val="fr-FR"/>
        </w:rPr>
      </w:pPr>
    </w:p>
    <w:p w14:paraId="49A50DE3" w14:textId="77777777" w:rsidR="008A6C5A" w:rsidRPr="00B276F2" w:rsidRDefault="008A6C5A" w:rsidP="008A6C5A">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1423BF" w14:paraId="020325C4" w14:textId="77777777" w:rsidTr="00572B51">
        <w:trPr>
          <w:cantSplit/>
        </w:trPr>
        <w:tc>
          <w:tcPr>
            <w:tcW w:w="1840" w:type="dxa"/>
            <w:shd w:val="clear" w:color="auto" w:fill="D9D9D9" w:themeFill="background1" w:themeFillShade="D9"/>
          </w:tcPr>
          <w:p w14:paraId="5C12A491" w14:textId="77777777" w:rsidR="002A4939" w:rsidRDefault="00BE2387">
            <w:pPr>
              <w:keepNext/>
              <w:spacing w:before="60" w:after="60"/>
              <w:rPr>
                <w:b/>
                <w:bCs/>
              </w:rPr>
            </w:pPr>
            <w:r w:rsidRPr="00A22AF1">
              <w:rPr>
                <w:rFonts w:cs="Arial"/>
                <w:b/>
                <w:bCs/>
                <w:color w:val="000000"/>
              </w:rPr>
              <w:t>TC/59/14</w:t>
            </w:r>
          </w:p>
        </w:tc>
        <w:tc>
          <w:tcPr>
            <w:tcW w:w="7821" w:type="dxa"/>
            <w:shd w:val="clear" w:color="auto" w:fill="D9D9D9" w:themeFill="background1" w:themeFillShade="D9"/>
          </w:tcPr>
          <w:p w14:paraId="5240261E" w14:textId="77777777" w:rsidR="002A4939" w:rsidRPr="00B276F2" w:rsidRDefault="00BE2387">
            <w:pPr>
              <w:keepNext/>
              <w:tabs>
                <w:tab w:val="right" w:pos="2473"/>
              </w:tabs>
              <w:adjustRightInd w:val="0"/>
              <w:snapToGrid w:val="0"/>
              <w:spacing w:before="60" w:after="60"/>
              <w:jc w:val="left"/>
              <w:rPr>
                <w:rFonts w:cs="Arial"/>
                <w:b/>
                <w:bCs/>
                <w:lang w:val="fr-FR"/>
              </w:rPr>
            </w:pPr>
            <w:r w:rsidRPr="00B276F2">
              <w:rPr>
                <w:rFonts w:cs="Arial"/>
                <w:b/>
                <w:bCs/>
                <w:iCs/>
                <w:lang w:val="fr-FR"/>
              </w:rPr>
              <w:t xml:space="preserve">Révision partielle des principes directeurs d'examen pour </w:t>
            </w:r>
            <w:r w:rsidRPr="00A22AF1">
              <w:rPr>
                <w:rFonts w:cs="Arial"/>
                <w:b/>
                <w:bCs/>
                <w:lang w:val="it-IT"/>
              </w:rPr>
              <w:t xml:space="preserve">Cornsalad </w:t>
            </w:r>
          </w:p>
        </w:tc>
      </w:tr>
    </w:tbl>
    <w:p w14:paraId="4DCC9403" w14:textId="77777777" w:rsidR="008A6C5A" w:rsidRPr="00B276F2" w:rsidRDefault="008A6C5A" w:rsidP="008A6C5A">
      <w:pPr>
        <w:keepNext/>
        <w:rPr>
          <w:lang w:val="fr-FR"/>
        </w:rPr>
      </w:pPr>
    </w:p>
    <w:p w14:paraId="3C571FB1" w14:textId="77777777" w:rsidR="002A4939" w:rsidRPr="00B276F2" w:rsidRDefault="00BE2387">
      <w:pPr>
        <w:ind w:firstLine="567"/>
        <w:rPr>
          <w:lang w:val="fr-FR"/>
        </w:rPr>
      </w:pPr>
      <w:r w:rsidRPr="00B276F2">
        <w:rPr>
          <w:lang w:val="fr-FR"/>
        </w:rPr>
        <w:t>Le TC-EDC, lors de sa réunion des 17, 18 et 23 octobre 2023, a examiné le document TC/59/14 et est convenu que la révision partielle des principes directeurs d'examen de Cornsalad soit soumise au TC pour adoption.</w:t>
      </w:r>
    </w:p>
    <w:p w14:paraId="7567A9A8" w14:textId="77777777" w:rsidR="008A6C5A" w:rsidRPr="00B276F2" w:rsidRDefault="008A6C5A" w:rsidP="008A6C5A">
      <w:pPr>
        <w:rPr>
          <w:lang w:val="fr-FR"/>
        </w:rPr>
      </w:pPr>
    </w:p>
    <w:p w14:paraId="24E48280" w14:textId="77777777" w:rsidR="008A6C5A" w:rsidRPr="00B276F2" w:rsidRDefault="008A6C5A" w:rsidP="008A6C5A">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1423BF" w14:paraId="32039615" w14:textId="77777777" w:rsidTr="00572B51">
        <w:trPr>
          <w:cantSplit/>
        </w:trPr>
        <w:tc>
          <w:tcPr>
            <w:tcW w:w="1840" w:type="dxa"/>
            <w:shd w:val="clear" w:color="auto" w:fill="D9D9D9" w:themeFill="background1" w:themeFillShade="D9"/>
          </w:tcPr>
          <w:p w14:paraId="6D6F34B3" w14:textId="77777777" w:rsidR="002A4939" w:rsidRDefault="00BE2387">
            <w:pPr>
              <w:keepNext/>
              <w:spacing w:before="60" w:after="60"/>
              <w:rPr>
                <w:b/>
                <w:bCs/>
              </w:rPr>
            </w:pPr>
            <w:r w:rsidRPr="00A22AF1">
              <w:rPr>
                <w:rFonts w:cs="Arial"/>
                <w:b/>
                <w:bCs/>
                <w:color w:val="000000"/>
              </w:rPr>
              <w:t>TC/59/15</w:t>
            </w:r>
          </w:p>
        </w:tc>
        <w:tc>
          <w:tcPr>
            <w:tcW w:w="7821" w:type="dxa"/>
            <w:shd w:val="clear" w:color="auto" w:fill="D9D9D9" w:themeFill="background1" w:themeFillShade="D9"/>
          </w:tcPr>
          <w:p w14:paraId="5E45ACD0" w14:textId="77777777" w:rsidR="002A4939" w:rsidRPr="00B276F2" w:rsidRDefault="00BE2387">
            <w:pPr>
              <w:keepNext/>
              <w:tabs>
                <w:tab w:val="right" w:pos="2473"/>
              </w:tabs>
              <w:adjustRightInd w:val="0"/>
              <w:snapToGrid w:val="0"/>
              <w:spacing w:before="60" w:after="60"/>
              <w:jc w:val="left"/>
              <w:rPr>
                <w:rFonts w:cs="Arial"/>
                <w:b/>
                <w:bCs/>
                <w:lang w:val="fr-FR"/>
              </w:rPr>
            </w:pPr>
            <w:r w:rsidRPr="00B276F2">
              <w:rPr>
                <w:rFonts w:cs="Arial"/>
                <w:b/>
                <w:bCs/>
                <w:iCs/>
                <w:lang w:val="fr-FR"/>
              </w:rPr>
              <w:t xml:space="preserve">Révision partielle des principes directeurs d'examen pour le </w:t>
            </w:r>
            <w:r w:rsidRPr="00B276F2">
              <w:rPr>
                <w:rFonts w:cs="Arial"/>
                <w:b/>
                <w:bCs/>
                <w:lang w:val="fr-FR"/>
              </w:rPr>
              <w:t>concombre et le cornichon</w:t>
            </w:r>
          </w:p>
        </w:tc>
      </w:tr>
    </w:tbl>
    <w:p w14:paraId="4EA17A65" w14:textId="77777777" w:rsidR="008A6C5A" w:rsidRPr="00B276F2" w:rsidRDefault="008A6C5A" w:rsidP="008A6C5A">
      <w:pPr>
        <w:keepNext/>
        <w:rPr>
          <w:lang w:val="fr-FR"/>
        </w:rPr>
      </w:pPr>
    </w:p>
    <w:p w14:paraId="23E15B92" w14:textId="77777777" w:rsidR="002A4939" w:rsidRPr="00B276F2" w:rsidRDefault="00BE2387">
      <w:pPr>
        <w:ind w:firstLine="567"/>
        <w:rPr>
          <w:lang w:val="fr-FR"/>
        </w:rPr>
      </w:pPr>
      <w:r w:rsidRPr="00B276F2">
        <w:rPr>
          <w:lang w:val="fr-FR"/>
        </w:rPr>
        <w:t>Le TC-EDC, lors de sa réunion des 17, 18 et 23 octobre 2023, a examiné le document TC/59/15 et est convenu que la révision partielle des principes directeurs d'examen du concombre, du cornichon soit soumise au TC pour adoption.</w:t>
      </w:r>
    </w:p>
    <w:p w14:paraId="1782B294" w14:textId="77777777" w:rsidR="008A6C5A" w:rsidRPr="00B276F2" w:rsidRDefault="008A6C5A" w:rsidP="008A6C5A">
      <w:pPr>
        <w:rPr>
          <w:lang w:val="fr-FR"/>
        </w:rPr>
      </w:pPr>
    </w:p>
    <w:p w14:paraId="0C0996A2" w14:textId="77777777" w:rsidR="008A6C5A" w:rsidRPr="00B276F2" w:rsidRDefault="008A6C5A" w:rsidP="008A6C5A">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1423BF" w14:paraId="288F02A2" w14:textId="77777777" w:rsidTr="00572B51">
        <w:trPr>
          <w:cantSplit/>
        </w:trPr>
        <w:tc>
          <w:tcPr>
            <w:tcW w:w="1840" w:type="dxa"/>
            <w:shd w:val="clear" w:color="auto" w:fill="D9D9D9" w:themeFill="background1" w:themeFillShade="D9"/>
          </w:tcPr>
          <w:p w14:paraId="66E48789" w14:textId="77777777" w:rsidR="002A4939" w:rsidRDefault="00BE2387" w:rsidP="00B04620">
            <w:pPr>
              <w:keepNext/>
              <w:spacing w:before="60" w:after="60"/>
              <w:rPr>
                <w:b/>
                <w:bCs/>
              </w:rPr>
            </w:pPr>
            <w:r w:rsidRPr="00A22AF1">
              <w:rPr>
                <w:rFonts w:cs="Arial"/>
                <w:b/>
                <w:bCs/>
                <w:color w:val="000000"/>
              </w:rPr>
              <w:lastRenderedPageBreak/>
              <w:t>TC/59/16</w:t>
            </w:r>
          </w:p>
        </w:tc>
        <w:tc>
          <w:tcPr>
            <w:tcW w:w="7821" w:type="dxa"/>
            <w:shd w:val="clear" w:color="auto" w:fill="D9D9D9" w:themeFill="background1" w:themeFillShade="D9"/>
          </w:tcPr>
          <w:p w14:paraId="683085EF" w14:textId="77777777" w:rsidR="002A4939" w:rsidRDefault="00BE2387" w:rsidP="00B04620">
            <w:pPr>
              <w:keepNext/>
              <w:tabs>
                <w:tab w:val="right" w:pos="2473"/>
              </w:tabs>
              <w:adjustRightInd w:val="0"/>
              <w:snapToGrid w:val="0"/>
              <w:spacing w:before="60" w:after="60"/>
              <w:jc w:val="left"/>
              <w:rPr>
                <w:rFonts w:cs="Arial"/>
                <w:b/>
                <w:bCs/>
                <w:lang w:val="it-IT"/>
              </w:rPr>
            </w:pPr>
            <w:r w:rsidRPr="00B276F2">
              <w:rPr>
                <w:rFonts w:cs="Arial"/>
                <w:b/>
                <w:bCs/>
                <w:iCs/>
                <w:lang w:val="fr-FR"/>
              </w:rPr>
              <w:t xml:space="preserve">Révision partielle des principes directeurs d'examen pour la </w:t>
            </w:r>
            <w:r w:rsidRPr="00A22AF1">
              <w:rPr>
                <w:rFonts w:cs="Arial"/>
                <w:b/>
                <w:bCs/>
                <w:lang w:val="it-IT"/>
              </w:rPr>
              <w:t>chicorée industrielle</w:t>
            </w:r>
          </w:p>
        </w:tc>
      </w:tr>
    </w:tbl>
    <w:p w14:paraId="1164CE68" w14:textId="77777777" w:rsidR="008A6C5A" w:rsidRPr="00B276F2" w:rsidRDefault="008A6C5A" w:rsidP="00B04620">
      <w:pPr>
        <w:keepNext/>
        <w:ind w:firstLine="567"/>
        <w:rPr>
          <w:lang w:val="fr-FR"/>
        </w:rPr>
      </w:pPr>
    </w:p>
    <w:p w14:paraId="634F1F2E" w14:textId="77777777" w:rsidR="002A4939" w:rsidRPr="00B276F2" w:rsidRDefault="00BE2387" w:rsidP="00B04620">
      <w:pPr>
        <w:keepNext/>
        <w:ind w:firstLine="567"/>
        <w:rPr>
          <w:lang w:val="fr-FR"/>
        </w:rPr>
      </w:pPr>
      <w:r w:rsidRPr="00B276F2">
        <w:rPr>
          <w:lang w:val="fr-FR"/>
        </w:rPr>
        <w:t>Le TC-EDC, lors de sa réunion des 17, 18 et 23 octobre 2023, a examiné le document TC/59/16 et a formulé les recommandations présentées dans le tableau ci-dessous.</w:t>
      </w:r>
    </w:p>
    <w:p w14:paraId="6D6C18C6" w14:textId="77777777" w:rsidR="008A6C5A" w:rsidRPr="00B276F2" w:rsidRDefault="008A6C5A" w:rsidP="008A6C5A">
      <w:pPr>
        <w:rPr>
          <w:lang w:val="fr-FR"/>
        </w:rPr>
      </w:pPr>
    </w:p>
    <w:p w14:paraId="66FF67CD" w14:textId="77777777" w:rsidR="002A4939" w:rsidRPr="00B276F2" w:rsidRDefault="00BE2387">
      <w:pPr>
        <w:rPr>
          <w:lang w:val="fr-FR"/>
        </w:rPr>
      </w:pPr>
      <w:r w:rsidRPr="00B276F2">
        <w:rPr>
          <w:lang w:val="fr-FR"/>
        </w:rPr>
        <w:tab/>
        <w:t>Le TC-EDC est convenu que des précisions rédactionnelles devaient être apportées par l'expert principal sur la révision partielle des principes directeurs d'examen de la chicorée industrielle (indiquées ci-dessous par "</w:t>
      </w:r>
      <w:r w:rsidRPr="00B276F2">
        <w:rPr>
          <w:vertAlign w:val="superscript"/>
          <w:lang w:val="fr-FR"/>
        </w:rPr>
        <w:t>#</w:t>
      </w:r>
      <w:r w:rsidRPr="00B276F2">
        <w:rPr>
          <w:lang w:val="fr-FR"/>
        </w:rPr>
        <w:t xml:space="preserve"> ") et a décidé de réexaminer le projet de principes directeurs d'examen lors de la réunion qu'il </w:t>
      </w:r>
      <w:r w:rsidR="00363B32" w:rsidRPr="00B276F2">
        <w:rPr>
          <w:lang w:val="fr-FR"/>
        </w:rPr>
        <w:t xml:space="preserve">est proposé de </w:t>
      </w:r>
      <w:r w:rsidRPr="00B276F2">
        <w:rPr>
          <w:lang w:val="fr-FR"/>
        </w:rPr>
        <w:t>tenir en janvier 2024.</w:t>
      </w:r>
    </w:p>
    <w:p w14:paraId="6F3E17AF" w14:textId="77777777" w:rsidR="008A6C5A" w:rsidRPr="00B276F2" w:rsidRDefault="008A6C5A" w:rsidP="008A6C5A">
      <w:pPr>
        <w:keepNext/>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1423BF" w14:paraId="022DB548" w14:textId="77777777" w:rsidTr="00B04620">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C1F8A36" w14:textId="77777777" w:rsidR="002A4939" w:rsidRDefault="00BE2387">
            <w:r>
              <w:t>Char.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1061A5A" w14:textId="77777777" w:rsidR="002A4939" w:rsidRPr="00B276F2" w:rsidRDefault="00BE2387">
            <w:pPr>
              <w:autoSpaceDE w:val="0"/>
              <w:autoSpaceDN w:val="0"/>
              <w:adjustRightInd w:val="0"/>
              <w:jc w:val="left"/>
              <w:rPr>
                <w:lang w:val="fr-FR"/>
              </w:rPr>
            </w:pPr>
            <w:r w:rsidRPr="00B276F2">
              <w:rPr>
                <w:lang w:val="fr-FR"/>
              </w:rPr>
              <w:t xml:space="preserve">à indiquer MS/MG/VG </w:t>
            </w:r>
          </w:p>
        </w:tc>
      </w:tr>
      <w:tr w:rsidR="008A6C5A" w:rsidRPr="001423BF" w14:paraId="5CFE6829" w14:textId="77777777" w:rsidTr="00B04620">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E9042AE" w14:textId="77777777" w:rsidR="002A4939" w:rsidRDefault="00BE2387">
            <w:r w:rsidRPr="0052724B">
              <w:rPr>
                <w:rStyle w:val="Heading3Char"/>
                <w:rFonts w:eastAsia="Arial"/>
                <w:vertAlign w:val="superscript"/>
              </w:rPr>
              <w:t>#</w:t>
            </w:r>
            <w:r>
              <w:t>Ad.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F5AD78A" w14:textId="77777777" w:rsidR="002A4939" w:rsidRPr="00B276F2" w:rsidRDefault="00BE2387">
            <w:pPr>
              <w:autoSpaceDE w:val="0"/>
              <w:autoSpaceDN w:val="0"/>
              <w:adjustRightInd w:val="0"/>
              <w:jc w:val="left"/>
              <w:rPr>
                <w:lang w:val="fr-FR"/>
              </w:rPr>
            </w:pPr>
            <w:r w:rsidRPr="00B276F2">
              <w:rPr>
                <w:lang w:val="fr-FR"/>
              </w:rPr>
              <w:t>- au lieu de "Les observations doivent être effectuées par des méthodes cytologiques standard telles que ...".</w:t>
            </w:r>
          </w:p>
          <w:p w14:paraId="0B0BC12C" w14:textId="77777777" w:rsidR="002A4939" w:rsidRPr="00B276F2" w:rsidRDefault="00BE2387">
            <w:pPr>
              <w:autoSpaceDE w:val="0"/>
              <w:autoSpaceDN w:val="0"/>
              <w:adjustRightInd w:val="0"/>
              <w:jc w:val="left"/>
              <w:rPr>
                <w:lang w:val="fr-FR"/>
              </w:rPr>
            </w:pPr>
            <w:r w:rsidRPr="00B276F2">
              <w:rPr>
                <w:lang w:val="fr-FR"/>
              </w:rPr>
              <w:t>- ajouter une explication pour polyploïde (voir par exemple la révision du TG Betterave fourragère (</w:t>
            </w:r>
            <w:r w:rsidRPr="00B276F2">
              <w:rPr>
                <w:rFonts w:cs="Arial"/>
                <w:sz w:val="18"/>
                <w:szCs w:val="18"/>
                <w:shd w:val="clear" w:color="auto" w:fill="FFFFFF"/>
                <w:lang w:val="fr-FR"/>
              </w:rPr>
              <w:t>TG/150/4(proj.1)</w:t>
            </w:r>
            <w:r w:rsidRPr="00B276F2">
              <w:rPr>
                <w:lang w:val="fr-FR"/>
              </w:rPr>
              <w:t>)</w:t>
            </w:r>
          </w:p>
        </w:tc>
      </w:tr>
    </w:tbl>
    <w:p w14:paraId="274BB38F" w14:textId="624F3424" w:rsidR="008A6C5A" w:rsidRDefault="008A6C5A" w:rsidP="008A6C5A">
      <w:pPr>
        <w:keepNext/>
        <w:ind w:firstLine="567"/>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B04620" w:rsidRPr="001423BF" w14:paraId="77FF5AE6" w14:textId="77777777" w:rsidTr="00B50C21">
        <w:trPr>
          <w:cantSplit/>
        </w:trPr>
        <w:tc>
          <w:tcPr>
            <w:tcW w:w="1840" w:type="dxa"/>
            <w:shd w:val="clear" w:color="auto" w:fill="D9D9D9" w:themeFill="background1" w:themeFillShade="D9"/>
          </w:tcPr>
          <w:p w14:paraId="61A6E28B" w14:textId="6D80F417" w:rsidR="00B04620" w:rsidRDefault="00B04620" w:rsidP="00B04620">
            <w:pPr>
              <w:keepNext/>
              <w:spacing w:before="60" w:after="60"/>
              <w:rPr>
                <w:b/>
                <w:bCs/>
              </w:rPr>
            </w:pPr>
            <w:r w:rsidRPr="00A22AF1">
              <w:rPr>
                <w:rFonts w:cs="Arial"/>
                <w:b/>
                <w:bCs/>
                <w:color w:val="000000"/>
              </w:rPr>
              <w:t>TC/59/17</w:t>
            </w:r>
          </w:p>
        </w:tc>
        <w:tc>
          <w:tcPr>
            <w:tcW w:w="7821" w:type="dxa"/>
            <w:shd w:val="clear" w:color="auto" w:fill="D9D9D9" w:themeFill="background1" w:themeFillShade="D9"/>
          </w:tcPr>
          <w:p w14:paraId="5A4DDC0A" w14:textId="19C1D0D7" w:rsidR="00B04620" w:rsidRDefault="00B04620" w:rsidP="00B04620">
            <w:pPr>
              <w:keepNext/>
              <w:spacing w:before="60" w:after="60"/>
              <w:jc w:val="left"/>
              <w:rPr>
                <w:rFonts w:cs="Arial"/>
                <w:b/>
                <w:bCs/>
                <w:lang w:val="it-IT"/>
              </w:rPr>
            </w:pPr>
            <w:r w:rsidRPr="00B276F2">
              <w:rPr>
                <w:rFonts w:cs="Arial"/>
                <w:b/>
                <w:bCs/>
                <w:iCs/>
                <w:lang w:val="fr-FR"/>
              </w:rPr>
              <w:t xml:space="preserve">Révision partielle des principes directeurs d'examen pour le </w:t>
            </w:r>
            <w:r w:rsidRPr="00A22AF1">
              <w:rPr>
                <w:rFonts w:cs="Arial"/>
                <w:b/>
                <w:bCs/>
                <w:lang w:val="it-IT"/>
              </w:rPr>
              <w:t>chou-rave</w:t>
            </w:r>
          </w:p>
        </w:tc>
      </w:tr>
    </w:tbl>
    <w:p w14:paraId="139035CD" w14:textId="77777777" w:rsidR="00B04620" w:rsidRPr="00B276F2" w:rsidRDefault="00B04620" w:rsidP="00B04620">
      <w:pPr>
        <w:rPr>
          <w:lang w:val="fr-FR"/>
        </w:rPr>
      </w:pPr>
    </w:p>
    <w:p w14:paraId="1E3446B3" w14:textId="77777777" w:rsidR="002A4939" w:rsidRPr="00B276F2" w:rsidRDefault="00BE2387">
      <w:pPr>
        <w:keepNext/>
        <w:ind w:firstLine="567"/>
        <w:rPr>
          <w:lang w:val="fr-FR"/>
        </w:rPr>
      </w:pPr>
      <w:r w:rsidRPr="00B276F2">
        <w:rPr>
          <w:lang w:val="fr-FR"/>
        </w:rPr>
        <w:t xml:space="preserve">Le TC-EDC, lors de sa réunion des 17, 18 et 23 octobre 2023, a examiné le document TC/59/17 et a formulé les recommandations présentées dans le tableau ci-dessous. </w:t>
      </w:r>
    </w:p>
    <w:p w14:paraId="5688FB05" w14:textId="77777777" w:rsidR="008A6C5A" w:rsidRPr="00B276F2" w:rsidRDefault="008A6C5A" w:rsidP="008A6C5A">
      <w:pPr>
        <w:rPr>
          <w:lang w:val="fr-FR"/>
        </w:rPr>
      </w:pPr>
    </w:p>
    <w:p w14:paraId="6012DF48" w14:textId="77777777" w:rsidR="002A4939" w:rsidRPr="00B276F2" w:rsidRDefault="00BE2387">
      <w:pPr>
        <w:ind w:firstLine="567"/>
        <w:rPr>
          <w:lang w:val="fr-FR"/>
        </w:rPr>
      </w:pPr>
      <w:r w:rsidRPr="00B276F2">
        <w:rPr>
          <w:lang w:val="fr-FR"/>
        </w:rPr>
        <w:t>Le TC-EDC a décidé que la révision partielle des principes directeurs d'examen pour le chou-rave serait soumise au TC pour adoption.</w:t>
      </w:r>
    </w:p>
    <w:p w14:paraId="4F0CBFA5" w14:textId="77777777" w:rsidR="008A6C5A" w:rsidRPr="00B276F2" w:rsidRDefault="008A6C5A" w:rsidP="008A6C5A">
      <w:pPr>
        <w:keepNext/>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1423BF" w14:paraId="1923C94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7210BC3" w14:textId="77777777" w:rsidR="002A4939" w:rsidRDefault="00BE2387">
            <w:r w:rsidRPr="005A3D9A">
              <w:t>Ad</w:t>
            </w:r>
            <w:r>
              <w:t>.</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9CD041F" w14:textId="77777777" w:rsidR="002A4939" w:rsidRPr="00B276F2" w:rsidRDefault="00BE2387">
            <w:pPr>
              <w:keepNext/>
              <w:rPr>
                <w:lang w:val="fr-FR"/>
              </w:rPr>
            </w:pPr>
            <w:r w:rsidRPr="00B276F2">
              <w:rPr>
                <w:rFonts w:cs="Arial"/>
                <w:lang w:val="fr-FR"/>
              </w:rPr>
              <w:t>le paragraphe relatif à l'essai en plein champ doit se lire comme suit : "Vérifier la présence de pollen sur les étamines : si le pollen est présent sur les étamines, la stérilité mâle est absente ; si le pollen est absent sur les étamines, la stérilité mâle est présente".</w:t>
            </w:r>
          </w:p>
        </w:tc>
      </w:tr>
      <w:tr w:rsidR="008A6C5A" w:rsidRPr="001423BF" w14:paraId="4FE479F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CEE0649" w14:textId="77777777" w:rsidR="002A4939" w:rsidRDefault="00BE2387">
            <w:r w:rsidRPr="005A3D9A">
              <w:t>Ad</w:t>
            </w:r>
            <w:r>
              <w:t>.</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273CF4D" w14:textId="77777777" w:rsidR="002A4939" w:rsidRPr="00B276F2" w:rsidRDefault="00BE2387">
            <w:pPr>
              <w:keepNext/>
              <w:rPr>
                <w:lang w:val="fr-FR"/>
              </w:rPr>
            </w:pPr>
            <w:r w:rsidRPr="00B276F2">
              <w:rPr>
                <w:rFonts w:eastAsia="Calibri" w:cs="Arial"/>
                <w:iCs/>
                <w:lang w:val="fr-FR"/>
              </w:rPr>
              <w:t>premier paragraphe sur le test du marqueur d'ADN : "... Si le marqueur de la CMS est présent, ..."</w:t>
            </w:r>
          </w:p>
        </w:tc>
      </w:tr>
      <w:tr w:rsidR="008A6C5A" w:rsidRPr="001423BF" w14:paraId="13220F9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B27CD07" w14:textId="77777777" w:rsidR="002A4939" w:rsidRDefault="00BE2387">
            <w:r w:rsidRPr="005A3D9A">
              <w:t>Ad</w:t>
            </w:r>
            <w:r>
              <w:t>.</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0F14649" w14:textId="77777777" w:rsidR="002A4939" w:rsidRPr="00B276F2" w:rsidRDefault="00BE2387">
            <w:pPr>
              <w:keepNext/>
              <w:rPr>
                <w:lang w:val="fr-FR"/>
              </w:rPr>
            </w:pPr>
            <w:r w:rsidRPr="00B276F2">
              <w:rPr>
                <w:rFonts w:eastAsia="Calibri" w:cs="Arial"/>
                <w:iCs/>
                <w:lang w:val="fr-FR"/>
              </w:rPr>
              <w:t>deuxième paragraphe sur le test du marqueur d'ADN : "Dans les cas où le résultat du test du marqueur d'ADN...".</w:t>
            </w:r>
          </w:p>
        </w:tc>
      </w:tr>
    </w:tbl>
    <w:p w14:paraId="1CBD3973" w14:textId="77777777" w:rsidR="008A6C5A" w:rsidRPr="00B276F2" w:rsidRDefault="008A6C5A" w:rsidP="008A6C5A">
      <w:pPr>
        <w:rPr>
          <w:lang w:val="fr-FR"/>
        </w:rPr>
      </w:pPr>
    </w:p>
    <w:p w14:paraId="2251B497" w14:textId="77777777" w:rsidR="008A6C5A" w:rsidRPr="00B276F2" w:rsidRDefault="008A6C5A" w:rsidP="008A6C5A">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1423BF" w14:paraId="06A78514" w14:textId="77777777" w:rsidTr="00572B51">
        <w:trPr>
          <w:cantSplit/>
        </w:trPr>
        <w:tc>
          <w:tcPr>
            <w:tcW w:w="1840" w:type="dxa"/>
            <w:shd w:val="clear" w:color="auto" w:fill="D9D9D9" w:themeFill="background1" w:themeFillShade="D9"/>
          </w:tcPr>
          <w:p w14:paraId="3389C718" w14:textId="77777777" w:rsidR="002A4939" w:rsidRDefault="00BE2387">
            <w:pPr>
              <w:keepNext/>
              <w:spacing w:before="60" w:after="60"/>
              <w:rPr>
                <w:b/>
                <w:bCs/>
              </w:rPr>
            </w:pPr>
            <w:r w:rsidRPr="00A22AF1">
              <w:rPr>
                <w:rFonts w:cs="Arial"/>
                <w:b/>
                <w:bCs/>
                <w:color w:val="000000"/>
              </w:rPr>
              <w:t>TC/59/19</w:t>
            </w:r>
          </w:p>
        </w:tc>
        <w:tc>
          <w:tcPr>
            <w:tcW w:w="7821" w:type="dxa"/>
            <w:shd w:val="clear" w:color="auto" w:fill="D9D9D9" w:themeFill="background1" w:themeFillShade="D9"/>
          </w:tcPr>
          <w:p w14:paraId="47A7AD13" w14:textId="77777777" w:rsidR="002A4939" w:rsidRDefault="00BE2387">
            <w:pPr>
              <w:keepNext/>
              <w:spacing w:before="60" w:after="60"/>
              <w:jc w:val="left"/>
              <w:rPr>
                <w:rFonts w:cs="Arial"/>
                <w:b/>
                <w:bCs/>
                <w:lang w:val="it-IT"/>
              </w:rPr>
            </w:pPr>
            <w:r w:rsidRPr="00B276F2">
              <w:rPr>
                <w:rFonts w:cs="Arial"/>
                <w:b/>
                <w:bCs/>
                <w:iCs/>
                <w:lang w:val="fr-FR"/>
              </w:rPr>
              <w:t xml:space="preserve">Révision partielle des principes directeurs d'examen pour le </w:t>
            </w:r>
            <w:r w:rsidRPr="00B276F2">
              <w:rPr>
                <w:rFonts w:cs="Arial"/>
                <w:b/>
                <w:bCs/>
                <w:lang w:val="fr-FR"/>
              </w:rPr>
              <w:t xml:space="preserve">maïs </w:t>
            </w:r>
          </w:p>
        </w:tc>
      </w:tr>
    </w:tbl>
    <w:p w14:paraId="63A8F534" w14:textId="77777777" w:rsidR="008A6C5A" w:rsidRPr="00B276F2" w:rsidRDefault="008A6C5A" w:rsidP="008A6C5A">
      <w:pPr>
        <w:keepNext/>
        <w:rPr>
          <w:lang w:val="fr-FR"/>
        </w:rPr>
      </w:pPr>
    </w:p>
    <w:p w14:paraId="63D3BAC8" w14:textId="77777777" w:rsidR="002A4939" w:rsidRPr="00B276F2" w:rsidRDefault="00BE2387">
      <w:pPr>
        <w:ind w:firstLine="567"/>
        <w:rPr>
          <w:lang w:val="fr-FR"/>
        </w:rPr>
      </w:pPr>
      <w:r w:rsidRPr="00B276F2">
        <w:rPr>
          <w:lang w:val="fr-FR"/>
        </w:rPr>
        <w:t xml:space="preserve">Le TC-EDC, lors de sa réunion des 17, 18 et 23 octobre 2023, a examiné le document TC/59/19 et a formulé les recommandations présentées dans le tableau ci-dessous. </w:t>
      </w:r>
    </w:p>
    <w:p w14:paraId="4CB18444" w14:textId="77777777" w:rsidR="008A6C5A" w:rsidRPr="00B276F2" w:rsidRDefault="008A6C5A" w:rsidP="008A6C5A">
      <w:pPr>
        <w:rPr>
          <w:lang w:val="fr-FR"/>
        </w:rPr>
      </w:pPr>
    </w:p>
    <w:p w14:paraId="512BF6F9" w14:textId="77777777" w:rsidR="002A4939" w:rsidRPr="00B276F2" w:rsidRDefault="00BE2387">
      <w:pPr>
        <w:ind w:firstLine="567"/>
        <w:rPr>
          <w:lang w:val="fr-FR"/>
        </w:rPr>
      </w:pPr>
      <w:r w:rsidRPr="00B276F2">
        <w:rPr>
          <w:lang w:val="fr-FR"/>
        </w:rPr>
        <w:t>Le TC-EDC a décidé que la révision partielle des principes directeurs d'examen pour le maïs serait soumise au TC pour adoption.</w:t>
      </w:r>
    </w:p>
    <w:p w14:paraId="1EAE993B" w14:textId="77777777" w:rsidR="008A6C5A" w:rsidRPr="00B276F2" w:rsidRDefault="008A6C5A" w:rsidP="008A6C5A">
      <w:pPr>
        <w:keepNext/>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1423BF" w14:paraId="1A1412E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B39400E" w14:textId="77777777" w:rsidR="002A4939" w:rsidRDefault="00BE2387">
            <w:r w:rsidRPr="00606947">
              <w:rPr>
                <w:rFonts w:cs="Arial"/>
              </w:rPr>
              <w:t>5.13 (32)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E5B27D6" w14:textId="77777777" w:rsidR="002A4939" w:rsidRPr="00B276F2" w:rsidRDefault="00BE2387">
            <w:pPr>
              <w:keepNext/>
              <w:rPr>
                <w:lang w:val="fr-FR"/>
              </w:rPr>
            </w:pPr>
            <w:r w:rsidRPr="00B276F2">
              <w:rPr>
                <w:rFonts w:cs="Arial"/>
                <w:noProof/>
                <w:u w:val="single"/>
                <w:lang w:val="fr-FR" w:eastAsia="fr-FR"/>
              </w:rPr>
              <w:t xml:space="preserve">Uniquement les variétés avec type d'épi : doux ou cireux </w:t>
            </w:r>
            <w:r w:rsidRPr="00B276F2">
              <w:rPr>
                <w:rFonts w:cs="Arial"/>
                <w:noProof/>
                <w:lang w:val="fr-FR" w:eastAsia="fr-FR"/>
              </w:rPr>
              <w:t>: Épi : nombre de couleurs (supprimer l'espace supplémentaire ici) de grains</w:t>
            </w:r>
          </w:p>
        </w:tc>
      </w:tr>
    </w:tbl>
    <w:p w14:paraId="0F264A24" w14:textId="77777777" w:rsidR="008A6C5A" w:rsidRPr="00B276F2" w:rsidRDefault="008A6C5A" w:rsidP="008A6C5A">
      <w:pPr>
        <w:rPr>
          <w:lang w:val="fr-FR"/>
        </w:rPr>
      </w:pPr>
    </w:p>
    <w:p w14:paraId="4AF70438" w14:textId="77777777" w:rsidR="008A6C5A" w:rsidRPr="00B276F2" w:rsidRDefault="008A6C5A" w:rsidP="008A6C5A">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1423BF" w14:paraId="153D7A89" w14:textId="77777777" w:rsidTr="00572B51">
        <w:trPr>
          <w:cantSplit/>
        </w:trPr>
        <w:tc>
          <w:tcPr>
            <w:tcW w:w="1840" w:type="dxa"/>
            <w:shd w:val="clear" w:color="auto" w:fill="D9D9D9" w:themeFill="background1" w:themeFillShade="D9"/>
          </w:tcPr>
          <w:p w14:paraId="0169BA94" w14:textId="77777777" w:rsidR="002A4939" w:rsidRDefault="00BE2387">
            <w:pPr>
              <w:keepNext/>
              <w:spacing w:before="60" w:after="60"/>
              <w:rPr>
                <w:b/>
                <w:bCs/>
              </w:rPr>
            </w:pPr>
            <w:r w:rsidRPr="00A22AF1">
              <w:rPr>
                <w:rFonts w:cs="Arial"/>
                <w:b/>
                <w:bCs/>
                <w:color w:val="000000"/>
              </w:rPr>
              <w:t>TC/59/21</w:t>
            </w:r>
          </w:p>
        </w:tc>
        <w:tc>
          <w:tcPr>
            <w:tcW w:w="7821" w:type="dxa"/>
            <w:shd w:val="clear" w:color="auto" w:fill="D9D9D9" w:themeFill="background1" w:themeFillShade="D9"/>
          </w:tcPr>
          <w:p w14:paraId="50277843" w14:textId="77777777" w:rsidR="002A4939" w:rsidRDefault="00BE2387">
            <w:pPr>
              <w:keepNext/>
              <w:tabs>
                <w:tab w:val="right" w:pos="2473"/>
              </w:tabs>
              <w:adjustRightInd w:val="0"/>
              <w:snapToGrid w:val="0"/>
              <w:spacing w:before="60" w:after="60"/>
              <w:jc w:val="left"/>
              <w:rPr>
                <w:rFonts w:cs="Arial"/>
                <w:b/>
                <w:bCs/>
                <w:lang w:val="it-IT"/>
              </w:rPr>
            </w:pPr>
            <w:r w:rsidRPr="00B276F2">
              <w:rPr>
                <w:rFonts w:cs="Arial"/>
                <w:b/>
                <w:bCs/>
                <w:iCs/>
                <w:lang w:val="fr-FR"/>
              </w:rPr>
              <w:t xml:space="preserve">Révision partielle des principes directeurs d'examen pour le radis </w:t>
            </w:r>
            <w:r w:rsidRPr="00B276F2">
              <w:rPr>
                <w:rFonts w:cs="Arial"/>
                <w:b/>
                <w:bCs/>
                <w:lang w:val="fr-FR"/>
              </w:rPr>
              <w:t xml:space="preserve">; radis noir </w:t>
            </w:r>
          </w:p>
        </w:tc>
      </w:tr>
    </w:tbl>
    <w:p w14:paraId="729290B0" w14:textId="77777777" w:rsidR="008A6C5A" w:rsidRPr="00B276F2" w:rsidRDefault="008A6C5A" w:rsidP="008A6C5A">
      <w:pPr>
        <w:ind w:firstLine="567"/>
        <w:rPr>
          <w:lang w:val="fr-FR"/>
        </w:rPr>
      </w:pPr>
    </w:p>
    <w:p w14:paraId="7BC5B59B" w14:textId="77777777" w:rsidR="002A4939" w:rsidRPr="00B276F2" w:rsidRDefault="00BE2387">
      <w:pPr>
        <w:ind w:firstLine="567"/>
        <w:rPr>
          <w:lang w:val="fr-FR"/>
        </w:rPr>
      </w:pPr>
      <w:r w:rsidRPr="00B276F2">
        <w:rPr>
          <w:lang w:val="fr-FR"/>
        </w:rPr>
        <w:t xml:space="preserve">Le TC-EDC, lors de sa réunion des 17, 18 et 23 octobre 2023, a examiné le document TC/59/21 et a formulé les recommandations présentées dans le tableau ci-dessous. </w:t>
      </w:r>
    </w:p>
    <w:p w14:paraId="6AD4FD4F" w14:textId="77777777" w:rsidR="008A6C5A" w:rsidRPr="00B276F2" w:rsidRDefault="008A6C5A" w:rsidP="008A6C5A">
      <w:pPr>
        <w:rPr>
          <w:lang w:val="fr-FR"/>
        </w:rPr>
      </w:pPr>
    </w:p>
    <w:p w14:paraId="08069F3D" w14:textId="77777777" w:rsidR="002A4939" w:rsidRPr="00B276F2" w:rsidRDefault="00BE2387">
      <w:pPr>
        <w:ind w:firstLine="567"/>
        <w:rPr>
          <w:lang w:val="fr-FR"/>
        </w:rPr>
      </w:pPr>
      <w:r w:rsidRPr="00B276F2">
        <w:rPr>
          <w:lang w:val="fr-FR"/>
        </w:rPr>
        <w:t>Le TC-EDC a décidé que la révision partielle des principes directeurs d'examen pour le radis ; radis noir soit soumise au TC pour adoption.</w:t>
      </w:r>
    </w:p>
    <w:p w14:paraId="01178B0E" w14:textId="77777777" w:rsidR="008A6C5A" w:rsidRPr="00B276F2" w:rsidRDefault="008A6C5A" w:rsidP="008A6C5A">
      <w:pPr>
        <w:ind w:firstLine="567"/>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1423BF" w14:paraId="10BFB1F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F3E4BC8" w14:textId="77777777" w:rsidR="002A4939" w:rsidRDefault="00BE2387">
            <w:pPr>
              <w:keepNext/>
            </w:pPr>
            <w:r>
              <w:t>Char.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3EE449A" w14:textId="77777777" w:rsidR="002A4939" w:rsidRPr="00B276F2" w:rsidRDefault="00BE2387">
            <w:pPr>
              <w:keepNext/>
              <w:rPr>
                <w:lang w:val="fr-FR"/>
              </w:rPr>
            </w:pPr>
            <w:r w:rsidRPr="00B276F2">
              <w:rPr>
                <w:lang w:val="fr-FR"/>
              </w:rPr>
              <w:t>- à indiquer MS/MG/VG</w:t>
            </w:r>
          </w:p>
          <w:p w14:paraId="36CA7A39" w14:textId="77777777" w:rsidR="002A4939" w:rsidRPr="00B276F2" w:rsidRDefault="00BE2387">
            <w:pPr>
              <w:keepNext/>
              <w:rPr>
                <w:lang w:val="fr-FR"/>
              </w:rPr>
            </w:pPr>
            <w:r w:rsidRPr="00B276F2">
              <w:rPr>
                <w:lang w:val="fr-FR"/>
              </w:rPr>
              <w:t>- supprimer "C"</w:t>
            </w:r>
          </w:p>
        </w:tc>
      </w:tr>
      <w:tr w:rsidR="008A6C5A" w:rsidRPr="001423BF" w14:paraId="2CBE0FF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51B926C" w14:textId="77777777" w:rsidR="002A4939" w:rsidRDefault="00BE2387">
            <w:pPr>
              <w:keepNext/>
            </w:pPr>
            <w:r>
              <w:t>Ad.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DCD0177" w14:textId="77777777" w:rsidR="002A4939" w:rsidRPr="00B276F2" w:rsidRDefault="00BE2387">
            <w:pPr>
              <w:keepNext/>
              <w:rPr>
                <w:lang w:val="fr-FR"/>
              </w:rPr>
            </w:pPr>
            <w:r w:rsidRPr="00B276F2">
              <w:rPr>
                <w:lang w:val="fr-FR"/>
              </w:rPr>
              <w:t>A lire : Les observations doivent être effectuées par des méthodes cytologiques standard telles que ..."</w:t>
            </w:r>
          </w:p>
        </w:tc>
      </w:tr>
    </w:tbl>
    <w:p w14:paraId="1277597D" w14:textId="77777777" w:rsidR="008A6C5A" w:rsidRPr="00B276F2" w:rsidRDefault="008A6C5A" w:rsidP="008A6C5A">
      <w:pPr>
        <w:rPr>
          <w:lang w:val="fr-FR"/>
        </w:rPr>
      </w:pPr>
    </w:p>
    <w:p w14:paraId="07B0D353" w14:textId="77777777" w:rsidR="008A6C5A" w:rsidRPr="00B276F2" w:rsidRDefault="008A6C5A" w:rsidP="008A6C5A">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1423BF" w14:paraId="552BF0CD" w14:textId="77777777" w:rsidTr="00572B51">
        <w:trPr>
          <w:cantSplit/>
        </w:trPr>
        <w:tc>
          <w:tcPr>
            <w:tcW w:w="1840" w:type="dxa"/>
            <w:shd w:val="clear" w:color="auto" w:fill="D9D9D9" w:themeFill="background1" w:themeFillShade="D9"/>
          </w:tcPr>
          <w:p w14:paraId="25A7D27F" w14:textId="77777777" w:rsidR="002A4939" w:rsidRDefault="00BE2387">
            <w:pPr>
              <w:keepNext/>
              <w:spacing w:before="60" w:after="60"/>
              <w:rPr>
                <w:b/>
                <w:bCs/>
              </w:rPr>
            </w:pPr>
            <w:r w:rsidRPr="00A22AF1">
              <w:rPr>
                <w:rFonts w:cs="Arial"/>
                <w:b/>
                <w:bCs/>
                <w:color w:val="000000"/>
              </w:rPr>
              <w:t>TC/59/23</w:t>
            </w:r>
          </w:p>
        </w:tc>
        <w:tc>
          <w:tcPr>
            <w:tcW w:w="7821" w:type="dxa"/>
            <w:shd w:val="clear" w:color="auto" w:fill="D9D9D9" w:themeFill="background1" w:themeFillShade="D9"/>
          </w:tcPr>
          <w:p w14:paraId="32432695" w14:textId="77777777" w:rsidR="002A4939" w:rsidRDefault="00BE2387">
            <w:pPr>
              <w:keepNext/>
              <w:tabs>
                <w:tab w:val="right" w:pos="2473"/>
              </w:tabs>
              <w:adjustRightInd w:val="0"/>
              <w:snapToGrid w:val="0"/>
              <w:spacing w:before="60" w:after="60"/>
              <w:jc w:val="left"/>
              <w:rPr>
                <w:rFonts w:cs="Arial"/>
                <w:b/>
                <w:bCs/>
                <w:lang w:val="it-IT"/>
              </w:rPr>
            </w:pPr>
            <w:r w:rsidRPr="00B276F2">
              <w:rPr>
                <w:rFonts w:cs="Arial"/>
                <w:b/>
                <w:bCs/>
                <w:iCs/>
                <w:lang w:val="fr-FR"/>
              </w:rPr>
              <w:t xml:space="preserve">Révision partielle des principes directeurs d'examen pour le </w:t>
            </w:r>
            <w:r w:rsidRPr="00A22AF1">
              <w:rPr>
                <w:rFonts w:cs="Arial"/>
                <w:b/>
                <w:bCs/>
                <w:lang w:val="it-IT"/>
              </w:rPr>
              <w:t xml:space="preserve">chou-navet et le rutabaga </w:t>
            </w:r>
          </w:p>
        </w:tc>
      </w:tr>
    </w:tbl>
    <w:p w14:paraId="11C1DE0A" w14:textId="77777777" w:rsidR="008A6C5A" w:rsidRPr="00B276F2" w:rsidRDefault="008A6C5A" w:rsidP="008A6C5A">
      <w:pPr>
        <w:keepNext/>
        <w:rPr>
          <w:lang w:val="fr-FR"/>
        </w:rPr>
      </w:pPr>
    </w:p>
    <w:p w14:paraId="556FD8E2" w14:textId="77777777" w:rsidR="002A4939" w:rsidRPr="00B276F2" w:rsidRDefault="00BE2387">
      <w:pPr>
        <w:ind w:firstLine="567"/>
        <w:rPr>
          <w:lang w:val="fr-FR"/>
        </w:rPr>
      </w:pPr>
      <w:r w:rsidRPr="00B276F2">
        <w:rPr>
          <w:lang w:val="fr-FR"/>
        </w:rPr>
        <w:t xml:space="preserve">Le TC-EDC, lors de sa réunion des 17, 18 et 23 octobre 2023, a examiné le document TC/59/23 et a formulé les recommandations présentées dans le tableau ci-dessous. </w:t>
      </w:r>
    </w:p>
    <w:p w14:paraId="3EE0393B" w14:textId="77777777" w:rsidR="008A6C5A" w:rsidRPr="00B276F2" w:rsidRDefault="008A6C5A" w:rsidP="008A6C5A">
      <w:pPr>
        <w:rPr>
          <w:lang w:val="fr-FR"/>
        </w:rPr>
      </w:pPr>
    </w:p>
    <w:p w14:paraId="3B007230" w14:textId="77777777" w:rsidR="002A4939" w:rsidRPr="00B276F2" w:rsidRDefault="00BE2387">
      <w:pPr>
        <w:ind w:firstLine="567"/>
        <w:rPr>
          <w:lang w:val="fr-FR"/>
        </w:rPr>
      </w:pPr>
      <w:r w:rsidRPr="00B276F2">
        <w:rPr>
          <w:lang w:val="fr-FR"/>
        </w:rPr>
        <w:t>Le TC-EDC a décidé que la révision partielle des principes directeurs d'examen pour le chou-navet et le rutabaga serait soumise au TC pour adoption.</w:t>
      </w:r>
    </w:p>
    <w:p w14:paraId="1B29688B" w14:textId="77777777" w:rsidR="008A6C5A" w:rsidRPr="00B276F2" w:rsidRDefault="008A6C5A" w:rsidP="008A6C5A">
      <w:pPr>
        <w:keepNext/>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1423BF" w14:paraId="0E73BB8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E9C4C74" w14:textId="77777777" w:rsidR="002A4939" w:rsidRDefault="00BE2387">
            <w:r w:rsidRPr="00606947">
              <w:rPr>
                <w:rFonts w:cs="Arial"/>
              </w:rPr>
              <w:t>Char. 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D2DBB34" w14:textId="77777777" w:rsidR="002A4939" w:rsidRPr="00B276F2" w:rsidRDefault="00BE2387">
            <w:pPr>
              <w:keepNext/>
              <w:rPr>
                <w:lang w:val="fr-FR"/>
              </w:rPr>
            </w:pPr>
            <w:r w:rsidRPr="00B276F2">
              <w:rPr>
                <w:rFonts w:cs="Arial"/>
                <w:lang w:val="fr-FR"/>
              </w:rPr>
              <w:t>ajouter le type d'expression et des notes de bas de page similaires comme dans le TG Chou-rave (car le type d'expression et la méthode d'observation ne sont pas encore inclus dans le TG ; basé sur l'ancien modèle)</w:t>
            </w:r>
          </w:p>
        </w:tc>
      </w:tr>
      <w:tr w:rsidR="008A6C5A" w:rsidRPr="005A3D9A" w14:paraId="24D165B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8ED9A16" w14:textId="77777777" w:rsidR="002A4939" w:rsidRDefault="00BE2387">
            <w:pPr>
              <w:rPr>
                <w:rFonts w:cs="Arial"/>
              </w:rPr>
            </w:pPr>
            <w:r w:rsidRPr="00606947">
              <w:rPr>
                <w:rFonts w:cs="Arial"/>
              </w:rPr>
              <w:t>Char. 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E3CFD62" w14:textId="77777777" w:rsidR="002A4939" w:rsidRDefault="00BE2387">
            <w:pPr>
              <w:keepNext/>
              <w:rPr>
                <w:rFonts w:cs="Arial"/>
              </w:rPr>
            </w:pPr>
            <w:r w:rsidRPr="00606947">
              <w:rPr>
                <w:rFonts w:cs="Arial"/>
              </w:rPr>
              <w:t>pour lire "Stérilité masculine"</w:t>
            </w:r>
          </w:p>
        </w:tc>
      </w:tr>
      <w:tr w:rsidR="008A6C5A" w:rsidRPr="001423BF" w14:paraId="1E227D5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03780B6" w14:textId="77777777" w:rsidR="002A4939" w:rsidRDefault="00BE2387">
            <w:pPr>
              <w:rPr>
                <w:rFonts w:cs="Arial"/>
              </w:rPr>
            </w:pPr>
            <w:r w:rsidRPr="00606947">
              <w:rPr>
                <w:rFonts w:cs="Arial"/>
              </w:rPr>
              <w:t>Ad. 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C51832F" w14:textId="77777777" w:rsidR="002A4939" w:rsidRPr="00B276F2" w:rsidRDefault="00BE2387">
            <w:pPr>
              <w:keepNext/>
              <w:rPr>
                <w:rFonts w:cs="Arial"/>
                <w:lang w:val="fr-FR"/>
              </w:rPr>
            </w:pPr>
            <w:r w:rsidRPr="00B276F2">
              <w:rPr>
                <w:rFonts w:cs="Arial"/>
                <w:lang w:val="fr-FR"/>
              </w:rPr>
              <w:t>le paragraphe sur l'essai sur le terrain doit se lire "Des observations doivent être faites...".</w:t>
            </w:r>
          </w:p>
        </w:tc>
      </w:tr>
      <w:tr w:rsidR="008A6C5A" w:rsidRPr="001423BF" w14:paraId="36306B0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C2F2F39" w14:textId="77777777" w:rsidR="002A4939" w:rsidRDefault="00BE2387">
            <w:r w:rsidRPr="005A3D9A">
              <w:rPr>
                <w:rFonts w:cs="Arial"/>
                <w:color w:val="000000"/>
              </w:rPr>
              <w:t xml:space="preserve">Ad. </w:t>
            </w:r>
            <w:r w:rsidRPr="005A3D9A">
              <w:rPr>
                <w:rFonts w:cs="Arial"/>
              </w:rPr>
              <w:t xml:space="preserve">23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9337586" w14:textId="77777777" w:rsidR="002A4939" w:rsidRPr="00B276F2" w:rsidRDefault="00BE2387">
            <w:pPr>
              <w:keepNext/>
              <w:rPr>
                <w:lang w:val="fr-FR"/>
              </w:rPr>
            </w:pPr>
            <w:r w:rsidRPr="00B276F2">
              <w:rPr>
                <w:rFonts w:eastAsia="Calibri" w:cs="Arial"/>
                <w:iCs/>
                <w:lang w:val="fr-FR"/>
              </w:rPr>
              <w:t>premier paragraphe sur le test du marqueur d'ADN : "... Si le marqueur de la CMS est présent, ..."</w:t>
            </w:r>
          </w:p>
        </w:tc>
      </w:tr>
      <w:tr w:rsidR="008A6C5A" w:rsidRPr="001423BF" w14:paraId="1CFB851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A869ABF" w14:textId="77777777" w:rsidR="002A4939" w:rsidRDefault="00BE2387">
            <w:r w:rsidRPr="005A3D9A">
              <w:rPr>
                <w:rFonts w:cs="Arial"/>
                <w:color w:val="000000"/>
              </w:rPr>
              <w:t>Ad. 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8EB7BDD" w14:textId="77777777" w:rsidR="002A4939" w:rsidRPr="00B276F2" w:rsidRDefault="00BE2387">
            <w:pPr>
              <w:keepNext/>
              <w:rPr>
                <w:lang w:val="fr-FR"/>
              </w:rPr>
            </w:pPr>
            <w:r w:rsidRPr="00B276F2">
              <w:rPr>
                <w:rFonts w:eastAsia="Calibri" w:cs="Arial"/>
                <w:iCs/>
                <w:lang w:val="fr-FR"/>
              </w:rPr>
              <w:t>deuxième paragraphe sur le test du marqueur d'ADN : "Dans les cas où le résultat du test du marqueur d'ADN...".</w:t>
            </w:r>
          </w:p>
        </w:tc>
      </w:tr>
    </w:tbl>
    <w:p w14:paraId="782E4302" w14:textId="77777777" w:rsidR="008A6C5A" w:rsidRPr="00B276F2" w:rsidRDefault="008A6C5A" w:rsidP="008A6C5A">
      <w:pPr>
        <w:rPr>
          <w:lang w:val="fr-FR"/>
        </w:rPr>
      </w:pPr>
    </w:p>
    <w:p w14:paraId="21CD9AA4" w14:textId="77777777" w:rsidR="008A6C5A" w:rsidRPr="00B276F2" w:rsidRDefault="008A6C5A" w:rsidP="008A6C5A">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1423BF" w14:paraId="41BCEFFF" w14:textId="77777777" w:rsidTr="00572B51">
        <w:trPr>
          <w:cantSplit/>
        </w:trPr>
        <w:tc>
          <w:tcPr>
            <w:tcW w:w="1840" w:type="dxa"/>
            <w:shd w:val="clear" w:color="auto" w:fill="D9D9D9" w:themeFill="background1" w:themeFillShade="D9"/>
          </w:tcPr>
          <w:p w14:paraId="67B2433E" w14:textId="77777777" w:rsidR="002A4939" w:rsidRDefault="00BE2387">
            <w:pPr>
              <w:keepNext/>
              <w:spacing w:before="60" w:after="60"/>
              <w:rPr>
                <w:b/>
                <w:bCs/>
              </w:rPr>
            </w:pPr>
            <w:r w:rsidRPr="00A22AF1">
              <w:rPr>
                <w:rFonts w:cs="Arial"/>
                <w:b/>
                <w:bCs/>
                <w:color w:val="000000"/>
              </w:rPr>
              <w:t>TC/59/25</w:t>
            </w:r>
          </w:p>
        </w:tc>
        <w:tc>
          <w:tcPr>
            <w:tcW w:w="7821" w:type="dxa"/>
            <w:shd w:val="clear" w:color="auto" w:fill="D9D9D9" w:themeFill="background1" w:themeFillShade="D9"/>
          </w:tcPr>
          <w:p w14:paraId="3CCA8E2C" w14:textId="77777777" w:rsidR="002A4939" w:rsidRDefault="00BE2387">
            <w:pPr>
              <w:keepNext/>
              <w:tabs>
                <w:tab w:val="right" w:pos="2473"/>
              </w:tabs>
              <w:adjustRightInd w:val="0"/>
              <w:snapToGrid w:val="0"/>
              <w:spacing w:before="60" w:after="60"/>
              <w:jc w:val="left"/>
              <w:rPr>
                <w:rFonts w:cs="Arial"/>
                <w:b/>
                <w:bCs/>
                <w:lang w:val="it-IT"/>
              </w:rPr>
            </w:pPr>
            <w:r w:rsidRPr="00B276F2">
              <w:rPr>
                <w:rFonts w:cs="Arial"/>
                <w:b/>
                <w:bCs/>
                <w:iCs/>
                <w:lang w:val="fr-FR"/>
              </w:rPr>
              <w:t xml:space="preserve">Révision partielle des principes directeurs d'examen pour la </w:t>
            </w:r>
            <w:r w:rsidRPr="00A22AF1">
              <w:rPr>
                <w:rFonts w:cs="Arial"/>
                <w:b/>
                <w:bCs/>
                <w:lang w:val="it-IT"/>
              </w:rPr>
              <w:t xml:space="preserve">pastèque </w:t>
            </w:r>
          </w:p>
        </w:tc>
      </w:tr>
    </w:tbl>
    <w:p w14:paraId="084FE474" w14:textId="77777777" w:rsidR="008A6C5A" w:rsidRPr="00B276F2" w:rsidRDefault="008A6C5A" w:rsidP="008A6C5A">
      <w:pPr>
        <w:keepNext/>
        <w:rPr>
          <w:lang w:val="fr-FR"/>
        </w:rPr>
      </w:pPr>
    </w:p>
    <w:p w14:paraId="7BFBEF4F" w14:textId="77777777" w:rsidR="002A4939" w:rsidRPr="00B276F2" w:rsidRDefault="00BE2387">
      <w:pPr>
        <w:ind w:firstLine="567"/>
        <w:rPr>
          <w:lang w:val="fr-FR"/>
        </w:rPr>
      </w:pPr>
      <w:r w:rsidRPr="00B276F2">
        <w:rPr>
          <w:lang w:val="fr-FR"/>
        </w:rPr>
        <w:t xml:space="preserve">Le TC-EDC, lors de sa réunion des 17, 18 et 23 octobre 2023, a examiné le document TC/59/25 et a formulé les recommandations présentées dans le tableau ci-dessous. </w:t>
      </w:r>
    </w:p>
    <w:p w14:paraId="0B189A3F" w14:textId="77777777" w:rsidR="008A6C5A" w:rsidRPr="00B276F2" w:rsidRDefault="008A6C5A" w:rsidP="008A6C5A">
      <w:pPr>
        <w:rPr>
          <w:lang w:val="fr-FR"/>
        </w:rPr>
      </w:pPr>
    </w:p>
    <w:p w14:paraId="49E20FC5" w14:textId="77777777" w:rsidR="002A4939" w:rsidRPr="00B276F2" w:rsidRDefault="00BE2387">
      <w:pPr>
        <w:ind w:firstLine="567"/>
        <w:rPr>
          <w:lang w:val="fr-FR"/>
        </w:rPr>
      </w:pPr>
      <w:r w:rsidRPr="00B276F2">
        <w:rPr>
          <w:lang w:val="fr-FR"/>
        </w:rPr>
        <w:t>Le TC-EDC a décidé que la révision partielle des principes directeurs d'examen de la pastèque serait soumise au TC pour adoption.</w:t>
      </w:r>
    </w:p>
    <w:p w14:paraId="0083CAD8" w14:textId="77777777" w:rsidR="008A6C5A" w:rsidRPr="00B276F2" w:rsidRDefault="008A6C5A" w:rsidP="008A6C5A">
      <w:pPr>
        <w:keepNext/>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1423BF" w14:paraId="53BDFE9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B095E84" w14:textId="77777777" w:rsidR="002A4939" w:rsidRDefault="00BE2387">
            <w:pPr>
              <w:keepNext/>
            </w:pPr>
            <w:r w:rsidRPr="00A22AF1">
              <w:t>Char.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17BC194" w14:textId="77777777" w:rsidR="002A4939" w:rsidRPr="00B276F2" w:rsidRDefault="00BE2387">
            <w:pPr>
              <w:jc w:val="left"/>
              <w:rPr>
                <w:lang w:val="fr-FR"/>
              </w:rPr>
            </w:pPr>
            <w:r w:rsidRPr="00B276F2">
              <w:rPr>
                <w:lang w:val="fr-FR"/>
              </w:rPr>
              <w:t>à indiquer MS/MG/VG</w:t>
            </w:r>
          </w:p>
        </w:tc>
      </w:tr>
      <w:tr w:rsidR="008A6C5A" w:rsidRPr="001423BF" w14:paraId="6D1B33D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ADDC18D" w14:textId="77777777" w:rsidR="002A4939" w:rsidRDefault="00BE2387">
            <w:pPr>
              <w:keepNext/>
            </w:pPr>
            <w:r w:rsidRPr="00A22AF1">
              <w:t>Ad.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8570301" w14:textId="77777777" w:rsidR="002A4939" w:rsidRPr="00B276F2" w:rsidRDefault="00BE2387">
            <w:pPr>
              <w:jc w:val="left"/>
              <w:rPr>
                <w:lang w:val="fr-FR"/>
              </w:rPr>
            </w:pPr>
            <w:r w:rsidRPr="00B276F2">
              <w:rPr>
                <w:lang w:val="fr-FR"/>
              </w:rPr>
              <w:t>- lire "Les observations doivent être effectuées par des méthodes cytologiques standard telles que ..." et supprimer "par" de a. à c.</w:t>
            </w:r>
          </w:p>
        </w:tc>
      </w:tr>
    </w:tbl>
    <w:p w14:paraId="47A00629" w14:textId="77777777" w:rsidR="008A6C5A" w:rsidRPr="00B276F2" w:rsidRDefault="008A6C5A" w:rsidP="008A6C5A">
      <w:pPr>
        <w:rPr>
          <w:lang w:val="fr-FR"/>
        </w:rPr>
      </w:pPr>
    </w:p>
    <w:p w14:paraId="61192AEF" w14:textId="77777777" w:rsidR="008A6C5A" w:rsidRPr="00B276F2" w:rsidRDefault="008A6C5A" w:rsidP="008A6C5A">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1423BF" w14:paraId="466A7668" w14:textId="77777777" w:rsidTr="00572B51">
        <w:trPr>
          <w:cantSplit/>
        </w:trPr>
        <w:tc>
          <w:tcPr>
            <w:tcW w:w="1840" w:type="dxa"/>
            <w:shd w:val="clear" w:color="auto" w:fill="D9D9D9" w:themeFill="background1" w:themeFillShade="D9"/>
          </w:tcPr>
          <w:p w14:paraId="1D90FD13" w14:textId="77777777" w:rsidR="002A4939" w:rsidRDefault="00BE2387">
            <w:pPr>
              <w:keepNext/>
              <w:spacing w:before="60" w:after="60"/>
              <w:rPr>
                <w:b/>
                <w:bCs/>
              </w:rPr>
            </w:pPr>
            <w:r w:rsidRPr="00A22AF1">
              <w:rPr>
                <w:rFonts w:cs="Arial"/>
                <w:b/>
                <w:bCs/>
                <w:color w:val="000000"/>
              </w:rPr>
              <w:t>TC/59/26</w:t>
            </w:r>
          </w:p>
        </w:tc>
        <w:tc>
          <w:tcPr>
            <w:tcW w:w="7821" w:type="dxa"/>
            <w:shd w:val="clear" w:color="auto" w:fill="D9D9D9" w:themeFill="background1" w:themeFillShade="D9"/>
          </w:tcPr>
          <w:p w14:paraId="5E498B1B" w14:textId="77777777" w:rsidR="002A4939" w:rsidRPr="00B276F2" w:rsidRDefault="00BE2387">
            <w:pPr>
              <w:pStyle w:val="BodyText"/>
              <w:keepNext/>
              <w:spacing w:before="60" w:after="60"/>
              <w:jc w:val="left"/>
              <w:rPr>
                <w:rFonts w:cs="Arial"/>
                <w:b/>
                <w:bCs/>
                <w:lang w:val="fr-FR"/>
              </w:rPr>
            </w:pPr>
            <w:r w:rsidRPr="00B276F2">
              <w:rPr>
                <w:rFonts w:cs="Arial"/>
                <w:b/>
                <w:bCs/>
                <w:iCs/>
                <w:lang w:val="fr-FR"/>
              </w:rPr>
              <w:t>Révision partielle des principes directeurs d'examen pour l'</w:t>
            </w:r>
            <w:r w:rsidRPr="005A3D9A">
              <w:rPr>
                <w:rFonts w:cs="Arial"/>
                <w:b/>
                <w:bCs/>
                <w:lang w:val="it-IT"/>
              </w:rPr>
              <w:t xml:space="preserve">Oncidium </w:t>
            </w:r>
          </w:p>
        </w:tc>
      </w:tr>
    </w:tbl>
    <w:p w14:paraId="7D4D4753" w14:textId="77777777" w:rsidR="008A6C5A" w:rsidRPr="00B276F2" w:rsidRDefault="008A6C5A" w:rsidP="008A6C5A">
      <w:pPr>
        <w:rPr>
          <w:lang w:val="fr-FR"/>
        </w:rPr>
      </w:pPr>
    </w:p>
    <w:p w14:paraId="18B6294D" w14:textId="77777777" w:rsidR="002A4939" w:rsidRPr="00B276F2" w:rsidRDefault="00BE2387">
      <w:pPr>
        <w:ind w:firstLine="567"/>
        <w:rPr>
          <w:lang w:val="fr-FR"/>
        </w:rPr>
      </w:pPr>
      <w:r w:rsidRPr="00B276F2">
        <w:rPr>
          <w:lang w:val="fr-FR"/>
        </w:rPr>
        <w:t>Le TC-EDC, lors de sa réunion des 17, 18 et 23 octobre 2023, a examiné le document TC/59/26 et est convenu que la révision partielle des principes directeurs d'examen de l'Oncidium soit soumise au TC pour adoption.</w:t>
      </w:r>
    </w:p>
    <w:p w14:paraId="1F5B230D" w14:textId="77777777" w:rsidR="008A6C5A" w:rsidRPr="00B276F2" w:rsidRDefault="008A6C5A" w:rsidP="008A6C5A">
      <w:pPr>
        <w:rPr>
          <w:lang w:val="fr-FR"/>
        </w:rPr>
      </w:pPr>
    </w:p>
    <w:p w14:paraId="065C666B" w14:textId="77777777" w:rsidR="008A6C5A" w:rsidRPr="00B276F2" w:rsidRDefault="008A6C5A" w:rsidP="008A6C5A">
      <w:pPr>
        <w:rPr>
          <w:lang w:val="fr-F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1423BF" w14:paraId="697E6E89" w14:textId="77777777" w:rsidTr="00572B51">
        <w:trPr>
          <w:cantSplit/>
        </w:trPr>
        <w:tc>
          <w:tcPr>
            <w:tcW w:w="1840" w:type="dxa"/>
            <w:shd w:val="clear" w:color="auto" w:fill="D9D9D9" w:themeFill="background1" w:themeFillShade="D9"/>
          </w:tcPr>
          <w:p w14:paraId="21D1CF4B" w14:textId="77777777" w:rsidR="002A4939" w:rsidRDefault="00BE2387">
            <w:pPr>
              <w:keepNext/>
              <w:spacing w:before="60" w:after="60"/>
              <w:rPr>
                <w:rFonts w:cs="Arial"/>
                <w:b/>
                <w:bCs/>
                <w:color w:val="000000"/>
              </w:rPr>
            </w:pPr>
            <w:r w:rsidRPr="00A22AF1">
              <w:rPr>
                <w:rFonts w:cs="Arial"/>
                <w:b/>
                <w:bCs/>
                <w:color w:val="000000"/>
              </w:rPr>
              <w:t>TC/59/27</w:t>
            </w:r>
          </w:p>
        </w:tc>
        <w:tc>
          <w:tcPr>
            <w:tcW w:w="7821" w:type="dxa"/>
            <w:shd w:val="clear" w:color="auto" w:fill="D9D9D9" w:themeFill="background1" w:themeFillShade="D9"/>
            <w:vAlign w:val="center"/>
          </w:tcPr>
          <w:p w14:paraId="090A4179" w14:textId="77777777" w:rsidR="002A4939" w:rsidRDefault="00BE2387">
            <w:pPr>
              <w:keepNext/>
              <w:tabs>
                <w:tab w:val="right" w:pos="2473"/>
              </w:tabs>
              <w:adjustRightInd w:val="0"/>
              <w:snapToGrid w:val="0"/>
              <w:jc w:val="left"/>
              <w:rPr>
                <w:rFonts w:cs="Arial"/>
                <w:b/>
                <w:bCs/>
                <w:lang w:val="it-IT"/>
              </w:rPr>
            </w:pPr>
            <w:r w:rsidRPr="00B276F2">
              <w:rPr>
                <w:rFonts w:cs="Arial"/>
                <w:b/>
                <w:bCs/>
                <w:iCs/>
                <w:lang w:val="fr-FR"/>
              </w:rPr>
              <w:t xml:space="preserve">Révision partielle des principes directeurs d'examen pour les </w:t>
            </w:r>
            <w:r w:rsidRPr="00B276F2">
              <w:rPr>
                <w:rFonts w:cs="Arial"/>
                <w:b/>
                <w:bCs/>
                <w:lang w:val="fr-FR"/>
              </w:rPr>
              <w:t xml:space="preserve">porte-greffes de tomate </w:t>
            </w:r>
          </w:p>
        </w:tc>
      </w:tr>
    </w:tbl>
    <w:p w14:paraId="326364B9" w14:textId="77777777" w:rsidR="008A6C5A" w:rsidRPr="00A22AF1" w:rsidRDefault="008A6C5A" w:rsidP="008A6C5A">
      <w:pPr>
        <w:jc w:val="left"/>
        <w:rPr>
          <w:lang w:val="it-IT"/>
        </w:rPr>
      </w:pPr>
    </w:p>
    <w:p w14:paraId="2A1BD6B7" w14:textId="77777777" w:rsidR="002A4939" w:rsidRPr="00B276F2" w:rsidRDefault="00BE2387">
      <w:pPr>
        <w:ind w:firstLine="567"/>
        <w:rPr>
          <w:lang w:val="fr-FR"/>
        </w:rPr>
      </w:pPr>
      <w:r w:rsidRPr="00B276F2">
        <w:rPr>
          <w:lang w:val="fr-FR"/>
        </w:rPr>
        <w:t>Le TC-EDC, lors de sa réunion des 17, 18 et 23 octobre 2023, a examiné le document TC/59/27 et est convenu que la révision partielle des principes directeurs d'examen des porte-greffes de tomate soit soumise au TC pour adoption.</w:t>
      </w:r>
    </w:p>
    <w:p w14:paraId="0908E53A" w14:textId="77777777" w:rsidR="00663BED" w:rsidRPr="00B276F2" w:rsidRDefault="00663BED" w:rsidP="00663BED">
      <w:pPr>
        <w:rPr>
          <w:lang w:val="fr-FR"/>
        </w:rPr>
      </w:pPr>
    </w:p>
    <w:p w14:paraId="354EA522" w14:textId="77777777" w:rsidR="002A4939" w:rsidRPr="00B276F2" w:rsidRDefault="00BE2387">
      <w:pPr>
        <w:pStyle w:val="Heading3"/>
        <w:rPr>
          <w:lang w:val="fr-FR"/>
        </w:rPr>
      </w:pPr>
      <w:r w:rsidRPr="00B276F2">
        <w:rPr>
          <w:lang w:val="fr-FR"/>
        </w:rPr>
        <w:t>Nouvelles lignes directrices pour les tests</w:t>
      </w:r>
    </w:p>
    <w:p w14:paraId="2521D2A2" w14:textId="77777777" w:rsidR="00663BED" w:rsidRPr="00B276F2" w:rsidRDefault="00663BED" w:rsidP="00663BED">
      <w:pPr>
        <w:rPr>
          <w:u w:val="single"/>
          <w:lang w:val="fr-FR"/>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8"/>
      </w:tblGrid>
      <w:tr w:rsidR="008A6C5A" w:rsidRPr="005A3D9A" w14:paraId="284525F9" w14:textId="77777777" w:rsidTr="00572B51">
        <w:trPr>
          <w:cantSplit/>
          <w:trHeight w:val="277"/>
          <w:jc w:val="center"/>
        </w:trPr>
        <w:tc>
          <w:tcPr>
            <w:tcW w:w="2894" w:type="dxa"/>
            <w:vMerge w:val="restart"/>
            <w:shd w:val="clear" w:color="auto" w:fill="D9D9D9"/>
            <w:vAlign w:val="center"/>
          </w:tcPr>
          <w:p w14:paraId="1D9A5D0E" w14:textId="77777777" w:rsidR="002A4939" w:rsidRDefault="00BE2387">
            <w:pPr>
              <w:pStyle w:val="TitleofDoc"/>
              <w:keepNext/>
              <w:tabs>
                <w:tab w:val="left" w:pos="5245"/>
                <w:tab w:val="left" w:pos="7008"/>
              </w:tabs>
              <w:spacing w:before="0"/>
              <w:jc w:val="left"/>
              <w:rPr>
                <w:rFonts w:cs="Arial"/>
                <w:caps w:val="0"/>
                <w:lang w:val="it-IT"/>
              </w:rPr>
            </w:pPr>
            <w:r w:rsidRPr="00A22AF1">
              <w:rPr>
                <w:rFonts w:cs="Arial"/>
                <w:caps w:val="0"/>
                <w:lang w:val="it-IT"/>
              </w:rPr>
              <w:t xml:space="preserve">Oxypetalum </w:t>
            </w:r>
            <w:r w:rsidRPr="00A22AF1">
              <w:rPr>
                <w:rFonts w:cs="Arial"/>
                <w:caps w:val="0"/>
                <w:lang w:val="it-IT"/>
              </w:rPr>
              <w:br/>
              <w:t>(</w:t>
            </w:r>
            <w:r w:rsidRPr="00A22AF1">
              <w:rPr>
                <w:rFonts w:cs="Arial"/>
                <w:i/>
                <w:iCs/>
                <w:caps w:val="0"/>
                <w:lang w:val="it-IT"/>
              </w:rPr>
              <w:t xml:space="preserve">Oxypetalum coeruleum </w:t>
            </w:r>
            <w:r w:rsidRPr="00A22AF1">
              <w:rPr>
                <w:rFonts w:cs="Arial"/>
                <w:caps w:val="0"/>
                <w:lang w:val="it-IT"/>
              </w:rPr>
              <w:t>(D. Don) Decne.)</w:t>
            </w:r>
          </w:p>
        </w:tc>
        <w:tc>
          <w:tcPr>
            <w:tcW w:w="2552" w:type="dxa"/>
            <w:shd w:val="clear" w:color="auto" w:fill="D9D9D9"/>
            <w:vAlign w:val="center"/>
          </w:tcPr>
          <w:p w14:paraId="45F0B183" w14:textId="77777777" w:rsidR="002A4939" w:rsidRDefault="00BE2387">
            <w:pPr>
              <w:rPr>
                <w:caps/>
              </w:rPr>
            </w:pPr>
            <w:r w:rsidRPr="00A22AF1">
              <w:rPr>
                <w:rFonts w:eastAsia="Arial"/>
              </w:rPr>
              <w:t>TG/OXYPE_CAE(proj.3)</w:t>
            </w:r>
          </w:p>
        </w:tc>
        <w:tc>
          <w:tcPr>
            <w:tcW w:w="2807" w:type="dxa"/>
            <w:shd w:val="clear" w:color="auto" w:fill="D9D9D9"/>
            <w:vAlign w:val="center"/>
          </w:tcPr>
          <w:p w14:paraId="3DD6B6BF" w14:textId="77777777" w:rsidR="002A4939" w:rsidRDefault="00BE2387">
            <w:pPr>
              <w:keepNext/>
              <w:jc w:val="left"/>
              <w:rPr>
                <w:rFonts w:cs="Arial"/>
                <w:iCs/>
                <w:snapToGrid w:val="0"/>
                <w:color w:val="000000"/>
                <w:lang w:val="de-DE"/>
              </w:rPr>
            </w:pPr>
            <w:r w:rsidRPr="00A22AF1">
              <w:t>M. Naoki Eguchi (JP)</w:t>
            </w:r>
          </w:p>
        </w:tc>
        <w:tc>
          <w:tcPr>
            <w:tcW w:w="736" w:type="dxa"/>
            <w:vMerge w:val="restart"/>
            <w:shd w:val="clear" w:color="auto" w:fill="D9D9D9"/>
            <w:vAlign w:val="center"/>
          </w:tcPr>
          <w:p w14:paraId="712D9427" w14:textId="0CABBE7F" w:rsidR="002A4939" w:rsidRDefault="0073503C">
            <w:pPr>
              <w:keepNext/>
              <w:jc w:val="left"/>
              <w:rPr>
                <w:rFonts w:cs="Arial"/>
                <w:iCs/>
                <w:lang w:val="es-ES_tradnl"/>
              </w:rPr>
            </w:pPr>
            <w:r>
              <w:rPr>
                <w:rFonts w:cs="Arial"/>
                <w:iCs/>
                <w:lang w:val="es-ES_tradnl"/>
              </w:rPr>
              <w:t>TWO</w:t>
            </w:r>
          </w:p>
        </w:tc>
        <w:tc>
          <w:tcPr>
            <w:tcW w:w="998" w:type="dxa"/>
            <w:vMerge w:val="restart"/>
            <w:shd w:val="clear" w:color="auto" w:fill="D9D9D9"/>
            <w:vAlign w:val="center"/>
          </w:tcPr>
          <w:p w14:paraId="7C99830B" w14:textId="77777777" w:rsidR="002A4939" w:rsidRDefault="00BE2387">
            <w:pPr>
              <w:pStyle w:val="BodyText"/>
              <w:keepNext/>
              <w:jc w:val="left"/>
              <w:rPr>
                <w:rFonts w:cs="Arial"/>
                <w:iCs/>
                <w:snapToGrid w:val="0"/>
                <w:lang w:val="es-ES_tradnl"/>
              </w:rPr>
            </w:pPr>
            <w:r w:rsidRPr="00A22AF1">
              <w:rPr>
                <w:rFonts w:cs="Arial"/>
                <w:iCs/>
                <w:snapToGrid w:val="0"/>
                <w:lang w:val="es-ES_tradnl"/>
              </w:rPr>
              <w:t>*</w:t>
            </w:r>
          </w:p>
        </w:tc>
      </w:tr>
      <w:tr w:rsidR="008A6C5A" w:rsidRPr="001423BF" w14:paraId="0919C4FF" w14:textId="77777777" w:rsidTr="00572B51">
        <w:trPr>
          <w:cantSplit/>
          <w:trHeight w:hRule="exact" w:val="969"/>
          <w:jc w:val="center"/>
        </w:trPr>
        <w:tc>
          <w:tcPr>
            <w:tcW w:w="2894" w:type="dxa"/>
            <w:vMerge/>
            <w:shd w:val="clear" w:color="auto" w:fill="D9D9D9"/>
            <w:vAlign w:val="center"/>
          </w:tcPr>
          <w:p w14:paraId="7FCE875D" w14:textId="77777777" w:rsidR="008A6C5A" w:rsidRPr="005A3D9A"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312BE6AF" w14:textId="77777777" w:rsidR="002A4939" w:rsidRPr="00B276F2" w:rsidRDefault="00BE2387">
            <w:pPr>
              <w:pStyle w:val="BodyText"/>
              <w:keepNext/>
              <w:jc w:val="left"/>
              <w:rPr>
                <w:rFonts w:cs="Arial"/>
                <w:color w:val="000000"/>
                <w:lang w:val="fr-FR"/>
              </w:rPr>
            </w:pPr>
            <w:r w:rsidRPr="00B276F2">
              <w:rPr>
                <w:rFonts w:cs="Arial"/>
                <w:color w:val="000000"/>
                <w:lang w:val="fr-FR"/>
              </w:rPr>
              <w:t xml:space="preserve">Nombre de caractères : 28 </w:t>
            </w:r>
            <w:r w:rsidRPr="00B276F2">
              <w:rPr>
                <w:rFonts w:cs="Arial"/>
                <w:color w:val="000000"/>
                <w:lang w:val="fr-FR"/>
              </w:rPr>
              <w:br/>
              <w:t xml:space="preserve">Nombre de caractères </w:t>
            </w:r>
            <w:r w:rsidRPr="00B276F2">
              <w:rPr>
                <w:rFonts w:cs="Arial"/>
                <w:color w:val="000000"/>
                <w:lang w:val="fr-FR"/>
              </w:rPr>
              <w:br/>
              <w:t>(</w:t>
            </w:r>
            <w:r w:rsidRPr="005A3D9A">
              <w:rPr>
                <w:rFonts w:cs="Arial"/>
                <w:color w:val="000000"/>
              </w:rPr>
              <w:sym w:font="Symbol" w:char="F02A"/>
            </w:r>
            <w:r w:rsidRPr="00B276F2">
              <w:rPr>
                <w:rFonts w:cs="Arial"/>
                <w:color w:val="000000"/>
                <w:lang w:val="fr-FR"/>
              </w:rPr>
              <w:t xml:space="preserve"> ) : 11  11</w:t>
            </w:r>
          </w:p>
        </w:tc>
        <w:tc>
          <w:tcPr>
            <w:tcW w:w="2807" w:type="dxa"/>
            <w:shd w:val="clear" w:color="auto" w:fill="D9D9D9"/>
            <w:vAlign w:val="center"/>
          </w:tcPr>
          <w:p w14:paraId="7C3D90A0" w14:textId="77777777" w:rsidR="002A4939" w:rsidRPr="00B276F2" w:rsidRDefault="00BE2387">
            <w:pPr>
              <w:keepNext/>
              <w:jc w:val="left"/>
              <w:rPr>
                <w:rFonts w:cs="Arial"/>
                <w:iCs/>
                <w:snapToGrid w:val="0"/>
                <w:color w:val="000000"/>
                <w:lang w:val="fr-FR"/>
              </w:rPr>
            </w:pPr>
            <w:r w:rsidRPr="00B276F2">
              <w:rPr>
                <w:rFonts w:cs="Arial"/>
                <w:iCs/>
                <w:snapToGrid w:val="0"/>
                <w:color w:val="000000"/>
                <w:lang w:val="fr-FR"/>
              </w:rPr>
              <w:t xml:space="preserve">(Experts intéressés : </w:t>
            </w:r>
            <w:r w:rsidRPr="00B276F2">
              <w:rPr>
                <w:lang w:val="fr-FR"/>
              </w:rPr>
              <w:t>NL, QZ, CIOPORA</w:t>
            </w:r>
            <w:r w:rsidRPr="00B276F2">
              <w:rPr>
                <w:rFonts w:eastAsia="SimSun" w:cs="Arial"/>
                <w:lang w:val="fr-FR" w:eastAsia="zh-CN"/>
              </w:rPr>
              <w:t>)</w:t>
            </w:r>
          </w:p>
        </w:tc>
        <w:tc>
          <w:tcPr>
            <w:tcW w:w="736" w:type="dxa"/>
            <w:vMerge/>
            <w:shd w:val="clear" w:color="auto" w:fill="D9D9D9"/>
            <w:vAlign w:val="center"/>
          </w:tcPr>
          <w:p w14:paraId="60E24E26" w14:textId="77777777" w:rsidR="008A6C5A" w:rsidRPr="00B276F2" w:rsidRDefault="008A6C5A" w:rsidP="00572B51">
            <w:pPr>
              <w:keepNext/>
              <w:jc w:val="left"/>
              <w:rPr>
                <w:rFonts w:cs="Arial"/>
                <w:iCs/>
                <w:lang w:val="fr-FR"/>
              </w:rPr>
            </w:pPr>
          </w:p>
        </w:tc>
        <w:tc>
          <w:tcPr>
            <w:tcW w:w="998" w:type="dxa"/>
            <w:vMerge/>
            <w:shd w:val="clear" w:color="auto" w:fill="D9D9D9"/>
            <w:vAlign w:val="center"/>
          </w:tcPr>
          <w:p w14:paraId="64DCE3BD" w14:textId="77777777" w:rsidR="008A6C5A" w:rsidRPr="00B276F2" w:rsidRDefault="008A6C5A" w:rsidP="00572B51">
            <w:pPr>
              <w:pStyle w:val="BodyText"/>
              <w:keepNext/>
              <w:jc w:val="left"/>
              <w:rPr>
                <w:rFonts w:cs="Arial"/>
                <w:iCs/>
                <w:snapToGrid w:val="0"/>
                <w:lang w:val="fr-FR"/>
              </w:rPr>
            </w:pPr>
          </w:p>
        </w:tc>
      </w:tr>
    </w:tbl>
    <w:p w14:paraId="3CA71D5D" w14:textId="77777777" w:rsidR="008A6C5A" w:rsidRPr="00B276F2" w:rsidRDefault="008A6C5A" w:rsidP="008A6C5A">
      <w:pPr>
        <w:tabs>
          <w:tab w:val="left" w:pos="1128"/>
        </w:tabs>
        <w:rPr>
          <w:lang w:val="fr-FR"/>
        </w:rPr>
      </w:pPr>
    </w:p>
    <w:p w14:paraId="721E517F" w14:textId="77777777" w:rsidR="002A4939" w:rsidRPr="00B276F2" w:rsidRDefault="00BE2387">
      <w:pPr>
        <w:ind w:firstLine="567"/>
        <w:rPr>
          <w:lang w:val="fr-FR"/>
        </w:rPr>
      </w:pPr>
      <w:r w:rsidRPr="00B276F2">
        <w:rPr>
          <w:lang w:val="fr-FR"/>
        </w:rPr>
        <w:t xml:space="preserve">Le TC-EDC, lors de sa réunion des 17, 18 et 23 octobre 2023, a examiné le document </w:t>
      </w:r>
      <w:r w:rsidRPr="00B276F2">
        <w:rPr>
          <w:rFonts w:eastAsia="Arial" w:cs="Arial"/>
          <w:bCs/>
          <w:color w:val="000000"/>
          <w:lang w:val="fr-FR"/>
        </w:rPr>
        <w:t xml:space="preserve">TG/OXYPE_CAE(proj.3) </w:t>
      </w:r>
      <w:r w:rsidRPr="00B276F2">
        <w:rPr>
          <w:lang w:val="fr-FR"/>
        </w:rPr>
        <w:t xml:space="preserve">et a formulé les recommandations présentées dans le tableau suivant. </w:t>
      </w:r>
    </w:p>
    <w:p w14:paraId="102977BD" w14:textId="77777777" w:rsidR="008A6C5A" w:rsidRPr="00B276F2" w:rsidRDefault="008A6C5A" w:rsidP="008A6C5A">
      <w:pPr>
        <w:keepNext/>
        <w:rPr>
          <w:lang w:val="fr-FR"/>
        </w:rPr>
      </w:pPr>
    </w:p>
    <w:p w14:paraId="21E35837" w14:textId="77777777" w:rsidR="002A4939" w:rsidRPr="00B276F2" w:rsidRDefault="00BE2387">
      <w:pPr>
        <w:ind w:left="567"/>
        <w:rPr>
          <w:lang w:val="fr-FR"/>
        </w:rPr>
      </w:pPr>
      <w:r w:rsidRPr="00B276F2">
        <w:rPr>
          <w:lang w:val="fr-FR"/>
        </w:rPr>
        <w:t>Le TC-EDC a décidé que le projet de principes directeurs d'examen pour l'</w:t>
      </w:r>
      <w:r w:rsidRPr="00B276F2">
        <w:rPr>
          <w:rFonts w:cs="Arial"/>
          <w:lang w:val="fr-FR"/>
        </w:rPr>
        <w:t xml:space="preserve">Oxypetalum </w:t>
      </w:r>
      <w:r w:rsidRPr="00B276F2">
        <w:rPr>
          <w:lang w:val="fr-FR"/>
        </w:rPr>
        <w:t>serait soumis au TC pour adoption.</w:t>
      </w:r>
    </w:p>
    <w:p w14:paraId="29BC058E" w14:textId="77777777" w:rsidR="008A6C5A" w:rsidRPr="00B276F2" w:rsidRDefault="008A6C5A" w:rsidP="008A6C5A">
      <w:pPr>
        <w:tabs>
          <w:tab w:val="left" w:pos="1128"/>
        </w:tabs>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1423BF" w14:paraId="3174AEE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D2DEEAE" w14:textId="77777777" w:rsidR="002A4939" w:rsidRDefault="00BE2387">
            <w:r w:rsidRPr="005C109C">
              <w:t>Général</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62A57BC" w14:textId="77777777" w:rsidR="002A4939" w:rsidRPr="00B276F2" w:rsidRDefault="00BE2387">
            <w:pPr>
              <w:keepNext/>
              <w:rPr>
                <w:lang w:val="fr-FR"/>
              </w:rPr>
            </w:pPr>
            <w:r w:rsidRPr="00B276F2">
              <w:rPr>
                <w:lang w:val="fr-FR"/>
              </w:rPr>
              <w:t>d'orthographier "</w:t>
            </w:r>
            <w:r w:rsidRPr="00B276F2">
              <w:rPr>
                <w:rFonts w:eastAsia="Arial" w:cs="Arial"/>
                <w:lang w:val="fr-FR"/>
              </w:rPr>
              <w:t>variétés reproduites par voie sexuée" (avec trait d'union) dans l'ensemble du TG</w:t>
            </w:r>
          </w:p>
        </w:tc>
      </w:tr>
      <w:tr w:rsidR="008A6C5A" w:rsidRPr="005A3D9A" w14:paraId="3E0A5E9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4677597" w14:textId="77777777" w:rsidR="002A4939" w:rsidRDefault="00BE2387">
            <w:pPr>
              <w:rPr>
                <w:color w:val="808080" w:themeColor="background1" w:themeShade="80"/>
              </w:rPr>
            </w:pPr>
            <w:r>
              <w:rPr>
                <w:rFonts w:cs="Arial"/>
                <w:color w:val="000000"/>
              </w:rPr>
              <w:t>4.2.3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017043C" w14:textId="77777777" w:rsidR="002A4939" w:rsidRDefault="00BE2387">
            <w:pPr>
              <w:keepNext/>
              <w:rPr>
                <w:rFonts w:eastAsia="Arial" w:cs="Arial"/>
                <w:color w:val="808080" w:themeColor="background1" w:themeShade="80"/>
              </w:rPr>
            </w:pPr>
            <w:r>
              <w:rPr>
                <w:rFonts w:cs="Arial"/>
                <w:color w:val="000000"/>
              </w:rPr>
              <w:t>supprimer "</w:t>
            </w:r>
            <w:r w:rsidRPr="00842FB0">
              <w:rPr>
                <w:rFonts w:eastAsia="Arial" w:cs="Arial"/>
                <w:color w:val="000000"/>
              </w:rPr>
              <w:t>autogames</w:t>
            </w:r>
            <w:r>
              <w:rPr>
                <w:rFonts w:eastAsia="Arial" w:cs="Arial"/>
                <w:color w:val="000000"/>
              </w:rPr>
              <w:t>".</w:t>
            </w:r>
          </w:p>
        </w:tc>
      </w:tr>
      <w:tr w:rsidR="008A6C5A" w:rsidRPr="005A3D9A" w14:paraId="553C511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EDBBD2B" w14:textId="77777777" w:rsidR="002A4939" w:rsidRDefault="00BE2387">
            <w:pPr>
              <w:rPr>
                <w:color w:val="808080" w:themeColor="background1" w:themeShade="80"/>
              </w:rPr>
            </w:pPr>
            <w:r>
              <w:t>Char. 10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EF4ED31" w14:textId="77777777" w:rsidR="002A4939" w:rsidRDefault="00BE2387">
            <w:pPr>
              <w:keepNext/>
              <w:rPr>
                <w:color w:val="808080" w:themeColor="background1" w:themeShade="80"/>
              </w:rPr>
            </w:pPr>
            <w:r>
              <w:rPr>
                <w:iCs/>
              </w:rPr>
              <w:t>supprimer "densité de"</w:t>
            </w:r>
          </w:p>
        </w:tc>
      </w:tr>
      <w:tr w:rsidR="008A6C5A" w:rsidRPr="001423BF" w14:paraId="6B79C23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5FF7C22" w14:textId="77777777" w:rsidR="002A4939" w:rsidRDefault="00BE2387">
            <w:r>
              <w:rPr>
                <w:rFonts w:cs="Arial"/>
                <w:color w:val="000000"/>
              </w:rPr>
              <w:t>8.1 (a)</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549CE3D" w14:textId="77777777" w:rsidR="002A4939" w:rsidRPr="00B276F2" w:rsidRDefault="00BE2387">
            <w:pPr>
              <w:keepNext/>
              <w:rPr>
                <w:iCs/>
                <w:lang w:val="fr-FR"/>
              </w:rPr>
            </w:pPr>
            <w:r w:rsidRPr="00B276F2">
              <w:rPr>
                <w:lang w:val="fr-FR"/>
              </w:rPr>
              <w:t>lire "Les observations doivent être effectuées lorsqu'environ 50 % des fleurs de la première inflorescence sont ouvertes".</w:t>
            </w:r>
          </w:p>
        </w:tc>
      </w:tr>
      <w:tr w:rsidR="008A6C5A" w:rsidRPr="001423BF" w14:paraId="4B8AFF6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91D9453" w14:textId="77777777" w:rsidR="002A4939" w:rsidRDefault="00BE2387">
            <w:r>
              <w:t xml:space="preserve">8.1 (b)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ECFF8DD" w14:textId="77777777" w:rsidR="002A4939" w:rsidRPr="00B276F2" w:rsidRDefault="00BE2387">
            <w:pPr>
              <w:keepNext/>
              <w:rPr>
                <w:lang w:val="fr-FR"/>
              </w:rPr>
            </w:pPr>
            <w:r w:rsidRPr="00B276F2">
              <w:rPr>
                <w:iCs/>
                <w:lang w:val="fr-FR"/>
              </w:rPr>
              <w:t>lire "Les observations doivent être faites à...".</w:t>
            </w:r>
          </w:p>
        </w:tc>
      </w:tr>
      <w:tr w:rsidR="008A6C5A" w:rsidRPr="005A3D9A" w14:paraId="5F63AF0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E756A23" w14:textId="77777777" w:rsidR="002A4939" w:rsidRDefault="00BE2387">
            <w:r>
              <w:t xml:space="preserve">8.1 (c)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9759861" w14:textId="77777777" w:rsidR="002A4939" w:rsidRDefault="00BE2387">
            <w:pPr>
              <w:keepNext/>
            </w:pPr>
            <w:r w:rsidRPr="003F5D44">
              <w:rPr>
                <w:iCs/>
              </w:rPr>
              <w:t xml:space="preserve">supprimer </w:t>
            </w:r>
            <w:r>
              <w:rPr>
                <w:iCs/>
              </w:rPr>
              <w:t>"</w:t>
            </w:r>
            <w:r w:rsidRPr="003F5D44">
              <w:rPr>
                <w:iCs/>
              </w:rPr>
              <w:t>typique</w:t>
            </w:r>
            <w:r>
              <w:rPr>
                <w:iCs/>
              </w:rPr>
              <w:t>".</w:t>
            </w:r>
          </w:p>
        </w:tc>
      </w:tr>
      <w:tr w:rsidR="008A6C5A" w:rsidRPr="001423BF" w14:paraId="330E38E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E3DBD8A" w14:textId="77777777" w:rsidR="002A4939" w:rsidRDefault="00BE2387">
            <w:pPr>
              <w:rPr>
                <w:rFonts w:cs="Arial"/>
                <w:color w:val="000000"/>
              </w:rPr>
            </w:pPr>
            <w:r>
              <w:rPr>
                <w:rFonts w:cs="Arial"/>
                <w:color w:val="000000"/>
              </w:rPr>
              <w:t>8.1 (d)</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19D1A7E" w14:textId="77777777" w:rsidR="002A4939" w:rsidRPr="00B276F2" w:rsidRDefault="00BE2387">
            <w:pPr>
              <w:keepNext/>
              <w:rPr>
                <w:rFonts w:cs="Arial"/>
                <w:color w:val="000000"/>
                <w:lang w:val="fr-FR"/>
              </w:rPr>
            </w:pPr>
            <w:r w:rsidRPr="00B276F2">
              <w:rPr>
                <w:rFonts w:cs="Arial"/>
                <w:color w:val="000000"/>
                <w:lang w:val="fr-FR"/>
              </w:rPr>
              <w:t>par "Les observations doivent être effectuées sur la branche la plus longue lorsque les fleurs du quatrième nœud à partir de la base de l'inflorescence sont complètement ouvertes".</w:t>
            </w:r>
          </w:p>
        </w:tc>
      </w:tr>
      <w:tr w:rsidR="008A6C5A" w:rsidRPr="001423BF" w14:paraId="2C0DEA1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3AABE54" w14:textId="77777777" w:rsidR="002A4939" w:rsidRDefault="00BE2387">
            <w:pPr>
              <w:rPr>
                <w:rFonts w:cs="Arial"/>
              </w:rPr>
            </w:pPr>
            <w:r w:rsidRPr="006425EF">
              <w:rPr>
                <w:rFonts w:cs="Arial"/>
              </w:rPr>
              <w:t>8.1 (e)</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8547B61" w14:textId="77777777" w:rsidR="002A4939" w:rsidRPr="00B276F2" w:rsidRDefault="00BE2387">
            <w:pPr>
              <w:keepNext/>
              <w:rPr>
                <w:rFonts w:cs="Arial"/>
                <w:lang w:val="fr-FR"/>
              </w:rPr>
            </w:pPr>
            <w:r w:rsidRPr="00B276F2">
              <w:rPr>
                <w:rFonts w:cs="Arial"/>
                <w:lang w:val="fr-FR"/>
              </w:rPr>
              <w:t>pour lire "Les observations doivent être effectuées sur des fleurs complètement ouvertes".</w:t>
            </w:r>
          </w:p>
        </w:tc>
      </w:tr>
      <w:tr w:rsidR="008A6C5A" w:rsidRPr="001423BF" w14:paraId="25DFE9B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CD96000" w14:textId="77777777" w:rsidR="002A4939" w:rsidRDefault="00BE2387">
            <w:pPr>
              <w:rPr>
                <w:rFonts w:cs="Arial"/>
                <w:color w:val="000000"/>
              </w:rPr>
            </w:pPr>
            <w:r>
              <w:rPr>
                <w:rFonts w:cs="Arial"/>
                <w:color w:val="000000"/>
              </w:rPr>
              <w:t>8.1 (f)</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A44A0F7" w14:textId="77777777" w:rsidR="002A4939" w:rsidRPr="00B276F2" w:rsidRDefault="00BE2387">
            <w:pPr>
              <w:keepNext/>
              <w:rPr>
                <w:rFonts w:cs="Arial"/>
                <w:color w:val="000000"/>
                <w:lang w:val="fr-FR"/>
              </w:rPr>
            </w:pPr>
            <w:r w:rsidRPr="00B276F2">
              <w:rPr>
                <w:rFonts w:cs="Arial"/>
                <w:color w:val="000000"/>
                <w:lang w:val="fr-FR"/>
              </w:rPr>
              <w:t>pour lire "Pour les variétés à fleurs semi-doubles ou doubles, les observations doivent porter sur les lobes extérieurs de la corolle".</w:t>
            </w:r>
          </w:p>
        </w:tc>
      </w:tr>
    </w:tbl>
    <w:p w14:paraId="1A15DDFC" w14:textId="77777777" w:rsidR="008A6C5A" w:rsidRPr="00B276F2" w:rsidRDefault="008A6C5A" w:rsidP="008A6C5A">
      <w:pPr>
        <w:rPr>
          <w:lang w:val="fr-FR"/>
        </w:rPr>
      </w:pPr>
    </w:p>
    <w:p w14:paraId="53F1D17B" w14:textId="77777777" w:rsidR="002A4939" w:rsidRDefault="00BE2387">
      <w:pPr>
        <w:pStyle w:val="Heading3"/>
      </w:pPr>
      <w:r w:rsidRPr="000A3AFC">
        <w:t>Révisions</w:t>
      </w:r>
    </w:p>
    <w:p w14:paraId="7EFE39B7" w14:textId="77777777" w:rsidR="00663BED" w:rsidRDefault="00663BED" w:rsidP="00663BED">
      <w:pPr>
        <w:keepNex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31D929EC" w14:textId="77777777" w:rsidTr="00572B51">
        <w:trPr>
          <w:cantSplit/>
          <w:trHeight w:val="277"/>
          <w:jc w:val="center"/>
        </w:trPr>
        <w:tc>
          <w:tcPr>
            <w:tcW w:w="2894" w:type="dxa"/>
            <w:vMerge w:val="restart"/>
            <w:shd w:val="clear" w:color="auto" w:fill="D9D9D9"/>
            <w:vAlign w:val="center"/>
          </w:tcPr>
          <w:p w14:paraId="79F9201B" w14:textId="77777777" w:rsidR="002A4939" w:rsidRDefault="00BE2387">
            <w:pPr>
              <w:keepNext/>
              <w:autoSpaceDE w:val="0"/>
              <w:autoSpaceDN w:val="0"/>
              <w:adjustRightInd w:val="0"/>
              <w:jc w:val="left"/>
              <w:rPr>
                <w:rFonts w:cs="Arial"/>
              </w:rPr>
            </w:pPr>
            <w:r w:rsidRPr="00A22AF1">
              <w:rPr>
                <w:rFonts w:cs="Arial"/>
              </w:rPr>
              <w:t>Pomme (</w:t>
            </w:r>
            <w:r w:rsidRPr="00A22AF1">
              <w:rPr>
                <w:rFonts w:cs="Arial"/>
                <w:i/>
                <w:iCs/>
              </w:rPr>
              <w:t xml:space="preserve">Malus domestica </w:t>
            </w:r>
            <w:r w:rsidRPr="00A22AF1">
              <w:rPr>
                <w:rFonts w:cs="Arial"/>
                <w:iCs/>
              </w:rPr>
              <w:t>(Suckow) Borkh.</w:t>
            </w:r>
            <w:r w:rsidRPr="00A22AF1">
              <w:rPr>
                <w:rFonts w:cs="Arial"/>
              </w:rPr>
              <w:t>)</w:t>
            </w:r>
          </w:p>
        </w:tc>
        <w:tc>
          <w:tcPr>
            <w:tcW w:w="2552" w:type="dxa"/>
            <w:shd w:val="clear" w:color="auto" w:fill="D9D9D9"/>
            <w:vAlign w:val="center"/>
          </w:tcPr>
          <w:p w14:paraId="6551AB1C" w14:textId="77777777" w:rsidR="002A4939" w:rsidRDefault="00BE2387">
            <w:pPr>
              <w:pStyle w:val="TitleofDoc"/>
              <w:keepNext/>
              <w:tabs>
                <w:tab w:val="left" w:pos="5245"/>
                <w:tab w:val="left" w:pos="7008"/>
              </w:tabs>
              <w:spacing w:before="0"/>
              <w:jc w:val="left"/>
              <w:rPr>
                <w:rFonts w:cs="Arial"/>
                <w:caps w:val="0"/>
              </w:rPr>
            </w:pPr>
            <w:r w:rsidRPr="00A22AF1">
              <w:rPr>
                <w:rFonts w:cs="Arial"/>
                <w:caps w:val="0"/>
              </w:rPr>
              <w:t>TG/14/10(proj.8)</w:t>
            </w:r>
          </w:p>
        </w:tc>
        <w:tc>
          <w:tcPr>
            <w:tcW w:w="2807" w:type="dxa"/>
            <w:shd w:val="clear" w:color="auto" w:fill="D9D9D9"/>
            <w:vAlign w:val="center"/>
          </w:tcPr>
          <w:p w14:paraId="091E4264" w14:textId="77777777" w:rsidR="002A4939" w:rsidRDefault="00BE2387">
            <w:pPr>
              <w:keepNext/>
              <w:jc w:val="left"/>
              <w:rPr>
                <w:rFonts w:cs="Arial"/>
                <w:iCs/>
                <w:snapToGrid w:val="0"/>
                <w:color w:val="000000"/>
              </w:rPr>
            </w:pPr>
            <w:r w:rsidRPr="005A3D9A">
              <w:rPr>
                <w:color w:val="000000"/>
              </w:rPr>
              <w:t>M. Erik Schulte (DE)</w:t>
            </w:r>
          </w:p>
        </w:tc>
        <w:tc>
          <w:tcPr>
            <w:tcW w:w="736" w:type="dxa"/>
            <w:vMerge w:val="restart"/>
            <w:shd w:val="clear" w:color="auto" w:fill="D9D9D9"/>
            <w:vAlign w:val="center"/>
          </w:tcPr>
          <w:p w14:paraId="68E5BB69" w14:textId="77777777" w:rsidR="002A4939" w:rsidRDefault="00BE2387">
            <w:pPr>
              <w:keepNext/>
              <w:jc w:val="left"/>
              <w:rPr>
                <w:rFonts w:cs="Arial"/>
                <w:iCs/>
                <w:highlight w:val="lightGray"/>
              </w:rPr>
            </w:pPr>
            <w:r w:rsidRPr="005A3D9A">
              <w:rPr>
                <w:rFonts w:cs="Arial"/>
                <w:iCs/>
              </w:rPr>
              <w:t>TWF</w:t>
            </w:r>
          </w:p>
        </w:tc>
        <w:tc>
          <w:tcPr>
            <w:tcW w:w="993" w:type="dxa"/>
            <w:vMerge w:val="restart"/>
            <w:shd w:val="clear" w:color="auto" w:fill="D9D9D9"/>
            <w:vAlign w:val="center"/>
          </w:tcPr>
          <w:p w14:paraId="5053971E" w14:textId="77777777" w:rsidR="002A4939" w:rsidRDefault="00BE2387">
            <w:pPr>
              <w:pStyle w:val="BodyText"/>
              <w:keepNext/>
              <w:jc w:val="left"/>
              <w:rPr>
                <w:rFonts w:cs="Arial"/>
                <w:iCs/>
                <w:snapToGrid w:val="0"/>
              </w:rPr>
            </w:pPr>
            <w:r w:rsidRPr="005A3D9A">
              <w:rPr>
                <w:rFonts w:cs="Arial"/>
                <w:iCs/>
                <w:snapToGrid w:val="0"/>
              </w:rPr>
              <w:t>*</w:t>
            </w:r>
          </w:p>
        </w:tc>
      </w:tr>
      <w:tr w:rsidR="008A6C5A" w:rsidRPr="001423BF" w14:paraId="0C3DF1E1" w14:textId="77777777" w:rsidTr="00572B51">
        <w:trPr>
          <w:cantSplit/>
          <w:trHeight w:hRule="exact" w:val="1040"/>
          <w:jc w:val="center"/>
        </w:trPr>
        <w:tc>
          <w:tcPr>
            <w:tcW w:w="2894" w:type="dxa"/>
            <w:vMerge/>
            <w:shd w:val="clear" w:color="auto" w:fill="D9D9D9"/>
            <w:vAlign w:val="center"/>
          </w:tcPr>
          <w:p w14:paraId="732A1C45" w14:textId="77777777" w:rsidR="008A6C5A" w:rsidRPr="00A22AF1"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318B8598" w14:textId="77777777" w:rsidR="002A4939" w:rsidRPr="00B276F2" w:rsidRDefault="00BE2387">
            <w:pPr>
              <w:pStyle w:val="BodyText"/>
              <w:keepNext/>
              <w:jc w:val="left"/>
              <w:rPr>
                <w:rFonts w:cs="Arial"/>
                <w:color w:val="000000"/>
                <w:lang w:val="fr-FR"/>
              </w:rPr>
            </w:pPr>
            <w:r w:rsidRPr="00B276F2">
              <w:rPr>
                <w:rFonts w:cs="Arial"/>
                <w:color w:val="000000"/>
                <w:lang w:val="fr-FR"/>
              </w:rPr>
              <w:t xml:space="preserve">Nombre de caractères :  51 Nombre de caractères </w:t>
            </w:r>
            <w:r w:rsidRPr="00B276F2">
              <w:rPr>
                <w:rFonts w:cs="Arial"/>
                <w:color w:val="000000"/>
                <w:lang w:val="fr-FR"/>
              </w:rPr>
              <w:br/>
              <w:t>(</w:t>
            </w:r>
            <w:r w:rsidRPr="00A22AF1">
              <w:rPr>
                <w:rFonts w:cs="Arial"/>
                <w:color w:val="000000"/>
              </w:rPr>
              <w:sym w:font="Symbol" w:char="F02A"/>
            </w:r>
            <w:r w:rsidRPr="00B276F2">
              <w:rPr>
                <w:rFonts w:cs="Arial"/>
                <w:color w:val="000000"/>
                <w:lang w:val="fr-FR"/>
              </w:rPr>
              <w:t xml:space="preserve"> ) :  34</w:t>
            </w:r>
          </w:p>
        </w:tc>
        <w:tc>
          <w:tcPr>
            <w:tcW w:w="2807" w:type="dxa"/>
            <w:shd w:val="clear" w:color="auto" w:fill="D9D9D9"/>
            <w:vAlign w:val="center"/>
          </w:tcPr>
          <w:p w14:paraId="5090DBE1" w14:textId="77777777" w:rsidR="002A4939" w:rsidRPr="00B276F2" w:rsidRDefault="00BE2387">
            <w:pPr>
              <w:keepNext/>
              <w:jc w:val="left"/>
              <w:rPr>
                <w:rFonts w:cs="Arial"/>
                <w:iCs/>
                <w:snapToGrid w:val="0"/>
                <w:color w:val="000000"/>
                <w:lang w:val="fr-FR"/>
              </w:rPr>
            </w:pPr>
            <w:r w:rsidRPr="00B276F2">
              <w:rPr>
                <w:rFonts w:cs="Arial"/>
                <w:iCs/>
                <w:snapToGrid w:val="0"/>
                <w:color w:val="000000"/>
                <w:lang w:val="fr-FR"/>
              </w:rPr>
              <w:t xml:space="preserve">(Experts intéressés : </w:t>
            </w:r>
            <w:r w:rsidRPr="00B276F2">
              <w:rPr>
                <w:lang w:val="fr-FR"/>
              </w:rPr>
              <w:t>AU, BR, CA, CL, CN, CZ, FR, HU, JP, KR, MX, NL, NZ, PL, QZ, RU, ZA, CIOPORA</w:t>
            </w:r>
            <w:r w:rsidRPr="00B276F2">
              <w:rPr>
                <w:rFonts w:eastAsia="SimSun" w:cs="Arial"/>
                <w:lang w:val="fr-FR" w:eastAsia="zh-CN"/>
              </w:rPr>
              <w:t>)</w:t>
            </w:r>
          </w:p>
        </w:tc>
        <w:tc>
          <w:tcPr>
            <w:tcW w:w="736" w:type="dxa"/>
            <w:vMerge/>
            <w:shd w:val="clear" w:color="auto" w:fill="D9D9D9"/>
            <w:vAlign w:val="center"/>
          </w:tcPr>
          <w:p w14:paraId="60502166" w14:textId="77777777" w:rsidR="008A6C5A" w:rsidRPr="00B276F2" w:rsidRDefault="008A6C5A" w:rsidP="00572B51">
            <w:pPr>
              <w:keepNext/>
              <w:jc w:val="left"/>
              <w:rPr>
                <w:rFonts w:cs="Arial"/>
                <w:iCs/>
                <w:lang w:val="fr-FR"/>
              </w:rPr>
            </w:pPr>
          </w:p>
        </w:tc>
        <w:tc>
          <w:tcPr>
            <w:tcW w:w="993" w:type="dxa"/>
            <w:vMerge/>
            <w:shd w:val="clear" w:color="auto" w:fill="D9D9D9"/>
            <w:vAlign w:val="center"/>
          </w:tcPr>
          <w:p w14:paraId="7D1E3E03" w14:textId="77777777" w:rsidR="008A6C5A" w:rsidRPr="00B276F2" w:rsidRDefault="008A6C5A" w:rsidP="00572B51">
            <w:pPr>
              <w:pStyle w:val="BodyText"/>
              <w:keepNext/>
              <w:jc w:val="left"/>
              <w:rPr>
                <w:rFonts w:cs="Arial"/>
                <w:iCs/>
                <w:snapToGrid w:val="0"/>
                <w:lang w:val="fr-FR"/>
              </w:rPr>
            </w:pPr>
          </w:p>
        </w:tc>
      </w:tr>
    </w:tbl>
    <w:p w14:paraId="3F74F0B9" w14:textId="77777777" w:rsidR="008A6C5A" w:rsidRPr="00B276F2" w:rsidRDefault="008A6C5A" w:rsidP="008A6C5A">
      <w:pPr>
        <w:jc w:val="left"/>
        <w:rPr>
          <w:lang w:val="fr-FR"/>
        </w:rPr>
      </w:pPr>
    </w:p>
    <w:p w14:paraId="0443B497" w14:textId="77777777" w:rsidR="002A4939" w:rsidRPr="00B276F2" w:rsidRDefault="00BE2387">
      <w:pPr>
        <w:ind w:firstLine="567"/>
        <w:rPr>
          <w:lang w:val="fr-FR"/>
        </w:rPr>
      </w:pPr>
      <w:r w:rsidRPr="00B276F2">
        <w:rPr>
          <w:lang w:val="fr-FR"/>
        </w:rPr>
        <w:t xml:space="preserve">Le TC-EDC, lors de sa réunion des 17, 18 et 23 octobre 2023, a examiné le document </w:t>
      </w:r>
      <w:r w:rsidRPr="00B276F2">
        <w:rPr>
          <w:rFonts w:cs="Arial"/>
          <w:lang w:val="fr-FR"/>
        </w:rPr>
        <w:t xml:space="preserve">TG/14/10(proj.8) </w:t>
      </w:r>
      <w:r w:rsidRPr="00B276F2">
        <w:rPr>
          <w:lang w:val="fr-FR"/>
        </w:rPr>
        <w:t xml:space="preserve">et a formulé les recommandations présentées dans le tableau suivant. </w:t>
      </w:r>
    </w:p>
    <w:p w14:paraId="3473ADFE" w14:textId="77777777" w:rsidR="008A6C5A" w:rsidRPr="00B276F2" w:rsidRDefault="008A6C5A" w:rsidP="008A6C5A">
      <w:pPr>
        <w:keepNext/>
        <w:rPr>
          <w:lang w:val="fr-FR"/>
        </w:rPr>
      </w:pPr>
    </w:p>
    <w:p w14:paraId="54E6B866" w14:textId="5054776C" w:rsidR="002A4939" w:rsidRPr="00B276F2" w:rsidRDefault="00BE2387">
      <w:pPr>
        <w:ind w:left="567"/>
        <w:rPr>
          <w:lang w:val="fr-FR"/>
        </w:rPr>
      </w:pPr>
      <w:r w:rsidRPr="00B276F2">
        <w:rPr>
          <w:lang w:val="fr-FR"/>
        </w:rPr>
        <w:t xml:space="preserve">Le TC-EDC a décidé que le projet de lignes directrices de test pour </w:t>
      </w:r>
      <w:r w:rsidR="00B04620">
        <w:rPr>
          <w:lang w:val="fr-FR"/>
        </w:rPr>
        <w:t>la pomme</w:t>
      </w:r>
      <w:r w:rsidRPr="00B276F2">
        <w:rPr>
          <w:lang w:val="fr-FR"/>
        </w:rPr>
        <w:t xml:space="preserve"> serait soumis au TC pour adoption.</w:t>
      </w:r>
    </w:p>
    <w:p w14:paraId="323CF3B4" w14:textId="77777777" w:rsidR="008A6C5A" w:rsidRPr="00B276F2" w:rsidRDefault="008A6C5A" w:rsidP="008A6C5A">
      <w:pPr>
        <w:jc w:val="left"/>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8208"/>
      </w:tblGrid>
      <w:tr w:rsidR="008A6C5A" w:rsidRPr="001423BF" w14:paraId="3F81F69C"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675E0147" w14:textId="77777777" w:rsidR="002A4939" w:rsidRDefault="00BE2387">
            <w:r w:rsidRPr="005D7065">
              <w:rPr>
                <w:rFonts w:cs="Arial"/>
              </w:rPr>
              <w:t>2.3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C63E62C" w14:textId="77777777" w:rsidR="002A4939" w:rsidRPr="00B276F2" w:rsidRDefault="00BE2387">
            <w:pPr>
              <w:keepNext/>
              <w:rPr>
                <w:iCs/>
                <w:lang w:val="fr-FR"/>
              </w:rPr>
            </w:pPr>
            <w:r w:rsidRPr="00B276F2">
              <w:rPr>
                <w:rFonts w:cs="Arial"/>
                <w:lang w:val="fr-FR"/>
              </w:rPr>
              <w:t>lire "5 arbres, greffons ou pousses pour le greffage" et "10 arbres, greffons ou pousses pour le greffage".</w:t>
            </w:r>
          </w:p>
        </w:tc>
      </w:tr>
      <w:tr w:rsidR="008A6C5A" w:rsidRPr="005A3D9A" w14:paraId="4CD289EE"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77DE833A" w14:textId="77777777" w:rsidR="002A4939" w:rsidRDefault="00BE2387">
            <w:r w:rsidRPr="005D7065">
              <w:rPr>
                <w:rFonts w:cs="Arial"/>
              </w:rPr>
              <w:t>4.1.4</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E5D4FFE" w14:textId="77777777" w:rsidR="002A4939" w:rsidRDefault="00BE2387">
            <w:pPr>
              <w:keepNext/>
              <w:rPr>
                <w:iCs/>
              </w:rPr>
            </w:pPr>
            <w:r w:rsidRPr="005D7065">
              <w:rPr>
                <w:rFonts w:cs="Arial"/>
              </w:rPr>
              <w:t>supprimer le deuxième paragraphe</w:t>
            </w:r>
          </w:p>
        </w:tc>
      </w:tr>
      <w:tr w:rsidR="008A6C5A" w:rsidRPr="001423BF" w14:paraId="6F9FC141"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44025451" w14:textId="77777777" w:rsidR="002A4939" w:rsidRDefault="00BE2387">
            <w:pPr>
              <w:rPr>
                <w:rFonts w:cs="Arial"/>
              </w:rPr>
            </w:pPr>
            <w:r w:rsidRPr="005D7065">
              <w:t>Char. 1</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8696DA3" w14:textId="77777777" w:rsidR="002A4939" w:rsidRPr="00B276F2" w:rsidRDefault="00BE2387">
            <w:pPr>
              <w:keepNext/>
              <w:rPr>
                <w:rFonts w:cs="Arial"/>
                <w:lang w:val="fr-FR"/>
              </w:rPr>
            </w:pPr>
            <w:r w:rsidRPr="00B276F2">
              <w:rPr>
                <w:iCs/>
                <w:lang w:val="fr-FR"/>
              </w:rPr>
              <w:t>le stade de croissance doit être indiqué comme 00 ou 39</w:t>
            </w:r>
          </w:p>
        </w:tc>
      </w:tr>
      <w:tr w:rsidR="008A6C5A" w:rsidRPr="001423BF" w14:paraId="735FA868"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5EC5DFE9" w14:textId="77777777" w:rsidR="002A4939" w:rsidRDefault="00BE2387">
            <w:r w:rsidRPr="005D7065">
              <w:rPr>
                <w:rFonts w:cs="Arial"/>
              </w:rPr>
              <w:t>Char. 2-5</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82BCCE0" w14:textId="77777777" w:rsidR="002A4939" w:rsidRPr="00B276F2" w:rsidRDefault="00BE2387">
            <w:pPr>
              <w:keepNext/>
              <w:rPr>
                <w:iCs/>
                <w:lang w:val="fr-FR"/>
              </w:rPr>
            </w:pPr>
            <w:r w:rsidRPr="00B276F2">
              <w:rPr>
                <w:iCs/>
                <w:lang w:val="fr-FR"/>
              </w:rPr>
              <w:t>stade de croissance à indiquer comme 00</w:t>
            </w:r>
          </w:p>
        </w:tc>
      </w:tr>
      <w:tr w:rsidR="008A6C5A" w:rsidRPr="001423BF" w14:paraId="7414815E"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37CC815D" w14:textId="77777777" w:rsidR="002A4939" w:rsidRDefault="00BE2387">
            <w:r w:rsidRPr="005D7065">
              <w:t>Char. 13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B8B8FB2" w14:textId="77777777" w:rsidR="002A4939" w:rsidRPr="00B276F2" w:rsidRDefault="00BE2387">
            <w:pPr>
              <w:keepNext/>
              <w:rPr>
                <w:lang w:val="fr-FR"/>
              </w:rPr>
            </w:pPr>
            <w:r w:rsidRPr="00B276F2">
              <w:rPr>
                <w:iCs/>
                <w:lang w:val="fr-FR"/>
              </w:rPr>
              <w:t xml:space="preserve">L'état 3 ne correspond pas à la formulation de l'Ad. 13.  L'un dit "réfléchi" et l'autre "élevé". </w:t>
            </w:r>
          </w:p>
        </w:tc>
      </w:tr>
      <w:tr w:rsidR="008A6C5A" w:rsidRPr="001423BF" w14:paraId="25232848"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51B3EDF5" w14:textId="77777777" w:rsidR="002A4939" w:rsidRDefault="00BE2387">
            <w:r w:rsidRPr="005D7065">
              <w:t>Char. 49, 50, 51</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7EBC9EC0" w14:textId="77777777" w:rsidR="002A4939" w:rsidRPr="00B276F2" w:rsidRDefault="00BE2387">
            <w:pPr>
              <w:keepNext/>
              <w:rPr>
                <w:lang w:val="fr-FR"/>
              </w:rPr>
            </w:pPr>
            <w:r w:rsidRPr="00B276F2">
              <w:rPr>
                <w:lang w:val="fr-FR"/>
              </w:rPr>
              <w:t>supprimer les stades de croissance (couverts par (+))</w:t>
            </w:r>
          </w:p>
        </w:tc>
      </w:tr>
      <w:tr w:rsidR="008A6C5A" w:rsidRPr="001423BF" w14:paraId="6F413135"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50CD27CC" w14:textId="77777777" w:rsidR="002A4939" w:rsidRDefault="00BE2387">
            <w:r w:rsidRPr="005D7065">
              <w:rPr>
                <w:rFonts w:cs="Arial"/>
              </w:rPr>
              <w:t>8.1 (a)</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97CAE8C" w14:textId="77777777" w:rsidR="002A4939" w:rsidRPr="00B276F2" w:rsidRDefault="00BE2387">
            <w:pPr>
              <w:rPr>
                <w:lang w:val="fr-FR"/>
              </w:rPr>
            </w:pPr>
            <w:r w:rsidRPr="00B276F2">
              <w:rPr>
                <w:rFonts w:cs="Arial"/>
                <w:lang w:val="fr-FR"/>
              </w:rPr>
              <w:t>de lire "</w:t>
            </w:r>
            <w:r w:rsidRPr="00B276F2">
              <w:rPr>
                <w:rFonts w:eastAsia="Arial" w:cs="Arial"/>
                <w:lang w:val="fr-FR"/>
              </w:rPr>
              <w:t>Les observations doivent être faites après au moins une récolte satisfaisante de fruits".</w:t>
            </w:r>
          </w:p>
        </w:tc>
      </w:tr>
      <w:tr w:rsidR="008A6C5A" w:rsidRPr="001423BF" w14:paraId="27905152"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3309C43A" w14:textId="77777777" w:rsidR="002A4939" w:rsidRDefault="00BE2387">
            <w:r w:rsidRPr="005D7065">
              <w:rPr>
                <w:rFonts w:cs="Arial"/>
              </w:rPr>
              <w:t>8.1.(b)</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8B9B638" w14:textId="77777777" w:rsidR="002A4939" w:rsidRPr="00B276F2" w:rsidRDefault="00BE2387">
            <w:pPr>
              <w:rPr>
                <w:lang w:val="fr-FR"/>
              </w:rPr>
            </w:pPr>
            <w:r w:rsidRPr="00B276F2">
              <w:rPr>
                <w:rFonts w:cs="Arial"/>
                <w:lang w:val="fr-FR"/>
              </w:rPr>
              <w:t>de lire "</w:t>
            </w:r>
            <w:r w:rsidRPr="00B276F2">
              <w:rPr>
                <w:rFonts w:eastAsia="Arial" w:cs="Arial"/>
                <w:lang w:val="fr-FR"/>
              </w:rPr>
              <w:t>Les observations doivent être effectuées dans le tiers central des pousses latérales dormantes en hiver, après au moins une récolte satisfaisante de fruits".</w:t>
            </w:r>
          </w:p>
        </w:tc>
      </w:tr>
      <w:tr w:rsidR="008A6C5A" w14:paraId="3487531E"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668C7B7F" w14:textId="77777777" w:rsidR="002A4939" w:rsidRDefault="00BE2387">
            <w:r w:rsidRPr="005D7065">
              <w:t>8.1 (c)</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66AA6A2" w14:textId="77777777" w:rsidR="002A4939" w:rsidRDefault="00BE2387">
            <w:r w:rsidRPr="005D7065">
              <w:rPr>
                <w:iCs/>
              </w:rPr>
              <w:t>supprimer "(</w:t>
            </w:r>
            <w:r w:rsidRPr="005D7065">
              <w:rPr>
                <w:rFonts w:eastAsia="Arial" w:cs="Arial"/>
              </w:rPr>
              <w:t>stade de croissance 39)"</w:t>
            </w:r>
          </w:p>
        </w:tc>
      </w:tr>
      <w:tr w:rsidR="008A6C5A" w:rsidRPr="001423BF" w14:paraId="757C6270"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468C7D91" w14:textId="77777777" w:rsidR="002A4939" w:rsidRDefault="00BE2387">
            <w:r w:rsidRPr="005D7065">
              <w:rPr>
                <w:rFonts w:cs="Arial"/>
              </w:rPr>
              <w:t>Ad. 1</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6B9EB16" w14:textId="77777777" w:rsidR="002A4939" w:rsidRPr="00B276F2" w:rsidRDefault="00BE2387">
            <w:pPr>
              <w:rPr>
                <w:iCs/>
                <w:lang w:val="fr-FR"/>
              </w:rPr>
            </w:pPr>
            <w:r w:rsidRPr="00B276F2">
              <w:rPr>
                <w:rFonts w:cs="Arial"/>
                <w:lang w:val="fr-FR"/>
              </w:rPr>
              <w:t xml:space="preserve">la première phrase doit se lire "..., </w:t>
            </w:r>
            <w:r w:rsidRPr="00B276F2">
              <w:rPr>
                <w:rFonts w:eastAsia="Arial" w:cs="Arial"/>
                <w:lang w:val="fr-FR"/>
              </w:rPr>
              <w:t>après au moins une récolte satisfaisante de fruits".</w:t>
            </w:r>
          </w:p>
        </w:tc>
      </w:tr>
      <w:tr w:rsidR="008A6C5A" w14:paraId="77204E8F"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3FD94C69" w14:textId="77777777" w:rsidR="002A4939" w:rsidRDefault="00BE2387">
            <w:r w:rsidRPr="005D7065">
              <w:rPr>
                <w:rFonts w:cs="Arial"/>
              </w:rPr>
              <w:t>Ad. 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0E553D60" w14:textId="77777777" w:rsidR="002A4939" w:rsidRDefault="00BE2387">
            <w:pPr>
              <w:rPr>
                <w:iCs/>
              </w:rPr>
            </w:pPr>
            <w:r w:rsidRPr="005D7065">
              <w:rPr>
                <w:rFonts w:cs="Arial"/>
              </w:rPr>
              <w:t xml:space="preserve">supprimer la phrase </w:t>
            </w:r>
          </w:p>
        </w:tc>
      </w:tr>
      <w:tr w:rsidR="008A6C5A" w:rsidRPr="001423BF" w14:paraId="68014163"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2D72B71E" w14:textId="77777777" w:rsidR="002A4939" w:rsidRDefault="00BE2387">
            <w:r w:rsidRPr="005D7065">
              <w:t>Ad. 4</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4E7B46B" w14:textId="77777777" w:rsidR="002A4939" w:rsidRPr="00B276F2" w:rsidRDefault="00BE2387">
            <w:pPr>
              <w:rPr>
                <w:iCs/>
                <w:lang w:val="fr-FR"/>
              </w:rPr>
            </w:pPr>
            <w:r w:rsidRPr="00B276F2">
              <w:rPr>
                <w:iCs/>
                <w:lang w:val="fr-FR"/>
              </w:rPr>
              <w:t>pour lire "Des observations devraient être faites...".</w:t>
            </w:r>
          </w:p>
        </w:tc>
      </w:tr>
      <w:tr w:rsidR="008A6C5A" w14:paraId="43498EC2"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366EF9" w14:textId="77777777" w:rsidR="002A4939" w:rsidRDefault="00BE2387">
            <w:r w:rsidRPr="005D7065">
              <w:t>Ad. 5</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4C1189" w14:textId="77777777" w:rsidR="002A4939" w:rsidRDefault="00BE2387">
            <w:r w:rsidRPr="00B276F2">
              <w:rPr>
                <w:rFonts w:eastAsia="Arial" w:cs="Arial"/>
                <w:lang w:val="fr-FR"/>
              </w:rPr>
              <w:t xml:space="preserve">lire "Les observations doivent être effectuées par comptage dans une zone définie [par exemple une zone de 1 cm²]..." </w:t>
            </w:r>
            <w:r>
              <w:rPr>
                <w:rFonts w:eastAsia="Arial" w:cs="Arial"/>
              </w:rPr>
              <w:t>(comme dans l'ad. 38)</w:t>
            </w:r>
          </w:p>
        </w:tc>
      </w:tr>
      <w:tr w:rsidR="008A6C5A" w:rsidRPr="001423BF" w14:paraId="7F338520"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77F68815" w14:textId="77777777" w:rsidR="002A4939" w:rsidRDefault="00BE2387">
            <w:r>
              <w:t>Ad. 13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47CF8524" w14:textId="77777777" w:rsidR="002A4939" w:rsidRPr="00B276F2" w:rsidRDefault="00BE2387">
            <w:pPr>
              <w:rPr>
                <w:rFonts w:eastAsia="Arial" w:cs="Arial"/>
                <w:lang w:val="fr-FR"/>
              </w:rPr>
            </w:pPr>
            <w:r w:rsidRPr="00B276F2">
              <w:rPr>
                <w:rFonts w:eastAsia="Arial" w:cs="Arial"/>
                <w:lang w:val="fr-FR"/>
              </w:rPr>
              <w:t>d'ajuster les états en fonction du libellé du tableau des caractéristiques</w:t>
            </w:r>
          </w:p>
        </w:tc>
      </w:tr>
      <w:tr w:rsidR="008A6C5A" w:rsidRPr="001423BF" w14:paraId="626845CE"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76870EAA" w14:textId="77777777" w:rsidR="002A4939" w:rsidRDefault="00BE2387">
            <w:r w:rsidRPr="005D7065">
              <w:t>Ad. 26</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64A7B48" w14:textId="77777777" w:rsidR="002A4939" w:rsidRPr="00B276F2" w:rsidRDefault="00BE2387">
            <w:pPr>
              <w:rPr>
                <w:rFonts w:eastAsia="Arial" w:cs="Arial"/>
                <w:u w:val="single"/>
                <w:lang w:val="fr-FR"/>
              </w:rPr>
            </w:pPr>
            <w:r w:rsidRPr="00B276F2">
              <w:rPr>
                <w:iCs/>
                <w:lang w:val="fr-FR"/>
              </w:rPr>
              <w:t>Mettre à jour les états "coniques" en les remplaçant par "coniques", ce qui correspondrait aux états de la caractéristique.</w:t>
            </w:r>
          </w:p>
        </w:tc>
      </w:tr>
      <w:tr w:rsidR="008A6C5A" w:rsidRPr="001423BF" w14:paraId="5AC3EEE4"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554AE912" w14:textId="77777777" w:rsidR="002A4939" w:rsidRDefault="00BE2387">
            <w:r w:rsidRPr="005D7065">
              <w:t>Ad. 35</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5DC2D55" w14:textId="77777777" w:rsidR="002A4939" w:rsidRPr="00B276F2" w:rsidRDefault="00BE2387">
            <w:pPr>
              <w:rPr>
                <w:rFonts w:eastAsia="Arial" w:cs="Arial"/>
                <w:u w:val="single"/>
                <w:lang w:val="fr-FR"/>
              </w:rPr>
            </w:pPr>
            <w:r w:rsidRPr="00B276F2">
              <w:rPr>
                <w:iCs/>
                <w:lang w:val="fr-FR"/>
              </w:rPr>
              <w:t>pour lire "Le roussissement est une finition rugueuse brun terne sur la peau".</w:t>
            </w:r>
          </w:p>
        </w:tc>
      </w:tr>
      <w:tr w:rsidR="008A6C5A" w:rsidRPr="001423BF" w14:paraId="3FA937F7"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29B098F1" w14:textId="77777777" w:rsidR="002A4939" w:rsidRDefault="00BE2387">
            <w:r w:rsidRPr="005D7065">
              <w:lastRenderedPageBreak/>
              <w:t>Ad. 45</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76E80F8B" w14:textId="77777777" w:rsidR="002A4939" w:rsidRPr="00B276F2" w:rsidRDefault="00BE2387">
            <w:pPr>
              <w:rPr>
                <w:lang w:val="fr-FR"/>
              </w:rPr>
            </w:pPr>
            <w:r w:rsidRPr="00B276F2">
              <w:rPr>
                <w:rFonts w:eastAsia="Arial" w:cs="Arial"/>
                <w:szCs w:val="25"/>
                <w:lang w:val="fr-FR"/>
              </w:rPr>
              <w:t>La couleur principale est celle dont la surface est la plus grande. La couleur secondaire est la couleur dont la surface est la deuxième plus grande. Dans les cas où les surfaces de la couleur principale et de la couleur secondaire sont trop similaires pour que l'on puisse déterminer avec certitude quelle couleur a la plus grande surface, la couleur la plus foncée est considérée comme la couleur principale.</w:t>
            </w:r>
          </w:p>
        </w:tc>
      </w:tr>
      <w:tr w:rsidR="008A6C5A" w14:paraId="0AB51969"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59D4CAEE" w14:textId="77777777" w:rsidR="002A4939" w:rsidRDefault="00BE2387">
            <w:r w:rsidRPr="006425EF">
              <w:t>Ad. 46</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37A023F" w14:textId="77777777" w:rsidR="002A4939" w:rsidRDefault="00BE2387">
            <w:r w:rsidRPr="005D7065">
              <w:rPr>
                <w:iCs/>
              </w:rPr>
              <w:t>lire "Voir Ad. 45</w:t>
            </w:r>
            <w:r w:rsidRPr="006425EF">
              <w:rPr>
                <w:iCs/>
              </w:rPr>
              <w:t xml:space="preserve">" </w:t>
            </w:r>
          </w:p>
        </w:tc>
      </w:tr>
      <w:tr w:rsidR="008A6C5A" w14:paraId="22FC1B33"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609C818C" w14:textId="77777777" w:rsidR="002A4939" w:rsidRDefault="00BE2387">
            <w:r w:rsidRPr="005D7065">
              <w:t>Ad. 47</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F22BEBC" w14:textId="77777777" w:rsidR="002A4939" w:rsidRDefault="00BE2387">
            <w:pPr>
              <w:rPr>
                <w:iCs/>
              </w:rPr>
            </w:pPr>
            <w:r w:rsidRPr="005D7065">
              <w:t>lire "Voir Ad. 45"</w:t>
            </w:r>
          </w:p>
        </w:tc>
      </w:tr>
      <w:tr w:rsidR="008A6C5A" w:rsidRPr="001423BF" w14:paraId="2A58C90B"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AC3265" w14:textId="77777777" w:rsidR="002A4939" w:rsidRDefault="00BE2387">
            <w:r w:rsidRPr="005D7065">
              <w:t>Ad. 50</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5160F61" w14:textId="77777777" w:rsidR="002A4939" w:rsidRPr="00B276F2" w:rsidRDefault="00BE2387">
            <w:pPr>
              <w:rPr>
                <w:lang w:val="fr-FR"/>
              </w:rPr>
            </w:pPr>
            <w:r w:rsidRPr="00B276F2">
              <w:rPr>
                <w:lang w:val="fr-FR"/>
              </w:rPr>
              <w:t>de remplacer "dégression" par "régression"</w:t>
            </w:r>
          </w:p>
        </w:tc>
      </w:tr>
      <w:tr w:rsidR="008A6C5A" w:rsidRPr="001423BF" w14:paraId="35C686B6"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2B256571" w14:textId="77777777" w:rsidR="002A4939" w:rsidRDefault="00BE2387">
            <w:r w:rsidRPr="005D7065">
              <w:t>Annonce 51</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4B16D9A" w14:textId="77777777" w:rsidR="002A4939" w:rsidRPr="00B276F2" w:rsidRDefault="00BE2387">
            <w:pPr>
              <w:rPr>
                <w:lang w:val="fr-FR"/>
              </w:rPr>
            </w:pPr>
            <w:r w:rsidRPr="00B276F2">
              <w:rPr>
                <w:iCs/>
                <w:lang w:val="fr-FR"/>
              </w:rPr>
              <w:t>Supprimer "de" dans la phrase "... a atteint son optimum de saveur et d'arôme..."</w:t>
            </w:r>
          </w:p>
        </w:tc>
      </w:tr>
      <w:tr w:rsidR="008A6C5A" w:rsidRPr="001423BF" w14:paraId="76A2606C"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1C2ABED3" w14:textId="77777777" w:rsidR="002A4939" w:rsidRDefault="00BE2387">
            <w:r w:rsidRPr="005D7065">
              <w:rPr>
                <w:rFonts w:cs="Arial"/>
              </w:rPr>
              <w:t>p. 8.3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EE75BCD" w14:textId="77777777" w:rsidR="002A4939" w:rsidRPr="00B276F2" w:rsidRDefault="00BE2387">
            <w:pPr>
              <w:rPr>
                <w:rFonts w:cs="Arial"/>
                <w:lang w:val="fr-FR"/>
              </w:rPr>
            </w:pPr>
            <w:r w:rsidRPr="00B276F2">
              <w:rPr>
                <w:rFonts w:cs="Arial"/>
                <w:lang w:val="fr-FR"/>
              </w:rPr>
              <w:t>- les illustrations doivent figurer sous le tableau des stades de croissance, en utilisant uniquement les illustrations des stades utilisés dans le document d'orientation (</w:t>
            </w:r>
            <w:r w:rsidRPr="00B276F2">
              <w:rPr>
                <w:iCs/>
                <w:lang w:val="fr-FR"/>
              </w:rPr>
              <w:t>comme dans le projet de document d'orientation sur la cerise douce).</w:t>
            </w:r>
          </w:p>
          <w:p w14:paraId="7CB99552" w14:textId="77777777" w:rsidR="002A4939" w:rsidRPr="00B276F2" w:rsidRDefault="00BE2387">
            <w:pPr>
              <w:rPr>
                <w:iCs/>
                <w:lang w:val="fr-FR"/>
              </w:rPr>
            </w:pPr>
            <w:r w:rsidRPr="00B276F2">
              <w:rPr>
                <w:rFonts w:cs="Arial"/>
                <w:lang w:val="fr-FR"/>
              </w:rPr>
              <w:t>- pour ajouter l'étape 55 manquante au tableau</w:t>
            </w:r>
          </w:p>
        </w:tc>
      </w:tr>
      <w:tr w:rsidR="008A6C5A" w14:paraId="5102457B"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4E5A1654" w14:textId="77777777" w:rsidR="002A4939" w:rsidRDefault="00BE2387">
            <w:r w:rsidRPr="005D7065">
              <w:t>8.4</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71178189" w14:textId="77777777" w:rsidR="002A4939" w:rsidRPr="00B276F2" w:rsidRDefault="00BE2387">
            <w:pPr>
              <w:rPr>
                <w:iCs/>
                <w:lang w:val="fr-FR"/>
              </w:rPr>
            </w:pPr>
            <w:r w:rsidRPr="00B276F2">
              <w:rPr>
                <w:iCs/>
                <w:lang w:val="fr-FR"/>
              </w:rPr>
              <w:t>- ajouter "Tenroy" et "synonyme Royal Gala"</w:t>
            </w:r>
          </w:p>
          <w:p w14:paraId="2DD149A0" w14:textId="77777777" w:rsidR="002A4939" w:rsidRDefault="00BE2387">
            <w:pPr>
              <w:rPr>
                <w:iCs/>
              </w:rPr>
            </w:pPr>
            <w:r w:rsidRPr="005D7065">
              <w:rPr>
                <w:iCs/>
              </w:rPr>
              <w:t>- à déplacer au chapitre 6.4</w:t>
            </w:r>
          </w:p>
        </w:tc>
      </w:tr>
    </w:tbl>
    <w:p w14:paraId="5F306F07" w14:textId="77777777" w:rsidR="008A6C5A" w:rsidRPr="005A3D9A" w:rsidRDefault="008A6C5A" w:rsidP="008A6C5A"/>
    <w:p w14:paraId="6020363C" w14:textId="77777777" w:rsidR="008A6C5A" w:rsidRPr="005A3D9A" w:rsidRDefault="008A6C5A" w:rsidP="008A6C5A"/>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741ABC53" w14:textId="77777777" w:rsidTr="00572B51">
        <w:trPr>
          <w:cantSplit/>
          <w:trHeight w:val="277"/>
          <w:jc w:val="center"/>
        </w:trPr>
        <w:tc>
          <w:tcPr>
            <w:tcW w:w="2894" w:type="dxa"/>
            <w:vMerge w:val="restart"/>
            <w:shd w:val="clear" w:color="auto" w:fill="D9D9D9"/>
            <w:vAlign w:val="center"/>
          </w:tcPr>
          <w:p w14:paraId="4ECD7BB4" w14:textId="77777777" w:rsidR="002A4939" w:rsidRDefault="00BE2387">
            <w:pPr>
              <w:keepNext/>
              <w:autoSpaceDE w:val="0"/>
              <w:autoSpaceDN w:val="0"/>
              <w:adjustRightInd w:val="0"/>
              <w:jc w:val="left"/>
              <w:rPr>
                <w:rFonts w:cs="Arial"/>
              </w:rPr>
            </w:pPr>
            <w:r w:rsidRPr="00A22AF1">
              <w:rPr>
                <w:rFonts w:cs="Arial"/>
              </w:rPr>
              <w:t xml:space="preserve">Colza oléagineux </w:t>
            </w:r>
            <w:r w:rsidRPr="00A22AF1">
              <w:rPr>
                <w:rFonts w:cs="Arial"/>
              </w:rPr>
              <w:br/>
            </w:r>
            <w:r w:rsidRPr="00A22AF1">
              <w:t>(</w:t>
            </w:r>
            <w:r w:rsidRPr="00A22AF1">
              <w:rPr>
                <w:rFonts w:eastAsia="Arial" w:cs="Arial"/>
                <w:i/>
                <w:color w:val="000000"/>
              </w:rPr>
              <w:t xml:space="preserve">Brassica napus </w:t>
            </w:r>
            <w:r w:rsidRPr="00A22AF1">
              <w:rPr>
                <w:rFonts w:eastAsia="Arial" w:cs="Arial"/>
                <w:color w:val="000000"/>
              </w:rPr>
              <w:t xml:space="preserve">L. ssp. </w:t>
            </w:r>
            <w:r w:rsidRPr="00A22AF1">
              <w:rPr>
                <w:rFonts w:eastAsia="Arial" w:cs="Arial"/>
                <w:i/>
                <w:color w:val="000000"/>
              </w:rPr>
              <w:t>napus</w:t>
            </w:r>
            <w:r w:rsidRPr="00A22AF1">
              <w:t>)</w:t>
            </w:r>
          </w:p>
        </w:tc>
        <w:tc>
          <w:tcPr>
            <w:tcW w:w="2552" w:type="dxa"/>
            <w:shd w:val="clear" w:color="auto" w:fill="D9D9D9"/>
            <w:vAlign w:val="center"/>
          </w:tcPr>
          <w:p w14:paraId="3C0F9569" w14:textId="77777777" w:rsidR="002A4939" w:rsidRDefault="00BE2387">
            <w:pPr>
              <w:pStyle w:val="TitleofDoc"/>
              <w:keepNext/>
              <w:tabs>
                <w:tab w:val="left" w:pos="5245"/>
                <w:tab w:val="left" w:pos="7008"/>
              </w:tabs>
              <w:spacing w:before="0"/>
              <w:jc w:val="left"/>
              <w:rPr>
                <w:rFonts w:cs="Arial"/>
                <w:caps w:val="0"/>
              </w:rPr>
            </w:pPr>
            <w:r w:rsidRPr="00A22AF1">
              <w:rPr>
                <w:rFonts w:cs="Arial"/>
                <w:caps w:val="0"/>
              </w:rPr>
              <w:t>TG/36/7(proj.5)</w:t>
            </w:r>
          </w:p>
        </w:tc>
        <w:tc>
          <w:tcPr>
            <w:tcW w:w="2807" w:type="dxa"/>
            <w:shd w:val="clear" w:color="auto" w:fill="D9D9D9"/>
            <w:vAlign w:val="center"/>
          </w:tcPr>
          <w:p w14:paraId="3CE3C200" w14:textId="77777777" w:rsidR="002A4939" w:rsidRDefault="00BE2387">
            <w:pPr>
              <w:keepNext/>
              <w:jc w:val="left"/>
              <w:rPr>
                <w:rFonts w:cs="Arial"/>
                <w:iCs/>
                <w:snapToGrid w:val="0"/>
                <w:color w:val="000000"/>
              </w:rPr>
            </w:pPr>
            <w:r w:rsidRPr="005A3D9A">
              <w:t>Mme Margaret Wallace (GB)</w:t>
            </w:r>
          </w:p>
        </w:tc>
        <w:tc>
          <w:tcPr>
            <w:tcW w:w="736" w:type="dxa"/>
            <w:vMerge w:val="restart"/>
            <w:shd w:val="clear" w:color="auto" w:fill="D9D9D9"/>
            <w:vAlign w:val="center"/>
          </w:tcPr>
          <w:p w14:paraId="08964036" w14:textId="77777777" w:rsidR="002A4939" w:rsidRDefault="00BE2387">
            <w:pPr>
              <w:keepNext/>
              <w:jc w:val="left"/>
              <w:rPr>
                <w:rFonts w:cs="Arial"/>
                <w:iCs/>
                <w:highlight w:val="lightGray"/>
              </w:rPr>
            </w:pPr>
            <w:r w:rsidRPr="005A3D9A">
              <w:rPr>
                <w:rFonts w:cs="Arial"/>
                <w:iCs/>
              </w:rPr>
              <w:t>TWA</w:t>
            </w:r>
          </w:p>
        </w:tc>
        <w:tc>
          <w:tcPr>
            <w:tcW w:w="993" w:type="dxa"/>
            <w:vMerge w:val="restart"/>
            <w:shd w:val="clear" w:color="auto" w:fill="D9D9D9"/>
            <w:vAlign w:val="center"/>
          </w:tcPr>
          <w:p w14:paraId="072A12AA" w14:textId="77777777" w:rsidR="002A4939" w:rsidRDefault="00BE2387">
            <w:pPr>
              <w:pStyle w:val="BodyText"/>
              <w:keepNext/>
              <w:jc w:val="left"/>
              <w:rPr>
                <w:rFonts w:cs="Arial"/>
                <w:iCs/>
                <w:snapToGrid w:val="0"/>
              </w:rPr>
            </w:pPr>
            <w:r w:rsidRPr="005A3D9A">
              <w:rPr>
                <w:rFonts w:cs="Arial"/>
                <w:iCs/>
                <w:snapToGrid w:val="0"/>
              </w:rPr>
              <w:t>*</w:t>
            </w:r>
          </w:p>
        </w:tc>
      </w:tr>
      <w:tr w:rsidR="008A6C5A" w:rsidRPr="001423BF" w14:paraId="78406658" w14:textId="77777777" w:rsidTr="00572B51">
        <w:trPr>
          <w:cantSplit/>
          <w:trHeight w:hRule="exact" w:val="1192"/>
          <w:jc w:val="center"/>
        </w:trPr>
        <w:tc>
          <w:tcPr>
            <w:tcW w:w="2894" w:type="dxa"/>
            <w:vMerge/>
            <w:shd w:val="clear" w:color="auto" w:fill="D9D9D9"/>
            <w:vAlign w:val="center"/>
          </w:tcPr>
          <w:p w14:paraId="40B7C1AD" w14:textId="77777777" w:rsidR="008A6C5A" w:rsidRPr="00A22AF1"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648DD7B2" w14:textId="77777777" w:rsidR="002A4939" w:rsidRPr="00B276F2" w:rsidRDefault="00BE2387">
            <w:pPr>
              <w:pStyle w:val="BodyText"/>
              <w:keepNext/>
              <w:jc w:val="left"/>
              <w:rPr>
                <w:rFonts w:cs="Arial"/>
                <w:color w:val="000000"/>
                <w:lang w:val="fr-FR"/>
              </w:rPr>
            </w:pPr>
            <w:r w:rsidRPr="00B276F2">
              <w:rPr>
                <w:rFonts w:cs="Arial"/>
                <w:color w:val="000000"/>
                <w:lang w:val="fr-FR"/>
              </w:rPr>
              <w:t xml:space="preserve">Nombre de caractères : 24 </w:t>
            </w:r>
            <w:r w:rsidRPr="00B276F2">
              <w:rPr>
                <w:rFonts w:cs="Arial"/>
                <w:color w:val="000000"/>
                <w:lang w:val="fr-FR"/>
              </w:rPr>
              <w:br/>
              <w:t xml:space="preserve">Nombre de caractères </w:t>
            </w:r>
            <w:r w:rsidRPr="00B276F2">
              <w:rPr>
                <w:rFonts w:cs="Arial"/>
                <w:color w:val="000000"/>
                <w:lang w:val="fr-FR"/>
              </w:rPr>
              <w:br/>
              <w:t>(</w:t>
            </w:r>
            <w:r w:rsidRPr="00A22AF1">
              <w:rPr>
                <w:rFonts w:cs="Arial"/>
                <w:color w:val="000000"/>
              </w:rPr>
              <w:sym w:font="Symbol" w:char="F02A"/>
            </w:r>
            <w:r w:rsidRPr="00B276F2">
              <w:rPr>
                <w:rFonts w:cs="Arial"/>
                <w:color w:val="000000"/>
                <w:lang w:val="fr-FR"/>
              </w:rPr>
              <w:t xml:space="preserve"> ) : 9</w:t>
            </w:r>
          </w:p>
        </w:tc>
        <w:tc>
          <w:tcPr>
            <w:tcW w:w="2807" w:type="dxa"/>
            <w:shd w:val="clear" w:color="auto" w:fill="D9D9D9"/>
            <w:vAlign w:val="center"/>
          </w:tcPr>
          <w:p w14:paraId="3098BD4E" w14:textId="77777777" w:rsidR="002A4939" w:rsidRPr="00B276F2" w:rsidRDefault="00BE2387">
            <w:pPr>
              <w:keepNext/>
              <w:jc w:val="left"/>
              <w:rPr>
                <w:rFonts w:cs="Arial"/>
                <w:iCs/>
                <w:snapToGrid w:val="0"/>
                <w:color w:val="000000"/>
                <w:lang w:val="fr-FR"/>
              </w:rPr>
            </w:pPr>
            <w:r w:rsidRPr="00B276F2">
              <w:rPr>
                <w:rFonts w:cs="Arial"/>
                <w:iCs/>
                <w:snapToGrid w:val="0"/>
                <w:color w:val="000000"/>
                <w:lang w:val="fr-FR"/>
              </w:rPr>
              <w:t xml:space="preserve">(Experts intéressés : </w:t>
            </w:r>
            <w:r w:rsidRPr="00B276F2">
              <w:rPr>
                <w:lang w:val="fr-FR"/>
              </w:rPr>
              <w:t>AR, AU, BR, CA, CN, CZ, DE, DK, ES, FI, FR, IT, JP, KR, NZ, PL, QZ, SK, UY, CLI, Euroseeds, ISF</w:t>
            </w:r>
            <w:r w:rsidRPr="00B276F2">
              <w:rPr>
                <w:rFonts w:eastAsia="SimSun" w:cs="Arial"/>
                <w:lang w:val="fr-FR" w:eastAsia="zh-CN"/>
              </w:rPr>
              <w:t>)</w:t>
            </w:r>
          </w:p>
        </w:tc>
        <w:tc>
          <w:tcPr>
            <w:tcW w:w="736" w:type="dxa"/>
            <w:vMerge/>
            <w:shd w:val="clear" w:color="auto" w:fill="D9D9D9"/>
            <w:vAlign w:val="center"/>
          </w:tcPr>
          <w:p w14:paraId="6EA3138D" w14:textId="77777777" w:rsidR="008A6C5A" w:rsidRPr="00B276F2" w:rsidRDefault="008A6C5A" w:rsidP="00572B51">
            <w:pPr>
              <w:keepNext/>
              <w:jc w:val="left"/>
              <w:rPr>
                <w:rFonts w:cs="Arial"/>
                <w:iCs/>
                <w:lang w:val="fr-FR"/>
              </w:rPr>
            </w:pPr>
          </w:p>
        </w:tc>
        <w:tc>
          <w:tcPr>
            <w:tcW w:w="993" w:type="dxa"/>
            <w:vMerge/>
            <w:shd w:val="clear" w:color="auto" w:fill="D9D9D9"/>
            <w:vAlign w:val="center"/>
          </w:tcPr>
          <w:p w14:paraId="01320D99" w14:textId="77777777" w:rsidR="008A6C5A" w:rsidRPr="00B276F2" w:rsidRDefault="008A6C5A" w:rsidP="00572B51">
            <w:pPr>
              <w:pStyle w:val="BodyText"/>
              <w:keepNext/>
              <w:jc w:val="left"/>
              <w:rPr>
                <w:rFonts w:cs="Arial"/>
                <w:iCs/>
                <w:snapToGrid w:val="0"/>
                <w:lang w:val="fr-FR"/>
              </w:rPr>
            </w:pPr>
          </w:p>
        </w:tc>
      </w:tr>
    </w:tbl>
    <w:p w14:paraId="59A32DE9" w14:textId="77777777" w:rsidR="008A6C5A" w:rsidRPr="00B276F2" w:rsidRDefault="008A6C5A" w:rsidP="008A6C5A">
      <w:pPr>
        <w:keepNext/>
        <w:rPr>
          <w:lang w:val="fr-FR"/>
        </w:rPr>
      </w:pPr>
    </w:p>
    <w:p w14:paraId="64253742" w14:textId="77777777" w:rsidR="002A4939" w:rsidRPr="00B276F2" w:rsidRDefault="00BE2387">
      <w:pPr>
        <w:keepNext/>
        <w:ind w:firstLine="567"/>
        <w:rPr>
          <w:lang w:val="fr-FR"/>
        </w:rPr>
      </w:pPr>
      <w:r w:rsidRPr="00B276F2">
        <w:rPr>
          <w:lang w:val="fr-FR"/>
        </w:rPr>
        <w:t xml:space="preserve">Le TC-EDC, lors de sa réunion des 17, 18 et 23 octobre 2023, a examiné le document </w:t>
      </w:r>
      <w:r w:rsidRPr="00B276F2">
        <w:rPr>
          <w:rFonts w:cs="Arial"/>
          <w:lang w:val="fr-FR"/>
        </w:rPr>
        <w:t xml:space="preserve">TG/36/7(proj.5) </w:t>
      </w:r>
      <w:r w:rsidRPr="00B276F2">
        <w:rPr>
          <w:lang w:val="fr-FR"/>
        </w:rPr>
        <w:t xml:space="preserve">et a formulé les recommandations présentées dans le tableau suivant. </w:t>
      </w:r>
    </w:p>
    <w:p w14:paraId="02C5C33C" w14:textId="77777777" w:rsidR="008A6C5A" w:rsidRPr="00B276F2" w:rsidRDefault="008A6C5A" w:rsidP="008A6C5A">
      <w:pPr>
        <w:keepNext/>
        <w:rPr>
          <w:lang w:val="fr-FR"/>
        </w:rPr>
      </w:pPr>
    </w:p>
    <w:p w14:paraId="77DF899E" w14:textId="77777777" w:rsidR="002A4939" w:rsidRPr="00B276F2" w:rsidRDefault="00BE2387">
      <w:pPr>
        <w:ind w:left="567"/>
        <w:rPr>
          <w:lang w:val="fr-FR"/>
        </w:rPr>
      </w:pPr>
      <w:r w:rsidRPr="00B276F2">
        <w:rPr>
          <w:lang w:val="fr-FR"/>
        </w:rPr>
        <w:t>Le TC-EDC a décidé que le projet de principes directeurs d'examen pour le colza oléagineux serait soumis au TC pour adoption.</w:t>
      </w:r>
    </w:p>
    <w:p w14:paraId="55AF74C6" w14:textId="77777777" w:rsidR="008A6C5A" w:rsidRPr="00B276F2" w:rsidRDefault="008A6C5A" w:rsidP="008A6C5A">
      <w:pPr>
        <w:keepNext/>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1423BF" w14:paraId="4D6D44D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71FC2F2" w14:textId="77777777" w:rsidR="002A4939" w:rsidRDefault="00BE2387">
            <w:r>
              <w:t>Noms alternatifs</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88690C9" w14:textId="77777777" w:rsidR="002A4939" w:rsidRPr="00B276F2" w:rsidRDefault="00BE2387">
            <w:pPr>
              <w:keepNext/>
              <w:rPr>
                <w:lang w:val="fr-FR"/>
              </w:rPr>
            </w:pPr>
            <w:r w:rsidRPr="00B276F2">
              <w:rPr>
                <w:lang w:val="fr-FR"/>
              </w:rPr>
              <w:t>pour ajouter la dénomination française "Canola"</w:t>
            </w:r>
          </w:p>
        </w:tc>
      </w:tr>
      <w:tr w:rsidR="008A6C5A" w:rsidRPr="001423BF" w14:paraId="65769D0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3F5B893" w14:textId="77777777" w:rsidR="002A4939" w:rsidRDefault="00BE2387">
            <w:r w:rsidRPr="00496D35">
              <w:t>Char. 13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4B6D783" w14:textId="77777777" w:rsidR="002A4939" w:rsidRPr="00B276F2" w:rsidRDefault="00BE2387">
            <w:pPr>
              <w:keepNext/>
              <w:rPr>
                <w:lang w:val="fr-FR"/>
              </w:rPr>
            </w:pPr>
            <w:r w:rsidRPr="00B276F2">
              <w:rPr>
                <w:lang w:val="fr-FR"/>
              </w:rPr>
              <w:t>supprimer le trait d'union dans l'état 4 pour lire "orange jaune".</w:t>
            </w:r>
          </w:p>
        </w:tc>
      </w:tr>
      <w:tr w:rsidR="008A6C5A" w:rsidRPr="001423BF" w14:paraId="3DE9AD9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272C041" w14:textId="77777777" w:rsidR="002A4939" w:rsidRDefault="00BE2387">
            <w:r w:rsidRPr="00C6353E">
              <w:t>Char</w:t>
            </w:r>
            <w:r>
              <w:t>.</w:t>
            </w:r>
            <w:r w:rsidRPr="00C6353E">
              <w:t xml:space="preserve"> 11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746459E" w14:textId="77777777" w:rsidR="002A4939" w:rsidRPr="00B276F2" w:rsidRDefault="00BE2387">
            <w:pPr>
              <w:keepNext/>
              <w:rPr>
                <w:lang w:val="fr-FR"/>
              </w:rPr>
            </w:pPr>
            <w:r w:rsidRPr="00B276F2">
              <w:rPr>
                <w:lang w:val="fr-FR"/>
              </w:rPr>
              <w:t>lire "Feuille : incisions de la marge".</w:t>
            </w:r>
          </w:p>
        </w:tc>
      </w:tr>
      <w:tr w:rsidR="008A6C5A" w:rsidRPr="001423BF" w14:paraId="0CE9269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8B568F9" w14:textId="77777777" w:rsidR="002A4939" w:rsidRDefault="00BE2387">
            <w:pPr>
              <w:rPr>
                <w:rFonts w:cs="Arial"/>
              </w:rPr>
            </w:pPr>
            <w:r w:rsidRPr="00FC1E46">
              <w:t xml:space="preserve">Ad. 11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289009B" w14:textId="77777777" w:rsidR="002A4939" w:rsidRPr="00B276F2" w:rsidRDefault="00BE2387">
            <w:pPr>
              <w:keepNext/>
              <w:rPr>
                <w:rFonts w:cs="Arial"/>
                <w:lang w:val="fr-FR"/>
              </w:rPr>
            </w:pPr>
            <w:r w:rsidRPr="00B276F2">
              <w:rPr>
                <w:lang w:val="fr-FR"/>
              </w:rPr>
              <w:t>ajouter la phrase manquante comme dans le proj.4 pour lire "Les observations doivent être faites sur le tiers supérieur de la feuille".</w:t>
            </w:r>
          </w:p>
        </w:tc>
      </w:tr>
      <w:tr w:rsidR="008A6C5A" w:rsidRPr="001423BF" w14:paraId="7B5450B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779E7BC" w14:textId="77777777" w:rsidR="002A4939" w:rsidRDefault="00BE2387">
            <w:r w:rsidRPr="00FC1E46">
              <w:t>Ad. 18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ABC0DAF" w14:textId="77777777" w:rsidR="002A4939" w:rsidRPr="00B276F2" w:rsidRDefault="00BE2387">
            <w:pPr>
              <w:keepNext/>
              <w:rPr>
                <w:lang w:val="fr-FR"/>
              </w:rPr>
            </w:pPr>
            <w:r w:rsidRPr="00B276F2">
              <w:rPr>
                <w:lang w:val="fr-FR"/>
              </w:rPr>
              <w:t>- pour lire : "Pour mesurer la longueur, toutes les branches latérales doivent être relevées à la verticale..."</w:t>
            </w:r>
          </w:p>
          <w:p w14:paraId="2B65CC1D" w14:textId="77777777" w:rsidR="002A4939" w:rsidRPr="00B276F2" w:rsidRDefault="00BE2387">
            <w:pPr>
              <w:keepNext/>
              <w:rPr>
                <w:lang w:val="fr-FR"/>
              </w:rPr>
            </w:pPr>
            <w:r w:rsidRPr="00B276F2">
              <w:rPr>
                <w:lang w:val="fr-FR"/>
              </w:rPr>
              <w:t>- pour vérifier l'illustration (non visible)</w:t>
            </w:r>
          </w:p>
        </w:tc>
      </w:tr>
      <w:tr w:rsidR="008A6C5A" w:rsidRPr="005A3D9A" w14:paraId="1B6E59B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CA8A689" w14:textId="77777777" w:rsidR="002A4939" w:rsidRDefault="00BE2387">
            <w:r w:rsidRPr="00FC1E46">
              <w:t>8.1 (c)</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D09C8F0" w14:textId="77777777" w:rsidR="002A4939" w:rsidRDefault="00BE2387">
            <w:pPr>
              <w:keepNext/>
              <w:rPr>
                <w:iCs/>
              </w:rPr>
            </w:pPr>
            <w:r w:rsidRPr="00FC1E46">
              <w:t xml:space="preserve">remplacer "midpart" par "middle". </w:t>
            </w:r>
          </w:p>
        </w:tc>
      </w:tr>
      <w:tr w:rsidR="008A6C5A" w:rsidRPr="005A3D9A" w14:paraId="600D1C0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3744945" w14:textId="77777777" w:rsidR="002A4939" w:rsidRDefault="00BE2387">
            <w:r w:rsidRPr="00FC1E46">
              <w:rPr>
                <w:rFonts w:cs="Arial"/>
              </w:rPr>
              <w:t>TQ 7.3.3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F2BD812" w14:textId="77777777" w:rsidR="002A4939" w:rsidRDefault="00BE2387">
            <w:pPr>
              <w:keepNext/>
            </w:pPr>
            <w:r w:rsidRPr="00FC1E46">
              <w:rPr>
                <w:rFonts w:cs="Arial"/>
              </w:rPr>
              <w:t>pour épeler GMS et CMS ("Genetic Male Sterility" et "Cytoplasmic Male Sterility")</w:t>
            </w:r>
          </w:p>
        </w:tc>
      </w:tr>
    </w:tbl>
    <w:p w14:paraId="71FA260A" w14:textId="77777777" w:rsidR="008A6C5A" w:rsidRPr="005A3D9A" w:rsidRDefault="008A6C5A" w:rsidP="008A6C5A"/>
    <w:p w14:paraId="24924F7C" w14:textId="77777777" w:rsidR="008A6C5A" w:rsidRPr="005A3D9A" w:rsidRDefault="008A6C5A" w:rsidP="008A6C5A"/>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71B74872" w14:textId="77777777" w:rsidTr="00572B51">
        <w:trPr>
          <w:cantSplit/>
          <w:trHeight w:val="277"/>
          <w:jc w:val="center"/>
        </w:trPr>
        <w:tc>
          <w:tcPr>
            <w:tcW w:w="2894" w:type="dxa"/>
            <w:vMerge w:val="restart"/>
            <w:shd w:val="clear" w:color="auto" w:fill="D9D9D9"/>
            <w:vAlign w:val="center"/>
          </w:tcPr>
          <w:p w14:paraId="1C0019A5" w14:textId="77777777" w:rsidR="002A4939" w:rsidRDefault="00BE2387">
            <w:pPr>
              <w:keepNext/>
              <w:autoSpaceDE w:val="0"/>
              <w:autoSpaceDN w:val="0"/>
              <w:adjustRightInd w:val="0"/>
              <w:jc w:val="left"/>
              <w:rPr>
                <w:rFonts w:cs="Arial"/>
                <w:lang w:val="fr-FR"/>
              </w:rPr>
            </w:pPr>
            <w:r w:rsidRPr="00A22AF1">
              <w:rPr>
                <w:rFonts w:cs="Arial"/>
                <w:lang w:val="fr-FR"/>
              </w:rPr>
              <w:t xml:space="preserve">Framboise </w:t>
            </w:r>
            <w:r w:rsidRPr="00A22AF1">
              <w:rPr>
                <w:rFonts w:cs="Arial"/>
                <w:lang w:val="fr-FR"/>
              </w:rPr>
              <w:br/>
            </w:r>
            <w:r w:rsidRPr="00B276F2">
              <w:rPr>
                <w:lang w:val="fr-FR"/>
              </w:rPr>
              <w:t>(</w:t>
            </w:r>
            <w:r w:rsidRPr="00B276F2">
              <w:rPr>
                <w:i/>
                <w:iCs/>
                <w:lang w:val="fr-FR"/>
              </w:rPr>
              <w:t xml:space="preserve">Rubus idaeus </w:t>
            </w:r>
            <w:r w:rsidRPr="00B276F2">
              <w:rPr>
                <w:lang w:val="fr-FR"/>
              </w:rPr>
              <w:t xml:space="preserve">L. ; </w:t>
            </w:r>
            <w:r w:rsidRPr="00B276F2">
              <w:rPr>
                <w:lang w:val="fr-FR"/>
              </w:rPr>
              <w:br/>
            </w:r>
            <w:r w:rsidRPr="00B276F2">
              <w:rPr>
                <w:i/>
                <w:iCs/>
                <w:lang w:val="fr-FR"/>
              </w:rPr>
              <w:t xml:space="preserve">Rubus occidentalis </w:t>
            </w:r>
            <w:r w:rsidRPr="00B276F2">
              <w:rPr>
                <w:lang w:val="fr-FR"/>
              </w:rPr>
              <w:t>L.)</w:t>
            </w:r>
          </w:p>
        </w:tc>
        <w:tc>
          <w:tcPr>
            <w:tcW w:w="2552" w:type="dxa"/>
            <w:shd w:val="clear" w:color="auto" w:fill="D9D9D9"/>
            <w:vAlign w:val="center"/>
          </w:tcPr>
          <w:p w14:paraId="4AE4A15D" w14:textId="77777777" w:rsidR="002A4939" w:rsidRDefault="00BE2387">
            <w:pPr>
              <w:pStyle w:val="TitleofDoc"/>
              <w:keepNext/>
              <w:tabs>
                <w:tab w:val="left" w:pos="5245"/>
                <w:tab w:val="left" w:pos="7008"/>
              </w:tabs>
              <w:spacing w:before="0"/>
              <w:jc w:val="left"/>
              <w:rPr>
                <w:rFonts w:cs="Arial"/>
                <w:caps w:val="0"/>
              </w:rPr>
            </w:pPr>
            <w:r w:rsidRPr="00A22AF1">
              <w:t>TG/43/8(</w:t>
            </w:r>
            <w:r w:rsidRPr="00A22AF1">
              <w:rPr>
                <w:caps w:val="0"/>
              </w:rPr>
              <w:t>proj.</w:t>
            </w:r>
            <w:r w:rsidRPr="00A22AF1">
              <w:t>4)</w:t>
            </w:r>
          </w:p>
        </w:tc>
        <w:tc>
          <w:tcPr>
            <w:tcW w:w="2807" w:type="dxa"/>
            <w:shd w:val="clear" w:color="auto" w:fill="D9D9D9"/>
            <w:vAlign w:val="center"/>
          </w:tcPr>
          <w:p w14:paraId="400F3F22" w14:textId="77777777" w:rsidR="002A4939" w:rsidRDefault="00BE2387">
            <w:pPr>
              <w:keepNext/>
              <w:jc w:val="left"/>
              <w:rPr>
                <w:rFonts w:cs="Arial"/>
                <w:iCs/>
                <w:snapToGrid w:val="0"/>
                <w:color w:val="000000"/>
              </w:rPr>
            </w:pPr>
            <w:r w:rsidRPr="005A3D9A">
              <w:t>M. Erik Schulte (DE)</w:t>
            </w:r>
          </w:p>
        </w:tc>
        <w:tc>
          <w:tcPr>
            <w:tcW w:w="736" w:type="dxa"/>
            <w:vMerge w:val="restart"/>
            <w:shd w:val="clear" w:color="auto" w:fill="D9D9D9"/>
            <w:vAlign w:val="center"/>
          </w:tcPr>
          <w:p w14:paraId="23F5C6BB" w14:textId="77777777" w:rsidR="002A4939" w:rsidRDefault="00BE2387">
            <w:pPr>
              <w:keepNext/>
              <w:jc w:val="left"/>
              <w:rPr>
                <w:rFonts w:cs="Arial"/>
                <w:iCs/>
                <w:highlight w:val="lightGray"/>
              </w:rPr>
            </w:pPr>
            <w:r w:rsidRPr="005A3D9A">
              <w:rPr>
                <w:rFonts w:cs="Arial"/>
                <w:iCs/>
              </w:rPr>
              <w:t>TWF</w:t>
            </w:r>
          </w:p>
        </w:tc>
        <w:tc>
          <w:tcPr>
            <w:tcW w:w="993" w:type="dxa"/>
            <w:vMerge w:val="restart"/>
            <w:shd w:val="clear" w:color="auto" w:fill="D9D9D9"/>
            <w:vAlign w:val="center"/>
          </w:tcPr>
          <w:p w14:paraId="26D5C36F" w14:textId="77777777" w:rsidR="002A4939" w:rsidRDefault="00BE2387">
            <w:pPr>
              <w:pStyle w:val="BodyText"/>
              <w:keepNext/>
              <w:jc w:val="left"/>
              <w:rPr>
                <w:rFonts w:cs="Arial"/>
                <w:iCs/>
                <w:snapToGrid w:val="0"/>
              </w:rPr>
            </w:pPr>
            <w:r w:rsidRPr="005A3D9A">
              <w:rPr>
                <w:rFonts w:cs="Arial"/>
                <w:iCs/>
                <w:snapToGrid w:val="0"/>
              </w:rPr>
              <w:t>*</w:t>
            </w:r>
          </w:p>
        </w:tc>
      </w:tr>
      <w:tr w:rsidR="008A6C5A" w:rsidRPr="001423BF" w14:paraId="2D2AA880" w14:textId="77777777" w:rsidTr="00572B51">
        <w:trPr>
          <w:cantSplit/>
          <w:trHeight w:hRule="exact" w:val="1040"/>
          <w:jc w:val="center"/>
        </w:trPr>
        <w:tc>
          <w:tcPr>
            <w:tcW w:w="2894" w:type="dxa"/>
            <w:vMerge/>
            <w:shd w:val="clear" w:color="auto" w:fill="D9D9D9"/>
            <w:vAlign w:val="center"/>
          </w:tcPr>
          <w:p w14:paraId="1F63366D" w14:textId="77777777" w:rsidR="008A6C5A" w:rsidRPr="00A22AF1"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3C2BB490" w14:textId="77777777" w:rsidR="002A4939" w:rsidRPr="00B276F2" w:rsidRDefault="00BE2387">
            <w:pPr>
              <w:pStyle w:val="BodyText"/>
              <w:keepNext/>
              <w:jc w:val="left"/>
              <w:rPr>
                <w:rFonts w:cs="Arial"/>
                <w:color w:val="000000"/>
                <w:lang w:val="fr-FR"/>
              </w:rPr>
            </w:pPr>
            <w:r w:rsidRPr="00B276F2">
              <w:rPr>
                <w:rFonts w:cs="Arial"/>
                <w:color w:val="000000"/>
                <w:lang w:val="fr-FR"/>
              </w:rPr>
              <w:t xml:space="preserve">Nombre de caractères :  41 Nombre de caractères </w:t>
            </w:r>
            <w:r w:rsidRPr="00B276F2">
              <w:rPr>
                <w:rFonts w:cs="Arial"/>
                <w:color w:val="000000"/>
                <w:lang w:val="fr-FR"/>
              </w:rPr>
              <w:br/>
              <w:t>(</w:t>
            </w:r>
            <w:r w:rsidRPr="00A22AF1">
              <w:rPr>
                <w:rFonts w:cs="Arial"/>
                <w:color w:val="000000"/>
              </w:rPr>
              <w:sym w:font="Symbol" w:char="F02A"/>
            </w:r>
            <w:r w:rsidRPr="00B276F2">
              <w:rPr>
                <w:rFonts w:cs="Arial"/>
                <w:color w:val="000000"/>
                <w:lang w:val="fr-FR"/>
              </w:rPr>
              <w:t xml:space="preserve"> ) : 23</w:t>
            </w:r>
          </w:p>
        </w:tc>
        <w:tc>
          <w:tcPr>
            <w:tcW w:w="2807" w:type="dxa"/>
            <w:shd w:val="clear" w:color="auto" w:fill="D9D9D9"/>
            <w:vAlign w:val="center"/>
          </w:tcPr>
          <w:p w14:paraId="73BABE4B" w14:textId="77777777" w:rsidR="002A4939" w:rsidRPr="00B276F2" w:rsidRDefault="00BE2387">
            <w:pPr>
              <w:keepNext/>
              <w:jc w:val="left"/>
              <w:rPr>
                <w:rFonts w:cs="Arial"/>
                <w:iCs/>
                <w:snapToGrid w:val="0"/>
                <w:color w:val="000000"/>
                <w:lang w:val="fr-FR"/>
              </w:rPr>
            </w:pPr>
            <w:r w:rsidRPr="00B276F2">
              <w:rPr>
                <w:rFonts w:cs="Arial"/>
                <w:iCs/>
                <w:snapToGrid w:val="0"/>
                <w:color w:val="000000"/>
                <w:lang w:val="fr-FR"/>
              </w:rPr>
              <w:t xml:space="preserve">(Experts intéressés : </w:t>
            </w:r>
            <w:r w:rsidRPr="00B276F2">
              <w:rPr>
                <w:lang w:val="fr-FR"/>
              </w:rPr>
              <w:t>AU, CA, CN, CZ, HU, IT, JP, KE, KR, MX, NZ, PL, QZ, CIOPORA</w:t>
            </w:r>
            <w:r w:rsidRPr="00B276F2">
              <w:rPr>
                <w:rFonts w:eastAsia="SimSun" w:cs="Arial"/>
                <w:lang w:val="fr-FR" w:eastAsia="zh-CN"/>
              </w:rPr>
              <w:t>)</w:t>
            </w:r>
          </w:p>
        </w:tc>
        <w:tc>
          <w:tcPr>
            <w:tcW w:w="736" w:type="dxa"/>
            <w:vMerge/>
            <w:shd w:val="clear" w:color="auto" w:fill="D9D9D9"/>
            <w:vAlign w:val="center"/>
          </w:tcPr>
          <w:p w14:paraId="5E23361C" w14:textId="77777777" w:rsidR="008A6C5A" w:rsidRPr="00B276F2" w:rsidRDefault="008A6C5A" w:rsidP="00572B51">
            <w:pPr>
              <w:keepNext/>
              <w:jc w:val="left"/>
              <w:rPr>
                <w:rFonts w:cs="Arial"/>
                <w:iCs/>
                <w:lang w:val="fr-FR"/>
              </w:rPr>
            </w:pPr>
          </w:p>
        </w:tc>
        <w:tc>
          <w:tcPr>
            <w:tcW w:w="993" w:type="dxa"/>
            <w:vMerge/>
            <w:shd w:val="clear" w:color="auto" w:fill="D9D9D9"/>
            <w:vAlign w:val="center"/>
          </w:tcPr>
          <w:p w14:paraId="07DFBB8C" w14:textId="77777777" w:rsidR="008A6C5A" w:rsidRPr="00B276F2" w:rsidRDefault="008A6C5A" w:rsidP="00572B51">
            <w:pPr>
              <w:pStyle w:val="BodyText"/>
              <w:keepNext/>
              <w:jc w:val="left"/>
              <w:rPr>
                <w:rFonts w:cs="Arial"/>
                <w:iCs/>
                <w:snapToGrid w:val="0"/>
                <w:lang w:val="fr-FR"/>
              </w:rPr>
            </w:pPr>
          </w:p>
        </w:tc>
      </w:tr>
    </w:tbl>
    <w:p w14:paraId="588F0AA5" w14:textId="77777777" w:rsidR="008A6C5A" w:rsidRPr="00B276F2" w:rsidRDefault="008A6C5A" w:rsidP="008A6C5A">
      <w:pPr>
        <w:keepNext/>
        <w:rPr>
          <w:lang w:val="fr-FR"/>
        </w:rPr>
      </w:pPr>
    </w:p>
    <w:p w14:paraId="0298351C" w14:textId="77777777" w:rsidR="002A4939" w:rsidRPr="00B276F2" w:rsidRDefault="00BE2387">
      <w:pPr>
        <w:keepNext/>
        <w:ind w:firstLine="567"/>
        <w:rPr>
          <w:lang w:val="fr-FR"/>
        </w:rPr>
      </w:pPr>
      <w:r w:rsidRPr="00B276F2">
        <w:rPr>
          <w:lang w:val="fr-FR"/>
        </w:rPr>
        <w:t xml:space="preserve">Le TC-EDC, lors de sa réunion des 17, 18 et 23 octobre 2023, a examiné le document TG/43/8(proj.4) et a formulé les recommandations présentées dans le tableau suivant. </w:t>
      </w:r>
    </w:p>
    <w:p w14:paraId="243A2C7E" w14:textId="77777777" w:rsidR="008A6C5A" w:rsidRPr="00B276F2" w:rsidRDefault="008A6C5A" w:rsidP="008A6C5A">
      <w:pPr>
        <w:keepNext/>
        <w:rPr>
          <w:lang w:val="fr-FR"/>
        </w:rPr>
      </w:pPr>
    </w:p>
    <w:p w14:paraId="66C9B5E4" w14:textId="77777777" w:rsidR="002A4939" w:rsidRPr="00B276F2" w:rsidRDefault="00BE2387">
      <w:pPr>
        <w:ind w:left="567"/>
        <w:rPr>
          <w:lang w:val="fr-FR"/>
        </w:rPr>
      </w:pPr>
      <w:r w:rsidRPr="00B276F2">
        <w:rPr>
          <w:lang w:val="fr-FR"/>
        </w:rPr>
        <w:t>Le TC-EDC a décidé que le projet de lignes directrices de test pour Raspberry serait soumis au TC pour adoption.</w:t>
      </w:r>
    </w:p>
    <w:p w14:paraId="6353CDAF" w14:textId="77777777" w:rsidR="008A6C5A" w:rsidRPr="00B276F2" w:rsidRDefault="008A6C5A" w:rsidP="008A6C5A">
      <w:pPr>
        <w:keepNext/>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1423BF" w14:paraId="0A1435A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10694F5" w14:textId="77777777" w:rsidR="002A4939" w:rsidRDefault="00BE2387">
            <w:pPr>
              <w:keepNext/>
            </w:pPr>
            <w:r w:rsidRPr="00426F08">
              <w:t>Noms botaniques</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148D4171" w14:textId="77777777" w:rsidR="002A4939" w:rsidRDefault="00BE2387">
            <w:pPr>
              <w:keepNext/>
              <w:rPr>
                <w:lang w:val="fr-FR"/>
              </w:rPr>
            </w:pPr>
            <w:r w:rsidRPr="00426F08">
              <w:rPr>
                <w:iCs/>
                <w:lang w:val="fr-FR"/>
              </w:rPr>
              <w:t>Corriger FR en Framboisier noir et Framboisier de Virginie</w:t>
            </w:r>
          </w:p>
        </w:tc>
      </w:tr>
      <w:tr w:rsidR="008A6C5A" w:rsidRPr="001423BF" w14:paraId="571F967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45A80C9" w14:textId="77777777" w:rsidR="002A4939" w:rsidRDefault="00BE2387">
            <w:r w:rsidRPr="006425EF">
              <w:rPr>
                <w:rFonts w:cs="Arial"/>
              </w:rPr>
              <w:t>1.</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5F0B7F4D" w14:textId="77777777" w:rsidR="002A4939" w:rsidRPr="00B276F2" w:rsidRDefault="00BE2387">
            <w:pPr>
              <w:rPr>
                <w:rFonts w:cs="Arial"/>
                <w:lang w:val="fr-FR"/>
              </w:rPr>
            </w:pPr>
            <w:r w:rsidRPr="00B276F2">
              <w:rPr>
                <w:rFonts w:cs="Arial"/>
                <w:lang w:val="fr-FR"/>
              </w:rPr>
              <w:t xml:space="preserve">supprimer "et leurs hybrides" et ajouter le code UPOV pour les hybrides (cohérence avec TQ 1) </w:t>
            </w:r>
          </w:p>
        </w:tc>
      </w:tr>
      <w:tr w:rsidR="008A6C5A" w:rsidRPr="005A3D9A" w14:paraId="39DAD83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1DC7034" w14:textId="77777777" w:rsidR="002A4939" w:rsidRDefault="00BE2387">
            <w:pPr>
              <w:rPr>
                <w:rFonts w:cs="Arial"/>
              </w:rPr>
            </w:pPr>
            <w:r w:rsidRPr="00426F08">
              <w:lastRenderedPageBreak/>
              <w:t xml:space="preserve">2.3 </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30C96956" w14:textId="77777777" w:rsidR="002A4939" w:rsidRDefault="00BE2387">
            <w:pPr>
              <w:rPr>
                <w:rFonts w:cs="Arial"/>
              </w:rPr>
            </w:pPr>
            <w:r w:rsidRPr="00426F08">
              <w:t>supprimer "." après 10 plantes</w:t>
            </w:r>
          </w:p>
        </w:tc>
      </w:tr>
      <w:tr w:rsidR="008A6C5A" w:rsidRPr="005A3D9A" w14:paraId="1809B33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BA4A260" w14:textId="77777777" w:rsidR="002A4939" w:rsidRDefault="00BE2387">
            <w:pPr>
              <w:rPr>
                <w:rFonts w:cs="Arial"/>
              </w:rPr>
            </w:pPr>
            <w:r w:rsidRPr="00426F08">
              <w:t>3.3.2</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15F5F6CC" w14:textId="77777777" w:rsidR="002A4939" w:rsidRDefault="00BE2387">
            <w:pPr>
              <w:rPr>
                <w:rFonts w:cs="Arial"/>
              </w:rPr>
            </w:pPr>
            <w:r w:rsidRPr="00426F08">
              <w:t>à supprimer</w:t>
            </w:r>
          </w:p>
        </w:tc>
      </w:tr>
      <w:tr w:rsidR="008A6C5A" w:rsidRPr="005A3D9A" w14:paraId="641A17E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72E4823" w14:textId="77777777" w:rsidR="002A4939" w:rsidRDefault="00BE2387">
            <w:r>
              <w:t>Char. 2</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55922ECB" w14:textId="77777777" w:rsidR="002A4939" w:rsidRDefault="00BE2387">
            <w:r>
              <w:t>supprimer (a)</w:t>
            </w:r>
          </w:p>
        </w:tc>
      </w:tr>
      <w:tr w:rsidR="008A6C5A" w:rsidRPr="001423BF" w14:paraId="5A8CC22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8140A47" w14:textId="77777777" w:rsidR="002A4939" w:rsidRDefault="00BE2387">
            <w:pPr>
              <w:rPr>
                <w:rFonts w:cs="Arial"/>
              </w:rPr>
            </w:pPr>
            <w:r w:rsidRPr="00426F08">
              <w:rPr>
                <w:rFonts w:cs="Arial"/>
              </w:rPr>
              <w:t>Char. 3</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13DB2E52" w14:textId="77777777" w:rsidR="002A4939" w:rsidRPr="00B276F2" w:rsidRDefault="00BE2387">
            <w:pPr>
              <w:rPr>
                <w:rFonts w:cs="Arial"/>
                <w:lang w:val="fr-FR"/>
              </w:rPr>
            </w:pPr>
            <w:r w:rsidRPr="00B276F2">
              <w:rPr>
                <w:rFonts w:cs="Arial"/>
                <w:lang w:val="fr-FR"/>
              </w:rPr>
              <w:t>déplacer "en cas de croissance rapide" au chapitre 8.2</w:t>
            </w:r>
          </w:p>
        </w:tc>
      </w:tr>
      <w:tr w:rsidR="008A6C5A" w:rsidRPr="005A3D9A" w14:paraId="0858344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5020FA3" w14:textId="77777777" w:rsidR="002A4939" w:rsidRDefault="00BE2387">
            <w:r w:rsidRPr="006425EF">
              <w:t>Caractères. 10 à 14</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1B1ED182" w14:textId="77777777" w:rsidR="002A4939" w:rsidRDefault="00BE2387">
            <w:r w:rsidRPr="006425EF">
              <w:rPr>
                <w:iCs/>
              </w:rPr>
              <w:t>remplacer "épines" par "piquants".</w:t>
            </w:r>
          </w:p>
        </w:tc>
      </w:tr>
      <w:tr w:rsidR="008A6C5A" w:rsidRPr="005A3D9A" w14:paraId="54AD289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ADA6FA5" w14:textId="77777777" w:rsidR="002A4939" w:rsidRDefault="00BE2387">
            <w:r w:rsidRPr="00426F08">
              <w:rPr>
                <w:rFonts w:cs="Arial"/>
              </w:rPr>
              <w:t>Char. 22, 23</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68F9DD56" w14:textId="77777777" w:rsidR="002A4939" w:rsidRDefault="00BE2387">
            <w:pPr>
              <w:rPr>
                <w:iCs/>
              </w:rPr>
            </w:pPr>
            <w:r w:rsidRPr="00426F08">
              <w:rPr>
                <w:rFonts w:cs="Arial"/>
              </w:rPr>
              <w:t>lire "... latéraux</w:t>
            </w:r>
            <w:r>
              <w:rPr>
                <w:rFonts w:cs="Arial"/>
              </w:rPr>
              <w:t>"</w:t>
            </w:r>
          </w:p>
        </w:tc>
      </w:tr>
      <w:tr w:rsidR="008A6C5A" w:rsidRPr="001423BF" w14:paraId="1A0A2F7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1FC49AF" w14:textId="77777777" w:rsidR="002A4939" w:rsidRDefault="00BE2387">
            <w:r w:rsidRPr="00426F08">
              <w:t xml:space="preserve">Char. 35 </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16A383F6" w14:textId="77777777" w:rsidR="002A4939" w:rsidRPr="00B276F2" w:rsidRDefault="00BE2387">
            <w:pPr>
              <w:keepNext/>
              <w:rPr>
                <w:lang w:val="fr-FR"/>
              </w:rPr>
            </w:pPr>
            <w:r w:rsidRPr="00B276F2">
              <w:rPr>
                <w:lang w:val="fr-FR"/>
              </w:rPr>
              <w:t>lire "orange rougeâtre" à l'état 4</w:t>
            </w:r>
          </w:p>
        </w:tc>
      </w:tr>
      <w:tr w:rsidR="008A6C5A" w:rsidRPr="001423BF" w14:paraId="0EF0B78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3CC8DF4" w14:textId="77777777" w:rsidR="002A4939" w:rsidRDefault="00BE2387">
            <w:r w:rsidRPr="00426F08">
              <w:rPr>
                <w:rFonts w:cs="Arial"/>
              </w:rPr>
              <w:t>8.1 (a)</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296E7E51" w14:textId="77777777" w:rsidR="002A4939" w:rsidRPr="00B276F2" w:rsidRDefault="00BE2387">
            <w:pPr>
              <w:keepNext/>
              <w:rPr>
                <w:rFonts w:cs="Arial"/>
                <w:lang w:val="fr-FR"/>
              </w:rPr>
            </w:pPr>
            <w:r w:rsidRPr="00B276F2">
              <w:rPr>
                <w:rFonts w:cs="Arial"/>
                <w:lang w:val="fr-FR"/>
              </w:rPr>
              <w:t>comme suit : "Les observations doivent être effectuées sur des cannes pleinement développées de la saison en cours".</w:t>
            </w:r>
          </w:p>
        </w:tc>
      </w:tr>
      <w:tr w:rsidR="008A6C5A" w:rsidRPr="001423BF" w14:paraId="54ACFC1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3BC8DAE" w14:textId="77777777" w:rsidR="002A4939" w:rsidRDefault="00BE2387">
            <w:pPr>
              <w:rPr>
                <w:rFonts w:cs="Arial"/>
              </w:rPr>
            </w:pPr>
            <w:r>
              <w:rPr>
                <w:rFonts w:cs="Arial"/>
              </w:rPr>
              <w:t>8.1 (b)</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3394206E" w14:textId="77777777" w:rsidR="002A4939" w:rsidRPr="00B276F2" w:rsidRDefault="00BE2387">
            <w:pPr>
              <w:keepNext/>
              <w:rPr>
                <w:rFonts w:cs="Arial"/>
                <w:lang w:val="fr-FR"/>
              </w:rPr>
            </w:pPr>
            <w:r w:rsidRPr="00B276F2">
              <w:rPr>
                <w:rFonts w:cs="Arial"/>
                <w:lang w:val="fr-FR"/>
              </w:rPr>
              <w:t>à supprimer [couvert par le point a)] et ajouter le point a) aux caractéristiques indiquées comme b) (caractéristiques 5 à 9)</w:t>
            </w:r>
          </w:p>
        </w:tc>
      </w:tr>
      <w:tr w:rsidR="008A6C5A" w:rsidRPr="001423BF" w14:paraId="669781A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B500049" w14:textId="77777777" w:rsidR="002A4939" w:rsidRDefault="00BE2387">
            <w:r w:rsidRPr="00426F08">
              <w:rPr>
                <w:rFonts w:cs="Arial"/>
              </w:rPr>
              <w:t>8.1 (c)</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1727A2A6" w14:textId="77777777" w:rsidR="002A4939" w:rsidRPr="00B276F2" w:rsidRDefault="00BE2387">
            <w:pPr>
              <w:keepNext/>
              <w:rPr>
                <w:iCs/>
                <w:lang w:val="fr-FR"/>
              </w:rPr>
            </w:pPr>
            <w:r w:rsidRPr="00B276F2">
              <w:rPr>
                <w:rFonts w:cs="Arial"/>
                <w:lang w:val="fr-FR"/>
              </w:rPr>
              <w:t>lire "Les observations doivent être faites dans le tiers moyen sur des cannes de la saison en cours complètement développées".</w:t>
            </w:r>
          </w:p>
        </w:tc>
      </w:tr>
      <w:tr w:rsidR="008A6C5A" w:rsidRPr="001423BF" w14:paraId="6ABDA63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D55210E" w14:textId="77777777" w:rsidR="002A4939" w:rsidRDefault="00BE2387">
            <w:pPr>
              <w:rPr>
                <w:rFonts w:cs="Arial"/>
              </w:rPr>
            </w:pPr>
            <w:r>
              <w:rPr>
                <w:rFonts w:cs="Arial"/>
              </w:rPr>
              <w:t>8.1 (d)</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25E203EF" w14:textId="77777777" w:rsidR="002A4939" w:rsidRPr="00B276F2" w:rsidRDefault="00BE2387">
            <w:pPr>
              <w:keepNext/>
              <w:rPr>
                <w:rFonts w:cs="Arial"/>
                <w:lang w:val="fr-FR"/>
              </w:rPr>
            </w:pPr>
            <w:r w:rsidRPr="00B276F2">
              <w:rPr>
                <w:rFonts w:cs="Arial"/>
                <w:lang w:val="fr-FR"/>
              </w:rPr>
              <w:t>de lire "Les observations doivent être effectuées sur des feuilles complètement développées du tiers central des cannes de la saison en cours".</w:t>
            </w:r>
          </w:p>
        </w:tc>
      </w:tr>
      <w:tr w:rsidR="008A6C5A" w:rsidRPr="001423BF" w14:paraId="0B3229B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89F57C4" w14:textId="77777777" w:rsidR="002A4939" w:rsidRDefault="00BE2387">
            <w:pPr>
              <w:rPr>
                <w:rFonts w:cs="Arial"/>
              </w:rPr>
            </w:pPr>
            <w:r w:rsidRPr="00426F08">
              <w:rPr>
                <w:rFonts w:cs="Arial"/>
              </w:rPr>
              <w:t>8.1 (f)</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63F6B95E" w14:textId="77777777" w:rsidR="002A4939" w:rsidRPr="00B276F2" w:rsidRDefault="00BE2387">
            <w:pPr>
              <w:keepNext/>
              <w:rPr>
                <w:rFonts w:cs="Arial"/>
                <w:lang w:val="fr-FR"/>
              </w:rPr>
            </w:pPr>
            <w:r w:rsidRPr="00B276F2">
              <w:rPr>
                <w:rFonts w:cs="Arial"/>
                <w:lang w:val="fr-FR"/>
              </w:rPr>
              <w:t>lire "... sur les fruits cueillis ...".</w:t>
            </w:r>
          </w:p>
        </w:tc>
      </w:tr>
      <w:tr w:rsidR="008A6C5A" w:rsidRPr="001423BF" w14:paraId="635C595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E76E770" w14:textId="77777777" w:rsidR="002A4939" w:rsidRDefault="00BE2387">
            <w:pPr>
              <w:rPr>
                <w:rFonts w:cs="Arial"/>
              </w:rPr>
            </w:pPr>
            <w:r w:rsidRPr="00426F08">
              <w:t xml:space="preserve">Ad. 2 </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52996FA1" w14:textId="77777777" w:rsidR="002A4939" w:rsidRPr="00B276F2" w:rsidRDefault="00BE2387">
            <w:pPr>
              <w:keepNext/>
              <w:rPr>
                <w:rFonts w:cs="Arial"/>
                <w:lang w:val="fr-FR"/>
              </w:rPr>
            </w:pPr>
            <w:r w:rsidRPr="00B276F2">
              <w:rPr>
                <w:rFonts w:eastAsia="Arial" w:cs="Arial"/>
                <w:lang w:val="fr-FR"/>
              </w:rPr>
              <w:t>lire "Si l'écorce se détache des cannes, une zone d'écorce non pelée doit être observée".</w:t>
            </w:r>
          </w:p>
        </w:tc>
      </w:tr>
      <w:tr w:rsidR="008A6C5A" w:rsidRPr="001423BF" w14:paraId="1F527EB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8DB4C7E" w14:textId="77777777" w:rsidR="002A4939" w:rsidRDefault="00BE2387">
            <w:r w:rsidRPr="00426F08">
              <w:t>Ad. 4</w:t>
            </w:r>
            <w:r>
              <w:t xml:space="preserve">, </w:t>
            </w:r>
            <w:r w:rsidRPr="00426F08">
              <w:t>21</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40127655" w14:textId="77777777" w:rsidR="002A4939" w:rsidRPr="00B276F2" w:rsidRDefault="00BE2387">
            <w:pPr>
              <w:keepNext/>
              <w:rPr>
                <w:rFonts w:eastAsia="Arial" w:cs="Arial"/>
                <w:lang w:val="fr-FR"/>
              </w:rPr>
            </w:pPr>
            <w:r w:rsidRPr="00B276F2">
              <w:rPr>
                <w:rFonts w:eastAsia="Arial" w:cs="Arial"/>
                <w:lang w:val="fr-FR"/>
              </w:rPr>
              <w:t>pour lire "Des observations devraient être faites...".</w:t>
            </w:r>
          </w:p>
        </w:tc>
      </w:tr>
      <w:tr w:rsidR="008A6C5A" w:rsidRPr="001423BF" w14:paraId="6846EE2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AD2D751" w14:textId="77777777" w:rsidR="002A4939" w:rsidRDefault="00BE2387">
            <w:r w:rsidRPr="00426F08">
              <w:t>Ad. 5</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459B0CCD" w14:textId="77777777" w:rsidR="002A4939" w:rsidRPr="00B276F2" w:rsidRDefault="00BE2387">
            <w:pPr>
              <w:keepNext/>
              <w:rPr>
                <w:iCs/>
                <w:lang w:val="fr-FR"/>
              </w:rPr>
            </w:pPr>
            <w:r w:rsidRPr="00B276F2">
              <w:rPr>
                <w:iCs/>
                <w:lang w:val="fr-FR"/>
              </w:rPr>
              <w:t>Corriger en "période végétative" (tout au long de la TG)</w:t>
            </w:r>
          </w:p>
        </w:tc>
      </w:tr>
      <w:tr w:rsidR="008A6C5A" w:rsidRPr="001423BF" w14:paraId="6F15C2C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42B84FF" w14:textId="77777777" w:rsidR="002A4939" w:rsidRDefault="00BE2387">
            <w:r w:rsidRPr="00426F08">
              <w:t>Ad. 13</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1499E5E8" w14:textId="77777777" w:rsidR="002A4939" w:rsidRPr="00B276F2" w:rsidRDefault="00BE2387">
            <w:pPr>
              <w:keepNext/>
              <w:rPr>
                <w:iCs/>
                <w:lang w:val="fr-FR"/>
              </w:rPr>
            </w:pPr>
            <w:r w:rsidRPr="00B276F2">
              <w:rPr>
                <w:rFonts w:eastAsia="Arial" w:cs="Arial"/>
                <w:lang w:val="fr-FR"/>
              </w:rPr>
              <w:t>pour ajouter le mot "Base" sous la flèche</w:t>
            </w:r>
          </w:p>
        </w:tc>
      </w:tr>
      <w:tr w:rsidR="008A6C5A" w:rsidRPr="001423BF" w14:paraId="15CAAD9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0DD5F46" w14:textId="77777777" w:rsidR="002A4939" w:rsidRDefault="00BE2387">
            <w:r w:rsidRPr="00426F08">
              <w:rPr>
                <w:rFonts w:cs="Arial"/>
              </w:rPr>
              <w:t>Ad. 21</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379CCF54" w14:textId="77777777" w:rsidR="002A4939" w:rsidRPr="00B276F2" w:rsidRDefault="00BE2387">
            <w:pPr>
              <w:keepNext/>
              <w:rPr>
                <w:lang w:val="fr-FR"/>
              </w:rPr>
            </w:pPr>
            <w:r w:rsidRPr="00B276F2">
              <w:rPr>
                <w:rFonts w:cs="Arial"/>
                <w:lang w:val="fr-FR"/>
              </w:rPr>
              <w:t>lire "Le pliage le long des veines latérales / entre les veines latérales doit être observé".</w:t>
            </w:r>
          </w:p>
        </w:tc>
      </w:tr>
      <w:tr w:rsidR="008A6C5A" w:rsidRPr="001423BF" w14:paraId="3E99702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B737A04" w14:textId="77777777" w:rsidR="002A4939" w:rsidRDefault="00BE2387">
            <w:r w:rsidRPr="00426F08">
              <w:rPr>
                <w:rFonts w:cs="Arial"/>
              </w:rPr>
              <w:t>Ad. 27</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381CA958" w14:textId="77777777" w:rsidR="002A4939" w:rsidRPr="00B276F2" w:rsidRDefault="00BE2387">
            <w:pPr>
              <w:keepNext/>
              <w:rPr>
                <w:lang w:val="fr-FR"/>
              </w:rPr>
            </w:pPr>
            <w:r w:rsidRPr="00B276F2">
              <w:rPr>
                <w:rFonts w:cs="Arial"/>
                <w:lang w:val="fr-FR"/>
              </w:rPr>
              <w:t xml:space="preserve">pour lire "Les observations doivent être faites </w:t>
            </w:r>
            <w:r w:rsidRPr="00B276F2">
              <w:rPr>
                <w:lang w:val="fr-FR"/>
              </w:rPr>
              <w:t>avec les pétales pressés en position horizontale".</w:t>
            </w:r>
          </w:p>
        </w:tc>
      </w:tr>
      <w:tr w:rsidR="008A6C5A" w:rsidRPr="001423BF" w14:paraId="31B8C14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F708A8C" w14:textId="77777777" w:rsidR="002A4939" w:rsidRDefault="00BE2387">
            <w:r w:rsidRPr="00426F08">
              <w:rPr>
                <w:rFonts w:cs="Arial"/>
              </w:rPr>
              <w:t>Ad. 38</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7FD26F" w14:textId="77777777" w:rsidR="002A4939" w:rsidRPr="00B276F2" w:rsidRDefault="00BE2387">
            <w:pPr>
              <w:keepNext/>
              <w:rPr>
                <w:rFonts w:cs="Arial"/>
                <w:lang w:val="fr-FR"/>
              </w:rPr>
            </w:pPr>
            <w:r w:rsidRPr="00B276F2">
              <w:rPr>
                <w:rFonts w:cs="Arial"/>
                <w:lang w:val="fr-FR"/>
              </w:rPr>
              <w:t>pour lire "L</w:t>
            </w:r>
            <w:r w:rsidRPr="00B276F2">
              <w:rPr>
                <w:rFonts w:eastAsia="Arial" w:cs="Arial"/>
                <w:lang w:val="fr-FR"/>
              </w:rPr>
              <w:t>'époque du début de la floraison est atteinte lorsque 10 % des fleurs sont ouvertes".</w:t>
            </w:r>
          </w:p>
        </w:tc>
      </w:tr>
      <w:tr w:rsidR="008A6C5A" w:rsidRPr="001423BF" w14:paraId="1FD78D3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7DC3357" w14:textId="77777777" w:rsidR="002A4939" w:rsidRDefault="00BE2387">
            <w:r w:rsidRPr="00426F08">
              <w:rPr>
                <w:rFonts w:cs="Arial"/>
              </w:rPr>
              <w:t>Ad. 40</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AA42F4" w14:textId="77777777" w:rsidR="002A4939" w:rsidRPr="00B276F2" w:rsidRDefault="00BE2387">
            <w:pPr>
              <w:keepNext/>
              <w:rPr>
                <w:iCs/>
                <w:lang w:val="fr-FR"/>
              </w:rPr>
            </w:pPr>
            <w:r w:rsidRPr="00B276F2">
              <w:rPr>
                <w:rFonts w:cs="Arial"/>
                <w:lang w:val="fr-FR"/>
              </w:rPr>
              <w:t>lire "L'</w:t>
            </w:r>
            <w:r w:rsidRPr="00B276F2">
              <w:rPr>
                <w:rFonts w:eastAsia="Arial" w:cs="Arial"/>
                <w:lang w:val="fr-FR"/>
              </w:rPr>
              <w:t xml:space="preserve">époque du début de la maturation du fruit </w:t>
            </w:r>
            <w:r w:rsidRPr="00B276F2">
              <w:rPr>
                <w:rFonts w:cs="Arial"/>
                <w:lang w:val="fr-FR"/>
              </w:rPr>
              <w:t>est atteinte lorsque le fruit peut être facilement retiré du tore".</w:t>
            </w:r>
          </w:p>
        </w:tc>
      </w:tr>
      <w:tr w:rsidR="008A6C5A" w:rsidRPr="005A3D9A" w14:paraId="41B4223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B524E14" w14:textId="77777777" w:rsidR="002A4939" w:rsidRDefault="00BE2387">
            <w:r w:rsidRPr="00426F08">
              <w:t>9.</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0F8A24D8" w14:textId="77777777" w:rsidR="002A4939" w:rsidRDefault="00BE2387">
            <w:pPr>
              <w:keepNext/>
              <w:rPr>
                <w:iCs/>
              </w:rPr>
            </w:pPr>
            <w:r w:rsidRPr="00426F08">
              <w:rPr>
                <w:iCs/>
              </w:rPr>
              <w:t>2</w:t>
            </w:r>
            <w:r w:rsidRPr="00426F08">
              <w:rPr>
                <w:iCs/>
                <w:vertAlign w:val="superscript"/>
              </w:rPr>
              <w:t>nd</w:t>
            </w:r>
            <w:r w:rsidRPr="00426F08">
              <w:rPr>
                <w:iCs/>
              </w:rPr>
              <w:t xml:space="preserve"> référence "Monographie CTIFL"</w:t>
            </w:r>
          </w:p>
        </w:tc>
      </w:tr>
    </w:tbl>
    <w:p w14:paraId="3690CD0E" w14:textId="77777777" w:rsidR="008A6C5A" w:rsidRDefault="008A6C5A" w:rsidP="008A6C5A"/>
    <w:p w14:paraId="6C175359" w14:textId="77777777" w:rsidR="008A6C5A" w:rsidRPr="005A3D9A" w:rsidRDefault="008A6C5A" w:rsidP="008A6C5A"/>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0A999E78" w14:textId="77777777" w:rsidTr="00572B51">
        <w:trPr>
          <w:cantSplit/>
          <w:trHeight w:val="277"/>
          <w:jc w:val="center"/>
        </w:trPr>
        <w:tc>
          <w:tcPr>
            <w:tcW w:w="2894" w:type="dxa"/>
            <w:vMerge w:val="restart"/>
            <w:shd w:val="clear" w:color="auto" w:fill="D9D9D9"/>
            <w:vAlign w:val="center"/>
          </w:tcPr>
          <w:p w14:paraId="55E55F30" w14:textId="77777777" w:rsidR="002A4939" w:rsidRDefault="00BE2387">
            <w:pPr>
              <w:keepNext/>
              <w:autoSpaceDE w:val="0"/>
              <w:autoSpaceDN w:val="0"/>
              <w:adjustRightInd w:val="0"/>
              <w:jc w:val="left"/>
              <w:rPr>
                <w:rFonts w:cs="Arial"/>
              </w:rPr>
            </w:pPr>
            <w:r w:rsidRPr="00A22AF1">
              <w:rPr>
                <w:rFonts w:eastAsia="Arial" w:cs="Arial"/>
                <w:color w:val="000000"/>
              </w:rPr>
              <w:t>Choux frisés</w:t>
            </w:r>
          </w:p>
        </w:tc>
        <w:tc>
          <w:tcPr>
            <w:tcW w:w="2552" w:type="dxa"/>
            <w:shd w:val="clear" w:color="auto" w:fill="D9D9D9"/>
            <w:vAlign w:val="center"/>
          </w:tcPr>
          <w:p w14:paraId="5B8196F8" w14:textId="77777777" w:rsidR="002A4939" w:rsidRDefault="00BE2387">
            <w:pPr>
              <w:pStyle w:val="TitleofDoc"/>
              <w:keepNext/>
              <w:tabs>
                <w:tab w:val="left" w:pos="5245"/>
                <w:tab w:val="left" w:pos="7008"/>
              </w:tabs>
              <w:spacing w:before="0"/>
              <w:jc w:val="left"/>
              <w:rPr>
                <w:rFonts w:cs="Arial"/>
                <w:caps w:val="0"/>
              </w:rPr>
            </w:pPr>
            <w:bookmarkStart w:id="68" w:name="_Hlk149035498"/>
            <w:r w:rsidRPr="00A22AF1">
              <w:t>TG/90/7(</w:t>
            </w:r>
            <w:r w:rsidRPr="00A22AF1">
              <w:rPr>
                <w:caps w:val="0"/>
              </w:rPr>
              <w:t>proj.</w:t>
            </w:r>
            <w:r w:rsidRPr="00A22AF1">
              <w:t>6)</w:t>
            </w:r>
            <w:bookmarkEnd w:id="68"/>
          </w:p>
        </w:tc>
        <w:tc>
          <w:tcPr>
            <w:tcW w:w="2807" w:type="dxa"/>
            <w:shd w:val="clear" w:color="auto" w:fill="D9D9D9"/>
            <w:vAlign w:val="center"/>
          </w:tcPr>
          <w:p w14:paraId="15897C77" w14:textId="77777777" w:rsidR="002A4939" w:rsidRDefault="00BE2387">
            <w:pPr>
              <w:keepNext/>
              <w:jc w:val="left"/>
              <w:rPr>
                <w:rFonts w:cs="Arial"/>
                <w:iCs/>
                <w:snapToGrid w:val="0"/>
                <w:color w:val="000000"/>
                <w:lang w:val="es-ES"/>
              </w:rPr>
            </w:pPr>
            <w:r w:rsidRPr="005A3D9A">
              <w:t>M. Toshiya Kobayashi (JP)</w:t>
            </w:r>
          </w:p>
        </w:tc>
        <w:tc>
          <w:tcPr>
            <w:tcW w:w="736" w:type="dxa"/>
            <w:vMerge w:val="restart"/>
            <w:shd w:val="clear" w:color="auto" w:fill="D9D9D9"/>
            <w:vAlign w:val="center"/>
          </w:tcPr>
          <w:p w14:paraId="5678A8F0" w14:textId="77777777" w:rsidR="002A4939" w:rsidRDefault="00BE2387">
            <w:pPr>
              <w:keepNext/>
              <w:jc w:val="left"/>
              <w:rPr>
                <w:rFonts w:cs="Arial"/>
                <w:iCs/>
                <w:highlight w:val="lightGray"/>
              </w:rPr>
            </w:pPr>
            <w:r w:rsidRPr="005A3D9A">
              <w:rPr>
                <w:rFonts w:cs="Arial"/>
                <w:iCs/>
              </w:rPr>
              <w:t>TWV</w:t>
            </w:r>
          </w:p>
        </w:tc>
        <w:tc>
          <w:tcPr>
            <w:tcW w:w="993" w:type="dxa"/>
            <w:vMerge w:val="restart"/>
            <w:shd w:val="clear" w:color="auto" w:fill="D9D9D9"/>
            <w:vAlign w:val="center"/>
          </w:tcPr>
          <w:p w14:paraId="6DF5D281" w14:textId="77777777" w:rsidR="002A4939" w:rsidRDefault="00BE2387">
            <w:pPr>
              <w:pStyle w:val="BodyText"/>
              <w:keepNext/>
              <w:jc w:val="left"/>
              <w:rPr>
                <w:rFonts w:cs="Arial"/>
                <w:iCs/>
                <w:snapToGrid w:val="0"/>
              </w:rPr>
            </w:pPr>
            <w:r w:rsidRPr="005A3D9A">
              <w:rPr>
                <w:rFonts w:cs="Arial"/>
                <w:iCs/>
                <w:snapToGrid w:val="0"/>
              </w:rPr>
              <w:t>*</w:t>
            </w:r>
          </w:p>
        </w:tc>
      </w:tr>
      <w:tr w:rsidR="008A6C5A" w:rsidRPr="001423BF" w14:paraId="25A6A294" w14:textId="77777777" w:rsidTr="00572B51">
        <w:trPr>
          <w:cantSplit/>
          <w:trHeight w:hRule="exact" w:val="994"/>
          <w:jc w:val="center"/>
        </w:trPr>
        <w:tc>
          <w:tcPr>
            <w:tcW w:w="2894" w:type="dxa"/>
            <w:vMerge/>
            <w:shd w:val="clear" w:color="auto" w:fill="D9D9D9"/>
            <w:vAlign w:val="center"/>
          </w:tcPr>
          <w:p w14:paraId="426121F5" w14:textId="77777777" w:rsidR="008A6C5A" w:rsidRPr="00A22AF1"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23608EF8" w14:textId="77777777" w:rsidR="002A4939" w:rsidRPr="00B276F2" w:rsidRDefault="00BE2387">
            <w:pPr>
              <w:pStyle w:val="BodyText"/>
              <w:keepNext/>
              <w:jc w:val="left"/>
              <w:rPr>
                <w:rFonts w:cs="Arial"/>
                <w:color w:val="000000"/>
                <w:lang w:val="fr-FR"/>
              </w:rPr>
            </w:pPr>
            <w:r w:rsidRPr="00B276F2">
              <w:rPr>
                <w:rFonts w:cs="Arial"/>
                <w:color w:val="000000"/>
                <w:lang w:val="fr-FR"/>
              </w:rPr>
              <w:t xml:space="preserve">Nombre de caractères : 28 </w:t>
            </w:r>
            <w:r w:rsidRPr="00B276F2">
              <w:rPr>
                <w:rFonts w:cs="Arial"/>
                <w:color w:val="000000"/>
                <w:lang w:val="fr-FR"/>
              </w:rPr>
              <w:br/>
              <w:t xml:space="preserve">Nombre de caractères </w:t>
            </w:r>
            <w:r w:rsidRPr="00B276F2">
              <w:rPr>
                <w:rFonts w:cs="Arial"/>
                <w:color w:val="000000"/>
                <w:lang w:val="fr-FR"/>
              </w:rPr>
              <w:br/>
              <w:t>(</w:t>
            </w:r>
            <w:r w:rsidRPr="00A22AF1">
              <w:rPr>
                <w:rFonts w:cs="Arial"/>
                <w:color w:val="000000"/>
              </w:rPr>
              <w:sym w:font="Symbol" w:char="F02A"/>
            </w:r>
            <w:r w:rsidRPr="00B276F2">
              <w:rPr>
                <w:rFonts w:cs="Arial"/>
                <w:color w:val="000000"/>
                <w:lang w:val="fr-FR"/>
              </w:rPr>
              <w:t xml:space="preserve"> ) : 9</w:t>
            </w:r>
          </w:p>
        </w:tc>
        <w:tc>
          <w:tcPr>
            <w:tcW w:w="2807" w:type="dxa"/>
            <w:shd w:val="clear" w:color="auto" w:fill="D9D9D9"/>
            <w:vAlign w:val="center"/>
          </w:tcPr>
          <w:p w14:paraId="4A598733" w14:textId="77777777" w:rsidR="002A4939" w:rsidRPr="00B276F2" w:rsidRDefault="00BE2387">
            <w:pPr>
              <w:keepNext/>
              <w:jc w:val="left"/>
              <w:rPr>
                <w:rFonts w:cs="Arial"/>
                <w:iCs/>
                <w:snapToGrid w:val="0"/>
                <w:color w:val="000000"/>
                <w:lang w:val="fr-FR"/>
              </w:rPr>
            </w:pPr>
            <w:r w:rsidRPr="00B276F2">
              <w:rPr>
                <w:rFonts w:cs="Arial"/>
                <w:iCs/>
                <w:snapToGrid w:val="0"/>
                <w:color w:val="000000"/>
                <w:lang w:val="fr-FR"/>
              </w:rPr>
              <w:t xml:space="preserve">(Experts intéressés : </w:t>
            </w:r>
            <w:r w:rsidRPr="00B276F2">
              <w:rPr>
                <w:lang w:val="fr-FR"/>
              </w:rPr>
              <w:t>AU, CN, DE, ES, FR, GB, IT, JP, KE, KR, NL, QZ, CLI, Euroseeds, ISF</w:t>
            </w:r>
            <w:r w:rsidRPr="00B276F2">
              <w:rPr>
                <w:rFonts w:eastAsia="SimSun" w:cs="Arial"/>
                <w:lang w:val="fr-FR" w:eastAsia="zh-CN"/>
              </w:rPr>
              <w:t>)</w:t>
            </w:r>
          </w:p>
        </w:tc>
        <w:tc>
          <w:tcPr>
            <w:tcW w:w="736" w:type="dxa"/>
            <w:vMerge/>
            <w:shd w:val="clear" w:color="auto" w:fill="D9D9D9"/>
            <w:vAlign w:val="center"/>
          </w:tcPr>
          <w:p w14:paraId="67A497D3" w14:textId="77777777" w:rsidR="008A6C5A" w:rsidRPr="00B276F2" w:rsidRDefault="008A6C5A" w:rsidP="00572B51">
            <w:pPr>
              <w:keepNext/>
              <w:jc w:val="left"/>
              <w:rPr>
                <w:rFonts w:cs="Arial"/>
                <w:iCs/>
                <w:lang w:val="fr-FR"/>
              </w:rPr>
            </w:pPr>
          </w:p>
        </w:tc>
        <w:tc>
          <w:tcPr>
            <w:tcW w:w="993" w:type="dxa"/>
            <w:vMerge/>
            <w:shd w:val="clear" w:color="auto" w:fill="D9D9D9"/>
            <w:vAlign w:val="center"/>
          </w:tcPr>
          <w:p w14:paraId="306173DD" w14:textId="77777777" w:rsidR="008A6C5A" w:rsidRPr="00B276F2" w:rsidRDefault="008A6C5A" w:rsidP="00572B51">
            <w:pPr>
              <w:pStyle w:val="BodyText"/>
              <w:keepNext/>
              <w:jc w:val="left"/>
              <w:rPr>
                <w:rFonts w:cs="Arial"/>
                <w:iCs/>
                <w:snapToGrid w:val="0"/>
                <w:lang w:val="fr-FR"/>
              </w:rPr>
            </w:pPr>
          </w:p>
        </w:tc>
      </w:tr>
    </w:tbl>
    <w:p w14:paraId="04B7D193" w14:textId="77777777" w:rsidR="008A6C5A" w:rsidRPr="00B276F2" w:rsidRDefault="008A6C5A" w:rsidP="008A6C5A">
      <w:pPr>
        <w:keepNext/>
        <w:rPr>
          <w:lang w:val="fr-FR"/>
        </w:rPr>
      </w:pPr>
    </w:p>
    <w:p w14:paraId="1AEFA4A9" w14:textId="77777777" w:rsidR="002A4939" w:rsidRPr="00B276F2" w:rsidRDefault="00BE2387">
      <w:pPr>
        <w:keepNext/>
        <w:ind w:firstLine="567"/>
        <w:rPr>
          <w:lang w:val="fr-FR"/>
        </w:rPr>
      </w:pPr>
      <w:r w:rsidRPr="00B276F2">
        <w:rPr>
          <w:lang w:val="fr-FR"/>
        </w:rPr>
        <w:t xml:space="preserve">Le TC-EDC, lors de sa réunion des 17, 18 et 23 octobre 2023, a examiné le document TG/90/7(proj.6) et a formulé les recommandations présentées dans le tableau suivant. </w:t>
      </w:r>
    </w:p>
    <w:p w14:paraId="768C99F8" w14:textId="77777777" w:rsidR="008A6C5A" w:rsidRPr="00B276F2" w:rsidRDefault="008A6C5A" w:rsidP="008A6C5A">
      <w:pPr>
        <w:keepNext/>
        <w:rPr>
          <w:lang w:val="fr-FR"/>
        </w:rPr>
      </w:pPr>
    </w:p>
    <w:p w14:paraId="0AFBB03D" w14:textId="77777777" w:rsidR="002A4939" w:rsidRPr="00B276F2" w:rsidRDefault="00BE2387">
      <w:pPr>
        <w:ind w:left="567"/>
        <w:rPr>
          <w:lang w:val="fr-FR"/>
        </w:rPr>
      </w:pPr>
      <w:r w:rsidRPr="00B276F2">
        <w:rPr>
          <w:lang w:val="fr-FR"/>
        </w:rPr>
        <w:t>Le TC-EDC a décidé que le projet de principes directeurs d'examen pour le chou frisé serait soumis au TC pour adoption.</w:t>
      </w:r>
    </w:p>
    <w:p w14:paraId="74A4D26C" w14:textId="77777777" w:rsidR="008A6C5A" w:rsidRPr="00B276F2" w:rsidRDefault="008A6C5A" w:rsidP="008A6C5A">
      <w:pPr>
        <w:keepNext/>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1423BF" w14:paraId="63A856C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2297743" w14:textId="77777777" w:rsidR="002A4939" w:rsidRDefault="00BE2387">
            <w:pPr>
              <w:keepNext/>
            </w:pPr>
            <w:r w:rsidRPr="005C109C">
              <w:t>Général</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BD13343" w14:textId="77777777" w:rsidR="002A4939" w:rsidRPr="00B276F2" w:rsidRDefault="00BE2387">
            <w:pPr>
              <w:keepNext/>
              <w:rPr>
                <w:lang w:val="fr-FR"/>
              </w:rPr>
            </w:pPr>
            <w:r w:rsidRPr="00B276F2">
              <w:rPr>
                <w:lang w:val="fr-FR"/>
              </w:rPr>
              <w:t>d'orthographier "</w:t>
            </w:r>
            <w:r w:rsidRPr="00B276F2">
              <w:rPr>
                <w:rFonts w:eastAsia="Arial" w:cs="Arial"/>
                <w:lang w:val="fr-FR"/>
              </w:rPr>
              <w:t>variétés reproduites par voie sexuée" (avec trait d'union) dans l'ensemble du TG</w:t>
            </w:r>
          </w:p>
        </w:tc>
      </w:tr>
      <w:tr w:rsidR="008A6C5A" w:rsidRPr="001423BF" w14:paraId="5A080C5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C16B88F" w14:textId="77777777" w:rsidR="002A4939" w:rsidRDefault="00BE2387">
            <w:pPr>
              <w:keepNext/>
            </w:pPr>
            <w:bookmarkStart w:id="69" w:name="_Hlk148524607"/>
            <w:r w:rsidRPr="00FE6F52">
              <w:t>1.2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EB327BC" w14:textId="77777777" w:rsidR="002A4939" w:rsidRPr="00B276F2" w:rsidRDefault="00BE2387">
            <w:pPr>
              <w:keepNext/>
              <w:rPr>
                <w:lang w:val="fr-FR"/>
              </w:rPr>
            </w:pPr>
            <w:r w:rsidRPr="00B276F2">
              <w:rPr>
                <w:lang w:val="fr-FR"/>
              </w:rPr>
              <w:t>remplacer "inter-variant" par "interspécifique".</w:t>
            </w:r>
          </w:p>
        </w:tc>
      </w:tr>
      <w:bookmarkEnd w:id="69"/>
      <w:tr w:rsidR="008A6C5A" w:rsidRPr="001423BF" w14:paraId="4F34B5B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1CE7CE4" w14:textId="77777777" w:rsidR="002A4939" w:rsidRDefault="00BE2387">
            <w:r w:rsidRPr="005C109C">
              <w:t>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999E009" w14:textId="77777777" w:rsidR="002A4939" w:rsidRPr="00B276F2" w:rsidRDefault="00BE2387">
            <w:pPr>
              <w:keepNext/>
              <w:rPr>
                <w:rFonts w:eastAsia="Arial" w:cs="Arial"/>
                <w:lang w:val="fr-FR"/>
              </w:rPr>
            </w:pPr>
            <w:r w:rsidRPr="00B276F2">
              <w:rPr>
                <w:rFonts w:eastAsia="Arial" w:cs="Arial"/>
                <w:lang w:val="fr-FR"/>
              </w:rPr>
              <w:t xml:space="preserve">lire "30 jeunes plantes" pour les </w:t>
            </w:r>
            <w:r w:rsidRPr="00B276F2">
              <w:rPr>
                <w:lang w:val="fr-FR"/>
              </w:rPr>
              <w:t>variétés à multiplication végétative</w:t>
            </w:r>
          </w:p>
        </w:tc>
      </w:tr>
      <w:tr w:rsidR="008A6C5A" w:rsidRPr="001423BF" w14:paraId="375FB54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42C8619" w14:textId="77777777" w:rsidR="002A4939" w:rsidRDefault="00BE2387">
            <w:r w:rsidRPr="00363B32">
              <w:t>Char. 22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B214BA5" w14:textId="77777777" w:rsidR="002A4939" w:rsidRPr="00B276F2" w:rsidRDefault="00BE2387">
            <w:pPr>
              <w:keepNext/>
              <w:rPr>
                <w:iCs/>
                <w:lang w:val="fr-FR"/>
              </w:rPr>
            </w:pPr>
            <w:r w:rsidRPr="00B276F2">
              <w:rPr>
                <w:iCs/>
                <w:lang w:val="fr-FR"/>
              </w:rPr>
              <w:t xml:space="preserve">pour lire "Lame de la feuille : torsion" </w:t>
            </w:r>
          </w:p>
        </w:tc>
      </w:tr>
      <w:tr w:rsidR="008A6C5A" w:rsidRPr="001423BF" w14:paraId="4F1D29B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DB98748" w14:textId="77777777" w:rsidR="002A4939" w:rsidRDefault="00BE2387">
            <w:r w:rsidRPr="005C109C">
              <w:t>8.1 (c)</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187BAFD" w14:textId="77777777" w:rsidR="002A4939" w:rsidRPr="00B276F2" w:rsidRDefault="00BE2387">
            <w:pPr>
              <w:keepNext/>
              <w:rPr>
                <w:lang w:val="fr-FR"/>
              </w:rPr>
            </w:pPr>
            <w:r w:rsidRPr="00B276F2">
              <w:rPr>
                <w:lang w:val="fr-FR"/>
              </w:rPr>
              <w:t>à lire "Le limbe n'est pas...."</w:t>
            </w:r>
          </w:p>
        </w:tc>
      </w:tr>
      <w:tr w:rsidR="008A6C5A" w:rsidRPr="005A3D9A" w14:paraId="4B6E2CC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CD54478" w14:textId="77777777" w:rsidR="002A4939" w:rsidRDefault="00BE2387">
            <w:r w:rsidRPr="00FE6F52">
              <w:t>8.2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CB07462" w14:textId="77777777" w:rsidR="002A4939" w:rsidRPr="00B276F2" w:rsidRDefault="00BE2387">
            <w:pPr>
              <w:keepNext/>
              <w:rPr>
                <w:lang w:val="fr-FR"/>
              </w:rPr>
            </w:pPr>
            <w:r w:rsidRPr="00B276F2">
              <w:rPr>
                <w:lang w:val="fr-FR"/>
              </w:rPr>
              <w:t>pour éclaircir ou supprimer l'arrière-plan des illustrations et harmoniser l'ensemble des illustrations.</w:t>
            </w:r>
          </w:p>
          <w:p w14:paraId="686D7D56" w14:textId="77777777" w:rsidR="002A4939" w:rsidRDefault="00BE2387">
            <w:pPr>
              <w:keepNext/>
              <w:rPr>
                <w:i/>
                <w:iCs/>
              </w:rPr>
            </w:pPr>
            <w:r w:rsidRPr="00FE6F52">
              <w:t>(Ad. 1, 14, 18, 20, 21, 23, 25)</w:t>
            </w:r>
          </w:p>
        </w:tc>
      </w:tr>
      <w:tr w:rsidR="008A6C5A" w:rsidRPr="001423BF" w14:paraId="61EB440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CB799CA" w14:textId="77777777" w:rsidR="002A4939" w:rsidRDefault="00BE2387">
            <w:r w:rsidRPr="005A3D9A">
              <w:t>Ad. 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A93C4A2" w14:textId="77777777" w:rsidR="002A4939" w:rsidRPr="00B276F2" w:rsidRDefault="00BE2387">
            <w:pPr>
              <w:keepNext/>
              <w:rPr>
                <w:lang w:val="fr-FR"/>
              </w:rPr>
            </w:pPr>
            <w:r w:rsidRPr="00B276F2">
              <w:rPr>
                <w:lang w:val="fr-FR"/>
              </w:rPr>
              <w:t>lire "Les observations de la position du point de croissance doivent être effectuées par rapport au sommet de la plante".</w:t>
            </w:r>
          </w:p>
        </w:tc>
      </w:tr>
      <w:tr w:rsidR="008A6C5A" w:rsidRPr="001423BF" w14:paraId="57A59E0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99EB8B0" w14:textId="77777777" w:rsidR="002A4939" w:rsidRDefault="00BE2387">
            <w:r>
              <w:t xml:space="preserve">Ad. 7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91FE51E" w14:textId="77777777" w:rsidR="002A4939" w:rsidRPr="00B276F2" w:rsidRDefault="00BE2387">
            <w:pPr>
              <w:rPr>
                <w:lang w:val="fr-FR"/>
              </w:rPr>
            </w:pPr>
            <w:r w:rsidRPr="00B276F2">
              <w:rPr>
                <w:lang w:val="fr-FR"/>
              </w:rPr>
              <w:t>comme suit : "</w:t>
            </w:r>
            <w:r w:rsidRPr="00B276F2">
              <w:rPr>
                <w:rFonts w:eastAsia="Arial" w:cs="Arial"/>
                <w:color w:val="000000"/>
                <w:lang w:val="fr-FR"/>
              </w:rPr>
              <w:t xml:space="preserve">Les observations doivent être effectuées après la montaison mais avant la floraison. </w:t>
            </w:r>
            <w:r w:rsidRPr="00B276F2">
              <w:rPr>
                <w:rFonts w:eastAsia="Arial" w:cs="Arial"/>
                <w:lang w:val="fr-FR"/>
              </w:rPr>
              <w:t xml:space="preserve">Elle </w:t>
            </w:r>
            <w:r w:rsidRPr="00B276F2">
              <w:rPr>
                <w:rFonts w:eastAsia="Arial" w:cs="Arial"/>
                <w:color w:val="000000"/>
                <w:lang w:val="fr-FR"/>
              </w:rPr>
              <w:t>doit être évaluée en fonction du nombre de nœuds de ramification le long de la tige principale".</w:t>
            </w:r>
          </w:p>
        </w:tc>
      </w:tr>
      <w:tr w:rsidR="008A6C5A" w:rsidRPr="001423BF" w14:paraId="1D214F0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7ACE670" w14:textId="77777777" w:rsidR="002A4939" w:rsidRDefault="00BE2387">
            <w:r w:rsidRPr="005A3D9A">
              <w:lastRenderedPageBreak/>
              <w:t>Ad. 13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F111362" w14:textId="77777777" w:rsidR="002A4939" w:rsidRPr="00B276F2" w:rsidRDefault="00BE2387">
            <w:pPr>
              <w:keepNext/>
              <w:rPr>
                <w:lang w:val="fr-FR"/>
              </w:rPr>
            </w:pPr>
            <w:r w:rsidRPr="00B276F2">
              <w:rPr>
                <w:lang w:val="fr-FR"/>
              </w:rPr>
              <w:t>2. lire "Leur longueur est la plus équivalente ...".</w:t>
            </w:r>
          </w:p>
        </w:tc>
      </w:tr>
      <w:tr w:rsidR="008A6C5A" w:rsidRPr="001423BF" w14:paraId="41DBFB6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1E16A67" w14:textId="77777777" w:rsidR="002A4939" w:rsidRDefault="00BE2387">
            <w:pPr>
              <w:jc w:val="left"/>
            </w:pPr>
            <w:r>
              <w:t>Ad. 17, 18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FBBC75C" w14:textId="77777777" w:rsidR="002A4939" w:rsidRPr="00B276F2" w:rsidRDefault="00BE2387">
            <w:pPr>
              <w:keepNext/>
              <w:rPr>
                <w:lang w:val="fr-FR"/>
              </w:rPr>
            </w:pPr>
            <w:r w:rsidRPr="00B276F2">
              <w:rPr>
                <w:lang w:val="fr-FR"/>
              </w:rPr>
              <w:t>pour lire "</w:t>
            </w:r>
            <w:r w:rsidRPr="00B276F2">
              <w:rPr>
                <w:rFonts w:eastAsia="Arial" w:cs="Arial"/>
                <w:color w:val="000000"/>
                <w:lang w:val="fr-FR"/>
              </w:rPr>
              <w:t>Les observations doivent être faites sur le tiers supérieur du limbe déplié".</w:t>
            </w:r>
          </w:p>
        </w:tc>
      </w:tr>
      <w:tr w:rsidR="008A6C5A" w:rsidRPr="001423BF" w14:paraId="38010E6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F475B62" w14:textId="77777777" w:rsidR="002A4939" w:rsidRDefault="00BE2387">
            <w:pPr>
              <w:jc w:val="left"/>
            </w:pPr>
            <w:r>
              <w:t xml:space="preserve">Ad. 28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F897958" w14:textId="77777777" w:rsidR="002A4939" w:rsidRPr="00B276F2" w:rsidRDefault="00BE2387">
            <w:pPr>
              <w:keepNext/>
              <w:rPr>
                <w:lang w:val="fr-FR"/>
              </w:rPr>
            </w:pPr>
            <w:r w:rsidRPr="00B276F2">
              <w:rPr>
                <w:rFonts w:cs="Arial"/>
                <w:lang w:val="fr-FR"/>
              </w:rPr>
              <w:t>le paragraphe relatif à l'essai en plein champ doit se lire comme suit : "Vérifier la présence de pollen sur les étamines : si le pollen est présent sur les étamines, la stérilité mâle est absente ; si le pollen est absent sur les étamines, la stérilité mâle est présente".</w:t>
            </w:r>
          </w:p>
        </w:tc>
      </w:tr>
      <w:tr w:rsidR="008A6C5A" w:rsidRPr="005A3D9A" w14:paraId="4BB89B7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B9201F9" w14:textId="77777777" w:rsidR="002A4939" w:rsidRDefault="00BE2387">
            <w:pPr>
              <w:jc w:val="left"/>
            </w:pPr>
            <w:r>
              <w:t xml:space="preserve">Ad. 28 </w:t>
            </w:r>
          </w:p>
          <w:p w14:paraId="4B6279A9" w14:textId="77777777" w:rsidR="008A6C5A" w:rsidRPr="005A3D9A" w:rsidRDefault="008A6C5A" w:rsidP="00572B51">
            <w:pPr>
              <w:jc w:val="left"/>
            </w:pP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BE217D2" w14:textId="77777777" w:rsidR="002A4939" w:rsidRDefault="00BE2387">
            <w:pPr>
              <w:keepNext/>
            </w:pPr>
            <w:r w:rsidRPr="00B276F2">
              <w:rPr>
                <w:rFonts w:eastAsia="Calibri" w:cs="Arial"/>
                <w:iCs/>
                <w:lang w:val="fr-FR"/>
              </w:rPr>
              <w:t xml:space="preserve">premier paragraphe sur le test du marqueur ADN : "Si le marqueur CMS est absent, ..." et "... </w:t>
            </w:r>
            <w:r w:rsidRPr="00927758">
              <w:rPr>
                <w:rFonts w:eastAsia="Calibri" w:cs="Arial"/>
                <w:iCs/>
              </w:rPr>
              <w:t>Si le marqueur CMS est présent, ...".</w:t>
            </w:r>
          </w:p>
        </w:tc>
      </w:tr>
      <w:tr w:rsidR="008A6C5A" w:rsidRPr="001423BF" w14:paraId="4BE3756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4303B2F" w14:textId="77777777" w:rsidR="002A4939" w:rsidRDefault="00BE2387">
            <w:pPr>
              <w:jc w:val="left"/>
            </w:pPr>
            <w:r>
              <w:t xml:space="preserve">Ad. 28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95B3A96" w14:textId="77777777" w:rsidR="002A4939" w:rsidRPr="00B276F2" w:rsidRDefault="00BE2387">
            <w:pPr>
              <w:keepNext/>
              <w:rPr>
                <w:lang w:val="fr-FR"/>
              </w:rPr>
            </w:pPr>
            <w:r w:rsidRPr="00B276F2">
              <w:rPr>
                <w:rFonts w:eastAsia="Calibri" w:cs="Arial"/>
                <w:iCs/>
                <w:lang w:val="fr-FR"/>
              </w:rPr>
              <w:t>deuxième paragraphe sur le test du marqueur d'ADN : "Dans les cas où le résultat du test du marqueur d'ADN...".</w:t>
            </w:r>
          </w:p>
        </w:tc>
      </w:tr>
    </w:tbl>
    <w:p w14:paraId="701B628E" w14:textId="77777777" w:rsidR="008A6C5A" w:rsidRPr="00B276F2" w:rsidRDefault="008A6C5A" w:rsidP="008A6C5A">
      <w:pPr>
        <w:rPr>
          <w:lang w:val="fr-FR"/>
        </w:rPr>
      </w:pPr>
    </w:p>
    <w:p w14:paraId="65A0CAA2" w14:textId="77777777" w:rsidR="008A6C5A" w:rsidRPr="00B276F2" w:rsidRDefault="008A6C5A" w:rsidP="008A6C5A">
      <w:pPr>
        <w:rPr>
          <w:lang w:val="fr-FR"/>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16AFCB10" w14:textId="77777777" w:rsidTr="00572B51">
        <w:trPr>
          <w:cantSplit/>
          <w:trHeight w:val="277"/>
          <w:jc w:val="center"/>
        </w:trPr>
        <w:tc>
          <w:tcPr>
            <w:tcW w:w="2894" w:type="dxa"/>
            <w:vMerge w:val="restart"/>
            <w:shd w:val="clear" w:color="auto" w:fill="D9D9D9"/>
            <w:vAlign w:val="center"/>
          </w:tcPr>
          <w:p w14:paraId="648A9C2A" w14:textId="77777777" w:rsidR="002A4939" w:rsidRDefault="00BE2387">
            <w:pPr>
              <w:keepNext/>
              <w:autoSpaceDE w:val="0"/>
              <w:autoSpaceDN w:val="0"/>
              <w:adjustRightInd w:val="0"/>
              <w:jc w:val="left"/>
              <w:rPr>
                <w:rFonts w:cs="Arial"/>
              </w:rPr>
            </w:pPr>
            <w:bookmarkStart w:id="70" w:name="_Hlk148013738"/>
            <w:r w:rsidRPr="00A22AF1">
              <w:rPr>
                <w:rFonts w:eastAsia="Arial" w:cs="Arial"/>
                <w:color w:val="000000"/>
              </w:rPr>
              <w:t>Carthame</w:t>
            </w:r>
            <w:r w:rsidRPr="00A22AF1">
              <w:rPr>
                <w:rFonts w:eastAsia="Arial" w:cs="Arial"/>
                <w:color w:val="000000"/>
              </w:rPr>
              <w:br/>
            </w:r>
            <w:r w:rsidRPr="00A22AF1">
              <w:t>(</w:t>
            </w:r>
            <w:r w:rsidRPr="00A22AF1">
              <w:rPr>
                <w:i/>
                <w:iCs/>
              </w:rPr>
              <w:t xml:space="preserve">Carthamus tinctorius </w:t>
            </w:r>
            <w:r w:rsidRPr="00A22AF1">
              <w:t>L.)</w:t>
            </w:r>
          </w:p>
        </w:tc>
        <w:tc>
          <w:tcPr>
            <w:tcW w:w="2552" w:type="dxa"/>
            <w:shd w:val="clear" w:color="auto" w:fill="D9D9D9"/>
            <w:vAlign w:val="center"/>
          </w:tcPr>
          <w:p w14:paraId="3495E601" w14:textId="77777777" w:rsidR="002A4939" w:rsidRDefault="00BE2387">
            <w:pPr>
              <w:pStyle w:val="TitleofDoc"/>
              <w:keepNext/>
              <w:tabs>
                <w:tab w:val="left" w:pos="5245"/>
                <w:tab w:val="left" w:pos="7008"/>
              </w:tabs>
              <w:spacing w:before="0"/>
              <w:jc w:val="left"/>
              <w:rPr>
                <w:rFonts w:cs="Arial"/>
                <w:caps w:val="0"/>
              </w:rPr>
            </w:pPr>
            <w:r w:rsidRPr="00A22AF1">
              <w:t>TG/134/4(</w:t>
            </w:r>
            <w:r w:rsidRPr="00A22AF1">
              <w:rPr>
                <w:caps w:val="0"/>
              </w:rPr>
              <w:t>proj.</w:t>
            </w:r>
            <w:r w:rsidRPr="00A22AF1">
              <w:t>2)</w:t>
            </w:r>
          </w:p>
        </w:tc>
        <w:tc>
          <w:tcPr>
            <w:tcW w:w="2807" w:type="dxa"/>
            <w:shd w:val="clear" w:color="auto" w:fill="D9D9D9"/>
            <w:vAlign w:val="center"/>
          </w:tcPr>
          <w:p w14:paraId="75A579AB" w14:textId="77777777" w:rsidR="002A4939" w:rsidRDefault="00BE2387">
            <w:pPr>
              <w:keepNext/>
              <w:jc w:val="left"/>
              <w:rPr>
                <w:rFonts w:cs="Arial"/>
                <w:iCs/>
                <w:snapToGrid w:val="0"/>
                <w:color w:val="000000"/>
              </w:rPr>
            </w:pPr>
            <w:r w:rsidRPr="005A3D9A">
              <w:t>Mme Beate Rücker (DE)</w:t>
            </w:r>
          </w:p>
        </w:tc>
        <w:tc>
          <w:tcPr>
            <w:tcW w:w="736" w:type="dxa"/>
            <w:vMerge w:val="restart"/>
            <w:shd w:val="clear" w:color="auto" w:fill="D9D9D9"/>
            <w:vAlign w:val="center"/>
          </w:tcPr>
          <w:p w14:paraId="683995FF" w14:textId="77777777" w:rsidR="002A4939" w:rsidRDefault="00BE2387">
            <w:pPr>
              <w:keepNext/>
              <w:jc w:val="left"/>
              <w:rPr>
                <w:rFonts w:cs="Arial"/>
                <w:iCs/>
                <w:highlight w:val="lightGray"/>
              </w:rPr>
            </w:pPr>
            <w:r w:rsidRPr="005A3D9A">
              <w:rPr>
                <w:rFonts w:cs="Arial"/>
                <w:iCs/>
              </w:rPr>
              <w:t>TWA</w:t>
            </w:r>
          </w:p>
        </w:tc>
        <w:tc>
          <w:tcPr>
            <w:tcW w:w="993" w:type="dxa"/>
            <w:vMerge w:val="restart"/>
            <w:shd w:val="clear" w:color="auto" w:fill="D9D9D9"/>
            <w:vAlign w:val="center"/>
          </w:tcPr>
          <w:p w14:paraId="043C41AA" w14:textId="77777777" w:rsidR="002A4939" w:rsidRDefault="00BE2387">
            <w:pPr>
              <w:pStyle w:val="BodyText"/>
              <w:keepNext/>
              <w:jc w:val="left"/>
              <w:rPr>
                <w:rFonts w:cs="Arial"/>
                <w:iCs/>
                <w:snapToGrid w:val="0"/>
              </w:rPr>
            </w:pPr>
            <w:r w:rsidRPr="005A3D9A">
              <w:rPr>
                <w:rFonts w:cs="Arial"/>
                <w:iCs/>
                <w:snapToGrid w:val="0"/>
              </w:rPr>
              <w:t>*</w:t>
            </w:r>
          </w:p>
        </w:tc>
      </w:tr>
      <w:tr w:rsidR="008A6C5A" w:rsidRPr="001423BF" w14:paraId="625EC9CD" w14:textId="77777777" w:rsidTr="00572B51">
        <w:trPr>
          <w:cantSplit/>
          <w:trHeight w:hRule="exact" w:val="544"/>
          <w:jc w:val="center"/>
        </w:trPr>
        <w:tc>
          <w:tcPr>
            <w:tcW w:w="2894" w:type="dxa"/>
            <w:vMerge/>
            <w:shd w:val="clear" w:color="auto" w:fill="D9D9D9"/>
            <w:vAlign w:val="center"/>
          </w:tcPr>
          <w:p w14:paraId="710DD00B" w14:textId="77777777" w:rsidR="008A6C5A" w:rsidRPr="00A22AF1" w:rsidRDefault="008A6C5A" w:rsidP="00A22AF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39F32EC8" w14:textId="77777777" w:rsidR="002A4939" w:rsidRPr="00B276F2" w:rsidRDefault="00BE2387">
            <w:pPr>
              <w:pStyle w:val="BodyText"/>
              <w:keepNext/>
              <w:jc w:val="left"/>
              <w:rPr>
                <w:rFonts w:cs="Arial"/>
                <w:color w:val="000000"/>
                <w:lang w:val="fr-FR"/>
              </w:rPr>
            </w:pPr>
            <w:r w:rsidRPr="00B276F2">
              <w:rPr>
                <w:rFonts w:cs="Arial"/>
                <w:color w:val="000000"/>
                <w:lang w:val="fr-FR"/>
              </w:rPr>
              <w:t xml:space="preserve">Nombre de caractères : 21 </w:t>
            </w:r>
            <w:r w:rsidRPr="00B276F2">
              <w:rPr>
                <w:rFonts w:cs="Arial"/>
                <w:color w:val="000000"/>
                <w:lang w:val="fr-FR"/>
              </w:rPr>
              <w:br/>
              <w:t xml:space="preserve">Nombre de caractères </w:t>
            </w:r>
            <w:r w:rsidRPr="00B276F2">
              <w:rPr>
                <w:rFonts w:cs="Arial"/>
                <w:color w:val="000000"/>
                <w:lang w:val="fr-FR"/>
              </w:rPr>
              <w:br/>
              <w:t>(</w:t>
            </w:r>
            <w:r w:rsidRPr="00A22AF1">
              <w:rPr>
                <w:rFonts w:cs="Arial"/>
                <w:color w:val="000000"/>
              </w:rPr>
              <w:sym w:font="Symbol" w:char="F02A"/>
            </w:r>
            <w:r w:rsidRPr="00B276F2">
              <w:rPr>
                <w:rFonts w:cs="Arial"/>
                <w:color w:val="000000"/>
                <w:lang w:val="fr-FR"/>
              </w:rPr>
              <w:t xml:space="preserve"> ) : 11  11</w:t>
            </w:r>
          </w:p>
        </w:tc>
        <w:tc>
          <w:tcPr>
            <w:tcW w:w="2807" w:type="dxa"/>
            <w:shd w:val="clear" w:color="auto" w:fill="D9D9D9"/>
            <w:vAlign w:val="center"/>
          </w:tcPr>
          <w:p w14:paraId="41568101" w14:textId="77777777" w:rsidR="002A4939" w:rsidRPr="00B276F2" w:rsidRDefault="00BE2387">
            <w:pPr>
              <w:keepNext/>
              <w:jc w:val="left"/>
              <w:rPr>
                <w:rFonts w:cs="Arial"/>
                <w:iCs/>
                <w:snapToGrid w:val="0"/>
                <w:color w:val="000000"/>
                <w:lang w:val="fr-FR"/>
              </w:rPr>
            </w:pPr>
            <w:r w:rsidRPr="00B276F2">
              <w:rPr>
                <w:rFonts w:cs="Arial"/>
                <w:iCs/>
                <w:snapToGrid w:val="0"/>
                <w:color w:val="000000"/>
                <w:lang w:val="fr-FR"/>
              </w:rPr>
              <w:t xml:space="preserve">(Experts intéressés : </w:t>
            </w:r>
            <w:r w:rsidRPr="00B276F2">
              <w:rPr>
                <w:lang w:val="fr-FR"/>
              </w:rPr>
              <w:t>CZ, ES, FR, JP, QZ, Euroseeds</w:t>
            </w:r>
            <w:r w:rsidRPr="00B276F2">
              <w:rPr>
                <w:rFonts w:eastAsia="SimSun" w:cs="Arial"/>
                <w:lang w:val="fr-FR" w:eastAsia="zh-CN"/>
              </w:rPr>
              <w:t>)</w:t>
            </w:r>
          </w:p>
        </w:tc>
        <w:tc>
          <w:tcPr>
            <w:tcW w:w="736" w:type="dxa"/>
            <w:vMerge/>
            <w:shd w:val="clear" w:color="auto" w:fill="D9D9D9"/>
            <w:vAlign w:val="center"/>
          </w:tcPr>
          <w:p w14:paraId="2E9FCEBE" w14:textId="77777777" w:rsidR="008A6C5A" w:rsidRPr="00B276F2" w:rsidRDefault="008A6C5A" w:rsidP="00A22AF1">
            <w:pPr>
              <w:keepNext/>
              <w:jc w:val="left"/>
              <w:rPr>
                <w:rFonts w:cs="Arial"/>
                <w:iCs/>
                <w:lang w:val="fr-FR"/>
              </w:rPr>
            </w:pPr>
          </w:p>
        </w:tc>
        <w:tc>
          <w:tcPr>
            <w:tcW w:w="993" w:type="dxa"/>
            <w:vMerge/>
            <w:shd w:val="clear" w:color="auto" w:fill="D9D9D9"/>
            <w:vAlign w:val="center"/>
          </w:tcPr>
          <w:p w14:paraId="43CB1E86" w14:textId="77777777" w:rsidR="008A6C5A" w:rsidRPr="00B276F2" w:rsidRDefault="008A6C5A" w:rsidP="00A22AF1">
            <w:pPr>
              <w:pStyle w:val="BodyText"/>
              <w:keepNext/>
              <w:jc w:val="left"/>
              <w:rPr>
                <w:rFonts w:cs="Arial"/>
                <w:iCs/>
                <w:snapToGrid w:val="0"/>
                <w:lang w:val="fr-FR"/>
              </w:rPr>
            </w:pPr>
          </w:p>
        </w:tc>
      </w:tr>
      <w:bookmarkEnd w:id="70"/>
    </w:tbl>
    <w:p w14:paraId="6970B67B" w14:textId="77777777" w:rsidR="008A6C5A" w:rsidRPr="00B276F2" w:rsidRDefault="008A6C5A" w:rsidP="00A22AF1">
      <w:pPr>
        <w:keepNext/>
        <w:rPr>
          <w:lang w:val="fr-FR"/>
        </w:rPr>
      </w:pPr>
    </w:p>
    <w:p w14:paraId="241573F0" w14:textId="77777777" w:rsidR="002A4939" w:rsidRPr="00B276F2" w:rsidRDefault="00BE2387">
      <w:pPr>
        <w:keepNext/>
        <w:ind w:firstLine="567"/>
        <w:rPr>
          <w:lang w:val="fr-FR"/>
        </w:rPr>
      </w:pPr>
      <w:r w:rsidRPr="00B276F2">
        <w:rPr>
          <w:lang w:val="fr-FR"/>
        </w:rPr>
        <w:t xml:space="preserve">Le TC-EDC, lors de sa réunion des 17, 18 et 23 octobre 2023, a examiné le document TG/134/4(proj.2) et a formulé les recommandations présentées dans le tableau suivant. </w:t>
      </w:r>
    </w:p>
    <w:p w14:paraId="660D7D33" w14:textId="77777777" w:rsidR="008A6C5A" w:rsidRPr="00B276F2" w:rsidRDefault="008A6C5A" w:rsidP="00A22AF1">
      <w:pPr>
        <w:keepNext/>
        <w:rPr>
          <w:lang w:val="fr-FR"/>
        </w:rPr>
      </w:pPr>
    </w:p>
    <w:p w14:paraId="2E890484" w14:textId="77777777" w:rsidR="002A4939" w:rsidRPr="00B276F2" w:rsidRDefault="00BE2387">
      <w:pPr>
        <w:keepNext/>
        <w:ind w:left="567"/>
        <w:rPr>
          <w:lang w:val="fr-FR"/>
        </w:rPr>
      </w:pPr>
      <w:r w:rsidRPr="00B276F2">
        <w:rPr>
          <w:lang w:val="fr-FR"/>
        </w:rPr>
        <w:t>Le TC-EDC a décidé que le projet de principes directeurs d'examen pour le carthame serait soumis au TC pour adoption.</w:t>
      </w:r>
    </w:p>
    <w:p w14:paraId="597F0083" w14:textId="77777777" w:rsidR="008A6C5A" w:rsidRPr="00B276F2" w:rsidRDefault="008A6C5A" w:rsidP="00A22AF1">
      <w:pPr>
        <w:keepNext/>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5A3D9A" w14:paraId="3057470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8438325" w14:textId="77777777" w:rsidR="002A4939" w:rsidRDefault="00BE2387">
            <w:r w:rsidRPr="005A3D9A">
              <w:rPr>
                <w:rFonts w:cs="Arial"/>
                <w:color w:val="000000"/>
              </w:rPr>
              <w:t>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10B0F50" w14:textId="77777777" w:rsidR="002A4939" w:rsidRDefault="00BE2387">
            <w:pPr>
              <w:keepNext/>
            </w:pPr>
            <w:r w:rsidRPr="005A3D9A">
              <w:rPr>
                <w:rFonts w:cs="Arial"/>
                <w:color w:val="000000"/>
              </w:rPr>
              <w:t xml:space="preserve">ajouter ASW 4 (a) </w:t>
            </w:r>
          </w:p>
        </w:tc>
      </w:tr>
      <w:tr w:rsidR="008A6C5A" w:rsidRPr="001423BF" w14:paraId="39AF3D6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F4DB982" w14:textId="77777777" w:rsidR="002A4939" w:rsidRDefault="00BE2387">
            <w:r w:rsidRPr="006213AA">
              <w:t>Char. 5</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3D26667" w14:textId="77777777" w:rsidR="002A4939" w:rsidRPr="00B276F2" w:rsidRDefault="00BE2387">
            <w:pPr>
              <w:keepNext/>
              <w:rPr>
                <w:lang w:val="fr-FR"/>
              </w:rPr>
            </w:pPr>
            <w:r w:rsidRPr="00B276F2">
              <w:rPr>
                <w:lang w:val="fr-FR"/>
              </w:rPr>
              <w:t>lire "Première feuille : les incisions"</w:t>
            </w:r>
          </w:p>
        </w:tc>
      </w:tr>
      <w:tr w:rsidR="008A6C5A" w:rsidRPr="005A3D9A" w14:paraId="045369F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2D39D45" w14:textId="77777777" w:rsidR="002A4939" w:rsidRDefault="00BE2387">
            <w:r w:rsidRPr="006213AA">
              <w:t>Char. 16</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B45156A" w14:textId="77777777" w:rsidR="002A4939" w:rsidRDefault="00BE2387">
            <w:pPr>
              <w:keepNext/>
            </w:pPr>
            <w:r w:rsidRPr="006213AA">
              <w:t>lire "Feuille : incisions"</w:t>
            </w:r>
          </w:p>
        </w:tc>
      </w:tr>
      <w:tr w:rsidR="008A6C5A" w:rsidRPr="001423BF" w14:paraId="532B386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F13DB48" w14:textId="77777777" w:rsidR="002A4939" w:rsidRDefault="00BE2387">
            <w:pPr>
              <w:rPr>
                <w:highlight w:val="yellow"/>
              </w:rPr>
            </w:pPr>
            <w:r w:rsidRPr="006213AA">
              <w:t>8.1 (a)</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7D00A63" w14:textId="77777777" w:rsidR="002A4939" w:rsidRPr="00B276F2" w:rsidRDefault="00BE2387">
            <w:pPr>
              <w:keepNext/>
              <w:rPr>
                <w:lang w:val="fr-FR"/>
              </w:rPr>
            </w:pPr>
            <w:r w:rsidRPr="00B276F2">
              <w:rPr>
                <w:iCs/>
                <w:lang w:val="fr-FR"/>
              </w:rPr>
              <w:t>ajouter "du tronc principal" à la fin de la phrase</w:t>
            </w:r>
          </w:p>
        </w:tc>
      </w:tr>
      <w:tr w:rsidR="008A6C5A" w:rsidRPr="001423BF" w14:paraId="04AA8FE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C1FA95A" w14:textId="77777777" w:rsidR="002A4939" w:rsidRDefault="00BE2387">
            <w:pPr>
              <w:rPr>
                <w:highlight w:val="yellow"/>
              </w:rPr>
            </w:pPr>
            <w:r w:rsidRPr="006213AA">
              <w:t>8.1 (b)</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5B0A4AF" w14:textId="77777777" w:rsidR="002A4939" w:rsidRPr="00B276F2" w:rsidRDefault="00BE2387">
            <w:pPr>
              <w:rPr>
                <w:rFonts w:eastAsia="Arial" w:cs="Arial"/>
                <w:lang w:val="fr-FR"/>
              </w:rPr>
            </w:pPr>
            <w:r w:rsidRPr="00B276F2">
              <w:rPr>
                <w:iCs/>
                <w:lang w:val="fr-FR"/>
              </w:rPr>
              <w:t xml:space="preserve">pour lire "Les </w:t>
            </w:r>
            <w:r w:rsidRPr="00B276F2">
              <w:rPr>
                <w:rFonts w:eastAsia="Arial" w:cs="Arial"/>
                <w:lang w:val="fr-FR"/>
              </w:rPr>
              <w:t>observations doivent être faites sur les bractées intérieures".</w:t>
            </w:r>
          </w:p>
        </w:tc>
      </w:tr>
      <w:tr w:rsidR="008A6C5A" w:rsidRPr="001423BF" w14:paraId="2910F10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E5EC7CA" w14:textId="77777777" w:rsidR="002A4939" w:rsidRDefault="00BE2387">
            <w:r w:rsidRPr="006213AA">
              <w:t>Ad 6.</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5235F6F" w14:textId="77777777" w:rsidR="002A4939" w:rsidRPr="00B276F2" w:rsidRDefault="00BE2387">
            <w:pPr>
              <w:keepNext/>
              <w:rPr>
                <w:lang w:val="fr-FR"/>
              </w:rPr>
            </w:pPr>
            <w:r w:rsidRPr="00B276F2">
              <w:rPr>
                <w:lang w:val="fr-FR"/>
              </w:rPr>
              <w:t>comme suit : "...</w:t>
            </w:r>
            <w:r w:rsidRPr="00B276F2">
              <w:rPr>
                <w:rFonts w:eastAsia="Arial" w:cs="Arial"/>
                <w:lang w:val="fr-FR"/>
              </w:rPr>
              <w:t>ayant au moins un capitule ouvert".</w:t>
            </w:r>
          </w:p>
        </w:tc>
      </w:tr>
    </w:tbl>
    <w:p w14:paraId="09FA7860" w14:textId="77777777" w:rsidR="008A6C5A" w:rsidRPr="00B276F2" w:rsidRDefault="008A6C5A" w:rsidP="008A6C5A">
      <w:pPr>
        <w:rPr>
          <w:lang w:val="fr-FR"/>
        </w:rPr>
      </w:pPr>
    </w:p>
    <w:p w14:paraId="68E8B983" w14:textId="77777777" w:rsidR="008A6C5A" w:rsidRPr="00B276F2" w:rsidRDefault="008A6C5A" w:rsidP="008A6C5A">
      <w:pPr>
        <w:rPr>
          <w:lang w:val="fr-FR"/>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680B1D0D" w14:textId="77777777" w:rsidTr="00572B51">
        <w:trPr>
          <w:cantSplit/>
          <w:trHeight w:val="277"/>
          <w:jc w:val="center"/>
        </w:trPr>
        <w:tc>
          <w:tcPr>
            <w:tcW w:w="2894" w:type="dxa"/>
            <w:vMerge w:val="restart"/>
            <w:shd w:val="clear" w:color="auto" w:fill="D9D9D9"/>
            <w:vAlign w:val="center"/>
          </w:tcPr>
          <w:p w14:paraId="4321D119" w14:textId="77777777" w:rsidR="002A4939" w:rsidRDefault="00BE2387">
            <w:pPr>
              <w:keepNext/>
              <w:autoSpaceDE w:val="0"/>
              <w:autoSpaceDN w:val="0"/>
              <w:adjustRightInd w:val="0"/>
              <w:jc w:val="left"/>
              <w:rPr>
                <w:rFonts w:cs="Arial"/>
              </w:rPr>
            </w:pPr>
            <w:r w:rsidRPr="00A91C3A">
              <w:rPr>
                <w:rFonts w:eastAsia="Arial" w:cs="Arial"/>
                <w:color w:val="000000"/>
              </w:rPr>
              <w:t>Weigela</w:t>
            </w:r>
            <w:r w:rsidRPr="00A91C3A">
              <w:rPr>
                <w:rFonts w:eastAsia="Arial" w:cs="Arial"/>
                <w:color w:val="000000"/>
              </w:rPr>
              <w:br/>
            </w:r>
            <w:r w:rsidRPr="00A91C3A">
              <w:t>(</w:t>
            </w:r>
            <w:r w:rsidRPr="00A91C3A">
              <w:rPr>
                <w:i/>
                <w:iCs/>
              </w:rPr>
              <w:t xml:space="preserve">Weigela </w:t>
            </w:r>
            <w:r w:rsidRPr="00A91C3A">
              <w:t>Thunb.)</w:t>
            </w:r>
          </w:p>
        </w:tc>
        <w:tc>
          <w:tcPr>
            <w:tcW w:w="2552" w:type="dxa"/>
            <w:shd w:val="clear" w:color="auto" w:fill="D9D9D9"/>
            <w:vAlign w:val="center"/>
          </w:tcPr>
          <w:p w14:paraId="035F8540" w14:textId="77777777" w:rsidR="002A4939" w:rsidRDefault="00BE2387">
            <w:pPr>
              <w:pStyle w:val="TitleofDoc"/>
              <w:keepNext/>
              <w:tabs>
                <w:tab w:val="left" w:pos="5245"/>
                <w:tab w:val="left" w:pos="7008"/>
              </w:tabs>
              <w:spacing w:before="0"/>
              <w:jc w:val="left"/>
              <w:rPr>
                <w:rFonts w:cs="Arial"/>
                <w:caps w:val="0"/>
              </w:rPr>
            </w:pPr>
            <w:r w:rsidRPr="00A91C3A">
              <w:t>TG/148/3(</w:t>
            </w:r>
            <w:r w:rsidRPr="00A91C3A">
              <w:rPr>
                <w:caps w:val="0"/>
              </w:rPr>
              <w:t>proj.</w:t>
            </w:r>
            <w:r w:rsidRPr="00A91C3A">
              <w:t>4)</w:t>
            </w:r>
          </w:p>
        </w:tc>
        <w:tc>
          <w:tcPr>
            <w:tcW w:w="2807" w:type="dxa"/>
            <w:shd w:val="clear" w:color="auto" w:fill="D9D9D9"/>
            <w:vAlign w:val="center"/>
          </w:tcPr>
          <w:p w14:paraId="0287A193" w14:textId="77777777" w:rsidR="002A4939" w:rsidRDefault="00BE2387">
            <w:pPr>
              <w:keepNext/>
              <w:jc w:val="left"/>
              <w:rPr>
                <w:rFonts w:cs="Arial"/>
                <w:iCs/>
                <w:snapToGrid w:val="0"/>
                <w:color w:val="000000"/>
              </w:rPr>
            </w:pPr>
            <w:r w:rsidRPr="005A3D9A">
              <w:t>Mme Stéphanie Christien (FR)</w:t>
            </w:r>
          </w:p>
        </w:tc>
        <w:tc>
          <w:tcPr>
            <w:tcW w:w="736" w:type="dxa"/>
            <w:vMerge w:val="restart"/>
            <w:shd w:val="clear" w:color="auto" w:fill="D9D9D9"/>
            <w:vAlign w:val="center"/>
          </w:tcPr>
          <w:p w14:paraId="284E3628" w14:textId="64D37BE8" w:rsidR="002A4939" w:rsidRDefault="0073503C">
            <w:pPr>
              <w:keepNext/>
              <w:jc w:val="left"/>
              <w:rPr>
                <w:rFonts w:cs="Arial"/>
                <w:iCs/>
                <w:highlight w:val="lightGray"/>
              </w:rPr>
            </w:pPr>
            <w:r>
              <w:rPr>
                <w:rFonts w:cs="Arial"/>
                <w:iCs/>
              </w:rPr>
              <w:t>TWO</w:t>
            </w:r>
          </w:p>
        </w:tc>
        <w:tc>
          <w:tcPr>
            <w:tcW w:w="993" w:type="dxa"/>
            <w:vMerge w:val="restart"/>
            <w:shd w:val="clear" w:color="auto" w:fill="D9D9D9"/>
            <w:vAlign w:val="center"/>
          </w:tcPr>
          <w:p w14:paraId="5B806763" w14:textId="77777777" w:rsidR="002A4939" w:rsidRDefault="00BE2387">
            <w:pPr>
              <w:pStyle w:val="BodyText"/>
              <w:keepNext/>
              <w:jc w:val="left"/>
              <w:rPr>
                <w:rFonts w:cs="Arial"/>
                <w:iCs/>
                <w:snapToGrid w:val="0"/>
              </w:rPr>
            </w:pPr>
            <w:r w:rsidRPr="005A3D9A">
              <w:rPr>
                <w:rFonts w:cs="Arial"/>
                <w:iCs/>
                <w:snapToGrid w:val="0"/>
              </w:rPr>
              <w:t>*</w:t>
            </w:r>
          </w:p>
        </w:tc>
      </w:tr>
      <w:tr w:rsidR="008A6C5A" w:rsidRPr="001423BF" w14:paraId="5C248AFF" w14:textId="77777777" w:rsidTr="00572B51">
        <w:trPr>
          <w:cantSplit/>
          <w:trHeight w:hRule="exact" w:val="544"/>
          <w:jc w:val="center"/>
        </w:trPr>
        <w:tc>
          <w:tcPr>
            <w:tcW w:w="2894" w:type="dxa"/>
            <w:vMerge/>
            <w:shd w:val="clear" w:color="auto" w:fill="D9D9D9"/>
            <w:vAlign w:val="center"/>
          </w:tcPr>
          <w:p w14:paraId="0D665EA2" w14:textId="77777777" w:rsidR="008A6C5A" w:rsidRPr="00A91C3A"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2B491756" w14:textId="77777777" w:rsidR="002A4939" w:rsidRPr="00B276F2" w:rsidRDefault="00BE2387">
            <w:pPr>
              <w:pStyle w:val="BodyText"/>
              <w:keepNext/>
              <w:jc w:val="left"/>
              <w:rPr>
                <w:rFonts w:cs="Arial"/>
                <w:color w:val="000000"/>
                <w:lang w:val="fr-FR"/>
              </w:rPr>
            </w:pPr>
            <w:r w:rsidRPr="00B276F2">
              <w:rPr>
                <w:rFonts w:cs="Arial"/>
                <w:color w:val="000000"/>
                <w:lang w:val="fr-FR"/>
              </w:rPr>
              <w:t xml:space="preserve">Nombre de caractères :  44 Nombre de caractères </w:t>
            </w:r>
            <w:r w:rsidRPr="00B276F2">
              <w:rPr>
                <w:rFonts w:cs="Arial"/>
                <w:color w:val="000000"/>
                <w:lang w:val="fr-FR"/>
              </w:rPr>
              <w:br/>
              <w:t>(</w:t>
            </w:r>
            <w:r w:rsidRPr="00A91C3A">
              <w:rPr>
                <w:rFonts w:cs="Arial"/>
                <w:color w:val="000000"/>
              </w:rPr>
              <w:sym w:font="Symbol" w:char="F02A"/>
            </w:r>
            <w:r w:rsidRPr="00B276F2">
              <w:rPr>
                <w:rFonts w:cs="Arial"/>
                <w:color w:val="000000"/>
                <w:lang w:val="fr-FR"/>
              </w:rPr>
              <w:t xml:space="preserve"> ) : 21</w:t>
            </w:r>
          </w:p>
        </w:tc>
        <w:tc>
          <w:tcPr>
            <w:tcW w:w="2807" w:type="dxa"/>
            <w:shd w:val="clear" w:color="auto" w:fill="D9D9D9"/>
            <w:vAlign w:val="center"/>
          </w:tcPr>
          <w:p w14:paraId="2E1117B5" w14:textId="77777777" w:rsidR="002A4939" w:rsidRPr="00B276F2" w:rsidRDefault="00BE2387">
            <w:pPr>
              <w:keepNext/>
              <w:jc w:val="left"/>
              <w:rPr>
                <w:rFonts w:cs="Arial"/>
                <w:iCs/>
                <w:snapToGrid w:val="0"/>
                <w:color w:val="000000"/>
                <w:lang w:val="fr-FR"/>
              </w:rPr>
            </w:pPr>
            <w:r w:rsidRPr="00B276F2">
              <w:rPr>
                <w:rFonts w:cs="Arial"/>
                <w:iCs/>
                <w:snapToGrid w:val="0"/>
                <w:color w:val="000000"/>
                <w:lang w:val="fr-FR"/>
              </w:rPr>
              <w:t xml:space="preserve">(Experts intéressés : </w:t>
            </w:r>
            <w:r w:rsidRPr="00B276F2">
              <w:rPr>
                <w:lang w:val="fr-FR"/>
              </w:rPr>
              <w:t>CA, DE, GB, HU, QZ, CIOPORA</w:t>
            </w:r>
            <w:r w:rsidRPr="00B276F2">
              <w:rPr>
                <w:rFonts w:eastAsia="SimSun" w:cs="Arial"/>
                <w:lang w:val="fr-FR" w:eastAsia="zh-CN"/>
              </w:rPr>
              <w:t>)</w:t>
            </w:r>
          </w:p>
        </w:tc>
        <w:tc>
          <w:tcPr>
            <w:tcW w:w="736" w:type="dxa"/>
            <w:vMerge/>
            <w:shd w:val="clear" w:color="auto" w:fill="D9D9D9"/>
            <w:vAlign w:val="center"/>
          </w:tcPr>
          <w:p w14:paraId="60C74FF2" w14:textId="77777777" w:rsidR="008A6C5A" w:rsidRPr="00B276F2" w:rsidRDefault="008A6C5A" w:rsidP="00572B51">
            <w:pPr>
              <w:keepNext/>
              <w:jc w:val="left"/>
              <w:rPr>
                <w:rFonts w:cs="Arial"/>
                <w:iCs/>
                <w:lang w:val="fr-FR"/>
              </w:rPr>
            </w:pPr>
          </w:p>
        </w:tc>
        <w:tc>
          <w:tcPr>
            <w:tcW w:w="993" w:type="dxa"/>
            <w:vMerge/>
            <w:shd w:val="clear" w:color="auto" w:fill="D9D9D9"/>
            <w:vAlign w:val="center"/>
          </w:tcPr>
          <w:p w14:paraId="5952E4E8" w14:textId="77777777" w:rsidR="008A6C5A" w:rsidRPr="00B276F2" w:rsidRDefault="008A6C5A" w:rsidP="00572B51">
            <w:pPr>
              <w:pStyle w:val="BodyText"/>
              <w:keepNext/>
              <w:jc w:val="left"/>
              <w:rPr>
                <w:rFonts w:cs="Arial"/>
                <w:iCs/>
                <w:snapToGrid w:val="0"/>
                <w:lang w:val="fr-FR"/>
              </w:rPr>
            </w:pPr>
          </w:p>
        </w:tc>
      </w:tr>
    </w:tbl>
    <w:p w14:paraId="00F53600" w14:textId="77777777" w:rsidR="008A6C5A" w:rsidRPr="00B276F2" w:rsidRDefault="008A6C5A" w:rsidP="008A6C5A">
      <w:pPr>
        <w:ind w:firstLine="567"/>
        <w:rPr>
          <w:lang w:val="fr-FR"/>
        </w:rPr>
      </w:pPr>
    </w:p>
    <w:p w14:paraId="5A255DEA" w14:textId="77777777" w:rsidR="002A4939" w:rsidRPr="00B276F2" w:rsidRDefault="00BE2387">
      <w:pPr>
        <w:ind w:firstLine="567"/>
        <w:rPr>
          <w:lang w:val="fr-FR"/>
        </w:rPr>
      </w:pPr>
      <w:r w:rsidRPr="00B276F2">
        <w:rPr>
          <w:lang w:val="fr-FR"/>
        </w:rPr>
        <w:t xml:space="preserve">Le TC-EDC, lors de sa réunion des 17, 18 et 23 octobre 2023, a examiné le document TG/148/3(proj.4) et a formulé les recommandations présentées dans le tableau suivant. </w:t>
      </w:r>
    </w:p>
    <w:p w14:paraId="6690B186" w14:textId="77777777" w:rsidR="008A6C5A" w:rsidRPr="00B276F2" w:rsidRDefault="008A6C5A" w:rsidP="008A6C5A">
      <w:pPr>
        <w:ind w:firstLine="567"/>
        <w:rPr>
          <w:lang w:val="fr-FR"/>
        </w:rPr>
      </w:pPr>
    </w:p>
    <w:p w14:paraId="57F74CFA" w14:textId="77777777" w:rsidR="002A4939" w:rsidRPr="00B276F2" w:rsidRDefault="00BE2387">
      <w:pPr>
        <w:ind w:firstLine="567"/>
        <w:rPr>
          <w:lang w:val="fr-FR"/>
        </w:rPr>
      </w:pPr>
      <w:r w:rsidRPr="00B276F2">
        <w:rPr>
          <w:lang w:val="fr-FR"/>
        </w:rPr>
        <w:t>Le TC-EDC est convenu que des précisions rédactionnelles devaient être apportées par l'expert principal sur le projet de principes directeurs d'examen pour Weigela (indiquées ci-dessous par "</w:t>
      </w:r>
      <w:r w:rsidRPr="00B276F2">
        <w:rPr>
          <w:vertAlign w:val="superscript"/>
          <w:lang w:val="fr-FR"/>
        </w:rPr>
        <w:t>#</w:t>
      </w:r>
      <w:r w:rsidRPr="00B276F2">
        <w:rPr>
          <w:lang w:val="fr-FR"/>
        </w:rPr>
        <w:t xml:space="preserve"> ") et a décidé de réexaminer le projet de principes directeurs d'examen lors de sa réunion </w:t>
      </w:r>
      <w:r w:rsidR="00363B32" w:rsidRPr="00B276F2">
        <w:rPr>
          <w:lang w:val="fr-FR"/>
        </w:rPr>
        <w:t xml:space="preserve">proposée </w:t>
      </w:r>
      <w:r w:rsidRPr="00B276F2">
        <w:rPr>
          <w:lang w:val="fr-FR"/>
        </w:rPr>
        <w:t xml:space="preserve">en </w:t>
      </w:r>
      <w:r w:rsidR="00A22AF1" w:rsidRPr="00B276F2">
        <w:rPr>
          <w:lang w:val="fr-FR"/>
        </w:rPr>
        <w:t xml:space="preserve">janvier et </w:t>
      </w:r>
      <w:r w:rsidRPr="00B276F2">
        <w:rPr>
          <w:lang w:val="fr-FR"/>
        </w:rPr>
        <w:t>mars 2024.</w:t>
      </w:r>
    </w:p>
    <w:p w14:paraId="4550F0DB" w14:textId="77777777" w:rsidR="008A6C5A" w:rsidRPr="00B276F2" w:rsidRDefault="008A6C5A" w:rsidP="008A6C5A">
      <w:pPr>
        <w:ind w:firstLine="567"/>
        <w:rPr>
          <w:lang w:val="fr-FR"/>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1423BF" w14:paraId="1DA26E4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D34D9D3" w14:textId="77777777" w:rsidR="002A4939" w:rsidRDefault="00BE2387">
            <w:pPr>
              <w:jc w:val="left"/>
            </w:pPr>
            <w:r w:rsidRPr="005A3D9A">
              <w:rPr>
                <w:rFonts w:cs="Arial"/>
                <w:color w:val="000000"/>
              </w:rPr>
              <w:t>2.2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F954C70" w14:textId="77777777" w:rsidR="002A4939" w:rsidRPr="00B276F2" w:rsidRDefault="00BE2387">
            <w:pPr>
              <w:keepNext/>
              <w:rPr>
                <w:lang w:val="fr-FR"/>
              </w:rPr>
            </w:pPr>
            <w:r w:rsidRPr="00B276F2">
              <w:rPr>
                <w:rFonts w:eastAsia="Arial" w:cs="Arial"/>
                <w:color w:val="000000"/>
                <w:lang w:val="fr-FR"/>
              </w:rPr>
              <w:t>comme suit : "Le matériel doit être fourni sous la forme de plantes de deux ans sur leurs propres racines".</w:t>
            </w:r>
          </w:p>
        </w:tc>
      </w:tr>
      <w:tr w:rsidR="008A6C5A" w:rsidRPr="005A3D9A" w14:paraId="3D5A7D8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B6CA055" w14:textId="77777777" w:rsidR="002A4939" w:rsidRDefault="00BE2387">
            <w:pPr>
              <w:jc w:val="left"/>
            </w:pPr>
            <w:r w:rsidRPr="005A3D9A">
              <w:rPr>
                <w:rFonts w:cs="Arial"/>
                <w:color w:val="000000"/>
              </w:rPr>
              <w:t>Char. 6</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14FCC3A" w14:textId="77777777" w:rsidR="002A4939" w:rsidRDefault="00BE2387">
            <w:pPr>
              <w:keepNext/>
            </w:pPr>
            <w:r>
              <w:rPr>
                <w:rFonts w:eastAsia="Arial" w:cs="Arial"/>
                <w:color w:val="000000"/>
              </w:rPr>
              <w:t>supprimer "légèrement" à l'alinéa 2</w:t>
            </w:r>
          </w:p>
        </w:tc>
      </w:tr>
      <w:tr w:rsidR="008A6C5A" w:rsidRPr="005A3D9A" w14:paraId="1508B7E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38F51B4" w14:textId="77777777" w:rsidR="002A4939" w:rsidRDefault="00BE2387">
            <w:pPr>
              <w:jc w:val="left"/>
              <w:rPr>
                <w:rFonts w:cs="Arial"/>
                <w:color w:val="000000"/>
              </w:rPr>
            </w:pPr>
            <w:r>
              <w:t>Char. 10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C3E4B2B" w14:textId="77777777" w:rsidR="002A4939" w:rsidRPr="00B276F2" w:rsidRDefault="00BE2387">
            <w:pPr>
              <w:keepNext/>
              <w:rPr>
                <w:iCs/>
                <w:lang w:val="fr-FR"/>
              </w:rPr>
            </w:pPr>
            <w:r w:rsidRPr="00B276F2">
              <w:rPr>
                <w:iCs/>
                <w:lang w:val="fr-FR"/>
              </w:rPr>
              <w:t>d'ajouter les illustrations du document TGP/14 :</w:t>
            </w:r>
          </w:p>
          <w:tbl>
            <w:tblPr>
              <w:tblW w:w="4770" w:type="dxa"/>
              <w:tblInd w:w="8" w:type="dxa"/>
              <w:tblLayout w:type="fixed"/>
              <w:tblLook w:val="0000" w:firstRow="0" w:lastRow="0" w:firstColumn="0" w:lastColumn="0" w:noHBand="0" w:noVBand="0"/>
            </w:tblPr>
            <w:tblGrid>
              <w:gridCol w:w="1800"/>
              <w:gridCol w:w="1530"/>
              <w:gridCol w:w="1440"/>
            </w:tblGrid>
            <w:tr w:rsidR="008A6C5A" w:rsidRPr="00ED3CF8" w14:paraId="4F994FBD" w14:textId="77777777" w:rsidTr="00572B51">
              <w:tc>
                <w:tcPr>
                  <w:tcW w:w="1800" w:type="dxa"/>
                  <w:vAlign w:val="center"/>
                </w:tcPr>
                <w:p w14:paraId="3CD69639" w14:textId="77777777" w:rsidR="008A6C5A" w:rsidRPr="00ED3CF8" w:rsidRDefault="008A6C5A" w:rsidP="00572B51">
                  <w:pPr>
                    <w:jc w:val="center"/>
                  </w:pPr>
                  <w:r w:rsidRPr="00ED3CF8">
                    <w:rPr>
                      <w:noProof/>
                    </w:rPr>
                    <w:drawing>
                      <wp:inline distT="0" distB="0" distL="0" distR="0" wp14:anchorId="545FF76C" wp14:editId="00A3C14E">
                        <wp:extent cx="847725" cy="89535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1530" w:type="dxa"/>
                  <w:vAlign w:val="center"/>
                </w:tcPr>
                <w:p w14:paraId="0F4DEE3D" w14:textId="77777777" w:rsidR="008A6C5A" w:rsidRPr="00ED3CF8" w:rsidRDefault="008A6C5A" w:rsidP="00572B51">
                  <w:pPr>
                    <w:jc w:val="center"/>
                  </w:pPr>
                  <w:r w:rsidRPr="00ED3CF8">
                    <w:rPr>
                      <w:noProof/>
                    </w:rPr>
                    <w:drawing>
                      <wp:inline distT="0" distB="0" distL="0" distR="0" wp14:anchorId="253B835C" wp14:editId="772B38D6">
                        <wp:extent cx="752475" cy="9620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1440" w:type="dxa"/>
                  <w:vAlign w:val="center"/>
                </w:tcPr>
                <w:p w14:paraId="3BB9525B" w14:textId="77777777" w:rsidR="008A6C5A" w:rsidRPr="00ED3CF8" w:rsidRDefault="008A6C5A" w:rsidP="00572B51">
                  <w:pPr>
                    <w:jc w:val="center"/>
                  </w:pPr>
                  <w:r w:rsidRPr="00ED3CF8">
                    <w:rPr>
                      <w:noProof/>
                    </w:rPr>
                    <w:drawing>
                      <wp:inline distT="0" distB="0" distL="0" distR="0" wp14:anchorId="50305BF8" wp14:editId="6A4522D1">
                        <wp:extent cx="742950" cy="97155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8A6C5A" w:rsidRPr="00ED3CF8" w14:paraId="35E10004" w14:textId="77777777" w:rsidTr="00572B51">
              <w:tc>
                <w:tcPr>
                  <w:tcW w:w="1800" w:type="dxa"/>
                  <w:shd w:val="clear" w:color="auto" w:fill="FFFFFF"/>
                  <w:vAlign w:val="center"/>
                </w:tcPr>
                <w:p w14:paraId="4794E7F7" w14:textId="77777777" w:rsidR="002A4939" w:rsidRDefault="00BE2387">
                  <w:pPr>
                    <w:jc w:val="center"/>
                  </w:pPr>
                  <w:r w:rsidRPr="00ED3CF8">
                    <w:t>1</w:t>
                  </w:r>
                </w:p>
              </w:tc>
              <w:tc>
                <w:tcPr>
                  <w:tcW w:w="1530" w:type="dxa"/>
                  <w:shd w:val="clear" w:color="auto" w:fill="FFFFFF"/>
                  <w:vAlign w:val="center"/>
                </w:tcPr>
                <w:p w14:paraId="3693D48F" w14:textId="77777777" w:rsidR="002A4939" w:rsidRDefault="00BE2387">
                  <w:pPr>
                    <w:jc w:val="center"/>
                  </w:pPr>
                  <w:r>
                    <w:t>2</w:t>
                  </w:r>
                </w:p>
              </w:tc>
              <w:tc>
                <w:tcPr>
                  <w:tcW w:w="1440" w:type="dxa"/>
                  <w:shd w:val="clear" w:color="auto" w:fill="FFFFFF"/>
                  <w:vAlign w:val="center"/>
                </w:tcPr>
                <w:p w14:paraId="604E4604" w14:textId="77777777" w:rsidR="002A4939" w:rsidRDefault="00BE2387">
                  <w:pPr>
                    <w:jc w:val="center"/>
                  </w:pPr>
                  <w:r>
                    <w:t>3</w:t>
                  </w:r>
                </w:p>
              </w:tc>
            </w:tr>
            <w:tr w:rsidR="008A6C5A" w:rsidRPr="00ED3CF8" w14:paraId="0C0A5738" w14:textId="77777777" w:rsidTr="00572B51">
              <w:tc>
                <w:tcPr>
                  <w:tcW w:w="1800" w:type="dxa"/>
                  <w:shd w:val="clear" w:color="auto" w:fill="FFFFFF"/>
                  <w:vAlign w:val="center"/>
                </w:tcPr>
                <w:p w14:paraId="13CA56E6" w14:textId="77777777" w:rsidR="002A4939" w:rsidRDefault="00BE2387">
                  <w:pPr>
                    <w:jc w:val="center"/>
                  </w:pPr>
                  <w:r w:rsidRPr="00ED3CF8">
                    <w:t>ovale</w:t>
                  </w:r>
                </w:p>
              </w:tc>
              <w:tc>
                <w:tcPr>
                  <w:tcW w:w="1530" w:type="dxa"/>
                  <w:shd w:val="clear" w:color="auto" w:fill="FFFFFF"/>
                  <w:vAlign w:val="center"/>
                </w:tcPr>
                <w:p w14:paraId="547466EE" w14:textId="77777777" w:rsidR="002A4939" w:rsidRDefault="00BE2387">
                  <w:pPr>
                    <w:jc w:val="center"/>
                  </w:pPr>
                  <w:r w:rsidRPr="00ED3CF8">
                    <w:t>elliptique</w:t>
                  </w:r>
                </w:p>
              </w:tc>
              <w:tc>
                <w:tcPr>
                  <w:tcW w:w="1440" w:type="dxa"/>
                  <w:shd w:val="clear" w:color="auto" w:fill="FFFFFF"/>
                  <w:vAlign w:val="center"/>
                </w:tcPr>
                <w:p w14:paraId="109DAD34" w14:textId="77777777" w:rsidR="002A4939" w:rsidRDefault="00BE2387">
                  <w:pPr>
                    <w:jc w:val="center"/>
                  </w:pPr>
                  <w:r w:rsidRPr="00ED3CF8">
                    <w:t>obovale</w:t>
                  </w:r>
                </w:p>
              </w:tc>
            </w:tr>
          </w:tbl>
          <w:p w14:paraId="03C0C315" w14:textId="77777777" w:rsidR="008A6C5A" w:rsidRPr="005A3D9A" w:rsidRDefault="008A6C5A" w:rsidP="00572B51">
            <w:pPr>
              <w:keepNext/>
              <w:rPr>
                <w:rFonts w:eastAsia="Arial" w:cs="Arial"/>
                <w:color w:val="000000"/>
              </w:rPr>
            </w:pPr>
          </w:p>
        </w:tc>
      </w:tr>
      <w:tr w:rsidR="008A6C5A" w:rsidRPr="001423BF" w14:paraId="157E701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A83C009" w14:textId="77777777" w:rsidR="002A4939" w:rsidRDefault="00BE2387">
            <w:pPr>
              <w:jc w:val="left"/>
            </w:pPr>
            <w:r w:rsidRPr="0052724B">
              <w:rPr>
                <w:rStyle w:val="Heading3Char"/>
                <w:rFonts w:eastAsia="Arial"/>
                <w:vertAlign w:val="superscript"/>
              </w:rPr>
              <w:t>#</w:t>
            </w:r>
            <w:r>
              <w:t>Char.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B6AC5B3" w14:textId="77777777" w:rsidR="002A4939" w:rsidRPr="00B276F2" w:rsidRDefault="00BE2387">
            <w:pPr>
              <w:rPr>
                <w:lang w:val="fr-FR"/>
              </w:rPr>
            </w:pPr>
            <w:r w:rsidRPr="00B276F2">
              <w:rPr>
                <w:lang w:val="fr-FR"/>
              </w:rPr>
              <w:t>lire "Plante : fleurs de différentes couleurs" (et mettre à jour les caractères suivants dans la partie soulignée)</w:t>
            </w:r>
          </w:p>
          <w:p w14:paraId="4A2F5937" w14:textId="77777777" w:rsidR="008A6C5A" w:rsidRPr="00B276F2" w:rsidRDefault="008A6C5A" w:rsidP="00572B51">
            <w:pPr>
              <w:rPr>
                <w:iCs/>
                <w:lang w:val="fr-FR"/>
              </w:rPr>
            </w:pPr>
          </w:p>
        </w:tc>
      </w:tr>
      <w:tr w:rsidR="008A6C5A" w:rsidRPr="005A3D9A" w14:paraId="20DD34A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EA00046" w14:textId="77777777" w:rsidR="002A4939" w:rsidRDefault="00BE2387">
            <w:pPr>
              <w:jc w:val="left"/>
            </w:pPr>
            <w:r w:rsidRPr="005A3D9A">
              <w:rPr>
                <w:rFonts w:cs="Arial"/>
                <w:color w:val="000000"/>
              </w:rPr>
              <w:t>Caractères. 29 à 39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B373AF2" w14:textId="77777777" w:rsidR="002A4939" w:rsidRDefault="00BE2387">
            <w:pPr>
              <w:keepNext/>
            </w:pPr>
            <w:r w:rsidRPr="005A3D9A">
              <w:rPr>
                <w:rFonts w:eastAsia="Arial" w:cs="Arial"/>
                <w:color w:val="000000"/>
              </w:rPr>
              <w:t>supprimer "la présence de"</w:t>
            </w:r>
          </w:p>
        </w:tc>
      </w:tr>
      <w:tr w:rsidR="008A6C5A" w:rsidRPr="001423BF" w14:paraId="1157E39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38A861" w14:textId="77777777" w:rsidR="002A4939" w:rsidRDefault="00BE2387">
            <w:pPr>
              <w:jc w:val="left"/>
              <w:rPr>
                <w:rFonts w:cs="Arial"/>
                <w:color w:val="000000"/>
              </w:rPr>
            </w:pPr>
            <w:r w:rsidRPr="0052724B">
              <w:rPr>
                <w:rStyle w:val="Heading3Char"/>
                <w:rFonts w:eastAsia="Arial"/>
                <w:vertAlign w:val="superscript"/>
              </w:rPr>
              <w:lastRenderedPageBreak/>
              <w:t>#</w:t>
            </w:r>
            <w:r>
              <w:rPr>
                <w:rFonts w:eastAsia="Arial"/>
              </w:rPr>
              <w:t>Char. 34 à 39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5A06B4D" w14:textId="77777777" w:rsidR="002A4939" w:rsidRPr="00B276F2" w:rsidRDefault="00BE2387">
            <w:pPr>
              <w:rPr>
                <w:lang w:val="fr-FR"/>
              </w:rPr>
            </w:pPr>
            <w:r w:rsidRPr="00B276F2">
              <w:rPr>
                <w:rFonts w:eastAsia="Arial"/>
                <w:lang w:val="fr-FR"/>
              </w:rPr>
              <w:t>- remplacer "majoritairement présent" par "</w:t>
            </w:r>
            <w:r w:rsidRPr="00B276F2">
              <w:rPr>
                <w:lang w:val="fr-FR"/>
              </w:rPr>
              <w:t xml:space="preserve">le plus fréquent" </w:t>
            </w:r>
          </w:p>
          <w:p w14:paraId="06414F8E" w14:textId="77777777" w:rsidR="002A4939" w:rsidRPr="00B276F2" w:rsidRDefault="00BE2387">
            <w:pPr>
              <w:rPr>
                <w:lang w:val="fr-FR"/>
              </w:rPr>
            </w:pPr>
            <w:r w:rsidRPr="00B276F2">
              <w:rPr>
                <w:rFonts w:eastAsia="Arial"/>
                <w:lang w:val="fr-FR"/>
              </w:rPr>
              <w:t>- remplacer "deuxième principalement" par "</w:t>
            </w:r>
            <w:r w:rsidRPr="00B276F2">
              <w:rPr>
                <w:lang w:val="fr-FR"/>
              </w:rPr>
              <w:t>deuxième plus fréquent".</w:t>
            </w:r>
          </w:p>
          <w:p w14:paraId="1295A141" w14:textId="77777777" w:rsidR="002A4939" w:rsidRPr="00B276F2" w:rsidRDefault="00BE2387">
            <w:pPr>
              <w:rPr>
                <w:lang w:val="fr-FR"/>
              </w:rPr>
            </w:pPr>
            <w:r w:rsidRPr="00B276F2">
              <w:rPr>
                <w:rFonts w:eastAsia="Arial"/>
                <w:lang w:val="fr-FR"/>
              </w:rPr>
              <w:t xml:space="preserve">- de remplacer "troisième prédominant" </w:t>
            </w:r>
            <w:r w:rsidRPr="00B276F2">
              <w:rPr>
                <w:lang w:val="fr-FR"/>
              </w:rPr>
              <w:t>par "troisième plus fréquent"</w:t>
            </w:r>
          </w:p>
        </w:tc>
      </w:tr>
      <w:tr w:rsidR="008A6C5A" w:rsidRPr="001423BF" w14:paraId="621FFDB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3C34C21" w14:textId="77777777" w:rsidR="002A4939" w:rsidRDefault="00BE2387">
            <w:pPr>
              <w:jc w:val="left"/>
              <w:rPr>
                <w:rFonts w:cs="Arial"/>
              </w:rPr>
            </w:pPr>
            <w:r w:rsidRPr="00FE6F52">
              <w:rPr>
                <w:rFonts w:cs="Arial"/>
              </w:rPr>
              <w:t>Char. 40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64C8F3E" w14:textId="77777777" w:rsidR="002A4939" w:rsidRPr="00B276F2" w:rsidRDefault="00BE2387">
            <w:pPr>
              <w:keepNext/>
              <w:rPr>
                <w:lang w:val="fr-FR"/>
              </w:rPr>
            </w:pPr>
            <w:r w:rsidRPr="00B276F2">
              <w:rPr>
                <w:rFonts w:cs="Arial"/>
                <w:lang w:val="fr-FR"/>
              </w:rPr>
              <w:t>ajouter un trait d'union à "semi-érect".</w:t>
            </w:r>
          </w:p>
        </w:tc>
      </w:tr>
      <w:tr w:rsidR="008A6C5A" w:rsidRPr="005A3D9A" w14:paraId="08C2331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05608B1" w14:textId="77777777" w:rsidR="002A4939" w:rsidRDefault="00BE2387">
            <w:pPr>
              <w:jc w:val="left"/>
            </w:pPr>
            <w:r>
              <w:t>Ad. 8 et 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F981748" w14:textId="77777777" w:rsidR="002A4939" w:rsidRDefault="00BE2387">
            <w:pPr>
              <w:keepNext/>
            </w:pPr>
            <w:r>
              <w:t>A combiner.</w:t>
            </w:r>
          </w:p>
        </w:tc>
      </w:tr>
      <w:tr w:rsidR="008A6C5A" w:rsidRPr="001423BF" w14:paraId="5A58968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D2E22D1" w14:textId="77777777" w:rsidR="002A4939" w:rsidRDefault="00BE2387">
            <w:pPr>
              <w:jc w:val="left"/>
              <w:rPr>
                <w:rFonts w:cs="Arial"/>
                <w:color w:val="000000"/>
              </w:rPr>
            </w:pPr>
            <w:r>
              <w:t>Ad. 18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DFA6746" w14:textId="77777777" w:rsidR="002A4939" w:rsidRPr="00B276F2" w:rsidRDefault="00BE2387">
            <w:pPr>
              <w:keepNext/>
              <w:rPr>
                <w:rFonts w:cs="Arial"/>
                <w:color w:val="000000"/>
                <w:lang w:val="fr-FR"/>
              </w:rPr>
            </w:pPr>
            <w:r w:rsidRPr="00B276F2">
              <w:rPr>
                <w:lang w:val="fr-FR"/>
              </w:rPr>
              <w:t>pour supprimer la colonne de l'état 4</w:t>
            </w:r>
          </w:p>
        </w:tc>
      </w:tr>
      <w:tr w:rsidR="008A6C5A" w:rsidRPr="001423BF" w14:paraId="16CFD98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392EE45" w14:textId="77777777" w:rsidR="002A4939" w:rsidRDefault="00BE2387">
            <w:pPr>
              <w:jc w:val="left"/>
            </w:pPr>
            <w:r>
              <w:t>Ad.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6CB75E8" w14:textId="77777777" w:rsidR="002A4939" w:rsidRPr="00B276F2" w:rsidRDefault="00BE2387">
            <w:pPr>
              <w:rPr>
                <w:lang w:val="fr-FR"/>
              </w:rPr>
            </w:pPr>
            <w:r w:rsidRPr="00B276F2">
              <w:rPr>
                <w:lang w:val="fr-FR"/>
              </w:rPr>
              <w:t xml:space="preserve">pour ajouter </w:t>
            </w:r>
          </w:p>
          <w:p w14:paraId="4676F888" w14:textId="77777777" w:rsidR="002A4939" w:rsidRPr="00B276F2" w:rsidRDefault="00BE2387">
            <w:pPr>
              <w:rPr>
                <w:lang w:val="fr-FR"/>
              </w:rPr>
            </w:pPr>
            <w:r w:rsidRPr="00B276F2">
              <w:rPr>
                <w:lang w:val="fr-FR"/>
              </w:rPr>
              <w:t xml:space="preserve">"Absent : toutes les fleurs ont la même couleur. </w:t>
            </w:r>
          </w:p>
          <w:p w14:paraId="5D295C89" w14:textId="77777777" w:rsidR="002A4939" w:rsidRPr="00B276F2" w:rsidRDefault="00BE2387">
            <w:pPr>
              <w:rPr>
                <w:lang w:val="fr-FR"/>
              </w:rPr>
            </w:pPr>
            <w:r w:rsidRPr="00B276F2">
              <w:rPr>
                <w:lang w:val="fr-FR"/>
              </w:rPr>
              <w:t>Présent : des fleurs de couleurs différentes sont présentes sur la même plante".</w:t>
            </w:r>
          </w:p>
        </w:tc>
      </w:tr>
      <w:tr w:rsidR="008A6C5A" w:rsidRPr="001423BF" w14:paraId="74D7EFE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ED8B6C8" w14:textId="77777777" w:rsidR="002A4939" w:rsidRDefault="00BE2387">
            <w:pPr>
              <w:jc w:val="left"/>
            </w:pPr>
            <w:r w:rsidRPr="005A3D9A">
              <w:rPr>
                <w:rFonts w:cs="Arial"/>
                <w:color w:val="000000"/>
              </w:rPr>
              <w:t>Ad. 42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AE8ECFA" w14:textId="77777777" w:rsidR="002A4939" w:rsidRPr="00B276F2" w:rsidRDefault="00BE2387">
            <w:pPr>
              <w:keepNext/>
              <w:rPr>
                <w:lang w:val="fr-FR"/>
              </w:rPr>
            </w:pPr>
            <w:r w:rsidRPr="00B276F2">
              <w:rPr>
                <w:rFonts w:cs="Arial"/>
                <w:color w:val="000000"/>
                <w:lang w:val="fr-FR"/>
              </w:rPr>
              <w:t>Le texte de l'Ad. 41 a été dupliqué dans Ad. 42 et doit être supprimé</w:t>
            </w:r>
          </w:p>
        </w:tc>
      </w:tr>
      <w:tr w:rsidR="008A6C5A" w:rsidRPr="001423BF" w14:paraId="5121F4C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B1AB2BB" w14:textId="77777777" w:rsidR="002A4939" w:rsidRDefault="00BE2387">
            <w:pPr>
              <w:jc w:val="left"/>
              <w:rPr>
                <w:rFonts w:cs="Arial"/>
                <w:color w:val="000000"/>
              </w:rPr>
            </w:pPr>
            <w:r w:rsidRPr="0052724B">
              <w:rPr>
                <w:rStyle w:val="Heading3Char"/>
                <w:rFonts w:eastAsia="Arial"/>
                <w:vertAlign w:val="superscript"/>
              </w:rPr>
              <w:t>#</w:t>
            </w:r>
            <w:r>
              <w:rPr>
                <w:rFonts w:cs="Arial"/>
                <w:color w:val="000000"/>
              </w:rPr>
              <w:t>TQ 5.4, 5.16</w:t>
            </w:r>
          </w:p>
        </w:tc>
        <w:tc>
          <w:tcPr>
            <w:tcW w:w="8212" w:type="dxa"/>
            <w:tcBorders>
              <w:top w:val="single" w:sz="4" w:space="0" w:color="auto"/>
              <w:left w:val="single" w:sz="4" w:space="0" w:color="auto"/>
              <w:bottom w:val="single" w:sz="4" w:space="0" w:color="auto"/>
              <w:right w:val="single" w:sz="4" w:space="0" w:color="auto"/>
            </w:tcBorders>
            <w:shd w:val="clear" w:color="auto" w:fill="auto"/>
            <w:vAlign w:val="bottom"/>
          </w:tcPr>
          <w:p w14:paraId="6A476CB3" w14:textId="77777777" w:rsidR="002A4939" w:rsidRPr="00B276F2" w:rsidRDefault="00BE2387">
            <w:pPr>
              <w:keepNext/>
              <w:rPr>
                <w:rFonts w:cs="Arial"/>
                <w:color w:val="000000"/>
                <w:lang w:val="fr-FR"/>
              </w:rPr>
            </w:pPr>
            <w:r w:rsidRPr="00B276F2">
              <w:rPr>
                <w:rFonts w:cs="Arial"/>
                <w:color w:val="000000"/>
                <w:lang w:val="fr-FR"/>
              </w:rPr>
              <w:t>pour vérifier s'il faut supprimer "autre (veuillez préciser)" (ne s'applique généralement qu'aux caractéristiques de l'ERS)</w:t>
            </w:r>
          </w:p>
        </w:tc>
      </w:tr>
    </w:tbl>
    <w:p w14:paraId="1EB869C3" w14:textId="77777777" w:rsidR="008A6C5A" w:rsidRPr="00B276F2" w:rsidRDefault="008A6C5A" w:rsidP="00663BED">
      <w:pPr>
        <w:keepNext/>
        <w:rPr>
          <w:lang w:val="fr-FR"/>
        </w:rPr>
      </w:pPr>
    </w:p>
    <w:p w14:paraId="23BE0DCC" w14:textId="77777777" w:rsidR="00663BED" w:rsidRPr="00B276F2" w:rsidRDefault="00663BED" w:rsidP="00663BED">
      <w:pPr>
        <w:rPr>
          <w:u w:val="single"/>
          <w:lang w:val="fr-FR"/>
        </w:rPr>
      </w:pPr>
    </w:p>
    <w:p w14:paraId="4D24082D" w14:textId="77777777" w:rsidR="002A4939" w:rsidRPr="00B276F2" w:rsidRDefault="00BE2387">
      <w:pPr>
        <w:rPr>
          <w:u w:val="single"/>
          <w:lang w:val="fr-FR"/>
        </w:rPr>
      </w:pPr>
      <w:r w:rsidRPr="00B276F2">
        <w:rPr>
          <w:u w:val="single"/>
          <w:lang w:val="fr-FR"/>
        </w:rPr>
        <w:t>Lignes directrices adoptées par correspondance</w:t>
      </w:r>
    </w:p>
    <w:p w14:paraId="7A5A819B" w14:textId="77777777" w:rsidR="00663BED" w:rsidRPr="00B276F2" w:rsidRDefault="00663BED" w:rsidP="00663BED">
      <w:pPr>
        <w:rPr>
          <w:lang w:val="fr-FR"/>
        </w:rPr>
      </w:pPr>
    </w:p>
    <w:p w14:paraId="7D2B20A6" w14:textId="77777777" w:rsidR="002A4939" w:rsidRPr="00B276F2" w:rsidRDefault="00BE2387">
      <w:pPr>
        <w:pStyle w:val="Heading3"/>
        <w:rPr>
          <w:lang w:val="fr-FR"/>
        </w:rPr>
      </w:pPr>
      <w:r w:rsidRPr="00B276F2">
        <w:rPr>
          <w:lang w:val="fr-FR"/>
        </w:rPr>
        <w:t>Révisions</w:t>
      </w:r>
    </w:p>
    <w:p w14:paraId="7A907E8E" w14:textId="77777777" w:rsidR="00663BED" w:rsidRPr="00B276F2" w:rsidRDefault="00663BED" w:rsidP="00663BED">
      <w:pPr>
        <w:rPr>
          <w:u w:val="single"/>
          <w:lang w:val="fr-FR"/>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63BED" w:rsidRPr="008A73B8" w14:paraId="78038BBB" w14:textId="77777777" w:rsidTr="00572B51">
        <w:trPr>
          <w:cantSplit/>
        </w:trPr>
        <w:tc>
          <w:tcPr>
            <w:tcW w:w="9670" w:type="dxa"/>
            <w:shd w:val="clear" w:color="auto" w:fill="D9D9D9"/>
            <w:vAlign w:val="center"/>
          </w:tcPr>
          <w:p w14:paraId="14541057" w14:textId="77777777" w:rsidR="002A4939" w:rsidRDefault="00BE2387">
            <w:pPr>
              <w:pStyle w:val="BodyText"/>
              <w:keepNext/>
              <w:tabs>
                <w:tab w:val="left" w:pos="1849"/>
              </w:tabs>
              <w:ind w:left="1803" w:hanging="1803"/>
              <w:jc w:val="left"/>
              <w:rPr>
                <w:rFonts w:cs="Arial"/>
                <w:b/>
                <w:iCs/>
              </w:rPr>
            </w:pPr>
            <w:r w:rsidRPr="00A16351">
              <w:rPr>
                <w:rFonts w:cs="Arial"/>
                <w:b/>
                <w:iCs/>
              </w:rPr>
              <w:t>TG/168/4(PROJ.4)</w:t>
            </w:r>
            <w:r w:rsidRPr="008A73B8">
              <w:rPr>
                <w:rFonts w:cs="Arial"/>
                <w:b/>
                <w:iCs/>
              </w:rPr>
              <w:tab/>
            </w:r>
            <w:r>
              <w:rPr>
                <w:rFonts w:cs="Arial"/>
                <w:b/>
                <w:iCs/>
              </w:rPr>
              <w:t>Statice</w:t>
            </w:r>
          </w:p>
        </w:tc>
      </w:tr>
    </w:tbl>
    <w:p w14:paraId="3B1472A1" w14:textId="77777777" w:rsidR="00663BED" w:rsidRDefault="00663BED" w:rsidP="00663BED"/>
    <w:p w14:paraId="1A7E6155" w14:textId="77777777" w:rsidR="002A4939" w:rsidRPr="00B276F2" w:rsidRDefault="00BE2387">
      <w:pPr>
        <w:keepNext/>
        <w:ind w:firstLine="567"/>
        <w:rPr>
          <w:lang w:val="fr-FR"/>
        </w:rPr>
      </w:pPr>
      <w:r w:rsidRPr="00B276F2">
        <w:rPr>
          <w:lang w:val="fr-FR"/>
        </w:rPr>
        <w:t>Le TC-EDC, lors de sa réunion tenue à Genève le 21 mars 2023, a examiné le document TG/168/4(PROJ.4) et a formulé les recommandations présentées dans le tableau ci-dessous.</w:t>
      </w:r>
    </w:p>
    <w:p w14:paraId="7D68C15B" w14:textId="77777777" w:rsidR="00663BED" w:rsidRPr="00B276F2" w:rsidRDefault="00663BED" w:rsidP="00663BED">
      <w:pPr>
        <w:keepNext/>
        <w:jc w:val="left"/>
        <w:rPr>
          <w:lang w:val="fr-FR"/>
        </w:rPr>
      </w:pPr>
    </w:p>
    <w:p w14:paraId="36CECB34" w14:textId="77777777" w:rsidR="002A4939" w:rsidRPr="00B276F2" w:rsidRDefault="00BE2387">
      <w:pPr>
        <w:keepNext/>
        <w:ind w:firstLine="567"/>
        <w:rPr>
          <w:lang w:val="fr-FR"/>
        </w:rPr>
      </w:pPr>
      <w:r w:rsidRPr="00B276F2">
        <w:rPr>
          <w:lang w:val="fr-FR"/>
        </w:rPr>
        <w:t>Le TC-EDC a décidé que, sous réserve de l'accord de l'expert principal sur les recommandations fournies, le projet de principes directeurs d'examen pour Statice serait diffusé au TC pour adoption par correspondance.</w:t>
      </w:r>
    </w:p>
    <w:p w14:paraId="36564935" w14:textId="77777777" w:rsidR="00663BED" w:rsidRPr="00B276F2" w:rsidRDefault="00663BED" w:rsidP="00663BED">
      <w:pPr>
        <w:keepNext/>
        <w:rPr>
          <w:lang w:val="fr-FR"/>
        </w:rPr>
      </w:pPr>
    </w:p>
    <w:tbl>
      <w:tblPr>
        <w:tblW w:w="97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8361"/>
      </w:tblGrid>
      <w:tr w:rsidR="00663BED" w:rsidRPr="001423BF" w14:paraId="4B615E79" w14:textId="77777777" w:rsidTr="00572B51">
        <w:trPr>
          <w:cantSplit/>
          <w:trHeight w:val="274"/>
        </w:trPr>
        <w:tc>
          <w:tcPr>
            <w:tcW w:w="1422" w:type="dxa"/>
            <w:shd w:val="clear" w:color="auto" w:fill="auto"/>
          </w:tcPr>
          <w:p w14:paraId="27433C63" w14:textId="77777777" w:rsidR="002A4939" w:rsidRDefault="00BE2387">
            <w:pPr>
              <w:keepNext/>
              <w:jc w:val="left"/>
              <w:rPr>
                <w:rFonts w:cs="Arial"/>
              </w:rPr>
            </w:pPr>
            <w:r w:rsidRPr="00877C05">
              <w:rPr>
                <w:rFonts w:cs="Arial"/>
              </w:rPr>
              <w:t>Page de couverture</w:t>
            </w:r>
          </w:p>
        </w:tc>
        <w:tc>
          <w:tcPr>
            <w:tcW w:w="8361" w:type="dxa"/>
            <w:shd w:val="clear" w:color="auto" w:fill="auto"/>
          </w:tcPr>
          <w:p w14:paraId="59707C67" w14:textId="77777777" w:rsidR="002A4939" w:rsidRPr="00B276F2" w:rsidRDefault="00BE2387">
            <w:pPr>
              <w:jc w:val="left"/>
              <w:rPr>
                <w:rFonts w:cs="Arial"/>
                <w:lang w:val="fr-FR"/>
              </w:rPr>
            </w:pPr>
            <w:r w:rsidRPr="00B276F2">
              <w:rPr>
                <w:rFonts w:cs="Arial"/>
                <w:lang w:val="fr-FR"/>
              </w:rPr>
              <w:t>ajouter "Limonium" comme nom français (il est déjà écrit dans le titre français)</w:t>
            </w:r>
          </w:p>
        </w:tc>
      </w:tr>
      <w:tr w:rsidR="00663BED" w:rsidRPr="00877C05" w14:paraId="7C9FF1F7" w14:textId="77777777" w:rsidTr="00572B51">
        <w:trPr>
          <w:cantSplit/>
          <w:trHeight w:val="274"/>
        </w:trPr>
        <w:tc>
          <w:tcPr>
            <w:tcW w:w="1422" w:type="dxa"/>
            <w:shd w:val="clear" w:color="auto" w:fill="auto"/>
          </w:tcPr>
          <w:p w14:paraId="717226BD" w14:textId="77777777" w:rsidR="002A4939" w:rsidRDefault="00BE2387">
            <w:pPr>
              <w:keepNext/>
              <w:jc w:val="left"/>
              <w:rPr>
                <w:rFonts w:cs="Arial"/>
              </w:rPr>
            </w:pPr>
            <w:r w:rsidRPr="00877C05">
              <w:rPr>
                <w:rFonts w:cs="Arial"/>
              </w:rPr>
              <w:t>Char. 2</w:t>
            </w:r>
          </w:p>
        </w:tc>
        <w:tc>
          <w:tcPr>
            <w:tcW w:w="8361" w:type="dxa"/>
            <w:shd w:val="clear" w:color="auto" w:fill="auto"/>
          </w:tcPr>
          <w:p w14:paraId="4345183F" w14:textId="77777777" w:rsidR="002A4939" w:rsidRPr="00B276F2" w:rsidRDefault="00BE2387">
            <w:pPr>
              <w:keepNext/>
              <w:jc w:val="left"/>
              <w:rPr>
                <w:rFonts w:cs="Arial"/>
                <w:lang w:val="fr-FR"/>
              </w:rPr>
            </w:pPr>
            <w:r w:rsidRPr="00B276F2">
              <w:rPr>
                <w:rFonts w:cs="Arial"/>
                <w:lang w:val="fr-FR"/>
              </w:rPr>
              <w:t>- ajouter (b)</w:t>
            </w:r>
          </w:p>
          <w:p w14:paraId="4CBFFED4" w14:textId="77777777" w:rsidR="002A4939" w:rsidRDefault="00BE2387">
            <w:pPr>
              <w:keepNext/>
              <w:jc w:val="left"/>
              <w:rPr>
                <w:rFonts w:cs="Arial"/>
              </w:rPr>
            </w:pPr>
            <w:r w:rsidRPr="00B276F2">
              <w:rPr>
                <w:rFonts w:cs="Arial"/>
                <w:lang w:val="fr-FR"/>
              </w:rPr>
              <w:t xml:space="preserve">- à déplacer après char. </w:t>
            </w:r>
            <w:r w:rsidRPr="00877C05">
              <w:rPr>
                <w:rFonts w:cs="Arial"/>
              </w:rPr>
              <w:t>12</w:t>
            </w:r>
          </w:p>
        </w:tc>
      </w:tr>
      <w:tr w:rsidR="00663BED" w:rsidRPr="00877C05" w14:paraId="55C67F3B" w14:textId="77777777" w:rsidTr="00572B51">
        <w:trPr>
          <w:cantSplit/>
          <w:trHeight w:val="274"/>
        </w:trPr>
        <w:tc>
          <w:tcPr>
            <w:tcW w:w="1422" w:type="dxa"/>
            <w:shd w:val="clear" w:color="auto" w:fill="auto"/>
          </w:tcPr>
          <w:p w14:paraId="1F12809A" w14:textId="77777777" w:rsidR="002A4939" w:rsidRDefault="00BE2387">
            <w:pPr>
              <w:jc w:val="left"/>
              <w:rPr>
                <w:rFonts w:cs="Arial"/>
              </w:rPr>
            </w:pPr>
            <w:r w:rsidRPr="00877C05">
              <w:rPr>
                <w:rFonts w:cs="Arial"/>
              </w:rPr>
              <w:t>Char. 3</w:t>
            </w:r>
          </w:p>
        </w:tc>
        <w:tc>
          <w:tcPr>
            <w:tcW w:w="8361" w:type="dxa"/>
            <w:shd w:val="clear" w:color="auto" w:fill="auto"/>
          </w:tcPr>
          <w:p w14:paraId="23DC4EC4" w14:textId="77777777" w:rsidR="002A4939" w:rsidRDefault="00BE2387">
            <w:pPr>
              <w:jc w:val="left"/>
              <w:rPr>
                <w:rFonts w:cs="Arial"/>
              </w:rPr>
            </w:pPr>
            <w:r w:rsidRPr="00877C05">
              <w:rPr>
                <w:rFonts w:cs="Arial"/>
              </w:rPr>
              <w:t>pour ajouter VG</w:t>
            </w:r>
          </w:p>
        </w:tc>
      </w:tr>
      <w:tr w:rsidR="00663BED" w:rsidRPr="00877C05" w14:paraId="54F98408" w14:textId="77777777" w:rsidTr="00572B51">
        <w:trPr>
          <w:cantSplit/>
          <w:trHeight w:val="274"/>
        </w:trPr>
        <w:tc>
          <w:tcPr>
            <w:tcW w:w="1422" w:type="dxa"/>
            <w:shd w:val="clear" w:color="auto" w:fill="auto"/>
          </w:tcPr>
          <w:p w14:paraId="3B0BE5F5" w14:textId="77777777" w:rsidR="002A4939" w:rsidRDefault="00BE2387">
            <w:pPr>
              <w:jc w:val="left"/>
              <w:rPr>
                <w:rFonts w:cs="Arial"/>
              </w:rPr>
            </w:pPr>
            <w:r w:rsidRPr="00877C05">
              <w:rPr>
                <w:rFonts w:cs="Arial"/>
              </w:rPr>
              <w:t>Char. 4</w:t>
            </w:r>
          </w:p>
        </w:tc>
        <w:tc>
          <w:tcPr>
            <w:tcW w:w="8361" w:type="dxa"/>
            <w:shd w:val="clear" w:color="auto" w:fill="auto"/>
          </w:tcPr>
          <w:p w14:paraId="5281B494" w14:textId="77777777" w:rsidR="002A4939" w:rsidRDefault="00BE2387">
            <w:pPr>
              <w:jc w:val="left"/>
              <w:rPr>
                <w:rFonts w:cs="Arial"/>
              </w:rPr>
            </w:pPr>
            <w:r w:rsidRPr="00877C05">
              <w:rPr>
                <w:rFonts w:cs="Arial"/>
              </w:rPr>
              <w:t>pour ajouter VG</w:t>
            </w:r>
          </w:p>
        </w:tc>
      </w:tr>
      <w:tr w:rsidR="00663BED" w:rsidRPr="001423BF" w14:paraId="030C8FBC" w14:textId="77777777" w:rsidTr="00572B51">
        <w:trPr>
          <w:cantSplit/>
          <w:trHeight w:val="274"/>
        </w:trPr>
        <w:tc>
          <w:tcPr>
            <w:tcW w:w="1422" w:type="dxa"/>
            <w:shd w:val="clear" w:color="auto" w:fill="auto"/>
          </w:tcPr>
          <w:p w14:paraId="034B00D3" w14:textId="77777777" w:rsidR="002A4939" w:rsidRDefault="00BE2387">
            <w:pPr>
              <w:jc w:val="left"/>
              <w:rPr>
                <w:rFonts w:cs="Arial"/>
              </w:rPr>
            </w:pPr>
            <w:r w:rsidRPr="00877C05">
              <w:rPr>
                <w:rFonts w:cs="Arial"/>
              </w:rPr>
              <w:t>Char. 8</w:t>
            </w:r>
          </w:p>
        </w:tc>
        <w:tc>
          <w:tcPr>
            <w:tcW w:w="8361" w:type="dxa"/>
            <w:shd w:val="clear" w:color="auto" w:fill="auto"/>
          </w:tcPr>
          <w:p w14:paraId="6F6B50ED" w14:textId="77777777" w:rsidR="002A4939" w:rsidRPr="00B276F2" w:rsidRDefault="00BE2387">
            <w:pPr>
              <w:jc w:val="left"/>
              <w:rPr>
                <w:rFonts w:cs="Arial"/>
                <w:lang w:val="fr-FR"/>
              </w:rPr>
            </w:pPr>
            <w:r w:rsidRPr="00B276F2">
              <w:rPr>
                <w:rFonts w:cs="Arial"/>
                <w:lang w:val="fr-FR"/>
              </w:rPr>
              <w:t>lire "Feuille : densité des poils sur la face supérieure"</w:t>
            </w:r>
          </w:p>
        </w:tc>
      </w:tr>
      <w:tr w:rsidR="00663BED" w:rsidRPr="001423BF" w14:paraId="7447AA0F" w14:textId="77777777" w:rsidTr="00572B51">
        <w:trPr>
          <w:cantSplit/>
          <w:trHeight w:val="274"/>
        </w:trPr>
        <w:tc>
          <w:tcPr>
            <w:tcW w:w="1422" w:type="dxa"/>
            <w:shd w:val="clear" w:color="auto" w:fill="auto"/>
          </w:tcPr>
          <w:p w14:paraId="13F2DE9D" w14:textId="77777777" w:rsidR="002A4939" w:rsidRDefault="00BE2387">
            <w:pPr>
              <w:jc w:val="left"/>
              <w:rPr>
                <w:rFonts w:cs="Arial"/>
              </w:rPr>
            </w:pPr>
            <w:r w:rsidRPr="00877C05">
              <w:rPr>
                <w:rFonts w:cs="Arial"/>
              </w:rPr>
              <w:t>Char. 9</w:t>
            </w:r>
          </w:p>
        </w:tc>
        <w:tc>
          <w:tcPr>
            <w:tcW w:w="8361" w:type="dxa"/>
            <w:shd w:val="clear" w:color="auto" w:fill="auto"/>
          </w:tcPr>
          <w:p w14:paraId="6752F32B" w14:textId="77777777" w:rsidR="002A4939" w:rsidRPr="00B276F2" w:rsidRDefault="00BE2387">
            <w:pPr>
              <w:jc w:val="left"/>
              <w:rPr>
                <w:rFonts w:cs="Arial"/>
                <w:lang w:val="fr-FR"/>
              </w:rPr>
            </w:pPr>
            <w:r w:rsidRPr="00B276F2">
              <w:rPr>
                <w:rFonts w:cs="Arial"/>
                <w:lang w:val="fr-FR"/>
              </w:rPr>
              <w:t>lire "Feuille : densité des poils sur le bord"</w:t>
            </w:r>
          </w:p>
        </w:tc>
      </w:tr>
      <w:tr w:rsidR="00663BED" w:rsidRPr="00877C05" w14:paraId="542AD7B9" w14:textId="77777777" w:rsidTr="00572B51">
        <w:trPr>
          <w:cantSplit/>
          <w:trHeight w:val="274"/>
        </w:trPr>
        <w:tc>
          <w:tcPr>
            <w:tcW w:w="1422" w:type="dxa"/>
            <w:shd w:val="clear" w:color="auto" w:fill="auto"/>
          </w:tcPr>
          <w:p w14:paraId="7C5401CC" w14:textId="77777777" w:rsidR="002A4939" w:rsidRDefault="00BE2387">
            <w:pPr>
              <w:jc w:val="left"/>
              <w:rPr>
                <w:rFonts w:cs="Arial"/>
              </w:rPr>
            </w:pPr>
            <w:r w:rsidRPr="00877C05">
              <w:rPr>
                <w:rFonts w:cs="Arial"/>
              </w:rPr>
              <w:t>Char. 11</w:t>
            </w:r>
          </w:p>
        </w:tc>
        <w:tc>
          <w:tcPr>
            <w:tcW w:w="8361" w:type="dxa"/>
            <w:shd w:val="clear" w:color="auto" w:fill="auto"/>
          </w:tcPr>
          <w:p w14:paraId="3DD5F528" w14:textId="77777777" w:rsidR="002A4939" w:rsidRDefault="00BE2387">
            <w:pPr>
              <w:jc w:val="left"/>
              <w:rPr>
                <w:rFonts w:cs="Arial"/>
              </w:rPr>
            </w:pPr>
            <w:r w:rsidRPr="00877C05">
              <w:rPr>
                <w:rFonts w:cs="Arial"/>
              </w:rPr>
              <w:t xml:space="preserve">pour lire </w:t>
            </w:r>
            <w:r>
              <w:rPr>
                <w:rFonts w:cs="Arial"/>
              </w:rPr>
              <w:t>"</w:t>
            </w:r>
            <w:r w:rsidRPr="00877C05">
              <w:rPr>
                <w:rFonts w:cs="Arial"/>
              </w:rPr>
              <w:t>Feuille : lobing</w:t>
            </w:r>
            <w:r>
              <w:rPr>
                <w:rFonts w:cs="Arial"/>
              </w:rPr>
              <w:t>"</w:t>
            </w:r>
          </w:p>
        </w:tc>
      </w:tr>
      <w:tr w:rsidR="00663BED" w:rsidRPr="001423BF" w14:paraId="46527C23" w14:textId="77777777" w:rsidTr="00572B51">
        <w:trPr>
          <w:cantSplit/>
          <w:trHeight w:val="274"/>
        </w:trPr>
        <w:tc>
          <w:tcPr>
            <w:tcW w:w="1422" w:type="dxa"/>
            <w:shd w:val="clear" w:color="auto" w:fill="auto"/>
          </w:tcPr>
          <w:p w14:paraId="0AA2A608" w14:textId="77777777" w:rsidR="002A4939" w:rsidRDefault="00BE2387">
            <w:pPr>
              <w:jc w:val="left"/>
              <w:rPr>
                <w:rFonts w:cs="Arial"/>
              </w:rPr>
            </w:pPr>
            <w:r w:rsidRPr="00877C05">
              <w:rPr>
                <w:rFonts w:cs="Arial"/>
              </w:rPr>
              <w:t>Char. 13</w:t>
            </w:r>
          </w:p>
        </w:tc>
        <w:tc>
          <w:tcPr>
            <w:tcW w:w="8361" w:type="dxa"/>
            <w:shd w:val="clear" w:color="auto" w:fill="auto"/>
          </w:tcPr>
          <w:p w14:paraId="1CC841DF" w14:textId="77777777" w:rsidR="002A4939" w:rsidRPr="00B276F2" w:rsidRDefault="00BE2387">
            <w:pPr>
              <w:jc w:val="left"/>
              <w:rPr>
                <w:rFonts w:cs="Arial"/>
                <w:lang w:val="fr-FR"/>
              </w:rPr>
            </w:pPr>
            <w:r w:rsidRPr="00B276F2">
              <w:rPr>
                <w:rFonts w:cs="Arial"/>
                <w:lang w:val="fr-FR"/>
              </w:rPr>
              <w:t>- lire "Pédoncule : longueur"</w:t>
            </w:r>
          </w:p>
          <w:p w14:paraId="4993CDFF" w14:textId="77777777" w:rsidR="002A4939" w:rsidRPr="00B276F2" w:rsidRDefault="00BE2387">
            <w:pPr>
              <w:jc w:val="left"/>
              <w:rPr>
                <w:rFonts w:cs="Arial"/>
                <w:lang w:val="fr-FR"/>
              </w:rPr>
            </w:pPr>
            <w:r w:rsidRPr="00B276F2">
              <w:rPr>
                <w:rFonts w:cs="Arial"/>
                <w:lang w:val="fr-FR"/>
              </w:rPr>
              <w:t>- pour ajouter VG</w:t>
            </w:r>
          </w:p>
        </w:tc>
      </w:tr>
      <w:tr w:rsidR="00663BED" w:rsidRPr="001423BF" w14:paraId="7F70E19D" w14:textId="77777777" w:rsidTr="00572B51">
        <w:trPr>
          <w:cantSplit/>
          <w:trHeight w:val="274"/>
        </w:trPr>
        <w:tc>
          <w:tcPr>
            <w:tcW w:w="1422" w:type="dxa"/>
            <w:shd w:val="clear" w:color="auto" w:fill="auto"/>
          </w:tcPr>
          <w:p w14:paraId="65713603" w14:textId="77777777" w:rsidR="002A4939" w:rsidRDefault="00BE2387">
            <w:pPr>
              <w:jc w:val="left"/>
              <w:rPr>
                <w:rFonts w:cs="Arial"/>
              </w:rPr>
            </w:pPr>
            <w:r w:rsidRPr="00877C05">
              <w:rPr>
                <w:rFonts w:cs="Arial"/>
              </w:rPr>
              <w:t>Char. 14</w:t>
            </w:r>
          </w:p>
        </w:tc>
        <w:tc>
          <w:tcPr>
            <w:tcW w:w="8361" w:type="dxa"/>
            <w:shd w:val="clear" w:color="auto" w:fill="auto"/>
          </w:tcPr>
          <w:p w14:paraId="4331EF20" w14:textId="77777777" w:rsidR="002A4939" w:rsidRPr="00B276F2" w:rsidRDefault="00BE2387">
            <w:pPr>
              <w:jc w:val="left"/>
              <w:rPr>
                <w:rFonts w:cs="Arial"/>
                <w:lang w:val="fr-FR"/>
              </w:rPr>
            </w:pPr>
            <w:r w:rsidRPr="00B276F2">
              <w:rPr>
                <w:rFonts w:cs="Arial"/>
                <w:lang w:val="fr-FR"/>
              </w:rPr>
              <w:t>- lire "Pédoncule : épaisseur"</w:t>
            </w:r>
          </w:p>
          <w:p w14:paraId="6DAF76E3" w14:textId="77777777" w:rsidR="002A4939" w:rsidRPr="00B276F2" w:rsidRDefault="00BE2387">
            <w:pPr>
              <w:jc w:val="left"/>
              <w:rPr>
                <w:rFonts w:cs="Arial"/>
                <w:lang w:val="fr-FR"/>
              </w:rPr>
            </w:pPr>
            <w:r w:rsidRPr="00B276F2">
              <w:rPr>
                <w:rFonts w:cs="Arial"/>
                <w:lang w:val="fr-FR"/>
              </w:rPr>
              <w:t>- pour ajouter VG</w:t>
            </w:r>
          </w:p>
        </w:tc>
      </w:tr>
      <w:tr w:rsidR="00663BED" w:rsidRPr="001423BF" w14:paraId="5E571C3B" w14:textId="77777777" w:rsidTr="00572B51">
        <w:trPr>
          <w:cantSplit/>
          <w:trHeight w:val="274"/>
        </w:trPr>
        <w:tc>
          <w:tcPr>
            <w:tcW w:w="1422" w:type="dxa"/>
            <w:shd w:val="clear" w:color="auto" w:fill="auto"/>
          </w:tcPr>
          <w:p w14:paraId="288C4DAE" w14:textId="77777777" w:rsidR="002A4939" w:rsidRDefault="00BE2387">
            <w:pPr>
              <w:jc w:val="left"/>
              <w:rPr>
                <w:rFonts w:cs="Arial"/>
              </w:rPr>
            </w:pPr>
            <w:r w:rsidRPr="00877C05">
              <w:rPr>
                <w:rFonts w:cs="Arial"/>
              </w:rPr>
              <w:t>Char. 15</w:t>
            </w:r>
          </w:p>
        </w:tc>
        <w:tc>
          <w:tcPr>
            <w:tcW w:w="8361" w:type="dxa"/>
            <w:shd w:val="clear" w:color="auto" w:fill="auto"/>
          </w:tcPr>
          <w:p w14:paraId="298CD99D" w14:textId="77777777" w:rsidR="002A4939" w:rsidRPr="00B276F2" w:rsidRDefault="00BE2387">
            <w:pPr>
              <w:jc w:val="left"/>
              <w:rPr>
                <w:rFonts w:cs="Arial"/>
                <w:lang w:val="fr-FR"/>
              </w:rPr>
            </w:pPr>
            <w:r w:rsidRPr="00B276F2">
              <w:rPr>
                <w:rFonts w:cs="Arial"/>
                <w:lang w:val="fr-FR"/>
              </w:rPr>
              <w:t>- lire "Pédoncule : densité des poils"</w:t>
            </w:r>
          </w:p>
          <w:p w14:paraId="1B8527DD" w14:textId="77777777" w:rsidR="002A4939" w:rsidRPr="00B276F2" w:rsidRDefault="00BE2387">
            <w:pPr>
              <w:jc w:val="left"/>
              <w:rPr>
                <w:rFonts w:cs="Arial"/>
                <w:lang w:val="fr-FR"/>
              </w:rPr>
            </w:pPr>
            <w:r w:rsidRPr="00B276F2">
              <w:rPr>
                <w:rFonts w:cs="Arial"/>
                <w:lang w:val="fr-FR"/>
              </w:rPr>
              <w:t>- réduire l'échelle à 5 notes (confirmer les niveaux des variétés d'exemple avec l'expert principal)</w:t>
            </w:r>
          </w:p>
        </w:tc>
      </w:tr>
      <w:tr w:rsidR="00663BED" w:rsidRPr="001423BF" w14:paraId="05451893" w14:textId="77777777" w:rsidTr="00572B51">
        <w:trPr>
          <w:cantSplit/>
          <w:trHeight w:val="274"/>
        </w:trPr>
        <w:tc>
          <w:tcPr>
            <w:tcW w:w="1422" w:type="dxa"/>
            <w:shd w:val="clear" w:color="auto" w:fill="auto"/>
          </w:tcPr>
          <w:p w14:paraId="4EE2E032" w14:textId="77777777" w:rsidR="002A4939" w:rsidRDefault="00BE2387">
            <w:pPr>
              <w:jc w:val="left"/>
              <w:rPr>
                <w:rFonts w:cs="Arial"/>
              </w:rPr>
            </w:pPr>
            <w:r w:rsidRPr="00877C05">
              <w:rPr>
                <w:rFonts w:cs="Arial"/>
              </w:rPr>
              <w:t>Char. 16</w:t>
            </w:r>
          </w:p>
        </w:tc>
        <w:tc>
          <w:tcPr>
            <w:tcW w:w="8361" w:type="dxa"/>
            <w:shd w:val="clear" w:color="auto" w:fill="auto"/>
          </w:tcPr>
          <w:p w14:paraId="70BFB30E" w14:textId="77777777" w:rsidR="002A4939" w:rsidRPr="00B276F2" w:rsidRDefault="00BE2387">
            <w:pPr>
              <w:jc w:val="left"/>
              <w:rPr>
                <w:rFonts w:cs="Arial"/>
                <w:lang w:val="fr-FR"/>
              </w:rPr>
            </w:pPr>
            <w:r w:rsidRPr="00B276F2">
              <w:rPr>
                <w:rFonts w:cs="Arial"/>
                <w:lang w:val="fr-FR"/>
              </w:rPr>
              <w:t>lire "Largeur du pédoncule de l'aile".</w:t>
            </w:r>
          </w:p>
        </w:tc>
      </w:tr>
      <w:tr w:rsidR="00663BED" w:rsidRPr="001423BF" w14:paraId="330A6829" w14:textId="77777777" w:rsidTr="00572B51">
        <w:trPr>
          <w:cantSplit/>
          <w:trHeight w:val="274"/>
        </w:trPr>
        <w:tc>
          <w:tcPr>
            <w:tcW w:w="1422" w:type="dxa"/>
            <w:shd w:val="clear" w:color="auto" w:fill="auto"/>
          </w:tcPr>
          <w:p w14:paraId="46CC75E0" w14:textId="77777777" w:rsidR="002A4939" w:rsidRDefault="00BE2387">
            <w:pPr>
              <w:jc w:val="left"/>
              <w:rPr>
                <w:rFonts w:cs="Arial"/>
              </w:rPr>
            </w:pPr>
            <w:r w:rsidRPr="00877C05">
              <w:rPr>
                <w:rFonts w:cs="Arial"/>
              </w:rPr>
              <w:t>Char. 17</w:t>
            </w:r>
          </w:p>
        </w:tc>
        <w:tc>
          <w:tcPr>
            <w:tcW w:w="8361" w:type="dxa"/>
            <w:shd w:val="clear" w:color="auto" w:fill="auto"/>
          </w:tcPr>
          <w:p w14:paraId="2CD2EE3D" w14:textId="77777777" w:rsidR="002A4939" w:rsidRPr="00B276F2" w:rsidRDefault="00BE2387">
            <w:pPr>
              <w:jc w:val="left"/>
              <w:rPr>
                <w:rFonts w:cs="Arial"/>
                <w:lang w:val="fr-FR"/>
              </w:rPr>
            </w:pPr>
            <w:r w:rsidRPr="00B276F2">
              <w:rPr>
                <w:rFonts w:cs="Arial"/>
                <w:lang w:val="fr-FR"/>
              </w:rPr>
              <w:t>lire "Pédoncule : ondulation du bord de l'aile".</w:t>
            </w:r>
          </w:p>
        </w:tc>
      </w:tr>
      <w:tr w:rsidR="00663BED" w:rsidRPr="00877C05" w14:paraId="741C0DC9" w14:textId="77777777" w:rsidTr="00572B51">
        <w:trPr>
          <w:cantSplit/>
          <w:trHeight w:val="274"/>
        </w:trPr>
        <w:tc>
          <w:tcPr>
            <w:tcW w:w="1422" w:type="dxa"/>
            <w:shd w:val="clear" w:color="auto" w:fill="auto"/>
          </w:tcPr>
          <w:p w14:paraId="314ACA1B" w14:textId="77777777" w:rsidR="002A4939" w:rsidRDefault="00BE2387">
            <w:pPr>
              <w:jc w:val="left"/>
              <w:rPr>
                <w:rFonts w:cs="Arial"/>
              </w:rPr>
            </w:pPr>
            <w:r w:rsidRPr="00877C05">
              <w:rPr>
                <w:rFonts w:cs="Arial"/>
              </w:rPr>
              <w:t>Char. 20</w:t>
            </w:r>
          </w:p>
        </w:tc>
        <w:tc>
          <w:tcPr>
            <w:tcW w:w="8361" w:type="dxa"/>
            <w:shd w:val="clear" w:color="auto" w:fill="auto"/>
          </w:tcPr>
          <w:p w14:paraId="1D384627" w14:textId="77777777" w:rsidR="002A4939" w:rsidRPr="00B276F2" w:rsidRDefault="00BE2387">
            <w:pPr>
              <w:jc w:val="left"/>
              <w:rPr>
                <w:rFonts w:cs="Arial"/>
                <w:lang w:val="fr-FR"/>
              </w:rPr>
            </w:pPr>
            <w:r w:rsidRPr="00B276F2">
              <w:rPr>
                <w:rFonts w:cs="Arial"/>
                <w:lang w:val="fr-FR"/>
              </w:rPr>
              <w:t>- lire "Inflorescence : degré de ramification"</w:t>
            </w:r>
          </w:p>
          <w:p w14:paraId="12E7FF91" w14:textId="77777777" w:rsidR="002A4939" w:rsidRPr="00B276F2" w:rsidRDefault="00BE2387">
            <w:pPr>
              <w:jc w:val="left"/>
              <w:rPr>
                <w:rFonts w:cs="Arial"/>
                <w:b/>
                <w:bCs/>
                <w:lang w:val="fr-FR"/>
              </w:rPr>
            </w:pPr>
            <w:r w:rsidRPr="00B276F2">
              <w:rPr>
                <w:rFonts w:cs="Arial"/>
                <w:lang w:val="fr-FR"/>
              </w:rPr>
              <w:t>- corriger l'orthographe de la variété d'exemple pour la note 3 "</w:t>
            </w:r>
            <w:r w:rsidRPr="00B276F2">
              <w:rPr>
                <w:rFonts w:cs="Arial"/>
                <w:bCs/>
                <w:lang w:val="fr-FR"/>
              </w:rPr>
              <w:t>Zastosella".</w:t>
            </w:r>
          </w:p>
          <w:p w14:paraId="69441665" w14:textId="77777777" w:rsidR="002A4939" w:rsidRDefault="00BE2387">
            <w:pPr>
              <w:jc w:val="left"/>
              <w:rPr>
                <w:rFonts w:cs="Arial"/>
              </w:rPr>
            </w:pPr>
            <w:r w:rsidRPr="007C43F0">
              <w:t xml:space="preserve">- d'ajouter les illustrations </w:t>
            </w:r>
            <w:r>
              <w:t>suivantes</w:t>
            </w:r>
          </w:p>
        </w:tc>
      </w:tr>
    </w:tbl>
    <w:p w14:paraId="7349C3D7" w14:textId="77777777" w:rsidR="00663BED" w:rsidRDefault="00663BED" w:rsidP="00663BED"/>
    <w:tbl>
      <w:tblPr>
        <w:tblW w:w="0" w:type="auto"/>
        <w:tblLook w:val="0000" w:firstRow="0" w:lastRow="0" w:firstColumn="0" w:lastColumn="0" w:noHBand="0" w:noVBand="0"/>
      </w:tblPr>
      <w:tblGrid>
        <w:gridCol w:w="3213"/>
        <w:gridCol w:w="3213"/>
        <w:gridCol w:w="3213"/>
      </w:tblGrid>
      <w:tr w:rsidR="00663BED" w14:paraId="57ED89D4" w14:textId="77777777" w:rsidTr="00572B51">
        <w:tc>
          <w:tcPr>
            <w:tcW w:w="3213" w:type="dxa"/>
          </w:tcPr>
          <w:p w14:paraId="6FEAF7A1" w14:textId="77777777" w:rsidR="00663BED" w:rsidRDefault="00663BED" w:rsidP="00572B51">
            <w:pPr>
              <w:jc w:val="center"/>
            </w:pPr>
            <w:r>
              <w:rPr>
                <w:noProof/>
              </w:rPr>
              <w:lastRenderedPageBreak/>
              <w:drawing>
                <wp:inline distT="0" distB="0" distL="0" distR="0" wp14:anchorId="79559113" wp14:editId="62AB8E58">
                  <wp:extent cx="2569413" cy="1223163"/>
                  <wp:effectExtent l="635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400000">
                            <a:off x="0" y="0"/>
                            <a:ext cx="2587067" cy="1231567"/>
                          </a:xfrm>
                          <a:prstGeom prst="rect">
                            <a:avLst/>
                          </a:prstGeom>
                          <a:noFill/>
                          <a:ln>
                            <a:noFill/>
                          </a:ln>
                        </pic:spPr>
                      </pic:pic>
                    </a:graphicData>
                  </a:graphic>
                </wp:inline>
              </w:drawing>
            </w:r>
          </w:p>
        </w:tc>
        <w:tc>
          <w:tcPr>
            <w:tcW w:w="3213" w:type="dxa"/>
          </w:tcPr>
          <w:p w14:paraId="242AC451" w14:textId="77777777" w:rsidR="00663BED" w:rsidRDefault="00663BED" w:rsidP="00572B51">
            <w:pPr>
              <w:jc w:val="center"/>
            </w:pPr>
            <w:r>
              <w:rPr>
                <w:noProof/>
              </w:rPr>
              <w:drawing>
                <wp:inline distT="0" distB="0" distL="0" distR="0" wp14:anchorId="6A80BD54" wp14:editId="67EC26EA">
                  <wp:extent cx="2585577" cy="1442498"/>
                  <wp:effectExtent l="0" t="0" r="5715"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2598278" cy="1449584"/>
                          </a:xfrm>
                          <a:prstGeom prst="rect">
                            <a:avLst/>
                          </a:prstGeom>
                          <a:noFill/>
                          <a:ln>
                            <a:noFill/>
                          </a:ln>
                        </pic:spPr>
                      </pic:pic>
                    </a:graphicData>
                  </a:graphic>
                </wp:inline>
              </w:drawing>
            </w:r>
          </w:p>
        </w:tc>
        <w:tc>
          <w:tcPr>
            <w:tcW w:w="3213" w:type="dxa"/>
          </w:tcPr>
          <w:p w14:paraId="17BA0F66" w14:textId="77777777" w:rsidR="00663BED" w:rsidRDefault="00663BED" w:rsidP="00572B51">
            <w:pPr>
              <w:jc w:val="center"/>
            </w:pPr>
            <w:r>
              <w:rPr>
                <w:noProof/>
              </w:rPr>
              <w:drawing>
                <wp:inline distT="0" distB="0" distL="0" distR="0" wp14:anchorId="699DD252" wp14:editId="669A8288">
                  <wp:extent cx="2578801" cy="1886775"/>
                  <wp:effectExtent l="3175"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2600437" cy="1902605"/>
                          </a:xfrm>
                          <a:prstGeom prst="rect">
                            <a:avLst/>
                          </a:prstGeom>
                          <a:noFill/>
                          <a:ln>
                            <a:noFill/>
                          </a:ln>
                        </pic:spPr>
                      </pic:pic>
                    </a:graphicData>
                  </a:graphic>
                </wp:inline>
              </w:drawing>
            </w:r>
          </w:p>
        </w:tc>
      </w:tr>
      <w:tr w:rsidR="00663BED" w14:paraId="7C935F3E" w14:textId="77777777" w:rsidTr="00572B51">
        <w:tc>
          <w:tcPr>
            <w:tcW w:w="3213" w:type="dxa"/>
          </w:tcPr>
          <w:p w14:paraId="4ECD78AF" w14:textId="77777777" w:rsidR="002A4939" w:rsidRDefault="00BE2387">
            <w:pPr>
              <w:jc w:val="center"/>
            </w:pPr>
            <w:r>
              <w:t>3</w:t>
            </w:r>
          </w:p>
        </w:tc>
        <w:tc>
          <w:tcPr>
            <w:tcW w:w="3213" w:type="dxa"/>
          </w:tcPr>
          <w:p w14:paraId="3B9BB647" w14:textId="77777777" w:rsidR="002A4939" w:rsidRDefault="00BE2387">
            <w:pPr>
              <w:jc w:val="center"/>
            </w:pPr>
            <w:r>
              <w:t>5</w:t>
            </w:r>
          </w:p>
        </w:tc>
        <w:tc>
          <w:tcPr>
            <w:tcW w:w="3213" w:type="dxa"/>
          </w:tcPr>
          <w:p w14:paraId="5FACA06D" w14:textId="77777777" w:rsidR="002A4939" w:rsidRDefault="00BE2387">
            <w:pPr>
              <w:jc w:val="center"/>
            </w:pPr>
            <w:r>
              <w:t>7</w:t>
            </w:r>
          </w:p>
        </w:tc>
      </w:tr>
      <w:tr w:rsidR="00663BED" w14:paraId="246625E3" w14:textId="77777777" w:rsidTr="00572B51">
        <w:tc>
          <w:tcPr>
            <w:tcW w:w="3213" w:type="dxa"/>
          </w:tcPr>
          <w:p w14:paraId="3CB9D212" w14:textId="77777777" w:rsidR="002A4939" w:rsidRDefault="00BE2387">
            <w:pPr>
              <w:jc w:val="center"/>
            </w:pPr>
            <w:r>
              <w:t>faible</w:t>
            </w:r>
          </w:p>
        </w:tc>
        <w:tc>
          <w:tcPr>
            <w:tcW w:w="3213" w:type="dxa"/>
          </w:tcPr>
          <w:p w14:paraId="3FBCE2D1" w14:textId="77777777" w:rsidR="002A4939" w:rsidRDefault="00BE2387">
            <w:pPr>
              <w:jc w:val="center"/>
            </w:pPr>
            <w:r>
              <w:t>moyen</w:t>
            </w:r>
          </w:p>
        </w:tc>
        <w:tc>
          <w:tcPr>
            <w:tcW w:w="3213" w:type="dxa"/>
          </w:tcPr>
          <w:p w14:paraId="4C564371" w14:textId="77777777" w:rsidR="002A4939" w:rsidRDefault="00BE2387">
            <w:pPr>
              <w:jc w:val="center"/>
            </w:pPr>
            <w:r>
              <w:t>fort</w:t>
            </w:r>
          </w:p>
        </w:tc>
      </w:tr>
    </w:tbl>
    <w:p w14:paraId="7DC83527" w14:textId="77777777" w:rsidR="00663BED" w:rsidRDefault="00663BED" w:rsidP="00663BED"/>
    <w:tbl>
      <w:tblPr>
        <w:tblW w:w="97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8366"/>
      </w:tblGrid>
      <w:tr w:rsidR="00663BED" w:rsidRPr="00877C05" w14:paraId="4F4F413A" w14:textId="77777777" w:rsidTr="00572B51">
        <w:trPr>
          <w:cantSplit/>
          <w:trHeight w:val="274"/>
        </w:trPr>
        <w:tc>
          <w:tcPr>
            <w:tcW w:w="1417" w:type="dxa"/>
            <w:shd w:val="clear" w:color="auto" w:fill="auto"/>
          </w:tcPr>
          <w:p w14:paraId="04AC0225" w14:textId="77777777" w:rsidR="002A4939" w:rsidRDefault="00BE2387">
            <w:pPr>
              <w:jc w:val="left"/>
              <w:rPr>
                <w:rFonts w:cs="Arial"/>
              </w:rPr>
            </w:pPr>
            <w:r w:rsidRPr="00877C05">
              <w:rPr>
                <w:rFonts w:cs="Arial"/>
              </w:rPr>
              <w:t>Char. 23</w:t>
            </w:r>
          </w:p>
        </w:tc>
        <w:tc>
          <w:tcPr>
            <w:tcW w:w="8366" w:type="dxa"/>
            <w:shd w:val="clear" w:color="auto" w:fill="auto"/>
          </w:tcPr>
          <w:p w14:paraId="55DB0B59" w14:textId="77777777" w:rsidR="002A4939" w:rsidRDefault="00BE2387">
            <w:pPr>
              <w:jc w:val="left"/>
              <w:rPr>
                <w:rFonts w:cs="Arial"/>
              </w:rPr>
            </w:pPr>
            <w:r w:rsidRPr="00877C05">
              <w:rPr>
                <w:rFonts w:cs="Arial"/>
              </w:rPr>
              <w:t>pour ajouter VG</w:t>
            </w:r>
          </w:p>
        </w:tc>
      </w:tr>
      <w:tr w:rsidR="00663BED" w:rsidRPr="001423BF" w14:paraId="14DF45A0" w14:textId="77777777" w:rsidTr="00572B51">
        <w:trPr>
          <w:cantSplit/>
          <w:trHeight w:val="274"/>
        </w:trPr>
        <w:tc>
          <w:tcPr>
            <w:tcW w:w="1417" w:type="dxa"/>
            <w:shd w:val="clear" w:color="auto" w:fill="auto"/>
          </w:tcPr>
          <w:p w14:paraId="2E863D7D" w14:textId="77777777" w:rsidR="002A4939" w:rsidRDefault="00BE2387">
            <w:pPr>
              <w:jc w:val="left"/>
              <w:rPr>
                <w:rFonts w:cs="Arial"/>
              </w:rPr>
            </w:pPr>
            <w:r w:rsidRPr="00877C05">
              <w:rPr>
                <w:rFonts w:cs="Arial"/>
              </w:rPr>
              <w:t>Char. 24</w:t>
            </w:r>
          </w:p>
        </w:tc>
        <w:tc>
          <w:tcPr>
            <w:tcW w:w="8366" w:type="dxa"/>
            <w:shd w:val="clear" w:color="auto" w:fill="auto"/>
          </w:tcPr>
          <w:p w14:paraId="6EF1C211" w14:textId="77777777" w:rsidR="002A4939" w:rsidRPr="00B276F2" w:rsidRDefault="00BE2387">
            <w:pPr>
              <w:jc w:val="left"/>
              <w:rPr>
                <w:rFonts w:cs="Arial"/>
                <w:lang w:val="fr-FR"/>
              </w:rPr>
            </w:pPr>
            <w:r w:rsidRPr="00B276F2">
              <w:rPr>
                <w:rFonts w:cs="Arial"/>
                <w:lang w:val="fr-FR"/>
              </w:rPr>
              <w:t>- pour ajouter VG</w:t>
            </w:r>
          </w:p>
          <w:p w14:paraId="4BAF0853" w14:textId="77777777" w:rsidR="002A4939" w:rsidRPr="00B276F2" w:rsidRDefault="00BE2387">
            <w:pPr>
              <w:jc w:val="left"/>
              <w:rPr>
                <w:rFonts w:cs="Arial"/>
                <w:lang w:val="fr-FR"/>
              </w:rPr>
            </w:pPr>
            <w:r w:rsidRPr="00B276F2">
              <w:rPr>
                <w:rFonts w:cs="Arial"/>
                <w:lang w:val="fr-FR"/>
              </w:rPr>
              <w:t>- réduire l'échelle à 5 notes (confirmer les niveaux des variétés d'exemple avec l'expert principal)</w:t>
            </w:r>
          </w:p>
        </w:tc>
      </w:tr>
      <w:tr w:rsidR="00663BED" w:rsidRPr="001423BF" w14:paraId="1A0BBAB0" w14:textId="77777777" w:rsidTr="00572B51">
        <w:trPr>
          <w:cantSplit/>
          <w:trHeight w:val="274"/>
        </w:trPr>
        <w:tc>
          <w:tcPr>
            <w:tcW w:w="1417" w:type="dxa"/>
            <w:shd w:val="clear" w:color="auto" w:fill="auto"/>
          </w:tcPr>
          <w:p w14:paraId="547ECD10" w14:textId="77777777" w:rsidR="002A4939" w:rsidRDefault="00BE2387">
            <w:pPr>
              <w:jc w:val="left"/>
              <w:rPr>
                <w:rFonts w:cs="Arial"/>
              </w:rPr>
            </w:pPr>
            <w:r w:rsidRPr="00877C05">
              <w:rPr>
                <w:rFonts w:cs="Arial"/>
              </w:rPr>
              <w:t>Char. 27</w:t>
            </w:r>
          </w:p>
        </w:tc>
        <w:tc>
          <w:tcPr>
            <w:tcW w:w="8366" w:type="dxa"/>
            <w:shd w:val="clear" w:color="auto" w:fill="auto"/>
          </w:tcPr>
          <w:p w14:paraId="1F8DB2A9" w14:textId="77777777" w:rsidR="002A4939" w:rsidRPr="00B276F2" w:rsidRDefault="00BE2387">
            <w:pPr>
              <w:jc w:val="left"/>
              <w:rPr>
                <w:rFonts w:cs="Arial"/>
                <w:lang w:val="fr-FR"/>
              </w:rPr>
            </w:pPr>
            <w:r w:rsidRPr="00B276F2">
              <w:rPr>
                <w:rFonts w:cs="Arial"/>
                <w:lang w:val="fr-FR"/>
              </w:rPr>
              <w:t xml:space="preserve">pour lire "Calice : couleur des côtes" </w:t>
            </w:r>
          </w:p>
        </w:tc>
      </w:tr>
      <w:tr w:rsidR="00663BED" w:rsidRPr="001423BF" w14:paraId="6FB7A318" w14:textId="77777777" w:rsidTr="00572B51">
        <w:trPr>
          <w:cantSplit/>
          <w:trHeight w:val="274"/>
        </w:trPr>
        <w:tc>
          <w:tcPr>
            <w:tcW w:w="1417" w:type="dxa"/>
            <w:shd w:val="clear" w:color="auto" w:fill="auto"/>
          </w:tcPr>
          <w:p w14:paraId="4F05BBBE" w14:textId="77777777" w:rsidR="002A4939" w:rsidRDefault="00BE2387">
            <w:pPr>
              <w:jc w:val="left"/>
              <w:rPr>
                <w:rFonts w:cs="Arial"/>
              </w:rPr>
            </w:pPr>
            <w:r w:rsidRPr="00877C05">
              <w:rPr>
                <w:rFonts w:cs="Arial"/>
              </w:rPr>
              <w:t>Char. 29</w:t>
            </w:r>
          </w:p>
        </w:tc>
        <w:tc>
          <w:tcPr>
            <w:tcW w:w="8366" w:type="dxa"/>
            <w:shd w:val="clear" w:color="auto" w:fill="auto"/>
          </w:tcPr>
          <w:p w14:paraId="2A003EA4" w14:textId="77777777" w:rsidR="002A4939" w:rsidRPr="00B276F2" w:rsidRDefault="00BE2387">
            <w:pPr>
              <w:jc w:val="left"/>
              <w:rPr>
                <w:rFonts w:cs="Arial"/>
                <w:lang w:val="fr-FR"/>
              </w:rPr>
            </w:pPr>
            <w:r w:rsidRPr="00B276F2">
              <w:rPr>
                <w:rFonts w:cs="Arial"/>
                <w:lang w:val="fr-FR"/>
              </w:rPr>
              <w:t>- lire "similaire ou plus courte" à l'alinéa 1</w:t>
            </w:r>
          </w:p>
          <w:p w14:paraId="666FF284" w14:textId="77777777" w:rsidR="002A4939" w:rsidRPr="00B276F2" w:rsidRDefault="00BE2387">
            <w:pPr>
              <w:jc w:val="left"/>
              <w:rPr>
                <w:rFonts w:cs="Arial"/>
                <w:lang w:val="fr-FR"/>
              </w:rPr>
            </w:pPr>
            <w:r w:rsidRPr="00B276F2">
              <w:rPr>
                <w:rFonts w:cs="Arial"/>
                <w:lang w:val="fr-FR"/>
              </w:rPr>
              <w:t>- l'état 6 "pas clairement visible" devient l'état 1</w:t>
            </w:r>
          </w:p>
        </w:tc>
      </w:tr>
      <w:tr w:rsidR="00663BED" w:rsidRPr="00877C05" w14:paraId="2802DD93" w14:textId="77777777" w:rsidTr="00572B51">
        <w:trPr>
          <w:cantSplit/>
          <w:trHeight w:val="274"/>
        </w:trPr>
        <w:tc>
          <w:tcPr>
            <w:tcW w:w="1417" w:type="dxa"/>
            <w:shd w:val="clear" w:color="auto" w:fill="auto"/>
          </w:tcPr>
          <w:p w14:paraId="72F8B432" w14:textId="77777777" w:rsidR="002A4939" w:rsidRDefault="00BE2387">
            <w:pPr>
              <w:jc w:val="left"/>
              <w:rPr>
                <w:rFonts w:cs="Arial"/>
              </w:rPr>
            </w:pPr>
            <w:r w:rsidRPr="00877C05">
              <w:rPr>
                <w:rFonts w:cs="Arial"/>
              </w:rPr>
              <w:t>Char. 30</w:t>
            </w:r>
          </w:p>
        </w:tc>
        <w:tc>
          <w:tcPr>
            <w:tcW w:w="8366" w:type="dxa"/>
            <w:shd w:val="clear" w:color="auto" w:fill="auto"/>
          </w:tcPr>
          <w:p w14:paraId="4A25D255" w14:textId="77777777" w:rsidR="002A4939" w:rsidRDefault="00BE2387">
            <w:pPr>
              <w:jc w:val="left"/>
              <w:rPr>
                <w:rFonts w:cs="Arial"/>
              </w:rPr>
            </w:pPr>
            <w:r w:rsidRPr="00877C05">
              <w:rPr>
                <w:rFonts w:cs="Arial"/>
              </w:rPr>
              <w:t>pour ajouter VG</w:t>
            </w:r>
          </w:p>
        </w:tc>
      </w:tr>
      <w:tr w:rsidR="00663BED" w:rsidRPr="001423BF" w14:paraId="2AEE36AE" w14:textId="77777777" w:rsidTr="00572B51">
        <w:trPr>
          <w:cantSplit/>
          <w:trHeight w:val="274"/>
        </w:trPr>
        <w:tc>
          <w:tcPr>
            <w:tcW w:w="1417" w:type="dxa"/>
            <w:shd w:val="clear" w:color="auto" w:fill="auto"/>
          </w:tcPr>
          <w:p w14:paraId="10FB09F3" w14:textId="77777777" w:rsidR="002A4939" w:rsidRDefault="00BE2387">
            <w:pPr>
              <w:jc w:val="left"/>
              <w:rPr>
                <w:rFonts w:cs="Arial"/>
              </w:rPr>
            </w:pPr>
            <w:r w:rsidRPr="00877C05">
              <w:rPr>
                <w:rFonts w:cs="Arial"/>
              </w:rPr>
              <w:t>Char. 32</w:t>
            </w:r>
          </w:p>
        </w:tc>
        <w:tc>
          <w:tcPr>
            <w:tcW w:w="8366" w:type="dxa"/>
            <w:shd w:val="clear" w:color="auto" w:fill="auto"/>
          </w:tcPr>
          <w:p w14:paraId="09B975F0" w14:textId="77777777" w:rsidR="002A4939" w:rsidRPr="00B276F2" w:rsidRDefault="00BE2387">
            <w:pPr>
              <w:jc w:val="left"/>
              <w:rPr>
                <w:rFonts w:cs="Arial"/>
                <w:lang w:val="fr-FR"/>
              </w:rPr>
            </w:pPr>
            <w:r w:rsidRPr="00B276F2">
              <w:rPr>
                <w:rFonts w:cs="Arial"/>
                <w:lang w:val="fr-FR"/>
              </w:rPr>
              <w:t>lire "Corolle : incision de l'apex des lobes"</w:t>
            </w:r>
          </w:p>
        </w:tc>
      </w:tr>
      <w:tr w:rsidR="00663BED" w:rsidRPr="001423BF" w14:paraId="18E0F3BB" w14:textId="77777777" w:rsidTr="00572B51">
        <w:trPr>
          <w:cantSplit/>
          <w:trHeight w:val="274"/>
        </w:trPr>
        <w:tc>
          <w:tcPr>
            <w:tcW w:w="1417" w:type="dxa"/>
            <w:shd w:val="clear" w:color="auto" w:fill="auto"/>
          </w:tcPr>
          <w:p w14:paraId="0FB4776C" w14:textId="77777777" w:rsidR="002A4939" w:rsidRDefault="00BE2387">
            <w:pPr>
              <w:jc w:val="left"/>
            </w:pPr>
            <w:r w:rsidRPr="00877C05">
              <w:t>8.1 (a), (b)</w:t>
            </w:r>
          </w:p>
        </w:tc>
        <w:tc>
          <w:tcPr>
            <w:tcW w:w="8366" w:type="dxa"/>
            <w:shd w:val="clear" w:color="auto" w:fill="auto"/>
          </w:tcPr>
          <w:p w14:paraId="19562548" w14:textId="77777777" w:rsidR="002A4939" w:rsidRPr="00B276F2" w:rsidRDefault="00BE2387">
            <w:pPr>
              <w:tabs>
                <w:tab w:val="left" w:pos="5103"/>
                <w:tab w:val="left" w:leader="dot" w:pos="9639"/>
              </w:tabs>
              <w:ind w:left="-9"/>
              <w:jc w:val="left"/>
              <w:rPr>
                <w:rFonts w:cs="Arial"/>
                <w:lang w:val="fr-FR"/>
              </w:rPr>
            </w:pPr>
            <w:r w:rsidRPr="00B276F2">
              <w:rPr>
                <w:rFonts w:cs="Arial"/>
                <w:lang w:val="fr-FR"/>
              </w:rPr>
              <w:t>au lieu de "Il convient de faire des observations ...".</w:t>
            </w:r>
          </w:p>
        </w:tc>
      </w:tr>
      <w:tr w:rsidR="00663BED" w:rsidRPr="001423BF" w14:paraId="34CBC28E" w14:textId="77777777" w:rsidTr="00572B51">
        <w:trPr>
          <w:cantSplit/>
          <w:trHeight w:val="274"/>
        </w:trPr>
        <w:tc>
          <w:tcPr>
            <w:tcW w:w="1417" w:type="dxa"/>
            <w:shd w:val="clear" w:color="auto" w:fill="auto"/>
          </w:tcPr>
          <w:p w14:paraId="08F305BC" w14:textId="77777777" w:rsidR="002A4939" w:rsidRDefault="00BE2387">
            <w:pPr>
              <w:jc w:val="left"/>
              <w:rPr>
                <w:rFonts w:cs="Arial"/>
              </w:rPr>
            </w:pPr>
            <w:r w:rsidRPr="00877C05">
              <w:rPr>
                <w:rFonts w:cs="Arial"/>
              </w:rPr>
              <w:t>8.1 (a)</w:t>
            </w:r>
          </w:p>
        </w:tc>
        <w:tc>
          <w:tcPr>
            <w:tcW w:w="8366" w:type="dxa"/>
            <w:shd w:val="clear" w:color="auto" w:fill="auto"/>
          </w:tcPr>
          <w:p w14:paraId="6E2FA4A2" w14:textId="77777777" w:rsidR="002A4939" w:rsidRPr="00B276F2" w:rsidRDefault="00BE2387">
            <w:pPr>
              <w:jc w:val="left"/>
              <w:rPr>
                <w:rFonts w:cs="Arial"/>
                <w:lang w:val="fr-FR"/>
              </w:rPr>
            </w:pPr>
            <w:r w:rsidRPr="00B276F2">
              <w:rPr>
                <w:rFonts w:cs="Arial"/>
                <w:lang w:val="fr-FR"/>
              </w:rPr>
              <w:t>de lire "Les observations doivent être effectuées sur des feuilles complètement développées à partir du tiers central de la rosette".</w:t>
            </w:r>
          </w:p>
        </w:tc>
      </w:tr>
      <w:tr w:rsidR="00663BED" w:rsidRPr="001423BF" w14:paraId="1F5B0092" w14:textId="77777777" w:rsidTr="00572B51">
        <w:trPr>
          <w:cantSplit/>
          <w:trHeight w:val="274"/>
        </w:trPr>
        <w:tc>
          <w:tcPr>
            <w:tcW w:w="1417" w:type="dxa"/>
            <w:shd w:val="clear" w:color="auto" w:fill="auto"/>
          </w:tcPr>
          <w:p w14:paraId="07F3840D" w14:textId="77777777" w:rsidR="002A4939" w:rsidRDefault="00BE2387">
            <w:pPr>
              <w:jc w:val="left"/>
              <w:rPr>
                <w:rFonts w:cs="Arial"/>
              </w:rPr>
            </w:pPr>
            <w:r w:rsidRPr="00877C05">
              <w:rPr>
                <w:rFonts w:cs="Arial"/>
              </w:rPr>
              <w:t>8.1 (b)</w:t>
            </w:r>
          </w:p>
        </w:tc>
        <w:tc>
          <w:tcPr>
            <w:tcW w:w="8366" w:type="dxa"/>
            <w:shd w:val="clear" w:color="auto" w:fill="auto"/>
          </w:tcPr>
          <w:p w14:paraId="241D9E9F" w14:textId="77777777" w:rsidR="002A4939" w:rsidRPr="00B276F2" w:rsidRDefault="00BE2387">
            <w:pPr>
              <w:jc w:val="left"/>
              <w:rPr>
                <w:rFonts w:cs="Arial"/>
                <w:lang w:val="fr-FR"/>
              </w:rPr>
            </w:pPr>
            <w:r w:rsidRPr="00B276F2">
              <w:rPr>
                <w:rFonts w:cs="Arial"/>
                <w:lang w:val="fr-FR"/>
              </w:rPr>
              <w:t>de lire "Les observations doivent être faites sur la plante à sa hauteur maximale (les premières inflorescences sont souvent plus courtes que les suivantes)".</w:t>
            </w:r>
          </w:p>
        </w:tc>
      </w:tr>
      <w:tr w:rsidR="00663BED" w:rsidRPr="001423BF" w14:paraId="347B5A1C" w14:textId="77777777" w:rsidTr="00572B51">
        <w:trPr>
          <w:cantSplit/>
          <w:trHeight w:val="274"/>
        </w:trPr>
        <w:tc>
          <w:tcPr>
            <w:tcW w:w="1417" w:type="dxa"/>
            <w:shd w:val="clear" w:color="auto" w:fill="auto"/>
          </w:tcPr>
          <w:p w14:paraId="0131AD78" w14:textId="77777777" w:rsidR="002A4939" w:rsidRDefault="00BE2387">
            <w:pPr>
              <w:jc w:val="left"/>
              <w:rPr>
                <w:rFonts w:cs="Arial"/>
              </w:rPr>
            </w:pPr>
            <w:r w:rsidRPr="00877C05">
              <w:rPr>
                <w:rFonts w:cs="Arial"/>
              </w:rPr>
              <w:t>Ad. 1</w:t>
            </w:r>
          </w:p>
        </w:tc>
        <w:tc>
          <w:tcPr>
            <w:tcW w:w="8366" w:type="dxa"/>
            <w:shd w:val="clear" w:color="auto" w:fill="auto"/>
          </w:tcPr>
          <w:p w14:paraId="69D8928F" w14:textId="77777777" w:rsidR="002A4939" w:rsidRPr="00B276F2" w:rsidRDefault="00BE2387">
            <w:pPr>
              <w:jc w:val="left"/>
              <w:rPr>
                <w:rFonts w:cs="Arial"/>
                <w:lang w:val="fr-FR"/>
              </w:rPr>
            </w:pPr>
            <w:r w:rsidRPr="00B276F2">
              <w:rPr>
                <w:rFonts w:cs="Arial"/>
                <w:lang w:val="fr-FR"/>
              </w:rPr>
              <w:t>comme suit : "Les observations doivent être effectuées de la base de la plante jusqu'au sommet de l'inflorescence. Les tiges les plus hautes doivent être ignorées et la hauteur moyenne des tiges doit être observée. Remarque : la première inflorescence peut être plus courte que les inflorescences formées ultérieurement."</w:t>
            </w:r>
          </w:p>
        </w:tc>
      </w:tr>
      <w:tr w:rsidR="00663BED" w:rsidRPr="00877C05" w14:paraId="7D868B76" w14:textId="77777777" w:rsidTr="00572B51">
        <w:trPr>
          <w:cantSplit/>
          <w:trHeight w:val="274"/>
        </w:trPr>
        <w:tc>
          <w:tcPr>
            <w:tcW w:w="1417" w:type="dxa"/>
            <w:shd w:val="clear" w:color="auto" w:fill="auto"/>
          </w:tcPr>
          <w:p w14:paraId="7B3CA129" w14:textId="77777777" w:rsidR="002A4939" w:rsidRDefault="00BE2387">
            <w:pPr>
              <w:jc w:val="left"/>
            </w:pPr>
            <w:r w:rsidRPr="00877C05">
              <w:t>Ad. 4</w:t>
            </w:r>
          </w:p>
        </w:tc>
        <w:tc>
          <w:tcPr>
            <w:tcW w:w="8366" w:type="dxa"/>
            <w:shd w:val="clear" w:color="auto" w:fill="auto"/>
          </w:tcPr>
          <w:p w14:paraId="5FFF9C8D" w14:textId="77777777" w:rsidR="002A4939" w:rsidRPr="00B276F2" w:rsidRDefault="00BE2387">
            <w:pPr>
              <w:tabs>
                <w:tab w:val="left" w:pos="5103"/>
                <w:tab w:val="left" w:leader="dot" w:pos="9639"/>
              </w:tabs>
              <w:ind w:left="-9"/>
              <w:jc w:val="left"/>
              <w:rPr>
                <w:rFonts w:cs="Arial"/>
                <w:lang w:val="fr-FR"/>
              </w:rPr>
            </w:pPr>
            <w:r w:rsidRPr="00B276F2">
              <w:rPr>
                <w:rFonts w:cs="Arial"/>
                <w:lang w:val="fr-FR"/>
              </w:rPr>
              <w:t>- pour lire "</w:t>
            </w:r>
            <w:r w:rsidRPr="00B276F2">
              <w:rPr>
                <w:rFonts w:eastAsia="Arial" w:cs="Arial"/>
                <w:lang w:val="fr-FR"/>
              </w:rPr>
              <w:t>Les observations doivent être effectuées sur la partie la plus large de la feuille, à angle droit par rapport à la nervure centrale".</w:t>
            </w:r>
          </w:p>
          <w:p w14:paraId="6C25B466" w14:textId="77777777" w:rsidR="002A4939" w:rsidRDefault="00BE2387">
            <w:pPr>
              <w:tabs>
                <w:tab w:val="left" w:pos="5103"/>
                <w:tab w:val="left" w:leader="dot" w:pos="9639"/>
              </w:tabs>
              <w:ind w:left="-9"/>
              <w:jc w:val="left"/>
              <w:rPr>
                <w:rFonts w:cs="Arial"/>
              </w:rPr>
            </w:pPr>
            <w:r w:rsidRPr="00B276F2">
              <w:rPr>
                <w:rFonts w:cs="Arial"/>
                <w:lang w:val="fr-FR"/>
              </w:rPr>
              <w:t xml:space="preserve">- supprimer l'illustration répétée de l'ad. </w:t>
            </w:r>
            <w:r w:rsidRPr="00877C05">
              <w:rPr>
                <w:rFonts w:cs="Arial"/>
              </w:rPr>
              <w:t>3 avec "Voir Ad. 3"</w:t>
            </w:r>
          </w:p>
        </w:tc>
      </w:tr>
      <w:tr w:rsidR="00663BED" w:rsidRPr="001423BF" w14:paraId="1721C251" w14:textId="77777777" w:rsidTr="00572B51">
        <w:trPr>
          <w:cantSplit/>
          <w:trHeight w:val="274"/>
        </w:trPr>
        <w:tc>
          <w:tcPr>
            <w:tcW w:w="1417" w:type="dxa"/>
            <w:shd w:val="clear" w:color="auto" w:fill="auto"/>
          </w:tcPr>
          <w:p w14:paraId="2DA128FA" w14:textId="77777777" w:rsidR="002A4939" w:rsidRDefault="00BE2387">
            <w:pPr>
              <w:jc w:val="left"/>
              <w:rPr>
                <w:rFonts w:cs="Arial"/>
              </w:rPr>
            </w:pPr>
            <w:r w:rsidRPr="00877C05">
              <w:rPr>
                <w:rFonts w:cs="Arial"/>
              </w:rPr>
              <w:t>Ad. 14</w:t>
            </w:r>
          </w:p>
        </w:tc>
        <w:tc>
          <w:tcPr>
            <w:tcW w:w="8366" w:type="dxa"/>
            <w:shd w:val="clear" w:color="auto" w:fill="auto"/>
          </w:tcPr>
          <w:p w14:paraId="1AADC315" w14:textId="77777777" w:rsidR="002A4939" w:rsidRPr="00B276F2" w:rsidRDefault="00BE2387">
            <w:pPr>
              <w:jc w:val="left"/>
              <w:rPr>
                <w:rFonts w:cs="Arial"/>
                <w:lang w:val="fr-FR"/>
              </w:rPr>
            </w:pPr>
            <w:r w:rsidRPr="00B276F2">
              <w:rPr>
                <w:rFonts w:cs="Arial"/>
                <w:lang w:val="fr-FR"/>
              </w:rPr>
              <w:t>supprimer ", à l'aide d'un pied à coulisse"</w:t>
            </w:r>
          </w:p>
        </w:tc>
      </w:tr>
      <w:tr w:rsidR="00663BED" w:rsidRPr="001423BF" w14:paraId="271BE567" w14:textId="77777777" w:rsidTr="00572B51">
        <w:trPr>
          <w:cantSplit/>
          <w:trHeight w:val="274"/>
        </w:trPr>
        <w:tc>
          <w:tcPr>
            <w:tcW w:w="1417" w:type="dxa"/>
            <w:shd w:val="clear" w:color="auto" w:fill="auto"/>
          </w:tcPr>
          <w:p w14:paraId="05284E0F" w14:textId="77777777" w:rsidR="002A4939" w:rsidRDefault="00BE2387">
            <w:pPr>
              <w:jc w:val="left"/>
              <w:rPr>
                <w:rFonts w:cs="Arial"/>
              </w:rPr>
            </w:pPr>
            <w:r w:rsidRPr="00877C05">
              <w:rPr>
                <w:rFonts w:cs="Arial"/>
              </w:rPr>
              <w:t>Ad. 16</w:t>
            </w:r>
          </w:p>
        </w:tc>
        <w:tc>
          <w:tcPr>
            <w:tcW w:w="8366" w:type="dxa"/>
            <w:shd w:val="clear" w:color="auto" w:fill="auto"/>
          </w:tcPr>
          <w:p w14:paraId="76474480" w14:textId="77777777" w:rsidR="002A4939" w:rsidRPr="00B276F2" w:rsidRDefault="00BE2387">
            <w:pPr>
              <w:rPr>
                <w:rFonts w:cs="Arial"/>
                <w:lang w:val="fr-FR"/>
              </w:rPr>
            </w:pPr>
            <w:r w:rsidRPr="00B276F2">
              <w:rPr>
                <w:rFonts w:cs="Arial"/>
                <w:lang w:val="fr-FR"/>
              </w:rPr>
              <w:t>pour lire "</w:t>
            </w:r>
            <w:r w:rsidRPr="00B276F2">
              <w:rPr>
                <w:rFonts w:eastAsia="Arial" w:cs="Arial"/>
                <w:color w:val="000000"/>
                <w:lang w:val="fr-FR"/>
              </w:rPr>
              <w:t>Les observations doivent être faites dans le tiers moyen du pédoncule".</w:t>
            </w:r>
          </w:p>
        </w:tc>
      </w:tr>
      <w:tr w:rsidR="00663BED" w:rsidRPr="001423BF" w14:paraId="1232FA76" w14:textId="77777777" w:rsidTr="00572B51">
        <w:trPr>
          <w:cantSplit/>
          <w:trHeight w:val="274"/>
        </w:trPr>
        <w:tc>
          <w:tcPr>
            <w:tcW w:w="1417" w:type="dxa"/>
            <w:shd w:val="clear" w:color="auto" w:fill="auto"/>
          </w:tcPr>
          <w:p w14:paraId="743C607B" w14:textId="77777777" w:rsidR="002A4939" w:rsidRDefault="00BE2387">
            <w:pPr>
              <w:jc w:val="left"/>
              <w:rPr>
                <w:rFonts w:cs="Arial"/>
              </w:rPr>
            </w:pPr>
            <w:r w:rsidRPr="00877C05">
              <w:rPr>
                <w:rFonts w:cs="Arial"/>
              </w:rPr>
              <w:t>Ad. 18</w:t>
            </w:r>
          </w:p>
        </w:tc>
        <w:tc>
          <w:tcPr>
            <w:tcW w:w="8366" w:type="dxa"/>
            <w:shd w:val="clear" w:color="auto" w:fill="auto"/>
          </w:tcPr>
          <w:p w14:paraId="4B4E3423" w14:textId="77777777" w:rsidR="002A4939" w:rsidRPr="00B276F2" w:rsidRDefault="00BE2387">
            <w:pPr>
              <w:jc w:val="left"/>
              <w:rPr>
                <w:rFonts w:cs="Arial"/>
                <w:lang w:val="fr-FR"/>
              </w:rPr>
            </w:pPr>
            <w:r w:rsidRPr="00B276F2">
              <w:rPr>
                <w:rFonts w:cs="Arial"/>
                <w:lang w:val="fr-FR"/>
              </w:rPr>
              <w:t>comme suit : "Les observations doivent être effectuées sur la première branche, de la base de la plus grande stipule jusqu'à son extrémité".</w:t>
            </w:r>
          </w:p>
        </w:tc>
      </w:tr>
      <w:tr w:rsidR="00663BED" w:rsidRPr="001423BF" w14:paraId="6EBA124B" w14:textId="77777777" w:rsidTr="00572B51">
        <w:trPr>
          <w:cantSplit/>
          <w:trHeight w:val="274"/>
        </w:trPr>
        <w:tc>
          <w:tcPr>
            <w:tcW w:w="1417" w:type="dxa"/>
            <w:shd w:val="clear" w:color="auto" w:fill="auto"/>
          </w:tcPr>
          <w:p w14:paraId="48BF28E1" w14:textId="77777777" w:rsidR="002A4939" w:rsidRDefault="00BE2387">
            <w:pPr>
              <w:jc w:val="left"/>
              <w:rPr>
                <w:rFonts w:cs="Arial"/>
              </w:rPr>
            </w:pPr>
            <w:r w:rsidRPr="00A3188C">
              <w:rPr>
                <w:rFonts w:cs="Arial"/>
                <w:color w:val="000000"/>
              </w:rPr>
              <w:t xml:space="preserve">Ad. 19 </w:t>
            </w:r>
          </w:p>
        </w:tc>
        <w:tc>
          <w:tcPr>
            <w:tcW w:w="8366" w:type="dxa"/>
            <w:shd w:val="clear" w:color="auto" w:fill="auto"/>
          </w:tcPr>
          <w:p w14:paraId="6890196D" w14:textId="77777777" w:rsidR="002A4939" w:rsidRPr="00B276F2" w:rsidRDefault="00BE2387">
            <w:pPr>
              <w:jc w:val="left"/>
              <w:rPr>
                <w:rFonts w:cs="Arial"/>
                <w:color w:val="000000"/>
                <w:lang w:val="fr-FR"/>
              </w:rPr>
            </w:pPr>
            <w:r w:rsidRPr="00B276F2">
              <w:rPr>
                <w:lang w:val="fr-FR"/>
              </w:rPr>
              <w:t>- Type II : correction de l'orthographe de "branchages".</w:t>
            </w:r>
          </w:p>
          <w:p w14:paraId="7B2C54B1" w14:textId="77777777" w:rsidR="002A4939" w:rsidRPr="00B276F2" w:rsidRDefault="00BE2387">
            <w:pPr>
              <w:jc w:val="left"/>
              <w:rPr>
                <w:rFonts w:cs="Arial"/>
                <w:lang w:val="fr-FR"/>
              </w:rPr>
            </w:pPr>
            <w:r w:rsidRPr="00B276F2">
              <w:rPr>
                <w:rFonts w:cs="Arial"/>
                <w:color w:val="000000"/>
                <w:lang w:val="fr-FR"/>
              </w:rPr>
              <w:t xml:space="preserve">- Type IV : lire : "... pédoncule court </w:t>
            </w:r>
            <w:r w:rsidRPr="00B276F2">
              <w:rPr>
                <w:rFonts w:cs="Arial"/>
                <w:bCs/>
                <w:color w:val="000000"/>
                <w:lang w:val="fr-FR"/>
              </w:rPr>
              <w:t xml:space="preserve">à </w:t>
            </w:r>
            <w:r w:rsidRPr="00B276F2">
              <w:rPr>
                <w:rFonts w:cs="Arial"/>
                <w:color w:val="000000"/>
                <w:lang w:val="fr-FR"/>
              </w:rPr>
              <w:t>long".</w:t>
            </w:r>
          </w:p>
        </w:tc>
      </w:tr>
      <w:tr w:rsidR="00663BED" w:rsidRPr="00877C05" w14:paraId="51A1170B" w14:textId="77777777" w:rsidTr="00572B51">
        <w:trPr>
          <w:cantSplit/>
          <w:trHeight w:val="274"/>
        </w:trPr>
        <w:tc>
          <w:tcPr>
            <w:tcW w:w="1417" w:type="dxa"/>
            <w:shd w:val="clear" w:color="auto" w:fill="auto"/>
          </w:tcPr>
          <w:p w14:paraId="735CBB28" w14:textId="77777777" w:rsidR="002A4939" w:rsidRDefault="00BE2387">
            <w:pPr>
              <w:jc w:val="left"/>
              <w:rPr>
                <w:rFonts w:cs="Arial"/>
              </w:rPr>
            </w:pPr>
            <w:r w:rsidRPr="00877C05">
              <w:rPr>
                <w:rFonts w:cs="Arial"/>
              </w:rPr>
              <w:t>Ad. 23</w:t>
            </w:r>
          </w:p>
        </w:tc>
        <w:tc>
          <w:tcPr>
            <w:tcW w:w="8366" w:type="dxa"/>
            <w:shd w:val="clear" w:color="auto" w:fill="auto"/>
          </w:tcPr>
          <w:p w14:paraId="4784EDBC" w14:textId="77777777" w:rsidR="002A4939" w:rsidRDefault="00BE2387">
            <w:pPr>
              <w:jc w:val="left"/>
              <w:rPr>
                <w:rFonts w:cs="Arial"/>
              </w:rPr>
            </w:pPr>
            <w:r w:rsidRPr="00B276F2">
              <w:rPr>
                <w:rFonts w:cs="Arial"/>
                <w:lang w:val="fr-FR"/>
              </w:rPr>
              <w:t xml:space="preserve">supprimer le libellé et ajouter l'illustration de l'ad. </w:t>
            </w:r>
            <w:r>
              <w:rPr>
                <w:rFonts w:cs="Arial"/>
              </w:rPr>
              <w:t>24</w:t>
            </w:r>
          </w:p>
        </w:tc>
      </w:tr>
      <w:tr w:rsidR="00663BED" w:rsidRPr="001423BF" w14:paraId="384D5963" w14:textId="77777777" w:rsidTr="00572B51">
        <w:trPr>
          <w:cantSplit/>
          <w:trHeight w:val="274"/>
        </w:trPr>
        <w:tc>
          <w:tcPr>
            <w:tcW w:w="1417" w:type="dxa"/>
            <w:shd w:val="clear" w:color="auto" w:fill="auto"/>
          </w:tcPr>
          <w:p w14:paraId="2BFDE15B" w14:textId="77777777" w:rsidR="002A4939" w:rsidRDefault="00BE2387">
            <w:pPr>
              <w:jc w:val="left"/>
              <w:rPr>
                <w:rFonts w:cs="Arial"/>
              </w:rPr>
            </w:pPr>
            <w:r w:rsidRPr="00877C05">
              <w:rPr>
                <w:rFonts w:cs="Arial"/>
              </w:rPr>
              <w:t>Ad. 24</w:t>
            </w:r>
          </w:p>
        </w:tc>
        <w:tc>
          <w:tcPr>
            <w:tcW w:w="8366" w:type="dxa"/>
            <w:shd w:val="clear" w:color="auto" w:fill="auto"/>
          </w:tcPr>
          <w:p w14:paraId="45BB2A2A" w14:textId="77777777" w:rsidR="002A4939" w:rsidRPr="00B276F2" w:rsidRDefault="00BE2387">
            <w:pPr>
              <w:jc w:val="left"/>
              <w:rPr>
                <w:rFonts w:cs="Arial"/>
                <w:lang w:val="fr-FR"/>
              </w:rPr>
            </w:pPr>
            <w:r w:rsidRPr="00B276F2">
              <w:rPr>
                <w:rFonts w:cs="Arial"/>
                <w:lang w:val="fr-FR"/>
              </w:rPr>
              <w:t>supprimer le libellé et l'illustration et ajouter "Voir Ad 23".</w:t>
            </w:r>
          </w:p>
        </w:tc>
      </w:tr>
      <w:tr w:rsidR="00663BED" w:rsidRPr="001423BF" w14:paraId="324971FC" w14:textId="77777777" w:rsidTr="00572B51">
        <w:trPr>
          <w:cantSplit/>
          <w:trHeight w:val="274"/>
        </w:trPr>
        <w:tc>
          <w:tcPr>
            <w:tcW w:w="1417" w:type="dxa"/>
            <w:shd w:val="clear" w:color="auto" w:fill="auto"/>
          </w:tcPr>
          <w:p w14:paraId="0A6AF36D" w14:textId="77777777" w:rsidR="002A4939" w:rsidRDefault="00BE2387">
            <w:pPr>
              <w:keepNext/>
              <w:jc w:val="left"/>
              <w:rPr>
                <w:rFonts w:cs="Arial"/>
              </w:rPr>
            </w:pPr>
            <w:r w:rsidRPr="00877C05">
              <w:rPr>
                <w:rFonts w:cs="Arial"/>
              </w:rPr>
              <w:t>Ad. 28</w:t>
            </w:r>
          </w:p>
        </w:tc>
        <w:tc>
          <w:tcPr>
            <w:tcW w:w="8366" w:type="dxa"/>
            <w:shd w:val="clear" w:color="auto" w:fill="auto"/>
          </w:tcPr>
          <w:p w14:paraId="44094283" w14:textId="77777777" w:rsidR="002A4939" w:rsidRPr="00B276F2" w:rsidRDefault="00BE2387">
            <w:pPr>
              <w:keepNext/>
              <w:jc w:val="left"/>
              <w:rPr>
                <w:rFonts w:cs="Arial"/>
                <w:lang w:val="fr-FR"/>
              </w:rPr>
            </w:pPr>
            <w:r w:rsidRPr="00B276F2">
              <w:rPr>
                <w:rFonts w:cs="Arial"/>
                <w:lang w:val="fr-FR"/>
              </w:rPr>
              <w:t>essayer d'améliorer la qualité de la photo pour l'état 2</w:t>
            </w:r>
          </w:p>
        </w:tc>
      </w:tr>
      <w:tr w:rsidR="00663BED" w:rsidRPr="001423BF" w14:paraId="0F4E0D6D" w14:textId="77777777" w:rsidTr="00572B51">
        <w:trPr>
          <w:cantSplit/>
          <w:trHeight w:val="274"/>
        </w:trPr>
        <w:tc>
          <w:tcPr>
            <w:tcW w:w="1417" w:type="dxa"/>
            <w:shd w:val="clear" w:color="auto" w:fill="auto"/>
          </w:tcPr>
          <w:p w14:paraId="46A69495" w14:textId="77777777" w:rsidR="002A4939" w:rsidRDefault="00BE2387">
            <w:pPr>
              <w:jc w:val="left"/>
              <w:rPr>
                <w:rFonts w:cs="Arial"/>
              </w:rPr>
            </w:pPr>
            <w:r w:rsidRPr="00877C05">
              <w:rPr>
                <w:rFonts w:cs="Arial"/>
              </w:rPr>
              <w:t>9.</w:t>
            </w:r>
          </w:p>
        </w:tc>
        <w:tc>
          <w:tcPr>
            <w:tcW w:w="8366" w:type="dxa"/>
            <w:shd w:val="clear" w:color="auto" w:fill="auto"/>
          </w:tcPr>
          <w:p w14:paraId="7F9EEF44" w14:textId="77777777" w:rsidR="002A4939" w:rsidRPr="00B276F2" w:rsidRDefault="00BE2387">
            <w:pPr>
              <w:jc w:val="left"/>
              <w:rPr>
                <w:rFonts w:cs="Arial"/>
                <w:lang w:val="fr-FR"/>
              </w:rPr>
            </w:pPr>
            <w:r w:rsidRPr="00B276F2">
              <w:rPr>
                <w:rFonts w:cs="Arial"/>
                <w:lang w:val="fr-FR"/>
              </w:rPr>
              <w:t>revoir le format (voir le document TGP/7) et ajouter des pays (selon le compte rendu du TWO)</w:t>
            </w:r>
          </w:p>
        </w:tc>
      </w:tr>
    </w:tbl>
    <w:p w14:paraId="4065BCAE" w14:textId="77777777" w:rsidR="00663BED" w:rsidRPr="00B276F2" w:rsidRDefault="00663BED" w:rsidP="00663BED">
      <w:pPr>
        <w:rPr>
          <w:lang w:val="fr-FR"/>
        </w:rPr>
      </w:pPr>
    </w:p>
    <w:p w14:paraId="1A042DE3" w14:textId="77777777" w:rsidR="00663BED" w:rsidRPr="00B276F2" w:rsidRDefault="00663BED" w:rsidP="00663BED">
      <w:pPr>
        <w:keepNext/>
        <w:rPr>
          <w:lang w:val="fr-FR"/>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63BED" w:rsidRPr="001423BF" w14:paraId="03FB4F60" w14:textId="77777777" w:rsidTr="00572B51">
        <w:trPr>
          <w:cantSplit/>
        </w:trPr>
        <w:tc>
          <w:tcPr>
            <w:tcW w:w="9670" w:type="dxa"/>
            <w:shd w:val="clear" w:color="auto" w:fill="D9D9D9"/>
            <w:vAlign w:val="center"/>
          </w:tcPr>
          <w:p w14:paraId="2D612CAA" w14:textId="77777777" w:rsidR="002A4939" w:rsidRPr="00B276F2" w:rsidRDefault="00BE2387">
            <w:pPr>
              <w:pStyle w:val="BodyText"/>
              <w:keepNext/>
              <w:tabs>
                <w:tab w:val="left" w:pos="1849"/>
              </w:tabs>
              <w:ind w:left="1803" w:hanging="1803"/>
              <w:jc w:val="left"/>
              <w:rPr>
                <w:rFonts w:cs="Arial"/>
                <w:b/>
                <w:iCs/>
                <w:lang w:val="fr-FR"/>
              </w:rPr>
            </w:pPr>
            <w:r w:rsidRPr="00B276F2">
              <w:rPr>
                <w:rFonts w:cs="Arial"/>
                <w:b/>
                <w:iCs/>
                <w:lang w:val="fr-FR"/>
              </w:rPr>
              <w:t>TC-EDC/Mar23/3</w:t>
            </w:r>
            <w:r w:rsidRPr="00B276F2">
              <w:rPr>
                <w:rFonts w:cs="Arial"/>
                <w:b/>
                <w:iCs/>
                <w:lang w:val="fr-FR"/>
              </w:rPr>
              <w:tab/>
              <w:t>Questions à résoudre concernant les principes directeurs d'examen soumis à l'adoption du Comité technique : Fraise</w:t>
            </w:r>
          </w:p>
        </w:tc>
      </w:tr>
    </w:tbl>
    <w:p w14:paraId="5B20D2A4" w14:textId="77777777" w:rsidR="00663BED" w:rsidRPr="00B276F2" w:rsidRDefault="00663BED" w:rsidP="00663BED">
      <w:pPr>
        <w:keepNext/>
        <w:rPr>
          <w:lang w:val="fr-FR"/>
        </w:rPr>
      </w:pPr>
    </w:p>
    <w:p w14:paraId="153DC355" w14:textId="77777777" w:rsidR="002A4939" w:rsidRPr="00B276F2" w:rsidRDefault="00BE2387">
      <w:pPr>
        <w:keepNext/>
        <w:ind w:firstLine="567"/>
        <w:rPr>
          <w:lang w:val="fr-FR"/>
        </w:rPr>
      </w:pPr>
      <w:r w:rsidRPr="00B276F2">
        <w:rPr>
          <w:lang w:val="fr-FR"/>
        </w:rPr>
        <w:t>Le TC-EDC, lors de sa réunion tenue à Genève le 21 mars 2023, a examiné les documents TG/22/11(PROJ.5) et TC-EDC/Mar23/3 et a formulé les recommandations présentées dans le tableau ci-dessous.</w:t>
      </w:r>
    </w:p>
    <w:p w14:paraId="7D7B60FA" w14:textId="77777777" w:rsidR="00663BED" w:rsidRPr="00B276F2" w:rsidRDefault="00663BED" w:rsidP="00663BED">
      <w:pPr>
        <w:keepNext/>
        <w:jc w:val="left"/>
        <w:rPr>
          <w:lang w:val="fr-FR"/>
        </w:rPr>
      </w:pPr>
    </w:p>
    <w:p w14:paraId="01445381" w14:textId="77777777" w:rsidR="002A4939" w:rsidRPr="00B276F2" w:rsidRDefault="00BE2387">
      <w:pPr>
        <w:keepNext/>
        <w:ind w:firstLine="567"/>
        <w:rPr>
          <w:lang w:val="fr-FR"/>
        </w:rPr>
      </w:pPr>
      <w:r w:rsidRPr="00B276F2">
        <w:rPr>
          <w:lang w:val="fr-FR"/>
        </w:rPr>
        <w:t>Le TC-EDC a décidé que, sous réserve de l'accord de l'expert principal sur les recommandations fournies, le projet de principes directeurs d'examen pour la fraise serait diffusé au TC pour adoption par correspondance.</w:t>
      </w:r>
    </w:p>
    <w:p w14:paraId="354438EE" w14:textId="77777777" w:rsidR="00663BED" w:rsidRPr="00B276F2" w:rsidRDefault="00663BED" w:rsidP="00663BED">
      <w:pPr>
        <w:keepNext/>
        <w:rPr>
          <w:lang w:val="fr-FR"/>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363"/>
      </w:tblGrid>
      <w:tr w:rsidR="00663BED" w:rsidRPr="00E760E4" w14:paraId="7F21DB0B" w14:textId="77777777" w:rsidTr="00572B51">
        <w:trPr>
          <w:cantSplit/>
          <w:trHeight w:val="274"/>
        </w:trPr>
        <w:tc>
          <w:tcPr>
            <w:tcW w:w="1418" w:type="dxa"/>
            <w:shd w:val="clear" w:color="auto" w:fill="auto"/>
          </w:tcPr>
          <w:p w14:paraId="1548DDBA" w14:textId="77777777" w:rsidR="002A4939" w:rsidRDefault="00BE2387">
            <w:pPr>
              <w:jc w:val="left"/>
              <w:rPr>
                <w:rFonts w:cs="Arial"/>
              </w:rPr>
            </w:pPr>
            <w:r w:rsidRPr="00067227">
              <w:rPr>
                <w:rFonts w:cs="Arial"/>
              </w:rPr>
              <w:t>Tableau des caractères.</w:t>
            </w:r>
          </w:p>
        </w:tc>
        <w:tc>
          <w:tcPr>
            <w:tcW w:w="8363" w:type="dxa"/>
            <w:shd w:val="clear" w:color="auto" w:fill="auto"/>
          </w:tcPr>
          <w:p w14:paraId="276EF0B1" w14:textId="77777777" w:rsidR="002A4939" w:rsidRPr="00B276F2" w:rsidRDefault="00BE2387">
            <w:pPr>
              <w:tabs>
                <w:tab w:val="left" w:pos="5103"/>
                <w:tab w:val="left" w:leader="dot" w:pos="9639"/>
              </w:tabs>
              <w:ind w:left="-9"/>
              <w:jc w:val="left"/>
              <w:rPr>
                <w:rFonts w:cs="Arial"/>
                <w:lang w:val="fr-FR"/>
              </w:rPr>
            </w:pPr>
            <w:r w:rsidRPr="00B276F2">
              <w:rPr>
                <w:rFonts w:cs="Arial"/>
                <w:lang w:val="fr-FR"/>
              </w:rPr>
              <w:t>de corriger les noms des variétés d'exemple comme suit :</w:t>
            </w:r>
          </w:p>
          <w:tbl>
            <w:tblPr>
              <w:tblW w:w="0" w:type="auto"/>
              <w:tblLayout w:type="fixed"/>
              <w:tblLook w:val="0000" w:firstRow="0" w:lastRow="0" w:firstColumn="0" w:lastColumn="0" w:noHBand="0" w:noVBand="0"/>
            </w:tblPr>
            <w:tblGrid>
              <w:gridCol w:w="1154"/>
              <w:gridCol w:w="3358"/>
            </w:tblGrid>
            <w:tr w:rsidR="00663BED" w:rsidRPr="00067227" w14:paraId="71C537BB" w14:textId="77777777" w:rsidTr="00572B51">
              <w:tc>
                <w:tcPr>
                  <w:tcW w:w="1154" w:type="dxa"/>
                </w:tcPr>
                <w:p w14:paraId="66147666" w14:textId="77777777" w:rsidR="002A4939" w:rsidRDefault="00BE2387">
                  <w:pPr>
                    <w:tabs>
                      <w:tab w:val="left" w:pos="5103"/>
                      <w:tab w:val="left" w:leader="dot" w:pos="9639"/>
                    </w:tabs>
                    <w:jc w:val="left"/>
                    <w:rPr>
                      <w:rFonts w:cs="Arial"/>
                    </w:rPr>
                  </w:pPr>
                  <w:r w:rsidRPr="00067227">
                    <w:rPr>
                      <w:rFonts w:cs="Arial"/>
                    </w:rPr>
                    <w:t>Aramella</w:t>
                  </w:r>
                </w:p>
              </w:tc>
              <w:tc>
                <w:tcPr>
                  <w:tcW w:w="3358" w:type="dxa"/>
                </w:tcPr>
                <w:p w14:paraId="3A0F232D" w14:textId="77777777" w:rsidR="002A4939" w:rsidRDefault="00BE2387">
                  <w:pPr>
                    <w:tabs>
                      <w:tab w:val="left" w:pos="5103"/>
                      <w:tab w:val="left" w:leader="dot" w:pos="9639"/>
                    </w:tabs>
                    <w:jc w:val="left"/>
                    <w:rPr>
                      <w:rFonts w:cs="Arial"/>
                    </w:rPr>
                  </w:pPr>
                  <w:r w:rsidRPr="00067227">
                    <w:rPr>
                      <w:rFonts w:cs="Arial"/>
                    </w:rPr>
                    <w:t>Aromella</w:t>
                  </w:r>
                </w:p>
              </w:tc>
            </w:tr>
            <w:tr w:rsidR="00663BED" w:rsidRPr="00067227" w14:paraId="312A17F2" w14:textId="77777777" w:rsidTr="00572B51">
              <w:tc>
                <w:tcPr>
                  <w:tcW w:w="1154" w:type="dxa"/>
                </w:tcPr>
                <w:p w14:paraId="35F7FE97" w14:textId="77777777" w:rsidR="002A4939" w:rsidRDefault="00BE2387">
                  <w:pPr>
                    <w:tabs>
                      <w:tab w:val="left" w:pos="5103"/>
                      <w:tab w:val="left" w:leader="dot" w:pos="9639"/>
                    </w:tabs>
                    <w:jc w:val="left"/>
                    <w:rPr>
                      <w:rFonts w:cs="Arial"/>
                    </w:rPr>
                  </w:pPr>
                  <w:r w:rsidRPr="00067227">
                    <w:rPr>
                      <w:rFonts w:cs="Arial"/>
                    </w:rPr>
                    <w:t>Rinia</w:t>
                  </w:r>
                </w:p>
              </w:tc>
              <w:tc>
                <w:tcPr>
                  <w:tcW w:w="3358" w:type="dxa"/>
                </w:tcPr>
                <w:p w14:paraId="05EEB1DD" w14:textId="77777777" w:rsidR="002A4939" w:rsidRDefault="00BE2387">
                  <w:pPr>
                    <w:tabs>
                      <w:tab w:val="left" w:pos="5103"/>
                      <w:tab w:val="left" w:leader="dot" w:pos="9639"/>
                    </w:tabs>
                    <w:jc w:val="left"/>
                    <w:rPr>
                      <w:rFonts w:cs="Arial"/>
                    </w:rPr>
                  </w:pPr>
                  <w:r w:rsidRPr="00067227">
                    <w:rPr>
                      <w:rFonts w:cs="Arial"/>
                    </w:rPr>
                    <w:t>Rina</w:t>
                  </w:r>
                </w:p>
              </w:tc>
            </w:tr>
            <w:tr w:rsidR="00663BED" w:rsidRPr="00E760E4" w14:paraId="06A0AAF6" w14:textId="77777777" w:rsidTr="00572B51">
              <w:tc>
                <w:tcPr>
                  <w:tcW w:w="1154" w:type="dxa"/>
                </w:tcPr>
                <w:p w14:paraId="36E55C48" w14:textId="77777777" w:rsidR="002A4939" w:rsidRDefault="00BE2387">
                  <w:pPr>
                    <w:tabs>
                      <w:tab w:val="left" w:pos="5103"/>
                      <w:tab w:val="left" w:leader="dot" w:pos="9639"/>
                    </w:tabs>
                    <w:jc w:val="left"/>
                    <w:rPr>
                      <w:rFonts w:cs="Arial"/>
                    </w:rPr>
                  </w:pPr>
                  <w:r w:rsidRPr="00067227">
                    <w:rPr>
                      <w:rFonts w:cs="Arial"/>
                    </w:rPr>
                    <w:t>CF 4402</w:t>
                  </w:r>
                </w:p>
              </w:tc>
              <w:tc>
                <w:tcPr>
                  <w:tcW w:w="3358" w:type="dxa"/>
                </w:tcPr>
                <w:p w14:paraId="181206EF" w14:textId="77777777" w:rsidR="002A4939" w:rsidRDefault="00BE2387">
                  <w:pPr>
                    <w:tabs>
                      <w:tab w:val="left" w:pos="5103"/>
                      <w:tab w:val="left" w:leader="dot" w:pos="9639"/>
                    </w:tabs>
                    <w:jc w:val="left"/>
                    <w:rPr>
                      <w:rFonts w:cs="Arial"/>
                    </w:rPr>
                  </w:pPr>
                  <w:r w:rsidRPr="00067227">
                    <w:rPr>
                      <w:rFonts w:cs="Arial"/>
                    </w:rPr>
                    <w:t>CIR 104</w:t>
                  </w:r>
                </w:p>
              </w:tc>
            </w:tr>
          </w:tbl>
          <w:p w14:paraId="5CCB5251" w14:textId="77777777" w:rsidR="00663BED" w:rsidRPr="00E760E4" w:rsidRDefault="00663BED" w:rsidP="00572B51">
            <w:pPr>
              <w:tabs>
                <w:tab w:val="left" w:pos="5103"/>
                <w:tab w:val="left" w:leader="dot" w:pos="9639"/>
              </w:tabs>
              <w:ind w:left="-9"/>
              <w:jc w:val="left"/>
              <w:rPr>
                <w:rFonts w:cs="Arial"/>
              </w:rPr>
            </w:pPr>
          </w:p>
        </w:tc>
      </w:tr>
      <w:tr w:rsidR="00663BED" w:rsidRPr="00E760E4" w14:paraId="0947B534" w14:textId="77777777" w:rsidTr="00572B51">
        <w:trPr>
          <w:cantSplit/>
          <w:trHeight w:val="274"/>
        </w:trPr>
        <w:tc>
          <w:tcPr>
            <w:tcW w:w="1418" w:type="dxa"/>
            <w:shd w:val="clear" w:color="auto" w:fill="auto"/>
          </w:tcPr>
          <w:p w14:paraId="50DD2B3B" w14:textId="77777777" w:rsidR="002A4939" w:rsidRDefault="00BE2387">
            <w:pPr>
              <w:jc w:val="left"/>
              <w:rPr>
                <w:rFonts w:cs="Arial"/>
              </w:rPr>
            </w:pPr>
            <w:r w:rsidRPr="00E760E4">
              <w:rPr>
                <w:rFonts w:cs="Arial"/>
              </w:rPr>
              <w:t>Char. 2</w:t>
            </w:r>
          </w:p>
        </w:tc>
        <w:tc>
          <w:tcPr>
            <w:tcW w:w="8363" w:type="dxa"/>
            <w:shd w:val="clear" w:color="auto" w:fill="auto"/>
          </w:tcPr>
          <w:p w14:paraId="4FD0688C" w14:textId="77777777" w:rsidR="002A4939" w:rsidRDefault="00BE2387">
            <w:pPr>
              <w:tabs>
                <w:tab w:val="left" w:pos="5103"/>
                <w:tab w:val="left" w:leader="dot" w:pos="9639"/>
              </w:tabs>
              <w:ind w:left="-9"/>
              <w:jc w:val="left"/>
              <w:rPr>
                <w:rFonts w:cs="Arial"/>
              </w:rPr>
            </w:pPr>
            <w:r w:rsidRPr="00B276F2">
              <w:rPr>
                <w:rFonts w:cs="Arial"/>
                <w:lang w:val="fr-FR"/>
              </w:rPr>
              <w:t xml:space="preserve">réduire la gamme à 5 notes (voir l'illustration de l'état 3 dans l'Ad. </w:t>
            </w:r>
            <w:r w:rsidRPr="00E760E4">
              <w:rPr>
                <w:rFonts w:cs="Arial"/>
              </w:rPr>
              <w:t xml:space="preserve">2 qui semble très clairsemé) </w:t>
            </w:r>
          </w:p>
        </w:tc>
      </w:tr>
      <w:tr w:rsidR="00663BED" w:rsidRPr="001423BF" w14:paraId="39029567" w14:textId="77777777" w:rsidTr="00572B51">
        <w:trPr>
          <w:cantSplit/>
          <w:trHeight w:val="274"/>
        </w:trPr>
        <w:tc>
          <w:tcPr>
            <w:tcW w:w="1418" w:type="dxa"/>
            <w:shd w:val="clear" w:color="auto" w:fill="auto"/>
          </w:tcPr>
          <w:p w14:paraId="1EFF4669" w14:textId="77777777" w:rsidR="002A4939" w:rsidRDefault="00BE2387">
            <w:pPr>
              <w:jc w:val="left"/>
              <w:rPr>
                <w:rFonts w:cs="Arial"/>
              </w:rPr>
            </w:pPr>
            <w:r w:rsidRPr="00E760E4">
              <w:rPr>
                <w:rFonts w:cs="Arial"/>
              </w:rPr>
              <w:t>Char. 5</w:t>
            </w:r>
          </w:p>
        </w:tc>
        <w:tc>
          <w:tcPr>
            <w:tcW w:w="8363" w:type="dxa"/>
            <w:shd w:val="clear" w:color="auto" w:fill="auto"/>
          </w:tcPr>
          <w:p w14:paraId="423CFEAA" w14:textId="77777777" w:rsidR="002A4939" w:rsidRPr="00B276F2" w:rsidRDefault="00BE2387">
            <w:pPr>
              <w:tabs>
                <w:tab w:val="left" w:pos="5103"/>
                <w:tab w:val="left" w:leader="dot" w:pos="9639"/>
              </w:tabs>
              <w:ind w:left="-9"/>
              <w:jc w:val="left"/>
              <w:rPr>
                <w:rFonts w:cs="Arial"/>
                <w:lang w:val="fr-FR"/>
              </w:rPr>
            </w:pPr>
            <w:r w:rsidRPr="00B276F2">
              <w:rPr>
                <w:rFonts w:cs="Arial"/>
                <w:lang w:val="fr-FR"/>
              </w:rPr>
              <w:t xml:space="preserve">lire "très peu à peu" à l'alinéa 2 </w:t>
            </w:r>
          </w:p>
        </w:tc>
      </w:tr>
      <w:tr w:rsidR="00663BED" w:rsidRPr="001423BF" w14:paraId="07A3383D" w14:textId="77777777" w:rsidTr="00572B51">
        <w:trPr>
          <w:cantSplit/>
          <w:trHeight w:val="274"/>
        </w:trPr>
        <w:tc>
          <w:tcPr>
            <w:tcW w:w="1418" w:type="dxa"/>
            <w:shd w:val="clear" w:color="auto" w:fill="auto"/>
          </w:tcPr>
          <w:p w14:paraId="332A5B7F" w14:textId="77777777" w:rsidR="002A4939" w:rsidRDefault="00BE2387">
            <w:pPr>
              <w:jc w:val="left"/>
              <w:rPr>
                <w:rFonts w:cs="Arial"/>
              </w:rPr>
            </w:pPr>
            <w:r w:rsidRPr="00E760E4">
              <w:rPr>
                <w:rFonts w:cs="Arial"/>
              </w:rPr>
              <w:t>Char. 11</w:t>
            </w:r>
          </w:p>
        </w:tc>
        <w:tc>
          <w:tcPr>
            <w:tcW w:w="8363" w:type="dxa"/>
            <w:shd w:val="clear" w:color="auto" w:fill="auto"/>
          </w:tcPr>
          <w:p w14:paraId="7B04F11F" w14:textId="77777777" w:rsidR="002A4939" w:rsidRPr="00B276F2" w:rsidRDefault="00BE2387">
            <w:pPr>
              <w:tabs>
                <w:tab w:val="left" w:pos="5103"/>
                <w:tab w:val="left" w:leader="dot" w:pos="9639"/>
              </w:tabs>
              <w:ind w:left="-9"/>
              <w:jc w:val="left"/>
              <w:rPr>
                <w:rFonts w:cs="Arial"/>
                <w:lang w:val="fr-FR"/>
              </w:rPr>
            </w:pPr>
            <w:r w:rsidRPr="00B276F2">
              <w:rPr>
                <w:rFonts w:cs="Arial"/>
                <w:lang w:val="fr-FR"/>
              </w:rPr>
              <w:t xml:space="preserve">lire "un peu plus long que large" à l'alinéa 3 </w:t>
            </w:r>
          </w:p>
        </w:tc>
      </w:tr>
      <w:tr w:rsidR="00663BED" w:rsidRPr="001423BF" w14:paraId="25D34F8A" w14:textId="77777777" w:rsidTr="00572B51">
        <w:trPr>
          <w:cantSplit/>
          <w:trHeight w:val="274"/>
        </w:trPr>
        <w:tc>
          <w:tcPr>
            <w:tcW w:w="1418" w:type="dxa"/>
            <w:shd w:val="clear" w:color="auto" w:fill="auto"/>
          </w:tcPr>
          <w:p w14:paraId="1BB126F2" w14:textId="77777777" w:rsidR="002A4939" w:rsidRDefault="00BE2387">
            <w:pPr>
              <w:jc w:val="left"/>
              <w:rPr>
                <w:rFonts w:cs="Arial"/>
              </w:rPr>
            </w:pPr>
            <w:r w:rsidRPr="00E760E4">
              <w:rPr>
                <w:rFonts w:cs="Arial"/>
              </w:rPr>
              <w:t>Char. 14</w:t>
            </w:r>
          </w:p>
        </w:tc>
        <w:tc>
          <w:tcPr>
            <w:tcW w:w="8363" w:type="dxa"/>
            <w:shd w:val="clear" w:color="auto" w:fill="auto"/>
          </w:tcPr>
          <w:p w14:paraId="762FE0E3" w14:textId="77777777" w:rsidR="002A4939" w:rsidRPr="00B276F2" w:rsidRDefault="00BE2387">
            <w:pPr>
              <w:jc w:val="left"/>
              <w:rPr>
                <w:rFonts w:cs="Arial"/>
                <w:lang w:val="fr-FR"/>
              </w:rPr>
            </w:pPr>
            <w:r w:rsidRPr="00B276F2">
              <w:rPr>
                <w:rFonts w:cs="Arial"/>
                <w:lang w:val="fr-FR"/>
              </w:rPr>
              <w:t xml:space="preserve">lire "...incisions de la marge". </w:t>
            </w:r>
          </w:p>
        </w:tc>
      </w:tr>
      <w:tr w:rsidR="00663BED" w:rsidRPr="001423BF" w14:paraId="031ADBA8" w14:textId="77777777" w:rsidTr="00572B51">
        <w:trPr>
          <w:cantSplit/>
          <w:trHeight w:val="274"/>
        </w:trPr>
        <w:tc>
          <w:tcPr>
            <w:tcW w:w="1418" w:type="dxa"/>
            <w:shd w:val="clear" w:color="auto" w:fill="auto"/>
          </w:tcPr>
          <w:p w14:paraId="369F2A57" w14:textId="77777777" w:rsidR="002A4939" w:rsidRDefault="00BE2387">
            <w:pPr>
              <w:jc w:val="left"/>
              <w:rPr>
                <w:rFonts w:cs="Arial"/>
              </w:rPr>
            </w:pPr>
            <w:r w:rsidRPr="00E760E4">
              <w:rPr>
                <w:rFonts w:cs="Arial"/>
              </w:rPr>
              <w:t>Char. 15</w:t>
            </w:r>
          </w:p>
        </w:tc>
        <w:tc>
          <w:tcPr>
            <w:tcW w:w="8363" w:type="dxa"/>
            <w:shd w:val="clear" w:color="auto" w:fill="auto"/>
          </w:tcPr>
          <w:p w14:paraId="132810D8" w14:textId="77777777" w:rsidR="002A4939" w:rsidRPr="00B276F2" w:rsidRDefault="00BE2387">
            <w:pPr>
              <w:jc w:val="left"/>
              <w:rPr>
                <w:rFonts w:cs="Arial"/>
                <w:lang w:val="fr-FR"/>
              </w:rPr>
            </w:pPr>
            <w:r w:rsidRPr="00B276F2">
              <w:rPr>
                <w:rFonts w:cs="Arial"/>
                <w:lang w:val="fr-FR"/>
              </w:rPr>
              <w:t xml:space="preserve">lire "Feuille : profil en coupe". </w:t>
            </w:r>
          </w:p>
        </w:tc>
      </w:tr>
      <w:tr w:rsidR="00663BED" w:rsidRPr="001423BF" w14:paraId="63A47B4C" w14:textId="77777777" w:rsidTr="00572B51">
        <w:trPr>
          <w:cantSplit/>
          <w:trHeight w:val="274"/>
        </w:trPr>
        <w:tc>
          <w:tcPr>
            <w:tcW w:w="1418" w:type="dxa"/>
            <w:shd w:val="clear" w:color="auto" w:fill="auto"/>
          </w:tcPr>
          <w:p w14:paraId="38695D73" w14:textId="77777777" w:rsidR="002A4939" w:rsidRDefault="00BE2387">
            <w:pPr>
              <w:jc w:val="left"/>
              <w:rPr>
                <w:rFonts w:cs="Arial"/>
              </w:rPr>
            </w:pPr>
            <w:r>
              <w:rPr>
                <w:rFonts w:cs="Arial"/>
              </w:rPr>
              <w:t>Char. 18</w:t>
            </w:r>
          </w:p>
        </w:tc>
        <w:tc>
          <w:tcPr>
            <w:tcW w:w="8363" w:type="dxa"/>
            <w:shd w:val="clear" w:color="auto" w:fill="auto"/>
          </w:tcPr>
          <w:p w14:paraId="3D32DF12" w14:textId="77777777" w:rsidR="002A4939" w:rsidRPr="00B276F2" w:rsidRDefault="00BE2387">
            <w:pPr>
              <w:jc w:val="left"/>
              <w:rPr>
                <w:rFonts w:cs="Arial"/>
                <w:lang w:val="fr-FR"/>
              </w:rPr>
            </w:pPr>
            <w:r w:rsidRPr="00B276F2">
              <w:rPr>
                <w:rFonts w:cs="Arial"/>
                <w:lang w:val="fr-FR"/>
              </w:rPr>
              <w:t>à indiquer comme (a) (supprimer (b))</w:t>
            </w:r>
          </w:p>
        </w:tc>
      </w:tr>
      <w:tr w:rsidR="00663BED" w:rsidRPr="001423BF" w14:paraId="1D76DA28" w14:textId="77777777" w:rsidTr="00572B51">
        <w:trPr>
          <w:cantSplit/>
          <w:trHeight w:val="274"/>
        </w:trPr>
        <w:tc>
          <w:tcPr>
            <w:tcW w:w="1418" w:type="dxa"/>
            <w:shd w:val="clear" w:color="auto" w:fill="auto"/>
          </w:tcPr>
          <w:p w14:paraId="381AF092" w14:textId="77777777" w:rsidR="002A4939" w:rsidRDefault="00BE2387">
            <w:pPr>
              <w:jc w:val="left"/>
              <w:rPr>
                <w:rFonts w:cs="Arial"/>
              </w:rPr>
            </w:pPr>
            <w:r>
              <w:rPr>
                <w:rFonts w:cs="Arial"/>
              </w:rPr>
              <w:t>Caractères. 19 à 25</w:t>
            </w:r>
          </w:p>
        </w:tc>
        <w:tc>
          <w:tcPr>
            <w:tcW w:w="8363" w:type="dxa"/>
            <w:shd w:val="clear" w:color="auto" w:fill="auto"/>
          </w:tcPr>
          <w:p w14:paraId="7C8BE255" w14:textId="77777777" w:rsidR="002A4939" w:rsidRPr="00B276F2" w:rsidRDefault="00BE2387">
            <w:pPr>
              <w:jc w:val="left"/>
              <w:rPr>
                <w:rFonts w:cs="Arial"/>
                <w:lang w:val="fr-FR"/>
              </w:rPr>
            </w:pPr>
            <w:r w:rsidRPr="00B276F2">
              <w:rPr>
                <w:rFonts w:cs="Arial"/>
                <w:lang w:val="fr-FR"/>
              </w:rPr>
              <w:t>à indiquer comme (b) (supprimer (c))</w:t>
            </w:r>
          </w:p>
        </w:tc>
      </w:tr>
      <w:tr w:rsidR="00663BED" w:rsidRPr="001423BF" w14:paraId="73CB97B6" w14:textId="77777777" w:rsidTr="00572B51">
        <w:trPr>
          <w:cantSplit/>
          <w:trHeight w:val="274"/>
        </w:trPr>
        <w:tc>
          <w:tcPr>
            <w:tcW w:w="1418" w:type="dxa"/>
            <w:shd w:val="clear" w:color="auto" w:fill="auto"/>
          </w:tcPr>
          <w:p w14:paraId="739BECFF" w14:textId="77777777" w:rsidR="002A4939" w:rsidRDefault="00BE2387">
            <w:pPr>
              <w:jc w:val="left"/>
              <w:rPr>
                <w:rFonts w:cs="Arial"/>
              </w:rPr>
            </w:pPr>
            <w:r w:rsidRPr="00731C14">
              <w:rPr>
                <w:rFonts w:cs="Arial"/>
              </w:rPr>
              <w:t>Char. 26</w:t>
            </w:r>
          </w:p>
        </w:tc>
        <w:tc>
          <w:tcPr>
            <w:tcW w:w="8363" w:type="dxa"/>
            <w:shd w:val="clear" w:color="auto" w:fill="auto"/>
          </w:tcPr>
          <w:p w14:paraId="3FDFE2E1" w14:textId="77777777" w:rsidR="002A4939" w:rsidRPr="00B276F2" w:rsidRDefault="00BE2387">
            <w:pPr>
              <w:jc w:val="left"/>
              <w:rPr>
                <w:rFonts w:cs="Arial"/>
                <w:lang w:val="fr-FR"/>
              </w:rPr>
            </w:pPr>
            <w:r w:rsidRPr="00B276F2">
              <w:rPr>
                <w:rFonts w:cs="Arial"/>
                <w:lang w:val="fr-FR"/>
              </w:rPr>
              <w:t xml:space="preserve">- lire "Fruit : longueur par rapport à la largeur". </w:t>
            </w:r>
          </w:p>
          <w:p w14:paraId="0B0FAF7A" w14:textId="77777777" w:rsidR="002A4939" w:rsidRPr="00B276F2" w:rsidRDefault="00BE2387">
            <w:pPr>
              <w:jc w:val="left"/>
              <w:rPr>
                <w:rFonts w:cs="Arial"/>
                <w:lang w:val="fr-FR"/>
              </w:rPr>
            </w:pPr>
            <w:r w:rsidRPr="00B276F2">
              <w:rPr>
                <w:rFonts w:cs="Arial"/>
                <w:lang w:val="fr-FR"/>
              </w:rPr>
              <w:t>- d'avoir des états de "très court" à "très long"</w:t>
            </w:r>
          </w:p>
        </w:tc>
      </w:tr>
      <w:tr w:rsidR="00663BED" w:rsidRPr="001423BF" w14:paraId="6B568D95" w14:textId="77777777" w:rsidTr="00572B51">
        <w:trPr>
          <w:cantSplit/>
          <w:trHeight w:val="274"/>
        </w:trPr>
        <w:tc>
          <w:tcPr>
            <w:tcW w:w="1418" w:type="dxa"/>
            <w:shd w:val="clear" w:color="auto" w:fill="auto"/>
          </w:tcPr>
          <w:p w14:paraId="64880A64" w14:textId="77777777" w:rsidR="002A4939" w:rsidRDefault="00BE2387">
            <w:pPr>
              <w:jc w:val="left"/>
              <w:rPr>
                <w:rFonts w:cs="Arial"/>
              </w:rPr>
            </w:pPr>
            <w:r w:rsidRPr="00E760E4">
              <w:rPr>
                <w:rFonts w:cs="Arial"/>
              </w:rPr>
              <w:t>Char. 28</w:t>
            </w:r>
          </w:p>
        </w:tc>
        <w:tc>
          <w:tcPr>
            <w:tcW w:w="8363" w:type="dxa"/>
            <w:shd w:val="clear" w:color="auto" w:fill="auto"/>
          </w:tcPr>
          <w:p w14:paraId="5203801C" w14:textId="77777777" w:rsidR="002A4939" w:rsidRPr="00B276F2" w:rsidRDefault="00BE2387">
            <w:pPr>
              <w:tabs>
                <w:tab w:val="left" w:pos="5103"/>
                <w:tab w:val="left" w:leader="dot" w:pos="9639"/>
              </w:tabs>
              <w:ind w:left="-9"/>
              <w:jc w:val="left"/>
              <w:rPr>
                <w:rFonts w:cs="Arial"/>
                <w:lang w:val="fr-FR"/>
              </w:rPr>
            </w:pPr>
            <w:r w:rsidRPr="00B276F2">
              <w:rPr>
                <w:rFonts w:cs="Arial"/>
                <w:lang w:val="fr-FR"/>
              </w:rPr>
              <w:t xml:space="preserve">l'état 2 doit se lire "conique" (voir TGP/14) </w:t>
            </w:r>
          </w:p>
        </w:tc>
      </w:tr>
      <w:tr w:rsidR="00663BED" w:rsidRPr="00E760E4" w14:paraId="57ACC6A8" w14:textId="77777777" w:rsidTr="00572B51">
        <w:trPr>
          <w:cantSplit/>
          <w:trHeight w:val="274"/>
        </w:trPr>
        <w:tc>
          <w:tcPr>
            <w:tcW w:w="1418" w:type="dxa"/>
            <w:shd w:val="clear" w:color="auto" w:fill="auto"/>
          </w:tcPr>
          <w:p w14:paraId="72827E0B" w14:textId="77777777" w:rsidR="002A4939" w:rsidRDefault="00BE2387">
            <w:pPr>
              <w:jc w:val="left"/>
              <w:rPr>
                <w:rFonts w:cs="Arial"/>
              </w:rPr>
            </w:pPr>
            <w:r w:rsidRPr="00E760E4">
              <w:rPr>
                <w:rFonts w:cs="Arial"/>
              </w:rPr>
              <w:t>Char. 29</w:t>
            </w:r>
          </w:p>
        </w:tc>
        <w:tc>
          <w:tcPr>
            <w:tcW w:w="8363" w:type="dxa"/>
            <w:shd w:val="clear" w:color="auto" w:fill="auto"/>
          </w:tcPr>
          <w:p w14:paraId="132A6203" w14:textId="77777777" w:rsidR="002A4939" w:rsidRPr="00B276F2" w:rsidRDefault="00BE2387">
            <w:pPr>
              <w:jc w:val="left"/>
              <w:rPr>
                <w:rFonts w:cs="Arial"/>
                <w:lang w:val="fr-FR"/>
              </w:rPr>
            </w:pPr>
            <w:r w:rsidRPr="00B276F2">
              <w:rPr>
                <w:rFonts w:cs="Arial"/>
                <w:lang w:val="fr-FR"/>
              </w:rPr>
              <w:t>- lire "</w:t>
            </w:r>
            <w:r w:rsidRPr="00B276F2">
              <w:rPr>
                <w:rFonts w:eastAsia="Arial" w:cs="Arial"/>
                <w:lang w:val="fr-FR"/>
              </w:rPr>
              <w:t>Fruit : position de la largeur maximale".</w:t>
            </w:r>
          </w:p>
          <w:p w14:paraId="5BFEC3DC" w14:textId="77777777" w:rsidR="002A4939" w:rsidRDefault="00BE2387">
            <w:pPr>
              <w:jc w:val="left"/>
              <w:rPr>
                <w:rFonts w:cs="Arial"/>
              </w:rPr>
            </w:pPr>
            <w:r w:rsidRPr="00E760E4">
              <w:rPr>
                <w:rFonts w:cs="Arial"/>
              </w:rPr>
              <w:t xml:space="preserve">- à ajouter (d) </w:t>
            </w:r>
          </w:p>
        </w:tc>
      </w:tr>
      <w:tr w:rsidR="00663BED" w:rsidRPr="001423BF" w14:paraId="510EE050" w14:textId="77777777" w:rsidTr="00572B51">
        <w:trPr>
          <w:cantSplit/>
          <w:trHeight w:val="274"/>
        </w:trPr>
        <w:tc>
          <w:tcPr>
            <w:tcW w:w="1418" w:type="dxa"/>
            <w:shd w:val="clear" w:color="auto" w:fill="auto"/>
          </w:tcPr>
          <w:p w14:paraId="1A4DFEEA" w14:textId="77777777" w:rsidR="002A4939" w:rsidRDefault="00BE2387">
            <w:pPr>
              <w:jc w:val="left"/>
              <w:rPr>
                <w:rFonts w:cs="Arial"/>
              </w:rPr>
            </w:pPr>
            <w:r w:rsidRPr="00E760E4">
              <w:rPr>
                <w:rFonts w:cs="Arial"/>
              </w:rPr>
              <w:t>Char. 30</w:t>
            </w:r>
          </w:p>
        </w:tc>
        <w:tc>
          <w:tcPr>
            <w:tcW w:w="8363" w:type="dxa"/>
            <w:shd w:val="clear" w:color="auto" w:fill="auto"/>
          </w:tcPr>
          <w:p w14:paraId="3D390F5B" w14:textId="77777777" w:rsidR="002A4939" w:rsidRPr="00B276F2" w:rsidRDefault="00BE2387">
            <w:pPr>
              <w:jc w:val="left"/>
              <w:rPr>
                <w:rFonts w:cs="Arial"/>
                <w:lang w:val="fr-FR"/>
              </w:rPr>
            </w:pPr>
            <w:r w:rsidRPr="00B276F2">
              <w:rPr>
                <w:rFonts w:cs="Arial"/>
                <w:lang w:val="fr-FR"/>
              </w:rPr>
              <w:t xml:space="preserve">inverser l'ordre pour que l'état aigu soit le premier état (voir TGP/14) </w:t>
            </w:r>
          </w:p>
        </w:tc>
      </w:tr>
      <w:tr w:rsidR="00663BED" w:rsidRPr="00E760E4" w14:paraId="6B7470EA" w14:textId="77777777" w:rsidTr="00572B51">
        <w:trPr>
          <w:cantSplit/>
          <w:trHeight w:val="274"/>
        </w:trPr>
        <w:tc>
          <w:tcPr>
            <w:tcW w:w="1418" w:type="dxa"/>
            <w:shd w:val="clear" w:color="auto" w:fill="auto"/>
          </w:tcPr>
          <w:p w14:paraId="42C03720" w14:textId="77777777" w:rsidR="002A4939" w:rsidRDefault="00BE2387">
            <w:pPr>
              <w:jc w:val="left"/>
              <w:rPr>
                <w:rFonts w:cs="Arial"/>
              </w:rPr>
            </w:pPr>
            <w:r w:rsidRPr="00E760E4">
              <w:rPr>
                <w:rFonts w:cs="Arial"/>
              </w:rPr>
              <w:t>Char. 35</w:t>
            </w:r>
          </w:p>
        </w:tc>
        <w:tc>
          <w:tcPr>
            <w:tcW w:w="8363" w:type="dxa"/>
            <w:shd w:val="clear" w:color="auto" w:fill="auto"/>
          </w:tcPr>
          <w:p w14:paraId="630FAD33" w14:textId="77777777" w:rsidR="002A4939" w:rsidRDefault="00BE2387">
            <w:pPr>
              <w:jc w:val="left"/>
              <w:rPr>
                <w:rFonts w:cs="Arial"/>
              </w:rPr>
            </w:pPr>
            <w:r w:rsidRPr="00E760E4">
              <w:rPr>
                <w:rFonts w:cs="Arial"/>
              </w:rPr>
              <w:t>à ajouter (d)</w:t>
            </w:r>
          </w:p>
        </w:tc>
      </w:tr>
      <w:tr w:rsidR="00663BED" w:rsidRPr="001423BF" w14:paraId="22D81587" w14:textId="77777777" w:rsidTr="00572B51">
        <w:trPr>
          <w:cantSplit/>
          <w:trHeight w:val="274"/>
        </w:trPr>
        <w:tc>
          <w:tcPr>
            <w:tcW w:w="1418" w:type="dxa"/>
            <w:shd w:val="clear" w:color="auto" w:fill="auto"/>
          </w:tcPr>
          <w:p w14:paraId="6D1CB6B8" w14:textId="77777777" w:rsidR="002A4939" w:rsidRDefault="00BE2387">
            <w:pPr>
              <w:jc w:val="left"/>
              <w:rPr>
                <w:rFonts w:cs="Arial"/>
              </w:rPr>
            </w:pPr>
            <w:r w:rsidRPr="00E760E4">
              <w:rPr>
                <w:rFonts w:cs="Arial"/>
              </w:rPr>
              <w:t>8.1 (a)</w:t>
            </w:r>
          </w:p>
        </w:tc>
        <w:tc>
          <w:tcPr>
            <w:tcW w:w="8363" w:type="dxa"/>
            <w:shd w:val="clear" w:color="auto" w:fill="auto"/>
          </w:tcPr>
          <w:p w14:paraId="019A9879" w14:textId="77777777" w:rsidR="002A4939" w:rsidRPr="00B276F2" w:rsidRDefault="00BE2387">
            <w:pPr>
              <w:tabs>
                <w:tab w:val="right" w:pos="6588"/>
              </w:tabs>
              <w:jc w:val="left"/>
              <w:rPr>
                <w:rFonts w:cs="Arial"/>
                <w:lang w:val="fr-FR"/>
              </w:rPr>
            </w:pPr>
            <w:r w:rsidRPr="00B276F2">
              <w:rPr>
                <w:rFonts w:eastAsia="Arial" w:cs="Arial"/>
                <w:lang w:val="fr-FR"/>
              </w:rPr>
              <w:t>lire "Les observations doivent être faites peu avant ...".</w:t>
            </w:r>
          </w:p>
        </w:tc>
      </w:tr>
      <w:tr w:rsidR="00663BED" w:rsidRPr="001423BF" w14:paraId="7B4C48D9" w14:textId="77777777" w:rsidTr="00572B51">
        <w:trPr>
          <w:cantSplit/>
          <w:trHeight w:val="274"/>
        </w:trPr>
        <w:tc>
          <w:tcPr>
            <w:tcW w:w="1418" w:type="dxa"/>
            <w:shd w:val="clear" w:color="auto" w:fill="auto"/>
          </w:tcPr>
          <w:p w14:paraId="56BE9F07" w14:textId="77777777" w:rsidR="002A4939" w:rsidRDefault="00BE2387">
            <w:pPr>
              <w:jc w:val="left"/>
              <w:rPr>
                <w:rFonts w:cs="Arial"/>
              </w:rPr>
            </w:pPr>
            <w:r w:rsidRPr="00E760E4">
              <w:rPr>
                <w:rFonts w:cs="Arial"/>
              </w:rPr>
              <w:t>8.1 (b)</w:t>
            </w:r>
          </w:p>
        </w:tc>
        <w:tc>
          <w:tcPr>
            <w:tcW w:w="8363" w:type="dxa"/>
            <w:shd w:val="clear" w:color="auto" w:fill="auto"/>
          </w:tcPr>
          <w:p w14:paraId="69E7C3B8" w14:textId="77777777" w:rsidR="002A4939" w:rsidRPr="00B276F2" w:rsidRDefault="00BE2387">
            <w:pPr>
              <w:jc w:val="left"/>
              <w:rPr>
                <w:rFonts w:cs="Arial"/>
                <w:lang w:val="fr-FR"/>
              </w:rPr>
            </w:pPr>
            <w:r w:rsidRPr="00B276F2">
              <w:rPr>
                <w:rFonts w:eastAsia="Arial" w:cs="Arial"/>
                <w:lang w:val="fr-FR"/>
              </w:rPr>
              <w:t>de lire "Les observations doivent être faites à pleine fleur. Les observations sur la fleur ..</w:t>
            </w:r>
            <w:r w:rsidRPr="00B276F2">
              <w:rPr>
                <w:rFonts w:cs="Arial"/>
                <w:lang w:val="fr-FR"/>
              </w:rPr>
              <w:t xml:space="preserve">." </w:t>
            </w:r>
          </w:p>
        </w:tc>
      </w:tr>
      <w:tr w:rsidR="00663BED" w:rsidRPr="001423BF" w14:paraId="345CC3E1" w14:textId="77777777" w:rsidTr="00572B51">
        <w:trPr>
          <w:cantSplit/>
          <w:trHeight w:val="274"/>
        </w:trPr>
        <w:tc>
          <w:tcPr>
            <w:tcW w:w="1418" w:type="dxa"/>
            <w:shd w:val="clear" w:color="auto" w:fill="auto"/>
          </w:tcPr>
          <w:p w14:paraId="3893B953" w14:textId="77777777" w:rsidR="002A4939" w:rsidRDefault="00BE2387">
            <w:pPr>
              <w:jc w:val="left"/>
              <w:rPr>
                <w:rFonts w:cs="Arial"/>
              </w:rPr>
            </w:pPr>
            <w:r w:rsidRPr="00E760E4">
              <w:rPr>
                <w:rFonts w:cs="Arial"/>
              </w:rPr>
              <w:t>8.1 (c)</w:t>
            </w:r>
          </w:p>
        </w:tc>
        <w:tc>
          <w:tcPr>
            <w:tcW w:w="8363" w:type="dxa"/>
            <w:shd w:val="clear" w:color="auto" w:fill="auto"/>
          </w:tcPr>
          <w:p w14:paraId="16396ECF" w14:textId="77777777" w:rsidR="002A4939" w:rsidRPr="00B276F2" w:rsidRDefault="00BE2387">
            <w:pPr>
              <w:jc w:val="left"/>
              <w:rPr>
                <w:rFonts w:cs="Arial"/>
                <w:lang w:val="fr-FR"/>
              </w:rPr>
            </w:pPr>
            <w:r w:rsidRPr="00B276F2">
              <w:rPr>
                <w:rFonts w:eastAsia="Arial" w:cs="Arial"/>
                <w:lang w:val="fr-FR"/>
              </w:rPr>
              <w:t>lire "Les observations doivent être effectuées après la fin de la période de végétation des variétés non remontantes</w:t>
            </w:r>
            <w:r w:rsidRPr="00B276F2">
              <w:rPr>
                <w:rFonts w:cs="Arial"/>
                <w:lang w:val="fr-FR"/>
              </w:rPr>
              <w:t xml:space="preserve">". </w:t>
            </w:r>
          </w:p>
        </w:tc>
      </w:tr>
      <w:tr w:rsidR="00663BED" w:rsidRPr="001423BF" w14:paraId="62349A6F" w14:textId="77777777" w:rsidTr="00572B51">
        <w:trPr>
          <w:cantSplit/>
          <w:trHeight w:val="274"/>
        </w:trPr>
        <w:tc>
          <w:tcPr>
            <w:tcW w:w="1418" w:type="dxa"/>
            <w:shd w:val="clear" w:color="auto" w:fill="auto"/>
          </w:tcPr>
          <w:p w14:paraId="65D36FEB" w14:textId="77777777" w:rsidR="002A4939" w:rsidRDefault="00BE2387">
            <w:pPr>
              <w:jc w:val="left"/>
              <w:rPr>
                <w:rFonts w:cs="Arial"/>
              </w:rPr>
            </w:pPr>
            <w:r w:rsidRPr="003528C1">
              <w:rPr>
                <w:rFonts w:cs="Arial"/>
                <w:vertAlign w:val="superscript"/>
              </w:rPr>
              <w:t>#</w:t>
            </w:r>
            <w:r w:rsidRPr="003528C1">
              <w:rPr>
                <w:rFonts w:cs="Arial"/>
              </w:rPr>
              <w:t>8.1 (d)</w:t>
            </w:r>
          </w:p>
        </w:tc>
        <w:tc>
          <w:tcPr>
            <w:tcW w:w="8363" w:type="dxa"/>
            <w:shd w:val="clear" w:color="auto" w:fill="auto"/>
          </w:tcPr>
          <w:p w14:paraId="7B797AC3" w14:textId="77777777" w:rsidR="002A4939" w:rsidRPr="00B276F2" w:rsidRDefault="00BE2387">
            <w:pPr>
              <w:jc w:val="left"/>
              <w:rPr>
                <w:rFonts w:cs="Arial"/>
                <w:lang w:val="fr-FR"/>
              </w:rPr>
            </w:pPr>
            <w:r w:rsidRPr="00B276F2">
              <w:rPr>
                <w:rFonts w:eastAsia="Arial" w:cs="Arial"/>
                <w:lang w:val="fr-FR"/>
              </w:rPr>
              <w:t>vérifier s'il faut lire "Les observations doivent être effectuées à la maturité de la cueillette, à l'exclusion des fruits terminaux des infructuosités". (</w:t>
            </w:r>
            <w:r w:rsidRPr="00B276F2">
              <w:rPr>
                <w:rFonts w:cs="Arial"/>
                <w:lang w:val="fr-FR"/>
              </w:rPr>
              <w:t>"plantes d'un an" est incompatible avec le point 3.1.2 ; préciser comment observer les fruits la deuxième année à partir d'une seule plantation).</w:t>
            </w:r>
          </w:p>
          <w:p w14:paraId="7E67765C" w14:textId="77777777" w:rsidR="002A4939" w:rsidRPr="00B276F2" w:rsidRDefault="00BE2387">
            <w:pPr>
              <w:jc w:val="left"/>
              <w:rPr>
                <w:rFonts w:cs="Arial"/>
                <w:i/>
                <w:lang w:val="fr-FR"/>
              </w:rPr>
            </w:pPr>
            <w:r w:rsidRPr="00B276F2">
              <w:rPr>
                <w:rFonts w:cs="Arial"/>
                <w:i/>
                <w:lang w:val="fr-FR"/>
              </w:rPr>
              <w:t>Expert référent : d'accord avec la nouvelle formulation proposée</w:t>
            </w:r>
          </w:p>
        </w:tc>
      </w:tr>
      <w:tr w:rsidR="00663BED" w:rsidRPr="00E760E4" w14:paraId="42477BF7" w14:textId="77777777" w:rsidTr="00572B51">
        <w:trPr>
          <w:cantSplit/>
          <w:trHeight w:val="274"/>
        </w:trPr>
        <w:tc>
          <w:tcPr>
            <w:tcW w:w="1418" w:type="dxa"/>
            <w:shd w:val="clear" w:color="auto" w:fill="auto"/>
          </w:tcPr>
          <w:p w14:paraId="17158DA3" w14:textId="77777777" w:rsidR="002A4939" w:rsidRDefault="00BE2387">
            <w:pPr>
              <w:jc w:val="left"/>
              <w:rPr>
                <w:rFonts w:cs="Arial"/>
              </w:rPr>
            </w:pPr>
            <w:r w:rsidRPr="00E760E4">
              <w:rPr>
                <w:rFonts w:cs="Arial"/>
              </w:rPr>
              <w:t>Ad. 7</w:t>
            </w:r>
          </w:p>
        </w:tc>
        <w:tc>
          <w:tcPr>
            <w:tcW w:w="8363" w:type="dxa"/>
            <w:shd w:val="clear" w:color="auto" w:fill="auto"/>
          </w:tcPr>
          <w:p w14:paraId="30E75C9D" w14:textId="77777777" w:rsidR="002A4939" w:rsidRPr="00B276F2" w:rsidRDefault="00BE2387">
            <w:pPr>
              <w:tabs>
                <w:tab w:val="left" w:pos="5103"/>
                <w:tab w:val="left" w:leader="dot" w:pos="9639"/>
              </w:tabs>
              <w:ind w:left="-9"/>
              <w:jc w:val="left"/>
              <w:rPr>
                <w:rFonts w:cs="Arial"/>
                <w:lang w:val="fr-FR"/>
              </w:rPr>
            </w:pPr>
            <w:r w:rsidRPr="00B276F2">
              <w:rPr>
                <w:rFonts w:cs="Arial"/>
                <w:lang w:val="fr-FR"/>
              </w:rPr>
              <w:t>remplacer l'illustration actuelle par l'illustration suivante :</w:t>
            </w:r>
          </w:p>
          <w:p w14:paraId="36D8C7EE" w14:textId="77777777" w:rsidR="00663BED" w:rsidRPr="00B276F2" w:rsidRDefault="00663BED" w:rsidP="00572B51">
            <w:pPr>
              <w:tabs>
                <w:tab w:val="left" w:pos="5103"/>
                <w:tab w:val="left" w:leader="dot" w:pos="9639"/>
              </w:tabs>
              <w:ind w:left="-9"/>
              <w:jc w:val="left"/>
              <w:rPr>
                <w:rFonts w:cs="Arial"/>
                <w:noProof/>
                <w:lang w:val="fr-FR"/>
              </w:rPr>
            </w:pPr>
          </w:p>
          <w:p w14:paraId="357AC795" w14:textId="77777777" w:rsidR="00663BED" w:rsidRPr="00E760E4" w:rsidRDefault="00663BED" w:rsidP="00572B51">
            <w:pPr>
              <w:tabs>
                <w:tab w:val="left" w:pos="5103"/>
                <w:tab w:val="left" w:leader="dot" w:pos="9639"/>
              </w:tabs>
              <w:ind w:left="-9"/>
              <w:jc w:val="left"/>
              <w:rPr>
                <w:rFonts w:cs="Arial"/>
              </w:rPr>
            </w:pPr>
            <w:r w:rsidRPr="00E760E4">
              <w:rPr>
                <w:rFonts w:cs="Arial"/>
                <w:noProof/>
              </w:rPr>
              <w:drawing>
                <wp:inline distT="0" distB="0" distL="0" distR="0" wp14:anchorId="508E8714" wp14:editId="06E0E4C8">
                  <wp:extent cx="1818639" cy="1834085"/>
                  <wp:effectExtent l="0" t="0" r="0" b="0"/>
                  <wp:docPr id="24" name="Picture 24" descr="C:\Users\oertel\AppData\Local\Microsoft\Windows\INetCache\Content.Word\strawberry_leaf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rtel\AppData\Local\Microsoft\Windows\INetCache\Content.Word\strawberry_leaf siz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747" b="9901"/>
                          <a:stretch/>
                        </pic:blipFill>
                        <pic:spPr bwMode="auto">
                          <a:xfrm>
                            <a:off x="0" y="0"/>
                            <a:ext cx="1840316" cy="18559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3BED" w:rsidRPr="00E760E4" w14:paraId="627B7FED" w14:textId="77777777" w:rsidTr="00572B51">
        <w:trPr>
          <w:cantSplit/>
          <w:trHeight w:val="274"/>
        </w:trPr>
        <w:tc>
          <w:tcPr>
            <w:tcW w:w="1418" w:type="dxa"/>
            <w:shd w:val="clear" w:color="auto" w:fill="auto"/>
          </w:tcPr>
          <w:p w14:paraId="4B6B8E98" w14:textId="77777777" w:rsidR="002A4939" w:rsidRDefault="00BE2387">
            <w:pPr>
              <w:jc w:val="left"/>
              <w:rPr>
                <w:rFonts w:cs="Arial"/>
              </w:rPr>
            </w:pPr>
            <w:r w:rsidRPr="00E760E4">
              <w:rPr>
                <w:rFonts w:cs="Arial"/>
              </w:rPr>
              <w:lastRenderedPageBreak/>
              <w:t>Ad.14</w:t>
            </w:r>
          </w:p>
        </w:tc>
        <w:tc>
          <w:tcPr>
            <w:tcW w:w="8363" w:type="dxa"/>
            <w:shd w:val="clear" w:color="auto" w:fill="auto"/>
          </w:tcPr>
          <w:p w14:paraId="784A2B37" w14:textId="77777777" w:rsidR="002A4939" w:rsidRPr="00B276F2" w:rsidRDefault="00BE2387">
            <w:pPr>
              <w:jc w:val="left"/>
              <w:rPr>
                <w:rFonts w:cs="Arial"/>
                <w:b/>
                <w:lang w:val="fr-FR"/>
              </w:rPr>
            </w:pPr>
            <w:r w:rsidRPr="00B276F2">
              <w:rPr>
                <w:rFonts w:cs="Arial"/>
                <w:lang w:val="fr-FR"/>
              </w:rPr>
              <w:t>pour remplacer l'illustration actuelle par l'illustration améliorée ci-dessous :</w:t>
            </w:r>
          </w:p>
          <w:p w14:paraId="5068E08E" w14:textId="77777777" w:rsidR="00663BED" w:rsidRPr="00E760E4" w:rsidRDefault="00663BED" w:rsidP="00572B51">
            <w:pPr>
              <w:jc w:val="left"/>
              <w:rPr>
                <w:rFonts w:cs="Arial"/>
              </w:rPr>
            </w:pPr>
            <w:r w:rsidRPr="00E760E4">
              <w:rPr>
                <w:rFonts w:cs="Arial"/>
                <w:noProof/>
              </w:rPr>
              <w:drawing>
                <wp:inline distT="0" distB="0" distL="0" distR="0" wp14:anchorId="7CB59050" wp14:editId="5C6E4E16">
                  <wp:extent cx="1013792" cy="1693038"/>
                  <wp:effectExtent l="0" t="0" r="0" b="2540"/>
                  <wp:docPr id="25" name="Picture 25" descr="N:\OrgUPOV\Shared\Document\TC_EDC\TC_EDC_22_Oct_Mtg\Comments_on_documents_and_tgs\comments_received\strawberry_le_reply_to_comments\EDB_Blattrand_TiefeRandeinschnitte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TC_EDC\TC_EDC_22_Oct_Mtg\Comments_on_documents_and_tgs\comments_received\strawberry_le_reply_to_comments\EDB_Blattrand_TiefeRandeinschnitte_ne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9119" cy="1701934"/>
                          </a:xfrm>
                          <a:prstGeom prst="rect">
                            <a:avLst/>
                          </a:prstGeom>
                          <a:noFill/>
                          <a:ln>
                            <a:noFill/>
                          </a:ln>
                        </pic:spPr>
                      </pic:pic>
                    </a:graphicData>
                  </a:graphic>
                </wp:inline>
              </w:drawing>
            </w:r>
          </w:p>
        </w:tc>
      </w:tr>
      <w:tr w:rsidR="00663BED" w:rsidRPr="00E760E4" w14:paraId="4694A6AC" w14:textId="77777777" w:rsidTr="00572B51">
        <w:trPr>
          <w:cantSplit/>
          <w:trHeight w:val="274"/>
        </w:trPr>
        <w:tc>
          <w:tcPr>
            <w:tcW w:w="1418" w:type="dxa"/>
            <w:shd w:val="clear" w:color="auto" w:fill="auto"/>
          </w:tcPr>
          <w:p w14:paraId="36E786DB" w14:textId="77777777" w:rsidR="002A4939" w:rsidRDefault="00BE2387">
            <w:pPr>
              <w:jc w:val="left"/>
              <w:rPr>
                <w:rFonts w:cs="Arial"/>
              </w:rPr>
            </w:pPr>
            <w:r w:rsidRPr="00E760E4">
              <w:rPr>
                <w:rFonts w:cs="Arial"/>
              </w:rPr>
              <w:t>Ad. 16</w:t>
            </w:r>
          </w:p>
        </w:tc>
        <w:tc>
          <w:tcPr>
            <w:tcW w:w="8363" w:type="dxa"/>
            <w:shd w:val="clear" w:color="auto" w:fill="auto"/>
          </w:tcPr>
          <w:p w14:paraId="6B2D5EA4" w14:textId="77777777" w:rsidR="002A4939" w:rsidRDefault="00BE2387">
            <w:pPr>
              <w:jc w:val="left"/>
              <w:rPr>
                <w:rFonts w:cs="Arial"/>
              </w:rPr>
            </w:pPr>
            <w:r w:rsidRPr="00B276F2">
              <w:rPr>
                <w:rFonts w:cs="Arial"/>
                <w:lang w:val="fr-FR"/>
              </w:rPr>
              <w:t xml:space="preserve">pour déplacer l'illustration dans la même direction que dans l'annonce. </w:t>
            </w:r>
            <w:r w:rsidRPr="00E760E4">
              <w:rPr>
                <w:rFonts w:cs="Arial"/>
              </w:rPr>
              <w:t xml:space="preserve">7 </w:t>
            </w:r>
          </w:p>
        </w:tc>
      </w:tr>
      <w:tr w:rsidR="00663BED" w:rsidRPr="00E760E4" w14:paraId="5948EBE2" w14:textId="77777777" w:rsidTr="00572B51">
        <w:trPr>
          <w:cantSplit/>
          <w:trHeight w:val="274"/>
        </w:trPr>
        <w:tc>
          <w:tcPr>
            <w:tcW w:w="1418" w:type="dxa"/>
            <w:shd w:val="clear" w:color="auto" w:fill="auto"/>
          </w:tcPr>
          <w:p w14:paraId="4FCB004E" w14:textId="77777777" w:rsidR="002A4939" w:rsidRDefault="00BE2387">
            <w:pPr>
              <w:jc w:val="left"/>
              <w:rPr>
                <w:rFonts w:cs="Arial"/>
              </w:rPr>
            </w:pPr>
            <w:r w:rsidRPr="00E760E4">
              <w:rPr>
                <w:rFonts w:cs="Arial"/>
              </w:rPr>
              <w:t xml:space="preserve">Ad. 17 </w:t>
            </w:r>
          </w:p>
        </w:tc>
        <w:tc>
          <w:tcPr>
            <w:tcW w:w="8363" w:type="dxa"/>
            <w:shd w:val="clear" w:color="auto" w:fill="auto"/>
          </w:tcPr>
          <w:p w14:paraId="39D798C9" w14:textId="77777777" w:rsidR="002A4939" w:rsidRPr="00B276F2" w:rsidRDefault="00BE2387">
            <w:pPr>
              <w:jc w:val="left"/>
              <w:rPr>
                <w:rFonts w:cs="Arial"/>
                <w:b/>
                <w:lang w:val="fr-FR"/>
              </w:rPr>
            </w:pPr>
            <w:r w:rsidRPr="00B276F2">
              <w:rPr>
                <w:rFonts w:cs="Arial"/>
                <w:lang w:val="fr-FR"/>
              </w:rPr>
              <w:t>pour remplacer les illustrations actuelles par les illustrations améliorées ci-dessous :</w:t>
            </w:r>
          </w:p>
          <w:p w14:paraId="1F0D38CE" w14:textId="77777777" w:rsidR="00663BED" w:rsidRPr="00E760E4" w:rsidRDefault="00663BED" w:rsidP="00572B51">
            <w:pPr>
              <w:jc w:val="left"/>
              <w:rPr>
                <w:rFonts w:cs="Arial"/>
              </w:rPr>
            </w:pPr>
            <w:r w:rsidRPr="00E760E4">
              <w:rPr>
                <w:rFonts w:cs="Arial"/>
                <w:noProof/>
              </w:rPr>
              <w:drawing>
                <wp:inline distT="0" distB="0" distL="0" distR="0" wp14:anchorId="0EB69A1B" wp14:editId="0E42B7CE">
                  <wp:extent cx="4182110" cy="870585"/>
                  <wp:effectExtent l="0" t="0" r="8890" b="5715"/>
                  <wp:docPr id="26" name="Picture 26" descr="C:\Users\oertel\AppData\Local\Microsoft\Windows\INetCache\Content.Word\UPOV-Blattstiel-Haarstellung_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rtel\AppData\Local\Microsoft\Windows\INetCache\Content.Word\UPOV-Blattstiel-Haarstellung_EDB.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82110" cy="870585"/>
                          </a:xfrm>
                          <a:prstGeom prst="rect">
                            <a:avLst/>
                          </a:prstGeom>
                          <a:noFill/>
                          <a:ln>
                            <a:noFill/>
                          </a:ln>
                        </pic:spPr>
                      </pic:pic>
                    </a:graphicData>
                  </a:graphic>
                </wp:inline>
              </w:drawing>
            </w:r>
          </w:p>
        </w:tc>
      </w:tr>
      <w:tr w:rsidR="00663BED" w:rsidRPr="00E760E4" w14:paraId="585374C2" w14:textId="77777777" w:rsidTr="00572B51">
        <w:trPr>
          <w:cantSplit/>
          <w:trHeight w:val="274"/>
        </w:trPr>
        <w:tc>
          <w:tcPr>
            <w:tcW w:w="1418" w:type="dxa"/>
            <w:shd w:val="clear" w:color="auto" w:fill="auto"/>
          </w:tcPr>
          <w:p w14:paraId="5D8E2E04" w14:textId="77777777" w:rsidR="002A4939" w:rsidRDefault="00BE2387">
            <w:pPr>
              <w:jc w:val="left"/>
              <w:rPr>
                <w:rFonts w:cs="Arial"/>
              </w:rPr>
            </w:pPr>
            <w:r w:rsidRPr="00731C14">
              <w:rPr>
                <w:rFonts w:cs="Arial"/>
              </w:rPr>
              <w:t>Ad. 23</w:t>
            </w:r>
          </w:p>
        </w:tc>
        <w:tc>
          <w:tcPr>
            <w:tcW w:w="8363" w:type="dxa"/>
            <w:shd w:val="clear" w:color="auto" w:fill="auto"/>
          </w:tcPr>
          <w:p w14:paraId="32884564" w14:textId="77777777" w:rsidR="002A4939" w:rsidRPr="00B276F2" w:rsidRDefault="00BE2387">
            <w:pPr>
              <w:jc w:val="left"/>
              <w:rPr>
                <w:rFonts w:cs="Arial"/>
                <w:lang w:val="fr-FR"/>
              </w:rPr>
            </w:pPr>
            <w:r w:rsidRPr="00B276F2">
              <w:rPr>
                <w:rFonts w:cs="Arial"/>
                <w:lang w:val="fr-FR"/>
              </w:rPr>
              <w:t>remplacer les illustrations actuelles par les illustrations améliorées ci-dessous (à présenter comme des illustrations individuelles avec une ligne au même niveau) :</w:t>
            </w:r>
          </w:p>
          <w:p w14:paraId="30DAE36C" w14:textId="77777777" w:rsidR="00663BED" w:rsidRPr="00731C14" w:rsidRDefault="00663BED" w:rsidP="00572B51">
            <w:pPr>
              <w:jc w:val="left"/>
              <w:rPr>
                <w:rFonts w:cs="Arial"/>
                <w:b/>
              </w:rPr>
            </w:pPr>
            <w:r w:rsidRPr="00731C14">
              <w:rPr>
                <w:rFonts w:cs="Arial"/>
                <w:b/>
                <w:noProof/>
              </w:rPr>
              <w:drawing>
                <wp:inline distT="0" distB="0" distL="0" distR="0" wp14:anchorId="309223F1" wp14:editId="7179A0AD">
                  <wp:extent cx="4171950" cy="1193800"/>
                  <wp:effectExtent l="0" t="0" r="0" b="6350"/>
                  <wp:docPr id="27" name="Picture 27" descr="C:\Users\oertel\AppData\Local\Microsoft\Windows\INetCache\Content.Word\EDB_BlütenblForm_4APS_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ertel\AppData\Local\Microsoft\Windows\INetCache\Content.Word\EDB_BlütenblForm_4APS_m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1950" cy="1193800"/>
                          </a:xfrm>
                          <a:prstGeom prst="rect">
                            <a:avLst/>
                          </a:prstGeom>
                          <a:noFill/>
                          <a:ln>
                            <a:noFill/>
                          </a:ln>
                        </pic:spPr>
                      </pic:pic>
                    </a:graphicData>
                  </a:graphic>
                </wp:inline>
              </w:drawing>
            </w:r>
          </w:p>
        </w:tc>
      </w:tr>
      <w:tr w:rsidR="00663BED" w:rsidRPr="001423BF" w14:paraId="4D83455A" w14:textId="77777777" w:rsidTr="00572B51">
        <w:trPr>
          <w:cantSplit/>
          <w:trHeight w:val="274"/>
        </w:trPr>
        <w:tc>
          <w:tcPr>
            <w:tcW w:w="1418" w:type="dxa"/>
            <w:shd w:val="clear" w:color="auto" w:fill="auto"/>
          </w:tcPr>
          <w:p w14:paraId="14B31E1B" w14:textId="77777777" w:rsidR="002A4939" w:rsidRDefault="00BE2387">
            <w:pPr>
              <w:jc w:val="left"/>
              <w:rPr>
                <w:rFonts w:cs="Arial"/>
              </w:rPr>
            </w:pPr>
            <w:r w:rsidRPr="00E760E4">
              <w:rPr>
                <w:rFonts w:cs="Arial"/>
              </w:rPr>
              <w:t>Ad. 35</w:t>
            </w:r>
          </w:p>
        </w:tc>
        <w:tc>
          <w:tcPr>
            <w:tcW w:w="8363" w:type="dxa"/>
            <w:shd w:val="clear" w:color="auto" w:fill="auto"/>
          </w:tcPr>
          <w:p w14:paraId="3696AD4D" w14:textId="77777777" w:rsidR="002A4939" w:rsidRPr="00B276F2" w:rsidRDefault="00BE2387">
            <w:pPr>
              <w:tabs>
                <w:tab w:val="left" w:pos="5103"/>
                <w:tab w:val="left" w:leader="dot" w:pos="9639"/>
              </w:tabs>
              <w:ind w:left="-9"/>
              <w:jc w:val="left"/>
              <w:rPr>
                <w:rFonts w:cs="Arial"/>
                <w:lang w:val="fr-FR"/>
              </w:rPr>
            </w:pPr>
            <w:r w:rsidRPr="00B276F2">
              <w:rPr>
                <w:rFonts w:eastAsia="Arial" w:cs="Arial"/>
                <w:lang w:val="fr-FR"/>
              </w:rPr>
              <w:t xml:space="preserve">pour lire "Les </w:t>
            </w:r>
            <w:r w:rsidRPr="00B276F2">
              <w:rPr>
                <w:lang w:val="fr-FR"/>
              </w:rPr>
              <w:t>observations doivent être faites sur la face du fruit exposée au soleil".</w:t>
            </w:r>
          </w:p>
        </w:tc>
      </w:tr>
      <w:tr w:rsidR="00663BED" w:rsidRPr="001423BF" w14:paraId="38ABA2C7" w14:textId="77777777" w:rsidTr="00572B51">
        <w:trPr>
          <w:cantSplit/>
          <w:trHeight w:val="274"/>
        </w:trPr>
        <w:tc>
          <w:tcPr>
            <w:tcW w:w="1418" w:type="dxa"/>
            <w:shd w:val="clear" w:color="auto" w:fill="auto"/>
          </w:tcPr>
          <w:p w14:paraId="40087A7E" w14:textId="77777777" w:rsidR="002A4939" w:rsidRDefault="00BE2387">
            <w:pPr>
              <w:jc w:val="left"/>
              <w:rPr>
                <w:rFonts w:cs="Arial"/>
              </w:rPr>
            </w:pPr>
            <w:r w:rsidRPr="00E760E4">
              <w:rPr>
                <w:rFonts w:cs="Arial"/>
              </w:rPr>
              <w:t>Ad. 36</w:t>
            </w:r>
          </w:p>
        </w:tc>
        <w:tc>
          <w:tcPr>
            <w:tcW w:w="8363" w:type="dxa"/>
            <w:shd w:val="clear" w:color="auto" w:fill="auto"/>
          </w:tcPr>
          <w:p w14:paraId="205003B9" w14:textId="77777777" w:rsidR="002A4939" w:rsidRPr="00B276F2" w:rsidRDefault="00BE2387">
            <w:pPr>
              <w:jc w:val="left"/>
              <w:rPr>
                <w:rFonts w:cs="Arial"/>
                <w:lang w:val="fr-FR"/>
              </w:rPr>
            </w:pPr>
            <w:r w:rsidRPr="00B276F2">
              <w:rPr>
                <w:rFonts w:eastAsia="Arial" w:cs="Arial"/>
                <w:lang w:val="fr-FR"/>
              </w:rPr>
              <w:t xml:space="preserve">lire "Les observations doivent être faites sur la partie centrale du fruit par comptage dans une zone définie [par exemple, un carré de 1 cm] ou par évaluation visuelle". </w:t>
            </w:r>
          </w:p>
        </w:tc>
      </w:tr>
      <w:tr w:rsidR="00663BED" w:rsidRPr="001423BF" w14:paraId="065A8A2C" w14:textId="77777777" w:rsidTr="00572B51">
        <w:trPr>
          <w:cantSplit/>
          <w:trHeight w:val="274"/>
        </w:trPr>
        <w:tc>
          <w:tcPr>
            <w:tcW w:w="1418" w:type="dxa"/>
            <w:shd w:val="clear" w:color="auto" w:fill="auto"/>
          </w:tcPr>
          <w:p w14:paraId="2B908C94" w14:textId="77777777" w:rsidR="002A4939" w:rsidRDefault="00BE2387">
            <w:pPr>
              <w:jc w:val="left"/>
              <w:rPr>
                <w:rFonts w:cs="Arial"/>
              </w:rPr>
            </w:pPr>
            <w:r w:rsidRPr="00E760E4">
              <w:rPr>
                <w:rFonts w:cs="Arial"/>
              </w:rPr>
              <w:t>QT 4.2.2</w:t>
            </w:r>
          </w:p>
        </w:tc>
        <w:tc>
          <w:tcPr>
            <w:tcW w:w="8363" w:type="dxa"/>
            <w:shd w:val="clear" w:color="auto" w:fill="auto"/>
          </w:tcPr>
          <w:p w14:paraId="636DCCE6" w14:textId="77777777" w:rsidR="002A4939" w:rsidRPr="00B276F2" w:rsidRDefault="00BE2387">
            <w:pPr>
              <w:tabs>
                <w:tab w:val="left" w:pos="5103"/>
                <w:tab w:val="left" w:leader="dot" w:pos="9639"/>
              </w:tabs>
              <w:ind w:left="-9"/>
              <w:jc w:val="left"/>
              <w:rPr>
                <w:rFonts w:cs="Arial"/>
                <w:lang w:val="fr-FR"/>
              </w:rPr>
            </w:pPr>
            <w:r w:rsidRPr="00B276F2">
              <w:rPr>
                <w:rFonts w:cs="Arial"/>
                <w:lang w:val="fr-FR"/>
              </w:rPr>
              <w:t>pour lire "Semences" (voir GN 31, exemple 2)</w:t>
            </w:r>
          </w:p>
        </w:tc>
      </w:tr>
      <w:tr w:rsidR="00663BED" w:rsidRPr="001423BF" w14:paraId="741F946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A735BB3" w14:textId="77777777" w:rsidR="002A4939" w:rsidRDefault="00BE2387">
            <w:pPr>
              <w:jc w:val="left"/>
              <w:rPr>
                <w:rFonts w:cs="Arial"/>
              </w:rPr>
            </w:pPr>
            <w:r w:rsidRPr="00E760E4">
              <w:rPr>
                <w:rFonts w:cs="Arial"/>
              </w:rPr>
              <w:t>Ad. 42</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1691D831" w14:textId="77777777" w:rsidR="002A4939" w:rsidRPr="00B276F2" w:rsidRDefault="00BE2387">
            <w:pPr>
              <w:tabs>
                <w:tab w:val="left" w:pos="5103"/>
                <w:tab w:val="left" w:leader="dot" w:pos="9639"/>
              </w:tabs>
              <w:ind w:left="-9"/>
              <w:jc w:val="left"/>
              <w:rPr>
                <w:rFonts w:cs="Arial"/>
                <w:lang w:val="fr-FR"/>
              </w:rPr>
            </w:pPr>
            <w:r w:rsidRPr="00B276F2">
              <w:rPr>
                <w:rFonts w:cs="Arial"/>
                <w:lang w:val="fr-FR"/>
              </w:rPr>
              <w:t>lire "... les plantes ont au moins une fleur ouverte"</w:t>
            </w:r>
          </w:p>
        </w:tc>
      </w:tr>
      <w:tr w:rsidR="00663BED" w:rsidRPr="001423BF" w14:paraId="3425E25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A8E4ED9" w14:textId="77777777" w:rsidR="002A4939" w:rsidRDefault="00BE2387">
            <w:pPr>
              <w:jc w:val="left"/>
              <w:rPr>
                <w:rFonts w:cs="Arial"/>
              </w:rPr>
            </w:pPr>
            <w:r w:rsidRPr="00E760E4">
              <w:rPr>
                <w:rFonts w:cs="Arial"/>
              </w:rPr>
              <w:t>Ad. 43</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4073C3A8" w14:textId="77777777" w:rsidR="002A4939" w:rsidRPr="00B276F2" w:rsidRDefault="00BE2387">
            <w:pPr>
              <w:tabs>
                <w:tab w:val="left" w:pos="5103"/>
                <w:tab w:val="left" w:leader="dot" w:pos="9639"/>
              </w:tabs>
              <w:ind w:left="-9"/>
              <w:jc w:val="left"/>
              <w:rPr>
                <w:rFonts w:cs="Arial"/>
                <w:lang w:val="fr-FR"/>
              </w:rPr>
            </w:pPr>
            <w:r w:rsidRPr="00B276F2">
              <w:rPr>
                <w:rFonts w:cs="Arial"/>
                <w:lang w:val="fr-FR"/>
              </w:rPr>
              <w:t>pour lire "... les plantes ont au moins un fruit entièrement coloré".</w:t>
            </w:r>
          </w:p>
        </w:tc>
      </w:tr>
    </w:tbl>
    <w:p w14:paraId="2C69FDED" w14:textId="77777777" w:rsidR="00663BED" w:rsidRPr="00B276F2" w:rsidRDefault="00663BED" w:rsidP="00663BED">
      <w:pPr>
        <w:rPr>
          <w:lang w:val="fr-FR"/>
        </w:rPr>
      </w:pPr>
    </w:p>
    <w:p w14:paraId="793F3566" w14:textId="77777777" w:rsidR="00663BED" w:rsidRPr="00B276F2" w:rsidRDefault="00663BED" w:rsidP="00663BED">
      <w:pPr>
        <w:rPr>
          <w:lang w:val="fr-FR"/>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63BED" w:rsidRPr="001423BF" w14:paraId="1095A4E6" w14:textId="77777777" w:rsidTr="00572B51">
        <w:trPr>
          <w:cantSplit/>
        </w:trPr>
        <w:tc>
          <w:tcPr>
            <w:tcW w:w="9670" w:type="dxa"/>
            <w:shd w:val="clear" w:color="auto" w:fill="D9D9D9"/>
            <w:vAlign w:val="center"/>
          </w:tcPr>
          <w:p w14:paraId="08F09520" w14:textId="77777777" w:rsidR="002A4939" w:rsidRPr="00B276F2" w:rsidRDefault="00BE2387">
            <w:pPr>
              <w:pStyle w:val="BodyText"/>
              <w:keepNext/>
              <w:tabs>
                <w:tab w:val="left" w:pos="1849"/>
              </w:tabs>
              <w:ind w:left="1803" w:hanging="1803"/>
              <w:jc w:val="left"/>
              <w:rPr>
                <w:rFonts w:cs="Arial"/>
                <w:b/>
                <w:iCs/>
                <w:lang w:val="fr-FR"/>
              </w:rPr>
            </w:pPr>
            <w:r w:rsidRPr="00B276F2">
              <w:rPr>
                <w:rFonts w:cs="Arial"/>
                <w:b/>
                <w:iCs/>
                <w:lang w:val="fr-FR"/>
              </w:rPr>
              <w:t>TC-EDC/Mar23/4</w:t>
            </w:r>
            <w:r w:rsidRPr="00B276F2">
              <w:rPr>
                <w:rFonts w:cs="Arial"/>
                <w:b/>
                <w:iCs/>
                <w:lang w:val="fr-FR"/>
              </w:rPr>
              <w:tab/>
              <w:t>Questions à résoudre concernant les principes directeurs d'examen soumis à l'adoption du comité technique : Tournesol</w:t>
            </w:r>
          </w:p>
        </w:tc>
      </w:tr>
    </w:tbl>
    <w:p w14:paraId="57E3CED7" w14:textId="77777777" w:rsidR="00663BED" w:rsidRPr="00B276F2" w:rsidRDefault="00663BED" w:rsidP="00A91C3A">
      <w:pPr>
        <w:keepNext/>
        <w:rPr>
          <w:lang w:val="fr-FR"/>
        </w:rPr>
      </w:pPr>
    </w:p>
    <w:p w14:paraId="5982EC4A" w14:textId="77777777" w:rsidR="002A4939" w:rsidRPr="00B276F2" w:rsidRDefault="00BE2387">
      <w:pPr>
        <w:keepNext/>
        <w:ind w:firstLine="567"/>
        <w:rPr>
          <w:lang w:val="fr-FR"/>
        </w:rPr>
      </w:pPr>
      <w:r w:rsidRPr="00B276F2">
        <w:rPr>
          <w:lang w:val="fr-FR"/>
        </w:rPr>
        <w:t>Le TC-EDC, lors de sa réunion tenue à Genève le 21 mars 2023, a examiné les documents TG/81/7(PROJ.5) et TC-EDC/Mar23/4 et a formulé les recommandations présentées dans le tableau ci-dessous.</w:t>
      </w:r>
    </w:p>
    <w:p w14:paraId="0EAFB917" w14:textId="77777777" w:rsidR="00663BED" w:rsidRPr="00B276F2" w:rsidRDefault="00663BED" w:rsidP="00A91C3A">
      <w:pPr>
        <w:keepNext/>
        <w:jc w:val="left"/>
        <w:rPr>
          <w:lang w:val="fr-FR"/>
        </w:rPr>
      </w:pPr>
    </w:p>
    <w:p w14:paraId="065C518B" w14:textId="77777777" w:rsidR="002A4939" w:rsidRPr="00B276F2" w:rsidRDefault="00BE2387">
      <w:pPr>
        <w:keepNext/>
        <w:ind w:firstLine="567"/>
        <w:rPr>
          <w:lang w:val="fr-FR"/>
        </w:rPr>
      </w:pPr>
      <w:r w:rsidRPr="00B276F2">
        <w:rPr>
          <w:lang w:val="fr-FR"/>
        </w:rPr>
        <w:t>Le TC-EDC a décidé que, sous réserve de l'accord de l'expert principal sur les recommandations formulées, le projet de principes directeurs d'examen pour le tournesol serait distribué au TC pour adoption par correspondance.</w:t>
      </w:r>
    </w:p>
    <w:p w14:paraId="1EB0FF17" w14:textId="77777777" w:rsidR="00663BED" w:rsidRPr="00B276F2" w:rsidRDefault="00663BED" w:rsidP="00663BED">
      <w:pPr>
        <w:rPr>
          <w:lang w:val="fr-FR"/>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63BED" w:rsidRPr="001423BF" w14:paraId="53CE0FCC" w14:textId="77777777" w:rsidTr="00572B51">
        <w:trPr>
          <w:cantSplit/>
          <w:trHeight w:val="274"/>
        </w:trPr>
        <w:tc>
          <w:tcPr>
            <w:tcW w:w="1573" w:type="dxa"/>
            <w:shd w:val="clear" w:color="auto" w:fill="auto"/>
          </w:tcPr>
          <w:p w14:paraId="0736D4AC" w14:textId="77777777" w:rsidR="002A4939" w:rsidRDefault="00BE2387">
            <w:pPr>
              <w:jc w:val="left"/>
              <w:rPr>
                <w:rFonts w:cs="Arial"/>
              </w:rPr>
            </w:pPr>
            <w:r w:rsidRPr="00731C14">
              <w:rPr>
                <w:rFonts w:cs="Arial"/>
              </w:rPr>
              <w:t>Général</w:t>
            </w:r>
          </w:p>
        </w:tc>
        <w:tc>
          <w:tcPr>
            <w:tcW w:w="8208" w:type="dxa"/>
            <w:shd w:val="clear" w:color="auto" w:fill="auto"/>
          </w:tcPr>
          <w:p w14:paraId="5D89909E" w14:textId="77777777" w:rsidR="002A4939" w:rsidRPr="00B276F2" w:rsidRDefault="00BE2387">
            <w:pPr>
              <w:rPr>
                <w:rFonts w:cs="Arial"/>
                <w:lang w:val="fr-FR"/>
              </w:rPr>
            </w:pPr>
            <w:r w:rsidRPr="00B276F2">
              <w:rPr>
                <w:rFonts w:cs="Arial"/>
                <w:lang w:val="fr-FR"/>
              </w:rPr>
              <w:t>- de remplacer "grains" par "semences" dans l'ensemble de la TG</w:t>
            </w:r>
          </w:p>
          <w:p w14:paraId="017DD7D7" w14:textId="77777777" w:rsidR="002A4939" w:rsidRPr="00B276F2" w:rsidRDefault="00BE2387">
            <w:pPr>
              <w:rPr>
                <w:rFonts w:cs="Arial"/>
                <w:lang w:val="fr-FR"/>
              </w:rPr>
            </w:pPr>
            <w:r w:rsidRPr="00B276F2">
              <w:rPr>
                <w:rFonts w:cs="Arial"/>
                <w:lang w:val="fr-FR"/>
              </w:rPr>
              <w:t>- corriger l'orthographe de "disc floret" (au lieu de "disk" dans tout le TG)</w:t>
            </w:r>
          </w:p>
        </w:tc>
      </w:tr>
      <w:tr w:rsidR="00663BED" w:rsidRPr="001423BF" w14:paraId="6E8919A9" w14:textId="77777777" w:rsidTr="00572B51">
        <w:trPr>
          <w:cantSplit/>
          <w:trHeight w:val="274"/>
        </w:trPr>
        <w:tc>
          <w:tcPr>
            <w:tcW w:w="1573" w:type="dxa"/>
            <w:shd w:val="clear" w:color="auto" w:fill="auto"/>
          </w:tcPr>
          <w:p w14:paraId="2340E3E6" w14:textId="77777777" w:rsidR="002A4939" w:rsidRDefault="00BE2387">
            <w:pPr>
              <w:jc w:val="left"/>
              <w:rPr>
                <w:rFonts w:cs="Arial"/>
              </w:rPr>
            </w:pPr>
            <w:r w:rsidRPr="00731C14">
              <w:rPr>
                <w:rFonts w:cs="Arial"/>
              </w:rPr>
              <w:t>2.3</w:t>
            </w:r>
          </w:p>
        </w:tc>
        <w:tc>
          <w:tcPr>
            <w:tcW w:w="8208" w:type="dxa"/>
            <w:shd w:val="clear" w:color="auto" w:fill="auto"/>
          </w:tcPr>
          <w:p w14:paraId="0B73A4E2" w14:textId="77777777" w:rsidR="002A4939" w:rsidRPr="00B276F2" w:rsidRDefault="00BE2387">
            <w:pPr>
              <w:rPr>
                <w:rFonts w:cs="Arial"/>
                <w:lang w:val="fr-FR"/>
              </w:rPr>
            </w:pPr>
            <w:r w:rsidRPr="00B276F2">
              <w:rPr>
                <w:rFonts w:cs="Arial"/>
                <w:lang w:val="fr-FR"/>
              </w:rPr>
              <w:t>lire "... 1 kg de semences pour les variétés hybrides et à fécondation libre...".</w:t>
            </w:r>
          </w:p>
        </w:tc>
      </w:tr>
      <w:tr w:rsidR="00663BED" w:rsidRPr="001423BF" w14:paraId="00CFA720" w14:textId="77777777" w:rsidTr="00572B51">
        <w:trPr>
          <w:cantSplit/>
          <w:trHeight w:val="274"/>
        </w:trPr>
        <w:tc>
          <w:tcPr>
            <w:tcW w:w="1573" w:type="dxa"/>
            <w:shd w:val="clear" w:color="auto" w:fill="auto"/>
          </w:tcPr>
          <w:p w14:paraId="1CAA6501" w14:textId="77777777" w:rsidR="002A4939" w:rsidRDefault="00BE2387">
            <w:pPr>
              <w:jc w:val="left"/>
              <w:rPr>
                <w:rFonts w:cs="Arial"/>
              </w:rPr>
            </w:pPr>
            <w:r w:rsidRPr="00731C14">
              <w:rPr>
                <w:rFonts w:cs="Arial"/>
              </w:rPr>
              <w:t>3.1.2</w:t>
            </w:r>
          </w:p>
        </w:tc>
        <w:tc>
          <w:tcPr>
            <w:tcW w:w="8208" w:type="dxa"/>
            <w:shd w:val="clear" w:color="auto" w:fill="auto"/>
          </w:tcPr>
          <w:p w14:paraId="4FF18D89" w14:textId="77777777" w:rsidR="002A4939" w:rsidRPr="00B276F2" w:rsidRDefault="00BE2387">
            <w:pPr>
              <w:rPr>
                <w:rFonts w:cs="Arial"/>
                <w:lang w:val="fr-FR"/>
              </w:rPr>
            </w:pPr>
            <w:r w:rsidRPr="00B276F2">
              <w:rPr>
                <w:rFonts w:cs="Arial"/>
                <w:lang w:val="fr-FR"/>
              </w:rPr>
              <w:t>à supprimer car il s'agit d'une culture annuelle</w:t>
            </w:r>
          </w:p>
        </w:tc>
      </w:tr>
      <w:tr w:rsidR="00663BED" w:rsidRPr="001423BF" w14:paraId="70617DF8" w14:textId="77777777" w:rsidTr="00572B51">
        <w:trPr>
          <w:cantSplit/>
          <w:trHeight w:val="274"/>
        </w:trPr>
        <w:tc>
          <w:tcPr>
            <w:tcW w:w="1573" w:type="dxa"/>
            <w:shd w:val="clear" w:color="auto" w:fill="auto"/>
          </w:tcPr>
          <w:p w14:paraId="394B2EBF" w14:textId="77777777" w:rsidR="002A4939" w:rsidRDefault="00BE2387">
            <w:pPr>
              <w:jc w:val="left"/>
              <w:rPr>
                <w:rFonts w:cs="Arial"/>
              </w:rPr>
            </w:pPr>
            <w:r w:rsidRPr="00731C14">
              <w:rPr>
                <w:rFonts w:cs="Arial"/>
              </w:rPr>
              <w:t>Char. 5</w:t>
            </w:r>
          </w:p>
        </w:tc>
        <w:tc>
          <w:tcPr>
            <w:tcW w:w="8208" w:type="dxa"/>
            <w:shd w:val="clear" w:color="auto" w:fill="auto"/>
            <w:vAlign w:val="bottom"/>
          </w:tcPr>
          <w:p w14:paraId="144D311A" w14:textId="77777777" w:rsidR="002A4939" w:rsidRPr="00B276F2" w:rsidRDefault="00BE2387">
            <w:pPr>
              <w:rPr>
                <w:rFonts w:cs="Arial"/>
                <w:lang w:val="fr-FR"/>
              </w:rPr>
            </w:pPr>
            <w:r w:rsidRPr="00B276F2">
              <w:rPr>
                <w:rFonts w:cs="Arial"/>
                <w:lang w:val="fr-FR"/>
              </w:rPr>
              <w:t>lire "Feuille : profil en coupe".</w:t>
            </w:r>
          </w:p>
        </w:tc>
      </w:tr>
      <w:tr w:rsidR="00663BED" w:rsidRPr="001423BF" w14:paraId="6C4ED5A8" w14:textId="77777777" w:rsidTr="00572B51">
        <w:trPr>
          <w:cantSplit/>
          <w:trHeight w:val="274"/>
        </w:trPr>
        <w:tc>
          <w:tcPr>
            <w:tcW w:w="1573" w:type="dxa"/>
            <w:shd w:val="clear" w:color="auto" w:fill="auto"/>
          </w:tcPr>
          <w:p w14:paraId="672A96E4" w14:textId="77777777" w:rsidR="002A4939" w:rsidRDefault="00BE2387">
            <w:pPr>
              <w:jc w:val="left"/>
              <w:rPr>
                <w:rFonts w:cs="Arial"/>
              </w:rPr>
            </w:pPr>
            <w:r w:rsidRPr="00731C14">
              <w:rPr>
                <w:rFonts w:cs="Arial"/>
                <w:vertAlign w:val="superscript"/>
              </w:rPr>
              <w:t>#</w:t>
            </w:r>
            <w:r w:rsidRPr="00731C14">
              <w:rPr>
                <w:rFonts w:cs="Arial"/>
              </w:rPr>
              <w:t>Char. 6</w:t>
            </w:r>
          </w:p>
        </w:tc>
        <w:tc>
          <w:tcPr>
            <w:tcW w:w="8208" w:type="dxa"/>
            <w:shd w:val="clear" w:color="auto" w:fill="auto"/>
            <w:vAlign w:val="bottom"/>
          </w:tcPr>
          <w:p w14:paraId="67EB9625" w14:textId="77777777" w:rsidR="002A4939" w:rsidRPr="00B276F2" w:rsidRDefault="00BE2387">
            <w:pPr>
              <w:rPr>
                <w:rFonts w:cs="Arial"/>
                <w:lang w:val="fr-FR"/>
              </w:rPr>
            </w:pPr>
            <w:r w:rsidRPr="00B276F2">
              <w:rPr>
                <w:rFonts w:cs="Arial"/>
                <w:lang w:val="fr-FR"/>
              </w:rPr>
              <w:t>à examiner (les états d'expression ne sont pas liés au titre de la char.)</w:t>
            </w:r>
          </w:p>
          <w:p w14:paraId="53EC0A2B" w14:textId="77777777" w:rsidR="002A4939" w:rsidRPr="00B276F2" w:rsidRDefault="00BE2387">
            <w:pPr>
              <w:rPr>
                <w:i/>
                <w:lang w:val="fr-FR"/>
              </w:rPr>
            </w:pPr>
            <w:r w:rsidRPr="00B276F2">
              <w:rPr>
                <w:rFonts w:cs="Arial"/>
                <w:i/>
                <w:lang w:val="fr-FR"/>
              </w:rPr>
              <w:t xml:space="preserve">Expert principal : le titre du caractère </w:t>
            </w:r>
            <w:r w:rsidRPr="00B276F2">
              <w:rPr>
                <w:i/>
                <w:lang w:val="fr-FR"/>
              </w:rPr>
              <w:t>doit être "Feuille : forme".  L'additif 6 précise ce qui doit être observé.</w:t>
            </w:r>
          </w:p>
          <w:p w14:paraId="214EEFB6" w14:textId="77777777" w:rsidR="002A4939" w:rsidRPr="00B276F2" w:rsidRDefault="00BE2387">
            <w:pPr>
              <w:rPr>
                <w:rFonts w:cs="Arial"/>
                <w:i/>
                <w:lang w:val="fr-FR"/>
              </w:rPr>
            </w:pPr>
            <w:r w:rsidRPr="00B276F2">
              <w:rPr>
                <w:i/>
                <w:lang w:val="fr-FR"/>
              </w:rPr>
              <w:t>TC-EDC : au point 1, lire "elliptique" ; au point 2, lire "triangulaire très étroit" ; au point 6, lire "triangulaire à arrondi".</w:t>
            </w:r>
          </w:p>
        </w:tc>
      </w:tr>
      <w:tr w:rsidR="00663BED" w:rsidRPr="00D55FAA" w14:paraId="53EAC2F9" w14:textId="77777777" w:rsidTr="00572B51">
        <w:trPr>
          <w:cantSplit/>
          <w:trHeight w:val="274"/>
        </w:trPr>
        <w:tc>
          <w:tcPr>
            <w:tcW w:w="1573" w:type="dxa"/>
            <w:shd w:val="clear" w:color="auto" w:fill="auto"/>
          </w:tcPr>
          <w:p w14:paraId="2767853E" w14:textId="77777777" w:rsidR="002A4939" w:rsidRDefault="00BE2387">
            <w:pPr>
              <w:jc w:val="left"/>
              <w:rPr>
                <w:rFonts w:cs="Arial"/>
              </w:rPr>
            </w:pPr>
            <w:r w:rsidRPr="00D55FAA">
              <w:rPr>
                <w:rFonts w:cs="Arial"/>
              </w:rPr>
              <w:lastRenderedPageBreak/>
              <w:t>Char. 7</w:t>
            </w:r>
          </w:p>
        </w:tc>
        <w:tc>
          <w:tcPr>
            <w:tcW w:w="8208" w:type="dxa"/>
            <w:shd w:val="clear" w:color="auto" w:fill="auto"/>
          </w:tcPr>
          <w:p w14:paraId="496F7510" w14:textId="77777777" w:rsidR="002A4939" w:rsidRDefault="00BE2387">
            <w:pPr>
              <w:rPr>
                <w:rFonts w:cs="Arial"/>
              </w:rPr>
            </w:pPr>
            <w:r w:rsidRPr="00D55FAA">
              <w:rPr>
                <w:rFonts w:cs="Arial"/>
              </w:rPr>
              <w:t>lire "Feuille : lobes"</w:t>
            </w:r>
          </w:p>
        </w:tc>
      </w:tr>
      <w:tr w:rsidR="00663BED" w:rsidRPr="001423BF" w14:paraId="7458DC79" w14:textId="77777777" w:rsidTr="00572B51">
        <w:trPr>
          <w:cantSplit/>
          <w:trHeight w:val="274"/>
        </w:trPr>
        <w:tc>
          <w:tcPr>
            <w:tcW w:w="1573" w:type="dxa"/>
            <w:shd w:val="clear" w:color="auto" w:fill="auto"/>
          </w:tcPr>
          <w:p w14:paraId="7046B454" w14:textId="77777777" w:rsidR="002A4939" w:rsidRDefault="00BE2387">
            <w:pPr>
              <w:jc w:val="left"/>
              <w:rPr>
                <w:rFonts w:cs="Arial"/>
              </w:rPr>
            </w:pPr>
            <w:r w:rsidRPr="00D55FAA">
              <w:rPr>
                <w:rFonts w:cs="Arial"/>
              </w:rPr>
              <w:t>Char. 8</w:t>
            </w:r>
          </w:p>
        </w:tc>
        <w:tc>
          <w:tcPr>
            <w:tcW w:w="8208" w:type="dxa"/>
            <w:shd w:val="clear" w:color="auto" w:fill="auto"/>
          </w:tcPr>
          <w:p w14:paraId="6380ED9B" w14:textId="77777777" w:rsidR="002A4939" w:rsidRPr="00B276F2" w:rsidRDefault="00BE2387">
            <w:pPr>
              <w:rPr>
                <w:rFonts w:cs="Arial"/>
                <w:lang w:val="fr-FR"/>
              </w:rPr>
            </w:pPr>
            <w:r w:rsidRPr="00B276F2">
              <w:rPr>
                <w:rFonts w:cs="Arial"/>
                <w:lang w:val="fr-FR"/>
              </w:rPr>
              <w:t xml:space="preserve">- lire "Feuille : </w:t>
            </w:r>
            <w:r w:rsidRPr="00B276F2">
              <w:rPr>
                <w:rFonts w:eastAsia="Arial" w:cs="Arial"/>
                <w:lang w:val="fr-FR"/>
              </w:rPr>
              <w:t>parenchyme à la base des nervures latérales</w:t>
            </w:r>
            <w:r w:rsidRPr="00B276F2" w:rsidDel="004522E3">
              <w:rPr>
                <w:rFonts w:cs="Arial"/>
                <w:lang w:val="fr-FR"/>
              </w:rPr>
              <w:t xml:space="preserve">". </w:t>
            </w:r>
          </w:p>
          <w:p w14:paraId="64282D25" w14:textId="77777777" w:rsidR="002A4939" w:rsidRPr="00B276F2" w:rsidRDefault="00BE2387">
            <w:pPr>
              <w:rPr>
                <w:rFonts w:cs="Arial"/>
                <w:lang w:val="fr-FR"/>
              </w:rPr>
            </w:pPr>
            <w:r w:rsidRPr="00B276F2">
              <w:rPr>
                <w:rFonts w:cs="Arial"/>
                <w:lang w:val="fr-FR"/>
              </w:rPr>
              <w:t>- avoir des états (1) nul ou très faible, (2) faible, (3) fort</w:t>
            </w:r>
          </w:p>
        </w:tc>
      </w:tr>
      <w:tr w:rsidR="00663BED" w:rsidRPr="001423BF" w14:paraId="5BD01313" w14:textId="77777777" w:rsidTr="00572B51">
        <w:trPr>
          <w:cantSplit/>
          <w:trHeight w:val="274"/>
        </w:trPr>
        <w:tc>
          <w:tcPr>
            <w:tcW w:w="1573" w:type="dxa"/>
            <w:shd w:val="clear" w:color="auto" w:fill="auto"/>
          </w:tcPr>
          <w:p w14:paraId="100F0DB7" w14:textId="77777777" w:rsidR="002A4939" w:rsidRDefault="00BE2387">
            <w:pPr>
              <w:jc w:val="left"/>
              <w:rPr>
                <w:rFonts w:cs="Arial"/>
              </w:rPr>
            </w:pPr>
            <w:r w:rsidRPr="00D55FAA">
              <w:rPr>
                <w:rFonts w:cs="Arial"/>
              </w:rPr>
              <w:t>Char. 12</w:t>
            </w:r>
          </w:p>
        </w:tc>
        <w:tc>
          <w:tcPr>
            <w:tcW w:w="8208" w:type="dxa"/>
            <w:shd w:val="clear" w:color="auto" w:fill="auto"/>
            <w:vAlign w:val="bottom"/>
          </w:tcPr>
          <w:p w14:paraId="2C8DCD6B" w14:textId="77777777" w:rsidR="002A4939" w:rsidRPr="00B276F2" w:rsidRDefault="00BE2387">
            <w:pPr>
              <w:rPr>
                <w:rFonts w:cs="Arial"/>
                <w:lang w:val="fr-FR"/>
              </w:rPr>
            </w:pPr>
            <w:r w:rsidRPr="00B276F2">
              <w:rPr>
                <w:rFonts w:cs="Arial"/>
                <w:lang w:val="fr-FR"/>
              </w:rPr>
              <w:t>- lire "ériger" à l'état 1</w:t>
            </w:r>
          </w:p>
          <w:p w14:paraId="570E5497" w14:textId="77777777" w:rsidR="002A4939" w:rsidRPr="00B276F2" w:rsidRDefault="00BE2387">
            <w:pPr>
              <w:rPr>
                <w:rFonts w:cs="Arial"/>
                <w:lang w:val="fr-FR"/>
              </w:rPr>
            </w:pPr>
            <w:r w:rsidRPr="00B276F2">
              <w:rPr>
                <w:rFonts w:cs="Arial"/>
                <w:lang w:val="fr-FR"/>
              </w:rPr>
              <w:t>- lire "semi-dressé" à l'alinéa 2</w:t>
            </w:r>
          </w:p>
        </w:tc>
      </w:tr>
      <w:tr w:rsidR="00663BED" w:rsidRPr="001423BF" w14:paraId="2EC1B063" w14:textId="77777777" w:rsidTr="00572B51">
        <w:trPr>
          <w:cantSplit/>
          <w:trHeight w:val="274"/>
        </w:trPr>
        <w:tc>
          <w:tcPr>
            <w:tcW w:w="1573" w:type="dxa"/>
            <w:shd w:val="clear" w:color="auto" w:fill="auto"/>
          </w:tcPr>
          <w:p w14:paraId="5878A128" w14:textId="77777777" w:rsidR="002A4939" w:rsidRDefault="00BE2387">
            <w:pPr>
              <w:jc w:val="left"/>
              <w:rPr>
                <w:rFonts w:cs="Arial"/>
              </w:rPr>
            </w:pPr>
            <w:r w:rsidRPr="00D55FAA">
              <w:rPr>
                <w:rFonts w:cs="Arial"/>
              </w:rPr>
              <w:t>Char. 13</w:t>
            </w:r>
          </w:p>
        </w:tc>
        <w:tc>
          <w:tcPr>
            <w:tcW w:w="8208" w:type="dxa"/>
            <w:shd w:val="clear" w:color="auto" w:fill="auto"/>
          </w:tcPr>
          <w:p w14:paraId="26CB72E5" w14:textId="77777777" w:rsidR="002A4939" w:rsidRPr="00B276F2" w:rsidRDefault="00BE2387">
            <w:pPr>
              <w:rPr>
                <w:rFonts w:cs="Arial"/>
                <w:lang w:val="fr-FR"/>
              </w:rPr>
            </w:pPr>
            <w:r w:rsidRPr="00B276F2">
              <w:rPr>
                <w:rFonts w:cs="Arial"/>
                <w:lang w:val="fr-FR"/>
              </w:rPr>
              <w:t>- lire "Ray floret : profil"</w:t>
            </w:r>
          </w:p>
          <w:p w14:paraId="66037C3A" w14:textId="77777777" w:rsidR="002A4939" w:rsidRPr="00B276F2" w:rsidRDefault="00BE2387">
            <w:pPr>
              <w:rPr>
                <w:rFonts w:cs="Arial"/>
                <w:lang w:val="fr-FR"/>
              </w:rPr>
            </w:pPr>
            <w:r w:rsidRPr="00B276F2">
              <w:rPr>
                <w:rFonts w:cs="Arial"/>
                <w:lang w:val="fr-FR"/>
              </w:rPr>
              <w:t>- avoir des états (1) plats, (2) enroulés, (3) tordus, (4) fortement recourbés</w:t>
            </w:r>
          </w:p>
        </w:tc>
      </w:tr>
      <w:tr w:rsidR="00663BED" w:rsidRPr="001423BF" w14:paraId="2D40BB18" w14:textId="77777777" w:rsidTr="00572B51">
        <w:trPr>
          <w:cantSplit/>
          <w:trHeight w:val="274"/>
        </w:trPr>
        <w:tc>
          <w:tcPr>
            <w:tcW w:w="1573" w:type="dxa"/>
            <w:shd w:val="clear" w:color="auto" w:fill="auto"/>
          </w:tcPr>
          <w:p w14:paraId="57988E58" w14:textId="77777777" w:rsidR="002A4939" w:rsidRDefault="00BE2387">
            <w:pPr>
              <w:jc w:val="left"/>
              <w:rPr>
                <w:rFonts w:cs="Arial"/>
              </w:rPr>
            </w:pPr>
            <w:r w:rsidRPr="00D55FAA">
              <w:rPr>
                <w:rFonts w:cs="Arial"/>
              </w:rPr>
              <w:t>Char. 16</w:t>
            </w:r>
          </w:p>
        </w:tc>
        <w:tc>
          <w:tcPr>
            <w:tcW w:w="8208" w:type="dxa"/>
            <w:shd w:val="clear" w:color="auto" w:fill="auto"/>
            <w:vAlign w:val="bottom"/>
          </w:tcPr>
          <w:p w14:paraId="1299B1A5" w14:textId="77777777" w:rsidR="002A4939" w:rsidRPr="00B276F2" w:rsidRDefault="00BE2387">
            <w:pPr>
              <w:rPr>
                <w:rFonts w:cs="Arial"/>
                <w:lang w:val="fr-FR"/>
              </w:rPr>
            </w:pPr>
            <w:r w:rsidRPr="00B276F2">
              <w:rPr>
                <w:rFonts w:cs="Arial"/>
                <w:lang w:val="fr-FR"/>
              </w:rPr>
              <w:t>supprimer le terme "modérément" aux paragraphes 2 et 3</w:t>
            </w:r>
          </w:p>
        </w:tc>
      </w:tr>
      <w:tr w:rsidR="00663BED" w:rsidRPr="00D55FAA" w14:paraId="63B51F5F" w14:textId="77777777" w:rsidTr="00572B51">
        <w:trPr>
          <w:cantSplit/>
          <w:trHeight w:val="274"/>
        </w:trPr>
        <w:tc>
          <w:tcPr>
            <w:tcW w:w="1573" w:type="dxa"/>
            <w:shd w:val="clear" w:color="auto" w:fill="auto"/>
          </w:tcPr>
          <w:p w14:paraId="27564B61" w14:textId="77777777" w:rsidR="002A4939" w:rsidRDefault="00BE2387">
            <w:pPr>
              <w:jc w:val="left"/>
              <w:rPr>
                <w:rFonts w:cs="Arial"/>
              </w:rPr>
            </w:pPr>
            <w:r w:rsidRPr="00D55FAA">
              <w:rPr>
                <w:rFonts w:cs="Arial"/>
                <w:vertAlign w:val="superscript"/>
              </w:rPr>
              <w:t>#</w:t>
            </w:r>
            <w:r w:rsidRPr="00D55FAA">
              <w:rPr>
                <w:rFonts w:cs="Arial"/>
              </w:rPr>
              <w:t>Char. 20</w:t>
            </w:r>
          </w:p>
        </w:tc>
        <w:tc>
          <w:tcPr>
            <w:tcW w:w="8208" w:type="dxa"/>
            <w:shd w:val="clear" w:color="auto" w:fill="auto"/>
          </w:tcPr>
          <w:p w14:paraId="3496A2E7" w14:textId="77777777" w:rsidR="002A4939" w:rsidRPr="00B276F2" w:rsidRDefault="00BE2387">
            <w:pPr>
              <w:rPr>
                <w:rFonts w:cs="Arial"/>
                <w:lang w:val="fr-FR"/>
              </w:rPr>
            </w:pPr>
            <w:r w:rsidRPr="00B276F2">
              <w:rPr>
                <w:rFonts w:cs="Arial"/>
                <w:lang w:val="fr-FR"/>
              </w:rPr>
              <w:t>vérifier si l'explication est la même que celle de la caractéristique 21</w:t>
            </w:r>
          </w:p>
          <w:p w14:paraId="11F44985" w14:textId="77777777" w:rsidR="002A4939" w:rsidRDefault="00BE2387">
            <w:pPr>
              <w:rPr>
                <w:rFonts w:cs="Arial"/>
              </w:rPr>
            </w:pPr>
            <w:r w:rsidRPr="00B46E4E">
              <w:rPr>
                <w:rFonts w:cs="Arial"/>
                <w:i/>
              </w:rPr>
              <w:t xml:space="preserve">Expert référent : </w:t>
            </w:r>
            <w:r>
              <w:rPr>
                <w:rFonts w:cs="Arial"/>
                <w:i/>
              </w:rPr>
              <w:t>accepté</w:t>
            </w:r>
          </w:p>
        </w:tc>
      </w:tr>
      <w:tr w:rsidR="00663BED" w:rsidRPr="001423BF" w14:paraId="05D3917F" w14:textId="77777777" w:rsidTr="00572B51">
        <w:trPr>
          <w:cantSplit/>
          <w:trHeight w:val="274"/>
        </w:trPr>
        <w:tc>
          <w:tcPr>
            <w:tcW w:w="1573" w:type="dxa"/>
            <w:shd w:val="clear" w:color="auto" w:fill="auto"/>
          </w:tcPr>
          <w:p w14:paraId="36817839" w14:textId="77777777" w:rsidR="002A4939" w:rsidRDefault="00BE2387">
            <w:pPr>
              <w:jc w:val="left"/>
              <w:rPr>
                <w:rFonts w:cs="Arial"/>
              </w:rPr>
            </w:pPr>
            <w:r w:rsidRPr="00D55FAA">
              <w:rPr>
                <w:rFonts w:cs="Arial"/>
              </w:rPr>
              <w:t>Char. 26</w:t>
            </w:r>
          </w:p>
        </w:tc>
        <w:tc>
          <w:tcPr>
            <w:tcW w:w="8208" w:type="dxa"/>
            <w:shd w:val="clear" w:color="auto" w:fill="auto"/>
          </w:tcPr>
          <w:p w14:paraId="1FEDEE16" w14:textId="77777777" w:rsidR="002A4939" w:rsidRPr="00B276F2" w:rsidRDefault="00BE2387">
            <w:pPr>
              <w:rPr>
                <w:rFonts w:cs="Arial"/>
                <w:lang w:val="fr-FR"/>
              </w:rPr>
            </w:pPr>
            <w:r w:rsidRPr="00B276F2">
              <w:rPr>
                <w:rFonts w:cs="Arial"/>
                <w:lang w:val="fr-FR"/>
              </w:rPr>
              <w:t>de remplacer "embracing" par "adpressed" dans tous les États</w:t>
            </w:r>
          </w:p>
        </w:tc>
      </w:tr>
      <w:tr w:rsidR="00663BED" w:rsidRPr="001423BF" w14:paraId="6A7972C7" w14:textId="77777777" w:rsidTr="00572B51">
        <w:trPr>
          <w:cantSplit/>
          <w:trHeight w:val="274"/>
        </w:trPr>
        <w:tc>
          <w:tcPr>
            <w:tcW w:w="1573" w:type="dxa"/>
            <w:shd w:val="clear" w:color="auto" w:fill="auto"/>
          </w:tcPr>
          <w:p w14:paraId="20815DE6" w14:textId="77777777" w:rsidR="002A4939" w:rsidRDefault="00BE2387">
            <w:pPr>
              <w:jc w:val="left"/>
              <w:rPr>
                <w:rFonts w:cs="Arial"/>
              </w:rPr>
            </w:pPr>
            <w:r w:rsidRPr="00D55FAA">
              <w:rPr>
                <w:rFonts w:cs="Arial"/>
              </w:rPr>
              <w:t>Char. 30</w:t>
            </w:r>
          </w:p>
        </w:tc>
        <w:tc>
          <w:tcPr>
            <w:tcW w:w="8208" w:type="dxa"/>
            <w:shd w:val="clear" w:color="auto" w:fill="auto"/>
          </w:tcPr>
          <w:p w14:paraId="1DFC1334" w14:textId="77777777" w:rsidR="002A4939" w:rsidRPr="00B276F2" w:rsidRDefault="00BE2387">
            <w:pPr>
              <w:rPr>
                <w:rFonts w:cs="Arial"/>
                <w:lang w:val="fr-FR"/>
              </w:rPr>
            </w:pPr>
            <w:r w:rsidRPr="00B276F2">
              <w:rPr>
                <w:rFonts w:cs="Arial"/>
                <w:lang w:val="fr-FR"/>
              </w:rPr>
              <w:t>lire "... position de la ramification"</w:t>
            </w:r>
          </w:p>
        </w:tc>
      </w:tr>
      <w:tr w:rsidR="00663BED" w:rsidRPr="00D55FAA" w14:paraId="79949D47" w14:textId="77777777" w:rsidTr="00572B51">
        <w:trPr>
          <w:cantSplit/>
          <w:trHeight w:val="274"/>
        </w:trPr>
        <w:tc>
          <w:tcPr>
            <w:tcW w:w="1573" w:type="dxa"/>
            <w:shd w:val="clear" w:color="auto" w:fill="auto"/>
          </w:tcPr>
          <w:p w14:paraId="503521AC" w14:textId="77777777" w:rsidR="002A4939" w:rsidRDefault="00BE2387">
            <w:pPr>
              <w:jc w:val="left"/>
              <w:rPr>
                <w:rFonts w:cs="Arial"/>
              </w:rPr>
            </w:pPr>
            <w:r w:rsidRPr="00D55FAA">
              <w:rPr>
                <w:rFonts w:cs="Arial"/>
                <w:vertAlign w:val="superscript"/>
              </w:rPr>
              <w:t>#</w:t>
            </w:r>
            <w:r w:rsidRPr="00D55FAA">
              <w:rPr>
                <w:rFonts w:cs="Arial"/>
              </w:rPr>
              <w:t>Char. 34</w:t>
            </w:r>
          </w:p>
        </w:tc>
        <w:tc>
          <w:tcPr>
            <w:tcW w:w="8208" w:type="dxa"/>
            <w:shd w:val="clear" w:color="auto" w:fill="auto"/>
            <w:vAlign w:val="bottom"/>
          </w:tcPr>
          <w:p w14:paraId="2159941C" w14:textId="77777777" w:rsidR="002A4939" w:rsidRPr="00B276F2" w:rsidRDefault="00BE2387">
            <w:pPr>
              <w:rPr>
                <w:rFonts w:cs="Arial"/>
                <w:lang w:val="fr-FR"/>
              </w:rPr>
            </w:pPr>
            <w:r w:rsidRPr="00B276F2">
              <w:rPr>
                <w:rFonts w:cs="Arial"/>
                <w:lang w:val="fr-FR"/>
              </w:rPr>
              <w:t>- lire "Tête : diamètre"</w:t>
            </w:r>
          </w:p>
          <w:p w14:paraId="0493BABC" w14:textId="77777777" w:rsidR="002A4939" w:rsidRPr="00B276F2" w:rsidRDefault="00BE2387">
            <w:pPr>
              <w:rPr>
                <w:rFonts w:cs="Arial"/>
                <w:lang w:val="fr-FR"/>
              </w:rPr>
            </w:pPr>
            <w:r w:rsidRPr="00B276F2">
              <w:rPr>
                <w:rFonts w:cs="Arial"/>
                <w:lang w:val="fr-FR"/>
              </w:rPr>
              <w:t>- d'ajouter dans l'explication que pour les variétés ramifiées, la tête centrale doit être observée</w:t>
            </w:r>
          </w:p>
          <w:p w14:paraId="326F797E" w14:textId="77777777" w:rsidR="002A4939" w:rsidRDefault="00BE2387">
            <w:pPr>
              <w:rPr>
                <w:rFonts w:cs="Arial"/>
              </w:rPr>
            </w:pPr>
            <w:r w:rsidRPr="00B46E4E">
              <w:rPr>
                <w:rFonts w:cs="Arial"/>
                <w:i/>
              </w:rPr>
              <w:t xml:space="preserve">Expert référent : </w:t>
            </w:r>
            <w:r>
              <w:rPr>
                <w:rFonts w:cs="Arial"/>
                <w:i/>
              </w:rPr>
              <w:t>accepté</w:t>
            </w:r>
          </w:p>
        </w:tc>
      </w:tr>
      <w:tr w:rsidR="00663BED" w:rsidRPr="001423BF" w14:paraId="7A8D8259" w14:textId="77777777" w:rsidTr="00572B51">
        <w:trPr>
          <w:cantSplit/>
          <w:trHeight w:val="274"/>
        </w:trPr>
        <w:tc>
          <w:tcPr>
            <w:tcW w:w="1573" w:type="dxa"/>
            <w:shd w:val="clear" w:color="auto" w:fill="auto"/>
          </w:tcPr>
          <w:p w14:paraId="5562AA12" w14:textId="77777777" w:rsidR="002A4939" w:rsidRDefault="00BE2387">
            <w:pPr>
              <w:jc w:val="left"/>
              <w:rPr>
                <w:rFonts w:cs="Arial"/>
              </w:rPr>
            </w:pPr>
            <w:r w:rsidRPr="00D55FAA">
              <w:rPr>
                <w:rFonts w:cs="Arial"/>
              </w:rPr>
              <w:t>Char. 42</w:t>
            </w:r>
          </w:p>
        </w:tc>
        <w:tc>
          <w:tcPr>
            <w:tcW w:w="8208" w:type="dxa"/>
            <w:shd w:val="clear" w:color="auto" w:fill="auto"/>
          </w:tcPr>
          <w:p w14:paraId="4523695A" w14:textId="77777777" w:rsidR="002A4939" w:rsidRPr="00B276F2" w:rsidRDefault="00BE2387">
            <w:pPr>
              <w:jc w:val="left"/>
              <w:rPr>
                <w:rFonts w:cs="Arial"/>
                <w:lang w:val="fr-FR"/>
              </w:rPr>
            </w:pPr>
            <w:r w:rsidRPr="00B276F2">
              <w:rPr>
                <w:rFonts w:cs="Arial"/>
                <w:lang w:val="fr-FR"/>
              </w:rPr>
              <w:t>vérifier si l'ordre des couleurs est conforme au document TGP/14 (marron avant gris)</w:t>
            </w:r>
          </w:p>
        </w:tc>
      </w:tr>
      <w:tr w:rsidR="00663BED" w:rsidRPr="001423BF" w14:paraId="719D4103" w14:textId="77777777" w:rsidTr="00572B51">
        <w:trPr>
          <w:cantSplit/>
          <w:trHeight w:val="274"/>
        </w:trPr>
        <w:tc>
          <w:tcPr>
            <w:tcW w:w="1573" w:type="dxa"/>
            <w:shd w:val="clear" w:color="auto" w:fill="auto"/>
          </w:tcPr>
          <w:p w14:paraId="21CE9CAD" w14:textId="77777777" w:rsidR="002A4939" w:rsidRDefault="00BE2387">
            <w:pPr>
              <w:jc w:val="left"/>
              <w:rPr>
                <w:rFonts w:cs="Arial"/>
              </w:rPr>
            </w:pPr>
            <w:r w:rsidRPr="00D55FAA">
              <w:rPr>
                <w:rFonts w:cs="Arial"/>
              </w:rPr>
              <w:t>Char. 40</w:t>
            </w:r>
          </w:p>
        </w:tc>
        <w:tc>
          <w:tcPr>
            <w:tcW w:w="8208" w:type="dxa"/>
            <w:shd w:val="clear" w:color="auto" w:fill="auto"/>
          </w:tcPr>
          <w:p w14:paraId="0E5D5492" w14:textId="77777777" w:rsidR="002A4939" w:rsidRPr="00B276F2" w:rsidRDefault="00BE2387">
            <w:pPr>
              <w:rPr>
                <w:rFonts w:cs="Arial"/>
                <w:lang w:val="fr-FR"/>
              </w:rPr>
            </w:pPr>
            <w:r w:rsidRPr="00B276F2">
              <w:rPr>
                <w:rFonts w:cs="Arial"/>
                <w:lang w:val="fr-FR"/>
              </w:rPr>
              <w:t xml:space="preserve">- lire "Semences : bandes sur les marges" (en anglais) </w:t>
            </w:r>
          </w:p>
          <w:p w14:paraId="2D820F9A" w14:textId="77777777" w:rsidR="002A4939" w:rsidRPr="00B276F2" w:rsidRDefault="00BE2387">
            <w:pPr>
              <w:rPr>
                <w:rFonts w:cs="Arial"/>
                <w:lang w:val="fr-FR"/>
              </w:rPr>
            </w:pPr>
            <w:r w:rsidRPr="00B276F2">
              <w:rPr>
                <w:rFonts w:cs="Arial"/>
                <w:lang w:val="fr-FR"/>
              </w:rPr>
              <w:t>- avoir des états (1) nul ou très faible, (2) faible, (3) fort</w:t>
            </w:r>
          </w:p>
        </w:tc>
      </w:tr>
      <w:tr w:rsidR="00663BED" w:rsidRPr="001423BF" w14:paraId="3D29114B" w14:textId="77777777" w:rsidTr="00572B51">
        <w:trPr>
          <w:cantSplit/>
          <w:trHeight w:val="274"/>
        </w:trPr>
        <w:tc>
          <w:tcPr>
            <w:tcW w:w="1573" w:type="dxa"/>
            <w:shd w:val="clear" w:color="auto" w:fill="auto"/>
          </w:tcPr>
          <w:p w14:paraId="38D40787" w14:textId="77777777" w:rsidR="002A4939" w:rsidRDefault="00BE2387">
            <w:pPr>
              <w:jc w:val="left"/>
              <w:rPr>
                <w:rFonts w:cs="Arial"/>
              </w:rPr>
            </w:pPr>
            <w:r w:rsidRPr="00D55FAA">
              <w:rPr>
                <w:rFonts w:cs="Arial"/>
              </w:rPr>
              <w:t>Char. 41</w:t>
            </w:r>
          </w:p>
        </w:tc>
        <w:tc>
          <w:tcPr>
            <w:tcW w:w="8208" w:type="dxa"/>
            <w:shd w:val="clear" w:color="auto" w:fill="auto"/>
          </w:tcPr>
          <w:p w14:paraId="39318E33" w14:textId="77777777" w:rsidR="002A4939" w:rsidRPr="00B276F2" w:rsidRDefault="00BE2387">
            <w:pPr>
              <w:rPr>
                <w:rFonts w:cs="Arial"/>
                <w:lang w:val="fr-FR"/>
              </w:rPr>
            </w:pPr>
            <w:r w:rsidRPr="00B276F2">
              <w:rPr>
                <w:rFonts w:cs="Arial"/>
                <w:lang w:val="fr-FR"/>
              </w:rPr>
              <w:t>avoir des états (1) nul ou très faible, (2) faible, (3) fort</w:t>
            </w:r>
          </w:p>
        </w:tc>
      </w:tr>
      <w:tr w:rsidR="00663BED" w:rsidRPr="001423BF" w14:paraId="459B5715" w14:textId="77777777" w:rsidTr="00572B51">
        <w:trPr>
          <w:cantSplit/>
          <w:trHeight w:val="274"/>
        </w:trPr>
        <w:tc>
          <w:tcPr>
            <w:tcW w:w="1573" w:type="dxa"/>
            <w:shd w:val="clear" w:color="auto" w:fill="auto"/>
          </w:tcPr>
          <w:p w14:paraId="110D4350" w14:textId="77777777" w:rsidR="002A4939" w:rsidRDefault="00BE2387">
            <w:pPr>
              <w:keepNext/>
              <w:jc w:val="left"/>
            </w:pPr>
            <w:r w:rsidRPr="0070289C">
              <w:rPr>
                <w:vertAlign w:val="superscript"/>
              </w:rPr>
              <w:t>#</w:t>
            </w:r>
            <w:r w:rsidRPr="0070289C">
              <w:t>Ad. 6</w:t>
            </w:r>
          </w:p>
        </w:tc>
        <w:tc>
          <w:tcPr>
            <w:tcW w:w="8208" w:type="dxa"/>
            <w:shd w:val="clear" w:color="auto" w:fill="auto"/>
            <w:vAlign w:val="bottom"/>
          </w:tcPr>
          <w:p w14:paraId="44DC20DD" w14:textId="77777777" w:rsidR="002A4939" w:rsidRPr="00B276F2" w:rsidRDefault="00BE2387">
            <w:pPr>
              <w:keepNext/>
              <w:rPr>
                <w:rFonts w:cs="Arial"/>
                <w:lang w:val="fr-FR"/>
              </w:rPr>
            </w:pPr>
            <w:r w:rsidRPr="00B276F2">
              <w:rPr>
                <w:rFonts w:cs="Arial"/>
                <w:lang w:val="fr-FR"/>
              </w:rPr>
              <w:t>- pour lire "Les observations doivent être faites sur les deux tiers supérieurs de la feuille".</w:t>
            </w:r>
          </w:p>
          <w:p w14:paraId="4BE59F18" w14:textId="77777777" w:rsidR="002A4939" w:rsidRPr="00B276F2" w:rsidRDefault="00BE2387">
            <w:pPr>
              <w:keepNext/>
              <w:rPr>
                <w:rFonts w:cs="Arial"/>
                <w:lang w:val="fr-FR"/>
              </w:rPr>
            </w:pPr>
            <w:r w:rsidRPr="00B276F2">
              <w:rPr>
                <w:rFonts w:cs="Arial"/>
                <w:i/>
                <w:lang w:val="fr-FR"/>
              </w:rPr>
              <w:t>Expert référent : supprimer la phrase ou lire "L'observation doit se faire sur la partie distale de la feuille".</w:t>
            </w:r>
          </w:p>
          <w:p w14:paraId="43152945" w14:textId="77777777" w:rsidR="002A4939" w:rsidRPr="00B276F2" w:rsidRDefault="00BE2387">
            <w:pPr>
              <w:keepNext/>
              <w:rPr>
                <w:rFonts w:cs="Arial"/>
                <w:lang w:val="fr-FR"/>
              </w:rPr>
            </w:pPr>
            <w:r w:rsidRPr="00B276F2">
              <w:rPr>
                <w:rFonts w:cs="Arial"/>
                <w:lang w:val="fr-FR"/>
              </w:rPr>
              <w:t>- d'ajouter des dessins illustrant les formes</w:t>
            </w:r>
          </w:p>
          <w:p w14:paraId="1DDD15D5" w14:textId="77777777" w:rsidR="002A4939" w:rsidRPr="00B276F2" w:rsidRDefault="00BE2387">
            <w:pPr>
              <w:keepNext/>
              <w:rPr>
                <w:rFonts w:cs="Arial"/>
                <w:lang w:val="fr-FR"/>
              </w:rPr>
            </w:pPr>
            <w:r w:rsidRPr="00B276F2">
              <w:rPr>
                <w:rFonts w:cs="Arial"/>
                <w:i/>
                <w:lang w:val="fr-FR"/>
              </w:rPr>
              <w:t>Expert principal : a fourni des illustrations</w:t>
            </w:r>
          </w:p>
        </w:tc>
      </w:tr>
    </w:tbl>
    <w:p w14:paraId="73689E23" w14:textId="77777777" w:rsidR="00663BED" w:rsidRPr="00B276F2" w:rsidRDefault="00663BED" w:rsidP="00663BED">
      <w:pPr>
        <w:rPr>
          <w:lang w:val="fr-FR"/>
        </w:rPr>
      </w:pPr>
    </w:p>
    <w:tbl>
      <w:tblPr>
        <w:tblOverlap w:val="never"/>
        <w:tblW w:w="7444" w:type="dxa"/>
        <w:tblLook w:val="01E0" w:firstRow="1" w:lastRow="1" w:firstColumn="1" w:lastColumn="1" w:noHBand="0" w:noVBand="0"/>
      </w:tblPr>
      <w:tblGrid>
        <w:gridCol w:w="1860"/>
        <w:gridCol w:w="1860"/>
        <w:gridCol w:w="1860"/>
        <w:gridCol w:w="1866"/>
      </w:tblGrid>
      <w:tr w:rsidR="00663BED" w:rsidRPr="00731C14" w14:paraId="5B1234B7" w14:textId="77777777" w:rsidTr="00572B51">
        <w:tc>
          <w:tcPr>
            <w:tcW w:w="1860" w:type="dxa"/>
            <w:tcMar>
              <w:top w:w="0" w:type="dxa"/>
              <w:left w:w="0" w:type="dxa"/>
              <w:bottom w:w="0" w:type="dxa"/>
              <w:right w:w="0" w:type="dxa"/>
            </w:tcMar>
          </w:tcPr>
          <w:p w14:paraId="0F8798EF" w14:textId="77777777" w:rsidR="00663BED" w:rsidRPr="00731C14" w:rsidRDefault="00663BED" w:rsidP="00572B51">
            <w:pPr>
              <w:jc w:val="center"/>
            </w:pPr>
            <w:r w:rsidRPr="00731C14">
              <w:rPr>
                <w:noProof/>
              </w:rPr>
              <w:drawing>
                <wp:inline distT="0" distB="0" distL="0" distR="0" wp14:anchorId="6215FBAA" wp14:editId="00649B7A">
                  <wp:extent cx="1180465" cy="169608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G81_Char6_State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80465" cy="1696085"/>
                          </a:xfrm>
                          <a:prstGeom prst="rect">
                            <a:avLst/>
                          </a:prstGeom>
                        </pic:spPr>
                      </pic:pic>
                    </a:graphicData>
                  </a:graphic>
                </wp:inline>
              </w:drawing>
            </w:r>
          </w:p>
        </w:tc>
        <w:tc>
          <w:tcPr>
            <w:tcW w:w="1859" w:type="dxa"/>
            <w:tcMar>
              <w:top w:w="0" w:type="dxa"/>
              <w:left w:w="0" w:type="dxa"/>
              <w:bottom w:w="0" w:type="dxa"/>
              <w:right w:w="0" w:type="dxa"/>
            </w:tcMar>
          </w:tcPr>
          <w:p w14:paraId="6002B1CF" w14:textId="77777777" w:rsidR="00663BED" w:rsidRPr="00731C14" w:rsidRDefault="00663BED" w:rsidP="00572B51">
            <w:pPr>
              <w:jc w:val="center"/>
            </w:pPr>
            <w:r w:rsidRPr="00731C14">
              <w:rPr>
                <w:noProof/>
              </w:rPr>
              <w:drawing>
                <wp:inline distT="0" distB="0" distL="0" distR="0" wp14:anchorId="2EAD4E52" wp14:editId="49A25FB4">
                  <wp:extent cx="1180465" cy="17811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G81_Char6_State2.png"/>
                          <pic:cNvPicPr/>
                        </pic:nvPicPr>
                        <pic:blipFill rotWithShape="1">
                          <a:blip r:embed="rId31" cstate="print">
                            <a:extLst>
                              <a:ext uri="{28A0092B-C50C-407E-A947-70E740481C1C}">
                                <a14:useLocalDpi xmlns:a14="http://schemas.microsoft.com/office/drawing/2010/main" val="0"/>
                              </a:ext>
                            </a:extLst>
                          </a:blip>
                          <a:srcRect t="15026" b="14725"/>
                          <a:stretch/>
                        </pic:blipFill>
                        <pic:spPr bwMode="auto">
                          <a:xfrm>
                            <a:off x="0" y="0"/>
                            <a:ext cx="1180465" cy="1781175"/>
                          </a:xfrm>
                          <a:prstGeom prst="rect">
                            <a:avLst/>
                          </a:prstGeom>
                          <a:ln>
                            <a:noFill/>
                          </a:ln>
                          <a:extLst>
                            <a:ext uri="{53640926-AAD7-44D8-BBD7-CCE9431645EC}">
                              <a14:shadowObscured xmlns:a14="http://schemas.microsoft.com/office/drawing/2010/main"/>
                            </a:ext>
                          </a:extLst>
                        </pic:spPr>
                      </pic:pic>
                    </a:graphicData>
                  </a:graphic>
                </wp:inline>
              </w:drawing>
            </w:r>
          </w:p>
        </w:tc>
        <w:tc>
          <w:tcPr>
            <w:tcW w:w="1859" w:type="dxa"/>
            <w:tcMar>
              <w:top w:w="0" w:type="dxa"/>
              <w:left w:w="0" w:type="dxa"/>
              <w:bottom w:w="0" w:type="dxa"/>
              <w:right w:w="0" w:type="dxa"/>
            </w:tcMar>
          </w:tcPr>
          <w:p w14:paraId="626C39C0" w14:textId="77777777" w:rsidR="00663BED" w:rsidRPr="00731C14" w:rsidRDefault="00663BED" w:rsidP="00572B51">
            <w:pPr>
              <w:jc w:val="center"/>
            </w:pPr>
            <w:r w:rsidRPr="00731C14">
              <w:rPr>
                <w:noProof/>
              </w:rPr>
              <w:drawing>
                <wp:inline distT="0" distB="0" distL="0" distR="0" wp14:anchorId="753E624A" wp14:editId="754DB248">
                  <wp:extent cx="1180465" cy="169608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G81_Char6_State3.png"/>
                          <pic:cNvPicPr/>
                        </pic:nvPicPr>
                        <pic:blipFill rotWithShape="1">
                          <a:blip r:embed="rId32" cstate="print">
                            <a:extLst>
                              <a:ext uri="{28A0092B-C50C-407E-A947-70E740481C1C}">
                                <a14:useLocalDpi xmlns:a14="http://schemas.microsoft.com/office/drawing/2010/main" val="0"/>
                              </a:ext>
                            </a:extLst>
                          </a:blip>
                          <a:srcRect t="12772" b="20336"/>
                          <a:stretch/>
                        </pic:blipFill>
                        <pic:spPr bwMode="auto">
                          <a:xfrm>
                            <a:off x="0" y="0"/>
                            <a:ext cx="1180465" cy="1696085"/>
                          </a:xfrm>
                          <a:prstGeom prst="rect">
                            <a:avLst/>
                          </a:prstGeom>
                          <a:ln>
                            <a:noFill/>
                          </a:ln>
                          <a:extLst>
                            <a:ext uri="{53640926-AAD7-44D8-BBD7-CCE9431645EC}">
                              <a14:shadowObscured xmlns:a14="http://schemas.microsoft.com/office/drawing/2010/main"/>
                            </a:ext>
                          </a:extLst>
                        </pic:spPr>
                      </pic:pic>
                    </a:graphicData>
                  </a:graphic>
                </wp:inline>
              </w:drawing>
            </w:r>
          </w:p>
        </w:tc>
        <w:tc>
          <w:tcPr>
            <w:tcW w:w="1866" w:type="dxa"/>
          </w:tcPr>
          <w:p w14:paraId="6CF055A3" w14:textId="77777777" w:rsidR="00663BED" w:rsidRPr="00731C14" w:rsidRDefault="00663BED" w:rsidP="00572B51">
            <w:pPr>
              <w:jc w:val="center"/>
            </w:pPr>
            <w:r w:rsidRPr="00731C14">
              <w:rPr>
                <w:noProof/>
              </w:rPr>
              <w:drawing>
                <wp:inline distT="0" distB="0" distL="0" distR="0" wp14:anchorId="40BD68AC" wp14:editId="3D655358">
                  <wp:extent cx="1043305" cy="1781175"/>
                  <wp:effectExtent l="0" t="0" r="444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G81_Char6_State4.png"/>
                          <pic:cNvPicPr/>
                        </pic:nvPicPr>
                        <pic:blipFill rotWithShape="1">
                          <a:blip r:embed="rId33" cstate="print">
                            <a:extLst>
                              <a:ext uri="{28A0092B-C50C-407E-A947-70E740481C1C}">
                                <a14:useLocalDpi xmlns:a14="http://schemas.microsoft.com/office/drawing/2010/main" val="0"/>
                              </a:ext>
                            </a:extLst>
                          </a:blip>
                          <a:srcRect b="20515"/>
                          <a:stretch/>
                        </pic:blipFill>
                        <pic:spPr bwMode="auto">
                          <a:xfrm>
                            <a:off x="0" y="0"/>
                            <a:ext cx="1043305" cy="1781175"/>
                          </a:xfrm>
                          <a:prstGeom prst="rect">
                            <a:avLst/>
                          </a:prstGeom>
                          <a:ln>
                            <a:noFill/>
                          </a:ln>
                          <a:extLst>
                            <a:ext uri="{53640926-AAD7-44D8-BBD7-CCE9431645EC}">
                              <a14:shadowObscured xmlns:a14="http://schemas.microsoft.com/office/drawing/2010/main"/>
                            </a:ext>
                          </a:extLst>
                        </pic:spPr>
                      </pic:pic>
                    </a:graphicData>
                  </a:graphic>
                </wp:inline>
              </w:drawing>
            </w:r>
          </w:p>
        </w:tc>
      </w:tr>
      <w:tr w:rsidR="00663BED" w:rsidRPr="00731C14" w14:paraId="159B7D28" w14:textId="77777777" w:rsidTr="00572B51">
        <w:tc>
          <w:tcPr>
            <w:tcW w:w="1860" w:type="dxa"/>
            <w:tcMar>
              <w:top w:w="0" w:type="dxa"/>
              <w:left w:w="0" w:type="dxa"/>
              <w:bottom w:w="0" w:type="dxa"/>
              <w:right w:w="0" w:type="dxa"/>
            </w:tcMar>
          </w:tcPr>
          <w:p w14:paraId="647D3CE6" w14:textId="77777777" w:rsidR="002A4939" w:rsidRDefault="00BE2387">
            <w:pPr>
              <w:jc w:val="center"/>
            </w:pPr>
            <w:r w:rsidRPr="00731C14">
              <w:rPr>
                <w:rFonts w:eastAsia="Arial" w:cs="Arial"/>
                <w:color w:val="000000"/>
              </w:rPr>
              <w:t>1</w:t>
            </w:r>
          </w:p>
        </w:tc>
        <w:tc>
          <w:tcPr>
            <w:tcW w:w="1859" w:type="dxa"/>
            <w:tcMar>
              <w:top w:w="0" w:type="dxa"/>
              <w:left w:w="0" w:type="dxa"/>
              <w:bottom w:w="0" w:type="dxa"/>
              <w:right w:w="0" w:type="dxa"/>
            </w:tcMar>
          </w:tcPr>
          <w:p w14:paraId="33963D64" w14:textId="77777777" w:rsidR="002A4939" w:rsidRDefault="00BE2387">
            <w:pPr>
              <w:jc w:val="center"/>
            </w:pPr>
            <w:r w:rsidRPr="00731C14">
              <w:rPr>
                <w:rFonts w:eastAsia="Arial" w:cs="Arial"/>
                <w:color w:val="000000"/>
              </w:rPr>
              <w:t>2</w:t>
            </w:r>
          </w:p>
        </w:tc>
        <w:tc>
          <w:tcPr>
            <w:tcW w:w="1859" w:type="dxa"/>
            <w:tcMar>
              <w:top w:w="0" w:type="dxa"/>
              <w:left w:w="0" w:type="dxa"/>
              <w:bottom w:w="0" w:type="dxa"/>
              <w:right w:w="0" w:type="dxa"/>
            </w:tcMar>
          </w:tcPr>
          <w:p w14:paraId="25BDE625" w14:textId="77777777" w:rsidR="002A4939" w:rsidRDefault="00BE2387">
            <w:pPr>
              <w:jc w:val="center"/>
            </w:pPr>
            <w:r w:rsidRPr="00731C14">
              <w:rPr>
                <w:rFonts w:eastAsia="Arial" w:cs="Arial"/>
                <w:color w:val="000000"/>
              </w:rPr>
              <w:t>3</w:t>
            </w:r>
          </w:p>
        </w:tc>
        <w:tc>
          <w:tcPr>
            <w:tcW w:w="1866" w:type="dxa"/>
          </w:tcPr>
          <w:p w14:paraId="0132D17E" w14:textId="77777777" w:rsidR="002A4939" w:rsidRDefault="00BE2387">
            <w:pPr>
              <w:jc w:val="center"/>
              <w:rPr>
                <w:rFonts w:eastAsia="Arial" w:cs="Arial"/>
                <w:color w:val="000000"/>
              </w:rPr>
            </w:pPr>
            <w:r w:rsidRPr="00731C14">
              <w:rPr>
                <w:rFonts w:eastAsia="Arial" w:cs="Arial"/>
                <w:color w:val="000000"/>
              </w:rPr>
              <w:t>4</w:t>
            </w:r>
          </w:p>
        </w:tc>
      </w:tr>
      <w:tr w:rsidR="00663BED" w:rsidRPr="00731C14" w14:paraId="58916BCE" w14:textId="77777777" w:rsidTr="00572B51">
        <w:tc>
          <w:tcPr>
            <w:tcW w:w="1860" w:type="dxa"/>
            <w:tcMar>
              <w:top w:w="0" w:type="dxa"/>
              <w:left w:w="0" w:type="dxa"/>
              <w:bottom w:w="0" w:type="dxa"/>
              <w:right w:w="0" w:type="dxa"/>
            </w:tcMar>
          </w:tcPr>
          <w:p w14:paraId="091D2BB9" w14:textId="77777777" w:rsidR="002A4939" w:rsidRDefault="00BE2387">
            <w:pPr>
              <w:jc w:val="center"/>
            </w:pPr>
            <w:r w:rsidRPr="00731C14">
              <w:rPr>
                <w:rFonts w:eastAsia="Arial" w:cs="Arial"/>
                <w:color w:val="000000"/>
              </w:rPr>
              <w:t>elliptique</w:t>
            </w:r>
          </w:p>
        </w:tc>
        <w:tc>
          <w:tcPr>
            <w:tcW w:w="1859" w:type="dxa"/>
            <w:tcMar>
              <w:top w:w="0" w:type="dxa"/>
              <w:left w:w="0" w:type="dxa"/>
              <w:bottom w:w="0" w:type="dxa"/>
              <w:right w:w="0" w:type="dxa"/>
            </w:tcMar>
          </w:tcPr>
          <w:p w14:paraId="3F22FC10" w14:textId="77777777" w:rsidR="002A4939" w:rsidRDefault="00BE2387">
            <w:pPr>
              <w:jc w:val="center"/>
            </w:pPr>
            <w:r w:rsidRPr="00731C14">
              <w:t>triangulaire très étroit</w:t>
            </w:r>
          </w:p>
        </w:tc>
        <w:tc>
          <w:tcPr>
            <w:tcW w:w="1859" w:type="dxa"/>
            <w:tcMar>
              <w:top w:w="0" w:type="dxa"/>
              <w:left w:w="0" w:type="dxa"/>
              <w:bottom w:w="0" w:type="dxa"/>
              <w:right w:w="0" w:type="dxa"/>
            </w:tcMar>
          </w:tcPr>
          <w:p w14:paraId="3C2CB536" w14:textId="77777777" w:rsidR="002A4939" w:rsidRDefault="00BE2387">
            <w:pPr>
              <w:jc w:val="center"/>
            </w:pPr>
            <w:r w:rsidRPr="00731C14">
              <w:rPr>
                <w:rFonts w:eastAsia="Arial" w:cs="Arial"/>
                <w:color w:val="000000"/>
              </w:rPr>
              <w:t>triangulaire étroite</w:t>
            </w:r>
          </w:p>
        </w:tc>
        <w:tc>
          <w:tcPr>
            <w:tcW w:w="1866" w:type="dxa"/>
          </w:tcPr>
          <w:p w14:paraId="1A30AE0A" w14:textId="77777777" w:rsidR="002A4939" w:rsidRDefault="00BE2387">
            <w:pPr>
              <w:jc w:val="center"/>
              <w:rPr>
                <w:rFonts w:eastAsia="Arial" w:cs="Arial"/>
                <w:color w:val="000000"/>
              </w:rPr>
            </w:pPr>
            <w:r w:rsidRPr="00731C14">
              <w:rPr>
                <w:rFonts w:eastAsia="Arial" w:cs="Arial"/>
                <w:color w:val="000000"/>
              </w:rPr>
              <w:t>triangulaire moyen</w:t>
            </w:r>
          </w:p>
        </w:tc>
      </w:tr>
    </w:tbl>
    <w:p w14:paraId="5DE1A430" w14:textId="77777777" w:rsidR="00663BED" w:rsidRPr="00731C14" w:rsidRDefault="00663BED" w:rsidP="00663BED"/>
    <w:tbl>
      <w:tblPr>
        <w:tblOverlap w:val="never"/>
        <w:tblW w:w="8435" w:type="dxa"/>
        <w:tblLook w:val="01E0" w:firstRow="1" w:lastRow="1" w:firstColumn="1" w:lastColumn="1" w:noHBand="0" w:noVBand="0"/>
      </w:tblPr>
      <w:tblGrid>
        <w:gridCol w:w="2611"/>
        <w:gridCol w:w="2340"/>
        <w:gridCol w:w="3484"/>
      </w:tblGrid>
      <w:tr w:rsidR="00663BED" w:rsidRPr="00731C14" w14:paraId="60943C8F" w14:textId="77777777" w:rsidTr="00572B51">
        <w:tc>
          <w:tcPr>
            <w:tcW w:w="2611" w:type="dxa"/>
            <w:tcMar>
              <w:top w:w="0" w:type="dxa"/>
              <w:left w:w="0" w:type="dxa"/>
              <w:bottom w:w="0" w:type="dxa"/>
              <w:right w:w="0" w:type="dxa"/>
            </w:tcMar>
          </w:tcPr>
          <w:p w14:paraId="3464A3EC" w14:textId="77777777" w:rsidR="00663BED" w:rsidRPr="00731C14" w:rsidRDefault="00663BED" w:rsidP="00572B51">
            <w:pPr>
              <w:jc w:val="center"/>
            </w:pPr>
            <w:r w:rsidRPr="00731C14">
              <w:rPr>
                <w:noProof/>
              </w:rPr>
              <w:drawing>
                <wp:inline distT="0" distB="0" distL="0" distR="0" wp14:anchorId="733B2E08" wp14:editId="4061EBA8">
                  <wp:extent cx="1180465" cy="149479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G81_Char6_State5.png"/>
                          <pic:cNvPicPr/>
                        </pic:nvPicPr>
                        <pic:blipFill rotWithShape="1">
                          <a:blip r:embed="rId34" cstate="print">
                            <a:extLst>
                              <a:ext uri="{28A0092B-C50C-407E-A947-70E740481C1C}">
                                <a14:useLocalDpi xmlns:a14="http://schemas.microsoft.com/office/drawing/2010/main" val="0"/>
                              </a:ext>
                            </a:extLst>
                          </a:blip>
                          <a:srcRect t="18407" b="22640"/>
                          <a:stretch/>
                        </pic:blipFill>
                        <pic:spPr bwMode="auto">
                          <a:xfrm>
                            <a:off x="0" y="0"/>
                            <a:ext cx="1180465" cy="1494790"/>
                          </a:xfrm>
                          <a:prstGeom prst="rect">
                            <a:avLst/>
                          </a:prstGeom>
                          <a:ln>
                            <a:noFill/>
                          </a:ln>
                          <a:extLst>
                            <a:ext uri="{53640926-AAD7-44D8-BBD7-CCE9431645EC}">
                              <a14:shadowObscured xmlns:a14="http://schemas.microsoft.com/office/drawing/2010/main"/>
                            </a:ext>
                          </a:extLst>
                        </pic:spPr>
                      </pic:pic>
                    </a:graphicData>
                  </a:graphic>
                </wp:inline>
              </w:drawing>
            </w:r>
          </w:p>
        </w:tc>
        <w:tc>
          <w:tcPr>
            <w:tcW w:w="2340" w:type="dxa"/>
            <w:tcMar>
              <w:top w:w="0" w:type="dxa"/>
              <w:left w:w="0" w:type="dxa"/>
              <w:bottom w:w="0" w:type="dxa"/>
              <w:right w:w="0" w:type="dxa"/>
            </w:tcMar>
          </w:tcPr>
          <w:p w14:paraId="13F17073" w14:textId="77777777" w:rsidR="00663BED" w:rsidRPr="00731C14" w:rsidRDefault="00663BED" w:rsidP="00572B51">
            <w:pPr>
              <w:jc w:val="center"/>
            </w:pPr>
            <w:r w:rsidRPr="00731C14">
              <w:rPr>
                <w:noProof/>
              </w:rPr>
              <w:drawing>
                <wp:inline distT="0" distB="0" distL="0" distR="0" wp14:anchorId="079A6486" wp14:editId="490F3003">
                  <wp:extent cx="1180465" cy="1590675"/>
                  <wp:effectExtent l="0" t="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G81_Char6_State6.png"/>
                          <pic:cNvPicPr/>
                        </pic:nvPicPr>
                        <pic:blipFill rotWithShape="1">
                          <a:blip r:embed="rId35" cstate="print">
                            <a:extLst>
                              <a:ext uri="{28A0092B-C50C-407E-A947-70E740481C1C}">
                                <a14:useLocalDpi xmlns:a14="http://schemas.microsoft.com/office/drawing/2010/main" val="0"/>
                              </a:ext>
                            </a:extLst>
                          </a:blip>
                          <a:srcRect t="18784" b="18481"/>
                          <a:stretch/>
                        </pic:blipFill>
                        <pic:spPr bwMode="auto">
                          <a:xfrm>
                            <a:off x="0" y="0"/>
                            <a:ext cx="1180465" cy="1590675"/>
                          </a:xfrm>
                          <a:prstGeom prst="rect">
                            <a:avLst/>
                          </a:prstGeom>
                          <a:ln>
                            <a:noFill/>
                          </a:ln>
                          <a:extLst>
                            <a:ext uri="{53640926-AAD7-44D8-BBD7-CCE9431645EC}">
                              <a14:shadowObscured xmlns:a14="http://schemas.microsoft.com/office/drawing/2010/main"/>
                            </a:ext>
                          </a:extLst>
                        </pic:spPr>
                      </pic:pic>
                    </a:graphicData>
                  </a:graphic>
                </wp:inline>
              </w:drawing>
            </w:r>
          </w:p>
        </w:tc>
        <w:tc>
          <w:tcPr>
            <w:tcW w:w="3484" w:type="dxa"/>
            <w:tcMar>
              <w:top w:w="0" w:type="dxa"/>
              <w:left w:w="0" w:type="dxa"/>
              <w:bottom w:w="0" w:type="dxa"/>
              <w:right w:w="0" w:type="dxa"/>
            </w:tcMar>
          </w:tcPr>
          <w:p w14:paraId="3073ABD8" w14:textId="77777777" w:rsidR="00663BED" w:rsidRPr="00731C14" w:rsidRDefault="00663BED" w:rsidP="00572B51">
            <w:pPr>
              <w:jc w:val="center"/>
            </w:pPr>
            <w:r w:rsidRPr="00731C14">
              <w:rPr>
                <w:noProof/>
              </w:rPr>
              <w:drawing>
                <wp:inline distT="0" distB="0" distL="0" distR="0" wp14:anchorId="66B1B9EE" wp14:editId="4B36CD4E">
                  <wp:extent cx="1485900" cy="14947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G81_Char6_State7.png"/>
                          <pic:cNvPicPr/>
                        </pic:nvPicPr>
                        <pic:blipFill rotWithShape="1">
                          <a:blip r:embed="rId36" cstate="print">
                            <a:extLst>
                              <a:ext uri="{28A0092B-C50C-407E-A947-70E740481C1C}">
                                <a14:useLocalDpi xmlns:a14="http://schemas.microsoft.com/office/drawing/2010/main" val="0"/>
                              </a:ext>
                            </a:extLst>
                          </a:blip>
                          <a:srcRect l="13070" t="29782" r="16596" b="37277"/>
                          <a:stretch/>
                        </pic:blipFill>
                        <pic:spPr bwMode="auto">
                          <a:xfrm>
                            <a:off x="0" y="0"/>
                            <a:ext cx="1490773" cy="1499692"/>
                          </a:xfrm>
                          <a:prstGeom prst="rect">
                            <a:avLst/>
                          </a:prstGeom>
                          <a:ln>
                            <a:noFill/>
                          </a:ln>
                          <a:extLst>
                            <a:ext uri="{53640926-AAD7-44D8-BBD7-CCE9431645EC}">
                              <a14:shadowObscured xmlns:a14="http://schemas.microsoft.com/office/drawing/2010/main"/>
                            </a:ext>
                          </a:extLst>
                        </pic:spPr>
                      </pic:pic>
                    </a:graphicData>
                  </a:graphic>
                </wp:inline>
              </w:drawing>
            </w:r>
          </w:p>
        </w:tc>
      </w:tr>
      <w:tr w:rsidR="00663BED" w:rsidRPr="00731C14" w14:paraId="63A40876" w14:textId="77777777" w:rsidTr="00572B51">
        <w:tc>
          <w:tcPr>
            <w:tcW w:w="2611" w:type="dxa"/>
            <w:tcMar>
              <w:top w:w="0" w:type="dxa"/>
              <w:left w:w="0" w:type="dxa"/>
              <w:bottom w:w="0" w:type="dxa"/>
              <w:right w:w="0" w:type="dxa"/>
            </w:tcMar>
          </w:tcPr>
          <w:p w14:paraId="31E4118B" w14:textId="77777777" w:rsidR="002A4939" w:rsidRDefault="00BE2387">
            <w:pPr>
              <w:jc w:val="center"/>
            </w:pPr>
            <w:r w:rsidRPr="00731C14">
              <w:rPr>
                <w:rFonts w:eastAsia="Arial" w:cs="Arial"/>
                <w:color w:val="000000"/>
              </w:rPr>
              <w:t>5</w:t>
            </w:r>
          </w:p>
        </w:tc>
        <w:tc>
          <w:tcPr>
            <w:tcW w:w="2340" w:type="dxa"/>
            <w:tcMar>
              <w:top w:w="0" w:type="dxa"/>
              <w:left w:w="0" w:type="dxa"/>
              <w:bottom w:w="0" w:type="dxa"/>
              <w:right w:w="0" w:type="dxa"/>
            </w:tcMar>
          </w:tcPr>
          <w:p w14:paraId="1581C1F0" w14:textId="77777777" w:rsidR="002A4939" w:rsidRDefault="00BE2387">
            <w:pPr>
              <w:jc w:val="center"/>
            </w:pPr>
            <w:r w:rsidRPr="00731C14">
              <w:rPr>
                <w:rFonts w:eastAsia="Arial" w:cs="Arial"/>
                <w:color w:val="000000"/>
              </w:rPr>
              <w:t>6</w:t>
            </w:r>
          </w:p>
        </w:tc>
        <w:tc>
          <w:tcPr>
            <w:tcW w:w="3484" w:type="dxa"/>
            <w:tcMar>
              <w:top w:w="0" w:type="dxa"/>
              <w:left w:w="0" w:type="dxa"/>
              <w:bottom w:w="0" w:type="dxa"/>
              <w:right w:w="0" w:type="dxa"/>
            </w:tcMar>
          </w:tcPr>
          <w:p w14:paraId="2DF9CFC2" w14:textId="77777777" w:rsidR="002A4939" w:rsidRDefault="00BE2387">
            <w:pPr>
              <w:jc w:val="center"/>
            </w:pPr>
            <w:r w:rsidRPr="00731C14">
              <w:rPr>
                <w:rFonts w:eastAsia="Arial" w:cs="Arial"/>
                <w:color w:val="000000"/>
              </w:rPr>
              <w:t>7</w:t>
            </w:r>
          </w:p>
        </w:tc>
      </w:tr>
      <w:tr w:rsidR="00663BED" w14:paraId="46EADF48" w14:textId="77777777" w:rsidTr="00572B51">
        <w:tc>
          <w:tcPr>
            <w:tcW w:w="2611" w:type="dxa"/>
            <w:tcMar>
              <w:top w:w="0" w:type="dxa"/>
              <w:left w:w="0" w:type="dxa"/>
              <w:bottom w:w="0" w:type="dxa"/>
              <w:right w:w="0" w:type="dxa"/>
            </w:tcMar>
          </w:tcPr>
          <w:p w14:paraId="26E57F8B" w14:textId="77777777" w:rsidR="002A4939" w:rsidRDefault="00BE2387">
            <w:pPr>
              <w:jc w:val="center"/>
            </w:pPr>
            <w:r w:rsidRPr="00731C14">
              <w:rPr>
                <w:rFonts w:eastAsia="Arial" w:cs="Arial"/>
                <w:color w:val="000000"/>
              </w:rPr>
              <w:t>large triangulaire</w:t>
            </w:r>
          </w:p>
        </w:tc>
        <w:tc>
          <w:tcPr>
            <w:tcW w:w="2340" w:type="dxa"/>
            <w:tcMar>
              <w:top w:w="0" w:type="dxa"/>
              <w:left w:w="0" w:type="dxa"/>
              <w:bottom w:w="0" w:type="dxa"/>
              <w:right w:w="0" w:type="dxa"/>
            </w:tcMar>
          </w:tcPr>
          <w:p w14:paraId="4D5AC7D2" w14:textId="77777777" w:rsidR="002A4939" w:rsidRDefault="00BE2387">
            <w:pPr>
              <w:jc w:val="center"/>
            </w:pPr>
            <w:r w:rsidRPr="00731C14">
              <w:t>triangulaire à arrondi</w:t>
            </w:r>
          </w:p>
        </w:tc>
        <w:tc>
          <w:tcPr>
            <w:tcW w:w="3484" w:type="dxa"/>
            <w:tcMar>
              <w:top w:w="0" w:type="dxa"/>
              <w:left w:w="0" w:type="dxa"/>
              <w:bottom w:w="0" w:type="dxa"/>
              <w:right w:w="0" w:type="dxa"/>
            </w:tcMar>
          </w:tcPr>
          <w:p w14:paraId="2EB09257" w14:textId="77777777" w:rsidR="002A4939" w:rsidRDefault="00BE2387">
            <w:pPr>
              <w:jc w:val="center"/>
            </w:pPr>
            <w:r w:rsidRPr="00731C14">
              <w:rPr>
                <w:rFonts w:eastAsia="Arial" w:cs="Arial"/>
                <w:color w:val="000000"/>
              </w:rPr>
              <w:t>arrondi</w:t>
            </w:r>
          </w:p>
        </w:tc>
      </w:tr>
    </w:tbl>
    <w:p w14:paraId="3B84B887" w14:textId="77777777" w:rsidR="00663BED" w:rsidRDefault="00663BED" w:rsidP="00663BED"/>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3"/>
        <w:gridCol w:w="8208"/>
      </w:tblGrid>
      <w:tr w:rsidR="00663BED" w:rsidRPr="001423BF" w14:paraId="3E2A061A" w14:textId="77777777" w:rsidTr="00572B51">
        <w:trPr>
          <w:cantSplit/>
          <w:trHeight w:val="274"/>
        </w:trPr>
        <w:tc>
          <w:tcPr>
            <w:tcW w:w="1573" w:type="dxa"/>
            <w:shd w:val="clear" w:color="auto" w:fill="auto"/>
          </w:tcPr>
          <w:p w14:paraId="6DA7F80B" w14:textId="77777777" w:rsidR="002A4939" w:rsidRDefault="00BE2387">
            <w:pPr>
              <w:jc w:val="left"/>
              <w:rPr>
                <w:rFonts w:cs="Arial"/>
              </w:rPr>
            </w:pPr>
            <w:r w:rsidRPr="00D55FAA">
              <w:rPr>
                <w:rFonts w:cs="Arial"/>
              </w:rPr>
              <w:t>Ad. 17</w:t>
            </w:r>
          </w:p>
        </w:tc>
        <w:tc>
          <w:tcPr>
            <w:tcW w:w="8208" w:type="dxa"/>
            <w:shd w:val="clear" w:color="auto" w:fill="auto"/>
          </w:tcPr>
          <w:p w14:paraId="5FE3B881" w14:textId="77777777" w:rsidR="002A4939" w:rsidRPr="00B276F2" w:rsidRDefault="00BE2387">
            <w:pPr>
              <w:rPr>
                <w:rFonts w:cs="Arial"/>
                <w:lang w:val="fr-FR"/>
              </w:rPr>
            </w:pPr>
            <w:r w:rsidRPr="00B276F2">
              <w:rPr>
                <w:rFonts w:cs="Arial"/>
                <w:lang w:val="fr-FR"/>
              </w:rPr>
              <w:t>pour vérifier s'il faut lire "La couleur du fleuron de rayon est la couleur ayant la plus grande surface. Dans les cas où les surfaces de la couleur sont trop semblables pour que l'on puisse déterminer avec certitude quelle couleur a la plus grande surface, il convient d'observer la couleur la plus foncée."</w:t>
            </w:r>
          </w:p>
        </w:tc>
      </w:tr>
      <w:tr w:rsidR="00663BED" w:rsidRPr="001423BF" w14:paraId="3E357B92" w14:textId="77777777" w:rsidTr="00572B51">
        <w:trPr>
          <w:cantSplit/>
          <w:trHeight w:val="274"/>
        </w:trPr>
        <w:tc>
          <w:tcPr>
            <w:tcW w:w="1573" w:type="dxa"/>
            <w:shd w:val="clear" w:color="auto" w:fill="auto"/>
          </w:tcPr>
          <w:p w14:paraId="6D38FA18" w14:textId="77777777" w:rsidR="002A4939" w:rsidRDefault="00BE2387">
            <w:pPr>
              <w:jc w:val="left"/>
              <w:rPr>
                <w:rFonts w:cs="Arial"/>
              </w:rPr>
            </w:pPr>
            <w:r w:rsidRPr="00D55FAA">
              <w:rPr>
                <w:rFonts w:cs="Arial"/>
              </w:rPr>
              <w:lastRenderedPageBreak/>
              <w:t>Ad. 18</w:t>
            </w:r>
          </w:p>
        </w:tc>
        <w:tc>
          <w:tcPr>
            <w:tcW w:w="8208" w:type="dxa"/>
            <w:shd w:val="clear" w:color="auto" w:fill="auto"/>
          </w:tcPr>
          <w:p w14:paraId="3DDF6514" w14:textId="77777777" w:rsidR="002A4939" w:rsidRPr="00B276F2" w:rsidRDefault="00BE2387">
            <w:pPr>
              <w:rPr>
                <w:rFonts w:cs="Arial"/>
                <w:lang w:val="fr-FR"/>
              </w:rPr>
            </w:pPr>
            <w:r w:rsidRPr="00B276F2">
              <w:rPr>
                <w:rFonts w:cs="Arial"/>
                <w:lang w:val="fr-FR"/>
              </w:rPr>
              <w:t>pour lire "...tiers intérieur du disque".</w:t>
            </w:r>
          </w:p>
        </w:tc>
      </w:tr>
      <w:tr w:rsidR="00663BED" w:rsidRPr="001423BF" w14:paraId="798A3ECA" w14:textId="77777777" w:rsidTr="00572B51">
        <w:trPr>
          <w:cantSplit/>
          <w:trHeight w:val="274"/>
        </w:trPr>
        <w:tc>
          <w:tcPr>
            <w:tcW w:w="1573" w:type="dxa"/>
            <w:shd w:val="clear" w:color="auto" w:fill="auto"/>
          </w:tcPr>
          <w:p w14:paraId="24D25892" w14:textId="77777777" w:rsidR="002A4939" w:rsidRDefault="00BE2387">
            <w:pPr>
              <w:jc w:val="left"/>
              <w:rPr>
                <w:rFonts w:cs="Arial"/>
              </w:rPr>
            </w:pPr>
            <w:r w:rsidRPr="00D55FAA">
              <w:rPr>
                <w:rFonts w:cs="Arial"/>
              </w:rPr>
              <w:t>Ad. 23</w:t>
            </w:r>
          </w:p>
        </w:tc>
        <w:tc>
          <w:tcPr>
            <w:tcW w:w="8208" w:type="dxa"/>
            <w:shd w:val="clear" w:color="auto" w:fill="auto"/>
          </w:tcPr>
          <w:p w14:paraId="349CAC49" w14:textId="77777777" w:rsidR="002A4939" w:rsidRPr="00B276F2" w:rsidRDefault="00BE2387">
            <w:pPr>
              <w:rPr>
                <w:rFonts w:cs="Arial"/>
                <w:lang w:val="fr-FR"/>
              </w:rPr>
            </w:pPr>
            <w:r w:rsidRPr="00B276F2">
              <w:rPr>
                <w:rFonts w:cs="Arial"/>
                <w:lang w:val="fr-FR"/>
              </w:rPr>
              <w:t>pour lire "À observer à l'exclusion de la pointe différenciée".</w:t>
            </w:r>
          </w:p>
        </w:tc>
      </w:tr>
      <w:tr w:rsidR="00663BED" w:rsidRPr="00D55FAA" w14:paraId="3D93B6CA" w14:textId="77777777" w:rsidTr="00572B51">
        <w:trPr>
          <w:cantSplit/>
          <w:trHeight w:val="274"/>
        </w:trPr>
        <w:tc>
          <w:tcPr>
            <w:tcW w:w="1573" w:type="dxa"/>
            <w:shd w:val="clear" w:color="auto" w:fill="auto"/>
          </w:tcPr>
          <w:p w14:paraId="4797B628" w14:textId="77777777" w:rsidR="002A4939" w:rsidRDefault="00BE2387">
            <w:pPr>
              <w:jc w:val="left"/>
              <w:rPr>
                <w:rFonts w:cs="Arial"/>
              </w:rPr>
            </w:pPr>
            <w:r w:rsidRPr="00D55FAA">
              <w:rPr>
                <w:rFonts w:cs="Arial"/>
              </w:rPr>
              <w:t>Ad. 24</w:t>
            </w:r>
          </w:p>
        </w:tc>
        <w:tc>
          <w:tcPr>
            <w:tcW w:w="8208" w:type="dxa"/>
            <w:shd w:val="clear" w:color="auto" w:fill="auto"/>
          </w:tcPr>
          <w:p w14:paraId="2233F03A" w14:textId="77777777" w:rsidR="002A4939" w:rsidRDefault="00BE2387">
            <w:pPr>
              <w:rPr>
                <w:rFonts w:cs="Arial"/>
              </w:rPr>
            </w:pPr>
            <w:r w:rsidRPr="00D55FAA">
              <w:rPr>
                <w:rFonts w:cs="Arial"/>
              </w:rPr>
              <w:t>pour supprimer la flèche</w:t>
            </w:r>
          </w:p>
        </w:tc>
      </w:tr>
      <w:tr w:rsidR="00663BED" w:rsidRPr="001423BF" w14:paraId="38BBAF00" w14:textId="77777777" w:rsidTr="00572B51">
        <w:trPr>
          <w:cantSplit/>
          <w:trHeight w:val="274"/>
        </w:trPr>
        <w:tc>
          <w:tcPr>
            <w:tcW w:w="1573" w:type="dxa"/>
            <w:shd w:val="clear" w:color="auto" w:fill="auto"/>
          </w:tcPr>
          <w:p w14:paraId="66D8356D" w14:textId="77777777" w:rsidR="002A4939" w:rsidRDefault="00BE2387">
            <w:pPr>
              <w:jc w:val="left"/>
              <w:rPr>
                <w:rFonts w:cs="Arial"/>
              </w:rPr>
            </w:pPr>
            <w:r w:rsidRPr="00D55FAA">
              <w:rPr>
                <w:rFonts w:cs="Arial"/>
              </w:rPr>
              <w:t>Ad. 30</w:t>
            </w:r>
          </w:p>
        </w:tc>
        <w:tc>
          <w:tcPr>
            <w:tcW w:w="8208" w:type="dxa"/>
            <w:shd w:val="clear" w:color="auto" w:fill="auto"/>
          </w:tcPr>
          <w:p w14:paraId="0F8692D5" w14:textId="77777777" w:rsidR="002A4939" w:rsidRPr="00B276F2" w:rsidRDefault="00BE2387">
            <w:pPr>
              <w:rPr>
                <w:rFonts w:cs="Arial"/>
                <w:lang w:val="fr-FR"/>
              </w:rPr>
            </w:pPr>
            <w:r w:rsidRPr="00B276F2">
              <w:rPr>
                <w:rFonts w:cs="Arial"/>
                <w:lang w:val="fr-FR"/>
              </w:rPr>
              <w:t>lire "tout au long" à l'alinéa 3</w:t>
            </w:r>
          </w:p>
        </w:tc>
      </w:tr>
      <w:tr w:rsidR="00663BED" w:rsidRPr="001423BF" w14:paraId="0CB55082" w14:textId="77777777" w:rsidTr="00572B51">
        <w:trPr>
          <w:cantSplit/>
          <w:trHeight w:val="274"/>
        </w:trPr>
        <w:tc>
          <w:tcPr>
            <w:tcW w:w="1573" w:type="dxa"/>
            <w:shd w:val="clear" w:color="auto" w:fill="auto"/>
          </w:tcPr>
          <w:p w14:paraId="133560A1" w14:textId="77777777" w:rsidR="002A4939" w:rsidRDefault="00BE2387">
            <w:pPr>
              <w:jc w:val="left"/>
              <w:rPr>
                <w:rFonts w:cs="Arial"/>
              </w:rPr>
            </w:pPr>
            <w:r w:rsidRPr="00D55FAA">
              <w:rPr>
                <w:rFonts w:cs="Arial"/>
              </w:rPr>
              <w:t>9.</w:t>
            </w:r>
          </w:p>
        </w:tc>
        <w:tc>
          <w:tcPr>
            <w:tcW w:w="8208" w:type="dxa"/>
            <w:shd w:val="clear" w:color="auto" w:fill="auto"/>
            <w:vAlign w:val="center"/>
          </w:tcPr>
          <w:p w14:paraId="01C8BADD" w14:textId="77777777" w:rsidR="002A4939" w:rsidRPr="00B276F2" w:rsidRDefault="00BE2387">
            <w:pPr>
              <w:rPr>
                <w:rFonts w:cs="Arial"/>
                <w:lang w:val="fr-FR"/>
              </w:rPr>
            </w:pPr>
            <w:r w:rsidRPr="00B276F2">
              <w:rPr>
                <w:rFonts w:cs="Arial"/>
                <w:lang w:val="fr-FR"/>
              </w:rPr>
              <w:t>adapter le format des références bibliographiques (voir TGP/7, GN 30)</w:t>
            </w:r>
          </w:p>
        </w:tc>
      </w:tr>
      <w:tr w:rsidR="00663BED" w:rsidRPr="001423BF" w14:paraId="5D371E9E" w14:textId="77777777" w:rsidTr="00572B51">
        <w:trPr>
          <w:cantSplit/>
          <w:trHeight w:val="274"/>
        </w:trPr>
        <w:tc>
          <w:tcPr>
            <w:tcW w:w="1573" w:type="dxa"/>
            <w:shd w:val="clear" w:color="auto" w:fill="auto"/>
          </w:tcPr>
          <w:p w14:paraId="22DE42C1" w14:textId="77777777" w:rsidR="002A4939" w:rsidRDefault="00BE2387">
            <w:pPr>
              <w:jc w:val="left"/>
              <w:rPr>
                <w:rFonts w:cs="Arial"/>
              </w:rPr>
            </w:pPr>
            <w:r w:rsidRPr="00D55FAA">
              <w:rPr>
                <w:rFonts w:cs="Arial"/>
              </w:rPr>
              <w:t>TQ 5.6, 5.7</w:t>
            </w:r>
          </w:p>
        </w:tc>
        <w:tc>
          <w:tcPr>
            <w:tcW w:w="8208" w:type="dxa"/>
            <w:shd w:val="clear" w:color="auto" w:fill="auto"/>
          </w:tcPr>
          <w:p w14:paraId="43B3A113" w14:textId="77777777" w:rsidR="002A4939" w:rsidRPr="00B276F2" w:rsidRDefault="00BE2387">
            <w:pPr>
              <w:jc w:val="left"/>
              <w:rPr>
                <w:rFonts w:cs="Arial"/>
                <w:lang w:val="fr-FR"/>
              </w:rPr>
            </w:pPr>
            <w:r w:rsidRPr="00B276F2">
              <w:rPr>
                <w:rFonts w:cs="Arial"/>
                <w:lang w:val="fr-FR"/>
              </w:rPr>
              <w:t xml:space="preserve">supprimer "la variété n'est pas ...". </w:t>
            </w:r>
          </w:p>
        </w:tc>
      </w:tr>
      <w:tr w:rsidR="00663BED" w:rsidRPr="001423BF" w14:paraId="0CAD38EE" w14:textId="77777777" w:rsidTr="00572B51">
        <w:trPr>
          <w:cantSplit/>
          <w:trHeight w:val="274"/>
        </w:trPr>
        <w:tc>
          <w:tcPr>
            <w:tcW w:w="1573" w:type="dxa"/>
            <w:shd w:val="clear" w:color="auto" w:fill="auto"/>
          </w:tcPr>
          <w:p w14:paraId="269E8B49" w14:textId="77777777" w:rsidR="002A4939" w:rsidRDefault="00BE2387">
            <w:pPr>
              <w:jc w:val="left"/>
              <w:rPr>
                <w:rFonts w:cs="Arial"/>
              </w:rPr>
            </w:pPr>
            <w:r w:rsidRPr="00D55FAA">
              <w:rPr>
                <w:rFonts w:cs="Arial"/>
              </w:rPr>
              <w:t>TQ 7.3 (2)</w:t>
            </w:r>
          </w:p>
        </w:tc>
        <w:tc>
          <w:tcPr>
            <w:tcW w:w="8208" w:type="dxa"/>
            <w:shd w:val="clear" w:color="auto" w:fill="auto"/>
          </w:tcPr>
          <w:p w14:paraId="2B523AF9" w14:textId="77777777" w:rsidR="002A4939" w:rsidRPr="00B276F2" w:rsidRDefault="00BE2387">
            <w:pPr>
              <w:rPr>
                <w:rFonts w:cs="Arial"/>
                <w:lang w:val="fr-FR"/>
              </w:rPr>
            </w:pPr>
            <w:r w:rsidRPr="00B276F2">
              <w:rPr>
                <w:rFonts w:cs="Arial"/>
                <w:lang w:val="fr-FR"/>
              </w:rPr>
              <w:t>remplacer "préciser" par "spécifier" aux points a) et b)</w:t>
            </w:r>
          </w:p>
        </w:tc>
      </w:tr>
      <w:tr w:rsidR="00663BED" w:rsidRPr="001423BF" w14:paraId="523F4124" w14:textId="77777777" w:rsidTr="00572B51">
        <w:trPr>
          <w:cantSplit/>
          <w:trHeight w:val="274"/>
        </w:trPr>
        <w:tc>
          <w:tcPr>
            <w:tcW w:w="1573" w:type="dxa"/>
            <w:shd w:val="clear" w:color="auto" w:fill="auto"/>
          </w:tcPr>
          <w:p w14:paraId="6C6DA719" w14:textId="77777777" w:rsidR="002A4939" w:rsidRDefault="00BE2387">
            <w:pPr>
              <w:jc w:val="left"/>
              <w:rPr>
                <w:rFonts w:cs="Arial"/>
              </w:rPr>
            </w:pPr>
            <w:r w:rsidRPr="00D55FAA">
              <w:rPr>
                <w:rFonts w:cs="Arial"/>
              </w:rPr>
              <w:t>ANNEXE, Partie III, Procédure, 5.4</w:t>
            </w:r>
          </w:p>
        </w:tc>
        <w:tc>
          <w:tcPr>
            <w:tcW w:w="8208" w:type="dxa"/>
            <w:shd w:val="clear" w:color="auto" w:fill="auto"/>
          </w:tcPr>
          <w:p w14:paraId="45B06377" w14:textId="77777777" w:rsidR="002A4939" w:rsidRPr="00B276F2" w:rsidRDefault="00BE2387">
            <w:pPr>
              <w:jc w:val="left"/>
              <w:rPr>
                <w:rFonts w:cs="Arial"/>
                <w:lang w:val="fr-FR"/>
              </w:rPr>
            </w:pPr>
            <w:r w:rsidRPr="00B276F2">
              <w:rPr>
                <w:rFonts w:cs="Arial"/>
                <w:lang w:val="fr-FR"/>
              </w:rPr>
              <w:t>- supprimer l'espace supplémentaire entre "eau désionisée" et "eau de mer".</w:t>
            </w:r>
          </w:p>
          <w:p w14:paraId="1AE4AFF6" w14:textId="77777777" w:rsidR="002A4939" w:rsidRPr="00B276F2" w:rsidRDefault="00BE2387">
            <w:pPr>
              <w:jc w:val="left"/>
              <w:rPr>
                <w:rFonts w:cs="Arial"/>
                <w:lang w:val="fr-FR"/>
              </w:rPr>
            </w:pPr>
            <w:r w:rsidRPr="00B276F2">
              <w:rPr>
                <w:rFonts w:cs="Arial"/>
                <w:lang w:val="fr-FR"/>
              </w:rPr>
              <w:t>- supprimer l'espace supplémentaire avant "fixé dans une solution d'éthanol à 40 %".</w:t>
            </w:r>
          </w:p>
        </w:tc>
      </w:tr>
    </w:tbl>
    <w:p w14:paraId="5FB2D493" w14:textId="53765BFA" w:rsidR="00663BED" w:rsidRDefault="00663BED" w:rsidP="00663BED">
      <w:pPr>
        <w:jc w:val="left"/>
        <w:rPr>
          <w:lang w:val="fr-FR"/>
        </w:rPr>
      </w:pPr>
    </w:p>
    <w:p w14:paraId="6A91E4B7" w14:textId="40DCF9EA" w:rsidR="00663BED" w:rsidRPr="00B276F2" w:rsidRDefault="00663BED" w:rsidP="00663BED">
      <w:pPr>
        <w:spacing w:after="160" w:line="259" w:lineRule="auto"/>
        <w:jc w:val="left"/>
        <w:rPr>
          <w:lang w:val="fr-FR"/>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63BED" w:rsidRPr="001423BF" w14:paraId="73F56B51" w14:textId="77777777" w:rsidTr="00572B51">
        <w:trPr>
          <w:cantSplit/>
        </w:trPr>
        <w:tc>
          <w:tcPr>
            <w:tcW w:w="9670" w:type="dxa"/>
            <w:shd w:val="clear" w:color="auto" w:fill="D9D9D9"/>
            <w:vAlign w:val="center"/>
          </w:tcPr>
          <w:p w14:paraId="7A002E19" w14:textId="77777777" w:rsidR="002A4939" w:rsidRPr="00B276F2" w:rsidRDefault="00BE2387">
            <w:pPr>
              <w:pStyle w:val="BodyText"/>
              <w:tabs>
                <w:tab w:val="left" w:pos="1849"/>
              </w:tabs>
              <w:ind w:left="1803" w:hanging="1803"/>
              <w:jc w:val="left"/>
              <w:rPr>
                <w:rFonts w:cs="Arial"/>
                <w:b/>
                <w:iCs/>
                <w:lang w:val="fr-FR"/>
              </w:rPr>
            </w:pPr>
            <w:r w:rsidRPr="00B276F2">
              <w:rPr>
                <w:rFonts w:cs="Arial"/>
                <w:b/>
                <w:iCs/>
                <w:lang w:val="fr-FR"/>
              </w:rPr>
              <w:t>TC-EDC/Mar23/5</w:t>
            </w:r>
            <w:r w:rsidRPr="00B276F2">
              <w:rPr>
                <w:rFonts w:cs="Arial"/>
                <w:b/>
                <w:iCs/>
                <w:lang w:val="fr-FR"/>
              </w:rPr>
              <w:tab/>
              <w:t>Questions à résoudre concernant les principes directeurs d'examen soumis à l'adoption du Comité technique : Lingue, bruyère sylvestre</w:t>
            </w:r>
          </w:p>
        </w:tc>
      </w:tr>
    </w:tbl>
    <w:p w14:paraId="2922F48B" w14:textId="77777777" w:rsidR="00663BED" w:rsidRPr="00B276F2" w:rsidRDefault="00663BED" w:rsidP="00663BED">
      <w:pPr>
        <w:jc w:val="left"/>
        <w:rPr>
          <w:lang w:val="fr-FR"/>
        </w:rPr>
      </w:pPr>
    </w:p>
    <w:p w14:paraId="3D0C448C" w14:textId="77777777" w:rsidR="002A4939" w:rsidRPr="00B276F2" w:rsidRDefault="00BE2387">
      <w:pPr>
        <w:keepNext/>
        <w:ind w:firstLine="567"/>
        <w:rPr>
          <w:lang w:val="fr-FR"/>
        </w:rPr>
      </w:pPr>
      <w:r w:rsidRPr="00B276F2">
        <w:rPr>
          <w:lang w:val="fr-FR"/>
        </w:rPr>
        <w:t>Le TC-EDC, lors de sa réunion tenue à Genève le 21 mars 2023, a examiné les documents TG/94/7(PROJ.3) et TC-EDC/Mar23/5 et a formulé les recommandations présentées dans le tableau ci-dessous.</w:t>
      </w:r>
    </w:p>
    <w:p w14:paraId="1AAE96B6" w14:textId="77777777" w:rsidR="00663BED" w:rsidRPr="00B276F2" w:rsidRDefault="00663BED" w:rsidP="00663BED">
      <w:pPr>
        <w:keepNext/>
        <w:jc w:val="left"/>
        <w:rPr>
          <w:lang w:val="fr-FR"/>
        </w:rPr>
      </w:pPr>
    </w:p>
    <w:p w14:paraId="36D89484" w14:textId="77777777" w:rsidR="002A4939" w:rsidRPr="00B276F2" w:rsidRDefault="00BE2387">
      <w:pPr>
        <w:keepNext/>
        <w:ind w:firstLine="567"/>
        <w:rPr>
          <w:lang w:val="fr-FR"/>
        </w:rPr>
      </w:pPr>
      <w:r w:rsidRPr="00B276F2">
        <w:rPr>
          <w:lang w:val="fr-FR"/>
        </w:rPr>
        <w:t>Le TC-EDC a décidé que, sous réserve de l'accord de l'expert principal sur les recommandations formulées, le projet de principes directeurs d'examen pour le tournesol serait distribué au TC pour adoption par correspondance.</w:t>
      </w:r>
    </w:p>
    <w:p w14:paraId="2DC661F9" w14:textId="77777777" w:rsidR="00663BED" w:rsidRPr="00B276F2" w:rsidRDefault="00663BED" w:rsidP="00663BED">
      <w:pPr>
        <w:jc w:val="left"/>
        <w:rPr>
          <w:lang w:val="fr-FR"/>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066"/>
      </w:tblGrid>
      <w:tr w:rsidR="00663BED" w:rsidRPr="001423BF" w14:paraId="7CB0D638"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2EA95504" w14:textId="77777777" w:rsidR="002A4939" w:rsidRDefault="00BE2387">
            <w:pPr>
              <w:ind w:left="567" w:hanging="567"/>
              <w:rPr>
                <w:rFonts w:cs="Arial"/>
                <w:color w:val="000000"/>
              </w:rPr>
            </w:pPr>
            <w:r>
              <w:rPr>
                <w:rFonts w:cs="Arial"/>
                <w:color w:val="000000"/>
              </w:rPr>
              <w:t>Page de couverture</w:t>
            </w:r>
          </w:p>
        </w:tc>
        <w:tc>
          <w:tcPr>
            <w:tcW w:w="8066" w:type="dxa"/>
            <w:tcBorders>
              <w:top w:val="single" w:sz="4" w:space="0" w:color="auto"/>
              <w:left w:val="single" w:sz="4" w:space="0" w:color="auto"/>
              <w:bottom w:val="single" w:sz="4" w:space="0" w:color="auto"/>
              <w:right w:val="single" w:sz="4" w:space="0" w:color="auto"/>
            </w:tcBorders>
            <w:hideMark/>
          </w:tcPr>
          <w:p w14:paraId="312F3FD7" w14:textId="77777777" w:rsidR="002A4939" w:rsidRPr="00B276F2" w:rsidRDefault="00BE2387">
            <w:pPr>
              <w:jc w:val="left"/>
              <w:rPr>
                <w:rFonts w:cs="Arial"/>
                <w:color w:val="000000"/>
                <w:lang w:val="fr-FR"/>
              </w:rPr>
            </w:pPr>
            <w:r w:rsidRPr="00B276F2">
              <w:rPr>
                <w:rFonts w:cs="Arial"/>
                <w:color w:val="000000"/>
                <w:lang w:val="fr-FR"/>
              </w:rPr>
              <w:t>ajouter "Bruyère commune" et "Bruyère callune" comme noms alternatifs français</w:t>
            </w:r>
          </w:p>
        </w:tc>
      </w:tr>
      <w:tr w:rsidR="00663BED" w14:paraId="783CA130"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27172E9D" w14:textId="77777777" w:rsidR="002A4939" w:rsidRDefault="00BE2387">
            <w:pPr>
              <w:ind w:left="567" w:hanging="567"/>
              <w:rPr>
                <w:rFonts w:cs="Arial"/>
                <w:color w:val="000000"/>
              </w:rPr>
            </w:pPr>
            <w:r>
              <w:rPr>
                <w:rFonts w:cs="Arial"/>
                <w:color w:val="000000"/>
              </w:rPr>
              <w:t>2.2</w:t>
            </w:r>
          </w:p>
        </w:tc>
        <w:tc>
          <w:tcPr>
            <w:tcW w:w="8066" w:type="dxa"/>
            <w:tcBorders>
              <w:top w:val="single" w:sz="4" w:space="0" w:color="auto"/>
              <w:left w:val="single" w:sz="4" w:space="0" w:color="auto"/>
              <w:bottom w:val="single" w:sz="4" w:space="0" w:color="auto"/>
              <w:right w:val="single" w:sz="4" w:space="0" w:color="auto"/>
            </w:tcBorders>
            <w:hideMark/>
          </w:tcPr>
          <w:p w14:paraId="3F63F1B6" w14:textId="77777777" w:rsidR="002A4939" w:rsidRDefault="00BE2387">
            <w:pPr>
              <w:rPr>
                <w:rFonts w:cs="Arial"/>
                <w:color w:val="000000"/>
              </w:rPr>
            </w:pPr>
            <w:r>
              <w:rPr>
                <w:rFonts w:cs="Arial"/>
                <w:color w:val="000000"/>
              </w:rPr>
              <w:t>supprimer "bien enraciné"</w:t>
            </w:r>
          </w:p>
        </w:tc>
      </w:tr>
      <w:tr w:rsidR="00663BED" w:rsidRPr="001423BF" w14:paraId="146B1468"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4900B8FB" w14:textId="77777777" w:rsidR="002A4939" w:rsidRDefault="00BE2387">
            <w:pPr>
              <w:jc w:val="left"/>
              <w:rPr>
                <w:rFonts w:cs="Arial"/>
                <w:color w:val="000000"/>
              </w:rPr>
            </w:pPr>
            <w:r>
              <w:rPr>
                <w:rFonts w:cs="Arial"/>
                <w:color w:val="000000"/>
                <w:vertAlign w:val="superscript"/>
              </w:rPr>
              <w:t>#</w:t>
            </w:r>
            <w:r>
              <w:rPr>
                <w:rFonts w:cs="Arial"/>
                <w:color w:val="000000"/>
              </w:rPr>
              <w:t>Tableau des caractères.</w:t>
            </w:r>
          </w:p>
        </w:tc>
        <w:tc>
          <w:tcPr>
            <w:tcW w:w="8066" w:type="dxa"/>
            <w:tcBorders>
              <w:top w:val="single" w:sz="4" w:space="0" w:color="auto"/>
              <w:left w:val="single" w:sz="4" w:space="0" w:color="auto"/>
              <w:bottom w:val="single" w:sz="4" w:space="0" w:color="auto"/>
              <w:right w:val="single" w:sz="4" w:space="0" w:color="auto"/>
            </w:tcBorders>
            <w:hideMark/>
          </w:tcPr>
          <w:p w14:paraId="3BC5497A" w14:textId="77777777" w:rsidR="002A4939" w:rsidRPr="00B276F2" w:rsidRDefault="00BE2387">
            <w:pPr>
              <w:rPr>
                <w:rFonts w:cs="Arial"/>
                <w:lang w:val="fr-FR"/>
              </w:rPr>
            </w:pPr>
            <w:r w:rsidRPr="00B276F2">
              <w:rPr>
                <w:rFonts w:cs="Arial"/>
                <w:color w:val="000000"/>
                <w:lang w:val="fr-FR"/>
              </w:rPr>
              <w:t xml:space="preserve">vérifier s'il faut réduire les exclusions "Seulement les variétés avec..." du titre de la char. et trouver </w:t>
            </w:r>
            <w:r w:rsidRPr="00B276F2">
              <w:rPr>
                <w:rFonts w:cs="Arial"/>
                <w:lang w:val="fr-FR"/>
              </w:rPr>
              <w:t>une meilleure approche (explications possibles au chapitre 8.1)</w:t>
            </w:r>
          </w:p>
          <w:p w14:paraId="1AA0B46D" w14:textId="77777777" w:rsidR="002A4939" w:rsidRPr="00B276F2" w:rsidRDefault="00BE2387">
            <w:pPr>
              <w:rPr>
                <w:rFonts w:cs="Arial"/>
                <w:i/>
                <w:lang w:val="fr-FR"/>
              </w:rPr>
            </w:pPr>
            <w:r w:rsidRPr="00B276F2">
              <w:rPr>
                <w:rFonts w:cs="Arial"/>
                <w:i/>
                <w:lang w:val="fr-FR"/>
              </w:rPr>
              <w:t>L'expert principal a marqué son accord et propose les modifications suivantes :</w:t>
            </w:r>
          </w:p>
          <w:p w14:paraId="22366AAE" w14:textId="77777777" w:rsidR="002A4939" w:rsidRPr="00B276F2" w:rsidRDefault="00BE2387">
            <w:pPr>
              <w:ind w:left="275" w:hanging="275"/>
              <w:rPr>
                <w:rFonts w:cs="Arial"/>
                <w:i/>
                <w:lang w:val="fr-FR"/>
              </w:rPr>
            </w:pPr>
            <w:r w:rsidRPr="00B276F2">
              <w:rPr>
                <w:rFonts w:cs="Arial"/>
                <w:i/>
                <w:lang w:val="fr-FR"/>
              </w:rPr>
              <w:t>-</w:t>
            </w:r>
            <w:r w:rsidRPr="00B276F2">
              <w:rPr>
                <w:i/>
                <w:lang w:val="fr-FR"/>
              </w:rPr>
              <w:tab/>
            </w:r>
            <w:r w:rsidRPr="00B276F2">
              <w:rPr>
                <w:rFonts w:cs="Arial"/>
                <w:i/>
                <w:lang w:val="fr-FR"/>
              </w:rPr>
              <w:t>supprimer l'exclusion "Seulement les variétés avec ..." dans les caractères 19 à 23</w:t>
            </w:r>
          </w:p>
          <w:p w14:paraId="1CA747B7" w14:textId="77777777" w:rsidR="002A4939" w:rsidRPr="00B276F2" w:rsidRDefault="00BE2387">
            <w:pPr>
              <w:ind w:left="275" w:hanging="275"/>
              <w:rPr>
                <w:i/>
                <w:lang w:val="fr-FR"/>
              </w:rPr>
            </w:pPr>
            <w:r w:rsidRPr="00B276F2">
              <w:rPr>
                <w:rFonts w:cs="Arial"/>
                <w:i/>
                <w:lang w:val="fr-FR"/>
              </w:rPr>
              <w:t>-</w:t>
            </w:r>
            <w:r w:rsidRPr="00B276F2">
              <w:rPr>
                <w:i/>
                <w:lang w:val="fr-FR"/>
              </w:rPr>
              <w:tab/>
            </w:r>
            <w:r w:rsidRPr="00B276F2">
              <w:rPr>
                <w:rFonts w:cs="Arial"/>
                <w:i/>
                <w:lang w:val="fr-FR"/>
              </w:rPr>
              <w:t>fusionner les caractères 19 et 22 comme suit 19 et 22 comme suit : le caractère 19 doit se lire "</w:t>
            </w:r>
            <w:r w:rsidRPr="00B276F2">
              <w:rPr>
                <w:i/>
                <w:lang w:val="fr-FR"/>
              </w:rPr>
              <w:t xml:space="preserve">Fleur : couleur principale de la face externe du sépale </w:t>
            </w:r>
            <w:r w:rsidRPr="00B276F2">
              <w:rPr>
                <w:i/>
                <w:u w:val="single"/>
                <w:lang w:val="fr-FR"/>
              </w:rPr>
              <w:t>au début de la floraison</w:t>
            </w:r>
            <w:r w:rsidRPr="00B276F2">
              <w:rPr>
                <w:i/>
                <w:lang w:val="fr-FR"/>
              </w:rPr>
              <w:t>" et supprimer le caractère 22 "</w:t>
            </w:r>
          </w:p>
          <w:p w14:paraId="5876FB4A" w14:textId="77777777" w:rsidR="002A4939" w:rsidRPr="00B276F2" w:rsidRDefault="00BE2387">
            <w:pPr>
              <w:ind w:left="275" w:hanging="275"/>
              <w:rPr>
                <w:i/>
                <w:lang w:val="fr-FR"/>
              </w:rPr>
            </w:pPr>
            <w:r w:rsidRPr="00B276F2">
              <w:rPr>
                <w:rFonts w:cs="Arial"/>
                <w:i/>
                <w:lang w:val="fr-FR"/>
              </w:rPr>
              <w:t xml:space="preserve">-Caractéristique </w:t>
            </w:r>
            <w:r w:rsidRPr="00B276F2">
              <w:rPr>
                <w:i/>
                <w:lang w:val="fr-FR"/>
              </w:rPr>
              <w:tab/>
              <w:t xml:space="preserve">21 : </w:t>
            </w:r>
            <w:r w:rsidRPr="00B276F2">
              <w:rPr>
                <w:rFonts w:cs="Arial"/>
                <w:i/>
                <w:lang w:val="fr-FR"/>
              </w:rPr>
              <w:t>"</w:t>
            </w:r>
            <w:r w:rsidRPr="00B276F2">
              <w:rPr>
                <w:i/>
                <w:lang w:val="fr-FR"/>
              </w:rPr>
              <w:t xml:space="preserve">Fleur : couleur de la face externe du pétale </w:t>
            </w:r>
            <w:r w:rsidRPr="00B276F2">
              <w:rPr>
                <w:i/>
                <w:u w:val="single"/>
                <w:lang w:val="fr-FR"/>
              </w:rPr>
              <w:t>à la fin de la floraison</w:t>
            </w:r>
            <w:r w:rsidRPr="00B276F2">
              <w:rPr>
                <w:i/>
                <w:lang w:val="fr-FR"/>
              </w:rPr>
              <w:t>".</w:t>
            </w:r>
          </w:p>
          <w:p w14:paraId="67932E7B" w14:textId="77777777" w:rsidR="002A4939" w:rsidRPr="00B276F2" w:rsidRDefault="00BE2387">
            <w:pPr>
              <w:ind w:left="275" w:hanging="275"/>
              <w:rPr>
                <w:i/>
                <w:lang w:val="fr-FR"/>
              </w:rPr>
            </w:pPr>
            <w:r w:rsidRPr="00B276F2">
              <w:rPr>
                <w:i/>
                <w:lang w:val="fr-FR"/>
              </w:rPr>
              <w:tab/>
              <w:t xml:space="preserve">-déplacer le caractère 23 avant le caractère 20 et lire "Fleur : couleur principale de la face externe du sépale </w:t>
            </w:r>
            <w:r w:rsidRPr="00B276F2">
              <w:rPr>
                <w:i/>
                <w:u w:val="single"/>
                <w:lang w:val="fr-FR"/>
              </w:rPr>
              <w:t>à la fin de la floraison</w:t>
            </w:r>
            <w:r w:rsidRPr="00B276F2">
              <w:rPr>
                <w:i/>
                <w:lang w:val="fr-FR"/>
              </w:rPr>
              <w:t>".</w:t>
            </w:r>
          </w:p>
        </w:tc>
      </w:tr>
      <w:tr w:rsidR="00663BED" w14:paraId="269A5F80"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6AFA8696" w14:textId="77777777" w:rsidR="002A4939" w:rsidRDefault="00BE2387">
            <w:pPr>
              <w:rPr>
                <w:rFonts w:cs="Arial"/>
                <w:color w:val="000000"/>
              </w:rPr>
            </w:pPr>
            <w:r>
              <w:rPr>
                <w:rFonts w:cs="Arial"/>
                <w:color w:val="000000"/>
              </w:rPr>
              <w:t>Char. 4</w:t>
            </w:r>
          </w:p>
        </w:tc>
        <w:tc>
          <w:tcPr>
            <w:tcW w:w="8066" w:type="dxa"/>
            <w:tcBorders>
              <w:top w:val="single" w:sz="4" w:space="0" w:color="auto"/>
              <w:left w:val="single" w:sz="4" w:space="0" w:color="auto"/>
              <w:bottom w:val="single" w:sz="4" w:space="0" w:color="auto"/>
              <w:right w:val="single" w:sz="4" w:space="0" w:color="auto"/>
            </w:tcBorders>
            <w:hideMark/>
          </w:tcPr>
          <w:p w14:paraId="280A1A29" w14:textId="77777777" w:rsidR="002A4939" w:rsidRDefault="00BE2387">
            <w:pPr>
              <w:rPr>
                <w:rFonts w:cs="Arial"/>
                <w:color w:val="000000"/>
              </w:rPr>
            </w:pPr>
            <w:r>
              <w:rPr>
                <w:rFonts w:cs="Arial"/>
                <w:color w:val="000000"/>
              </w:rPr>
              <w:t xml:space="preserve">pour ajouter des MS </w:t>
            </w:r>
          </w:p>
        </w:tc>
      </w:tr>
      <w:tr w:rsidR="00663BED" w14:paraId="03A840A4"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0B4E8BB8" w14:textId="77777777" w:rsidR="002A4939" w:rsidRDefault="00BE2387">
            <w:pPr>
              <w:rPr>
                <w:rFonts w:cs="Arial"/>
                <w:color w:val="000000"/>
              </w:rPr>
            </w:pPr>
            <w:r>
              <w:rPr>
                <w:rFonts w:cs="Arial"/>
                <w:color w:val="000000"/>
              </w:rPr>
              <w:t>Char. 5</w:t>
            </w:r>
          </w:p>
        </w:tc>
        <w:tc>
          <w:tcPr>
            <w:tcW w:w="8066" w:type="dxa"/>
            <w:tcBorders>
              <w:top w:val="single" w:sz="4" w:space="0" w:color="auto"/>
              <w:left w:val="single" w:sz="4" w:space="0" w:color="auto"/>
              <w:bottom w:val="single" w:sz="4" w:space="0" w:color="auto"/>
              <w:right w:val="single" w:sz="4" w:space="0" w:color="auto"/>
            </w:tcBorders>
            <w:hideMark/>
          </w:tcPr>
          <w:p w14:paraId="5F52B9A1" w14:textId="77777777" w:rsidR="002A4939" w:rsidRDefault="00BE2387">
            <w:pPr>
              <w:rPr>
                <w:rFonts w:cs="Arial"/>
                <w:color w:val="000000"/>
              </w:rPr>
            </w:pPr>
            <w:r>
              <w:rPr>
                <w:rFonts w:cs="Arial"/>
                <w:color w:val="000000"/>
              </w:rPr>
              <w:t>à lire "Tirer : couleur"</w:t>
            </w:r>
          </w:p>
        </w:tc>
      </w:tr>
      <w:tr w:rsidR="00663BED" w:rsidRPr="001423BF" w14:paraId="39882715"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68C47D50" w14:textId="77777777" w:rsidR="002A4939" w:rsidRDefault="00BE2387">
            <w:pPr>
              <w:rPr>
                <w:rFonts w:cs="Arial"/>
                <w:color w:val="000000"/>
              </w:rPr>
            </w:pPr>
            <w:r>
              <w:rPr>
                <w:rFonts w:cs="Arial"/>
                <w:color w:val="000000"/>
              </w:rPr>
              <w:t>Char. 6</w:t>
            </w:r>
          </w:p>
        </w:tc>
        <w:tc>
          <w:tcPr>
            <w:tcW w:w="8066" w:type="dxa"/>
            <w:tcBorders>
              <w:top w:val="single" w:sz="4" w:space="0" w:color="auto"/>
              <w:left w:val="single" w:sz="4" w:space="0" w:color="auto"/>
              <w:bottom w:val="single" w:sz="4" w:space="0" w:color="auto"/>
              <w:right w:val="single" w:sz="4" w:space="0" w:color="auto"/>
            </w:tcBorders>
            <w:hideMark/>
          </w:tcPr>
          <w:p w14:paraId="55084692" w14:textId="77777777" w:rsidR="002A4939" w:rsidRPr="00B276F2" w:rsidRDefault="00BE2387">
            <w:pPr>
              <w:rPr>
                <w:rFonts w:cs="Arial"/>
                <w:color w:val="000000"/>
                <w:lang w:val="fr-FR"/>
              </w:rPr>
            </w:pPr>
            <w:r w:rsidRPr="00B276F2">
              <w:rPr>
                <w:rFonts w:cs="Arial"/>
                <w:color w:val="000000"/>
                <w:lang w:val="fr-FR"/>
              </w:rPr>
              <w:t>lire "... Apex de la pousse : couleur de la feuille".</w:t>
            </w:r>
          </w:p>
        </w:tc>
      </w:tr>
      <w:tr w:rsidR="00663BED" w:rsidRPr="001423BF" w14:paraId="44114B21"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37501484" w14:textId="77777777" w:rsidR="002A4939" w:rsidRDefault="00BE2387">
            <w:pPr>
              <w:rPr>
                <w:rFonts w:cs="Arial"/>
                <w:color w:val="000000"/>
              </w:rPr>
            </w:pPr>
            <w:r>
              <w:rPr>
                <w:rFonts w:cs="Arial"/>
                <w:color w:val="000000"/>
              </w:rPr>
              <w:t>Char. 7</w:t>
            </w:r>
          </w:p>
        </w:tc>
        <w:tc>
          <w:tcPr>
            <w:tcW w:w="8066" w:type="dxa"/>
            <w:tcBorders>
              <w:top w:val="single" w:sz="4" w:space="0" w:color="auto"/>
              <w:left w:val="single" w:sz="4" w:space="0" w:color="auto"/>
              <w:bottom w:val="single" w:sz="4" w:space="0" w:color="auto"/>
              <w:right w:val="single" w:sz="4" w:space="0" w:color="auto"/>
            </w:tcBorders>
            <w:hideMark/>
          </w:tcPr>
          <w:p w14:paraId="162FD529" w14:textId="77777777" w:rsidR="002A4939" w:rsidRPr="00B276F2" w:rsidRDefault="00BE2387">
            <w:pPr>
              <w:rPr>
                <w:rFonts w:cs="Arial"/>
                <w:color w:val="000000"/>
                <w:lang w:val="fr-FR"/>
              </w:rPr>
            </w:pPr>
            <w:r w:rsidRPr="00B276F2">
              <w:rPr>
                <w:rFonts w:cs="Arial"/>
                <w:color w:val="000000"/>
                <w:lang w:val="fr-FR"/>
              </w:rPr>
              <w:t>pour lire "... Apex de la pousse : couleur de la feuille du côté ensoleillé en hiver"</w:t>
            </w:r>
          </w:p>
        </w:tc>
      </w:tr>
      <w:tr w:rsidR="00663BED" w:rsidRPr="001423BF" w14:paraId="6A48D282"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667C0488" w14:textId="77777777" w:rsidR="002A4939" w:rsidRDefault="00BE2387">
            <w:r>
              <w:t>Chars. 7, 11</w:t>
            </w:r>
          </w:p>
        </w:tc>
        <w:tc>
          <w:tcPr>
            <w:tcW w:w="8066" w:type="dxa"/>
            <w:tcBorders>
              <w:top w:val="single" w:sz="4" w:space="0" w:color="auto"/>
              <w:left w:val="single" w:sz="4" w:space="0" w:color="auto"/>
              <w:bottom w:val="single" w:sz="4" w:space="0" w:color="auto"/>
              <w:right w:val="single" w:sz="4" w:space="0" w:color="auto"/>
            </w:tcBorders>
            <w:hideMark/>
          </w:tcPr>
          <w:p w14:paraId="3EC6C38D" w14:textId="77777777" w:rsidR="002A4939" w:rsidRPr="00B276F2" w:rsidRDefault="00BE2387">
            <w:pPr>
              <w:rPr>
                <w:lang w:val="fr-FR"/>
              </w:rPr>
            </w:pPr>
            <w:r w:rsidRPr="00B276F2">
              <w:rPr>
                <w:lang w:val="fr-FR"/>
              </w:rPr>
              <w:t>remplacer "violet noir" par "violet noirâtre".</w:t>
            </w:r>
          </w:p>
        </w:tc>
      </w:tr>
      <w:tr w:rsidR="00663BED" w:rsidRPr="001423BF" w14:paraId="44AFB721"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06C0C0B6" w14:textId="77777777" w:rsidR="002A4939" w:rsidRDefault="00BE2387">
            <w:r>
              <w:t>Caractères. 8 à 11</w:t>
            </w:r>
          </w:p>
        </w:tc>
        <w:tc>
          <w:tcPr>
            <w:tcW w:w="8066" w:type="dxa"/>
            <w:tcBorders>
              <w:top w:val="single" w:sz="4" w:space="0" w:color="auto"/>
              <w:left w:val="single" w:sz="4" w:space="0" w:color="auto"/>
              <w:bottom w:val="single" w:sz="4" w:space="0" w:color="auto"/>
              <w:right w:val="single" w:sz="4" w:space="0" w:color="auto"/>
            </w:tcBorders>
            <w:hideMark/>
          </w:tcPr>
          <w:p w14:paraId="2BADC6C8" w14:textId="77777777" w:rsidR="002A4939" w:rsidRPr="00B276F2" w:rsidRDefault="00BE2387">
            <w:pPr>
              <w:rPr>
                <w:lang w:val="fr-FR"/>
              </w:rPr>
            </w:pPr>
            <w:r w:rsidRPr="00B276F2">
              <w:rPr>
                <w:lang w:val="fr-FR"/>
              </w:rPr>
              <w:t>remplacer "couleur principale" par "couleur"</w:t>
            </w:r>
          </w:p>
        </w:tc>
      </w:tr>
      <w:tr w:rsidR="00663BED" w:rsidRPr="001423BF" w14:paraId="7C690CBB"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241149FA" w14:textId="77777777" w:rsidR="002A4939" w:rsidRDefault="00BE2387">
            <w:r w:rsidRPr="00DF4BBD">
              <w:t>Caractères. 9 à 11</w:t>
            </w:r>
          </w:p>
        </w:tc>
        <w:tc>
          <w:tcPr>
            <w:tcW w:w="8066" w:type="dxa"/>
            <w:tcBorders>
              <w:top w:val="single" w:sz="4" w:space="0" w:color="auto"/>
              <w:left w:val="single" w:sz="4" w:space="0" w:color="auto"/>
              <w:bottom w:val="single" w:sz="4" w:space="0" w:color="auto"/>
              <w:right w:val="single" w:sz="4" w:space="0" w:color="auto"/>
            </w:tcBorders>
            <w:hideMark/>
          </w:tcPr>
          <w:p w14:paraId="464FBF41" w14:textId="77777777" w:rsidR="002A4939" w:rsidRPr="00B276F2" w:rsidRDefault="00BE2387">
            <w:pPr>
              <w:rPr>
                <w:i/>
                <w:lang w:val="fr-FR"/>
              </w:rPr>
            </w:pPr>
            <w:r w:rsidRPr="00B276F2">
              <w:rPr>
                <w:i/>
                <w:lang w:val="fr-FR"/>
              </w:rPr>
              <w:t>Expert principal : pour souligner la période d'observation ("...</w:t>
            </w:r>
            <w:r w:rsidRPr="00B276F2">
              <w:rPr>
                <w:i/>
                <w:u w:val="single"/>
                <w:lang w:val="fr-FR"/>
              </w:rPr>
              <w:t>en été</w:t>
            </w:r>
            <w:r w:rsidRPr="00B276F2">
              <w:rPr>
                <w:i/>
                <w:lang w:val="fr-FR"/>
              </w:rPr>
              <w:t>", "</w:t>
            </w:r>
            <w:r w:rsidRPr="00B276F2">
              <w:rPr>
                <w:i/>
                <w:u w:val="single"/>
                <w:lang w:val="fr-FR"/>
              </w:rPr>
              <w:t>en automne</w:t>
            </w:r>
            <w:r w:rsidRPr="00B276F2">
              <w:rPr>
                <w:i/>
                <w:lang w:val="fr-FR"/>
              </w:rPr>
              <w:t>", "</w:t>
            </w:r>
            <w:r w:rsidRPr="00B276F2">
              <w:rPr>
                <w:i/>
                <w:u w:val="single"/>
                <w:lang w:val="fr-FR"/>
              </w:rPr>
              <w:t>en hiver</w:t>
            </w:r>
            <w:r w:rsidRPr="00B276F2">
              <w:rPr>
                <w:i/>
                <w:lang w:val="fr-FR"/>
              </w:rPr>
              <w:t xml:space="preserve">") </w:t>
            </w:r>
          </w:p>
        </w:tc>
      </w:tr>
      <w:tr w:rsidR="00663BED" w:rsidRPr="001423BF" w14:paraId="4A42F115"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651A6641" w14:textId="77777777" w:rsidR="002A4939" w:rsidRDefault="00BE2387">
            <w:r>
              <w:t>Char. 10</w:t>
            </w:r>
          </w:p>
        </w:tc>
        <w:tc>
          <w:tcPr>
            <w:tcW w:w="8066" w:type="dxa"/>
            <w:tcBorders>
              <w:top w:val="single" w:sz="4" w:space="0" w:color="auto"/>
              <w:left w:val="single" w:sz="4" w:space="0" w:color="auto"/>
              <w:bottom w:val="single" w:sz="4" w:space="0" w:color="auto"/>
              <w:right w:val="single" w:sz="4" w:space="0" w:color="auto"/>
            </w:tcBorders>
            <w:hideMark/>
          </w:tcPr>
          <w:p w14:paraId="40D1C36D" w14:textId="77777777" w:rsidR="002A4939" w:rsidRPr="00B276F2" w:rsidRDefault="00BE2387">
            <w:pPr>
              <w:rPr>
                <w:lang w:val="fr-FR"/>
              </w:rPr>
            </w:pPr>
            <w:r w:rsidRPr="00B276F2">
              <w:rPr>
                <w:lang w:val="fr-FR"/>
              </w:rPr>
              <w:t>remplacer "vert noir" par "vert noirâtre".</w:t>
            </w:r>
          </w:p>
        </w:tc>
      </w:tr>
      <w:tr w:rsidR="00663BED" w:rsidRPr="001423BF" w14:paraId="08DE9201"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05278D39" w14:textId="77777777" w:rsidR="002A4939" w:rsidRDefault="00BE2387">
            <w:r>
              <w:t>Char. 12</w:t>
            </w:r>
          </w:p>
        </w:tc>
        <w:tc>
          <w:tcPr>
            <w:tcW w:w="8066" w:type="dxa"/>
            <w:tcBorders>
              <w:top w:val="single" w:sz="4" w:space="0" w:color="auto"/>
              <w:left w:val="single" w:sz="4" w:space="0" w:color="auto"/>
              <w:bottom w:val="single" w:sz="4" w:space="0" w:color="auto"/>
              <w:right w:val="single" w:sz="4" w:space="0" w:color="auto"/>
            </w:tcBorders>
            <w:hideMark/>
          </w:tcPr>
          <w:p w14:paraId="596167F9" w14:textId="77777777" w:rsidR="002A4939" w:rsidRPr="00B276F2" w:rsidRDefault="00BE2387">
            <w:pPr>
              <w:rPr>
                <w:lang w:val="fr-FR"/>
              </w:rPr>
            </w:pPr>
            <w:r w:rsidRPr="00B276F2">
              <w:rPr>
                <w:lang w:val="fr-FR"/>
              </w:rPr>
              <w:t>remplacer "sur les pousses latérales" par "sur les pousses latérales" à l'alinéa 3</w:t>
            </w:r>
          </w:p>
        </w:tc>
      </w:tr>
      <w:tr w:rsidR="00663BED" w14:paraId="53650C55" w14:textId="77777777" w:rsidTr="00572B51">
        <w:trPr>
          <w:cantSplit/>
          <w:trHeight w:val="274"/>
        </w:trPr>
        <w:tc>
          <w:tcPr>
            <w:tcW w:w="1573" w:type="dxa"/>
            <w:tcBorders>
              <w:top w:val="single" w:sz="4" w:space="0" w:color="auto"/>
              <w:left w:val="single" w:sz="4" w:space="0" w:color="auto"/>
              <w:bottom w:val="nil"/>
              <w:right w:val="single" w:sz="4" w:space="0" w:color="auto"/>
            </w:tcBorders>
            <w:hideMark/>
          </w:tcPr>
          <w:p w14:paraId="5D93DBF8" w14:textId="77777777" w:rsidR="002A4939" w:rsidRDefault="00BE2387">
            <w:r>
              <w:lastRenderedPageBreak/>
              <w:t>Char. 12</w:t>
            </w:r>
          </w:p>
        </w:tc>
        <w:tc>
          <w:tcPr>
            <w:tcW w:w="8066" w:type="dxa"/>
            <w:tcBorders>
              <w:top w:val="single" w:sz="4" w:space="0" w:color="auto"/>
              <w:left w:val="single" w:sz="4" w:space="0" w:color="auto"/>
              <w:bottom w:val="nil"/>
              <w:right w:val="single" w:sz="4" w:space="0" w:color="auto"/>
            </w:tcBorders>
            <w:hideMark/>
          </w:tcPr>
          <w:p w14:paraId="0C6AAE5C" w14:textId="77777777" w:rsidR="002A4939" w:rsidRPr="00B276F2" w:rsidRDefault="00BE2387">
            <w:pPr>
              <w:rPr>
                <w:lang w:val="fr-FR"/>
              </w:rPr>
            </w:pPr>
            <w:r w:rsidRPr="00B276F2">
              <w:rPr>
                <w:lang w:val="fr-FR"/>
              </w:rPr>
              <w:t xml:space="preserve">à diviser en deux QL char.. : </w:t>
            </w:r>
          </w:p>
          <w:p w14:paraId="73AFBD29" w14:textId="77777777" w:rsidR="002A4939" w:rsidRPr="00B276F2" w:rsidRDefault="00BE2387">
            <w:pPr>
              <w:rPr>
                <w:lang w:val="fr-FR"/>
              </w:rPr>
            </w:pPr>
            <w:r w:rsidRPr="00B276F2">
              <w:rPr>
                <w:lang w:val="fr-FR"/>
              </w:rPr>
              <w:t>- Inflorescence : ramification" avec les états (1) absent, (9) présent</w:t>
            </w:r>
          </w:p>
          <w:p w14:paraId="37F8C182" w14:textId="77777777" w:rsidR="002A4939" w:rsidRPr="00B276F2" w:rsidRDefault="00BE2387">
            <w:pPr>
              <w:rPr>
                <w:lang w:val="fr-FR"/>
              </w:rPr>
            </w:pPr>
            <w:r w:rsidRPr="00B276F2">
              <w:rPr>
                <w:lang w:val="fr-FR"/>
              </w:rPr>
              <w:t xml:space="preserve">- Uniquement les variétés avec Inflorescence : ramification : absente : Inflorescence : disposition des fleurs" avec les mentions (1) solitaire et (2) verticille </w:t>
            </w:r>
          </w:p>
          <w:p w14:paraId="5D247C8E" w14:textId="77777777" w:rsidR="002A4939" w:rsidRPr="00B276F2" w:rsidRDefault="00BE2387">
            <w:pPr>
              <w:rPr>
                <w:lang w:val="fr-FR"/>
              </w:rPr>
            </w:pPr>
            <w:r w:rsidRPr="00B276F2">
              <w:rPr>
                <w:lang w:val="fr-FR"/>
              </w:rPr>
              <w:t xml:space="preserve">- les deux </w:t>
            </w:r>
            <w:r w:rsidRPr="00B276F2">
              <w:rPr>
                <w:rFonts w:cs="Arial"/>
                <w:lang w:val="fr-FR"/>
              </w:rPr>
              <w:t xml:space="preserve">doivent être indiqués comme </w:t>
            </w:r>
            <w:r w:rsidRPr="00B276F2">
              <w:rPr>
                <w:lang w:val="fr-FR"/>
              </w:rPr>
              <w:t>VG, (*), (a), combinés (+) (voir Ad. ...)</w:t>
            </w:r>
          </w:p>
          <w:p w14:paraId="5BCB35BE" w14:textId="77777777" w:rsidR="002A4939" w:rsidRPr="00B276F2" w:rsidRDefault="00BE2387">
            <w:pPr>
              <w:rPr>
                <w:i/>
                <w:lang w:val="fr-FR"/>
              </w:rPr>
            </w:pPr>
            <w:r w:rsidRPr="00B276F2">
              <w:rPr>
                <w:i/>
                <w:lang w:val="fr-FR"/>
              </w:rPr>
              <w:t xml:space="preserve">Expert en chef : fusionner les états 1 et 2, supprimer "Seulement les variétés avec ..." et lire </w:t>
            </w:r>
          </w:p>
          <w:p w14:paraId="1DD991EB" w14:textId="77777777" w:rsidR="002A4939" w:rsidRPr="00B276F2" w:rsidRDefault="00BE2387">
            <w:pPr>
              <w:rPr>
                <w:i/>
                <w:lang w:val="fr-FR"/>
              </w:rPr>
            </w:pPr>
            <w:r w:rsidRPr="00B276F2">
              <w:rPr>
                <w:i/>
                <w:lang w:val="fr-FR"/>
              </w:rPr>
              <w:t>"Inflorescence : ramifiée" (1) absente avec les variétés d'exemple Angie, Lisbeth, (2) présente avec la variété d'exemple "Sabella".</w:t>
            </w:r>
          </w:p>
          <w:p w14:paraId="3EBF9A52" w14:textId="77777777" w:rsidR="002A4939" w:rsidRDefault="00BE2387">
            <w:pPr>
              <w:rPr>
                <w:i/>
              </w:rPr>
            </w:pPr>
            <w:r w:rsidRPr="00DF4BBD">
              <w:rPr>
                <w:i/>
              </w:rPr>
              <w:t>Ad. 12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0"/>
              <w:gridCol w:w="3920"/>
            </w:tblGrid>
            <w:tr w:rsidR="00663BED" w:rsidRPr="00DF4BBD" w14:paraId="7F3E1187" w14:textId="77777777" w:rsidTr="00572B51">
              <w:tc>
                <w:tcPr>
                  <w:tcW w:w="3920" w:type="dxa"/>
                </w:tcPr>
                <w:p w14:paraId="57900D3C" w14:textId="77777777" w:rsidR="00663BED" w:rsidRPr="00DF4BBD" w:rsidRDefault="00663BED" w:rsidP="00572B51">
                  <w:pPr>
                    <w:jc w:val="center"/>
                    <w:rPr>
                      <w:rFonts w:cs="Arial"/>
                    </w:rPr>
                  </w:pPr>
                  <w:r w:rsidRPr="00DF4BBD">
                    <w:rPr>
                      <w:noProof/>
                    </w:rPr>
                    <w:drawing>
                      <wp:inline distT="0" distB="0" distL="0" distR="0" wp14:anchorId="106F0E1E" wp14:editId="0F7D5424">
                        <wp:extent cx="846455" cy="24701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6455" cy="2470150"/>
                                </a:xfrm>
                                <a:prstGeom prst="rect">
                                  <a:avLst/>
                                </a:prstGeom>
                                <a:noFill/>
                                <a:ln>
                                  <a:noFill/>
                                </a:ln>
                              </pic:spPr>
                            </pic:pic>
                          </a:graphicData>
                        </a:graphic>
                      </wp:inline>
                    </w:drawing>
                  </w:r>
                </w:p>
              </w:tc>
              <w:tc>
                <w:tcPr>
                  <w:tcW w:w="3920" w:type="dxa"/>
                </w:tcPr>
                <w:p w14:paraId="4C58A1A5" w14:textId="77777777" w:rsidR="00663BED" w:rsidRPr="00DF4BBD" w:rsidRDefault="00663BED" w:rsidP="00572B51">
                  <w:pPr>
                    <w:jc w:val="center"/>
                    <w:rPr>
                      <w:rFonts w:cs="Arial"/>
                    </w:rPr>
                  </w:pPr>
                  <w:r w:rsidRPr="00DF4BBD">
                    <w:rPr>
                      <w:noProof/>
                    </w:rPr>
                    <w:drawing>
                      <wp:inline distT="0" distB="0" distL="0" distR="0" wp14:anchorId="5611A83E" wp14:editId="7E703114">
                        <wp:extent cx="1160145" cy="247015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0145" cy="2470150"/>
                                </a:xfrm>
                                <a:prstGeom prst="rect">
                                  <a:avLst/>
                                </a:prstGeom>
                                <a:noFill/>
                                <a:ln>
                                  <a:noFill/>
                                </a:ln>
                              </pic:spPr>
                            </pic:pic>
                          </a:graphicData>
                        </a:graphic>
                      </wp:inline>
                    </w:drawing>
                  </w:r>
                </w:p>
              </w:tc>
            </w:tr>
            <w:tr w:rsidR="00663BED" w:rsidRPr="00DF4BBD" w14:paraId="2552F189" w14:textId="77777777" w:rsidTr="00572B51">
              <w:tc>
                <w:tcPr>
                  <w:tcW w:w="3920" w:type="dxa"/>
                </w:tcPr>
                <w:p w14:paraId="0B33590A" w14:textId="77777777" w:rsidR="002A4939" w:rsidRDefault="00BE2387">
                  <w:pPr>
                    <w:jc w:val="center"/>
                    <w:rPr>
                      <w:rFonts w:cs="Arial"/>
                      <w:i/>
                    </w:rPr>
                  </w:pPr>
                  <w:r w:rsidRPr="00DF4BBD">
                    <w:rPr>
                      <w:rFonts w:cs="Arial"/>
                      <w:i/>
                    </w:rPr>
                    <w:t>1</w:t>
                  </w:r>
                </w:p>
              </w:tc>
              <w:tc>
                <w:tcPr>
                  <w:tcW w:w="3920" w:type="dxa"/>
                </w:tcPr>
                <w:p w14:paraId="4BEB84D0" w14:textId="77777777" w:rsidR="002A4939" w:rsidRDefault="00BE2387">
                  <w:pPr>
                    <w:jc w:val="center"/>
                    <w:rPr>
                      <w:rFonts w:cs="Arial"/>
                      <w:i/>
                    </w:rPr>
                  </w:pPr>
                  <w:r w:rsidRPr="00DF4BBD">
                    <w:rPr>
                      <w:rFonts w:cs="Arial"/>
                      <w:i/>
                    </w:rPr>
                    <w:t>9</w:t>
                  </w:r>
                </w:p>
              </w:tc>
            </w:tr>
            <w:tr w:rsidR="00663BED" w:rsidRPr="00DF4BBD" w14:paraId="6D3CAD52" w14:textId="77777777" w:rsidTr="00572B51">
              <w:tc>
                <w:tcPr>
                  <w:tcW w:w="3920" w:type="dxa"/>
                </w:tcPr>
                <w:p w14:paraId="7A08E3AA" w14:textId="77777777" w:rsidR="002A4939" w:rsidRDefault="00BE2387">
                  <w:pPr>
                    <w:jc w:val="center"/>
                    <w:rPr>
                      <w:i/>
                    </w:rPr>
                  </w:pPr>
                  <w:r w:rsidRPr="00DF4BBD">
                    <w:rPr>
                      <w:rFonts w:cs="Arial"/>
                      <w:i/>
                    </w:rPr>
                    <w:t>absents</w:t>
                  </w:r>
                </w:p>
              </w:tc>
              <w:tc>
                <w:tcPr>
                  <w:tcW w:w="3920" w:type="dxa"/>
                </w:tcPr>
                <w:p w14:paraId="4212FB3A" w14:textId="77777777" w:rsidR="002A4939" w:rsidRDefault="00BE2387">
                  <w:pPr>
                    <w:jc w:val="center"/>
                    <w:rPr>
                      <w:i/>
                    </w:rPr>
                  </w:pPr>
                  <w:r w:rsidRPr="00DF4BBD">
                    <w:rPr>
                      <w:rFonts w:cs="Arial"/>
                      <w:i/>
                    </w:rPr>
                    <w:t>présent</w:t>
                  </w:r>
                </w:p>
              </w:tc>
            </w:tr>
          </w:tbl>
          <w:p w14:paraId="4BD2070B" w14:textId="77777777" w:rsidR="00663BED" w:rsidRDefault="00663BED" w:rsidP="00572B51">
            <w:pPr>
              <w:rPr>
                <w:color w:val="FF0000"/>
              </w:rPr>
            </w:pPr>
          </w:p>
        </w:tc>
      </w:tr>
      <w:tr w:rsidR="00663BED" w:rsidRPr="001423BF" w14:paraId="1FF5E5D6"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669702D3" w14:textId="77777777" w:rsidR="002A4939" w:rsidRDefault="00BE2387">
            <w:pPr>
              <w:rPr>
                <w:rFonts w:cs="Arial"/>
                <w:color w:val="000000"/>
              </w:rPr>
            </w:pPr>
            <w:r>
              <w:rPr>
                <w:rFonts w:cs="Arial"/>
                <w:color w:val="000000"/>
              </w:rPr>
              <w:t>8.1 (a)</w:t>
            </w:r>
          </w:p>
        </w:tc>
        <w:tc>
          <w:tcPr>
            <w:tcW w:w="8066" w:type="dxa"/>
            <w:tcBorders>
              <w:top w:val="single" w:sz="4" w:space="0" w:color="auto"/>
              <w:left w:val="single" w:sz="4" w:space="0" w:color="auto"/>
              <w:bottom w:val="single" w:sz="4" w:space="0" w:color="auto"/>
              <w:right w:val="single" w:sz="4" w:space="0" w:color="auto"/>
            </w:tcBorders>
            <w:hideMark/>
          </w:tcPr>
          <w:p w14:paraId="4A5452B6" w14:textId="77777777" w:rsidR="002A4939" w:rsidRPr="00B276F2" w:rsidRDefault="00BE2387">
            <w:pPr>
              <w:rPr>
                <w:rFonts w:cs="Arial"/>
                <w:color w:val="000000"/>
                <w:lang w:val="fr-FR"/>
              </w:rPr>
            </w:pPr>
            <w:r w:rsidRPr="00B276F2">
              <w:rPr>
                <w:rFonts w:cs="Arial"/>
                <w:color w:val="000000"/>
                <w:lang w:val="fr-FR"/>
              </w:rPr>
              <w:t>lire "... tiers central des pousses"</w:t>
            </w:r>
          </w:p>
        </w:tc>
      </w:tr>
      <w:tr w:rsidR="00663BED" w:rsidRPr="001423BF" w14:paraId="304BFA3C"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377F14CA" w14:textId="77777777" w:rsidR="002A4939" w:rsidRDefault="00BE2387">
            <w:pPr>
              <w:rPr>
                <w:rFonts w:cs="Arial"/>
                <w:color w:val="000000"/>
              </w:rPr>
            </w:pPr>
            <w:r>
              <w:rPr>
                <w:rFonts w:cs="Arial"/>
                <w:color w:val="000000"/>
              </w:rPr>
              <w:t>8.1 (b)</w:t>
            </w:r>
          </w:p>
        </w:tc>
        <w:tc>
          <w:tcPr>
            <w:tcW w:w="8066" w:type="dxa"/>
            <w:tcBorders>
              <w:top w:val="single" w:sz="4" w:space="0" w:color="auto"/>
              <w:left w:val="single" w:sz="4" w:space="0" w:color="auto"/>
              <w:bottom w:val="single" w:sz="4" w:space="0" w:color="auto"/>
              <w:right w:val="single" w:sz="4" w:space="0" w:color="auto"/>
            </w:tcBorders>
            <w:hideMark/>
          </w:tcPr>
          <w:p w14:paraId="214D5F41" w14:textId="77777777" w:rsidR="002A4939" w:rsidRPr="00B276F2" w:rsidRDefault="00BE2387">
            <w:pPr>
              <w:rPr>
                <w:rFonts w:cs="Arial"/>
                <w:color w:val="000000"/>
                <w:lang w:val="fr-FR"/>
              </w:rPr>
            </w:pPr>
            <w:r w:rsidRPr="00B276F2">
              <w:rPr>
                <w:rFonts w:cs="Arial"/>
                <w:color w:val="000000"/>
                <w:lang w:val="fr-FR"/>
              </w:rPr>
              <w:t>lire "... sur la partie ombragée de la plante".</w:t>
            </w:r>
          </w:p>
        </w:tc>
      </w:tr>
      <w:tr w:rsidR="00663BED" w:rsidRPr="001423BF" w14:paraId="6FC1A8C0"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6DCB9D6C" w14:textId="77777777" w:rsidR="002A4939" w:rsidRDefault="00BE2387">
            <w:pPr>
              <w:rPr>
                <w:rFonts w:cs="Arial"/>
                <w:color w:val="000000"/>
              </w:rPr>
            </w:pPr>
            <w:r>
              <w:rPr>
                <w:rFonts w:cs="Arial"/>
                <w:color w:val="000000"/>
              </w:rPr>
              <w:t>8.1 (c)</w:t>
            </w:r>
          </w:p>
        </w:tc>
        <w:tc>
          <w:tcPr>
            <w:tcW w:w="8066" w:type="dxa"/>
            <w:tcBorders>
              <w:top w:val="single" w:sz="4" w:space="0" w:color="auto"/>
              <w:left w:val="single" w:sz="4" w:space="0" w:color="auto"/>
              <w:bottom w:val="single" w:sz="4" w:space="0" w:color="auto"/>
              <w:right w:val="single" w:sz="4" w:space="0" w:color="auto"/>
            </w:tcBorders>
            <w:hideMark/>
          </w:tcPr>
          <w:p w14:paraId="376318F8" w14:textId="77777777" w:rsidR="002A4939" w:rsidRPr="00B276F2" w:rsidRDefault="00BE2387">
            <w:pPr>
              <w:rPr>
                <w:rFonts w:cs="Arial"/>
                <w:color w:val="000000"/>
                <w:lang w:val="fr-FR"/>
              </w:rPr>
            </w:pPr>
            <w:r w:rsidRPr="00B276F2">
              <w:rPr>
                <w:rFonts w:cs="Arial"/>
                <w:color w:val="000000"/>
                <w:lang w:val="fr-FR"/>
              </w:rPr>
              <w:t>pour lire "...</w:t>
            </w:r>
            <w:r w:rsidRPr="00B276F2">
              <w:rPr>
                <w:rFonts w:eastAsia="Arial" w:cs="Arial"/>
                <w:color w:val="000000"/>
                <w:lang w:val="fr-FR"/>
              </w:rPr>
              <w:t>après quelques jours de températures minimales inférieures à zéro degré Celsius".</w:t>
            </w:r>
          </w:p>
        </w:tc>
      </w:tr>
      <w:tr w:rsidR="00663BED" w:rsidRPr="001423BF" w14:paraId="2D7B2B2D"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7373B29A" w14:textId="77777777" w:rsidR="002A4939" w:rsidRDefault="00BE2387">
            <w:pPr>
              <w:jc w:val="left"/>
              <w:rPr>
                <w:rFonts w:cs="Arial"/>
                <w:color w:val="000000"/>
              </w:rPr>
            </w:pPr>
            <w:r>
              <w:rPr>
                <w:rFonts w:cs="Arial"/>
                <w:color w:val="000000"/>
              </w:rPr>
              <w:t>8.1 (e)</w:t>
            </w:r>
          </w:p>
        </w:tc>
        <w:tc>
          <w:tcPr>
            <w:tcW w:w="8066" w:type="dxa"/>
            <w:tcBorders>
              <w:top w:val="single" w:sz="4" w:space="0" w:color="auto"/>
              <w:left w:val="single" w:sz="4" w:space="0" w:color="auto"/>
              <w:bottom w:val="single" w:sz="4" w:space="0" w:color="auto"/>
              <w:right w:val="single" w:sz="4" w:space="0" w:color="auto"/>
            </w:tcBorders>
            <w:hideMark/>
          </w:tcPr>
          <w:p w14:paraId="3897AAAB" w14:textId="77777777" w:rsidR="002A4939" w:rsidRPr="00B276F2" w:rsidRDefault="00BE2387">
            <w:pPr>
              <w:jc w:val="left"/>
              <w:rPr>
                <w:rFonts w:cs="Arial"/>
                <w:color w:val="000000"/>
                <w:lang w:val="fr-FR"/>
              </w:rPr>
            </w:pPr>
            <w:r w:rsidRPr="00B276F2">
              <w:rPr>
                <w:rFonts w:cs="Arial"/>
                <w:color w:val="000000"/>
                <w:lang w:val="fr-FR"/>
              </w:rPr>
              <w:t>par "Les observations doivent être effectuées lorsque 10 % des plantes présentent au moins 10 fleurs sénescentes".</w:t>
            </w:r>
          </w:p>
        </w:tc>
      </w:tr>
    </w:tbl>
    <w:p w14:paraId="69343B01" w14:textId="77777777" w:rsidR="00663BED" w:rsidRPr="00B276F2" w:rsidRDefault="00663BED" w:rsidP="00663BED">
      <w:pPr>
        <w:rPr>
          <w:lang w:val="fr-FR"/>
        </w:rPr>
      </w:pPr>
    </w:p>
    <w:p w14:paraId="13C89784" w14:textId="77777777" w:rsidR="00663BED" w:rsidRPr="00B276F2" w:rsidRDefault="00663BED" w:rsidP="00663BED">
      <w:pPr>
        <w:rPr>
          <w:lang w:val="fr-FR"/>
        </w:rPr>
      </w:pPr>
    </w:p>
    <w:p w14:paraId="116969FD" w14:textId="77777777" w:rsidR="00663BED" w:rsidRPr="00B276F2" w:rsidRDefault="00663BED" w:rsidP="00663BED">
      <w:pPr>
        <w:rPr>
          <w:lang w:val="fr-FR"/>
        </w:rPr>
      </w:pPr>
    </w:p>
    <w:p w14:paraId="1413C9E2" w14:textId="77777777" w:rsidR="002A4939" w:rsidRPr="00B276F2" w:rsidRDefault="00BE2387">
      <w:pPr>
        <w:jc w:val="right"/>
        <w:rPr>
          <w:lang w:val="fr-FR"/>
        </w:rPr>
      </w:pPr>
      <w:r w:rsidRPr="00B276F2">
        <w:rPr>
          <w:lang w:val="fr-FR"/>
        </w:rPr>
        <w:t>[Fin de l'annexe II et du document]</w:t>
      </w:r>
    </w:p>
    <w:p w14:paraId="563494B4" w14:textId="77777777" w:rsidR="00050E16" w:rsidRPr="00B276F2" w:rsidRDefault="00050E16" w:rsidP="009B440E">
      <w:pPr>
        <w:jc w:val="left"/>
        <w:rPr>
          <w:lang w:val="fr-FR"/>
        </w:rPr>
      </w:pPr>
    </w:p>
    <w:sectPr w:rsidR="00050E16" w:rsidRPr="00B276F2" w:rsidSect="00663BED">
      <w:headerReference w:type="default" r:id="rId39"/>
      <w:headerReference w:type="first" r:id="rId4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C14D7" w14:textId="77777777" w:rsidR="00C20773" w:rsidRDefault="00C20773" w:rsidP="006655D3">
      <w:r>
        <w:separator/>
      </w:r>
    </w:p>
    <w:p w14:paraId="1DD8441D" w14:textId="77777777" w:rsidR="00C20773" w:rsidRDefault="00C20773" w:rsidP="006655D3"/>
    <w:p w14:paraId="0CB9D55E" w14:textId="77777777" w:rsidR="00C20773" w:rsidRDefault="00C20773" w:rsidP="006655D3"/>
  </w:endnote>
  <w:endnote w:type="continuationSeparator" w:id="0">
    <w:p w14:paraId="0C0F6912" w14:textId="77777777" w:rsidR="00C20773" w:rsidRDefault="00C20773" w:rsidP="006655D3">
      <w:r>
        <w:separator/>
      </w:r>
    </w:p>
    <w:p w14:paraId="463E9D72" w14:textId="77777777" w:rsidR="002A4939" w:rsidRDefault="00BE2387">
      <w:pPr>
        <w:pStyle w:val="Footer"/>
        <w:spacing w:after="60"/>
        <w:rPr>
          <w:sz w:val="18"/>
          <w:lang w:val="fr-FR"/>
        </w:rPr>
      </w:pPr>
      <w:r w:rsidRPr="00294751">
        <w:rPr>
          <w:sz w:val="18"/>
          <w:lang w:val="fr-FR"/>
        </w:rPr>
        <w:t>[Suite de la note de la page précédente].</w:t>
      </w:r>
    </w:p>
    <w:p w14:paraId="6B2B0A4F" w14:textId="77777777" w:rsidR="00C20773" w:rsidRPr="00294751" w:rsidRDefault="00C20773" w:rsidP="006655D3">
      <w:pPr>
        <w:rPr>
          <w:lang w:val="fr-FR"/>
        </w:rPr>
      </w:pPr>
    </w:p>
    <w:p w14:paraId="6D37681D" w14:textId="77777777" w:rsidR="00C20773" w:rsidRPr="00294751" w:rsidRDefault="00C20773" w:rsidP="006655D3">
      <w:pPr>
        <w:rPr>
          <w:lang w:val="fr-FR"/>
        </w:rPr>
      </w:pPr>
    </w:p>
  </w:endnote>
  <w:endnote w:type="continuationNotice" w:id="1">
    <w:p w14:paraId="44643DAF" w14:textId="77777777" w:rsidR="002A4939" w:rsidRDefault="00BE2387">
      <w:pPr>
        <w:rPr>
          <w:lang w:val="fr-FR"/>
        </w:rPr>
      </w:pPr>
      <w:r w:rsidRPr="00294751">
        <w:rPr>
          <w:lang w:val="fr-FR"/>
        </w:rPr>
        <w:t>[Suite de la note page suivante]</w:t>
      </w:r>
    </w:p>
    <w:p w14:paraId="549F2C74" w14:textId="77777777" w:rsidR="00C20773" w:rsidRPr="00294751" w:rsidRDefault="00C20773" w:rsidP="006655D3">
      <w:pPr>
        <w:rPr>
          <w:lang w:val="fr-FR"/>
        </w:rPr>
      </w:pPr>
    </w:p>
    <w:p w14:paraId="79794730" w14:textId="77777777" w:rsidR="00C20773" w:rsidRPr="00294751" w:rsidRDefault="00C20773"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7D550" w14:textId="77777777" w:rsidR="00C20773" w:rsidRDefault="00C20773" w:rsidP="006655D3">
      <w:r>
        <w:separator/>
      </w:r>
    </w:p>
  </w:footnote>
  <w:footnote w:type="continuationSeparator" w:id="0">
    <w:p w14:paraId="2D785E10" w14:textId="77777777" w:rsidR="00C20773" w:rsidRDefault="00C20773" w:rsidP="006655D3">
      <w:r>
        <w:separator/>
      </w:r>
    </w:p>
  </w:footnote>
  <w:footnote w:type="continuationNotice" w:id="1">
    <w:p w14:paraId="64761A69" w14:textId="77777777" w:rsidR="00C20773" w:rsidRPr="00AB530F" w:rsidRDefault="00C20773"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C7D4" w14:textId="77777777" w:rsidR="002A4939" w:rsidRDefault="00BE2387">
    <w:pPr>
      <w:pStyle w:val="Header"/>
    </w:pPr>
    <w:r>
      <w:t>TC/59/28</w:t>
    </w:r>
  </w:p>
  <w:p w14:paraId="6EAEE488" w14:textId="77777777" w:rsidR="002A4939" w:rsidRDefault="00BE2387">
    <w:pPr>
      <w:pStyle w:val="Header"/>
    </w:pPr>
    <w:r>
      <w:t xml:space="preserve">page </w:t>
    </w:r>
    <w:r>
      <w:fldChar w:fldCharType="begin"/>
    </w:r>
    <w:r>
      <w:instrText xml:space="preserve"> PAGE   \* MERGEFORMAT </w:instrText>
    </w:r>
    <w:r>
      <w:fldChar w:fldCharType="separate"/>
    </w:r>
    <w:r>
      <w:rPr>
        <w:noProof/>
      </w:rPr>
      <w:t>1</w:t>
    </w:r>
    <w:r>
      <w:rPr>
        <w:noProof/>
      </w:rPr>
      <w:fldChar w:fldCharType="end"/>
    </w:r>
  </w:p>
  <w:p w14:paraId="4682316A" w14:textId="77777777" w:rsidR="00663BED" w:rsidRPr="00663BED" w:rsidRDefault="00663BED" w:rsidP="006655D3">
    <w:pP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4865A" w14:textId="77777777" w:rsidR="002A4939" w:rsidRDefault="00BE2387">
    <w:pPr>
      <w:pStyle w:val="Header"/>
    </w:pPr>
    <w:r>
      <w:t>TC/59/28</w:t>
    </w:r>
  </w:p>
  <w:p w14:paraId="25C3062F" w14:textId="77777777" w:rsidR="002A4939" w:rsidRDefault="00BE2387">
    <w:pPr>
      <w:pStyle w:val="Header"/>
    </w:pPr>
    <w:r>
      <w:t xml:space="preserve">Annexe I, page </w:t>
    </w:r>
    <w:r>
      <w:fldChar w:fldCharType="begin"/>
    </w:r>
    <w:r>
      <w:instrText xml:space="preserve"> PAGE   \* MERGEFORMAT </w:instrText>
    </w:r>
    <w:r>
      <w:fldChar w:fldCharType="separate"/>
    </w:r>
    <w:r>
      <w:rPr>
        <w:noProof/>
      </w:rPr>
      <w:t>1</w:t>
    </w:r>
    <w:r>
      <w:rPr>
        <w:noProof/>
      </w:rPr>
      <w:fldChar w:fldCharType="end"/>
    </w:r>
  </w:p>
  <w:p w14:paraId="45D10A99" w14:textId="77777777" w:rsidR="00837F7C" w:rsidRPr="00663BED" w:rsidRDefault="00837F7C" w:rsidP="006655D3">
    <w:pP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13EBC" w14:textId="77777777" w:rsidR="002A4939" w:rsidRDefault="00BE2387">
    <w:pPr>
      <w:pStyle w:val="Header"/>
    </w:pPr>
    <w:r>
      <w:t>TC/59/28</w:t>
    </w:r>
  </w:p>
  <w:p w14:paraId="2AD0A3D1" w14:textId="77777777" w:rsidR="00837F7C" w:rsidRDefault="00837F7C">
    <w:pPr>
      <w:pStyle w:val="Header"/>
    </w:pPr>
  </w:p>
  <w:p w14:paraId="21294386" w14:textId="77777777" w:rsidR="002A4939" w:rsidRDefault="00BE2387">
    <w:pPr>
      <w:pStyle w:val="Header"/>
    </w:pPr>
    <w:r>
      <w:t>ANNEXE I</w:t>
    </w:r>
  </w:p>
  <w:p w14:paraId="471020CE" w14:textId="77777777" w:rsidR="00837F7C" w:rsidRDefault="00837F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A4E1" w14:textId="77777777" w:rsidR="002A4939" w:rsidRDefault="00BE2387">
    <w:pPr>
      <w:pStyle w:val="Header"/>
      <w:rPr>
        <w:rStyle w:val="PageNumber"/>
      </w:rPr>
    </w:pPr>
    <w:r w:rsidRPr="00663BED">
      <w:rPr>
        <w:rStyle w:val="PageNumber"/>
      </w:rPr>
      <w:t>TC/59/28</w:t>
    </w:r>
  </w:p>
  <w:p w14:paraId="285BFBD8" w14:textId="77777777" w:rsidR="002A4939" w:rsidRDefault="00BE2387">
    <w:pPr>
      <w:pStyle w:val="Header"/>
    </w:pPr>
    <w:r>
      <w:t xml:space="preserve">Annexe II, </w:t>
    </w:r>
    <w:r w:rsidRPr="00663BED">
      <w:t xml:space="preserve">page </w:t>
    </w:r>
    <w:r w:rsidRPr="00C5280D">
      <w:rPr>
        <w:rStyle w:val="PageNumber"/>
        <w:lang w:val="en-US"/>
      </w:rPr>
      <w:fldChar w:fldCharType="begin"/>
    </w:r>
    <w:r w:rsidRPr="00663BED">
      <w:rPr>
        <w:rStyle w:val="PageNumber"/>
      </w:rPr>
      <w:instrText xml:space="preserve"> PAGE </w:instrText>
    </w:r>
    <w:r w:rsidRPr="00C5280D">
      <w:rPr>
        <w:rStyle w:val="PageNumber"/>
        <w:lang w:val="en-US"/>
      </w:rPr>
      <w:fldChar w:fldCharType="separate"/>
    </w:r>
    <w:r w:rsidRPr="00663BED">
      <w:rPr>
        <w:rStyle w:val="PageNumber"/>
        <w:noProof/>
      </w:rPr>
      <w:t>2</w:t>
    </w:r>
    <w:r w:rsidRPr="00C5280D">
      <w:rPr>
        <w:rStyle w:val="PageNumber"/>
        <w:lang w:val="en-US"/>
      </w:rPr>
      <w:fldChar w:fldCharType="end"/>
    </w:r>
  </w:p>
  <w:p w14:paraId="6BD95878" w14:textId="77777777" w:rsidR="001F37BF" w:rsidRPr="00663BED" w:rsidRDefault="001F37BF" w:rsidP="006655D3">
    <w:pP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7168C" w14:textId="77777777" w:rsidR="002A4939" w:rsidRDefault="00BE2387">
    <w:pPr>
      <w:pStyle w:val="Header"/>
      <w:rPr>
        <w:lang w:val="en-US"/>
      </w:rPr>
    </w:pPr>
    <w:r>
      <w:rPr>
        <w:lang w:val="en-US"/>
      </w:rPr>
      <w:t xml:space="preserve">TC/59/28 </w:t>
    </w:r>
  </w:p>
  <w:p w14:paraId="1738F000" w14:textId="77777777" w:rsidR="00837F7C" w:rsidRDefault="00837F7C">
    <w:pPr>
      <w:pStyle w:val="Header"/>
      <w:rPr>
        <w:lang w:val="en-US"/>
      </w:rPr>
    </w:pPr>
  </w:p>
  <w:p w14:paraId="7E5BDC21" w14:textId="77777777" w:rsidR="002A4939" w:rsidRDefault="00BE2387">
    <w:pPr>
      <w:pStyle w:val="Header"/>
      <w:rPr>
        <w:lang w:val="en-US"/>
      </w:rPr>
    </w:pPr>
    <w:r>
      <w:rPr>
        <w:lang w:val="en-US"/>
      </w:rPr>
      <w:t>ANNEXE II</w:t>
    </w:r>
  </w:p>
  <w:p w14:paraId="2518DDAB" w14:textId="77777777" w:rsidR="001F37BF" w:rsidRPr="001F37BF" w:rsidRDefault="001F37BF">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BDE"/>
    <w:multiLevelType w:val="hybridMultilevel"/>
    <w:tmpl w:val="ACD61FB2"/>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1" w15:restartNumberingAfterBreak="0">
    <w:nsid w:val="12A50502"/>
    <w:multiLevelType w:val="hybridMultilevel"/>
    <w:tmpl w:val="BB0C6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61504"/>
    <w:multiLevelType w:val="hybridMultilevel"/>
    <w:tmpl w:val="164A5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95041"/>
    <w:multiLevelType w:val="hybridMultilevel"/>
    <w:tmpl w:val="2110AC7C"/>
    <w:lvl w:ilvl="0" w:tplc="553E9992">
      <w:start w:val="1"/>
      <w:numFmt w:val="lowerLetter"/>
      <w:lvlText w:val="(%1)"/>
      <w:lvlJc w:val="left"/>
      <w:pPr>
        <w:ind w:left="5960" w:hanging="570"/>
      </w:pPr>
      <w:rPr>
        <w:rFonts w:eastAsia="MS Mincho" w:cs="Arial"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4" w15:restartNumberingAfterBreak="0">
    <w:nsid w:val="2AA83789"/>
    <w:multiLevelType w:val="hybridMultilevel"/>
    <w:tmpl w:val="8814D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B915DC"/>
    <w:multiLevelType w:val="hybridMultilevel"/>
    <w:tmpl w:val="9EA46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73045"/>
    <w:multiLevelType w:val="hybridMultilevel"/>
    <w:tmpl w:val="CAA0E52A"/>
    <w:lvl w:ilvl="0" w:tplc="692429B0">
      <w:start w:val="1"/>
      <w:numFmt w:val="lowerLetter"/>
      <w:lvlText w:val="(%1)"/>
      <w:lvlJc w:val="left"/>
      <w:pPr>
        <w:ind w:left="720" w:hanging="360"/>
      </w:pPr>
      <w:rPr>
        <w:rFonts w:hint="default"/>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D0391F"/>
    <w:multiLevelType w:val="hybridMultilevel"/>
    <w:tmpl w:val="4658F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9B5B47"/>
    <w:multiLevelType w:val="hybridMultilevel"/>
    <w:tmpl w:val="CF686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C26B96"/>
    <w:multiLevelType w:val="hybridMultilevel"/>
    <w:tmpl w:val="5834516A"/>
    <w:lvl w:ilvl="0" w:tplc="E14A4ED0">
      <w:start w:val="1"/>
      <w:numFmt w:val="decimal"/>
      <w:lvlText w:val="(%1)"/>
      <w:lvlJc w:val="left"/>
      <w:pPr>
        <w:ind w:left="1211"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0C1BF7"/>
    <w:multiLevelType w:val="hybridMultilevel"/>
    <w:tmpl w:val="332A2EBC"/>
    <w:lvl w:ilvl="0" w:tplc="382A0DDA">
      <w:start w:val="1"/>
      <w:numFmt w:val="bullet"/>
      <w:lvlText w:val="•"/>
      <w:lvlJc w:val="left"/>
      <w:pPr>
        <w:tabs>
          <w:tab w:val="num" w:pos="720"/>
        </w:tabs>
        <w:ind w:left="720" w:hanging="360"/>
      </w:pPr>
      <w:rPr>
        <w:rFonts w:ascii="Arial" w:hAnsi="Arial" w:hint="default"/>
      </w:rPr>
    </w:lvl>
    <w:lvl w:ilvl="1" w:tplc="C3565812" w:tentative="1">
      <w:start w:val="1"/>
      <w:numFmt w:val="bullet"/>
      <w:lvlText w:val="•"/>
      <w:lvlJc w:val="left"/>
      <w:pPr>
        <w:tabs>
          <w:tab w:val="num" w:pos="1440"/>
        </w:tabs>
        <w:ind w:left="1440" w:hanging="360"/>
      </w:pPr>
      <w:rPr>
        <w:rFonts w:ascii="Arial" w:hAnsi="Arial" w:hint="default"/>
      </w:rPr>
    </w:lvl>
    <w:lvl w:ilvl="2" w:tplc="FD7C17D0" w:tentative="1">
      <w:start w:val="1"/>
      <w:numFmt w:val="bullet"/>
      <w:lvlText w:val="•"/>
      <w:lvlJc w:val="left"/>
      <w:pPr>
        <w:tabs>
          <w:tab w:val="num" w:pos="2160"/>
        </w:tabs>
        <w:ind w:left="2160" w:hanging="360"/>
      </w:pPr>
      <w:rPr>
        <w:rFonts w:ascii="Arial" w:hAnsi="Arial" w:hint="default"/>
      </w:rPr>
    </w:lvl>
    <w:lvl w:ilvl="3" w:tplc="E2B84B48" w:tentative="1">
      <w:start w:val="1"/>
      <w:numFmt w:val="bullet"/>
      <w:lvlText w:val="•"/>
      <w:lvlJc w:val="left"/>
      <w:pPr>
        <w:tabs>
          <w:tab w:val="num" w:pos="2880"/>
        </w:tabs>
        <w:ind w:left="2880" w:hanging="360"/>
      </w:pPr>
      <w:rPr>
        <w:rFonts w:ascii="Arial" w:hAnsi="Arial" w:hint="default"/>
      </w:rPr>
    </w:lvl>
    <w:lvl w:ilvl="4" w:tplc="87901DDE" w:tentative="1">
      <w:start w:val="1"/>
      <w:numFmt w:val="bullet"/>
      <w:lvlText w:val="•"/>
      <w:lvlJc w:val="left"/>
      <w:pPr>
        <w:tabs>
          <w:tab w:val="num" w:pos="3600"/>
        </w:tabs>
        <w:ind w:left="3600" w:hanging="360"/>
      </w:pPr>
      <w:rPr>
        <w:rFonts w:ascii="Arial" w:hAnsi="Arial" w:hint="default"/>
      </w:rPr>
    </w:lvl>
    <w:lvl w:ilvl="5" w:tplc="22289BEC" w:tentative="1">
      <w:start w:val="1"/>
      <w:numFmt w:val="bullet"/>
      <w:lvlText w:val="•"/>
      <w:lvlJc w:val="left"/>
      <w:pPr>
        <w:tabs>
          <w:tab w:val="num" w:pos="4320"/>
        </w:tabs>
        <w:ind w:left="4320" w:hanging="360"/>
      </w:pPr>
      <w:rPr>
        <w:rFonts w:ascii="Arial" w:hAnsi="Arial" w:hint="default"/>
      </w:rPr>
    </w:lvl>
    <w:lvl w:ilvl="6" w:tplc="2ECA738C" w:tentative="1">
      <w:start w:val="1"/>
      <w:numFmt w:val="bullet"/>
      <w:lvlText w:val="•"/>
      <w:lvlJc w:val="left"/>
      <w:pPr>
        <w:tabs>
          <w:tab w:val="num" w:pos="5040"/>
        </w:tabs>
        <w:ind w:left="5040" w:hanging="360"/>
      </w:pPr>
      <w:rPr>
        <w:rFonts w:ascii="Arial" w:hAnsi="Arial" w:hint="default"/>
      </w:rPr>
    </w:lvl>
    <w:lvl w:ilvl="7" w:tplc="44B2BCC2" w:tentative="1">
      <w:start w:val="1"/>
      <w:numFmt w:val="bullet"/>
      <w:lvlText w:val="•"/>
      <w:lvlJc w:val="left"/>
      <w:pPr>
        <w:tabs>
          <w:tab w:val="num" w:pos="5760"/>
        </w:tabs>
        <w:ind w:left="5760" w:hanging="360"/>
      </w:pPr>
      <w:rPr>
        <w:rFonts w:ascii="Arial" w:hAnsi="Arial" w:hint="default"/>
      </w:rPr>
    </w:lvl>
    <w:lvl w:ilvl="8" w:tplc="D0944A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975714"/>
    <w:multiLevelType w:val="hybridMultilevel"/>
    <w:tmpl w:val="C68EACB0"/>
    <w:lvl w:ilvl="0" w:tplc="692429B0">
      <w:start w:val="1"/>
      <w:numFmt w:val="lowerLetter"/>
      <w:lvlText w:val="(%1)"/>
      <w:lvlJc w:val="left"/>
      <w:pPr>
        <w:ind w:left="1854" w:hanging="360"/>
      </w:pPr>
      <w:rPr>
        <w:rFonts w:hint="default"/>
        <w:sz w:val="2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15:restartNumberingAfterBreak="0">
    <w:nsid w:val="5C4933B5"/>
    <w:multiLevelType w:val="hybridMultilevel"/>
    <w:tmpl w:val="8B92F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CA279B0"/>
    <w:multiLevelType w:val="hybridMultilevel"/>
    <w:tmpl w:val="5688FCF6"/>
    <w:lvl w:ilvl="0" w:tplc="763EABF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6B47EA"/>
    <w:multiLevelType w:val="hybridMultilevel"/>
    <w:tmpl w:val="A844DB34"/>
    <w:lvl w:ilvl="0" w:tplc="FA2AE5A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0A62AE"/>
    <w:multiLevelType w:val="hybridMultilevel"/>
    <w:tmpl w:val="3CF88894"/>
    <w:lvl w:ilvl="0" w:tplc="763EABF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5A35F7"/>
    <w:multiLevelType w:val="hybridMultilevel"/>
    <w:tmpl w:val="EE9465DA"/>
    <w:lvl w:ilvl="0" w:tplc="0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75215251"/>
    <w:multiLevelType w:val="hybridMultilevel"/>
    <w:tmpl w:val="5DEA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9150F2"/>
    <w:multiLevelType w:val="hybridMultilevel"/>
    <w:tmpl w:val="4B66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3C3CAA"/>
    <w:multiLevelType w:val="hybridMultilevel"/>
    <w:tmpl w:val="FED860F0"/>
    <w:lvl w:ilvl="0" w:tplc="22687514">
      <w:start w:val="1"/>
      <w:numFmt w:val="decimal"/>
      <w:lvlText w:val="%1."/>
      <w:lvlJc w:val="left"/>
      <w:pPr>
        <w:ind w:left="1137" w:hanging="570"/>
      </w:pPr>
      <w:rPr>
        <w:rFonts w:hint="default"/>
      </w:rPr>
    </w:lvl>
    <w:lvl w:ilvl="1" w:tplc="32185068">
      <w:start w:val="1"/>
      <w:numFmt w:val="lowerLetter"/>
      <w:lvlText w:val="(%2)"/>
      <w:lvlJc w:val="left"/>
      <w:pPr>
        <w:ind w:left="1635" w:hanging="5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2A305E"/>
    <w:multiLevelType w:val="hybridMultilevel"/>
    <w:tmpl w:val="76949C28"/>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num w:numId="1" w16cid:durableId="136998220">
    <w:abstractNumId w:val="3"/>
  </w:num>
  <w:num w:numId="2" w16cid:durableId="2090075467">
    <w:abstractNumId w:val="5"/>
  </w:num>
  <w:num w:numId="3" w16cid:durableId="948199013">
    <w:abstractNumId w:val="20"/>
  </w:num>
  <w:num w:numId="4" w16cid:durableId="2637251">
    <w:abstractNumId w:val="6"/>
  </w:num>
  <w:num w:numId="5" w16cid:durableId="90131240">
    <w:abstractNumId w:val="14"/>
  </w:num>
  <w:num w:numId="6" w16cid:durableId="195123526">
    <w:abstractNumId w:val="19"/>
  </w:num>
  <w:num w:numId="7" w16cid:durableId="4221474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6887180">
    <w:abstractNumId w:val="8"/>
  </w:num>
  <w:num w:numId="9" w16cid:durableId="1009024495">
    <w:abstractNumId w:val="0"/>
  </w:num>
  <w:num w:numId="10" w16cid:durableId="248387385">
    <w:abstractNumId w:val="11"/>
  </w:num>
  <w:num w:numId="11" w16cid:durableId="348990543">
    <w:abstractNumId w:val="10"/>
  </w:num>
  <w:num w:numId="12" w16cid:durableId="2144156360">
    <w:abstractNumId w:val="9"/>
  </w:num>
  <w:num w:numId="13" w16cid:durableId="1496529689">
    <w:abstractNumId w:val="2"/>
  </w:num>
  <w:num w:numId="14" w16cid:durableId="973829946">
    <w:abstractNumId w:val="16"/>
  </w:num>
  <w:num w:numId="15" w16cid:durableId="1809395931">
    <w:abstractNumId w:val="17"/>
  </w:num>
  <w:num w:numId="16" w16cid:durableId="2091734910">
    <w:abstractNumId w:val="15"/>
  </w:num>
  <w:num w:numId="17" w16cid:durableId="1446122241">
    <w:abstractNumId w:val="1"/>
  </w:num>
  <w:num w:numId="18" w16cid:durableId="971250725">
    <w:abstractNumId w:val="13"/>
  </w:num>
  <w:num w:numId="19" w16cid:durableId="866799510">
    <w:abstractNumId w:val="12"/>
  </w:num>
  <w:num w:numId="20" w16cid:durableId="1857692549">
    <w:abstractNumId w:val="18"/>
  </w:num>
  <w:num w:numId="21" w16cid:durableId="1482379423">
    <w:abstractNumId w:val="4"/>
  </w:num>
  <w:num w:numId="22" w16cid:durableId="8508705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773"/>
    <w:rsid w:val="00002F19"/>
    <w:rsid w:val="00010CF3"/>
    <w:rsid w:val="00011E27"/>
    <w:rsid w:val="000148BC"/>
    <w:rsid w:val="00024AB8"/>
    <w:rsid w:val="00030854"/>
    <w:rsid w:val="00036028"/>
    <w:rsid w:val="00044642"/>
    <w:rsid w:val="000446B9"/>
    <w:rsid w:val="000474B0"/>
    <w:rsid w:val="00047E21"/>
    <w:rsid w:val="00050E16"/>
    <w:rsid w:val="00053B94"/>
    <w:rsid w:val="00062E35"/>
    <w:rsid w:val="00070480"/>
    <w:rsid w:val="00084031"/>
    <w:rsid w:val="00085505"/>
    <w:rsid w:val="00092FCA"/>
    <w:rsid w:val="000A0C56"/>
    <w:rsid w:val="000B7286"/>
    <w:rsid w:val="000C27EC"/>
    <w:rsid w:val="000C4E25"/>
    <w:rsid w:val="000C7021"/>
    <w:rsid w:val="000D6BBC"/>
    <w:rsid w:val="000D7780"/>
    <w:rsid w:val="000E2802"/>
    <w:rsid w:val="000E636A"/>
    <w:rsid w:val="000E721A"/>
    <w:rsid w:val="000E7EBA"/>
    <w:rsid w:val="000F2F11"/>
    <w:rsid w:val="000F7F31"/>
    <w:rsid w:val="0010135D"/>
    <w:rsid w:val="00105929"/>
    <w:rsid w:val="00110C36"/>
    <w:rsid w:val="001124F0"/>
    <w:rsid w:val="001131D5"/>
    <w:rsid w:val="001338C7"/>
    <w:rsid w:val="001406DF"/>
    <w:rsid w:val="00141DB8"/>
    <w:rsid w:val="001423BF"/>
    <w:rsid w:val="001448B1"/>
    <w:rsid w:val="001460F2"/>
    <w:rsid w:val="00146BC2"/>
    <w:rsid w:val="00147157"/>
    <w:rsid w:val="0015653E"/>
    <w:rsid w:val="0016169D"/>
    <w:rsid w:val="00166282"/>
    <w:rsid w:val="00166C5E"/>
    <w:rsid w:val="00171BE7"/>
    <w:rsid w:val="00172084"/>
    <w:rsid w:val="0017474A"/>
    <w:rsid w:val="001758C6"/>
    <w:rsid w:val="00182B99"/>
    <w:rsid w:val="00182F98"/>
    <w:rsid w:val="00185946"/>
    <w:rsid w:val="00191E03"/>
    <w:rsid w:val="001935C0"/>
    <w:rsid w:val="0019708F"/>
    <w:rsid w:val="001A69C3"/>
    <w:rsid w:val="001B299A"/>
    <w:rsid w:val="001B5696"/>
    <w:rsid w:val="001E194D"/>
    <w:rsid w:val="001E229B"/>
    <w:rsid w:val="001F2573"/>
    <w:rsid w:val="001F2AFA"/>
    <w:rsid w:val="001F2B41"/>
    <w:rsid w:val="001F34F7"/>
    <w:rsid w:val="001F37BF"/>
    <w:rsid w:val="001F4816"/>
    <w:rsid w:val="001F6B77"/>
    <w:rsid w:val="00203986"/>
    <w:rsid w:val="00203C6C"/>
    <w:rsid w:val="002100FA"/>
    <w:rsid w:val="0021332C"/>
    <w:rsid w:val="00213982"/>
    <w:rsid w:val="00213CB7"/>
    <w:rsid w:val="00214F74"/>
    <w:rsid w:val="00223E57"/>
    <w:rsid w:val="002252EF"/>
    <w:rsid w:val="0024416D"/>
    <w:rsid w:val="00253B7D"/>
    <w:rsid w:val="00260E19"/>
    <w:rsid w:val="002634C6"/>
    <w:rsid w:val="00271911"/>
    <w:rsid w:val="002800A0"/>
    <w:rsid w:val="002801B3"/>
    <w:rsid w:val="00281060"/>
    <w:rsid w:val="00287830"/>
    <w:rsid w:val="002940E8"/>
    <w:rsid w:val="00294751"/>
    <w:rsid w:val="00296158"/>
    <w:rsid w:val="002A16AE"/>
    <w:rsid w:val="002A1CF1"/>
    <w:rsid w:val="002A4939"/>
    <w:rsid w:val="002A53C5"/>
    <w:rsid w:val="002A6E50"/>
    <w:rsid w:val="002B4298"/>
    <w:rsid w:val="002B6407"/>
    <w:rsid w:val="002C256A"/>
    <w:rsid w:val="002C75C4"/>
    <w:rsid w:val="002D4A6E"/>
    <w:rsid w:val="002F4E0F"/>
    <w:rsid w:val="00304121"/>
    <w:rsid w:val="00304827"/>
    <w:rsid w:val="00305692"/>
    <w:rsid w:val="00305A7F"/>
    <w:rsid w:val="00314C34"/>
    <w:rsid w:val="003152FE"/>
    <w:rsid w:val="00316DE6"/>
    <w:rsid w:val="00321329"/>
    <w:rsid w:val="00327436"/>
    <w:rsid w:val="00341D70"/>
    <w:rsid w:val="00344BD6"/>
    <w:rsid w:val="003518D0"/>
    <w:rsid w:val="00353646"/>
    <w:rsid w:val="0035528D"/>
    <w:rsid w:val="00355357"/>
    <w:rsid w:val="00361821"/>
    <w:rsid w:val="00361E9E"/>
    <w:rsid w:val="003626BB"/>
    <w:rsid w:val="00363B32"/>
    <w:rsid w:val="00377154"/>
    <w:rsid w:val="00377739"/>
    <w:rsid w:val="00380B43"/>
    <w:rsid w:val="003817DA"/>
    <w:rsid w:val="0038380F"/>
    <w:rsid w:val="00386706"/>
    <w:rsid w:val="003A6791"/>
    <w:rsid w:val="003A6F8E"/>
    <w:rsid w:val="003A7609"/>
    <w:rsid w:val="003B17DA"/>
    <w:rsid w:val="003B65A0"/>
    <w:rsid w:val="003C7FBE"/>
    <w:rsid w:val="003D215A"/>
    <w:rsid w:val="003D227C"/>
    <w:rsid w:val="003D2B4D"/>
    <w:rsid w:val="003D6695"/>
    <w:rsid w:val="003E14B9"/>
    <w:rsid w:val="003E40B5"/>
    <w:rsid w:val="004019C8"/>
    <w:rsid w:val="00401B56"/>
    <w:rsid w:val="0041035B"/>
    <w:rsid w:val="00420174"/>
    <w:rsid w:val="00431B7B"/>
    <w:rsid w:val="00432A35"/>
    <w:rsid w:val="00437432"/>
    <w:rsid w:val="00444A88"/>
    <w:rsid w:val="00445076"/>
    <w:rsid w:val="004478B0"/>
    <w:rsid w:val="004564BC"/>
    <w:rsid w:val="00464804"/>
    <w:rsid w:val="00464CC1"/>
    <w:rsid w:val="00472FB9"/>
    <w:rsid w:val="00474DA4"/>
    <w:rsid w:val="00476B4D"/>
    <w:rsid w:val="004805FA"/>
    <w:rsid w:val="004935D2"/>
    <w:rsid w:val="004976C9"/>
    <w:rsid w:val="004A296B"/>
    <w:rsid w:val="004B1215"/>
    <w:rsid w:val="004B2F18"/>
    <w:rsid w:val="004B3813"/>
    <w:rsid w:val="004C0195"/>
    <w:rsid w:val="004C53A2"/>
    <w:rsid w:val="004D047D"/>
    <w:rsid w:val="004E7DAE"/>
    <w:rsid w:val="004E7F0C"/>
    <w:rsid w:val="004F15CC"/>
    <w:rsid w:val="004F1E9E"/>
    <w:rsid w:val="004F305A"/>
    <w:rsid w:val="00502B90"/>
    <w:rsid w:val="00505817"/>
    <w:rsid w:val="00512164"/>
    <w:rsid w:val="0051233F"/>
    <w:rsid w:val="00520297"/>
    <w:rsid w:val="005251CD"/>
    <w:rsid w:val="005304E9"/>
    <w:rsid w:val="00531CE9"/>
    <w:rsid w:val="005338F9"/>
    <w:rsid w:val="0054281C"/>
    <w:rsid w:val="00544581"/>
    <w:rsid w:val="0055268D"/>
    <w:rsid w:val="0055513B"/>
    <w:rsid w:val="0057424D"/>
    <w:rsid w:val="00576BE4"/>
    <w:rsid w:val="005819EC"/>
    <w:rsid w:val="00585E45"/>
    <w:rsid w:val="0059537D"/>
    <w:rsid w:val="00597608"/>
    <w:rsid w:val="005A1087"/>
    <w:rsid w:val="005A2D28"/>
    <w:rsid w:val="005A400A"/>
    <w:rsid w:val="005B6AB7"/>
    <w:rsid w:val="005C4A88"/>
    <w:rsid w:val="005E6FF6"/>
    <w:rsid w:val="005F11D9"/>
    <w:rsid w:val="005F6C6D"/>
    <w:rsid w:val="005F7B92"/>
    <w:rsid w:val="006036AF"/>
    <w:rsid w:val="00607A1C"/>
    <w:rsid w:val="00610181"/>
    <w:rsid w:val="00611A2B"/>
    <w:rsid w:val="00612379"/>
    <w:rsid w:val="006153B6"/>
    <w:rsid w:val="0061555F"/>
    <w:rsid w:val="00616D95"/>
    <w:rsid w:val="00617608"/>
    <w:rsid w:val="00636CA6"/>
    <w:rsid w:val="00640E46"/>
    <w:rsid w:val="00641200"/>
    <w:rsid w:val="00644EC6"/>
    <w:rsid w:val="00645CA8"/>
    <w:rsid w:val="00663BED"/>
    <w:rsid w:val="006655D3"/>
    <w:rsid w:val="00667404"/>
    <w:rsid w:val="00687EB4"/>
    <w:rsid w:val="006950AB"/>
    <w:rsid w:val="00695C56"/>
    <w:rsid w:val="006A1E54"/>
    <w:rsid w:val="006A391E"/>
    <w:rsid w:val="006A5CDE"/>
    <w:rsid w:val="006A644A"/>
    <w:rsid w:val="006B17D2"/>
    <w:rsid w:val="006B38D9"/>
    <w:rsid w:val="006C08D2"/>
    <w:rsid w:val="006C224E"/>
    <w:rsid w:val="006C4F1F"/>
    <w:rsid w:val="006C5CD2"/>
    <w:rsid w:val="006D54CB"/>
    <w:rsid w:val="006D7435"/>
    <w:rsid w:val="006D780A"/>
    <w:rsid w:val="006E0407"/>
    <w:rsid w:val="0071271E"/>
    <w:rsid w:val="007137DA"/>
    <w:rsid w:val="00713A18"/>
    <w:rsid w:val="007279F9"/>
    <w:rsid w:val="007317BA"/>
    <w:rsid w:val="00732DEC"/>
    <w:rsid w:val="00734C9B"/>
    <w:rsid w:val="0073503C"/>
    <w:rsid w:val="00735BD5"/>
    <w:rsid w:val="007458A3"/>
    <w:rsid w:val="007478B3"/>
    <w:rsid w:val="00751613"/>
    <w:rsid w:val="0075341C"/>
    <w:rsid w:val="007556F6"/>
    <w:rsid w:val="00756E6E"/>
    <w:rsid w:val="00760EEF"/>
    <w:rsid w:val="00773B29"/>
    <w:rsid w:val="00773DE5"/>
    <w:rsid w:val="00776E69"/>
    <w:rsid w:val="00777EE5"/>
    <w:rsid w:val="007845C8"/>
    <w:rsid w:val="0078471D"/>
    <w:rsid w:val="00784836"/>
    <w:rsid w:val="00790114"/>
    <w:rsid w:val="0079023E"/>
    <w:rsid w:val="007A0420"/>
    <w:rsid w:val="007A2854"/>
    <w:rsid w:val="007A3C6E"/>
    <w:rsid w:val="007A4D2F"/>
    <w:rsid w:val="007A6A1B"/>
    <w:rsid w:val="007A714A"/>
    <w:rsid w:val="007A7314"/>
    <w:rsid w:val="007B267E"/>
    <w:rsid w:val="007B4D57"/>
    <w:rsid w:val="007C141E"/>
    <w:rsid w:val="007C1C25"/>
    <w:rsid w:val="007C1D92"/>
    <w:rsid w:val="007C2A9B"/>
    <w:rsid w:val="007C4CB9"/>
    <w:rsid w:val="007C52B7"/>
    <w:rsid w:val="007D0B9D"/>
    <w:rsid w:val="007D141A"/>
    <w:rsid w:val="007D19B0"/>
    <w:rsid w:val="007D5E7F"/>
    <w:rsid w:val="007E1B7F"/>
    <w:rsid w:val="007E6E9F"/>
    <w:rsid w:val="007E7D82"/>
    <w:rsid w:val="007F3F30"/>
    <w:rsid w:val="007F498F"/>
    <w:rsid w:val="00802656"/>
    <w:rsid w:val="0080679D"/>
    <w:rsid w:val="0080771C"/>
    <w:rsid w:val="008108B0"/>
    <w:rsid w:val="00811B20"/>
    <w:rsid w:val="0081293D"/>
    <w:rsid w:val="008200E3"/>
    <w:rsid w:val="008211B5"/>
    <w:rsid w:val="00821FD6"/>
    <w:rsid w:val="0082296E"/>
    <w:rsid w:val="008233DE"/>
    <w:rsid w:val="00824099"/>
    <w:rsid w:val="00837F7C"/>
    <w:rsid w:val="00840212"/>
    <w:rsid w:val="00846D7C"/>
    <w:rsid w:val="00852044"/>
    <w:rsid w:val="00867AC1"/>
    <w:rsid w:val="00872FF1"/>
    <w:rsid w:val="00873DFB"/>
    <w:rsid w:val="00875513"/>
    <w:rsid w:val="00882CAC"/>
    <w:rsid w:val="00890DF8"/>
    <w:rsid w:val="008A4701"/>
    <w:rsid w:val="008A6C5A"/>
    <w:rsid w:val="008A743F"/>
    <w:rsid w:val="008B0854"/>
    <w:rsid w:val="008B1C51"/>
    <w:rsid w:val="008B2EED"/>
    <w:rsid w:val="008B6E60"/>
    <w:rsid w:val="008B7FFD"/>
    <w:rsid w:val="008C0970"/>
    <w:rsid w:val="008C0A07"/>
    <w:rsid w:val="008C22F0"/>
    <w:rsid w:val="008C4B0D"/>
    <w:rsid w:val="008D0BC5"/>
    <w:rsid w:val="008D2CF7"/>
    <w:rsid w:val="008D5892"/>
    <w:rsid w:val="008D7E86"/>
    <w:rsid w:val="008F6C98"/>
    <w:rsid w:val="00900C26"/>
    <w:rsid w:val="0090197F"/>
    <w:rsid w:val="00903A82"/>
    <w:rsid w:val="009052B1"/>
    <w:rsid w:val="00906DDC"/>
    <w:rsid w:val="00920347"/>
    <w:rsid w:val="00920910"/>
    <w:rsid w:val="0093294D"/>
    <w:rsid w:val="00934E09"/>
    <w:rsid w:val="00936253"/>
    <w:rsid w:val="00937AA8"/>
    <w:rsid w:val="00940D46"/>
    <w:rsid w:val="00947F62"/>
    <w:rsid w:val="00952DD4"/>
    <w:rsid w:val="00953C89"/>
    <w:rsid w:val="00955BFA"/>
    <w:rsid w:val="009646D1"/>
    <w:rsid w:val="00965AE7"/>
    <w:rsid w:val="00970FED"/>
    <w:rsid w:val="009878E5"/>
    <w:rsid w:val="00992D82"/>
    <w:rsid w:val="00995B05"/>
    <w:rsid w:val="00996954"/>
    <w:rsid w:val="00997029"/>
    <w:rsid w:val="009A42AB"/>
    <w:rsid w:val="009A7339"/>
    <w:rsid w:val="009B3AD9"/>
    <w:rsid w:val="009B440E"/>
    <w:rsid w:val="009B6ED2"/>
    <w:rsid w:val="009D3A0F"/>
    <w:rsid w:val="009D3CCC"/>
    <w:rsid w:val="009D690D"/>
    <w:rsid w:val="009E27BF"/>
    <w:rsid w:val="009E62CA"/>
    <w:rsid w:val="009E65B6"/>
    <w:rsid w:val="009F1552"/>
    <w:rsid w:val="009F4D1F"/>
    <w:rsid w:val="009F4DD8"/>
    <w:rsid w:val="009F7607"/>
    <w:rsid w:val="009F7DAA"/>
    <w:rsid w:val="00A06645"/>
    <w:rsid w:val="00A160DD"/>
    <w:rsid w:val="00A17044"/>
    <w:rsid w:val="00A22AF1"/>
    <w:rsid w:val="00A24C10"/>
    <w:rsid w:val="00A34620"/>
    <w:rsid w:val="00A37C2B"/>
    <w:rsid w:val="00A42AC3"/>
    <w:rsid w:val="00A430CF"/>
    <w:rsid w:val="00A54309"/>
    <w:rsid w:val="00A66CAA"/>
    <w:rsid w:val="00A71BC2"/>
    <w:rsid w:val="00A76F6C"/>
    <w:rsid w:val="00A83ACB"/>
    <w:rsid w:val="00A845FA"/>
    <w:rsid w:val="00A91C3A"/>
    <w:rsid w:val="00A92184"/>
    <w:rsid w:val="00AA5050"/>
    <w:rsid w:val="00AA7BF9"/>
    <w:rsid w:val="00AB0D14"/>
    <w:rsid w:val="00AB2AB7"/>
    <w:rsid w:val="00AB2B93"/>
    <w:rsid w:val="00AB46FD"/>
    <w:rsid w:val="00AB530F"/>
    <w:rsid w:val="00AB7E5B"/>
    <w:rsid w:val="00AC2883"/>
    <w:rsid w:val="00AC46B2"/>
    <w:rsid w:val="00AD570E"/>
    <w:rsid w:val="00AD714B"/>
    <w:rsid w:val="00AD72DF"/>
    <w:rsid w:val="00AE0EF1"/>
    <w:rsid w:val="00AE2937"/>
    <w:rsid w:val="00AE29D5"/>
    <w:rsid w:val="00B04620"/>
    <w:rsid w:val="00B07301"/>
    <w:rsid w:val="00B11F3E"/>
    <w:rsid w:val="00B224DE"/>
    <w:rsid w:val="00B276F2"/>
    <w:rsid w:val="00B27A6B"/>
    <w:rsid w:val="00B324D4"/>
    <w:rsid w:val="00B3499E"/>
    <w:rsid w:val="00B35321"/>
    <w:rsid w:val="00B46575"/>
    <w:rsid w:val="00B46C15"/>
    <w:rsid w:val="00B52888"/>
    <w:rsid w:val="00B61777"/>
    <w:rsid w:val="00B661E8"/>
    <w:rsid w:val="00B83C3F"/>
    <w:rsid w:val="00B84BBD"/>
    <w:rsid w:val="00B856EF"/>
    <w:rsid w:val="00B934A4"/>
    <w:rsid w:val="00B946C1"/>
    <w:rsid w:val="00B97D0E"/>
    <w:rsid w:val="00BA43FB"/>
    <w:rsid w:val="00BA47C1"/>
    <w:rsid w:val="00BA4B69"/>
    <w:rsid w:val="00BB2D10"/>
    <w:rsid w:val="00BB386A"/>
    <w:rsid w:val="00BC127D"/>
    <w:rsid w:val="00BC1FE6"/>
    <w:rsid w:val="00BC21E3"/>
    <w:rsid w:val="00BD01E3"/>
    <w:rsid w:val="00BD37F7"/>
    <w:rsid w:val="00BD3D51"/>
    <w:rsid w:val="00BD5915"/>
    <w:rsid w:val="00BE2387"/>
    <w:rsid w:val="00BE5E5C"/>
    <w:rsid w:val="00BF5DA3"/>
    <w:rsid w:val="00BF6C72"/>
    <w:rsid w:val="00BF6D38"/>
    <w:rsid w:val="00C00B05"/>
    <w:rsid w:val="00C01C90"/>
    <w:rsid w:val="00C05624"/>
    <w:rsid w:val="00C061B6"/>
    <w:rsid w:val="00C0688D"/>
    <w:rsid w:val="00C20773"/>
    <w:rsid w:val="00C20C44"/>
    <w:rsid w:val="00C2446C"/>
    <w:rsid w:val="00C24A4F"/>
    <w:rsid w:val="00C30DC2"/>
    <w:rsid w:val="00C3336A"/>
    <w:rsid w:val="00C36AE5"/>
    <w:rsid w:val="00C41F17"/>
    <w:rsid w:val="00C41F5E"/>
    <w:rsid w:val="00C51DB4"/>
    <w:rsid w:val="00C527FA"/>
    <w:rsid w:val="00C5280D"/>
    <w:rsid w:val="00C53EB3"/>
    <w:rsid w:val="00C55FBA"/>
    <w:rsid w:val="00C5791C"/>
    <w:rsid w:val="00C63F61"/>
    <w:rsid w:val="00C66290"/>
    <w:rsid w:val="00C66CC7"/>
    <w:rsid w:val="00C72B7A"/>
    <w:rsid w:val="00C7742C"/>
    <w:rsid w:val="00C812F0"/>
    <w:rsid w:val="00C96298"/>
    <w:rsid w:val="00C973F2"/>
    <w:rsid w:val="00CA304C"/>
    <w:rsid w:val="00CA619B"/>
    <w:rsid w:val="00CA774A"/>
    <w:rsid w:val="00CC11B0"/>
    <w:rsid w:val="00CC2841"/>
    <w:rsid w:val="00CC461C"/>
    <w:rsid w:val="00CD3573"/>
    <w:rsid w:val="00CD500B"/>
    <w:rsid w:val="00CE09A7"/>
    <w:rsid w:val="00CE3734"/>
    <w:rsid w:val="00CF1330"/>
    <w:rsid w:val="00CF3ADF"/>
    <w:rsid w:val="00CF3C07"/>
    <w:rsid w:val="00CF40BB"/>
    <w:rsid w:val="00CF4315"/>
    <w:rsid w:val="00CF7E36"/>
    <w:rsid w:val="00D02B25"/>
    <w:rsid w:val="00D0775A"/>
    <w:rsid w:val="00D11B98"/>
    <w:rsid w:val="00D13960"/>
    <w:rsid w:val="00D15011"/>
    <w:rsid w:val="00D20FC6"/>
    <w:rsid w:val="00D23A7B"/>
    <w:rsid w:val="00D3708D"/>
    <w:rsid w:val="00D40426"/>
    <w:rsid w:val="00D41FF1"/>
    <w:rsid w:val="00D42AF1"/>
    <w:rsid w:val="00D45309"/>
    <w:rsid w:val="00D57C96"/>
    <w:rsid w:val="00D57D18"/>
    <w:rsid w:val="00D64284"/>
    <w:rsid w:val="00D71BB7"/>
    <w:rsid w:val="00D730F5"/>
    <w:rsid w:val="00D74592"/>
    <w:rsid w:val="00D7476E"/>
    <w:rsid w:val="00D824EB"/>
    <w:rsid w:val="00D86526"/>
    <w:rsid w:val="00D87178"/>
    <w:rsid w:val="00D91203"/>
    <w:rsid w:val="00D95174"/>
    <w:rsid w:val="00DA4973"/>
    <w:rsid w:val="00DA5BBC"/>
    <w:rsid w:val="00DA6F36"/>
    <w:rsid w:val="00DB0310"/>
    <w:rsid w:val="00DB43FF"/>
    <w:rsid w:val="00DB596E"/>
    <w:rsid w:val="00DB7773"/>
    <w:rsid w:val="00DC00EA"/>
    <w:rsid w:val="00DC3802"/>
    <w:rsid w:val="00DC709B"/>
    <w:rsid w:val="00DE1212"/>
    <w:rsid w:val="00DE32F5"/>
    <w:rsid w:val="00DE3898"/>
    <w:rsid w:val="00DE3A39"/>
    <w:rsid w:val="00E07D87"/>
    <w:rsid w:val="00E20B21"/>
    <w:rsid w:val="00E2544A"/>
    <w:rsid w:val="00E32F7E"/>
    <w:rsid w:val="00E41AFD"/>
    <w:rsid w:val="00E43C65"/>
    <w:rsid w:val="00E47C15"/>
    <w:rsid w:val="00E522B7"/>
    <w:rsid w:val="00E5267B"/>
    <w:rsid w:val="00E57AE2"/>
    <w:rsid w:val="00E606B3"/>
    <w:rsid w:val="00E63C0E"/>
    <w:rsid w:val="00E64A95"/>
    <w:rsid w:val="00E72D49"/>
    <w:rsid w:val="00E732F6"/>
    <w:rsid w:val="00E740CD"/>
    <w:rsid w:val="00E75233"/>
    <w:rsid w:val="00E7593C"/>
    <w:rsid w:val="00E7678A"/>
    <w:rsid w:val="00E935F1"/>
    <w:rsid w:val="00E94A81"/>
    <w:rsid w:val="00E96FC0"/>
    <w:rsid w:val="00E977A6"/>
    <w:rsid w:val="00E97B6A"/>
    <w:rsid w:val="00E97FD7"/>
    <w:rsid w:val="00EA0B2E"/>
    <w:rsid w:val="00EA1FFB"/>
    <w:rsid w:val="00EB048E"/>
    <w:rsid w:val="00EB4E9C"/>
    <w:rsid w:val="00EB7ABF"/>
    <w:rsid w:val="00EC54F5"/>
    <w:rsid w:val="00EE1651"/>
    <w:rsid w:val="00EE34DF"/>
    <w:rsid w:val="00EF2F89"/>
    <w:rsid w:val="00EF6CE0"/>
    <w:rsid w:val="00F03D57"/>
    <w:rsid w:val="00F03E98"/>
    <w:rsid w:val="00F1237A"/>
    <w:rsid w:val="00F12438"/>
    <w:rsid w:val="00F136E1"/>
    <w:rsid w:val="00F16442"/>
    <w:rsid w:val="00F203D5"/>
    <w:rsid w:val="00F225C2"/>
    <w:rsid w:val="00F22CBD"/>
    <w:rsid w:val="00F25DC1"/>
    <w:rsid w:val="00F26AA1"/>
    <w:rsid w:val="00F272F1"/>
    <w:rsid w:val="00F345F0"/>
    <w:rsid w:val="00F45372"/>
    <w:rsid w:val="00F50F3E"/>
    <w:rsid w:val="00F52EFF"/>
    <w:rsid w:val="00F539B2"/>
    <w:rsid w:val="00F560F7"/>
    <w:rsid w:val="00F613BE"/>
    <w:rsid w:val="00F6334D"/>
    <w:rsid w:val="00F65114"/>
    <w:rsid w:val="00F76B5E"/>
    <w:rsid w:val="00F77BD2"/>
    <w:rsid w:val="00F80876"/>
    <w:rsid w:val="00F825F1"/>
    <w:rsid w:val="00F93063"/>
    <w:rsid w:val="00F97750"/>
    <w:rsid w:val="00FA49AB"/>
    <w:rsid w:val="00FA732E"/>
    <w:rsid w:val="00FD5BB6"/>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41881F"/>
  <w15:docId w15:val="{FFF7BE59-145F-4B9B-9FD8-ED856585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0DC2"/>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C0195"/>
    <w:pPr>
      <w:keepNext/>
      <w:jc w:val="both"/>
      <w:outlineLvl w:val="1"/>
    </w:pPr>
    <w:rPr>
      <w:rFonts w:ascii="Arial" w:hAnsi="Arial"/>
      <w:u w:val="single"/>
    </w:rPr>
  </w:style>
  <w:style w:type="paragraph" w:styleId="Heading3">
    <w:name w:val="heading 3"/>
    <w:next w:val="Normal"/>
    <w:link w:val="Heading3Char"/>
    <w:autoRedefine/>
    <w:qFormat/>
    <w:rsid w:val="005B6AB7"/>
    <w:pPr>
      <w:keepNext/>
      <w:jc w:val="both"/>
      <w:outlineLvl w:val="2"/>
    </w:pPr>
    <w:rPr>
      <w:rFonts w:ascii="Arial" w:hAnsi="Arial"/>
      <w:i/>
    </w:rPr>
  </w:style>
  <w:style w:type="paragraph" w:styleId="Heading4">
    <w:name w:val="heading 4"/>
    <w:next w:val="Normal"/>
    <w:link w:val="Heading4Char"/>
    <w:autoRedefine/>
    <w:qFormat/>
    <w:rsid w:val="00AB2AB7"/>
    <w:pPr>
      <w:keepNext/>
      <w:ind w:left="567"/>
      <w:jc w:val="both"/>
      <w:outlineLvl w:val="3"/>
    </w:pPr>
    <w:rPr>
      <w:rFonts w:ascii="Arial" w:hAnsi="Arial"/>
      <w:u w:val="single"/>
      <w:lang w:val="fr-FR"/>
    </w:rPr>
  </w:style>
  <w:style w:type="paragraph" w:styleId="Heading5">
    <w:name w:val="heading 5"/>
    <w:next w:val="Normal"/>
    <w:autoRedefine/>
    <w:qFormat/>
    <w:rsid w:val="005B6AB7"/>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aliases w:val="VARIETY Char,variety Char"/>
    <w:link w:val="Heading2"/>
    <w:locked/>
    <w:rsid w:val="004C0195"/>
    <w:rPr>
      <w:rFonts w:ascii="Arial" w:hAnsi="Arial"/>
      <w:u w:val="single"/>
    </w:rPr>
  </w:style>
  <w:style w:type="character" w:customStyle="1" w:styleId="Heading3Char">
    <w:name w:val="Heading 3 Char"/>
    <w:basedOn w:val="DefaultParagraphFont"/>
    <w:link w:val="Heading3"/>
    <w:rsid w:val="005B6AB7"/>
    <w:rPr>
      <w:rFonts w:ascii="Arial" w:hAnsi="Arial"/>
      <w:i/>
    </w:rPr>
  </w:style>
  <w:style w:type="character" w:customStyle="1" w:styleId="Heading4Char">
    <w:name w:val="Heading 4 Char"/>
    <w:link w:val="Heading4"/>
    <w:rsid w:val="00AB2AB7"/>
    <w:rPr>
      <w:rFonts w:ascii="Arial" w:hAnsi="Arial"/>
      <w:u w:val="single"/>
      <w:lang w:val="fr-FR"/>
    </w:rPr>
  </w:style>
  <w:style w:type="character" w:customStyle="1" w:styleId="DecisionParagraphsChar">
    <w:name w:val="DecisionParagraphs Char"/>
    <w:basedOn w:val="DefaultParagraphFont"/>
    <w:link w:val="DecisionParagraphs"/>
    <w:rsid w:val="00CE09A7"/>
    <w:rPr>
      <w:rFonts w:ascii="Arial" w:hAnsi="Arial"/>
      <w:i/>
    </w:rPr>
  </w:style>
  <w:style w:type="paragraph" w:styleId="ListParagraph">
    <w:name w:val="List Paragraph"/>
    <w:aliases w:val="auto_list_(i),List Paragraph1"/>
    <w:basedOn w:val="Normal"/>
    <w:link w:val="ListParagraphChar"/>
    <w:uiPriority w:val="34"/>
    <w:qFormat/>
    <w:rsid w:val="00355357"/>
    <w:pPr>
      <w:ind w:left="720"/>
      <w:contextualSpacing/>
    </w:pPr>
  </w:style>
  <w:style w:type="character" w:customStyle="1" w:styleId="ListParagraphChar">
    <w:name w:val="List Paragraph Char"/>
    <w:aliases w:val="auto_list_(i) Char,List Paragraph1 Char"/>
    <w:basedOn w:val="DefaultParagraphFont"/>
    <w:link w:val="ListParagraph"/>
    <w:uiPriority w:val="34"/>
    <w:locked/>
    <w:rsid w:val="00355357"/>
    <w:rPr>
      <w:rFonts w:ascii="Arial" w:hAnsi="Arial"/>
    </w:rPr>
  </w:style>
  <w:style w:type="character" w:styleId="UnresolvedMention">
    <w:name w:val="Unresolved Mention"/>
    <w:basedOn w:val="DefaultParagraphFont"/>
    <w:uiPriority w:val="99"/>
    <w:semiHidden/>
    <w:unhideWhenUsed/>
    <w:rsid w:val="008D5892"/>
    <w:rPr>
      <w:color w:val="605E5C"/>
      <w:shd w:val="clear" w:color="auto" w:fill="E1DFDD"/>
    </w:rPr>
  </w:style>
  <w:style w:type="character" w:customStyle="1" w:styleId="FootnoteTextChar">
    <w:name w:val="Footnote Text Char"/>
    <w:basedOn w:val="DefaultParagraphFont"/>
    <w:link w:val="FootnoteText"/>
    <w:rsid w:val="00C24A4F"/>
    <w:rPr>
      <w:rFonts w:ascii="Arial" w:hAnsi="Arial"/>
      <w:sz w:val="16"/>
    </w:rPr>
  </w:style>
  <w:style w:type="table" w:styleId="TableGrid">
    <w:name w:val="Table Grid"/>
    <w:basedOn w:val="TableNormal"/>
    <w:uiPriority w:val="39"/>
    <w:rsid w:val="003B65A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B3813"/>
    <w:rPr>
      <w:rFonts w:ascii="Arial" w:hAnsi="Arial"/>
      <w:caps/>
    </w:rPr>
  </w:style>
  <w:style w:type="character" w:styleId="Emphasis">
    <w:name w:val="Emphasis"/>
    <w:basedOn w:val="DefaultParagraphFont"/>
    <w:uiPriority w:val="20"/>
    <w:qFormat/>
    <w:rsid w:val="00BD01E3"/>
    <w:rPr>
      <w:i/>
      <w:iCs/>
    </w:rPr>
  </w:style>
  <w:style w:type="character" w:customStyle="1" w:styleId="EndnoteTextChar">
    <w:name w:val="Endnote Text Char"/>
    <w:basedOn w:val="DefaultParagraphFont"/>
    <w:link w:val="EndnoteText"/>
    <w:rsid w:val="00953C89"/>
    <w:rPr>
      <w:rFonts w:ascii="Arial" w:hAnsi="Arial"/>
    </w:rPr>
  </w:style>
  <w:style w:type="paragraph" w:customStyle="1" w:styleId="BasistekstNaktuinbouw">
    <w:name w:val="Basistekst Naktuinbouw"/>
    <w:basedOn w:val="Normal"/>
    <w:qFormat/>
    <w:rsid w:val="00304121"/>
    <w:pPr>
      <w:spacing w:line="240" w:lineRule="atLeast"/>
      <w:jc w:val="left"/>
    </w:pPr>
    <w:rPr>
      <w:rFonts w:cs="Maiandra GD"/>
      <w:color w:val="000000" w:themeColor="text1"/>
      <w:szCs w:val="18"/>
      <w:lang w:val="nl-NL" w:eastAsia="nl-NL"/>
    </w:rPr>
  </w:style>
  <w:style w:type="paragraph" w:customStyle="1" w:styleId="Default">
    <w:name w:val="Default"/>
    <w:rsid w:val="00304121"/>
    <w:pPr>
      <w:autoSpaceDE w:val="0"/>
      <w:autoSpaceDN w:val="0"/>
      <w:adjustRightInd w:val="0"/>
    </w:pPr>
    <w:rPr>
      <w:rFonts w:ascii="Arial" w:hAnsi="Arial" w:cs="Arial"/>
      <w:color w:val="000000"/>
      <w:sz w:val="24"/>
      <w:szCs w:val="24"/>
    </w:rPr>
  </w:style>
  <w:style w:type="paragraph" w:customStyle="1" w:styleId="Style1">
    <w:name w:val="Style1"/>
    <w:basedOn w:val="Normal"/>
    <w:rsid w:val="00304121"/>
    <w:pPr>
      <w:tabs>
        <w:tab w:val="decimal" w:pos="907"/>
        <w:tab w:val="left" w:pos="1077"/>
      </w:tabs>
    </w:pPr>
    <w:rPr>
      <w:rFonts w:eastAsia="MS Mincho"/>
      <w:szCs w:val="24"/>
      <w:lang w:eastAsia="ja-JP"/>
    </w:rPr>
  </w:style>
  <w:style w:type="character" w:customStyle="1" w:styleId="NormaltChar">
    <w:name w:val="Normalt Char"/>
    <w:link w:val="Normalt"/>
    <w:locked/>
    <w:rsid w:val="00F52EFF"/>
    <w:rPr>
      <w:noProof/>
      <w:lang w:eastAsia="es-ES"/>
    </w:rPr>
  </w:style>
  <w:style w:type="paragraph" w:customStyle="1" w:styleId="Normalt">
    <w:name w:val="Normalt"/>
    <w:basedOn w:val="Normal"/>
    <w:link w:val="NormaltChar"/>
    <w:rsid w:val="00F52EFF"/>
    <w:pPr>
      <w:spacing w:before="120" w:after="120"/>
      <w:jc w:val="left"/>
    </w:pPr>
    <w:rPr>
      <w:rFonts w:ascii="Times New Roman" w:hAnsi="Times New Roman"/>
      <w:noProof/>
      <w:lang w:eastAsia="es-ES"/>
    </w:rPr>
  </w:style>
  <w:style w:type="paragraph" w:customStyle="1" w:styleId="Normaltb">
    <w:name w:val="Normaltb"/>
    <w:basedOn w:val="Normalt"/>
    <w:rsid w:val="00F52EFF"/>
    <w:pPr>
      <w:keepNext/>
    </w:pPr>
    <w:rPr>
      <w:b/>
    </w:rPr>
  </w:style>
  <w:style w:type="character" w:customStyle="1" w:styleId="ui-provider">
    <w:name w:val="ui-provider"/>
    <w:basedOn w:val="DefaultParagraphFont"/>
    <w:rsid w:val="0015653E"/>
  </w:style>
  <w:style w:type="paragraph" w:styleId="Revision">
    <w:name w:val="Revision"/>
    <w:hidden/>
    <w:uiPriority w:val="99"/>
    <w:semiHidden/>
    <w:rsid w:val="00D11B98"/>
    <w:rPr>
      <w:rFonts w:ascii="Arial" w:hAnsi="Arial"/>
    </w:rPr>
  </w:style>
  <w:style w:type="character" w:customStyle="1" w:styleId="BodyTextChar">
    <w:name w:val="Body Text Char"/>
    <w:basedOn w:val="DefaultParagraphFont"/>
    <w:link w:val="BodyText"/>
    <w:rsid w:val="00663BED"/>
    <w:rPr>
      <w:rFonts w:ascii="Arial" w:hAnsi="Arial"/>
    </w:rPr>
  </w:style>
  <w:style w:type="character" w:customStyle="1" w:styleId="HeaderChar">
    <w:name w:val="Header Char"/>
    <w:basedOn w:val="DefaultParagraphFont"/>
    <w:link w:val="Header"/>
    <w:uiPriority w:val="99"/>
    <w:rsid w:val="00663BED"/>
    <w:rPr>
      <w:rFonts w:ascii="Arial" w:hAnsi="Arial"/>
      <w:lang w:val="fr-FR"/>
    </w:rPr>
  </w:style>
  <w:style w:type="character" w:customStyle="1" w:styleId="pldetailsChar">
    <w:name w:val="pldetails Char"/>
    <w:link w:val="pldetails"/>
    <w:locked/>
    <w:rsid w:val="004C0195"/>
    <w:rPr>
      <w:rFonts w:ascii="Arial" w:hAnsi="Arial"/>
      <w:noProof/>
      <w:snapToGrid w:val="0"/>
    </w:rPr>
  </w:style>
  <w:style w:type="character" w:customStyle="1" w:styleId="plcountryChar">
    <w:name w:val="plcountry Char"/>
    <w:basedOn w:val="DefaultParagraphFont"/>
    <w:link w:val="plcountry"/>
    <w:rsid w:val="004C0195"/>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upov.int/test_guidelines/en/list_supersede.jsp" TargetMode="External"/><Relationship Id="rId18" Type="http://schemas.openxmlformats.org/officeDocument/2006/relationships/image" Target="media/image3.wmf"/><Relationship Id="rId26" Type="http://schemas.openxmlformats.org/officeDocument/2006/relationships/image" Target="media/image8.jpeg"/><Relationship Id="rId39" Type="http://schemas.openxmlformats.org/officeDocument/2006/relationships/header" Target="header4.xml"/><Relationship Id="rId21" Type="http://schemas.openxmlformats.org/officeDocument/2006/relationships/image" Target="cid:image001.png@01D94079.58522820" TargetMode="Externa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1.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pov.int/test_guidelines/fr/"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cid:image002.png@01D94079.58522820" TargetMode="External"/><Relationship Id="rId28" Type="http://schemas.openxmlformats.org/officeDocument/2006/relationships/image" Target="media/image10.tiff"/><Relationship Id="rId36" Type="http://schemas.openxmlformats.org/officeDocument/2006/relationships/image" Target="media/image18.png"/><Relationship Id="rId10" Type="http://schemas.openxmlformats.org/officeDocument/2006/relationships/hyperlink" Target="http://www.upov.int/test_guidelines/en/" TargetMode="External"/><Relationship Id="rId19" Type="http://schemas.openxmlformats.org/officeDocument/2006/relationships/image" Target="media/image4.w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orldseed.org/"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upov.int/test_guidelines/en/list.jsp" TargetMode="External"/><Relationship Id="rId17" Type="http://schemas.openxmlformats.org/officeDocument/2006/relationships/image" Target="media/image2.wmf"/><Relationship Id="rId25" Type="http://schemas.openxmlformats.org/officeDocument/2006/relationships/image" Target="cid:image003.png@01D94079.58522820" TargetMode="External"/><Relationship Id="rId33" Type="http://schemas.openxmlformats.org/officeDocument/2006/relationships/image" Target="media/image15.png"/><Relationship Id="rId38"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9%20(2023)\templates\TC_59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E809A-3854-4E66-965E-8CC5B5852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TC_59_EN</Template>
  <TotalTime>46</TotalTime>
  <Pages>44</Pages>
  <Words>17621</Words>
  <Characters>101640</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TC/59/28</vt:lpstr>
    </vt:vector>
  </TitlesOfParts>
  <Company>UPOV</Company>
  <LinksUpToDate>false</LinksUpToDate>
  <CharactersWithSpaces>119023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TC/59/28</dc:title>
  <dc:creator>REZENDE TAVEIRA Leontino</dc:creator>
  <cp:keywords>, docId:33247C0303AA8FCB9E4367BF93378DBA</cp:keywords>
  <cp:lastModifiedBy>MAY Jessica</cp:lastModifiedBy>
  <cp:revision>22</cp:revision>
  <cp:lastPrinted>2023-10-24T15:16:00Z</cp:lastPrinted>
  <dcterms:created xsi:type="dcterms:W3CDTF">2023-11-10T17:44:00Z</dcterms:created>
  <dcterms:modified xsi:type="dcterms:W3CDTF">2023-11-15T15:36:00Z</dcterms:modified>
</cp:coreProperties>
</file>