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659C9" w14:paraId="479DA3E8" w14:textId="77777777" w:rsidTr="00EB4E9C">
        <w:tc>
          <w:tcPr>
            <w:tcW w:w="6522" w:type="dxa"/>
          </w:tcPr>
          <w:p w14:paraId="79CF9DAC" w14:textId="77777777" w:rsidR="00DC3802" w:rsidRPr="00C659C9" w:rsidRDefault="00DC3802" w:rsidP="00AC2883">
            <w:r w:rsidRPr="00C659C9">
              <w:rPr>
                <w:noProof/>
                <w:lang w:eastAsia="zh-CN"/>
              </w:rPr>
              <w:drawing>
                <wp:inline distT="0" distB="0" distL="0" distR="0" wp14:anchorId="2C9EACCC" wp14:editId="5E57CC9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CE0D023" w14:textId="77777777" w:rsidR="00DC3802" w:rsidRPr="00C659C9" w:rsidRDefault="00A706D3" w:rsidP="00AC2883">
            <w:pPr>
              <w:pStyle w:val="Lettrine"/>
            </w:pPr>
            <w:r w:rsidRPr="00C659C9">
              <w:t>F</w:t>
            </w:r>
          </w:p>
        </w:tc>
      </w:tr>
      <w:tr w:rsidR="00DC3802" w:rsidRPr="00C659C9" w14:paraId="307F09CE" w14:textId="77777777" w:rsidTr="00645CA8">
        <w:trPr>
          <w:trHeight w:val="219"/>
        </w:trPr>
        <w:tc>
          <w:tcPr>
            <w:tcW w:w="6522" w:type="dxa"/>
          </w:tcPr>
          <w:p w14:paraId="05A5E948" w14:textId="77777777" w:rsidR="00DC3802" w:rsidRPr="00C659C9" w:rsidRDefault="00DC3802" w:rsidP="00A706D3">
            <w:pPr>
              <w:pStyle w:val="upove"/>
            </w:pPr>
            <w:r w:rsidRPr="00C659C9">
              <w:t xml:space="preserve">Union </w:t>
            </w:r>
            <w:r w:rsidR="00A706D3" w:rsidRPr="00C659C9">
              <w:t>internationale pour la protection des obtentions végétales</w:t>
            </w:r>
          </w:p>
        </w:tc>
        <w:tc>
          <w:tcPr>
            <w:tcW w:w="3117" w:type="dxa"/>
          </w:tcPr>
          <w:p w14:paraId="48F31525" w14:textId="77777777" w:rsidR="00DC3802" w:rsidRPr="00C659C9" w:rsidRDefault="00DC3802" w:rsidP="00DA4973"/>
        </w:tc>
      </w:tr>
    </w:tbl>
    <w:p w14:paraId="14A7E3C1" w14:textId="77777777" w:rsidR="00DC3802" w:rsidRPr="00C659C9" w:rsidRDefault="00DC3802" w:rsidP="00DC3802"/>
    <w:p w14:paraId="07D91445" w14:textId="77777777" w:rsidR="00DA4973" w:rsidRPr="00C659C9"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659C9" w14:paraId="6051B053" w14:textId="77777777" w:rsidTr="00EB4E9C">
        <w:tc>
          <w:tcPr>
            <w:tcW w:w="6512" w:type="dxa"/>
          </w:tcPr>
          <w:p w14:paraId="2DEB548A" w14:textId="77777777" w:rsidR="00EB4E9C" w:rsidRPr="00C659C9" w:rsidRDefault="00A706D3" w:rsidP="00AC2883">
            <w:pPr>
              <w:pStyle w:val="Sessiontc"/>
              <w:spacing w:line="240" w:lineRule="auto"/>
            </w:pPr>
            <w:r w:rsidRPr="00C659C9">
              <w:t>Comité technique</w:t>
            </w:r>
          </w:p>
          <w:p w14:paraId="3816F1D3" w14:textId="77777777" w:rsidR="00045980" w:rsidRPr="00C659C9" w:rsidRDefault="00A706D3" w:rsidP="00045980">
            <w:pPr>
              <w:pStyle w:val="Sessiontcplacedate"/>
            </w:pPr>
            <w:r w:rsidRPr="00C659C9">
              <w:t>Cinquante-</w:t>
            </w:r>
            <w:r w:rsidR="00353974" w:rsidRPr="00C659C9">
              <w:t>neuv</w:t>
            </w:r>
            <w:r w:rsidRPr="00C659C9">
              <w:t>ième s</w:t>
            </w:r>
            <w:r w:rsidR="00EB4E9C" w:rsidRPr="00C659C9">
              <w:t>ession</w:t>
            </w:r>
          </w:p>
          <w:p w14:paraId="6347EE43" w14:textId="77777777" w:rsidR="00EB4E9C" w:rsidRPr="00C659C9" w:rsidRDefault="00EB4E9C" w:rsidP="00353974">
            <w:pPr>
              <w:pStyle w:val="Sessiontcplacedate"/>
              <w:rPr>
                <w:sz w:val="22"/>
              </w:rPr>
            </w:pPr>
            <w:r w:rsidRPr="00C659C9">
              <w:t>Gen</w:t>
            </w:r>
            <w:r w:rsidR="00A706D3" w:rsidRPr="00C659C9">
              <w:t>è</w:t>
            </w:r>
            <w:r w:rsidRPr="00C659C9">
              <w:t>v</w:t>
            </w:r>
            <w:r w:rsidR="00A706D3" w:rsidRPr="00C659C9">
              <w:t>e</w:t>
            </w:r>
            <w:r w:rsidRPr="00C659C9">
              <w:t xml:space="preserve">, </w:t>
            </w:r>
            <w:r w:rsidR="00045980" w:rsidRPr="00C659C9">
              <w:t>2</w:t>
            </w:r>
            <w:r w:rsidR="00353974" w:rsidRPr="00C659C9">
              <w:t>3</w:t>
            </w:r>
            <w:r w:rsidR="00897A4D" w:rsidRPr="00C659C9">
              <w:t xml:space="preserve"> et </w:t>
            </w:r>
            <w:r w:rsidR="00045980" w:rsidRPr="00C659C9">
              <w:t>2</w:t>
            </w:r>
            <w:r w:rsidR="00353974" w:rsidRPr="00C659C9">
              <w:t>4</w:t>
            </w:r>
            <w:r w:rsidR="00897A4D" w:rsidRPr="00C659C9">
              <w:t xml:space="preserve"> octobre</w:t>
            </w:r>
            <w:r w:rsidR="00A706D3" w:rsidRPr="00C659C9">
              <w:t xml:space="preserve"> </w:t>
            </w:r>
            <w:r w:rsidR="00353974" w:rsidRPr="00C659C9">
              <w:t>2023</w:t>
            </w:r>
          </w:p>
        </w:tc>
        <w:tc>
          <w:tcPr>
            <w:tcW w:w="3127" w:type="dxa"/>
          </w:tcPr>
          <w:p w14:paraId="598C6C89" w14:textId="3D60D792" w:rsidR="00EB4E9C" w:rsidRPr="00C659C9" w:rsidRDefault="00353974" w:rsidP="003C7FBE">
            <w:pPr>
              <w:pStyle w:val="Doccode"/>
              <w:rPr>
                <w:lang w:val="fr-FR"/>
              </w:rPr>
            </w:pPr>
            <w:r w:rsidRPr="00C659C9">
              <w:rPr>
                <w:lang w:val="fr-FR"/>
              </w:rPr>
              <w:t>TC/59</w:t>
            </w:r>
            <w:r w:rsidR="00EB4E9C" w:rsidRPr="00C659C9">
              <w:rPr>
                <w:lang w:val="fr-FR"/>
              </w:rPr>
              <w:t>/</w:t>
            </w:r>
            <w:r w:rsidR="007E2A18">
              <w:rPr>
                <w:lang w:val="fr-FR"/>
              </w:rPr>
              <w:t>23</w:t>
            </w:r>
          </w:p>
          <w:p w14:paraId="7B2CA8B2" w14:textId="77777777" w:rsidR="00EB4E9C" w:rsidRPr="00C659C9" w:rsidRDefault="00EB4E9C" w:rsidP="003C7FBE">
            <w:pPr>
              <w:pStyle w:val="Docoriginal"/>
            </w:pPr>
            <w:r w:rsidRPr="00C659C9">
              <w:t>Original:</w:t>
            </w:r>
            <w:r w:rsidRPr="00C659C9">
              <w:rPr>
                <w:b w:val="0"/>
                <w:spacing w:val="0"/>
              </w:rPr>
              <w:t xml:space="preserve">  </w:t>
            </w:r>
            <w:r w:rsidR="00A706D3" w:rsidRPr="00C659C9">
              <w:rPr>
                <w:b w:val="0"/>
                <w:spacing w:val="0"/>
              </w:rPr>
              <w:t>anglais</w:t>
            </w:r>
          </w:p>
          <w:p w14:paraId="7B50A833" w14:textId="3F136F92" w:rsidR="00EB4E9C" w:rsidRPr="00C659C9" w:rsidRDefault="00EB4E9C" w:rsidP="00A2300A">
            <w:pPr>
              <w:pStyle w:val="Docoriginal"/>
            </w:pPr>
            <w:r w:rsidRPr="00C659C9">
              <w:t>Date:</w:t>
            </w:r>
            <w:r w:rsidR="00897A4D" w:rsidRPr="00C659C9">
              <w:rPr>
                <w:b w:val="0"/>
                <w:spacing w:val="0"/>
              </w:rPr>
              <w:t xml:space="preserve">  </w:t>
            </w:r>
            <w:r w:rsidR="009819CE">
              <w:rPr>
                <w:b w:val="0"/>
                <w:spacing w:val="0"/>
              </w:rPr>
              <w:t>30</w:t>
            </w:r>
            <w:r w:rsidR="008B07F2">
              <w:rPr>
                <w:b w:val="0"/>
                <w:spacing w:val="0"/>
              </w:rPr>
              <w:t xml:space="preserve"> </w:t>
            </w:r>
            <w:r w:rsidR="007E2A18">
              <w:rPr>
                <w:b w:val="0"/>
                <w:spacing w:val="0"/>
              </w:rPr>
              <w:t xml:space="preserve">août </w:t>
            </w:r>
            <w:r w:rsidR="008B07F2">
              <w:rPr>
                <w:b w:val="0"/>
                <w:spacing w:val="0"/>
              </w:rPr>
              <w:t>2023</w:t>
            </w:r>
          </w:p>
        </w:tc>
      </w:tr>
    </w:tbl>
    <w:p w14:paraId="38E64D79" w14:textId="6FE50BC6" w:rsidR="000D7780" w:rsidRPr="00C065DA" w:rsidRDefault="00B51193" w:rsidP="006A644A">
      <w:pPr>
        <w:pStyle w:val="Titleofdoc0"/>
        <w:rPr>
          <w:sz w:val="22"/>
          <w:szCs w:val="22"/>
        </w:rPr>
      </w:pPr>
      <w:r w:rsidRPr="00C659C9">
        <w:t xml:space="preserve">révision partielle des principes directeurs d'examen </w:t>
      </w:r>
      <w:r w:rsidR="007E2A18" w:rsidRPr="00C065DA">
        <w:rPr>
          <w:rFonts w:cs="Arial"/>
          <w:color w:val="333333"/>
          <w:shd w:val="clear" w:color="auto" w:fill="FFFFFF"/>
        </w:rPr>
        <w:t>du rutabaga, chou-navet</w:t>
      </w:r>
    </w:p>
    <w:p w14:paraId="7636F551" w14:textId="7B9F6A95" w:rsidR="006A644A" w:rsidRPr="00C659C9" w:rsidRDefault="00AE0EF1" w:rsidP="006A644A">
      <w:pPr>
        <w:pStyle w:val="preparedby1"/>
        <w:jc w:val="left"/>
      </w:pPr>
      <w:r w:rsidRPr="00C659C9">
        <w:t xml:space="preserve">Document </w:t>
      </w:r>
      <w:r w:rsidR="00A706D3" w:rsidRPr="00C659C9">
        <w:t xml:space="preserve">établi par </w:t>
      </w:r>
      <w:r w:rsidR="00B51193" w:rsidRPr="00C659C9">
        <w:t xml:space="preserve">un expert </w:t>
      </w:r>
      <w:r w:rsidR="000D2BAF" w:rsidRPr="00C659C9">
        <w:t>des Pays-Bas</w:t>
      </w:r>
    </w:p>
    <w:p w14:paraId="356E26E0" w14:textId="5D7B2ED8" w:rsidR="00050E16" w:rsidRPr="00C659C9" w:rsidRDefault="00A706D3" w:rsidP="006A644A">
      <w:pPr>
        <w:pStyle w:val="Disclaimer"/>
      </w:pPr>
      <w:r w:rsidRPr="00C659C9">
        <w:t>Avertissement : le présent document ne représente pas les principes ou les orientations de l’UPOV</w:t>
      </w:r>
      <w:r w:rsidR="000D2BAF" w:rsidRPr="00C659C9">
        <w:br/>
      </w:r>
      <w:r w:rsidR="000D2BAF" w:rsidRPr="00C659C9">
        <w:br/>
        <w:t>Ce document a été généré à l'aide d'une traduction automatique dont l'exactitude ne peut être garantie. Par conséquent, le texte dans la langue originale est la seule version authentique.</w:t>
      </w:r>
    </w:p>
    <w:p w14:paraId="06B5B328" w14:textId="5D307475" w:rsidR="00B51193" w:rsidRPr="00C659C9" w:rsidRDefault="00E57F19" w:rsidP="007B7962">
      <w:r w:rsidRPr="00C659C9">
        <w:fldChar w:fldCharType="begin"/>
      </w:r>
      <w:r w:rsidRPr="00C659C9">
        <w:instrText xml:space="preserve"> AUTONUM  </w:instrText>
      </w:r>
      <w:r w:rsidRPr="00C659C9">
        <w:fldChar w:fldCharType="end"/>
      </w:r>
      <w:r w:rsidRPr="00C659C9">
        <w:tab/>
      </w:r>
      <w:r w:rsidR="00B51193" w:rsidRPr="00C659C9">
        <w:t xml:space="preserve">L'objet du présent document est de présenter une proposition de révision partielle des principes directeurs d'examen </w:t>
      </w:r>
      <w:r w:rsidR="007E2A18" w:rsidRPr="007E2A18">
        <w:t xml:space="preserve">du rutabaga, chou-navet </w:t>
      </w:r>
      <w:r w:rsidR="00B51193" w:rsidRPr="00C659C9">
        <w:t xml:space="preserve">(document </w:t>
      </w:r>
      <w:r w:rsidR="007E2A18">
        <w:t xml:space="preserve">TG/89/6 </w:t>
      </w:r>
      <w:proofErr w:type="spellStart"/>
      <w:r w:rsidR="007E2A18">
        <w:t>Rev</w:t>
      </w:r>
      <w:proofErr w:type="spellEnd"/>
      <w:r w:rsidR="007E2A18">
        <w:t>.</w:t>
      </w:r>
      <w:r w:rsidR="00B51193" w:rsidRPr="00C659C9">
        <w:t>).</w:t>
      </w:r>
    </w:p>
    <w:p w14:paraId="03A6AAA0" w14:textId="77777777" w:rsidR="00B51193" w:rsidRPr="00C659C9" w:rsidRDefault="00B51193" w:rsidP="00B51193"/>
    <w:p w14:paraId="5DD6425B" w14:textId="4DACB313" w:rsidR="00050E16" w:rsidRPr="00C659C9" w:rsidRDefault="00E57F19" w:rsidP="00B51193">
      <w:pPr>
        <w:rPr>
          <w:snapToGrid w:val="0"/>
        </w:rPr>
      </w:pPr>
      <w:r w:rsidRPr="00C659C9">
        <w:fldChar w:fldCharType="begin"/>
      </w:r>
      <w:r w:rsidRPr="00C659C9">
        <w:instrText xml:space="preserve"> AUTONUM  </w:instrText>
      </w:r>
      <w:r w:rsidRPr="00C659C9">
        <w:fldChar w:fldCharType="end"/>
      </w:r>
      <w:r w:rsidRPr="00C659C9">
        <w:tab/>
      </w:r>
      <w:r w:rsidR="00B51193" w:rsidRPr="00C659C9">
        <w:t>À sa cinquante-septième session, le Groupe de travail technique sur les plantes potagères (TWV)</w:t>
      </w:r>
      <w:r w:rsidR="00B51193" w:rsidRPr="00C659C9">
        <w:rPr>
          <w:rStyle w:val="FootnoteReference"/>
        </w:rPr>
        <w:footnoteReference w:id="2"/>
      </w:r>
      <w:r w:rsidR="00B51193" w:rsidRPr="00C659C9">
        <w:t xml:space="preserve">, a examiné une proposition de révision partielle des principes directeurs d'examen </w:t>
      </w:r>
      <w:r w:rsidR="000D2BAF" w:rsidRPr="00C659C9">
        <w:t>du</w:t>
      </w:r>
      <w:r w:rsidR="007E2A18" w:rsidRPr="007E2A18">
        <w:t xml:space="preserve"> rutabaga, chou-navet </w:t>
      </w:r>
      <w:r w:rsidR="00B51193" w:rsidRPr="00C659C9">
        <w:t>(</w:t>
      </w:r>
      <w:r w:rsidR="007E2A18" w:rsidRPr="0075116F">
        <w:rPr>
          <w:rFonts w:cs="Arial"/>
          <w:i/>
          <w:lang w:val="it-IT"/>
        </w:rPr>
        <w:t xml:space="preserve">Brassica </w:t>
      </w:r>
      <w:proofErr w:type="spellStart"/>
      <w:r w:rsidR="007E2A18" w:rsidRPr="0075116F">
        <w:rPr>
          <w:rFonts w:cs="Arial"/>
          <w:i/>
          <w:lang w:val="it-IT"/>
        </w:rPr>
        <w:t>napus</w:t>
      </w:r>
      <w:proofErr w:type="spellEnd"/>
      <w:r w:rsidR="007E2A18" w:rsidRPr="0075116F">
        <w:rPr>
          <w:rFonts w:cs="Arial"/>
          <w:lang w:val="it-IT"/>
        </w:rPr>
        <w:t xml:space="preserve"> L. var. </w:t>
      </w:r>
      <w:proofErr w:type="spellStart"/>
      <w:r w:rsidR="007E2A18" w:rsidRPr="0075116F">
        <w:rPr>
          <w:rFonts w:cs="Arial"/>
          <w:i/>
          <w:lang w:val="it-IT"/>
        </w:rPr>
        <w:t>napobrassica</w:t>
      </w:r>
      <w:proofErr w:type="spellEnd"/>
      <w:r w:rsidR="007E2A18" w:rsidRPr="0075116F">
        <w:rPr>
          <w:rFonts w:cs="Arial"/>
          <w:lang w:val="it-IT"/>
        </w:rPr>
        <w:t xml:space="preserve"> (L.) </w:t>
      </w:r>
      <w:proofErr w:type="spellStart"/>
      <w:r w:rsidR="007E2A18" w:rsidRPr="0075116F">
        <w:rPr>
          <w:rFonts w:cs="Arial"/>
          <w:lang w:val="it-IT"/>
        </w:rPr>
        <w:t>Rchb</w:t>
      </w:r>
      <w:proofErr w:type="spellEnd"/>
      <w:r w:rsidR="007E2A18" w:rsidRPr="0075116F">
        <w:rPr>
          <w:rFonts w:cs="Arial"/>
          <w:lang w:val="it-IT"/>
        </w:rPr>
        <w:t>.</w:t>
      </w:r>
      <w:r w:rsidR="00B51193" w:rsidRPr="00C659C9">
        <w:t xml:space="preserve">) sur la base des documents </w:t>
      </w:r>
      <w:r w:rsidR="007E2A18">
        <w:t xml:space="preserve">TG/89/6 </w:t>
      </w:r>
      <w:proofErr w:type="spellStart"/>
      <w:r w:rsidR="007E2A18">
        <w:t>Rev</w:t>
      </w:r>
      <w:proofErr w:type="spellEnd"/>
      <w:r w:rsidR="007E2A18">
        <w:t>.</w:t>
      </w:r>
      <w:r w:rsidR="00B51193" w:rsidRPr="00C659C9">
        <w:t xml:space="preserve"> et TWV/57/</w:t>
      </w:r>
      <w:r w:rsidR="007E2A18">
        <w:t>16</w:t>
      </w:r>
      <w:r w:rsidR="00B51193" w:rsidRPr="00C659C9">
        <w:t xml:space="preserve"> "</w:t>
      </w:r>
      <w:r w:rsidR="00B51193" w:rsidRPr="00C659C9">
        <w:rPr>
          <w:i/>
          <w:iCs/>
        </w:rPr>
        <w:t xml:space="preserve">Partial </w:t>
      </w:r>
      <w:proofErr w:type="spellStart"/>
      <w:r w:rsidR="00B51193" w:rsidRPr="00C659C9">
        <w:rPr>
          <w:i/>
          <w:iCs/>
        </w:rPr>
        <w:t>revision</w:t>
      </w:r>
      <w:proofErr w:type="spellEnd"/>
      <w:r w:rsidR="00B51193" w:rsidRPr="00C659C9">
        <w:rPr>
          <w:i/>
          <w:iCs/>
        </w:rPr>
        <w:t xml:space="preserve"> of the Test Guidelines for </w:t>
      </w:r>
      <w:proofErr w:type="spellStart"/>
      <w:r w:rsidR="007E2A18" w:rsidRPr="00D55B47">
        <w:rPr>
          <w:i/>
          <w:iCs/>
        </w:rPr>
        <w:t>Swede</w:t>
      </w:r>
      <w:proofErr w:type="spellEnd"/>
      <w:r w:rsidR="007E2A18" w:rsidRPr="00D55B47">
        <w:rPr>
          <w:i/>
          <w:iCs/>
        </w:rPr>
        <w:t>, Rutabaga</w:t>
      </w:r>
      <w:r w:rsidR="007E2A18" w:rsidRPr="00C659C9">
        <w:t xml:space="preserve"> </w:t>
      </w:r>
      <w:r w:rsidR="00B51193" w:rsidRPr="00C659C9">
        <w:t>" et a proposé les modifications suivantes (voir document TWV/57/26 “</w:t>
      </w:r>
      <w:r w:rsidR="00B51193" w:rsidRPr="00C659C9">
        <w:rPr>
          <w:i/>
        </w:rPr>
        <w:t>Report</w:t>
      </w:r>
      <w:r w:rsidR="00B51193" w:rsidRPr="00C659C9">
        <w:t xml:space="preserve">”, paragraphe </w:t>
      </w:r>
      <w:r w:rsidR="007E2A18">
        <w:t>74</w:t>
      </w:r>
      <w:r w:rsidR="00B51193" w:rsidRPr="00C659C9">
        <w:t>) :</w:t>
      </w:r>
    </w:p>
    <w:p w14:paraId="7FBC74DF" w14:textId="77777777" w:rsidR="00050E16" w:rsidRPr="00C659C9" w:rsidRDefault="00050E16" w:rsidP="004B1215"/>
    <w:p w14:paraId="048B6DED" w14:textId="77777777" w:rsidR="00BD556A" w:rsidRPr="007E2A18" w:rsidRDefault="00BD556A" w:rsidP="00BD556A">
      <w:pPr>
        <w:pStyle w:val="ListParagraph"/>
        <w:numPr>
          <w:ilvl w:val="0"/>
          <w:numId w:val="1"/>
        </w:numPr>
        <w:ind w:left="1134" w:hanging="567"/>
        <w:rPr>
          <w:lang w:val="fr-FR"/>
        </w:rPr>
      </w:pPr>
      <w:r w:rsidRPr="007E2A18">
        <w:rPr>
          <w:lang w:val="fr-FR"/>
        </w:rPr>
        <w:t>Révision du caractère 23 “Fleur : production de pollen”</w:t>
      </w:r>
    </w:p>
    <w:p w14:paraId="7404DD9C" w14:textId="77777777" w:rsidR="00BD556A" w:rsidRPr="00BD556A" w:rsidRDefault="00BD556A" w:rsidP="00BD556A">
      <w:pPr>
        <w:pStyle w:val="ListParagraph"/>
        <w:numPr>
          <w:ilvl w:val="0"/>
          <w:numId w:val="1"/>
        </w:numPr>
        <w:ind w:left="1134" w:hanging="567"/>
        <w:rPr>
          <w:lang w:val="fr-FR"/>
        </w:rPr>
      </w:pPr>
      <w:r w:rsidRPr="00BD556A">
        <w:rPr>
          <w:rFonts w:cs="Arial"/>
          <w:lang w:val="fr-FR"/>
        </w:rPr>
        <w:t>Ajout de l’explication CMS à l’</w:t>
      </w:r>
      <w:r w:rsidRPr="00BD556A">
        <w:rPr>
          <w:lang w:val="fr-FR"/>
        </w:rPr>
        <w:t>Ad. 23 “</w:t>
      </w:r>
      <w:r w:rsidRPr="007E2A18">
        <w:rPr>
          <w:lang w:val="fr-FR"/>
        </w:rPr>
        <w:t>Fleur : production de pollen</w:t>
      </w:r>
      <w:r w:rsidRPr="00BD556A">
        <w:rPr>
          <w:lang w:val="fr-FR"/>
        </w:rPr>
        <w:t>”</w:t>
      </w:r>
    </w:p>
    <w:p w14:paraId="79B69291" w14:textId="77777777" w:rsidR="00BD556A" w:rsidRPr="00BD556A" w:rsidRDefault="00BD556A" w:rsidP="00BD556A"/>
    <w:p w14:paraId="6210767E" w14:textId="509B42F4" w:rsidR="00050E16" w:rsidRPr="00C659C9" w:rsidRDefault="00E57F19" w:rsidP="00A83867">
      <w:r w:rsidRPr="00C659C9">
        <w:fldChar w:fldCharType="begin"/>
      </w:r>
      <w:r w:rsidRPr="00C659C9">
        <w:instrText xml:space="preserve"> AUTONUM  </w:instrText>
      </w:r>
      <w:r w:rsidRPr="00C659C9">
        <w:fldChar w:fldCharType="end"/>
      </w:r>
      <w:r w:rsidRPr="00C659C9">
        <w:tab/>
      </w:r>
      <w:r w:rsidR="005D17F8" w:rsidRPr="00C659C9">
        <w:t>L</w:t>
      </w:r>
      <w:r w:rsidR="00A83867" w:rsidRPr="00C659C9">
        <w:t>e</w:t>
      </w:r>
      <w:r w:rsidR="005D17F8" w:rsidRPr="00C659C9">
        <w:t xml:space="preserve"> nouve</w:t>
      </w:r>
      <w:r w:rsidR="00A83867" w:rsidRPr="00C659C9">
        <w:t>au</w:t>
      </w:r>
      <w:r w:rsidR="005D17F8" w:rsidRPr="00C659C9">
        <w:t xml:space="preserve"> </w:t>
      </w:r>
      <w:r w:rsidR="00A83867" w:rsidRPr="00C659C9">
        <w:t>texte</w:t>
      </w:r>
      <w:r w:rsidR="005D17F8" w:rsidRPr="00C659C9">
        <w:t xml:space="preserve"> proposé est présenté ci-dessous.  </w:t>
      </w:r>
      <w:r w:rsidR="00A83867" w:rsidRPr="00C659C9">
        <w:t>Les modifications proposées</w:t>
      </w:r>
      <w:r w:rsidR="005D17F8" w:rsidRPr="00C659C9">
        <w:t xml:space="preserve"> sont </w:t>
      </w:r>
      <w:r w:rsidR="00A83867" w:rsidRPr="00C659C9">
        <w:t>présentées</w:t>
      </w:r>
      <w:r w:rsidR="005D17F8" w:rsidRPr="00C659C9">
        <w:t xml:space="preserve"> en surbrillance et </w:t>
      </w:r>
      <w:r w:rsidR="005D17F8" w:rsidRPr="00C659C9">
        <w:rPr>
          <w:highlight w:val="lightGray"/>
          <w:u w:val="single"/>
        </w:rPr>
        <w:t>souligné</w:t>
      </w:r>
      <w:r w:rsidR="00A83867" w:rsidRPr="00C659C9">
        <w:rPr>
          <w:highlight w:val="lightGray"/>
          <w:u w:val="single"/>
        </w:rPr>
        <w:t>e</w:t>
      </w:r>
      <w:r w:rsidR="005D17F8" w:rsidRPr="00C659C9">
        <w:rPr>
          <w:highlight w:val="lightGray"/>
          <w:u w:val="single"/>
        </w:rPr>
        <w:t>s</w:t>
      </w:r>
      <w:r w:rsidR="005D17F8" w:rsidRPr="00C659C9">
        <w:t xml:space="preserve"> </w:t>
      </w:r>
      <w:r w:rsidR="00A83867" w:rsidRPr="00C659C9">
        <w:t>pour les insertions</w:t>
      </w:r>
      <w:r w:rsidR="005D17F8" w:rsidRPr="00C659C9">
        <w:t xml:space="preserve"> et </w:t>
      </w:r>
      <w:r w:rsidR="00A83867" w:rsidRPr="00C659C9">
        <w:rPr>
          <w:strike/>
          <w:highlight w:val="lightGray"/>
        </w:rPr>
        <w:t>biffées</w:t>
      </w:r>
      <w:r w:rsidR="005D17F8" w:rsidRPr="00C659C9">
        <w:t xml:space="preserve"> </w:t>
      </w:r>
      <w:r w:rsidR="00A83867" w:rsidRPr="00C659C9">
        <w:t xml:space="preserve">pour les </w:t>
      </w:r>
      <w:r w:rsidR="005D17F8" w:rsidRPr="00C659C9">
        <w:t>suppression</w:t>
      </w:r>
      <w:r w:rsidR="00A83867" w:rsidRPr="00C659C9">
        <w:t>s</w:t>
      </w:r>
      <w:r w:rsidR="005D17F8" w:rsidRPr="00C659C9">
        <w:t xml:space="preserve"> dans l'annexe du présent document (en anglais uniquement).</w:t>
      </w:r>
    </w:p>
    <w:p w14:paraId="540DD35D" w14:textId="3172683C" w:rsidR="00A83867" w:rsidRPr="00C659C9" w:rsidRDefault="00A83867" w:rsidP="00A83867"/>
    <w:p w14:paraId="46BB5363" w14:textId="77777777" w:rsidR="007E2A18" w:rsidRPr="009819CE" w:rsidRDefault="007E2A18" w:rsidP="00A83867"/>
    <w:p w14:paraId="5D9F451E" w14:textId="376E83FF" w:rsidR="007E2A18" w:rsidRPr="00BD556A" w:rsidRDefault="00BD556A" w:rsidP="007E2A18">
      <w:pPr>
        <w:pStyle w:val="Heading2"/>
        <w:rPr>
          <w:lang w:val="fr-FR"/>
        </w:rPr>
      </w:pPr>
      <w:r w:rsidRPr="00BD556A">
        <w:rPr>
          <w:snapToGrid w:val="0"/>
          <w:lang w:val="fr-FR"/>
        </w:rPr>
        <w:t>Proposition</w:t>
      </w:r>
      <w:r>
        <w:rPr>
          <w:snapToGrid w:val="0"/>
          <w:lang w:val="fr-FR"/>
        </w:rPr>
        <w:t xml:space="preserve"> de</w:t>
      </w:r>
      <w:r w:rsidRPr="00BD556A">
        <w:rPr>
          <w:snapToGrid w:val="0"/>
          <w:lang w:val="fr-FR"/>
        </w:rPr>
        <w:t xml:space="preserve"> </w:t>
      </w:r>
      <w:r>
        <w:rPr>
          <w:snapToGrid w:val="0"/>
          <w:lang w:val="fr-FR"/>
        </w:rPr>
        <w:t>r</w:t>
      </w:r>
      <w:r w:rsidRPr="00BD556A">
        <w:rPr>
          <w:lang w:val="fr-FR"/>
        </w:rPr>
        <w:t xml:space="preserve">évision </w:t>
      </w:r>
      <w:r w:rsidRPr="007E2A18">
        <w:rPr>
          <w:lang w:val="fr-FR"/>
        </w:rPr>
        <w:t>du caractère 23 “Fleur : production de pollen”</w:t>
      </w:r>
    </w:p>
    <w:p w14:paraId="422B8935" w14:textId="77777777" w:rsidR="007E2A18" w:rsidRPr="00BD556A" w:rsidRDefault="007E2A18" w:rsidP="007E2A18"/>
    <w:tbl>
      <w:tblPr>
        <w:tblW w:w="10915" w:type="dxa"/>
        <w:tblInd w:w="-36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26"/>
        <w:gridCol w:w="850"/>
        <w:gridCol w:w="1772"/>
        <w:gridCol w:w="1772"/>
        <w:gridCol w:w="1772"/>
        <w:gridCol w:w="1772"/>
        <w:gridCol w:w="1984"/>
        <w:gridCol w:w="567"/>
      </w:tblGrid>
      <w:tr w:rsidR="007E2A18" w:rsidRPr="00D55B47" w14:paraId="0D347D01" w14:textId="77777777" w:rsidTr="00A23627">
        <w:trPr>
          <w:tblHeader/>
        </w:trPr>
        <w:tc>
          <w:tcPr>
            <w:tcW w:w="426" w:type="dxa"/>
            <w:tcBorders>
              <w:top w:val="single" w:sz="4" w:space="0" w:color="auto"/>
              <w:left w:val="nil"/>
              <w:bottom w:val="single" w:sz="4" w:space="0" w:color="auto"/>
            </w:tcBorders>
          </w:tcPr>
          <w:p w14:paraId="1B3B9305" w14:textId="77777777" w:rsidR="007E2A18" w:rsidRPr="00BD556A" w:rsidRDefault="007E2A18" w:rsidP="00A23627">
            <w:pPr>
              <w:pStyle w:val="Normaltb"/>
              <w:jc w:val="center"/>
              <w:rPr>
                <w:rFonts w:ascii="Arial" w:hAnsi="Arial" w:cs="Arial"/>
                <w:b w:val="0"/>
                <w:bCs/>
                <w:sz w:val="16"/>
                <w:szCs w:val="16"/>
                <w:lang w:val="fr-FR"/>
              </w:rPr>
            </w:pPr>
          </w:p>
        </w:tc>
        <w:tc>
          <w:tcPr>
            <w:tcW w:w="850" w:type="dxa"/>
            <w:tcBorders>
              <w:top w:val="single" w:sz="4" w:space="0" w:color="auto"/>
              <w:bottom w:val="single" w:sz="4" w:space="0" w:color="auto"/>
            </w:tcBorders>
          </w:tcPr>
          <w:p w14:paraId="5783D559" w14:textId="77777777" w:rsidR="007E2A18" w:rsidRPr="00D55B47" w:rsidRDefault="007E2A18" w:rsidP="00A23627">
            <w:pPr>
              <w:pStyle w:val="Normaltb"/>
              <w:jc w:val="center"/>
              <w:rPr>
                <w:rFonts w:ascii="Arial" w:hAnsi="Arial" w:cs="Arial"/>
                <w:b w:val="0"/>
                <w:bCs/>
                <w:sz w:val="16"/>
                <w:szCs w:val="16"/>
              </w:rPr>
            </w:pPr>
            <w:r w:rsidRPr="00D55B47">
              <w:rPr>
                <w:rFonts w:ascii="Arial" w:hAnsi="Arial" w:cs="Arial"/>
                <w:b w:val="0"/>
                <w:bCs/>
                <w:sz w:val="16"/>
                <w:szCs w:val="16"/>
              </w:rPr>
              <w:t>Stage1)</w:t>
            </w:r>
            <w:r w:rsidRPr="00D55B47">
              <w:rPr>
                <w:rFonts w:ascii="Arial" w:hAnsi="Arial" w:cs="Arial"/>
                <w:b w:val="0"/>
                <w:bCs/>
                <w:sz w:val="16"/>
                <w:szCs w:val="16"/>
              </w:rPr>
              <w:br/>
              <w:t>Stade1)</w:t>
            </w:r>
            <w:r w:rsidRPr="00D55B47">
              <w:rPr>
                <w:rFonts w:ascii="Arial" w:hAnsi="Arial" w:cs="Arial"/>
                <w:b w:val="0"/>
                <w:bCs/>
                <w:sz w:val="16"/>
                <w:szCs w:val="16"/>
              </w:rPr>
              <w:br/>
              <w:t>Stadium1)</w:t>
            </w:r>
            <w:r w:rsidRPr="00D55B47">
              <w:rPr>
                <w:rFonts w:ascii="Arial" w:hAnsi="Arial" w:cs="Arial"/>
                <w:b w:val="0"/>
                <w:bCs/>
                <w:sz w:val="16"/>
                <w:szCs w:val="16"/>
              </w:rPr>
              <w:br/>
              <w:t>Estado1)</w:t>
            </w:r>
          </w:p>
        </w:tc>
        <w:tc>
          <w:tcPr>
            <w:tcW w:w="1772" w:type="dxa"/>
            <w:tcBorders>
              <w:top w:val="single" w:sz="4" w:space="0" w:color="auto"/>
              <w:bottom w:val="single" w:sz="4" w:space="0" w:color="auto"/>
            </w:tcBorders>
          </w:tcPr>
          <w:p w14:paraId="779C8973" w14:textId="77777777" w:rsidR="007E2A18" w:rsidRPr="00D55B47" w:rsidRDefault="007E2A18" w:rsidP="00A23627">
            <w:pPr>
              <w:pStyle w:val="Normaltb"/>
              <w:rPr>
                <w:rFonts w:ascii="Arial" w:hAnsi="Arial" w:cs="Arial"/>
                <w:b w:val="0"/>
                <w:bCs/>
                <w:sz w:val="16"/>
                <w:szCs w:val="16"/>
              </w:rPr>
            </w:pPr>
            <w:r w:rsidRPr="00D55B47">
              <w:rPr>
                <w:rFonts w:ascii="Arial" w:hAnsi="Arial" w:cs="Arial"/>
                <w:b w:val="0"/>
                <w:bCs/>
                <w:sz w:val="16"/>
                <w:szCs w:val="16"/>
              </w:rPr>
              <w:br/>
              <w:t>English</w:t>
            </w:r>
          </w:p>
        </w:tc>
        <w:tc>
          <w:tcPr>
            <w:tcW w:w="1772" w:type="dxa"/>
            <w:tcBorders>
              <w:top w:val="single" w:sz="4" w:space="0" w:color="auto"/>
              <w:bottom w:val="single" w:sz="4" w:space="0" w:color="auto"/>
            </w:tcBorders>
          </w:tcPr>
          <w:p w14:paraId="4B5203FA" w14:textId="77777777" w:rsidR="007E2A18" w:rsidRPr="00D55B47" w:rsidRDefault="007E2A18" w:rsidP="00A23627">
            <w:pPr>
              <w:pStyle w:val="Normaltb"/>
              <w:rPr>
                <w:rFonts w:ascii="Arial" w:hAnsi="Arial" w:cs="Arial"/>
                <w:b w:val="0"/>
                <w:bCs/>
                <w:sz w:val="16"/>
                <w:szCs w:val="16"/>
                <w:lang w:val="fr-FR"/>
              </w:rPr>
            </w:pPr>
            <w:r w:rsidRPr="00D55B47">
              <w:rPr>
                <w:rFonts w:ascii="Arial" w:hAnsi="Arial" w:cs="Arial"/>
                <w:b w:val="0"/>
                <w:bCs/>
                <w:sz w:val="16"/>
                <w:szCs w:val="16"/>
                <w:lang w:val="fr-FR"/>
              </w:rPr>
              <w:br/>
              <w:t>français</w:t>
            </w:r>
          </w:p>
        </w:tc>
        <w:tc>
          <w:tcPr>
            <w:tcW w:w="1772" w:type="dxa"/>
            <w:tcBorders>
              <w:top w:val="single" w:sz="4" w:space="0" w:color="auto"/>
              <w:bottom w:val="single" w:sz="4" w:space="0" w:color="auto"/>
            </w:tcBorders>
          </w:tcPr>
          <w:p w14:paraId="246F69C2" w14:textId="77777777" w:rsidR="007E2A18" w:rsidRPr="00D55B47" w:rsidRDefault="007E2A18" w:rsidP="00A23627">
            <w:pPr>
              <w:pStyle w:val="Normaltb"/>
              <w:rPr>
                <w:rFonts w:ascii="Arial" w:hAnsi="Arial" w:cs="Arial"/>
                <w:b w:val="0"/>
                <w:bCs/>
                <w:sz w:val="16"/>
                <w:szCs w:val="16"/>
                <w:lang w:val="de-DE"/>
              </w:rPr>
            </w:pPr>
            <w:r w:rsidRPr="00D55B47">
              <w:rPr>
                <w:rFonts w:ascii="Arial" w:hAnsi="Arial" w:cs="Arial"/>
                <w:b w:val="0"/>
                <w:bCs/>
                <w:sz w:val="16"/>
                <w:szCs w:val="16"/>
                <w:lang w:val="de-DE"/>
              </w:rPr>
              <w:br/>
              <w:t>deutsch</w:t>
            </w:r>
          </w:p>
        </w:tc>
        <w:tc>
          <w:tcPr>
            <w:tcW w:w="1772" w:type="dxa"/>
            <w:tcBorders>
              <w:top w:val="single" w:sz="4" w:space="0" w:color="auto"/>
              <w:bottom w:val="single" w:sz="4" w:space="0" w:color="auto"/>
            </w:tcBorders>
          </w:tcPr>
          <w:p w14:paraId="61390C72" w14:textId="77777777" w:rsidR="007E2A18" w:rsidRPr="00D55B47" w:rsidRDefault="007E2A18" w:rsidP="00A23627">
            <w:pPr>
              <w:pStyle w:val="Normaltb"/>
              <w:rPr>
                <w:rFonts w:ascii="Arial" w:hAnsi="Arial" w:cs="Arial"/>
                <w:b w:val="0"/>
                <w:bCs/>
                <w:sz w:val="16"/>
                <w:szCs w:val="16"/>
                <w:lang w:val="es-ES_tradnl"/>
              </w:rPr>
            </w:pPr>
            <w:r w:rsidRPr="00D55B47">
              <w:rPr>
                <w:rFonts w:ascii="Arial" w:hAnsi="Arial" w:cs="Arial"/>
                <w:b w:val="0"/>
                <w:bCs/>
                <w:sz w:val="16"/>
                <w:szCs w:val="16"/>
                <w:lang w:val="es-ES_tradnl"/>
              </w:rPr>
              <w:br/>
              <w:t>español</w:t>
            </w:r>
          </w:p>
        </w:tc>
        <w:tc>
          <w:tcPr>
            <w:tcW w:w="1984" w:type="dxa"/>
            <w:tcBorders>
              <w:top w:val="single" w:sz="4" w:space="0" w:color="auto"/>
              <w:bottom w:val="single" w:sz="4" w:space="0" w:color="auto"/>
            </w:tcBorders>
          </w:tcPr>
          <w:p w14:paraId="649F4A80" w14:textId="77777777" w:rsidR="007E2A18" w:rsidRPr="00D55B47" w:rsidRDefault="007E2A18" w:rsidP="00A23627">
            <w:pPr>
              <w:pStyle w:val="Normaltb"/>
              <w:rPr>
                <w:rFonts w:ascii="Arial" w:hAnsi="Arial" w:cs="Arial"/>
                <w:b w:val="0"/>
                <w:bCs/>
                <w:sz w:val="16"/>
                <w:szCs w:val="16"/>
                <w:lang w:val="es-ES_tradnl"/>
              </w:rPr>
            </w:pPr>
            <w:r w:rsidRPr="00D55B47">
              <w:rPr>
                <w:rFonts w:ascii="Arial" w:hAnsi="Arial" w:cs="Arial"/>
                <w:b w:val="0"/>
                <w:bCs/>
                <w:sz w:val="16"/>
                <w:szCs w:val="16"/>
                <w:lang w:val="es-ES_tradnl"/>
              </w:rPr>
              <w:t>Example Varieties</w:t>
            </w:r>
            <w:r w:rsidRPr="00D55B47">
              <w:rPr>
                <w:rFonts w:ascii="Arial" w:hAnsi="Arial" w:cs="Arial"/>
                <w:b w:val="0"/>
                <w:bCs/>
                <w:sz w:val="16"/>
                <w:szCs w:val="16"/>
                <w:lang w:val="es-ES_tradnl"/>
              </w:rPr>
              <w:br/>
              <w:t>Exemples</w:t>
            </w:r>
            <w:r w:rsidRPr="00D55B47">
              <w:rPr>
                <w:rFonts w:ascii="Arial" w:hAnsi="Arial" w:cs="Arial"/>
                <w:b w:val="0"/>
                <w:bCs/>
                <w:sz w:val="16"/>
                <w:szCs w:val="16"/>
                <w:lang w:val="es-ES_tradnl"/>
              </w:rPr>
              <w:br/>
              <w:t>Beispielssorten</w:t>
            </w:r>
            <w:r w:rsidRPr="00D55B47">
              <w:rPr>
                <w:rFonts w:ascii="Arial" w:hAnsi="Arial" w:cs="Arial"/>
                <w:b w:val="0"/>
                <w:bCs/>
                <w:sz w:val="16"/>
                <w:szCs w:val="16"/>
                <w:lang w:val="es-ES_tradnl"/>
              </w:rPr>
              <w:br/>
              <w:t>Variedades ejemplo</w:t>
            </w:r>
          </w:p>
        </w:tc>
        <w:tc>
          <w:tcPr>
            <w:tcW w:w="567" w:type="dxa"/>
            <w:tcBorders>
              <w:top w:val="single" w:sz="4" w:space="0" w:color="auto"/>
              <w:bottom w:val="single" w:sz="4" w:space="0" w:color="auto"/>
              <w:right w:val="nil"/>
            </w:tcBorders>
          </w:tcPr>
          <w:p w14:paraId="4DFA0F94" w14:textId="77777777" w:rsidR="007E2A18" w:rsidRPr="00D55B47" w:rsidRDefault="007E2A18" w:rsidP="00A23627">
            <w:pPr>
              <w:pStyle w:val="Normaltb"/>
              <w:jc w:val="center"/>
              <w:rPr>
                <w:rFonts w:ascii="Arial" w:hAnsi="Arial" w:cs="Arial"/>
                <w:b w:val="0"/>
                <w:bCs/>
                <w:sz w:val="16"/>
                <w:szCs w:val="16"/>
              </w:rPr>
            </w:pPr>
            <w:r w:rsidRPr="00D55B47">
              <w:rPr>
                <w:rFonts w:ascii="Arial" w:hAnsi="Arial" w:cs="Arial"/>
                <w:b w:val="0"/>
                <w:bCs/>
                <w:sz w:val="16"/>
                <w:szCs w:val="16"/>
              </w:rPr>
              <w:br/>
              <w:t>Note/</w:t>
            </w:r>
            <w:r w:rsidRPr="00D55B47">
              <w:rPr>
                <w:rFonts w:ascii="Arial" w:hAnsi="Arial" w:cs="Arial"/>
                <w:b w:val="0"/>
                <w:bCs/>
                <w:sz w:val="16"/>
                <w:szCs w:val="16"/>
              </w:rPr>
              <w:br/>
              <w:t>Nota</w:t>
            </w:r>
          </w:p>
        </w:tc>
      </w:tr>
      <w:tr w:rsidR="007E2A18" w:rsidRPr="00D55B47" w14:paraId="3F5DC602" w14:textId="77777777" w:rsidTr="00A23627">
        <w:trPr>
          <w:tblHeader/>
        </w:trPr>
        <w:tc>
          <w:tcPr>
            <w:tcW w:w="426" w:type="dxa"/>
            <w:tcBorders>
              <w:top w:val="single" w:sz="4" w:space="0" w:color="auto"/>
              <w:left w:val="nil"/>
              <w:bottom w:val="nil"/>
            </w:tcBorders>
          </w:tcPr>
          <w:p w14:paraId="31AC59D8" w14:textId="77777777" w:rsidR="007E2A18" w:rsidRPr="00D55B47" w:rsidRDefault="007E2A18" w:rsidP="00A23627">
            <w:pPr>
              <w:pStyle w:val="Normaltb"/>
              <w:jc w:val="center"/>
              <w:rPr>
                <w:rFonts w:ascii="Arial" w:hAnsi="Arial" w:cs="Arial"/>
                <w:sz w:val="16"/>
                <w:szCs w:val="16"/>
              </w:rPr>
            </w:pPr>
            <w:r w:rsidRPr="00D55B47">
              <w:rPr>
                <w:rFonts w:ascii="Arial" w:hAnsi="Arial" w:cs="Arial"/>
                <w:sz w:val="16"/>
                <w:szCs w:val="16"/>
              </w:rPr>
              <w:t>23.</w:t>
            </w:r>
            <w:r w:rsidRPr="00D55B47">
              <w:rPr>
                <w:rFonts w:ascii="Arial" w:hAnsi="Arial" w:cs="Arial"/>
                <w:sz w:val="16"/>
                <w:szCs w:val="16"/>
              </w:rPr>
              <w:br/>
              <w:t>(*)</w:t>
            </w:r>
            <w:r w:rsidRPr="00D55B47">
              <w:rPr>
                <w:rFonts w:ascii="Arial" w:hAnsi="Arial" w:cs="Arial"/>
                <w:sz w:val="16"/>
                <w:szCs w:val="16"/>
              </w:rPr>
              <w:br/>
              <w:t>(+)</w:t>
            </w:r>
          </w:p>
        </w:tc>
        <w:tc>
          <w:tcPr>
            <w:tcW w:w="850" w:type="dxa"/>
            <w:tcBorders>
              <w:top w:val="single" w:sz="4" w:space="0" w:color="auto"/>
              <w:bottom w:val="nil"/>
            </w:tcBorders>
          </w:tcPr>
          <w:p w14:paraId="3BFF7C13" w14:textId="77777777" w:rsidR="007E2A18" w:rsidRPr="00D55B47" w:rsidRDefault="007E2A18" w:rsidP="00A23627">
            <w:pPr>
              <w:pStyle w:val="Normaltb"/>
              <w:jc w:val="center"/>
              <w:rPr>
                <w:rFonts w:ascii="Arial" w:hAnsi="Arial" w:cs="Arial"/>
                <w:sz w:val="16"/>
                <w:szCs w:val="16"/>
              </w:rPr>
            </w:pPr>
            <w:r w:rsidRPr="00D55B47">
              <w:rPr>
                <w:rFonts w:ascii="Arial" w:hAnsi="Arial" w:cs="Arial"/>
                <w:sz w:val="16"/>
                <w:szCs w:val="16"/>
              </w:rPr>
              <w:t>410-470</w:t>
            </w:r>
            <w:r>
              <w:rPr>
                <w:rFonts w:ascii="Arial" w:hAnsi="Arial" w:cs="Arial"/>
                <w:sz w:val="16"/>
                <w:szCs w:val="16"/>
              </w:rPr>
              <w:br/>
            </w:r>
            <w:r w:rsidRPr="00BD66B8">
              <w:rPr>
                <w:rFonts w:ascii="Arial" w:hAnsi="Arial" w:cs="Arial"/>
                <w:sz w:val="16"/>
                <w:szCs w:val="16"/>
              </w:rPr>
              <w:t>VS/</w:t>
            </w:r>
            <w:r w:rsidRPr="00BD66B8">
              <w:rPr>
                <w:rFonts w:ascii="Arial" w:hAnsi="Arial" w:cs="Arial"/>
                <w:sz w:val="16"/>
                <w:szCs w:val="16"/>
              </w:rPr>
              <w:br/>
              <w:t>MS</w:t>
            </w:r>
          </w:p>
        </w:tc>
        <w:tc>
          <w:tcPr>
            <w:tcW w:w="1772" w:type="dxa"/>
            <w:tcBorders>
              <w:top w:val="single" w:sz="4" w:space="0" w:color="auto"/>
              <w:bottom w:val="nil"/>
            </w:tcBorders>
          </w:tcPr>
          <w:p w14:paraId="5347BF1D" w14:textId="77777777" w:rsidR="007E2A18" w:rsidRPr="00D55B47" w:rsidRDefault="007E2A18" w:rsidP="00A23627">
            <w:pPr>
              <w:pStyle w:val="Normaltb"/>
              <w:rPr>
                <w:rFonts w:ascii="Arial" w:hAnsi="Arial" w:cs="Arial"/>
                <w:sz w:val="16"/>
                <w:szCs w:val="16"/>
              </w:rPr>
            </w:pPr>
            <w:r w:rsidRPr="00D55B47">
              <w:rPr>
                <w:rFonts w:ascii="Arial" w:hAnsi="Arial" w:cs="Arial"/>
                <w:sz w:val="16"/>
                <w:szCs w:val="16"/>
              </w:rPr>
              <w:t>Flower: production of pollen</w:t>
            </w:r>
          </w:p>
        </w:tc>
        <w:tc>
          <w:tcPr>
            <w:tcW w:w="1772" w:type="dxa"/>
            <w:tcBorders>
              <w:top w:val="single" w:sz="4" w:space="0" w:color="auto"/>
              <w:bottom w:val="nil"/>
            </w:tcBorders>
          </w:tcPr>
          <w:p w14:paraId="027BB00D" w14:textId="77777777" w:rsidR="007E2A18" w:rsidRPr="00D55B47" w:rsidRDefault="007E2A18" w:rsidP="00A23627">
            <w:pPr>
              <w:pStyle w:val="Normaltb"/>
              <w:rPr>
                <w:rFonts w:ascii="Arial" w:hAnsi="Arial" w:cs="Arial"/>
                <w:sz w:val="16"/>
                <w:szCs w:val="16"/>
                <w:lang w:val="fr-FR"/>
              </w:rPr>
            </w:pPr>
            <w:r w:rsidRPr="00D55B47">
              <w:rPr>
                <w:rFonts w:ascii="Arial" w:hAnsi="Arial" w:cs="Arial"/>
                <w:sz w:val="16"/>
                <w:szCs w:val="16"/>
                <w:lang w:val="fr-FR"/>
              </w:rPr>
              <w:t>Fleur : production de pollen</w:t>
            </w:r>
          </w:p>
        </w:tc>
        <w:tc>
          <w:tcPr>
            <w:tcW w:w="1772" w:type="dxa"/>
            <w:tcBorders>
              <w:top w:val="single" w:sz="4" w:space="0" w:color="auto"/>
              <w:bottom w:val="nil"/>
            </w:tcBorders>
          </w:tcPr>
          <w:p w14:paraId="5E1DA781" w14:textId="77777777" w:rsidR="007E2A18" w:rsidRPr="00D55B47" w:rsidRDefault="007E2A18" w:rsidP="00A23627">
            <w:pPr>
              <w:pStyle w:val="Normaltb"/>
              <w:rPr>
                <w:rFonts w:ascii="Arial" w:hAnsi="Arial" w:cs="Arial"/>
                <w:sz w:val="16"/>
                <w:szCs w:val="16"/>
                <w:lang w:val="de-DE"/>
              </w:rPr>
            </w:pPr>
            <w:r w:rsidRPr="00D55B47">
              <w:rPr>
                <w:rFonts w:ascii="Arial" w:hAnsi="Arial" w:cs="Arial"/>
                <w:sz w:val="16"/>
                <w:szCs w:val="16"/>
                <w:lang w:val="de-DE"/>
              </w:rPr>
              <w:t>Blüte: Erzeugung von Pollen</w:t>
            </w:r>
          </w:p>
        </w:tc>
        <w:tc>
          <w:tcPr>
            <w:tcW w:w="1772" w:type="dxa"/>
            <w:tcBorders>
              <w:top w:val="single" w:sz="4" w:space="0" w:color="auto"/>
              <w:bottom w:val="nil"/>
            </w:tcBorders>
          </w:tcPr>
          <w:p w14:paraId="32AFF654" w14:textId="77777777" w:rsidR="007E2A18" w:rsidRPr="00D55B47" w:rsidRDefault="007E2A18" w:rsidP="00A23627">
            <w:pPr>
              <w:pStyle w:val="Normaltb"/>
              <w:rPr>
                <w:rFonts w:ascii="Arial" w:hAnsi="Arial" w:cs="Arial"/>
                <w:sz w:val="16"/>
                <w:szCs w:val="16"/>
                <w:lang w:val="es-ES_tradnl"/>
              </w:rPr>
            </w:pPr>
            <w:r w:rsidRPr="00D55B47">
              <w:rPr>
                <w:rFonts w:ascii="Arial" w:hAnsi="Arial" w:cs="Arial"/>
                <w:sz w:val="16"/>
                <w:szCs w:val="16"/>
                <w:lang w:val="es-ES_tradnl"/>
              </w:rPr>
              <w:t>Flor: producción de polen</w:t>
            </w:r>
          </w:p>
        </w:tc>
        <w:tc>
          <w:tcPr>
            <w:tcW w:w="1984" w:type="dxa"/>
            <w:tcBorders>
              <w:top w:val="single" w:sz="4" w:space="0" w:color="auto"/>
              <w:bottom w:val="nil"/>
            </w:tcBorders>
          </w:tcPr>
          <w:p w14:paraId="2389C5AA" w14:textId="77777777" w:rsidR="007E2A18" w:rsidRPr="00D55B47" w:rsidRDefault="007E2A18" w:rsidP="00A23627">
            <w:pPr>
              <w:pStyle w:val="Normaltb"/>
              <w:rPr>
                <w:rFonts w:ascii="Arial" w:hAnsi="Arial" w:cs="Arial"/>
                <w:sz w:val="16"/>
                <w:szCs w:val="16"/>
                <w:lang w:val="es-ES_tradnl"/>
              </w:rPr>
            </w:pPr>
          </w:p>
        </w:tc>
        <w:tc>
          <w:tcPr>
            <w:tcW w:w="567" w:type="dxa"/>
            <w:tcBorders>
              <w:top w:val="single" w:sz="4" w:space="0" w:color="auto"/>
              <w:bottom w:val="nil"/>
              <w:right w:val="nil"/>
            </w:tcBorders>
          </w:tcPr>
          <w:p w14:paraId="7770D9BB" w14:textId="77777777" w:rsidR="007E2A18" w:rsidRPr="00D55B47" w:rsidRDefault="007E2A18" w:rsidP="00A23627">
            <w:pPr>
              <w:pStyle w:val="Normaltb"/>
              <w:jc w:val="center"/>
              <w:rPr>
                <w:rFonts w:ascii="Arial" w:hAnsi="Arial" w:cs="Arial"/>
                <w:sz w:val="16"/>
                <w:szCs w:val="16"/>
              </w:rPr>
            </w:pPr>
          </w:p>
        </w:tc>
      </w:tr>
      <w:tr w:rsidR="007E2A18" w:rsidRPr="00D55B47" w14:paraId="0E4F733D" w14:textId="77777777" w:rsidTr="00A23627">
        <w:trPr>
          <w:tblHeader/>
        </w:trPr>
        <w:tc>
          <w:tcPr>
            <w:tcW w:w="426" w:type="dxa"/>
            <w:tcBorders>
              <w:top w:val="nil"/>
              <w:left w:val="nil"/>
              <w:bottom w:val="nil"/>
            </w:tcBorders>
          </w:tcPr>
          <w:p w14:paraId="0B8203EF" w14:textId="77777777" w:rsidR="007E2A18" w:rsidRPr="00D55B47" w:rsidRDefault="007E2A18" w:rsidP="00A23627">
            <w:pPr>
              <w:pStyle w:val="Normalt"/>
              <w:keepNext/>
              <w:jc w:val="center"/>
              <w:rPr>
                <w:rFonts w:ascii="Arial" w:hAnsi="Arial" w:cs="Arial"/>
                <w:sz w:val="16"/>
                <w:szCs w:val="16"/>
              </w:rPr>
            </w:pPr>
          </w:p>
        </w:tc>
        <w:tc>
          <w:tcPr>
            <w:tcW w:w="850" w:type="dxa"/>
            <w:tcBorders>
              <w:top w:val="nil"/>
              <w:bottom w:val="nil"/>
            </w:tcBorders>
          </w:tcPr>
          <w:p w14:paraId="15DDAD10" w14:textId="77777777" w:rsidR="007E2A18" w:rsidRPr="00D55B47" w:rsidRDefault="007E2A18" w:rsidP="00A23627">
            <w:pPr>
              <w:pStyle w:val="Normalt"/>
              <w:keepNext/>
              <w:jc w:val="center"/>
              <w:rPr>
                <w:rFonts w:ascii="Arial" w:hAnsi="Arial" w:cs="Arial"/>
                <w:b/>
                <w:sz w:val="16"/>
                <w:szCs w:val="16"/>
              </w:rPr>
            </w:pPr>
          </w:p>
        </w:tc>
        <w:tc>
          <w:tcPr>
            <w:tcW w:w="1772" w:type="dxa"/>
            <w:tcBorders>
              <w:top w:val="nil"/>
              <w:bottom w:val="nil"/>
            </w:tcBorders>
          </w:tcPr>
          <w:p w14:paraId="7444EBFE" w14:textId="77777777" w:rsidR="007E2A18" w:rsidRPr="00D55B47" w:rsidRDefault="007E2A18" w:rsidP="00A23627">
            <w:pPr>
              <w:pStyle w:val="Normalt"/>
              <w:keepNext/>
              <w:rPr>
                <w:rFonts w:ascii="Arial" w:hAnsi="Arial" w:cs="Arial"/>
                <w:sz w:val="16"/>
                <w:szCs w:val="16"/>
              </w:rPr>
            </w:pPr>
            <w:r w:rsidRPr="00D55B47">
              <w:rPr>
                <w:rFonts w:ascii="Arial" w:hAnsi="Arial" w:cs="Arial"/>
                <w:sz w:val="16"/>
                <w:szCs w:val="16"/>
              </w:rPr>
              <w:t>absent</w:t>
            </w:r>
          </w:p>
        </w:tc>
        <w:tc>
          <w:tcPr>
            <w:tcW w:w="1772" w:type="dxa"/>
            <w:tcBorders>
              <w:top w:val="nil"/>
              <w:bottom w:val="nil"/>
            </w:tcBorders>
          </w:tcPr>
          <w:p w14:paraId="131E5D6C" w14:textId="77777777" w:rsidR="007E2A18" w:rsidRPr="00D55B47" w:rsidRDefault="007E2A18" w:rsidP="00A23627">
            <w:pPr>
              <w:pStyle w:val="Normalt"/>
              <w:rPr>
                <w:rFonts w:ascii="Arial" w:hAnsi="Arial" w:cs="Arial"/>
                <w:sz w:val="16"/>
                <w:szCs w:val="16"/>
                <w:lang w:val="en-GB"/>
              </w:rPr>
            </w:pPr>
            <w:r w:rsidRPr="00D55B47">
              <w:rPr>
                <w:rFonts w:ascii="Arial" w:hAnsi="Arial" w:cs="Arial"/>
                <w:sz w:val="16"/>
                <w:szCs w:val="16"/>
                <w:lang w:val="en-GB"/>
              </w:rPr>
              <w:t>absente</w:t>
            </w:r>
          </w:p>
        </w:tc>
        <w:tc>
          <w:tcPr>
            <w:tcW w:w="1772" w:type="dxa"/>
            <w:tcBorders>
              <w:top w:val="nil"/>
              <w:bottom w:val="nil"/>
            </w:tcBorders>
          </w:tcPr>
          <w:p w14:paraId="0EF2AC50" w14:textId="77777777" w:rsidR="007E2A18" w:rsidRPr="00D55B47" w:rsidRDefault="007E2A18" w:rsidP="00A23627">
            <w:pPr>
              <w:pStyle w:val="Normalt"/>
              <w:rPr>
                <w:rFonts w:ascii="Arial" w:hAnsi="Arial" w:cs="Arial"/>
                <w:sz w:val="16"/>
                <w:szCs w:val="16"/>
                <w:lang w:val="en-GB"/>
              </w:rPr>
            </w:pPr>
            <w:r w:rsidRPr="00D55B47">
              <w:rPr>
                <w:rFonts w:ascii="Arial" w:hAnsi="Arial" w:cs="Arial"/>
                <w:sz w:val="16"/>
                <w:szCs w:val="16"/>
                <w:lang w:val="en-GB"/>
              </w:rPr>
              <w:t>fehlend</w:t>
            </w:r>
          </w:p>
        </w:tc>
        <w:tc>
          <w:tcPr>
            <w:tcW w:w="1772" w:type="dxa"/>
            <w:tcBorders>
              <w:top w:val="nil"/>
              <w:bottom w:val="nil"/>
            </w:tcBorders>
          </w:tcPr>
          <w:p w14:paraId="0EC935C2" w14:textId="77777777" w:rsidR="007E2A18" w:rsidRPr="00D55B47" w:rsidRDefault="007E2A18" w:rsidP="00A23627">
            <w:pPr>
              <w:pStyle w:val="Normalt"/>
              <w:rPr>
                <w:rFonts w:ascii="Arial" w:hAnsi="Arial" w:cs="Arial"/>
                <w:sz w:val="16"/>
                <w:szCs w:val="16"/>
                <w:lang w:val="en-GB"/>
              </w:rPr>
            </w:pPr>
            <w:r w:rsidRPr="00D55B47">
              <w:rPr>
                <w:rFonts w:ascii="Arial" w:hAnsi="Arial" w:cs="Arial"/>
                <w:sz w:val="16"/>
                <w:szCs w:val="16"/>
                <w:lang w:val="en-GB"/>
              </w:rPr>
              <w:t>ausente</w:t>
            </w:r>
          </w:p>
        </w:tc>
        <w:tc>
          <w:tcPr>
            <w:tcW w:w="1984" w:type="dxa"/>
            <w:tcBorders>
              <w:top w:val="nil"/>
              <w:bottom w:val="nil"/>
            </w:tcBorders>
          </w:tcPr>
          <w:p w14:paraId="58200BE5" w14:textId="77777777" w:rsidR="007E2A18" w:rsidRPr="00D55B47" w:rsidRDefault="007E2A18" w:rsidP="00A23627">
            <w:pPr>
              <w:pStyle w:val="Normalt"/>
              <w:keepNext/>
              <w:rPr>
                <w:rFonts w:ascii="Arial" w:hAnsi="Arial" w:cs="Arial"/>
                <w:sz w:val="16"/>
                <w:szCs w:val="16"/>
                <w:lang w:val="es-ES_tradnl"/>
              </w:rPr>
            </w:pPr>
            <w:r w:rsidRPr="00D55B47">
              <w:rPr>
                <w:rFonts w:ascii="Arial" w:hAnsi="Arial" w:cs="Arial"/>
                <w:sz w:val="16"/>
                <w:szCs w:val="16"/>
                <w:lang w:val="es-ES_tradnl"/>
              </w:rPr>
              <w:t>Tweed</w:t>
            </w:r>
          </w:p>
        </w:tc>
        <w:tc>
          <w:tcPr>
            <w:tcW w:w="567" w:type="dxa"/>
            <w:tcBorders>
              <w:top w:val="nil"/>
              <w:bottom w:val="nil"/>
              <w:right w:val="nil"/>
            </w:tcBorders>
          </w:tcPr>
          <w:p w14:paraId="607547C6" w14:textId="77777777" w:rsidR="007E2A18" w:rsidRPr="00D55B47" w:rsidRDefault="007E2A18" w:rsidP="00A23627">
            <w:pPr>
              <w:pStyle w:val="Normalt"/>
              <w:keepNext/>
              <w:jc w:val="center"/>
              <w:rPr>
                <w:rFonts w:ascii="Arial" w:hAnsi="Arial" w:cs="Arial"/>
                <w:sz w:val="16"/>
                <w:szCs w:val="16"/>
              </w:rPr>
            </w:pPr>
            <w:r w:rsidRPr="00D55B47">
              <w:rPr>
                <w:rFonts w:ascii="Arial" w:hAnsi="Arial" w:cs="Arial"/>
                <w:sz w:val="16"/>
                <w:szCs w:val="16"/>
              </w:rPr>
              <w:t>1</w:t>
            </w:r>
          </w:p>
        </w:tc>
      </w:tr>
      <w:tr w:rsidR="007E2A18" w:rsidRPr="00D55B47" w14:paraId="1AF8278F" w14:textId="77777777" w:rsidTr="00A23627">
        <w:trPr>
          <w:tblHeader/>
        </w:trPr>
        <w:tc>
          <w:tcPr>
            <w:tcW w:w="426" w:type="dxa"/>
            <w:tcBorders>
              <w:top w:val="nil"/>
              <w:left w:val="nil"/>
              <w:bottom w:val="single" w:sz="2" w:space="0" w:color="auto"/>
            </w:tcBorders>
          </w:tcPr>
          <w:p w14:paraId="1904ABC0" w14:textId="77777777" w:rsidR="007E2A18" w:rsidRPr="00D55B47" w:rsidRDefault="007E2A18" w:rsidP="00A23627">
            <w:pPr>
              <w:pStyle w:val="Normalt"/>
              <w:jc w:val="center"/>
              <w:rPr>
                <w:rFonts w:ascii="Arial" w:hAnsi="Arial" w:cs="Arial"/>
                <w:sz w:val="16"/>
                <w:szCs w:val="16"/>
              </w:rPr>
            </w:pPr>
          </w:p>
        </w:tc>
        <w:tc>
          <w:tcPr>
            <w:tcW w:w="850" w:type="dxa"/>
            <w:tcBorders>
              <w:top w:val="nil"/>
              <w:bottom w:val="single" w:sz="2" w:space="0" w:color="auto"/>
            </w:tcBorders>
          </w:tcPr>
          <w:p w14:paraId="633DAE41" w14:textId="77777777" w:rsidR="007E2A18" w:rsidRPr="00D55B47" w:rsidRDefault="007E2A18" w:rsidP="00A23627">
            <w:pPr>
              <w:pStyle w:val="Normalt"/>
              <w:jc w:val="center"/>
              <w:rPr>
                <w:rFonts w:ascii="Arial" w:hAnsi="Arial" w:cs="Arial"/>
                <w:b/>
                <w:sz w:val="16"/>
                <w:szCs w:val="16"/>
              </w:rPr>
            </w:pPr>
          </w:p>
        </w:tc>
        <w:tc>
          <w:tcPr>
            <w:tcW w:w="1772" w:type="dxa"/>
            <w:tcBorders>
              <w:top w:val="nil"/>
              <w:bottom w:val="single" w:sz="2" w:space="0" w:color="auto"/>
            </w:tcBorders>
          </w:tcPr>
          <w:p w14:paraId="5052D4B8" w14:textId="77777777" w:rsidR="007E2A18" w:rsidRPr="00D55B47" w:rsidRDefault="007E2A18" w:rsidP="00A23627">
            <w:pPr>
              <w:pStyle w:val="Normalt"/>
              <w:rPr>
                <w:rFonts w:ascii="Arial" w:hAnsi="Arial" w:cs="Arial"/>
                <w:sz w:val="16"/>
                <w:szCs w:val="16"/>
              </w:rPr>
            </w:pPr>
            <w:r w:rsidRPr="00D55B47">
              <w:rPr>
                <w:rFonts w:ascii="Arial" w:hAnsi="Arial" w:cs="Arial"/>
                <w:sz w:val="16"/>
                <w:szCs w:val="16"/>
              </w:rPr>
              <w:t>present</w:t>
            </w:r>
          </w:p>
        </w:tc>
        <w:tc>
          <w:tcPr>
            <w:tcW w:w="1772" w:type="dxa"/>
            <w:tcBorders>
              <w:top w:val="nil"/>
              <w:bottom w:val="single" w:sz="2" w:space="0" w:color="auto"/>
            </w:tcBorders>
          </w:tcPr>
          <w:p w14:paraId="14B78045" w14:textId="77777777" w:rsidR="007E2A18" w:rsidRPr="00D55B47" w:rsidRDefault="007E2A18" w:rsidP="00A23627">
            <w:pPr>
              <w:pStyle w:val="Normalt"/>
              <w:rPr>
                <w:rFonts w:ascii="Arial" w:hAnsi="Arial" w:cs="Arial"/>
                <w:sz w:val="16"/>
                <w:szCs w:val="16"/>
                <w:lang w:val="en-GB"/>
              </w:rPr>
            </w:pPr>
            <w:r w:rsidRPr="00D55B47">
              <w:rPr>
                <w:rFonts w:ascii="Arial" w:hAnsi="Arial" w:cs="Arial"/>
                <w:sz w:val="16"/>
                <w:szCs w:val="16"/>
                <w:lang w:val="en-GB"/>
              </w:rPr>
              <w:t>présente</w:t>
            </w:r>
          </w:p>
        </w:tc>
        <w:tc>
          <w:tcPr>
            <w:tcW w:w="1772" w:type="dxa"/>
            <w:tcBorders>
              <w:top w:val="nil"/>
              <w:bottom w:val="single" w:sz="2" w:space="0" w:color="auto"/>
            </w:tcBorders>
          </w:tcPr>
          <w:p w14:paraId="5EC0A058" w14:textId="77777777" w:rsidR="007E2A18" w:rsidRPr="00D55B47" w:rsidRDefault="007E2A18" w:rsidP="00A23627">
            <w:pPr>
              <w:pStyle w:val="Normalt"/>
              <w:rPr>
                <w:rFonts w:ascii="Arial" w:hAnsi="Arial" w:cs="Arial"/>
                <w:sz w:val="16"/>
                <w:szCs w:val="16"/>
                <w:lang w:val="en-GB"/>
              </w:rPr>
            </w:pPr>
            <w:r w:rsidRPr="00D55B47">
              <w:rPr>
                <w:rFonts w:ascii="Arial" w:hAnsi="Arial" w:cs="Arial"/>
                <w:sz w:val="16"/>
                <w:szCs w:val="16"/>
                <w:lang w:val="en-GB"/>
              </w:rPr>
              <w:t>vorhanden</w:t>
            </w:r>
          </w:p>
        </w:tc>
        <w:tc>
          <w:tcPr>
            <w:tcW w:w="1772" w:type="dxa"/>
            <w:tcBorders>
              <w:top w:val="nil"/>
              <w:bottom w:val="single" w:sz="2" w:space="0" w:color="auto"/>
            </w:tcBorders>
          </w:tcPr>
          <w:p w14:paraId="1ED44289" w14:textId="77777777" w:rsidR="007E2A18" w:rsidRPr="00D55B47" w:rsidRDefault="007E2A18" w:rsidP="00A23627">
            <w:pPr>
              <w:pStyle w:val="Normalt"/>
              <w:rPr>
                <w:rFonts w:ascii="Arial" w:hAnsi="Arial" w:cs="Arial"/>
                <w:sz w:val="16"/>
                <w:szCs w:val="16"/>
                <w:lang w:val="en-GB"/>
              </w:rPr>
            </w:pPr>
            <w:r w:rsidRPr="00D55B47">
              <w:rPr>
                <w:rFonts w:ascii="Arial" w:hAnsi="Arial" w:cs="Arial"/>
                <w:sz w:val="16"/>
                <w:szCs w:val="16"/>
                <w:lang w:val="en-GB"/>
              </w:rPr>
              <w:t>presente</w:t>
            </w:r>
          </w:p>
        </w:tc>
        <w:tc>
          <w:tcPr>
            <w:tcW w:w="1984" w:type="dxa"/>
            <w:tcBorders>
              <w:top w:val="nil"/>
              <w:bottom w:val="single" w:sz="2" w:space="0" w:color="auto"/>
            </w:tcBorders>
          </w:tcPr>
          <w:p w14:paraId="50095131" w14:textId="77777777" w:rsidR="007E2A18" w:rsidRPr="00D55B47" w:rsidRDefault="007E2A18" w:rsidP="00A23627">
            <w:pPr>
              <w:pStyle w:val="Normalt"/>
              <w:rPr>
                <w:rFonts w:ascii="Arial" w:hAnsi="Arial" w:cs="Arial"/>
                <w:sz w:val="16"/>
                <w:szCs w:val="16"/>
                <w:lang w:val="es-ES_tradnl"/>
              </w:rPr>
            </w:pPr>
            <w:r w:rsidRPr="00D55B47">
              <w:rPr>
                <w:rFonts w:ascii="Arial" w:hAnsi="Arial" w:cs="Arial"/>
                <w:sz w:val="16"/>
                <w:szCs w:val="16"/>
                <w:lang w:val="es-ES_tradnl"/>
              </w:rPr>
              <w:t>Magres</w:t>
            </w:r>
          </w:p>
        </w:tc>
        <w:tc>
          <w:tcPr>
            <w:tcW w:w="567" w:type="dxa"/>
            <w:tcBorders>
              <w:top w:val="nil"/>
              <w:bottom w:val="single" w:sz="2" w:space="0" w:color="auto"/>
              <w:right w:val="nil"/>
            </w:tcBorders>
          </w:tcPr>
          <w:p w14:paraId="107CB353" w14:textId="77777777" w:rsidR="007E2A18" w:rsidRPr="00D55B47" w:rsidRDefault="007E2A18" w:rsidP="00A23627">
            <w:pPr>
              <w:pStyle w:val="Normalt"/>
              <w:jc w:val="center"/>
              <w:rPr>
                <w:rFonts w:ascii="Arial" w:hAnsi="Arial" w:cs="Arial"/>
                <w:sz w:val="16"/>
                <w:szCs w:val="16"/>
              </w:rPr>
            </w:pPr>
            <w:r w:rsidRPr="00D55B47">
              <w:rPr>
                <w:rFonts w:ascii="Arial" w:hAnsi="Arial" w:cs="Arial"/>
                <w:sz w:val="16"/>
                <w:szCs w:val="16"/>
              </w:rPr>
              <w:t>9</w:t>
            </w:r>
          </w:p>
        </w:tc>
      </w:tr>
    </w:tbl>
    <w:p w14:paraId="3D125977" w14:textId="77777777" w:rsidR="007E2A18" w:rsidRDefault="007E2A18" w:rsidP="007E2A18">
      <w:pPr>
        <w:jc w:val="left"/>
      </w:pPr>
    </w:p>
    <w:p w14:paraId="03FEECC5" w14:textId="77777777" w:rsidR="007E2A18" w:rsidRDefault="007E2A18" w:rsidP="007E2A18">
      <w:pPr>
        <w:jc w:val="left"/>
      </w:pPr>
    </w:p>
    <w:p w14:paraId="65CE006E" w14:textId="77777777" w:rsidR="007E2A18" w:rsidRDefault="007E2A18" w:rsidP="007E2A18">
      <w:pPr>
        <w:jc w:val="left"/>
      </w:pPr>
      <w:r>
        <w:br w:type="page"/>
      </w:r>
    </w:p>
    <w:p w14:paraId="2AF36503" w14:textId="1D07441F" w:rsidR="007E2A18" w:rsidRPr="00BD556A" w:rsidRDefault="00BD556A" w:rsidP="007E2A18">
      <w:pPr>
        <w:rPr>
          <w:u w:val="single"/>
        </w:rPr>
      </w:pPr>
      <w:r>
        <w:rPr>
          <w:u w:val="single"/>
        </w:rPr>
        <w:lastRenderedPageBreak/>
        <w:t>Proposition d’a</w:t>
      </w:r>
      <w:r w:rsidRPr="00BD556A">
        <w:rPr>
          <w:u w:val="single"/>
        </w:rPr>
        <w:t>jout de l’explication CMS à l’Ad. 23 “Fleur : production de pollen”</w:t>
      </w:r>
    </w:p>
    <w:p w14:paraId="5676F0E4" w14:textId="77777777" w:rsidR="007E2A18" w:rsidRPr="00BD556A" w:rsidRDefault="007E2A18" w:rsidP="007E2A18">
      <w:pPr>
        <w:jc w:val="left"/>
        <w:rPr>
          <w:i/>
        </w:rPr>
      </w:pPr>
    </w:p>
    <w:p w14:paraId="2C043BA3" w14:textId="31DF1FFE" w:rsidR="007E2A18" w:rsidRDefault="007E2A18" w:rsidP="007E2A18">
      <w:pPr>
        <w:pStyle w:val="NormalWeb"/>
        <w:spacing w:before="0" w:beforeAutospacing="0" w:after="0" w:afterAutospacing="0"/>
        <w:rPr>
          <w:rFonts w:ascii="Arial" w:hAnsi="Arial" w:cs="Arial"/>
          <w:color w:val="000000"/>
          <w:sz w:val="20"/>
          <w:szCs w:val="20"/>
          <w:u w:val="single"/>
        </w:rPr>
      </w:pPr>
      <w:r w:rsidRPr="00761C3B">
        <w:rPr>
          <w:rFonts w:ascii="Arial" w:hAnsi="Arial" w:cs="Arial"/>
          <w:color w:val="000000"/>
          <w:sz w:val="20"/>
          <w:szCs w:val="20"/>
          <w:u w:val="single"/>
        </w:rPr>
        <w:t xml:space="preserve">Ad. 23: </w:t>
      </w:r>
      <w:r w:rsidR="00383DA3" w:rsidRPr="00383DA3">
        <w:rPr>
          <w:rFonts w:ascii="Arial" w:hAnsi="Arial" w:cs="Arial"/>
          <w:color w:val="000000"/>
          <w:sz w:val="20"/>
          <w:szCs w:val="20"/>
          <w:u w:val="single"/>
        </w:rPr>
        <w:t>Fleur : production de pollen</w:t>
      </w:r>
    </w:p>
    <w:p w14:paraId="3970A9C4" w14:textId="77777777" w:rsidR="007E2A18" w:rsidRDefault="007E2A18" w:rsidP="007E2A18">
      <w:pPr>
        <w:pStyle w:val="NormalWeb"/>
        <w:spacing w:before="0" w:beforeAutospacing="0" w:after="0" w:afterAutospacing="0"/>
        <w:rPr>
          <w:rFonts w:ascii="Arial" w:hAnsi="Arial" w:cs="Arial"/>
          <w:color w:val="000000"/>
          <w:sz w:val="20"/>
          <w:szCs w:val="20"/>
          <w:u w:val="single"/>
        </w:rPr>
      </w:pPr>
    </w:p>
    <w:p w14:paraId="322D9DF8" w14:textId="7D04E16B" w:rsidR="007E2A18" w:rsidRPr="00BD66B8" w:rsidRDefault="00383DA3" w:rsidP="007E2A18">
      <w:pPr>
        <w:pStyle w:val="NormalWeb"/>
        <w:spacing w:before="0" w:beforeAutospacing="0" w:after="0" w:afterAutospacing="0"/>
        <w:rPr>
          <w:rFonts w:ascii="Arial" w:hAnsi="Arial" w:cs="Arial"/>
          <w:color w:val="000000"/>
          <w:sz w:val="20"/>
          <w:szCs w:val="20"/>
        </w:rPr>
      </w:pPr>
      <w:r w:rsidRPr="00383DA3">
        <w:rPr>
          <w:rFonts w:ascii="Arial" w:hAnsi="Arial" w:cs="Arial"/>
          <w:color w:val="000000"/>
          <w:sz w:val="20"/>
          <w:szCs w:val="20"/>
        </w:rPr>
        <w:t>Doit être soumis à un essai en plein champ et/ou un test avec marqueurs d’ADN</w:t>
      </w:r>
      <w:r w:rsidR="007E2A18" w:rsidRPr="00BD66B8">
        <w:rPr>
          <w:rStyle w:val="FootnoteReference"/>
          <w:rFonts w:ascii="Arial" w:hAnsi="Arial" w:cs="Arial"/>
          <w:color w:val="000000"/>
          <w:sz w:val="20"/>
          <w:szCs w:val="20"/>
        </w:rPr>
        <w:footnoteReference w:id="3"/>
      </w:r>
      <w:r w:rsidR="007E2A18" w:rsidRPr="00BD66B8">
        <w:rPr>
          <w:rFonts w:ascii="Arial" w:hAnsi="Arial" w:cs="Arial"/>
          <w:color w:val="000000"/>
          <w:sz w:val="20"/>
          <w:szCs w:val="20"/>
        </w:rPr>
        <w:t>.</w:t>
      </w:r>
    </w:p>
    <w:p w14:paraId="1B11FDCD" w14:textId="77777777" w:rsidR="007E2A18" w:rsidRPr="00BD66B8" w:rsidRDefault="007E2A18" w:rsidP="007E2A18">
      <w:pPr>
        <w:pStyle w:val="NormalWeb"/>
        <w:spacing w:before="0" w:beforeAutospacing="0" w:after="0" w:afterAutospacing="0"/>
        <w:rPr>
          <w:rFonts w:ascii="Arial" w:hAnsi="Arial" w:cs="Arial"/>
          <w:sz w:val="20"/>
          <w:szCs w:val="20"/>
        </w:rPr>
      </w:pPr>
    </w:p>
    <w:p w14:paraId="07F0D17E" w14:textId="06CB5E0C" w:rsidR="00383DA3" w:rsidRPr="0001669F" w:rsidRDefault="00383DA3" w:rsidP="00383DA3">
      <w:pPr>
        <w:autoSpaceDE w:val="0"/>
        <w:autoSpaceDN w:val="0"/>
        <w:adjustRightInd w:val="0"/>
        <w:contextualSpacing/>
        <w:rPr>
          <w:rFonts w:cs="Arial"/>
        </w:rPr>
      </w:pPr>
      <w:r w:rsidRPr="0001669F">
        <w:rPr>
          <w:rFonts w:cs="Arial"/>
          <w:iCs/>
        </w:rPr>
        <w:t xml:space="preserve">Dans le cas d’un essai en plein champ, le type d'observation est VS. Dans le cas d’un test avec marqueurs d’ADN, le type d’observation est </w:t>
      </w:r>
      <w:r w:rsidRPr="0001669F">
        <w:rPr>
          <w:rFonts w:cs="Arial"/>
        </w:rPr>
        <w:t>MS.</w:t>
      </w:r>
    </w:p>
    <w:p w14:paraId="3CA1865F" w14:textId="77777777" w:rsidR="00383DA3" w:rsidRPr="0001669F" w:rsidRDefault="00383DA3" w:rsidP="00383DA3">
      <w:pPr>
        <w:autoSpaceDE w:val="0"/>
        <w:autoSpaceDN w:val="0"/>
        <w:adjustRightInd w:val="0"/>
        <w:contextualSpacing/>
        <w:rPr>
          <w:rFonts w:cs="Arial"/>
        </w:rPr>
      </w:pPr>
    </w:p>
    <w:p w14:paraId="1BACBBD0" w14:textId="37A758AE" w:rsidR="00383DA3" w:rsidRPr="00FE2956" w:rsidRDefault="00383DA3" w:rsidP="00383DA3">
      <w:pPr>
        <w:rPr>
          <w:rFonts w:cs="Arial"/>
        </w:rPr>
      </w:pPr>
      <w:r w:rsidRPr="00FE2956">
        <w:rPr>
          <w:rFonts w:cs="Arial"/>
        </w:rPr>
        <w:t>Essai en plein champ</w:t>
      </w:r>
      <w:r>
        <w:rPr>
          <w:rFonts w:cs="Arial"/>
        </w:rPr>
        <w:t> :</w:t>
      </w:r>
    </w:p>
    <w:p w14:paraId="3A67EB4F" w14:textId="04BAA8F7" w:rsidR="007E2A18" w:rsidRPr="00BD66B8" w:rsidRDefault="007E2A18" w:rsidP="007E2A18">
      <w:pPr>
        <w:pStyle w:val="NormalWeb"/>
        <w:spacing w:before="0" w:beforeAutospacing="0" w:after="0" w:afterAutospacing="0"/>
        <w:rPr>
          <w:rFonts w:ascii="Arial" w:hAnsi="Arial" w:cs="Arial"/>
          <w:color w:val="000000"/>
          <w:sz w:val="20"/>
          <w:szCs w:val="20"/>
        </w:rPr>
      </w:pPr>
    </w:p>
    <w:p w14:paraId="03DEDFA9" w14:textId="645174EC" w:rsidR="00383DA3" w:rsidRDefault="00383DA3" w:rsidP="00383DA3">
      <w:r w:rsidRPr="00383DA3">
        <w:t>Les observations doivent être effectuées sur des fleurs complètement ouvertes. Pour cela, tapoter ou secouer la tige florale pour libérer du pollen qui, s’il est présent, peut être observé sur du papier ou du carton de couleur foncée. L’absence de production de pollen est un indicateur de stérilité mâle.</w:t>
      </w:r>
      <w:r>
        <w:t xml:space="preserve"> </w:t>
      </w:r>
      <w:r w:rsidRPr="00383DA3">
        <w:t>La présence de production de pollen est un indicateur de fertilité mâle.</w:t>
      </w:r>
    </w:p>
    <w:p w14:paraId="77C58D22" w14:textId="77777777" w:rsidR="00383DA3" w:rsidRDefault="00383DA3" w:rsidP="00383DA3"/>
    <w:tbl>
      <w:tblPr>
        <w:tblOverlap w:val="never"/>
        <w:tblW w:w="6970" w:type="dxa"/>
        <w:tblLook w:val="01E0" w:firstRow="1" w:lastRow="1" w:firstColumn="1" w:lastColumn="1" w:noHBand="0" w:noVBand="0"/>
      </w:tblPr>
      <w:tblGrid>
        <w:gridCol w:w="3730"/>
        <w:gridCol w:w="3240"/>
      </w:tblGrid>
      <w:tr w:rsidR="007E2A18" w14:paraId="4AB23557" w14:textId="77777777" w:rsidTr="00A23627">
        <w:tc>
          <w:tcPr>
            <w:tcW w:w="3730" w:type="dxa"/>
            <w:tcMar>
              <w:top w:w="0" w:type="dxa"/>
              <w:left w:w="0" w:type="dxa"/>
              <w:bottom w:w="0" w:type="dxa"/>
              <w:right w:w="0" w:type="dxa"/>
            </w:tcMar>
          </w:tcPr>
          <w:p w14:paraId="288A8B8C" w14:textId="77777777" w:rsidR="007E2A18" w:rsidRDefault="007E2A18" w:rsidP="00A23627">
            <w:pPr>
              <w:jc w:val="center"/>
            </w:pPr>
            <w:r>
              <w:rPr>
                <w:noProof/>
              </w:rPr>
              <mc:AlternateContent>
                <mc:Choice Requires="wps">
                  <w:drawing>
                    <wp:anchor distT="0" distB="0" distL="114300" distR="114300" simplePos="0" relativeHeight="251659264" behindDoc="0" locked="0" layoutInCell="1" allowOverlap="1" wp14:anchorId="6786F765" wp14:editId="3FCDC086">
                      <wp:simplePos x="0" y="0"/>
                      <wp:positionH relativeFrom="column">
                        <wp:posOffset>0</wp:posOffset>
                      </wp:positionH>
                      <wp:positionV relativeFrom="paragraph">
                        <wp:posOffset>0</wp:posOffset>
                      </wp:positionV>
                      <wp:extent cx="635000" cy="635000"/>
                      <wp:effectExtent l="0" t="0" r="3175" b="3175"/>
                      <wp:wrapNone/>
                      <wp:docPr id="18"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3A353" id="AutoShap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35F9E8F" wp14:editId="1652B18A">
                  <wp:extent cx="1676400" cy="1263650"/>
                  <wp:effectExtent l="0" t="0" r="0" b="0"/>
                  <wp:docPr id="20" name="Picture 20"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66183B92" w14:textId="77777777" w:rsidR="007E2A18" w:rsidRDefault="007E2A18" w:rsidP="00A23627">
            <w:pPr>
              <w:jc w:val="center"/>
            </w:pPr>
            <w:r>
              <w:rPr>
                <w:noProof/>
              </w:rPr>
              <mc:AlternateContent>
                <mc:Choice Requires="wps">
                  <w:drawing>
                    <wp:anchor distT="0" distB="0" distL="114300" distR="114300" simplePos="0" relativeHeight="251660288" behindDoc="0" locked="0" layoutInCell="1" allowOverlap="1" wp14:anchorId="7D71A996" wp14:editId="0C83D103">
                      <wp:simplePos x="0" y="0"/>
                      <wp:positionH relativeFrom="column">
                        <wp:posOffset>0</wp:posOffset>
                      </wp:positionH>
                      <wp:positionV relativeFrom="paragraph">
                        <wp:posOffset>0</wp:posOffset>
                      </wp:positionV>
                      <wp:extent cx="635000" cy="635000"/>
                      <wp:effectExtent l="0" t="0" r="3175" b="3175"/>
                      <wp:wrapNone/>
                      <wp:docPr id="1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32CA7" id="AutoShap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7F61AC2" wp14:editId="776D66EE">
                  <wp:extent cx="1377950" cy="1219200"/>
                  <wp:effectExtent l="0" t="0" r="0" b="0"/>
                  <wp:docPr id="21" name="Picture 21"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7E2A18" w14:paraId="056EC406" w14:textId="77777777" w:rsidTr="00A23627">
        <w:tc>
          <w:tcPr>
            <w:tcW w:w="3730" w:type="dxa"/>
            <w:tcMar>
              <w:top w:w="0" w:type="dxa"/>
              <w:left w:w="0" w:type="dxa"/>
              <w:bottom w:w="0" w:type="dxa"/>
              <w:right w:w="0" w:type="dxa"/>
            </w:tcMar>
          </w:tcPr>
          <w:p w14:paraId="31B53AA0" w14:textId="77777777" w:rsidR="007E2A18" w:rsidRDefault="007E2A18" w:rsidP="00A23627">
            <w:pPr>
              <w:jc w:val="center"/>
            </w:pPr>
          </w:p>
        </w:tc>
        <w:tc>
          <w:tcPr>
            <w:tcW w:w="3240" w:type="dxa"/>
            <w:tcMar>
              <w:top w:w="0" w:type="dxa"/>
              <w:left w:w="0" w:type="dxa"/>
              <w:bottom w:w="0" w:type="dxa"/>
              <w:right w:w="0" w:type="dxa"/>
            </w:tcMar>
          </w:tcPr>
          <w:p w14:paraId="1096D4CF" w14:textId="77777777" w:rsidR="007E2A18" w:rsidRDefault="007E2A18" w:rsidP="00A23627">
            <w:pPr>
              <w:jc w:val="center"/>
            </w:pPr>
          </w:p>
        </w:tc>
      </w:tr>
      <w:tr w:rsidR="001155EA" w14:paraId="568BC6D9" w14:textId="77777777" w:rsidTr="00A23627">
        <w:tc>
          <w:tcPr>
            <w:tcW w:w="3730" w:type="dxa"/>
            <w:tcMar>
              <w:top w:w="0" w:type="dxa"/>
              <w:left w:w="0" w:type="dxa"/>
              <w:bottom w:w="0" w:type="dxa"/>
              <w:right w:w="0" w:type="dxa"/>
            </w:tcMar>
          </w:tcPr>
          <w:p w14:paraId="0562BDD9" w14:textId="4879DDAF" w:rsidR="001155EA" w:rsidRDefault="001155EA" w:rsidP="001155EA">
            <w:pPr>
              <w:jc w:val="center"/>
            </w:pPr>
            <w:r w:rsidRPr="00FE2956">
              <w:rPr>
                <w:rFonts w:cs="Arial"/>
                <w:color w:val="000000"/>
              </w:rPr>
              <w:t>mâle fertile (pollen présent)</w:t>
            </w:r>
          </w:p>
        </w:tc>
        <w:tc>
          <w:tcPr>
            <w:tcW w:w="3240" w:type="dxa"/>
            <w:tcMar>
              <w:top w:w="0" w:type="dxa"/>
              <w:left w:w="0" w:type="dxa"/>
              <w:bottom w:w="0" w:type="dxa"/>
              <w:right w:w="0" w:type="dxa"/>
            </w:tcMar>
          </w:tcPr>
          <w:p w14:paraId="3819F2FE" w14:textId="05B09A70" w:rsidR="001155EA" w:rsidRDefault="001155EA" w:rsidP="001155EA">
            <w:pPr>
              <w:jc w:val="center"/>
            </w:pPr>
            <w:r w:rsidRPr="00FE2956">
              <w:rPr>
                <w:rFonts w:cs="Arial"/>
                <w:color w:val="000000"/>
              </w:rPr>
              <w:t>mâle stérile (pollen présent)</w:t>
            </w:r>
          </w:p>
        </w:tc>
      </w:tr>
    </w:tbl>
    <w:p w14:paraId="4B586519" w14:textId="77777777" w:rsidR="007E2A18" w:rsidRPr="00BD6503" w:rsidRDefault="007E2A18" w:rsidP="007E2A18">
      <w:pPr>
        <w:autoSpaceDE w:val="0"/>
        <w:autoSpaceDN w:val="0"/>
        <w:adjustRightInd w:val="0"/>
        <w:rPr>
          <w:rFonts w:cs="Arial"/>
          <w:lang w:val="nl-NL"/>
        </w:rPr>
      </w:pPr>
    </w:p>
    <w:p w14:paraId="6425CA5F" w14:textId="77777777" w:rsidR="001155EA" w:rsidRDefault="001155EA" w:rsidP="001155EA">
      <w:pPr>
        <w:autoSpaceDE w:val="0"/>
        <w:autoSpaceDN w:val="0"/>
        <w:adjustRightInd w:val="0"/>
        <w:contextualSpacing/>
        <w:rPr>
          <w:rFonts w:cs="Arial"/>
        </w:rPr>
      </w:pPr>
    </w:p>
    <w:p w14:paraId="590D0C4B" w14:textId="60BD95B9" w:rsidR="001155EA" w:rsidRPr="00FE2956" w:rsidRDefault="001155EA" w:rsidP="001155EA">
      <w:pPr>
        <w:autoSpaceDE w:val="0"/>
        <w:autoSpaceDN w:val="0"/>
        <w:adjustRightInd w:val="0"/>
        <w:contextualSpacing/>
        <w:rPr>
          <w:rFonts w:cs="Arial"/>
        </w:rPr>
      </w:pPr>
      <w:r w:rsidRPr="00FE2956">
        <w:rPr>
          <w:rFonts w:cs="Arial"/>
        </w:rPr>
        <w:t>Test avec marqueurs d’ADN :</w:t>
      </w:r>
    </w:p>
    <w:p w14:paraId="649D8A9C" w14:textId="77777777" w:rsidR="001155EA" w:rsidRPr="00FE2956" w:rsidRDefault="001155EA" w:rsidP="001155EA">
      <w:pPr>
        <w:autoSpaceDE w:val="0"/>
        <w:autoSpaceDN w:val="0"/>
        <w:adjustRightInd w:val="0"/>
        <w:contextualSpacing/>
        <w:rPr>
          <w:rFonts w:cs="Arial"/>
        </w:rPr>
      </w:pPr>
    </w:p>
    <w:p w14:paraId="0ADB7C0F" w14:textId="037B2417" w:rsidR="001155EA" w:rsidRPr="00FE2956" w:rsidRDefault="001155EA" w:rsidP="001155EA">
      <w:r w:rsidRPr="00FE2956">
        <w:rPr>
          <w:rFonts w:cs="Arial"/>
          <w:iCs/>
        </w:rPr>
        <w:t>Si le</w:t>
      </w:r>
      <w:r w:rsidRPr="001155EA">
        <w:rPr>
          <w:rFonts w:eastAsia="Arial" w:cs="Arial"/>
          <w:color w:val="000000"/>
        </w:rPr>
        <w:t xml:space="preserve"> </w:t>
      </w:r>
      <w:r w:rsidRPr="00FE2956">
        <w:rPr>
          <w:rFonts w:eastAsia="Arial" w:cs="Arial"/>
          <w:color w:val="000000"/>
        </w:rPr>
        <w:t xml:space="preserve">marqueur CMS est présent, </w:t>
      </w:r>
      <w:r w:rsidRPr="00FE2956">
        <w:rPr>
          <w:rFonts w:cs="Arial"/>
          <w:iCs/>
        </w:rPr>
        <w:t xml:space="preserve">la variété est censée avoir </w:t>
      </w:r>
      <w:r w:rsidRPr="00FE2956">
        <w:rPr>
          <w:rFonts w:eastAsia="Arial" w:cs="Arial"/>
          <w:color w:val="000000"/>
        </w:rPr>
        <w:t xml:space="preserve">des fleurs mâles </w:t>
      </w:r>
      <w:r w:rsidR="000E6F05">
        <w:rPr>
          <w:rFonts w:eastAsia="Arial" w:cs="Arial"/>
          <w:color w:val="000000"/>
        </w:rPr>
        <w:t>sté</w:t>
      </w:r>
      <w:r w:rsidRPr="00FE2956">
        <w:rPr>
          <w:rFonts w:eastAsia="Arial" w:cs="Arial"/>
          <w:color w:val="000000"/>
        </w:rPr>
        <w:t>riles</w:t>
      </w:r>
      <w:r w:rsidR="000E6F05">
        <w:rPr>
          <w:rFonts w:eastAsia="Arial" w:cs="Arial"/>
          <w:color w:val="000000"/>
        </w:rPr>
        <w:t xml:space="preserve"> </w:t>
      </w:r>
      <w:r w:rsidR="000E6F05" w:rsidRPr="000E6F05">
        <w:rPr>
          <w:rFonts w:eastAsia="Arial" w:cs="Arial"/>
          <w:color w:val="000000"/>
        </w:rPr>
        <w:t>(production de pollen absente)</w:t>
      </w:r>
      <w:r w:rsidRPr="00FE2956">
        <w:rPr>
          <w:rFonts w:eastAsia="Arial" w:cs="Arial"/>
          <w:color w:val="000000"/>
        </w:rPr>
        <w:t>. Dans les cas où le</w:t>
      </w:r>
      <w:r>
        <w:rPr>
          <w:rFonts w:eastAsia="Arial" w:cs="Arial"/>
          <w:color w:val="000000"/>
        </w:rPr>
        <w:t xml:space="preserve"> </w:t>
      </w:r>
      <w:r w:rsidRPr="00FE2956">
        <w:rPr>
          <w:rFonts w:cs="Arial"/>
          <w:iCs/>
        </w:rPr>
        <w:t xml:space="preserve">marqueur CMS n’est pas présent, la variété est censée avoir </w:t>
      </w:r>
      <w:r w:rsidRPr="00FE2956">
        <w:rPr>
          <w:rFonts w:eastAsia="Arial" w:cs="Arial"/>
          <w:color w:val="000000"/>
        </w:rPr>
        <w:t>des fleurs mâles fertiles</w:t>
      </w:r>
      <w:r w:rsidR="000E6F05">
        <w:rPr>
          <w:rFonts w:eastAsia="Arial" w:cs="Arial"/>
          <w:color w:val="000000"/>
        </w:rPr>
        <w:t xml:space="preserve"> </w:t>
      </w:r>
      <w:r w:rsidR="000E6F05" w:rsidRPr="000E6F05">
        <w:rPr>
          <w:rFonts w:eastAsia="Arial" w:cs="Arial"/>
          <w:color w:val="000000"/>
        </w:rPr>
        <w:t>(production de pollen présente)</w:t>
      </w:r>
      <w:r w:rsidRPr="00FE2956">
        <w:rPr>
          <w:rFonts w:eastAsia="Arial" w:cs="Arial"/>
          <w:color w:val="000000"/>
        </w:rPr>
        <w:t>.</w:t>
      </w:r>
    </w:p>
    <w:p w14:paraId="213308D1" w14:textId="77777777" w:rsidR="001155EA" w:rsidRPr="00FE2956" w:rsidRDefault="001155EA" w:rsidP="001155EA">
      <w:pPr>
        <w:autoSpaceDE w:val="0"/>
        <w:autoSpaceDN w:val="0"/>
        <w:adjustRightInd w:val="0"/>
        <w:contextualSpacing/>
        <w:rPr>
          <w:rFonts w:cs="Arial"/>
          <w:iCs/>
        </w:rPr>
      </w:pPr>
    </w:p>
    <w:p w14:paraId="3DE60AB3" w14:textId="3896DE17" w:rsidR="001155EA" w:rsidRPr="00FE2956" w:rsidRDefault="001155EA" w:rsidP="001155EA">
      <w:pPr>
        <w:autoSpaceDE w:val="0"/>
        <w:autoSpaceDN w:val="0"/>
        <w:adjustRightInd w:val="0"/>
        <w:contextualSpacing/>
      </w:pPr>
      <w:r w:rsidRPr="00FE2956">
        <w:rPr>
          <w:rFonts w:cs="Arial"/>
          <w:iCs/>
        </w:rPr>
        <w:t xml:space="preserve">Au cas où le résultat du test avec marqueur d’ADN ne confirme pas la déclaration dans le questionnaire technique, un essai en plein champ doit être effectué pour observer si la variété a des fleurs mâles </w:t>
      </w:r>
      <w:r w:rsidR="000E6F05" w:rsidRPr="00FE2956">
        <w:rPr>
          <w:rFonts w:cs="Arial"/>
          <w:iCs/>
        </w:rPr>
        <w:t>stériles</w:t>
      </w:r>
      <w:r w:rsidR="000E6F05">
        <w:rPr>
          <w:rFonts w:cs="Arial"/>
          <w:iCs/>
        </w:rPr>
        <w:t xml:space="preserve"> </w:t>
      </w:r>
      <w:r w:rsidR="000E6F05" w:rsidRPr="000E6F05">
        <w:rPr>
          <w:rFonts w:eastAsia="Arial" w:cs="Arial"/>
          <w:color w:val="000000"/>
        </w:rPr>
        <w:t>(production de pollen absente)</w:t>
      </w:r>
      <w:r w:rsidR="000E6F05" w:rsidRPr="00FE2956">
        <w:rPr>
          <w:rFonts w:cs="Arial"/>
          <w:iCs/>
        </w:rPr>
        <w:t xml:space="preserve"> </w:t>
      </w:r>
      <w:r w:rsidRPr="00FE2956">
        <w:rPr>
          <w:rFonts w:cs="Arial"/>
          <w:iCs/>
        </w:rPr>
        <w:t xml:space="preserve">ou mâles </w:t>
      </w:r>
      <w:r w:rsidR="000E6F05" w:rsidRPr="00FE2956">
        <w:rPr>
          <w:rFonts w:cs="Arial"/>
          <w:iCs/>
        </w:rPr>
        <w:t xml:space="preserve">fertiles </w:t>
      </w:r>
      <w:r w:rsidR="000E6F05" w:rsidRPr="000E6F05">
        <w:rPr>
          <w:rFonts w:eastAsia="Arial" w:cs="Arial"/>
          <w:color w:val="000000"/>
        </w:rPr>
        <w:t>(production de pollen présente)</w:t>
      </w:r>
      <w:r w:rsidR="000E6F05">
        <w:rPr>
          <w:rFonts w:eastAsia="Arial" w:cs="Arial"/>
          <w:color w:val="000000"/>
        </w:rPr>
        <w:t xml:space="preserve"> </w:t>
      </w:r>
      <w:r w:rsidRPr="00FE2956">
        <w:rPr>
          <w:rFonts w:cs="Arial"/>
          <w:iCs/>
        </w:rPr>
        <w:t>en raison d'un autre mécanisme.</w:t>
      </w:r>
    </w:p>
    <w:p w14:paraId="718A73BC" w14:textId="6CD596F4" w:rsidR="007E2A18" w:rsidRPr="001155EA" w:rsidRDefault="007E2A18" w:rsidP="007E2A18">
      <w:pPr>
        <w:autoSpaceDE w:val="0"/>
        <w:autoSpaceDN w:val="0"/>
        <w:adjustRightInd w:val="0"/>
        <w:rPr>
          <w:rFonts w:eastAsia="Calibri" w:cs="Arial"/>
          <w:iCs/>
        </w:rPr>
      </w:pPr>
    </w:p>
    <w:p w14:paraId="17E35805" w14:textId="1B7AE32B" w:rsidR="00A83867" w:rsidRPr="001155EA" w:rsidRDefault="00A83867" w:rsidP="00A83867"/>
    <w:p w14:paraId="5469B92B" w14:textId="77777777" w:rsidR="007E2A18" w:rsidRPr="001155EA" w:rsidRDefault="007E2A18" w:rsidP="00A83867"/>
    <w:p w14:paraId="258DF693" w14:textId="77777777" w:rsidR="00A83867" w:rsidRPr="00C659C9" w:rsidRDefault="00A83867" w:rsidP="00A83867">
      <w:pPr>
        <w:jc w:val="right"/>
      </w:pPr>
      <w:r w:rsidRPr="00C659C9">
        <w:t>[L'annexe suit]</w:t>
      </w:r>
    </w:p>
    <w:p w14:paraId="0494DD8F" w14:textId="77777777" w:rsidR="00A83867" w:rsidRPr="00C659C9" w:rsidRDefault="00A83867" w:rsidP="00A83867">
      <w:pPr>
        <w:sectPr w:rsidR="00A83867" w:rsidRPr="00C659C9" w:rsidSect="00906DDC">
          <w:headerReference w:type="default" r:id="rId11"/>
          <w:pgSz w:w="11907" w:h="16840" w:code="9"/>
          <w:pgMar w:top="510" w:right="1134" w:bottom="1134" w:left="1134" w:header="510" w:footer="680" w:gutter="0"/>
          <w:cols w:space="720"/>
          <w:titlePg/>
        </w:sectPr>
      </w:pPr>
    </w:p>
    <w:p w14:paraId="7EFDA11A" w14:textId="3C6CE9CE" w:rsidR="00A83867" w:rsidRPr="00C659C9" w:rsidRDefault="00A83867" w:rsidP="00A83867">
      <w:pPr>
        <w:jc w:val="center"/>
      </w:pPr>
      <w:r w:rsidRPr="00C659C9">
        <w:lastRenderedPageBreak/>
        <w:t>PROPOSITIONS DE MODIFICATIONS PRÉSENTÉES EN SURBRILLANCE</w:t>
      </w:r>
    </w:p>
    <w:p w14:paraId="2F06739C" w14:textId="39525F19" w:rsidR="00A83867" w:rsidRPr="007E2A18" w:rsidRDefault="00A83867" w:rsidP="00A83867">
      <w:pPr>
        <w:jc w:val="center"/>
        <w:rPr>
          <w:lang w:val="en-US"/>
        </w:rPr>
      </w:pPr>
      <w:r w:rsidRPr="007E2A18">
        <w:rPr>
          <w:lang w:val="en-US"/>
        </w:rPr>
        <w:t>(</w:t>
      </w:r>
      <w:proofErr w:type="spellStart"/>
      <w:proofErr w:type="gramStart"/>
      <w:r w:rsidRPr="007E2A18">
        <w:rPr>
          <w:lang w:val="en-US"/>
        </w:rPr>
        <w:t>en</w:t>
      </w:r>
      <w:proofErr w:type="spellEnd"/>
      <w:proofErr w:type="gramEnd"/>
      <w:r w:rsidRPr="007E2A18">
        <w:rPr>
          <w:lang w:val="en-US"/>
        </w:rPr>
        <w:t xml:space="preserve"> </w:t>
      </w:r>
      <w:proofErr w:type="spellStart"/>
      <w:r w:rsidRPr="007E2A18">
        <w:rPr>
          <w:lang w:val="en-US"/>
        </w:rPr>
        <w:t>anglais</w:t>
      </w:r>
      <w:proofErr w:type="spellEnd"/>
      <w:r w:rsidRPr="007E2A18">
        <w:rPr>
          <w:lang w:val="en-US"/>
        </w:rPr>
        <w:t xml:space="preserve"> </w:t>
      </w:r>
      <w:proofErr w:type="spellStart"/>
      <w:r w:rsidRPr="007E2A18">
        <w:rPr>
          <w:lang w:val="en-US"/>
        </w:rPr>
        <w:t>uniquement</w:t>
      </w:r>
      <w:proofErr w:type="spellEnd"/>
      <w:r w:rsidRPr="007E2A18">
        <w:rPr>
          <w:lang w:val="en-US"/>
        </w:rPr>
        <w:t>)</w:t>
      </w:r>
    </w:p>
    <w:p w14:paraId="6AF3D94F" w14:textId="77777777" w:rsidR="008B07F2" w:rsidRPr="007E2A18" w:rsidRDefault="008B07F2" w:rsidP="00A83867">
      <w:pPr>
        <w:jc w:val="center"/>
        <w:rPr>
          <w:lang w:val="en-US"/>
        </w:rPr>
      </w:pPr>
    </w:p>
    <w:p w14:paraId="1CCE545A" w14:textId="77777777" w:rsidR="007E2A18" w:rsidRDefault="007E2A18" w:rsidP="007E2A18">
      <w:pPr>
        <w:pStyle w:val="Heading2"/>
      </w:pPr>
      <w:r>
        <w:rPr>
          <w:snapToGrid w:val="0"/>
        </w:rPr>
        <w:t xml:space="preserve">Proposed </w:t>
      </w:r>
      <w:r>
        <w:t xml:space="preserve">revision of characteristic 23 “Flower: production of </w:t>
      </w:r>
      <w:proofErr w:type="gramStart"/>
      <w:r>
        <w:t>pollen</w:t>
      </w:r>
      <w:proofErr w:type="gramEnd"/>
      <w:r>
        <w:t>”</w:t>
      </w:r>
    </w:p>
    <w:p w14:paraId="3286AFC0" w14:textId="77777777" w:rsidR="007E2A18" w:rsidRPr="007E2A18" w:rsidRDefault="007E2A18" w:rsidP="007E2A18">
      <w:pPr>
        <w:rPr>
          <w:lang w:val="en-US"/>
        </w:rPr>
      </w:pPr>
    </w:p>
    <w:tbl>
      <w:tblPr>
        <w:tblW w:w="10915" w:type="dxa"/>
        <w:tblInd w:w="-36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26"/>
        <w:gridCol w:w="850"/>
        <w:gridCol w:w="1772"/>
        <w:gridCol w:w="1772"/>
        <w:gridCol w:w="1772"/>
        <w:gridCol w:w="1772"/>
        <w:gridCol w:w="1984"/>
        <w:gridCol w:w="567"/>
      </w:tblGrid>
      <w:tr w:rsidR="007E2A18" w:rsidRPr="00D55B47" w14:paraId="3243CE92" w14:textId="77777777" w:rsidTr="00A23627">
        <w:trPr>
          <w:tblHeader/>
        </w:trPr>
        <w:tc>
          <w:tcPr>
            <w:tcW w:w="426" w:type="dxa"/>
            <w:tcBorders>
              <w:top w:val="single" w:sz="4" w:space="0" w:color="auto"/>
              <w:left w:val="nil"/>
              <w:bottom w:val="single" w:sz="4" w:space="0" w:color="auto"/>
            </w:tcBorders>
          </w:tcPr>
          <w:p w14:paraId="74113549" w14:textId="77777777" w:rsidR="007E2A18" w:rsidRPr="00D55B47" w:rsidRDefault="007E2A18" w:rsidP="00A23627">
            <w:pPr>
              <w:pStyle w:val="Normaltb"/>
              <w:jc w:val="center"/>
              <w:rPr>
                <w:rFonts w:ascii="Arial" w:hAnsi="Arial" w:cs="Arial"/>
                <w:b w:val="0"/>
                <w:bCs/>
                <w:sz w:val="16"/>
                <w:szCs w:val="16"/>
              </w:rPr>
            </w:pPr>
          </w:p>
        </w:tc>
        <w:tc>
          <w:tcPr>
            <w:tcW w:w="850" w:type="dxa"/>
            <w:tcBorders>
              <w:top w:val="single" w:sz="4" w:space="0" w:color="auto"/>
              <w:bottom w:val="single" w:sz="4" w:space="0" w:color="auto"/>
            </w:tcBorders>
          </w:tcPr>
          <w:p w14:paraId="533617DF" w14:textId="77777777" w:rsidR="007E2A18" w:rsidRPr="00D55B47" w:rsidRDefault="007E2A18" w:rsidP="00A23627">
            <w:pPr>
              <w:pStyle w:val="Normaltb"/>
              <w:jc w:val="center"/>
              <w:rPr>
                <w:rFonts w:ascii="Arial" w:hAnsi="Arial" w:cs="Arial"/>
                <w:b w:val="0"/>
                <w:bCs/>
                <w:sz w:val="16"/>
                <w:szCs w:val="16"/>
              </w:rPr>
            </w:pPr>
            <w:r w:rsidRPr="00D55B47">
              <w:rPr>
                <w:rFonts w:ascii="Arial" w:hAnsi="Arial" w:cs="Arial"/>
                <w:b w:val="0"/>
                <w:bCs/>
                <w:sz w:val="16"/>
                <w:szCs w:val="16"/>
              </w:rPr>
              <w:t>Stage1)</w:t>
            </w:r>
            <w:r w:rsidRPr="00D55B47">
              <w:rPr>
                <w:rFonts w:ascii="Arial" w:hAnsi="Arial" w:cs="Arial"/>
                <w:b w:val="0"/>
                <w:bCs/>
                <w:sz w:val="16"/>
                <w:szCs w:val="16"/>
              </w:rPr>
              <w:br/>
              <w:t>Stade1)</w:t>
            </w:r>
            <w:r w:rsidRPr="00D55B47">
              <w:rPr>
                <w:rFonts w:ascii="Arial" w:hAnsi="Arial" w:cs="Arial"/>
                <w:b w:val="0"/>
                <w:bCs/>
                <w:sz w:val="16"/>
                <w:szCs w:val="16"/>
              </w:rPr>
              <w:br/>
              <w:t>Stadium1)</w:t>
            </w:r>
            <w:r w:rsidRPr="00D55B47">
              <w:rPr>
                <w:rFonts w:ascii="Arial" w:hAnsi="Arial" w:cs="Arial"/>
                <w:b w:val="0"/>
                <w:bCs/>
                <w:sz w:val="16"/>
                <w:szCs w:val="16"/>
              </w:rPr>
              <w:br/>
              <w:t>Estado1)</w:t>
            </w:r>
          </w:p>
        </w:tc>
        <w:tc>
          <w:tcPr>
            <w:tcW w:w="1772" w:type="dxa"/>
            <w:tcBorders>
              <w:top w:val="single" w:sz="4" w:space="0" w:color="auto"/>
              <w:bottom w:val="single" w:sz="4" w:space="0" w:color="auto"/>
            </w:tcBorders>
          </w:tcPr>
          <w:p w14:paraId="5D3EA4A5" w14:textId="77777777" w:rsidR="007E2A18" w:rsidRPr="00D55B47" w:rsidRDefault="007E2A18" w:rsidP="00A23627">
            <w:pPr>
              <w:pStyle w:val="Normaltb"/>
              <w:rPr>
                <w:rFonts w:ascii="Arial" w:hAnsi="Arial" w:cs="Arial"/>
                <w:b w:val="0"/>
                <w:bCs/>
                <w:sz w:val="16"/>
                <w:szCs w:val="16"/>
              </w:rPr>
            </w:pPr>
            <w:r w:rsidRPr="00D55B47">
              <w:rPr>
                <w:rFonts w:ascii="Arial" w:hAnsi="Arial" w:cs="Arial"/>
                <w:b w:val="0"/>
                <w:bCs/>
                <w:sz w:val="16"/>
                <w:szCs w:val="16"/>
              </w:rPr>
              <w:br/>
              <w:t>English</w:t>
            </w:r>
          </w:p>
        </w:tc>
        <w:tc>
          <w:tcPr>
            <w:tcW w:w="1772" w:type="dxa"/>
            <w:tcBorders>
              <w:top w:val="single" w:sz="4" w:space="0" w:color="auto"/>
              <w:bottom w:val="single" w:sz="4" w:space="0" w:color="auto"/>
            </w:tcBorders>
          </w:tcPr>
          <w:p w14:paraId="473F3797" w14:textId="77777777" w:rsidR="007E2A18" w:rsidRPr="00D55B47" w:rsidRDefault="007E2A18" w:rsidP="00A23627">
            <w:pPr>
              <w:pStyle w:val="Normaltb"/>
              <w:rPr>
                <w:rFonts w:ascii="Arial" w:hAnsi="Arial" w:cs="Arial"/>
                <w:b w:val="0"/>
                <w:bCs/>
                <w:sz w:val="16"/>
                <w:szCs w:val="16"/>
                <w:lang w:val="fr-FR"/>
              </w:rPr>
            </w:pPr>
            <w:r w:rsidRPr="00D55B47">
              <w:rPr>
                <w:rFonts w:ascii="Arial" w:hAnsi="Arial" w:cs="Arial"/>
                <w:b w:val="0"/>
                <w:bCs/>
                <w:sz w:val="16"/>
                <w:szCs w:val="16"/>
                <w:lang w:val="fr-FR"/>
              </w:rPr>
              <w:br/>
              <w:t>français</w:t>
            </w:r>
          </w:p>
        </w:tc>
        <w:tc>
          <w:tcPr>
            <w:tcW w:w="1772" w:type="dxa"/>
            <w:tcBorders>
              <w:top w:val="single" w:sz="4" w:space="0" w:color="auto"/>
              <w:bottom w:val="single" w:sz="4" w:space="0" w:color="auto"/>
            </w:tcBorders>
          </w:tcPr>
          <w:p w14:paraId="5F447A0A" w14:textId="77777777" w:rsidR="007E2A18" w:rsidRPr="00D55B47" w:rsidRDefault="007E2A18" w:rsidP="00A23627">
            <w:pPr>
              <w:pStyle w:val="Normaltb"/>
              <w:rPr>
                <w:rFonts w:ascii="Arial" w:hAnsi="Arial" w:cs="Arial"/>
                <w:b w:val="0"/>
                <w:bCs/>
                <w:sz w:val="16"/>
                <w:szCs w:val="16"/>
                <w:lang w:val="de-DE"/>
              </w:rPr>
            </w:pPr>
            <w:r w:rsidRPr="00D55B47">
              <w:rPr>
                <w:rFonts w:ascii="Arial" w:hAnsi="Arial" w:cs="Arial"/>
                <w:b w:val="0"/>
                <w:bCs/>
                <w:sz w:val="16"/>
                <w:szCs w:val="16"/>
                <w:lang w:val="de-DE"/>
              </w:rPr>
              <w:br/>
              <w:t>deutsch</w:t>
            </w:r>
          </w:p>
        </w:tc>
        <w:tc>
          <w:tcPr>
            <w:tcW w:w="1772" w:type="dxa"/>
            <w:tcBorders>
              <w:top w:val="single" w:sz="4" w:space="0" w:color="auto"/>
              <w:bottom w:val="single" w:sz="4" w:space="0" w:color="auto"/>
            </w:tcBorders>
          </w:tcPr>
          <w:p w14:paraId="610AB7D5" w14:textId="77777777" w:rsidR="007E2A18" w:rsidRPr="00D55B47" w:rsidRDefault="007E2A18" w:rsidP="00A23627">
            <w:pPr>
              <w:pStyle w:val="Normaltb"/>
              <w:rPr>
                <w:rFonts w:ascii="Arial" w:hAnsi="Arial" w:cs="Arial"/>
                <w:b w:val="0"/>
                <w:bCs/>
                <w:sz w:val="16"/>
                <w:szCs w:val="16"/>
                <w:lang w:val="es-ES_tradnl"/>
              </w:rPr>
            </w:pPr>
            <w:r w:rsidRPr="00D55B47">
              <w:rPr>
                <w:rFonts w:ascii="Arial" w:hAnsi="Arial" w:cs="Arial"/>
                <w:b w:val="0"/>
                <w:bCs/>
                <w:sz w:val="16"/>
                <w:szCs w:val="16"/>
                <w:lang w:val="es-ES_tradnl"/>
              </w:rPr>
              <w:br/>
              <w:t>español</w:t>
            </w:r>
          </w:p>
        </w:tc>
        <w:tc>
          <w:tcPr>
            <w:tcW w:w="1984" w:type="dxa"/>
            <w:tcBorders>
              <w:top w:val="single" w:sz="4" w:space="0" w:color="auto"/>
              <w:bottom w:val="single" w:sz="4" w:space="0" w:color="auto"/>
            </w:tcBorders>
          </w:tcPr>
          <w:p w14:paraId="733B5D4A" w14:textId="77777777" w:rsidR="007E2A18" w:rsidRPr="00D55B47" w:rsidRDefault="007E2A18" w:rsidP="00A23627">
            <w:pPr>
              <w:pStyle w:val="Normaltb"/>
              <w:rPr>
                <w:rFonts w:ascii="Arial" w:hAnsi="Arial" w:cs="Arial"/>
                <w:b w:val="0"/>
                <w:bCs/>
                <w:sz w:val="16"/>
                <w:szCs w:val="16"/>
                <w:lang w:val="es-ES_tradnl"/>
              </w:rPr>
            </w:pPr>
            <w:r w:rsidRPr="00D55B47">
              <w:rPr>
                <w:rFonts w:ascii="Arial" w:hAnsi="Arial" w:cs="Arial"/>
                <w:b w:val="0"/>
                <w:bCs/>
                <w:sz w:val="16"/>
                <w:szCs w:val="16"/>
                <w:lang w:val="es-ES_tradnl"/>
              </w:rPr>
              <w:t>Example Varieties</w:t>
            </w:r>
            <w:r w:rsidRPr="00D55B47">
              <w:rPr>
                <w:rFonts w:ascii="Arial" w:hAnsi="Arial" w:cs="Arial"/>
                <w:b w:val="0"/>
                <w:bCs/>
                <w:sz w:val="16"/>
                <w:szCs w:val="16"/>
                <w:lang w:val="es-ES_tradnl"/>
              </w:rPr>
              <w:br/>
              <w:t>Exemples</w:t>
            </w:r>
            <w:r w:rsidRPr="00D55B47">
              <w:rPr>
                <w:rFonts w:ascii="Arial" w:hAnsi="Arial" w:cs="Arial"/>
                <w:b w:val="0"/>
                <w:bCs/>
                <w:sz w:val="16"/>
                <w:szCs w:val="16"/>
                <w:lang w:val="es-ES_tradnl"/>
              </w:rPr>
              <w:br/>
              <w:t>Beispielssorten</w:t>
            </w:r>
            <w:r w:rsidRPr="00D55B47">
              <w:rPr>
                <w:rFonts w:ascii="Arial" w:hAnsi="Arial" w:cs="Arial"/>
                <w:b w:val="0"/>
                <w:bCs/>
                <w:sz w:val="16"/>
                <w:szCs w:val="16"/>
                <w:lang w:val="es-ES_tradnl"/>
              </w:rPr>
              <w:br/>
              <w:t>Variedades ejemplo</w:t>
            </w:r>
          </w:p>
        </w:tc>
        <w:tc>
          <w:tcPr>
            <w:tcW w:w="567" w:type="dxa"/>
            <w:tcBorders>
              <w:top w:val="single" w:sz="4" w:space="0" w:color="auto"/>
              <w:bottom w:val="single" w:sz="4" w:space="0" w:color="auto"/>
              <w:right w:val="nil"/>
            </w:tcBorders>
          </w:tcPr>
          <w:p w14:paraId="4776C3D6" w14:textId="77777777" w:rsidR="007E2A18" w:rsidRPr="00D55B47" w:rsidRDefault="007E2A18" w:rsidP="00A23627">
            <w:pPr>
              <w:pStyle w:val="Normaltb"/>
              <w:jc w:val="center"/>
              <w:rPr>
                <w:rFonts w:ascii="Arial" w:hAnsi="Arial" w:cs="Arial"/>
                <w:b w:val="0"/>
                <w:bCs/>
                <w:sz w:val="16"/>
                <w:szCs w:val="16"/>
              </w:rPr>
            </w:pPr>
            <w:r w:rsidRPr="00D55B47">
              <w:rPr>
                <w:rFonts w:ascii="Arial" w:hAnsi="Arial" w:cs="Arial"/>
                <w:b w:val="0"/>
                <w:bCs/>
                <w:sz w:val="16"/>
                <w:szCs w:val="16"/>
              </w:rPr>
              <w:br/>
              <w:t>Note/</w:t>
            </w:r>
            <w:r w:rsidRPr="00D55B47">
              <w:rPr>
                <w:rFonts w:ascii="Arial" w:hAnsi="Arial" w:cs="Arial"/>
                <w:b w:val="0"/>
                <w:bCs/>
                <w:sz w:val="16"/>
                <w:szCs w:val="16"/>
              </w:rPr>
              <w:br/>
              <w:t>Nota</w:t>
            </w:r>
          </w:p>
        </w:tc>
      </w:tr>
      <w:tr w:rsidR="007E2A18" w:rsidRPr="00D55B47" w14:paraId="2EE52F95" w14:textId="77777777" w:rsidTr="00A23627">
        <w:trPr>
          <w:tblHeader/>
        </w:trPr>
        <w:tc>
          <w:tcPr>
            <w:tcW w:w="426" w:type="dxa"/>
            <w:tcBorders>
              <w:top w:val="single" w:sz="4" w:space="0" w:color="auto"/>
              <w:left w:val="nil"/>
              <w:bottom w:val="nil"/>
            </w:tcBorders>
          </w:tcPr>
          <w:p w14:paraId="6E588B1B" w14:textId="77777777" w:rsidR="007E2A18" w:rsidRPr="00D55B47" w:rsidRDefault="007E2A18" w:rsidP="00A23627">
            <w:pPr>
              <w:pStyle w:val="Normaltb"/>
              <w:jc w:val="center"/>
              <w:rPr>
                <w:rFonts w:ascii="Arial" w:hAnsi="Arial" w:cs="Arial"/>
                <w:sz w:val="16"/>
                <w:szCs w:val="16"/>
              </w:rPr>
            </w:pPr>
            <w:r w:rsidRPr="00D55B47">
              <w:rPr>
                <w:rFonts w:ascii="Arial" w:hAnsi="Arial" w:cs="Arial"/>
                <w:sz w:val="16"/>
                <w:szCs w:val="16"/>
              </w:rPr>
              <w:t>23.</w:t>
            </w:r>
            <w:r w:rsidRPr="00D55B47">
              <w:rPr>
                <w:rFonts w:ascii="Arial" w:hAnsi="Arial" w:cs="Arial"/>
                <w:sz w:val="16"/>
                <w:szCs w:val="16"/>
              </w:rPr>
              <w:br/>
              <w:t>(*)</w:t>
            </w:r>
            <w:r w:rsidRPr="00D55B47">
              <w:rPr>
                <w:rFonts w:ascii="Arial" w:hAnsi="Arial" w:cs="Arial"/>
                <w:sz w:val="16"/>
                <w:szCs w:val="16"/>
              </w:rPr>
              <w:br/>
              <w:t>(+)</w:t>
            </w:r>
          </w:p>
        </w:tc>
        <w:tc>
          <w:tcPr>
            <w:tcW w:w="850" w:type="dxa"/>
            <w:tcBorders>
              <w:top w:val="single" w:sz="4" w:space="0" w:color="auto"/>
              <w:bottom w:val="nil"/>
            </w:tcBorders>
          </w:tcPr>
          <w:p w14:paraId="55DD835E" w14:textId="77777777" w:rsidR="007E2A18" w:rsidRPr="00D55B47" w:rsidRDefault="007E2A18" w:rsidP="00A23627">
            <w:pPr>
              <w:pStyle w:val="Normaltb"/>
              <w:jc w:val="center"/>
              <w:rPr>
                <w:rFonts w:ascii="Arial" w:hAnsi="Arial" w:cs="Arial"/>
                <w:sz w:val="16"/>
                <w:szCs w:val="16"/>
              </w:rPr>
            </w:pPr>
            <w:r w:rsidRPr="00D55B47">
              <w:rPr>
                <w:rFonts w:ascii="Arial" w:hAnsi="Arial" w:cs="Arial"/>
                <w:sz w:val="16"/>
                <w:szCs w:val="16"/>
              </w:rPr>
              <w:t>410-470</w:t>
            </w:r>
            <w:r>
              <w:rPr>
                <w:rFonts w:ascii="Arial" w:hAnsi="Arial" w:cs="Arial"/>
                <w:sz w:val="16"/>
                <w:szCs w:val="16"/>
              </w:rPr>
              <w:br/>
            </w:r>
            <w:r w:rsidRPr="00D55B47">
              <w:rPr>
                <w:rFonts w:ascii="Arial" w:hAnsi="Arial" w:cs="Arial"/>
                <w:sz w:val="16"/>
                <w:szCs w:val="16"/>
                <w:highlight w:val="lightGray"/>
                <w:u w:val="single"/>
              </w:rPr>
              <w:t>VS/</w:t>
            </w:r>
            <w:r w:rsidRPr="00D55B47">
              <w:rPr>
                <w:rFonts w:ascii="Arial" w:hAnsi="Arial" w:cs="Arial"/>
                <w:sz w:val="16"/>
                <w:szCs w:val="16"/>
                <w:highlight w:val="lightGray"/>
                <w:u w:val="single"/>
              </w:rPr>
              <w:br/>
              <w:t>MS</w:t>
            </w:r>
          </w:p>
        </w:tc>
        <w:tc>
          <w:tcPr>
            <w:tcW w:w="1772" w:type="dxa"/>
            <w:tcBorders>
              <w:top w:val="single" w:sz="4" w:space="0" w:color="auto"/>
              <w:bottom w:val="nil"/>
            </w:tcBorders>
          </w:tcPr>
          <w:p w14:paraId="2E059107" w14:textId="77777777" w:rsidR="007E2A18" w:rsidRPr="00D55B47" w:rsidRDefault="007E2A18" w:rsidP="00A23627">
            <w:pPr>
              <w:pStyle w:val="Normaltb"/>
              <w:rPr>
                <w:rFonts w:ascii="Arial" w:hAnsi="Arial" w:cs="Arial"/>
                <w:sz w:val="16"/>
                <w:szCs w:val="16"/>
              </w:rPr>
            </w:pPr>
            <w:r w:rsidRPr="00D55B47">
              <w:rPr>
                <w:rFonts w:ascii="Arial" w:hAnsi="Arial" w:cs="Arial"/>
                <w:sz w:val="16"/>
                <w:szCs w:val="16"/>
              </w:rPr>
              <w:t>Flower: production of pollen</w:t>
            </w:r>
          </w:p>
        </w:tc>
        <w:tc>
          <w:tcPr>
            <w:tcW w:w="1772" w:type="dxa"/>
            <w:tcBorders>
              <w:top w:val="single" w:sz="4" w:space="0" w:color="auto"/>
              <w:bottom w:val="nil"/>
            </w:tcBorders>
          </w:tcPr>
          <w:p w14:paraId="26999841" w14:textId="77777777" w:rsidR="007E2A18" w:rsidRPr="00D55B47" w:rsidRDefault="007E2A18" w:rsidP="00A23627">
            <w:pPr>
              <w:pStyle w:val="Normaltb"/>
              <w:rPr>
                <w:rFonts w:ascii="Arial" w:hAnsi="Arial" w:cs="Arial"/>
                <w:sz w:val="16"/>
                <w:szCs w:val="16"/>
                <w:lang w:val="fr-FR"/>
              </w:rPr>
            </w:pPr>
            <w:r w:rsidRPr="00D55B47">
              <w:rPr>
                <w:rFonts w:ascii="Arial" w:hAnsi="Arial" w:cs="Arial"/>
                <w:sz w:val="16"/>
                <w:szCs w:val="16"/>
                <w:lang w:val="fr-FR"/>
              </w:rPr>
              <w:t>Fleur : production de pollen</w:t>
            </w:r>
          </w:p>
        </w:tc>
        <w:tc>
          <w:tcPr>
            <w:tcW w:w="1772" w:type="dxa"/>
            <w:tcBorders>
              <w:top w:val="single" w:sz="4" w:space="0" w:color="auto"/>
              <w:bottom w:val="nil"/>
            </w:tcBorders>
          </w:tcPr>
          <w:p w14:paraId="6D72BFDD" w14:textId="77777777" w:rsidR="007E2A18" w:rsidRPr="00D55B47" w:rsidRDefault="007E2A18" w:rsidP="00A23627">
            <w:pPr>
              <w:pStyle w:val="Normaltb"/>
              <w:rPr>
                <w:rFonts w:ascii="Arial" w:hAnsi="Arial" w:cs="Arial"/>
                <w:sz w:val="16"/>
                <w:szCs w:val="16"/>
                <w:lang w:val="de-DE"/>
              </w:rPr>
            </w:pPr>
            <w:r w:rsidRPr="00D55B47">
              <w:rPr>
                <w:rFonts w:ascii="Arial" w:hAnsi="Arial" w:cs="Arial"/>
                <w:sz w:val="16"/>
                <w:szCs w:val="16"/>
                <w:lang w:val="de-DE"/>
              </w:rPr>
              <w:t>Blüte: Erzeugung von Pollen</w:t>
            </w:r>
          </w:p>
        </w:tc>
        <w:tc>
          <w:tcPr>
            <w:tcW w:w="1772" w:type="dxa"/>
            <w:tcBorders>
              <w:top w:val="single" w:sz="4" w:space="0" w:color="auto"/>
              <w:bottom w:val="nil"/>
            </w:tcBorders>
          </w:tcPr>
          <w:p w14:paraId="663781B6" w14:textId="77777777" w:rsidR="007E2A18" w:rsidRPr="00D55B47" w:rsidRDefault="007E2A18" w:rsidP="00A23627">
            <w:pPr>
              <w:pStyle w:val="Normaltb"/>
              <w:rPr>
                <w:rFonts w:ascii="Arial" w:hAnsi="Arial" w:cs="Arial"/>
                <w:sz w:val="16"/>
                <w:szCs w:val="16"/>
                <w:lang w:val="es-ES_tradnl"/>
              </w:rPr>
            </w:pPr>
            <w:r w:rsidRPr="00D55B47">
              <w:rPr>
                <w:rFonts w:ascii="Arial" w:hAnsi="Arial" w:cs="Arial"/>
                <w:sz w:val="16"/>
                <w:szCs w:val="16"/>
                <w:lang w:val="es-ES_tradnl"/>
              </w:rPr>
              <w:t>Flor: producción de polen</w:t>
            </w:r>
          </w:p>
        </w:tc>
        <w:tc>
          <w:tcPr>
            <w:tcW w:w="1984" w:type="dxa"/>
            <w:tcBorders>
              <w:top w:val="single" w:sz="4" w:space="0" w:color="auto"/>
              <w:bottom w:val="nil"/>
            </w:tcBorders>
          </w:tcPr>
          <w:p w14:paraId="7A7809D7" w14:textId="77777777" w:rsidR="007E2A18" w:rsidRPr="00D55B47" w:rsidRDefault="007E2A18" w:rsidP="00A23627">
            <w:pPr>
              <w:pStyle w:val="Normaltb"/>
              <w:rPr>
                <w:rFonts w:ascii="Arial" w:hAnsi="Arial" w:cs="Arial"/>
                <w:sz w:val="16"/>
                <w:szCs w:val="16"/>
                <w:lang w:val="es-ES_tradnl"/>
              </w:rPr>
            </w:pPr>
          </w:p>
        </w:tc>
        <w:tc>
          <w:tcPr>
            <w:tcW w:w="567" w:type="dxa"/>
            <w:tcBorders>
              <w:top w:val="single" w:sz="4" w:space="0" w:color="auto"/>
              <w:bottom w:val="nil"/>
              <w:right w:val="nil"/>
            </w:tcBorders>
          </w:tcPr>
          <w:p w14:paraId="6A1E7E6E" w14:textId="77777777" w:rsidR="007E2A18" w:rsidRPr="00D55B47" w:rsidRDefault="007E2A18" w:rsidP="00A23627">
            <w:pPr>
              <w:pStyle w:val="Normaltb"/>
              <w:jc w:val="center"/>
              <w:rPr>
                <w:rFonts w:ascii="Arial" w:hAnsi="Arial" w:cs="Arial"/>
                <w:sz w:val="16"/>
                <w:szCs w:val="16"/>
              </w:rPr>
            </w:pPr>
          </w:p>
        </w:tc>
      </w:tr>
      <w:tr w:rsidR="007E2A18" w:rsidRPr="00D55B47" w14:paraId="47B87D48" w14:textId="77777777" w:rsidTr="00A23627">
        <w:trPr>
          <w:tblHeader/>
        </w:trPr>
        <w:tc>
          <w:tcPr>
            <w:tcW w:w="426" w:type="dxa"/>
            <w:tcBorders>
              <w:top w:val="nil"/>
              <w:left w:val="nil"/>
              <w:bottom w:val="nil"/>
            </w:tcBorders>
          </w:tcPr>
          <w:p w14:paraId="295F3701" w14:textId="77777777" w:rsidR="007E2A18" w:rsidRPr="00D55B47" w:rsidRDefault="007E2A18" w:rsidP="00A23627">
            <w:pPr>
              <w:pStyle w:val="Normalt"/>
              <w:keepNext/>
              <w:jc w:val="center"/>
              <w:rPr>
                <w:rFonts w:ascii="Arial" w:hAnsi="Arial" w:cs="Arial"/>
                <w:sz w:val="16"/>
                <w:szCs w:val="16"/>
              </w:rPr>
            </w:pPr>
          </w:p>
        </w:tc>
        <w:tc>
          <w:tcPr>
            <w:tcW w:w="850" w:type="dxa"/>
            <w:tcBorders>
              <w:top w:val="nil"/>
              <w:bottom w:val="nil"/>
            </w:tcBorders>
          </w:tcPr>
          <w:p w14:paraId="44CDECF7" w14:textId="77777777" w:rsidR="007E2A18" w:rsidRPr="00D55B47" w:rsidRDefault="007E2A18" w:rsidP="00A23627">
            <w:pPr>
              <w:pStyle w:val="Normalt"/>
              <w:keepNext/>
              <w:jc w:val="center"/>
              <w:rPr>
                <w:rFonts w:ascii="Arial" w:hAnsi="Arial" w:cs="Arial"/>
                <w:b/>
                <w:sz w:val="16"/>
                <w:szCs w:val="16"/>
              </w:rPr>
            </w:pPr>
          </w:p>
        </w:tc>
        <w:tc>
          <w:tcPr>
            <w:tcW w:w="1772" w:type="dxa"/>
            <w:tcBorders>
              <w:top w:val="nil"/>
              <w:bottom w:val="nil"/>
            </w:tcBorders>
          </w:tcPr>
          <w:p w14:paraId="2B08A423" w14:textId="77777777" w:rsidR="007E2A18" w:rsidRPr="00D55B47" w:rsidRDefault="007E2A18" w:rsidP="00A23627">
            <w:pPr>
              <w:pStyle w:val="Normalt"/>
              <w:keepNext/>
              <w:rPr>
                <w:rFonts w:ascii="Arial" w:hAnsi="Arial" w:cs="Arial"/>
                <w:sz w:val="16"/>
                <w:szCs w:val="16"/>
              </w:rPr>
            </w:pPr>
            <w:r w:rsidRPr="00D55B47">
              <w:rPr>
                <w:rFonts w:ascii="Arial" w:hAnsi="Arial" w:cs="Arial"/>
                <w:sz w:val="16"/>
                <w:szCs w:val="16"/>
              </w:rPr>
              <w:t>absent</w:t>
            </w:r>
          </w:p>
        </w:tc>
        <w:tc>
          <w:tcPr>
            <w:tcW w:w="1772" w:type="dxa"/>
            <w:tcBorders>
              <w:top w:val="nil"/>
              <w:bottom w:val="nil"/>
            </w:tcBorders>
          </w:tcPr>
          <w:p w14:paraId="058D957B" w14:textId="77777777" w:rsidR="007E2A18" w:rsidRPr="00D55B47" w:rsidRDefault="007E2A18" w:rsidP="00A23627">
            <w:pPr>
              <w:pStyle w:val="Normalt"/>
              <w:rPr>
                <w:rFonts w:ascii="Arial" w:hAnsi="Arial" w:cs="Arial"/>
                <w:sz w:val="16"/>
                <w:szCs w:val="16"/>
                <w:lang w:val="en-GB"/>
              </w:rPr>
            </w:pPr>
            <w:r w:rsidRPr="00D55B47">
              <w:rPr>
                <w:rFonts w:ascii="Arial" w:hAnsi="Arial" w:cs="Arial"/>
                <w:sz w:val="16"/>
                <w:szCs w:val="16"/>
                <w:lang w:val="en-GB"/>
              </w:rPr>
              <w:t>absente</w:t>
            </w:r>
          </w:p>
        </w:tc>
        <w:tc>
          <w:tcPr>
            <w:tcW w:w="1772" w:type="dxa"/>
            <w:tcBorders>
              <w:top w:val="nil"/>
              <w:bottom w:val="nil"/>
            </w:tcBorders>
          </w:tcPr>
          <w:p w14:paraId="23AC3D18" w14:textId="77777777" w:rsidR="007E2A18" w:rsidRPr="00D55B47" w:rsidRDefault="007E2A18" w:rsidP="00A23627">
            <w:pPr>
              <w:pStyle w:val="Normalt"/>
              <w:rPr>
                <w:rFonts w:ascii="Arial" w:hAnsi="Arial" w:cs="Arial"/>
                <w:sz w:val="16"/>
                <w:szCs w:val="16"/>
                <w:lang w:val="en-GB"/>
              </w:rPr>
            </w:pPr>
            <w:r w:rsidRPr="00D55B47">
              <w:rPr>
                <w:rFonts w:ascii="Arial" w:hAnsi="Arial" w:cs="Arial"/>
                <w:sz w:val="16"/>
                <w:szCs w:val="16"/>
                <w:lang w:val="en-GB"/>
              </w:rPr>
              <w:t>fehlend</w:t>
            </w:r>
          </w:p>
        </w:tc>
        <w:tc>
          <w:tcPr>
            <w:tcW w:w="1772" w:type="dxa"/>
            <w:tcBorders>
              <w:top w:val="nil"/>
              <w:bottom w:val="nil"/>
            </w:tcBorders>
          </w:tcPr>
          <w:p w14:paraId="21B0780B" w14:textId="77777777" w:rsidR="007E2A18" w:rsidRPr="00D55B47" w:rsidRDefault="007E2A18" w:rsidP="00A23627">
            <w:pPr>
              <w:pStyle w:val="Normalt"/>
              <w:rPr>
                <w:rFonts w:ascii="Arial" w:hAnsi="Arial" w:cs="Arial"/>
                <w:sz w:val="16"/>
                <w:szCs w:val="16"/>
                <w:lang w:val="en-GB"/>
              </w:rPr>
            </w:pPr>
            <w:r w:rsidRPr="00D55B47">
              <w:rPr>
                <w:rFonts w:ascii="Arial" w:hAnsi="Arial" w:cs="Arial"/>
                <w:sz w:val="16"/>
                <w:szCs w:val="16"/>
                <w:lang w:val="en-GB"/>
              </w:rPr>
              <w:t>ausente</w:t>
            </w:r>
          </w:p>
        </w:tc>
        <w:tc>
          <w:tcPr>
            <w:tcW w:w="1984" w:type="dxa"/>
            <w:tcBorders>
              <w:top w:val="nil"/>
              <w:bottom w:val="nil"/>
            </w:tcBorders>
          </w:tcPr>
          <w:p w14:paraId="09FA0BED" w14:textId="77777777" w:rsidR="007E2A18" w:rsidRPr="00D55B47" w:rsidRDefault="007E2A18" w:rsidP="00A23627">
            <w:pPr>
              <w:pStyle w:val="Normalt"/>
              <w:keepNext/>
              <w:rPr>
                <w:rFonts w:ascii="Arial" w:hAnsi="Arial" w:cs="Arial"/>
                <w:sz w:val="16"/>
                <w:szCs w:val="16"/>
                <w:lang w:val="es-ES_tradnl"/>
              </w:rPr>
            </w:pPr>
            <w:r w:rsidRPr="00D55B47">
              <w:rPr>
                <w:rFonts w:ascii="Arial" w:hAnsi="Arial" w:cs="Arial"/>
                <w:sz w:val="16"/>
                <w:szCs w:val="16"/>
                <w:lang w:val="es-ES_tradnl"/>
              </w:rPr>
              <w:t>Tweed</w:t>
            </w:r>
          </w:p>
        </w:tc>
        <w:tc>
          <w:tcPr>
            <w:tcW w:w="567" w:type="dxa"/>
            <w:tcBorders>
              <w:top w:val="nil"/>
              <w:bottom w:val="nil"/>
              <w:right w:val="nil"/>
            </w:tcBorders>
          </w:tcPr>
          <w:p w14:paraId="58A832FA" w14:textId="77777777" w:rsidR="007E2A18" w:rsidRPr="00D55B47" w:rsidRDefault="007E2A18" w:rsidP="00A23627">
            <w:pPr>
              <w:pStyle w:val="Normalt"/>
              <w:keepNext/>
              <w:jc w:val="center"/>
              <w:rPr>
                <w:rFonts w:ascii="Arial" w:hAnsi="Arial" w:cs="Arial"/>
                <w:sz w:val="16"/>
                <w:szCs w:val="16"/>
              </w:rPr>
            </w:pPr>
            <w:r w:rsidRPr="00D55B47">
              <w:rPr>
                <w:rFonts w:ascii="Arial" w:hAnsi="Arial" w:cs="Arial"/>
                <w:sz w:val="16"/>
                <w:szCs w:val="16"/>
              </w:rPr>
              <w:t>1</w:t>
            </w:r>
          </w:p>
        </w:tc>
      </w:tr>
      <w:tr w:rsidR="007E2A18" w:rsidRPr="00D55B47" w14:paraId="081685D7" w14:textId="77777777" w:rsidTr="00A23627">
        <w:trPr>
          <w:tblHeader/>
        </w:trPr>
        <w:tc>
          <w:tcPr>
            <w:tcW w:w="426" w:type="dxa"/>
            <w:tcBorders>
              <w:top w:val="nil"/>
              <w:left w:val="nil"/>
              <w:bottom w:val="single" w:sz="2" w:space="0" w:color="auto"/>
            </w:tcBorders>
          </w:tcPr>
          <w:p w14:paraId="0BAB128B" w14:textId="77777777" w:rsidR="007E2A18" w:rsidRPr="00D55B47" w:rsidRDefault="007E2A18" w:rsidP="00A23627">
            <w:pPr>
              <w:pStyle w:val="Normalt"/>
              <w:jc w:val="center"/>
              <w:rPr>
                <w:rFonts w:ascii="Arial" w:hAnsi="Arial" w:cs="Arial"/>
                <w:sz w:val="16"/>
                <w:szCs w:val="16"/>
              </w:rPr>
            </w:pPr>
          </w:p>
        </w:tc>
        <w:tc>
          <w:tcPr>
            <w:tcW w:w="850" w:type="dxa"/>
            <w:tcBorders>
              <w:top w:val="nil"/>
              <w:bottom w:val="single" w:sz="2" w:space="0" w:color="auto"/>
            </w:tcBorders>
          </w:tcPr>
          <w:p w14:paraId="3CF31ABD" w14:textId="77777777" w:rsidR="007E2A18" w:rsidRPr="00D55B47" w:rsidRDefault="007E2A18" w:rsidP="00A23627">
            <w:pPr>
              <w:pStyle w:val="Normalt"/>
              <w:jc w:val="center"/>
              <w:rPr>
                <w:rFonts w:ascii="Arial" w:hAnsi="Arial" w:cs="Arial"/>
                <w:b/>
                <w:sz w:val="16"/>
                <w:szCs w:val="16"/>
              </w:rPr>
            </w:pPr>
          </w:p>
        </w:tc>
        <w:tc>
          <w:tcPr>
            <w:tcW w:w="1772" w:type="dxa"/>
            <w:tcBorders>
              <w:top w:val="nil"/>
              <w:bottom w:val="single" w:sz="2" w:space="0" w:color="auto"/>
            </w:tcBorders>
          </w:tcPr>
          <w:p w14:paraId="55559FFF" w14:textId="77777777" w:rsidR="007E2A18" w:rsidRPr="00D55B47" w:rsidRDefault="007E2A18" w:rsidP="00A23627">
            <w:pPr>
              <w:pStyle w:val="Normalt"/>
              <w:rPr>
                <w:rFonts w:ascii="Arial" w:hAnsi="Arial" w:cs="Arial"/>
                <w:sz w:val="16"/>
                <w:szCs w:val="16"/>
              </w:rPr>
            </w:pPr>
            <w:r w:rsidRPr="00D55B47">
              <w:rPr>
                <w:rFonts w:ascii="Arial" w:hAnsi="Arial" w:cs="Arial"/>
                <w:sz w:val="16"/>
                <w:szCs w:val="16"/>
              </w:rPr>
              <w:t>present</w:t>
            </w:r>
          </w:p>
        </w:tc>
        <w:tc>
          <w:tcPr>
            <w:tcW w:w="1772" w:type="dxa"/>
            <w:tcBorders>
              <w:top w:val="nil"/>
              <w:bottom w:val="single" w:sz="2" w:space="0" w:color="auto"/>
            </w:tcBorders>
          </w:tcPr>
          <w:p w14:paraId="50E7E396" w14:textId="77777777" w:rsidR="007E2A18" w:rsidRPr="00D55B47" w:rsidRDefault="007E2A18" w:rsidP="00A23627">
            <w:pPr>
              <w:pStyle w:val="Normalt"/>
              <w:rPr>
                <w:rFonts w:ascii="Arial" w:hAnsi="Arial" w:cs="Arial"/>
                <w:sz w:val="16"/>
                <w:szCs w:val="16"/>
                <w:lang w:val="en-GB"/>
              </w:rPr>
            </w:pPr>
            <w:r w:rsidRPr="00D55B47">
              <w:rPr>
                <w:rFonts w:ascii="Arial" w:hAnsi="Arial" w:cs="Arial"/>
                <w:sz w:val="16"/>
                <w:szCs w:val="16"/>
                <w:lang w:val="en-GB"/>
              </w:rPr>
              <w:t>présente</w:t>
            </w:r>
          </w:p>
        </w:tc>
        <w:tc>
          <w:tcPr>
            <w:tcW w:w="1772" w:type="dxa"/>
            <w:tcBorders>
              <w:top w:val="nil"/>
              <w:bottom w:val="single" w:sz="2" w:space="0" w:color="auto"/>
            </w:tcBorders>
          </w:tcPr>
          <w:p w14:paraId="6B12C52F" w14:textId="77777777" w:rsidR="007E2A18" w:rsidRPr="00D55B47" w:rsidRDefault="007E2A18" w:rsidP="00A23627">
            <w:pPr>
              <w:pStyle w:val="Normalt"/>
              <w:rPr>
                <w:rFonts w:ascii="Arial" w:hAnsi="Arial" w:cs="Arial"/>
                <w:sz w:val="16"/>
                <w:szCs w:val="16"/>
                <w:lang w:val="en-GB"/>
              </w:rPr>
            </w:pPr>
            <w:r w:rsidRPr="00D55B47">
              <w:rPr>
                <w:rFonts w:ascii="Arial" w:hAnsi="Arial" w:cs="Arial"/>
                <w:sz w:val="16"/>
                <w:szCs w:val="16"/>
                <w:lang w:val="en-GB"/>
              </w:rPr>
              <w:t>vorhanden</w:t>
            </w:r>
          </w:p>
        </w:tc>
        <w:tc>
          <w:tcPr>
            <w:tcW w:w="1772" w:type="dxa"/>
            <w:tcBorders>
              <w:top w:val="nil"/>
              <w:bottom w:val="single" w:sz="2" w:space="0" w:color="auto"/>
            </w:tcBorders>
          </w:tcPr>
          <w:p w14:paraId="4A239828" w14:textId="77777777" w:rsidR="007E2A18" w:rsidRPr="00D55B47" w:rsidRDefault="007E2A18" w:rsidP="00A23627">
            <w:pPr>
              <w:pStyle w:val="Normalt"/>
              <w:rPr>
                <w:rFonts w:ascii="Arial" w:hAnsi="Arial" w:cs="Arial"/>
                <w:sz w:val="16"/>
                <w:szCs w:val="16"/>
                <w:lang w:val="en-GB"/>
              </w:rPr>
            </w:pPr>
            <w:r w:rsidRPr="00D55B47">
              <w:rPr>
                <w:rFonts w:ascii="Arial" w:hAnsi="Arial" w:cs="Arial"/>
                <w:sz w:val="16"/>
                <w:szCs w:val="16"/>
                <w:lang w:val="en-GB"/>
              </w:rPr>
              <w:t>presente</w:t>
            </w:r>
          </w:p>
        </w:tc>
        <w:tc>
          <w:tcPr>
            <w:tcW w:w="1984" w:type="dxa"/>
            <w:tcBorders>
              <w:top w:val="nil"/>
              <w:bottom w:val="single" w:sz="2" w:space="0" w:color="auto"/>
            </w:tcBorders>
          </w:tcPr>
          <w:p w14:paraId="52910894" w14:textId="77777777" w:rsidR="007E2A18" w:rsidRPr="00D55B47" w:rsidRDefault="007E2A18" w:rsidP="00A23627">
            <w:pPr>
              <w:pStyle w:val="Normalt"/>
              <w:rPr>
                <w:rFonts w:ascii="Arial" w:hAnsi="Arial" w:cs="Arial"/>
                <w:sz w:val="16"/>
                <w:szCs w:val="16"/>
                <w:lang w:val="es-ES_tradnl"/>
              </w:rPr>
            </w:pPr>
            <w:r w:rsidRPr="00D55B47">
              <w:rPr>
                <w:rFonts w:ascii="Arial" w:hAnsi="Arial" w:cs="Arial"/>
                <w:sz w:val="16"/>
                <w:szCs w:val="16"/>
                <w:lang w:val="es-ES_tradnl"/>
              </w:rPr>
              <w:t>Magres</w:t>
            </w:r>
          </w:p>
        </w:tc>
        <w:tc>
          <w:tcPr>
            <w:tcW w:w="567" w:type="dxa"/>
            <w:tcBorders>
              <w:top w:val="nil"/>
              <w:bottom w:val="single" w:sz="2" w:space="0" w:color="auto"/>
              <w:right w:val="nil"/>
            </w:tcBorders>
          </w:tcPr>
          <w:p w14:paraId="2102EBA3" w14:textId="77777777" w:rsidR="007E2A18" w:rsidRPr="00D55B47" w:rsidRDefault="007E2A18" w:rsidP="00A23627">
            <w:pPr>
              <w:pStyle w:val="Normalt"/>
              <w:jc w:val="center"/>
              <w:rPr>
                <w:rFonts w:ascii="Arial" w:hAnsi="Arial" w:cs="Arial"/>
                <w:sz w:val="16"/>
                <w:szCs w:val="16"/>
              </w:rPr>
            </w:pPr>
            <w:r w:rsidRPr="00D55B47">
              <w:rPr>
                <w:rFonts w:ascii="Arial" w:hAnsi="Arial" w:cs="Arial"/>
                <w:sz w:val="16"/>
                <w:szCs w:val="16"/>
              </w:rPr>
              <w:t>9</w:t>
            </w:r>
          </w:p>
        </w:tc>
      </w:tr>
    </w:tbl>
    <w:p w14:paraId="6319305E" w14:textId="77777777" w:rsidR="007E2A18" w:rsidRDefault="007E2A18" w:rsidP="007E2A18">
      <w:pPr>
        <w:jc w:val="left"/>
      </w:pPr>
    </w:p>
    <w:p w14:paraId="586166E1" w14:textId="77777777" w:rsidR="007E2A18" w:rsidRDefault="007E2A18" w:rsidP="007E2A18">
      <w:pPr>
        <w:jc w:val="left"/>
      </w:pPr>
    </w:p>
    <w:p w14:paraId="4E37C175" w14:textId="77777777" w:rsidR="007E2A18" w:rsidRPr="007E2A18" w:rsidRDefault="007E2A18" w:rsidP="007E2A18">
      <w:pPr>
        <w:rPr>
          <w:u w:val="single"/>
          <w:lang w:val="en-US"/>
        </w:rPr>
      </w:pPr>
      <w:r w:rsidRPr="007E2A18">
        <w:rPr>
          <w:u w:val="single"/>
          <w:lang w:val="en-US"/>
        </w:rPr>
        <w:t xml:space="preserve">Proposed addition of CMS explanation to Ad. 23 “Flower: production of </w:t>
      </w:r>
      <w:proofErr w:type="gramStart"/>
      <w:r w:rsidRPr="007E2A18">
        <w:rPr>
          <w:u w:val="single"/>
          <w:lang w:val="en-US"/>
        </w:rPr>
        <w:t>pollen</w:t>
      </w:r>
      <w:proofErr w:type="gramEnd"/>
      <w:r w:rsidRPr="007E2A18">
        <w:rPr>
          <w:u w:val="single"/>
          <w:lang w:val="en-US"/>
        </w:rPr>
        <w:t>”</w:t>
      </w:r>
    </w:p>
    <w:p w14:paraId="4C059632" w14:textId="77777777" w:rsidR="007E2A18" w:rsidRPr="007E2A18" w:rsidRDefault="007E2A18" w:rsidP="007E2A18">
      <w:pPr>
        <w:jc w:val="left"/>
        <w:rPr>
          <w:i/>
          <w:lang w:val="en-US"/>
        </w:rPr>
      </w:pPr>
    </w:p>
    <w:p w14:paraId="0D5FDD33" w14:textId="77777777" w:rsidR="007E2A18" w:rsidRDefault="007E2A18" w:rsidP="007E2A18">
      <w:pPr>
        <w:pStyle w:val="NormalWeb"/>
        <w:spacing w:before="0" w:beforeAutospacing="0" w:after="0" w:afterAutospacing="0"/>
        <w:rPr>
          <w:rFonts w:ascii="Arial" w:hAnsi="Arial" w:cs="Arial"/>
          <w:color w:val="000000"/>
          <w:sz w:val="20"/>
          <w:szCs w:val="20"/>
          <w:u w:val="single"/>
        </w:rPr>
      </w:pPr>
      <w:r w:rsidRPr="00761C3B">
        <w:rPr>
          <w:rFonts w:ascii="Arial" w:hAnsi="Arial" w:cs="Arial"/>
          <w:color w:val="000000"/>
          <w:sz w:val="20"/>
          <w:szCs w:val="20"/>
          <w:u w:val="single"/>
        </w:rPr>
        <w:t>Ad. 23: Flower: production of pollen</w:t>
      </w:r>
    </w:p>
    <w:p w14:paraId="31B5A99F" w14:textId="77777777" w:rsidR="007E2A18" w:rsidRDefault="007E2A18" w:rsidP="007E2A18">
      <w:pPr>
        <w:pStyle w:val="NormalWeb"/>
        <w:spacing w:before="0" w:beforeAutospacing="0" w:after="0" w:afterAutospacing="0"/>
        <w:rPr>
          <w:rFonts w:ascii="Arial" w:hAnsi="Arial" w:cs="Arial"/>
          <w:color w:val="000000"/>
          <w:sz w:val="20"/>
          <w:szCs w:val="20"/>
          <w:u w:val="single"/>
        </w:rPr>
      </w:pPr>
    </w:p>
    <w:p w14:paraId="2139062A" w14:textId="77777777" w:rsidR="007E2A18" w:rsidRDefault="007E2A18" w:rsidP="007E2A18">
      <w:pPr>
        <w:pStyle w:val="NormalWeb"/>
        <w:spacing w:before="0" w:beforeAutospacing="0" w:after="0" w:afterAutospacing="0"/>
        <w:rPr>
          <w:rFonts w:ascii="Arial" w:hAnsi="Arial" w:cs="Arial"/>
          <w:color w:val="000000"/>
          <w:sz w:val="20"/>
          <w:szCs w:val="20"/>
        </w:rPr>
      </w:pPr>
      <w:r w:rsidRPr="00E84631">
        <w:rPr>
          <w:rFonts w:ascii="Arial" w:hAnsi="Arial" w:cs="Arial"/>
          <w:color w:val="000000"/>
          <w:sz w:val="20"/>
          <w:szCs w:val="20"/>
          <w:highlight w:val="lightGray"/>
          <w:u w:val="single"/>
        </w:rPr>
        <w:t>To be tested in a field trial and/or in a DNA marker test</w:t>
      </w:r>
      <w:r>
        <w:rPr>
          <w:rStyle w:val="FootnoteReference"/>
          <w:rFonts w:ascii="Arial" w:hAnsi="Arial" w:cs="Arial"/>
          <w:color w:val="000000"/>
          <w:sz w:val="20"/>
          <w:szCs w:val="20"/>
          <w:highlight w:val="lightGray"/>
          <w:u w:val="single"/>
        </w:rPr>
        <w:footnoteReference w:id="4"/>
      </w:r>
      <w:r w:rsidRPr="00B85316">
        <w:rPr>
          <w:rFonts w:ascii="Arial" w:hAnsi="Arial" w:cs="Arial"/>
          <w:color w:val="000000"/>
          <w:sz w:val="20"/>
          <w:szCs w:val="20"/>
        </w:rPr>
        <w:t>.</w:t>
      </w:r>
    </w:p>
    <w:p w14:paraId="23AE4516" w14:textId="77777777" w:rsidR="007E2A18" w:rsidRPr="0092595F" w:rsidRDefault="007E2A18" w:rsidP="007E2A18">
      <w:pPr>
        <w:pStyle w:val="NormalWeb"/>
        <w:spacing w:before="0" w:beforeAutospacing="0" w:after="0" w:afterAutospacing="0"/>
        <w:rPr>
          <w:rFonts w:ascii="Arial" w:hAnsi="Arial" w:cs="Arial"/>
          <w:sz w:val="20"/>
          <w:szCs w:val="20"/>
        </w:rPr>
      </w:pPr>
    </w:p>
    <w:p w14:paraId="6F9D2FEF" w14:textId="77777777" w:rsidR="007E2A18" w:rsidRPr="007E2A18" w:rsidRDefault="007E2A18" w:rsidP="007E2A18">
      <w:pPr>
        <w:autoSpaceDE w:val="0"/>
        <w:autoSpaceDN w:val="0"/>
        <w:adjustRightInd w:val="0"/>
        <w:rPr>
          <w:rFonts w:cs="Arial"/>
          <w:u w:val="single"/>
          <w:lang w:val="en-US"/>
        </w:rPr>
      </w:pPr>
      <w:r w:rsidRPr="007E2A18">
        <w:rPr>
          <w:rFonts w:cs="Arial"/>
          <w:highlight w:val="lightGray"/>
          <w:u w:val="single"/>
          <w:lang w:val="en-US"/>
        </w:rPr>
        <w:t>In the case of a field trial, the type of observation is VS. In the case of a DNA marker test, the type of</w:t>
      </w:r>
      <w:r w:rsidRPr="007E2A18">
        <w:rPr>
          <w:rFonts w:cs="Arial"/>
          <w:highlight w:val="lightGray"/>
          <w:lang w:val="en-US"/>
        </w:rPr>
        <w:t xml:space="preserve"> </w:t>
      </w:r>
      <w:r w:rsidRPr="007E2A18">
        <w:rPr>
          <w:rFonts w:cs="Arial"/>
          <w:highlight w:val="lightGray"/>
          <w:u w:val="single"/>
          <w:lang w:val="en-US"/>
        </w:rPr>
        <w:t>observation is MS.</w:t>
      </w:r>
    </w:p>
    <w:p w14:paraId="7C44E6F2" w14:textId="77777777" w:rsidR="007E2A18" w:rsidRDefault="007E2A18" w:rsidP="007E2A18">
      <w:pPr>
        <w:pStyle w:val="NormalWeb"/>
        <w:spacing w:before="0" w:beforeAutospacing="0" w:after="0" w:afterAutospacing="0"/>
        <w:rPr>
          <w:rFonts w:ascii="Arial" w:hAnsi="Arial" w:cs="Arial"/>
          <w:color w:val="000000"/>
          <w:sz w:val="20"/>
          <w:szCs w:val="20"/>
        </w:rPr>
      </w:pPr>
    </w:p>
    <w:p w14:paraId="7A5CCD51" w14:textId="77777777" w:rsidR="007E2A18" w:rsidRDefault="007E2A18" w:rsidP="007E2A18">
      <w:pPr>
        <w:pStyle w:val="NormalWeb"/>
        <w:spacing w:before="0" w:beforeAutospacing="0" w:after="0" w:afterAutospacing="0"/>
        <w:rPr>
          <w:rFonts w:ascii="Arial" w:hAnsi="Arial" w:cs="Arial"/>
          <w:color w:val="000000"/>
          <w:sz w:val="20"/>
          <w:szCs w:val="20"/>
          <w:u w:val="single"/>
        </w:rPr>
      </w:pPr>
      <w:r>
        <w:rPr>
          <w:rFonts w:ascii="Arial" w:hAnsi="Arial" w:cs="Arial"/>
          <w:color w:val="000000"/>
          <w:sz w:val="20"/>
          <w:szCs w:val="20"/>
          <w:highlight w:val="lightGray"/>
          <w:u w:val="single"/>
        </w:rPr>
        <w:t>Field trial:</w:t>
      </w:r>
    </w:p>
    <w:p w14:paraId="553DA2EC" w14:textId="77777777" w:rsidR="007E2A18" w:rsidRDefault="007E2A18" w:rsidP="007E2A18">
      <w:pPr>
        <w:pStyle w:val="NormalWeb"/>
        <w:spacing w:before="0" w:beforeAutospacing="0" w:after="0" w:afterAutospacing="0"/>
        <w:rPr>
          <w:rFonts w:ascii="Arial" w:hAnsi="Arial" w:cs="Arial"/>
          <w:color w:val="000000"/>
          <w:sz w:val="20"/>
          <w:szCs w:val="20"/>
          <w:u w:val="single"/>
        </w:rPr>
      </w:pPr>
    </w:p>
    <w:p w14:paraId="38A0135F" w14:textId="77777777" w:rsidR="007E2A18" w:rsidRDefault="007E2A18" w:rsidP="007E2A18">
      <w:pPr>
        <w:pStyle w:val="NormalWeb"/>
        <w:spacing w:before="0" w:beforeAutospacing="0" w:after="0" w:afterAutospacing="0"/>
        <w:jc w:val="both"/>
        <w:rPr>
          <w:rFonts w:ascii="Arial" w:hAnsi="Arial" w:cs="Arial"/>
          <w:sz w:val="20"/>
          <w:szCs w:val="20"/>
          <w:u w:val="single"/>
        </w:rPr>
      </w:pPr>
      <w:r>
        <w:rPr>
          <w:rFonts w:ascii="Arial" w:hAnsi="Arial" w:cs="Arial"/>
          <w:color w:val="000000"/>
          <w:sz w:val="20"/>
          <w:szCs w:val="20"/>
        </w:rPr>
        <w:t xml:space="preserve">Examination should be made on fully opened flowers; tapping or shaking the flowering stem will release pollen, which, if present, can be observed on dark colored paper or card. The absence of pollen production is an indication of male sterility. </w:t>
      </w:r>
      <w:r>
        <w:rPr>
          <w:rFonts w:ascii="Arial" w:hAnsi="Arial" w:cs="Arial"/>
          <w:color w:val="000000"/>
          <w:sz w:val="20"/>
          <w:szCs w:val="20"/>
          <w:highlight w:val="lightGray"/>
          <w:u w:val="single"/>
        </w:rPr>
        <w:t xml:space="preserve">The presence of </w:t>
      </w:r>
      <w:r>
        <w:rPr>
          <w:rFonts w:ascii="Arial" w:hAnsi="Arial" w:cs="Arial"/>
          <w:sz w:val="20"/>
          <w:szCs w:val="20"/>
          <w:highlight w:val="lightGray"/>
          <w:u w:val="single"/>
        </w:rPr>
        <w:t>pollen production is an indication of male fertility</w:t>
      </w:r>
      <w:r>
        <w:rPr>
          <w:rFonts w:ascii="Arial" w:hAnsi="Arial" w:cs="Arial"/>
          <w:sz w:val="20"/>
          <w:szCs w:val="20"/>
          <w:u w:val="single"/>
        </w:rPr>
        <w:t>.</w:t>
      </w:r>
    </w:p>
    <w:p w14:paraId="701402F8" w14:textId="77777777" w:rsidR="007E2A18" w:rsidRDefault="007E2A18" w:rsidP="007E2A18">
      <w:pPr>
        <w:autoSpaceDE w:val="0"/>
        <w:autoSpaceDN w:val="0"/>
        <w:adjustRightInd w:val="0"/>
        <w:rPr>
          <w:rFonts w:cs="Arial"/>
          <w:lang w:val="nl-NL"/>
        </w:rPr>
      </w:pPr>
    </w:p>
    <w:tbl>
      <w:tblPr>
        <w:tblOverlap w:val="never"/>
        <w:tblW w:w="6970" w:type="dxa"/>
        <w:tblLook w:val="01E0" w:firstRow="1" w:lastRow="1" w:firstColumn="1" w:lastColumn="1" w:noHBand="0" w:noVBand="0"/>
      </w:tblPr>
      <w:tblGrid>
        <w:gridCol w:w="3730"/>
        <w:gridCol w:w="3240"/>
      </w:tblGrid>
      <w:tr w:rsidR="007E2A18" w14:paraId="250BDD70" w14:textId="77777777" w:rsidTr="00A23627">
        <w:tc>
          <w:tcPr>
            <w:tcW w:w="3730" w:type="dxa"/>
            <w:tcMar>
              <w:top w:w="0" w:type="dxa"/>
              <w:left w:w="0" w:type="dxa"/>
              <w:bottom w:w="0" w:type="dxa"/>
              <w:right w:w="0" w:type="dxa"/>
            </w:tcMar>
          </w:tcPr>
          <w:p w14:paraId="4AC2CDAB" w14:textId="77777777" w:rsidR="007E2A18" w:rsidRDefault="007E2A18" w:rsidP="00A23627">
            <w:pPr>
              <w:jc w:val="center"/>
            </w:pPr>
            <w:r>
              <w:rPr>
                <w:noProof/>
              </w:rPr>
              <mc:AlternateContent>
                <mc:Choice Requires="wps">
                  <w:drawing>
                    <wp:anchor distT="0" distB="0" distL="114300" distR="114300" simplePos="0" relativeHeight="251662336" behindDoc="0" locked="0" layoutInCell="1" allowOverlap="1" wp14:anchorId="7884BB75" wp14:editId="17187DB4">
                      <wp:simplePos x="0" y="0"/>
                      <wp:positionH relativeFrom="column">
                        <wp:posOffset>0</wp:posOffset>
                      </wp:positionH>
                      <wp:positionV relativeFrom="paragraph">
                        <wp:posOffset>0</wp:posOffset>
                      </wp:positionV>
                      <wp:extent cx="635000" cy="635000"/>
                      <wp:effectExtent l="0" t="0" r="3175" b="3175"/>
                      <wp:wrapNone/>
                      <wp:docPr id="1"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20864"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19B2228" wp14:editId="577A221C">
                  <wp:extent cx="1676400" cy="1263650"/>
                  <wp:effectExtent l="0" t="0" r="0" b="0"/>
                  <wp:docPr id="4" name="Picture 4"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2E58F06A" w14:textId="77777777" w:rsidR="007E2A18" w:rsidRDefault="007E2A18" w:rsidP="00A23627">
            <w:pPr>
              <w:jc w:val="center"/>
            </w:pPr>
            <w:r>
              <w:rPr>
                <w:noProof/>
              </w:rPr>
              <mc:AlternateContent>
                <mc:Choice Requires="wps">
                  <w:drawing>
                    <wp:anchor distT="0" distB="0" distL="114300" distR="114300" simplePos="0" relativeHeight="251663360" behindDoc="0" locked="0" layoutInCell="1" allowOverlap="1" wp14:anchorId="037B7440" wp14:editId="32277A31">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2F029"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F877375" wp14:editId="7A65182E">
                  <wp:extent cx="1377950" cy="1219200"/>
                  <wp:effectExtent l="0" t="0" r="0" b="0"/>
                  <wp:docPr id="5" name="Picture 5"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7E2A18" w14:paraId="491708FD" w14:textId="77777777" w:rsidTr="00A23627">
        <w:tc>
          <w:tcPr>
            <w:tcW w:w="3730" w:type="dxa"/>
            <w:tcMar>
              <w:top w:w="0" w:type="dxa"/>
              <w:left w:w="0" w:type="dxa"/>
              <w:bottom w:w="0" w:type="dxa"/>
              <w:right w:w="0" w:type="dxa"/>
            </w:tcMar>
          </w:tcPr>
          <w:p w14:paraId="533ADDBD" w14:textId="77777777" w:rsidR="007E2A18" w:rsidRDefault="007E2A18" w:rsidP="00A23627">
            <w:pPr>
              <w:jc w:val="center"/>
            </w:pPr>
          </w:p>
        </w:tc>
        <w:tc>
          <w:tcPr>
            <w:tcW w:w="3240" w:type="dxa"/>
            <w:tcMar>
              <w:top w:w="0" w:type="dxa"/>
              <w:left w:w="0" w:type="dxa"/>
              <w:bottom w:w="0" w:type="dxa"/>
              <w:right w:w="0" w:type="dxa"/>
            </w:tcMar>
          </w:tcPr>
          <w:p w14:paraId="14598384" w14:textId="77777777" w:rsidR="007E2A18" w:rsidRDefault="007E2A18" w:rsidP="00A23627">
            <w:pPr>
              <w:jc w:val="center"/>
            </w:pPr>
          </w:p>
        </w:tc>
      </w:tr>
      <w:tr w:rsidR="007E2A18" w14:paraId="03210E34" w14:textId="77777777" w:rsidTr="00A23627">
        <w:tc>
          <w:tcPr>
            <w:tcW w:w="3730" w:type="dxa"/>
            <w:tcMar>
              <w:top w:w="0" w:type="dxa"/>
              <w:left w:w="0" w:type="dxa"/>
              <w:bottom w:w="0" w:type="dxa"/>
              <w:right w:w="0" w:type="dxa"/>
            </w:tcMar>
          </w:tcPr>
          <w:p w14:paraId="13C0A7EE" w14:textId="77777777" w:rsidR="007E2A18" w:rsidRDefault="007E2A18" w:rsidP="00A23627">
            <w:pPr>
              <w:jc w:val="center"/>
            </w:pPr>
            <w:r>
              <w:rPr>
                <w:rFonts w:eastAsia="Arial" w:cs="Arial"/>
                <w:color w:val="000000"/>
              </w:rPr>
              <w:t xml:space="preserve">male fertile (pollen </w:t>
            </w:r>
            <w:proofErr w:type="spellStart"/>
            <w:r>
              <w:rPr>
                <w:rFonts w:eastAsia="Arial" w:cs="Arial"/>
                <w:color w:val="000000"/>
              </w:rPr>
              <w:t>present</w:t>
            </w:r>
            <w:proofErr w:type="spellEnd"/>
            <w:r>
              <w:rPr>
                <w:rFonts w:eastAsia="Arial" w:cs="Arial"/>
                <w:color w:val="000000"/>
              </w:rPr>
              <w:t>)</w:t>
            </w:r>
          </w:p>
        </w:tc>
        <w:tc>
          <w:tcPr>
            <w:tcW w:w="3240" w:type="dxa"/>
            <w:tcMar>
              <w:top w:w="0" w:type="dxa"/>
              <w:left w:w="0" w:type="dxa"/>
              <w:bottom w:w="0" w:type="dxa"/>
              <w:right w:w="0" w:type="dxa"/>
            </w:tcMar>
          </w:tcPr>
          <w:p w14:paraId="60F71D04" w14:textId="77777777" w:rsidR="007E2A18" w:rsidRDefault="007E2A18" w:rsidP="00A23627">
            <w:pPr>
              <w:jc w:val="center"/>
            </w:pPr>
            <w:r>
              <w:rPr>
                <w:rFonts w:eastAsia="Arial" w:cs="Arial"/>
                <w:color w:val="000000"/>
              </w:rPr>
              <w:t xml:space="preserve">male </w:t>
            </w:r>
            <w:proofErr w:type="spellStart"/>
            <w:r>
              <w:rPr>
                <w:rFonts w:eastAsia="Arial" w:cs="Arial"/>
                <w:color w:val="000000"/>
              </w:rPr>
              <w:t>sterile</w:t>
            </w:r>
            <w:proofErr w:type="spellEnd"/>
            <w:r>
              <w:rPr>
                <w:rFonts w:eastAsia="Arial" w:cs="Arial"/>
                <w:color w:val="000000"/>
              </w:rPr>
              <w:t xml:space="preserve"> (pollen absent)</w:t>
            </w:r>
          </w:p>
        </w:tc>
      </w:tr>
    </w:tbl>
    <w:p w14:paraId="262A9C03" w14:textId="77777777" w:rsidR="007E2A18" w:rsidRPr="00BD6503" w:rsidRDefault="007E2A18" w:rsidP="007E2A18">
      <w:pPr>
        <w:autoSpaceDE w:val="0"/>
        <w:autoSpaceDN w:val="0"/>
        <w:adjustRightInd w:val="0"/>
        <w:rPr>
          <w:rFonts w:cs="Arial"/>
          <w:lang w:val="nl-NL"/>
        </w:rPr>
      </w:pPr>
    </w:p>
    <w:p w14:paraId="4BAFDEA2" w14:textId="77777777" w:rsidR="007E2A18" w:rsidRDefault="007E2A18" w:rsidP="007E2A18">
      <w:pPr>
        <w:rPr>
          <w:rFonts w:eastAsia="Calibri" w:cs="Arial"/>
          <w:iCs/>
          <w:highlight w:val="lightGray"/>
          <w:u w:val="single"/>
        </w:rPr>
      </w:pPr>
      <w:r>
        <w:rPr>
          <w:rFonts w:cs="Arial"/>
          <w:highlight w:val="lightGray"/>
          <w:u w:val="single"/>
        </w:rPr>
        <w:t xml:space="preserve">DNA marker test </w:t>
      </w:r>
    </w:p>
    <w:p w14:paraId="34FCB888" w14:textId="77777777" w:rsidR="007E2A18" w:rsidRDefault="007E2A18" w:rsidP="007E2A18">
      <w:pPr>
        <w:rPr>
          <w:rFonts w:eastAsia="Calibri" w:cs="Arial"/>
          <w:iCs/>
          <w:highlight w:val="lightGray"/>
          <w:u w:val="single"/>
        </w:rPr>
      </w:pPr>
    </w:p>
    <w:p w14:paraId="5E3FFE6A" w14:textId="77777777" w:rsidR="007E2A18" w:rsidRPr="007E2A18" w:rsidRDefault="007E2A18" w:rsidP="007E2A18">
      <w:pPr>
        <w:autoSpaceDE w:val="0"/>
        <w:autoSpaceDN w:val="0"/>
        <w:adjustRightInd w:val="0"/>
        <w:rPr>
          <w:rFonts w:eastAsia="Calibri" w:cs="Arial"/>
          <w:iCs/>
          <w:highlight w:val="lightGray"/>
          <w:u w:val="single"/>
          <w:lang w:val="en-US"/>
        </w:rPr>
      </w:pPr>
      <w:r w:rsidRPr="007E2A18">
        <w:rPr>
          <w:rFonts w:eastAsia="Calibri" w:cs="Arial"/>
          <w:iCs/>
          <w:highlight w:val="lightGray"/>
          <w:u w:val="single"/>
          <w:lang w:val="en-US"/>
        </w:rPr>
        <w:t>If the CMS marker is present, the variety is expected to have male sterile flowers (production of pollen absent). In cases where the CMS marker is not present, the variety is expected to have male fertile flowers (production of pollen present).</w:t>
      </w:r>
    </w:p>
    <w:p w14:paraId="58100D83" w14:textId="77777777" w:rsidR="007E2A18" w:rsidRPr="007E2A18" w:rsidRDefault="007E2A18" w:rsidP="007E2A18">
      <w:pPr>
        <w:autoSpaceDE w:val="0"/>
        <w:autoSpaceDN w:val="0"/>
        <w:adjustRightInd w:val="0"/>
        <w:rPr>
          <w:rFonts w:eastAsia="Calibri" w:cs="Arial"/>
          <w:iCs/>
          <w:highlight w:val="lightGray"/>
          <w:u w:val="single"/>
          <w:lang w:val="en-US"/>
        </w:rPr>
      </w:pPr>
    </w:p>
    <w:p w14:paraId="71B584C2" w14:textId="0E11A362" w:rsidR="00EA6A54" w:rsidRPr="007E2A18" w:rsidRDefault="007E2A18" w:rsidP="007E2A18">
      <w:pPr>
        <w:autoSpaceDE w:val="0"/>
        <w:autoSpaceDN w:val="0"/>
        <w:adjustRightInd w:val="0"/>
        <w:rPr>
          <w:lang w:val="en-US"/>
        </w:rPr>
      </w:pPr>
      <w:r w:rsidRPr="007E2A18">
        <w:rPr>
          <w:rFonts w:eastAsia="Calibri" w:cs="Arial"/>
          <w:iCs/>
          <w:highlight w:val="lightGray"/>
          <w:u w:val="single"/>
          <w:lang w:val="en-US"/>
        </w:rPr>
        <w:t>In case the DNA marker test result does not confirm the declaration in the TQ, a field trial should be performed to observe whether the variety has male sterile (production of pollen: absent) or male fertile flowers (production of pollen: present) due to another mechanism.</w:t>
      </w:r>
    </w:p>
    <w:p w14:paraId="34372D62" w14:textId="1DE9C912" w:rsidR="00A83867" w:rsidRPr="00C659C9" w:rsidRDefault="00A83867" w:rsidP="00A83867">
      <w:pPr>
        <w:jc w:val="right"/>
      </w:pPr>
      <w:r w:rsidRPr="00C659C9">
        <w:t>[Fin de l’annexe et du document]</w:t>
      </w:r>
    </w:p>
    <w:sectPr w:rsidR="00A83867" w:rsidRPr="00C659C9" w:rsidSect="00EA6A54">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0A469" w14:textId="77777777" w:rsidR="00317D37" w:rsidRDefault="00317D37" w:rsidP="006655D3">
      <w:r>
        <w:separator/>
      </w:r>
    </w:p>
    <w:p w14:paraId="4310081E" w14:textId="77777777" w:rsidR="00317D37" w:rsidRDefault="00317D37" w:rsidP="006655D3"/>
    <w:p w14:paraId="591434AC" w14:textId="77777777" w:rsidR="00317D37" w:rsidRDefault="00317D37" w:rsidP="006655D3"/>
  </w:endnote>
  <w:endnote w:type="continuationSeparator" w:id="0">
    <w:p w14:paraId="5E4151DF" w14:textId="77777777" w:rsidR="00317D37" w:rsidRDefault="00317D37" w:rsidP="006655D3">
      <w:r>
        <w:separator/>
      </w:r>
    </w:p>
    <w:p w14:paraId="0AEEB6A6" w14:textId="77777777" w:rsidR="00317D37" w:rsidRPr="00294751" w:rsidRDefault="00317D37">
      <w:pPr>
        <w:pStyle w:val="Footer"/>
        <w:spacing w:after="60"/>
        <w:rPr>
          <w:sz w:val="18"/>
          <w:lang w:val="fr-FR"/>
        </w:rPr>
      </w:pPr>
      <w:r w:rsidRPr="00294751">
        <w:rPr>
          <w:sz w:val="18"/>
          <w:lang w:val="fr-FR"/>
        </w:rPr>
        <w:t>[Suite de la note de la page précédente]</w:t>
      </w:r>
    </w:p>
    <w:p w14:paraId="02E1C198" w14:textId="77777777" w:rsidR="00317D37" w:rsidRPr="00294751" w:rsidRDefault="00317D37" w:rsidP="006655D3"/>
    <w:p w14:paraId="29CC9C0B" w14:textId="77777777" w:rsidR="00317D37" w:rsidRPr="00294751" w:rsidRDefault="00317D37" w:rsidP="006655D3"/>
  </w:endnote>
  <w:endnote w:type="continuationNotice" w:id="1">
    <w:p w14:paraId="5738264B" w14:textId="77777777" w:rsidR="00317D37" w:rsidRPr="00294751" w:rsidRDefault="00317D37" w:rsidP="006655D3">
      <w:r w:rsidRPr="00294751">
        <w:t>[Suite de la note page suivante]</w:t>
      </w:r>
    </w:p>
    <w:p w14:paraId="2021E623" w14:textId="77777777" w:rsidR="00317D37" w:rsidRPr="00294751" w:rsidRDefault="00317D37" w:rsidP="006655D3"/>
    <w:p w14:paraId="4F868CDA" w14:textId="77777777" w:rsidR="00317D37" w:rsidRPr="00294751" w:rsidRDefault="00317D3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F627" w14:textId="77777777" w:rsidR="00317D37" w:rsidRDefault="00317D37" w:rsidP="006655D3">
      <w:r>
        <w:separator/>
      </w:r>
    </w:p>
  </w:footnote>
  <w:footnote w:type="continuationSeparator" w:id="0">
    <w:p w14:paraId="38954156" w14:textId="77777777" w:rsidR="00317D37" w:rsidRDefault="00317D37" w:rsidP="006655D3">
      <w:r>
        <w:separator/>
      </w:r>
    </w:p>
  </w:footnote>
  <w:footnote w:type="continuationNotice" w:id="1">
    <w:p w14:paraId="6370C01E" w14:textId="77777777" w:rsidR="00317D37" w:rsidRPr="00AB530F" w:rsidRDefault="00317D37" w:rsidP="00AB530F">
      <w:pPr>
        <w:pStyle w:val="Footer"/>
      </w:pPr>
    </w:p>
  </w:footnote>
  <w:footnote w:id="2">
    <w:p w14:paraId="67BC53D0" w14:textId="3E6614B3" w:rsidR="008C1E92" w:rsidRPr="00260296" w:rsidRDefault="00B51193" w:rsidP="00B51193">
      <w:pPr>
        <w:pStyle w:val="FootnoteText"/>
        <w:rPr>
          <w:lang w:val="fr-CH"/>
        </w:rPr>
      </w:pPr>
      <w:r>
        <w:rPr>
          <w:rStyle w:val="FootnoteReference"/>
        </w:rPr>
        <w:footnoteRef/>
      </w:r>
      <w:r w:rsidRPr="00260296">
        <w:rPr>
          <w:lang w:val="fr-CH"/>
        </w:rPr>
        <w:t xml:space="preserve"> </w:t>
      </w:r>
      <w:r w:rsidR="005D17F8">
        <w:t>T</w:t>
      </w:r>
      <w:r w:rsidR="008C1E92">
        <w:t>enue à Antalya (Türkiye) du 1 au 5 mai 2023.</w:t>
      </w:r>
    </w:p>
  </w:footnote>
  <w:footnote w:id="3">
    <w:p w14:paraId="3B12AC3A" w14:textId="73CB5495" w:rsidR="007E2A18" w:rsidRPr="005B7E0B" w:rsidRDefault="007E2A18" w:rsidP="007E2A18">
      <w:pPr>
        <w:pStyle w:val="FootnoteText"/>
        <w:ind w:left="90" w:hanging="90"/>
      </w:pPr>
      <w:r>
        <w:rPr>
          <w:rStyle w:val="FootnoteReference"/>
        </w:rPr>
        <w:footnoteRef/>
      </w:r>
      <w:r w:rsidRPr="005B7E0B">
        <w:t xml:space="preserve"> </w:t>
      </w:r>
      <w:bookmarkStart w:id="0" w:name="_Hlk149896370"/>
      <w:r w:rsidR="005B7E0B" w:rsidRPr="00FE2956">
        <w:rPr>
          <w:szCs w:val="16"/>
        </w:rPr>
        <w:t xml:space="preserve">La description de la méthode d’examen pour tester la stérilité mâle de </w:t>
      </w:r>
      <w:proofErr w:type="spellStart"/>
      <w:r w:rsidR="005B7E0B" w:rsidRPr="00FE2956">
        <w:rPr>
          <w:szCs w:val="16"/>
        </w:rPr>
        <w:t>Brassica</w:t>
      </w:r>
      <w:proofErr w:type="spellEnd"/>
      <w:r w:rsidR="005B7E0B" w:rsidRPr="00FE2956">
        <w:rPr>
          <w:szCs w:val="16"/>
        </w:rPr>
        <w:t xml:space="preserve"> (le marqueur CMS) est couverte par le secret d’affaires. Le détenteur du secret d’affaires, Syngenta </w:t>
      </w:r>
      <w:proofErr w:type="spellStart"/>
      <w:r w:rsidR="005B7E0B" w:rsidRPr="00FE2956">
        <w:rPr>
          <w:szCs w:val="16"/>
        </w:rPr>
        <w:t>Seeds</w:t>
      </w:r>
      <w:proofErr w:type="spellEnd"/>
      <w:r w:rsidR="005B7E0B" w:rsidRPr="00FE2956">
        <w:rPr>
          <w:szCs w:val="16"/>
        </w:rPr>
        <w:t xml:space="preserve"> B.V., a donné son consentement pour l’utilisation aux seules fins de l’examen de la distinction, de l’homogénéité et de la stabilité (examen DHS) et de l’élaboration des descriptions variétales par l’UPOV et les services des membres de l’UPOV. Syngenta </w:t>
      </w:r>
      <w:proofErr w:type="spellStart"/>
      <w:r w:rsidR="005B7E0B" w:rsidRPr="00FE2956">
        <w:rPr>
          <w:szCs w:val="16"/>
        </w:rPr>
        <w:t>Seeds</w:t>
      </w:r>
      <w:proofErr w:type="spellEnd"/>
      <w:r w:rsidR="005B7E0B" w:rsidRPr="00FE2956">
        <w:rPr>
          <w:szCs w:val="16"/>
        </w:rPr>
        <w:t xml:space="preserve"> B.V. déclare que ni l’UPOV ni les services des membres de l’UPOV qui utilisent le marqueur CMS aux fins susmentionnées ne seront tenus pour responsables pour l’éventuelle utilisation abusive du marqueur CMS par des tiers. Veuillez contacter </w:t>
      </w:r>
      <w:proofErr w:type="spellStart"/>
      <w:r w:rsidR="005B7E0B" w:rsidRPr="00FE2956">
        <w:rPr>
          <w:szCs w:val="16"/>
        </w:rPr>
        <w:t>Naktuinbouw</w:t>
      </w:r>
      <w:proofErr w:type="spellEnd"/>
      <w:r w:rsidR="005B7E0B" w:rsidRPr="00FE2956">
        <w:rPr>
          <w:szCs w:val="16"/>
        </w:rPr>
        <w:t xml:space="preserve"> (Pays-Bas) pour obtenir la méthode et des informations concernant le marqueur CMS aux fins susmentionnées.</w:t>
      </w:r>
      <w:bookmarkEnd w:id="0"/>
    </w:p>
  </w:footnote>
  <w:footnote w:id="4">
    <w:p w14:paraId="135DA442" w14:textId="77777777" w:rsidR="007E2A18" w:rsidRPr="007E2A18" w:rsidRDefault="007E2A18" w:rsidP="007E2A18">
      <w:pPr>
        <w:pStyle w:val="FootnoteText"/>
        <w:ind w:left="90" w:hanging="90"/>
        <w:rPr>
          <w:lang w:val="en-US"/>
        </w:rPr>
      </w:pPr>
      <w:r>
        <w:rPr>
          <w:rStyle w:val="FootnoteReference"/>
        </w:rPr>
        <w:footnoteRef/>
      </w:r>
      <w:r w:rsidRPr="007E2A18">
        <w:rPr>
          <w:lang w:val="en-US"/>
        </w:rPr>
        <w:t xml:space="preserve"> </w:t>
      </w:r>
      <w:r w:rsidRPr="007E2A18">
        <w:rPr>
          <w:rFonts w:cs="Arial"/>
          <w:szCs w:val="16"/>
          <w:lang w:val="en-US"/>
        </w:rPr>
        <w:t xml:space="preserve">The description of the method to test male sterility for </w:t>
      </w:r>
      <w:r w:rsidRPr="007E2A18">
        <w:rPr>
          <w:rFonts w:cs="Arial"/>
          <w:i/>
          <w:szCs w:val="16"/>
          <w:lang w:val="en-US"/>
        </w:rPr>
        <w:t>Brassica</w:t>
      </w:r>
      <w:r w:rsidRPr="007E2A18">
        <w:rPr>
          <w:rFonts w:cs="Arial"/>
          <w:szCs w:val="16"/>
          <w:lang w:val="en-US"/>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7E2A18">
        <w:rPr>
          <w:rFonts w:cs="Arial"/>
          <w:szCs w:val="16"/>
          <w:lang w:val="en-US"/>
        </w:rPr>
        <w:t>Naktuinbouw</w:t>
      </w:r>
      <w:proofErr w:type="spellEnd"/>
      <w:r w:rsidRPr="007E2A18">
        <w:rPr>
          <w:rFonts w:cs="Arial"/>
          <w:szCs w:val="16"/>
          <w:lang w:val="en-US"/>
        </w:rPr>
        <w:t>, Netherlands, to obtain the method and information on the CMS marker for the purposes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47DE" w14:textId="0B639864" w:rsidR="00182B99" w:rsidRPr="00C5280D" w:rsidRDefault="00353974" w:rsidP="00EB048E">
    <w:pPr>
      <w:pStyle w:val="Header"/>
      <w:rPr>
        <w:rStyle w:val="PageNumber"/>
        <w:lang w:val="en-US"/>
      </w:rPr>
    </w:pPr>
    <w:r>
      <w:rPr>
        <w:rStyle w:val="PageNumber"/>
        <w:lang w:val="en-US"/>
      </w:rPr>
      <w:t>TC/59</w:t>
    </w:r>
    <w:r w:rsidR="00667404">
      <w:rPr>
        <w:rStyle w:val="PageNumber"/>
        <w:lang w:val="en-US"/>
      </w:rPr>
      <w:t>/</w:t>
    </w:r>
    <w:r w:rsidR="007E2A18">
      <w:rPr>
        <w:rStyle w:val="PageNumber"/>
        <w:lang w:val="en-US"/>
      </w:rPr>
      <w:t>2</w:t>
    </w:r>
    <w:r w:rsidR="00C659C9">
      <w:rPr>
        <w:rStyle w:val="PageNumber"/>
        <w:lang w:val="en-US"/>
      </w:rPr>
      <w:t>3</w:t>
    </w:r>
  </w:p>
  <w:p w14:paraId="19B7F6FA" w14:textId="77777777"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2300A">
      <w:rPr>
        <w:rStyle w:val="PageNumber"/>
        <w:noProof/>
        <w:lang w:val="en-US"/>
      </w:rPr>
      <w:t>2</w:t>
    </w:r>
    <w:r w:rsidRPr="00C5280D">
      <w:rPr>
        <w:rStyle w:val="PageNumber"/>
        <w:lang w:val="en-US"/>
      </w:rPr>
      <w:fldChar w:fldCharType="end"/>
    </w:r>
  </w:p>
  <w:p w14:paraId="418A9AE1" w14:textId="77777777"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B185" w14:textId="0FE9FDE3" w:rsidR="00EA6A54" w:rsidRPr="00C5280D" w:rsidRDefault="00EA6A54" w:rsidP="00EB048E">
    <w:pPr>
      <w:pStyle w:val="Header"/>
      <w:rPr>
        <w:rStyle w:val="PageNumber"/>
        <w:lang w:val="en-US"/>
      </w:rPr>
    </w:pPr>
    <w:r>
      <w:rPr>
        <w:rStyle w:val="PageNumber"/>
        <w:lang w:val="en-US"/>
      </w:rPr>
      <w:t>TC/59/</w:t>
    </w:r>
    <w:r w:rsidR="008B07F2">
      <w:rPr>
        <w:rStyle w:val="PageNumber"/>
        <w:lang w:val="en-US"/>
      </w:rPr>
      <w:t>13</w:t>
    </w:r>
  </w:p>
  <w:p w14:paraId="014D1682" w14:textId="04EC4F7E" w:rsidR="00EA6A54" w:rsidRPr="00C5280D" w:rsidRDefault="00EA6A54" w:rsidP="00EB048E">
    <w:pPr>
      <w:pStyle w:val="Header"/>
      <w:rPr>
        <w:lang w:val="en-US"/>
      </w:rPr>
    </w:pPr>
    <w:proofErr w:type="spellStart"/>
    <w:r>
      <w:rPr>
        <w:lang w:val="en-US"/>
      </w:rPr>
      <w:t>Annexe</w:t>
    </w:r>
    <w:proofErr w:type="spellEnd"/>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5652EE1" w14:textId="77777777" w:rsidR="00EA6A54" w:rsidRPr="00C5280D" w:rsidRDefault="00EA6A54"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B2EB" w14:textId="70765D51" w:rsidR="00A83867" w:rsidRDefault="00A83867">
    <w:pPr>
      <w:pStyle w:val="Header"/>
    </w:pPr>
    <w:r w:rsidRPr="008B07F2">
      <w:t>TC/59/</w:t>
    </w:r>
    <w:r w:rsidR="007E2A18">
      <w:t>2</w:t>
    </w:r>
    <w:r w:rsidR="008B07F2">
      <w:t>3</w:t>
    </w:r>
  </w:p>
  <w:p w14:paraId="479E8EF0" w14:textId="0686931E" w:rsidR="00A83867" w:rsidRDefault="00A83867">
    <w:pPr>
      <w:pStyle w:val="Header"/>
    </w:pPr>
  </w:p>
  <w:p w14:paraId="73C68CA2" w14:textId="38CF582A" w:rsidR="00A83867" w:rsidRDefault="00A83867">
    <w:pPr>
      <w:pStyle w:val="Header"/>
    </w:pPr>
    <w:r>
      <w:t>ANNEXE</w:t>
    </w:r>
  </w:p>
  <w:p w14:paraId="18DEC82D" w14:textId="77777777" w:rsidR="00A83867" w:rsidRDefault="00A83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173A3"/>
    <w:multiLevelType w:val="hybridMultilevel"/>
    <w:tmpl w:val="CD280178"/>
    <w:lvl w:ilvl="0" w:tplc="8AFE9774">
      <w:start w:val="1"/>
      <w:numFmt w:val="lowerLetter"/>
      <w:lvlText w:val="(%1)"/>
      <w:lvlJc w:val="left"/>
      <w:pPr>
        <w:ind w:left="1069" w:hanging="360"/>
      </w:pPr>
      <w:rPr>
        <w:rFonts w:hint="default"/>
      </w:rPr>
    </w:lvl>
    <w:lvl w:ilvl="1" w:tplc="E74CD570">
      <w:start w:val="1"/>
      <w:numFmt w:val="lowerRoman"/>
      <w:lvlText w:val="(%2)"/>
      <w:lvlJc w:val="righ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81900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D37"/>
    <w:rsid w:val="00010CF3"/>
    <w:rsid w:val="00011E27"/>
    <w:rsid w:val="000148BC"/>
    <w:rsid w:val="00024AB8"/>
    <w:rsid w:val="00027994"/>
    <w:rsid w:val="00030854"/>
    <w:rsid w:val="00036028"/>
    <w:rsid w:val="00044642"/>
    <w:rsid w:val="000446B9"/>
    <w:rsid w:val="00045980"/>
    <w:rsid w:val="00047E21"/>
    <w:rsid w:val="00050E16"/>
    <w:rsid w:val="00085505"/>
    <w:rsid w:val="00086E83"/>
    <w:rsid w:val="000C4E25"/>
    <w:rsid w:val="000C7021"/>
    <w:rsid w:val="000D2BAF"/>
    <w:rsid w:val="000D6BBC"/>
    <w:rsid w:val="000D7780"/>
    <w:rsid w:val="000E636A"/>
    <w:rsid w:val="000E6F05"/>
    <w:rsid w:val="000F2F11"/>
    <w:rsid w:val="00105929"/>
    <w:rsid w:val="00110C36"/>
    <w:rsid w:val="001131D5"/>
    <w:rsid w:val="001155EA"/>
    <w:rsid w:val="00141DB8"/>
    <w:rsid w:val="00172084"/>
    <w:rsid w:val="0017474A"/>
    <w:rsid w:val="001758C6"/>
    <w:rsid w:val="00182B99"/>
    <w:rsid w:val="001C1F2F"/>
    <w:rsid w:val="001F3D68"/>
    <w:rsid w:val="0021332C"/>
    <w:rsid w:val="00213982"/>
    <w:rsid w:val="0024416D"/>
    <w:rsid w:val="00271911"/>
    <w:rsid w:val="002800A0"/>
    <w:rsid w:val="002801B3"/>
    <w:rsid w:val="00281060"/>
    <w:rsid w:val="002940E8"/>
    <w:rsid w:val="00294751"/>
    <w:rsid w:val="002A6E50"/>
    <w:rsid w:val="002B4298"/>
    <w:rsid w:val="002C256A"/>
    <w:rsid w:val="003009AB"/>
    <w:rsid w:val="00305A7F"/>
    <w:rsid w:val="003152FE"/>
    <w:rsid w:val="00317D37"/>
    <w:rsid w:val="00327436"/>
    <w:rsid w:val="00337C0A"/>
    <w:rsid w:val="00344BD6"/>
    <w:rsid w:val="0035084F"/>
    <w:rsid w:val="00353974"/>
    <w:rsid w:val="0035528D"/>
    <w:rsid w:val="00361821"/>
    <w:rsid w:val="00361E9E"/>
    <w:rsid w:val="00383DA3"/>
    <w:rsid w:val="003C7FBE"/>
    <w:rsid w:val="003D227C"/>
    <w:rsid w:val="003D2B4D"/>
    <w:rsid w:val="0040557F"/>
    <w:rsid w:val="00444A88"/>
    <w:rsid w:val="00474DA4"/>
    <w:rsid w:val="00476B4D"/>
    <w:rsid w:val="004805FA"/>
    <w:rsid w:val="004935D2"/>
    <w:rsid w:val="004B1215"/>
    <w:rsid w:val="004B73B7"/>
    <w:rsid w:val="004D047D"/>
    <w:rsid w:val="004F1E9E"/>
    <w:rsid w:val="004F305A"/>
    <w:rsid w:val="004F70D4"/>
    <w:rsid w:val="00512164"/>
    <w:rsid w:val="00520297"/>
    <w:rsid w:val="005338F9"/>
    <w:rsid w:val="0054281C"/>
    <w:rsid w:val="00544581"/>
    <w:rsid w:val="00545E42"/>
    <w:rsid w:val="0055268D"/>
    <w:rsid w:val="00576BE4"/>
    <w:rsid w:val="005929CF"/>
    <w:rsid w:val="005A400A"/>
    <w:rsid w:val="005B7E0B"/>
    <w:rsid w:val="005D17F8"/>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5204"/>
    <w:rsid w:val="006C224E"/>
    <w:rsid w:val="006D780A"/>
    <w:rsid w:val="0071271E"/>
    <w:rsid w:val="00732DEC"/>
    <w:rsid w:val="00735BD5"/>
    <w:rsid w:val="00751613"/>
    <w:rsid w:val="007556F6"/>
    <w:rsid w:val="00760EEF"/>
    <w:rsid w:val="00777EE5"/>
    <w:rsid w:val="00784836"/>
    <w:rsid w:val="0079023E"/>
    <w:rsid w:val="007A2854"/>
    <w:rsid w:val="007B7625"/>
    <w:rsid w:val="007B7962"/>
    <w:rsid w:val="007C1D92"/>
    <w:rsid w:val="007C4CB9"/>
    <w:rsid w:val="007D0B9D"/>
    <w:rsid w:val="007D19B0"/>
    <w:rsid w:val="007E2A18"/>
    <w:rsid w:val="007F498F"/>
    <w:rsid w:val="0080679D"/>
    <w:rsid w:val="008108B0"/>
    <w:rsid w:val="00811B20"/>
    <w:rsid w:val="008211B5"/>
    <w:rsid w:val="0082296E"/>
    <w:rsid w:val="00824099"/>
    <w:rsid w:val="00846D7C"/>
    <w:rsid w:val="00864C55"/>
    <w:rsid w:val="00867AC1"/>
    <w:rsid w:val="00890DF8"/>
    <w:rsid w:val="00892780"/>
    <w:rsid w:val="00897A4D"/>
    <w:rsid w:val="008A4F01"/>
    <w:rsid w:val="008A743F"/>
    <w:rsid w:val="008B07F2"/>
    <w:rsid w:val="008C0970"/>
    <w:rsid w:val="008C1E92"/>
    <w:rsid w:val="008D0BC5"/>
    <w:rsid w:val="008D2CF7"/>
    <w:rsid w:val="00900C26"/>
    <w:rsid w:val="0090197F"/>
    <w:rsid w:val="00906DDC"/>
    <w:rsid w:val="00934E09"/>
    <w:rsid w:val="00936253"/>
    <w:rsid w:val="00940D46"/>
    <w:rsid w:val="00952DD4"/>
    <w:rsid w:val="00965AE7"/>
    <w:rsid w:val="00970FED"/>
    <w:rsid w:val="009819CE"/>
    <w:rsid w:val="00992D82"/>
    <w:rsid w:val="00997029"/>
    <w:rsid w:val="009A7339"/>
    <w:rsid w:val="009B440E"/>
    <w:rsid w:val="009D690D"/>
    <w:rsid w:val="009E65B6"/>
    <w:rsid w:val="00A05567"/>
    <w:rsid w:val="00A2300A"/>
    <w:rsid w:val="00A24C10"/>
    <w:rsid w:val="00A42AC3"/>
    <w:rsid w:val="00A430CF"/>
    <w:rsid w:val="00A54309"/>
    <w:rsid w:val="00A706D3"/>
    <w:rsid w:val="00A83867"/>
    <w:rsid w:val="00AB2B93"/>
    <w:rsid w:val="00AB530F"/>
    <w:rsid w:val="00AB7E5B"/>
    <w:rsid w:val="00AC2883"/>
    <w:rsid w:val="00AE0EF1"/>
    <w:rsid w:val="00AE2937"/>
    <w:rsid w:val="00B07301"/>
    <w:rsid w:val="00B11F3E"/>
    <w:rsid w:val="00B224DE"/>
    <w:rsid w:val="00B277F1"/>
    <w:rsid w:val="00B324D4"/>
    <w:rsid w:val="00B46575"/>
    <w:rsid w:val="00B51193"/>
    <w:rsid w:val="00B61777"/>
    <w:rsid w:val="00B730F3"/>
    <w:rsid w:val="00B804B5"/>
    <w:rsid w:val="00B84BBD"/>
    <w:rsid w:val="00BA43FB"/>
    <w:rsid w:val="00BC127D"/>
    <w:rsid w:val="00BC1FE6"/>
    <w:rsid w:val="00BD556A"/>
    <w:rsid w:val="00C061B6"/>
    <w:rsid w:val="00C065DA"/>
    <w:rsid w:val="00C2446C"/>
    <w:rsid w:val="00C36AE5"/>
    <w:rsid w:val="00C41F17"/>
    <w:rsid w:val="00C527FA"/>
    <w:rsid w:val="00C5280D"/>
    <w:rsid w:val="00C53EB3"/>
    <w:rsid w:val="00C5791C"/>
    <w:rsid w:val="00C659C9"/>
    <w:rsid w:val="00C66290"/>
    <w:rsid w:val="00C72B7A"/>
    <w:rsid w:val="00C973F2"/>
    <w:rsid w:val="00CA304C"/>
    <w:rsid w:val="00CA774A"/>
    <w:rsid w:val="00CC11B0"/>
    <w:rsid w:val="00CC2841"/>
    <w:rsid w:val="00CC40C2"/>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57F19"/>
    <w:rsid w:val="00E63C0E"/>
    <w:rsid w:val="00E72D49"/>
    <w:rsid w:val="00E7593C"/>
    <w:rsid w:val="00E7678A"/>
    <w:rsid w:val="00E77762"/>
    <w:rsid w:val="00E935F1"/>
    <w:rsid w:val="00E94A81"/>
    <w:rsid w:val="00EA1FFB"/>
    <w:rsid w:val="00EA6A54"/>
    <w:rsid w:val="00EB048E"/>
    <w:rsid w:val="00EB4E9C"/>
    <w:rsid w:val="00EC07E0"/>
    <w:rsid w:val="00EE34D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A8E2D"/>
  <w15:docId w15:val="{2670A6BC-6149-4BE2-AA81-91A140B62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Voetnoottekst Naktuinbouw"/>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aliases w:val="Voetnoottekst Naktuinbouw Char"/>
    <w:basedOn w:val="DefaultParagraphFont"/>
    <w:link w:val="FootnoteText"/>
    <w:rsid w:val="00B51193"/>
    <w:rPr>
      <w:rFonts w:ascii="Arial" w:hAnsi="Arial"/>
      <w:sz w:val="16"/>
      <w:lang w:val="fr-FR"/>
    </w:rPr>
  </w:style>
  <w:style w:type="character" w:customStyle="1" w:styleId="HeaderChar">
    <w:name w:val="Header Char"/>
    <w:basedOn w:val="DefaultParagraphFont"/>
    <w:link w:val="Header"/>
    <w:uiPriority w:val="99"/>
    <w:rsid w:val="00A83867"/>
    <w:rPr>
      <w:rFonts w:ascii="Arial" w:hAnsi="Arial"/>
      <w:lang w:val="fr-FR"/>
    </w:rPr>
  </w:style>
  <w:style w:type="paragraph" w:customStyle="1" w:styleId="BasistekstNaktuinbouw">
    <w:name w:val="Basistekst Naktuinbouw"/>
    <w:basedOn w:val="Normal"/>
    <w:qFormat/>
    <w:rsid w:val="00C659C9"/>
    <w:pPr>
      <w:spacing w:line="240" w:lineRule="atLeast"/>
      <w:jc w:val="left"/>
    </w:pPr>
    <w:rPr>
      <w:rFonts w:cs="Maiandra GD"/>
      <w:color w:val="000000" w:themeColor="text1"/>
      <w:szCs w:val="18"/>
      <w:lang w:eastAsia="nl-NL"/>
    </w:rPr>
  </w:style>
  <w:style w:type="table" w:styleId="TableGrid">
    <w:name w:val="Table Grid"/>
    <w:basedOn w:val="TableNormal"/>
    <w:rsid w:val="00C659C9"/>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
    <w:name w:val="Normalt"/>
    <w:basedOn w:val="Normal"/>
    <w:rsid w:val="00C659C9"/>
    <w:pPr>
      <w:spacing w:before="120" w:after="120"/>
      <w:jc w:val="left"/>
    </w:pPr>
    <w:rPr>
      <w:rFonts w:ascii="Times New Roman" w:hAnsi="Times New Roman"/>
      <w:noProof/>
      <w:lang w:val="en-US"/>
    </w:rPr>
  </w:style>
  <w:style w:type="paragraph" w:customStyle="1" w:styleId="Normaltb">
    <w:name w:val="Normaltb"/>
    <w:basedOn w:val="Normalt"/>
    <w:rsid w:val="00C659C9"/>
    <w:pPr>
      <w:keepNext/>
    </w:pPr>
    <w:rPr>
      <w:b/>
    </w:rPr>
  </w:style>
  <w:style w:type="paragraph" w:customStyle="1" w:styleId="Normaltg">
    <w:name w:val="Normaltg"/>
    <w:basedOn w:val="Normal"/>
    <w:rsid w:val="00C659C9"/>
    <w:pPr>
      <w:tabs>
        <w:tab w:val="left" w:pos="709"/>
        <w:tab w:val="left" w:pos="1418"/>
      </w:tabs>
    </w:pPr>
    <w:rPr>
      <w:rFonts w:ascii="Times New Roman" w:hAnsi="Times New Roman"/>
      <w:sz w:val="24"/>
      <w:szCs w:val="24"/>
      <w:lang w:val="en-US" w:eastAsia="nl-NL"/>
    </w:rPr>
  </w:style>
  <w:style w:type="paragraph" w:styleId="ListParagraph">
    <w:name w:val="List Paragraph"/>
    <w:basedOn w:val="Normal"/>
    <w:uiPriority w:val="34"/>
    <w:qFormat/>
    <w:rsid w:val="007E2A18"/>
    <w:pPr>
      <w:ind w:left="720"/>
      <w:contextualSpacing/>
    </w:pPr>
    <w:rPr>
      <w:rFonts w:eastAsia="MS Mincho"/>
      <w:lang w:val="en-US"/>
    </w:rPr>
  </w:style>
  <w:style w:type="character" w:customStyle="1" w:styleId="Heading2Char">
    <w:name w:val="Heading 2 Char"/>
    <w:basedOn w:val="DefaultParagraphFont"/>
    <w:link w:val="Heading2"/>
    <w:rsid w:val="007E2A18"/>
    <w:rPr>
      <w:rFonts w:ascii="Arial" w:hAnsi="Arial"/>
      <w:u w:val="single"/>
    </w:rPr>
  </w:style>
  <w:style w:type="paragraph" w:styleId="NormalWeb">
    <w:name w:val="Normal (Web)"/>
    <w:basedOn w:val="Normal"/>
    <w:uiPriority w:val="99"/>
    <w:unhideWhenUsed/>
    <w:rsid w:val="007E2A18"/>
    <w:pPr>
      <w:spacing w:before="100" w:beforeAutospacing="1" w:after="100" w:afterAutospacing="1"/>
      <w:jc w:val="left"/>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833001">
      <w:bodyDiv w:val="1"/>
      <w:marLeft w:val="0"/>
      <w:marRight w:val="0"/>
      <w:marTop w:val="0"/>
      <w:marBottom w:val="0"/>
      <w:divBdr>
        <w:top w:val="none" w:sz="0" w:space="0" w:color="auto"/>
        <w:left w:val="none" w:sz="0" w:space="0" w:color="auto"/>
        <w:bottom w:val="none" w:sz="0" w:space="0" w:color="auto"/>
        <w:right w:val="none" w:sz="0" w:space="0" w:color="auto"/>
      </w:divBdr>
      <w:divsChild>
        <w:div w:id="1255673359">
          <w:marLeft w:val="0"/>
          <w:marRight w:val="0"/>
          <w:marTop w:val="0"/>
          <w:marBottom w:val="0"/>
          <w:divBdr>
            <w:top w:val="none" w:sz="0" w:space="0" w:color="auto"/>
            <w:left w:val="none" w:sz="0" w:space="0" w:color="auto"/>
            <w:bottom w:val="none" w:sz="0" w:space="0" w:color="auto"/>
            <w:right w:val="none" w:sz="0" w:space="0" w:color="auto"/>
          </w:divBdr>
          <w:divsChild>
            <w:div w:id="1830362873">
              <w:marLeft w:val="0"/>
              <w:marRight w:val="0"/>
              <w:marTop w:val="0"/>
              <w:marBottom w:val="0"/>
              <w:divBdr>
                <w:top w:val="none" w:sz="0" w:space="0" w:color="auto"/>
                <w:left w:val="none" w:sz="0" w:space="0" w:color="auto"/>
                <w:bottom w:val="none" w:sz="0" w:space="0" w:color="auto"/>
                <w:right w:val="none" w:sz="0" w:space="0" w:color="auto"/>
              </w:divBdr>
              <w:divsChild>
                <w:div w:id="701175028">
                  <w:marLeft w:val="0"/>
                  <w:marRight w:val="0"/>
                  <w:marTop w:val="0"/>
                  <w:marBottom w:val="0"/>
                  <w:divBdr>
                    <w:top w:val="none" w:sz="0" w:space="0" w:color="auto"/>
                    <w:left w:val="none" w:sz="0" w:space="0" w:color="auto"/>
                    <w:bottom w:val="none" w:sz="0" w:space="0" w:color="auto"/>
                    <w:right w:val="none" w:sz="0" w:space="0" w:color="auto"/>
                  </w:divBdr>
                  <w:divsChild>
                    <w:div w:id="140582418">
                      <w:marLeft w:val="0"/>
                      <w:marRight w:val="0"/>
                      <w:marTop w:val="0"/>
                      <w:marBottom w:val="0"/>
                      <w:divBdr>
                        <w:top w:val="none" w:sz="0" w:space="0" w:color="auto"/>
                        <w:left w:val="none" w:sz="0" w:space="0" w:color="auto"/>
                        <w:bottom w:val="none" w:sz="0" w:space="0" w:color="auto"/>
                        <w:right w:val="none" w:sz="0" w:space="0" w:color="auto"/>
                      </w:divBdr>
                      <w:divsChild>
                        <w:div w:id="811675481">
                          <w:marLeft w:val="0"/>
                          <w:marRight w:val="0"/>
                          <w:marTop w:val="0"/>
                          <w:marBottom w:val="0"/>
                          <w:divBdr>
                            <w:top w:val="none" w:sz="0" w:space="0" w:color="auto"/>
                            <w:left w:val="none" w:sz="0" w:space="0" w:color="auto"/>
                            <w:bottom w:val="none" w:sz="0" w:space="0" w:color="auto"/>
                            <w:right w:val="none" w:sz="0" w:space="0" w:color="auto"/>
                          </w:divBdr>
                          <w:divsChild>
                            <w:div w:id="41952967">
                              <w:marLeft w:val="0"/>
                              <w:marRight w:val="0"/>
                              <w:marTop w:val="0"/>
                              <w:marBottom w:val="0"/>
                              <w:divBdr>
                                <w:top w:val="none" w:sz="0" w:space="0" w:color="auto"/>
                                <w:left w:val="none" w:sz="0" w:space="0" w:color="auto"/>
                                <w:bottom w:val="none" w:sz="0" w:space="0" w:color="auto"/>
                                <w:right w:val="none" w:sz="0" w:space="0" w:color="auto"/>
                              </w:divBdr>
                              <w:divsChild>
                                <w:div w:id="1863199186">
                                  <w:marLeft w:val="0"/>
                                  <w:marRight w:val="0"/>
                                  <w:marTop w:val="0"/>
                                  <w:marBottom w:val="0"/>
                                  <w:divBdr>
                                    <w:top w:val="none" w:sz="0" w:space="0" w:color="auto"/>
                                    <w:left w:val="none" w:sz="0" w:space="0" w:color="auto"/>
                                    <w:bottom w:val="none" w:sz="0" w:space="0" w:color="auto"/>
                                    <w:right w:val="none" w:sz="0" w:space="0" w:color="auto"/>
                                  </w:divBdr>
                                  <w:divsChild>
                                    <w:div w:id="1763337379">
                                      <w:marLeft w:val="0"/>
                                      <w:marRight w:val="0"/>
                                      <w:marTop w:val="0"/>
                                      <w:marBottom w:val="0"/>
                                      <w:divBdr>
                                        <w:top w:val="none" w:sz="0" w:space="0" w:color="auto"/>
                                        <w:left w:val="none" w:sz="0" w:space="0" w:color="auto"/>
                                        <w:bottom w:val="none" w:sz="0" w:space="0" w:color="auto"/>
                                        <w:right w:val="none" w:sz="0" w:space="0" w:color="auto"/>
                                      </w:divBdr>
                                      <w:divsChild>
                                        <w:div w:id="1998261412">
                                          <w:marLeft w:val="0"/>
                                          <w:marRight w:val="0"/>
                                          <w:marTop w:val="0"/>
                                          <w:marBottom w:val="0"/>
                                          <w:divBdr>
                                            <w:top w:val="none" w:sz="0" w:space="0" w:color="auto"/>
                                            <w:left w:val="none" w:sz="0" w:space="0" w:color="auto"/>
                                            <w:bottom w:val="none" w:sz="0" w:space="0" w:color="auto"/>
                                            <w:right w:val="none" w:sz="0" w:space="0" w:color="auto"/>
                                          </w:divBdr>
                                          <w:divsChild>
                                            <w:div w:id="1433666954">
                                              <w:marLeft w:val="0"/>
                                              <w:marRight w:val="0"/>
                                              <w:marTop w:val="0"/>
                                              <w:marBottom w:val="0"/>
                                              <w:divBdr>
                                                <w:top w:val="none" w:sz="0" w:space="0" w:color="auto"/>
                                                <w:left w:val="none" w:sz="0" w:space="0" w:color="auto"/>
                                                <w:bottom w:val="none" w:sz="0" w:space="0" w:color="auto"/>
                                                <w:right w:val="none" w:sz="0" w:space="0" w:color="auto"/>
                                              </w:divBdr>
                                              <w:divsChild>
                                                <w:div w:id="313726039">
                                                  <w:marLeft w:val="0"/>
                                                  <w:marRight w:val="0"/>
                                                  <w:marTop w:val="0"/>
                                                  <w:marBottom w:val="0"/>
                                                  <w:divBdr>
                                                    <w:top w:val="none" w:sz="0" w:space="0" w:color="auto"/>
                                                    <w:left w:val="none" w:sz="0" w:space="0" w:color="auto"/>
                                                    <w:bottom w:val="none" w:sz="0" w:space="0" w:color="auto"/>
                                                    <w:right w:val="none" w:sz="0" w:space="0" w:color="auto"/>
                                                  </w:divBdr>
                                                  <w:divsChild>
                                                    <w:div w:id="1540901440">
                                                      <w:marLeft w:val="0"/>
                                                      <w:marRight w:val="0"/>
                                                      <w:marTop w:val="0"/>
                                                      <w:marBottom w:val="0"/>
                                                      <w:divBdr>
                                                        <w:top w:val="none" w:sz="0" w:space="0" w:color="auto"/>
                                                        <w:left w:val="none" w:sz="0" w:space="0" w:color="auto"/>
                                                        <w:bottom w:val="none" w:sz="0" w:space="0" w:color="auto"/>
                                                        <w:right w:val="none" w:sz="0" w:space="0" w:color="auto"/>
                                                      </w:divBdr>
                                                      <w:divsChild>
                                                        <w:div w:id="640892301">
                                                          <w:marLeft w:val="0"/>
                                                          <w:marRight w:val="0"/>
                                                          <w:marTop w:val="0"/>
                                                          <w:marBottom w:val="0"/>
                                                          <w:divBdr>
                                                            <w:top w:val="none" w:sz="0" w:space="0" w:color="auto"/>
                                                            <w:left w:val="none" w:sz="0" w:space="0" w:color="auto"/>
                                                            <w:bottom w:val="none" w:sz="0" w:space="0" w:color="auto"/>
                                                            <w:right w:val="none" w:sz="0" w:space="0" w:color="auto"/>
                                                          </w:divBdr>
                                                          <w:divsChild>
                                                            <w:div w:id="98389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6789132">
      <w:bodyDiv w:val="1"/>
      <w:marLeft w:val="0"/>
      <w:marRight w:val="0"/>
      <w:marTop w:val="0"/>
      <w:marBottom w:val="0"/>
      <w:divBdr>
        <w:top w:val="none" w:sz="0" w:space="0" w:color="auto"/>
        <w:left w:val="none" w:sz="0" w:space="0" w:color="auto"/>
        <w:bottom w:val="none" w:sz="0" w:space="0" w:color="auto"/>
        <w:right w:val="none" w:sz="0" w:space="0" w:color="auto"/>
      </w:divBdr>
      <w:divsChild>
        <w:div w:id="1934821886">
          <w:marLeft w:val="0"/>
          <w:marRight w:val="0"/>
          <w:marTop w:val="0"/>
          <w:marBottom w:val="0"/>
          <w:divBdr>
            <w:top w:val="none" w:sz="0" w:space="0" w:color="auto"/>
            <w:left w:val="none" w:sz="0" w:space="0" w:color="auto"/>
            <w:bottom w:val="none" w:sz="0" w:space="0" w:color="auto"/>
            <w:right w:val="none" w:sz="0" w:space="0" w:color="auto"/>
          </w:divBdr>
          <w:divsChild>
            <w:div w:id="1596590731">
              <w:marLeft w:val="0"/>
              <w:marRight w:val="0"/>
              <w:marTop w:val="0"/>
              <w:marBottom w:val="0"/>
              <w:divBdr>
                <w:top w:val="none" w:sz="0" w:space="0" w:color="auto"/>
                <w:left w:val="none" w:sz="0" w:space="0" w:color="auto"/>
                <w:bottom w:val="none" w:sz="0" w:space="0" w:color="auto"/>
                <w:right w:val="none" w:sz="0" w:space="0" w:color="auto"/>
              </w:divBdr>
              <w:divsChild>
                <w:div w:id="1654947491">
                  <w:marLeft w:val="0"/>
                  <w:marRight w:val="0"/>
                  <w:marTop w:val="0"/>
                  <w:marBottom w:val="0"/>
                  <w:divBdr>
                    <w:top w:val="none" w:sz="0" w:space="0" w:color="auto"/>
                    <w:left w:val="none" w:sz="0" w:space="0" w:color="auto"/>
                    <w:bottom w:val="none" w:sz="0" w:space="0" w:color="auto"/>
                    <w:right w:val="none" w:sz="0" w:space="0" w:color="auto"/>
                  </w:divBdr>
                  <w:divsChild>
                    <w:div w:id="1857769313">
                      <w:marLeft w:val="0"/>
                      <w:marRight w:val="0"/>
                      <w:marTop w:val="0"/>
                      <w:marBottom w:val="0"/>
                      <w:divBdr>
                        <w:top w:val="none" w:sz="0" w:space="0" w:color="auto"/>
                        <w:left w:val="none" w:sz="0" w:space="0" w:color="auto"/>
                        <w:bottom w:val="none" w:sz="0" w:space="0" w:color="auto"/>
                        <w:right w:val="none" w:sz="0" w:space="0" w:color="auto"/>
                      </w:divBdr>
                      <w:divsChild>
                        <w:div w:id="1865054950">
                          <w:marLeft w:val="0"/>
                          <w:marRight w:val="0"/>
                          <w:marTop w:val="0"/>
                          <w:marBottom w:val="0"/>
                          <w:divBdr>
                            <w:top w:val="none" w:sz="0" w:space="0" w:color="auto"/>
                            <w:left w:val="none" w:sz="0" w:space="0" w:color="auto"/>
                            <w:bottom w:val="none" w:sz="0" w:space="0" w:color="auto"/>
                            <w:right w:val="none" w:sz="0" w:space="0" w:color="auto"/>
                          </w:divBdr>
                          <w:divsChild>
                            <w:div w:id="120927782">
                              <w:marLeft w:val="0"/>
                              <w:marRight w:val="0"/>
                              <w:marTop w:val="0"/>
                              <w:marBottom w:val="0"/>
                              <w:divBdr>
                                <w:top w:val="none" w:sz="0" w:space="0" w:color="auto"/>
                                <w:left w:val="none" w:sz="0" w:space="0" w:color="auto"/>
                                <w:bottom w:val="none" w:sz="0" w:space="0" w:color="auto"/>
                                <w:right w:val="none" w:sz="0" w:space="0" w:color="auto"/>
                              </w:divBdr>
                              <w:divsChild>
                                <w:div w:id="1368481755">
                                  <w:marLeft w:val="0"/>
                                  <w:marRight w:val="0"/>
                                  <w:marTop w:val="0"/>
                                  <w:marBottom w:val="0"/>
                                  <w:divBdr>
                                    <w:top w:val="none" w:sz="0" w:space="0" w:color="auto"/>
                                    <w:left w:val="none" w:sz="0" w:space="0" w:color="auto"/>
                                    <w:bottom w:val="none" w:sz="0" w:space="0" w:color="auto"/>
                                    <w:right w:val="none" w:sz="0" w:space="0" w:color="auto"/>
                                  </w:divBdr>
                                  <w:divsChild>
                                    <w:div w:id="1509783676">
                                      <w:marLeft w:val="0"/>
                                      <w:marRight w:val="0"/>
                                      <w:marTop w:val="0"/>
                                      <w:marBottom w:val="0"/>
                                      <w:divBdr>
                                        <w:top w:val="none" w:sz="0" w:space="0" w:color="auto"/>
                                        <w:left w:val="none" w:sz="0" w:space="0" w:color="auto"/>
                                        <w:bottom w:val="none" w:sz="0" w:space="0" w:color="auto"/>
                                        <w:right w:val="none" w:sz="0" w:space="0" w:color="auto"/>
                                      </w:divBdr>
                                      <w:divsChild>
                                        <w:div w:id="798062753">
                                          <w:marLeft w:val="0"/>
                                          <w:marRight w:val="0"/>
                                          <w:marTop w:val="0"/>
                                          <w:marBottom w:val="0"/>
                                          <w:divBdr>
                                            <w:top w:val="none" w:sz="0" w:space="0" w:color="auto"/>
                                            <w:left w:val="none" w:sz="0" w:space="0" w:color="auto"/>
                                            <w:bottom w:val="none" w:sz="0" w:space="0" w:color="auto"/>
                                            <w:right w:val="none" w:sz="0" w:space="0" w:color="auto"/>
                                          </w:divBdr>
                                          <w:divsChild>
                                            <w:div w:id="363601743">
                                              <w:marLeft w:val="0"/>
                                              <w:marRight w:val="0"/>
                                              <w:marTop w:val="0"/>
                                              <w:marBottom w:val="0"/>
                                              <w:divBdr>
                                                <w:top w:val="none" w:sz="0" w:space="0" w:color="auto"/>
                                                <w:left w:val="none" w:sz="0" w:space="0" w:color="auto"/>
                                                <w:bottom w:val="none" w:sz="0" w:space="0" w:color="auto"/>
                                                <w:right w:val="none" w:sz="0" w:space="0" w:color="auto"/>
                                              </w:divBdr>
                                              <w:divsChild>
                                                <w:div w:id="1083988068">
                                                  <w:marLeft w:val="0"/>
                                                  <w:marRight w:val="0"/>
                                                  <w:marTop w:val="0"/>
                                                  <w:marBottom w:val="0"/>
                                                  <w:divBdr>
                                                    <w:top w:val="none" w:sz="0" w:space="0" w:color="auto"/>
                                                    <w:left w:val="none" w:sz="0" w:space="0" w:color="auto"/>
                                                    <w:bottom w:val="none" w:sz="0" w:space="0" w:color="auto"/>
                                                    <w:right w:val="none" w:sz="0" w:space="0" w:color="auto"/>
                                                  </w:divBdr>
                                                  <w:divsChild>
                                                    <w:div w:id="1213493321">
                                                      <w:marLeft w:val="0"/>
                                                      <w:marRight w:val="0"/>
                                                      <w:marTop w:val="0"/>
                                                      <w:marBottom w:val="0"/>
                                                      <w:divBdr>
                                                        <w:top w:val="none" w:sz="0" w:space="0" w:color="auto"/>
                                                        <w:left w:val="none" w:sz="0" w:space="0" w:color="auto"/>
                                                        <w:bottom w:val="none" w:sz="0" w:space="0" w:color="auto"/>
                                                        <w:right w:val="none" w:sz="0" w:space="0" w:color="auto"/>
                                                      </w:divBdr>
                                                      <w:divsChild>
                                                        <w:div w:id="382215943">
                                                          <w:marLeft w:val="0"/>
                                                          <w:marRight w:val="0"/>
                                                          <w:marTop w:val="0"/>
                                                          <w:marBottom w:val="0"/>
                                                          <w:divBdr>
                                                            <w:top w:val="none" w:sz="0" w:space="0" w:color="auto"/>
                                                            <w:left w:val="none" w:sz="0" w:space="0" w:color="auto"/>
                                                            <w:bottom w:val="none" w:sz="0" w:space="0" w:color="auto"/>
                                                            <w:right w:val="none" w:sz="0" w:space="0" w:color="auto"/>
                                                          </w:divBdr>
                                                          <w:divsChild>
                                                            <w:div w:id="2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TC_59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DE85A-E8B8-4D0A-AD69-AE413F014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TC_59_FR.dotx</Template>
  <TotalTime>23</TotalTime>
  <Pages>3</Pages>
  <Words>818</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TC/59</vt:lpstr>
    </vt:vector>
  </TitlesOfParts>
  <Company>UPOV</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OERTEL Romy</dc:creator>
  <cp:lastModifiedBy>OERTEL Romy</cp:lastModifiedBy>
  <cp:revision>12</cp:revision>
  <cp:lastPrinted>2023-11-14T10:17:00Z</cp:lastPrinted>
  <dcterms:created xsi:type="dcterms:W3CDTF">2023-11-08T15:46:00Z</dcterms:created>
  <dcterms:modified xsi:type="dcterms:W3CDTF">2023-11-14T10:17:00Z</dcterms:modified>
</cp:coreProperties>
</file>