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222FF" w14:paraId="479DA3E8" w14:textId="77777777" w:rsidTr="00EB4E9C">
        <w:tc>
          <w:tcPr>
            <w:tcW w:w="6522" w:type="dxa"/>
          </w:tcPr>
          <w:p w14:paraId="79CF9DAC" w14:textId="77777777" w:rsidR="00DC3802" w:rsidRPr="008222FF" w:rsidRDefault="00DC3802" w:rsidP="00AC2883">
            <w:r w:rsidRPr="008222FF">
              <w:rPr>
                <w:noProof/>
                <w:lang w:eastAsia="zh-CN"/>
              </w:rPr>
              <w:drawing>
                <wp:inline distT="0" distB="0" distL="0" distR="0" wp14:anchorId="2C9EACCC" wp14:editId="5E57CC9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CE0D023" w14:textId="77777777" w:rsidR="00DC3802" w:rsidRPr="008222FF" w:rsidRDefault="00A706D3" w:rsidP="00AC2883">
            <w:pPr>
              <w:pStyle w:val="Lettrine"/>
            </w:pPr>
            <w:r w:rsidRPr="008222FF">
              <w:t>F</w:t>
            </w:r>
          </w:p>
        </w:tc>
      </w:tr>
      <w:tr w:rsidR="00DC3802" w:rsidRPr="008222FF" w14:paraId="307F09CE" w14:textId="77777777" w:rsidTr="00645CA8">
        <w:trPr>
          <w:trHeight w:val="219"/>
        </w:trPr>
        <w:tc>
          <w:tcPr>
            <w:tcW w:w="6522" w:type="dxa"/>
          </w:tcPr>
          <w:p w14:paraId="05A5E948" w14:textId="77777777" w:rsidR="00DC3802" w:rsidRPr="008222FF" w:rsidRDefault="00DC3802" w:rsidP="00A706D3">
            <w:pPr>
              <w:pStyle w:val="upove"/>
            </w:pPr>
            <w:r w:rsidRPr="008222FF">
              <w:t xml:space="preserve">Union </w:t>
            </w:r>
            <w:r w:rsidR="00A706D3" w:rsidRPr="008222FF">
              <w:t>internationale pour la protection des obtentions végétales</w:t>
            </w:r>
          </w:p>
        </w:tc>
        <w:tc>
          <w:tcPr>
            <w:tcW w:w="3117" w:type="dxa"/>
          </w:tcPr>
          <w:p w14:paraId="48F31525" w14:textId="77777777" w:rsidR="00DC3802" w:rsidRPr="008222FF" w:rsidRDefault="00DC3802" w:rsidP="00DA4973"/>
        </w:tc>
      </w:tr>
    </w:tbl>
    <w:p w14:paraId="14A7E3C1" w14:textId="77777777" w:rsidR="00DC3802" w:rsidRPr="008222FF" w:rsidRDefault="00DC3802" w:rsidP="00DC3802"/>
    <w:p w14:paraId="07D91445" w14:textId="77777777" w:rsidR="00DA4973" w:rsidRPr="008222FF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222FF" w14:paraId="6051B053" w14:textId="77777777" w:rsidTr="00EB4E9C">
        <w:tc>
          <w:tcPr>
            <w:tcW w:w="6512" w:type="dxa"/>
          </w:tcPr>
          <w:p w14:paraId="2DEB548A" w14:textId="77777777" w:rsidR="00EB4E9C" w:rsidRPr="008222FF" w:rsidRDefault="00A706D3" w:rsidP="00AC2883">
            <w:pPr>
              <w:pStyle w:val="Sessiontc"/>
              <w:spacing w:line="240" w:lineRule="auto"/>
            </w:pPr>
            <w:r w:rsidRPr="008222FF">
              <w:t>Comité technique</w:t>
            </w:r>
          </w:p>
          <w:p w14:paraId="3816F1D3" w14:textId="77777777" w:rsidR="00045980" w:rsidRPr="008222FF" w:rsidRDefault="00A706D3" w:rsidP="00045980">
            <w:pPr>
              <w:pStyle w:val="Sessiontcplacedate"/>
            </w:pPr>
            <w:r w:rsidRPr="008222FF">
              <w:t>Cinquante-</w:t>
            </w:r>
            <w:r w:rsidR="00353974" w:rsidRPr="008222FF">
              <w:t>neuv</w:t>
            </w:r>
            <w:r w:rsidRPr="008222FF">
              <w:t>ième s</w:t>
            </w:r>
            <w:r w:rsidR="00EB4E9C" w:rsidRPr="008222FF">
              <w:t>ession</w:t>
            </w:r>
          </w:p>
          <w:p w14:paraId="6347EE43" w14:textId="77777777" w:rsidR="00EB4E9C" w:rsidRPr="008222FF" w:rsidRDefault="00EB4E9C" w:rsidP="00353974">
            <w:pPr>
              <w:pStyle w:val="Sessiontcplacedate"/>
              <w:rPr>
                <w:sz w:val="22"/>
              </w:rPr>
            </w:pPr>
            <w:r w:rsidRPr="008222FF">
              <w:t>Gen</w:t>
            </w:r>
            <w:r w:rsidR="00A706D3" w:rsidRPr="008222FF">
              <w:t>è</w:t>
            </w:r>
            <w:r w:rsidRPr="008222FF">
              <w:t>v</w:t>
            </w:r>
            <w:r w:rsidR="00A706D3" w:rsidRPr="008222FF">
              <w:t>e</w:t>
            </w:r>
            <w:r w:rsidRPr="008222FF">
              <w:t xml:space="preserve">, </w:t>
            </w:r>
            <w:r w:rsidR="00045980" w:rsidRPr="008222FF">
              <w:t>2</w:t>
            </w:r>
            <w:r w:rsidR="00353974" w:rsidRPr="008222FF">
              <w:t>3</w:t>
            </w:r>
            <w:r w:rsidR="00897A4D" w:rsidRPr="008222FF">
              <w:t xml:space="preserve"> et </w:t>
            </w:r>
            <w:r w:rsidR="00045980" w:rsidRPr="008222FF">
              <w:t>2</w:t>
            </w:r>
            <w:r w:rsidR="00353974" w:rsidRPr="008222FF">
              <w:t>4</w:t>
            </w:r>
            <w:r w:rsidR="00897A4D" w:rsidRPr="008222FF">
              <w:t xml:space="preserve"> octobre</w:t>
            </w:r>
            <w:r w:rsidR="00A706D3" w:rsidRPr="008222FF">
              <w:t xml:space="preserve"> </w:t>
            </w:r>
            <w:r w:rsidR="00353974" w:rsidRPr="008222FF">
              <w:t>2023</w:t>
            </w:r>
          </w:p>
        </w:tc>
        <w:tc>
          <w:tcPr>
            <w:tcW w:w="3127" w:type="dxa"/>
          </w:tcPr>
          <w:p w14:paraId="598C6C89" w14:textId="575EA877" w:rsidR="00EB4E9C" w:rsidRPr="008222FF" w:rsidRDefault="00353974" w:rsidP="003C7FBE">
            <w:pPr>
              <w:pStyle w:val="Doccode"/>
              <w:rPr>
                <w:lang w:val="fr-FR"/>
              </w:rPr>
            </w:pPr>
            <w:r w:rsidRPr="008222FF">
              <w:rPr>
                <w:lang w:val="fr-FR"/>
              </w:rPr>
              <w:t>TC/59</w:t>
            </w:r>
            <w:r w:rsidR="00EB4E9C" w:rsidRPr="008222FF">
              <w:rPr>
                <w:lang w:val="fr-FR"/>
              </w:rPr>
              <w:t>/</w:t>
            </w:r>
            <w:r w:rsidR="00136A1F" w:rsidRPr="008222FF">
              <w:rPr>
                <w:lang w:val="fr-FR"/>
              </w:rPr>
              <w:t>16</w:t>
            </w:r>
          </w:p>
          <w:p w14:paraId="7B2CA8B2" w14:textId="77777777" w:rsidR="00EB4E9C" w:rsidRPr="008222FF" w:rsidRDefault="00EB4E9C" w:rsidP="003C7FBE">
            <w:pPr>
              <w:pStyle w:val="Docoriginal"/>
            </w:pPr>
            <w:r w:rsidRPr="008222FF">
              <w:t>Original:</w:t>
            </w:r>
            <w:r w:rsidRPr="008222FF">
              <w:rPr>
                <w:b w:val="0"/>
                <w:spacing w:val="0"/>
              </w:rPr>
              <w:t xml:space="preserve">  </w:t>
            </w:r>
            <w:r w:rsidR="00A706D3" w:rsidRPr="008222FF">
              <w:rPr>
                <w:b w:val="0"/>
                <w:spacing w:val="0"/>
              </w:rPr>
              <w:t>anglais</w:t>
            </w:r>
          </w:p>
          <w:p w14:paraId="7B50A833" w14:textId="32EA2B8B" w:rsidR="00EB4E9C" w:rsidRPr="008222FF" w:rsidRDefault="00EB4E9C" w:rsidP="00A2300A">
            <w:pPr>
              <w:pStyle w:val="Docoriginal"/>
            </w:pPr>
            <w:r w:rsidRPr="008222FF">
              <w:t>Date:</w:t>
            </w:r>
            <w:r w:rsidR="00897A4D" w:rsidRPr="008222FF">
              <w:rPr>
                <w:b w:val="0"/>
                <w:spacing w:val="0"/>
              </w:rPr>
              <w:t xml:space="preserve">  </w:t>
            </w:r>
            <w:r w:rsidR="004C4E06">
              <w:rPr>
                <w:b w:val="0"/>
                <w:spacing w:val="0"/>
              </w:rPr>
              <w:t>12</w:t>
            </w:r>
            <w:r w:rsidR="00136A1F" w:rsidRPr="008222FF">
              <w:rPr>
                <w:b w:val="0"/>
                <w:spacing w:val="0"/>
              </w:rPr>
              <w:t xml:space="preserve"> </w:t>
            </w:r>
            <w:r w:rsidR="004C4E06">
              <w:rPr>
                <w:b w:val="0"/>
                <w:spacing w:val="0"/>
              </w:rPr>
              <w:t>septembre</w:t>
            </w:r>
            <w:r w:rsidR="00136A1F" w:rsidRPr="008222FF">
              <w:rPr>
                <w:b w:val="0"/>
                <w:spacing w:val="0"/>
              </w:rPr>
              <w:t xml:space="preserve"> 2023</w:t>
            </w:r>
          </w:p>
        </w:tc>
      </w:tr>
    </w:tbl>
    <w:p w14:paraId="38E64D79" w14:textId="2ACE224D" w:rsidR="000D7780" w:rsidRPr="008222FF" w:rsidRDefault="00B51193" w:rsidP="006A644A">
      <w:pPr>
        <w:pStyle w:val="Titleofdoc0"/>
      </w:pPr>
      <w:r w:rsidRPr="008222FF">
        <w:t xml:space="preserve">révision partielle des principes directeurs d'examen </w:t>
      </w:r>
      <w:r w:rsidR="008222FF" w:rsidRPr="008222FF">
        <w:t>de la chicorée industrielle</w:t>
      </w:r>
    </w:p>
    <w:p w14:paraId="7636F551" w14:textId="52D28E00" w:rsidR="006A644A" w:rsidRPr="008222FF" w:rsidRDefault="00AE0EF1" w:rsidP="006A644A">
      <w:pPr>
        <w:pStyle w:val="preparedby1"/>
        <w:jc w:val="left"/>
      </w:pPr>
      <w:r w:rsidRPr="008222FF">
        <w:t xml:space="preserve">Document </w:t>
      </w:r>
      <w:r w:rsidR="00A706D3" w:rsidRPr="008222FF">
        <w:t xml:space="preserve">établi par </w:t>
      </w:r>
      <w:r w:rsidR="00B51193" w:rsidRPr="008222FF">
        <w:t xml:space="preserve">un expert </w:t>
      </w:r>
      <w:r w:rsidR="008222FF" w:rsidRPr="008222FF">
        <w:t>des Pays-Bas</w:t>
      </w:r>
    </w:p>
    <w:p w14:paraId="356E26E0" w14:textId="474DE5A1" w:rsidR="00050E16" w:rsidRPr="008222FF" w:rsidRDefault="00A706D3" w:rsidP="006A644A">
      <w:pPr>
        <w:pStyle w:val="Disclaimer"/>
      </w:pPr>
      <w:r w:rsidRPr="008222FF">
        <w:t>Avertissement : le présent document ne représente pas les principes ou les orientations de l’UPOV</w:t>
      </w:r>
      <w:r w:rsidR="008222FF" w:rsidRPr="008222FF">
        <w:br/>
      </w:r>
      <w:r w:rsidR="008222FF" w:rsidRPr="008222FF">
        <w:br/>
      </w:r>
      <w:r w:rsidR="008222FF" w:rsidRPr="008222FF">
        <w:t>Ce document a été généré à l'aide d'une traduction automatique dont l'exactitude ne peut être garantie. Par conséquent, le texte dans la langue originale est la seule version authentique.</w:t>
      </w:r>
    </w:p>
    <w:p w14:paraId="06B5B328" w14:textId="72C030A4" w:rsidR="00B51193" w:rsidRPr="008222FF" w:rsidRDefault="00E57F19" w:rsidP="007B7962">
      <w:r w:rsidRPr="008222FF">
        <w:fldChar w:fldCharType="begin"/>
      </w:r>
      <w:r w:rsidRPr="008222FF">
        <w:instrText xml:space="preserve"> AUTONUM  </w:instrText>
      </w:r>
      <w:r w:rsidRPr="008222FF">
        <w:fldChar w:fldCharType="end"/>
      </w:r>
      <w:r w:rsidRPr="008222FF">
        <w:tab/>
      </w:r>
      <w:r w:rsidR="00B51193" w:rsidRPr="008222FF">
        <w:t xml:space="preserve">L'objet du présent document est de présenter une proposition de révision partielle des principes directeurs d'examen </w:t>
      </w:r>
      <w:r w:rsidR="008222FF" w:rsidRPr="008222FF">
        <w:t>de la chicorée industrielle</w:t>
      </w:r>
      <w:r w:rsidR="00B51193" w:rsidRPr="008222FF">
        <w:t xml:space="preserve"> (document </w:t>
      </w:r>
      <w:r w:rsidR="00136A1F" w:rsidRPr="008222FF">
        <w:t>TG/172/4</w:t>
      </w:r>
      <w:r w:rsidR="00B51193" w:rsidRPr="008222FF">
        <w:t>).</w:t>
      </w:r>
    </w:p>
    <w:p w14:paraId="03A6AAA0" w14:textId="77777777" w:rsidR="00B51193" w:rsidRPr="008222FF" w:rsidRDefault="00B51193" w:rsidP="00B51193"/>
    <w:p w14:paraId="5DD6425B" w14:textId="465E493F" w:rsidR="00050E16" w:rsidRPr="008222FF" w:rsidRDefault="00E57F19" w:rsidP="00B51193">
      <w:pPr>
        <w:rPr>
          <w:snapToGrid w:val="0"/>
        </w:rPr>
      </w:pPr>
      <w:r w:rsidRPr="008222FF">
        <w:fldChar w:fldCharType="begin"/>
      </w:r>
      <w:r w:rsidRPr="008222FF">
        <w:instrText xml:space="preserve"> AUTONUM  </w:instrText>
      </w:r>
      <w:r w:rsidRPr="008222FF">
        <w:fldChar w:fldCharType="end"/>
      </w:r>
      <w:r w:rsidRPr="008222FF">
        <w:tab/>
      </w:r>
      <w:r w:rsidR="00B51193" w:rsidRPr="008222FF">
        <w:t>À sa cinquante-septième session, le Groupe de travail technique sur les plantes potagères (TWV)</w:t>
      </w:r>
      <w:r w:rsidR="00B51193" w:rsidRPr="008222FF">
        <w:rPr>
          <w:rStyle w:val="FootnoteReference"/>
        </w:rPr>
        <w:footnoteReference w:id="2"/>
      </w:r>
      <w:r w:rsidR="00B51193" w:rsidRPr="008222FF">
        <w:t xml:space="preserve">, a examiné une proposition de révision partielle des principes directeurs d'examen </w:t>
      </w:r>
      <w:r w:rsidR="008222FF" w:rsidRPr="008222FF">
        <w:t>de la chicorée industrielle</w:t>
      </w:r>
      <w:r w:rsidR="00B51193" w:rsidRPr="008222FF">
        <w:rPr>
          <w:highlight w:val="yellow"/>
        </w:rPr>
        <w:t xml:space="preserve"> </w:t>
      </w:r>
      <w:r w:rsidR="00B51193" w:rsidRPr="008222FF">
        <w:t>(</w:t>
      </w:r>
      <w:proofErr w:type="spellStart"/>
      <w:r w:rsidR="00136A1F" w:rsidRPr="008222FF">
        <w:rPr>
          <w:i/>
          <w:iCs/>
        </w:rPr>
        <w:t>Cichorium</w:t>
      </w:r>
      <w:proofErr w:type="spellEnd"/>
      <w:r w:rsidR="00136A1F" w:rsidRPr="008222FF">
        <w:rPr>
          <w:i/>
          <w:iCs/>
        </w:rPr>
        <w:t xml:space="preserve"> </w:t>
      </w:r>
      <w:proofErr w:type="spellStart"/>
      <w:r w:rsidR="00136A1F" w:rsidRPr="008222FF">
        <w:rPr>
          <w:i/>
          <w:iCs/>
        </w:rPr>
        <w:t>intybus</w:t>
      </w:r>
      <w:proofErr w:type="spellEnd"/>
      <w:r w:rsidR="00136A1F" w:rsidRPr="008222FF">
        <w:t xml:space="preserve"> L. </w:t>
      </w:r>
      <w:proofErr w:type="spellStart"/>
      <w:r w:rsidR="00136A1F" w:rsidRPr="008222FF">
        <w:t>partim</w:t>
      </w:r>
      <w:proofErr w:type="spellEnd"/>
      <w:r w:rsidR="00B51193" w:rsidRPr="008222FF">
        <w:t xml:space="preserve">) sur la base des documents </w:t>
      </w:r>
      <w:r w:rsidR="00136A1F" w:rsidRPr="008222FF">
        <w:t>TG/172/4</w:t>
      </w:r>
      <w:r w:rsidR="00B51193" w:rsidRPr="008222FF">
        <w:t xml:space="preserve"> et TWV/57/</w:t>
      </w:r>
      <w:r w:rsidR="00136A1F" w:rsidRPr="008222FF">
        <w:t>8</w:t>
      </w:r>
      <w:r w:rsidR="00B51193" w:rsidRPr="008222FF">
        <w:t xml:space="preserve"> "</w:t>
      </w:r>
      <w:r w:rsidR="00B51193" w:rsidRPr="008222FF">
        <w:rPr>
          <w:i/>
          <w:iCs/>
        </w:rPr>
        <w:t xml:space="preserve">Partial </w:t>
      </w:r>
      <w:proofErr w:type="spellStart"/>
      <w:r w:rsidR="00B51193" w:rsidRPr="008222FF">
        <w:rPr>
          <w:i/>
          <w:iCs/>
        </w:rPr>
        <w:t>revision</w:t>
      </w:r>
      <w:proofErr w:type="spellEnd"/>
      <w:r w:rsidR="00B51193" w:rsidRPr="008222FF">
        <w:rPr>
          <w:i/>
          <w:iCs/>
        </w:rPr>
        <w:t xml:space="preserve"> of the Test Guidelines for </w:t>
      </w:r>
      <w:proofErr w:type="spellStart"/>
      <w:r w:rsidR="008222FF" w:rsidRPr="008222FF">
        <w:rPr>
          <w:i/>
          <w:iCs/>
        </w:rPr>
        <w:t>Industrial</w:t>
      </w:r>
      <w:proofErr w:type="spellEnd"/>
      <w:r w:rsidR="008222FF" w:rsidRPr="008222FF">
        <w:rPr>
          <w:i/>
          <w:iCs/>
        </w:rPr>
        <w:t xml:space="preserve"> </w:t>
      </w:r>
      <w:proofErr w:type="spellStart"/>
      <w:r w:rsidR="008222FF" w:rsidRPr="008222FF">
        <w:rPr>
          <w:i/>
          <w:iCs/>
        </w:rPr>
        <w:t>Chicory</w:t>
      </w:r>
      <w:proofErr w:type="spellEnd"/>
      <w:r w:rsidR="00B51193" w:rsidRPr="008222FF">
        <w:t>" et a proposé les modifications suivantes (voir document TWV/57/26 “</w:t>
      </w:r>
      <w:r w:rsidR="00B51193" w:rsidRPr="008222FF">
        <w:rPr>
          <w:i/>
        </w:rPr>
        <w:t>Report</w:t>
      </w:r>
      <w:r w:rsidR="00B51193" w:rsidRPr="008222FF">
        <w:t xml:space="preserve">”, paragraphe </w:t>
      </w:r>
      <w:r w:rsidR="00136A1F" w:rsidRPr="008222FF">
        <w:t>66</w:t>
      </w:r>
      <w:r w:rsidR="00B51193" w:rsidRPr="008222FF">
        <w:t>) :</w:t>
      </w:r>
    </w:p>
    <w:p w14:paraId="7FBC74DF" w14:textId="77777777" w:rsidR="00050E16" w:rsidRPr="008222FF" w:rsidRDefault="00050E16" w:rsidP="004B1215"/>
    <w:p w14:paraId="7BDC8AB7" w14:textId="254D35D4" w:rsidR="00050E16" w:rsidRPr="008222FF" w:rsidRDefault="00136A1F" w:rsidP="00050E16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8222FF">
        <w:rPr>
          <w:lang w:val="fr-FR"/>
        </w:rPr>
        <w:t>R</w:t>
      </w:r>
      <w:r w:rsidR="008222FF" w:rsidRPr="008222FF">
        <w:rPr>
          <w:lang w:val="fr-FR"/>
        </w:rPr>
        <w:t>é</w:t>
      </w:r>
      <w:r w:rsidRPr="008222FF">
        <w:rPr>
          <w:lang w:val="fr-FR"/>
        </w:rPr>
        <w:t xml:space="preserve">vision </w:t>
      </w:r>
      <w:r w:rsidR="008222FF" w:rsidRPr="008222FF">
        <w:rPr>
          <w:lang w:val="fr-FR"/>
        </w:rPr>
        <w:t>du</w:t>
      </w:r>
      <w:r w:rsidRPr="008222FF">
        <w:rPr>
          <w:lang w:val="fr-FR"/>
        </w:rPr>
        <w:t xml:space="preserve"> </w:t>
      </w:r>
      <w:r w:rsidRPr="008222FF">
        <w:rPr>
          <w:rFonts w:cs="Arial"/>
          <w:lang w:val="fr-FR"/>
        </w:rPr>
        <w:t>caract</w:t>
      </w:r>
      <w:r w:rsidR="008222FF" w:rsidRPr="008222FF">
        <w:rPr>
          <w:rFonts w:cs="Arial"/>
          <w:lang w:val="fr-FR"/>
        </w:rPr>
        <w:t>ère</w:t>
      </w:r>
      <w:r w:rsidRPr="008222FF">
        <w:rPr>
          <w:rFonts w:cs="Arial"/>
          <w:lang w:val="fr-FR"/>
        </w:rPr>
        <w:t xml:space="preserve"> 1 “</w:t>
      </w:r>
      <w:r w:rsidR="008222FF" w:rsidRPr="008222FF">
        <w:rPr>
          <w:rFonts w:cs="Arial"/>
          <w:lang w:val="fr-FR"/>
        </w:rPr>
        <w:t>Ploïdie</w:t>
      </w:r>
      <w:r w:rsidRPr="008222FF">
        <w:rPr>
          <w:rFonts w:cs="Arial"/>
          <w:lang w:val="fr-FR"/>
        </w:rPr>
        <w:t>”</w:t>
      </w:r>
    </w:p>
    <w:p w14:paraId="56C28A7C" w14:textId="77777777" w:rsidR="00544581" w:rsidRPr="008222FF" w:rsidRDefault="00544581">
      <w:pPr>
        <w:jc w:val="left"/>
      </w:pPr>
    </w:p>
    <w:p w14:paraId="6210767E" w14:textId="509B42F4" w:rsidR="00050E16" w:rsidRPr="008222FF" w:rsidRDefault="00E57F19" w:rsidP="00A83867">
      <w:r w:rsidRPr="008222FF">
        <w:fldChar w:fldCharType="begin"/>
      </w:r>
      <w:r w:rsidRPr="008222FF">
        <w:instrText xml:space="preserve"> AUTONUM  </w:instrText>
      </w:r>
      <w:r w:rsidRPr="008222FF">
        <w:fldChar w:fldCharType="end"/>
      </w:r>
      <w:r w:rsidRPr="008222FF">
        <w:tab/>
      </w:r>
      <w:r w:rsidR="005D17F8" w:rsidRPr="008222FF">
        <w:t>L</w:t>
      </w:r>
      <w:r w:rsidR="00A83867" w:rsidRPr="008222FF">
        <w:t>e</w:t>
      </w:r>
      <w:r w:rsidR="005D17F8" w:rsidRPr="008222FF">
        <w:t xml:space="preserve"> nouve</w:t>
      </w:r>
      <w:r w:rsidR="00A83867" w:rsidRPr="008222FF">
        <w:t>au</w:t>
      </w:r>
      <w:r w:rsidR="005D17F8" w:rsidRPr="008222FF">
        <w:t xml:space="preserve"> </w:t>
      </w:r>
      <w:r w:rsidR="00A83867" w:rsidRPr="008222FF">
        <w:t>texte</w:t>
      </w:r>
      <w:r w:rsidR="005D17F8" w:rsidRPr="008222FF">
        <w:t xml:space="preserve"> proposé est présenté ci-dessous.  </w:t>
      </w:r>
      <w:r w:rsidR="00A83867" w:rsidRPr="008222FF">
        <w:t>Les modifications proposées</w:t>
      </w:r>
      <w:r w:rsidR="005D17F8" w:rsidRPr="008222FF">
        <w:t xml:space="preserve"> sont </w:t>
      </w:r>
      <w:r w:rsidR="00A83867" w:rsidRPr="008222FF">
        <w:t>présentées</w:t>
      </w:r>
      <w:r w:rsidR="005D17F8" w:rsidRPr="008222FF">
        <w:t xml:space="preserve"> en surbrillance et </w:t>
      </w:r>
      <w:r w:rsidR="005D17F8" w:rsidRPr="008222FF">
        <w:rPr>
          <w:highlight w:val="lightGray"/>
          <w:u w:val="single"/>
        </w:rPr>
        <w:t>souligné</w:t>
      </w:r>
      <w:r w:rsidR="00A83867" w:rsidRPr="008222FF">
        <w:rPr>
          <w:highlight w:val="lightGray"/>
          <w:u w:val="single"/>
        </w:rPr>
        <w:t>e</w:t>
      </w:r>
      <w:r w:rsidR="005D17F8" w:rsidRPr="008222FF">
        <w:rPr>
          <w:highlight w:val="lightGray"/>
          <w:u w:val="single"/>
        </w:rPr>
        <w:t>s</w:t>
      </w:r>
      <w:r w:rsidR="005D17F8" w:rsidRPr="008222FF">
        <w:t xml:space="preserve"> </w:t>
      </w:r>
      <w:r w:rsidR="00A83867" w:rsidRPr="008222FF">
        <w:t>pour les insertions</w:t>
      </w:r>
      <w:r w:rsidR="005D17F8" w:rsidRPr="008222FF">
        <w:t xml:space="preserve"> et </w:t>
      </w:r>
      <w:r w:rsidR="00A83867" w:rsidRPr="008222FF">
        <w:rPr>
          <w:strike/>
          <w:highlight w:val="lightGray"/>
        </w:rPr>
        <w:t>biffées</w:t>
      </w:r>
      <w:r w:rsidR="005D17F8" w:rsidRPr="008222FF">
        <w:t xml:space="preserve"> </w:t>
      </w:r>
      <w:r w:rsidR="00A83867" w:rsidRPr="008222FF">
        <w:t xml:space="preserve">pour les </w:t>
      </w:r>
      <w:r w:rsidR="005D17F8" w:rsidRPr="008222FF">
        <w:t>suppression</w:t>
      </w:r>
      <w:r w:rsidR="00A83867" w:rsidRPr="008222FF">
        <w:t>s</w:t>
      </w:r>
      <w:r w:rsidR="005D17F8" w:rsidRPr="008222FF">
        <w:t xml:space="preserve"> dans l'annexe du présent document (en anglais uniquement).</w:t>
      </w:r>
    </w:p>
    <w:p w14:paraId="2E85B6BD" w14:textId="5AC032D2" w:rsidR="00136A1F" w:rsidRPr="008222FF" w:rsidRDefault="00136A1F" w:rsidP="00A83867"/>
    <w:p w14:paraId="1A6A8B0B" w14:textId="77777777" w:rsidR="00136A1F" w:rsidRPr="008222FF" w:rsidRDefault="00136A1F" w:rsidP="00A83867"/>
    <w:p w14:paraId="2818D69B" w14:textId="432091A7" w:rsidR="00136A1F" w:rsidRPr="008222FF" w:rsidRDefault="00136A1F" w:rsidP="00136A1F">
      <w:pPr>
        <w:rPr>
          <w:u w:val="single"/>
        </w:rPr>
      </w:pPr>
      <w:r w:rsidRPr="008222FF">
        <w:rPr>
          <w:u w:val="single"/>
        </w:rPr>
        <w:t>Propos</w:t>
      </w:r>
      <w:r w:rsidR="008222FF" w:rsidRPr="008222FF">
        <w:rPr>
          <w:u w:val="single"/>
        </w:rPr>
        <w:t>ition de r</w:t>
      </w:r>
      <w:r w:rsidR="008222FF" w:rsidRPr="008222FF">
        <w:rPr>
          <w:u w:val="single"/>
        </w:rPr>
        <w:t>évision du caractère</w:t>
      </w:r>
      <w:r w:rsidRPr="008222FF">
        <w:rPr>
          <w:u w:val="single"/>
        </w:rPr>
        <w:t xml:space="preserve"> 1 “</w:t>
      </w:r>
      <w:r w:rsidR="008222FF" w:rsidRPr="008222FF">
        <w:rPr>
          <w:u w:val="single"/>
        </w:rPr>
        <w:t>Ploïdie</w:t>
      </w:r>
      <w:r w:rsidRPr="008222FF">
        <w:rPr>
          <w:u w:val="single"/>
        </w:rPr>
        <w:t>”</w:t>
      </w:r>
    </w:p>
    <w:p w14:paraId="5BEDC316" w14:textId="77777777" w:rsidR="00136A1F" w:rsidRPr="002230AC" w:rsidRDefault="00136A1F" w:rsidP="00136A1F">
      <w:pPr>
        <w:jc w:val="left"/>
        <w:rPr>
          <w:i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136A1F" w:rsidRPr="008222FF" w14:paraId="3892F5AD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4B620778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AC576B1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4670D96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081108E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4264E1FD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333E8EE9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1FD5EFC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Example Varieties/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Exemples/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Beispielssorten/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03190F5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Note/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136A1F" w:rsidRPr="008222FF" w14:paraId="53E698D3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E7C330" w14:textId="77777777" w:rsidR="00136A1F" w:rsidRPr="008222FF" w:rsidRDefault="00136A1F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 xml:space="preserve">1. 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38045E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VG/</w:t>
            </w: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C74C5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position w:val="-1"/>
                <w:sz w:val="16"/>
                <w:szCs w:val="16"/>
                <w:lang w:val="fr-FR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E895B0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C35EF9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Ploidie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1F4EB8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Ploidía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711BE7FF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56A004D7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136A1F" w:rsidRPr="008222FF" w14:paraId="6A78B3B7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81C5FF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1D959E55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E7DC6D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00841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498A78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1E3CD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9D10E0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9D66AD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136A1F" w:rsidRPr="008222FF" w14:paraId="0D788733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3936E84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A037B2C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9909D2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1A9807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71D1B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triploid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348978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triploide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AB9C0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4F003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136A1F" w:rsidRPr="008222FF" w14:paraId="0B7B1206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63E7566A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CEB04C3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228808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C9508F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243385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D970A6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63C36964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AF2068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136A1F" w:rsidRPr="008222FF" w14:paraId="651BC054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F144C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6A7037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FC831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FF451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C8C48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EA396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96A4E1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4173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5</w:t>
            </w:r>
          </w:p>
        </w:tc>
      </w:tr>
    </w:tbl>
    <w:p w14:paraId="74AE3167" w14:textId="77777777" w:rsidR="00136A1F" w:rsidRPr="008222FF" w:rsidRDefault="00136A1F" w:rsidP="00136A1F"/>
    <w:p w14:paraId="59AA22EB" w14:textId="1F69E674" w:rsidR="00136A1F" w:rsidRPr="008222FF" w:rsidRDefault="00136A1F" w:rsidP="00136A1F"/>
    <w:p w14:paraId="3CBAB753" w14:textId="6217B40E" w:rsidR="00136A1F" w:rsidRPr="008222FF" w:rsidRDefault="00136A1F">
      <w:pPr>
        <w:jc w:val="left"/>
      </w:pPr>
      <w:r w:rsidRPr="008222FF">
        <w:br w:type="page"/>
      </w:r>
    </w:p>
    <w:p w14:paraId="0088A838" w14:textId="5A71D01A" w:rsidR="00136A1F" w:rsidRPr="008222FF" w:rsidRDefault="008222FF" w:rsidP="00136A1F">
      <w:pPr>
        <w:jc w:val="left"/>
        <w:rPr>
          <w:i/>
        </w:rPr>
      </w:pPr>
      <w:r w:rsidRPr="008222FF">
        <w:rPr>
          <w:u w:val="single"/>
        </w:rPr>
        <w:lastRenderedPageBreak/>
        <w:t>Proposition d'ajout d'une explication pour le caractère 1 "Ploïdie"</w:t>
      </w:r>
    </w:p>
    <w:p w14:paraId="26035A3D" w14:textId="77777777" w:rsidR="008222FF" w:rsidRDefault="008222FF" w:rsidP="00136A1F">
      <w:pPr>
        <w:autoSpaceDE w:val="0"/>
        <w:autoSpaceDN w:val="0"/>
        <w:adjustRightInd w:val="0"/>
        <w:jc w:val="left"/>
        <w:rPr>
          <w:rFonts w:cs="Arial"/>
        </w:rPr>
      </w:pPr>
    </w:p>
    <w:p w14:paraId="15AA2D4F" w14:textId="432AD05A" w:rsidR="00136A1F" w:rsidRPr="008222FF" w:rsidRDefault="00136A1F" w:rsidP="00136A1F">
      <w:pPr>
        <w:autoSpaceDE w:val="0"/>
        <w:autoSpaceDN w:val="0"/>
        <w:adjustRightInd w:val="0"/>
        <w:jc w:val="left"/>
        <w:rPr>
          <w:rFonts w:cs="Arial"/>
          <w:u w:val="single"/>
        </w:rPr>
      </w:pPr>
      <w:r w:rsidRPr="008222FF">
        <w:rPr>
          <w:rFonts w:cs="Arial"/>
          <w:u w:val="single"/>
        </w:rPr>
        <w:t>Ad. 1</w:t>
      </w:r>
      <w:r w:rsidR="008222FF" w:rsidRPr="008222FF">
        <w:rPr>
          <w:rFonts w:cs="Arial"/>
          <w:u w:val="single"/>
        </w:rPr>
        <w:t xml:space="preserve"> </w:t>
      </w:r>
      <w:r w:rsidRPr="008222FF">
        <w:rPr>
          <w:rFonts w:cs="Arial"/>
          <w:u w:val="single"/>
        </w:rPr>
        <w:t xml:space="preserve">: </w:t>
      </w:r>
      <w:r w:rsidR="008222FF" w:rsidRPr="008222FF">
        <w:rPr>
          <w:u w:val="single"/>
        </w:rPr>
        <w:t>Ploïdie</w:t>
      </w:r>
    </w:p>
    <w:p w14:paraId="4FE2A772" w14:textId="453E9861" w:rsidR="008222FF" w:rsidRDefault="008222FF" w:rsidP="00554977">
      <w:pPr>
        <w:pStyle w:val="ListParagraph"/>
        <w:autoSpaceDE w:val="0"/>
        <w:autoSpaceDN w:val="0"/>
        <w:adjustRightInd w:val="0"/>
        <w:ind w:left="0"/>
        <w:jc w:val="left"/>
        <w:rPr>
          <w:rFonts w:ascii="ArialMT" w:hAnsi="ArialMT" w:cs="ArialMT"/>
          <w:lang w:val="fr-FR"/>
        </w:rPr>
      </w:pPr>
    </w:p>
    <w:p w14:paraId="0D68A486" w14:textId="19F15FD8" w:rsidR="008222FF" w:rsidRDefault="008222FF" w:rsidP="00554977">
      <w:pPr>
        <w:pStyle w:val="ListParagraph"/>
        <w:autoSpaceDE w:val="0"/>
        <w:autoSpaceDN w:val="0"/>
        <w:adjustRightInd w:val="0"/>
        <w:ind w:left="0"/>
        <w:rPr>
          <w:lang w:val="fr-FR"/>
        </w:rPr>
      </w:pPr>
      <w:r w:rsidRPr="008222FF">
        <w:rPr>
          <w:lang w:val="fr-FR"/>
        </w:rPr>
        <w:t>La ploïdie de la plante peut être déterminée selon des méthodes cytologiques standard</w:t>
      </w:r>
      <w:r w:rsidR="00554977">
        <w:rPr>
          <w:lang w:val="fr-FR"/>
        </w:rPr>
        <w:t xml:space="preserve"> </w:t>
      </w:r>
      <w:r w:rsidR="00554977" w:rsidRPr="00554977">
        <w:rPr>
          <w:lang w:val="fr-FR"/>
        </w:rPr>
        <w:t>telles que</w:t>
      </w:r>
      <w:r w:rsidR="00554977">
        <w:rPr>
          <w:lang w:val="fr-FR"/>
        </w:rPr>
        <w:t xml:space="preserve"> la </w:t>
      </w:r>
      <w:proofErr w:type="spellStart"/>
      <w:r w:rsidR="002230AC">
        <w:rPr>
          <w:lang w:val="fr-FR"/>
        </w:rPr>
        <w:t>c</w:t>
      </w:r>
      <w:r w:rsidR="00554977" w:rsidRPr="00554977">
        <w:rPr>
          <w:lang w:val="fr-FR"/>
        </w:rPr>
        <w:t>ytométrie</w:t>
      </w:r>
      <w:proofErr w:type="spellEnd"/>
      <w:r w:rsidR="00554977" w:rsidRPr="00554977">
        <w:rPr>
          <w:lang w:val="fr-FR"/>
        </w:rPr>
        <w:t xml:space="preserve"> de flux (méthode de quantification de l’ADN)</w:t>
      </w:r>
      <w:r w:rsidRPr="008222FF">
        <w:rPr>
          <w:lang w:val="fr-FR"/>
        </w:rPr>
        <w:t>.</w:t>
      </w:r>
    </w:p>
    <w:p w14:paraId="261D4941" w14:textId="77777777" w:rsidR="008222FF" w:rsidRPr="008222FF" w:rsidRDefault="008222FF" w:rsidP="00554977">
      <w:pPr>
        <w:pStyle w:val="ListParagraph"/>
        <w:autoSpaceDE w:val="0"/>
        <w:autoSpaceDN w:val="0"/>
        <w:adjustRightInd w:val="0"/>
        <w:ind w:left="0"/>
        <w:jc w:val="left"/>
        <w:rPr>
          <w:rFonts w:ascii="ArialMT" w:hAnsi="ArialMT" w:cs="ArialMT"/>
          <w:lang w:val="fr-FR"/>
        </w:rPr>
      </w:pPr>
    </w:p>
    <w:p w14:paraId="17E35805" w14:textId="74D5ABC8" w:rsidR="00A83867" w:rsidRDefault="008222FF" w:rsidP="00A83867">
      <w:pPr>
        <w:rPr>
          <w:rFonts w:cs="Arial"/>
        </w:rPr>
      </w:pPr>
      <w:r w:rsidRPr="008222FF">
        <w:rPr>
          <w:rFonts w:cs="Arial"/>
        </w:rPr>
        <w:t>Les observations doivent être effectuées sur au moins 5 plantes.</w:t>
      </w:r>
    </w:p>
    <w:p w14:paraId="442C1CBB" w14:textId="6B56FC2F" w:rsidR="008222FF" w:rsidRDefault="008222FF" w:rsidP="00A83867">
      <w:pPr>
        <w:rPr>
          <w:rFonts w:cs="Arial"/>
        </w:rPr>
      </w:pPr>
    </w:p>
    <w:p w14:paraId="03159781" w14:textId="7A9DD4FC" w:rsidR="008222FF" w:rsidRDefault="008222FF" w:rsidP="00A83867">
      <w:pPr>
        <w:rPr>
          <w:rFonts w:cs="Arial"/>
        </w:rPr>
      </w:pPr>
    </w:p>
    <w:p w14:paraId="1400BF23" w14:textId="77777777" w:rsidR="008222FF" w:rsidRPr="008222FF" w:rsidRDefault="008222FF" w:rsidP="00A83867"/>
    <w:p w14:paraId="258DF693" w14:textId="77777777" w:rsidR="00A83867" w:rsidRPr="008222FF" w:rsidRDefault="00A83867" w:rsidP="00A83867">
      <w:pPr>
        <w:jc w:val="right"/>
      </w:pPr>
      <w:r w:rsidRPr="008222FF">
        <w:t>[L'annexe suit]</w:t>
      </w:r>
    </w:p>
    <w:p w14:paraId="0494DD8F" w14:textId="77777777" w:rsidR="00A83867" w:rsidRPr="008222FF" w:rsidRDefault="00A83867" w:rsidP="00A83867">
      <w:pPr>
        <w:sectPr w:rsidR="00A83867" w:rsidRPr="008222FF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14:paraId="7EFDA11A" w14:textId="3C6CE9CE" w:rsidR="00A83867" w:rsidRPr="008222FF" w:rsidRDefault="00A83867" w:rsidP="00A83867">
      <w:pPr>
        <w:jc w:val="center"/>
      </w:pPr>
      <w:r w:rsidRPr="008222FF">
        <w:lastRenderedPageBreak/>
        <w:t>PROPOSITIONS DE MODIFICATIONS PRÉSENTÉES EN SURBRILLANCE</w:t>
      </w:r>
    </w:p>
    <w:p w14:paraId="2F06739C" w14:textId="39525F19" w:rsidR="00A83867" w:rsidRPr="008222FF" w:rsidRDefault="00A83867" w:rsidP="00A83867">
      <w:pPr>
        <w:jc w:val="center"/>
      </w:pPr>
      <w:r w:rsidRPr="008222FF">
        <w:t>(en anglais uniquement)</w:t>
      </w:r>
    </w:p>
    <w:p w14:paraId="28172510" w14:textId="1AF5AEA2" w:rsidR="00A83867" w:rsidRPr="008222FF" w:rsidRDefault="00A83867" w:rsidP="00A83867">
      <w:pPr>
        <w:jc w:val="center"/>
      </w:pPr>
    </w:p>
    <w:p w14:paraId="5E392BD5" w14:textId="52535FF2" w:rsidR="00A83867" w:rsidRPr="008222FF" w:rsidRDefault="00A83867" w:rsidP="00A83867">
      <w:pPr>
        <w:jc w:val="left"/>
      </w:pPr>
    </w:p>
    <w:p w14:paraId="12B9C5BB" w14:textId="77777777" w:rsidR="00136A1F" w:rsidRPr="008222FF" w:rsidRDefault="00136A1F" w:rsidP="00136A1F">
      <w:pPr>
        <w:rPr>
          <w:u w:val="single"/>
        </w:rPr>
      </w:pPr>
      <w:proofErr w:type="spellStart"/>
      <w:r w:rsidRPr="008222FF">
        <w:rPr>
          <w:u w:val="single"/>
        </w:rPr>
        <w:t>Proposed</w:t>
      </w:r>
      <w:proofErr w:type="spellEnd"/>
      <w:r w:rsidRPr="008222FF">
        <w:rPr>
          <w:u w:val="single"/>
        </w:rPr>
        <w:t xml:space="preserve"> changes to </w:t>
      </w:r>
      <w:proofErr w:type="spellStart"/>
      <w:r w:rsidRPr="008222FF">
        <w:rPr>
          <w:u w:val="single"/>
        </w:rPr>
        <w:t>characteristic</w:t>
      </w:r>
      <w:proofErr w:type="spellEnd"/>
      <w:r w:rsidRPr="008222FF">
        <w:rPr>
          <w:u w:val="single"/>
        </w:rPr>
        <w:t xml:space="preserve"> 1 “</w:t>
      </w:r>
      <w:proofErr w:type="spellStart"/>
      <w:r w:rsidRPr="008222FF">
        <w:rPr>
          <w:u w:val="single"/>
        </w:rPr>
        <w:t>Ploidy</w:t>
      </w:r>
      <w:proofErr w:type="spellEnd"/>
      <w:r w:rsidRPr="008222FF">
        <w:rPr>
          <w:u w:val="single"/>
        </w:rPr>
        <w:t>”</w:t>
      </w:r>
    </w:p>
    <w:p w14:paraId="7BE3447D" w14:textId="77777777" w:rsidR="00136A1F" w:rsidRPr="008222FF" w:rsidRDefault="00136A1F" w:rsidP="00136A1F">
      <w:pPr>
        <w:jc w:val="left"/>
        <w:rPr>
          <w:i/>
          <w:sz w:val="16"/>
          <w:szCs w:val="16"/>
        </w:rPr>
      </w:pPr>
    </w:p>
    <w:tbl>
      <w:tblPr>
        <w:tblW w:w="961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9"/>
        <w:gridCol w:w="519"/>
        <w:gridCol w:w="1544"/>
        <w:gridCol w:w="1602"/>
        <w:gridCol w:w="1611"/>
        <w:gridCol w:w="1557"/>
        <w:gridCol w:w="1746"/>
        <w:gridCol w:w="519"/>
      </w:tblGrid>
      <w:tr w:rsidR="00136A1F" w:rsidRPr="008222FF" w14:paraId="542BBB87" w14:textId="77777777" w:rsidTr="00253A90">
        <w:trPr>
          <w:cantSplit/>
          <w:trHeight w:val="1015"/>
          <w:tblHeader/>
        </w:trPr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58C75A08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2D5D106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0FC0D782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English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7418414F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618E5E8C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deutsch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2DCDFB99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español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5239F526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Example Varieties/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Exemples/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Beispielssorten/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hideMark/>
          </w:tcPr>
          <w:p w14:paraId="147E811C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Note/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136A1F" w:rsidRPr="008222FF" w14:paraId="479286DD" w14:textId="77777777" w:rsidTr="00253A90">
        <w:trPr>
          <w:cantSplit/>
          <w:trHeight w:val="603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C61844" w14:textId="77777777" w:rsidR="00136A1F" w:rsidRPr="008222FF" w:rsidRDefault="00136A1F" w:rsidP="00253A9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 xml:space="preserve">1. 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  <w:t>(*)</w:t>
            </w: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  <w:r w:rsidRPr="008222FF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(+)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DA399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VG</w:t>
            </w: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/</w:t>
            </w: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  <w:t>VS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99F595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position w:val="-1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position w:val="-1"/>
                <w:sz w:val="16"/>
                <w:szCs w:val="16"/>
                <w:lang w:val="fr-FR"/>
              </w:rPr>
              <w:t>Ploidy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F162B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Ploïdie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B23C94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Ploidie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CA9BC9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Ploidía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50C73354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05090F09" w14:textId="77777777" w:rsidR="00136A1F" w:rsidRPr="008222FF" w:rsidRDefault="00136A1F" w:rsidP="00253A9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</w:tr>
      <w:tr w:rsidR="00136A1F" w:rsidRPr="008222FF" w14:paraId="3E88DDF9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4CA7C5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QL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6CD2874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95B598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645EB0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9150F0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DB0092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B1C4C5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Turquoise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D68A6B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2</w:t>
            </w:r>
          </w:p>
        </w:tc>
      </w:tr>
      <w:tr w:rsidR="00136A1F" w:rsidRPr="008222FF" w14:paraId="384462CF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23B86EA7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7579C44C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6C8A53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triploid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036F96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triploïde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DCBABE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triploid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4B834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triploide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4B9109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Perle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07E0B5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3</w:t>
            </w:r>
          </w:p>
        </w:tc>
      </w:tr>
      <w:tr w:rsidR="00136A1F" w:rsidRPr="008222FF" w14:paraId="4C666377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328F7DFC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</w:tcPr>
          <w:p w14:paraId="45E0FDC5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744482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75162D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tétraploïde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E0AC37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3B9B2B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tetraploide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</w:tcPr>
          <w:p w14:paraId="43BC645D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630FEB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lang w:val="fr-FR"/>
              </w:rPr>
              <w:t>4</w:t>
            </w:r>
          </w:p>
        </w:tc>
      </w:tr>
      <w:tr w:rsidR="00136A1F" w:rsidRPr="008222FF" w14:paraId="49B12A32" w14:textId="77777777" w:rsidTr="00253A90">
        <w:trPr>
          <w:cantSplit/>
          <w:trHeight w:val="410"/>
        </w:trPr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02B5CF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5770D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5180C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  <w:proofErr w:type="spellEnd"/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68549C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r w:rsidRPr="008222F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polyploïde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2ACC0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</w:t>
            </w:r>
            <w:proofErr w:type="spellEnd"/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A37E9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8222F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polyploide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FD0A4" w14:textId="77777777" w:rsidR="00136A1F" w:rsidRPr="008222FF" w:rsidRDefault="00136A1F" w:rsidP="00253A9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E40C1A" w14:textId="77777777" w:rsidR="00136A1F" w:rsidRPr="008222FF" w:rsidRDefault="00136A1F" w:rsidP="00253A90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8222F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</w:tbl>
    <w:p w14:paraId="2CAC979B" w14:textId="77777777" w:rsidR="00136A1F" w:rsidRPr="008222FF" w:rsidRDefault="00136A1F" w:rsidP="00136A1F"/>
    <w:p w14:paraId="7440EE2C" w14:textId="77777777" w:rsidR="00136A1F" w:rsidRPr="008222FF" w:rsidRDefault="00136A1F" w:rsidP="00136A1F"/>
    <w:p w14:paraId="79FDF828" w14:textId="77777777" w:rsidR="00136A1F" w:rsidRPr="008222FF" w:rsidRDefault="00136A1F" w:rsidP="00136A1F">
      <w:pPr>
        <w:rPr>
          <w:u w:val="single"/>
        </w:rPr>
      </w:pPr>
      <w:proofErr w:type="spellStart"/>
      <w:r w:rsidRPr="008222FF">
        <w:rPr>
          <w:u w:val="single"/>
        </w:rPr>
        <w:t>Proposed</w:t>
      </w:r>
      <w:proofErr w:type="spellEnd"/>
      <w:r w:rsidRPr="008222FF">
        <w:rPr>
          <w:u w:val="single"/>
        </w:rPr>
        <w:t xml:space="preserve"> addition of an </w:t>
      </w:r>
      <w:proofErr w:type="spellStart"/>
      <w:r w:rsidRPr="008222FF">
        <w:rPr>
          <w:u w:val="single"/>
        </w:rPr>
        <w:t>explanation</w:t>
      </w:r>
      <w:proofErr w:type="spellEnd"/>
      <w:r w:rsidRPr="008222FF">
        <w:rPr>
          <w:u w:val="single"/>
        </w:rPr>
        <w:t xml:space="preserve"> for </w:t>
      </w:r>
      <w:proofErr w:type="spellStart"/>
      <w:r w:rsidRPr="008222FF">
        <w:rPr>
          <w:u w:val="single"/>
        </w:rPr>
        <w:t>characteristic</w:t>
      </w:r>
      <w:proofErr w:type="spellEnd"/>
      <w:r w:rsidRPr="008222FF">
        <w:rPr>
          <w:u w:val="single"/>
        </w:rPr>
        <w:t xml:space="preserve"> 1 “</w:t>
      </w:r>
      <w:proofErr w:type="spellStart"/>
      <w:r w:rsidRPr="008222FF">
        <w:rPr>
          <w:u w:val="single"/>
        </w:rPr>
        <w:t>Ploidy</w:t>
      </w:r>
      <w:proofErr w:type="spellEnd"/>
      <w:r w:rsidRPr="008222FF">
        <w:rPr>
          <w:u w:val="single"/>
        </w:rPr>
        <w:t>”</w:t>
      </w:r>
    </w:p>
    <w:p w14:paraId="1F25FF35" w14:textId="77777777" w:rsidR="00136A1F" w:rsidRPr="008222FF" w:rsidRDefault="00136A1F" w:rsidP="00136A1F">
      <w:pPr>
        <w:jc w:val="left"/>
        <w:rPr>
          <w:i/>
        </w:rPr>
      </w:pPr>
    </w:p>
    <w:p w14:paraId="0FBC64A8" w14:textId="77777777" w:rsidR="00136A1F" w:rsidRPr="008222FF" w:rsidRDefault="00136A1F" w:rsidP="00136A1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 w:rsidRPr="008222FF">
        <w:rPr>
          <w:rFonts w:cs="Arial"/>
          <w:highlight w:val="lightGray"/>
          <w:u w:val="single"/>
        </w:rPr>
        <w:t xml:space="preserve">Ad. 1: </w:t>
      </w:r>
      <w:proofErr w:type="spellStart"/>
      <w:r w:rsidRPr="008222FF">
        <w:rPr>
          <w:rFonts w:cs="Arial"/>
          <w:highlight w:val="lightGray"/>
          <w:u w:val="single"/>
        </w:rPr>
        <w:t>Ploidy</w:t>
      </w:r>
      <w:proofErr w:type="spellEnd"/>
    </w:p>
    <w:p w14:paraId="496E30AF" w14:textId="77777777" w:rsidR="00136A1F" w:rsidRPr="008222FF" w:rsidRDefault="00136A1F" w:rsidP="00136A1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</w:p>
    <w:p w14:paraId="234E977F" w14:textId="77777777" w:rsidR="00136A1F" w:rsidRPr="008222FF" w:rsidRDefault="00136A1F" w:rsidP="00136A1F">
      <w:pPr>
        <w:autoSpaceDE w:val="0"/>
        <w:autoSpaceDN w:val="0"/>
        <w:adjustRightInd w:val="0"/>
        <w:jc w:val="left"/>
        <w:rPr>
          <w:rFonts w:cs="Arial"/>
          <w:highlight w:val="lightGray"/>
          <w:u w:val="single"/>
        </w:rPr>
      </w:pPr>
      <w:r w:rsidRPr="008222FF">
        <w:rPr>
          <w:rFonts w:cs="Arial"/>
          <w:highlight w:val="lightGray"/>
          <w:u w:val="single"/>
        </w:rPr>
        <w:t xml:space="preserve">The </w:t>
      </w:r>
      <w:proofErr w:type="spellStart"/>
      <w:r w:rsidRPr="008222FF">
        <w:rPr>
          <w:rFonts w:cs="Arial"/>
          <w:highlight w:val="lightGray"/>
          <w:u w:val="single"/>
        </w:rPr>
        <w:t>ploidy</w:t>
      </w:r>
      <w:proofErr w:type="spellEnd"/>
      <w:r w:rsidRPr="008222FF">
        <w:rPr>
          <w:rFonts w:cs="Arial"/>
          <w:highlight w:val="lightGray"/>
          <w:u w:val="single"/>
        </w:rPr>
        <w:t xml:space="preserve"> </w:t>
      </w:r>
      <w:proofErr w:type="spellStart"/>
      <w:r w:rsidRPr="008222FF">
        <w:rPr>
          <w:rFonts w:cs="Arial"/>
          <w:highlight w:val="lightGray"/>
          <w:u w:val="single"/>
        </w:rPr>
        <w:t>status</w:t>
      </w:r>
      <w:proofErr w:type="spellEnd"/>
      <w:r w:rsidRPr="008222FF">
        <w:rPr>
          <w:rFonts w:cs="Arial"/>
          <w:highlight w:val="lightGray"/>
          <w:u w:val="single"/>
        </w:rPr>
        <w:t xml:space="preserve"> of the plant can </w:t>
      </w:r>
      <w:proofErr w:type="spellStart"/>
      <w:r w:rsidRPr="008222FF">
        <w:rPr>
          <w:rFonts w:cs="Arial"/>
          <w:highlight w:val="lightGray"/>
          <w:u w:val="single"/>
        </w:rPr>
        <w:t>be</w:t>
      </w:r>
      <w:proofErr w:type="spellEnd"/>
      <w:r w:rsidRPr="008222FF">
        <w:rPr>
          <w:rFonts w:cs="Arial"/>
          <w:highlight w:val="lightGray"/>
          <w:u w:val="single"/>
        </w:rPr>
        <w:t xml:space="preserve"> </w:t>
      </w:r>
      <w:proofErr w:type="spellStart"/>
      <w:r w:rsidRPr="008222FF">
        <w:rPr>
          <w:rFonts w:cs="Arial"/>
          <w:highlight w:val="lightGray"/>
          <w:u w:val="single"/>
        </w:rPr>
        <w:t>assessed</w:t>
      </w:r>
      <w:proofErr w:type="spellEnd"/>
      <w:r w:rsidRPr="008222FF">
        <w:rPr>
          <w:rFonts w:cs="Arial"/>
          <w:highlight w:val="lightGray"/>
          <w:u w:val="single"/>
        </w:rPr>
        <w:t xml:space="preserve"> by </w:t>
      </w:r>
      <w:r w:rsidRPr="008222FF">
        <w:rPr>
          <w:rFonts w:cs="Arial"/>
          <w:color w:val="000000"/>
          <w:highlight w:val="lightGray"/>
          <w:u w:val="single"/>
        </w:rPr>
        <w:t xml:space="preserve">standard </w:t>
      </w:r>
      <w:proofErr w:type="spellStart"/>
      <w:r w:rsidRPr="008222FF">
        <w:rPr>
          <w:rFonts w:cs="Arial"/>
          <w:color w:val="000000"/>
          <w:highlight w:val="lightGray"/>
          <w:u w:val="single"/>
        </w:rPr>
        <w:t>cytological</w:t>
      </w:r>
      <w:proofErr w:type="spellEnd"/>
      <w:r w:rsidRPr="008222FF">
        <w:rPr>
          <w:rFonts w:cs="Arial"/>
          <w:color w:val="000000"/>
          <w:highlight w:val="lightGray"/>
          <w:u w:val="single"/>
        </w:rPr>
        <w:t xml:space="preserve"> </w:t>
      </w:r>
      <w:proofErr w:type="spellStart"/>
      <w:r w:rsidRPr="008222FF">
        <w:rPr>
          <w:rFonts w:cs="Arial"/>
          <w:color w:val="000000"/>
          <w:highlight w:val="lightGray"/>
          <w:u w:val="single"/>
        </w:rPr>
        <w:t>methods</w:t>
      </w:r>
      <w:proofErr w:type="spellEnd"/>
      <w:r w:rsidRPr="008222FF">
        <w:rPr>
          <w:rFonts w:cs="Arial"/>
          <w:highlight w:val="lightGray"/>
          <w:u w:val="single"/>
        </w:rPr>
        <w:t xml:space="preserve"> </w:t>
      </w:r>
      <w:proofErr w:type="spellStart"/>
      <w:r w:rsidRPr="008222FF">
        <w:rPr>
          <w:rFonts w:cs="Arial"/>
          <w:highlight w:val="lightGray"/>
          <w:u w:val="single"/>
        </w:rPr>
        <w:t>such</w:t>
      </w:r>
      <w:proofErr w:type="spellEnd"/>
      <w:r w:rsidRPr="008222FF">
        <w:rPr>
          <w:rFonts w:cs="Arial"/>
          <w:highlight w:val="lightGray"/>
          <w:u w:val="single"/>
        </w:rPr>
        <w:t xml:space="preserve"> as flow </w:t>
      </w:r>
      <w:proofErr w:type="spellStart"/>
      <w:r w:rsidRPr="008222FF">
        <w:rPr>
          <w:rFonts w:cs="Arial"/>
          <w:highlight w:val="lightGray"/>
          <w:u w:val="single"/>
        </w:rPr>
        <w:t>cytometry</w:t>
      </w:r>
      <w:proofErr w:type="spellEnd"/>
      <w:r w:rsidRPr="008222FF">
        <w:rPr>
          <w:rFonts w:cs="Arial"/>
          <w:highlight w:val="lightGray"/>
          <w:u w:val="single"/>
        </w:rPr>
        <w:t xml:space="preserve"> (DNA quantification </w:t>
      </w:r>
      <w:proofErr w:type="spellStart"/>
      <w:r w:rsidRPr="008222FF">
        <w:rPr>
          <w:rFonts w:cs="Arial"/>
          <w:highlight w:val="lightGray"/>
          <w:u w:val="single"/>
        </w:rPr>
        <w:t>method</w:t>
      </w:r>
      <w:proofErr w:type="spellEnd"/>
      <w:r w:rsidRPr="008222FF">
        <w:rPr>
          <w:rFonts w:cs="Arial"/>
          <w:highlight w:val="lightGray"/>
          <w:u w:val="single"/>
        </w:rPr>
        <w:t>).</w:t>
      </w:r>
    </w:p>
    <w:p w14:paraId="1916A886" w14:textId="77777777" w:rsidR="00136A1F" w:rsidRPr="008222FF" w:rsidRDefault="00136A1F" w:rsidP="00136A1F">
      <w:pPr>
        <w:pStyle w:val="ListParagraph"/>
        <w:autoSpaceDE w:val="0"/>
        <w:autoSpaceDN w:val="0"/>
        <w:adjustRightInd w:val="0"/>
        <w:jc w:val="left"/>
        <w:rPr>
          <w:rFonts w:ascii="ArialMT" w:hAnsi="ArialMT" w:cs="ArialMT"/>
          <w:highlight w:val="lightGray"/>
          <w:u w:val="single"/>
          <w:lang w:val="fr-FR"/>
        </w:rPr>
      </w:pPr>
    </w:p>
    <w:p w14:paraId="154BD7CD" w14:textId="77777777" w:rsidR="00136A1F" w:rsidRPr="008222FF" w:rsidRDefault="00136A1F" w:rsidP="00136A1F">
      <w:pPr>
        <w:autoSpaceDE w:val="0"/>
        <w:autoSpaceDN w:val="0"/>
        <w:adjustRightInd w:val="0"/>
        <w:jc w:val="left"/>
        <w:rPr>
          <w:rFonts w:cs="Arial"/>
          <w:u w:val="single"/>
        </w:rPr>
      </w:pPr>
      <w:r w:rsidRPr="008222FF">
        <w:rPr>
          <w:rFonts w:cs="Arial"/>
          <w:highlight w:val="lightGray"/>
          <w:u w:val="single"/>
        </w:rPr>
        <w:t xml:space="preserve">Observations </w:t>
      </w:r>
      <w:proofErr w:type="spellStart"/>
      <w:r w:rsidRPr="008222FF">
        <w:rPr>
          <w:rFonts w:cs="Arial"/>
          <w:highlight w:val="lightGray"/>
          <w:u w:val="single"/>
        </w:rPr>
        <w:t>should</w:t>
      </w:r>
      <w:proofErr w:type="spellEnd"/>
      <w:r w:rsidRPr="008222FF">
        <w:rPr>
          <w:rFonts w:cs="Arial"/>
          <w:highlight w:val="lightGray"/>
          <w:u w:val="single"/>
        </w:rPr>
        <w:t xml:space="preserve"> </w:t>
      </w:r>
      <w:proofErr w:type="spellStart"/>
      <w:r w:rsidRPr="008222FF">
        <w:rPr>
          <w:rFonts w:cs="Arial"/>
          <w:highlight w:val="lightGray"/>
          <w:u w:val="single"/>
        </w:rPr>
        <w:t>be</w:t>
      </w:r>
      <w:proofErr w:type="spellEnd"/>
      <w:r w:rsidRPr="008222FF">
        <w:rPr>
          <w:rFonts w:cs="Arial"/>
          <w:highlight w:val="lightGray"/>
          <w:u w:val="single"/>
        </w:rPr>
        <w:t xml:space="preserve"> made on at least 5 plants.</w:t>
      </w:r>
    </w:p>
    <w:p w14:paraId="6394B163" w14:textId="5A660113" w:rsidR="00A83867" w:rsidRPr="008222FF" w:rsidRDefault="00A83867" w:rsidP="00A83867">
      <w:pPr>
        <w:jc w:val="left"/>
      </w:pPr>
    </w:p>
    <w:p w14:paraId="0AD99B0E" w14:textId="591E126B" w:rsidR="00EA6A54" w:rsidRPr="008222FF" w:rsidRDefault="00EA6A54" w:rsidP="00A83867">
      <w:pPr>
        <w:jc w:val="left"/>
      </w:pPr>
    </w:p>
    <w:p w14:paraId="71B584C2" w14:textId="77777777" w:rsidR="00EA6A54" w:rsidRPr="008222FF" w:rsidRDefault="00EA6A54" w:rsidP="00A83867">
      <w:pPr>
        <w:jc w:val="left"/>
      </w:pPr>
    </w:p>
    <w:p w14:paraId="34372D62" w14:textId="1DE9C912" w:rsidR="00A83867" w:rsidRPr="008222FF" w:rsidRDefault="00A83867" w:rsidP="00A83867">
      <w:pPr>
        <w:jc w:val="right"/>
      </w:pPr>
      <w:r w:rsidRPr="008222FF">
        <w:t>[Fin de l’annexe et du document]</w:t>
      </w:r>
    </w:p>
    <w:sectPr w:rsidR="00A83867" w:rsidRPr="008222FF" w:rsidSect="00EA6A54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0A469" w14:textId="77777777" w:rsidR="00317D37" w:rsidRDefault="00317D37" w:rsidP="006655D3">
      <w:r>
        <w:separator/>
      </w:r>
    </w:p>
    <w:p w14:paraId="4310081E" w14:textId="77777777" w:rsidR="00317D37" w:rsidRDefault="00317D37" w:rsidP="006655D3"/>
    <w:p w14:paraId="591434AC" w14:textId="77777777" w:rsidR="00317D37" w:rsidRDefault="00317D37" w:rsidP="006655D3"/>
  </w:endnote>
  <w:endnote w:type="continuationSeparator" w:id="0">
    <w:p w14:paraId="5E4151DF" w14:textId="77777777" w:rsidR="00317D37" w:rsidRDefault="00317D37" w:rsidP="006655D3">
      <w:r>
        <w:separator/>
      </w:r>
    </w:p>
    <w:p w14:paraId="0AEEB6A6" w14:textId="77777777" w:rsidR="00317D37" w:rsidRPr="00294751" w:rsidRDefault="00317D3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2E1C198" w14:textId="77777777" w:rsidR="00317D37" w:rsidRPr="00294751" w:rsidRDefault="00317D37" w:rsidP="006655D3"/>
    <w:p w14:paraId="29CC9C0B" w14:textId="77777777" w:rsidR="00317D37" w:rsidRPr="00294751" w:rsidRDefault="00317D37" w:rsidP="006655D3"/>
  </w:endnote>
  <w:endnote w:type="continuationNotice" w:id="1">
    <w:p w14:paraId="5738264B" w14:textId="77777777" w:rsidR="00317D37" w:rsidRPr="00294751" w:rsidRDefault="00317D37" w:rsidP="006655D3">
      <w:r w:rsidRPr="00294751">
        <w:t>[Suite de la note page suivante]</w:t>
      </w:r>
    </w:p>
    <w:p w14:paraId="2021E623" w14:textId="77777777" w:rsidR="00317D37" w:rsidRPr="00294751" w:rsidRDefault="00317D37" w:rsidP="006655D3"/>
    <w:p w14:paraId="4F868CDA" w14:textId="77777777" w:rsidR="00317D37" w:rsidRPr="00294751" w:rsidRDefault="00317D3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0F627" w14:textId="77777777" w:rsidR="00317D37" w:rsidRDefault="00317D37" w:rsidP="006655D3">
      <w:r>
        <w:separator/>
      </w:r>
    </w:p>
  </w:footnote>
  <w:footnote w:type="continuationSeparator" w:id="0">
    <w:p w14:paraId="38954156" w14:textId="77777777" w:rsidR="00317D37" w:rsidRDefault="00317D37" w:rsidP="006655D3">
      <w:r>
        <w:separator/>
      </w:r>
    </w:p>
  </w:footnote>
  <w:footnote w:type="continuationNotice" w:id="1">
    <w:p w14:paraId="6370C01E" w14:textId="77777777" w:rsidR="00317D37" w:rsidRPr="00AB530F" w:rsidRDefault="00317D37" w:rsidP="00AB530F">
      <w:pPr>
        <w:pStyle w:val="Footer"/>
      </w:pPr>
    </w:p>
  </w:footnote>
  <w:footnote w:id="2">
    <w:p w14:paraId="67BC53D0" w14:textId="3E6614B3" w:rsidR="008C1E92" w:rsidRPr="00260296" w:rsidRDefault="00B51193" w:rsidP="00B51193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260296">
        <w:rPr>
          <w:lang w:val="fr-CH"/>
        </w:rPr>
        <w:t xml:space="preserve"> </w:t>
      </w:r>
      <w:r w:rsidR="005D17F8">
        <w:t>T</w:t>
      </w:r>
      <w:r w:rsidR="008C1E92">
        <w:t>enue à Antalya (Türkiye) du 1 au 5 mai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E47DE" w14:textId="02ECA6CF" w:rsidR="00182B99" w:rsidRPr="00C5280D" w:rsidRDefault="0035397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901489">
      <w:rPr>
        <w:rStyle w:val="PageNumber"/>
        <w:lang w:val="en-US"/>
      </w:rPr>
      <w:t>16</w:t>
    </w:r>
  </w:p>
  <w:p w14:paraId="19B7F6FA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300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418A9AE1" w14:textId="77777777"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B185" w14:textId="77777777" w:rsidR="00EA6A54" w:rsidRPr="00C5280D" w:rsidRDefault="00EA6A5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TC/59/</w:t>
    </w:r>
  </w:p>
  <w:p w14:paraId="014D1682" w14:textId="04EC4F7E" w:rsidR="00EA6A54" w:rsidRPr="00C5280D" w:rsidRDefault="00EA6A54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5652EE1" w14:textId="77777777" w:rsidR="00EA6A54" w:rsidRPr="00C5280D" w:rsidRDefault="00EA6A5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B2EB" w14:textId="4A40C1C7" w:rsidR="00A83867" w:rsidRDefault="00A83867">
    <w:pPr>
      <w:pStyle w:val="Header"/>
    </w:pPr>
    <w:r w:rsidRPr="00136A1F">
      <w:t>TC/59/</w:t>
    </w:r>
    <w:r w:rsidR="00136A1F">
      <w:t>16</w:t>
    </w:r>
  </w:p>
  <w:p w14:paraId="479E8EF0" w14:textId="0686931E" w:rsidR="00A83867" w:rsidRDefault="00A83867">
    <w:pPr>
      <w:pStyle w:val="Header"/>
    </w:pPr>
  </w:p>
  <w:p w14:paraId="73C68CA2" w14:textId="38CF582A" w:rsidR="00A83867" w:rsidRDefault="00A83867">
    <w:pPr>
      <w:pStyle w:val="Header"/>
    </w:pPr>
    <w:r>
      <w:t>ANNEXE</w:t>
    </w:r>
  </w:p>
  <w:p w14:paraId="18DEC82D" w14:textId="77777777" w:rsidR="00A83867" w:rsidRDefault="00A83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38833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37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A1F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230AC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6FB0"/>
    <w:rsid w:val="00305A7F"/>
    <w:rsid w:val="003152FE"/>
    <w:rsid w:val="00317D37"/>
    <w:rsid w:val="00327436"/>
    <w:rsid w:val="00337C0A"/>
    <w:rsid w:val="00344BD6"/>
    <w:rsid w:val="0035084F"/>
    <w:rsid w:val="00353974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4E06"/>
    <w:rsid w:val="004D047D"/>
    <w:rsid w:val="004F1E9E"/>
    <w:rsid w:val="004F305A"/>
    <w:rsid w:val="004F70D4"/>
    <w:rsid w:val="00512164"/>
    <w:rsid w:val="00520297"/>
    <w:rsid w:val="005338F9"/>
    <w:rsid w:val="0054281C"/>
    <w:rsid w:val="00544581"/>
    <w:rsid w:val="00545E42"/>
    <w:rsid w:val="0055268D"/>
    <w:rsid w:val="00554977"/>
    <w:rsid w:val="00576BE4"/>
    <w:rsid w:val="005929CF"/>
    <w:rsid w:val="005A400A"/>
    <w:rsid w:val="005D17F8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7625"/>
    <w:rsid w:val="007B7962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2FF"/>
    <w:rsid w:val="0082296E"/>
    <w:rsid w:val="00824099"/>
    <w:rsid w:val="00846D7C"/>
    <w:rsid w:val="00864C55"/>
    <w:rsid w:val="00867AC1"/>
    <w:rsid w:val="00890DF8"/>
    <w:rsid w:val="00892780"/>
    <w:rsid w:val="00897A4D"/>
    <w:rsid w:val="008A4F01"/>
    <w:rsid w:val="008A743F"/>
    <w:rsid w:val="008C0970"/>
    <w:rsid w:val="008C1E92"/>
    <w:rsid w:val="008D0BC5"/>
    <w:rsid w:val="008D2CF7"/>
    <w:rsid w:val="00900C26"/>
    <w:rsid w:val="00901489"/>
    <w:rsid w:val="0090197F"/>
    <w:rsid w:val="00906DDC"/>
    <w:rsid w:val="00934E09"/>
    <w:rsid w:val="00936253"/>
    <w:rsid w:val="00940D46"/>
    <w:rsid w:val="00952DD4"/>
    <w:rsid w:val="00965AE7"/>
    <w:rsid w:val="00970FED"/>
    <w:rsid w:val="0097169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706D3"/>
    <w:rsid w:val="00A83867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119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F1330"/>
    <w:rsid w:val="00CF7E36"/>
    <w:rsid w:val="00D3708D"/>
    <w:rsid w:val="00D40426"/>
    <w:rsid w:val="00D57C96"/>
    <w:rsid w:val="00D57D18"/>
    <w:rsid w:val="00D83733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7F19"/>
    <w:rsid w:val="00E63C0E"/>
    <w:rsid w:val="00E72D49"/>
    <w:rsid w:val="00E7593C"/>
    <w:rsid w:val="00E7678A"/>
    <w:rsid w:val="00E935F1"/>
    <w:rsid w:val="00E94A81"/>
    <w:rsid w:val="00EA1FFB"/>
    <w:rsid w:val="00EA6A54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74058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FFA8E2D"/>
  <w15:docId w15:val="{2670A6BC-6149-4BE2-AA81-91A140B6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B51193"/>
    <w:rPr>
      <w:rFonts w:ascii="Arial" w:hAnsi="Arial"/>
      <w:sz w:val="16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sid w:val="00A83867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136A1F"/>
    <w:pPr>
      <w:ind w:left="720"/>
      <w:contextualSpacing/>
    </w:pPr>
    <w:rPr>
      <w:rFonts w:eastAsia="MS Mincho"/>
      <w:lang w:val="en-US"/>
    </w:rPr>
  </w:style>
  <w:style w:type="paragraph" w:customStyle="1" w:styleId="Normalt">
    <w:name w:val="Normalt"/>
    <w:basedOn w:val="Normal"/>
    <w:rsid w:val="00136A1F"/>
    <w:pPr>
      <w:spacing w:before="120" w:after="120"/>
      <w:jc w:val="left"/>
    </w:pPr>
    <w:rPr>
      <w:rFonts w:ascii="Times New Roman" w:hAnsi="Times New Roman"/>
      <w:noProof/>
      <w:lang w:val="en-US" w:eastAsia="nl-NL"/>
    </w:rPr>
  </w:style>
  <w:style w:type="paragraph" w:customStyle="1" w:styleId="Normaltb">
    <w:name w:val="Normaltb"/>
    <w:basedOn w:val="Normalt"/>
    <w:rsid w:val="00136A1F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TC_59_FR.dotx</Template>
  <TotalTime>0</TotalTime>
  <Pages>3</Pages>
  <Words>420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</vt:lpstr>
    </vt:vector>
  </TitlesOfParts>
  <Company>UPOV</Company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OERTEL Romy</dc:creator>
  <cp:lastModifiedBy>OERTEL Romy</cp:lastModifiedBy>
  <cp:revision>3</cp:revision>
  <cp:lastPrinted>2023-11-16T09:47:00Z</cp:lastPrinted>
  <dcterms:created xsi:type="dcterms:W3CDTF">2023-11-16T09:47:00Z</dcterms:created>
  <dcterms:modified xsi:type="dcterms:W3CDTF">2023-11-16T09:47:00Z</dcterms:modified>
</cp:coreProperties>
</file>