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0442" w14:paraId="68959A5F" w14:textId="77777777" w:rsidTr="00EB4E9C">
        <w:tc>
          <w:tcPr>
            <w:tcW w:w="6522" w:type="dxa"/>
          </w:tcPr>
          <w:p w14:paraId="77A472CF" w14:textId="3ECD90D8" w:rsidR="00DC3802" w:rsidRPr="00810442" w:rsidRDefault="00DC3802" w:rsidP="00AC2883">
            <w:r w:rsidRPr="00810442">
              <w:rPr>
                <w:noProof/>
                <w:lang w:val="en-US"/>
              </w:rPr>
              <w:drawing>
                <wp:inline distT="0" distB="0" distL="0" distR="0" wp14:anchorId="2B13A92E" wp14:editId="2C4E256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AD56BCD" w14:textId="77777777" w:rsidR="00DC3802" w:rsidRPr="00810442" w:rsidRDefault="00DC3802" w:rsidP="00AC2883">
            <w:pPr>
              <w:pStyle w:val="Lettrine"/>
            </w:pPr>
            <w:r w:rsidRPr="00810442">
              <w:t>F</w:t>
            </w:r>
          </w:p>
        </w:tc>
      </w:tr>
      <w:tr w:rsidR="00DC3802" w:rsidRPr="00810442" w14:paraId="44310B2B" w14:textId="77777777" w:rsidTr="00645CA8">
        <w:trPr>
          <w:trHeight w:val="219"/>
        </w:trPr>
        <w:tc>
          <w:tcPr>
            <w:tcW w:w="6522" w:type="dxa"/>
          </w:tcPr>
          <w:p w14:paraId="4E5014F0" w14:textId="77777777" w:rsidR="00DC3802" w:rsidRPr="00810442" w:rsidRDefault="00DC3802" w:rsidP="00AC2883">
            <w:pPr>
              <w:pStyle w:val="upove"/>
            </w:pPr>
            <w:r w:rsidRPr="00810442">
              <w:t>Union internationale pour la protection des obtentions végétales</w:t>
            </w:r>
          </w:p>
        </w:tc>
        <w:tc>
          <w:tcPr>
            <w:tcW w:w="3117" w:type="dxa"/>
          </w:tcPr>
          <w:p w14:paraId="714020A3" w14:textId="77777777" w:rsidR="00DC3802" w:rsidRPr="00810442" w:rsidRDefault="00DC3802" w:rsidP="00DA4973"/>
        </w:tc>
      </w:tr>
    </w:tbl>
    <w:p w14:paraId="28865780" w14:textId="77777777" w:rsidR="00DC3802" w:rsidRPr="00810442" w:rsidRDefault="00DC3802" w:rsidP="00DC3802"/>
    <w:p w14:paraId="44D78C09" w14:textId="77777777" w:rsidR="00D70E65" w:rsidRPr="00810442" w:rsidRDefault="00D70E65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10442" w14:paraId="62A61FE3" w14:textId="77777777" w:rsidTr="00EB4E9C">
        <w:tc>
          <w:tcPr>
            <w:tcW w:w="6512" w:type="dxa"/>
          </w:tcPr>
          <w:p w14:paraId="1C241A80" w14:textId="77777777" w:rsidR="002C622E" w:rsidRPr="00810442" w:rsidRDefault="00B622E6" w:rsidP="002C622E">
            <w:pPr>
              <w:pStyle w:val="Sessiontc"/>
              <w:spacing w:line="240" w:lineRule="auto"/>
            </w:pPr>
            <w:r w:rsidRPr="00810442">
              <w:t>Comité administratif et juridique</w:t>
            </w:r>
          </w:p>
          <w:p w14:paraId="30196330" w14:textId="4E8D5157" w:rsidR="00EB4E9C" w:rsidRPr="00810442" w:rsidRDefault="00B622E6" w:rsidP="002C622E">
            <w:pPr>
              <w:pStyle w:val="Sessiontc"/>
              <w:spacing w:line="240" w:lineRule="auto"/>
              <w:rPr>
                <w:b w:val="0"/>
              </w:rPr>
            </w:pPr>
            <w:r w:rsidRPr="00810442">
              <w:rPr>
                <w:b w:val="0"/>
              </w:rPr>
              <w:t>Soixante</w:t>
            </w:r>
            <w:r w:rsidR="002344B0" w:rsidRPr="00810442">
              <w:rPr>
                <w:b w:val="0"/>
              </w:rPr>
              <w:t>-</w:t>
            </w:r>
            <w:r w:rsidRPr="00810442">
              <w:rPr>
                <w:b w:val="0"/>
              </w:rPr>
              <w:t>dix</w:t>
            </w:r>
            <w:r w:rsidR="002344B0" w:rsidRPr="00810442">
              <w:rPr>
                <w:b w:val="0"/>
              </w:rPr>
              <w:t>-</w:t>
            </w:r>
            <w:r w:rsidRPr="00810442">
              <w:rPr>
                <w:b w:val="0"/>
              </w:rPr>
              <w:t>neuv</w:t>
            </w:r>
            <w:r w:rsidR="002344B0" w:rsidRPr="00810442">
              <w:rPr>
                <w:b w:val="0"/>
              </w:rPr>
              <w:t>ième session</w:t>
            </w:r>
            <w:r w:rsidRPr="00810442">
              <w:rPr>
                <w:b w:val="0"/>
              </w:rPr>
              <w:br/>
              <w:t>Genève, 2</w:t>
            </w:r>
            <w:r w:rsidR="002344B0" w:rsidRPr="00810442">
              <w:rPr>
                <w:b w:val="0"/>
              </w:rPr>
              <w:t>6 octobre 20</w:t>
            </w:r>
            <w:r w:rsidRPr="00810442">
              <w:rPr>
                <w:b w:val="0"/>
              </w:rPr>
              <w:t>22</w:t>
            </w:r>
          </w:p>
          <w:p w14:paraId="58FEF53D" w14:textId="77777777" w:rsidR="002C622E" w:rsidRPr="00810442" w:rsidRDefault="002C622E" w:rsidP="002C622E">
            <w:pPr>
              <w:pStyle w:val="Sessiontc"/>
              <w:spacing w:line="240" w:lineRule="auto"/>
            </w:pPr>
          </w:p>
          <w:p w14:paraId="481305F8" w14:textId="77777777" w:rsidR="002C622E" w:rsidRPr="00810442" w:rsidRDefault="002C622E" w:rsidP="002C622E">
            <w:pPr>
              <w:pStyle w:val="Sessiontc"/>
              <w:spacing w:line="240" w:lineRule="auto"/>
              <w:rPr>
                <w:szCs w:val="18"/>
              </w:rPr>
            </w:pPr>
            <w:r w:rsidRPr="00810442">
              <w:t>Comité technique</w:t>
            </w:r>
          </w:p>
          <w:p w14:paraId="1CD8C8A6" w14:textId="2DED2115" w:rsidR="002C622E" w:rsidRPr="00810442" w:rsidRDefault="002C622E" w:rsidP="002C622E">
            <w:pPr>
              <w:pStyle w:val="Sessiontc"/>
              <w:spacing w:line="240" w:lineRule="auto"/>
              <w:rPr>
                <w:sz w:val="22"/>
              </w:rPr>
            </w:pPr>
            <w:r w:rsidRPr="00810442">
              <w:rPr>
                <w:b w:val="0"/>
              </w:rPr>
              <w:t>Cinquante</w:t>
            </w:r>
            <w:r w:rsidR="002344B0" w:rsidRPr="00810442">
              <w:rPr>
                <w:b w:val="0"/>
              </w:rPr>
              <w:t>-</w:t>
            </w:r>
            <w:r w:rsidRPr="00810442">
              <w:rPr>
                <w:b w:val="0"/>
              </w:rPr>
              <w:t>huit</w:t>
            </w:r>
            <w:r w:rsidR="002344B0" w:rsidRPr="00810442">
              <w:rPr>
                <w:b w:val="0"/>
              </w:rPr>
              <w:t>ième session</w:t>
            </w:r>
            <w:r w:rsidRPr="00810442">
              <w:rPr>
                <w:b w:val="0"/>
              </w:rPr>
              <w:br/>
              <w:t>Genève, 24 et 2</w:t>
            </w:r>
            <w:r w:rsidR="002344B0" w:rsidRPr="00810442">
              <w:rPr>
                <w:b w:val="0"/>
              </w:rPr>
              <w:t>5 octobre 20</w:t>
            </w:r>
            <w:r w:rsidRPr="00810442">
              <w:rPr>
                <w:b w:val="0"/>
              </w:rPr>
              <w:t>22</w:t>
            </w:r>
          </w:p>
        </w:tc>
        <w:tc>
          <w:tcPr>
            <w:tcW w:w="3127" w:type="dxa"/>
          </w:tcPr>
          <w:p w14:paraId="43963BB5" w14:textId="77777777" w:rsidR="00EB4E9C" w:rsidRPr="00810442" w:rsidRDefault="001352EA" w:rsidP="003C7FBE">
            <w:pPr>
              <w:pStyle w:val="Doccode"/>
            </w:pPr>
            <w:r w:rsidRPr="00810442">
              <w:t>CAJ/79/6</w:t>
            </w:r>
          </w:p>
          <w:p w14:paraId="757D5974" w14:textId="77777777" w:rsidR="002C622E" w:rsidRPr="00810442" w:rsidRDefault="002C622E" w:rsidP="003C7FBE">
            <w:pPr>
              <w:pStyle w:val="Docoriginal"/>
            </w:pPr>
          </w:p>
          <w:p w14:paraId="64DDBB03" w14:textId="77777777" w:rsidR="002C622E" w:rsidRPr="00810442" w:rsidRDefault="002C622E" w:rsidP="003C7FBE">
            <w:pPr>
              <w:pStyle w:val="Docoriginal"/>
            </w:pPr>
          </w:p>
          <w:p w14:paraId="5667BD9C" w14:textId="53698B92" w:rsidR="002C622E" w:rsidRPr="00810442" w:rsidRDefault="00BC44AD" w:rsidP="002C622E">
            <w:pPr>
              <w:rPr>
                <w:b/>
                <w:sz w:val="18"/>
              </w:rPr>
            </w:pPr>
            <w:r w:rsidRPr="00810442">
              <w:rPr>
                <w:b/>
                <w:sz w:val="18"/>
              </w:rPr>
              <w:t>TC/58/INF/7</w:t>
            </w:r>
          </w:p>
          <w:p w14:paraId="75BF995F" w14:textId="77777777" w:rsidR="004A7DB2" w:rsidRPr="00810442" w:rsidRDefault="004A7DB2" w:rsidP="002C622E"/>
          <w:p w14:paraId="64E1EA41" w14:textId="7D9B24B6" w:rsidR="00EB4E9C" w:rsidRPr="00810442" w:rsidRDefault="00EB4E9C" w:rsidP="003C7FBE">
            <w:pPr>
              <w:pStyle w:val="Docoriginal"/>
            </w:pPr>
            <w:r w:rsidRPr="00810442">
              <w:t>Original</w:t>
            </w:r>
            <w:r w:rsidR="00FB0861" w:rsidRPr="00810442">
              <w:t> :</w:t>
            </w:r>
            <w:r w:rsidRPr="00810442">
              <w:rPr>
                <w:b w:val="0"/>
              </w:rPr>
              <w:t xml:space="preserve"> anglais</w:t>
            </w:r>
          </w:p>
          <w:p w14:paraId="49E49E9F" w14:textId="0FFF100B" w:rsidR="00EB4E9C" w:rsidRPr="00810442" w:rsidRDefault="00EB4E9C" w:rsidP="00D03241">
            <w:pPr>
              <w:pStyle w:val="Docoriginal"/>
            </w:pPr>
            <w:r w:rsidRPr="00810442">
              <w:t>Date</w:t>
            </w:r>
            <w:r w:rsidR="002344B0" w:rsidRPr="00810442">
              <w:t> :</w:t>
            </w:r>
            <w:r w:rsidRPr="00810442">
              <w:rPr>
                <w:b w:val="0"/>
              </w:rPr>
              <w:t xml:space="preserve"> 1</w:t>
            </w:r>
            <w:r w:rsidR="00D03241">
              <w:rPr>
                <w:b w:val="0"/>
              </w:rPr>
              <w:t>8</w:t>
            </w:r>
            <w:r w:rsidR="002344B0" w:rsidRPr="00810442">
              <w:rPr>
                <w:b w:val="0"/>
              </w:rPr>
              <w:t> septembre 20</w:t>
            </w:r>
            <w:r w:rsidRPr="00810442">
              <w:rPr>
                <w:b w:val="0"/>
              </w:rPr>
              <w:t>22</w:t>
            </w:r>
          </w:p>
        </w:tc>
      </w:tr>
    </w:tbl>
    <w:p w14:paraId="1A223769" w14:textId="530D6C79" w:rsidR="000D7780" w:rsidRPr="00810442" w:rsidRDefault="001352EA" w:rsidP="006A644A">
      <w:pPr>
        <w:pStyle w:val="Titleofdoc0"/>
      </w:pPr>
      <w:bookmarkStart w:id="0" w:name="TitleOfDoc"/>
      <w:bookmarkEnd w:id="0"/>
      <w:r w:rsidRPr="00810442">
        <w:t>Outil de recherche de similarité de l</w:t>
      </w:r>
      <w:r w:rsidR="002344B0" w:rsidRPr="00810442">
        <w:t>’</w:t>
      </w:r>
      <w:r w:rsidRPr="00810442">
        <w:t>UPOV aux fins de la dénomination variétale</w:t>
      </w:r>
    </w:p>
    <w:p w14:paraId="2DB478DC" w14:textId="42F8579B" w:rsidR="006A644A" w:rsidRPr="00810442" w:rsidRDefault="00AE0EF1" w:rsidP="006A644A">
      <w:pPr>
        <w:pStyle w:val="preparedby1"/>
        <w:jc w:val="left"/>
      </w:pPr>
      <w:bookmarkStart w:id="1" w:name="Prepared"/>
      <w:bookmarkEnd w:id="1"/>
      <w:r w:rsidRPr="00810442">
        <w:t>Document établi par le Bureau de l</w:t>
      </w:r>
      <w:r w:rsidR="002344B0" w:rsidRPr="00810442">
        <w:t>’</w:t>
      </w:r>
      <w:r w:rsidRPr="00810442">
        <w:t>Union</w:t>
      </w:r>
    </w:p>
    <w:p w14:paraId="7F8D4EDC" w14:textId="78C97ECA" w:rsidR="00050E16" w:rsidRPr="00810442" w:rsidRDefault="00050E16" w:rsidP="006A644A">
      <w:pPr>
        <w:pStyle w:val="Disclaimer"/>
      </w:pPr>
      <w:r w:rsidRPr="00810442">
        <w:t>Avertissement</w:t>
      </w:r>
      <w:r w:rsidR="00FB0861" w:rsidRPr="00810442">
        <w:t> :</w:t>
      </w:r>
      <w:r w:rsidRPr="00810442">
        <w:t xml:space="preserve"> le présent document ne représente pas les principes ou les orientations de l</w:t>
      </w:r>
      <w:r w:rsidR="002344B0" w:rsidRPr="00810442">
        <w:t>’</w:t>
      </w:r>
      <w:r w:rsidRPr="00810442">
        <w:t>UPOV</w:t>
      </w:r>
    </w:p>
    <w:p w14:paraId="75B00F4E" w14:textId="5C4C6CAA" w:rsidR="002F217F" w:rsidRDefault="002913A0" w:rsidP="002913A0">
      <w:pPr>
        <w:pStyle w:val="Heading1"/>
      </w:pPr>
      <w:r w:rsidRPr="002913A0">
        <w:t>RÉSUMÉ</w:t>
      </w:r>
    </w:p>
    <w:p w14:paraId="7AF19C08" w14:textId="77777777" w:rsidR="002913A0" w:rsidRPr="002913A0" w:rsidRDefault="002913A0" w:rsidP="002913A0"/>
    <w:p w14:paraId="7E480B8F" w14:textId="024F4549" w:rsidR="004946D4" w:rsidRPr="00810442" w:rsidRDefault="004946D4" w:rsidP="004946D4">
      <w:pPr>
        <w:rPr>
          <w:rFonts w:cs="Arial"/>
          <w:snapToGrid w:val="0"/>
        </w:rPr>
      </w:pPr>
      <w:r w:rsidRPr="00810442">
        <w:rPr>
          <w:rFonts w:cs="Arial"/>
          <w:snapToGrid w:val="0"/>
        </w:rPr>
        <w:fldChar w:fldCharType="begin"/>
      </w:r>
      <w:r w:rsidRPr="00810442">
        <w:rPr>
          <w:rFonts w:cs="Arial"/>
          <w:snapToGrid w:val="0"/>
        </w:rPr>
        <w:instrText xml:space="preserve"> AUTONUM  </w:instrText>
      </w:r>
      <w:r w:rsidRPr="00810442">
        <w:rPr>
          <w:rFonts w:cs="Arial"/>
          <w:snapToGrid w:val="0"/>
        </w:rPr>
        <w:fldChar w:fldCharType="end"/>
      </w:r>
      <w:r w:rsidRPr="00810442">
        <w:rPr>
          <w:snapToGrid w:val="0"/>
        </w:rPr>
        <w:tab/>
        <w:t>L</w:t>
      </w:r>
      <w:r w:rsidR="002344B0" w:rsidRPr="00810442">
        <w:rPr>
          <w:snapToGrid w:val="0"/>
        </w:rPr>
        <w:t>’</w:t>
      </w:r>
      <w:r w:rsidRPr="00810442">
        <w:rPr>
          <w:snapToGrid w:val="0"/>
        </w:rPr>
        <w:t xml:space="preserve">objet du présent document est de rendre compte des faits nouveaux </w:t>
      </w:r>
      <w:r w:rsidR="002913A0">
        <w:rPr>
          <w:snapToGrid w:val="0"/>
        </w:rPr>
        <w:t xml:space="preserve">intervenus </w:t>
      </w:r>
      <w:r w:rsidRPr="00810442">
        <w:rPr>
          <w:snapToGrid w:val="0"/>
        </w:rPr>
        <w:t>concernant la mise au point d</w:t>
      </w:r>
      <w:r w:rsidR="002344B0" w:rsidRPr="00810442">
        <w:rPr>
          <w:snapToGrid w:val="0"/>
        </w:rPr>
        <w:t>’</w:t>
      </w:r>
      <w:r w:rsidRPr="00810442">
        <w:rPr>
          <w:snapToGrid w:val="0"/>
        </w:rPr>
        <w:t>un outil de recherche de similarité de l</w:t>
      </w:r>
      <w:r w:rsidR="002344B0" w:rsidRPr="00810442">
        <w:rPr>
          <w:snapToGrid w:val="0"/>
        </w:rPr>
        <w:t>’</w:t>
      </w:r>
      <w:r w:rsidRPr="00810442">
        <w:rPr>
          <w:snapToGrid w:val="0"/>
        </w:rPr>
        <w:t>UPOV aux fins de la dénomination variétale.</w:t>
      </w:r>
    </w:p>
    <w:p w14:paraId="2CF06044" w14:textId="77777777" w:rsidR="004946D4" w:rsidRPr="00810442" w:rsidRDefault="004946D4" w:rsidP="004946D4">
      <w:pPr>
        <w:rPr>
          <w:rFonts w:cs="Arial"/>
          <w:snapToGrid w:val="0"/>
        </w:rPr>
      </w:pPr>
    </w:p>
    <w:p w14:paraId="1CA9D929" w14:textId="3E2C9377" w:rsidR="00DA65E3" w:rsidRPr="00810442" w:rsidRDefault="004946D4" w:rsidP="00E9290F">
      <w:r w:rsidRPr="00810442">
        <w:rPr>
          <w:rFonts w:cs="Arial"/>
          <w:snapToGrid w:val="0"/>
        </w:rPr>
        <w:fldChar w:fldCharType="begin"/>
      </w:r>
      <w:r w:rsidRPr="00810442">
        <w:rPr>
          <w:rFonts w:cs="Arial"/>
          <w:snapToGrid w:val="0"/>
        </w:rPr>
        <w:instrText xml:space="preserve"> AUTONUM  </w:instrText>
      </w:r>
      <w:r w:rsidRPr="00810442">
        <w:rPr>
          <w:rFonts w:cs="Arial"/>
          <w:snapToGrid w:val="0"/>
        </w:rPr>
        <w:fldChar w:fldCharType="end"/>
      </w:r>
      <w:r w:rsidRPr="00810442">
        <w:rPr>
          <w:snapToGrid w:val="0"/>
        </w:rPr>
        <w:tab/>
      </w:r>
      <w:r w:rsidRPr="00810442">
        <w:t>Le</w:t>
      </w:r>
      <w:r w:rsidR="002344B0" w:rsidRPr="00810442">
        <w:t> TC</w:t>
      </w:r>
      <w:r w:rsidRPr="00810442">
        <w:t xml:space="preserve"> et</w:t>
      </w:r>
      <w:r w:rsidR="002344B0" w:rsidRPr="00810442">
        <w:t xml:space="preserve"> le CAJ</w:t>
      </w:r>
      <w:r w:rsidRPr="00810442">
        <w:t xml:space="preserve"> sont invités</w:t>
      </w:r>
      <w:r w:rsidR="00EB4219">
        <w:t xml:space="preserve"> à :</w:t>
      </w:r>
    </w:p>
    <w:p w14:paraId="3AFCC62C" w14:textId="77777777" w:rsidR="00DA65E3" w:rsidRPr="00810442" w:rsidRDefault="00DA65E3" w:rsidP="00E9290F"/>
    <w:p w14:paraId="0E4B5C61" w14:textId="03813460" w:rsidR="00DA65E3" w:rsidRPr="00810442" w:rsidRDefault="00EB4219" w:rsidP="00DA65E3">
      <w:r>
        <w:tab/>
        <w:t xml:space="preserve">a) </w:t>
      </w:r>
      <w:r>
        <w:tab/>
      </w:r>
      <w:r w:rsidR="00DA65E3" w:rsidRPr="00810442">
        <w:t>prendre note du fait qu</w:t>
      </w:r>
      <w:r w:rsidR="002344B0" w:rsidRPr="00810442">
        <w:t>’</w:t>
      </w:r>
      <w:r w:rsidR="00DA65E3" w:rsidRPr="00810442">
        <w:t>aucun fait nouveau n</w:t>
      </w:r>
      <w:r w:rsidR="002344B0" w:rsidRPr="00810442">
        <w:t>’</w:t>
      </w:r>
      <w:r w:rsidR="00DA65E3" w:rsidRPr="00810442">
        <w:t>a été enregistré concernant une fonction de recherche de similarité de l</w:t>
      </w:r>
      <w:r w:rsidR="002344B0" w:rsidRPr="00810442">
        <w:t>’</w:t>
      </w:r>
      <w:r w:rsidR="00DA65E3" w:rsidRPr="00810442">
        <w:t>UPOV aux fins de la dénomination variétale dans la base de données PLUTO et</w:t>
      </w:r>
    </w:p>
    <w:p w14:paraId="7C23B945" w14:textId="77777777" w:rsidR="00DA65E3" w:rsidRPr="00810442" w:rsidRDefault="00DA65E3" w:rsidP="00DA65E3"/>
    <w:p w14:paraId="5BDC0153" w14:textId="1DAEF960" w:rsidR="002344B0" w:rsidRPr="00810442" w:rsidRDefault="00EB4219" w:rsidP="00DA65E3">
      <w:r>
        <w:tab/>
        <w:t xml:space="preserve">b) </w:t>
      </w:r>
      <w:r>
        <w:tab/>
      </w:r>
      <w:r w:rsidR="00DA65E3" w:rsidRPr="00810442">
        <w:t xml:space="preserve">prendre note du fait que tout fait nouveau survenant à compter </w:t>
      </w:r>
      <w:r w:rsidR="002344B0" w:rsidRPr="00810442">
        <w:t>de 2023</w:t>
      </w:r>
      <w:r w:rsidR="00DA65E3" w:rsidRPr="00810442">
        <w:t xml:space="preserve"> concernant un outil de recherche de similarité de l</w:t>
      </w:r>
      <w:r w:rsidR="002344B0" w:rsidRPr="00810442">
        <w:t>’</w:t>
      </w:r>
      <w:r w:rsidR="00DA65E3" w:rsidRPr="00810442">
        <w:t>UPOV aux fins de la dénomination variétale figurera dans le document rendant compte des éléments nouveaux concernant la base de données PLUTO.</w:t>
      </w:r>
    </w:p>
    <w:p w14:paraId="47B58978" w14:textId="28338758" w:rsidR="00477639" w:rsidRPr="00810442" w:rsidRDefault="00477639" w:rsidP="00E9290F"/>
    <w:p w14:paraId="1A679BDC" w14:textId="77777777" w:rsidR="00477639" w:rsidRPr="00810442" w:rsidRDefault="00477639" w:rsidP="00E9290F">
      <w:pPr>
        <w:rPr>
          <w:rFonts w:cs="Arial"/>
          <w:sz w:val="19"/>
          <w:szCs w:val="19"/>
        </w:rPr>
      </w:pPr>
    </w:p>
    <w:p w14:paraId="13D30F02" w14:textId="77777777" w:rsidR="004946D4" w:rsidRPr="00810442" w:rsidRDefault="004946D4" w:rsidP="004946D4">
      <w:pPr>
        <w:pStyle w:val="Heading1"/>
        <w:rPr>
          <w:rFonts w:cs="Arial"/>
        </w:rPr>
      </w:pPr>
      <w:r w:rsidRPr="00810442">
        <w:t>Rappel</w:t>
      </w:r>
    </w:p>
    <w:p w14:paraId="22F3692A" w14:textId="77777777" w:rsidR="004946D4" w:rsidRPr="00810442" w:rsidRDefault="004946D4" w:rsidP="004946D4">
      <w:pPr>
        <w:autoSpaceDE w:val="0"/>
        <w:autoSpaceDN w:val="0"/>
        <w:adjustRightInd w:val="0"/>
        <w:jc w:val="left"/>
        <w:rPr>
          <w:rFonts w:cs="Arial"/>
          <w:sz w:val="19"/>
          <w:szCs w:val="19"/>
        </w:rPr>
      </w:pPr>
    </w:p>
    <w:p w14:paraId="6F1634E4" w14:textId="1FE04680" w:rsidR="005E4B5A" w:rsidRPr="00810442" w:rsidRDefault="004946D4" w:rsidP="004946D4">
      <w:pPr>
        <w:autoSpaceDE w:val="0"/>
        <w:autoSpaceDN w:val="0"/>
        <w:adjustRightInd w:val="0"/>
        <w:rPr>
          <w:rFonts w:cs="Arial"/>
        </w:rPr>
      </w:pPr>
      <w:r w:rsidRPr="00810442">
        <w:rPr>
          <w:rFonts w:cs="Arial"/>
        </w:rPr>
        <w:fldChar w:fldCharType="begin"/>
      </w:r>
      <w:r w:rsidRPr="00810442">
        <w:rPr>
          <w:rFonts w:cs="Arial"/>
        </w:rPr>
        <w:instrText xml:space="preserve"> AUTONUM  </w:instrText>
      </w:r>
      <w:r w:rsidRPr="00810442">
        <w:rPr>
          <w:rFonts w:cs="Arial"/>
        </w:rPr>
        <w:fldChar w:fldCharType="end"/>
      </w:r>
      <w:r w:rsidRPr="00810442">
        <w:tab/>
        <w:t>L</w:t>
      </w:r>
      <w:r w:rsidR="002344B0" w:rsidRPr="00810442">
        <w:t>’</w:t>
      </w:r>
      <w:r w:rsidRPr="00810442">
        <w:t>historique de la mise au point d</w:t>
      </w:r>
      <w:r w:rsidR="002344B0" w:rsidRPr="00810442">
        <w:t>’</w:t>
      </w:r>
      <w:r w:rsidRPr="00810442">
        <w:t>un outil de recherche de similarité de l</w:t>
      </w:r>
      <w:r w:rsidR="002344B0" w:rsidRPr="00810442">
        <w:t>’</w:t>
      </w:r>
      <w:r w:rsidRPr="00810442">
        <w:t xml:space="preserve">UPOV aux fins de la dénomination variétale figure dans le document CAJ/78/8 </w:t>
      </w:r>
      <w:r w:rsidR="002344B0" w:rsidRPr="00810442">
        <w:t>“O</w:t>
      </w:r>
      <w:r w:rsidRPr="00810442">
        <w:t>util de recherche de similarité de l</w:t>
      </w:r>
      <w:r w:rsidR="002344B0" w:rsidRPr="00810442">
        <w:t>’</w:t>
      </w:r>
      <w:r w:rsidRPr="00810442">
        <w:t>UPOV aux fins de la dénomination variétal</w:t>
      </w:r>
      <w:r w:rsidR="002344B0" w:rsidRPr="00810442">
        <w:t>e”</w:t>
      </w:r>
      <w:r w:rsidRPr="00810442">
        <w:t>.</w:t>
      </w:r>
    </w:p>
    <w:p w14:paraId="41F7F75A" w14:textId="77777777" w:rsidR="005E4B5A" w:rsidRPr="00810442" w:rsidRDefault="005E4B5A" w:rsidP="004946D4">
      <w:pPr>
        <w:autoSpaceDE w:val="0"/>
        <w:autoSpaceDN w:val="0"/>
        <w:adjustRightInd w:val="0"/>
        <w:rPr>
          <w:rFonts w:cs="Arial"/>
        </w:rPr>
      </w:pPr>
    </w:p>
    <w:p w14:paraId="60D92085" w14:textId="77777777" w:rsidR="004946D4" w:rsidRPr="00810442" w:rsidRDefault="004946D4" w:rsidP="004946D4">
      <w:pPr>
        <w:jc w:val="left"/>
        <w:rPr>
          <w:rFonts w:cs="Arial"/>
        </w:rPr>
      </w:pPr>
    </w:p>
    <w:p w14:paraId="66AA2234" w14:textId="36E554BA" w:rsidR="002344B0" w:rsidRPr="00810442" w:rsidRDefault="004946D4" w:rsidP="004946D4">
      <w:pPr>
        <w:pStyle w:val="Heading1"/>
      </w:pPr>
      <w:r w:rsidRPr="00810442">
        <w:t>Faits nouveaux survenus depuis les dernières sessions du</w:t>
      </w:r>
      <w:r w:rsidR="002344B0" w:rsidRPr="00810442">
        <w:t> TC</w:t>
      </w:r>
      <w:r w:rsidRPr="00810442">
        <w:t xml:space="preserve"> et</w:t>
      </w:r>
      <w:r w:rsidR="002344B0" w:rsidRPr="00810442">
        <w:t xml:space="preserve"> du CAJ</w:t>
      </w:r>
    </w:p>
    <w:p w14:paraId="0B6F3094" w14:textId="5FC36943" w:rsidR="004946D4" w:rsidRPr="00810442" w:rsidRDefault="004946D4" w:rsidP="004946D4">
      <w:pPr>
        <w:jc w:val="left"/>
        <w:rPr>
          <w:rFonts w:cs="Arial"/>
        </w:rPr>
      </w:pPr>
    </w:p>
    <w:p w14:paraId="194CDF7A" w14:textId="0F6E1977" w:rsidR="002344B0" w:rsidRPr="00810442" w:rsidRDefault="002C0327" w:rsidP="004946D4">
      <w:r w:rsidRPr="00810442">
        <w:rPr>
          <w:rFonts w:cs="Arial"/>
        </w:rPr>
        <w:fldChar w:fldCharType="begin"/>
      </w:r>
      <w:r w:rsidRPr="00810442">
        <w:rPr>
          <w:rFonts w:cs="Arial"/>
        </w:rPr>
        <w:instrText xml:space="preserve"> AUTONUM  </w:instrText>
      </w:r>
      <w:r w:rsidRPr="00810442">
        <w:rPr>
          <w:rFonts w:cs="Arial"/>
        </w:rPr>
        <w:fldChar w:fldCharType="end"/>
      </w:r>
      <w:r w:rsidRPr="00810442">
        <w:tab/>
        <w:t>La nouvelle version de la base de données PLUTO a été lancée le 1</w:t>
      </w:r>
      <w:r w:rsidR="002344B0" w:rsidRPr="00810442">
        <w:t>1 octobre 20</w:t>
      </w:r>
      <w:r w:rsidRPr="00810442">
        <w:t>21.  L</w:t>
      </w:r>
      <w:r w:rsidR="002344B0" w:rsidRPr="00810442">
        <w:t>’</w:t>
      </w:r>
      <w:r w:rsidRPr="00810442">
        <w:t>algorithme de recherche de similitude de l</w:t>
      </w:r>
      <w:r w:rsidR="002344B0" w:rsidRPr="00810442">
        <w:t>’</w:t>
      </w:r>
      <w:r w:rsidRPr="00810442">
        <w:t>OCVV reste l</w:t>
      </w:r>
      <w:r w:rsidR="002344B0" w:rsidRPr="00810442">
        <w:t>’</w:t>
      </w:r>
      <w:r w:rsidRPr="00810442">
        <w:t>option par défaut de la fonction de recherche de la base de données PLUTO.</w:t>
      </w:r>
    </w:p>
    <w:p w14:paraId="02E20059" w14:textId="27EF1031" w:rsidR="005E4B5A" w:rsidRPr="00810442" w:rsidRDefault="005E4B5A" w:rsidP="004946D4">
      <w:pPr>
        <w:rPr>
          <w:rFonts w:cs="Arial"/>
        </w:rPr>
      </w:pPr>
    </w:p>
    <w:p w14:paraId="0D704C80" w14:textId="04D51F58" w:rsidR="002344B0" w:rsidRPr="00810442" w:rsidRDefault="005E4B5A">
      <w:r w:rsidRPr="00810442">
        <w:rPr>
          <w:rFonts w:cs="Arial"/>
        </w:rPr>
        <w:fldChar w:fldCharType="begin"/>
      </w:r>
      <w:r w:rsidRPr="00810442">
        <w:rPr>
          <w:rFonts w:cs="Arial"/>
        </w:rPr>
        <w:instrText xml:space="preserve"> AUTONUM  </w:instrText>
      </w:r>
      <w:r w:rsidRPr="00810442">
        <w:rPr>
          <w:rFonts w:cs="Arial"/>
        </w:rPr>
        <w:fldChar w:fldCharType="end"/>
      </w:r>
      <w:r w:rsidRPr="00810442">
        <w:tab/>
        <w:t>L</w:t>
      </w:r>
      <w:r w:rsidR="002344B0" w:rsidRPr="00810442">
        <w:t>’</w:t>
      </w:r>
      <w:r w:rsidRPr="00810442">
        <w:t>UPOV n</w:t>
      </w:r>
      <w:r w:rsidR="002344B0" w:rsidRPr="00810442">
        <w:t>’</w:t>
      </w:r>
      <w:r w:rsidRPr="00810442">
        <w:t>a pas travaillé à la mise au point d</w:t>
      </w:r>
      <w:r w:rsidR="002344B0" w:rsidRPr="00810442">
        <w:t>’</w:t>
      </w:r>
      <w:r w:rsidRPr="00810442">
        <w:t>un algorithme de recherche de dénomination et aucun autre fait nouveau n</w:t>
      </w:r>
      <w:r w:rsidR="002344B0" w:rsidRPr="00810442">
        <w:t>’</w:t>
      </w:r>
      <w:r w:rsidRPr="00810442">
        <w:t>a été enregistré à l</w:t>
      </w:r>
      <w:r w:rsidR="002344B0" w:rsidRPr="00810442">
        <w:t>’</w:t>
      </w:r>
      <w:r w:rsidRPr="00810442">
        <w:t>OCVV concernant l</w:t>
      </w:r>
      <w:r w:rsidR="002344B0" w:rsidRPr="00810442">
        <w:t>’</w:t>
      </w:r>
      <w:r w:rsidRPr="00810442">
        <w:t>algorithme de recherche de similarité de l</w:t>
      </w:r>
      <w:r w:rsidR="002344B0" w:rsidRPr="00810442">
        <w:t>’</w:t>
      </w:r>
      <w:r w:rsidRPr="00810442">
        <w:t>OCVV, qui fait l</w:t>
      </w:r>
      <w:r w:rsidR="002344B0" w:rsidRPr="00810442">
        <w:t>’</w:t>
      </w:r>
      <w:r w:rsidRPr="00810442">
        <w:t>objet d</w:t>
      </w:r>
      <w:r w:rsidR="002344B0" w:rsidRPr="00810442">
        <w:t>’</w:t>
      </w:r>
      <w:r w:rsidRPr="00810442">
        <w:t>améliorations régulières.</w:t>
      </w:r>
    </w:p>
    <w:p w14:paraId="6FA82D84" w14:textId="3525FD39" w:rsidR="00F30D4B" w:rsidRPr="00810442" w:rsidRDefault="00F30D4B" w:rsidP="004946D4">
      <w:pPr>
        <w:rPr>
          <w:rFonts w:cs="Arial"/>
        </w:rPr>
      </w:pPr>
    </w:p>
    <w:p w14:paraId="21E71445" w14:textId="60B9BA47" w:rsidR="001611CF" w:rsidRPr="00810442" w:rsidRDefault="001611CF" w:rsidP="004946D4">
      <w:r w:rsidRPr="00810442">
        <w:rPr>
          <w:rFonts w:cs="Arial"/>
        </w:rPr>
        <w:fldChar w:fldCharType="begin"/>
      </w:r>
      <w:r w:rsidRPr="00810442">
        <w:rPr>
          <w:rFonts w:cs="Arial"/>
        </w:rPr>
        <w:instrText xml:space="preserve"> AUTONUM  </w:instrText>
      </w:r>
      <w:r w:rsidRPr="00810442">
        <w:rPr>
          <w:rFonts w:cs="Arial"/>
        </w:rPr>
        <w:fldChar w:fldCharType="end"/>
      </w:r>
      <w:r w:rsidRPr="00810442">
        <w:tab/>
        <w:t>À l</w:t>
      </w:r>
      <w:r w:rsidR="002344B0" w:rsidRPr="00810442">
        <w:t>’</w:t>
      </w:r>
      <w:r w:rsidRPr="00810442">
        <w:t>avenir, tout fait nouveau concernant un outil de recherche de similarité de l</w:t>
      </w:r>
      <w:r w:rsidR="002344B0" w:rsidRPr="00810442">
        <w:t>’</w:t>
      </w:r>
      <w:r w:rsidRPr="00810442">
        <w:t>UPOV aux fins de la dénomination variétale figurera dans le document rendant compte des éléments nouveaux concernant la base de données PLUTO.</w:t>
      </w:r>
    </w:p>
    <w:p w14:paraId="39016386" w14:textId="063C03D9" w:rsidR="00DB4181" w:rsidRPr="00810442" w:rsidRDefault="00DB4181">
      <w:pPr>
        <w:jc w:val="left"/>
        <w:rPr>
          <w:rFonts w:cs="Arial"/>
        </w:rPr>
      </w:pPr>
      <w:r w:rsidRPr="00810442">
        <w:br w:type="page"/>
      </w:r>
    </w:p>
    <w:p w14:paraId="476C6064" w14:textId="77777777" w:rsidR="004946D4" w:rsidRPr="00810442" w:rsidRDefault="004946D4" w:rsidP="00FF196A">
      <w:pPr>
        <w:pStyle w:val="DecisionParagraphs"/>
      </w:pPr>
    </w:p>
    <w:p w14:paraId="0553D7F6" w14:textId="5EFA2305" w:rsidR="00082A6E" w:rsidRPr="00EB4219" w:rsidRDefault="002C0327" w:rsidP="00EB4219">
      <w:pPr>
        <w:pStyle w:val="DecisionParagraphs"/>
      </w:pPr>
      <w:r w:rsidRPr="00EB4219">
        <w:fldChar w:fldCharType="begin"/>
      </w:r>
      <w:r w:rsidRPr="00EB4219">
        <w:instrText xml:space="preserve"> AUTONUM  </w:instrText>
      </w:r>
      <w:r w:rsidRPr="00EB4219">
        <w:fldChar w:fldCharType="end"/>
      </w:r>
      <w:r w:rsidRPr="00EB4219">
        <w:tab/>
        <w:t>Le</w:t>
      </w:r>
      <w:r w:rsidR="002344B0" w:rsidRPr="00EB4219">
        <w:t> TC</w:t>
      </w:r>
      <w:r w:rsidRPr="00EB4219">
        <w:t xml:space="preserve"> et</w:t>
      </w:r>
      <w:r w:rsidR="002344B0" w:rsidRPr="00EB4219">
        <w:t xml:space="preserve"> le </w:t>
      </w:r>
      <w:bookmarkStart w:id="2" w:name="_GoBack"/>
      <w:r w:rsidR="002344B0" w:rsidRPr="00EB4219">
        <w:t>CAJ</w:t>
      </w:r>
      <w:r w:rsidRPr="00EB4219">
        <w:t xml:space="preserve"> sont invités</w:t>
      </w:r>
      <w:r w:rsidR="00EB4219" w:rsidRPr="00EB4219">
        <w:t xml:space="preserve"> à :</w:t>
      </w:r>
    </w:p>
    <w:p w14:paraId="7C90A865" w14:textId="77777777" w:rsidR="00082A6E" w:rsidRPr="00EB4219" w:rsidRDefault="00082A6E" w:rsidP="00EB4219">
      <w:pPr>
        <w:pStyle w:val="DecisionParagraphs"/>
      </w:pPr>
    </w:p>
    <w:p w14:paraId="54991517" w14:textId="277AD7F7" w:rsidR="00E95313" w:rsidRPr="00EB4219" w:rsidRDefault="00EB4219" w:rsidP="00EB4219">
      <w:pPr>
        <w:pStyle w:val="DecisionParagraphs"/>
      </w:pPr>
      <w:r w:rsidRPr="00EB4219">
        <w:t xml:space="preserve">a) </w:t>
      </w:r>
      <w:r w:rsidRPr="00EB4219">
        <w:tab/>
      </w:r>
      <w:r w:rsidR="00082A6E" w:rsidRPr="00EB4219">
        <w:t>prendre note du fait qu</w:t>
      </w:r>
      <w:r w:rsidR="002344B0" w:rsidRPr="00EB4219">
        <w:t>’</w:t>
      </w:r>
      <w:r w:rsidR="00082A6E" w:rsidRPr="00EB4219">
        <w:t>aucun fait nouveau n</w:t>
      </w:r>
      <w:r w:rsidR="002344B0" w:rsidRPr="00EB4219">
        <w:t>’</w:t>
      </w:r>
      <w:r w:rsidR="00082A6E" w:rsidRPr="00EB4219">
        <w:t>a été enregistré concernant une fonction de recherche de similarité de l</w:t>
      </w:r>
      <w:r w:rsidR="002344B0" w:rsidRPr="00EB4219">
        <w:t>’</w:t>
      </w:r>
      <w:r w:rsidR="00082A6E" w:rsidRPr="00EB4219">
        <w:t>UPOV aux fins de la dénomination variétale et</w:t>
      </w:r>
    </w:p>
    <w:p w14:paraId="0FCAEA80" w14:textId="77777777" w:rsidR="00E95313" w:rsidRPr="00EB4219" w:rsidRDefault="00E95313" w:rsidP="00EB4219">
      <w:pPr>
        <w:pStyle w:val="DecisionParagraphs"/>
      </w:pPr>
    </w:p>
    <w:p w14:paraId="7692ED7D" w14:textId="1F0DDDED" w:rsidR="002C0327" w:rsidRPr="00EB4219" w:rsidRDefault="00EB4219" w:rsidP="00EB4219">
      <w:pPr>
        <w:pStyle w:val="DecisionParagraphs"/>
      </w:pPr>
      <w:r w:rsidRPr="00EB4219">
        <w:t xml:space="preserve">b) </w:t>
      </w:r>
      <w:r w:rsidRPr="00EB4219">
        <w:tab/>
      </w:r>
      <w:r w:rsidR="00DA65E3" w:rsidRPr="00EB4219">
        <w:t xml:space="preserve">prendre note du fait que tout fait nouveau survenant à compter </w:t>
      </w:r>
      <w:r w:rsidR="002344B0" w:rsidRPr="00EB4219">
        <w:t>de 2023</w:t>
      </w:r>
      <w:r w:rsidR="00DA65E3" w:rsidRPr="00EB4219">
        <w:t xml:space="preserve"> concernant un outil de recherche de similarité de l</w:t>
      </w:r>
      <w:r w:rsidR="002344B0" w:rsidRPr="00EB4219">
        <w:t>’</w:t>
      </w:r>
      <w:r w:rsidR="00DA65E3" w:rsidRPr="00EB4219">
        <w:t>UPOV aux fins de la dénomination variétale figurera dans le document rendant compte des éléments nouveaux concernant la base de données PLUTO.</w:t>
      </w:r>
    </w:p>
    <w:bookmarkEnd w:id="2"/>
    <w:p w14:paraId="7DADCF10" w14:textId="2A516AF4" w:rsidR="00050E16" w:rsidRPr="00810442" w:rsidRDefault="00050E16" w:rsidP="00050E16"/>
    <w:p w14:paraId="1080E36B" w14:textId="10A59759" w:rsidR="00FF196A" w:rsidRPr="00810442" w:rsidRDefault="00FF196A" w:rsidP="00050E16"/>
    <w:p w14:paraId="3BABFD4F" w14:textId="77777777" w:rsidR="00FF196A" w:rsidRPr="00810442" w:rsidRDefault="00FF196A" w:rsidP="00050E16"/>
    <w:p w14:paraId="0FEDA65B" w14:textId="77777777" w:rsidR="00050E16" w:rsidRPr="00810442" w:rsidRDefault="00050E16" w:rsidP="00224EA0">
      <w:pPr>
        <w:jc w:val="right"/>
      </w:pPr>
      <w:r w:rsidRPr="00810442">
        <w:t>[Fin du document]</w:t>
      </w:r>
    </w:p>
    <w:sectPr w:rsidR="00050E16" w:rsidRPr="00810442" w:rsidSect="00041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76B9" w14:textId="77777777" w:rsidR="00BD6D04" w:rsidRDefault="00BD6D04" w:rsidP="006655D3">
      <w:r>
        <w:separator/>
      </w:r>
    </w:p>
    <w:p w14:paraId="1F306476" w14:textId="77777777" w:rsidR="00BD6D04" w:rsidRDefault="00BD6D04" w:rsidP="006655D3"/>
    <w:p w14:paraId="1E8AC0C3" w14:textId="77777777" w:rsidR="00BD6D04" w:rsidRDefault="00BD6D04" w:rsidP="006655D3"/>
  </w:endnote>
  <w:endnote w:type="continuationSeparator" w:id="0">
    <w:p w14:paraId="5D402EC5" w14:textId="77777777" w:rsidR="00BD6D04" w:rsidRDefault="00BD6D04" w:rsidP="006655D3">
      <w:r>
        <w:separator/>
      </w:r>
    </w:p>
    <w:p w14:paraId="024F1782" w14:textId="77777777" w:rsidR="00BD6D04" w:rsidRPr="00294751" w:rsidRDefault="00BD6D04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2F4584D5" w14:textId="77777777" w:rsidR="00BD6D04" w:rsidRPr="00294751" w:rsidRDefault="00BD6D04" w:rsidP="006655D3"/>
    <w:p w14:paraId="1905B879" w14:textId="77777777" w:rsidR="00BD6D04" w:rsidRPr="00294751" w:rsidRDefault="00BD6D04" w:rsidP="006655D3"/>
  </w:endnote>
  <w:endnote w:type="continuationNotice" w:id="1">
    <w:p w14:paraId="328BA73C" w14:textId="77777777" w:rsidR="00BD6D04" w:rsidRPr="00294751" w:rsidRDefault="00BD6D04" w:rsidP="006655D3">
      <w:r w:rsidRPr="00294751">
        <w:t>[Suite de la note page suivante]</w:t>
      </w:r>
    </w:p>
    <w:p w14:paraId="329B741A" w14:textId="77777777" w:rsidR="00BD6D04" w:rsidRPr="00294751" w:rsidRDefault="00BD6D04" w:rsidP="006655D3"/>
    <w:p w14:paraId="10C1D1FB" w14:textId="77777777" w:rsidR="00BD6D04" w:rsidRPr="00294751" w:rsidRDefault="00BD6D0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76E1" w14:textId="77777777" w:rsidR="007B22F9" w:rsidRDefault="007B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94C7" w14:textId="77777777" w:rsidR="00810442" w:rsidRDefault="00810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3DB1" w14:textId="77777777" w:rsidR="007B22F9" w:rsidRDefault="007B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1926" w14:textId="77777777" w:rsidR="00BD6D04" w:rsidRDefault="00BD6D04" w:rsidP="006655D3">
      <w:r>
        <w:separator/>
      </w:r>
    </w:p>
  </w:footnote>
  <w:footnote w:type="continuationSeparator" w:id="0">
    <w:p w14:paraId="2486706B" w14:textId="77777777" w:rsidR="00BD6D04" w:rsidRDefault="00BD6D04" w:rsidP="006655D3">
      <w:r>
        <w:separator/>
      </w:r>
    </w:p>
  </w:footnote>
  <w:footnote w:type="continuationNotice" w:id="1">
    <w:p w14:paraId="3932D71A" w14:textId="77777777" w:rsidR="00BD6D04" w:rsidRPr="00AB530F" w:rsidRDefault="00BD6D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19E1" w14:textId="77777777" w:rsidR="007B22F9" w:rsidRDefault="007B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86D8" w14:textId="5CB20F9A" w:rsidR="0004198B" w:rsidRPr="00C5280D" w:rsidRDefault="001352EA" w:rsidP="00EB048E">
    <w:pPr>
      <w:pStyle w:val="Header"/>
      <w:rPr>
        <w:rStyle w:val="PageNumber"/>
      </w:rPr>
    </w:pPr>
    <w:r>
      <w:rPr>
        <w:rStyle w:val="PageNumber"/>
      </w:rPr>
      <w:t>CAJ/79/6, TC/58/INF/7</w:t>
    </w:r>
  </w:p>
  <w:p w14:paraId="1324D2AE" w14:textId="0E187BA7" w:rsidR="0004198B" w:rsidRPr="00C5280D" w:rsidRDefault="0004198B" w:rsidP="00EB048E">
    <w:pPr>
      <w:pStyle w:val="Header"/>
    </w:pPr>
    <w:r>
      <w:t>page</w:t>
    </w:r>
    <w:r w:rsidR="007B22F9">
      <w:t>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2913A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06B31842" w14:textId="77777777"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5E05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2"/>
    <w:rsid w:val="00010CF3"/>
    <w:rsid w:val="00011E27"/>
    <w:rsid w:val="000148BC"/>
    <w:rsid w:val="00017E38"/>
    <w:rsid w:val="00024AB8"/>
    <w:rsid w:val="0002670E"/>
    <w:rsid w:val="00030854"/>
    <w:rsid w:val="00036028"/>
    <w:rsid w:val="0004198B"/>
    <w:rsid w:val="00044642"/>
    <w:rsid w:val="000446B9"/>
    <w:rsid w:val="00047E21"/>
    <w:rsid w:val="00050E16"/>
    <w:rsid w:val="00051F54"/>
    <w:rsid w:val="00056A02"/>
    <w:rsid w:val="00060AAC"/>
    <w:rsid w:val="00060DF9"/>
    <w:rsid w:val="00082A6E"/>
    <w:rsid w:val="00085505"/>
    <w:rsid w:val="000C0FD7"/>
    <w:rsid w:val="000C4E25"/>
    <w:rsid w:val="000C7021"/>
    <w:rsid w:val="000D6BBC"/>
    <w:rsid w:val="000D7780"/>
    <w:rsid w:val="000E4CA0"/>
    <w:rsid w:val="000E636A"/>
    <w:rsid w:val="000E791B"/>
    <w:rsid w:val="000F2F11"/>
    <w:rsid w:val="00100A5F"/>
    <w:rsid w:val="00105929"/>
    <w:rsid w:val="00110BED"/>
    <w:rsid w:val="00110C36"/>
    <w:rsid w:val="001131D5"/>
    <w:rsid w:val="00114547"/>
    <w:rsid w:val="001352EA"/>
    <w:rsid w:val="00141DB8"/>
    <w:rsid w:val="001611CF"/>
    <w:rsid w:val="00172084"/>
    <w:rsid w:val="0017474A"/>
    <w:rsid w:val="001758C6"/>
    <w:rsid w:val="00182B99"/>
    <w:rsid w:val="001C1525"/>
    <w:rsid w:val="0021332C"/>
    <w:rsid w:val="00213982"/>
    <w:rsid w:val="00224EA0"/>
    <w:rsid w:val="00230E34"/>
    <w:rsid w:val="002344B0"/>
    <w:rsid w:val="0024416D"/>
    <w:rsid w:val="00260355"/>
    <w:rsid w:val="00265225"/>
    <w:rsid w:val="00271911"/>
    <w:rsid w:val="00273187"/>
    <w:rsid w:val="002800A0"/>
    <w:rsid w:val="002801B3"/>
    <w:rsid w:val="00281060"/>
    <w:rsid w:val="00285BD0"/>
    <w:rsid w:val="002913A0"/>
    <w:rsid w:val="002940E8"/>
    <w:rsid w:val="00294751"/>
    <w:rsid w:val="002A6E50"/>
    <w:rsid w:val="002B4298"/>
    <w:rsid w:val="002B7A36"/>
    <w:rsid w:val="002C0327"/>
    <w:rsid w:val="002C256A"/>
    <w:rsid w:val="002C622E"/>
    <w:rsid w:val="002D5226"/>
    <w:rsid w:val="002F217F"/>
    <w:rsid w:val="00305A7F"/>
    <w:rsid w:val="003152FE"/>
    <w:rsid w:val="00327436"/>
    <w:rsid w:val="00341D57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5AD7"/>
    <w:rsid w:val="00476B4D"/>
    <w:rsid w:val="00477639"/>
    <w:rsid w:val="004805FA"/>
    <w:rsid w:val="00481217"/>
    <w:rsid w:val="004935D2"/>
    <w:rsid w:val="004946D4"/>
    <w:rsid w:val="004A2E10"/>
    <w:rsid w:val="004A5413"/>
    <w:rsid w:val="004A7DB2"/>
    <w:rsid w:val="004B1215"/>
    <w:rsid w:val="004D047D"/>
    <w:rsid w:val="004D6EF9"/>
    <w:rsid w:val="004F1E9E"/>
    <w:rsid w:val="004F305A"/>
    <w:rsid w:val="004F5F59"/>
    <w:rsid w:val="00500166"/>
    <w:rsid w:val="00512164"/>
    <w:rsid w:val="00520297"/>
    <w:rsid w:val="00532E27"/>
    <w:rsid w:val="005338F9"/>
    <w:rsid w:val="0054281C"/>
    <w:rsid w:val="00544581"/>
    <w:rsid w:val="0055268D"/>
    <w:rsid w:val="00575DE2"/>
    <w:rsid w:val="00576BE4"/>
    <w:rsid w:val="005779DB"/>
    <w:rsid w:val="0058575C"/>
    <w:rsid w:val="005A2605"/>
    <w:rsid w:val="005A400A"/>
    <w:rsid w:val="005B269D"/>
    <w:rsid w:val="005E4B5A"/>
    <w:rsid w:val="005F7B92"/>
    <w:rsid w:val="00612379"/>
    <w:rsid w:val="006153B6"/>
    <w:rsid w:val="0061555F"/>
    <w:rsid w:val="006245ED"/>
    <w:rsid w:val="00636CA6"/>
    <w:rsid w:val="00641200"/>
    <w:rsid w:val="006427E9"/>
    <w:rsid w:val="00645CA8"/>
    <w:rsid w:val="00646F3B"/>
    <w:rsid w:val="006655D3"/>
    <w:rsid w:val="00667404"/>
    <w:rsid w:val="00687EB4"/>
    <w:rsid w:val="00695C56"/>
    <w:rsid w:val="006A5CDE"/>
    <w:rsid w:val="006A644A"/>
    <w:rsid w:val="006B17D2"/>
    <w:rsid w:val="006C224E"/>
    <w:rsid w:val="006C7389"/>
    <w:rsid w:val="006D780A"/>
    <w:rsid w:val="0071271E"/>
    <w:rsid w:val="00727789"/>
    <w:rsid w:val="00732DEC"/>
    <w:rsid w:val="007338E6"/>
    <w:rsid w:val="00735BD5"/>
    <w:rsid w:val="0074083C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22F9"/>
    <w:rsid w:val="007C1D92"/>
    <w:rsid w:val="007C4CB9"/>
    <w:rsid w:val="007D0B9D"/>
    <w:rsid w:val="007D19B0"/>
    <w:rsid w:val="007F498F"/>
    <w:rsid w:val="007F5543"/>
    <w:rsid w:val="0080679D"/>
    <w:rsid w:val="00810442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24EBB"/>
    <w:rsid w:val="00934E09"/>
    <w:rsid w:val="00936253"/>
    <w:rsid w:val="00940D46"/>
    <w:rsid w:val="009413F1"/>
    <w:rsid w:val="009457CE"/>
    <w:rsid w:val="00952DD4"/>
    <w:rsid w:val="009561F4"/>
    <w:rsid w:val="00965AE7"/>
    <w:rsid w:val="00970FED"/>
    <w:rsid w:val="00992D82"/>
    <w:rsid w:val="00993719"/>
    <w:rsid w:val="00997029"/>
    <w:rsid w:val="009A7339"/>
    <w:rsid w:val="009B440E"/>
    <w:rsid w:val="009D690D"/>
    <w:rsid w:val="009E65B6"/>
    <w:rsid w:val="009F0A51"/>
    <w:rsid w:val="009F77CF"/>
    <w:rsid w:val="00A24C10"/>
    <w:rsid w:val="00A373EF"/>
    <w:rsid w:val="00A42AC3"/>
    <w:rsid w:val="00A430CF"/>
    <w:rsid w:val="00A53BEB"/>
    <w:rsid w:val="00A54309"/>
    <w:rsid w:val="00A610A9"/>
    <w:rsid w:val="00A80F2A"/>
    <w:rsid w:val="00A81119"/>
    <w:rsid w:val="00A90C09"/>
    <w:rsid w:val="00A9381F"/>
    <w:rsid w:val="00A96C33"/>
    <w:rsid w:val="00AB2B93"/>
    <w:rsid w:val="00AB530F"/>
    <w:rsid w:val="00AB664D"/>
    <w:rsid w:val="00AB7E5B"/>
    <w:rsid w:val="00AC2883"/>
    <w:rsid w:val="00AE0EF1"/>
    <w:rsid w:val="00AE2937"/>
    <w:rsid w:val="00B07301"/>
    <w:rsid w:val="00B11F3E"/>
    <w:rsid w:val="00B14CBC"/>
    <w:rsid w:val="00B224DE"/>
    <w:rsid w:val="00B324D4"/>
    <w:rsid w:val="00B4517A"/>
    <w:rsid w:val="00B46575"/>
    <w:rsid w:val="00B519B2"/>
    <w:rsid w:val="00B61777"/>
    <w:rsid w:val="00B622E6"/>
    <w:rsid w:val="00B83E82"/>
    <w:rsid w:val="00B84BBD"/>
    <w:rsid w:val="00BA43FB"/>
    <w:rsid w:val="00BC127D"/>
    <w:rsid w:val="00BC1FE6"/>
    <w:rsid w:val="00BC44AD"/>
    <w:rsid w:val="00BD6D04"/>
    <w:rsid w:val="00BE262A"/>
    <w:rsid w:val="00BF3156"/>
    <w:rsid w:val="00C026B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6CD3"/>
    <w:rsid w:val="00C973F2"/>
    <w:rsid w:val="00CA304C"/>
    <w:rsid w:val="00CA3D59"/>
    <w:rsid w:val="00CA5C02"/>
    <w:rsid w:val="00CA774A"/>
    <w:rsid w:val="00CB0F6B"/>
    <w:rsid w:val="00CB4921"/>
    <w:rsid w:val="00CC11B0"/>
    <w:rsid w:val="00CC2841"/>
    <w:rsid w:val="00CE662D"/>
    <w:rsid w:val="00CF1330"/>
    <w:rsid w:val="00CF7E36"/>
    <w:rsid w:val="00D03241"/>
    <w:rsid w:val="00D3708D"/>
    <w:rsid w:val="00D37162"/>
    <w:rsid w:val="00D40426"/>
    <w:rsid w:val="00D57C96"/>
    <w:rsid w:val="00D57D18"/>
    <w:rsid w:val="00D70E65"/>
    <w:rsid w:val="00D91203"/>
    <w:rsid w:val="00D95174"/>
    <w:rsid w:val="00DA4973"/>
    <w:rsid w:val="00DA65E3"/>
    <w:rsid w:val="00DA6D2A"/>
    <w:rsid w:val="00DA6F36"/>
    <w:rsid w:val="00DB4181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36235"/>
    <w:rsid w:val="00E5267B"/>
    <w:rsid w:val="00E559F0"/>
    <w:rsid w:val="00E63C0E"/>
    <w:rsid w:val="00E66AAA"/>
    <w:rsid w:val="00E72D49"/>
    <w:rsid w:val="00E7593C"/>
    <w:rsid w:val="00E7678A"/>
    <w:rsid w:val="00E77261"/>
    <w:rsid w:val="00E9290F"/>
    <w:rsid w:val="00E935F1"/>
    <w:rsid w:val="00E94A81"/>
    <w:rsid w:val="00E95313"/>
    <w:rsid w:val="00EA1FFB"/>
    <w:rsid w:val="00EB048E"/>
    <w:rsid w:val="00EB4219"/>
    <w:rsid w:val="00EB484F"/>
    <w:rsid w:val="00EB4E9C"/>
    <w:rsid w:val="00EE34DF"/>
    <w:rsid w:val="00EF2F89"/>
    <w:rsid w:val="00F03E98"/>
    <w:rsid w:val="00F1237A"/>
    <w:rsid w:val="00F17E30"/>
    <w:rsid w:val="00F22CBD"/>
    <w:rsid w:val="00F272F1"/>
    <w:rsid w:val="00F30D4B"/>
    <w:rsid w:val="00F31412"/>
    <w:rsid w:val="00F45372"/>
    <w:rsid w:val="00F560F7"/>
    <w:rsid w:val="00F6334D"/>
    <w:rsid w:val="00F63599"/>
    <w:rsid w:val="00F71781"/>
    <w:rsid w:val="00F7304D"/>
    <w:rsid w:val="00FA101A"/>
    <w:rsid w:val="00FA49AB"/>
    <w:rsid w:val="00FB0861"/>
    <w:rsid w:val="00FC5FD0"/>
    <w:rsid w:val="00FE39C7"/>
    <w:rsid w:val="00FF196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B7E7908"/>
  <w15:docId w15:val="{00C142D3-D77F-4EEA-AAE6-109289A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913A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494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6D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F5F59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7F55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543"/>
  </w:style>
  <w:style w:type="character" w:customStyle="1" w:styleId="CommentTextChar">
    <w:name w:val="Comment Text Char"/>
    <w:basedOn w:val="DefaultParagraphFont"/>
    <w:link w:val="CommentText"/>
    <w:semiHidden/>
    <w:rsid w:val="007F55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5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466E-D4E0-4039-8F66-D2D06C06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CAJ/78/8</vt:lpstr>
    </vt:vector>
  </TitlesOfParts>
  <Company>UPOV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CAJ/79/6</dc:title>
  <dc:creator>SANCHEZ VIZCAINO GOMEZ Rosa Maria</dc:creator>
  <cp:lastModifiedBy>NICOLO Laurianne</cp:lastModifiedBy>
  <cp:revision>10</cp:revision>
  <cp:lastPrinted>2016-11-22T15:41:00Z</cp:lastPrinted>
  <dcterms:created xsi:type="dcterms:W3CDTF">2022-09-16T07:40:00Z</dcterms:created>
  <dcterms:modified xsi:type="dcterms:W3CDTF">2022-09-26T07:47:00Z</dcterms:modified>
</cp:coreProperties>
</file>