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C54870" w:rsidRPr="00311579" w14:paraId="47B74CC0" w14:textId="77777777" w:rsidTr="00F05BFC">
        <w:tc>
          <w:tcPr>
            <w:tcW w:w="6522" w:type="dxa"/>
          </w:tcPr>
          <w:p w14:paraId="086ABABF" w14:textId="77777777" w:rsidR="00C54870" w:rsidRPr="00311579" w:rsidRDefault="00C54870" w:rsidP="00F05BFC">
            <w:pPr>
              <w:rPr>
                <w:lang w:val="fr-FR"/>
              </w:rPr>
            </w:pPr>
            <w:bookmarkStart w:id="0" w:name="Prepared"/>
            <w:bookmarkEnd w:id="0"/>
            <w:r w:rsidRPr="00311579">
              <w:rPr>
                <w:noProof/>
              </w:rPr>
              <w:drawing>
                <wp:inline distT="0" distB="0" distL="0" distR="0" wp14:anchorId="5CB39104" wp14:editId="6FCF296E">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018ADFC5" w14:textId="77777777" w:rsidR="00C54870" w:rsidRPr="00311579" w:rsidRDefault="00C54870" w:rsidP="00F05BFC">
            <w:pPr>
              <w:pStyle w:val="Lettrine"/>
              <w:rPr>
                <w:lang w:val="fr-FR"/>
              </w:rPr>
            </w:pPr>
            <w:r w:rsidRPr="00311579">
              <w:rPr>
                <w:lang w:val="fr-FR"/>
              </w:rPr>
              <w:t>F</w:t>
            </w:r>
          </w:p>
        </w:tc>
      </w:tr>
      <w:tr w:rsidR="00C54870" w:rsidRPr="004B3730" w14:paraId="45ECA93F" w14:textId="77777777" w:rsidTr="00F05BFC">
        <w:trPr>
          <w:trHeight w:val="219"/>
        </w:trPr>
        <w:tc>
          <w:tcPr>
            <w:tcW w:w="6522" w:type="dxa"/>
          </w:tcPr>
          <w:p w14:paraId="5E0846D4" w14:textId="77777777" w:rsidR="00C54870" w:rsidRPr="00311579" w:rsidRDefault="00C54870" w:rsidP="00F05BFC">
            <w:pPr>
              <w:pStyle w:val="upove"/>
              <w:rPr>
                <w:lang w:val="fr-FR"/>
              </w:rPr>
            </w:pPr>
            <w:r w:rsidRPr="00311579">
              <w:rPr>
                <w:lang w:val="fr-FR"/>
              </w:rPr>
              <w:t>Union internationale pour la protection des obtentions végétales</w:t>
            </w:r>
          </w:p>
        </w:tc>
        <w:tc>
          <w:tcPr>
            <w:tcW w:w="3117" w:type="dxa"/>
          </w:tcPr>
          <w:p w14:paraId="7E921997" w14:textId="77777777" w:rsidR="00C54870" w:rsidRPr="00311579" w:rsidRDefault="00C54870" w:rsidP="00F05BFC">
            <w:pPr>
              <w:rPr>
                <w:lang w:val="fr-FR"/>
              </w:rPr>
            </w:pPr>
          </w:p>
        </w:tc>
      </w:tr>
    </w:tbl>
    <w:p w14:paraId="2325A53D" w14:textId="77777777" w:rsidR="00C54870" w:rsidRPr="00311579" w:rsidRDefault="00C54870" w:rsidP="00C54870">
      <w:pPr>
        <w:rPr>
          <w:lang w:val="fr-FR"/>
        </w:rPr>
      </w:pPr>
    </w:p>
    <w:p w14:paraId="7640D658" w14:textId="77777777" w:rsidR="00C54870" w:rsidRPr="00311579" w:rsidRDefault="00C54870" w:rsidP="00C54870">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C54870" w:rsidRPr="004B3730" w14:paraId="7E5043CB" w14:textId="77777777" w:rsidTr="00F05BFC">
        <w:tc>
          <w:tcPr>
            <w:tcW w:w="6512" w:type="dxa"/>
            <w:tcBorders>
              <w:bottom w:val="single" w:sz="4" w:space="0" w:color="auto"/>
            </w:tcBorders>
          </w:tcPr>
          <w:p w14:paraId="306BEF39" w14:textId="77777777" w:rsidR="00C54870" w:rsidRPr="00311579" w:rsidRDefault="00C54870" w:rsidP="00F05BFC">
            <w:pPr>
              <w:pStyle w:val="Sessiontc"/>
              <w:spacing w:line="240" w:lineRule="auto"/>
              <w:rPr>
                <w:lang w:val="fr-FR"/>
              </w:rPr>
            </w:pPr>
            <w:r w:rsidRPr="00311579">
              <w:rPr>
                <w:lang w:val="fr-FR"/>
              </w:rPr>
              <w:t>Comité technique</w:t>
            </w:r>
          </w:p>
          <w:p w14:paraId="37C51DEC" w14:textId="058AFEF5" w:rsidR="00C54870" w:rsidRPr="00311579" w:rsidRDefault="00C54870" w:rsidP="00F05BFC">
            <w:pPr>
              <w:pStyle w:val="Sessiontcplacedate"/>
              <w:rPr>
                <w:sz w:val="22"/>
                <w:lang w:val="fr-FR"/>
              </w:rPr>
            </w:pPr>
            <w:r w:rsidRPr="00311579">
              <w:rPr>
                <w:lang w:val="fr-FR"/>
              </w:rPr>
              <w:t>Cinquante</w:t>
            </w:r>
            <w:r w:rsidR="00F05BFC">
              <w:rPr>
                <w:lang w:val="fr-FR"/>
              </w:rPr>
              <w:noBreakHyphen/>
            </w:r>
            <w:r w:rsidRPr="00311579">
              <w:rPr>
                <w:lang w:val="fr-FR"/>
              </w:rPr>
              <w:t>septième session</w:t>
            </w:r>
            <w:r w:rsidRPr="00311579">
              <w:rPr>
                <w:lang w:val="fr-FR"/>
              </w:rPr>
              <w:br/>
              <w:t>Genève, 25 et 26 octobre 2021</w:t>
            </w:r>
          </w:p>
        </w:tc>
        <w:tc>
          <w:tcPr>
            <w:tcW w:w="3127" w:type="dxa"/>
            <w:tcBorders>
              <w:bottom w:val="single" w:sz="4" w:space="0" w:color="auto"/>
            </w:tcBorders>
          </w:tcPr>
          <w:p w14:paraId="2019B3C3" w14:textId="77777777" w:rsidR="00C54870" w:rsidRPr="00311579" w:rsidRDefault="00C54870" w:rsidP="00F05BFC">
            <w:pPr>
              <w:pStyle w:val="Doccode"/>
              <w:rPr>
                <w:lang w:val="fr-FR"/>
              </w:rPr>
            </w:pPr>
            <w:r w:rsidRPr="00311579">
              <w:rPr>
                <w:lang w:val="fr-FR"/>
              </w:rPr>
              <w:t>TC/57/5</w:t>
            </w:r>
          </w:p>
          <w:p w14:paraId="15120F31" w14:textId="4AABC471" w:rsidR="00C54870" w:rsidRPr="00311579" w:rsidRDefault="00C54870" w:rsidP="00F05BFC">
            <w:pPr>
              <w:pStyle w:val="Docoriginal"/>
              <w:rPr>
                <w:lang w:val="fr-FR"/>
              </w:rPr>
            </w:pPr>
            <w:r w:rsidRPr="00311579">
              <w:rPr>
                <w:lang w:val="fr-FR"/>
              </w:rPr>
              <w:t>Original :</w:t>
            </w:r>
            <w:r w:rsidRPr="00311579">
              <w:rPr>
                <w:b w:val="0"/>
                <w:spacing w:val="0"/>
                <w:lang w:val="fr-FR"/>
              </w:rPr>
              <w:t xml:space="preserve"> anglais</w:t>
            </w:r>
          </w:p>
          <w:p w14:paraId="70DD8BFC" w14:textId="593142E9" w:rsidR="00C54870" w:rsidRPr="00311579" w:rsidRDefault="00C54870" w:rsidP="004B3730">
            <w:pPr>
              <w:pStyle w:val="Docoriginal"/>
              <w:rPr>
                <w:b w:val="0"/>
                <w:spacing w:val="0"/>
                <w:lang w:val="fr-FR"/>
              </w:rPr>
            </w:pPr>
            <w:r w:rsidRPr="00311579">
              <w:rPr>
                <w:lang w:val="fr-FR"/>
              </w:rPr>
              <w:t>Date :</w:t>
            </w:r>
            <w:r w:rsidRPr="00311579">
              <w:rPr>
                <w:b w:val="0"/>
                <w:spacing w:val="0"/>
                <w:lang w:val="fr-FR"/>
              </w:rPr>
              <w:t xml:space="preserve"> </w:t>
            </w:r>
            <w:r w:rsidRPr="004B3730">
              <w:rPr>
                <w:b w:val="0"/>
                <w:spacing w:val="0"/>
                <w:lang w:val="fr-FR"/>
              </w:rPr>
              <w:t>1</w:t>
            </w:r>
            <w:r w:rsidR="004B3730" w:rsidRPr="004B3730">
              <w:rPr>
                <w:b w:val="0"/>
                <w:spacing w:val="0"/>
                <w:lang w:val="fr-FR"/>
              </w:rPr>
              <w:t>3</w:t>
            </w:r>
            <w:r w:rsidRPr="004B3730">
              <w:rPr>
                <w:b w:val="0"/>
                <w:spacing w:val="0"/>
                <w:lang w:val="fr-FR"/>
              </w:rPr>
              <w:t> </w:t>
            </w:r>
            <w:r w:rsidR="004B3730" w:rsidRPr="004B3730">
              <w:rPr>
                <w:b w:val="0"/>
                <w:spacing w:val="0"/>
                <w:lang w:val="fr-FR"/>
              </w:rPr>
              <w:t xml:space="preserve">septembre </w:t>
            </w:r>
            <w:r w:rsidRPr="004B3730">
              <w:rPr>
                <w:b w:val="0"/>
                <w:spacing w:val="0"/>
                <w:lang w:val="fr-FR"/>
              </w:rPr>
              <w:t>2021</w:t>
            </w:r>
          </w:p>
        </w:tc>
      </w:tr>
    </w:tbl>
    <w:p w14:paraId="11148EB6" w14:textId="18D68D59" w:rsidR="00C54870" w:rsidRPr="00311579" w:rsidRDefault="00C54870" w:rsidP="00C54870">
      <w:pPr>
        <w:pStyle w:val="Titleofdoc0"/>
        <w:rPr>
          <w:lang w:val="fr-FR"/>
        </w:rPr>
      </w:pPr>
      <w:bookmarkStart w:id="1" w:name="TitleOfDoc"/>
      <w:bookmarkEnd w:id="1"/>
      <w:r w:rsidRPr="00311579">
        <w:rPr>
          <w:lang w:val="fr-FR"/>
        </w:rPr>
        <w:t>Élaboration de documents d’orientation et d’information</w:t>
      </w:r>
    </w:p>
    <w:p w14:paraId="1299C81A" w14:textId="6A31749F" w:rsidR="00445B73" w:rsidRPr="00311579" w:rsidRDefault="00445B73" w:rsidP="00445B73">
      <w:pPr>
        <w:pStyle w:val="preparedby1"/>
        <w:jc w:val="left"/>
        <w:rPr>
          <w:lang w:val="fr-FR"/>
        </w:rPr>
      </w:pPr>
      <w:r w:rsidRPr="00311579">
        <w:rPr>
          <w:lang w:val="fr-FR"/>
        </w:rPr>
        <w:t xml:space="preserve">Document </w:t>
      </w:r>
      <w:r w:rsidR="00705B39" w:rsidRPr="00311579">
        <w:rPr>
          <w:lang w:val="fr-FR"/>
        </w:rPr>
        <w:t>établi par le Bureau de l</w:t>
      </w:r>
      <w:r w:rsidR="00C54870" w:rsidRPr="00311579">
        <w:rPr>
          <w:lang w:val="fr-FR"/>
        </w:rPr>
        <w:t>’</w:t>
      </w:r>
      <w:r w:rsidRPr="00311579">
        <w:rPr>
          <w:lang w:val="fr-FR"/>
        </w:rPr>
        <w:t>Union</w:t>
      </w:r>
    </w:p>
    <w:p w14:paraId="40A6A3BB" w14:textId="59380BA2" w:rsidR="00705B39" w:rsidRPr="00311579" w:rsidRDefault="00705B39" w:rsidP="00705B39">
      <w:pPr>
        <w:pStyle w:val="Disclaimer"/>
        <w:rPr>
          <w:lang w:val="fr-FR"/>
        </w:rPr>
      </w:pPr>
      <w:r w:rsidRPr="00311579">
        <w:rPr>
          <w:lang w:val="fr-FR"/>
        </w:rPr>
        <w:t>Avertissement</w:t>
      </w:r>
      <w:r w:rsidR="00C54870" w:rsidRPr="00311579">
        <w:rPr>
          <w:lang w:val="fr-FR"/>
        </w:rPr>
        <w:t> :</w:t>
      </w:r>
      <w:r w:rsidRPr="00311579">
        <w:rPr>
          <w:lang w:val="fr-FR"/>
        </w:rPr>
        <w:t xml:space="preserve"> le présent document ne représente pas les principes ou les orientations de l</w:t>
      </w:r>
      <w:r w:rsidR="00C54870" w:rsidRPr="00311579">
        <w:rPr>
          <w:lang w:val="fr-FR"/>
        </w:rPr>
        <w:t>’</w:t>
      </w:r>
      <w:r w:rsidRPr="00311579">
        <w:rPr>
          <w:lang w:val="fr-FR"/>
        </w:rPr>
        <w:t>UPOV</w:t>
      </w:r>
    </w:p>
    <w:p w14:paraId="434CE279" w14:textId="74CC9EE8" w:rsidR="005E4B03" w:rsidRPr="00311579" w:rsidRDefault="00705B39" w:rsidP="005E4B03">
      <w:pPr>
        <w:keepNext/>
        <w:outlineLvl w:val="0"/>
        <w:rPr>
          <w:caps/>
          <w:snapToGrid w:val="0"/>
          <w:lang w:val="fr-FR"/>
        </w:rPr>
      </w:pPr>
      <w:bookmarkStart w:id="2" w:name="_Toc481744310"/>
      <w:bookmarkStart w:id="3" w:name="_Toc82793585"/>
      <w:bookmarkStart w:id="4" w:name="_Toc82794453"/>
      <w:bookmarkStart w:id="5" w:name="Partie0"/>
      <w:r w:rsidRPr="00311579">
        <w:rPr>
          <w:caps/>
          <w:snapToGrid w:val="0"/>
          <w:lang w:val="fr-FR"/>
        </w:rPr>
        <w:t>RÉSUMÉ</w:t>
      </w:r>
      <w:bookmarkEnd w:id="2"/>
      <w:bookmarkEnd w:id="3"/>
      <w:bookmarkEnd w:id="4"/>
    </w:p>
    <w:p w14:paraId="77991F3C" w14:textId="77777777" w:rsidR="005E4B03" w:rsidRPr="00311579" w:rsidRDefault="005E4B03" w:rsidP="005E4B03">
      <w:pPr>
        <w:rPr>
          <w:lang w:val="fr-FR"/>
        </w:rPr>
      </w:pPr>
    </w:p>
    <w:p w14:paraId="4850347C" w14:textId="08CD5EE4" w:rsidR="005E4B03" w:rsidRPr="00311579" w:rsidRDefault="005E4B03" w:rsidP="005E4B03">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05B39" w:rsidRPr="00311579">
        <w:rPr>
          <w:lang w:val="fr-FR"/>
        </w:rPr>
        <w:t>Le présent document vise à donner un aperçu de l</w:t>
      </w:r>
      <w:r w:rsidR="00C54870" w:rsidRPr="00311579">
        <w:rPr>
          <w:lang w:val="fr-FR"/>
        </w:rPr>
        <w:t>’</w:t>
      </w:r>
      <w:r w:rsidR="00705B39" w:rsidRPr="00311579">
        <w:rPr>
          <w:lang w:val="fr-FR"/>
        </w:rPr>
        <w:t>élaboration des documents d</w:t>
      </w:r>
      <w:r w:rsidR="00C54870" w:rsidRPr="00311579">
        <w:rPr>
          <w:lang w:val="fr-FR"/>
        </w:rPr>
        <w:t>’</w:t>
      </w:r>
      <w:r w:rsidR="00705B39" w:rsidRPr="00311579">
        <w:rPr>
          <w:lang w:val="fr-FR"/>
        </w:rPr>
        <w:t>orientation et d</w:t>
      </w:r>
      <w:r w:rsidR="00C54870" w:rsidRPr="00311579">
        <w:rPr>
          <w:lang w:val="fr-FR"/>
        </w:rPr>
        <w:t>’</w:t>
      </w:r>
      <w:r w:rsidR="00705B39" w:rsidRPr="00311579">
        <w:rPr>
          <w:lang w:val="fr-FR"/>
        </w:rPr>
        <w:t>information</w:t>
      </w:r>
      <w:r w:rsidRPr="00311579">
        <w:rPr>
          <w:lang w:val="fr-FR"/>
        </w:rPr>
        <w:t>.</w:t>
      </w:r>
    </w:p>
    <w:p w14:paraId="47FA6445" w14:textId="77777777" w:rsidR="005E4B03" w:rsidRPr="00311579" w:rsidRDefault="005E4B03" w:rsidP="005E4B03">
      <w:pPr>
        <w:rPr>
          <w:lang w:val="fr-FR"/>
        </w:rPr>
      </w:pPr>
    </w:p>
    <w:p w14:paraId="462E99D0" w14:textId="63CA76C0" w:rsidR="00705B39" w:rsidRPr="00311579" w:rsidRDefault="005E4B03" w:rsidP="00705B39">
      <w:pPr>
        <w:rPr>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r w:rsidR="00705B39" w:rsidRPr="00311579">
        <w:rPr>
          <w:lang w:val="fr-FR"/>
        </w:rPr>
        <w:t xml:space="preserve">Les questions précédemment approuvées par le Comité technique (TC) et devant être soumises au Conseil pour adoption en 2021 sont présentées dans le </w:t>
      </w:r>
      <w:r w:rsidR="00C54870" w:rsidRPr="00311579">
        <w:rPr>
          <w:lang w:val="fr-FR"/>
        </w:rPr>
        <w:t>document TC</w:t>
      </w:r>
      <w:r w:rsidR="00705B39" w:rsidRPr="00311579">
        <w:rPr>
          <w:lang w:val="fr-FR"/>
        </w:rPr>
        <w:t>/57/4 </w:t>
      </w:r>
      <w:proofErr w:type="spellStart"/>
      <w:r w:rsidR="00705B39" w:rsidRPr="00311579">
        <w:rPr>
          <w:lang w:val="fr-FR"/>
        </w:rPr>
        <w:t>Rev</w:t>
      </w:r>
      <w:proofErr w:type="spellEnd"/>
      <w:r w:rsidR="00705B39" w:rsidRPr="00311579">
        <w:rPr>
          <w:lang w:val="fr-FR"/>
        </w:rPr>
        <w:t>. “Élaboration de documents d</w:t>
      </w:r>
      <w:r w:rsidR="00C54870" w:rsidRPr="00311579">
        <w:rPr>
          <w:lang w:val="fr-FR"/>
        </w:rPr>
        <w:t>’</w:t>
      </w:r>
      <w:r w:rsidR="00705B39" w:rsidRPr="00311579">
        <w:rPr>
          <w:lang w:val="fr-FR"/>
        </w:rPr>
        <w:t>orientation et d</w:t>
      </w:r>
      <w:r w:rsidR="00C54870" w:rsidRPr="00311579">
        <w:rPr>
          <w:lang w:val="fr-FR"/>
        </w:rPr>
        <w:t>’</w:t>
      </w:r>
      <w:r w:rsidR="00705B39" w:rsidRPr="00311579">
        <w:rPr>
          <w:lang w:val="fr-FR"/>
        </w:rPr>
        <w:t>information – Questions pour adoption par le Conseil en 2021”.</w:t>
      </w:r>
    </w:p>
    <w:p w14:paraId="5EBE2EBD" w14:textId="77777777" w:rsidR="005E4B03" w:rsidRPr="00311579" w:rsidRDefault="005E4B03" w:rsidP="005E4B03">
      <w:pPr>
        <w:rPr>
          <w:spacing w:val="-2"/>
          <w:lang w:val="fr-FR"/>
        </w:rPr>
      </w:pPr>
    </w:p>
    <w:p w14:paraId="4113E127" w14:textId="6F8A042C" w:rsidR="00EC11B4" w:rsidRPr="00311579" w:rsidRDefault="00705B39" w:rsidP="00620716">
      <w:pPr>
        <w:pStyle w:val="Heading2"/>
        <w:rPr>
          <w:lang w:val="fr-FR"/>
        </w:rPr>
      </w:pPr>
      <w:bookmarkStart w:id="6" w:name="_Toc54187588"/>
      <w:bookmarkStart w:id="7" w:name="_Toc82793586"/>
      <w:bookmarkStart w:id="8" w:name="_Toc82794454"/>
      <w:r w:rsidRPr="00311579">
        <w:rPr>
          <w:lang w:val="fr-FR"/>
        </w:rPr>
        <w:t>Questions pour adoption par le Conseil en 2021</w:t>
      </w:r>
      <w:bookmarkEnd w:id="6"/>
      <w:bookmarkEnd w:id="7"/>
      <w:bookmarkEnd w:id="8"/>
    </w:p>
    <w:p w14:paraId="32B15C80" w14:textId="77777777" w:rsidR="00EC11B4" w:rsidRPr="00311579" w:rsidRDefault="00EC11B4" w:rsidP="005E4B03">
      <w:pPr>
        <w:rPr>
          <w:lang w:val="fr-FR"/>
        </w:rPr>
      </w:pPr>
    </w:p>
    <w:p w14:paraId="6B0A0871" w14:textId="1E170980" w:rsidR="00705B39" w:rsidRPr="00311579" w:rsidRDefault="00EC11B4" w:rsidP="00705B39">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05B39" w:rsidRPr="00311579">
        <w:rPr>
          <w:lang w:val="fr-FR"/>
        </w:rPr>
        <w:t>Le</w:t>
      </w:r>
      <w:r w:rsidR="00C54870" w:rsidRPr="00311579">
        <w:rPr>
          <w:lang w:val="fr-FR"/>
        </w:rPr>
        <w:t> TC</w:t>
      </w:r>
      <w:r w:rsidR="00705B39" w:rsidRPr="00311579">
        <w:rPr>
          <w:lang w:val="fr-FR"/>
        </w:rPr>
        <w:t xml:space="preserve"> est invité à noter que les questions concernant les documents UPOV/INF/12, UPOV/INF/16, UPOV/INF/17, UPOV/INF/22 et UPOV/INF/23 devant être soumises pour adoption par le Conseil à sa cinquante</w:t>
      </w:r>
      <w:r w:rsidR="00F05BFC">
        <w:rPr>
          <w:lang w:val="fr-FR"/>
        </w:rPr>
        <w:noBreakHyphen/>
      </w:r>
      <w:r w:rsidR="00705B39" w:rsidRPr="00311579">
        <w:rPr>
          <w:lang w:val="fr-FR"/>
        </w:rPr>
        <w:t>cinqu</w:t>
      </w:r>
      <w:r w:rsidR="00C54870" w:rsidRPr="00311579">
        <w:rPr>
          <w:lang w:val="fr-FR"/>
        </w:rPr>
        <w:t>ième session</w:t>
      </w:r>
      <w:r w:rsidR="00705B39" w:rsidRPr="00311579">
        <w:rPr>
          <w:lang w:val="fr-FR"/>
        </w:rPr>
        <w:t xml:space="preserve"> ordinaire, sont présentées dans le </w:t>
      </w:r>
      <w:r w:rsidR="00C54870" w:rsidRPr="00311579">
        <w:rPr>
          <w:lang w:val="fr-FR"/>
        </w:rPr>
        <w:t>document TC</w:t>
      </w:r>
      <w:r w:rsidR="00705B39" w:rsidRPr="00311579">
        <w:rPr>
          <w:lang w:val="fr-FR"/>
        </w:rPr>
        <w:t>/57/4 “Élaboration de documents d</w:t>
      </w:r>
      <w:r w:rsidR="00C54870" w:rsidRPr="00311579">
        <w:rPr>
          <w:lang w:val="fr-FR"/>
        </w:rPr>
        <w:t>’</w:t>
      </w:r>
      <w:r w:rsidR="00705B39" w:rsidRPr="00311579">
        <w:rPr>
          <w:lang w:val="fr-FR"/>
        </w:rPr>
        <w:t>orientation et d</w:t>
      </w:r>
      <w:r w:rsidR="00C54870" w:rsidRPr="00311579">
        <w:rPr>
          <w:lang w:val="fr-FR"/>
        </w:rPr>
        <w:t>’</w:t>
      </w:r>
      <w:r w:rsidR="00705B39" w:rsidRPr="00311579">
        <w:rPr>
          <w:lang w:val="fr-FR"/>
        </w:rPr>
        <w:t>information – Questions pour adoption par le Conseil en 2021”.</w:t>
      </w:r>
    </w:p>
    <w:p w14:paraId="59367157" w14:textId="6B2F68A8" w:rsidR="00EC11B4" w:rsidRPr="00311579" w:rsidRDefault="00EC11B4" w:rsidP="005E4B03">
      <w:pPr>
        <w:rPr>
          <w:spacing w:val="-2"/>
          <w:lang w:val="fr-FR"/>
        </w:rPr>
      </w:pPr>
    </w:p>
    <w:p w14:paraId="5D72CC4A" w14:textId="2B1F5215" w:rsidR="00705B39" w:rsidRPr="00311579" w:rsidRDefault="00705B39" w:rsidP="00705B39">
      <w:pPr>
        <w:tabs>
          <w:tab w:val="left" w:pos="567"/>
          <w:tab w:val="left" w:pos="1134"/>
          <w:tab w:val="left" w:pos="5387"/>
        </w:tabs>
        <w:rPr>
          <w:u w:val="single"/>
          <w:lang w:val="fr-FR"/>
        </w:rPr>
      </w:pPr>
      <w:r w:rsidRPr="00311579">
        <w:rPr>
          <w:u w:val="single"/>
          <w:lang w:val="fr-FR"/>
        </w:rPr>
        <w:t>Éventuelles révisions futures des documents d</w:t>
      </w:r>
      <w:r w:rsidR="00C54870" w:rsidRPr="00311579">
        <w:rPr>
          <w:u w:val="single"/>
          <w:lang w:val="fr-FR"/>
        </w:rPr>
        <w:t>’</w:t>
      </w:r>
      <w:r w:rsidRPr="00311579">
        <w:rPr>
          <w:u w:val="single"/>
          <w:lang w:val="fr-FR"/>
        </w:rPr>
        <w:t>orientation et d</w:t>
      </w:r>
      <w:r w:rsidR="00C54870" w:rsidRPr="00311579">
        <w:rPr>
          <w:u w:val="single"/>
          <w:lang w:val="fr-FR"/>
        </w:rPr>
        <w:t>’</w:t>
      </w:r>
      <w:r w:rsidRPr="00311579">
        <w:rPr>
          <w:u w:val="single"/>
          <w:lang w:val="fr-FR"/>
        </w:rPr>
        <w:t>information</w:t>
      </w:r>
    </w:p>
    <w:p w14:paraId="12E9F131" w14:textId="77777777" w:rsidR="005E4B03" w:rsidRPr="00311579" w:rsidRDefault="005E4B03" w:rsidP="005E4B03">
      <w:pPr>
        <w:keepNext/>
        <w:tabs>
          <w:tab w:val="left" w:pos="567"/>
          <w:tab w:val="left" w:pos="1134"/>
          <w:tab w:val="left" w:pos="5387"/>
        </w:tabs>
        <w:rPr>
          <w:lang w:val="fr-FR"/>
        </w:rPr>
      </w:pPr>
    </w:p>
    <w:p w14:paraId="33D6A3F7" w14:textId="54B992F1" w:rsidR="00E60350" w:rsidRPr="00311579" w:rsidRDefault="00E60350" w:rsidP="00E60350">
      <w:pPr>
        <w:pStyle w:val="Heading3"/>
        <w:rPr>
          <w:lang w:val="fr-FR"/>
        </w:rPr>
      </w:pPr>
      <w:bookmarkStart w:id="9" w:name="_Toc82793587"/>
      <w:bookmarkStart w:id="10" w:name="_Toc82794455"/>
      <w:r w:rsidRPr="00311579">
        <w:rPr>
          <w:lang w:val="fr-FR"/>
        </w:rPr>
        <w:t>Document UPOV/INF/16 “</w:t>
      </w:r>
      <w:r w:rsidR="00705B39" w:rsidRPr="00311579">
        <w:rPr>
          <w:lang w:val="fr-FR"/>
        </w:rPr>
        <w:t>Logiciels é</w:t>
      </w:r>
      <w:r w:rsidRPr="00311579">
        <w:rPr>
          <w:lang w:val="fr-FR"/>
        </w:rPr>
        <w:t>changeable</w:t>
      </w:r>
      <w:r w:rsidR="00705B39" w:rsidRPr="00311579">
        <w:rPr>
          <w:lang w:val="fr-FR"/>
        </w:rPr>
        <w:t>s</w:t>
      </w:r>
      <w:r w:rsidRPr="00311579">
        <w:rPr>
          <w:lang w:val="fr-FR"/>
        </w:rPr>
        <w:t>”</w:t>
      </w:r>
      <w:bookmarkEnd w:id="9"/>
      <w:bookmarkEnd w:id="10"/>
    </w:p>
    <w:p w14:paraId="4C5D194A" w14:textId="77777777" w:rsidR="00E60350" w:rsidRPr="00311579" w:rsidRDefault="00E60350" w:rsidP="005E4B03">
      <w:pPr>
        <w:keepNext/>
        <w:tabs>
          <w:tab w:val="left" w:pos="567"/>
          <w:tab w:val="left" w:pos="1134"/>
          <w:tab w:val="left" w:pos="5387"/>
        </w:tabs>
        <w:rPr>
          <w:lang w:val="fr-FR"/>
        </w:rPr>
      </w:pPr>
    </w:p>
    <w:p w14:paraId="2AA00E91" w14:textId="7512E0B3" w:rsidR="00E60350" w:rsidRPr="00311579" w:rsidRDefault="00E60350" w:rsidP="00E60350">
      <w:pPr>
        <w:tabs>
          <w:tab w:val="left" w:pos="567"/>
          <w:tab w:val="left" w:pos="5387"/>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51847" w:rsidRPr="00311579">
        <w:rPr>
          <w:lang w:val="fr-FR"/>
        </w:rPr>
        <w:t>L</w:t>
      </w:r>
      <w:r w:rsidRPr="00311579">
        <w:rPr>
          <w:lang w:val="fr-FR"/>
        </w:rPr>
        <w:t>e</w:t>
      </w:r>
      <w:r w:rsidR="00C54870" w:rsidRPr="00311579">
        <w:rPr>
          <w:lang w:val="fr-FR"/>
        </w:rPr>
        <w:t> TC</w:t>
      </w:r>
      <w:r w:rsidRPr="00311579">
        <w:rPr>
          <w:lang w:val="fr-FR"/>
        </w:rPr>
        <w:t xml:space="preserve"> </w:t>
      </w:r>
      <w:r w:rsidR="00351847" w:rsidRPr="00311579">
        <w:rPr>
          <w:lang w:val="fr-FR"/>
        </w:rPr>
        <w:t>est</w:t>
      </w:r>
      <w:r w:rsidRPr="00311579">
        <w:rPr>
          <w:lang w:val="fr-FR"/>
        </w:rPr>
        <w:t xml:space="preserve"> invit</w:t>
      </w:r>
      <w:r w:rsidR="00351847" w:rsidRPr="00311579">
        <w:rPr>
          <w:lang w:val="fr-FR"/>
        </w:rPr>
        <w:t>é à e</w:t>
      </w:r>
      <w:r w:rsidR="001B6187" w:rsidRPr="00311579">
        <w:rPr>
          <w:lang w:val="fr-FR"/>
        </w:rPr>
        <w:t>nvis</w:t>
      </w:r>
      <w:r w:rsidR="00351847" w:rsidRPr="00311579">
        <w:rPr>
          <w:lang w:val="fr-FR"/>
        </w:rPr>
        <w:t>a</w:t>
      </w:r>
      <w:r w:rsidR="001B6187" w:rsidRPr="00311579">
        <w:rPr>
          <w:lang w:val="fr-FR"/>
        </w:rPr>
        <w:t>g</w:t>
      </w:r>
      <w:r w:rsidR="00351847" w:rsidRPr="00311579">
        <w:rPr>
          <w:lang w:val="fr-FR"/>
        </w:rPr>
        <w:t>er l</w:t>
      </w:r>
      <w:r w:rsidR="00C54870" w:rsidRPr="00311579">
        <w:rPr>
          <w:lang w:val="fr-FR"/>
        </w:rPr>
        <w:t>’</w:t>
      </w:r>
      <w:r w:rsidRPr="00311579">
        <w:rPr>
          <w:lang w:val="fr-FR"/>
        </w:rPr>
        <w:t xml:space="preserve">inclusion </w:t>
      </w:r>
      <w:r w:rsidR="00351847" w:rsidRPr="00311579">
        <w:rPr>
          <w:lang w:val="fr-FR"/>
        </w:rPr>
        <w:t>du logiciel</w:t>
      </w:r>
      <w:r w:rsidRPr="00311579">
        <w:rPr>
          <w:lang w:val="fr-FR"/>
        </w:rPr>
        <w:t xml:space="preserve"> “D</w:t>
      </w:r>
      <w:r w:rsidR="00351847" w:rsidRPr="00311579">
        <w:rPr>
          <w:lang w:val="fr-FR"/>
        </w:rPr>
        <w:t>H</w:t>
      </w:r>
      <w:r w:rsidRPr="00311579">
        <w:rPr>
          <w:lang w:val="fr-FR"/>
        </w:rPr>
        <w:t xml:space="preserve">S Excel 2.0 </w:t>
      </w:r>
      <w:r w:rsidR="00351847" w:rsidRPr="00311579">
        <w:rPr>
          <w:lang w:val="fr-FR"/>
        </w:rPr>
        <w:t>–</w:t>
      </w:r>
      <w:r w:rsidRPr="00311579">
        <w:rPr>
          <w:lang w:val="fr-FR"/>
        </w:rPr>
        <w:t xml:space="preserve"> </w:t>
      </w:r>
      <w:r w:rsidR="00351847" w:rsidRPr="00311579">
        <w:rPr>
          <w:lang w:val="fr-FR"/>
        </w:rPr>
        <w:t>Système d</w:t>
      </w:r>
      <w:r w:rsidR="00C54870" w:rsidRPr="00311579">
        <w:rPr>
          <w:lang w:val="fr-FR"/>
        </w:rPr>
        <w:t>’</w:t>
      </w:r>
      <w:r w:rsidR="00351847" w:rsidRPr="00311579">
        <w:rPr>
          <w:lang w:val="fr-FR"/>
        </w:rPr>
        <w:t>analyse des données pour l</w:t>
      </w:r>
      <w:r w:rsidR="00C54870" w:rsidRPr="00311579">
        <w:rPr>
          <w:lang w:val="fr-FR"/>
        </w:rPr>
        <w:t>’</w:t>
      </w:r>
      <w:r w:rsidR="00351847" w:rsidRPr="00311579">
        <w:rPr>
          <w:lang w:val="fr-FR"/>
        </w:rPr>
        <w:t>examen</w:t>
      </w:r>
      <w:r w:rsidR="002D2B72" w:rsidRPr="00311579">
        <w:rPr>
          <w:lang w:val="fr-FR"/>
        </w:rPr>
        <w:t> </w:t>
      </w:r>
      <w:r w:rsidRPr="00311579">
        <w:rPr>
          <w:lang w:val="fr-FR"/>
        </w:rPr>
        <w:t>D</w:t>
      </w:r>
      <w:r w:rsidR="00351847" w:rsidRPr="00311579">
        <w:rPr>
          <w:lang w:val="fr-FR"/>
        </w:rPr>
        <w:t>H</w:t>
      </w:r>
      <w:r w:rsidRPr="00311579">
        <w:rPr>
          <w:lang w:val="fr-FR"/>
        </w:rPr>
        <w:t xml:space="preserve">S </w:t>
      </w:r>
      <w:r w:rsidR="00351847" w:rsidRPr="00311579">
        <w:rPr>
          <w:lang w:val="fr-FR"/>
        </w:rPr>
        <w:t>des obtentions végétales</w:t>
      </w:r>
      <w:r w:rsidRPr="00311579">
        <w:rPr>
          <w:lang w:val="fr-FR"/>
        </w:rPr>
        <w:t xml:space="preserve">” </w:t>
      </w:r>
      <w:r w:rsidR="00351847" w:rsidRPr="00311579">
        <w:rPr>
          <w:lang w:val="fr-FR"/>
        </w:rPr>
        <w:t>dans le</w:t>
      </w:r>
      <w:r w:rsidRPr="00311579">
        <w:rPr>
          <w:lang w:val="fr-FR"/>
        </w:rPr>
        <w:t xml:space="preserve"> document UPOV/INF/16 </w:t>
      </w:r>
      <w:r w:rsidR="00351847" w:rsidRPr="00311579">
        <w:rPr>
          <w:lang w:val="fr-FR"/>
        </w:rPr>
        <w:t>sur la</w:t>
      </w:r>
      <w:r w:rsidRPr="00311579">
        <w:rPr>
          <w:lang w:val="fr-FR"/>
        </w:rPr>
        <w:t xml:space="preserve"> bas</w:t>
      </w:r>
      <w:r w:rsidR="00351847" w:rsidRPr="00311579">
        <w:rPr>
          <w:lang w:val="fr-FR"/>
        </w:rPr>
        <w:t>e de</w:t>
      </w:r>
      <w:r w:rsidRPr="00311579">
        <w:rPr>
          <w:lang w:val="fr-FR"/>
        </w:rPr>
        <w:t xml:space="preserve"> </w:t>
      </w:r>
      <w:r w:rsidR="00351847" w:rsidRPr="00311579">
        <w:rPr>
          <w:lang w:val="fr-FR"/>
        </w:rPr>
        <w:t xml:space="preserve">la </w:t>
      </w:r>
      <w:r w:rsidRPr="00311579">
        <w:rPr>
          <w:lang w:val="fr-FR"/>
        </w:rPr>
        <w:t>recomm</w:t>
      </w:r>
      <w:r w:rsidR="00351847" w:rsidRPr="00311579">
        <w:rPr>
          <w:lang w:val="fr-FR"/>
        </w:rPr>
        <w:t>a</w:t>
      </w:r>
      <w:r w:rsidRPr="00311579">
        <w:rPr>
          <w:lang w:val="fr-FR"/>
        </w:rPr>
        <w:t>ndation</w:t>
      </w:r>
      <w:r w:rsidR="00C54870" w:rsidRPr="00311579">
        <w:rPr>
          <w:lang w:val="fr-FR"/>
        </w:rPr>
        <w:t xml:space="preserve"> du TWC</w:t>
      </w:r>
      <w:r w:rsidRPr="00311579">
        <w:rPr>
          <w:lang w:val="fr-FR"/>
        </w:rPr>
        <w:t xml:space="preserve">, </w:t>
      </w:r>
      <w:r w:rsidR="00351847" w:rsidRPr="00311579">
        <w:rPr>
          <w:lang w:val="fr-FR"/>
        </w:rPr>
        <w:t xml:space="preserve">qui </w:t>
      </w:r>
      <w:r w:rsidR="00E42915" w:rsidRPr="00311579">
        <w:rPr>
          <w:lang w:val="fr-FR"/>
        </w:rPr>
        <w:t>figur</w:t>
      </w:r>
      <w:r w:rsidR="00351847" w:rsidRPr="00311579">
        <w:rPr>
          <w:lang w:val="fr-FR"/>
        </w:rPr>
        <w:t xml:space="preserve">era </w:t>
      </w:r>
      <w:r w:rsidR="00337E14" w:rsidRPr="00311579">
        <w:rPr>
          <w:lang w:val="fr-FR"/>
        </w:rPr>
        <w:t xml:space="preserve">dans un additif </w:t>
      </w:r>
      <w:r w:rsidR="00351847" w:rsidRPr="00311579">
        <w:rPr>
          <w:lang w:val="fr-FR"/>
        </w:rPr>
        <w:t>au présent</w:t>
      </w:r>
      <w:r w:rsidRPr="00311579">
        <w:rPr>
          <w:lang w:val="fr-FR"/>
        </w:rPr>
        <w:t xml:space="preserve"> document.</w:t>
      </w:r>
    </w:p>
    <w:p w14:paraId="595B8C9E" w14:textId="77777777" w:rsidR="00BD2D03" w:rsidRPr="00311579" w:rsidRDefault="00BD2D03" w:rsidP="005E4B03">
      <w:pPr>
        <w:rPr>
          <w:lang w:val="fr-FR"/>
        </w:rPr>
      </w:pPr>
    </w:p>
    <w:p w14:paraId="282E6F3A" w14:textId="720F43D7" w:rsidR="00E60350" w:rsidRPr="00311579" w:rsidRDefault="00337E14" w:rsidP="00E60350">
      <w:pPr>
        <w:pStyle w:val="Heading3"/>
        <w:rPr>
          <w:lang w:val="fr-FR"/>
        </w:rPr>
      </w:pPr>
      <w:bookmarkStart w:id="11" w:name="_Toc82793588"/>
      <w:bookmarkStart w:id="12" w:name="_Toc82794456"/>
      <w:r w:rsidRPr="00311579">
        <w:rPr>
          <w:lang w:val="fr-FR"/>
        </w:rPr>
        <w:t>Section 6 du document TGP/5 </w:t>
      </w:r>
      <w:r w:rsidR="00C54870" w:rsidRPr="00311579">
        <w:rPr>
          <w:lang w:val="fr-FR"/>
        </w:rPr>
        <w:t>“R</w:t>
      </w:r>
      <w:r w:rsidRPr="00311579">
        <w:rPr>
          <w:lang w:val="fr-FR"/>
        </w:rPr>
        <w:t>apport UPOV d</w:t>
      </w:r>
      <w:r w:rsidR="00C54870" w:rsidRPr="00311579">
        <w:rPr>
          <w:lang w:val="fr-FR"/>
        </w:rPr>
        <w:t>’</w:t>
      </w:r>
      <w:r w:rsidRPr="00311579">
        <w:rPr>
          <w:lang w:val="fr-FR"/>
        </w:rPr>
        <w:t>examen technique et Formulaire UPOV de description variétale”</w:t>
      </w:r>
      <w:bookmarkEnd w:id="11"/>
      <w:bookmarkEnd w:id="12"/>
    </w:p>
    <w:p w14:paraId="186DD825" w14:textId="77777777" w:rsidR="00BD2D03" w:rsidRPr="00311579" w:rsidRDefault="00BD2D03" w:rsidP="005E4B03">
      <w:pPr>
        <w:rPr>
          <w:lang w:val="fr-FR"/>
        </w:rPr>
      </w:pPr>
    </w:p>
    <w:p w14:paraId="4909AF46" w14:textId="1F456E09" w:rsidR="00E60350" w:rsidRPr="00311579" w:rsidRDefault="007D0AD4" w:rsidP="00E60350">
      <w:pPr>
        <w:pStyle w:val="Heading4"/>
      </w:pPr>
      <w:bookmarkStart w:id="13" w:name="_Toc82794457"/>
      <w:r w:rsidRPr="00311579">
        <w:t>S</w:t>
      </w:r>
      <w:r w:rsidR="0057346F" w:rsidRPr="00311579">
        <w:t>i</w:t>
      </w:r>
      <w:r w:rsidRPr="00311579">
        <w:t>t</w:t>
      </w:r>
      <w:r w:rsidR="00761B78" w:rsidRPr="00311579">
        <w:t>e</w:t>
      </w:r>
      <w:r w:rsidR="00337E14" w:rsidRPr="00311579">
        <w:t xml:space="preserve"> et </w:t>
      </w:r>
      <w:r w:rsidRPr="00311579">
        <w:t>lieu d</w:t>
      </w:r>
      <w:r w:rsidR="00C54870" w:rsidRPr="00311579">
        <w:t>’</w:t>
      </w:r>
      <w:r w:rsidRPr="00311579">
        <w:t>examen</w:t>
      </w:r>
      <w:bookmarkEnd w:id="13"/>
    </w:p>
    <w:p w14:paraId="1395F43D" w14:textId="77777777" w:rsidR="00E60350" w:rsidRPr="00311579" w:rsidRDefault="00E60350" w:rsidP="005E4B03">
      <w:pPr>
        <w:rPr>
          <w:lang w:val="fr-FR"/>
        </w:rPr>
      </w:pPr>
    </w:p>
    <w:p w14:paraId="7AC77989" w14:textId="6E9A68B5" w:rsidR="00E60350" w:rsidRPr="00311579" w:rsidRDefault="00E60350" w:rsidP="00E60350">
      <w:pPr>
        <w:tabs>
          <w:tab w:val="left" w:pos="567"/>
          <w:tab w:val="left" w:pos="5387"/>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37E14" w:rsidRPr="00311579">
        <w:rPr>
          <w:lang w:val="fr-FR"/>
        </w:rPr>
        <w:t>L</w:t>
      </w:r>
      <w:r w:rsidRPr="00311579">
        <w:rPr>
          <w:lang w:val="fr-FR"/>
        </w:rPr>
        <w:t>e</w:t>
      </w:r>
      <w:r w:rsidR="00C54870" w:rsidRPr="00311579">
        <w:rPr>
          <w:lang w:val="fr-FR"/>
        </w:rPr>
        <w:t> TC</w:t>
      </w:r>
      <w:r w:rsidRPr="00311579">
        <w:rPr>
          <w:lang w:val="fr-FR"/>
        </w:rPr>
        <w:t xml:space="preserve"> </w:t>
      </w:r>
      <w:r w:rsidR="00337E14" w:rsidRPr="00311579">
        <w:rPr>
          <w:lang w:val="fr-FR"/>
        </w:rPr>
        <w:t>e</w:t>
      </w:r>
      <w:r w:rsidRPr="00311579">
        <w:rPr>
          <w:lang w:val="fr-FR"/>
        </w:rPr>
        <w:t>s</w:t>
      </w:r>
      <w:r w:rsidR="00337E14" w:rsidRPr="00311579">
        <w:rPr>
          <w:lang w:val="fr-FR"/>
        </w:rPr>
        <w:t>t</w:t>
      </w:r>
      <w:r w:rsidRPr="00311579">
        <w:rPr>
          <w:lang w:val="fr-FR"/>
        </w:rPr>
        <w:t xml:space="preserve"> invit</w:t>
      </w:r>
      <w:r w:rsidR="00337E14" w:rsidRPr="00311579">
        <w:rPr>
          <w:lang w:val="fr-FR"/>
        </w:rPr>
        <w:t>é à examiner la révision de la section</w:t>
      </w:r>
      <w:r w:rsidR="001B6187" w:rsidRPr="00311579">
        <w:rPr>
          <w:lang w:val="fr-FR"/>
        </w:rPr>
        <w:t> </w:t>
      </w:r>
      <w:r w:rsidR="00337E14" w:rsidRPr="00311579">
        <w:rPr>
          <w:lang w:val="fr-FR"/>
        </w:rPr>
        <w:t xml:space="preserve">6 du </w:t>
      </w:r>
      <w:r w:rsidR="00C54870" w:rsidRPr="00311579">
        <w:rPr>
          <w:lang w:val="fr-FR"/>
        </w:rPr>
        <w:t>document TG</w:t>
      </w:r>
      <w:r w:rsidRPr="00311579">
        <w:rPr>
          <w:lang w:val="fr-FR"/>
        </w:rPr>
        <w:t>P/5, chap</w:t>
      </w:r>
      <w:r w:rsidR="00337E14" w:rsidRPr="00311579">
        <w:rPr>
          <w:lang w:val="fr-FR"/>
        </w:rPr>
        <w:t>itres</w:t>
      </w:r>
      <w:r w:rsidRPr="00311579">
        <w:rPr>
          <w:lang w:val="fr-FR"/>
        </w:rPr>
        <w:t xml:space="preserve"> “</w:t>
      </w:r>
      <w:r w:rsidR="00337E14" w:rsidRPr="00311579">
        <w:rPr>
          <w:lang w:val="fr-FR"/>
        </w:rPr>
        <w:t xml:space="preserve">Rapport </w:t>
      </w:r>
      <w:r w:rsidRPr="00311579">
        <w:rPr>
          <w:lang w:val="fr-FR"/>
        </w:rPr>
        <w:t xml:space="preserve">UPOV </w:t>
      </w:r>
      <w:r w:rsidR="00337E14" w:rsidRPr="00311579">
        <w:rPr>
          <w:lang w:val="fr-FR"/>
        </w:rPr>
        <w:t>d</w:t>
      </w:r>
      <w:r w:rsidR="00C54870" w:rsidRPr="00311579">
        <w:rPr>
          <w:lang w:val="fr-FR"/>
        </w:rPr>
        <w:t>’</w:t>
      </w:r>
      <w:r w:rsidR="00337E14" w:rsidRPr="00311579">
        <w:rPr>
          <w:lang w:val="fr-FR"/>
        </w:rPr>
        <w:t>examen t</w:t>
      </w:r>
      <w:r w:rsidRPr="00311579">
        <w:rPr>
          <w:lang w:val="fr-FR"/>
        </w:rPr>
        <w:t>echni</w:t>
      </w:r>
      <w:r w:rsidR="00337E14" w:rsidRPr="00311579">
        <w:rPr>
          <w:lang w:val="fr-FR"/>
        </w:rPr>
        <w:t>que</w:t>
      </w:r>
      <w:r w:rsidRPr="00311579">
        <w:rPr>
          <w:lang w:val="fr-FR"/>
        </w:rPr>
        <w:t xml:space="preserve">” </w:t>
      </w:r>
      <w:r w:rsidR="00337E14" w:rsidRPr="00311579">
        <w:rPr>
          <w:lang w:val="fr-FR"/>
        </w:rPr>
        <w:t>et</w:t>
      </w:r>
      <w:r w:rsidRPr="00311579">
        <w:rPr>
          <w:lang w:val="fr-FR"/>
        </w:rPr>
        <w:t xml:space="preserve"> “</w:t>
      </w:r>
      <w:r w:rsidR="00337E14" w:rsidRPr="00311579">
        <w:rPr>
          <w:lang w:val="fr-FR"/>
        </w:rPr>
        <w:t xml:space="preserve">Formulaire </w:t>
      </w:r>
      <w:r w:rsidRPr="00311579">
        <w:rPr>
          <w:lang w:val="fr-FR"/>
        </w:rPr>
        <w:t xml:space="preserve">UPOV </w:t>
      </w:r>
      <w:r w:rsidR="00337E14" w:rsidRPr="00311579">
        <w:rPr>
          <w:lang w:val="fr-FR"/>
        </w:rPr>
        <w:t>de d</w:t>
      </w:r>
      <w:r w:rsidRPr="00311579">
        <w:rPr>
          <w:lang w:val="fr-FR"/>
        </w:rPr>
        <w:t>escription</w:t>
      </w:r>
      <w:r w:rsidR="00337E14" w:rsidRPr="00311579">
        <w:rPr>
          <w:lang w:val="fr-FR"/>
        </w:rPr>
        <w:t xml:space="preserve"> variétale</w:t>
      </w:r>
      <w:r w:rsidRPr="00311579">
        <w:rPr>
          <w:lang w:val="fr-FR"/>
        </w:rPr>
        <w:t xml:space="preserve">”, </w:t>
      </w:r>
      <w:r w:rsidR="00337E14" w:rsidRPr="00311579">
        <w:rPr>
          <w:lang w:val="fr-FR"/>
        </w:rPr>
        <w:t>ainsi qu</w:t>
      </w:r>
      <w:r w:rsidR="00C54870" w:rsidRPr="00311579">
        <w:rPr>
          <w:lang w:val="fr-FR"/>
        </w:rPr>
        <w:t>’</w:t>
      </w:r>
      <w:r w:rsidR="00337E14" w:rsidRPr="00311579">
        <w:rPr>
          <w:lang w:val="fr-FR"/>
        </w:rPr>
        <w:t xml:space="preserve">il est indiqué </w:t>
      </w:r>
      <w:r w:rsidR="00337E14" w:rsidRPr="004B3730">
        <w:rPr>
          <w:lang w:val="fr-FR"/>
        </w:rPr>
        <w:t xml:space="preserve">au </w:t>
      </w:r>
      <w:r w:rsidRPr="004B3730">
        <w:rPr>
          <w:lang w:val="fr-FR"/>
        </w:rPr>
        <w:t>paragraph</w:t>
      </w:r>
      <w:r w:rsidR="00337E14" w:rsidRPr="004B3730">
        <w:rPr>
          <w:lang w:val="fr-FR"/>
        </w:rPr>
        <w:t>e </w:t>
      </w:r>
      <w:r w:rsidRPr="004B3730">
        <w:rPr>
          <w:lang w:val="fr-FR"/>
        </w:rPr>
        <w:t>2</w:t>
      </w:r>
      <w:r w:rsidR="004B3730" w:rsidRPr="004B3730">
        <w:rPr>
          <w:lang w:val="fr-FR"/>
        </w:rPr>
        <w:t>7</w:t>
      </w:r>
      <w:r w:rsidRPr="00311579">
        <w:rPr>
          <w:lang w:val="fr-FR"/>
        </w:rPr>
        <w:t xml:space="preserve"> </w:t>
      </w:r>
      <w:r w:rsidR="00337E14" w:rsidRPr="00311579">
        <w:rPr>
          <w:lang w:val="fr-FR"/>
        </w:rPr>
        <w:t>du présent</w:t>
      </w:r>
      <w:r w:rsidRPr="00311579">
        <w:rPr>
          <w:lang w:val="fr-FR"/>
        </w:rPr>
        <w:t xml:space="preserve"> document.</w:t>
      </w:r>
    </w:p>
    <w:p w14:paraId="518E7182" w14:textId="77777777" w:rsidR="00E60350" w:rsidRPr="00311579" w:rsidRDefault="00E60350" w:rsidP="005E4B03">
      <w:pPr>
        <w:rPr>
          <w:lang w:val="fr-FR"/>
        </w:rPr>
      </w:pPr>
    </w:p>
    <w:p w14:paraId="60A56210" w14:textId="7043376C" w:rsidR="00E60350" w:rsidRPr="00311579" w:rsidRDefault="002C1018" w:rsidP="00E60350">
      <w:pPr>
        <w:pStyle w:val="Heading4"/>
      </w:pPr>
      <w:bookmarkStart w:id="14" w:name="_Toc82794458"/>
      <w:r w:rsidRPr="00311579">
        <w:t>Re</w:t>
      </w:r>
      <w:r w:rsidR="0019524C" w:rsidRPr="00311579">
        <w:t>n</w:t>
      </w:r>
      <w:r w:rsidRPr="00311579">
        <w:t>seignement</w:t>
      </w:r>
      <w:r w:rsidR="0019524C" w:rsidRPr="00311579">
        <w:t>s</w:t>
      </w:r>
      <w:r w:rsidR="00337E14" w:rsidRPr="00311579">
        <w:t xml:space="preserve"> complémentaires </w:t>
      </w:r>
      <w:r w:rsidRPr="00311579">
        <w:t>qui devraient figurer</w:t>
      </w:r>
      <w:r w:rsidR="00337E14" w:rsidRPr="00311579">
        <w:t xml:space="preserve"> dans les rapports d</w:t>
      </w:r>
      <w:r w:rsidR="00C54870" w:rsidRPr="00311579">
        <w:t>’</w:t>
      </w:r>
      <w:r w:rsidR="00337E14" w:rsidRPr="00311579">
        <w:t>examen</w:t>
      </w:r>
      <w:r w:rsidR="002D2B72" w:rsidRPr="00311579">
        <w:t> </w:t>
      </w:r>
      <w:r w:rsidR="00E60350" w:rsidRPr="00311579">
        <w:t>D</w:t>
      </w:r>
      <w:r w:rsidR="00337E14" w:rsidRPr="00311579">
        <w:t>H</w:t>
      </w:r>
      <w:r w:rsidR="00E60350" w:rsidRPr="00311579">
        <w:t>S</w:t>
      </w:r>
      <w:bookmarkEnd w:id="14"/>
    </w:p>
    <w:p w14:paraId="43AFF7D9" w14:textId="77777777" w:rsidR="00E60350" w:rsidRPr="00311579" w:rsidRDefault="00E60350" w:rsidP="00E60350">
      <w:pPr>
        <w:rPr>
          <w:lang w:val="fr-FR"/>
        </w:rPr>
      </w:pPr>
    </w:p>
    <w:p w14:paraId="50C41939" w14:textId="6823644F" w:rsidR="00E60350" w:rsidRPr="00311579" w:rsidRDefault="00E60350" w:rsidP="00E60350">
      <w:pPr>
        <w:tabs>
          <w:tab w:val="left" w:pos="567"/>
          <w:tab w:val="left" w:pos="1134"/>
          <w:tab w:val="left" w:pos="5387"/>
          <w:tab w:val="left" w:pos="5954"/>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19524C" w:rsidRPr="00311579">
        <w:rPr>
          <w:lang w:val="fr-FR"/>
        </w:rPr>
        <w:t>Le</w:t>
      </w:r>
      <w:r w:rsidR="00C54870" w:rsidRPr="00311579">
        <w:rPr>
          <w:lang w:val="fr-FR"/>
        </w:rPr>
        <w:t> TC</w:t>
      </w:r>
      <w:r w:rsidR="0019524C" w:rsidRPr="00311579">
        <w:rPr>
          <w:lang w:val="fr-FR"/>
        </w:rPr>
        <w:t xml:space="preserve"> est invité</w:t>
      </w:r>
      <w:r w:rsidR="00C54870" w:rsidRPr="00311579">
        <w:rPr>
          <w:lang w:val="fr-FR"/>
        </w:rPr>
        <w:t> :</w:t>
      </w:r>
    </w:p>
    <w:p w14:paraId="0E086DEF" w14:textId="77777777" w:rsidR="00E60350" w:rsidRPr="00311579" w:rsidRDefault="00E60350" w:rsidP="00E60350">
      <w:pPr>
        <w:tabs>
          <w:tab w:val="left" w:pos="567"/>
          <w:tab w:val="left" w:pos="1134"/>
          <w:tab w:val="left" w:pos="5387"/>
          <w:tab w:val="left" w:pos="5954"/>
        </w:tabs>
        <w:rPr>
          <w:lang w:val="fr-FR"/>
        </w:rPr>
      </w:pPr>
    </w:p>
    <w:p w14:paraId="61D6B24D" w14:textId="0BAB6D01" w:rsidR="00C54870" w:rsidRPr="00311579" w:rsidRDefault="00E60350" w:rsidP="00E60350">
      <w:pPr>
        <w:tabs>
          <w:tab w:val="left" w:pos="567"/>
          <w:tab w:val="left" w:pos="1134"/>
          <w:tab w:val="left" w:pos="5387"/>
          <w:tab w:val="left" w:pos="5954"/>
        </w:tabs>
        <w:rPr>
          <w:lang w:val="fr-FR"/>
        </w:rPr>
      </w:pPr>
      <w:r w:rsidRPr="00311579">
        <w:rPr>
          <w:lang w:val="fr-FR"/>
        </w:rPr>
        <w:tab/>
        <w:t>a)</w:t>
      </w:r>
      <w:r w:rsidRPr="00311579">
        <w:rPr>
          <w:lang w:val="fr-FR"/>
        </w:rPr>
        <w:tab/>
      </w:r>
      <w:r w:rsidR="0019524C" w:rsidRPr="00311579">
        <w:rPr>
          <w:lang w:val="fr-FR"/>
        </w:rPr>
        <w:t xml:space="preserve">à prendre </w:t>
      </w:r>
      <w:r w:rsidRPr="00311579">
        <w:rPr>
          <w:lang w:val="fr-FR"/>
        </w:rPr>
        <w:t>note</w:t>
      </w:r>
      <w:r w:rsidR="0019524C" w:rsidRPr="00311579">
        <w:rPr>
          <w:lang w:val="fr-FR"/>
        </w:rPr>
        <w:t xml:space="preserve"> des observations formulées par</w:t>
      </w:r>
      <w:r w:rsidR="00C54870" w:rsidRPr="00311579">
        <w:rPr>
          <w:lang w:val="fr-FR"/>
        </w:rPr>
        <w:t xml:space="preserve"> les TWP</w:t>
      </w:r>
      <w:r w:rsidRPr="00311579">
        <w:rPr>
          <w:lang w:val="fr-FR"/>
        </w:rPr>
        <w:t xml:space="preserve">, </w:t>
      </w:r>
      <w:r w:rsidR="0019524C" w:rsidRPr="00311579">
        <w:rPr>
          <w:lang w:val="fr-FR"/>
        </w:rPr>
        <w:t>à leurs</w:t>
      </w:r>
      <w:r w:rsidRPr="00311579">
        <w:rPr>
          <w:lang w:val="fr-FR"/>
        </w:rPr>
        <w:t xml:space="preserve"> sessions </w:t>
      </w:r>
      <w:r w:rsidR="00AB6D6E" w:rsidRPr="00311579">
        <w:rPr>
          <w:lang w:val="fr-FR"/>
        </w:rPr>
        <w:t>d</w:t>
      </w:r>
      <w:r w:rsidR="0019524C" w:rsidRPr="00311579">
        <w:rPr>
          <w:lang w:val="fr-FR"/>
        </w:rPr>
        <w:t>e </w:t>
      </w:r>
      <w:r w:rsidRPr="00311579">
        <w:rPr>
          <w:lang w:val="fr-FR"/>
        </w:rPr>
        <w:t xml:space="preserve">2021, </w:t>
      </w:r>
      <w:r w:rsidR="0019524C" w:rsidRPr="00311579">
        <w:rPr>
          <w:lang w:val="fr-FR"/>
        </w:rPr>
        <w:t>sur l</w:t>
      </w:r>
      <w:r w:rsidR="00C54870" w:rsidRPr="00311579">
        <w:rPr>
          <w:lang w:val="fr-FR"/>
        </w:rPr>
        <w:t>’</w:t>
      </w:r>
      <w:r w:rsidRPr="00311579">
        <w:rPr>
          <w:lang w:val="fr-FR"/>
        </w:rPr>
        <w:t>inclu</w:t>
      </w:r>
      <w:r w:rsidR="0019524C" w:rsidRPr="00311579">
        <w:rPr>
          <w:lang w:val="fr-FR"/>
        </w:rPr>
        <w:t>sion d</w:t>
      </w:r>
      <w:r w:rsidR="002C1018" w:rsidRPr="00311579">
        <w:rPr>
          <w:lang w:val="fr-FR"/>
        </w:rPr>
        <w:t>e renseignement</w:t>
      </w:r>
      <w:r w:rsidR="0019524C" w:rsidRPr="00311579">
        <w:rPr>
          <w:lang w:val="fr-FR"/>
        </w:rPr>
        <w:t>s complémentaires dans les rapports d</w:t>
      </w:r>
      <w:r w:rsidR="00C54870" w:rsidRPr="00311579">
        <w:rPr>
          <w:lang w:val="fr-FR"/>
        </w:rPr>
        <w:t>’</w:t>
      </w:r>
      <w:r w:rsidR="0019524C" w:rsidRPr="00311579">
        <w:rPr>
          <w:lang w:val="fr-FR"/>
        </w:rPr>
        <w:t>examen</w:t>
      </w:r>
      <w:r w:rsidR="002D2B72" w:rsidRPr="00311579">
        <w:rPr>
          <w:lang w:val="fr-FR"/>
        </w:rPr>
        <w:t> </w:t>
      </w:r>
      <w:r w:rsidRPr="00311579">
        <w:rPr>
          <w:lang w:val="fr-FR"/>
        </w:rPr>
        <w:t>D</w:t>
      </w:r>
      <w:r w:rsidR="0019524C" w:rsidRPr="00311579">
        <w:rPr>
          <w:lang w:val="fr-FR"/>
        </w:rPr>
        <w:t>H</w:t>
      </w:r>
      <w:r w:rsidRPr="00311579">
        <w:rPr>
          <w:lang w:val="fr-FR"/>
        </w:rPr>
        <w:t xml:space="preserve">S, </w:t>
      </w:r>
      <w:r w:rsidR="0019524C" w:rsidRPr="00311579">
        <w:rPr>
          <w:lang w:val="fr-FR"/>
        </w:rPr>
        <w:t xml:space="preserve">ainsi que des autres </w:t>
      </w:r>
      <w:r w:rsidR="00AB6D6E" w:rsidRPr="00311579">
        <w:rPr>
          <w:lang w:val="fr-FR"/>
        </w:rPr>
        <w:t>solutions pour</w:t>
      </w:r>
      <w:r w:rsidR="0019524C" w:rsidRPr="00311579">
        <w:rPr>
          <w:lang w:val="fr-FR"/>
        </w:rPr>
        <w:t xml:space="preserve"> améli</w:t>
      </w:r>
      <w:r w:rsidRPr="00311579">
        <w:rPr>
          <w:lang w:val="fr-FR"/>
        </w:rPr>
        <w:t>o</w:t>
      </w:r>
      <w:r w:rsidR="0019524C" w:rsidRPr="00311579">
        <w:rPr>
          <w:lang w:val="fr-FR"/>
        </w:rPr>
        <w:t>rer l</w:t>
      </w:r>
      <w:r w:rsidR="00C54870" w:rsidRPr="00311579">
        <w:rPr>
          <w:lang w:val="fr-FR"/>
        </w:rPr>
        <w:t>’</w:t>
      </w:r>
      <w:r w:rsidR="0019524C" w:rsidRPr="00311579">
        <w:rPr>
          <w:lang w:val="fr-FR"/>
        </w:rPr>
        <w:t>utilisation des rapports d</w:t>
      </w:r>
      <w:r w:rsidR="00C54870" w:rsidRPr="00311579">
        <w:rPr>
          <w:lang w:val="fr-FR"/>
        </w:rPr>
        <w:t>’</w:t>
      </w:r>
      <w:r w:rsidR="0019524C" w:rsidRPr="00311579">
        <w:rPr>
          <w:lang w:val="fr-FR"/>
        </w:rPr>
        <w:t>examen</w:t>
      </w:r>
      <w:r w:rsidR="002D2B72" w:rsidRPr="00311579">
        <w:rPr>
          <w:lang w:val="fr-FR"/>
        </w:rPr>
        <w:t> </w:t>
      </w:r>
      <w:r w:rsidR="0019524C" w:rsidRPr="00311579">
        <w:rPr>
          <w:lang w:val="fr-FR"/>
        </w:rPr>
        <w:t xml:space="preserve">DHS </w:t>
      </w:r>
      <w:r w:rsidRPr="00311579">
        <w:rPr>
          <w:lang w:val="fr-FR"/>
        </w:rPr>
        <w:t>exist</w:t>
      </w:r>
      <w:r w:rsidR="0019524C" w:rsidRPr="00311579">
        <w:rPr>
          <w:lang w:val="fr-FR"/>
        </w:rPr>
        <w:t>a</w:t>
      </w:r>
      <w:r w:rsidRPr="00311579">
        <w:rPr>
          <w:lang w:val="fr-FR"/>
        </w:rPr>
        <w:t>n</w:t>
      </w:r>
      <w:r w:rsidR="0019524C" w:rsidRPr="00311579">
        <w:rPr>
          <w:lang w:val="fr-FR"/>
        </w:rPr>
        <w:t>ts</w:t>
      </w:r>
      <w:r w:rsidRPr="00311579">
        <w:rPr>
          <w:lang w:val="fr-FR"/>
        </w:rPr>
        <w:t>;</w:t>
      </w:r>
    </w:p>
    <w:p w14:paraId="430A3ABE" w14:textId="6A267EAD" w:rsidR="00E60350" w:rsidRPr="00311579" w:rsidRDefault="00E60350" w:rsidP="00E60350">
      <w:pPr>
        <w:tabs>
          <w:tab w:val="left" w:pos="567"/>
          <w:tab w:val="left" w:pos="1134"/>
          <w:tab w:val="left" w:pos="5387"/>
          <w:tab w:val="left" w:pos="5954"/>
        </w:tabs>
        <w:rPr>
          <w:lang w:val="fr-FR"/>
        </w:rPr>
      </w:pPr>
    </w:p>
    <w:p w14:paraId="328A982D" w14:textId="07ED1B35" w:rsidR="00C54870" w:rsidRPr="00311579" w:rsidRDefault="00E60350" w:rsidP="00E60350">
      <w:pPr>
        <w:tabs>
          <w:tab w:val="left" w:pos="567"/>
          <w:tab w:val="left" w:pos="1134"/>
          <w:tab w:val="left" w:pos="5387"/>
          <w:tab w:val="left" w:pos="5954"/>
        </w:tabs>
        <w:rPr>
          <w:lang w:val="fr-FR"/>
        </w:rPr>
      </w:pPr>
      <w:r w:rsidRPr="00311579">
        <w:rPr>
          <w:lang w:val="fr-FR"/>
        </w:rPr>
        <w:tab/>
        <w:t>b)</w:t>
      </w:r>
      <w:r w:rsidRPr="00311579">
        <w:rPr>
          <w:lang w:val="fr-FR"/>
        </w:rPr>
        <w:tab/>
      </w:r>
      <w:r w:rsidR="0019524C" w:rsidRPr="00311579">
        <w:rPr>
          <w:lang w:val="fr-FR"/>
        </w:rPr>
        <w:t>à noter que le TWF a invité un expert de Nouvelle</w:t>
      </w:r>
      <w:r w:rsidR="00F05BFC">
        <w:rPr>
          <w:lang w:val="fr-FR"/>
        </w:rPr>
        <w:noBreakHyphen/>
      </w:r>
      <w:r w:rsidR="0019524C" w:rsidRPr="00311579">
        <w:rPr>
          <w:lang w:val="fr-FR"/>
        </w:rPr>
        <w:t>Zélande à présenter, à sa cinquante</w:t>
      </w:r>
      <w:r w:rsidR="00F05BFC">
        <w:rPr>
          <w:lang w:val="fr-FR"/>
        </w:rPr>
        <w:noBreakHyphen/>
      </w:r>
      <w:r w:rsidR="0019524C" w:rsidRPr="00311579">
        <w:rPr>
          <w:lang w:val="fr-FR"/>
        </w:rPr>
        <w:t>trois</w:t>
      </w:r>
      <w:r w:rsidR="00C54870" w:rsidRPr="00311579">
        <w:rPr>
          <w:lang w:val="fr-FR"/>
        </w:rPr>
        <w:t>ième session</w:t>
      </w:r>
      <w:r w:rsidRPr="00311579">
        <w:rPr>
          <w:lang w:val="fr-FR"/>
        </w:rPr>
        <w:t xml:space="preserve">, </w:t>
      </w:r>
      <w:r w:rsidR="0026044C" w:rsidRPr="00311579">
        <w:rPr>
          <w:lang w:val="fr-FR"/>
        </w:rPr>
        <w:t xml:space="preserve">un exposé sur les informations </w:t>
      </w:r>
      <w:r w:rsidR="00AB6D6E" w:rsidRPr="00311579">
        <w:rPr>
          <w:lang w:val="fr-FR"/>
        </w:rPr>
        <w:t>re</w:t>
      </w:r>
      <w:r w:rsidR="0026044C" w:rsidRPr="00311579">
        <w:rPr>
          <w:lang w:val="fr-FR"/>
        </w:rPr>
        <w:t>qui</w:t>
      </w:r>
      <w:r w:rsidR="00AB6D6E" w:rsidRPr="00311579">
        <w:rPr>
          <w:lang w:val="fr-FR"/>
        </w:rPr>
        <w:t xml:space="preserve">ses </w:t>
      </w:r>
      <w:r w:rsidR="0026044C" w:rsidRPr="00311579">
        <w:rPr>
          <w:lang w:val="fr-FR"/>
        </w:rPr>
        <w:t>pour améliorer l</w:t>
      </w:r>
      <w:r w:rsidR="00C54870" w:rsidRPr="00311579">
        <w:rPr>
          <w:lang w:val="fr-FR"/>
        </w:rPr>
        <w:t>’</w:t>
      </w:r>
      <w:r w:rsidR="0026044C" w:rsidRPr="00311579">
        <w:rPr>
          <w:lang w:val="fr-FR"/>
        </w:rPr>
        <w:t>utilisation des rapports d</w:t>
      </w:r>
      <w:r w:rsidR="00C54870" w:rsidRPr="00311579">
        <w:rPr>
          <w:lang w:val="fr-FR"/>
        </w:rPr>
        <w:t>’</w:t>
      </w:r>
      <w:r w:rsidR="0026044C" w:rsidRPr="00311579">
        <w:rPr>
          <w:lang w:val="fr-FR"/>
        </w:rPr>
        <w:t>examen</w:t>
      </w:r>
      <w:r w:rsidR="002D2B72" w:rsidRPr="00311579">
        <w:rPr>
          <w:lang w:val="fr-FR"/>
        </w:rPr>
        <w:t> </w:t>
      </w:r>
      <w:r w:rsidR="0026044C" w:rsidRPr="00311579">
        <w:rPr>
          <w:lang w:val="fr-FR"/>
        </w:rPr>
        <w:t xml:space="preserve">DHS </w:t>
      </w:r>
      <w:proofErr w:type="gramStart"/>
      <w:r w:rsidR="0026044C" w:rsidRPr="00311579">
        <w:rPr>
          <w:lang w:val="fr-FR"/>
        </w:rPr>
        <w:t>existants</w:t>
      </w:r>
      <w:r w:rsidRPr="00311579">
        <w:rPr>
          <w:lang w:val="fr-FR"/>
        </w:rPr>
        <w:t xml:space="preserve">; </w:t>
      </w:r>
      <w:r w:rsidR="0026044C" w:rsidRPr="00311579">
        <w:rPr>
          <w:lang w:val="fr-FR"/>
        </w:rPr>
        <w:t xml:space="preserve"> et</w:t>
      </w:r>
      <w:proofErr w:type="gramEnd"/>
    </w:p>
    <w:p w14:paraId="124A378B" w14:textId="04830CB1" w:rsidR="00E60350" w:rsidRPr="00311579" w:rsidRDefault="00E60350" w:rsidP="00E60350">
      <w:pPr>
        <w:tabs>
          <w:tab w:val="left" w:pos="567"/>
          <w:tab w:val="left" w:pos="1134"/>
          <w:tab w:val="left" w:pos="5387"/>
          <w:tab w:val="left" w:pos="5954"/>
        </w:tabs>
        <w:rPr>
          <w:lang w:val="fr-FR"/>
        </w:rPr>
      </w:pPr>
    </w:p>
    <w:p w14:paraId="44419D0C" w14:textId="63A3ADD4" w:rsidR="00E60350" w:rsidRPr="00311579" w:rsidRDefault="00E60350" w:rsidP="00E60350">
      <w:pPr>
        <w:tabs>
          <w:tab w:val="left" w:pos="567"/>
          <w:tab w:val="left" w:pos="1134"/>
          <w:tab w:val="left" w:pos="5387"/>
          <w:tab w:val="left" w:pos="5954"/>
        </w:tabs>
        <w:rPr>
          <w:lang w:val="fr-FR"/>
        </w:rPr>
      </w:pPr>
      <w:r w:rsidRPr="00311579">
        <w:rPr>
          <w:lang w:val="fr-FR"/>
        </w:rPr>
        <w:lastRenderedPageBreak/>
        <w:tab/>
        <w:t>c)</w:t>
      </w:r>
      <w:r w:rsidRPr="00311579">
        <w:rPr>
          <w:lang w:val="fr-FR"/>
        </w:rPr>
        <w:tab/>
      </w:r>
      <w:r w:rsidR="0026044C" w:rsidRPr="00311579">
        <w:rPr>
          <w:lang w:val="fr-FR"/>
        </w:rPr>
        <w:t>à e</w:t>
      </w:r>
      <w:r w:rsidR="00B23014" w:rsidRPr="00311579">
        <w:rPr>
          <w:lang w:val="fr-FR"/>
        </w:rPr>
        <w:t>nvis</w:t>
      </w:r>
      <w:r w:rsidR="0026044C" w:rsidRPr="00311579">
        <w:rPr>
          <w:lang w:val="fr-FR"/>
        </w:rPr>
        <w:t>a</w:t>
      </w:r>
      <w:r w:rsidR="00B23014" w:rsidRPr="00311579">
        <w:rPr>
          <w:lang w:val="fr-FR"/>
        </w:rPr>
        <w:t>g</w:t>
      </w:r>
      <w:r w:rsidR="0026044C" w:rsidRPr="00311579">
        <w:rPr>
          <w:lang w:val="fr-FR"/>
        </w:rPr>
        <w:t>er d</w:t>
      </w:r>
      <w:r w:rsidR="00C54870" w:rsidRPr="00311579">
        <w:rPr>
          <w:lang w:val="fr-FR"/>
        </w:rPr>
        <w:t>’</w:t>
      </w:r>
      <w:r w:rsidR="0026044C" w:rsidRPr="00311579">
        <w:rPr>
          <w:lang w:val="fr-FR"/>
        </w:rPr>
        <w:t xml:space="preserve">interrompre momentanément les </w:t>
      </w:r>
      <w:r w:rsidRPr="00311579">
        <w:rPr>
          <w:lang w:val="fr-FR"/>
        </w:rPr>
        <w:t xml:space="preserve">discussions </w:t>
      </w:r>
      <w:r w:rsidR="0026044C" w:rsidRPr="00311579">
        <w:rPr>
          <w:lang w:val="fr-FR"/>
        </w:rPr>
        <w:t>relatives à une éventuelle révision</w:t>
      </w:r>
      <w:r w:rsidRPr="00311579">
        <w:rPr>
          <w:lang w:val="fr-FR"/>
        </w:rPr>
        <w:t xml:space="preserve"> future </w:t>
      </w:r>
      <w:r w:rsidR="0026044C" w:rsidRPr="00311579">
        <w:rPr>
          <w:lang w:val="fr-FR"/>
        </w:rPr>
        <w:t xml:space="preserve">de la section 6 du </w:t>
      </w:r>
      <w:r w:rsidRPr="00311579">
        <w:rPr>
          <w:lang w:val="fr-FR"/>
        </w:rPr>
        <w:t xml:space="preserve">document TGP/5, </w:t>
      </w:r>
      <w:r w:rsidR="00AB6D6E" w:rsidRPr="00311579">
        <w:rPr>
          <w:lang w:val="fr-FR"/>
        </w:rPr>
        <w:t>pour déterminer le</w:t>
      </w:r>
      <w:r w:rsidR="0026044C" w:rsidRPr="00311579">
        <w:rPr>
          <w:lang w:val="fr-FR"/>
        </w:rPr>
        <w:t>s</w:t>
      </w:r>
      <w:r w:rsidR="002C1018" w:rsidRPr="00311579">
        <w:rPr>
          <w:lang w:val="fr-FR"/>
        </w:rPr>
        <w:t xml:space="preserve"> renseignement</w:t>
      </w:r>
      <w:r w:rsidR="0026044C" w:rsidRPr="00311579">
        <w:rPr>
          <w:lang w:val="fr-FR"/>
        </w:rPr>
        <w:t xml:space="preserve">s complémentaires </w:t>
      </w:r>
      <w:r w:rsidR="002C1018" w:rsidRPr="00311579">
        <w:rPr>
          <w:lang w:val="fr-FR"/>
        </w:rPr>
        <w:t xml:space="preserve">devant figurer </w:t>
      </w:r>
      <w:r w:rsidRPr="00311579">
        <w:rPr>
          <w:lang w:val="fr-FR"/>
        </w:rPr>
        <w:t>d</w:t>
      </w:r>
      <w:r w:rsidR="0026044C" w:rsidRPr="00311579">
        <w:rPr>
          <w:lang w:val="fr-FR"/>
        </w:rPr>
        <w:t>ans les rapports d</w:t>
      </w:r>
      <w:r w:rsidR="00C54870" w:rsidRPr="00311579">
        <w:rPr>
          <w:lang w:val="fr-FR"/>
        </w:rPr>
        <w:t>’</w:t>
      </w:r>
      <w:r w:rsidR="0026044C" w:rsidRPr="00311579">
        <w:rPr>
          <w:lang w:val="fr-FR"/>
        </w:rPr>
        <w:t>examen</w:t>
      </w:r>
      <w:r w:rsidR="002D2B72" w:rsidRPr="00311579">
        <w:rPr>
          <w:lang w:val="fr-FR"/>
        </w:rPr>
        <w:t> </w:t>
      </w:r>
      <w:r w:rsidRPr="00311579">
        <w:rPr>
          <w:lang w:val="fr-FR"/>
        </w:rPr>
        <w:t>D</w:t>
      </w:r>
      <w:r w:rsidR="0026044C" w:rsidRPr="00311579">
        <w:rPr>
          <w:lang w:val="fr-FR"/>
        </w:rPr>
        <w:t>H</w:t>
      </w:r>
      <w:r w:rsidRPr="00311579">
        <w:rPr>
          <w:lang w:val="fr-FR"/>
        </w:rPr>
        <w:t>S.</w:t>
      </w:r>
    </w:p>
    <w:p w14:paraId="2432AF20" w14:textId="77777777" w:rsidR="00E60350" w:rsidRPr="00311579" w:rsidRDefault="00E60350" w:rsidP="005E4B03">
      <w:pPr>
        <w:rPr>
          <w:lang w:val="fr-FR"/>
        </w:rPr>
      </w:pPr>
    </w:p>
    <w:p w14:paraId="47752954" w14:textId="5D2F11BD" w:rsidR="00E60350" w:rsidRPr="00311579" w:rsidRDefault="00E60350" w:rsidP="00E60350">
      <w:pPr>
        <w:pStyle w:val="Heading3"/>
        <w:rPr>
          <w:lang w:val="fr-FR"/>
        </w:rPr>
      </w:pPr>
      <w:bookmarkStart w:id="15" w:name="_Toc82793589"/>
      <w:bookmarkStart w:id="16" w:name="_Toc82794459"/>
      <w:r w:rsidRPr="00311579">
        <w:rPr>
          <w:lang w:val="fr-FR"/>
        </w:rPr>
        <w:t>Document TGP/8</w:t>
      </w:r>
      <w:r w:rsidR="00C54870" w:rsidRPr="00311579">
        <w:rPr>
          <w:lang w:val="fr-FR"/>
        </w:rPr>
        <w:t> :</w:t>
      </w:r>
      <w:r w:rsidRPr="00311579">
        <w:rPr>
          <w:lang w:val="fr-FR"/>
        </w:rPr>
        <w:t xml:space="preserve"> </w:t>
      </w:r>
      <w:r w:rsidR="00C54870" w:rsidRPr="00311579">
        <w:rPr>
          <w:lang w:val="fr-FR"/>
        </w:rPr>
        <w:t>“P</w:t>
      </w:r>
      <w:r w:rsidR="0026044C" w:rsidRPr="00311579">
        <w:rPr>
          <w:lang w:val="fr-FR"/>
        </w:rPr>
        <w:t>rotocole d</w:t>
      </w:r>
      <w:r w:rsidR="00C54870" w:rsidRPr="00311579">
        <w:rPr>
          <w:lang w:val="fr-FR"/>
        </w:rPr>
        <w:t>’</w:t>
      </w:r>
      <w:r w:rsidR="0026044C" w:rsidRPr="00311579">
        <w:rPr>
          <w:lang w:val="fr-FR"/>
        </w:rPr>
        <w:t>essai et techniques utilisés dans l</w:t>
      </w:r>
      <w:r w:rsidR="00C54870" w:rsidRPr="00311579">
        <w:rPr>
          <w:lang w:val="fr-FR"/>
        </w:rPr>
        <w:t>’</w:t>
      </w:r>
      <w:r w:rsidR="0026044C" w:rsidRPr="00311579">
        <w:rPr>
          <w:lang w:val="fr-FR"/>
        </w:rPr>
        <w:t>examen de la distinction, de l</w:t>
      </w:r>
      <w:r w:rsidR="00C54870" w:rsidRPr="00311579">
        <w:rPr>
          <w:lang w:val="fr-FR"/>
        </w:rPr>
        <w:t>’</w:t>
      </w:r>
      <w:r w:rsidR="0026044C" w:rsidRPr="00311579">
        <w:rPr>
          <w:lang w:val="fr-FR"/>
        </w:rPr>
        <w:t>homogénéité et de la stabilité (révision)”</w:t>
      </w:r>
      <w:bookmarkEnd w:id="15"/>
      <w:bookmarkEnd w:id="16"/>
    </w:p>
    <w:p w14:paraId="74BF5906" w14:textId="77777777" w:rsidR="00E60350" w:rsidRPr="00311579" w:rsidRDefault="00E60350" w:rsidP="005E4B03">
      <w:pPr>
        <w:rPr>
          <w:lang w:val="fr-FR"/>
        </w:rPr>
      </w:pPr>
    </w:p>
    <w:p w14:paraId="6BC72F64" w14:textId="1C5C2C97" w:rsidR="00E60350" w:rsidRPr="00311579" w:rsidRDefault="00E60350" w:rsidP="0026044C">
      <w:pPr>
        <w:tabs>
          <w:tab w:val="left" w:pos="567"/>
          <w:tab w:val="left" w:pos="5387"/>
          <w:tab w:val="left" w:pos="5954"/>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6044C" w:rsidRPr="00311579">
        <w:rPr>
          <w:lang w:val="fr-FR"/>
        </w:rPr>
        <w:t>Le</w:t>
      </w:r>
      <w:r w:rsidR="00C54870" w:rsidRPr="00311579">
        <w:rPr>
          <w:lang w:val="fr-FR"/>
        </w:rPr>
        <w:t> TC</w:t>
      </w:r>
      <w:r w:rsidR="0026044C" w:rsidRPr="00311579">
        <w:rPr>
          <w:lang w:val="fr-FR"/>
        </w:rPr>
        <w:t xml:space="preserve"> est invité à prendre note du fait que les questions relatives à une éventuelle révision future du document TGP/8 sont examinées dans les </w:t>
      </w:r>
      <w:r w:rsidR="00C54870" w:rsidRPr="00311579">
        <w:rPr>
          <w:lang w:val="fr-FR"/>
        </w:rPr>
        <w:t>documents TC</w:t>
      </w:r>
      <w:r w:rsidR="0026044C" w:rsidRPr="00311579">
        <w:rPr>
          <w:lang w:val="fr-FR"/>
        </w:rPr>
        <w:t>/57/6 et</w:t>
      </w:r>
      <w:r w:rsidR="00C54870" w:rsidRPr="00311579">
        <w:rPr>
          <w:lang w:val="fr-FR"/>
        </w:rPr>
        <w:t> TC</w:t>
      </w:r>
      <w:r w:rsidR="0026044C" w:rsidRPr="00311579">
        <w:rPr>
          <w:lang w:val="fr-FR"/>
        </w:rPr>
        <w:t>/57/7</w:t>
      </w:r>
      <w:r w:rsidRPr="00311579">
        <w:rPr>
          <w:lang w:val="fr-FR"/>
        </w:rPr>
        <w:t>.</w:t>
      </w:r>
    </w:p>
    <w:p w14:paraId="5372050A" w14:textId="77777777" w:rsidR="00E60350" w:rsidRPr="00311579" w:rsidRDefault="00E60350" w:rsidP="005E4B03">
      <w:pPr>
        <w:rPr>
          <w:lang w:val="fr-FR"/>
        </w:rPr>
      </w:pPr>
    </w:p>
    <w:p w14:paraId="0E8C0B65" w14:textId="7B882367" w:rsidR="0026044C" w:rsidRPr="00311579" w:rsidRDefault="0026044C" w:rsidP="0026044C">
      <w:pPr>
        <w:keepNext/>
        <w:tabs>
          <w:tab w:val="left" w:pos="1134"/>
          <w:tab w:val="left" w:pos="5387"/>
          <w:tab w:val="left" w:pos="5954"/>
        </w:tabs>
        <w:contextualSpacing/>
        <w:rPr>
          <w:u w:val="single"/>
          <w:lang w:val="fr-FR"/>
        </w:rPr>
      </w:pPr>
      <w:r w:rsidRPr="00311579">
        <w:rPr>
          <w:u w:val="single"/>
          <w:lang w:val="fr-FR"/>
        </w:rPr>
        <w:t xml:space="preserve">Nouvelles propositions de révision des </w:t>
      </w:r>
      <w:r w:rsidR="00B35426" w:rsidRPr="00311579">
        <w:rPr>
          <w:u w:val="single"/>
          <w:lang w:val="fr-FR"/>
        </w:rPr>
        <w:t>c</w:t>
      </w:r>
      <w:r w:rsidRPr="00311579">
        <w:rPr>
          <w:u w:val="single"/>
          <w:lang w:val="fr-FR"/>
        </w:rPr>
        <w:t>o</w:t>
      </w:r>
      <w:r w:rsidR="00B35426" w:rsidRPr="00311579">
        <w:rPr>
          <w:u w:val="single"/>
          <w:lang w:val="fr-FR"/>
        </w:rPr>
        <w:t>nseil</w:t>
      </w:r>
      <w:r w:rsidRPr="00311579">
        <w:rPr>
          <w:u w:val="single"/>
          <w:lang w:val="fr-FR"/>
        </w:rPr>
        <w:t>s et des documents d</w:t>
      </w:r>
      <w:r w:rsidR="00C54870" w:rsidRPr="00311579">
        <w:rPr>
          <w:u w:val="single"/>
          <w:lang w:val="fr-FR"/>
        </w:rPr>
        <w:t>’</w:t>
      </w:r>
      <w:r w:rsidRPr="00311579">
        <w:rPr>
          <w:u w:val="single"/>
          <w:lang w:val="fr-FR"/>
        </w:rPr>
        <w:t>information pertinents</w:t>
      </w:r>
    </w:p>
    <w:p w14:paraId="7FD31DD4" w14:textId="5379CD0D" w:rsidR="00EF0987" w:rsidRPr="00311579" w:rsidRDefault="00EF0987" w:rsidP="00311579">
      <w:pPr>
        <w:keepNext/>
        <w:tabs>
          <w:tab w:val="left" w:pos="1134"/>
          <w:tab w:val="left" w:pos="5387"/>
          <w:tab w:val="left" w:pos="5954"/>
        </w:tabs>
        <w:contextualSpacing/>
        <w:rPr>
          <w:highlight w:val="yellow"/>
          <w:lang w:val="fr-FR"/>
        </w:rPr>
      </w:pPr>
    </w:p>
    <w:p w14:paraId="1F988A98" w14:textId="56B169E2" w:rsidR="00B35426" w:rsidRPr="00311579" w:rsidRDefault="00B35426" w:rsidP="00B35426">
      <w:pPr>
        <w:pStyle w:val="Heading3"/>
        <w:rPr>
          <w:lang w:val="fr-FR"/>
        </w:rPr>
      </w:pPr>
      <w:bookmarkStart w:id="17" w:name="_Toc82293065"/>
      <w:bookmarkStart w:id="18" w:name="_Toc82793590"/>
      <w:bookmarkStart w:id="19" w:name="_Toc82794460"/>
      <w:r w:rsidRPr="00311579">
        <w:rPr>
          <w:lang w:val="fr-FR"/>
        </w:rPr>
        <w:t xml:space="preserve">Document UPOV/INF/12 “Notes explicatives concernant les dénominations variétales en vertu de la </w:t>
      </w:r>
      <w:r w:rsidR="00C54870" w:rsidRPr="00311579">
        <w:rPr>
          <w:lang w:val="fr-FR"/>
        </w:rPr>
        <w:t>Convention UPOV</w:t>
      </w:r>
      <w:r w:rsidRPr="00311579">
        <w:rPr>
          <w:lang w:val="fr-FR"/>
        </w:rPr>
        <w:t>”</w:t>
      </w:r>
      <w:bookmarkEnd w:id="17"/>
      <w:bookmarkEnd w:id="18"/>
      <w:bookmarkEnd w:id="19"/>
    </w:p>
    <w:p w14:paraId="3A09B0B3" w14:textId="77777777" w:rsidR="00B35426" w:rsidRPr="00311579" w:rsidRDefault="00B35426" w:rsidP="00311579">
      <w:pPr>
        <w:keepNext/>
        <w:tabs>
          <w:tab w:val="left" w:pos="1134"/>
          <w:tab w:val="left" w:pos="5387"/>
          <w:tab w:val="left" w:pos="5954"/>
        </w:tabs>
        <w:contextualSpacing/>
        <w:rPr>
          <w:highlight w:val="yellow"/>
          <w:lang w:val="fr-FR"/>
        </w:rPr>
      </w:pPr>
    </w:p>
    <w:p w14:paraId="20CCA7CF" w14:textId="30772B5A" w:rsidR="00B35426" w:rsidRPr="00311579" w:rsidRDefault="00B35426" w:rsidP="00B35426">
      <w:pPr>
        <w:keepNext/>
        <w:tabs>
          <w:tab w:val="left" w:pos="567"/>
          <w:tab w:val="left" w:pos="5387"/>
          <w:tab w:val="left" w:pos="5954"/>
        </w:tabs>
        <w:rPr>
          <w:rFonts w:eastAsiaTheme="minorEastAsia"/>
          <w:snapToGrid w:val="0"/>
          <w:lang w:val="fr-FR" w:eastAsia="ja-JP"/>
        </w:rPr>
      </w:pPr>
      <w:r w:rsidRPr="00311579">
        <w:rPr>
          <w:rFonts w:eastAsiaTheme="minorEastAsia"/>
          <w:snapToGrid w:val="0"/>
          <w:lang w:val="fr-FR" w:eastAsia="ja-JP"/>
        </w:rPr>
        <w:fldChar w:fldCharType="begin"/>
      </w:r>
      <w:r w:rsidRPr="00311579">
        <w:rPr>
          <w:rFonts w:eastAsiaTheme="minorEastAsia"/>
          <w:snapToGrid w:val="0"/>
          <w:lang w:val="fr-FR" w:eastAsia="ja-JP"/>
        </w:rPr>
        <w:instrText xml:space="preserve"> AUTONUM  </w:instrText>
      </w:r>
      <w:r w:rsidRPr="00311579">
        <w:rPr>
          <w:rFonts w:eastAsiaTheme="minorEastAsia"/>
          <w:snapToGrid w:val="0"/>
          <w:lang w:val="fr-FR" w:eastAsia="ja-JP"/>
        </w:rPr>
        <w:fldChar w:fldCharType="end"/>
      </w:r>
      <w:r w:rsidRPr="00311579">
        <w:rPr>
          <w:rFonts w:eastAsiaTheme="minorEastAsia"/>
          <w:snapToGrid w:val="0"/>
          <w:lang w:val="fr-FR" w:eastAsia="ja-JP"/>
        </w:rPr>
        <w:tab/>
        <w:t>Le</w:t>
      </w:r>
      <w:r w:rsidR="00C54870" w:rsidRPr="00311579">
        <w:rPr>
          <w:rFonts w:eastAsiaTheme="minorEastAsia"/>
          <w:snapToGrid w:val="0"/>
          <w:lang w:val="fr-FR" w:eastAsia="ja-JP"/>
        </w:rPr>
        <w:t> TC</w:t>
      </w:r>
      <w:r w:rsidRPr="00311579">
        <w:rPr>
          <w:rFonts w:eastAsiaTheme="minorEastAsia"/>
          <w:snapToGrid w:val="0"/>
          <w:lang w:val="fr-FR" w:eastAsia="ja-JP"/>
        </w:rPr>
        <w:t xml:space="preserve"> est invité à examiner la proposition de révision de la classe 201 dans le document UPOV/INF/12/5, visant à inclure </w:t>
      </w:r>
      <w:r w:rsidRPr="00311579">
        <w:rPr>
          <w:rFonts w:cs="Arial"/>
          <w:lang w:val="fr-FR"/>
        </w:rPr>
        <w:t>×</w:t>
      </w:r>
      <w:proofErr w:type="spellStart"/>
      <w:r w:rsidRPr="00311579">
        <w:rPr>
          <w:rFonts w:cs="Arial"/>
          <w:lang w:val="fr-FR"/>
        </w:rPr>
        <w:t>Trititrigia</w:t>
      </w:r>
      <w:proofErr w:type="spellEnd"/>
      <w:r w:rsidRPr="00311579">
        <w:rPr>
          <w:rFonts w:cs="Arial"/>
          <w:lang w:val="fr-FR"/>
        </w:rPr>
        <w:t>,</w:t>
      </w:r>
      <w:r w:rsidRPr="00311579">
        <w:rPr>
          <w:rFonts w:eastAsiaTheme="minorEastAsia"/>
          <w:snapToGrid w:val="0"/>
          <w:lang w:val="fr-FR" w:eastAsia="ja-JP"/>
        </w:rPr>
        <w:t xml:space="preserve"> comme indiqué </w:t>
      </w:r>
      <w:r w:rsidRPr="00846CE7">
        <w:rPr>
          <w:rFonts w:eastAsiaTheme="minorEastAsia"/>
          <w:snapToGrid w:val="0"/>
          <w:lang w:val="fr-FR" w:eastAsia="ja-JP"/>
        </w:rPr>
        <w:t>au paragraphe 41 du</w:t>
      </w:r>
      <w:r w:rsidRPr="00311579">
        <w:rPr>
          <w:rFonts w:eastAsiaTheme="minorEastAsia"/>
          <w:snapToGrid w:val="0"/>
          <w:lang w:val="fr-FR" w:eastAsia="ja-JP"/>
        </w:rPr>
        <w:t xml:space="preserve"> présent document.</w:t>
      </w:r>
    </w:p>
    <w:p w14:paraId="664E6F70" w14:textId="77777777" w:rsidR="00B35426" w:rsidRPr="00311579" w:rsidRDefault="00B35426" w:rsidP="00B35426">
      <w:pPr>
        <w:keepNext/>
        <w:tabs>
          <w:tab w:val="left" w:pos="567"/>
          <w:tab w:val="left" w:pos="5387"/>
          <w:tab w:val="left" w:pos="5954"/>
        </w:tabs>
        <w:rPr>
          <w:highlight w:val="yellow"/>
          <w:lang w:val="fr-FR"/>
        </w:rPr>
      </w:pPr>
    </w:p>
    <w:p w14:paraId="612C56C2" w14:textId="59FF40E1" w:rsidR="00E60350" w:rsidRPr="00311579" w:rsidRDefault="00E60350" w:rsidP="00E60350">
      <w:pPr>
        <w:pStyle w:val="Heading3"/>
        <w:rPr>
          <w:lang w:val="fr-FR"/>
        </w:rPr>
      </w:pPr>
      <w:bookmarkStart w:id="20" w:name="_Toc82793591"/>
      <w:bookmarkStart w:id="21" w:name="_Toc82794461"/>
      <w:r w:rsidRPr="00311579">
        <w:rPr>
          <w:snapToGrid w:val="0"/>
          <w:lang w:val="fr-FR"/>
        </w:rPr>
        <w:t>Document UPOV/INF/23 “</w:t>
      </w:r>
      <w:r w:rsidR="0026044C" w:rsidRPr="00311579">
        <w:rPr>
          <w:snapToGrid w:val="0"/>
          <w:lang w:val="fr-FR"/>
        </w:rPr>
        <w:t>Système de code</w:t>
      </w:r>
      <w:r w:rsidR="00230A4D" w:rsidRPr="00311579">
        <w:rPr>
          <w:snapToGrid w:val="0"/>
          <w:lang w:val="fr-FR"/>
        </w:rPr>
        <w:t>s</w:t>
      </w:r>
      <w:r w:rsidR="0026044C" w:rsidRPr="00311579">
        <w:rPr>
          <w:snapToGrid w:val="0"/>
          <w:lang w:val="fr-FR"/>
        </w:rPr>
        <w:t xml:space="preserve"> </w:t>
      </w:r>
      <w:r w:rsidRPr="00311579">
        <w:rPr>
          <w:lang w:val="fr-FR"/>
        </w:rPr>
        <w:t>UPOV”</w:t>
      </w:r>
      <w:bookmarkEnd w:id="20"/>
      <w:bookmarkEnd w:id="21"/>
    </w:p>
    <w:p w14:paraId="7D093D58" w14:textId="77777777" w:rsidR="00EF0987" w:rsidRPr="00311579" w:rsidRDefault="00EF0987" w:rsidP="00E60350">
      <w:pPr>
        <w:pStyle w:val="Heading3"/>
        <w:rPr>
          <w:rStyle w:val="Emphasis"/>
          <w:lang w:val="fr-FR"/>
        </w:rPr>
      </w:pPr>
    </w:p>
    <w:p w14:paraId="6683563F" w14:textId="3B6AB5C9" w:rsidR="00E60350" w:rsidRPr="00311579" w:rsidRDefault="00E60350" w:rsidP="00E60350">
      <w:pPr>
        <w:tabs>
          <w:tab w:val="left" w:pos="567"/>
          <w:tab w:val="left" w:pos="5387"/>
          <w:tab w:val="left" w:pos="5954"/>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30A4D" w:rsidRPr="00311579">
        <w:rPr>
          <w:lang w:val="fr-FR"/>
        </w:rPr>
        <w:t>Le</w:t>
      </w:r>
      <w:r w:rsidR="00C54870" w:rsidRPr="00311579">
        <w:rPr>
          <w:lang w:val="fr-FR"/>
        </w:rPr>
        <w:t> TC</w:t>
      </w:r>
      <w:r w:rsidR="00230A4D" w:rsidRPr="00311579">
        <w:rPr>
          <w:lang w:val="fr-FR"/>
        </w:rPr>
        <w:t xml:space="preserve"> est invité à demander au Bureau de l</w:t>
      </w:r>
      <w:r w:rsidR="00C54870" w:rsidRPr="00311579">
        <w:rPr>
          <w:lang w:val="fr-FR"/>
        </w:rPr>
        <w:t>’</w:t>
      </w:r>
      <w:r w:rsidR="00230A4D" w:rsidRPr="00311579">
        <w:rPr>
          <w:lang w:val="fr-FR"/>
        </w:rPr>
        <w:t>Union d</w:t>
      </w:r>
      <w:r w:rsidR="00C54870" w:rsidRPr="00311579">
        <w:rPr>
          <w:lang w:val="fr-FR"/>
        </w:rPr>
        <w:t>’</w:t>
      </w:r>
      <w:r w:rsidR="00230A4D" w:rsidRPr="00311579">
        <w:rPr>
          <w:lang w:val="fr-FR"/>
        </w:rPr>
        <w:t xml:space="preserve">élaborer une proposition </w:t>
      </w:r>
      <w:r w:rsidR="007D7AD0" w:rsidRPr="00311579">
        <w:rPr>
          <w:lang w:val="fr-FR"/>
        </w:rPr>
        <w:t>visant à</w:t>
      </w:r>
      <w:r w:rsidR="00230A4D" w:rsidRPr="00311579">
        <w:rPr>
          <w:lang w:val="fr-FR"/>
        </w:rPr>
        <w:t xml:space="preserve"> précis</w:t>
      </w:r>
      <w:r w:rsidR="007D7AD0" w:rsidRPr="00311579">
        <w:rPr>
          <w:lang w:val="fr-FR"/>
        </w:rPr>
        <w:t>er</w:t>
      </w:r>
      <w:r w:rsidR="00230A4D" w:rsidRPr="00311579">
        <w:rPr>
          <w:lang w:val="fr-FR"/>
        </w:rPr>
        <w:t xml:space="preserve"> </w:t>
      </w:r>
      <w:r w:rsidR="007D7AD0" w:rsidRPr="00311579">
        <w:rPr>
          <w:lang w:val="fr-FR"/>
        </w:rPr>
        <w:t>le</w:t>
      </w:r>
      <w:r w:rsidR="00230A4D" w:rsidRPr="00311579">
        <w:rPr>
          <w:lang w:val="fr-FR"/>
        </w:rPr>
        <w:t xml:space="preserve"> nombre maximum de caractères </w:t>
      </w:r>
      <w:r w:rsidR="007D7AD0" w:rsidRPr="00311579">
        <w:rPr>
          <w:lang w:val="fr-FR"/>
        </w:rPr>
        <w:t>à</w:t>
      </w:r>
      <w:r w:rsidR="00230A4D" w:rsidRPr="00311579">
        <w:rPr>
          <w:lang w:val="fr-FR"/>
        </w:rPr>
        <w:t xml:space="preserve"> utilis</w:t>
      </w:r>
      <w:r w:rsidR="007D7AD0" w:rsidRPr="00311579">
        <w:rPr>
          <w:lang w:val="fr-FR"/>
        </w:rPr>
        <w:t>er</w:t>
      </w:r>
      <w:r w:rsidR="00230A4D" w:rsidRPr="00311579">
        <w:rPr>
          <w:lang w:val="fr-FR"/>
        </w:rPr>
        <w:t xml:space="preserve"> dans l</w:t>
      </w:r>
      <w:r w:rsidR="00C54870" w:rsidRPr="00311579">
        <w:rPr>
          <w:lang w:val="fr-FR"/>
        </w:rPr>
        <w:t>’</w:t>
      </w:r>
      <w:r w:rsidR="00230A4D" w:rsidRPr="00311579">
        <w:rPr>
          <w:lang w:val="fr-FR"/>
        </w:rPr>
        <w:t>élément a</w:t>
      </w:r>
      <w:r w:rsidR="00DA5B62" w:rsidRPr="00311579">
        <w:rPr>
          <w:lang w:val="fr-FR"/>
        </w:rPr>
        <w:t>jou</w:t>
      </w:r>
      <w:r w:rsidR="00230A4D" w:rsidRPr="00311579">
        <w:rPr>
          <w:lang w:val="fr-FR"/>
        </w:rPr>
        <w:t>té aux codes UPOV, pour présentation</w:t>
      </w:r>
      <w:r w:rsidR="00C54870" w:rsidRPr="00311579">
        <w:rPr>
          <w:lang w:val="fr-FR"/>
        </w:rPr>
        <w:t xml:space="preserve"> aux TWP</w:t>
      </w:r>
      <w:r w:rsidR="00230A4D" w:rsidRPr="00311579">
        <w:rPr>
          <w:lang w:val="fr-FR"/>
        </w:rPr>
        <w:t xml:space="preserve"> et au</w:t>
      </w:r>
      <w:r w:rsidR="00C54870" w:rsidRPr="00311579">
        <w:rPr>
          <w:lang w:val="fr-FR"/>
        </w:rPr>
        <w:t> TC</w:t>
      </w:r>
      <w:r w:rsidR="00230A4D" w:rsidRPr="00311579">
        <w:rPr>
          <w:lang w:val="fr-FR"/>
        </w:rPr>
        <w:t xml:space="preserve"> à leurs sessions de 2022</w:t>
      </w:r>
      <w:r w:rsidRPr="00311579">
        <w:rPr>
          <w:lang w:val="fr-FR"/>
        </w:rPr>
        <w:t>.</w:t>
      </w:r>
    </w:p>
    <w:p w14:paraId="5790A3B3" w14:textId="77777777" w:rsidR="00BD2D03" w:rsidRPr="00311579" w:rsidRDefault="00BD2D03" w:rsidP="00311579">
      <w:pPr>
        <w:rPr>
          <w:spacing w:val="-2"/>
          <w:lang w:val="fr-FR"/>
        </w:rPr>
      </w:pPr>
    </w:p>
    <w:p w14:paraId="62E4EAAF" w14:textId="75FF8D68" w:rsidR="00B200FB" w:rsidRPr="00311579" w:rsidRDefault="00B200FB" w:rsidP="00B200FB">
      <w:pPr>
        <w:pStyle w:val="Heading3"/>
        <w:rPr>
          <w:lang w:val="fr-FR"/>
        </w:rPr>
      </w:pPr>
      <w:bookmarkStart w:id="22" w:name="_Toc82793592"/>
      <w:bookmarkStart w:id="23" w:name="_Toc82794462"/>
      <w:r w:rsidRPr="00311579">
        <w:rPr>
          <w:lang w:val="fr-FR"/>
        </w:rPr>
        <w:t>Document TGP/7 “</w:t>
      </w:r>
      <w:r w:rsidR="00230A4D" w:rsidRPr="00311579">
        <w:rPr>
          <w:lang w:val="fr-FR"/>
        </w:rPr>
        <w:t>Élaboration des principes directeurs d</w:t>
      </w:r>
      <w:r w:rsidR="00C54870" w:rsidRPr="00311579">
        <w:rPr>
          <w:lang w:val="fr-FR"/>
        </w:rPr>
        <w:t>’</w:t>
      </w:r>
      <w:r w:rsidR="00230A4D" w:rsidRPr="00311579">
        <w:rPr>
          <w:lang w:val="fr-FR"/>
        </w:rPr>
        <w:t>examen</w:t>
      </w:r>
      <w:r w:rsidRPr="00311579">
        <w:rPr>
          <w:lang w:val="fr-FR"/>
        </w:rPr>
        <w:t>”</w:t>
      </w:r>
      <w:bookmarkEnd w:id="22"/>
      <w:bookmarkEnd w:id="23"/>
    </w:p>
    <w:p w14:paraId="030C218E" w14:textId="77777777" w:rsidR="00B200FB" w:rsidRPr="00311579" w:rsidRDefault="00B200FB" w:rsidP="00B200FB">
      <w:pPr>
        <w:keepNext/>
        <w:rPr>
          <w:lang w:val="fr-FR"/>
        </w:rPr>
      </w:pPr>
    </w:p>
    <w:p w14:paraId="0370003C" w14:textId="34577D1D" w:rsidR="00B200FB" w:rsidRPr="00311579" w:rsidRDefault="00B200FB" w:rsidP="00B200FB">
      <w:pPr>
        <w:pStyle w:val="Heading4"/>
      </w:pPr>
      <w:bookmarkStart w:id="24" w:name="_Toc82794463"/>
      <w:r w:rsidRPr="00311579">
        <w:t>A</w:t>
      </w:r>
      <w:r w:rsidR="00B06F9C" w:rsidRPr="00311579">
        <w:t xml:space="preserve">jout du niveau </w:t>
      </w:r>
      <w:r w:rsidRPr="00311579">
        <w:t>d</w:t>
      </w:r>
      <w:r w:rsidR="00C54870" w:rsidRPr="00311579">
        <w:t>’</w:t>
      </w:r>
      <w:r w:rsidRPr="00311579">
        <w:t xml:space="preserve">expression </w:t>
      </w:r>
      <w:r w:rsidR="00B06F9C" w:rsidRPr="00311579">
        <w:t xml:space="preserve">et </w:t>
      </w:r>
      <w:r w:rsidRPr="00311579">
        <w:t xml:space="preserve">placement </w:t>
      </w:r>
      <w:r w:rsidR="00B06F9C" w:rsidRPr="00311579">
        <w:t xml:space="preserve">des caractères de résistance aux maladies </w:t>
      </w:r>
      <w:r w:rsidRPr="00311579">
        <w:t>non</w:t>
      </w:r>
      <w:r w:rsidR="00B06F9C" w:rsidRPr="00311579">
        <w:t xml:space="preserve"> signalés par un </w:t>
      </w:r>
      <w:r w:rsidRPr="00311579">
        <w:t>ast</w:t>
      </w:r>
      <w:r w:rsidR="00B06F9C" w:rsidRPr="00311579">
        <w:t>é</w:t>
      </w:r>
      <w:r w:rsidRPr="00311579">
        <w:t>ris</w:t>
      </w:r>
      <w:r w:rsidR="00B06F9C" w:rsidRPr="00311579">
        <w:t>qu</w:t>
      </w:r>
      <w:r w:rsidRPr="00311579">
        <w:t>e</w:t>
      </w:r>
      <w:r w:rsidR="00B06F9C" w:rsidRPr="00311579">
        <w:t xml:space="preserve"> dans les questionnaires t</w:t>
      </w:r>
      <w:r w:rsidRPr="00311579">
        <w:t>echni</w:t>
      </w:r>
      <w:r w:rsidR="00B06F9C" w:rsidRPr="00311579">
        <w:t>q</w:t>
      </w:r>
      <w:r w:rsidRPr="00311579">
        <w:t>ues</w:t>
      </w:r>
      <w:bookmarkEnd w:id="24"/>
    </w:p>
    <w:p w14:paraId="7AC5A163" w14:textId="77777777" w:rsidR="00B200FB" w:rsidRPr="00311579" w:rsidRDefault="00B200FB" w:rsidP="00311579">
      <w:pPr>
        <w:rPr>
          <w:spacing w:val="-2"/>
          <w:lang w:val="fr-FR"/>
        </w:rPr>
      </w:pPr>
    </w:p>
    <w:p w14:paraId="0ACD4E84" w14:textId="6A78FCDE" w:rsidR="0072255E" w:rsidRPr="00311579" w:rsidRDefault="0072255E" w:rsidP="0072255E">
      <w:pPr>
        <w:tabs>
          <w:tab w:val="left" w:pos="567"/>
          <w:tab w:val="left" w:pos="5387"/>
          <w:tab w:val="left" w:pos="5954"/>
        </w:tabs>
        <w:rPr>
          <w:snapToGrid w:val="0"/>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r w:rsidR="00B06F9C" w:rsidRPr="00311579">
        <w:rPr>
          <w:rFonts w:cs="Arial"/>
          <w:lang w:val="fr-FR"/>
        </w:rPr>
        <w:t>L</w:t>
      </w:r>
      <w:r w:rsidRPr="00311579">
        <w:rPr>
          <w:rFonts w:cs="Arial"/>
          <w:lang w:val="fr-FR"/>
        </w:rPr>
        <w:t>e</w:t>
      </w:r>
      <w:r w:rsidR="00C54870" w:rsidRPr="00311579">
        <w:rPr>
          <w:rFonts w:cs="Arial"/>
          <w:lang w:val="fr-FR"/>
        </w:rPr>
        <w:t> TC</w:t>
      </w:r>
      <w:r w:rsidRPr="00311579">
        <w:rPr>
          <w:rFonts w:cs="Arial"/>
          <w:lang w:val="fr-FR"/>
        </w:rPr>
        <w:t xml:space="preserve"> </w:t>
      </w:r>
      <w:r w:rsidR="00B06F9C" w:rsidRPr="00311579">
        <w:rPr>
          <w:rFonts w:cs="Arial"/>
          <w:lang w:val="fr-FR"/>
        </w:rPr>
        <w:t>e</w:t>
      </w:r>
      <w:r w:rsidRPr="00311579">
        <w:rPr>
          <w:rFonts w:cs="Arial"/>
          <w:lang w:val="fr-FR"/>
        </w:rPr>
        <w:t>s</w:t>
      </w:r>
      <w:r w:rsidR="00B06F9C" w:rsidRPr="00311579">
        <w:rPr>
          <w:rFonts w:cs="Arial"/>
          <w:lang w:val="fr-FR"/>
        </w:rPr>
        <w:t>t</w:t>
      </w:r>
      <w:r w:rsidRPr="00311579">
        <w:rPr>
          <w:rFonts w:cs="Arial"/>
          <w:lang w:val="fr-FR"/>
        </w:rPr>
        <w:t xml:space="preserve"> invit</w:t>
      </w:r>
      <w:r w:rsidR="00B06F9C" w:rsidRPr="00311579">
        <w:rPr>
          <w:rFonts w:cs="Arial"/>
          <w:lang w:val="fr-FR"/>
        </w:rPr>
        <w:t>é à re</w:t>
      </w:r>
      <w:r w:rsidRPr="00311579">
        <w:rPr>
          <w:rFonts w:cs="Arial"/>
          <w:lang w:val="fr-FR"/>
        </w:rPr>
        <w:t>po</w:t>
      </w:r>
      <w:r w:rsidR="00B06F9C" w:rsidRPr="00311579">
        <w:rPr>
          <w:rFonts w:cs="Arial"/>
          <w:lang w:val="fr-FR"/>
        </w:rPr>
        <w:t>r</w:t>
      </w:r>
      <w:r w:rsidRPr="00311579">
        <w:rPr>
          <w:rFonts w:cs="Arial"/>
          <w:lang w:val="fr-FR"/>
        </w:rPr>
        <w:t>t</w:t>
      </w:r>
      <w:r w:rsidR="00B06F9C" w:rsidRPr="00311579">
        <w:rPr>
          <w:rFonts w:cs="Arial"/>
          <w:lang w:val="fr-FR"/>
        </w:rPr>
        <w:t>er à sa cinquante</w:t>
      </w:r>
      <w:r w:rsidR="00F05BFC">
        <w:rPr>
          <w:rFonts w:cs="Arial"/>
          <w:lang w:val="fr-FR"/>
        </w:rPr>
        <w:noBreakHyphen/>
      </w:r>
      <w:r w:rsidR="00B06F9C" w:rsidRPr="00311579">
        <w:rPr>
          <w:rFonts w:cs="Arial"/>
          <w:lang w:val="fr-FR"/>
        </w:rPr>
        <w:t>huit</w:t>
      </w:r>
      <w:r w:rsidR="00C54870" w:rsidRPr="00311579">
        <w:rPr>
          <w:rFonts w:cs="Arial"/>
          <w:lang w:val="fr-FR"/>
        </w:rPr>
        <w:t>ième session</w:t>
      </w:r>
      <w:r w:rsidRPr="00311579">
        <w:rPr>
          <w:rFonts w:cs="Arial"/>
          <w:lang w:val="fr-FR"/>
        </w:rPr>
        <w:t xml:space="preserve"> </w:t>
      </w:r>
      <w:r w:rsidR="00B06F9C" w:rsidRPr="00311579">
        <w:rPr>
          <w:rFonts w:cs="Arial"/>
          <w:lang w:val="fr-FR"/>
        </w:rPr>
        <w:t>l</w:t>
      </w:r>
      <w:r w:rsidR="00C54870" w:rsidRPr="00311579">
        <w:rPr>
          <w:rFonts w:cs="Arial"/>
          <w:lang w:val="fr-FR"/>
        </w:rPr>
        <w:t>’</w:t>
      </w:r>
      <w:r w:rsidR="00B06F9C" w:rsidRPr="00311579">
        <w:rPr>
          <w:rFonts w:cs="Arial"/>
          <w:lang w:val="fr-FR"/>
        </w:rPr>
        <w:t>examen d</w:t>
      </w:r>
      <w:r w:rsidR="00C54870" w:rsidRPr="00311579">
        <w:rPr>
          <w:rFonts w:cs="Arial"/>
          <w:lang w:val="fr-FR"/>
        </w:rPr>
        <w:t>’</w:t>
      </w:r>
      <w:r w:rsidR="00B06F9C" w:rsidRPr="00311579">
        <w:rPr>
          <w:rFonts w:cs="Arial"/>
          <w:lang w:val="fr-FR"/>
        </w:rPr>
        <w:t>une</w:t>
      </w:r>
      <w:r w:rsidR="009E14CA" w:rsidRPr="00311579">
        <w:rPr>
          <w:rFonts w:cs="Arial"/>
          <w:lang w:val="fr-FR"/>
        </w:rPr>
        <w:t xml:space="preserve"> </w:t>
      </w:r>
      <w:r w:rsidR="00B06F9C" w:rsidRPr="00311579">
        <w:rPr>
          <w:rFonts w:cs="Arial"/>
          <w:lang w:val="fr-FR"/>
        </w:rPr>
        <w:t>éventuel</w:t>
      </w:r>
      <w:r w:rsidR="009E14CA" w:rsidRPr="00311579">
        <w:rPr>
          <w:rFonts w:cs="Arial"/>
          <w:lang w:val="fr-FR"/>
        </w:rPr>
        <w:t>l</w:t>
      </w:r>
      <w:r w:rsidR="00B06F9C" w:rsidRPr="00311579">
        <w:rPr>
          <w:rFonts w:cs="Arial"/>
          <w:lang w:val="fr-FR"/>
        </w:rPr>
        <w:t>e révi</w:t>
      </w:r>
      <w:r w:rsidR="009E14CA" w:rsidRPr="00311579">
        <w:rPr>
          <w:rFonts w:cs="Arial"/>
          <w:lang w:val="fr-FR"/>
        </w:rPr>
        <w:t>si</w:t>
      </w:r>
      <w:r w:rsidR="00B06F9C" w:rsidRPr="00311579">
        <w:rPr>
          <w:rFonts w:cs="Arial"/>
          <w:lang w:val="fr-FR"/>
        </w:rPr>
        <w:t xml:space="preserve">on du </w:t>
      </w:r>
      <w:r w:rsidRPr="00311579">
        <w:rPr>
          <w:rFonts w:cs="Arial"/>
          <w:lang w:val="fr-FR"/>
        </w:rPr>
        <w:t xml:space="preserve">document TGP/7 </w:t>
      </w:r>
      <w:r w:rsidR="009E14CA" w:rsidRPr="00311579">
        <w:rPr>
          <w:rFonts w:cs="Arial"/>
          <w:lang w:val="fr-FR"/>
        </w:rPr>
        <w:t>visant à préciser l</w:t>
      </w:r>
      <w:r w:rsidRPr="00311579">
        <w:rPr>
          <w:rFonts w:cs="Arial"/>
          <w:lang w:val="fr-FR"/>
        </w:rPr>
        <w:t xml:space="preserve">e placement </w:t>
      </w:r>
      <w:r w:rsidR="009E14CA" w:rsidRPr="00311579">
        <w:rPr>
          <w:rFonts w:cs="Arial"/>
          <w:lang w:val="fr-FR"/>
        </w:rPr>
        <w:t xml:space="preserve">des caractères de résistance aux maladies </w:t>
      </w:r>
      <w:r w:rsidRPr="00311579">
        <w:rPr>
          <w:rFonts w:cs="Arial"/>
          <w:lang w:val="fr-FR"/>
        </w:rPr>
        <w:t>non</w:t>
      </w:r>
      <w:r w:rsidR="009E14CA" w:rsidRPr="00311579">
        <w:rPr>
          <w:rFonts w:cs="Arial"/>
          <w:lang w:val="fr-FR"/>
        </w:rPr>
        <w:t xml:space="preserve"> signalés par un </w:t>
      </w:r>
      <w:r w:rsidRPr="00311579">
        <w:rPr>
          <w:rFonts w:cs="Arial"/>
          <w:lang w:val="fr-FR"/>
        </w:rPr>
        <w:t>ast</w:t>
      </w:r>
      <w:r w:rsidR="009E14CA" w:rsidRPr="00311579">
        <w:rPr>
          <w:rFonts w:cs="Arial"/>
          <w:lang w:val="fr-FR"/>
        </w:rPr>
        <w:t>é</w:t>
      </w:r>
      <w:r w:rsidRPr="00311579">
        <w:rPr>
          <w:rFonts w:cs="Arial"/>
          <w:lang w:val="fr-FR"/>
        </w:rPr>
        <w:t>ris</w:t>
      </w:r>
      <w:r w:rsidR="009E14CA" w:rsidRPr="00311579">
        <w:rPr>
          <w:rFonts w:cs="Arial"/>
          <w:lang w:val="fr-FR"/>
        </w:rPr>
        <w:t>qu</w:t>
      </w:r>
      <w:r w:rsidRPr="00311579">
        <w:rPr>
          <w:rFonts w:cs="Arial"/>
          <w:lang w:val="fr-FR"/>
        </w:rPr>
        <w:t xml:space="preserve">e </w:t>
      </w:r>
      <w:r w:rsidR="009E14CA" w:rsidRPr="00311579">
        <w:rPr>
          <w:rFonts w:cs="Arial"/>
          <w:lang w:val="fr-FR"/>
        </w:rPr>
        <w:t>dans le questionnaire technique</w:t>
      </w:r>
      <w:r w:rsidRPr="00311579">
        <w:rPr>
          <w:rFonts w:cs="Arial"/>
          <w:lang w:val="fr-FR"/>
        </w:rPr>
        <w:t xml:space="preserve">, </w:t>
      </w:r>
      <w:proofErr w:type="gramStart"/>
      <w:r w:rsidR="009E14CA" w:rsidRPr="00311579">
        <w:rPr>
          <w:rFonts w:cs="Arial"/>
          <w:lang w:val="fr-FR"/>
        </w:rPr>
        <w:t>point qui sera</w:t>
      </w:r>
      <w:proofErr w:type="gramEnd"/>
      <w:r w:rsidR="009E14CA" w:rsidRPr="00311579">
        <w:rPr>
          <w:rFonts w:cs="Arial"/>
          <w:lang w:val="fr-FR"/>
        </w:rPr>
        <w:t xml:space="preserve"> examiné conjointement avec les</w:t>
      </w:r>
      <w:r w:rsidRPr="00311579">
        <w:rPr>
          <w:rFonts w:cs="Arial"/>
          <w:lang w:val="fr-FR"/>
        </w:rPr>
        <w:t xml:space="preserve"> propos</w:t>
      </w:r>
      <w:r w:rsidR="009E14CA" w:rsidRPr="00311579">
        <w:rPr>
          <w:rFonts w:cs="Arial"/>
          <w:lang w:val="fr-FR"/>
        </w:rPr>
        <w:t>itions</w:t>
      </w:r>
      <w:r w:rsidR="00C54870" w:rsidRPr="00311579">
        <w:rPr>
          <w:rFonts w:cs="Arial"/>
          <w:lang w:val="fr-FR"/>
        </w:rPr>
        <w:t xml:space="preserve"> des TWP</w:t>
      </w:r>
      <w:r w:rsidR="007D7AD0" w:rsidRPr="00311579">
        <w:rPr>
          <w:rFonts w:cs="Arial"/>
          <w:lang w:val="fr-FR"/>
        </w:rPr>
        <w:t xml:space="preserve"> </w:t>
      </w:r>
      <w:r w:rsidR="009E14CA" w:rsidRPr="00311579">
        <w:rPr>
          <w:rFonts w:cs="Arial"/>
          <w:lang w:val="fr-FR"/>
        </w:rPr>
        <w:t>concernant le lien entre les</w:t>
      </w:r>
      <w:r w:rsidRPr="00311579">
        <w:rPr>
          <w:rFonts w:cs="Arial"/>
          <w:lang w:val="fr-FR"/>
        </w:rPr>
        <w:t xml:space="preserve"> ast</w:t>
      </w:r>
      <w:r w:rsidR="009E14CA" w:rsidRPr="00311579">
        <w:rPr>
          <w:rFonts w:cs="Arial"/>
          <w:lang w:val="fr-FR"/>
        </w:rPr>
        <w:t>é</w:t>
      </w:r>
      <w:r w:rsidRPr="00311579">
        <w:rPr>
          <w:rFonts w:cs="Arial"/>
          <w:lang w:val="fr-FR"/>
        </w:rPr>
        <w:t>ris</w:t>
      </w:r>
      <w:r w:rsidR="009E14CA" w:rsidRPr="00311579">
        <w:rPr>
          <w:rFonts w:cs="Arial"/>
          <w:lang w:val="fr-FR"/>
        </w:rPr>
        <w:t>que</w:t>
      </w:r>
      <w:r w:rsidRPr="00311579">
        <w:rPr>
          <w:rFonts w:cs="Arial"/>
          <w:lang w:val="fr-FR"/>
        </w:rPr>
        <w:t xml:space="preserve">s </w:t>
      </w:r>
      <w:r w:rsidR="009E14CA" w:rsidRPr="00311579">
        <w:rPr>
          <w:rFonts w:cs="Arial"/>
          <w:lang w:val="fr-FR"/>
        </w:rPr>
        <w:t>figurant dans les principes directeurs d</w:t>
      </w:r>
      <w:r w:rsidR="00C54870" w:rsidRPr="00311579">
        <w:rPr>
          <w:rFonts w:cs="Arial"/>
          <w:lang w:val="fr-FR"/>
        </w:rPr>
        <w:t>’</w:t>
      </w:r>
      <w:r w:rsidR="009E14CA" w:rsidRPr="00311579">
        <w:rPr>
          <w:rFonts w:cs="Arial"/>
          <w:lang w:val="fr-FR"/>
        </w:rPr>
        <w:t>examen et les caractères figurant dans le quest</w:t>
      </w:r>
      <w:r w:rsidRPr="00311579">
        <w:rPr>
          <w:rFonts w:cs="Arial"/>
          <w:lang w:val="fr-FR"/>
        </w:rPr>
        <w:t>i</w:t>
      </w:r>
      <w:r w:rsidR="009E14CA" w:rsidRPr="00311579">
        <w:rPr>
          <w:rFonts w:cs="Arial"/>
          <w:lang w:val="fr-FR"/>
        </w:rPr>
        <w:t>o</w:t>
      </w:r>
      <w:r w:rsidRPr="00311579">
        <w:rPr>
          <w:rFonts w:cs="Arial"/>
          <w:lang w:val="fr-FR"/>
        </w:rPr>
        <w:t>n</w:t>
      </w:r>
      <w:r w:rsidR="009E14CA" w:rsidRPr="00311579">
        <w:rPr>
          <w:rFonts w:cs="Arial"/>
          <w:lang w:val="fr-FR"/>
        </w:rPr>
        <w:t>naire technique, le cas échéant</w:t>
      </w:r>
      <w:r w:rsidRPr="00311579">
        <w:rPr>
          <w:rFonts w:cs="Arial"/>
          <w:lang w:val="fr-FR"/>
        </w:rPr>
        <w:t>.</w:t>
      </w:r>
    </w:p>
    <w:p w14:paraId="0149D661" w14:textId="77777777" w:rsidR="00B200FB" w:rsidRPr="00311579" w:rsidRDefault="00B200FB" w:rsidP="00311579">
      <w:pPr>
        <w:rPr>
          <w:spacing w:val="-2"/>
          <w:lang w:val="fr-FR"/>
        </w:rPr>
      </w:pPr>
    </w:p>
    <w:p w14:paraId="2DA17F07" w14:textId="2776C0BE" w:rsidR="00B200FB" w:rsidRPr="00311579" w:rsidRDefault="00E92B80" w:rsidP="00E92B80">
      <w:pPr>
        <w:pStyle w:val="Heading4"/>
        <w:rPr>
          <w:snapToGrid w:val="0"/>
        </w:rPr>
      </w:pPr>
      <w:bookmarkStart w:id="25" w:name="_Toc82794464"/>
      <w:r w:rsidRPr="00311579">
        <w:rPr>
          <w:snapToGrid w:val="0"/>
        </w:rPr>
        <w:t>Indication des caractères de groupement dans les principes directeurs d</w:t>
      </w:r>
      <w:r w:rsidR="00C54870" w:rsidRPr="00311579">
        <w:rPr>
          <w:snapToGrid w:val="0"/>
        </w:rPr>
        <w:t>’</w:t>
      </w:r>
      <w:r w:rsidRPr="00311579">
        <w:rPr>
          <w:snapToGrid w:val="0"/>
        </w:rPr>
        <w:t>examen de l</w:t>
      </w:r>
      <w:r w:rsidR="00C54870" w:rsidRPr="00311579">
        <w:rPr>
          <w:snapToGrid w:val="0"/>
        </w:rPr>
        <w:t>’</w:t>
      </w:r>
      <w:r w:rsidRPr="00311579">
        <w:rPr>
          <w:snapToGrid w:val="0"/>
        </w:rPr>
        <w:t xml:space="preserve">UPOV (tableau des caractères et </w:t>
      </w:r>
      <w:r w:rsidR="007D7AD0" w:rsidRPr="00311579">
        <w:rPr>
          <w:snapToGrid w:val="0"/>
        </w:rPr>
        <w:t>questionnaire technique</w:t>
      </w:r>
      <w:r w:rsidR="00A97AB8" w:rsidRPr="00311579">
        <w:rPr>
          <w:snapToGrid w:val="0"/>
        </w:rPr>
        <w:t> </w:t>
      </w:r>
      <w:r w:rsidRPr="00311579">
        <w:rPr>
          <w:snapToGrid w:val="0"/>
        </w:rPr>
        <w:t>5)</w:t>
      </w:r>
      <w:bookmarkEnd w:id="25"/>
    </w:p>
    <w:p w14:paraId="598ABFA5" w14:textId="77777777" w:rsidR="00E92B80" w:rsidRPr="00311579" w:rsidRDefault="00E92B80" w:rsidP="00E92B80">
      <w:pPr>
        <w:rPr>
          <w:lang w:val="fr-FR"/>
        </w:rPr>
      </w:pPr>
    </w:p>
    <w:p w14:paraId="2792FBA2" w14:textId="49EAF89D" w:rsidR="00B200FB" w:rsidRPr="00311579" w:rsidRDefault="0072255E" w:rsidP="00E92B80">
      <w:pPr>
        <w:rPr>
          <w:spacing w:val="-2"/>
          <w:lang w:val="fr-FR"/>
        </w:rPr>
      </w:pPr>
      <w:r w:rsidRPr="00311579">
        <w:rPr>
          <w:spacing w:val="-2"/>
          <w:lang w:val="fr-FR"/>
        </w:rPr>
        <w:fldChar w:fldCharType="begin"/>
      </w:r>
      <w:r w:rsidRPr="00311579">
        <w:rPr>
          <w:spacing w:val="-2"/>
          <w:lang w:val="fr-FR"/>
        </w:rPr>
        <w:instrText xml:space="preserve"> AUTONUM  </w:instrText>
      </w:r>
      <w:r w:rsidRPr="00311579">
        <w:rPr>
          <w:spacing w:val="-2"/>
          <w:lang w:val="fr-FR"/>
        </w:rPr>
        <w:fldChar w:fldCharType="end"/>
      </w:r>
      <w:r w:rsidRPr="00311579">
        <w:rPr>
          <w:spacing w:val="-2"/>
          <w:lang w:val="fr-FR"/>
        </w:rPr>
        <w:tab/>
      </w:r>
      <w:r w:rsidR="00E92B80" w:rsidRPr="00311579">
        <w:rPr>
          <w:spacing w:val="-2"/>
          <w:lang w:val="fr-FR"/>
        </w:rPr>
        <w:t>Le</w:t>
      </w:r>
      <w:r w:rsidR="00C54870" w:rsidRPr="00311579">
        <w:rPr>
          <w:spacing w:val="-2"/>
          <w:lang w:val="fr-FR"/>
        </w:rPr>
        <w:t> TC</w:t>
      </w:r>
      <w:r w:rsidR="00E92B80" w:rsidRPr="00311579">
        <w:rPr>
          <w:spacing w:val="-2"/>
          <w:lang w:val="fr-FR"/>
        </w:rPr>
        <w:t xml:space="preserve"> est invité à demander au Bureau de l</w:t>
      </w:r>
      <w:r w:rsidR="00C54870" w:rsidRPr="00311579">
        <w:rPr>
          <w:spacing w:val="-2"/>
          <w:lang w:val="fr-FR"/>
        </w:rPr>
        <w:t>’</w:t>
      </w:r>
      <w:r w:rsidR="00E92B80" w:rsidRPr="00311579">
        <w:rPr>
          <w:spacing w:val="-2"/>
          <w:lang w:val="fr-FR"/>
        </w:rPr>
        <w:t>Union d</w:t>
      </w:r>
      <w:r w:rsidR="00C54870" w:rsidRPr="00311579">
        <w:rPr>
          <w:spacing w:val="-2"/>
          <w:lang w:val="fr-FR"/>
        </w:rPr>
        <w:t>’</w:t>
      </w:r>
      <w:r w:rsidR="00E92B80" w:rsidRPr="00311579">
        <w:rPr>
          <w:spacing w:val="-2"/>
          <w:lang w:val="fr-FR"/>
        </w:rPr>
        <w:t>élaborer une</w:t>
      </w:r>
      <w:r w:rsidRPr="00311579">
        <w:rPr>
          <w:spacing w:val="-2"/>
          <w:lang w:val="fr-FR"/>
        </w:rPr>
        <w:t xml:space="preserve"> propos</w:t>
      </w:r>
      <w:r w:rsidR="00E92B80" w:rsidRPr="00311579">
        <w:rPr>
          <w:spacing w:val="-2"/>
          <w:lang w:val="fr-FR"/>
        </w:rPr>
        <w:t>ition</w:t>
      </w:r>
      <w:r w:rsidR="00A97AB8" w:rsidRPr="00311579">
        <w:rPr>
          <w:spacing w:val="-2"/>
          <w:lang w:val="fr-FR"/>
        </w:rPr>
        <w:t>,</w:t>
      </w:r>
      <w:r w:rsidR="00E92B80" w:rsidRPr="00311579">
        <w:rPr>
          <w:spacing w:val="-2"/>
          <w:lang w:val="fr-FR"/>
        </w:rPr>
        <w:t xml:space="preserve"> </w:t>
      </w:r>
      <w:r w:rsidR="00A97AB8" w:rsidRPr="00311579">
        <w:rPr>
          <w:spacing w:val="-2"/>
          <w:lang w:val="fr-FR"/>
        </w:rPr>
        <w:t>pour présentation</w:t>
      </w:r>
      <w:r w:rsidR="00C54870" w:rsidRPr="00311579">
        <w:rPr>
          <w:spacing w:val="-2"/>
          <w:lang w:val="fr-FR"/>
        </w:rPr>
        <w:t xml:space="preserve"> aux TWP</w:t>
      </w:r>
      <w:r w:rsidR="00A97AB8" w:rsidRPr="00311579">
        <w:rPr>
          <w:spacing w:val="-2"/>
          <w:lang w:val="fr-FR"/>
        </w:rPr>
        <w:t xml:space="preserve"> et au</w:t>
      </w:r>
      <w:r w:rsidR="00C54870" w:rsidRPr="00311579">
        <w:rPr>
          <w:spacing w:val="-2"/>
          <w:lang w:val="fr-FR"/>
        </w:rPr>
        <w:t> TC</w:t>
      </w:r>
      <w:r w:rsidR="00A97AB8" w:rsidRPr="00311579">
        <w:rPr>
          <w:spacing w:val="-2"/>
          <w:lang w:val="fr-FR"/>
        </w:rPr>
        <w:t xml:space="preserve"> à leurs sessions de 2022, </w:t>
      </w:r>
      <w:r w:rsidR="00E92B80" w:rsidRPr="00311579">
        <w:rPr>
          <w:spacing w:val="-2"/>
          <w:lang w:val="fr-FR"/>
        </w:rPr>
        <w:t>visant à faire figurer les caractères dans le tableau des caractères et dans le questionnaire technique</w:t>
      </w:r>
      <w:r w:rsidR="00A97AB8" w:rsidRPr="00311579">
        <w:rPr>
          <w:spacing w:val="-2"/>
          <w:lang w:val="fr-FR"/>
        </w:rPr>
        <w:t xml:space="preserve"> lorsqu</w:t>
      </w:r>
      <w:r w:rsidR="00C54870" w:rsidRPr="00311579">
        <w:rPr>
          <w:spacing w:val="-2"/>
          <w:lang w:val="fr-FR"/>
        </w:rPr>
        <w:t>’</w:t>
      </w:r>
      <w:r w:rsidR="00A97AB8" w:rsidRPr="00311579">
        <w:rPr>
          <w:spacing w:val="-2"/>
          <w:lang w:val="fr-FR"/>
        </w:rPr>
        <w:t>ils sont utilisés en tant que caractères de groupement, en tenant compte de la programmation requise dans le modèle de principes directeurs d</w:t>
      </w:r>
      <w:r w:rsidR="00C54870" w:rsidRPr="00311579">
        <w:rPr>
          <w:spacing w:val="-2"/>
          <w:lang w:val="fr-FR"/>
        </w:rPr>
        <w:t>’</w:t>
      </w:r>
      <w:r w:rsidR="00A97AB8" w:rsidRPr="00311579">
        <w:rPr>
          <w:spacing w:val="-2"/>
          <w:lang w:val="fr-FR"/>
        </w:rPr>
        <w:t xml:space="preserve">examen fondé sur le Web et en révisant le </w:t>
      </w:r>
      <w:r w:rsidRPr="00311579">
        <w:rPr>
          <w:spacing w:val="-2"/>
          <w:lang w:val="fr-FR"/>
        </w:rPr>
        <w:t xml:space="preserve">document TGP/7 </w:t>
      </w:r>
      <w:bookmarkStart w:id="26" w:name="_Hlk82528493"/>
      <w:r w:rsidRPr="00311579">
        <w:rPr>
          <w:spacing w:val="-2"/>
          <w:lang w:val="fr-FR"/>
        </w:rPr>
        <w:t>“</w:t>
      </w:r>
      <w:bookmarkEnd w:id="26"/>
      <w:r w:rsidR="00A97AB8" w:rsidRPr="00311579">
        <w:rPr>
          <w:spacing w:val="-2"/>
          <w:lang w:val="fr-FR"/>
        </w:rPr>
        <w:t>Élaboration des principes directeurs d</w:t>
      </w:r>
      <w:r w:rsidR="00C54870" w:rsidRPr="00311579">
        <w:rPr>
          <w:spacing w:val="-2"/>
          <w:lang w:val="fr-FR"/>
        </w:rPr>
        <w:t>’</w:t>
      </w:r>
      <w:r w:rsidR="00A97AB8" w:rsidRPr="00311579">
        <w:rPr>
          <w:spacing w:val="-2"/>
          <w:lang w:val="fr-FR"/>
        </w:rPr>
        <w:t>examen</w:t>
      </w:r>
      <w:bookmarkStart w:id="27" w:name="_Hlk82527591"/>
      <w:r w:rsidRPr="00311579">
        <w:rPr>
          <w:spacing w:val="-2"/>
          <w:lang w:val="fr-FR"/>
        </w:rPr>
        <w:t>”</w:t>
      </w:r>
      <w:bookmarkEnd w:id="27"/>
      <w:r w:rsidRPr="00311579">
        <w:rPr>
          <w:spacing w:val="-2"/>
          <w:lang w:val="fr-FR"/>
        </w:rPr>
        <w:t>.</w:t>
      </w:r>
    </w:p>
    <w:p w14:paraId="4CCC4E01" w14:textId="77777777" w:rsidR="00B200FB" w:rsidRPr="00311579" w:rsidRDefault="00B200FB" w:rsidP="00311579">
      <w:pPr>
        <w:rPr>
          <w:spacing w:val="-2"/>
          <w:lang w:val="fr-FR"/>
        </w:rPr>
      </w:pPr>
    </w:p>
    <w:p w14:paraId="54D95DE2" w14:textId="0A8EBDE9" w:rsidR="00B200FB" w:rsidRPr="00311579" w:rsidRDefault="00A97AB8" w:rsidP="00B200FB">
      <w:pPr>
        <w:pStyle w:val="Heading4"/>
      </w:pPr>
      <w:bookmarkStart w:id="28" w:name="_Toc82794465"/>
      <w:r w:rsidRPr="00311579">
        <w:t>Variétés indiquées à titre d</w:t>
      </w:r>
      <w:r w:rsidR="00C54870" w:rsidRPr="00311579">
        <w:t>’</w:t>
      </w:r>
      <w:r w:rsidRPr="00311579">
        <w:t>exemple pour les caractères quantitatifs marqués d</w:t>
      </w:r>
      <w:r w:rsidR="00C54870" w:rsidRPr="00311579">
        <w:t>’</w:t>
      </w:r>
      <w:r w:rsidRPr="00311579">
        <w:t>un astérisque lorsque des illustrations sont fournies</w:t>
      </w:r>
      <w:bookmarkEnd w:id="28"/>
    </w:p>
    <w:p w14:paraId="31F37D45" w14:textId="77777777" w:rsidR="00B200FB" w:rsidRPr="00311579" w:rsidRDefault="00B200FB" w:rsidP="00311579">
      <w:pPr>
        <w:rPr>
          <w:spacing w:val="-2"/>
          <w:lang w:val="fr-FR"/>
        </w:rPr>
      </w:pPr>
    </w:p>
    <w:p w14:paraId="6519958F" w14:textId="488F96FA" w:rsidR="00B200FB" w:rsidRPr="00311579" w:rsidRDefault="00B200FB" w:rsidP="00B200FB">
      <w:pPr>
        <w:tabs>
          <w:tab w:val="left" w:pos="567"/>
          <w:tab w:val="left" w:pos="5387"/>
          <w:tab w:val="left" w:pos="5954"/>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A97AB8" w:rsidRPr="00311579">
        <w:rPr>
          <w:lang w:val="fr-FR"/>
        </w:rPr>
        <w:t>L</w:t>
      </w:r>
      <w:r w:rsidRPr="00311579">
        <w:rPr>
          <w:lang w:val="fr-FR"/>
        </w:rPr>
        <w:t>e</w:t>
      </w:r>
      <w:r w:rsidR="00C54870" w:rsidRPr="00311579">
        <w:rPr>
          <w:lang w:val="fr-FR"/>
        </w:rPr>
        <w:t> TC</w:t>
      </w:r>
      <w:r w:rsidRPr="00311579">
        <w:rPr>
          <w:lang w:val="fr-FR"/>
        </w:rPr>
        <w:t xml:space="preserve"> </w:t>
      </w:r>
      <w:r w:rsidR="00A97AB8" w:rsidRPr="00311579">
        <w:rPr>
          <w:lang w:val="fr-FR"/>
        </w:rPr>
        <w:t>est</w:t>
      </w:r>
      <w:r w:rsidRPr="00311579">
        <w:rPr>
          <w:lang w:val="fr-FR"/>
        </w:rPr>
        <w:t xml:space="preserve"> invit</w:t>
      </w:r>
      <w:r w:rsidR="00A97AB8" w:rsidRPr="00311579">
        <w:rPr>
          <w:lang w:val="fr-FR"/>
        </w:rPr>
        <w:t>é à demander</w:t>
      </w:r>
      <w:r w:rsidR="00C54870" w:rsidRPr="00311579">
        <w:rPr>
          <w:lang w:val="fr-FR"/>
        </w:rPr>
        <w:t xml:space="preserve"> aux TWP</w:t>
      </w:r>
      <w:r w:rsidR="005F5FA9" w:rsidRPr="00311579">
        <w:rPr>
          <w:lang w:val="fr-FR"/>
        </w:rPr>
        <w:t xml:space="preserve"> d</w:t>
      </w:r>
      <w:r w:rsidR="00C54870" w:rsidRPr="00311579">
        <w:rPr>
          <w:lang w:val="fr-FR"/>
        </w:rPr>
        <w:t>’</w:t>
      </w:r>
      <w:r w:rsidR="005F5FA9" w:rsidRPr="00311579">
        <w:rPr>
          <w:lang w:val="fr-FR"/>
        </w:rPr>
        <w:t>examiner</w:t>
      </w:r>
      <w:r w:rsidRPr="00311579">
        <w:rPr>
          <w:lang w:val="fr-FR"/>
        </w:rPr>
        <w:t xml:space="preserve">, </w:t>
      </w:r>
      <w:r w:rsidR="00A97AB8" w:rsidRPr="00311579">
        <w:rPr>
          <w:lang w:val="fr-FR"/>
        </w:rPr>
        <w:t>à leurs</w:t>
      </w:r>
      <w:r w:rsidRPr="00311579">
        <w:rPr>
          <w:lang w:val="fr-FR"/>
        </w:rPr>
        <w:t xml:space="preserve"> sessions </w:t>
      </w:r>
      <w:r w:rsidR="00A97AB8" w:rsidRPr="00311579">
        <w:rPr>
          <w:lang w:val="fr-FR"/>
        </w:rPr>
        <w:t>de </w:t>
      </w:r>
      <w:r w:rsidRPr="00311579">
        <w:rPr>
          <w:lang w:val="fr-FR"/>
        </w:rPr>
        <w:t xml:space="preserve">2022, </w:t>
      </w:r>
      <w:r w:rsidR="005F5FA9" w:rsidRPr="00311579">
        <w:rPr>
          <w:lang w:val="fr-FR"/>
        </w:rPr>
        <w:t>l</w:t>
      </w:r>
      <w:r w:rsidR="00A97AB8" w:rsidRPr="00311579">
        <w:rPr>
          <w:lang w:val="fr-FR"/>
        </w:rPr>
        <w:t>a</w:t>
      </w:r>
      <w:r w:rsidRPr="00311579">
        <w:rPr>
          <w:lang w:val="fr-FR"/>
        </w:rPr>
        <w:t xml:space="preserve"> propos</w:t>
      </w:r>
      <w:r w:rsidR="00A97AB8" w:rsidRPr="00311579">
        <w:rPr>
          <w:lang w:val="fr-FR"/>
        </w:rPr>
        <w:t xml:space="preserve">ition </w:t>
      </w:r>
      <w:r w:rsidR="005F5FA9" w:rsidRPr="00311579">
        <w:rPr>
          <w:lang w:val="fr-FR"/>
        </w:rPr>
        <w:t>de modification du d</w:t>
      </w:r>
      <w:r w:rsidRPr="00311579">
        <w:rPr>
          <w:lang w:val="fr-FR"/>
        </w:rPr>
        <w:t xml:space="preserve">ocument TGP/7 </w:t>
      </w:r>
      <w:r w:rsidR="005F5FA9" w:rsidRPr="00311579">
        <w:rPr>
          <w:lang w:val="fr-FR"/>
        </w:rPr>
        <w:t>visant à supprimer l</w:t>
      </w:r>
      <w:r w:rsidR="00C54870" w:rsidRPr="00311579">
        <w:rPr>
          <w:lang w:val="fr-FR"/>
        </w:rPr>
        <w:t>’</w:t>
      </w:r>
      <w:r w:rsidR="005F5FA9" w:rsidRPr="00311579">
        <w:rPr>
          <w:lang w:val="fr-FR"/>
        </w:rPr>
        <w:t>obligation d</w:t>
      </w:r>
      <w:r w:rsidR="00C54870" w:rsidRPr="00311579">
        <w:rPr>
          <w:lang w:val="fr-FR"/>
        </w:rPr>
        <w:t>’</w:t>
      </w:r>
      <w:r w:rsidR="005F5FA9" w:rsidRPr="00311579">
        <w:rPr>
          <w:lang w:val="fr-FR"/>
        </w:rPr>
        <w:t>indiquer des variétés à titre d</w:t>
      </w:r>
      <w:r w:rsidR="00C54870" w:rsidRPr="00311579">
        <w:rPr>
          <w:lang w:val="fr-FR"/>
        </w:rPr>
        <w:t>’</w:t>
      </w:r>
      <w:r w:rsidR="005F5FA9" w:rsidRPr="00311579">
        <w:rPr>
          <w:lang w:val="fr-FR"/>
        </w:rPr>
        <w:t>e</w:t>
      </w:r>
      <w:r w:rsidRPr="00311579">
        <w:rPr>
          <w:lang w:val="fr-FR"/>
        </w:rPr>
        <w:t>x</w:t>
      </w:r>
      <w:r w:rsidR="005F5FA9" w:rsidRPr="00311579">
        <w:rPr>
          <w:lang w:val="fr-FR"/>
        </w:rPr>
        <w:t>e</w:t>
      </w:r>
      <w:r w:rsidRPr="00311579">
        <w:rPr>
          <w:lang w:val="fr-FR"/>
        </w:rPr>
        <w:t>mple</w:t>
      </w:r>
      <w:r w:rsidR="00BA2408" w:rsidRPr="00311579">
        <w:rPr>
          <w:lang w:val="fr-FR"/>
        </w:rPr>
        <w:t>s</w:t>
      </w:r>
      <w:r w:rsidR="005F5FA9" w:rsidRPr="00311579">
        <w:rPr>
          <w:lang w:val="fr-FR"/>
        </w:rPr>
        <w:t xml:space="preserve"> pour les caractères quantitatifs marqués d</w:t>
      </w:r>
      <w:r w:rsidR="00C54870" w:rsidRPr="00311579">
        <w:rPr>
          <w:lang w:val="fr-FR"/>
        </w:rPr>
        <w:t>’</w:t>
      </w:r>
      <w:r w:rsidR="005F5FA9" w:rsidRPr="00311579">
        <w:rPr>
          <w:lang w:val="fr-FR"/>
        </w:rPr>
        <w:t>un</w:t>
      </w:r>
      <w:r w:rsidRPr="00311579">
        <w:rPr>
          <w:lang w:val="fr-FR"/>
        </w:rPr>
        <w:t xml:space="preserve"> ast</w:t>
      </w:r>
      <w:r w:rsidR="005F5FA9" w:rsidRPr="00311579">
        <w:rPr>
          <w:lang w:val="fr-FR"/>
        </w:rPr>
        <w:t>é</w:t>
      </w:r>
      <w:r w:rsidRPr="00311579">
        <w:rPr>
          <w:lang w:val="fr-FR"/>
        </w:rPr>
        <w:t>ris</w:t>
      </w:r>
      <w:r w:rsidR="005F5FA9" w:rsidRPr="00311579">
        <w:rPr>
          <w:lang w:val="fr-FR"/>
        </w:rPr>
        <w:t xml:space="preserve">que lorsque </w:t>
      </w:r>
      <w:r w:rsidRPr="00311579">
        <w:rPr>
          <w:lang w:val="fr-FR"/>
        </w:rPr>
        <w:t>d</w:t>
      </w:r>
      <w:r w:rsidR="005F5FA9" w:rsidRPr="00311579">
        <w:rPr>
          <w:lang w:val="fr-FR"/>
        </w:rPr>
        <w:t>es</w:t>
      </w:r>
      <w:r w:rsidRPr="00311579">
        <w:rPr>
          <w:lang w:val="fr-FR"/>
        </w:rPr>
        <w:t xml:space="preserve"> illustrations </w:t>
      </w:r>
      <w:r w:rsidR="005F5FA9" w:rsidRPr="00311579">
        <w:rPr>
          <w:lang w:val="fr-FR"/>
        </w:rPr>
        <w:t xml:space="preserve">sont fournies et </w:t>
      </w:r>
      <w:r w:rsidR="00BA2408" w:rsidRPr="00311579">
        <w:rPr>
          <w:lang w:val="fr-FR"/>
        </w:rPr>
        <w:t>à</w:t>
      </w:r>
      <w:r w:rsidR="005F5FA9" w:rsidRPr="00311579">
        <w:rPr>
          <w:lang w:val="fr-FR"/>
        </w:rPr>
        <w:t xml:space="preserve"> préciser les cas dans lesquels </w:t>
      </w:r>
      <w:r w:rsidR="00223556" w:rsidRPr="00311579">
        <w:rPr>
          <w:lang w:val="fr-FR"/>
        </w:rPr>
        <w:t xml:space="preserve">il resterait nécessaire de fournir </w:t>
      </w:r>
      <w:r w:rsidR="00BA2408" w:rsidRPr="00311579">
        <w:rPr>
          <w:lang w:val="fr-FR"/>
        </w:rPr>
        <w:t>ces exemples</w:t>
      </w:r>
      <w:r w:rsidRPr="00311579">
        <w:rPr>
          <w:lang w:val="fr-FR"/>
        </w:rPr>
        <w:t>.</w:t>
      </w:r>
    </w:p>
    <w:p w14:paraId="218B7275" w14:textId="77777777" w:rsidR="00B200FB" w:rsidRPr="00311579" w:rsidRDefault="00B200FB" w:rsidP="00311579">
      <w:pPr>
        <w:rPr>
          <w:spacing w:val="-2"/>
          <w:lang w:val="fr-FR"/>
        </w:rPr>
      </w:pPr>
    </w:p>
    <w:p w14:paraId="7DB2AE5E" w14:textId="44D53AF4" w:rsidR="00B200FB" w:rsidRPr="00311579" w:rsidRDefault="00B200FB" w:rsidP="00B200FB">
      <w:pPr>
        <w:pStyle w:val="Heading3"/>
        <w:rPr>
          <w:snapToGrid w:val="0"/>
          <w:lang w:val="fr-FR"/>
        </w:rPr>
      </w:pPr>
      <w:bookmarkStart w:id="29" w:name="_Toc82793593"/>
      <w:bookmarkStart w:id="30" w:name="_Toc82794466"/>
      <w:r w:rsidRPr="00311579">
        <w:rPr>
          <w:snapToGrid w:val="0"/>
          <w:lang w:val="fr-FR"/>
        </w:rPr>
        <w:t xml:space="preserve">Document TGP/12 </w:t>
      </w:r>
      <w:r w:rsidR="005F5FA9" w:rsidRPr="00311579">
        <w:rPr>
          <w:spacing w:val="-2"/>
          <w:lang w:val="fr-FR"/>
        </w:rPr>
        <w:t>“</w:t>
      </w:r>
      <w:r w:rsidR="005F5FA9" w:rsidRPr="00311579">
        <w:rPr>
          <w:snapToGrid w:val="0"/>
          <w:lang w:val="fr-FR"/>
        </w:rPr>
        <w:t>Conseils en ce qui concerne certains caractères p</w:t>
      </w:r>
      <w:r w:rsidRPr="00311579">
        <w:rPr>
          <w:snapToGrid w:val="0"/>
          <w:lang w:val="fr-FR"/>
        </w:rPr>
        <w:t>hysiologi</w:t>
      </w:r>
      <w:r w:rsidR="005F5FA9" w:rsidRPr="00311579">
        <w:rPr>
          <w:snapToGrid w:val="0"/>
          <w:lang w:val="fr-FR"/>
        </w:rPr>
        <w:t>ques</w:t>
      </w:r>
      <w:r w:rsidR="005F5FA9" w:rsidRPr="00311579">
        <w:rPr>
          <w:spacing w:val="-2"/>
          <w:lang w:val="fr-FR"/>
        </w:rPr>
        <w:t>”</w:t>
      </w:r>
      <w:bookmarkEnd w:id="29"/>
      <w:bookmarkEnd w:id="30"/>
    </w:p>
    <w:p w14:paraId="4AD8515F" w14:textId="77777777" w:rsidR="00B200FB" w:rsidRPr="00311579" w:rsidRDefault="00B200FB" w:rsidP="00311579">
      <w:pPr>
        <w:rPr>
          <w:spacing w:val="-2"/>
          <w:lang w:val="fr-FR"/>
        </w:rPr>
      </w:pPr>
    </w:p>
    <w:p w14:paraId="67B681DA" w14:textId="36088C4F" w:rsidR="00B200FB" w:rsidRPr="00311579" w:rsidRDefault="00B200FB" w:rsidP="00B200FB">
      <w:pPr>
        <w:pStyle w:val="Heading4"/>
        <w:rPr>
          <w:snapToGrid w:val="0"/>
        </w:rPr>
      </w:pPr>
      <w:bookmarkStart w:id="31" w:name="_Toc82794467"/>
      <w:r w:rsidRPr="00311579">
        <w:rPr>
          <w:snapToGrid w:val="0"/>
        </w:rPr>
        <w:t>U</w:t>
      </w:r>
      <w:r w:rsidR="005F5FA9" w:rsidRPr="00311579">
        <w:rPr>
          <w:snapToGrid w:val="0"/>
        </w:rPr>
        <w:t>tili</w:t>
      </w:r>
      <w:r w:rsidRPr="00311579">
        <w:rPr>
          <w:snapToGrid w:val="0"/>
        </w:rPr>
        <w:t>s</w:t>
      </w:r>
      <w:r w:rsidR="005F5FA9" w:rsidRPr="00311579">
        <w:rPr>
          <w:snapToGrid w:val="0"/>
        </w:rPr>
        <w:t>ation de caractères de ré</w:t>
      </w:r>
      <w:r w:rsidRPr="00311579">
        <w:rPr>
          <w:snapToGrid w:val="0"/>
        </w:rPr>
        <w:t>sistance a</w:t>
      </w:r>
      <w:r w:rsidR="005F5FA9" w:rsidRPr="00311579">
        <w:rPr>
          <w:snapToGrid w:val="0"/>
        </w:rPr>
        <w:t>ux mal</w:t>
      </w:r>
      <w:r w:rsidRPr="00311579">
        <w:rPr>
          <w:snapToGrid w:val="0"/>
        </w:rPr>
        <w:t>a</w:t>
      </w:r>
      <w:r w:rsidR="005F5FA9" w:rsidRPr="00311579">
        <w:rPr>
          <w:snapToGrid w:val="0"/>
        </w:rPr>
        <w:t>d</w:t>
      </w:r>
      <w:r w:rsidRPr="00311579">
        <w:rPr>
          <w:snapToGrid w:val="0"/>
        </w:rPr>
        <w:t>i</w:t>
      </w:r>
      <w:r w:rsidR="005F5FA9" w:rsidRPr="00311579">
        <w:rPr>
          <w:snapToGrid w:val="0"/>
        </w:rPr>
        <w:t>e</w:t>
      </w:r>
      <w:r w:rsidRPr="00311579">
        <w:rPr>
          <w:snapToGrid w:val="0"/>
        </w:rPr>
        <w:t>s</w:t>
      </w:r>
      <w:bookmarkEnd w:id="31"/>
    </w:p>
    <w:p w14:paraId="5FA067F4" w14:textId="77777777" w:rsidR="00B200FB" w:rsidRPr="00311579" w:rsidRDefault="00B200FB" w:rsidP="00311579">
      <w:pPr>
        <w:rPr>
          <w:spacing w:val="-2"/>
          <w:lang w:val="fr-FR"/>
        </w:rPr>
      </w:pPr>
    </w:p>
    <w:p w14:paraId="27C0DABA" w14:textId="657C0335" w:rsidR="00B200FB" w:rsidRPr="00311579" w:rsidRDefault="00B200FB" w:rsidP="00B200FB">
      <w:pPr>
        <w:tabs>
          <w:tab w:val="left" w:pos="567"/>
          <w:tab w:val="left" w:pos="5387"/>
          <w:tab w:val="left" w:pos="5954"/>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5F5FA9" w:rsidRPr="00311579">
        <w:rPr>
          <w:lang w:val="fr-FR"/>
        </w:rPr>
        <w:t>L</w:t>
      </w:r>
      <w:r w:rsidRPr="00311579">
        <w:rPr>
          <w:lang w:val="fr-FR"/>
        </w:rPr>
        <w:t>e</w:t>
      </w:r>
      <w:r w:rsidR="00C54870" w:rsidRPr="00311579">
        <w:rPr>
          <w:lang w:val="fr-FR"/>
        </w:rPr>
        <w:t> TC</w:t>
      </w:r>
      <w:r w:rsidRPr="00311579">
        <w:rPr>
          <w:lang w:val="fr-FR"/>
        </w:rPr>
        <w:t xml:space="preserve"> </w:t>
      </w:r>
      <w:r w:rsidR="005F5FA9" w:rsidRPr="00311579">
        <w:rPr>
          <w:lang w:val="fr-FR"/>
        </w:rPr>
        <w:t>est</w:t>
      </w:r>
      <w:r w:rsidRPr="00311579">
        <w:rPr>
          <w:lang w:val="fr-FR"/>
        </w:rPr>
        <w:t xml:space="preserve"> invit</w:t>
      </w:r>
      <w:r w:rsidR="005F5FA9" w:rsidRPr="00311579">
        <w:rPr>
          <w:lang w:val="fr-FR"/>
        </w:rPr>
        <w:t xml:space="preserve">é à examiner </w:t>
      </w:r>
      <w:r w:rsidR="004D43B8" w:rsidRPr="00311579">
        <w:rPr>
          <w:lang w:val="fr-FR"/>
        </w:rPr>
        <w:t>la modification de la section</w:t>
      </w:r>
      <w:r w:rsidR="00BA2408" w:rsidRPr="00311579">
        <w:rPr>
          <w:lang w:val="fr-FR"/>
        </w:rPr>
        <w:t> </w:t>
      </w:r>
      <w:r w:rsidR="004D43B8" w:rsidRPr="00311579">
        <w:rPr>
          <w:lang w:val="fr-FR"/>
        </w:rPr>
        <w:t>2.3.</w:t>
      </w:r>
      <w:r w:rsidR="00846CE7">
        <w:rPr>
          <w:lang w:val="fr-FR"/>
        </w:rPr>
        <w:t>2</w:t>
      </w:r>
      <w:r w:rsidR="004D43B8" w:rsidRPr="00311579">
        <w:rPr>
          <w:lang w:val="fr-FR"/>
        </w:rPr>
        <w:t xml:space="preserve"> du </w:t>
      </w:r>
      <w:r w:rsidRPr="00311579">
        <w:rPr>
          <w:lang w:val="fr-FR"/>
        </w:rPr>
        <w:t xml:space="preserve">document TGP/12/2, </w:t>
      </w:r>
      <w:r w:rsidR="004D43B8" w:rsidRPr="00311579">
        <w:rPr>
          <w:lang w:val="fr-FR"/>
        </w:rPr>
        <w:t xml:space="preserve">visant à </w:t>
      </w:r>
      <w:r w:rsidRPr="00311579">
        <w:rPr>
          <w:rFonts w:cs="Arial"/>
          <w:snapToGrid w:val="0"/>
          <w:lang w:val="fr-FR"/>
        </w:rPr>
        <w:t>re</w:t>
      </w:r>
      <w:r w:rsidR="004D43B8" w:rsidRPr="00311579">
        <w:rPr>
          <w:rFonts w:cs="Arial"/>
          <w:snapToGrid w:val="0"/>
          <w:lang w:val="fr-FR"/>
        </w:rPr>
        <w:t>m</w:t>
      </w:r>
      <w:r w:rsidRPr="00311579">
        <w:rPr>
          <w:rFonts w:cs="Arial"/>
          <w:snapToGrid w:val="0"/>
          <w:lang w:val="fr-FR"/>
        </w:rPr>
        <w:t>place</w:t>
      </w:r>
      <w:r w:rsidR="004D43B8" w:rsidRPr="00311579">
        <w:rPr>
          <w:rFonts w:cs="Arial"/>
          <w:snapToGrid w:val="0"/>
          <w:lang w:val="fr-FR"/>
        </w:rPr>
        <w:t>r</w:t>
      </w:r>
      <w:r w:rsidRPr="00311579">
        <w:rPr>
          <w:rFonts w:cs="Arial"/>
          <w:snapToGrid w:val="0"/>
          <w:lang w:val="fr-FR"/>
        </w:rPr>
        <w:t xml:space="preserve"> </w:t>
      </w:r>
      <w:r w:rsidR="004D43B8" w:rsidRPr="00311579">
        <w:rPr>
          <w:rFonts w:cs="Arial"/>
          <w:snapToGrid w:val="0"/>
          <w:lang w:val="fr-FR"/>
        </w:rPr>
        <w:t>le niveau d</w:t>
      </w:r>
      <w:r w:rsidR="00C54870" w:rsidRPr="00311579">
        <w:rPr>
          <w:rFonts w:cs="Arial"/>
          <w:snapToGrid w:val="0"/>
          <w:lang w:val="fr-FR"/>
        </w:rPr>
        <w:t>’</w:t>
      </w:r>
      <w:r w:rsidRPr="00311579">
        <w:rPr>
          <w:rFonts w:cs="Arial"/>
          <w:snapToGrid w:val="0"/>
          <w:lang w:val="fr-FR"/>
        </w:rPr>
        <w:t>expression</w:t>
      </w:r>
      <w:r w:rsidR="00634EBB" w:rsidRPr="00311579">
        <w:rPr>
          <w:rFonts w:cs="Arial"/>
          <w:snapToGrid w:val="0"/>
          <w:lang w:val="fr-FR"/>
        </w:rPr>
        <w:t xml:space="preserve"> </w:t>
      </w:r>
      <w:r w:rsidR="00634EBB" w:rsidRPr="00311579">
        <w:rPr>
          <w:spacing w:val="-2"/>
          <w:lang w:val="fr-FR"/>
        </w:rPr>
        <w:t>“</w:t>
      </w:r>
      <w:r w:rsidRPr="00311579">
        <w:rPr>
          <w:rFonts w:cs="Arial"/>
          <w:snapToGrid w:val="0"/>
          <w:lang w:val="fr-FR"/>
        </w:rPr>
        <w:t>mo</w:t>
      </w:r>
      <w:r w:rsidR="004D43B8" w:rsidRPr="00311579">
        <w:rPr>
          <w:rFonts w:cs="Arial"/>
          <w:snapToGrid w:val="0"/>
          <w:lang w:val="fr-FR"/>
        </w:rPr>
        <w:t>yennement résistant</w:t>
      </w:r>
      <w:r w:rsidR="00634EBB" w:rsidRPr="00311579">
        <w:rPr>
          <w:spacing w:val="-2"/>
          <w:lang w:val="fr-FR"/>
        </w:rPr>
        <w:t>”</w:t>
      </w:r>
      <w:r w:rsidRPr="00311579">
        <w:rPr>
          <w:rFonts w:cs="Arial"/>
          <w:snapToGrid w:val="0"/>
          <w:lang w:val="fr-FR"/>
        </w:rPr>
        <w:t xml:space="preserve"> </w:t>
      </w:r>
      <w:r w:rsidR="004D43B8" w:rsidRPr="00311579">
        <w:rPr>
          <w:rFonts w:cs="Arial"/>
          <w:snapToGrid w:val="0"/>
          <w:lang w:val="fr-FR"/>
        </w:rPr>
        <w:t>par</w:t>
      </w:r>
      <w:r w:rsidRPr="00311579">
        <w:rPr>
          <w:rFonts w:cs="Arial"/>
          <w:snapToGrid w:val="0"/>
          <w:lang w:val="fr-FR"/>
        </w:rPr>
        <w:t xml:space="preserve"> </w:t>
      </w:r>
      <w:r w:rsidR="00634EBB" w:rsidRPr="00311579">
        <w:rPr>
          <w:spacing w:val="-2"/>
          <w:lang w:val="fr-FR"/>
        </w:rPr>
        <w:t>“</w:t>
      </w:r>
      <w:r w:rsidRPr="00311579">
        <w:rPr>
          <w:rFonts w:cs="Arial"/>
          <w:snapToGrid w:val="0"/>
          <w:lang w:val="fr-FR"/>
        </w:rPr>
        <w:t>interm</w:t>
      </w:r>
      <w:r w:rsidR="004D43B8" w:rsidRPr="00311579">
        <w:rPr>
          <w:rFonts w:cs="Arial"/>
          <w:snapToGrid w:val="0"/>
          <w:lang w:val="fr-FR"/>
        </w:rPr>
        <w:t>é</w:t>
      </w:r>
      <w:r w:rsidRPr="00311579">
        <w:rPr>
          <w:rFonts w:cs="Arial"/>
          <w:snapToGrid w:val="0"/>
          <w:lang w:val="fr-FR"/>
        </w:rPr>
        <w:t>dia</w:t>
      </w:r>
      <w:r w:rsidR="004D43B8" w:rsidRPr="00311579">
        <w:rPr>
          <w:rFonts w:cs="Arial"/>
          <w:snapToGrid w:val="0"/>
          <w:lang w:val="fr-FR"/>
        </w:rPr>
        <w:t>ir</w:t>
      </w:r>
      <w:r w:rsidRPr="00311579">
        <w:rPr>
          <w:rFonts w:cs="Arial"/>
          <w:snapToGrid w:val="0"/>
          <w:lang w:val="fr-FR"/>
        </w:rPr>
        <w:t>e</w:t>
      </w:r>
      <w:r w:rsidR="00634EBB" w:rsidRPr="00311579">
        <w:rPr>
          <w:spacing w:val="-2"/>
          <w:lang w:val="fr-FR"/>
        </w:rPr>
        <w:t>”</w:t>
      </w:r>
      <w:r w:rsidR="00C54C60" w:rsidRPr="00311579">
        <w:rPr>
          <w:rFonts w:cs="Arial"/>
          <w:snapToGrid w:val="0"/>
          <w:lang w:val="fr-FR"/>
        </w:rPr>
        <w:t xml:space="preserve"> </w:t>
      </w:r>
      <w:r w:rsidR="00634EBB" w:rsidRPr="00311579">
        <w:rPr>
          <w:rFonts w:cs="Arial"/>
          <w:snapToGrid w:val="0"/>
          <w:lang w:val="fr-FR"/>
        </w:rPr>
        <w:t>dans l</w:t>
      </w:r>
      <w:r w:rsidR="00C54870" w:rsidRPr="00311579">
        <w:rPr>
          <w:rFonts w:cs="Arial"/>
          <w:snapToGrid w:val="0"/>
          <w:lang w:val="fr-FR"/>
        </w:rPr>
        <w:t>’</w:t>
      </w:r>
      <w:r w:rsidR="00C54C60" w:rsidRPr="00311579">
        <w:rPr>
          <w:rFonts w:cs="Arial"/>
          <w:snapToGrid w:val="0"/>
          <w:lang w:val="fr-FR"/>
        </w:rPr>
        <w:t>ex</w:t>
      </w:r>
      <w:r w:rsidR="00634EBB" w:rsidRPr="00311579">
        <w:rPr>
          <w:rFonts w:cs="Arial"/>
          <w:snapToGrid w:val="0"/>
          <w:lang w:val="fr-FR"/>
        </w:rPr>
        <w:t>e</w:t>
      </w:r>
      <w:r w:rsidR="00C54C60" w:rsidRPr="00311579">
        <w:rPr>
          <w:rFonts w:cs="Arial"/>
          <w:snapToGrid w:val="0"/>
          <w:lang w:val="fr-FR"/>
        </w:rPr>
        <w:t xml:space="preserve">mple </w:t>
      </w:r>
      <w:r w:rsidR="00634EBB" w:rsidRPr="00311579">
        <w:rPr>
          <w:rFonts w:cs="Arial"/>
          <w:snapToGrid w:val="0"/>
          <w:lang w:val="fr-FR"/>
        </w:rPr>
        <w:t>de caractère de résistance aux maladies</w:t>
      </w:r>
      <w:r w:rsidR="00C54C60" w:rsidRPr="00311579">
        <w:rPr>
          <w:rFonts w:cs="Arial"/>
          <w:snapToGrid w:val="0"/>
          <w:lang w:val="fr-FR"/>
        </w:rPr>
        <w:t xml:space="preserve"> </w:t>
      </w:r>
      <w:r w:rsidR="00634EBB" w:rsidRPr="00311579">
        <w:rPr>
          <w:rFonts w:cs="Arial"/>
          <w:snapToGrid w:val="0"/>
          <w:lang w:val="fr-FR"/>
        </w:rPr>
        <w:t>avec l</w:t>
      </w:r>
      <w:r w:rsidR="00C54870" w:rsidRPr="00311579">
        <w:rPr>
          <w:rFonts w:cs="Arial"/>
          <w:snapToGrid w:val="0"/>
          <w:lang w:val="fr-FR"/>
        </w:rPr>
        <w:t>’</w:t>
      </w:r>
      <w:r w:rsidR="00634EBB" w:rsidRPr="00311579">
        <w:rPr>
          <w:rFonts w:cs="Arial"/>
          <w:snapToGrid w:val="0"/>
          <w:lang w:val="fr-FR"/>
        </w:rPr>
        <w:t xml:space="preserve">échelle </w:t>
      </w:r>
      <w:r w:rsidR="00C54870" w:rsidRPr="00311579">
        <w:rPr>
          <w:rFonts w:cs="Arial"/>
          <w:snapToGrid w:val="0"/>
          <w:lang w:val="fr-FR"/>
        </w:rPr>
        <w:t>“d</w:t>
      </w:r>
      <w:r w:rsidR="00634EBB" w:rsidRPr="00311579">
        <w:rPr>
          <w:rFonts w:cs="Arial"/>
          <w:snapToGrid w:val="0"/>
          <w:lang w:val="fr-FR"/>
        </w:rPr>
        <w:t>e 1 à 3”</w:t>
      </w:r>
      <w:r w:rsidRPr="00311579">
        <w:rPr>
          <w:rFonts w:cs="Arial"/>
          <w:snapToGrid w:val="0"/>
          <w:lang w:val="fr-FR"/>
        </w:rPr>
        <w:t>.</w:t>
      </w:r>
    </w:p>
    <w:p w14:paraId="2C93D84E" w14:textId="77777777" w:rsidR="00B200FB" w:rsidRPr="00311579" w:rsidRDefault="00B200FB" w:rsidP="00311579">
      <w:pPr>
        <w:rPr>
          <w:spacing w:val="-2"/>
          <w:lang w:val="fr-FR"/>
        </w:rPr>
      </w:pPr>
    </w:p>
    <w:p w14:paraId="3EDDEDCB" w14:textId="527226C7" w:rsidR="00BD2D03" w:rsidRPr="00311579" w:rsidRDefault="00BD2D03" w:rsidP="00311579">
      <w:pPr>
        <w:keepNext/>
        <w:tabs>
          <w:tab w:val="left" w:pos="567"/>
          <w:tab w:val="left" w:pos="1134"/>
          <w:tab w:val="left" w:pos="5387"/>
          <w:tab w:val="left" w:pos="5954"/>
        </w:tabs>
        <w:rPr>
          <w:u w:val="single"/>
          <w:lang w:val="fr-FR"/>
        </w:rPr>
      </w:pPr>
      <w:r w:rsidRPr="00311579">
        <w:rPr>
          <w:u w:val="single"/>
          <w:lang w:val="fr-FR"/>
        </w:rPr>
        <w:t>Program</w:t>
      </w:r>
      <w:r w:rsidR="00634EBB" w:rsidRPr="00311579">
        <w:rPr>
          <w:u w:val="single"/>
          <w:lang w:val="fr-FR"/>
        </w:rPr>
        <w:t>me d</w:t>
      </w:r>
      <w:r w:rsidR="00C54870" w:rsidRPr="00311579">
        <w:rPr>
          <w:u w:val="single"/>
          <w:lang w:val="fr-FR"/>
        </w:rPr>
        <w:t>’</w:t>
      </w:r>
      <w:r w:rsidR="00634EBB" w:rsidRPr="00311579">
        <w:rPr>
          <w:u w:val="single"/>
          <w:lang w:val="fr-FR"/>
        </w:rPr>
        <w:t>élaboration de documents d</w:t>
      </w:r>
      <w:r w:rsidR="00C54870" w:rsidRPr="00311579">
        <w:rPr>
          <w:u w:val="single"/>
          <w:lang w:val="fr-FR"/>
        </w:rPr>
        <w:t>’</w:t>
      </w:r>
      <w:r w:rsidR="00634EBB" w:rsidRPr="00311579">
        <w:rPr>
          <w:u w:val="single"/>
          <w:lang w:val="fr-FR"/>
        </w:rPr>
        <w:t>orientation et d</w:t>
      </w:r>
      <w:r w:rsidR="00C54870" w:rsidRPr="00311579">
        <w:rPr>
          <w:u w:val="single"/>
          <w:lang w:val="fr-FR"/>
        </w:rPr>
        <w:t>’</w:t>
      </w:r>
      <w:r w:rsidRPr="00311579">
        <w:rPr>
          <w:u w:val="single"/>
          <w:lang w:val="fr-FR"/>
        </w:rPr>
        <w:t xml:space="preserve">information </w:t>
      </w:r>
      <w:r w:rsidR="00634EBB" w:rsidRPr="00311579">
        <w:rPr>
          <w:u w:val="single"/>
          <w:lang w:val="fr-FR"/>
        </w:rPr>
        <w:t>pertinents</w:t>
      </w:r>
    </w:p>
    <w:p w14:paraId="62F86D32" w14:textId="77777777" w:rsidR="00BD2D03" w:rsidRPr="00311579" w:rsidRDefault="00BD2D03" w:rsidP="00311579">
      <w:pPr>
        <w:keepNext/>
        <w:rPr>
          <w:lang w:val="fr-FR"/>
        </w:rPr>
      </w:pPr>
    </w:p>
    <w:p w14:paraId="6F81F8F1" w14:textId="079335AC" w:rsidR="00D02161" w:rsidRPr="00311579" w:rsidRDefault="00D02161" w:rsidP="00D02161">
      <w:pPr>
        <w:keepNext/>
        <w:tabs>
          <w:tab w:val="left" w:pos="567"/>
          <w:tab w:val="left" w:pos="1134"/>
          <w:tab w:val="left" w:pos="5387"/>
        </w:tab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634EBB" w:rsidRPr="00311579">
        <w:rPr>
          <w:lang w:val="fr-FR"/>
        </w:rPr>
        <w:t>L</w:t>
      </w:r>
      <w:r w:rsidRPr="00311579">
        <w:rPr>
          <w:lang w:val="fr-FR"/>
        </w:rPr>
        <w:t>e</w:t>
      </w:r>
      <w:r w:rsidR="00C54870" w:rsidRPr="00311579">
        <w:rPr>
          <w:lang w:val="fr-FR"/>
        </w:rPr>
        <w:t> TC</w:t>
      </w:r>
      <w:r w:rsidRPr="00311579">
        <w:rPr>
          <w:lang w:val="fr-FR"/>
        </w:rPr>
        <w:t xml:space="preserve"> </w:t>
      </w:r>
      <w:r w:rsidR="00634EBB" w:rsidRPr="00311579">
        <w:rPr>
          <w:lang w:val="fr-FR"/>
        </w:rPr>
        <w:t>est</w:t>
      </w:r>
      <w:r w:rsidRPr="00311579">
        <w:rPr>
          <w:lang w:val="fr-FR"/>
        </w:rPr>
        <w:t xml:space="preserve"> invit</w:t>
      </w:r>
      <w:r w:rsidR="00634EBB" w:rsidRPr="00311579">
        <w:rPr>
          <w:lang w:val="fr-FR"/>
        </w:rPr>
        <w:t>é</w:t>
      </w:r>
    </w:p>
    <w:p w14:paraId="68383753" w14:textId="77777777" w:rsidR="00D02161" w:rsidRPr="00311579" w:rsidRDefault="00D02161" w:rsidP="00D02161">
      <w:pPr>
        <w:keepNext/>
        <w:tabs>
          <w:tab w:val="left" w:pos="567"/>
          <w:tab w:val="left" w:pos="1134"/>
          <w:tab w:val="left" w:pos="5387"/>
        </w:tabs>
        <w:rPr>
          <w:lang w:val="fr-FR"/>
        </w:rPr>
      </w:pPr>
    </w:p>
    <w:p w14:paraId="407E4D9F" w14:textId="5D914408" w:rsidR="00C54870" w:rsidRDefault="00D02161" w:rsidP="00D02161">
      <w:pPr>
        <w:keepNext/>
        <w:tabs>
          <w:tab w:val="left" w:pos="567"/>
          <w:tab w:val="left" w:pos="1134"/>
          <w:tab w:val="left" w:pos="5387"/>
          <w:tab w:val="left" w:pos="5954"/>
        </w:tabs>
        <w:rPr>
          <w:lang w:val="fr-FR"/>
        </w:rPr>
      </w:pPr>
      <w:r w:rsidRPr="00311579">
        <w:rPr>
          <w:lang w:val="fr-FR"/>
        </w:rPr>
        <w:tab/>
        <w:t>a)</w:t>
      </w:r>
      <w:r w:rsidRPr="00311579">
        <w:rPr>
          <w:lang w:val="fr-FR"/>
        </w:rPr>
        <w:tab/>
      </w:r>
      <w:r w:rsidR="00634EBB" w:rsidRPr="00311579">
        <w:rPr>
          <w:lang w:val="fr-FR"/>
        </w:rPr>
        <w:t>à examiner l</w:t>
      </w:r>
      <w:r w:rsidRPr="00311579">
        <w:rPr>
          <w:lang w:val="fr-FR"/>
        </w:rPr>
        <w:t>e program</w:t>
      </w:r>
      <w:r w:rsidR="00634EBB" w:rsidRPr="00311579">
        <w:rPr>
          <w:lang w:val="fr-FR"/>
        </w:rPr>
        <w:t>me d</w:t>
      </w:r>
      <w:r w:rsidR="00C54870" w:rsidRPr="00311579">
        <w:rPr>
          <w:lang w:val="fr-FR"/>
        </w:rPr>
        <w:t>’</w:t>
      </w:r>
      <w:r w:rsidR="00634EBB" w:rsidRPr="00311579">
        <w:rPr>
          <w:lang w:val="fr-FR"/>
        </w:rPr>
        <w:t>élaboration de</w:t>
      </w:r>
      <w:r w:rsidR="00BA2408" w:rsidRPr="00311579">
        <w:rPr>
          <w:lang w:val="fr-FR"/>
        </w:rPr>
        <w:t>s</w:t>
      </w:r>
      <w:r w:rsidR="00634EBB" w:rsidRPr="00311579">
        <w:rPr>
          <w:lang w:val="fr-FR"/>
        </w:rPr>
        <w:t xml:space="preserve"> documents</w:t>
      </w:r>
      <w:r w:rsidRPr="00311579">
        <w:rPr>
          <w:lang w:val="fr-FR"/>
        </w:rPr>
        <w:t xml:space="preserve"> TGP</w:t>
      </w:r>
      <w:r w:rsidR="00634EBB" w:rsidRPr="00311579">
        <w:rPr>
          <w:lang w:val="fr-FR"/>
        </w:rPr>
        <w:t>, figur</w:t>
      </w:r>
      <w:r w:rsidR="00383FCB" w:rsidRPr="00311579">
        <w:rPr>
          <w:lang w:val="fr-FR"/>
        </w:rPr>
        <w:t>ant dans</w:t>
      </w:r>
      <w:r w:rsidR="00634EBB" w:rsidRPr="00311579">
        <w:rPr>
          <w:lang w:val="fr-FR"/>
        </w:rPr>
        <w:t xml:space="preserve"> l</w:t>
      </w:r>
      <w:r w:rsidR="00C54870" w:rsidRPr="00311579">
        <w:rPr>
          <w:lang w:val="fr-FR"/>
        </w:rPr>
        <w:t>’</w:t>
      </w:r>
      <w:r w:rsidR="00634EBB" w:rsidRPr="00311579">
        <w:rPr>
          <w:lang w:val="fr-FR"/>
        </w:rPr>
        <w:t>annexe I</w:t>
      </w:r>
      <w:r w:rsidR="00383FCB" w:rsidRPr="00311579">
        <w:rPr>
          <w:lang w:val="fr-FR"/>
        </w:rPr>
        <w:t>I</w:t>
      </w:r>
      <w:r w:rsidR="00311579">
        <w:rPr>
          <w:lang w:val="fr-FR"/>
        </w:rPr>
        <w:t xml:space="preserve"> du présent document,</w:t>
      </w:r>
    </w:p>
    <w:p w14:paraId="5F8362C9" w14:textId="77777777" w:rsidR="00311579" w:rsidRPr="00311579" w:rsidRDefault="00311579" w:rsidP="00D02161">
      <w:pPr>
        <w:keepNext/>
        <w:tabs>
          <w:tab w:val="left" w:pos="567"/>
          <w:tab w:val="left" w:pos="1134"/>
          <w:tab w:val="left" w:pos="5387"/>
          <w:tab w:val="left" w:pos="5954"/>
        </w:tabs>
        <w:rPr>
          <w:lang w:val="fr-FR"/>
        </w:rPr>
      </w:pPr>
    </w:p>
    <w:p w14:paraId="689AA4A0" w14:textId="3D15DEDE" w:rsidR="00D02161" w:rsidRPr="00311579" w:rsidRDefault="00D02161" w:rsidP="00D02161">
      <w:pPr>
        <w:keepNext/>
        <w:tabs>
          <w:tab w:val="left" w:pos="567"/>
          <w:tab w:val="left" w:pos="1134"/>
          <w:tab w:val="left" w:pos="5387"/>
          <w:tab w:val="left" w:pos="5954"/>
        </w:tabs>
        <w:rPr>
          <w:lang w:val="fr-FR"/>
        </w:rPr>
      </w:pPr>
      <w:r w:rsidRPr="00311579">
        <w:rPr>
          <w:lang w:val="fr-FR"/>
        </w:rPr>
        <w:tab/>
        <w:t>b)</w:t>
      </w:r>
      <w:r w:rsidRPr="00311579">
        <w:rPr>
          <w:lang w:val="fr-FR"/>
        </w:rPr>
        <w:tab/>
      </w:r>
      <w:r w:rsidR="00634EBB" w:rsidRPr="00311579">
        <w:rPr>
          <w:lang w:val="fr-FR"/>
        </w:rPr>
        <w:t>à examiner le programme d</w:t>
      </w:r>
      <w:r w:rsidR="00C54870" w:rsidRPr="00311579">
        <w:rPr>
          <w:lang w:val="fr-FR"/>
        </w:rPr>
        <w:t>’</w:t>
      </w:r>
      <w:r w:rsidR="00634EBB" w:rsidRPr="00311579">
        <w:rPr>
          <w:lang w:val="fr-FR"/>
        </w:rPr>
        <w:t>élaboration de</w:t>
      </w:r>
      <w:r w:rsidR="00BA2408" w:rsidRPr="00311579">
        <w:rPr>
          <w:lang w:val="fr-FR"/>
        </w:rPr>
        <w:t>s</w:t>
      </w:r>
      <w:r w:rsidR="00634EBB" w:rsidRPr="00311579">
        <w:rPr>
          <w:lang w:val="fr-FR"/>
        </w:rPr>
        <w:t xml:space="preserve"> documents d</w:t>
      </w:r>
      <w:r w:rsidR="00C54870" w:rsidRPr="00311579">
        <w:rPr>
          <w:lang w:val="fr-FR"/>
        </w:rPr>
        <w:t>’</w:t>
      </w:r>
      <w:r w:rsidR="00634EBB" w:rsidRPr="00311579">
        <w:rPr>
          <w:lang w:val="fr-FR"/>
        </w:rPr>
        <w:t>information pertinents</w:t>
      </w:r>
      <w:r w:rsidR="00383FCB" w:rsidRPr="00311579">
        <w:rPr>
          <w:lang w:val="fr-FR"/>
        </w:rPr>
        <w:t>,</w:t>
      </w:r>
      <w:r w:rsidR="00634EBB" w:rsidRPr="00311579">
        <w:rPr>
          <w:lang w:val="fr-FR"/>
        </w:rPr>
        <w:t xml:space="preserve"> figurant à l</w:t>
      </w:r>
      <w:r w:rsidR="00C54870" w:rsidRPr="00311579">
        <w:rPr>
          <w:lang w:val="fr-FR"/>
        </w:rPr>
        <w:t>’</w:t>
      </w:r>
      <w:r w:rsidR="00634EBB" w:rsidRPr="00311579">
        <w:rPr>
          <w:lang w:val="fr-FR"/>
        </w:rPr>
        <w:t>annexe II</w:t>
      </w:r>
      <w:r w:rsidR="00383FCB" w:rsidRPr="00311579">
        <w:rPr>
          <w:lang w:val="fr-FR"/>
        </w:rPr>
        <w:t>I</w:t>
      </w:r>
      <w:r w:rsidR="00311579">
        <w:rPr>
          <w:lang w:val="fr-FR"/>
        </w:rPr>
        <w:t xml:space="preserve"> du présent document</w:t>
      </w:r>
      <w:r w:rsidR="00BA2408" w:rsidRPr="00311579">
        <w:rPr>
          <w:lang w:val="fr-FR"/>
        </w:rPr>
        <w:t xml:space="preserve"> </w:t>
      </w:r>
      <w:r w:rsidR="00634EBB" w:rsidRPr="00311579">
        <w:rPr>
          <w:lang w:val="fr-FR"/>
        </w:rPr>
        <w:t>et</w:t>
      </w:r>
    </w:p>
    <w:p w14:paraId="0FAA8304" w14:textId="77777777" w:rsidR="00D02161" w:rsidRPr="00311579" w:rsidRDefault="00D02161" w:rsidP="00D02161">
      <w:pPr>
        <w:keepNext/>
        <w:tabs>
          <w:tab w:val="left" w:pos="567"/>
          <w:tab w:val="left" w:pos="1134"/>
          <w:tab w:val="left" w:pos="5387"/>
          <w:tab w:val="left" w:pos="5954"/>
        </w:tabs>
        <w:rPr>
          <w:lang w:val="fr-FR"/>
        </w:rPr>
      </w:pPr>
    </w:p>
    <w:p w14:paraId="1B70F1B8" w14:textId="138950BE" w:rsidR="00D02161" w:rsidRPr="00311579" w:rsidRDefault="00D02161" w:rsidP="00D02161">
      <w:pPr>
        <w:keepNext/>
        <w:tabs>
          <w:tab w:val="left" w:pos="567"/>
          <w:tab w:val="left" w:pos="1134"/>
          <w:tab w:val="left" w:pos="5387"/>
          <w:tab w:val="left" w:pos="5954"/>
        </w:tabs>
        <w:rPr>
          <w:lang w:val="fr-FR"/>
        </w:rPr>
      </w:pPr>
      <w:r w:rsidRPr="00311579">
        <w:rPr>
          <w:lang w:val="fr-FR"/>
        </w:rPr>
        <w:tab/>
        <w:t>c)</w:t>
      </w:r>
      <w:r w:rsidRPr="00311579">
        <w:rPr>
          <w:lang w:val="fr-FR"/>
        </w:rPr>
        <w:tab/>
      </w:r>
      <w:r w:rsidR="00634EBB" w:rsidRPr="00311579">
        <w:rPr>
          <w:lang w:val="fr-FR"/>
        </w:rPr>
        <w:t>à noter que le programme d</w:t>
      </w:r>
      <w:r w:rsidR="00C54870" w:rsidRPr="00311579">
        <w:rPr>
          <w:lang w:val="fr-FR"/>
        </w:rPr>
        <w:t>’</w:t>
      </w:r>
      <w:r w:rsidR="00634EBB" w:rsidRPr="00311579">
        <w:rPr>
          <w:lang w:val="fr-FR"/>
        </w:rPr>
        <w:t>élaboration des documents TGP et des documents d</w:t>
      </w:r>
      <w:r w:rsidR="00C54870" w:rsidRPr="00311579">
        <w:rPr>
          <w:lang w:val="fr-FR"/>
        </w:rPr>
        <w:t>’</w:t>
      </w:r>
      <w:r w:rsidR="00634EBB" w:rsidRPr="00311579">
        <w:rPr>
          <w:lang w:val="fr-FR"/>
        </w:rPr>
        <w:t>information sera examiné par le Comité administratif et juridique à sa soixante</w:t>
      </w:r>
      <w:r w:rsidR="00F05BFC">
        <w:rPr>
          <w:lang w:val="fr-FR"/>
        </w:rPr>
        <w:noBreakHyphen/>
      </w:r>
      <w:r w:rsidR="00634EBB" w:rsidRPr="00311579">
        <w:rPr>
          <w:lang w:val="fr-FR"/>
        </w:rPr>
        <w:t>dix</w:t>
      </w:r>
      <w:r w:rsidR="00F05BFC">
        <w:rPr>
          <w:lang w:val="fr-FR"/>
        </w:rPr>
        <w:noBreakHyphen/>
      </w:r>
      <w:r w:rsidR="00634EBB" w:rsidRPr="00311579">
        <w:rPr>
          <w:lang w:val="fr-FR"/>
        </w:rPr>
        <w:t>huit</w:t>
      </w:r>
      <w:r w:rsidR="00C54870" w:rsidRPr="00311579">
        <w:rPr>
          <w:lang w:val="fr-FR"/>
        </w:rPr>
        <w:t>ième session</w:t>
      </w:r>
      <w:r w:rsidR="00634EBB" w:rsidRPr="00311579">
        <w:rPr>
          <w:lang w:val="fr-FR"/>
        </w:rPr>
        <w:t>, qui se tiendra à Genève le 2</w:t>
      </w:r>
      <w:r w:rsidR="002B1969" w:rsidRPr="00311579">
        <w:rPr>
          <w:lang w:val="fr-FR"/>
        </w:rPr>
        <w:t>7</w:t>
      </w:r>
      <w:r w:rsidR="00634EBB" w:rsidRPr="00311579">
        <w:rPr>
          <w:lang w:val="fr-FR"/>
        </w:rPr>
        <w:t> octobre 202</w:t>
      </w:r>
      <w:r w:rsidR="002B1969" w:rsidRPr="00311579">
        <w:rPr>
          <w:lang w:val="fr-FR"/>
        </w:rPr>
        <w:t>1</w:t>
      </w:r>
      <w:r w:rsidR="00634EBB" w:rsidRPr="00311579">
        <w:rPr>
          <w:lang w:val="fr-FR"/>
        </w:rPr>
        <w:t>, conjointement avec les conclusions du</w:t>
      </w:r>
      <w:r w:rsidR="00C54870" w:rsidRPr="00311579">
        <w:rPr>
          <w:lang w:val="fr-FR"/>
        </w:rPr>
        <w:t> TC</w:t>
      </w:r>
      <w:r w:rsidR="00634EBB" w:rsidRPr="00311579">
        <w:rPr>
          <w:lang w:val="fr-FR"/>
        </w:rPr>
        <w:t xml:space="preserve"> à sa cinquante</w:t>
      </w:r>
      <w:r w:rsidR="00F05BFC">
        <w:rPr>
          <w:lang w:val="fr-FR"/>
        </w:rPr>
        <w:noBreakHyphen/>
      </w:r>
      <w:r w:rsidR="00634EBB" w:rsidRPr="00311579">
        <w:rPr>
          <w:lang w:val="fr-FR"/>
        </w:rPr>
        <w:t>s</w:t>
      </w:r>
      <w:r w:rsidR="002B1969" w:rsidRPr="00311579">
        <w:rPr>
          <w:lang w:val="fr-FR"/>
        </w:rPr>
        <w:t>ept</w:t>
      </w:r>
      <w:r w:rsidR="00C54870" w:rsidRPr="00311579">
        <w:rPr>
          <w:lang w:val="fr-FR"/>
        </w:rPr>
        <w:t>ième session</w:t>
      </w:r>
      <w:r w:rsidR="00634EBB" w:rsidRPr="00311579">
        <w:rPr>
          <w:lang w:val="fr-FR"/>
        </w:rPr>
        <w:t>.</w:t>
      </w:r>
    </w:p>
    <w:p w14:paraId="56F5DB56" w14:textId="77777777" w:rsidR="005E4B03" w:rsidRPr="00311579" w:rsidRDefault="005E4B03" w:rsidP="005E4B03">
      <w:pPr>
        <w:rPr>
          <w:i/>
          <w:lang w:val="fr-FR"/>
        </w:rPr>
      </w:pPr>
    </w:p>
    <w:p w14:paraId="30EC54A0" w14:textId="77777777" w:rsidR="005E4B03" w:rsidRPr="00311579" w:rsidRDefault="005E4B03" w:rsidP="005E4B03">
      <w:pPr>
        <w:rPr>
          <w:lang w:val="fr-FR"/>
        </w:rPr>
      </w:pPr>
    </w:p>
    <w:p w14:paraId="7577448E" w14:textId="2BAE4055" w:rsidR="005E4B03" w:rsidRPr="00311579" w:rsidRDefault="005E4B03" w:rsidP="009617D7">
      <w:pPr>
        <w:keepNext/>
        <w:spacing w:after="240"/>
        <w:rPr>
          <w:rFonts w:cs="Arial"/>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r w:rsidR="00AB6B77" w:rsidRPr="00311579">
        <w:rPr>
          <w:rFonts w:cs="Arial"/>
          <w:lang w:val="fr-FR"/>
        </w:rPr>
        <w:t>Le présent document est structuré comme suit</w:t>
      </w:r>
      <w:r w:rsidR="00C54870" w:rsidRPr="00311579">
        <w:rPr>
          <w:rFonts w:cs="Arial"/>
          <w:lang w:val="fr-FR"/>
        </w:rPr>
        <w:t> :</w:t>
      </w:r>
    </w:p>
    <w:bookmarkStart w:id="32" w:name="_Toc386185971"/>
    <w:bookmarkStart w:id="33" w:name="_Toc419124859"/>
    <w:bookmarkEnd w:id="5"/>
    <w:p w14:paraId="35E32879" w14:textId="5F1F369D" w:rsidR="00620716" w:rsidRPr="00620716" w:rsidRDefault="00620716">
      <w:pPr>
        <w:pStyle w:val="TOC1"/>
        <w:rPr>
          <w:rFonts w:asciiTheme="minorHAnsi" w:eastAsiaTheme="minorEastAsia" w:hAnsiTheme="minorHAnsi" w:cstheme="minorBidi"/>
          <w:caps w:val="0"/>
          <w:noProof/>
          <w:sz w:val="22"/>
          <w:szCs w:val="22"/>
          <w:lang w:val="fr-CH"/>
        </w:rPr>
      </w:pPr>
      <w:r>
        <w:rPr>
          <w:rFonts w:cs="Arial"/>
          <w:bCs/>
          <w:caps w:val="0"/>
          <w:noProof/>
          <w:snapToGrid w:val="0"/>
          <w:highlight w:val="yellow"/>
          <w:lang w:val="fr-FR"/>
        </w:rPr>
        <w:fldChar w:fldCharType="begin"/>
      </w:r>
      <w:r>
        <w:rPr>
          <w:rFonts w:cs="Arial"/>
          <w:bCs/>
          <w:caps w:val="0"/>
          <w:noProof/>
          <w:snapToGrid w:val="0"/>
          <w:highlight w:val="yellow"/>
          <w:lang w:val="fr-FR"/>
        </w:rPr>
        <w:instrText xml:space="preserve"> TOC \b partie0 \o "1-4" \u </w:instrText>
      </w:r>
      <w:r>
        <w:rPr>
          <w:rFonts w:cs="Arial"/>
          <w:bCs/>
          <w:caps w:val="0"/>
          <w:noProof/>
          <w:snapToGrid w:val="0"/>
          <w:highlight w:val="yellow"/>
          <w:lang w:val="fr-FR"/>
        </w:rPr>
        <w:fldChar w:fldCharType="separate"/>
      </w:r>
      <w:r w:rsidRPr="009B4A92">
        <w:rPr>
          <w:noProof/>
          <w:snapToGrid w:val="0"/>
          <w:lang w:val="fr-FR"/>
        </w:rPr>
        <w:t>RÉSUMÉ</w:t>
      </w:r>
      <w:r w:rsidRPr="00620716">
        <w:rPr>
          <w:noProof/>
          <w:lang w:val="fr-CH"/>
        </w:rPr>
        <w:tab/>
      </w:r>
      <w:r>
        <w:rPr>
          <w:noProof/>
        </w:rPr>
        <w:fldChar w:fldCharType="begin"/>
      </w:r>
      <w:r w:rsidRPr="00620716">
        <w:rPr>
          <w:noProof/>
          <w:lang w:val="fr-CH"/>
        </w:rPr>
        <w:instrText xml:space="preserve"> PAGEREF _Toc82794453 \h </w:instrText>
      </w:r>
      <w:r>
        <w:rPr>
          <w:noProof/>
        </w:rPr>
      </w:r>
      <w:r>
        <w:rPr>
          <w:noProof/>
        </w:rPr>
        <w:fldChar w:fldCharType="separate"/>
      </w:r>
      <w:r w:rsidRPr="00620716">
        <w:rPr>
          <w:noProof/>
          <w:lang w:val="fr-CH"/>
        </w:rPr>
        <w:t>1</w:t>
      </w:r>
      <w:r>
        <w:rPr>
          <w:noProof/>
        </w:rPr>
        <w:fldChar w:fldCharType="end"/>
      </w:r>
    </w:p>
    <w:p w14:paraId="66947A81" w14:textId="144F36DD" w:rsidR="00620716" w:rsidRPr="00620716" w:rsidRDefault="00620716">
      <w:pPr>
        <w:pStyle w:val="TOC2"/>
        <w:rPr>
          <w:rFonts w:asciiTheme="minorHAnsi" w:eastAsiaTheme="minorEastAsia" w:hAnsiTheme="minorHAnsi" w:cstheme="minorBidi"/>
          <w:noProof/>
          <w:sz w:val="22"/>
          <w:szCs w:val="22"/>
          <w:lang w:val="fr-CH"/>
        </w:rPr>
      </w:pPr>
      <w:r w:rsidRPr="009B4A92">
        <w:rPr>
          <w:noProof/>
          <w:lang w:val="fr-FR"/>
        </w:rPr>
        <w:t>Questions pour adoption par le Conseil en 2021</w:t>
      </w:r>
      <w:r w:rsidRPr="00620716">
        <w:rPr>
          <w:noProof/>
          <w:lang w:val="fr-CH"/>
        </w:rPr>
        <w:tab/>
      </w:r>
      <w:r>
        <w:rPr>
          <w:noProof/>
        </w:rPr>
        <w:fldChar w:fldCharType="begin"/>
      </w:r>
      <w:r w:rsidRPr="00620716">
        <w:rPr>
          <w:noProof/>
          <w:lang w:val="fr-CH"/>
        </w:rPr>
        <w:instrText xml:space="preserve"> PAGEREF _Toc82794454 \h </w:instrText>
      </w:r>
      <w:r>
        <w:rPr>
          <w:noProof/>
        </w:rPr>
      </w:r>
      <w:r>
        <w:rPr>
          <w:noProof/>
        </w:rPr>
        <w:fldChar w:fldCharType="separate"/>
      </w:r>
      <w:r w:rsidRPr="00620716">
        <w:rPr>
          <w:noProof/>
          <w:lang w:val="fr-CH"/>
        </w:rPr>
        <w:t>1</w:t>
      </w:r>
      <w:r>
        <w:rPr>
          <w:noProof/>
        </w:rPr>
        <w:fldChar w:fldCharType="end"/>
      </w:r>
    </w:p>
    <w:p w14:paraId="692C8AD1" w14:textId="0050E368"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rPr>
        <w:t>Document UPOV/INF/16 “Logiciels échangeables”</w:t>
      </w:r>
      <w:r>
        <w:rPr>
          <w:noProof/>
        </w:rPr>
        <w:tab/>
      </w:r>
      <w:r>
        <w:rPr>
          <w:noProof/>
        </w:rPr>
        <w:fldChar w:fldCharType="begin"/>
      </w:r>
      <w:r>
        <w:rPr>
          <w:noProof/>
        </w:rPr>
        <w:instrText xml:space="preserve"> PAGEREF _Toc82794455 \h </w:instrText>
      </w:r>
      <w:r>
        <w:rPr>
          <w:noProof/>
        </w:rPr>
      </w:r>
      <w:r>
        <w:rPr>
          <w:noProof/>
        </w:rPr>
        <w:fldChar w:fldCharType="separate"/>
      </w:r>
      <w:r>
        <w:rPr>
          <w:noProof/>
        </w:rPr>
        <w:t>1</w:t>
      </w:r>
      <w:r>
        <w:rPr>
          <w:noProof/>
        </w:rPr>
        <w:fldChar w:fldCharType="end"/>
      </w:r>
    </w:p>
    <w:p w14:paraId="6CD6599A" w14:textId="7AC74922"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rPr>
        <w:t>Section 6 du document TGP/5 “Rapport UPOV d’examen technique et Formulaire UPOV de description variétale”</w:t>
      </w:r>
      <w:r>
        <w:rPr>
          <w:noProof/>
        </w:rPr>
        <w:tab/>
      </w:r>
      <w:r>
        <w:rPr>
          <w:noProof/>
        </w:rPr>
        <w:fldChar w:fldCharType="begin"/>
      </w:r>
      <w:r>
        <w:rPr>
          <w:noProof/>
        </w:rPr>
        <w:instrText xml:space="preserve"> PAGEREF _Toc82794456 \h </w:instrText>
      </w:r>
      <w:r>
        <w:rPr>
          <w:noProof/>
        </w:rPr>
      </w:r>
      <w:r>
        <w:rPr>
          <w:noProof/>
        </w:rPr>
        <w:fldChar w:fldCharType="separate"/>
      </w:r>
      <w:r>
        <w:rPr>
          <w:noProof/>
        </w:rPr>
        <w:t>1</w:t>
      </w:r>
      <w:r>
        <w:rPr>
          <w:noProof/>
        </w:rPr>
        <w:fldChar w:fldCharType="end"/>
      </w:r>
    </w:p>
    <w:p w14:paraId="76385570" w14:textId="282E5B62" w:rsidR="00620716" w:rsidRPr="00620716" w:rsidRDefault="00620716">
      <w:pPr>
        <w:pStyle w:val="TOC4"/>
        <w:rPr>
          <w:rFonts w:asciiTheme="minorHAnsi" w:eastAsiaTheme="minorEastAsia" w:hAnsiTheme="minorHAnsi" w:cstheme="minorBidi"/>
          <w:i w:val="0"/>
          <w:noProof/>
          <w:sz w:val="22"/>
          <w:szCs w:val="22"/>
          <w:lang w:val="fr-CH"/>
        </w:rPr>
      </w:pPr>
      <w:r>
        <w:rPr>
          <w:noProof/>
        </w:rPr>
        <w:t>Site et lieu d’examen</w:t>
      </w:r>
      <w:r>
        <w:rPr>
          <w:noProof/>
        </w:rPr>
        <w:tab/>
      </w:r>
      <w:r>
        <w:rPr>
          <w:noProof/>
        </w:rPr>
        <w:fldChar w:fldCharType="begin"/>
      </w:r>
      <w:r>
        <w:rPr>
          <w:noProof/>
        </w:rPr>
        <w:instrText xml:space="preserve"> PAGEREF _Toc82794457 \h </w:instrText>
      </w:r>
      <w:r>
        <w:rPr>
          <w:noProof/>
        </w:rPr>
      </w:r>
      <w:r>
        <w:rPr>
          <w:noProof/>
        </w:rPr>
        <w:fldChar w:fldCharType="separate"/>
      </w:r>
      <w:r>
        <w:rPr>
          <w:noProof/>
        </w:rPr>
        <w:t>1</w:t>
      </w:r>
      <w:r>
        <w:rPr>
          <w:noProof/>
        </w:rPr>
        <w:fldChar w:fldCharType="end"/>
      </w:r>
    </w:p>
    <w:p w14:paraId="6A32AA7D" w14:textId="2C9F1A58" w:rsidR="00620716" w:rsidRPr="00620716" w:rsidRDefault="00620716">
      <w:pPr>
        <w:pStyle w:val="TOC4"/>
        <w:rPr>
          <w:rFonts w:asciiTheme="minorHAnsi" w:eastAsiaTheme="minorEastAsia" w:hAnsiTheme="minorHAnsi" w:cstheme="minorBidi"/>
          <w:i w:val="0"/>
          <w:noProof/>
          <w:sz w:val="22"/>
          <w:szCs w:val="22"/>
          <w:lang w:val="fr-CH"/>
        </w:rPr>
      </w:pPr>
      <w:r>
        <w:rPr>
          <w:noProof/>
        </w:rPr>
        <w:t>Renseignements complémentaires qui devraient figurer dans les rapports d’examen DHS</w:t>
      </w:r>
      <w:r>
        <w:rPr>
          <w:noProof/>
        </w:rPr>
        <w:tab/>
      </w:r>
      <w:r>
        <w:rPr>
          <w:noProof/>
        </w:rPr>
        <w:fldChar w:fldCharType="begin"/>
      </w:r>
      <w:r>
        <w:rPr>
          <w:noProof/>
        </w:rPr>
        <w:instrText xml:space="preserve"> PAGEREF _Toc82794458 \h </w:instrText>
      </w:r>
      <w:r>
        <w:rPr>
          <w:noProof/>
        </w:rPr>
      </w:r>
      <w:r>
        <w:rPr>
          <w:noProof/>
        </w:rPr>
        <w:fldChar w:fldCharType="separate"/>
      </w:r>
      <w:r>
        <w:rPr>
          <w:noProof/>
        </w:rPr>
        <w:t>1</w:t>
      </w:r>
      <w:r>
        <w:rPr>
          <w:noProof/>
        </w:rPr>
        <w:fldChar w:fldCharType="end"/>
      </w:r>
    </w:p>
    <w:p w14:paraId="34C3608B" w14:textId="6E886F2A"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rPr>
        <w:t>Document TGP/8 : “Protocole d’essai et techniques utilisés dans l’examen de la distinction, de l’homogénéité et de la stabilité (révision)”</w:t>
      </w:r>
      <w:r>
        <w:rPr>
          <w:noProof/>
        </w:rPr>
        <w:tab/>
      </w:r>
      <w:r>
        <w:rPr>
          <w:noProof/>
        </w:rPr>
        <w:fldChar w:fldCharType="begin"/>
      </w:r>
      <w:r>
        <w:rPr>
          <w:noProof/>
        </w:rPr>
        <w:instrText xml:space="preserve"> PAGEREF _Toc82794459 \h </w:instrText>
      </w:r>
      <w:r>
        <w:rPr>
          <w:noProof/>
        </w:rPr>
      </w:r>
      <w:r>
        <w:rPr>
          <w:noProof/>
        </w:rPr>
        <w:fldChar w:fldCharType="separate"/>
      </w:r>
      <w:r>
        <w:rPr>
          <w:noProof/>
        </w:rPr>
        <w:t>2</w:t>
      </w:r>
      <w:r>
        <w:rPr>
          <w:noProof/>
        </w:rPr>
        <w:fldChar w:fldCharType="end"/>
      </w:r>
    </w:p>
    <w:p w14:paraId="465B73E3" w14:textId="4A57C88D"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rPr>
        <w:t>Document UPOV/INF/12 “Notes explicatives concernant les dénominations variétales en vertu de la Convention UPOV”</w:t>
      </w:r>
      <w:r>
        <w:rPr>
          <w:noProof/>
        </w:rPr>
        <w:tab/>
      </w:r>
      <w:r>
        <w:rPr>
          <w:noProof/>
        </w:rPr>
        <w:fldChar w:fldCharType="begin"/>
      </w:r>
      <w:r>
        <w:rPr>
          <w:noProof/>
        </w:rPr>
        <w:instrText xml:space="preserve"> PAGEREF _Toc82794460 \h </w:instrText>
      </w:r>
      <w:r>
        <w:rPr>
          <w:noProof/>
        </w:rPr>
      </w:r>
      <w:r>
        <w:rPr>
          <w:noProof/>
        </w:rPr>
        <w:fldChar w:fldCharType="separate"/>
      </w:r>
      <w:r>
        <w:rPr>
          <w:noProof/>
        </w:rPr>
        <w:t>2</w:t>
      </w:r>
      <w:r>
        <w:rPr>
          <w:noProof/>
        </w:rPr>
        <w:fldChar w:fldCharType="end"/>
      </w:r>
    </w:p>
    <w:p w14:paraId="3D799891" w14:textId="05D5DC53"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snapToGrid w:val="0"/>
        </w:rPr>
        <w:t xml:space="preserve">Document UPOV/INF/23 “Système de codes </w:t>
      </w:r>
      <w:r w:rsidRPr="009B4A92">
        <w:rPr>
          <w:noProof/>
        </w:rPr>
        <w:t>UPOV”</w:t>
      </w:r>
      <w:r>
        <w:rPr>
          <w:noProof/>
        </w:rPr>
        <w:tab/>
      </w:r>
      <w:r>
        <w:rPr>
          <w:noProof/>
        </w:rPr>
        <w:fldChar w:fldCharType="begin"/>
      </w:r>
      <w:r>
        <w:rPr>
          <w:noProof/>
        </w:rPr>
        <w:instrText xml:space="preserve"> PAGEREF _Toc82794461 \h </w:instrText>
      </w:r>
      <w:r>
        <w:rPr>
          <w:noProof/>
        </w:rPr>
      </w:r>
      <w:r>
        <w:rPr>
          <w:noProof/>
        </w:rPr>
        <w:fldChar w:fldCharType="separate"/>
      </w:r>
      <w:r>
        <w:rPr>
          <w:noProof/>
        </w:rPr>
        <w:t>2</w:t>
      </w:r>
      <w:r>
        <w:rPr>
          <w:noProof/>
        </w:rPr>
        <w:fldChar w:fldCharType="end"/>
      </w:r>
    </w:p>
    <w:p w14:paraId="7CDEC8FD" w14:textId="376879B3"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rPr>
        <w:t>Document TGP/7 “Élaboration des principes directeurs d’examen”</w:t>
      </w:r>
      <w:r>
        <w:rPr>
          <w:noProof/>
        </w:rPr>
        <w:tab/>
      </w:r>
      <w:r>
        <w:rPr>
          <w:noProof/>
        </w:rPr>
        <w:fldChar w:fldCharType="begin"/>
      </w:r>
      <w:r>
        <w:rPr>
          <w:noProof/>
        </w:rPr>
        <w:instrText xml:space="preserve"> PAGEREF _Toc82794462 \h </w:instrText>
      </w:r>
      <w:r>
        <w:rPr>
          <w:noProof/>
        </w:rPr>
      </w:r>
      <w:r>
        <w:rPr>
          <w:noProof/>
        </w:rPr>
        <w:fldChar w:fldCharType="separate"/>
      </w:r>
      <w:r>
        <w:rPr>
          <w:noProof/>
        </w:rPr>
        <w:t>2</w:t>
      </w:r>
      <w:r>
        <w:rPr>
          <w:noProof/>
        </w:rPr>
        <w:fldChar w:fldCharType="end"/>
      </w:r>
    </w:p>
    <w:p w14:paraId="09D19BB5" w14:textId="5055D129" w:rsidR="00620716" w:rsidRPr="00620716" w:rsidRDefault="00620716">
      <w:pPr>
        <w:pStyle w:val="TOC4"/>
        <w:rPr>
          <w:rFonts w:asciiTheme="minorHAnsi" w:eastAsiaTheme="minorEastAsia" w:hAnsiTheme="minorHAnsi" w:cstheme="minorBidi"/>
          <w:i w:val="0"/>
          <w:noProof/>
          <w:sz w:val="22"/>
          <w:szCs w:val="22"/>
          <w:lang w:val="fr-CH"/>
        </w:rPr>
      </w:pPr>
      <w:r>
        <w:rPr>
          <w:noProof/>
        </w:rPr>
        <w:t>Ajout du niveau d’expression et placement des caractères de résistance aux maladies non signalés par un astérisque dans les questionnaires techniques</w:t>
      </w:r>
      <w:r>
        <w:rPr>
          <w:noProof/>
        </w:rPr>
        <w:tab/>
      </w:r>
      <w:r>
        <w:rPr>
          <w:noProof/>
        </w:rPr>
        <w:fldChar w:fldCharType="begin"/>
      </w:r>
      <w:r>
        <w:rPr>
          <w:noProof/>
        </w:rPr>
        <w:instrText xml:space="preserve"> PAGEREF _Toc82794463 \h </w:instrText>
      </w:r>
      <w:r>
        <w:rPr>
          <w:noProof/>
        </w:rPr>
      </w:r>
      <w:r>
        <w:rPr>
          <w:noProof/>
        </w:rPr>
        <w:fldChar w:fldCharType="separate"/>
      </w:r>
      <w:r>
        <w:rPr>
          <w:noProof/>
        </w:rPr>
        <w:t>2</w:t>
      </w:r>
      <w:r>
        <w:rPr>
          <w:noProof/>
        </w:rPr>
        <w:fldChar w:fldCharType="end"/>
      </w:r>
    </w:p>
    <w:p w14:paraId="494F23BA" w14:textId="1DD97D5F" w:rsidR="00620716" w:rsidRPr="00620716" w:rsidRDefault="00620716">
      <w:pPr>
        <w:pStyle w:val="TOC4"/>
        <w:rPr>
          <w:rFonts w:asciiTheme="minorHAnsi" w:eastAsiaTheme="minorEastAsia" w:hAnsiTheme="minorHAnsi" w:cstheme="minorBidi"/>
          <w:i w:val="0"/>
          <w:noProof/>
          <w:sz w:val="22"/>
          <w:szCs w:val="22"/>
          <w:lang w:val="fr-CH"/>
        </w:rPr>
      </w:pPr>
      <w:r w:rsidRPr="009B4A92">
        <w:rPr>
          <w:noProof/>
          <w:snapToGrid w:val="0"/>
        </w:rPr>
        <w:t>Indication des caractères de groupement dans les principes directeurs d’examen de l’UPOV (tableau des caractères et questionnaire technique 5)</w:t>
      </w:r>
      <w:r>
        <w:rPr>
          <w:noProof/>
        </w:rPr>
        <w:tab/>
      </w:r>
      <w:r>
        <w:rPr>
          <w:noProof/>
        </w:rPr>
        <w:fldChar w:fldCharType="begin"/>
      </w:r>
      <w:r>
        <w:rPr>
          <w:noProof/>
        </w:rPr>
        <w:instrText xml:space="preserve"> PAGEREF _Toc82794464 \h </w:instrText>
      </w:r>
      <w:r>
        <w:rPr>
          <w:noProof/>
        </w:rPr>
      </w:r>
      <w:r>
        <w:rPr>
          <w:noProof/>
        </w:rPr>
        <w:fldChar w:fldCharType="separate"/>
      </w:r>
      <w:r>
        <w:rPr>
          <w:noProof/>
        </w:rPr>
        <w:t>2</w:t>
      </w:r>
      <w:r>
        <w:rPr>
          <w:noProof/>
        </w:rPr>
        <w:fldChar w:fldCharType="end"/>
      </w:r>
    </w:p>
    <w:p w14:paraId="7C1A8084" w14:textId="249ECCDD" w:rsidR="00620716" w:rsidRPr="00620716" w:rsidRDefault="00620716">
      <w:pPr>
        <w:pStyle w:val="TOC4"/>
        <w:rPr>
          <w:rFonts w:asciiTheme="minorHAnsi" w:eastAsiaTheme="minorEastAsia" w:hAnsiTheme="minorHAnsi" w:cstheme="minorBidi"/>
          <w:i w:val="0"/>
          <w:noProof/>
          <w:sz w:val="22"/>
          <w:szCs w:val="22"/>
          <w:lang w:val="fr-CH"/>
        </w:rPr>
      </w:pPr>
      <w:r>
        <w:rPr>
          <w:noProof/>
        </w:rPr>
        <w:t>Variétés indiquées à titre d’exemple pour les caractères quantitatifs marqués d’un astérisque lorsque des illustrations sont fournies</w:t>
      </w:r>
      <w:r>
        <w:rPr>
          <w:noProof/>
        </w:rPr>
        <w:tab/>
      </w:r>
      <w:r>
        <w:rPr>
          <w:noProof/>
        </w:rPr>
        <w:fldChar w:fldCharType="begin"/>
      </w:r>
      <w:r>
        <w:rPr>
          <w:noProof/>
        </w:rPr>
        <w:instrText xml:space="preserve"> PAGEREF _Toc82794465 \h </w:instrText>
      </w:r>
      <w:r>
        <w:rPr>
          <w:noProof/>
        </w:rPr>
      </w:r>
      <w:r>
        <w:rPr>
          <w:noProof/>
        </w:rPr>
        <w:fldChar w:fldCharType="separate"/>
      </w:r>
      <w:r>
        <w:rPr>
          <w:noProof/>
        </w:rPr>
        <w:t>2</w:t>
      </w:r>
      <w:r>
        <w:rPr>
          <w:noProof/>
        </w:rPr>
        <w:fldChar w:fldCharType="end"/>
      </w:r>
    </w:p>
    <w:p w14:paraId="1FC14203" w14:textId="697EB694" w:rsidR="00620716" w:rsidRPr="00620716" w:rsidRDefault="00620716">
      <w:pPr>
        <w:pStyle w:val="TOC3"/>
        <w:rPr>
          <w:rFonts w:asciiTheme="minorHAnsi" w:eastAsiaTheme="minorEastAsia" w:hAnsiTheme="minorHAnsi" w:cstheme="minorBidi"/>
          <w:i w:val="0"/>
          <w:noProof/>
          <w:sz w:val="22"/>
          <w:szCs w:val="22"/>
          <w:lang w:val="fr-CH"/>
        </w:rPr>
      </w:pPr>
      <w:r w:rsidRPr="009B4A92">
        <w:rPr>
          <w:noProof/>
          <w:snapToGrid w:val="0"/>
        </w:rPr>
        <w:t xml:space="preserve">Document TGP/12 </w:t>
      </w:r>
      <w:r w:rsidRPr="009B4A92">
        <w:rPr>
          <w:noProof/>
          <w:spacing w:val="-2"/>
        </w:rPr>
        <w:t>“</w:t>
      </w:r>
      <w:r w:rsidRPr="009B4A92">
        <w:rPr>
          <w:noProof/>
          <w:snapToGrid w:val="0"/>
        </w:rPr>
        <w:t>Conseils en ce qui concerne certains caractères physiologiques</w:t>
      </w:r>
      <w:r w:rsidRPr="009B4A92">
        <w:rPr>
          <w:noProof/>
          <w:spacing w:val="-2"/>
        </w:rPr>
        <w:t>”</w:t>
      </w:r>
      <w:r>
        <w:rPr>
          <w:noProof/>
        </w:rPr>
        <w:tab/>
      </w:r>
      <w:r>
        <w:rPr>
          <w:noProof/>
        </w:rPr>
        <w:fldChar w:fldCharType="begin"/>
      </w:r>
      <w:r>
        <w:rPr>
          <w:noProof/>
        </w:rPr>
        <w:instrText xml:space="preserve"> PAGEREF _Toc82794466 \h </w:instrText>
      </w:r>
      <w:r>
        <w:rPr>
          <w:noProof/>
        </w:rPr>
      </w:r>
      <w:r>
        <w:rPr>
          <w:noProof/>
        </w:rPr>
        <w:fldChar w:fldCharType="separate"/>
      </w:r>
      <w:r>
        <w:rPr>
          <w:noProof/>
        </w:rPr>
        <w:t>2</w:t>
      </w:r>
      <w:r>
        <w:rPr>
          <w:noProof/>
        </w:rPr>
        <w:fldChar w:fldCharType="end"/>
      </w:r>
    </w:p>
    <w:p w14:paraId="540E42E2" w14:textId="4B609E67" w:rsidR="00620716" w:rsidRPr="00620716" w:rsidRDefault="00620716">
      <w:pPr>
        <w:pStyle w:val="TOC4"/>
        <w:rPr>
          <w:rFonts w:asciiTheme="minorHAnsi" w:eastAsiaTheme="minorEastAsia" w:hAnsiTheme="minorHAnsi" w:cstheme="minorBidi"/>
          <w:i w:val="0"/>
          <w:noProof/>
          <w:sz w:val="22"/>
          <w:szCs w:val="22"/>
          <w:lang w:val="fr-CH"/>
        </w:rPr>
      </w:pPr>
      <w:r w:rsidRPr="009B4A92">
        <w:rPr>
          <w:noProof/>
          <w:snapToGrid w:val="0"/>
        </w:rPr>
        <w:t>Utilisation de caractères de résistance aux maladies</w:t>
      </w:r>
      <w:r>
        <w:rPr>
          <w:noProof/>
        </w:rPr>
        <w:tab/>
      </w:r>
      <w:r>
        <w:rPr>
          <w:noProof/>
        </w:rPr>
        <w:fldChar w:fldCharType="begin"/>
      </w:r>
      <w:r>
        <w:rPr>
          <w:noProof/>
        </w:rPr>
        <w:instrText xml:space="preserve"> PAGEREF _Toc82794467 \h </w:instrText>
      </w:r>
      <w:r>
        <w:rPr>
          <w:noProof/>
        </w:rPr>
      </w:r>
      <w:r>
        <w:rPr>
          <w:noProof/>
        </w:rPr>
        <w:fldChar w:fldCharType="separate"/>
      </w:r>
      <w:r>
        <w:rPr>
          <w:noProof/>
        </w:rPr>
        <w:t>2</w:t>
      </w:r>
      <w:r>
        <w:rPr>
          <w:noProof/>
        </w:rPr>
        <w:fldChar w:fldCharType="end"/>
      </w:r>
    </w:p>
    <w:p w14:paraId="5C6A6EF4" w14:textId="7D941B2A" w:rsidR="009617D7" w:rsidRPr="00846CE7" w:rsidRDefault="00620716" w:rsidP="00007EAD">
      <w:pPr>
        <w:spacing w:after="120"/>
        <w:ind w:left="1134" w:hanging="1134"/>
        <w:rPr>
          <w:rFonts w:cs="Arial"/>
          <w:bCs/>
          <w:noProof/>
          <w:snapToGrid w:val="0"/>
          <w:sz w:val="2"/>
          <w:lang w:val="fr-FR"/>
        </w:rPr>
      </w:pPr>
      <w:r>
        <w:rPr>
          <w:rFonts w:cs="Arial"/>
          <w:bCs/>
          <w:caps/>
          <w:noProof/>
          <w:snapToGrid w:val="0"/>
          <w:sz w:val="18"/>
          <w:highlight w:val="yellow"/>
          <w:lang w:val="fr-FR"/>
        </w:rPr>
        <w:fldChar w:fldCharType="end"/>
      </w:r>
    </w:p>
    <w:p w14:paraId="35FEFC4F" w14:textId="12E7F3D2" w:rsidR="00620716" w:rsidRPr="00620716" w:rsidRDefault="00620716">
      <w:pPr>
        <w:pStyle w:val="TOC1"/>
        <w:rPr>
          <w:rFonts w:asciiTheme="minorHAnsi" w:eastAsiaTheme="minorEastAsia" w:hAnsiTheme="minorHAnsi" w:cstheme="minorBidi"/>
          <w:caps w:val="0"/>
          <w:noProof/>
          <w:sz w:val="22"/>
          <w:szCs w:val="22"/>
          <w:lang w:val="fr-CH"/>
        </w:rPr>
      </w:pPr>
      <w:r>
        <w:rPr>
          <w:rFonts w:cs="Arial"/>
          <w:bCs/>
          <w:caps w:val="0"/>
          <w:noProof/>
          <w:snapToGrid w:val="0"/>
          <w:highlight w:val="yellow"/>
          <w:lang w:val="fr-FR"/>
        </w:rPr>
        <w:fldChar w:fldCharType="begin"/>
      </w:r>
      <w:r>
        <w:rPr>
          <w:rFonts w:cs="Arial"/>
          <w:bCs/>
          <w:caps w:val="0"/>
          <w:noProof/>
          <w:snapToGrid w:val="0"/>
          <w:highlight w:val="yellow"/>
          <w:lang w:val="fr-FR"/>
        </w:rPr>
        <w:instrText xml:space="preserve"> TOC \b partie1 \o "1-4" \u </w:instrText>
      </w:r>
      <w:r>
        <w:rPr>
          <w:rFonts w:cs="Arial"/>
          <w:bCs/>
          <w:caps w:val="0"/>
          <w:noProof/>
          <w:snapToGrid w:val="0"/>
          <w:highlight w:val="yellow"/>
          <w:lang w:val="fr-FR"/>
        </w:rPr>
        <w:fldChar w:fldCharType="separate"/>
      </w:r>
      <w:r w:rsidRPr="00E21BB7">
        <w:rPr>
          <w:noProof/>
          <w:lang w:val="fr-FR"/>
        </w:rPr>
        <w:t>RAPPEL</w:t>
      </w:r>
      <w:r w:rsidRPr="00620716">
        <w:rPr>
          <w:noProof/>
          <w:lang w:val="fr-CH"/>
        </w:rPr>
        <w:tab/>
      </w:r>
      <w:r>
        <w:rPr>
          <w:noProof/>
        </w:rPr>
        <w:fldChar w:fldCharType="begin"/>
      </w:r>
      <w:r w:rsidRPr="00620716">
        <w:rPr>
          <w:noProof/>
          <w:lang w:val="fr-CH"/>
        </w:rPr>
        <w:instrText xml:space="preserve"> PAGEREF _Toc82794496 \h </w:instrText>
      </w:r>
      <w:r>
        <w:rPr>
          <w:noProof/>
        </w:rPr>
      </w:r>
      <w:r>
        <w:rPr>
          <w:noProof/>
        </w:rPr>
        <w:fldChar w:fldCharType="separate"/>
      </w:r>
      <w:r w:rsidRPr="00620716">
        <w:rPr>
          <w:noProof/>
          <w:lang w:val="fr-CH"/>
        </w:rPr>
        <w:t>4</w:t>
      </w:r>
      <w:r>
        <w:rPr>
          <w:noProof/>
        </w:rPr>
        <w:fldChar w:fldCharType="end"/>
      </w:r>
    </w:p>
    <w:p w14:paraId="12223A25" w14:textId="07193667" w:rsidR="00620716" w:rsidRPr="00620716" w:rsidRDefault="00620716">
      <w:pPr>
        <w:pStyle w:val="TOC1"/>
        <w:rPr>
          <w:rFonts w:asciiTheme="minorHAnsi" w:eastAsiaTheme="minorEastAsia" w:hAnsiTheme="minorHAnsi" w:cstheme="minorBidi"/>
          <w:caps w:val="0"/>
          <w:noProof/>
          <w:sz w:val="22"/>
          <w:szCs w:val="22"/>
          <w:lang w:val="fr-CH"/>
        </w:rPr>
      </w:pPr>
      <w:r w:rsidRPr="00E21BB7">
        <w:rPr>
          <w:noProof/>
          <w:lang w:val="fr-FR"/>
        </w:rPr>
        <w:t>Questions pour adoption par le Conseil en 2021</w:t>
      </w:r>
      <w:r w:rsidRPr="00620716">
        <w:rPr>
          <w:noProof/>
          <w:lang w:val="fr-CH"/>
        </w:rPr>
        <w:tab/>
      </w:r>
      <w:r>
        <w:rPr>
          <w:noProof/>
        </w:rPr>
        <w:fldChar w:fldCharType="begin"/>
      </w:r>
      <w:r w:rsidRPr="00620716">
        <w:rPr>
          <w:noProof/>
          <w:lang w:val="fr-CH"/>
        </w:rPr>
        <w:instrText xml:space="preserve"> PAGEREF _Toc82794497 \h </w:instrText>
      </w:r>
      <w:r>
        <w:rPr>
          <w:noProof/>
        </w:rPr>
      </w:r>
      <w:r>
        <w:rPr>
          <w:noProof/>
        </w:rPr>
        <w:fldChar w:fldCharType="separate"/>
      </w:r>
      <w:r w:rsidRPr="00620716">
        <w:rPr>
          <w:noProof/>
          <w:lang w:val="fr-CH"/>
        </w:rPr>
        <w:t>4</w:t>
      </w:r>
      <w:r>
        <w:rPr>
          <w:noProof/>
        </w:rPr>
        <w:fldChar w:fldCharType="end"/>
      </w:r>
    </w:p>
    <w:p w14:paraId="461D4FF1" w14:textId="1493C4D7" w:rsidR="00620716" w:rsidRPr="00620716" w:rsidRDefault="00620716">
      <w:pPr>
        <w:pStyle w:val="TOC1"/>
        <w:rPr>
          <w:rFonts w:asciiTheme="minorHAnsi" w:eastAsiaTheme="minorEastAsia" w:hAnsiTheme="minorHAnsi" w:cstheme="minorBidi"/>
          <w:caps w:val="0"/>
          <w:noProof/>
          <w:sz w:val="22"/>
          <w:szCs w:val="22"/>
          <w:lang w:val="fr-CH"/>
        </w:rPr>
      </w:pPr>
      <w:r w:rsidRPr="00E21BB7">
        <w:rPr>
          <w:noProof/>
          <w:snapToGrid w:val="0"/>
          <w:lang w:val="fr-FR"/>
        </w:rPr>
        <w:t>Éventuelles rÉvisions futures des documents d’orientation et d’information pertinents</w:t>
      </w:r>
      <w:r w:rsidRPr="00620716">
        <w:rPr>
          <w:noProof/>
          <w:lang w:val="fr-CH"/>
        </w:rPr>
        <w:tab/>
      </w:r>
      <w:r>
        <w:rPr>
          <w:noProof/>
        </w:rPr>
        <w:fldChar w:fldCharType="begin"/>
      </w:r>
      <w:r w:rsidRPr="00620716">
        <w:rPr>
          <w:noProof/>
          <w:lang w:val="fr-CH"/>
        </w:rPr>
        <w:instrText xml:space="preserve"> PAGEREF _Toc82794498 \h </w:instrText>
      </w:r>
      <w:r>
        <w:rPr>
          <w:noProof/>
        </w:rPr>
      </w:r>
      <w:r>
        <w:rPr>
          <w:noProof/>
        </w:rPr>
        <w:fldChar w:fldCharType="separate"/>
      </w:r>
      <w:r w:rsidRPr="00620716">
        <w:rPr>
          <w:noProof/>
          <w:lang w:val="fr-CH"/>
        </w:rPr>
        <w:t>5</w:t>
      </w:r>
      <w:r>
        <w:rPr>
          <w:noProof/>
        </w:rPr>
        <w:fldChar w:fldCharType="end"/>
      </w:r>
    </w:p>
    <w:p w14:paraId="6D90BAB9" w14:textId="4588F49A" w:rsidR="00620716" w:rsidRPr="00620716" w:rsidRDefault="00620716">
      <w:pPr>
        <w:pStyle w:val="TOC2"/>
        <w:tabs>
          <w:tab w:val="left" w:pos="851"/>
        </w:tabs>
        <w:rPr>
          <w:rFonts w:asciiTheme="minorHAnsi" w:eastAsiaTheme="minorEastAsia" w:hAnsiTheme="minorHAnsi" w:cstheme="minorBidi"/>
          <w:noProof/>
          <w:sz w:val="22"/>
          <w:szCs w:val="22"/>
          <w:lang w:val="fr-CH"/>
        </w:rPr>
      </w:pPr>
      <w:r w:rsidRPr="00E21BB7">
        <w:rPr>
          <w:noProof/>
          <w:lang w:val="fr-FR"/>
        </w:rPr>
        <w:t>a)</w:t>
      </w:r>
      <w:r w:rsidRPr="00620716">
        <w:rPr>
          <w:rFonts w:asciiTheme="minorHAnsi" w:eastAsiaTheme="minorEastAsia" w:hAnsiTheme="minorHAnsi" w:cstheme="minorBidi"/>
          <w:noProof/>
          <w:sz w:val="22"/>
          <w:szCs w:val="22"/>
          <w:lang w:val="fr-CH"/>
        </w:rPr>
        <w:tab/>
      </w:r>
      <w:r w:rsidRPr="00E21BB7">
        <w:rPr>
          <w:noProof/>
          <w:lang w:val="fr-FR"/>
        </w:rPr>
        <w:t>Document d’information</w:t>
      </w:r>
      <w:r w:rsidRPr="00620716">
        <w:rPr>
          <w:noProof/>
          <w:lang w:val="fr-CH"/>
        </w:rPr>
        <w:tab/>
      </w:r>
      <w:r>
        <w:rPr>
          <w:noProof/>
        </w:rPr>
        <w:fldChar w:fldCharType="begin"/>
      </w:r>
      <w:r w:rsidRPr="00620716">
        <w:rPr>
          <w:noProof/>
          <w:lang w:val="fr-CH"/>
        </w:rPr>
        <w:instrText xml:space="preserve"> PAGEREF _Toc82794499 \h </w:instrText>
      </w:r>
      <w:r>
        <w:rPr>
          <w:noProof/>
        </w:rPr>
      </w:r>
      <w:r>
        <w:rPr>
          <w:noProof/>
        </w:rPr>
        <w:fldChar w:fldCharType="separate"/>
      </w:r>
      <w:r w:rsidRPr="00620716">
        <w:rPr>
          <w:noProof/>
          <w:lang w:val="fr-CH"/>
        </w:rPr>
        <w:t>5</w:t>
      </w:r>
      <w:r>
        <w:rPr>
          <w:noProof/>
        </w:rPr>
        <w:fldChar w:fldCharType="end"/>
      </w:r>
    </w:p>
    <w:p w14:paraId="645833CE" w14:textId="7E0C894E"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Document UPOV/INF/16 “Logiciels échangeables”</w:t>
      </w:r>
      <w:r>
        <w:rPr>
          <w:noProof/>
        </w:rPr>
        <w:tab/>
      </w:r>
      <w:r>
        <w:rPr>
          <w:noProof/>
        </w:rPr>
        <w:fldChar w:fldCharType="begin"/>
      </w:r>
      <w:r>
        <w:rPr>
          <w:noProof/>
        </w:rPr>
        <w:instrText xml:space="preserve"> PAGEREF _Toc82794500 \h </w:instrText>
      </w:r>
      <w:r>
        <w:rPr>
          <w:noProof/>
        </w:rPr>
      </w:r>
      <w:r>
        <w:rPr>
          <w:noProof/>
        </w:rPr>
        <w:fldChar w:fldCharType="separate"/>
      </w:r>
      <w:r>
        <w:rPr>
          <w:noProof/>
        </w:rPr>
        <w:t>5</w:t>
      </w:r>
      <w:r>
        <w:rPr>
          <w:noProof/>
        </w:rPr>
        <w:fldChar w:fldCharType="end"/>
      </w:r>
    </w:p>
    <w:p w14:paraId="26C8558E" w14:textId="5FC4CE4E" w:rsidR="00620716" w:rsidRPr="00620716" w:rsidRDefault="00620716">
      <w:pPr>
        <w:pStyle w:val="TOC2"/>
        <w:tabs>
          <w:tab w:val="left" w:pos="851"/>
        </w:tabs>
        <w:rPr>
          <w:rFonts w:asciiTheme="minorHAnsi" w:eastAsiaTheme="minorEastAsia" w:hAnsiTheme="minorHAnsi" w:cstheme="minorBidi"/>
          <w:noProof/>
          <w:sz w:val="22"/>
          <w:szCs w:val="22"/>
          <w:lang w:val="fr-CH"/>
        </w:rPr>
      </w:pPr>
      <w:r w:rsidRPr="00E21BB7">
        <w:rPr>
          <w:noProof/>
          <w:lang w:val="fr-FR"/>
        </w:rPr>
        <w:t>b)</w:t>
      </w:r>
      <w:r w:rsidRPr="00620716">
        <w:rPr>
          <w:rFonts w:asciiTheme="minorHAnsi" w:eastAsiaTheme="minorEastAsia" w:hAnsiTheme="minorHAnsi" w:cstheme="minorBidi"/>
          <w:noProof/>
          <w:sz w:val="22"/>
          <w:szCs w:val="22"/>
          <w:lang w:val="fr-CH"/>
        </w:rPr>
        <w:tab/>
      </w:r>
      <w:r w:rsidRPr="00E21BB7">
        <w:rPr>
          <w:noProof/>
          <w:lang w:val="fr-FR"/>
        </w:rPr>
        <w:t>Documents TGP</w:t>
      </w:r>
      <w:r w:rsidRPr="00620716">
        <w:rPr>
          <w:noProof/>
          <w:lang w:val="fr-CH"/>
        </w:rPr>
        <w:tab/>
      </w:r>
      <w:r>
        <w:rPr>
          <w:noProof/>
        </w:rPr>
        <w:fldChar w:fldCharType="begin"/>
      </w:r>
      <w:r w:rsidRPr="00620716">
        <w:rPr>
          <w:noProof/>
          <w:lang w:val="fr-CH"/>
        </w:rPr>
        <w:instrText xml:space="preserve"> PAGEREF _Toc82794501 \h </w:instrText>
      </w:r>
      <w:r>
        <w:rPr>
          <w:noProof/>
        </w:rPr>
      </w:r>
      <w:r>
        <w:rPr>
          <w:noProof/>
        </w:rPr>
        <w:fldChar w:fldCharType="separate"/>
      </w:r>
      <w:r w:rsidRPr="00620716">
        <w:rPr>
          <w:noProof/>
          <w:lang w:val="fr-CH"/>
        </w:rPr>
        <w:t>6</w:t>
      </w:r>
      <w:r>
        <w:rPr>
          <w:noProof/>
        </w:rPr>
        <w:fldChar w:fldCharType="end"/>
      </w:r>
    </w:p>
    <w:p w14:paraId="6E86FBC1" w14:textId="1BBC9A91"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TGP/5 : Section 6 “Rapport UPOV d’examen technique et formulaire UPOV de description variétale”</w:t>
      </w:r>
      <w:r>
        <w:rPr>
          <w:noProof/>
        </w:rPr>
        <w:tab/>
      </w:r>
      <w:r>
        <w:rPr>
          <w:noProof/>
        </w:rPr>
        <w:fldChar w:fldCharType="begin"/>
      </w:r>
      <w:r>
        <w:rPr>
          <w:noProof/>
        </w:rPr>
        <w:instrText xml:space="preserve"> PAGEREF _Toc82794502 \h </w:instrText>
      </w:r>
      <w:r>
        <w:rPr>
          <w:noProof/>
        </w:rPr>
      </w:r>
      <w:r>
        <w:rPr>
          <w:noProof/>
        </w:rPr>
        <w:fldChar w:fldCharType="separate"/>
      </w:r>
      <w:r>
        <w:rPr>
          <w:noProof/>
        </w:rPr>
        <w:t>6</w:t>
      </w:r>
      <w:r>
        <w:rPr>
          <w:noProof/>
        </w:rPr>
        <w:fldChar w:fldCharType="end"/>
      </w:r>
    </w:p>
    <w:p w14:paraId="4B750CC7" w14:textId="6384F82D" w:rsidR="00620716" w:rsidRPr="00620716" w:rsidRDefault="00620716">
      <w:pPr>
        <w:pStyle w:val="TOC4"/>
        <w:rPr>
          <w:rFonts w:asciiTheme="minorHAnsi" w:eastAsiaTheme="minorEastAsia" w:hAnsiTheme="minorHAnsi" w:cstheme="minorBidi"/>
          <w:i w:val="0"/>
          <w:noProof/>
          <w:sz w:val="22"/>
          <w:szCs w:val="22"/>
          <w:lang w:val="fr-CH"/>
        </w:rPr>
      </w:pPr>
      <w:r>
        <w:rPr>
          <w:noProof/>
        </w:rPr>
        <w:t>Site et lieu d’examen</w:t>
      </w:r>
      <w:r>
        <w:rPr>
          <w:noProof/>
        </w:rPr>
        <w:tab/>
      </w:r>
      <w:r>
        <w:rPr>
          <w:noProof/>
        </w:rPr>
        <w:fldChar w:fldCharType="begin"/>
      </w:r>
      <w:r>
        <w:rPr>
          <w:noProof/>
        </w:rPr>
        <w:instrText xml:space="preserve"> PAGEREF _Toc82794503 \h </w:instrText>
      </w:r>
      <w:r>
        <w:rPr>
          <w:noProof/>
        </w:rPr>
      </w:r>
      <w:r>
        <w:rPr>
          <w:noProof/>
        </w:rPr>
        <w:fldChar w:fldCharType="separate"/>
      </w:r>
      <w:r>
        <w:rPr>
          <w:noProof/>
        </w:rPr>
        <w:t>6</w:t>
      </w:r>
      <w:r>
        <w:rPr>
          <w:noProof/>
        </w:rPr>
        <w:fldChar w:fldCharType="end"/>
      </w:r>
    </w:p>
    <w:p w14:paraId="64781D43" w14:textId="405B1A2B" w:rsidR="00620716" w:rsidRPr="00620716" w:rsidRDefault="00620716">
      <w:pPr>
        <w:pStyle w:val="TOC4"/>
        <w:rPr>
          <w:rFonts w:asciiTheme="minorHAnsi" w:eastAsiaTheme="minorEastAsia" w:hAnsiTheme="minorHAnsi" w:cstheme="minorBidi"/>
          <w:i w:val="0"/>
          <w:noProof/>
          <w:sz w:val="22"/>
          <w:szCs w:val="22"/>
          <w:lang w:val="fr-CH"/>
        </w:rPr>
      </w:pPr>
      <w:r>
        <w:rPr>
          <w:noProof/>
        </w:rPr>
        <w:t>Renseignements complémentaires qui devraient figurer dans les rapports d’examen DHS</w:t>
      </w:r>
      <w:r>
        <w:rPr>
          <w:noProof/>
        </w:rPr>
        <w:tab/>
      </w:r>
      <w:r>
        <w:rPr>
          <w:noProof/>
        </w:rPr>
        <w:fldChar w:fldCharType="begin"/>
      </w:r>
      <w:r>
        <w:rPr>
          <w:noProof/>
        </w:rPr>
        <w:instrText xml:space="preserve"> PAGEREF _Toc82794504 \h </w:instrText>
      </w:r>
      <w:r>
        <w:rPr>
          <w:noProof/>
        </w:rPr>
      </w:r>
      <w:r>
        <w:rPr>
          <w:noProof/>
        </w:rPr>
        <w:fldChar w:fldCharType="separate"/>
      </w:r>
      <w:r>
        <w:rPr>
          <w:noProof/>
        </w:rPr>
        <w:t>6</w:t>
      </w:r>
      <w:r>
        <w:rPr>
          <w:noProof/>
        </w:rPr>
        <w:fldChar w:fldCharType="end"/>
      </w:r>
    </w:p>
    <w:p w14:paraId="6F076D8D" w14:textId="5422AA40"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Document TGP/8 : Protocole d’essai et techniques utilisés dans l’examen de la distinction, de l’homogénéité et de la stabilité (révision)</w:t>
      </w:r>
      <w:r>
        <w:rPr>
          <w:noProof/>
        </w:rPr>
        <w:tab/>
      </w:r>
      <w:r>
        <w:rPr>
          <w:noProof/>
        </w:rPr>
        <w:fldChar w:fldCharType="begin"/>
      </w:r>
      <w:r>
        <w:rPr>
          <w:noProof/>
        </w:rPr>
        <w:instrText xml:space="preserve"> PAGEREF _Toc82794505 \h </w:instrText>
      </w:r>
      <w:r>
        <w:rPr>
          <w:noProof/>
        </w:rPr>
      </w:r>
      <w:r>
        <w:rPr>
          <w:noProof/>
        </w:rPr>
        <w:fldChar w:fldCharType="separate"/>
      </w:r>
      <w:r>
        <w:rPr>
          <w:noProof/>
        </w:rPr>
        <w:t>7</w:t>
      </w:r>
      <w:r>
        <w:rPr>
          <w:noProof/>
        </w:rPr>
        <w:fldChar w:fldCharType="end"/>
      </w:r>
    </w:p>
    <w:p w14:paraId="0B02AEBD" w14:textId="77E5B2DF" w:rsidR="00620716" w:rsidRPr="00620716" w:rsidRDefault="00620716">
      <w:pPr>
        <w:pStyle w:val="TOC4"/>
        <w:rPr>
          <w:rFonts w:asciiTheme="minorHAnsi" w:eastAsiaTheme="minorEastAsia" w:hAnsiTheme="minorHAnsi" w:cstheme="minorBidi"/>
          <w:i w:val="0"/>
          <w:noProof/>
          <w:sz w:val="22"/>
          <w:szCs w:val="22"/>
          <w:lang w:val="fr-CH"/>
        </w:rPr>
      </w:pPr>
      <w:r w:rsidRPr="00E21BB7">
        <w:rPr>
          <w:rFonts w:eastAsia="MS Mincho"/>
          <w:noProof/>
        </w:rPr>
        <w:t>Traitement des données aux fins de l’élaboration de descriptions variétales concernant des caractères quantitatifs mesurés</w:t>
      </w:r>
      <w:r>
        <w:rPr>
          <w:noProof/>
        </w:rPr>
        <w:tab/>
      </w:r>
      <w:r>
        <w:rPr>
          <w:noProof/>
        </w:rPr>
        <w:fldChar w:fldCharType="begin"/>
      </w:r>
      <w:r>
        <w:rPr>
          <w:noProof/>
        </w:rPr>
        <w:instrText xml:space="preserve"> PAGEREF _Toc82794506 \h </w:instrText>
      </w:r>
      <w:r>
        <w:rPr>
          <w:noProof/>
        </w:rPr>
      </w:r>
      <w:r>
        <w:rPr>
          <w:noProof/>
        </w:rPr>
        <w:fldChar w:fldCharType="separate"/>
      </w:r>
      <w:r>
        <w:rPr>
          <w:noProof/>
        </w:rPr>
        <w:t>7</w:t>
      </w:r>
      <w:r>
        <w:rPr>
          <w:noProof/>
        </w:rPr>
        <w:fldChar w:fldCharType="end"/>
      </w:r>
    </w:p>
    <w:p w14:paraId="00F64D86" w14:textId="591430B0" w:rsidR="00620716" w:rsidRPr="00620716" w:rsidRDefault="00620716">
      <w:pPr>
        <w:pStyle w:val="TOC4"/>
        <w:rPr>
          <w:rFonts w:asciiTheme="minorHAnsi" w:eastAsiaTheme="minorEastAsia" w:hAnsiTheme="minorHAnsi" w:cstheme="minorBidi"/>
          <w:i w:val="0"/>
          <w:noProof/>
          <w:sz w:val="22"/>
          <w:szCs w:val="22"/>
          <w:lang w:val="fr-CH"/>
        </w:rPr>
      </w:pPr>
      <w:r w:rsidRPr="00E21BB7">
        <w:rPr>
          <w:rFonts w:eastAsia="MS Mincho"/>
          <w:noProof/>
        </w:rPr>
        <w:t>Analyse globale de l’homogénéité sur plusieurs années (COYU)</w:t>
      </w:r>
      <w:r>
        <w:rPr>
          <w:noProof/>
        </w:rPr>
        <w:tab/>
      </w:r>
      <w:r>
        <w:rPr>
          <w:noProof/>
        </w:rPr>
        <w:fldChar w:fldCharType="begin"/>
      </w:r>
      <w:r>
        <w:rPr>
          <w:noProof/>
        </w:rPr>
        <w:instrText xml:space="preserve"> PAGEREF _Toc82794507 \h </w:instrText>
      </w:r>
      <w:r>
        <w:rPr>
          <w:noProof/>
        </w:rPr>
      </w:r>
      <w:r>
        <w:rPr>
          <w:noProof/>
        </w:rPr>
        <w:fldChar w:fldCharType="separate"/>
      </w:r>
      <w:r>
        <w:rPr>
          <w:noProof/>
        </w:rPr>
        <w:t>7</w:t>
      </w:r>
      <w:r>
        <w:rPr>
          <w:noProof/>
        </w:rPr>
        <w:fldChar w:fldCharType="end"/>
      </w:r>
    </w:p>
    <w:p w14:paraId="0408BE63" w14:textId="39D1E34A" w:rsidR="00620716" w:rsidRPr="00620716" w:rsidRDefault="00620716">
      <w:pPr>
        <w:pStyle w:val="TOC1"/>
        <w:rPr>
          <w:rFonts w:asciiTheme="minorHAnsi" w:eastAsiaTheme="minorEastAsia" w:hAnsiTheme="minorHAnsi" w:cstheme="minorBidi"/>
          <w:caps w:val="0"/>
          <w:noProof/>
          <w:sz w:val="22"/>
          <w:szCs w:val="22"/>
          <w:lang w:val="fr-CH"/>
        </w:rPr>
      </w:pPr>
      <w:r w:rsidRPr="00E21BB7">
        <w:rPr>
          <w:noProof/>
          <w:snapToGrid w:val="0"/>
          <w:lang w:val="fr-FR"/>
        </w:rPr>
        <w:t>NOUVELLeS proposITIONs</w:t>
      </w:r>
      <w:r w:rsidRPr="00620716">
        <w:rPr>
          <w:noProof/>
          <w:lang w:val="fr-CH"/>
        </w:rPr>
        <w:tab/>
      </w:r>
      <w:r>
        <w:rPr>
          <w:noProof/>
        </w:rPr>
        <w:fldChar w:fldCharType="begin"/>
      </w:r>
      <w:r w:rsidRPr="00620716">
        <w:rPr>
          <w:noProof/>
          <w:lang w:val="fr-CH"/>
        </w:rPr>
        <w:instrText xml:space="preserve"> PAGEREF _Toc82794508 \h </w:instrText>
      </w:r>
      <w:r>
        <w:rPr>
          <w:noProof/>
        </w:rPr>
      </w:r>
      <w:r>
        <w:rPr>
          <w:noProof/>
        </w:rPr>
        <w:fldChar w:fldCharType="separate"/>
      </w:r>
      <w:r w:rsidRPr="00620716">
        <w:rPr>
          <w:noProof/>
          <w:lang w:val="fr-CH"/>
        </w:rPr>
        <w:t>8</w:t>
      </w:r>
      <w:r>
        <w:rPr>
          <w:noProof/>
        </w:rPr>
        <w:fldChar w:fldCharType="end"/>
      </w:r>
    </w:p>
    <w:p w14:paraId="5E7C91FD" w14:textId="6DD21DC0" w:rsidR="00620716" w:rsidRPr="00620716" w:rsidRDefault="00620716">
      <w:pPr>
        <w:pStyle w:val="TOC2"/>
        <w:rPr>
          <w:rFonts w:asciiTheme="minorHAnsi" w:eastAsiaTheme="minorEastAsia" w:hAnsiTheme="minorHAnsi" w:cstheme="minorBidi"/>
          <w:noProof/>
          <w:sz w:val="22"/>
          <w:szCs w:val="22"/>
          <w:lang w:val="fr-CH"/>
        </w:rPr>
      </w:pPr>
      <w:r w:rsidRPr="00E21BB7">
        <w:rPr>
          <w:noProof/>
          <w:lang w:val="fr-FR"/>
        </w:rPr>
        <w:t>Document UPOV/INF/12 “Notes explicatives concernant les dénominations variétales en vertu de la Convention UPOV”</w:t>
      </w:r>
      <w:r w:rsidRPr="00620716">
        <w:rPr>
          <w:noProof/>
          <w:lang w:val="fr-CH"/>
        </w:rPr>
        <w:tab/>
      </w:r>
      <w:r>
        <w:rPr>
          <w:noProof/>
        </w:rPr>
        <w:fldChar w:fldCharType="begin"/>
      </w:r>
      <w:r w:rsidRPr="00620716">
        <w:rPr>
          <w:noProof/>
          <w:lang w:val="fr-CH"/>
        </w:rPr>
        <w:instrText xml:space="preserve"> PAGEREF _Toc82794509 \h </w:instrText>
      </w:r>
      <w:r>
        <w:rPr>
          <w:noProof/>
        </w:rPr>
      </w:r>
      <w:r>
        <w:rPr>
          <w:noProof/>
        </w:rPr>
        <w:fldChar w:fldCharType="separate"/>
      </w:r>
      <w:r w:rsidRPr="00620716">
        <w:rPr>
          <w:noProof/>
          <w:lang w:val="fr-CH"/>
        </w:rPr>
        <w:t>8</w:t>
      </w:r>
      <w:r>
        <w:rPr>
          <w:noProof/>
        </w:rPr>
        <w:fldChar w:fldCharType="end"/>
      </w:r>
    </w:p>
    <w:p w14:paraId="6BF97AD2" w14:textId="0AF54B89"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Proposition de révision de la classe de dénomination 201</w:t>
      </w:r>
      <w:r>
        <w:rPr>
          <w:noProof/>
        </w:rPr>
        <w:tab/>
      </w:r>
      <w:r>
        <w:rPr>
          <w:noProof/>
        </w:rPr>
        <w:fldChar w:fldCharType="begin"/>
      </w:r>
      <w:r>
        <w:rPr>
          <w:noProof/>
        </w:rPr>
        <w:instrText xml:space="preserve"> PAGEREF _Toc82794510 \h </w:instrText>
      </w:r>
      <w:r>
        <w:rPr>
          <w:noProof/>
        </w:rPr>
      </w:r>
      <w:r>
        <w:rPr>
          <w:noProof/>
        </w:rPr>
        <w:fldChar w:fldCharType="separate"/>
      </w:r>
      <w:r>
        <w:rPr>
          <w:noProof/>
        </w:rPr>
        <w:t>8</w:t>
      </w:r>
      <w:r>
        <w:rPr>
          <w:noProof/>
        </w:rPr>
        <w:fldChar w:fldCharType="end"/>
      </w:r>
    </w:p>
    <w:p w14:paraId="5CE9B80F" w14:textId="6C4DFFAF" w:rsidR="00620716" w:rsidRPr="00620716" w:rsidRDefault="00620716">
      <w:pPr>
        <w:pStyle w:val="TOC2"/>
        <w:rPr>
          <w:rFonts w:asciiTheme="minorHAnsi" w:eastAsiaTheme="minorEastAsia" w:hAnsiTheme="minorHAnsi" w:cstheme="minorBidi"/>
          <w:noProof/>
          <w:sz w:val="22"/>
          <w:szCs w:val="22"/>
          <w:lang w:val="fr-CH"/>
        </w:rPr>
      </w:pPr>
      <w:r w:rsidRPr="00E21BB7">
        <w:rPr>
          <w:noProof/>
          <w:snapToGrid w:val="0"/>
          <w:lang w:val="fr-FR"/>
        </w:rPr>
        <w:t xml:space="preserve">Document UPOV/INF/23 “Système de codes </w:t>
      </w:r>
      <w:r w:rsidRPr="00E21BB7">
        <w:rPr>
          <w:noProof/>
          <w:lang w:val="fr-FR"/>
        </w:rPr>
        <w:t>UPOV”</w:t>
      </w:r>
      <w:r w:rsidRPr="00620716">
        <w:rPr>
          <w:noProof/>
          <w:lang w:val="fr-CH"/>
        </w:rPr>
        <w:tab/>
      </w:r>
      <w:r>
        <w:rPr>
          <w:noProof/>
        </w:rPr>
        <w:fldChar w:fldCharType="begin"/>
      </w:r>
      <w:r w:rsidRPr="00620716">
        <w:rPr>
          <w:noProof/>
          <w:lang w:val="fr-CH"/>
        </w:rPr>
        <w:instrText xml:space="preserve"> PAGEREF _Toc82794511 \h </w:instrText>
      </w:r>
      <w:r>
        <w:rPr>
          <w:noProof/>
        </w:rPr>
      </w:r>
      <w:r>
        <w:rPr>
          <w:noProof/>
        </w:rPr>
        <w:fldChar w:fldCharType="separate"/>
      </w:r>
      <w:r w:rsidRPr="00620716">
        <w:rPr>
          <w:noProof/>
          <w:lang w:val="fr-CH"/>
        </w:rPr>
        <w:t>8</w:t>
      </w:r>
      <w:r>
        <w:rPr>
          <w:noProof/>
        </w:rPr>
        <w:fldChar w:fldCharType="end"/>
      </w:r>
    </w:p>
    <w:p w14:paraId="0D46F556" w14:textId="48547085" w:rsidR="00620716" w:rsidRPr="00620716" w:rsidRDefault="00620716">
      <w:pPr>
        <w:pStyle w:val="TOC2"/>
        <w:rPr>
          <w:rFonts w:asciiTheme="minorHAnsi" w:eastAsiaTheme="minorEastAsia" w:hAnsiTheme="minorHAnsi" w:cstheme="minorBidi"/>
          <w:noProof/>
          <w:sz w:val="22"/>
          <w:szCs w:val="22"/>
          <w:lang w:val="fr-CH"/>
        </w:rPr>
      </w:pPr>
      <w:r w:rsidRPr="00E21BB7">
        <w:rPr>
          <w:noProof/>
          <w:lang w:val="fr-FR"/>
        </w:rPr>
        <w:t>Document TGP/7 “Élaboration des principes directeurs d’examen”</w:t>
      </w:r>
      <w:r w:rsidRPr="00620716">
        <w:rPr>
          <w:noProof/>
          <w:lang w:val="fr-CH"/>
        </w:rPr>
        <w:tab/>
      </w:r>
      <w:r>
        <w:rPr>
          <w:noProof/>
        </w:rPr>
        <w:fldChar w:fldCharType="begin"/>
      </w:r>
      <w:r w:rsidRPr="00620716">
        <w:rPr>
          <w:noProof/>
          <w:lang w:val="fr-CH"/>
        </w:rPr>
        <w:instrText xml:space="preserve"> PAGEREF _Toc82794512 \h </w:instrText>
      </w:r>
      <w:r>
        <w:rPr>
          <w:noProof/>
        </w:rPr>
      </w:r>
      <w:r>
        <w:rPr>
          <w:noProof/>
        </w:rPr>
        <w:fldChar w:fldCharType="separate"/>
      </w:r>
      <w:r w:rsidRPr="00620716">
        <w:rPr>
          <w:noProof/>
          <w:lang w:val="fr-CH"/>
        </w:rPr>
        <w:t>9</w:t>
      </w:r>
      <w:r>
        <w:rPr>
          <w:noProof/>
        </w:rPr>
        <w:fldChar w:fldCharType="end"/>
      </w:r>
    </w:p>
    <w:p w14:paraId="763EAE91" w14:textId="6FCB52A1"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Ajout du niveau d’expression et placement des caractères de résistance aux maladies non signalés par un astérisque dans la section 5 du questionnaire technique</w:t>
      </w:r>
      <w:r>
        <w:rPr>
          <w:noProof/>
        </w:rPr>
        <w:tab/>
      </w:r>
      <w:r>
        <w:rPr>
          <w:noProof/>
        </w:rPr>
        <w:fldChar w:fldCharType="begin"/>
      </w:r>
      <w:r>
        <w:rPr>
          <w:noProof/>
        </w:rPr>
        <w:instrText xml:space="preserve"> PAGEREF _Toc82794513 \h </w:instrText>
      </w:r>
      <w:r>
        <w:rPr>
          <w:noProof/>
        </w:rPr>
      </w:r>
      <w:r>
        <w:rPr>
          <w:noProof/>
        </w:rPr>
        <w:fldChar w:fldCharType="separate"/>
      </w:r>
      <w:r>
        <w:rPr>
          <w:noProof/>
        </w:rPr>
        <w:t>9</w:t>
      </w:r>
      <w:r>
        <w:rPr>
          <w:noProof/>
        </w:rPr>
        <w:fldChar w:fldCharType="end"/>
      </w:r>
    </w:p>
    <w:p w14:paraId="5DBBF812" w14:textId="1B3F1141" w:rsidR="00620716" w:rsidRPr="00620716" w:rsidRDefault="00620716">
      <w:pPr>
        <w:pStyle w:val="TOC4"/>
        <w:rPr>
          <w:rFonts w:asciiTheme="minorHAnsi" w:eastAsiaTheme="minorEastAsia" w:hAnsiTheme="minorHAnsi" w:cstheme="minorBidi"/>
          <w:i w:val="0"/>
          <w:noProof/>
          <w:sz w:val="22"/>
          <w:szCs w:val="22"/>
          <w:lang w:val="fr-CH"/>
        </w:rPr>
      </w:pPr>
      <w:r>
        <w:rPr>
          <w:noProof/>
        </w:rPr>
        <w:t>Conseils contenus dans le document TGP/7</w:t>
      </w:r>
      <w:r>
        <w:rPr>
          <w:noProof/>
        </w:rPr>
        <w:tab/>
      </w:r>
      <w:r>
        <w:rPr>
          <w:noProof/>
        </w:rPr>
        <w:fldChar w:fldCharType="begin"/>
      </w:r>
      <w:r>
        <w:rPr>
          <w:noProof/>
        </w:rPr>
        <w:instrText xml:space="preserve"> PAGEREF _Toc82794514 \h </w:instrText>
      </w:r>
      <w:r>
        <w:rPr>
          <w:noProof/>
        </w:rPr>
      </w:r>
      <w:r>
        <w:rPr>
          <w:noProof/>
        </w:rPr>
        <w:fldChar w:fldCharType="separate"/>
      </w:r>
      <w:r>
        <w:rPr>
          <w:noProof/>
        </w:rPr>
        <w:t>9</w:t>
      </w:r>
      <w:r>
        <w:rPr>
          <w:noProof/>
        </w:rPr>
        <w:fldChar w:fldCharType="end"/>
      </w:r>
    </w:p>
    <w:p w14:paraId="0F28AD13" w14:textId="3D48804A"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snapToGrid w:val="0"/>
        </w:rPr>
        <w:t>Indication des caractères de groupement dans les principes directeurs d’examen de l’UPOV (tableau des caractères et TQ 5)</w:t>
      </w:r>
      <w:r>
        <w:rPr>
          <w:noProof/>
        </w:rPr>
        <w:tab/>
      </w:r>
      <w:r>
        <w:rPr>
          <w:noProof/>
        </w:rPr>
        <w:fldChar w:fldCharType="begin"/>
      </w:r>
      <w:r>
        <w:rPr>
          <w:noProof/>
        </w:rPr>
        <w:instrText xml:space="preserve"> PAGEREF _Toc82794515 \h </w:instrText>
      </w:r>
      <w:r>
        <w:rPr>
          <w:noProof/>
        </w:rPr>
      </w:r>
      <w:r>
        <w:rPr>
          <w:noProof/>
        </w:rPr>
        <w:fldChar w:fldCharType="separate"/>
      </w:r>
      <w:r>
        <w:rPr>
          <w:noProof/>
        </w:rPr>
        <w:t>10</w:t>
      </w:r>
      <w:r>
        <w:rPr>
          <w:noProof/>
        </w:rPr>
        <w:fldChar w:fldCharType="end"/>
      </w:r>
    </w:p>
    <w:p w14:paraId="26845FE9" w14:textId="7D49D1AF"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Variétés indiquées à titre d’exemples pour les caractères quantitatifs marqués d’un astérisque lorsque des illustrations sont fournies</w:t>
      </w:r>
      <w:r>
        <w:rPr>
          <w:noProof/>
        </w:rPr>
        <w:tab/>
      </w:r>
      <w:r>
        <w:rPr>
          <w:noProof/>
        </w:rPr>
        <w:fldChar w:fldCharType="begin"/>
      </w:r>
      <w:r>
        <w:rPr>
          <w:noProof/>
        </w:rPr>
        <w:instrText xml:space="preserve"> PAGEREF _Toc82794516 \h </w:instrText>
      </w:r>
      <w:r>
        <w:rPr>
          <w:noProof/>
        </w:rPr>
      </w:r>
      <w:r>
        <w:rPr>
          <w:noProof/>
        </w:rPr>
        <w:fldChar w:fldCharType="separate"/>
      </w:r>
      <w:r>
        <w:rPr>
          <w:noProof/>
        </w:rPr>
        <w:t>10</w:t>
      </w:r>
      <w:r>
        <w:rPr>
          <w:noProof/>
        </w:rPr>
        <w:fldChar w:fldCharType="end"/>
      </w:r>
    </w:p>
    <w:p w14:paraId="3F60355A" w14:textId="0A287DE4"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rPr>
        <w:t>Nouvelle proposition pour le document TGP/7 “Élaboration des principes directeurs d’examen”</w:t>
      </w:r>
      <w:r>
        <w:rPr>
          <w:noProof/>
        </w:rPr>
        <w:tab/>
      </w:r>
      <w:r>
        <w:rPr>
          <w:noProof/>
        </w:rPr>
        <w:fldChar w:fldCharType="begin"/>
      </w:r>
      <w:r>
        <w:rPr>
          <w:noProof/>
        </w:rPr>
        <w:instrText xml:space="preserve"> PAGEREF _Toc82794517 \h </w:instrText>
      </w:r>
      <w:r>
        <w:rPr>
          <w:noProof/>
        </w:rPr>
      </w:r>
      <w:r>
        <w:rPr>
          <w:noProof/>
        </w:rPr>
        <w:fldChar w:fldCharType="separate"/>
      </w:r>
      <w:r>
        <w:rPr>
          <w:noProof/>
        </w:rPr>
        <w:t>12</w:t>
      </w:r>
      <w:r>
        <w:rPr>
          <w:noProof/>
        </w:rPr>
        <w:fldChar w:fldCharType="end"/>
      </w:r>
    </w:p>
    <w:p w14:paraId="68EB9103" w14:textId="0526E4E8" w:rsidR="00620716" w:rsidRPr="00620716" w:rsidRDefault="00620716">
      <w:pPr>
        <w:pStyle w:val="TOC2"/>
        <w:rPr>
          <w:rFonts w:asciiTheme="minorHAnsi" w:eastAsiaTheme="minorEastAsia" w:hAnsiTheme="minorHAnsi" w:cstheme="minorBidi"/>
          <w:noProof/>
          <w:sz w:val="22"/>
          <w:szCs w:val="22"/>
          <w:lang w:val="fr-CH"/>
        </w:rPr>
      </w:pPr>
      <w:r w:rsidRPr="00E21BB7">
        <w:rPr>
          <w:noProof/>
          <w:snapToGrid w:val="0"/>
          <w:lang w:val="fr-FR"/>
        </w:rPr>
        <w:t>Document TGP/12 “Conseils en ce qui concerne certains caractères physiologiques”</w:t>
      </w:r>
      <w:r w:rsidRPr="00620716">
        <w:rPr>
          <w:noProof/>
          <w:lang w:val="fr-CH"/>
        </w:rPr>
        <w:tab/>
      </w:r>
      <w:r>
        <w:rPr>
          <w:noProof/>
        </w:rPr>
        <w:fldChar w:fldCharType="begin"/>
      </w:r>
      <w:r w:rsidRPr="00620716">
        <w:rPr>
          <w:noProof/>
          <w:lang w:val="fr-CH"/>
        </w:rPr>
        <w:instrText xml:space="preserve"> PAGEREF _Toc82794518 \h </w:instrText>
      </w:r>
      <w:r>
        <w:rPr>
          <w:noProof/>
        </w:rPr>
      </w:r>
      <w:r>
        <w:rPr>
          <w:noProof/>
        </w:rPr>
        <w:fldChar w:fldCharType="separate"/>
      </w:r>
      <w:r w:rsidRPr="00620716">
        <w:rPr>
          <w:noProof/>
          <w:lang w:val="fr-CH"/>
        </w:rPr>
        <w:t>13</w:t>
      </w:r>
      <w:r>
        <w:rPr>
          <w:noProof/>
        </w:rPr>
        <w:fldChar w:fldCharType="end"/>
      </w:r>
    </w:p>
    <w:p w14:paraId="30271FB2" w14:textId="72773A0D" w:rsidR="00620716" w:rsidRPr="00620716" w:rsidRDefault="00620716">
      <w:pPr>
        <w:pStyle w:val="TOC3"/>
        <w:rPr>
          <w:rFonts w:asciiTheme="minorHAnsi" w:eastAsiaTheme="minorEastAsia" w:hAnsiTheme="minorHAnsi" w:cstheme="minorBidi"/>
          <w:i w:val="0"/>
          <w:noProof/>
          <w:sz w:val="22"/>
          <w:szCs w:val="22"/>
          <w:lang w:val="fr-CH"/>
        </w:rPr>
      </w:pPr>
      <w:r w:rsidRPr="00E21BB7">
        <w:rPr>
          <w:noProof/>
          <w:snapToGrid w:val="0"/>
        </w:rPr>
        <w:t>Utilisation des caractères de résistance aux maladies</w:t>
      </w:r>
      <w:r>
        <w:rPr>
          <w:noProof/>
        </w:rPr>
        <w:tab/>
      </w:r>
      <w:r>
        <w:rPr>
          <w:noProof/>
        </w:rPr>
        <w:fldChar w:fldCharType="begin"/>
      </w:r>
      <w:r>
        <w:rPr>
          <w:noProof/>
        </w:rPr>
        <w:instrText xml:space="preserve"> PAGEREF _Toc82794519 \h </w:instrText>
      </w:r>
      <w:r>
        <w:rPr>
          <w:noProof/>
        </w:rPr>
      </w:r>
      <w:r>
        <w:rPr>
          <w:noProof/>
        </w:rPr>
        <w:fldChar w:fldCharType="separate"/>
      </w:r>
      <w:r>
        <w:rPr>
          <w:noProof/>
        </w:rPr>
        <w:t>13</w:t>
      </w:r>
      <w:r>
        <w:rPr>
          <w:noProof/>
        </w:rPr>
        <w:fldChar w:fldCharType="end"/>
      </w:r>
    </w:p>
    <w:p w14:paraId="67F7AFF3" w14:textId="4B60FE11" w:rsidR="00620716" w:rsidRPr="00620716" w:rsidRDefault="00620716">
      <w:pPr>
        <w:pStyle w:val="TOC4"/>
        <w:rPr>
          <w:rFonts w:asciiTheme="minorHAnsi" w:eastAsiaTheme="minorEastAsia" w:hAnsiTheme="minorHAnsi" w:cstheme="minorBidi"/>
          <w:i w:val="0"/>
          <w:noProof/>
          <w:sz w:val="22"/>
          <w:szCs w:val="22"/>
          <w:lang w:val="fr-CH"/>
        </w:rPr>
      </w:pPr>
      <w:r>
        <w:rPr>
          <w:noProof/>
        </w:rPr>
        <w:t>Proposition</w:t>
      </w:r>
      <w:r>
        <w:rPr>
          <w:noProof/>
        </w:rPr>
        <w:tab/>
      </w:r>
      <w:r>
        <w:rPr>
          <w:noProof/>
        </w:rPr>
        <w:fldChar w:fldCharType="begin"/>
      </w:r>
      <w:r>
        <w:rPr>
          <w:noProof/>
        </w:rPr>
        <w:instrText xml:space="preserve"> PAGEREF _Toc82794520 \h </w:instrText>
      </w:r>
      <w:r>
        <w:rPr>
          <w:noProof/>
        </w:rPr>
      </w:r>
      <w:r>
        <w:rPr>
          <w:noProof/>
        </w:rPr>
        <w:fldChar w:fldCharType="separate"/>
      </w:r>
      <w:r>
        <w:rPr>
          <w:noProof/>
        </w:rPr>
        <w:t>13</w:t>
      </w:r>
      <w:r>
        <w:rPr>
          <w:noProof/>
        </w:rPr>
        <w:fldChar w:fldCharType="end"/>
      </w:r>
    </w:p>
    <w:p w14:paraId="2425F7A3" w14:textId="0435AE3E" w:rsidR="00620716" w:rsidRPr="00620716" w:rsidRDefault="00620716">
      <w:pPr>
        <w:pStyle w:val="TOC1"/>
        <w:rPr>
          <w:rFonts w:asciiTheme="minorHAnsi" w:eastAsiaTheme="minorEastAsia" w:hAnsiTheme="minorHAnsi" w:cstheme="minorBidi"/>
          <w:caps w:val="0"/>
          <w:noProof/>
          <w:sz w:val="22"/>
          <w:szCs w:val="22"/>
          <w:lang w:val="fr-CH"/>
        </w:rPr>
      </w:pPr>
      <w:r w:rsidRPr="00E21BB7">
        <w:rPr>
          <w:noProof/>
          <w:lang w:val="fr-FR"/>
        </w:rPr>
        <w:t>Programme d’Élaboration de documents d’information pertinents</w:t>
      </w:r>
      <w:r w:rsidRPr="00620716">
        <w:rPr>
          <w:noProof/>
          <w:lang w:val="fr-CH"/>
        </w:rPr>
        <w:tab/>
      </w:r>
      <w:r>
        <w:rPr>
          <w:noProof/>
        </w:rPr>
        <w:fldChar w:fldCharType="begin"/>
      </w:r>
      <w:r w:rsidRPr="00620716">
        <w:rPr>
          <w:noProof/>
          <w:lang w:val="fr-CH"/>
        </w:rPr>
        <w:instrText xml:space="preserve"> PAGEREF _Toc82794521 \h </w:instrText>
      </w:r>
      <w:r>
        <w:rPr>
          <w:noProof/>
        </w:rPr>
      </w:r>
      <w:r>
        <w:rPr>
          <w:noProof/>
        </w:rPr>
        <w:fldChar w:fldCharType="separate"/>
      </w:r>
      <w:r w:rsidRPr="00620716">
        <w:rPr>
          <w:noProof/>
          <w:lang w:val="fr-CH"/>
        </w:rPr>
        <w:t>14</w:t>
      </w:r>
      <w:r>
        <w:rPr>
          <w:noProof/>
        </w:rPr>
        <w:fldChar w:fldCharType="end"/>
      </w:r>
    </w:p>
    <w:p w14:paraId="6F7108B3" w14:textId="75681BCA" w:rsidR="00293CC5" w:rsidRPr="00311579" w:rsidRDefault="00620716" w:rsidP="00293CC5">
      <w:pPr>
        <w:keepNext/>
        <w:spacing w:after="120"/>
        <w:ind w:left="1134" w:hanging="1134"/>
        <w:rPr>
          <w:noProof/>
          <w:snapToGrid w:val="0"/>
          <w:lang w:val="fr-FR"/>
        </w:rPr>
      </w:pPr>
      <w:r>
        <w:rPr>
          <w:rFonts w:cs="Arial"/>
          <w:bCs/>
          <w:caps/>
          <w:noProof/>
          <w:snapToGrid w:val="0"/>
          <w:sz w:val="18"/>
          <w:highlight w:val="yellow"/>
          <w:lang w:val="fr-FR"/>
        </w:rPr>
        <w:fldChar w:fldCharType="end"/>
      </w:r>
    </w:p>
    <w:p w14:paraId="7A2F61D3" w14:textId="287E4433" w:rsidR="008A5070" w:rsidRPr="00311579" w:rsidRDefault="005E4B03" w:rsidP="009617D7">
      <w:pPr>
        <w:keepNext/>
        <w:spacing w:after="120"/>
        <w:ind w:left="1134" w:hanging="1134"/>
        <w:rPr>
          <w:sz w:val="18"/>
          <w:szCs w:val="18"/>
          <w:lang w:val="fr-FR"/>
        </w:rPr>
      </w:pPr>
      <w:r w:rsidRPr="00311579">
        <w:rPr>
          <w:sz w:val="18"/>
          <w:szCs w:val="18"/>
          <w:lang w:val="fr-FR"/>
        </w:rPr>
        <w:t>ANNEX</w:t>
      </w:r>
      <w:r w:rsidR="00CB3A13" w:rsidRPr="00311579">
        <w:rPr>
          <w:sz w:val="18"/>
          <w:szCs w:val="18"/>
          <w:lang w:val="fr-FR"/>
        </w:rPr>
        <w:t>E </w:t>
      </w:r>
      <w:r w:rsidRPr="00311579">
        <w:rPr>
          <w:sz w:val="18"/>
          <w:szCs w:val="18"/>
          <w:lang w:val="fr-FR"/>
        </w:rPr>
        <w:t>I</w:t>
      </w:r>
      <w:r w:rsidR="00C54870" w:rsidRPr="00311579">
        <w:rPr>
          <w:sz w:val="18"/>
          <w:szCs w:val="18"/>
          <w:lang w:val="fr-FR"/>
        </w:rPr>
        <w:t> :</w:t>
      </w:r>
      <w:r w:rsidR="002D2B72" w:rsidRPr="00311579">
        <w:rPr>
          <w:sz w:val="18"/>
          <w:szCs w:val="18"/>
          <w:lang w:val="fr-FR"/>
        </w:rPr>
        <w:t xml:space="preserve"> </w:t>
      </w:r>
      <w:r w:rsidRPr="00311579">
        <w:rPr>
          <w:sz w:val="18"/>
          <w:szCs w:val="18"/>
          <w:lang w:val="fr-FR"/>
        </w:rPr>
        <w:tab/>
      </w:r>
      <w:r w:rsidR="00CB3A13" w:rsidRPr="00311579">
        <w:rPr>
          <w:sz w:val="18"/>
          <w:szCs w:val="18"/>
          <w:lang w:val="fr-FR"/>
        </w:rPr>
        <w:t>M</w:t>
      </w:r>
      <w:r w:rsidR="008A5070" w:rsidRPr="00311579">
        <w:rPr>
          <w:sz w:val="18"/>
          <w:szCs w:val="18"/>
          <w:lang w:val="fr-FR"/>
        </w:rPr>
        <w:t>anu</w:t>
      </w:r>
      <w:r w:rsidR="00CB3A13" w:rsidRPr="00311579">
        <w:rPr>
          <w:sz w:val="18"/>
          <w:szCs w:val="18"/>
          <w:lang w:val="fr-FR"/>
        </w:rPr>
        <w:t>e</w:t>
      </w:r>
      <w:r w:rsidR="008A5070" w:rsidRPr="00311579">
        <w:rPr>
          <w:sz w:val="18"/>
          <w:szCs w:val="18"/>
          <w:lang w:val="fr-FR"/>
        </w:rPr>
        <w:t xml:space="preserve">l </w:t>
      </w:r>
      <w:r w:rsidR="00CB3A13" w:rsidRPr="00311579">
        <w:rPr>
          <w:sz w:val="18"/>
          <w:szCs w:val="18"/>
          <w:lang w:val="fr-FR"/>
        </w:rPr>
        <w:t>de l</w:t>
      </w:r>
      <w:r w:rsidR="00C54870" w:rsidRPr="00311579">
        <w:rPr>
          <w:sz w:val="18"/>
          <w:szCs w:val="18"/>
          <w:lang w:val="fr-FR"/>
        </w:rPr>
        <w:t>’</w:t>
      </w:r>
      <w:r w:rsidR="00CB3A13" w:rsidRPr="00311579">
        <w:rPr>
          <w:sz w:val="18"/>
          <w:szCs w:val="18"/>
          <w:lang w:val="fr-FR"/>
        </w:rPr>
        <w:t xml:space="preserve">utilisateur pour le logiciel </w:t>
      </w:r>
      <w:r w:rsidR="008A5070" w:rsidRPr="00311579">
        <w:rPr>
          <w:sz w:val="18"/>
          <w:szCs w:val="18"/>
          <w:lang w:val="fr-FR"/>
        </w:rPr>
        <w:t>“D</w:t>
      </w:r>
      <w:r w:rsidR="00CB3A13" w:rsidRPr="00311579">
        <w:rPr>
          <w:sz w:val="18"/>
          <w:szCs w:val="18"/>
          <w:lang w:val="fr-FR"/>
        </w:rPr>
        <w:t>H</w:t>
      </w:r>
      <w:r w:rsidR="008A5070" w:rsidRPr="00311579">
        <w:rPr>
          <w:sz w:val="18"/>
          <w:szCs w:val="18"/>
          <w:lang w:val="fr-FR"/>
        </w:rPr>
        <w:t xml:space="preserve">S Excel 2.0 </w:t>
      </w:r>
      <w:r w:rsidR="00CB3A13" w:rsidRPr="00311579">
        <w:rPr>
          <w:sz w:val="18"/>
          <w:szCs w:val="18"/>
          <w:lang w:val="fr-FR"/>
        </w:rPr>
        <w:t>–</w:t>
      </w:r>
      <w:r w:rsidR="008A5070" w:rsidRPr="00311579">
        <w:rPr>
          <w:sz w:val="18"/>
          <w:szCs w:val="18"/>
          <w:lang w:val="fr-FR"/>
        </w:rPr>
        <w:t xml:space="preserve"> </w:t>
      </w:r>
      <w:r w:rsidR="00CB3A13" w:rsidRPr="00311579">
        <w:rPr>
          <w:sz w:val="18"/>
          <w:szCs w:val="18"/>
          <w:lang w:val="fr-FR"/>
        </w:rPr>
        <w:t>Système d</w:t>
      </w:r>
      <w:r w:rsidR="00C54870" w:rsidRPr="00311579">
        <w:rPr>
          <w:sz w:val="18"/>
          <w:szCs w:val="18"/>
          <w:lang w:val="fr-FR"/>
        </w:rPr>
        <w:t>’</w:t>
      </w:r>
      <w:r w:rsidR="00CB3A13" w:rsidRPr="00311579">
        <w:rPr>
          <w:sz w:val="18"/>
          <w:szCs w:val="18"/>
          <w:lang w:val="fr-FR"/>
        </w:rPr>
        <w:t>analyse de données pour l</w:t>
      </w:r>
      <w:r w:rsidR="00C54870" w:rsidRPr="00311579">
        <w:rPr>
          <w:sz w:val="18"/>
          <w:szCs w:val="18"/>
          <w:lang w:val="fr-FR"/>
        </w:rPr>
        <w:t>’</w:t>
      </w:r>
      <w:r w:rsidR="00CB3A13" w:rsidRPr="00311579">
        <w:rPr>
          <w:sz w:val="18"/>
          <w:szCs w:val="18"/>
          <w:lang w:val="fr-FR"/>
        </w:rPr>
        <w:t>examen</w:t>
      </w:r>
      <w:r w:rsidR="002D2B72" w:rsidRPr="00311579">
        <w:rPr>
          <w:sz w:val="18"/>
          <w:szCs w:val="18"/>
          <w:lang w:val="fr-FR"/>
        </w:rPr>
        <w:t> </w:t>
      </w:r>
      <w:r w:rsidR="00CB3A13" w:rsidRPr="00311579">
        <w:rPr>
          <w:sz w:val="18"/>
          <w:szCs w:val="18"/>
          <w:lang w:val="fr-FR"/>
        </w:rPr>
        <w:t>DHS des obtentions végétales</w:t>
      </w:r>
      <w:r w:rsidR="008A5070" w:rsidRPr="00311579">
        <w:rPr>
          <w:sz w:val="18"/>
          <w:szCs w:val="18"/>
          <w:lang w:val="fr-FR"/>
        </w:rPr>
        <w:t>” (</w:t>
      </w:r>
      <w:r w:rsidR="00CB3A13" w:rsidRPr="00311579">
        <w:rPr>
          <w:sz w:val="18"/>
          <w:szCs w:val="18"/>
          <w:lang w:val="fr-FR"/>
        </w:rPr>
        <w:t>e</w:t>
      </w:r>
      <w:r w:rsidR="008A5070" w:rsidRPr="00311579">
        <w:rPr>
          <w:sz w:val="18"/>
          <w:szCs w:val="18"/>
          <w:lang w:val="fr-FR"/>
        </w:rPr>
        <w:t xml:space="preserve">n </w:t>
      </w:r>
      <w:r w:rsidR="00CB3A13" w:rsidRPr="00311579">
        <w:rPr>
          <w:sz w:val="18"/>
          <w:szCs w:val="18"/>
          <w:lang w:val="fr-FR"/>
        </w:rPr>
        <w:t>anglais seulement</w:t>
      </w:r>
      <w:r w:rsidR="008A5070" w:rsidRPr="00311579">
        <w:rPr>
          <w:sz w:val="18"/>
          <w:szCs w:val="18"/>
          <w:lang w:val="fr-FR"/>
        </w:rPr>
        <w:t>)</w:t>
      </w:r>
    </w:p>
    <w:p w14:paraId="06C8DE08" w14:textId="0CB1CB9D" w:rsidR="005E4B03" w:rsidRPr="00311579" w:rsidRDefault="008A5070" w:rsidP="005E4B03">
      <w:pPr>
        <w:spacing w:after="120"/>
        <w:rPr>
          <w:sz w:val="18"/>
          <w:szCs w:val="18"/>
          <w:lang w:val="fr-FR"/>
        </w:rPr>
      </w:pPr>
      <w:r w:rsidRPr="00311579">
        <w:rPr>
          <w:sz w:val="18"/>
          <w:szCs w:val="18"/>
          <w:lang w:val="fr-FR"/>
        </w:rPr>
        <w:t>ANNEX</w:t>
      </w:r>
      <w:r w:rsidR="00CB3A13" w:rsidRPr="00311579">
        <w:rPr>
          <w:sz w:val="18"/>
          <w:szCs w:val="18"/>
          <w:lang w:val="fr-FR"/>
        </w:rPr>
        <w:t>E </w:t>
      </w:r>
      <w:r w:rsidRPr="00311579">
        <w:rPr>
          <w:sz w:val="18"/>
          <w:szCs w:val="18"/>
          <w:lang w:val="fr-FR"/>
        </w:rPr>
        <w:t>II</w:t>
      </w:r>
      <w:r w:rsidR="00C54870" w:rsidRPr="00311579">
        <w:rPr>
          <w:sz w:val="18"/>
          <w:szCs w:val="18"/>
          <w:lang w:val="fr-FR"/>
        </w:rPr>
        <w:t> :</w:t>
      </w:r>
      <w:r w:rsidR="002D2B72" w:rsidRPr="00311579">
        <w:rPr>
          <w:sz w:val="18"/>
          <w:szCs w:val="18"/>
          <w:lang w:val="fr-FR"/>
        </w:rPr>
        <w:t xml:space="preserve"> </w:t>
      </w:r>
      <w:r w:rsidRPr="00311579">
        <w:rPr>
          <w:sz w:val="18"/>
          <w:szCs w:val="18"/>
          <w:lang w:val="fr-FR"/>
        </w:rPr>
        <w:tab/>
      </w:r>
      <w:r w:rsidR="00CB3A13" w:rsidRPr="00311579">
        <w:rPr>
          <w:sz w:val="18"/>
          <w:szCs w:val="18"/>
          <w:lang w:val="fr-FR"/>
        </w:rPr>
        <w:t>Programme d</w:t>
      </w:r>
      <w:r w:rsidR="00C54870" w:rsidRPr="00311579">
        <w:rPr>
          <w:sz w:val="18"/>
          <w:szCs w:val="18"/>
          <w:lang w:val="fr-FR"/>
        </w:rPr>
        <w:t>’</w:t>
      </w:r>
      <w:r w:rsidR="00CB3A13" w:rsidRPr="00311579">
        <w:rPr>
          <w:sz w:val="18"/>
          <w:szCs w:val="18"/>
          <w:lang w:val="fr-FR"/>
        </w:rPr>
        <w:t>élaboration des documents TGP</w:t>
      </w:r>
    </w:p>
    <w:p w14:paraId="62FA8E7A" w14:textId="1BDD0BF2" w:rsidR="005E4B03" w:rsidRPr="00311579" w:rsidRDefault="005E4B03" w:rsidP="005E4B03">
      <w:pPr>
        <w:ind w:left="1134" w:hanging="1134"/>
        <w:rPr>
          <w:sz w:val="18"/>
          <w:szCs w:val="18"/>
          <w:lang w:val="fr-FR"/>
        </w:rPr>
      </w:pPr>
      <w:r w:rsidRPr="00311579">
        <w:rPr>
          <w:sz w:val="18"/>
          <w:szCs w:val="18"/>
          <w:lang w:val="fr-FR"/>
        </w:rPr>
        <w:t>ANNEX</w:t>
      </w:r>
      <w:r w:rsidR="00CB3A13" w:rsidRPr="00311579">
        <w:rPr>
          <w:sz w:val="18"/>
          <w:szCs w:val="18"/>
          <w:lang w:val="fr-FR"/>
        </w:rPr>
        <w:t>E </w:t>
      </w:r>
      <w:r w:rsidRPr="00311579">
        <w:rPr>
          <w:sz w:val="18"/>
          <w:szCs w:val="18"/>
          <w:lang w:val="fr-FR"/>
        </w:rPr>
        <w:t>I</w:t>
      </w:r>
      <w:r w:rsidR="008A5070" w:rsidRPr="00311579">
        <w:rPr>
          <w:sz w:val="18"/>
          <w:szCs w:val="18"/>
          <w:lang w:val="fr-FR"/>
        </w:rPr>
        <w:t>I</w:t>
      </w:r>
      <w:r w:rsidRPr="00311579">
        <w:rPr>
          <w:sz w:val="18"/>
          <w:szCs w:val="18"/>
          <w:lang w:val="fr-FR"/>
        </w:rPr>
        <w:t>I</w:t>
      </w:r>
      <w:r w:rsidR="00C54870" w:rsidRPr="00311579">
        <w:rPr>
          <w:sz w:val="18"/>
          <w:szCs w:val="18"/>
          <w:lang w:val="fr-FR"/>
        </w:rPr>
        <w:t> :</w:t>
      </w:r>
      <w:r w:rsidR="002D2B72" w:rsidRPr="00311579">
        <w:rPr>
          <w:sz w:val="18"/>
          <w:szCs w:val="18"/>
          <w:lang w:val="fr-FR"/>
        </w:rPr>
        <w:t xml:space="preserve"> </w:t>
      </w:r>
      <w:r w:rsidRPr="00311579">
        <w:rPr>
          <w:sz w:val="18"/>
          <w:szCs w:val="18"/>
          <w:lang w:val="fr-FR"/>
        </w:rPr>
        <w:tab/>
      </w:r>
      <w:r w:rsidR="00CB3A13" w:rsidRPr="00311579">
        <w:rPr>
          <w:sz w:val="18"/>
          <w:szCs w:val="18"/>
          <w:lang w:val="fr-FR"/>
        </w:rPr>
        <w:t>Programme d</w:t>
      </w:r>
      <w:r w:rsidR="00C54870" w:rsidRPr="00311579">
        <w:rPr>
          <w:sz w:val="18"/>
          <w:szCs w:val="18"/>
          <w:lang w:val="fr-FR"/>
        </w:rPr>
        <w:t>’</w:t>
      </w:r>
      <w:r w:rsidR="00CB3A13" w:rsidRPr="00311579">
        <w:rPr>
          <w:sz w:val="18"/>
          <w:szCs w:val="18"/>
          <w:lang w:val="fr-FR"/>
        </w:rPr>
        <w:t>élaboration des documents d</w:t>
      </w:r>
      <w:r w:rsidR="00C54870" w:rsidRPr="00311579">
        <w:rPr>
          <w:sz w:val="18"/>
          <w:szCs w:val="18"/>
          <w:lang w:val="fr-FR"/>
        </w:rPr>
        <w:t>’</w:t>
      </w:r>
      <w:r w:rsidRPr="00311579">
        <w:rPr>
          <w:sz w:val="18"/>
          <w:szCs w:val="18"/>
          <w:lang w:val="fr-FR"/>
        </w:rPr>
        <w:t>information</w:t>
      </w:r>
    </w:p>
    <w:p w14:paraId="4138D9A7" w14:textId="77777777" w:rsidR="005E4B03" w:rsidRPr="00311579" w:rsidRDefault="005E4B03" w:rsidP="005E4B03">
      <w:pPr>
        <w:ind w:left="1134" w:hanging="1134"/>
        <w:rPr>
          <w:sz w:val="18"/>
          <w:highlight w:val="yellow"/>
          <w:lang w:val="fr-FR"/>
        </w:rPr>
      </w:pPr>
    </w:p>
    <w:p w14:paraId="3D02B4C2" w14:textId="77777777" w:rsidR="005E4B03" w:rsidRPr="00311579" w:rsidRDefault="005E4B03" w:rsidP="005E4B03">
      <w:pPr>
        <w:ind w:left="1134" w:hanging="1134"/>
        <w:rPr>
          <w:sz w:val="18"/>
          <w:highlight w:val="yellow"/>
          <w:lang w:val="fr-FR"/>
        </w:rPr>
      </w:pPr>
    </w:p>
    <w:p w14:paraId="66DE24E3" w14:textId="052FDBF3" w:rsidR="00CB3A13" w:rsidRPr="00311579" w:rsidRDefault="005E4B03" w:rsidP="00CB3A13">
      <w:pPr>
        <w:keepNext/>
        <w:rPr>
          <w:rFonts w:cs="Arial"/>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bookmarkStart w:id="34" w:name="Partie1"/>
      <w:r w:rsidR="00CB3A13" w:rsidRPr="00311579">
        <w:rPr>
          <w:rFonts w:cs="Arial"/>
          <w:lang w:val="fr-FR"/>
        </w:rPr>
        <w:t>Les abréviations suivantes sont utilisées dans le présent document</w:t>
      </w:r>
      <w:r w:rsidR="00C54870" w:rsidRPr="00311579">
        <w:rPr>
          <w:rFonts w:cs="Arial"/>
          <w:lang w:val="fr-FR"/>
        </w:rPr>
        <w:t> :</w:t>
      </w:r>
    </w:p>
    <w:p w14:paraId="7339F78C" w14:textId="77777777" w:rsidR="00CB3A13" w:rsidRPr="00311579" w:rsidRDefault="00CB3A13" w:rsidP="00CB3A13">
      <w:pPr>
        <w:keepNext/>
        <w:rPr>
          <w:rFonts w:cs="Arial"/>
          <w:lang w:val="fr-FR"/>
        </w:rPr>
      </w:pPr>
    </w:p>
    <w:p w14:paraId="11DAA2F5" w14:textId="2AE0AEBF" w:rsidR="00CB3A13" w:rsidRPr="00311579" w:rsidRDefault="00CB3A13" w:rsidP="00CB3A13">
      <w:pPr>
        <w:keepNext/>
        <w:ind w:left="1701" w:hanging="1134"/>
        <w:rPr>
          <w:rFonts w:cs="Arial"/>
          <w:lang w:val="fr-FR"/>
        </w:rPr>
      </w:pPr>
      <w:r w:rsidRPr="00311579">
        <w:rPr>
          <w:rFonts w:cs="Arial"/>
          <w:lang w:val="fr-FR"/>
        </w:rPr>
        <w:t>BMT</w:t>
      </w:r>
      <w:r w:rsidR="00C54870" w:rsidRPr="00311579">
        <w:rPr>
          <w:rFonts w:cs="Arial"/>
          <w:lang w:val="fr-FR"/>
        </w:rPr>
        <w:t> :</w:t>
      </w:r>
      <w:r w:rsidR="00F05BFC">
        <w:rPr>
          <w:rFonts w:cs="Arial"/>
          <w:lang w:val="fr-FR"/>
        </w:rPr>
        <w:tab/>
      </w:r>
      <w:r w:rsidRPr="00311579">
        <w:rPr>
          <w:rFonts w:cs="Arial"/>
          <w:lang w:val="fr-FR"/>
        </w:rPr>
        <w:t>Groupe de travail sur les techniques biochimiques et moléculaires, notamment les profils d</w:t>
      </w:r>
      <w:r w:rsidR="00C54870" w:rsidRPr="00311579">
        <w:rPr>
          <w:rFonts w:cs="Arial"/>
          <w:lang w:val="fr-FR"/>
        </w:rPr>
        <w:t>’</w:t>
      </w:r>
      <w:r w:rsidRPr="00311579">
        <w:rPr>
          <w:rFonts w:cs="Arial"/>
          <w:lang w:val="fr-FR"/>
        </w:rPr>
        <w:t>ADN</w:t>
      </w:r>
    </w:p>
    <w:p w14:paraId="20C3D552" w14:textId="35182ED5" w:rsidR="00CB3A13" w:rsidRPr="00311579" w:rsidRDefault="00CB3A13" w:rsidP="00CB3A13">
      <w:pPr>
        <w:keepNext/>
        <w:ind w:left="1701" w:hanging="1134"/>
        <w:rPr>
          <w:rFonts w:cs="Arial"/>
          <w:lang w:val="fr-FR"/>
        </w:rPr>
      </w:pPr>
      <w:r w:rsidRPr="00311579">
        <w:rPr>
          <w:rFonts w:cs="Arial"/>
          <w:lang w:val="fr-FR"/>
        </w:rPr>
        <w:t>CAJ</w:t>
      </w:r>
      <w:r w:rsidR="00C54870" w:rsidRPr="00311579">
        <w:rPr>
          <w:rFonts w:cs="Arial"/>
          <w:lang w:val="fr-FR"/>
        </w:rPr>
        <w:t> :</w:t>
      </w:r>
      <w:r w:rsidR="00F05BFC">
        <w:rPr>
          <w:rFonts w:cs="Arial"/>
          <w:lang w:val="fr-FR"/>
        </w:rPr>
        <w:tab/>
      </w:r>
      <w:r w:rsidRPr="00311579">
        <w:rPr>
          <w:rFonts w:cs="Arial"/>
          <w:lang w:val="fr-FR"/>
        </w:rPr>
        <w:t>Comité administratif et juridique</w:t>
      </w:r>
    </w:p>
    <w:p w14:paraId="62ECDAAA" w14:textId="0651DFD4" w:rsidR="00CB3A13" w:rsidRPr="00311579" w:rsidRDefault="00CB3A13" w:rsidP="00CB3A13">
      <w:pPr>
        <w:keepNext/>
        <w:ind w:left="1701" w:hanging="1134"/>
        <w:rPr>
          <w:rFonts w:cs="Arial"/>
          <w:lang w:val="fr-FR"/>
        </w:rPr>
      </w:pPr>
      <w:r w:rsidRPr="00311579">
        <w:rPr>
          <w:rFonts w:cs="Arial"/>
          <w:lang w:val="fr-FR"/>
        </w:rPr>
        <w:t>TC</w:t>
      </w:r>
      <w:r w:rsidR="00C54870" w:rsidRPr="00311579">
        <w:rPr>
          <w:rFonts w:cs="Arial"/>
          <w:lang w:val="fr-FR"/>
        </w:rPr>
        <w:t> :</w:t>
      </w:r>
      <w:r w:rsidR="00F05BFC">
        <w:rPr>
          <w:rFonts w:cs="Arial"/>
          <w:lang w:val="fr-FR"/>
        </w:rPr>
        <w:tab/>
      </w:r>
      <w:r w:rsidRPr="00311579">
        <w:rPr>
          <w:rFonts w:cs="Arial"/>
          <w:lang w:val="fr-FR"/>
        </w:rPr>
        <w:t>Comité technique</w:t>
      </w:r>
    </w:p>
    <w:p w14:paraId="5AC0686C" w14:textId="10DB6878" w:rsidR="00CB3A13" w:rsidRPr="00311579" w:rsidRDefault="00CB3A13" w:rsidP="00CB3A13">
      <w:pPr>
        <w:keepNext/>
        <w:ind w:left="1701" w:hanging="1134"/>
        <w:rPr>
          <w:rFonts w:cs="Arial"/>
          <w:lang w:val="fr-FR"/>
        </w:rPr>
      </w:pPr>
      <w:r w:rsidRPr="00311579">
        <w:rPr>
          <w:rFonts w:cs="Arial"/>
          <w:lang w:val="fr-FR"/>
        </w:rPr>
        <w:t>TC</w:t>
      </w:r>
      <w:r w:rsidR="00F05BFC">
        <w:rPr>
          <w:rFonts w:cs="Arial"/>
          <w:lang w:val="fr-FR"/>
        </w:rPr>
        <w:noBreakHyphen/>
      </w:r>
      <w:r w:rsidRPr="00311579">
        <w:rPr>
          <w:rFonts w:cs="Arial"/>
          <w:lang w:val="fr-FR"/>
        </w:rPr>
        <w:t>EDC</w:t>
      </w:r>
      <w:r w:rsidR="00C54870" w:rsidRPr="00311579">
        <w:rPr>
          <w:rFonts w:cs="Arial"/>
          <w:lang w:val="fr-FR"/>
        </w:rPr>
        <w:t> :</w:t>
      </w:r>
      <w:r w:rsidR="00F05BFC">
        <w:rPr>
          <w:rFonts w:cs="Arial"/>
          <w:lang w:val="fr-FR"/>
        </w:rPr>
        <w:tab/>
      </w:r>
      <w:r w:rsidRPr="00311579">
        <w:rPr>
          <w:rFonts w:cs="Arial"/>
          <w:lang w:val="fr-FR"/>
        </w:rPr>
        <w:t>Comité de rédaction élargi</w:t>
      </w:r>
    </w:p>
    <w:p w14:paraId="293BDE0B" w14:textId="7DB0E969" w:rsidR="00CB3A13" w:rsidRPr="00311579" w:rsidRDefault="00CB3A13" w:rsidP="00CB3A13">
      <w:pPr>
        <w:keepNext/>
        <w:ind w:left="1701" w:hanging="1134"/>
        <w:rPr>
          <w:rFonts w:cs="Arial"/>
          <w:lang w:val="fr-FR"/>
        </w:rPr>
      </w:pPr>
      <w:r w:rsidRPr="00311579">
        <w:rPr>
          <w:rFonts w:cs="Arial"/>
          <w:lang w:val="fr-FR"/>
        </w:rPr>
        <w:t>TWA</w:t>
      </w:r>
      <w:r w:rsidR="00C54870" w:rsidRPr="00311579">
        <w:rPr>
          <w:rFonts w:cs="Arial"/>
          <w:lang w:val="fr-FR"/>
        </w:rPr>
        <w:t> :</w:t>
      </w:r>
      <w:r w:rsidR="00F05BFC">
        <w:rPr>
          <w:rFonts w:cs="Arial"/>
          <w:lang w:val="fr-FR"/>
        </w:rPr>
        <w:tab/>
      </w:r>
      <w:r w:rsidRPr="00311579">
        <w:rPr>
          <w:rFonts w:cs="Arial"/>
          <w:lang w:val="fr-FR"/>
        </w:rPr>
        <w:t>Groupe de travail technique sur les plantes agricoles</w:t>
      </w:r>
    </w:p>
    <w:p w14:paraId="47837ED5" w14:textId="6C3CA987" w:rsidR="00CB3A13" w:rsidRPr="00311579" w:rsidRDefault="00CB3A13" w:rsidP="00CB3A13">
      <w:pPr>
        <w:keepNext/>
        <w:ind w:left="1701" w:hanging="1134"/>
        <w:rPr>
          <w:rFonts w:cs="Arial"/>
          <w:lang w:val="fr-FR"/>
        </w:rPr>
      </w:pPr>
      <w:r w:rsidRPr="00311579">
        <w:rPr>
          <w:rFonts w:cs="Arial"/>
          <w:lang w:val="fr-FR"/>
        </w:rPr>
        <w:t>TWC</w:t>
      </w:r>
      <w:r w:rsidR="00C54870" w:rsidRPr="00311579">
        <w:rPr>
          <w:rFonts w:cs="Arial"/>
          <w:lang w:val="fr-FR"/>
        </w:rPr>
        <w:t> :</w:t>
      </w:r>
      <w:r w:rsidR="00F05BFC">
        <w:rPr>
          <w:rFonts w:cs="Arial"/>
          <w:lang w:val="fr-FR"/>
        </w:rPr>
        <w:tab/>
      </w:r>
      <w:r w:rsidRPr="00311579">
        <w:rPr>
          <w:rFonts w:cs="Arial"/>
          <w:lang w:val="fr-FR"/>
        </w:rPr>
        <w:t>Groupe de travail technique sur les systèmes d</w:t>
      </w:r>
      <w:r w:rsidR="00C54870" w:rsidRPr="00311579">
        <w:rPr>
          <w:rFonts w:cs="Arial"/>
          <w:lang w:val="fr-FR"/>
        </w:rPr>
        <w:t>’</w:t>
      </w:r>
      <w:r w:rsidRPr="00311579">
        <w:rPr>
          <w:rFonts w:cs="Arial"/>
          <w:lang w:val="fr-FR"/>
        </w:rPr>
        <w:t>automatisation et les programmes d</w:t>
      </w:r>
      <w:r w:rsidR="00C54870" w:rsidRPr="00311579">
        <w:rPr>
          <w:rFonts w:cs="Arial"/>
          <w:lang w:val="fr-FR"/>
        </w:rPr>
        <w:t>’</w:t>
      </w:r>
      <w:r w:rsidRPr="00311579">
        <w:rPr>
          <w:rFonts w:cs="Arial"/>
          <w:lang w:val="fr-FR"/>
        </w:rPr>
        <w:t>ordinateur</w:t>
      </w:r>
    </w:p>
    <w:p w14:paraId="5D282603" w14:textId="59AB0B72" w:rsidR="00CB3A13" w:rsidRPr="00311579" w:rsidRDefault="00CB3A13" w:rsidP="00CB3A13">
      <w:pPr>
        <w:keepNext/>
        <w:ind w:left="1701" w:hanging="1134"/>
        <w:rPr>
          <w:rFonts w:cs="Arial"/>
          <w:lang w:val="fr-FR"/>
        </w:rPr>
      </w:pPr>
      <w:r w:rsidRPr="00311579">
        <w:rPr>
          <w:rFonts w:cs="Arial"/>
          <w:lang w:val="fr-FR"/>
        </w:rPr>
        <w:t>TWF</w:t>
      </w:r>
      <w:r w:rsidR="00C54870" w:rsidRPr="00311579">
        <w:rPr>
          <w:rFonts w:cs="Arial"/>
          <w:lang w:val="fr-FR"/>
        </w:rPr>
        <w:t> :</w:t>
      </w:r>
      <w:r w:rsidR="00F05BFC">
        <w:rPr>
          <w:rFonts w:cs="Arial"/>
          <w:lang w:val="fr-FR"/>
        </w:rPr>
        <w:tab/>
      </w:r>
      <w:r w:rsidRPr="00311579">
        <w:rPr>
          <w:rFonts w:cs="Arial"/>
          <w:lang w:val="fr-FR"/>
        </w:rPr>
        <w:t>Groupe de travail technique sur les plantes fruitières</w:t>
      </w:r>
    </w:p>
    <w:p w14:paraId="0DE90B38" w14:textId="6FD360F1" w:rsidR="00CB3A13" w:rsidRPr="00311579" w:rsidRDefault="00CB3A13" w:rsidP="00CB3A13">
      <w:pPr>
        <w:keepNext/>
        <w:ind w:left="1701" w:hanging="1134"/>
        <w:rPr>
          <w:rFonts w:cs="Arial"/>
          <w:lang w:val="fr-FR"/>
        </w:rPr>
      </w:pPr>
      <w:r w:rsidRPr="00311579">
        <w:rPr>
          <w:rFonts w:cs="Arial"/>
          <w:lang w:val="fr-FR"/>
        </w:rPr>
        <w:t>TWO</w:t>
      </w:r>
      <w:r w:rsidR="00C54870" w:rsidRPr="00311579">
        <w:rPr>
          <w:rFonts w:cs="Arial"/>
          <w:lang w:val="fr-FR"/>
        </w:rPr>
        <w:t> :</w:t>
      </w:r>
      <w:r w:rsidR="00F05BFC">
        <w:rPr>
          <w:rFonts w:cs="Arial"/>
          <w:lang w:val="fr-FR"/>
        </w:rPr>
        <w:tab/>
      </w:r>
      <w:r w:rsidRPr="00311579">
        <w:rPr>
          <w:rFonts w:cs="Arial"/>
          <w:lang w:val="fr-FR"/>
        </w:rPr>
        <w:t>Groupe de travail technique sur les plantes ornementales et les arbres forestiers</w:t>
      </w:r>
    </w:p>
    <w:p w14:paraId="414148FF" w14:textId="564AA8D0" w:rsidR="00CB3A13" w:rsidRPr="00311579" w:rsidRDefault="00CB3A13" w:rsidP="00CB3A13">
      <w:pPr>
        <w:keepNext/>
        <w:ind w:left="1701" w:hanging="1134"/>
        <w:rPr>
          <w:rFonts w:cs="Arial"/>
          <w:lang w:val="fr-FR"/>
        </w:rPr>
      </w:pPr>
      <w:r w:rsidRPr="00311579">
        <w:rPr>
          <w:rFonts w:cs="Arial"/>
          <w:lang w:val="fr-FR"/>
        </w:rPr>
        <w:t>TWV</w:t>
      </w:r>
      <w:r w:rsidR="00C54870" w:rsidRPr="00311579">
        <w:rPr>
          <w:rFonts w:cs="Arial"/>
          <w:lang w:val="fr-FR"/>
        </w:rPr>
        <w:t> :</w:t>
      </w:r>
      <w:r w:rsidR="00F05BFC">
        <w:rPr>
          <w:rFonts w:cs="Arial"/>
          <w:lang w:val="fr-FR"/>
        </w:rPr>
        <w:tab/>
      </w:r>
      <w:r w:rsidRPr="00311579">
        <w:rPr>
          <w:rFonts w:cs="Arial"/>
          <w:lang w:val="fr-FR"/>
        </w:rPr>
        <w:t>Groupe de travail technique sur les plantes potagères</w:t>
      </w:r>
    </w:p>
    <w:p w14:paraId="6433E709" w14:textId="6936F47D" w:rsidR="005E4B03" w:rsidRPr="00311579" w:rsidRDefault="00CB3A13" w:rsidP="00CB3A13">
      <w:pPr>
        <w:keepNext/>
        <w:ind w:left="1701" w:hanging="1134"/>
        <w:rPr>
          <w:rFonts w:cs="Arial"/>
          <w:lang w:val="fr-FR"/>
        </w:rPr>
      </w:pPr>
      <w:r w:rsidRPr="00311579">
        <w:rPr>
          <w:rFonts w:cs="Arial"/>
          <w:lang w:val="fr-FR"/>
        </w:rPr>
        <w:t>TWP</w:t>
      </w:r>
      <w:r w:rsidR="00C54870" w:rsidRPr="00311579">
        <w:rPr>
          <w:rFonts w:cs="Arial"/>
          <w:lang w:val="fr-FR"/>
        </w:rPr>
        <w:t> :</w:t>
      </w:r>
      <w:r w:rsidR="00F05BFC">
        <w:rPr>
          <w:rFonts w:cs="Arial"/>
          <w:lang w:val="fr-FR"/>
        </w:rPr>
        <w:tab/>
      </w:r>
      <w:r w:rsidRPr="00311579">
        <w:rPr>
          <w:rFonts w:cs="Arial"/>
          <w:lang w:val="fr-FR"/>
        </w:rPr>
        <w:t>Groupes de travail techniques</w:t>
      </w:r>
    </w:p>
    <w:p w14:paraId="0462F536" w14:textId="77777777" w:rsidR="005E4B03" w:rsidRPr="00311579" w:rsidRDefault="005E4B03" w:rsidP="005E4B03">
      <w:pPr>
        <w:jc w:val="left"/>
        <w:rPr>
          <w:rFonts w:cs="Arial"/>
          <w:color w:val="000000"/>
          <w:lang w:val="fr-FR"/>
        </w:rPr>
      </w:pPr>
      <w:bookmarkStart w:id="35" w:name="_Toc352678045"/>
      <w:bookmarkStart w:id="36" w:name="_Toc353797725"/>
      <w:bookmarkStart w:id="37" w:name="_Toc386185970"/>
      <w:bookmarkStart w:id="38" w:name="_Toc419124858"/>
    </w:p>
    <w:p w14:paraId="6365C5CC" w14:textId="77777777" w:rsidR="005E4B03" w:rsidRPr="00311579" w:rsidRDefault="005E4B03" w:rsidP="005E4B03">
      <w:pPr>
        <w:jc w:val="left"/>
        <w:rPr>
          <w:rFonts w:cs="Arial"/>
          <w:color w:val="000000"/>
          <w:lang w:val="fr-FR"/>
        </w:rPr>
      </w:pPr>
    </w:p>
    <w:p w14:paraId="173CC4E8" w14:textId="6A474F39" w:rsidR="005E4B03" w:rsidRPr="00311579" w:rsidRDefault="00CB3A13" w:rsidP="00CB3A13">
      <w:pPr>
        <w:keepNext/>
        <w:keepLines/>
        <w:outlineLvl w:val="0"/>
        <w:rPr>
          <w:caps/>
          <w:lang w:val="fr-FR"/>
        </w:rPr>
      </w:pPr>
      <w:bookmarkStart w:id="39" w:name="_Toc82793594"/>
      <w:bookmarkStart w:id="40" w:name="_Toc82794496"/>
      <w:r w:rsidRPr="00311579">
        <w:rPr>
          <w:caps/>
          <w:lang w:val="fr-FR"/>
        </w:rPr>
        <w:t>R</w:t>
      </w:r>
      <w:r w:rsidR="005E4B03" w:rsidRPr="00311579">
        <w:rPr>
          <w:caps/>
          <w:lang w:val="fr-FR"/>
        </w:rPr>
        <w:t>A</w:t>
      </w:r>
      <w:r w:rsidRPr="00311579">
        <w:rPr>
          <w:caps/>
          <w:lang w:val="fr-FR"/>
        </w:rPr>
        <w:t>PPEL</w:t>
      </w:r>
      <w:bookmarkEnd w:id="35"/>
      <w:bookmarkEnd w:id="36"/>
      <w:bookmarkEnd w:id="37"/>
      <w:bookmarkEnd w:id="38"/>
      <w:bookmarkEnd w:id="39"/>
      <w:bookmarkEnd w:id="40"/>
    </w:p>
    <w:p w14:paraId="4CB72316" w14:textId="77777777" w:rsidR="00CB3A13" w:rsidRPr="00311579" w:rsidRDefault="00CB3A13" w:rsidP="00CB3A13">
      <w:pPr>
        <w:keepNext/>
        <w:keepLines/>
        <w:outlineLvl w:val="0"/>
        <w:rPr>
          <w:lang w:val="fr-FR"/>
        </w:rPr>
      </w:pPr>
    </w:p>
    <w:p w14:paraId="3E3692F9" w14:textId="45CDFF23" w:rsidR="00C54870" w:rsidRPr="00311579" w:rsidRDefault="004A5FA4" w:rsidP="004A5FA4">
      <w:pPr>
        <w:rPr>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r w:rsidR="00CB3A13" w:rsidRPr="00311579">
        <w:rPr>
          <w:rFonts w:cs="Arial"/>
          <w:lang w:val="fr-FR"/>
        </w:rPr>
        <w:t>Le</w:t>
      </w:r>
      <w:r w:rsidR="00C54870" w:rsidRPr="00311579">
        <w:rPr>
          <w:rFonts w:cs="Arial"/>
          <w:lang w:val="fr-FR"/>
        </w:rPr>
        <w:t> TC</w:t>
      </w:r>
      <w:r w:rsidR="00CB3A13" w:rsidRPr="00311579">
        <w:rPr>
          <w:rFonts w:cs="Arial"/>
          <w:lang w:val="fr-FR"/>
        </w:rPr>
        <w:t>, à sa cinquante</w:t>
      </w:r>
      <w:r w:rsidR="00F05BFC">
        <w:rPr>
          <w:rFonts w:cs="Arial"/>
          <w:lang w:val="fr-FR"/>
        </w:rPr>
        <w:noBreakHyphen/>
      </w:r>
      <w:r w:rsidR="00CB3A13" w:rsidRPr="00311579">
        <w:rPr>
          <w:rFonts w:cs="Arial"/>
          <w:lang w:val="fr-FR"/>
        </w:rPr>
        <w:t>six</w:t>
      </w:r>
      <w:r w:rsidR="00C54870" w:rsidRPr="00311579">
        <w:rPr>
          <w:rFonts w:cs="Arial"/>
          <w:lang w:val="fr-FR"/>
        </w:rPr>
        <w:t>ième session</w:t>
      </w:r>
      <w:r w:rsidR="00CB3A13" w:rsidRPr="00311579">
        <w:rPr>
          <w:rFonts w:cs="Arial"/>
          <w:lang w:val="fr-FR"/>
        </w:rPr>
        <w:t xml:space="preserve"> tenue par voie électronique les 26 et 27 octobre 2020, et le CAJ, à sa soixante</w:t>
      </w:r>
      <w:r w:rsidR="00F05BFC">
        <w:rPr>
          <w:rFonts w:cs="Arial"/>
          <w:lang w:val="fr-FR"/>
        </w:rPr>
        <w:noBreakHyphen/>
      </w:r>
      <w:r w:rsidR="00CB3A13" w:rsidRPr="00311579">
        <w:rPr>
          <w:rFonts w:cs="Arial"/>
          <w:lang w:val="fr-FR"/>
        </w:rPr>
        <w:t>dix</w:t>
      </w:r>
      <w:r w:rsidR="00F05BFC">
        <w:rPr>
          <w:rFonts w:cs="Arial"/>
          <w:lang w:val="fr-FR"/>
        </w:rPr>
        <w:noBreakHyphen/>
      </w:r>
      <w:r w:rsidR="00CB3A13" w:rsidRPr="00311579">
        <w:rPr>
          <w:rFonts w:cs="Arial"/>
          <w:lang w:val="fr-FR"/>
        </w:rPr>
        <w:t>sept</w:t>
      </w:r>
      <w:r w:rsidR="00C54870" w:rsidRPr="00311579">
        <w:rPr>
          <w:rFonts w:cs="Arial"/>
          <w:lang w:val="fr-FR"/>
        </w:rPr>
        <w:t>ième session</w:t>
      </w:r>
      <w:r w:rsidR="00CB3A13" w:rsidRPr="00311579">
        <w:rPr>
          <w:rFonts w:cs="Arial"/>
          <w:lang w:val="fr-FR"/>
        </w:rPr>
        <w:t xml:space="preserve"> tenue le 28 octobre 2020</w:t>
      </w:r>
      <w:r w:rsidR="00473976" w:rsidRPr="00311579">
        <w:rPr>
          <w:rFonts w:cs="Arial"/>
          <w:lang w:val="fr-FR"/>
        </w:rPr>
        <w:t xml:space="preserve"> à Genève</w:t>
      </w:r>
      <w:r w:rsidR="00CB3A13" w:rsidRPr="00311579">
        <w:rPr>
          <w:rFonts w:cs="Arial"/>
          <w:lang w:val="fr-FR"/>
        </w:rPr>
        <w:t>, ont donné leur aval au programme d</w:t>
      </w:r>
      <w:r w:rsidR="00C54870" w:rsidRPr="00311579">
        <w:rPr>
          <w:rFonts w:cs="Arial"/>
          <w:lang w:val="fr-FR"/>
        </w:rPr>
        <w:t>’</w:t>
      </w:r>
      <w:r w:rsidR="00CB3A13" w:rsidRPr="00311579">
        <w:rPr>
          <w:rFonts w:cs="Arial"/>
          <w:lang w:val="fr-FR"/>
        </w:rPr>
        <w:t>élaboration des documents TGP, tel qu</w:t>
      </w:r>
      <w:r w:rsidR="00C54870" w:rsidRPr="00311579">
        <w:rPr>
          <w:rFonts w:cs="Arial"/>
          <w:lang w:val="fr-FR"/>
        </w:rPr>
        <w:t>’</w:t>
      </w:r>
      <w:r w:rsidR="00CB3A13" w:rsidRPr="00311579">
        <w:rPr>
          <w:rFonts w:cs="Arial"/>
          <w:lang w:val="fr-FR"/>
        </w:rPr>
        <w:t xml:space="preserve">il figure dans les annexes respectives des </w:t>
      </w:r>
      <w:r w:rsidR="00C54870" w:rsidRPr="00311579">
        <w:rPr>
          <w:rFonts w:cs="Arial"/>
          <w:lang w:val="fr-FR"/>
        </w:rPr>
        <w:t>documents TC</w:t>
      </w:r>
      <w:r w:rsidRPr="00311579">
        <w:rPr>
          <w:lang w:val="fr-FR"/>
        </w:rPr>
        <w:t>/5</w:t>
      </w:r>
      <w:r w:rsidR="009F57D2" w:rsidRPr="00311579">
        <w:rPr>
          <w:lang w:val="fr-FR"/>
        </w:rPr>
        <w:t>6</w:t>
      </w:r>
      <w:r w:rsidRPr="00311579">
        <w:rPr>
          <w:lang w:val="fr-FR"/>
        </w:rPr>
        <w:t>/</w:t>
      </w:r>
      <w:r w:rsidR="009F57D2" w:rsidRPr="00311579">
        <w:rPr>
          <w:lang w:val="fr-FR"/>
        </w:rPr>
        <w:t>1</w:t>
      </w:r>
      <w:r w:rsidRPr="00311579">
        <w:rPr>
          <w:lang w:val="fr-FR"/>
        </w:rPr>
        <w:t xml:space="preserve">4 </w:t>
      </w:r>
      <w:r w:rsidR="00782EA4" w:rsidRPr="00311579">
        <w:rPr>
          <w:lang w:val="fr-FR"/>
        </w:rPr>
        <w:t>et</w:t>
      </w:r>
      <w:r w:rsidRPr="00311579">
        <w:rPr>
          <w:lang w:val="fr-FR"/>
        </w:rPr>
        <w:t xml:space="preserve"> CAJ/7</w:t>
      </w:r>
      <w:r w:rsidR="009F57D2" w:rsidRPr="00311579">
        <w:rPr>
          <w:lang w:val="fr-FR"/>
        </w:rPr>
        <w:t>7</w:t>
      </w:r>
      <w:r w:rsidRPr="00311579">
        <w:rPr>
          <w:lang w:val="fr-FR"/>
        </w:rPr>
        <w:t>/</w:t>
      </w:r>
      <w:r w:rsidR="009F57D2" w:rsidRPr="00311579">
        <w:rPr>
          <w:lang w:val="fr-FR"/>
        </w:rPr>
        <w:t>3</w:t>
      </w:r>
      <w:r w:rsidR="00782EA4" w:rsidRPr="00311579">
        <w:rPr>
          <w:lang w:val="fr-FR"/>
        </w:rPr>
        <w:t> </w:t>
      </w:r>
      <w:proofErr w:type="spellStart"/>
      <w:r w:rsidR="009F57D2" w:rsidRPr="00311579">
        <w:rPr>
          <w:lang w:val="fr-FR"/>
        </w:rPr>
        <w:t>Rev</w:t>
      </w:r>
      <w:proofErr w:type="spellEnd"/>
      <w:r w:rsidR="009F57D2" w:rsidRPr="00311579">
        <w:rPr>
          <w:lang w:val="fr-FR"/>
        </w:rPr>
        <w:t>.</w:t>
      </w:r>
      <w:r w:rsidRPr="00311579">
        <w:rPr>
          <w:lang w:val="fr-FR"/>
        </w:rPr>
        <w:t xml:space="preserve">, </w:t>
      </w:r>
      <w:r w:rsidR="00782EA4" w:rsidRPr="00311579">
        <w:rPr>
          <w:lang w:val="fr-FR"/>
        </w:rPr>
        <w:t xml:space="preserve">sous réserve de leurs conclusions à ces sessions (voir les paragraphes 42 à 44 du </w:t>
      </w:r>
      <w:r w:rsidR="00C54870" w:rsidRPr="00311579">
        <w:rPr>
          <w:lang w:val="fr-FR"/>
        </w:rPr>
        <w:t>document TC</w:t>
      </w:r>
      <w:r w:rsidR="00782EA4" w:rsidRPr="00311579">
        <w:rPr>
          <w:lang w:val="fr-FR"/>
        </w:rPr>
        <w:t xml:space="preserve">/56/23 </w:t>
      </w:r>
      <w:r w:rsidR="00C54870" w:rsidRPr="00311579">
        <w:rPr>
          <w:lang w:val="fr-FR"/>
        </w:rPr>
        <w:t>“C</w:t>
      </w:r>
      <w:r w:rsidR="00782EA4" w:rsidRPr="00311579">
        <w:rPr>
          <w:lang w:val="fr-FR"/>
        </w:rPr>
        <w:t xml:space="preserve">ompte rendu” et le paragraphe 16 du document CAJ/76/9 </w:t>
      </w:r>
      <w:r w:rsidR="00C54870" w:rsidRPr="00311579">
        <w:rPr>
          <w:lang w:val="fr-FR"/>
        </w:rPr>
        <w:t>“C</w:t>
      </w:r>
      <w:r w:rsidR="00782EA4" w:rsidRPr="00311579">
        <w:rPr>
          <w:lang w:val="fr-FR"/>
        </w:rPr>
        <w:t>ompte rendu”).</w:t>
      </w:r>
    </w:p>
    <w:p w14:paraId="5DC6EB4B" w14:textId="4874A6FA" w:rsidR="004A5FA4" w:rsidRPr="00311579" w:rsidRDefault="004A5FA4" w:rsidP="004A5FA4">
      <w:pPr>
        <w:rPr>
          <w:rFonts w:cs="Arial"/>
          <w:lang w:val="fr-FR"/>
        </w:rPr>
      </w:pPr>
    </w:p>
    <w:bookmarkStart w:id="41" w:name="relevant"/>
    <w:p w14:paraId="333D9315" w14:textId="45730630" w:rsidR="004A5FA4" w:rsidRPr="00311579" w:rsidRDefault="004A5FA4" w:rsidP="00782EA4">
      <w:pPr>
        <w:keepLines/>
        <w:rPr>
          <w:rFonts w:cs="Arial"/>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bookmarkEnd w:id="41"/>
      <w:r w:rsidRPr="00311579">
        <w:rPr>
          <w:rFonts w:cs="Arial"/>
          <w:lang w:val="fr-FR"/>
        </w:rPr>
        <w:tab/>
      </w:r>
      <w:r w:rsidR="00782EA4" w:rsidRPr="00311579">
        <w:rPr>
          <w:rFonts w:cs="Arial"/>
          <w:lang w:val="fr-FR"/>
        </w:rPr>
        <w:t>À sa cinquante</w:t>
      </w:r>
      <w:r w:rsidR="00F05BFC">
        <w:rPr>
          <w:rFonts w:cs="Arial"/>
          <w:lang w:val="fr-FR"/>
        </w:rPr>
        <w:noBreakHyphen/>
      </w:r>
      <w:r w:rsidR="00782EA4" w:rsidRPr="00311579">
        <w:rPr>
          <w:rFonts w:cs="Arial"/>
          <w:lang w:val="fr-FR"/>
        </w:rPr>
        <w:t>cinqu</w:t>
      </w:r>
      <w:r w:rsidR="00C54870" w:rsidRPr="00311579">
        <w:rPr>
          <w:rFonts w:cs="Arial"/>
          <w:lang w:val="fr-FR"/>
        </w:rPr>
        <w:t>ième session</w:t>
      </w:r>
      <w:r w:rsidR="00782EA4" w:rsidRPr="00311579">
        <w:rPr>
          <w:rFonts w:cs="Arial"/>
          <w:lang w:val="fr-FR"/>
        </w:rPr>
        <w:t>, tenue à Genève les 28 et 29 octobre 2019, le</w:t>
      </w:r>
      <w:r w:rsidR="00C54870" w:rsidRPr="00311579">
        <w:rPr>
          <w:rFonts w:cs="Arial"/>
          <w:lang w:val="fr-FR"/>
        </w:rPr>
        <w:t> TC</w:t>
      </w:r>
      <w:r w:rsidR="00782EA4" w:rsidRPr="00311579">
        <w:rPr>
          <w:rFonts w:cs="Arial"/>
          <w:lang w:val="fr-FR"/>
        </w:rPr>
        <w:t xml:space="preserve"> est convenu d</w:t>
      </w:r>
      <w:r w:rsidR="00C54870" w:rsidRPr="00311579">
        <w:rPr>
          <w:rFonts w:cs="Arial"/>
          <w:lang w:val="fr-FR"/>
        </w:rPr>
        <w:t>’</w:t>
      </w:r>
      <w:r w:rsidR="00782EA4" w:rsidRPr="00311579">
        <w:rPr>
          <w:rFonts w:cs="Arial"/>
          <w:lang w:val="fr-FR"/>
        </w:rPr>
        <w:t xml:space="preserve">étendre la portée du document </w:t>
      </w:r>
      <w:r w:rsidR="00C54870" w:rsidRPr="00311579">
        <w:rPr>
          <w:rFonts w:cs="Arial"/>
          <w:lang w:val="fr-FR"/>
        </w:rPr>
        <w:t>“D</w:t>
      </w:r>
      <w:r w:rsidR="00782EA4" w:rsidRPr="00311579">
        <w:rPr>
          <w:rFonts w:cs="Arial"/>
          <w:lang w:val="fr-FR"/>
        </w:rPr>
        <w:t>ocuments TGP” à l</w:t>
      </w:r>
      <w:r w:rsidR="00C54870" w:rsidRPr="00311579">
        <w:rPr>
          <w:rFonts w:cs="Arial"/>
          <w:lang w:val="fr-FR"/>
        </w:rPr>
        <w:t>’</w:t>
      </w:r>
      <w:r w:rsidR="00782EA4" w:rsidRPr="00311579">
        <w:rPr>
          <w:rFonts w:cs="Arial"/>
          <w:lang w:val="fr-FR"/>
        </w:rPr>
        <w:t>ensemble des documents d</w:t>
      </w:r>
      <w:r w:rsidR="00C54870" w:rsidRPr="00311579">
        <w:rPr>
          <w:rFonts w:cs="Arial"/>
          <w:lang w:val="fr-FR"/>
        </w:rPr>
        <w:t>’</w:t>
      </w:r>
      <w:r w:rsidR="00782EA4" w:rsidRPr="00311579">
        <w:rPr>
          <w:rFonts w:cs="Arial"/>
          <w:lang w:val="fr-FR"/>
        </w:rPr>
        <w:t xml:space="preserve">information pertinents qui seront présentés lors des futures sessions du Comité technique (voir le paragraphe 177 du </w:t>
      </w:r>
      <w:r w:rsidR="00C54870" w:rsidRPr="00311579">
        <w:rPr>
          <w:rFonts w:cs="Arial"/>
          <w:lang w:val="fr-FR"/>
        </w:rPr>
        <w:t>document TC</w:t>
      </w:r>
      <w:r w:rsidR="00782EA4" w:rsidRPr="00311579">
        <w:rPr>
          <w:rFonts w:cs="Arial"/>
          <w:lang w:val="fr-FR"/>
        </w:rPr>
        <w:t xml:space="preserve">/55/25 Corr. </w:t>
      </w:r>
      <w:r w:rsidR="00C54870" w:rsidRPr="00311579">
        <w:rPr>
          <w:rFonts w:cs="Arial"/>
          <w:lang w:val="fr-FR"/>
        </w:rPr>
        <w:t>“C</w:t>
      </w:r>
      <w:r w:rsidR="00782EA4" w:rsidRPr="00311579">
        <w:rPr>
          <w:rFonts w:cs="Arial"/>
          <w:lang w:val="fr-FR"/>
        </w:rPr>
        <w:t>ompte rendu).</w:t>
      </w:r>
    </w:p>
    <w:p w14:paraId="5C40699D" w14:textId="77777777" w:rsidR="004A5FA4" w:rsidRPr="00311579" w:rsidRDefault="004A5FA4" w:rsidP="005E4B03">
      <w:pPr>
        <w:rPr>
          <w:rFonts w:cs="Arial"/>
          <w:lang w:val="fr-FR"/>
        </w:rPr>
      </w:pPr>
    </w:p>
    <w:p w14:paraId="2E2095D6" w14:textId="7946CD42" w:rsidR="005E4B03" w:rsidRPr="00311579" w:rsidRDefault="005E4B03" w:rsidP="005E4B03">
      <w:pPr>
        <w:rPr>
          <w:rFonts w:cs="Arial"/>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color w:val="000000"/>
          <w:lang w:val="fr-FR"/>
        </w:rPr>
        <w:tab/>
      </w:r>
      <w:r w:rsidR="00782EA4" w:rsidRPr="00311579">
        <w:rPr>
          <w:rFonts w:cs="Arial"/>
          <w:color w:val="000000"/>
          <w:lang w:val="fr-FR"/>
        </w:rPr>
        <w:t>Les documents d</w:t>
      </w:r>
      <w:r w:rsidR="00C54870" w:rsidRPr="00311579">
        <w:rPr>
          <w:rFonts w:cs="Arial"/>
          <w:color w:val="000000"/>
          <w:lang w:val="fr-FR"/>
        </w:rPr>
        <w:t>’</w:t>
      </w:r>
      <w:r w:rsidR="00782EA4" w:rsidRPr="00311579">
        <w:rPr>
          <w:rFonts w:cs="Arial"/>
          <w:color w:val="000000"/>
          <w:lang w:val="fr-FR"/>
        </w:rPr>
        <w:t>orientation et d</w:t>
      </w:r>
      <w:r w:rsidR="00C54870" w:rsidRPr="00311579">
        <w:rPr>
          <w:rFonts w:cs="Arial"/>
          <w:color w:val="000000"/>
          <w:lang w:val="fr-FR"/>
        </w:rPr>
        <w:t>’</w:t>
      </w:r>
      <w:r w:rsidR="00782EA4" w:rsidRPr="00311579">
        <w:rPr>
          <w:rFonts w:cs="Arial"/>
          <w:color w:val="000000"/>
          <w:lang w:val="fr-FR"/>
        </w:rPr>
        <w:t>information approuvés sont publiés sur le site Web de l</w:t>
      </w:r>
      <w:r w:rsidR="00C54870" w:rsidRPr="00311579">
        <w:rPr>
          <w:rFonts w:cs="Arial"/>
          <w:color w:val="000000"/>
          <w:lang w:val="fr-FR"/>
        </w:rPr>
        <w:t>’</w:t>
      </w:r>
      <w:r w:rsidR="00782EA4" w:rsidRPr="00311579">
        <w:rPr>
          <w:rFonts w:cs="Arial"/>
          <w:color w:val="000000"/>
          <w:lang w:val="fr-FR"/>
        </w:rPr>
        <w:t>UPOV à l</w:t>
      </w:r>
      <w:r w:rsidR="00C54870" w:rsidRPr="00311579">
        <w:rPr>
          <w:rFonts w:cs="Arial"/>
          <w:color w:val="000000"/>
          <w:lang w:val="fr-FR"/>
        </w:rPr>
        <w:t>’</w:t>
      </w:r>
      <w:r w:rsidR="00782EA4" w:rsidRPr="00311579">
        <w:rPr>
          <w:rFonts w:cs="Arial"/>
          <w:color w:val="000000"/>
          <w:lang w:val="fr-FR"/>
        </w:rPr>
        <w:t xml:space="preserve">adresse </w:t>
      </w:r>
      <w:hyperlink r:id="rId9" w:history="1">
        <w:r w:rsidR="00782EA4" w:rsidRPr="00311579">
          <w:rPr>
            <w:rStyle w:val="Hyperlink"/>
            <w:rFonts w:cs="Arial"/>
            <w:lang w:val="fr-FR"/>
          </w:rPr>
          <w:t>http://www.upov.int/upov_collection/fr/</w:t>
        </w:r>
      </w:hyperlink>
      <w:r w:rsidR="00782EA4" w:rsidRPr="00311579">
        <w:rPr>
          <w:rFonts w:cs="Arial"/>
          <w:color w:val="000000"/>
          <w:lang w:val="fr-FR"/>
        </w:rPr>
        <w:t>.</w:t>
      </w:r>
    </w:p>
    <w:bookmarkEnd w:id="32"/>
    <w:bookmarkEnd w:id="33"/>
    <w:p w14:paraId="3320F880" w14:textId="77777777" w:rsidR="005E4B03" w:rsidRPr="00311579" w:rsidRDefault="005E4B03" w:rsidP="005E4B03">
      <w:pPr>
        <w:rPr>
          <w:lang w:val="fr-FR"/>
        </w:rPr>
      </w:pPr>
    </w:p>
    <w:p w14:paraId="12EA2477" w14:textId="77777777" w:rsidR="005E4B03" w:rsidRPr="00311579" w:rsidRDefault="005E4B03" w:rsidP="005E4B03">
      <w:pPr>
        <w:rPr>
          <w:lang w:val="fr-FR"/>
        </w:rPr>
      </w:pPr>
    </w:p>
    <w:p w14:paraId="3B85942A" w14:textId="3B754A08" w:rsidR="005E4B03" w:rsidRPr="00311579" w:rsidRDefault="00782EA4" w:rsidP="005E4B03">
      <w:pPr>
        <w:keepNext/>
        <w:outlineLvl w:val="0"/>
        <w:rPr>
          <w:caps/>
          <w:lang w:val="fr-FR"/>
        </w:rPr>
      </w:pPr>
      <w:bookmarkStart w:id="42" w:name="_Toc889243"/>
      <w:bookmarkStart w:id="43" w:name="_Toc37165238"/>
      <w:bookmarkStart w:id="44" w:name="_Toc82793595"/>
      <w:bookmarkStart w:id="45" w:name="_Toc82794497"/>
      <w:r w:rsidRPr="00311579">
        <w:rPr>
          <w:caps/>
          <w:lang w:val="fr-FR"/>
        </w:rPr>
        <w:t>Questions pour adoption par le Conseil en 202</w:t>
      </w:r>
      <w:bookmarkEnd w:id="42"/>
      <w:bookmarkEnd w:id="43"/>
      <w:r w:rsidR="005E4B03" w:rsidRPr="00311579">
        <w:rPr>
          <w:caps/>
          <w:lang w:val="fr-FR"/>
        </w:rPr>
        <w:t>1</w:t>
      </w:r>
      <w:bookmarkEnd w:id="44"/>
      <w:bookmarkEnd w:id="45"/>
    </w:p>
    <w:p w14:paraId="0E91EC2C" w14:textId="77777777" w:rsidR="005E4B03" w:rsidRPr="00311579" w:rsidRDefault="005E4B03" w:rsidP="005E4B03">
      <w:pPr>
        <w:rPr>
          <w:highlight w:val="yellow"/>
          <w:lang w:val="fr-FR"/>
        </w:rPr>
      </w:pPr>
    </w:p>
    <w:p w14:paraId="0F1E1074" w14:textId="221828CF" w:rsidR="005E4B03" w:rsidRPr="00311579" w:rsidRDefault="005E4B03" w:rsidP="005E4B03">
      <w:pPr>
        <w:rPr>
          <w:spacing w:val="-2"/>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B38A5" w:rsidRPr="00311579">
        <w:rPr>
          <w:lang w:val="fr-FR"/>
        </w:rPr>
        <w:t>Il a été convenu de proposer l</w:t>
      </w:r>
      <w:r w:rsidR="00782EA4" w:rsidRPr="00311579">
        <w:rPr>
          <w:lang w:val="fr-FR"/>
        </w:rPr>
        <w:t xml:space="preserve">e </w:t>
      </w:r>
      <w:r w:rsidR="007B38A5" w:rsidRPr="00311579">
        <w:rPr>
          <w:lang w:val="fr-FR"/>
        </w:rPr>
        <w:t>d</w:t>
      </w:r>
      <w:r w:rsidR="00782EA4" w:rsidRPr="00311579">
        <w:rPr>
          <w:lang w:val="fr-FR"/>
        </w:rPr>
        <w:t xml:space="preserve">ocument </w:t>
      </w:r>
      <w:r w:rsidR="008F43FF" w:rsidRPr="00311579">
        <w:rPr>
          <w:lang w:val="fr-FR"/>
        </w:rPr>
        <w:t>d</w:t>
      </w:r>
      <w:r w:rsidR="00C54870" w:rsidRPr="00311579">
        <w:rPr>
          <w:lang w:val="fr-FR"/>
        </w:rPr>
        <w:t>’</w:t>
      </w:r>
      <w:r w:rsidR="008F43FF" w:rsidRPr="00311579">
        <w:rPr>
          <w:lang w:val="fr-FR"/>
        </w:rPr>
        <w:t>information</w:t>
      </w:r>
      <w:r w:rsidR="00782EA4" w:rsidRPr="00311579">
        <w:rPr>
          <w:lang w:val="fr-FR"/>
        </w:rPr>
        <w:t xml:space="preserve"> </w:t>
      </w:r>
      <w:r w:rsidR="007B38A5" w:rsidRPr="00311579">
        <w:rPr>
          <w:lang w:val="fr-FR"/>
        </w:rPr>
        <w:t>ci</w:t>
      </w:r>
      <w:r w:rsidR="00F05BFC">
        <w:rPr>
          <w:lang w:val="fr-FR"/>
        </w:rPr>
        <w:noBreakHyphen/>
      </w:r>
      <w:r w:rsidR="007B38A5" w:rsidRPr="00311579">
        <w:rPr>
          <w:lang w:val="fr-FR"/>
        </w:rPr>
        <w:t xml:space="preserve">après pour adoption </w:t>
      </w:r>
      <w:r w:rsidR="00782EA4" w:rsidRPr="00311579">
        <w:rPr>
          <w:lang w:val="fr-FR"/>
        </w:rPr>
        <w:t>par le C</w:t>
      </w:r>
      <w:r w:rsidR="008F43FF" w:rsidRPr="00311579">
        <w:rPr>
          <w:lang w:val="fr-FR"/>
        </w:rPr>
        <w:t>onseil</w:t>
      </w:r>
      <w:r w:rsidR="00782EA4" w:rsidRPr="00311579">
        <w:rPr>
          <w:lang w:val="fr-FR"/>
        </w:rPr>
        <w:t xml:space="preserve"> à sa cinquante</w:t>
      </w:r>
      <w:r w:rsidR="00F05BFC">
        <w:rPr>
          <w:lang w:val="fr-FR"/>
        </w:rPr>
        <w:noBreakHyphen/>
      </w:r>
      <w:r w:rsidR="00782EA4" w:rsidRPr="00311579">
        <w:rPr>
          <w:lang w:val="fr-FR"/>
        </w:rPr>
        <w:t>cinqu</w:t>
      </w:r>
      <w:r w:rsidR="00C54870" w:rsidRPr="00311579">
        <w:rPr>
          <w:lang w:val="fr-FR"/>
        </w:rPr>
        <w:t>ième session</w:t>
      </w:r>
      <w:r w:rsidR="00782EA4" w:rsidRPr="00311579">
        <w:rPr>
          <w:lang w:val="fr-FR"/>
        </w:rPr>
        <w:t xml:space="preserve"> ordinaire prévue à Genève le </w:t>
      </w:r>
      <w:r w:rsidR="007B38A5" w:rsidRPr="00311579">
        <w:rPr>
          <w:lang w:val="fr-FR"/>
        </w:rPr>
        <w:t>29</w:t>
      </w:r>
      <w:r w:rsidR="00782EA4" w:rsidRPr="00311579">
        <w:rPr>
          <w:lang w:val="fr-FR"/>
        </w:rPr>
        <w:t> octobre 202</w:t>
      </w:r>
      <w:r w:rsidR="007B38A5" w:rsidRPr="00311579">
        <w:rPr>
          <w:lang w:val="fr-FR"/>
        </w:rPr>
        <w:t>1</w:t>
      </w:r>
      <w:r w:rsidR="00782EA4" w:rsidRPr="00311579">
        <w:rPr>
          <w:lang w:val="fr-FR"/>
        </w:rPr>
        <w:t>, sous réserve de l</w:t>
      </w:r>
      <w:r w:rsidR="00C54870" w:rsidRPr="00311579">
        <w:rPr>
          <w:lang w:val="fr-FR"/>
        </w:rPr>
        <w:t>’</w:t>
      </w:r>
      <w:r w:rsidR="00782EA4" w:rsidRPr="00311579">
        <w:rPr>
          <w:lang w:val="fr-FR"/>
        </w:rPr>
        <w:t>approbation du CAJ à sa soixante</w:t>
      </w:r>
      <w:r w:rsidR="00F05BFC">
        <w:rPr>
          <w:lang w:val="fr-FR"/>
        </w:rPr>
        <w:noBreakHyphen/>
      </w:r>
      <w:r w:rsidR="00782EA4" w:rsidRPr="00311579">
        <w:rPr>
          <w:lang w:val="fr-FR"/>
        </w:rPr>
        <w:t>dix</w:t>
      </w:r>
      <w:r w:rsidR="00F05BFC">
        <w:rPr>
          <w:lang w:val="fr-FR"/>
        </w:rPr>
        <w:noBreakHyphen/>
      </w:r>
      <w:r w:rsidR="007B38A5" w:rsidRPr="00311579">
        <w:rPr>
          <w:lang w:val="fr-FR"/>
        </w:rPr>
        <w:t>hui</w:t>
      </w:r>
      <w:r w:rsidR="00782EA4" w:rsidRPr="00311579">
        <w:rPr>
          <w:lang w:val="fr-FR"/>
        </w:rPr>
        <w:t>t</w:t>
      </w:r>
      <w:r w:rsidR="00C54870" w:rsidRPr="00311579">
        <w:rPr>
          <w:lang w:val="fr-FR"/>
        </w:rPr>
        <w:t>ième session</w:t>
      </w:r>
      <w:r w:rsidR="00782EA4" w:rsidRPr="00311579">
        <w:rPr>
          <w:lang w:val="fr-FR"/>
        </w:rPr>
        <w:t xml:space="preserve"> prévue à Genève le 2</w:t>
      </w:r>
      <w:r w:rsidR="007B38A5" w:rsidRPr="00311579">
        <w:rPr>
          <w:lang w:val="fr-FR"/>
        </w:rPr>
        <w:t>7</w:t>
      </w:r>
      <w:r w:rsidR="00782EA4" w:rsidRPr="00311579">
        <w:rPr>
          <w:lang w:val="fr-FR"/>
        </w:rPr>
        <w:t> octobre 202</w:t>
      </w:r>
      <w:r w:rsidR="007B38A5" w:rsidRPr="00311579">
        <w:rPr>
          <w:lang w:val="fr-FR"/>
        </w:rPr>
        <w:t>1</w:t>
      </w:r>
      <w:r w:rsidR="00C54870" w:rsidRPr="00311579">
        <w:rPr>
          <w:lang w:val="fr-FR"/>
        </w:rPr>
        <w:t> :</w:t>
      </w:r>
    </w:p>
    <w:p w14:paraId="0F69FC06" w14:textId="77777777" w:rsidR="002C575F" w:rsidRPr="00311579" w:rsidRDefault="002C575F" w:rsidP="00311579">
      <w:pPr>
        <w:rPr>
          <w:lang w:val="fr-FR"/>
        </w:rPr>
      </w:pPr>
      <w:bookmarkStart w:id="46" w:name="_Toc37165247"/>
    </w:p>
    <w:p w14:paraId="6FF62966" w14:textId="60EF4586" w:rsidR="002C575F" w:rsidRPr="00311579" w:rsidRDefault="002C575F" w:rsidP="002F6750">
      <w:pPr>
        <w:ind w:left="1134" w:hanging="567"/>
        <w:rPr>
          <w:lang w:val="fr-FR"/>
        </w:rPr>
      </w:pPr>
      <w:r w:rsidRPr="00311579">
        <w:rPr>
          <w:lang w:val="fr-FR"/>
        </w:rPr>
        <w:t>a)</w:t>
      </w:r>
      <w:r w:rsidRPr="00311579">
        <w:rPr>
          <w:lang w:val="fr-FR"/>
        </w:rPr>
        <w:tab/>
      </w:r>
      <w:r w:rsidR="002F6750" w:rsidRPr="00311579">
        <w:rPr>
          <w:lang w:val="fr-FR"/>
        </w:rPr>
        <w:t>Note e</w:t>
      </w:r>
      <w:r w:rsidRPr="00311579">
        <w:rPr>
          <w:lang w:val="fr-FR"/>
        </w:rPr>
        <w:t>xpl</w:t>
      </w:r>
      <w:r w:rsidR="002F6750" w:rsidRPr="00311579">
        <w:rPr>
          <w:lang w:val="fr-FR"/>
        </w:rPr>
        <w:t>ic</w:t>
      </w:r>
      <w:r w:rsidRPr="00311579">
        <w:rPr>
          <w:lang w:val="fr-FR"/>
        </w:rPr>
        <w:t>at</w:t>
      </w:r>
      <w:r w:rsidR="002F6750" w:rsidRPr="00311579">
        <w:rPr>
          <w:lang w:val="fr-FR"/>
        </w:rPr>
        <w:t>ive</w:t>
      </w:r>
      <w:r w:rsidR="00C54870" w:rsidRPr="00311579">
        <w:rPr>
          <w:lang w:val="fr-FR"/>
        </w:rPr>
        <w:t> :</w:t>
      </w:r>
      <w:r w:rsidRPr="00311579">
        <w:rPr>
          <w:lang w:val="fr-FR"/>
        </w:rPr>
        <w:t xml:space="preserve"> UPOV/EXN/DEN (R</w:t>
      </w:r>
      <w:r w:rsidR="005B2E86" w:rsidRPr="00311579">
        <w:rPr>
          <w:lang w:val="fr-FR"/>
        </w:rPr>
        <w:t>é</w:t>
      </w:r>
      <w:r w:rsidRPr="00311579">
        <w:rPr>
          <w:lang w:val="fr-FR"/>
        </w:rPr>
        <w:t xml:space="preserve">vision </w:t>
      </w:r>
      <w:r w:rsidR="005B2E86" w:rsidRPr="00311579">
        <w:rPr>
          <w:lang w:val="fr-FR"/>
        </w:rPr>
        <w:t>du</w:t>
      </w:r>
      <w:r w:rsidRPr="00311579">
        <w:rPr>
          <w:lang w:val="fr-FR"/>
        </w:rPr>
        <w:t xml:space="preserve"> document UPOV/INF/12) “</w:t>
      </w:r>
      <w:r w:rsidR="002F6750" w:rsidRPr="00311579">
        <w:rPr>
          <w:lang w:val="fr-FR"/>
        </w:rPr>
        <w:t xml:space="preserve">Notes explicatives concernant les dénominations variétales en vertu de la </w:t>
      </w:r>
      <w:r w:rsidR="00C54870" w:rsidRPr="00311579">
        <w:rPr>
          <w:lang w:val="fr-FR"/>
        </w:rPr>
        <w:t>Convention UPOV</w:t>
      </w:r>
      <w:r w:rsidRPr="00311579">
        <w:rPr>
          <w:lang w:val="fr-FR"/>
        </w:rPr>
        <w:t>”</w:t>
      </w:r>
      <w:bookmarkEnd w:id="46"/>
    </w:p>
    <w:p w14:paraId="519F293C" w14:textId="77777777" w:rsidR="00691FD1" w:rsidRPr="00311579" w:rsidRDefault="00691FD1" w:rsidP="00691FD1">
      <w:pPr>
        <w:rPr>
          <w:highlight w:val="yellow"/>
          <w:lang w:val="fr-FR"/>
        </w:rPr>
      </w:pPr>
    </w:p>
    <w:p w14:paraId="58E6C76E" w14:textId="5B44F319" w:rsidR="002F6750" w:rsidRPr="00311579" w:rsidRDefault="00691FD1" w:rsidP="00691FD1">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F6750" w:rsidRPr="00311579">
        <w:rPr>
          <w:lang w:val="fr-FR"/>
        </w:rPr>
        <w:t>Les révisions ci</w:t>
      </w:r>
      <w:r w:rsidR="00F05BFC">
        <w:rPr>
          <w:lang w:val="fr-FR"/>
        </w:rPr>
        <w:noBreakHyphen/>
      </w:r>
      <w:r w:rsidR="002F6750" w:rsidRPr="00311579">
        <w:rPr>
          <w:lang w:val="fr-FR"/>
        </w:rPr>
        <w:t>après des documents d</w:t>
      </w:r>
      <w:r w:rsidR="00C54870" w:rsidRPr="00311579">
        <w:rPr>
          <w:lang w:val="fr-FR"/>
        </w:rPr>
        <w:t>’</w:t>
      </w:r>
      <w:r w:rsidR="002F6750" w:rsidRPr="00311579">
        <w:rPr>
          <w:lang w:val="fr-FR"/>
        </w:rPr>
        <w:t>orientation ont été approuvées par le</w:t>
      </w:r>
      <w:r w:rsidR="00C54870" w:rsidRPr="00311579">
        <w:rPr>
          <w:lang w:val="fr-FR"/>
        </w:rPr>
        <w:t> TC</w:t>
      </w:r>
      <w:r w:rsidR="002F6750" w:rsidRPr="00311579">
        <w:rPr>
          <w:lang w:val="fr-FR"/>
        </w:rPr>
        <w:t xml:space="preserve"> à sa cinquante</w:t>
      </w:r>
      <w:r w:rsidR="00F05BFC">
        <w:rPr>
          <w:lang w:val="fr-FR"/>
        </w:rPr>
        <w:noBreakHyphen/>
      </w:r>
      <w:r w:rsidR="002F6750" w:rsidRPr="00311579">
        <w:rPr>
          <w:lang w:val="fr-FR"/>
        </w:rPr>
        <w:t>six</w:t>
      </w:r>
      <w:r w:rsidR="00C54870" w:rsidRPr="00311579">
        <w:rPr>
          <w:lang w:val="fr-FR"/>
        </w:rPr>
        <w:t>ième session</w:t>
      </w:r>
      <w:r w:rsidR="002F6750" w:rsidRPr="00311579">
        <w:rPr>
          <w:lang w:val="fr-FR"/>
        </w:rPr>
        <w:t xml:space="preserve"> et seront proposées pour adoption par le Conseil à sa cinquante</w:t>
      </w:r>
      <w:r w:rsidR="00F05BFC">
        <w:rPr>
          <w:lang w:val="fr-FR"/>
        </w:rPr>
        <w:noBreakHyphen/>
      </w:r>
      <w:r w:rsidR="002F6750" w:rsidRPr="00311579">
        <w:rPr>
          <w:lang w:val="fr-FR"/>
        </w:rPr>
        <w:t>cinqu</w:t>
      </w:r>
      <w:r w:rsidR="00C54870" w:rsidRPr="00311579">
        <w:rPr>
          <w:lang w:val="fr-FR"/>
        </w:rPr>
        <w:t>ième session</w:t>
      </w:r>
      <w:r w:rsidR="002F6750" w:rsidRPr="00311579">
        <w:rPr>
          <w:lang w:val="fr-FR"/>
        </w:rPr>
        <w:t xml:space="preserve"> ordinaire prévue à Genève le 29 octobre 2021, sous réserve de l</w:t>
      </w:r>
      <w:r w:rsidR="00C54870" w:rsidRPr="00311579">
        <w:rPr>
          <w:lang w:val="fr-FR"/>
        </w:rPr>
        <w:t>’</w:t>
      </w:r>
      <w:r w:rsidR="002F6750" w:rsidRPr="00311579">
        <w:rPr>
          <w:lang w:val="fr-FR"/>
        </w:rPr>
        <w:t>approbation du CAJ à sa soixante</w:t>
      </w:r>
      <w:r w:rsidR="00F05BFC">
        <w:rPr>
          <w:lang w:val="fr-FR"/>
        </w:rPr>
        <w:noBreakHyphen/>
      </w:r>
      <w:r w:rsidR="002F6750" w:rsidRPr="00311579">
        <w:rPr>
          <w:lang w:val="fr-FR"/>
        </w:rPr>
        <w:t>dix</w:t>
      </w:r>
      <w:r w:rsidR="00F05BFC">
        <w:rPr>
          <w:lang w:val="fr-FR"/>
        </w:rPr>
        <w:noBreakHyphen/>
      </w:r>
      <w:r w:rsidR="002F6750" w:rsidRPr="00311579">
        <w:rPr>
          <w:lang w:val="fr-FR"/>
        </w:rPr>
        <w:t>huit</w:t>
      </w:r>
      <w:r w:rsidR="00C54870" w:rsidRPr="00311579">
        <w:rPr>
          <w:lang w:val="fr-FR"/>
        </w:rPr>
        <w:t>ième session</w:t>
      </w:r>
      <w:r w:rsidR="002F6750" w:rsidRPr="00311579">
        <w:rPr>
          <w:lang w:val="fr-FR"/>
        </w:rPr>
        <w:t xml:space="preserve"> prévue à Genève le 27 octobre 2021.  Ces questions sont présentées dans le </w:t>
      </w:r>
      <w:r w:rsidR="00C54870" w:rsidRPr="00311579">
        <w:rPr>
          <w:lang w:val="fr-FR"/>
        </w:rPr>
        <w:t>document TC</w:t>
      </w:r>
      <w:r w:rsidR="002F6750" w:rsidRPr="00311579">
        <w:rPr>
          <w:lang w:val="fr-FR"/>
        </w:rPr>
        <w:t>/57/4</w:t>
      </w:r>
      <w:r w:rsidR="002D2B72" w:rsidRPr="00311579">
        <w:rPr>
          <w:lang w:val="fr-FR"/>
        </w:rPr>
        <w:t> </w:t>
      </w:r>
      <w:proofErr w:type="spellStart"/>
      <w:r w:rsidR="002F6750" w:rsidRPr="00311579">
        <w:rPr>
          <w:lang w:val="fr-FR"/>
        </w:rPr>
        <w:t>Rev</w:t>
      </w:r>
      <w:proofErr w:type="spellEnd"/>
      <w:r w:rsidR="002F6750" w:rsidRPr="00311579">
        <w:rPr>
          <w:lang w:val="fr-FR"/>
        </w:rPr>
        <w:t>. “Élaboration de documents d</w:t>
      </w:r>
      <w:r w:rsidR="00C54870" w:rsidRPr="00311579">
        <w:rPr>
          <w:lang w:val="fr-FR"/>
        </w:rPr>
        <w:t>’</w:t>
      </w:r>
      <w:r w:rsidR="002F6750" w:rsidRPr="00311579">
        <w:rPr>
          <w:lang w:val="fr-FR"/>
        </w:rPr>
        <w:t>orientation et d</w:t>
      </w:r>
      <w:r w:rsidR="00C54870" w:rsidRPr="00311579">
        <w:rPr>
          <w:lang w:val="fr-FR"/>
        </w:rPr>
        <w:t>’</w:t>
      </w:r>
      <w:r w:rsidR="002F6750" w:rsidRPr="00311579">
        <w:rPr>
          <w:lang w:val="fr-FR"/>
        </w:rPr>
        <w:t>information – Questions pour adoption par le Conseil en 2021”</w:t>
      </w:r>
      <w:r w:rsidR="000113F0" w:rsidRPr="00311579">
        <w:rPr>
          <w:lang w:val="fr-FR"/>
        </w:rPr>
        <w:t>.</w:t>
      </w:r>
    </w:p>
    <w:p w14:paraId="61C6E205" w14:textId="77777777" w:rsidR="00691FD1" w:rsidRPr="00311579" w:rsidRDefault="00691FD1" w:rsidP="00311579">
      <w:pPr>
        <w:rPr>
          <w:lang w:val="fr-FR"/>
        </w:rPr>
      </w:pPr>
    </w:p>
    <w:p w14:paraId="25D9B54E" w14:textId="1834B392" w:rsidR="00691FD1" w:rsidRPr="00311579" w:rsidRDefault="004C5401" w:rsidP="00691FD1">
      <w:pPr>
        <w:ind w:left="1134" w:hanging="567"/>
        <w:rPr>
          <w:lang w:val="fr-FR"/>
        </w:rPr>
      </w:pPr>
      <w:bookmarkStart w:id="47" w:name="_Toc14686105"/>
      <w:bookmarkStart w:id="48" w:name="_Toc37165248"/>
      <w:r w:rsidRPr="00311579">
        <w:rPr>
          <w:lang w:val="fr-FR"/>
        </w:rPr>
        <w:t>b</w:t>
      </w:r>
      <w:r w:rsidR="00691FD1" w:rsidRPr="00311579">
        <w:rPr>
          <w:lang w:val="fr-FR"/>
        </w:rPr>
        <w:t>)</w:t>
      </w:r>
      <w:r w:rsidR="00691FD1" w:rsidRPr="00311579">
        <w:rPr>
          <w:lang w:val="fr-FR"/>
        </w:rPr>
        <w:tab/>
        <w:t>R</w:t>
      </w:r>
      <w:r w:rsidR="005B2E86" w:rsidRPr="00311579">
        <w:rPr>
          <w:lang w:val="fr-FR"/>
        </w:rPr>
        <w:t>é</w:t>
      </w:r>
      <w:r w:rsidR="00691FD1" w:rsidRPr="00311579">
        <w:rPr>
          <w:lang w:val="fr-FR"/>
        </w:rPr>
        <w:t xml:space="preserve">vision </w:t>
      </w:r>
      <w:r w:rsidR="005B2E86" w:rsidRPr="00311579">
        <w:rPr>
          <w:lang w:val="fr-FR"/>
        </w:rPr>
        <w:t>du</w:t>
      </w:r>
      <w:r w:rsidR="00691FD1" w:rsidRPr="00311579">
        <w:rPr>
          <w:lang w:val="fr-FR"/>
        </w:rPr>
        <w:t xml:space="preserve"> document UPOV/INF/16 “</w:t>
      </w:r>
      <w:r w:rsidR="005B2E86" w:rsidRPr="00311579">
        <w:rPr>
          <w:lang w:val="fr-FR"/>
        </w:rPr>
        <w:t>Logiciels é</w:t>
      </w:r>
      <w:r w:rsidR="00691FD1" w:rsidRPr="00311579">
        <w:rPr>
          <w:lang w:val="fr-FR"/>
        </w:rPr>
        <w:t>changeable</w:t>
      </w:r>
      <w:r w:rsidR="005B2E86" w:rsidRPr="00311579">
        <w:rPr>
          <w:lang w:val="fr-FR"/>
        </w:rPr>
        <w:t>s</w:t>
      </w:r>
      <w:r w:rsidR="00691FD1" w:rsidRPr="00311579">
        <w:rPr>
          <w:lang w:val="fr-FR"/>
        </w:rPr>
        <w:t>”</w:t>
      </w:r>
      <w:bookmarkEnd w:id="47"/>
      <w:bookmarkEnd w:id="48"/>
    </w:p>
    <w:p w14:paraId="2C0D42DC" w14:textId="77777777" w:rsidR="00691FD1" w:rsidRPr="00311579" w:rsidRDefault="00691FD1" w:rsidP="00311579">
      <w:pPr>
        <w:rPr>
          <w:lang w:val="fr-FR"/>
        </w:rPr>
      </w:pPr>
    </w:p>
    <w:p w14:paraId="13CABD61" w14:textId="7EB30FF5" w:rsidR="00691FD1" w:rsidRPr="00311579" w:rsidRDefault="004C5401" w:rsidP="00691FD1">
      <w:pPr>
        <w:ind w:left="1134" w:hanging="567"/>
        <w:rPr>
          <w:lang w:val="fr-FR"/>
        </w:rPr>
      </w:pPr>
      <w:bookmarkStart w:id="49" w:name="_Toc14686109"/>
      <w:bookmarkStart w:id="50" w:name="_Toc37165249"/>
      <w:r w:rsidRPr="00311579">
        <w:rPr>
          <w:lang w:val="fr-FR"/>
        </w:rPr>
        <w:t>c</w:t>
      </w:r>
      <w:r w:rsidR="00691FD1" w:rsidRPr="00311579">
        <w:rPr>
          <w:lang w:val="fr-FR"/>
        </w:rPr>
        <w:t>)</w:t>
      </w:r>
      <w:r w:rsidR="00691FD1" w:rsidRPr="00311579">
        <w:rPr>
          <w:lang w:val="fr-FR"/>
        </w:rPr>
        <w:tab/>
        <w:t>R</w:t>
      </w:r>
      <w:r w:rsidR="005B2E86" w:rsidRPr="00311579">
        <w:rPr>
          <w:lang w:val="fr-FR"/>
        </w:rPr>
        <w:t>é</w:t>
      </w:r>
      <w:r w:rsidR="00691FD1" w:rsidRPr="00311579">
        <w:rPr>
          <w:lang w:val="fr-FR"/>
        </w:rPr>
        <w:t xml:space="preserve">vision </w:t>
      </w:r>
      <w:r w:rsidR="005B2E86" w:rsidRPr="00311579">
        <w:rPr>
          <w:lang w:val="fr-FR"/>
        </w:rPr>
        <w:t>du</w:t>
      </w:r>
      <w:r w:rsidR="00691FD1" w:rsidRPr="00311579">
        <w:rPr>
          <w:lang w:val="fr-FR"/>
        </w:rPr>
        <w:t xml:space="preserve"> document UPOV/INF/</w:t>
      </w:r>
      <w:r w:rsidRPr="00311579">
        <w:rPr>
          <w:lang w:val="fr-FR"/>
        </w:rPr>
        <w:t>17</w:t>
      </w:r>
      <w:r w:rsidR="00691FD1" w:rsidRPr="00311579">
        <w:rPr>
          <w:lang w:val="fr-FR"/>
        </w:rPr>
        <w:t xml:space="preserve"> “</w:t>
      </w:r>
      <w:r w:rsidR="005B2E86" w:rsidRPr="00311579">
        <w:rPr>
          <w:lang w:val="fr-FR"/>
        </w:rPr>
        <w:t>Directives concernant les profils d</w:t>
      </w:r>
      <w:r w:rsidR="00C54870" w:rsidRPr="00311579">
        <w:rPr>
          <w:lang w:val="fr-FR"/>
        </w:rPr>
        <w:t>’</w:t>
      </w:r>
      <w:r w:rsidR="005B2E86" w:rsidRPr="00311579">
        <w:rPr>
          <w:lang w:val="fr-FR"/>
        </w:rPr>
        <w:t>ADN</w:t>
      </w:r>
      <w:r w:rsidR="00C54870" w:rsidRPr="00311579">
        <w:rPr>
          <w:lang w:val="fr-FR"/>
        </w:rPr>
        <w:t> :</w:t>
      </w:r>
      <w:r w:rsidR="005B2E86" w:rsidRPr="00311579">
        <w:rPr>
          <w:lang w:val="fr-FR"/>
        </w:rPr>
        <w:t xml:space="preserve"> choix des marqueurs moléculaires et construction d</w:t>
      </w:r>
      <w:r w:rsidR="00C54870" w:rsidRPr="00311579">
        <w:rPr>
          <w:lang w:val="fr-FR"/>
        </w:rPr>
        <w:t>’</w:t>
      </w:r>
      <w:r w:rsidR="005B2E86" w:rsidRPr="00311579">
        <w:rPr>
          <w:lang w:val="fr-FR"/>
        </w:rPr>
        <w:t>une base de données y relative (</w:t>
      </w:r>
      <w:r w:rsidR="00C54870" w:rsidRPr="00311579">
        <w:rPr>
          <w:lang w:val="fr-FR"/>
        </w:rPr>
        <w:t>“D</w:t>
      </w:r>
      <w:r w:rsidR="005B2E86" w:rsidRPr="00311579">
        <w:rPr>
          <w:lang w:val="fr-FR"/>
        </w:rPr>
        <w:t>irectives BMT”)</w:t>
      </w:r>
      <w:bookmarkEnd w:id="49"/>
      <w:bookmarkEnd w:id="50"/>
    </w:p>
    <w:p w14:paraId="63CFE257" w14:textId="77777777" w:rsidR="004C5401" w:rsidRPr="00311579" w:rsidRDefault="004C5401" w:rsidP="00311579">
      <w:pPr>
        <w:rPr>
          <w:lang w:val="fr-FR"/>
        </w:rPr>
      </w:pPr>
    </w:p>
    <w:p w14:paraId="392B14F9" w14:textId="42E4E0CA" w:rsidR="004C5401" w:rsidRPr="00311579" w:rsidRDefault="004C5401" w:rsidP="00691FD1">
      <w:pPr>
        <w:ind w:left="1134" w:hanging="567"/>
        <w:rPr>
          <w:lang w:val="fr-FR"/>
        </w:rPr>
      </w:pPr>
      <w:r w:rsidRPr="00311579">
        <w:rPr>
          <w:lang w:val="fr-FR"/>
        </w:rPr>
        <w:t>d)</w:t>
      </w:r>
      <w:r w:rsidRPr="00311579">
        <w:rPr>
          <w:lang w:val="fr-FR"/>
        </w:rPr>
        <w:tab/>
        <w:t>R</w:t>
      </w:r>
      <w:r w:rsidR="005B2E86" w:rsidRPr="00311579">
        <w:rPr>
          <w:lang w:val="fr-FR"/>
        </w:rPr>
        <w:t>é</w:t>
      </w:r>
      <w:r w:rsidRPr="00311579">
        <w:rPr>
          <w:lang w:val="fr-FR"/>
        </w:rPr>
        <w:t xml:space="preserve">vision </w:t>
      </w:r>
      <w:r w:rsidR="005B2E86" w:rsidRPr="00311579">
        <w:rPr>
          <w:lang w:val="fr-FR"/>
        </w:rPr>
        <w:t>du</w:t>
      </w:r>
      <w:r w:rsidRPr="00311579">
        <w:rPr>
          <w:lang w:val="fr-FR"/>
        </w:rPr>
        <w:t xml:space="preserve"> document UPOV/INF/22 “</w:t>
      </w:r>
      <w:r w:rsidR="005B2E86" w:rsidRPr="00311579">
        <w:rPr>
          <w:lang w:val="fr-FR"/>
        </w:rPr>
        <w:t>Logiciels et équipements utilisés par les membres de l</w:t>
      </w:r>
      <w:r w:rsidR="00C54870" w:rsidRPr="00311579">
        <w:rPr>
          <w:lang w:val="fr-FR"/>
        </w:rPr>
        <w:t>’</w:t>
      </w:r>
      <w:r w:rsidR="005B2E86" w:rsidRPr="00311579">
        <w:rPr>
          <w:lang w:val="fr-FR"/>
        </w:rPr>
        <w:t>Union</w:t>
      </w:r>
      <w:r w:rsidRPr="00311579">
        <w:rPr>
          <w:lang w:val="fr-FR"/>
        </w:rPr>
        <w:t>”</w:t>
      </w:r>
    </w:p>
    <w:p w14:paraId="44D0677A" w14:textId="77777777" w:rsidR="000431EE" w:rsidRPr="00311579" w:rsidRDefault="000431EE" w:rsidP="00311579">
      <w:pPr>
        <w:rPr>
          <w:lang w:val="fr-FR"/>
        </w:rPr>
      </w:pPr>
    </w:p>
    <w:p w14:paraId="0A1E970E" w14:textId="215E65C6" w:rsidR="000431EE" w:rsidRPr="00311579" w:rsidRDefault="000431EE" w:rsidP="00691FD1">
      <w:pPr>
        <w:ind w:left="1134" w:hanging="567"/>
        <w:rPr>
          <w:lang w:val="fr-FR"/>
        </w:rPr>
      </w:pPr>
      <w:r w:rsidRPr="00311579">
        <w:rPr>
          <w:lang w:val="fr-FR"/>
        </w:rPr>
        <w:t>e)</w:t>
      </w:r>
      <w:r w:rsidRPr="00311579">
        <w:rPr>
          <w:lang w:val="fr-FR"/>
        </w:rPr>
        <w:tab/>
      </w:r>
      <w:r w:rsidR="005B2E86" w:rsidRPr="00311579">
        <w:rPr>
          <w:lang w:val="fr-FR"/>
        </w:rPr>
        <w:t>Élaboration du</w:t>
      </w:r>
      <w:r w:rsidR="00CC1F0B" w:rsidRPr="00311579">
        <w:rPr>
          <w:lang w:val="fr-FR"/>
        </w:rPr>
        <w:t xml:space="preserve"> document UPOV/INF/23 “</w:t>
      </w:r>
      <w:r w:rsidR="005B2E86" w:rsidRPr="00311579">
        <w:rPr>
          <w:lang w:val="fr-FR"/>
        </w:rPr>
        <w:t>Introduction au système de codes UPOV</w:t>
      </w:r>
      <w:r w:rsidR="00CC1F0B" w:rsidRPr="00311579">
        <w:rPr>
          <w:lang w:val="fr-FR"/>
        </w:rPr>
        <w:t>”</w:t>
      </w:r>
    </w:p>
    <w:p w14:paraId="52959E7F" w14:textId="77777777" w:rsidR="004C5401" w:rsidRPr="00311579" w:rsidRDefault="004C5401" w:rsidP="00311579">
      <w:pPr>
        <w:rPr>
          <w:lang w:val="fr-FR"/>
        </w:rPr>
      </w:pPr>
    </w:p>
    <w:p w14:paraId="79CF672B" w14:textId="46C0F658" w:rsidR="005B2E86" w:rsidRPr="00311579" w:rsidRDefault="004C5401" w:rsidP="004C5401">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5B2E86" w:rsidRPr="00311579">
        <w:rPr>
          <w:lang w:val="fr-FR"/>
        </w:rPr>
        <w:t>Le</w:t>
      </w:r>
      <w:r w:rsidR="00C54870" w:rsidRPr="00311579">
        <w:rPr>
          <w:lang w:val="fr-FR"/>
        </w:rPr>
        <w:t> TC</w:t>
      </w:r>
      <w:r w:rsidR="005B2E86" w:rsidRPr="00311579">
        <w:rPr>
          <w:lang w:val="fr-FR"/>
        </w:rPr>
        <w:t xml:space="preserve"> est invité à noter que les questions concernant les documents UPOV/INF/12, UPOV/INF/16, UPOV/INF/17, UPOV/INF/22 et UPOV/INF/23 devant être soumises pour adoption par le Conseil à sa cinquante</w:t>
      </w:r>
      <w:r w:rsidR="00F05BFC">
        <w:rPr>
          <w:lang w:val="fr-FR"/>
        </w:rPr>
        <w:noBreakHyphen/>
      </w:r>
      <w:r w:rsidR="005B2E86" w:rsidRPr="00311579">
        <w:rPr>
          <w:lang w:val="fr-FR"/>
        </w:rPr>
        <w:t>cinqu</w:t>
      </w:r>
      <w:r w:rsidR="00C54870" w:rsidRPr="00311579">
        <w:rPr>
          <w:lang w:val="fr-FR"/>
        </w:rPr>
        <w:t>ième session</w:t>
      </w:r>
      <w:r w:rsidR="005B2E86" w:rsidRPr="00311579">
        <w:rPr>
          <w:lang w:val="fr-FR"/>
        </w:rPr>
        <w:t xml:space="preserve"> ordinaire, sont présentées dans le </w:t>
      </w:r>
      <w:r w:rsidR="00C54870" w:rsidRPr="00311579">
        <w:rPr>
          <w:lang w:val="fr-FR"/>
        </w:rPr>
        <w:t>document TC</w:t>
      </w:r>
      <w:r w:rsidR="005B2E86" w:rsidRPr="00311579">
        <w:rPr>
          <w:lang w:val="fr-FR"/>
        </w:rPr>
        <w:t>/57/4 “Élaboration de documents d</w:t>
      </w:r>
      <w:r w:rsidR="00C54870" w:rsidRPr="00311579">
        <w:rPr>
          <w:lang w:val="fr-FR"/>
        </w:rPr>
        <w:t>’</w:t>
      </w:r>
      <w:r w:rsidR="005B2E86" w:rsidRPr="00311579">
        <w:rPr>
          <w:lang w:val="fr-FR"/>
        </w:rPr>
        <w:t>orientation et d</w:t>
      </w:r>
      <w:r w:rsidR="00C54870" w:rsidRPr="00311579">
        <w:rPr>
          <w:lang w:val="fr-FR"/>
        </w:rPr>
        <w:t>’</w:t>
      </w:r>
      <w:r w:rsidR="005B2E86" w:rsidRPr="00311579">
        <w:rPr>
          <w:lang w:val="fr-FR"/>
        </w:rPr>
        <w:t>information – Questions pour adoption par le Conseil en 2021”.</w:t>
      </w:r>
    </w:p>
    <w:p w14:paraId="5F32602A" w14:textId="77777777" w:rsidR="004C5401" w:rsidRPr="00311579" w:rsidRDefault="004C5401" w:rsidP="00F61B71">
      <w:pPr>
        <w:jc w:val="left"/>
        <w:rPr>
          <w:lang w:val="fr-FR"/>
        </w:rPr>
      </w:pPr>
    </w:p>
    <w:p w14:paraId="2AA018E1" w14:textId="77777777" w:rsidR="00F61B71" w:rsidRPr="00311579" w:rsidRDefault="00F61B71" w:rsidP="00F61B71">
      <w:pPr>
        <w:jc w:val="left"/>
        <w:rPr>
          <w:lang w:val="fr-FR"/>
        </w:rPr>
      </w:pPr>
    </w:p>
    <w:p w14:paraId="1EDEFE81" w14:textId="5D41A783" w:rsidR="005B2E86" w:rsidRPr="00311579" w:rsidRDefault="005B2E86" w:rsidP="005B2E86">
      <w:pPr>
        <w:keepNext/>
        <w:outlineLvl w:val="0"/>
        <w:rPr>
          <w:caps/>
          <w:snapToGrid w:val="0"/>
          <w:lang w:val="fr-FR"/>
        </w:rPr>
      </w:pPr>
      <w:bookmarkStart w:id="51" w:name="_Toc54187591"/>
      <w:bookmarkStart w:id="52" w:name="_Toc82793596"/>
      <w:bookmarkStart w:id="53" w:name="_Toc82794498"/>
      <w:r w:rsidRPr="00311579">
        <w:rPr>
          <w:caps/>
          <w:snapToGrid w:val="0"/>
          <w:lang w:val="fr-FR"/>
        </w:rPr>
        <w:t>Éventuelles r</w:t>
      </w:r>
      <w:r w:rsidR="00FE03A7" w:rsidRPr="00311579">
        <w:rPr>
          <w:caps/>
          <w:snapToGrid w:val="0"/>
          <w:lang w:val="fr-FR"/>
        </w:rPr>
        <w:t>É</w:t>
      </w:r>
      <w:r w:rsidRPr="00311579">
        <w:rPr>
          <w:caps/>
          <w:snapToGrid w:val="0"/>
          <w:lang w:val="fr-FR"/>
        </w:rPr>
        <w:t xml:space="preserve">visions futures des </w:t>
      </w:r>
      <w:r w:rsidR="000113F0" w:rsidRPr="00311579">
        <w:rPr>
          <w:caps/>
          <w:snapToGrid w:val="0"/>
          <w:lang w:val="fr-FR"/>
        </w:rPr>
        <w:t>documents d</w:t>
      </w:r>
      <w:r w:rsidR="00C54870" w:rsidRPr="00311579">
        <w:rPr>
          <w:caps/>
          <w:snapToGrid w:val="0"/>
          <w:lang w:val="fr-FR"/>
        </w:rPr>
        <w:t>’</w:t>
      </w:r>
      <w:r w:rsidRPr="00311579">
        <w:rPr>
          <w:caps/>
          <w:snapToGrid w:val="0"/>
          <w:lang w:val="fr-FR"/>
        </w:rPr>
        <w:t>orientation et d</w:t>
      </w:r>
      <w:r w:rsidR="00C54870" w:rsidRPr="00311579">
        <w:rPr>
          <w:caps/>
          <w:snapToGrid w:val="0"/>
          <w:lang w:val="fr-FR"/>
        </w:rPr>
        <w:t>’</w:t>
      </w:r>
      <w:r w:rsidRPr="00311579">
        <w:rPr>
          <w:caps/>
          <w:snapToGrid w:val="0"/>
          <w:lang w:val="fr-FR"/>
        </w:rPr>
        <w:t>information pertinents</w:t>
      </w:r>
      <w:bookmarkEnd w:id="51"/>
      <w:bookmarkEnd w:id="52"/>
      <w:bookmarkEnd w:id="53"/>
    </w:p>
    <w:p w14:paraId="748035A3" w14:textId="77777777" w:rsidR="003B0432" w:rsidRPr="00311579" w:rsidRDefault="003B0432" w:rsidP="005E4B03">
      <w:pPr>
        <w:keepNext/>
        <w:rPr>
          <w:lang w:val="fr-FR"/>
        </w:rPr>
      </w:pPr>
    </w:p>
    <w:p w14:paraId="7596929E" w14:textId="35F316B6" w:rsidR="00BD6C41" w:rsidRPr="00311579" w:rsidRDefault="00BD6C41" w:rsidP="00BD6C41">
      <w:pPr>
        <w:pStyle w:val="Heading2"/>
        <w:rPr>
          <w:lang w:val="fr-FR"/>
        </w:rPr>
      </w:pPr>
      <w:bookmarkStart w:id="54" w:name="_Toc82793597"/>
      <w:bookmarkStart w:id="55" w:name="_Toc82794499"/>
      <w:r w:rsidRPr="00311579">
        <w:rPr>
          <w:lang w:val="fr-FR"/>
        </w:rPr>
        <w:t>a)</w:t>
      </w:r>
      <w:r w:rsidRPr="00311579">
        <w:rPr>
          <w:lang w:val="fr-FR"/>
        </w:rPr>
        <w:tab/>
      </w:r>
      <w:r w:rsidR="005B2E86" w:rsidRPr="00311579">
        <w:rPr>
          <w:lang w:val="fr-FR"/>
        </w:rPr>
        <w:t>Document d</w:t>
      </w:r>
      <w:r w:rsidR="00C54870" w:rsidRPr="00311579">
        <w:rPr>
          <w:lang w:val="fr-FR"/>
        </w:rPr>
        <w:t>’</w:t>
      </w:r>
      <w:r w:rsidR="005B2E86" w:rsidRPr="00311579">
        <w:rPr>
          <w:lang w:val="fr-FR"/>
        </w:rPr>
        <w:t>i</w:t>
      </w:r>
      <w:r w:rsidRPr="00311579">
        <w:rPr>
          <w:lang w:val="fr-FR"/>
        </w:rPr>
        <w:t>nformation</w:t>
      </w:r>
      <w:bookmarkEnd w:id="54"/>
      <w:bookmarkEnd w:id="55"/>
    </w:p>
    <w:p w14:paraId="2C83A086" w14:textId="77777777" w:rsidR="00BD6C41" w:rsidRPr="00311579" w:rsidRDefault="00BD6C41" w:rsidP="005E4B03">
      <w:pPr>
        <w:keepNext/>
        <w:rPr>
          <w:lang w:val="fr-FR"/>
        </w:rPr>
      </w:pPr>
    </w:p>
    <w:p w14:paraId="50B20886" w14:textId="7EF370E4" w:rsidR="00BD6C41" w:rsidRPr="00311579" w:rsidRDefault="006D16F1" w:rsidP="00BD6C41">
      <w:pPr>
        <w:pStyle w:val="Heading3"/>
        <w:rPr>
          <w:lang w:val="fr-FR"/>
        </w:rPr>
      </w:pPr>
      <w:bookmarkStart w:id="56" w:name="_Toc82793598"/>
      <w:bookmarkStart w:id="57" w:name="_Toc82794500"/>
      <w:r w:rsidRPr="00311579">
        <w:rPr>
          <w:lang w:val="fr-FR"/>
        </w:rPr>
        <w:t>Document UPOV/INF/16 “</w:t>
      </w:r>
      <w:r w:rsidR="005B2E86" w:rsidRPr="00311579">
        <w:rPr>
          <w:lang w:val="fr-FR"/>
        </w:rPr>
        <w:t>Logiciels é</w:t>
      </w:r>
      <w:r w:rsidRPr="00311579">
        <w:rPr>
          <w:lang w:val="fr-FR"/>
        </w:rPr>
        <w:t>changeables”</w:t>
      </w:r>
      <w:bookmarkEnd w:id="56"/>
      <w:bookmarkEnd w:id="57"/>
    </w:p>
    <w:p w14:paraId="58FDE055" w14:textId="77777777" w:rsidR="00136A2F" w:rsidRPr="00311579" w:rsidRDefault="00136A2F" w:rsidP="00136A2F">
      <w:pPr>
        <w:ind w:left="567" w:hanging="567"/>
        <w:rPr>
          <w:snapToGrid w:val="0"/>
          <w:lang w:val="fr-FR"/>
        </w:rPr>
      </w:pPr>
    </w:p>
    <w:p w14:paraId="33FE2E0F" w14:textId="4C7ECD86" w:rsidR="00C54870" w:rsidRPr="00311579" w:rsidRDefault="002D396E" w:rsidP="00136A2F">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FE03A7" w:rsidRPr="00311579">
        <w:rPr>
          <w:lang w:val="fr-FR"/>
        </w:rPr>
        <w:t>Le Bureau de l</w:t>
      </w:r>
      <w:r w:rsidR="00C54870" w:rsidRPr="00311579">
        <w:rPr>
          <w:lang w:val="fr-FR"/>
        </w:rPr>
        <w:t>’</w:t>
      </w:r>
      <w:r w:rsidR="00136A2F" w:rsidRPr="00311579">
        <w:rPr>
          <w:lang w:val="fr-FR"/>
        </w:rPr>
        <w:t xml:space="preserve">Union </w:t>
      </w:r>
      <w:r w:rsidR="00FE03A7" w:rsidRPr="00311579">
        <w:rPr>
          <w:lang w:val="fr-FR"/>
        </w:rPr>
        <w:t xml:space="preserve">a </w:t>
      </w:r>
      <w:r w:rsidR="00136A2F" w:rsidRPr="00311579">
        <w:rPr>
          <w:lang w:val="fr-FR"/>
        </w:rPr>
        <w:t>re</w:t>
      </w:r>
      <w:r w:rsidR="00FE03A7" w:rsidRPr="00311579">
        <w:rPr>
          <w:lang w:val="fr-FR"/>
        </w:rPr>
        <w:t>çu une</w:t>
      </w:r>
      <w:r w:rsidR="00136A2F" w:rsidRPr="00311579">
        <w:rPr>
          <w:lang w:val="fr-FR"/>
        </w:rPr>
        <w:t xml:space="preserve"> propos</w:t>
      </w:r>
      <w:r w:rsidR="00FE03A7" w:rsidRPr="00311579">
        <w:rPr>
          <w:lang w:val="fr-FR"/>
        </w:rPr>
        <w:t>ition de la</w:t>
      </w:r>
      <w:r w:rsidR="00136A2F" w:rsidRPr="00311579">
        <w:rPr>
          <w:lang w:val="fr-FR"/>
        </w:rPr>
        <w:t xml:space="preserve"> Chin</w:t>
      </w:r>
      <w:r w:rsidR="00FE03A7" w:rsidRPr="00311579">
        <w:rPr>
          <w:lang w:val="fr-FR"/>
        </w:rPr>
        <w:t>e visant à</w:t>
      </w:r>
      <w:r w:rsidR="00136A2F" w:rsidRPr="00311579">
        <w:rPr>
          <w:lang w:val="fr-FR"/>
        </w:rPr>
        <w:t xml:space="preserve"> inclu</w:t>
      </w:r>
      <w:r w:rsidR="00FE03A7" w:rsidRPr="00311579">
        <w:rPr>
          <w:lang w:val="fr-FR"/>
        </w:rPr>
        <w:t>r</w:t>
      </w:r>
      <w:r w:rsidR="00136A2F" w:rsidRPr="00311579">
        <w:rPr>
          <w:lang w:val="fr-FR"/>
        </w:rPr>
        <w:t xml:space="preserve">e </w:t>
      </w:r>
      <w:r w:rsidR="00FE03A7" w:rsidRPr="00311579">
        <w:rPr>
          <w:lang w:val="fr-FR"/>
        </w:rPr>
        <w:t>le logiciel</w:t>
      </w:r>
      <w:r w:rsidR="00136A2F" w:rsidRPr="00311579">
        <w:rPr>
          <w:lang w:val="fr-FR"/>
        </w:rPr>
        <w:t xml:space="preserve"> “D</w:t>
      </w:r>
      <w:r w:rsidR="00FE03A7" w:rsidRPr="00311579">
        <w:rPr>
          <w:lang w:val="fr-FR"/>
        </w:rPr>
        <w:t>H</w:t>
      </w:r>
      <w:r w:rsidR="00136A2F" w:rsidRPr="00311579">
        <w:rPr>
          <w:lang w:val="fr-FR"/>
        </w:rPr>
        <w:t xml:space="preserve">S Excel 2.0 </w:t>
      </w:r>
      <w:r w:rsidR="00FE03A7" w:rsidRPr="00311579">
        <w:rPr>
          <w:lang w:val="fr-FR"/>
        </w:rPr>
        <w:t>–</w:t>
      </w:r>
      <w:r w:rsidR="00136A2F" w:rsidRPr="00311579">
        <w:rPr>
          <w:lang w:val="fr-FR"/>
        </w:rPr>
        <w:t xml:space="preserve"> </w:t>
      </w:r>
      <w:r w:rsidR="00FE03A7" w:rsidRPr="00311579">
        <w:rPr>
          <w:lang w:val="fr-FR"/>
        </w:rPr>
        <w:t>Système d</w:t>
      </w:r>
      <w:r w:rsidR="00C54870" w:rsidRPr="00311579">
        <w:rPr>
          <w:lang w:val="fr-FR"/>
        </w:rPr>
        <w:t>’</w:t>
      </w:r>
      <w:r w:rsidR="00FE03A7" w:rsidRPr="00311579">
        <w:rPr>
          <w:lang w:val="fr-FR"/>
        </w:rPr>
        <w:t>analyse de</w:t>
      </w:r>
      <w:r w:rsidR="00E42915" w:rsidRPr="00311579">
        <w:rPr>
          <w:lang w:val="fr-FR"/>
        </w:rPr>
        <w:t>s</w:t>
      </w:r>
      <w:r w:rsidR="00FE03A7" w:rsidRPr="00311579">
        <w:rPr>
          <w:lang w:val="fr-FR"/>
        </w:rPr>
        <w:t xml:space="preserve"> données pour l</w:t>
      </w:r>
      <w:r w:rsidR="00C54870" w:rsidRPr="00311579">
        <w:rPr>
          <w:lang w:val="fr-FR"/>
        </w:rPr>
        <w:t>’</w:t>
      </w:r>
      <w:r w:rsidR="00FE03A7" w:rsidRPr="00311579">
        <w:rPr>
          <w:lang w:val="fr-FR"/>
        </w:rPr>
        <w:t>examen</w:t>
      </w:r>
      <w:r w:rsidR="002D2B72" w:rsidRPr="00311579">
        <w:rPr>
          <w:lang w:val="fr-FR"/>
        </w:rPr>
        <w:t> </w:t>
      </w:r>
      <w:r w:rsidR="00FE03A7" w:rsidRPr="00311579">
        <w:rPr>
          <w:lang w:val="fr-FR"/>
        </w:rPr>
        <w:t>DHS des obtentions végétales</w:t>
      </w:r>
      <w:r w:rsidR="00136A2F" w:rsidRPr="00311579">
        <w:rPr>
          <w:lang w:val="fr-FR"/>
        </w:rPr>
        <w:t xml:space="preserve">” </w:t>
      </w:r>
      <w:r w:rsidR="00FE03A7" w:rsidRPr="00311579">
        <w:rPr>
          <w:lang w:val="fr-FR"/>
        </w:rPr>
        <w:t>dans le</w:t>
      </w:r>
      <w:r w:rsidR="006D16F1" w:rsidRPr="00311579">
        <w:rPr>
          <w:lang w:val="fr-FR"/>
        </w:rPr>
        <w:t xml:space="preserve"> </w:t>
      </w:r>
      <w:r w:rsidR="00C54870" w:rsidRPr="00311579">
        <w:rPr>
          <w:lang w:val="fr-FR"/>
        </w:rPr>
        <w:t>document UP</w:t>
      </w:r>
      <w:r w:rsidR="006D16F1" w:rsidRPr="00311579">
        <w:rPr>
          <w:lang w:val="fr-FR"/>
        </w:rPr>
        <w:t xml:space="preserve">OV/INF/16.  </w:t>
      </w:r>
      <w:r w:rsidR="00FE03A7" w:rsidRPr="00311579">
        <w:rPr>
          <w:lang w:val="fr-FR"/>
        </w:rPr>
        <w:t>Une version du manuel de l</w:t>
      </w:r>
      <w:r w:rsidR="00C54870" w:rsidRPr="00311579">
        <w:rPr>
          <w:lang w:val="fr-FR"/>
        </w:rPr>
        <w:t>’</w:t>
      </w:r>
      <w:r w:rsidR="00FE03A7" w:rsidRPr="00311579">
        <w:rPr>
          <w:lang w:val="fr-FR"/>
        </w:rPr>
        <w:t xml:space="preserve">utilisateur figure </w:t>
      </w:r>
      <w:r w:rsidR="00FE03A7" w:rsidRPr="00846CE7">
        <w:rPr>
          <w:lang w:val="fr-FR"/>
        </w:rPr>
        <w:t>à l</w:t>
      </w:r>
      <w:r w:rsidR="00C54870" w:rsidRPr="00846CE7">
        <w:rPr>
          <w:lang w:val="fr-FR"/>
        </w:rPr>
        <w:t>’</w:t>
      </w:r>
      <w:r w:rsidR="00383FCB" w:rsidRPr="00846CE7">
        <w:rPr>
          <w:lang w:val="fr-FR"/>
        </w:rPr>
        <w:t>a</w:t>
      </w:r>
      <w:r w:rsidR="00136A2F" w:rsidRPr="00846CE7">
        <w:rPr>
          <w:lang w:val="fr-FR"/>
        </w:rPr>
        <w:t>nnex</w:t>
      </w:r>
      <w:r w:rsidR="00FE03A7" w:rsidRPr="00846CE7">
        <w:rPr>
          <w:lang w:val="fr-FR"/>
        </w:rPr>
        <w:t>e </w:t>
      </w:r>
      <w:r w:rsidR="002E0244" w:rsidRPr="00846CE7">
        <w:rPr>
          <w:lang w:val="fr-FR"/>
        </w:rPr>
        <w:t>I</w:t>
      </w:r>
      <w:r w:rsidR="00136A2F" w:rsidRPr="00846CE7">
        <w:rPr>
          <w:lang w:val="fr-FR"/>
        </w:rPr>
        <w:t xml:space="preserve"> </w:t>
      </w:r>
      <w:r w:rsidR="00FE03A7" w:rsidRPr="00846CE7">
        <w:rPr>
          <w:lang w:val="fr-FR"/>
        </w:rPr>
        <w:t>du présent</w:t>
      </w:r>
      <w:r w:rsidR="0018708F" w:rsidRPr="00846CE7">
        <w:rPr>
          <w:lang w:val="fr-FR"/>
        </w:rPr>
        <w:t xml:space="preserve"> </w:t>
      </w:r>
      <w:r w:rsidR="00136A2F" w:rsidRPr="00846CE7">
        <w:rPr>
          <w:lang w:val="fr-FR"/>
        </w:rPr>
        <w:t>document</w:t>
      </w:r>
      <w:r w:rsidR="00FE03A7" w:rsidRPr="00846CE7">
        <w:rPr>
          <w:lang w:val="fr-FR"/>
        </w:rPr>
        <w:t xml:space="preserve"> (e</w:t>
      </w:r>
      <w:r w:rsidR="00A42E98" w:rsidRPr="00846CE7">
        <w:rPr>
          <w:lang w:val="fr-FR"/>
        </w:rPr>
        <w:t>n</w:t>
      </w:r>
      <w:r w:rsidR="00A42E98" w:rsidRPr="00311579">
        <w:rPr>
          <w:lang w:val="fr-FR"/>
        </w:rPr>
        <w:t xml:space="preserve"> </w:t>
      </w:r>
      <w:r w:rsidR="00FE03A7" w:rsidRPr="00311579">
        <w:rPr>
          <w:lang w:val="fr-FR"/>
        </w:rPr>
        <w:t>a</w:t>
      </w:r>
      <w:r w:rsidR="00A42E98" w:rsidRPr="00311579">
        <w:rPr>
          <w:lang w:val="fr-FR"/>
        </w:rPr>
        <w:t>ngl</w:t>
      </w:r>
      <w:r w:rsidR="00FE03A7" w:rsidRPr="00311579">
        <w:rPr>
          <w:lang w:val="fr-FR"/>
        </w:rPr>
        <w:t>a</w:t>
      </w:r>
      <w:r w:rsidR="00A42E98" w:rsidRPr="00311579">
        <w:rPr>
          <w:lang w:val="fr-FR"/>
        </w:rPr>
        <w:t>is</w:t>
      </w:r>
      <w:r w:rsidR="00FE03A7" w:rsidRPr="00311579">
        <w:rPr>
          <w:lang w:val="fr-FR"/>
        </w:rPr>
        <w:t xml:space="preserve"> seulement</w:t>
      </w:r>
      <w:r w:rsidR="00A42E98" w:rsidRPr="00311579">
        <w:rPr>
          <w:lang w:val="fr-FR"/>
        </w:rPr>
        <w:t>)</w:t>
      </w:r>
      <w:r w:rsidR="00136A2F" w:rsidRPr="00311579">
        <w:rPr>
          <w:lang w:val="fr-FR"/>
        </w:rPr>
        <w:t>.</w:t>
      </w:r>
    </w:p>
    <w:p w14:paraId="30C55BFA" w14:textId="5C5E981B" w:rsidR="009734CB" w:rsidRPr="00311579" w:rsidRDefault="009734CB" w:rsidP="009734CB">
      <w:pPr>
        <w:keepNext/>
        <w:rPr>
          <w:lang w:val="fr-FR"/>
        </w:rPr>
      </w:pPr>
    </w:p>
    <w:p w14:paraId="1E665EC3" w14:textId="1F8FB2D0" w:rsidR="009734CB" w:rsidRPr="00311579" w:rsidRDefault="009734CB" w:rsidP="009734CB">
      <w:pPr>
        <w:rPr>
          <w:lang w:val="fr-FR"/>
        </w:rPr>
      </w:pPr>
      <w:r w:rsidRPr="00311579">
        <w:rPr>
          <w:color w:val="000000"/>
          <w:lang w:val="fr-FR"/>
        </w:rPr>
        <w:fldChar w:fldCharType="begin"/>
      </w:r>
      <w:r w:rsidRPr="00311579">
        <w:rPr>
          <w:color w:val="000000"/>
          <w:lang w:val="fr-FR"/>
        </w:rPr>
        <w:instrText xml:space="preserve"> AUTONUM  </w:instrText>
      </w:r>
      <w:r w:rsidRPr="00311579">
        <w:rPr>
          <w:color w:val="000000"/>
          <w:lang w:val="fr-FR"/>
        </w:rPr>
        <w:fldChar w:fldCharType="end"/>
      </w:r>
      <w:r w:rsidRPr="00311579">
        <w:rPr>
          <w:color w:val="000000"/>
          <w:lang w:val="fr-FR"/>
        </w:rPr>
        <w:tab/>
      </w:r>
      <w:r w:rsidR="00FE03A7" w:rsidRPr="00311579">
        <w:rPr>
          <w:color w:val="000000"/>
          <w:lang w:val="fr-FR"/>
        </w:rPr>
        <w:t xml:space="preserve">Conformément à la </w:t>
      </w:r>
      <w:r w:rsidR="002E0244" w:rsidRPr="00311579">
        <w:rPr>
          <w:lang w:val="fr-FR"/>
        </w:rPr>
        <w:t>proc</w:t>
      </w:r>
      <w:r w:rsidR="00FE03A7" w:rsidRPr="00311579">
        <w:rPr>
          <w:lang w:val="fr-FR"/>
        </w:rPr>
        <w:t>é</w:t>
      </w:r>
      <w:r w:rsidR="002E0244" w:rsidRPr="00311579">
        <w:rPr>
          <w:lang w:val="fr-FR"/>
        </w:rPr>
        <w:t xml:space="preserve">dure </w:t>
      </w:r>
      <w:r w:rsidR="00FE03A7" w:rsidRPr="00311579">
        <w:rPr>
          <w:lang w:val="fr-FR"/>
        </w:rPr>
        <w:t>d</w:t>
      </w:r>
      <w:r w:rsidR="00103728" w:rsidRPr="00311579">
        <w:rPr>
          <w:lang w:val="fr-FR"/>
        </w:rPr>
        <w:t xml:space="preserve">écrite </w:t>
      </w:r>
      <w:r w:rsidR="00FE03A7" w:rsidRPr="00311579">
        <w:rPr>
          <w:lang w:val="fr-FR"/>
        </w:rPr>
        <w:t>dans le</w:t>
      </w:r>
      <w:r w:rsidR="002E0244" w:rsidRPr="00311579">
        <w:rPr>
          <w:lang w:val="fr-FR"/>
        </w:rPr>
        <w:t xml:space="preserve"> document UPOV/INF/16,</w:t>
      </w:r>
      <w:r w:rsidR="00FE03A7" w:rsidRPr="00311579">
        <w:rPr>
          <w:lang w:val="fr-FR"/>
        </w:rPr>
        <w:t xml:space="preserve"> le logiciel</w:t>
      </w:r>
      <w:r w:rsidR="002E0244" w:rsidRPr="00311579">
        <w:rPr>
          <w:lang w:val="fr-FR"/>
        </w:rPr>
        <w:t xml:space="preserve"> “D</w:t>
      </w:r>
      <w:r w:rsidR="00FE03A7" w:rsidRPr="00311579">
        <w:rPr>
          <w:lang w:val="fr-FR"/>
        </w:rPr>
        <w:t>H</w:t>
      </w:r>
      <w:r w:rsidR="002E0244" w:rsidRPr="00311579">
        <w:rPr>
          <w:lang w:val="fr-FR"/>
        </w:rPr>
        <w:t xml:space="preserve">S Excel 2.0 </w:t>
      </w:r>
      <w:r w:rsidR="00FE03A7" w:rsidRPr="00311579">
        <w:rPr>
          <w:lang w:val="fr-FR"/>
        </w:rPr>
        <w:t>–</w:t>
      </w:r>
      <w:r w:rsidR="002E0244" w:rsidRPr="00311579">
        <w:rPr>
          <w:lang w:val="fr-FR"/>
        </w:rPr>
        <w:t xml:space="preserve"> </w:t>
      </w:r>
      <w:r w:rsidR="00FE03A7" w:rsidRPr="00311579">
        <w:rPr>
          <w:lang w:val="fr-FR"/>
        </w:rPr>
        <w:t>Système d</w:t>
      </w:r>
      <w:r w:rsidR="00C54870" w:rsidRPr="00311579">
        <w:rPr>
          <w:lang w:val="fr-FR"/>
        </w:rPr>
        <w:t>’</w:t>
      </w:r>
      <w:r w:rsidR="00FE03A7" w:rsidRPr="00311579">
        <w:rPr>
          <w:lang w:val="fr-FR"/>
        </w:rPr>
        <w:t>analyse de</w:t>
      </w:r>
      <w:r w:rsidR="00E42915" w:rsidRPr="00311579">
        <w:rPr>
          <w:lang w:val="fr-FR"/>
        </w:rPr>
        <w:t>s</w:t>
      </w:r>
      <w:r w:rsidR="00FE03A7" w:rsidRPr="00311579">
        <w:rPr>
          <w:lang w:val="fr-FR"/>
        </w:rPr>
        <w:t xml:space="preserve"> données pour l</w:t>
      </w:r>
      <w:r w:rsidR="00C54870" w:rsidRPr="00311579">
        <w:rPr>
          <w:lang w:val="fr-FR"/>
        </w:rPr>
        <w:t>’</w:t>
      </w:r>
      <w:r w:rsidR="00FE03A7" w:rsidRPr="00311579">
        <w:rPr>
          <w:lang w:val="fr-FR"/>
        </w:rPr>
        <w:t>examen</w:t>
      </w:r>
      <w:r w:rsidR="002D2B72" w:rsidRPr="00311579">
        <w:rPr>
          <w:lang w:val="fr-FR"/>
        </w:rPr>
        <w:t> </w:t>
      </w:r>
      <w:r w:rsidR="002E0244" w:rsidRPr="00311579">
        <w:rPr>
          <w:lang w:val="fr-FR"/>
        </w:rPr>
        <w:t>D</w:t>
      </w:r>
      <w:r w:rsidR="00FE03A7" w:rsidRPr="00311579">
        <w:rPr>
          <w:lang w:val="fr-FR"/>
        </w:rPr>
        <w:t>H</w:t>
      </w:r>
      <w:r w:rsidR="002E0244" w:rsidRPr="00311579">
        <w:rPr>
          <w:lang w:val="fr-FR"/>
        </w:rPr>
        <w:t xml:space="preserve">S </w:t>
      </w:r>
      <w:r w:rsidR="00FE03A7" w:rsidRPr="00311579">
        <w:rPr>
          <w:lang w:val="fr-FR"/>
        </w:rPr>
        <w:t>des obtentions végétales</w:t>
      </w:r>
      <w:r w:rsidR="002E0244" w:rsidRPr="00311579">
        <w:rPr>
          <w:lang w:val="fr-FR"/>
        </w:rPr>
        <w:t xml:space="preserve">” </w:t>
      </w:r>
      <w:r w:rsidR="00FE03A7" w:rsidRPr="00311579">
        <w:rPr>
          <w:lang w:val="fr-FR"/>
        </w:rPr>
        <w:t>sera</w:t>
      </w:r>
      <w:r w:rsidR="002E0244" w:rsidRPr="00311579">
        <w:rPr>
          <w:lang w:val="fr-FR"/>
        </w:rPr>
        <w:t xml:space="preserve"> </w:t>
      </w:r>
      <w:r w:rsidR="00103728" w:rsidRPr="00311579">
        <w:rPr>
          <w:lang w:val="fr-FR"/>
        </w:rPr>
        <w:t>soumis</w:t>
      </w:r>
      <w:r w:rsidR="00FE03A7" w:rsidRPr="00311579">
        <w:rPr>
          <w:lang w:val="fr-FR"/>
        </w:rPr>
        <w:t xml:space="preserve"> pour examen</w:t>
      </w:r>
      <w:r w:rsidR="00C54870" w:rsidRPr="00311579">
        <w:rPr>
          <w:lang w:val="fr-FR"/>
        </w:rPr>
        <w:t xml:space="preserve"> au TWC</w:t>
      </w:r>
      <w:r w:rsidR="002E0244" w:rsidRPr="00311579">
        <w:rPr>
          <w:snapToGrid w:val="0"/>
          <w:vertAlign w:val="superscript"/>
          <w:lang w:val="fr-FR"/>
        </w:rPr>
        <w:footnoteReference w:id="2"/>
      </w:r>
      <w:r w:rsidR="002E0244" w:rsidRPr="00311579">
        <w:rPr>
          <w:lang w:val="fr-FR"/>
        </w:rPr>
        <w:t xml:space="preserve">, </w:t>
      </w:r>
      <w:r w:rsidR="00FE03A7" w:rsidRPr="00311579">
        <w:rPr>
          <w:lang w:val="fr-FR"/>
        </w:rPr>
        <w:t>à sa trente</w:t>
      </w:r>
      <w:r w:rsidR="00F05BFC">
        <w:rPr>
          <w:lang w:val="fr-FR"/>
        </w:rPr>
        <w:noBreakHyphen/>
      </w:r>
      <w:r w:rsidR="00FE03A7" w:rsidRPr="00311579">
        <w:rPr>
          <w:lang w:val="fr-FR"/>
        </w:rPr>
        <w:t>neuv</w:t>
      </w:r>
      <w:r w:rsidR="00C54870" w:rsidRPr="00311579">
        <w:rPr>
          <w:lang w:val="fr-FR"/>
        </w:rPr>
        <w:t>ième sessi</w:t>
      </w:r>
      <w:r w:rsidR="00311579" w:rsidRPr="00311579">
        <w:rPr>
          <w:lang w:val="fr-FR"/>
        </w:rPr>
        <w:t>on.  Le</w:t>
      </w:r>
      <w:r w:rsidR="00C54870" w:rsidRPr="00311579">
        <w:rPr>
          <w:lang w:val="fr-FR"/>
        </w:rPr>
        <w:t> TWC</w:t>
      </w:r>
      <w:r w:rsidR="002E0244" w:rsidRPr="00311579">
        <w:rPr>
          <w:lang w:val="fr-FR"/>
        </w:rPr>
        <w:t xml:space="preserve"> </w:t>
      </w:r>
      <w:r w:rsidR="00FE03A7" w:rsidRPr="00311579">
        <w:rPr>
          <w:lang w:val="fr-FR"/>
        </w:rPr>
        <w:t>sera</w:t>
      </w:r>
      <w:r w:rsidR="002E0244" w:rsidRPr="00311579">
        <w:rPr>
          <w:lang w:val="fr-FR"/>
        </w:rPr>
        <w:t xml:space="preserve"> invit</w:t>
      </w:r>
      <w:r w:rsidR="00FE03A7" w:rsidRPr="00311579">
        <w:rPr>
          <w:lang w:val="fr-FR"/>
        </w:rPr>
        <w:t>é à f</w:t>
      </w:r>
      <w:r w:rsidR="00103728" w:rsidRPr="00311579">
        <w:rPr>
          <w:lang w:val="fr-FR"/>
        </w:rPr>
        <w:t>ormul</w:t>
      </w:r>
      <w:r w:rsidR="00FE03A7" w:rsidRPr="00311579">
        <w:rPr>
          <w:lang w:val="fr-FR"/>
        </w:rPr>
        <w:t>e</w:t>
      </w:r>
      <w:r w:rsidR="00103728" w:rsidRPr="00311579">
        <w:rPr>
          <w:lang w:val="fr-FR"/>
        </w:rPr>
        <w:t>r</w:t>
      </w:r>
      <w:r w:rsidR="00FE03A7" w:rsidRPr="00311579">
        <w:rPr>
          <w:lang w:val="fr-FR"/>
        </w:rPr>
        <w:t xml:space="preserve"> une</w:t>
      </w:r>
      <w:r w:rsidR="002E0244" w:rsidRPr="00311579">
        <w:rPr>
          <w:lang w:val="fr-FR"/>
        </w:rPr>
        <w:t xml:space="preserve"> recomm</w:t>
      </w:r>
      <w:r w:rsidR="00FE03A7" w:rsidRPr="00311579">
        <w:rPr>
          <w:lang w:val="fr-FR"/>
        </w:rPr>
        <w:t>a</w:t>
      </w:r>
      <w:r w:rsidR="002E0244" w:rsidRPr="00311579">
        <w:rPr>
          <w:lang w:val="fr-FR"/>
        </w:rPr>
        <w:t>ndation</w:t>
      </w:r>
      <w:r w:rsidR="00103728" w:rsidRPr="00311579">
        <w:rPr>
          <w:lang w:val="fr-FR"/>
        </w:rPr>
        <w:t xml:space="preserve"> au</w:t>
      </w:r>
      <w:r w:rsidR="00C54870" w:rsidRPr="00311579">
        <w:rPr>
          <w:lang w:val="fr-FR"/>
        </w:rPr>
        <w:t> TC</w:t>
      </w:r>
      <w:r w:rsidR="002E0244" w:rsidRPr="00311579">
        <w:rPr>
          <w:lang w:val="fr-FR"/>
        </w:rPr>
        <w:t xml:space="preserve">, </w:t>
      </w:r>
      <w:r w:rsidR="00103728" w:rsidRPr="00311579">
        <w:rPr>
          <w:lang w:val="fr-FR"/>
        </w:rPr>
        <w:t xml:space="preserve">pour examen </w:t>
      </w:r>
      <w:r w:rsidR="00FE03A7" w:rsidRPr="00311579">
        <w:rPr>
          <w:lang w:val="fr-FR"/>
        </w:rPr>
        <w:t>à sa cinquante</w:t>
      </w:r>
      <w:r w:rsidR="00F05BFC">
        <w:rPr>
          <w:lang w:val="fr-FR"/>
        </w:rPr>
        <w:noBreakHyphen/>
      </w:r>
      <w:r w:rsidR="00FE03A7" w:rsidRPr="00311579">
        <w:rPr>
          <w:lang w:val="fr-FR"/>
        </w:rPr>
        <w:t>sept</w:t>
      </w:r>
      <w:r w:rsidR="00C54870" w:rsidRPr="00311579">
        <w:rPr>
          <w:lang w:val="fr-FR"/>
        </w:rPr>
        <w:t>ième session</w:t>
      </w:r>
      <w:r w:rsidR="002E0244" w:rsidRPr="00311579">
        <w:rPr>
          <w:lang w:val="fr-FR"/>
        </w:rPr>
        <w:t xml:space="preserve">, </w:t>
      </w:r>
      <w:r w:rsidR="00FE03A7" w:rsidRPr="00311579">
        <w:rPr>
          <w:lang w:val="fr-FR"/>
        </w:rPr>
        <w:t>concernant l</w:t>
      </w:r>
      <w:r w:rsidR="00103728" w:rsidRPr="00311579">
        <w:rPr>
          <w:lang w:val="fr-FR"/>
        </w:rPr>
        <w:t xml:space="preserve">a mention </w:t>
      </w:r>
      <w:r w:rsidR="00FE03A7" w:rsidRPr="00311579">
        <w:rPr>
          <w:lang w:val="fr-FR"/>
        </w:rPr>
        <w:t>éventuelle</w:t>
      </w:r>
      <w:r w:rsidR="00103728" w:rsidRPr="00311579">
        <w:rPr>
          <w:lang w:val="fr-FR"/>
        </w:rPr>
        <w:t xml:space="preserve"> </w:t>
      </w:r>
      <w:r w:rsidR="00FE03A7" w:rsidRPr="00311579">
        <w:rPr>
          <w:lang w:val="fr-FR"/>
        </w:rPr>
        <w:t>du logiciel proposé dans le doc</w:t>
      </w:r>
      <w:r w:rsidR="002E0244" w:rsidRPr="00311579">
        <w:rPr>
          <w:lang w:val="fr-FR"/>
        </w:rPr>
        <w:t xml:space="preserve">ument UPOV/INF/16. </w:t>
      </w:r>
      <w:r w:rsidR="006D16F1" w:rsidRPr="00311579">
        <w:rPr>
          <w:lang w:val="fr-FR"/>
        </w:rPr>
        <w:t xml:space="preserve"> </w:t>
      </w:r>
      <w:r w:rsidR="00FE03A7" w:rsidRPr="00311579">
        <w:rPr>
          <w:color w:val="000000"/>
          <w:lang w:val="fr-FR"/>
        </w:rPr>
        <w:t>Les observations</w:t>
      </w:r>
      <w:r w:rsidR="00C54870" w:rsidRPr="00311579">
        <w:rPr>
          <w:color w:val="000000"/>
          <w:lang w:val="fr-FR"/>
        </w:rPr>
        <w:t xml:space="preserve"> du </w:t>
      </w:r>
      <w:r w:rsidR="00C54870" w:rsidRPr="00311579">
        <w:rPr>
          <w:snapToGrid w:val="0"/>
          <w:lang w:val="fr-FR"/>
        </w:rPr>
        <w:t>TWC</w:t>
      </w:r>
      <w:r w:rsidR="002E0244" w:rsidRPr="00311579">
        <w:rPr>
          <w:snapToGrid w:val="0"/>
          <w:lang w:val="fr-FR"/>
        </w:rPr>
        <w:t xml:space="preserve"> </w:t>
      </w:r>
      <w:r w:rsidR="00FE03A7" w:rsidRPr="00311579">
        <w:rPr>
          <w:snapToGrid w:val="0"/>
          <w:lang w:val="fr-FR"/>
        </w:rPr>
        <w:t>seront prés</w:t>
      </w:r>
      <w:r w:rsidRPr="00311579">
        <w:rPr>
          <w:snapToGrid w:val="0"/>
          <w:lang w:val="fr-FR"/>
        </w:rPr>
        <w:t>ent</w:t>
      </w:r>
      <w:r w:rsidR="00FE03A7" w:rsidRPr="00311579">
        <w:rPr>
          <w:snapToGrid w:val="0"/>
          <w:lang w:val="fr-FR"/>
        </w:rPr>
        <w:t xml:space="preserve">ées dans un </w:t>
      </w:r>
      <w:r w:rsidRPr="00311579">
        <w:rPr>
          <w:snapToGrid w:val="0"/>
          <w:lang w:val="fr-FR"/>
        </w:rPr>
        <w:t>add</w:t>
      </w:r>
      <w:r w:rsidR="00FE03A7" w:rsidRPr="00311579">
        <w:rPr>
          <w:snapToGrid w:val="0"/>
          <w:lang w:val="fr-FR"/>
        </w:rPr>
        <w:t>itif au présent doc</w:t>
      </w:r>
      <w:r w:rsidRPr="00311579">
        <w:rPr>
          <w:snapToGrid w:val="0"/>
          <w:lang w:val="fr-FR"/>
        </w:rPr>
        <w:t>ument.</w:t>
      </w:r>
    </w:p>
    <w:p w14:paraId="499F76E1" w14:textId="77777777" w:rsidR="006D16F1" w:rsidRPr="00311579" w:rsidRDefault="006D16F1" w:rsidP="006D16F1">
      <w:pPr>
        <w:rPr>
          <w:lang w:val="fr-FR"/>
        </w:rPr>
      </w:pPr>
    </w:p>
    <w:p w14:paraId="05A05F79" w14:textId="616D889E" w:rsidR="006D16F1" w:rsidRPr="00311579" w:rsidRDefault="006D16F1" w:rsidP="006D16F1">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103728" w:rsidRPr="00311579">
        <w:rPr>
          <w:rFonts w:cs="Arial"/>
          <w:lang w:val="fr-FR"/>
        </w:rPr>
        <w:t>À </w:t>
      </w:r>
      <w:r w:rsidR="00103728" w:rsidRPr="00311579">
        <w:rPr>
          <w:lang w:val="fr-FR"/>
        </w:rPr>
        <w:t>sa cinquant</w:t>
      </w:r>
      <w:r w:rsidR="00C54870" w:rsidRPr="00311579">
        <w:rPr>
          <w:lang w:val="fr-FR"/>
        </w:rPr>
        <w:t>ième session</w:t>
      </w:r>
      <w:r w:rsidRPr="00311579">
        <w:rPr>
          <w:vertAlign w:val="superscript"/>
          <w:lang w:val="fr-FR"/>
        </w:rPr>
        <w:footnoteReference w:id="3"/>
      </w:r>
      <w:r w:rsidRPr="00311579">
        <w:rPr>
          <w:lang w:val="fr-FR"/>
        </w:rPr>
        <w:t>,</w:t>
      </w:r>
      <w:r w:rsidR="00C54870" w:rsidRPr="00311579">
        <w:rPr>
          <w:lang w:val="fr-FR"/>
        </w:rPr>
        <w:t xml:space="preserve"> le TWA</w:t>
      </w:r>
      <w:r w:rsidR="00103728" w:rsidRPr="00311579">
        <w:rPr>
          <w:lang w:val="fr-FR"/>
        </w:rPr>
        <w:t xml:space="preserve"> a assisté à un exposé sur le </w:t>
      </w:r>
      <w:r w:rsidRPr="00311579">
        <w:rPr>
          <w:lang w:val="fr-FR"/>
        </w:rPr>
        <w:t>“</w:t>
      </w:r>
      <w:r w:rsidR="00103728" w:rsidRPr="00311579">
        <w:rPr>
          <w:lang w:val="fr-FR"/>
        </w:rPr>
        <w:t>logiciel d</w:t>
      </w:r>
      <w:r w:rsidR="00C54870" w:rsidRPr="00311579">
        <w:rPr>
          <w:lang w:val="fr-FR"/>
        </w:rPr>
        <w:t>’</w:t>
      </w:r>
      <w:r w:rsidR="00103728" w:rsidRPr="00311579">
        <w:rPr>
          <w:lang w:val="fr-FR"/>
        </w:rPr>
        <w:t>analyse s</w:t>
      </w:r>
      <w:r w:rsidRPr="00311579">
        <w:rPr>
          <w:lang w:val="fr-FR"/>
        </w:rPr>
        <w:t>tatisti</w:t>
      </w:r>
      <w:r w:rsidR="00103728" w:rsidRPr="00311579">
        <w:rPr>
          <w:lang w:val="fr-FR"/>
        </w:rPr>
        <w:t>que</w:t>
      </w:r>
      <w:r w:rsidRPr="00311579">
        <w:rPr>
          <w:lang w:val="fr-FR"/>
        </w:rPr>
        <w:t xml:space="preserve"> DUSCEL</w:t>
      </w:r>
      <w:r w:rsidR="00103728" w:rsidRPr="00311579">
        <w:rPr>
          <w:lang w:val="fr-FR"/>
        </w:rPr>
        <w:t xml:space="preserve"> </w:t>
      </w:r>
      <w:r w:rsidRPr="00311579">
        <w:rPr>
          <w:lang w:val="fr-FR"/>
        </w:rPr>
        <w:t xml:space="preserve">2.5” </w:t>
      </w:r>
      <w:r w:rsidR="00103728" w:rsidRPr="00311579">
        <w:rPr>
          <w:lang w:val="fr-FR"/>
        </w:rPr>
        <w:t>présenté par un</w:t>
      </w:r>
      <w:r w:rsidRPr="00311579">
        <w:rPr>
          <w:lang w:val="fr-FR"/>
        </w:rPr>
        <w:t xml:space="preserve"> expert</w:t>
      </w:r>
      <w:r w:rsidR="00103728" w:rsidRPr="00311579">
        <w:rPr>
          <w:lang w:val="fr-FR"/>
        </w:rPr>
        <w:t xml:space="preserve"> de </w:t>
      </w:r>
      <w:r w:rsidRPr="00311579">
        <w:rPr>
          <w:lang w:val="fr-FR"/>
        </w:rPr>
        <w:t>Chi</w:t>
      </w:r>
      <w:r w:rsidR="00311579" w:rsidRPr="00311579">
        <w:rPr>
          <w:lang w:val="fr-FR"/>
        </w:rPr>
        <w:t>ne.  Le</w:t>
      </w:r>
      <w:r w:rsidR="00103728" w:rsidRPr="00311579">
        <w:rPr>
          <w:lang w:val="fr-FR"/>
        </w:rPr>
        <w:t xml:space="preserve"> texte de l</w:t>
      </w:r>
      <w:r w:rsidR="00C54870" w:rsidRPr="00311579">
        <w:rPr>
          <w:lang w:val="fr-FR"/>
        </w:rPr>
        <w:t>’</w:t>
      </w:r>
      <w:r w:rsidR="00103728" w:rsidRPr="00311579">
        <w:rPr>
          <w:lang w:val="fr-FR"/>
        </w:rPr>
        <w:t>exposé est reproduit dans le</w:t>
      </w:r>
      <w:r w:rsidRPr="00311579">
        <w:rPr>
          <w:lang w:val="fr-FR"/>
        </w:rPr>
        <w:t xml:space="preserve"> document TWA/50/8 (</w:t>
      </w:r>
      <w:r w:rsidR="00103728" w:rsidRPr="00311579">
        <w:rPr>
          <w:lang w:val="fr-FR"/>
        </w:rPr>
        <w:t>voir le paragraphe 13 du</w:t>
      </w:r>
      <w:r w:rsidRPr="00311579">
        <w:rPr>
          <w:lang w:val="fr-FR"/>
        </w:rPr>
        <w:t xml:space="preserve"> document TWA/50/9 “Report”).</w:t>
      </w:r>
    </w:p>
    <w:p w14:paraId="747B4E3D" w14:textId="77777777" w:rsidR="006D16F1" w:rsidRPr="00311579" w:rsidRDefault="006D16F1" w:rsidP="00136A2F">
      <w:pPr>
        <w:rPr>
          <w:lang w:val="fr-FR"/>
        </w:rPr>
      </w:pPr>
    </w:p>
    <w:p w14:paraId="39757D96" w14:textId="7BD70E04" w:rsidR="009734CB" w:rsidRPr="00311579" w:rsidRDefault="009734CB" w:rsidP="007679C7">
      <w:pPr>
        <w:pStyle w:val="DecisionParagraphs"/>
        <w:keepLine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E42915" w:rsidRPr="00311579">
        <w:rPr>
          <w:lang w:val="fr-FR"/>
        </w:rPr>
        <w:t>L</w:t>
      </w:r>
      <w:r w:rsidRPr="00311579">
        <w:rPr>
          <w:lang w:val="fr-FR"/>
        </w:rPr>
        <w:t>e</w:t>
      </w:r>
      <w:r w:rsidR="00C54870" w:rsidRPr="00311579">
        <w:rPr>
          <w:lang w:val="fr-FR"/>
        </w:rPr>
        <w:t> TC</w:t>
      </w:r>
      <w:r w:rsidRPr="00311579">
        <w:rPr>
          <w:lang w:val="fr-FR"/>
        </w:rPr>
        <w:t xml:space="preserve"> </w:t>
      </w:r>
      <w:r w:rsidR="00E42915" w:rsidRPr="00311579">
        <w:rPr>
          <w:lang w:val="fr-FR"/>
        </w:rPr>
        <w:t>est</w:t>
      </w:r>
      <w:r w:rsidRPr="00311579">
        <w:rPr>
          <w:lang w:val="fr-FR"/>
        </w:rPr>
        <w:t xml:space="preserve"> invit</w:t>
      </w:r>
      <w:r w:rsidR="00E42915" w:rsidRPr="00311579">
        <w:rPr>
          <w:lang w:val="fr-FR"/>
        </w:rPr>
        <w:t>é à examiner l</w:t>
      </w:r>
      <w:r w:rsidR="00C54870" w:rsidRPr="00311579">
        <w:rPr>
          <w:lang w:val="fr-FR"/>
        </w:rPr>
        <w:t>’</w:t>
      </w:r>
      <w:r w:rsidR="00E42915" w:rsidRPr="00311579">
        <w:rPr>
          <w:lang w:val="fr-FR"/>
        </w:rPr>
        <w:t>in</w:t>
      </w:r>
      <w:r w:rsidR="002E0244" w:rsidRPr="00311579">
        <w:rPr>
          <w:lang w:val="fr-FR"/>
        </w:rPr>
        <w:t xml:space="preserve">clusion </w:t>
      </w:r>
      <w:r w:rsidR="00E42915" w:rsidRPr="00311579">
        <w:rPr>
          <w:lang w:val="fr-FR"/>
        </w:rPr>
        <w:t>du logiciel</w:t>
      </w:r>
      <w:r w:rsidR="002E0244" w:rsidRPr="00311579">
        <w:rPr>
          <w:lang w:val="fr-FR"/>
        </w:rPr>
        <w:t xml:space="preserve"> “D</w:t>
      </w:r>
      <w:r w:rsidR="00E42915" w:rsidRPr="00311579">
        <w:rPr>
          <w:lang w:val="fr-FR"/>
        </w:rPr>
        <w:t>H</w:t>
      </w:r>
      <w:r w:rsidR="002E0244" w:rsidRPr="00311579">
        <w:rPr>
          <w:lang w:val="fr-FR"/>
        </w:rPr>
        <w:t xml:space="preserve">S Excel 2.0 </w:t>
      </w:r>
      <w:r w:rsidR="00E42915" w:rsidRPr="00311579">
        <w:rPr>
          <w:lang w:val="fr-FR"/>
        </w:rPr>
        <w:t>–</w:t>
      </w:r>
      <w:r w:rsidR="002E0244" w:rsidRPr="00311579">
        <w:rPr>
          <w:lang w:val="fr-FR"/>
        </w:rPr>
        <w:t xml:space="preserve"> </w:t>
      </w:r>
      <w:r w:rsidR="00E42915" w:rsidRPr="00311579">
        <w:rPr>
          <w:lang w:val="fr-FR"/>
        </w:rPr>
        <w:t>Système d</w:t>
      </w:r>
      <w:r w:rsidR="00C54870" w:rsidRPr="00311579">
        <w:rPr>
          <w:lang w:val="fr-FR"/>
        </w:rPr>
        <w:t>’</w:t>
      </w:r>
      <w:r w:rsidR="00E42915" w:rsidRPr="00311579">
        <w:rPr>
          <w:lang w:val="fr-FR"/>
        </w:rPr>
        <w:t>a</w:t>
      </w:r>
      <w:r w:rsidR="002E0244" w:rsidRPr="00311579">
        <w:rPr>
          <w:lang w:val="fr-FR"/>
        </w:rPr>
        <w:t>nalys</w:t>
      </w:r>
      <w:r w:rsidR="00E42915" w:rsidRPr="00311579">
        <w:rPr>
          <w:lang w:val="fr-FR"/>
        </w:rPr>
        <w:t>e des donnée</w:t>
      </w:r>
      <w:r w:rsidR="002E0244" w:rsidRPr="00311579">
        <w:rPr>
          <w:lang w:val="fr-FR"/>
        </w:rPr>
        <w:t>s</w:t>
      </w:r>
      <w:r w:rsidR="00E42915" w:rsidRPr="00311579">
        <w:rPr>
          <w:lang w:val="fr-FR"/>
        </w:rPr>
        <w:t xml:space="preserve"> pour l</w:t>
      </w:r>
      <w:r w:rsidR="00C54870" w:rsidRPr="00311579">
        <w:rPr>
          <w:lang w:val="fr-FR"/>
        </w:rPr>
        <w:t>’</w:t>
      </w:r>
      <w:r w:rsidR="00E42915" w:rsidRPr="00311579">
        <w:rPr>
          <w:lang w:val="fr-FR"/>
        </w:rPr>
        <w:t>examen</w:t>
      </w:r>
      <w:r w:rsidR="002D2B72" w:rsidRPr="00311579">
        <w:rPr>
          <w:lang w:val="fr-FR"/>
        </w:rPr>
        <w:t> </w:t>
      </w:r>
      <w:r w:rsidR="00E42915" w:rsidRPr="00311579">
        <w:rPr>
          <w:lang w:val="fr-FR"/>
        </w:rPr>
        <w:t>DH</w:t>
      </w:r>
      <w:r w:rsidR="002E0244" w:rsidRPr="00311579">
        <w:rPr>
          <w:lang w:val="fr-FR"/>
        </w:rPr>
        <w:t xml:space="preserve">S </w:t>
      </w:r>
      <w:r w:rsidR="00E42915" w:rsidRPr="00311579">
        <w:rPr>
          <w:lang w:val="fr-FR"/>
        </w:rPr>
        <w:t>des obtentions végétales</w:t>
      </w:r>
      <w:r w:rsidR="002E0244" w:rsidRPr="00311579">
        <w:rPr>
          <w:lang w:val="fr-FR"/>
        </w:rPr>
        <w:t xml:space="preserve">” </w:t>
      </w:r>
      <w:r w:rsidR="00E42915" w:rsidRPr="00311579">
        <w:rPr>
          <w:lang w:val="fr-FR"/>
        </w:rPr>
        <w:t>dans le</w:t>
      </w:r>
      <w:r w:rsidR="002E0244" w:rsidRPr="00311579">
        <w:rPr>
          <w:lang w:val="fr-FR"/>
        </w:rPr>
        <w:t xml:space="preserve"> document UPOV/INF/16 </w:t>
      </w:r>
      <w:r w:rsidR="00E42915" w:rsidRPr="00311579">
        <w:rPr>
          <w:lang w:val="fr-FR"/>
        </w:rPr>
        <w:t>sur la</w:t>
      </w:r>
      <w:r w:rsidR="002E0244" w:rsidRPr="00311579">
        <w:rPr>
          <w:lang w:val="fr-FR"/>
        </w:rPr>
        <w:t xml:space="preserve"> ba</w:t>
      </w:r>
      <w:r w:rsidR="00E42915" w:rsidRPr="00311579">
        <w:rPr>
          <w:lang w:val="fr-FR"/>
        </w:rPr>
        <w:t>se de la</w:t>
      </w:r>
      <w:r w:rsidR="002E0244" w:rsidRPr="00311579">
        <w:rPr>
          <w:lang w:val="fr-FR"/>
        </w:rPr>
        <w:t xml:space="preserve"> recomm</w:t>
      </w:r>
      <w:r w:rsidR="00E42915" w:rsidRPr="00311579">
        <w:rPr>
          <w:lang w:val="fr-FR"/>
        </w:rPr>
        <w:t>a</w:t>
      </w:r>
      <w:r w:rsidR="002E0244" w:rsidRPr="00311579">
        <w:rPr>
          <w:lang w:val="fr-FR"/>
        </w:rPr>
        <w:t>ndation</w:t>
      </w:r>
      <w:r w:rsidR="00C54870" w:rsidRPr="00311579">
        <w:rPr>
          <w:lang w:val="fr-FR"/>
        </w:rPr>
        <w:t xml:space="preserve"> du TWC</w:t>
      </w:r>
      <w:r w:rsidR="002E0244" w:rsidRPr="00311579">
        <w:rPr>
          <w:lang w:val="fr-FR"/>
        </w:rPr>
        <w:t xml:space="preserve">, </w:t>
      </w:r>
      <w:r w:rsidR="00E42915" w:rsidRPr="00311579">
        <w:rPr>
          <w:lang w:val="fr-FR"/>
        </w:rPr>
        <w:t xml:space="preserve">qui figurera dans un </w:t>
      </w:r>
      <w:r w:rsidR="002E0244" w:rsidRPr="00311579">
        <w:rPr>
          <w:lang w:val="fr-FR"/>
        </w:rPr>
        <w:t>add</w:t>
      </w:r>
      <w:r w:rsidR="00E42915" w:rsidRPr="00311579">
        <w:rPr>
          <w:lang w:val="fr-FR"/>
        </w:rPr>
        <w:t>itif au présent</w:t>
      </w:r>
      <w:r w:rsidR="002E0244" w:rsidRPr="00311579">
        <w:rPr>
          <w:lang w:val="fr-FR"/>
        </w:rPr>
        <w:t xml:space="preserve"> document.</w:t>
      </w:r>
    </w:p>
    <w:p w14:paraId="50A4D1EF" w14:textId="6675862A" w:rsidR="00157032" w:rsidRPr="00311579" w:rsidRDefault="00157032" w:rsidP="00BD6C41">
      <w:pPr>
        <w:rPr>
          <w:lang w:val="fr-FR"/>
        </w:rPr>
      </w:pPr>
    </w:p>
    <w:p w14:paraId="5E169411" w14:textId="715F1B4F" w:rsidR="00BD6C41" w:rsidRPr="00311579" w:rsidRDefault="00BD6C41" w:rsidP="00BD6C41">
      <w:pPr>
        <w:pStyle w:val="Heading2"/>
        <w:rPr>
          <w:lang w:val="fr-FR"/>
        </w:rPr>
      </w:pPr>
      <w:bookmarkStart w:id="58" w:name="_Toc82793599"/>
      <w:bookmarkStart w:id="59" w:name="_Toc82794501"/>
      <w:r w:rsidRPr="00311579">
        <w:rPr>
          <w:lang w:val="fr-FR"/>
        </w:rPr>
        <w:t>b)</w:t>
      </w:r>
      <w:r w:rsidRPr="00311579">
        <w:rPr>
          <w:lang w:val="fr-FR"/>
        </w:rPr>
        <w:tab/>
      </w:r>
      <w:r w:rsidR="00E42915" w:rsidRPr="00311579">
        <w:rPr>
          <w:lang w:val="fr-FR"/>
        </w:rPr>
        <w:t>D</w:t>
      </w:r>
      <w:r w:rsidR="009C043B" w:rsidRPr="00311579">
        <w:rPr>
          <w:lang w:val="fr-FR"/>
        </w:rPr>
        <w:t>ocuments</w:t>
      </w:r>
      <w:r w:rsidR="00E42915" w:rsidRPr="00311579">
        <w:rPr>
          <w:lang w:val="fr-FR"/>
        </w:rPr>
        <w:t xml:space="preserve"> TGP</w:t>
      </w:r>
      <w:bookmarkEnd w:id="58"/>
      <w:bookmarkEnd w:id="59"/>
    </w:p>
    <w:p w14:paraId="233B2CA4" w14:textId="77777777" w:rsidR="00BD6C41" w:rsidRPr="00311579" w:rsidRDefault="00BD6C41" w:rsidP="00BD6C41">
      <w:pPr>
        <w:rPr>
          <w:lang w:val="fr-FR"/>
        </w:rPr>
      </w:pPr>
    </w:p>
    <w:p w14:paraId="302C489A" w14:textId="0C440781" w:rsidR="005E4B03" w:rsidRPr="00311579" w:rsidRDefault="005E4B03" w:rsidP="009C043B">
      <w:pPr>
        <w:pStyle w:val="Heading3"/>
        <w:rPr>
          <w:lang w:val="fr-FR"/>
        </w:rPr>
      </w:pPr>
      <w:bookmarkStart w:id="60" w:name="_Toc82793600"/>
      <w:bookmarkStart w:id="61" w:name="_Toc82794502"/>
      <w:r w:rsidRPr="00311579">
        <w:rPr>
          <w:lang w:val="fr-FR"/>
        </w:rPr>
        <w:t>TGP/5</w:t>
      </w:r>
      <w:r w:rsidR="00C54870" w:rsidRPr="00311579">
        <w:rPr>
          <w:lang w:val="fr-FR"/>
        </w:rPr>
        <w:t> :</w:t>
      </w:r>
      <w:r w:rsidR="00E42915" w:rsidRPr="00311579">
        <w:rPr>
          <w:lang w:val="fr-FR"/>
        </w:rPr>
        <w:t xml:space="preserve"> Section 6 </w:t>
      </w:r>
      <w:r w:rsidR="00C54870" w:rsidRPr="00311579">
        <w:rPr>
          <w:lang w:val="fr-FR"/>
        </w:rPr>
        <w:t>“R</w:t>
      </w:r>
      <w:r w:rsidR="00E42915" w:rsidRPr="00311579">
        <w:rPr>
          <w:lang w:val="fr-FR"/>
        </w:rPr>
        <w:t>apport UPOV d</w:t>
      </w:r>
      <w:r w:rsidR="00C54870" w:rsidRPr="00311579">
        <w:rPr>
          <w:lang w:val="fr-FR"/>
        </w:rPr>
        <w:t>’</w:t>
      </w:r>
      <w:r w:rsidR="00E42915" w:rsidRPr="00311579">
        <w:rPr>
          <w:lang w:val="fr-FR"/>
        </w:rPr>
        <w:t>examen technique et formulaire UPOV de description variétale”</w:t>
      </w:r>
      <w:bookmarkEnd w:id="60"/>
      <w:bookmarkEnd w:id="61"/>
    </w:p>
    <w:p w14:paraId="2DE9F830" w14:textId="77777777" w:rsidR="005E4B03" w:rsidRPr="00311579" w:rsidRDefault="005E4B03" w:rsidP="00BD6C41">
      <w:pPr>
        <w:rPr>
          <w:lang w:val="fr-FR"/>
        </w:rPr>
      </w:pPr>
    </w:p>
    <w:p w14:paraId="03E324C7" w14:textId="1033E198" w:rsidR="00084550" w:rsidRPr="00311579" w:rsidRDefault="00084550" w:rsidP="00084550">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205CD" w:rsidRPr="00311579">
        <w:rPr>
          <w:rFonts w:cs="Arial"/>
          <w:lang w:val="fr-FR"/>
        </w:rPr>
        <w:t>À </w:t>
      </w:r>
      <w:r w:rsidR="004A3B84" w:rsidRPr="00311579">
        <w:rPr>
          <w:lang w:val="fr-FR"/>
        </w:rPr>
        <w:t xml:space="preserve">leurs </w:t>
      </w:r>
      <w:r w:rsidRPr="00311579">
        <w:rPr>
          <w:lang w:val="fr-FR"/>
        </w:rPr>
        <w:t xml:space="preserve">sessions </w:t>
      </w:r>
      <w:r w:rsidR="002205CD" w:rsidRPr="00311579">
        <w:rPr>
          <w:lang w:val="fr-FR"/>
        </w:rPr>
        <w:t>tenues en</w:t>
      </w:r>
      <w:r w:rsidR="004A3B84" w:rsidRPr="00311579">
        <w:rPr>
          <w:lang w:val="fr-FR"/>
        </w:rPr>
        <w:t> </w:t>
      </w:r>
      <w:r w:rsidRPr="00311579">
        <w:rPr>
          <w:lang w:val="fr-FR"/>
        </w:rPr>
        <w:t>2021,</w:t>
      </w:r>
      <w:r w:rsidR="00C54870" w:rsidRPr="00311579">
        <w:rPr>
          <w:lang w:val="fr-FR"/>
        </w:rPr>
        <w:t xml:space="preserve"> le TWV</w:t>
      </w:r>
      <w:r w:rsidRPr="00311579">
        <w:rPr>
          <w:vertAlign w:val="superscript"/>
          <w:lang w:val="fr-FR"/>
        </w:rPr>
        <w:footnoteReference w:id="4"/>
      </w:r>
      <w:r w:rsidRPr="00311579">
        <w:rPr>
          <w:lang w:val="fr-FR"/>
        </w:rPr>
        <w:t>,</w:t>
      </w:r>
      <w:r w:rsidR="00C54870" w:rsidRPr="00311579">
        <w:rPr>
          <w:lang w:val="fr-FR"/>
        </w:rPr>
        <w:t xml:space="preserve"> le TWO</w:t>
      </w:r>
      <w:r w:rsidRPr="00311579">
        <w:rPr>
          <w:vertAlign w:val="superscript"/>
          <w:lang w:val="fr-FR"/>
        </w:rPr>
        <w:footnoteReference w:id="5"/>
      </w:r>
      <w:r w:rsidRPr="00311579">
        <w:rPr>
          <w:lang w:val="fr-FR"/>
        </w:rPr>
        <w:t>,</w:t>
      </w:r>
      <w:r w:rsidR="00C54870" w:rsidRPr="00311579">
        <w:rPr>
          <w:lang w:val="fr-FR"/>
        </w:rPr>
        <w:t xml:space="preserve"> le TWA</w:t>
      </w:r>
      <w:r w:rsidRPr="00311579">
        <w:rPr>
          <w:vertAlign w:val="superscript"/>
          <w:lang w:val="fr-FR"/>
        </w:rPr>
        <w:footnoteReference w:id="6"/>
      </w:r>
      <w:r w:rsidRPr="00311579">
        <w:rPr>
          <w:lang w:val="fr-FR"/>
        </w:rPr>
        <w:t xml:space="preserve"> </w:t>
      </w:r>
      <w:r w:rsidR="002205CD" w:rsidRPr="00311579">
        <w:rPr>
          <w:lang w:val="fr-FR"/>
        </w:rPr>
        <w:t>et</w:t>
      </w:r>
      <w:r w:rsidR="00C54870" w:rsidRPr="00311579">
        <w:rPr>
          <w:lang w:val="fr-FR"/>
        </w:rPr>
        <w:t xml:space="preserve"> le TWF</w:t>
      </w:r>
      <w:r w:rsidRPr="00311579">
        <w:rPr>
          <w:vertAlign w:val="superscript"/>
          <w:lang w:val="fr-FR"/>
        </w:rPr>
        <w:footnoteReference w:id="7"/>
      </w:r>
      <w:r w:rsidRPr="00311579">
        <w:rPr>
          <w:lang w:val="fr-FR"/>
        </w:rPr>
        <w:t xml:space="preserve"> </w:t>
      </w:r>
      <w:r w:rsidR="002205CD" w:rsidRPr="00311579">
        <w:rPr>
          <w:lang w:val="fr-FR"/>
        </w:rPr>
        <w:t>ont examiné l</w:t>
      </w:r>
      <w:r w:rsidRPr="00311579">
        <w:rPr>
          <w:lang w:val="fr-FR"/>
        </w:rPr>
        <w:t>e document TWP/5/14 (</w:t>
      </w:r>
      <w:r w:rsidR="002205CD" w:rsidRPr="00311579">
        <w:rPr>
          <w:lang w:val="fr-FR"/>
        </w:rPr>
        <w:t>voir les paragraphes</w:t>
      </w:r>
      <w:r w:rsidR="000113F0" w:rsidRPr="00311579">
        <w:rPr>
          <w:lang w:val="fr-FR"/>
        </w:rPr>
        <w:t> </w:t>
      </w:r>
      <w:r w:rsidR="002205CD" w:rsidRPr="00311579">
        <w:rPr>
          <w:lang w:val="fr-FR"/>
        </w:rPr>
        <w:t xml:space="preserve">18 à 20 du </w:t>
      </w:r>
      <w:r w:rsidRPr="00311579">
        <w:rPr>
          <w:lang w:val="fr-FR"/>
        </w:rPr>
        <w:t>document TWV/55/16 “</w:t>
      </w:r>
      <w:r w:rsidR="000113F0" w:rsidRPr="00311579">
        <w:rPr>
          <w:lang w:val="fr-FR"/>
        </w:rPr>
        <w:t>Report</w:t>
      </w:r>
      <w:r w:rsidRPr="00311579">
        <w:rPr>
          <w:lang w:val="fr-FR"/>
        </w:rPr>
        <w:t xml:space="preserve">”; </w:t>
      </w:r>
      <w:r w:rsidR="002205CD" w:rsidRPr="00311579">
        <w:rPr>
          <w:lang w:val="fr-FR"/>
        </w:rPr>
        <w:t xml:space="preserve"> les paragraphes</w:t>
      </w:r>
      <w:r w:rsidR="000113F0" w:rsidRPr="00311579">
        <w:rPr>
          <w:lang w:val="fr-FR"/>
        </w:rPr>
        <w:t> </w:t>
      </w:r>
      <w:r w:rsidR="002205CD" w:rsidRPr="00311579">
        <w:rPr>
          <w:lang w:val="fr-FR"/>
        </w:rPr>
        <w:t xml:space="preserve">14 à 16 du document </w:t>
      </w:r>
      <w:r w:rsidRPr="00311579">
        <w:rPr>
          <w:lang w:val="fr-FR"/>
        </w:rPr>
        <w:t>TWO/53/10 “</w:t>
      </w:r>
      <w:r w:rsidR="000113F0" w:rsidRPr="00311579">
        <w:rPr>
          <w:lang w:val="fr-FR"/>
        </w:rPr>
        <w:t>Re</w:t>
      </w:r>
      <w:r w:rsidR="002205CD" w:rsidRPr="00311579">
        <w:rPr>
          <w:lang w:val="fr-FR"/>
        </w:rPr>
        <w:t>p</w:t>
      </w:r>
      <w:r w:rsidR="000113F0" w:rsidRPr="00311579">
        <w:rPr>
          <w:lang w:val="fr-FR"/>
        </w:rPr>
        <w:t>or</w:t>
      </w:r>
      <w:r w:rsidR="002205CD" w:rsidRPr="00311579">
        <w:rPr>
          <w:lang w:val="fr-FR"/>
        </w:rPr>
        <w:t>t</w:t>
      </w:r>
      <w:r w:rsidRPr="00311579">
        <w:rPr>
          <w:lang w:val="fr-FR"/>
        </w:rPr>
        <w:t xml:space="preserve">”; </w:t>
      </w:r>
      <w:r w:rsidR="002205CD" w:rsidRPr="00311579">
        <w:rPr>
          <w:lang w:val="fr-FR"/>
        </w:rPr>
        <w:t xml:space="preserve"> les paragraphes</w:t>
      </w:r>
      <w:r w:rsidR="000113F0" w:rsidRPr="00311579">
        <w:rPr>
          <w:lang w:val="fr-FR"/>
        </w:rPr>
        <w:t> </w:t>
      </w:r>
      <w:r w:rsidR="002205CD" w:rsidRPr="00311579">
        <w:rPr>
          <w:lang w:val="fr-FR"/>
        </w:rPr>
        <w:t xml:space="preserve">18 à 20 du document </w:t>
      </w:r>
      <w:r w:rsidRPr="00311579">
        <w:rPr>
          <w:lang w:val="fr-FR"/>
        </w:rPr>
        <w:t>TWA/50/9 “</w:t>
      </w:r>
      <w:r w:rsidR="000113F0" w:rsidRPr="00311579">
        <w:rPr>
          <w:lang w:val="fr-FR"/>
        </w:rPr>
        <w:t>Re</w:t>
      </w:r>
      <w:r w:rsidR="002205CD" w:rsidRPr="00311579">
        <w:rPr>
          <w:lang w:val="fr-FR"/>
        </w:rPr>
        <w:t>p</w:t>
      </w:r>
      <w:r w:rsidR="000113F0" w:rsidRPr="00311579">
        <w:rPr>
          <w:lang w:val="fr-FR"/>
        </w:rPr>
        <w:t>or</w:t>
      </w:r>
      <w:r w:rsidR="002205CD" w:rsidRPr="00311579">
        <w:rPr>
          <w:lang w:val="fr-FR"/>
        </w:rPr>
        <w:t>t</w:t>
      </w:r>
      <w:r w:rsidRPr="00311579">
        <w:rPr>
          <w:lang w:val="fr-FR"/>
        </w:rPr>
        <w:t xml:space="preserve">”; </w:t>
      </w:r>
      <w:r w:rsidR="002205CD" w:rsidRPr="00311579">
        <w:rPr>
          <w:lang w:val="fr-FR"/>
        </w:rPr>
        <w:t xml:space="preserve"> et</w:t>
      </w:r>
      <w:r w:rsidRPr="00311579">
        <w:rPr>
          <w:lang w:val="fr-FR"/>
        </w:rPr>
        <w:t xml:space="preserve"> </w:t>
      </w:r>
      <w:r w:rsidR="002205CD" w:rsidRPr="00311579">
        <w:rPr>
          <w:lang w:val="fr-FR"/>
        </w:rPr>
        <w:t>les paragraphes</w:t>
      </w:r>
      <w:r w:rsidR="000113F0" w:rsidRPr="00311579">
        <w:rPr>
          <w:lang w:val="fr-FR"/>
        </w:rPr>
        <w:t> </w:t>
      </w:r>
      <w:r w:rsidR="002205CD" w:rsidRPr="00311579">
        <w:rPr>
          <w:lang w:val="fr-FR"/>
        </w:rPr>
        <w:t xml:space="preserve">28 et 29 du document </w:t>
      </w:r>
      <w:r w:rsidRPr="00311579">
        <w:rPr>
          <w:lang w:val="fr-FR"/>
        </w:rPr>
        <w:t>TWF/52/10 “</w:t>
      </w:r>
      <w:r w:rsidR="000113F0" w:rsidRPr="00311579">
        <w:rPr>
          <w:lang w:val="fr-FR"/>
        </w:rPr>
        <w:t>Report</w:t>
      </w:r>
      <w:r w:rsidRPr="00311579">
        <w:rPr>
          <w:lang w:val="fr-FR"/>
        </w:rPr>
        <w:t>”).</w:t>
      </w:r>
    </w:p>
    <w:p w14:paraId="3C06A9E1" w14:textId="77777777" w:rsidR="00084550" w:rsidRPr="00311579" w:rsidRDefault="00084550" w:rsidP="00084550">
      <w:pPr>
        <w:rPr>
          <w:lang w:val="fr-FR"/>
        </w:rPr>
      </w:pPr>
    </w:p>
    <w:p w14:paraId="66AFF06E" w14:textId="7D79E1A9" w:rsidR="00084550" w:rsidRPr="00311579" w:rsidRDefault="007D0AD4" w:rsidP="00E60350">
      <w:pPr>
        <w:pStyle w:val="Heading4"/>
      </w:pPr>
      <w:bookmarkStart w:id="62" w:name="_Toc69828443"/>
      <w:bookmarkStart w:id="63" w:name="_Toc64558674"/>
      <w:bookmarkStart w:id="64" w:name="_Toc82794503"/>
      <w:r w:rsidRPr="00311579">
        <w:t>S</w:t>
      </w:r>
      <w:r w:rsidR="000113F0" w:rsidRPr="00311579">
        <w:t>i</w:t>
      </w:r>
      <w:r w:rsidRPr="00311579">
        <w:t>t</w:t>
      </w:r>
      <w:r w:rsidR="00761B78" w:rsidRPr="00311579">
        <w:t>e</w:t>
      </w:r>
      <w:r w:rsidRPr="00311579">
        <w:t xml:space="preserve"> et lieu d</w:t>
      </w:r>
      <w:r w:rsidR="00C54870" w:rsidRPr="00311579">
        <w:t>’</w:t>
      </w:r>
      <w:r w:rsidRPr="00311579">
        <w:t>examen</w:t>
      </w:r>
      <w:bookmarkEnd w:id="62"/>
      <w:bookmarkEnd w:id="63"/>
      <w:bookmarkEnd w:id="64"/>
    </w:p>
    <w:p w14:paraId="06A7A80C" w14:textId="77777777" w:rsidR="00084550" w:rsidRPr="00311579" w:rsidRDefault="00084550" w:rsidP="00084550">
      <w:pPr>
        <w:rPr>
          <w:lang w:val="fr-FR"/>
        </w:rPr>
      </w:pPr>
    </w:p>
    <w:p w14:paraId="68E6800A" w14:textId="148536EF" w:rsidR="00084550" w:rsidRPr="00311579" w:rsidRDefault="00084550" w:rsidP="00084550">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D0AD4" w:rsidRPr="00311579">
        <w:rPr>
          <w:lang w:val="fr-FR"/>
        </w:rPr>
        <w:t>L</w:t>
      </w:r>
      <w:r w:rsidRPr="00311579">
        <w:rPr>
          <w:lang w:val="fr-FR"/>
        </w:rPr>
        <w:t>e TWV</w:t>
      </w:r>
      <w:r w:rsidR="00C30C90" w:rsidRPr="00311579">
        <w:rPr>
          <w:lang w:val="fr-FR"/>
        </w:rPr>
        <w:t>,</w:t>
      </w:r>
      <w:r w:rsidR="00C54870" w:rsidRPr="00311579">
        <w:rPr>
          <w:lang w:val="fr-FR"/>
        </w:rPr>
        <w:t xml:space="preserve"> le TWO</w:t>
      </w:r>
      <w:r w:rsidR="00C30C90" w:rsidRPr="00311579">
        <w:rPr>
          <w:lang w:val="fr-FR"/>
        </w:rPr>
        <w:t>,</w:t>
      </w:r>
      <w:r w:rsidR="00C54870" w:rsidRPr="00311579">
        <w:rPr>
          <w:lang w:val="fr-FR"/>
        </w:rPr>
        <w:t xml:space="preserve"> le TWA</w:t>
      </w:r>
      <w:r w:rsidR="00C30C90" w:rsidRPr="00311579">
        <w:rPr>
          <w:lang w:val="fr-FR"/>
        </w:rPr>
        <w:t xml:space="preserve"> </w:t>
      </w:r>
      <w:r w:rsidR="007D0AD4" w:rsidRPr="00311579">
        <w:rPr>
          <w:lang w:val="fr-FR"/>
        </w:rPr>
        <w:t>et</w:t>
      </w:r>
      <w:r w:rsidR="00C54870" w:rsidRPr="00311579">
        <w:rPr>
          <w:lang w:val="fr-FR"/>
        </w:rPr>
        <w:t xml:space="preserve"> le TWF</w:t>
      </w:r>
      <w:r w:rsidRPr="00311579">
        <w:rPr>
          <w:lang w:val="fr-FR"/>
        </w:rPr>
        <w:t xml:space="preserve"> </w:t>
      </w:r>
      <w:r w:rsidR="007D0AD4" w:rsidRPr="00311579">
        <w:rPr>
          <w:lang w:val="fr-FR"/>
        </w:rPr>
        <w:t xml:space="preserve">ont approuvé la </w:t>
      </w:r>
      <w:r w:rsidRPr="00311579">
        <w:rPr>
          <w:lang w:val="fr-FR"/>
        </w:rPr>
        <w:t>propos</w:t>
      </w:r>
      <w:r w:rsidR="007D0AD4" w:rsidRPr="00311579">
        <w:rPr>
          <w:lang w:val="fr-FR"/>
        </w:rPr>
        <w:t xml:space="preserve">ition visant à modifier </w:t>
      </w:r>
      <w:r w:rsidR="00761B78" w:rsidRPr="00311579">
        <w:rPr>
          <w:lang w:val="fr-FR"/>
        </w:rPr>
        <w:t xml:space="preserve">comme suit </w:t>
      </w:r>
      <w:r w:rsidR="007D0AD4" w:rsidRPr="00311579">
        <w:rPr>
          <w:lang w:val="fr-FR"/>
        </w:rPr>
        <w:t xml:space="preserve">la section 6 du </w:t>
      </w:r>
      <w:r w:rsidRPr="00311579">
        <w:rPr>
          <w:lang w:val="fr-FR"/>
        </w:rPr>
        <w:t>document TGP/5</w:t>
      </w:r>
      <w:r w:rsidR="007D0AD4" w:rsidRPr="00311579">
        <w:rPr>
          <w:lang w:val="fr-FR"/>
        </w:rPr>
        <w:t>,</w:t>
      </w:r>
      <w:r w:rsidRPr="00311579">
        <w:rPr>
          <w:lang w:val="fr-FR"/>
        </w:rPr>
        <w:t xml:space="preserve"> chap</w:t>
      </w:r>
      <w:r w:rsidR="007D0AD4" w:rsidRPr="00311579">
        <w:rPr>
          <w:lang w:val="fr-FR"/>
        </w:rPr>
        <w:t>i</w:t>
      </w:r>
      <w:r w:rsidRPr="00311579">
        <w:rPr>
          <w:lang w:val="fr-FR"/>
        </w:rPr>
        <w:t>t</w:t>
      </w:r>
      <w:r w:rsidR="007D0AD4" w:rsidRPr="00311579">
        <w:rPr>
          <w:lang w:val="fr-FR"/>
        </w:rPr>
        <w:t>r</w:t>
      </w:r>
      <w:r w:rsidRPr="00311579">
        <w:rPr>
          <w:lang w:val="fr-FR"/>
        </w:rPr>
        <w:t>es “</w:t>
      </w:r>
      <w:r w:rsidR="007D0AD4" w:rsidRPr="00311579">
        <w:rPr>
          <w:lang w:val="fr-FR"/>
        </w:rPr>
        <w:t>Rapport UPOV d</w:t>
      </w:r>
      <w:r w:rsidR="00C54870" w:rsidRPr="00311579">
        <w:rPr>
          <w:lang w:val="fr-FR"/>
        </w:rPr>
        <w:t>’</w:t>
      </w:r>
      <w:r w:rsidR="007D0AD4" w:rsidRPr="00311579">
        <w:rPr>
          <w:lang w:val="fr-FR"/>
        </w:rPr>
        <w:t>examen technique</w:t>
      </w:r>
      <w:r w:rsidRPr="00311579">
        <w:rPr>
          <w:lang w:val="fr-FR"/>
        </w:rPr>
        <w:t xml:space="preserve">” </w:t>
      </w:r>
      <w:r w:rsidR="007D0AD4" w:rsidRPr="00311579">
        <w:rPr>
          <w:lang w:val="fr-FR"/>
        </w:rPr>
        <w:t>et</w:t>
      </w:r>
      <w:r w:rsidRPr="00311579">
        <w:rPr>
          <w:lang w:val="fr-FR"/>
        </w:rPr>
        <w:t xml:space="preserve"> “</w:t>
      </w:r>
      <w:r w:rsidR="00761B78" w:rsidRPr="00311579">
        <w:rPr>
          <w:lang w:val="fr-FR"/>
        </w:rPr>
        <w:t>Formulaire UPOV de description variétale</w:t>
      </w:r>
      <w:r w:rsidRPr="00311579">
        <w:rPr>
          <w:lang w:val="fr-FR"/>
        </w:rPr>
        <w:t>”</w:t>
      </w:r>
      <w:r w:rsidR="00C54870" w:rsidRPr="00311579">
        <w:rPr>
          <w:lang w:val="fr-FR"/>
        </w:rPr>
        <w:t> :</w:t>
      </w:r>
    </w:p>
    <w:p w14:paraId="6DCAFBDD" w14:textId="77777777" w:rsidR="00084550" w:rsidRPr="00311579" w:rsidRDefault="00084550" w:rsidP="00084550">
      <w:pPr>
        <w:rPr>
          <w:lang w:val="fr-FR"/>
        </w:rPr>
      </w:pPr>
    </w:p>
    <w:p w14:paraId="1F2D2D45" w14:textId="5090C49A" w:rsidR="00084550" w:rsidRPr="00311579" w:rsidRDefault="00174B6A" w:rsidP="00084550">
      <w:pPr>
        <w:ind w:left="1134" w:hanging="567"/>
        <w:rPr>
          <w:lang w:val="fr-FR"/>
        </w:rPr>
      </w:pPr>
      <w:r>
        <w:rPr>
          <w:lang w:val="fr-FR"/>
        </w:rPr>
        <w:t>–</w:t>
      </w:r>
      <w:r w:rsidR="00867929" w:rsidRPr="00311579">
        <w:rPr>
          <w:lang w:val="fr-FR"/>
        </w:rPr>
        <w:tab/>
      </w:r>
      <w:r w:rsidR="00084550" w:rsidRPr="00311579">
        <w:rPr>
          <w:lang w:val="fr-FR"/>
        </w:rPr>
        <w:t>Chap</w:t>
      </w:r>
      <w:r w:rsidR="00761B78" w:rsidRPr="00311579">
        <w:rPr>
          <w:lang w:val="fr-FR"/>
        </w:rPr>
        <w:t>i</w:t>
      </w:r>
      <w:r w:rsidR="00084550" w:rsidRPr="00311579">
        <w:rPr>
          <w:lang w:val="fr-FR"/>
        </w:rPr>
        <w:t>tr</w:t>
      </w:r>
      <w:r w:rsidR="00761B78" w:rsidRPr="00311579">
        <w:rPr>
          <w:lang w:val="fr-FR"/>
        </w:rPr>
        <w:t>e</w:t>
      </w:r>
      <w:r w:rsidR="00C54870" w:rsidRPr="00311579">
        <w:rPr>
          <w:lang w:val="fr-FR"/>
        </w:rPr>
        <w:t> :</w:t>
      </w:r>
      <w:r w:rsidR="00084550" w:rsidRPr="00311579">
        <w:rPr>
          <w:lang w:val="fr-FR"/>
        </w:rPr>
        <w:t xml:space="preserve"> </w:t>
      </w:r>
      <w:r w:rsidR="007D0AD4" w:rsidRPr="00311579">
        <w:rPr>
          <w:lang w:val="fr-FR"/>
        </w:rPr>
        <w:t>Rapport UPOV d</w:t>
      </w:r>
      <w:r w:rsidR="00C54870" w:rsidRPr="00311579">
        <w:rPr>
          <w:lang w:val="fr-FR"/>
        </w:rPr>
        <w:t>’</w:t>
      </w:r>
      <w:r w:rsidR="007D0AD4" w:rsidRPr="00311579">
        <w:rPr>
          <w:lang w:val="fr-FR"/>
        </w:rPr>
        <w:t>examen technique</w:t>
      </w:r>
    </w:p>
    <w:p w14:paraId="232E7DC5" w14:textId="77777777" w:rsidR="00867929" w:rsidRPr="00311579" w:rsidRDefault="00867929" w:rsidP="00084550">
      <w:pPr>
        <w:ind w:left="1134" w:hanging="567"/>
        <w:rPr>
          <w:lang w:val="fr-FR"/>
        </w:rPr>
      </w:pPr>
    </w:p>
    <w:p w14:paraId="499BAFE7" w14:textId="5EBACEA6" w:rsidR="00084550" w:rsidRPr="00311579" w:rsidRDefault="00084550" w:rsidP="00084550">
      <w:pPr>
        <w:tabs>
          <w:tab w:val="left" w:pos="567"/>
          <w:tab w:val="left" w:pos="1134"/>
          <w:tab w:val="left" w:pos="5103"/>
          <w:tab w:val="left" w:leader="dot" w:pos="9639"/>
        </w:tabs>
        <w:ind w:left="567"/>
        <w:rPr>
          <w:rFonts w:cs="Arial"/>
          <w:lang w:val="fr-FR"/>
        </w:rPr>
      </w:pPr>
      <w:r w:rsidRPr="00311579">
        <w:rPr>
          <w:rFonts w:cs="Arial"/>
          <w:lang w:val="fr-FR"/>
        </w:rPr>
        <w:t>13.</w:t>
      </w:r>
      <w:r w:rsidRPr="00311579">
        <w:rPr>
          <w:rFonts w:cs="Arial"/>
          <w:lang w:val="fr-FR"/>
        </w:rPr>
        <w:tab/>
      </w:r>
      <w:r w:rsidR="00761B78" w:rsidRPr="00311579">
        <w:rPr>
          <w:rFonts w:cs="Arial"/>
          <w:strike/>
          <w:highlight w:val="lightGray"/>
          <w:lang w:val="fr-FR"/>
        </w:rPr>
        <w:t>Station(s)</w:t>
      </w:r>
      <w:r w:rsidR="00761B78" w:rsidRPr="00311579">
        <w:rPr>
          <w:rFonts w:cs="Arial"/>
          <w:highlight w:val="lightGray"/>
          <w:lang w:val="fr-FR"/>
        </w:rPr>
        <w:t xml:space="preserve"> </w:t>
      </w:r>
      <w:r w:rsidR="00761B78" w:rsidRPr="00311579">
        <w:rPr>
          <w:rFonts w:cs="Arial"/>
          <w:highlight w:val="lightGray"/>
          <w:u w:val="single"/>
          <w:lang w:val="fr-FR"/>
        </w:rPr>
        <w:t>S</w:t>
      </w:r>
      <w:r w:rsidR="0057346F" w:rsidRPr="00311579">
        <w:rPr>
          <w:rFonts w:cs="Arial"/>
          <w:highlight w:val="lightGray"/>
          <w:u w:val="single"/>
          <w:lang w:val="fr-FR"/>
        </w:rPr>
        <w:t>i</w:t>
      </w:r>
      <w:r w:rsidR="00761B78" w:rsidRPr="00311579">
        <w:rPr>
          <w:rFonts w:cs="Arial"/>
          <w:highlight w:val="lightGray"/>
          <w:u w:val="single"/>
          <w:lang w:val="fr-FR"/>
        </w:rPr>
        <w:t>te</w:t>
      </w:r>
      <w:r w:rsidR="00761B78" w:rsidRPr="00311579">
        <w:rPr>
          <w:rFonts w:cs="Arial"/>
          <w:lang w:val="fr-FR"/>
        </w:rPr>
        <w:t xml:space="preserve"> et </w:t>
      </w:r>
      <w:r w:rsidR="00761B78" w:rsidRPr="00311579">
        <w:rPr>
          <w:rFonts w:cs="Arial"/>
          <w:highlight w:val="lightGray"/>
          <w:lang w:val="fr-FR"/>
        </w:rPr>
        <w:t>lieu</w:t>
      </w:r>
      <w:r w:rsidR="00761B78" w:rsidRPr="00311579">
        <w:rPr>
          <w:rFonts w:cs="Arial"/>
          <w:strike/>
          <w:highlight w:val="lightGray"/>
          <w:lang w:val="fr-FR"/>
        </w:rPr>
        <w:t>(x)</w:t>
      </w:r>
      <w:r w:rsidR="00761B78" w:rsidRPr="00311579">
        <w:rPr>
          <w:rFonts w:cs="Arial"/>
          <w:lang w:val="fr-FR"/>
        </w:rPr>
        <w:t xml:space="preserve"> d</w:t>
      </w:r>
      <w:r w:rsidR="00C54870" w:rsidRPr="00311579">
        <w:rPr>
          <w:rFonts w:cs="Arial"/>
          <w:lang w:val="fr-FR"/>
        </w:rPr>
        <w:t>’</w:t>
      </w:r>
      <w:r w:rsidR="00761B78" w:rsidRPr="00311579">
        <w:rPr>
          <w:rFonts w:cs="Arial"/>
          <w:lang w:val="fr-FR"/>
        </w:rPr>
        <w:t>examen</w:t>
      </w:r>
    </w:p>
    <w:p w14:paraId="74B819BD" w14:textId="77777777" w:rsidR="00084550" w:rsidRPr="00311579" w:rsidRDefault="00084550" w:rsidP="00084550">
      <w:pPr>
        <w:tabs>
          <w:tab w:val="left" w:pos="567"/>
          <w:tab w:val="left" w:pos="1134"/>
          <w:tab w:val="left" w:pos="5103"/>
          <w:tab w:val="left" w:leader="dot" w:pos="9639"/>
        </w:tabs>
        <w:ind w:left="567"/>
        <w:rPr>
          <w:rFonts w:cs="Arial"/>
          <w:lang w:val="fr-FR"/>
        </w:rPr>
      </w:pPr>
      <w:r w:rsidRPr="00311579">
        <w:rPr>
          <w:rFonts w:cs="Arial"/>
          <w:lang w:val="fr-FR"/>
        </w:rPr>
        <w:t>[…]</w:t>
      </w:r>
    </w:p>
    <w:p w14:paraId="55C06C48" w14:textId="5F69A5C7" w:rsidR="00084550" w:rsidRPr="00311579" w:rsidRDefault="00084550" w:rsidP="00084550">
      <w:pPr>
        <w:tabs>
          <w:tab w:val="left" w:pos="567"/>
          <w:tab w:val="left" w:pos="1134"/>
          <w:tab w:val="left" w:pos="5670"/>
          <w:tab w:val="left" w:leader="dot" w:pos="9639"/>
        </w:tabs>
        <w:ind w:left="567"/>
        <w:jc w:val="left"/>
        <w:rPr>
          <w:rFonts w:cs="Arial"/>
          <w:highlight w:val="lightGray"/>
          <w:u w:val="single"/>
          <w:lang w:val="fr-FR"/>
        </w:rPr>
      </w:pPr>
      <w:r w:rsidRPr="00311579">
        <w:rPr>
          <w:rFonts w:cs="Arial"/>
          <w:highlight w:val="lightGray"/>
          <w:u w:val="single"/>
          <w:lang w:val="fr-FR"/>
        </w:rPr>
        <w:t>16.</w:t>
      </w:r>
      <w:r w:rsidRPr="00311579">
        <w:rPr>
          <w:rFonts w:cs="Arial"/>
          <w:highlight w:val="lightGray"/>
          <w:u w:val="single"/>
          <w:lang w:val="fr-FR"/>
        </w:rPr>
        <w:tab/>
        <w:t xml:space="preserve">Date </w:t>
      </w:r>
      <w:r w:rsidR="0057346F" w:rsidRPr="00311579">
        <w:rPr>
          <w:rFonts w:cs="Arial"/>
          <w:highlight w:val="lightGray"/>
          <w:u w:val="single"/>
          <w:lang w:val="fr-FR"/>
        </w:rPr>
        <w:t xml:space="preserve">et référence du </w:t>
      </w:r>
      <w:r w:rsidRPr="00311579">
        <w:rPr>
          <w:rFonts w:cs="Arial"/>
          <w:highlight w:val="lightGray"/>
          <w:u w:val="single"/>
          <w:lang w:val="fr-FR"/>
        </w:rPr>
        <w:t xml:space="preserve">document </w:t>
      </w:r>
      <w:r w:rsidR="0057346F" w:rsidRPr="00311579">
        <w:rPr>
          <w:rFonts w:cs="Arial"/>
          <w:highlight w:val="lightGray"/>
          <w:u w:val="single"/>
          <w:lang w:val="fr-FR"/>
        </w:rPr>
        <w:t>contenant les principes directeurs d</w:t>
      </w:r>
      <w:r w:rsidR="00C54870" w:rsidRPr="00311579">
        <w:rPr>
          <w:rFonts w:cs="Arial"/>
          <w:highlight w:val="lightGray"/>
          <w:u w:val="single"/>
          <w:lang w:val="fr-FR"/>
        </w:rPr>
        <w:t>’</w:t>
      </w:r>
      <w:r w:rsidR="0057346F" w:rsidRPr="00311579">
        <w:rPr>
          <w:rFonts w:cs="Arial"/>
          <w:highlight w:val="lightGray"/>
          <w:u w:val="single"/>
          <w:lang w:val="fr-FR"/>
        </w:rPr>
        <w:t>examen de l</w:t>
      </w:r>
      <w:r w:rsidR="00C54870" w:rsidRPr="00311579">
        <w:rPr>
          <w:rFonts w:cs="Arial"/>
          <w:highlight w:val="lightGray"/>
          <w:u w:val="single"/>
          <w:lang w:val="fr-FR"/>
        </w:rPr>
        <w:t>’</w:t>
      </w:r>
      <w:r w:rsidRPr="00311579">
        <w:rPr>
          <w:rFonts w:cs="Arial"/>
          <w:highlight w:val="lightGray"/>
          <w:u w:val="single"/>
          <w:lang w:val="fr-FR"/>
        </w:rPr>
        <w:t>UPOV</w:t>
      </w:r>
    </w:p>
    <w:p w14:paraId="5206F37A" w14:textId="6862BF9F" w:rsidR="00084550" w:rsidRPr="00311579" w:rsidRDefault="00084550" w:rsidP="005D2B5E">
      <w:pPr>
        <w:tabs>
          <w:tab w:val="left" w:pos="567"/>
          <w:tab w:val="left" w:pos="1134"/>
          <w:tab w:val="left" w:pos="6804"/>
          <w:tab w:val="left" w:leader="dot" w:pos="9639"/>
        </w:tabs>
        <w:ind w:left="567"/>
        <w:jc w:val="left"/>
        <w:rPr>
          <w:rFonts w:cs="Arial"/>
          <w:u w:val="single"/>
          <w:lang w:val="fr-FR"/>
        </w:rPr>
      </w:pPr>
      <w:r w:rsidRPr="00311579">
        <w:rPr>
          <w:rFonts w:cs="Arial"/>
          <w:highlight w:val="lightGray"/>
          <w:u w:val="single"/>
          <w:lang w:val="fr-FR"/>
        </w:rPr>
        <w:t>17.</w:t>
      </w:r>
      <w:r w:rsidRPr="00311579">
        <w:rPr>
          <w:rFonts w:cs="Arial"/>
          <w:highlight w:val="lightGray"/>
          <w:u w:val="single"/>
          <w:lang w:val="fr-FR"/>
        </w:rPr>
        <w:tab/>
        <w:t xml:space="preserve">Date </w:t>
      </w:r>
      <w:r w:rsidR="0057346F" w:rsidRPr="00311579">
        <w:rPr>
          <w:rFonts w:cs="Arial"/>
          <w:highlight w:val="lightGray"/>
          <w:u w:val="single"/>
          <w:lang w:val="fr-FR"/>
        </w:rPr>
        <w:t>et</w:t>
      </w:r>
      <w:r w:rsidRPr="00311579">
        <w:rPr>
          <w:rFonts w:cs="Arial"/>
          <w:highlight w:val="lightGray"/>
          <w:u w:val="single"/>
          <w:lang w:val="fr-FR"/>
        </w:rPr>
        <w:t>/o</w:t>
      </w:r>
      <w:r w:rsidR="0057346F" w:rsidRPr="00311579">
        <w:rPr>
          <w:rFonts w:cs="Arial"/>
          <w:highlight w:val="lightGray"/>
          <w:u w:val="single"/>
          <w:lang w:val="fr-FR"/>
        </w:rPr>
        <w:t>u</w:t>
      </w:r>
      <w:r w:rsidRPr="00311579">
        <w:rPr>
          <w:rFonts w:cs="Arial"/>
          <w:highlight w:val="lightGray"/>
          <w:u w:val="single"/>
          <w:lang w:val="fr-FR"/>
        </w:rPr>
        <w:t xml:space="preserve"> </w:t>
      </w:r>
      <w:r w:rsidR="005D2B5E" w:rsidRPr="00311579">
        <w:rPr>
          <w:rFonts w:cs="Arial"/>
          <w:highlight w:val="lightGray"/>
          <w:u w:val="single"/>
          <w:lang w:val="fr-FR"/>
        </w:rPr>
        <w:t>référence du document contenant les principes directeurs d</w:t>
      </w:r>
      <w:r w:rsidR="00C54870" w:rsidRPr="00311579">
        <w:rPr>
          <w:rFonts w:cs="Arial"/>
          <w:highlight w:val="lightGray"/>
          <w:u w:val="single"/>
          <w:lang w:val="fr-FR"/>
        </w:rPr>
        <w:t>’</w:t>
      </w:r>
      <w:r w:rsidR="005D2B5E" w:rsidRPr="00311579">
        <w:rPr>
          <w:rFonts w:cs="Arial"/>
          <w:highlight w:val="lightGray"/>
          <w:u w:val="single"/>
          <w:lang w:val="fr-FR"/>
        </w:rPr>
        <w:t>examen du service ayant établi le rapport d</w:t>
      </w:r>
      <w:r w:rsidR="00C54870" w:rsidRPr="00311579">
        <w:rPr>
          <w:rFonts w:cs="Arial"/>
          <w:highlight w:val="lightGray"/>
          <w:u w:val="single"/>
          <w:lang w:val="fr-FR"/>
        </w:rPr>
        <w:t>’</w:t>
      </w:r>
      <w:r w:rsidR="005D2B5E" w:rsidRPr="00311579">
        <w:rPr>
          <w:rFonts w:cs="Arial"/>
          <w:highlight w:val="lightGray"/>
          <w:u w:val="single"/>
          <w:lang w:val="fr-FR"/>
        </w:rPr>
        <w:t>examen</w:t>
      </w:r>
    </w:p>
    <w:p w14:paraId="6FB769AE" w14:textId="77777777" w:rsidR="00084550" w:rsidRPr="00311579" w:rsidRDefault="00084550" w:rsidP="00084550">
      <w:pPr>
        <w:rPr>
          <w:lang w:val="fr-FR"/>
        </w:rPr>
      </w:pPr>
    </w:p>
    <w:p w14:paraId="6A5E3AA9" w14:textId="19E58BC8" w:rsidR="00084550" w:rsidRPr="00311579" w:rsidRDefault="00174B6A" w:rsidP="00084550">
      <w:pPr>
        <w:ind w:left="1134" w:hanging="567"/>
        <w:rPr>
          <w:lang w:val="fr-FR"/>
        </w:rPr>
      </w:pPr>
      <w:r>
        <w:rPr>
          <w:lang w:val="fr-FR"/>
        </w:rPr>
        <w:t>–</w:t>
      </w:r>
      <w:r w:rsidR="00867929" w:rsidRPr="00311579">
        <w:rPr>
          <w:lang w:val="fr-FR"/>
        </w:rPr>
        <w:tab/>
      </w:r>
      <w:r w:rsidR="00084550" w:rsidRPr="00311579">
        <w:rPr>
          <w:lang w:val="fr-FR"/>
        </w:rPr>
        <w:t>Chap</w:t>
      </w:r>
      <w:r w:rsidR="0057346F" w:rsidRPr="00311579">
        <w:rPr>
          <w:lang w:val="fr-FR"/>
        </w:rPr>
        <w:t>itre</w:t>
      </w:r>
      <w:r w:rsidR="00C54870" w:rsidRPr="00311579">
        <w:rPr>
          <w:lang w:val="fr-FR"/>
        </w:rPr>
        <w:t> :</w:t>
      </w:r>
      <w:r w:rsidR="00084550" w:rsidRPr="00311579">
        <w:rPr>
          <w:lang w:val="fr-FR"/>
        </w:rPr>
        <w:t xml:space="preserve"> </w:t>
      </w:r>
      <w:r w:rsidR="0057346F" w:rsidRPr="00311579">
        <w:rPr>
          <w:lang w:val="fr-FR"/>
        </w:rPr>
        <w:t>Formulaire UPOV de description variétale</w:t>
      </w:r>
    </w:p>
    <w:p w14:paraId="3BFD4860" w14:textId="77777777" w:rsidR="00867929" w:rsidRPr="00311579" w:rsidRDefault="00867929" w:rsidP="00084550">
      <w:pPr>
        <w:ind w:left="1134" w:hanging="567"/>
        <w:rPr>
          <w:lang w:val="fr-FR"/>
        </w:rPr>
      </w:pPr>
    </w:p>
    <w:p w14:paraId="7ECE62B0" w14:textId="4BB9C9EC" w:rsidR="00084550" w:rsidRPr="00311579" w:rsidRDefault="0057346F" w:rsidP="00084550">
      <w:pPr>
        <w:spacing w:after="200" w:line="276" w:lineRule="auto"/>
        <w:ind w:firstLine="567"/>
        <w:contextualSpacing/>
        <w:jc w:val="left"/>
        <w:rPr>
          <w:rFonts w:eastAsiaTheme="minorEastAsia" w:cstheme="minorBidi"/>
          <w:szCs w:val="22"/>
          <w:lang w:val="fr-FR"/>
        </w:rPr>
      </w:pPr>
      <w:r w:rsidRPr="00311579">
        <w:rPr>
          <w:rFonts w:eastAsiaTheme="minorEastAsia" w:cs="Arial"/>
          <w:szCs w:val="22"/>
          <w:lang w:val="fr-FR"/>
        </w:rPr>
        <w:t>Le point 11 doit être modifié comme suit</w:t>
      </w:r>
      <w:r w:rsidR="00C54870" w:rsidRPr="00311579">
        <w:rPr>
          <w:rFonts w:eastAsiaTheme="minorEastAsia" w:cs="Arial"/>
          <w:szCs w:val="22"/>
          <w:lang w:val="fr-FR"/>
        </w:rPr>
        <w:t> :</w:t>
      </w:r>
      <w:r w:rsidR="00084550" w:rsidRPr="00311579">
        <w:rPr>
          <w:rFonts w:eastAsiaTheme="minorEastAsia" w:cs="Arial"/>
          <w:szCs w:val="22"/>
          <w:lang w:val="fr-FR"/>
        </w:rPr>
        <w:t xml:space="preserve"> </w:t>
      </w:r>
      <w:r w:rsidR="00C54870" w:rsidRPr="00311579">
        <w:rPr>
          <w:rFonts w:eastAsiaTheme="minorEastAsia" w:cs="Arial"/>
          <w:szCs w:val="22"/>
          <w:highlight w:val="lightGray"/>
          <w:lang w:val="fr-FR"/>
        </w:rPr>
        <w:t>“</w:t>
      </w:r>
      <w:r w:rsidRPr="00311579">
        <w:rPr>
          <w:rFonts w:cs="Arial"/>
          <w:strike/>
          <w:highlight w:val="lightGray"/>
          <w:lang w:val="fr-FR"/>
        </w:rPr>
        <w:t>Station(s)</w:t>
      </w:r>
      <w:r w:rsidRPr="00311579">
        <w:rPr>
          <w:rFonts w:cs="Arial"/>
          <w:highlight w:val="lightGray"/>
          <w:lang w:val="fr-FR"/>
        </w:rPr>
        <w:t xml:space="preserve"> </w:t>
      </w:r>
      <w:r w:rsidRPr="00311579">
        <w:rPr>
          <w:rFonts w:cs="Arial"/>
          <w:highlight w:val="lightGray"/>
          <w:u w:val="single"/>
          <w:lang w:val="fr-FR"/>
        </w:rPr>
        <w:t>Site</w:t>
      </w:r>
      <w:r w:rsidRPr="00311579">
        <w:rPr>
          <w:rFonts w:cs="Arial"/>
          <w:lang w:val="fr-FR"/>
        </w:rPr>
        <w:t xml:space="preserve"> et </w:t>
      </w:r>
      <w:r w:rsidRPr="00311579">
        <w:rPr>
          <w:rFonts w:cs="Arial"/>
          <w:highlight w:val="lightGray"/>
          <w:lang w:val="fr-FR"/>
        </w:rPr>
        <w:t>lieu</w:t>
      </w:r>
      <w:r w:rsidRPr="00311579">
        <w:rPr>
          <w:rFonts w:cs="Arial"/>
          <w:strike/>
          <w:highlight w:val="lightGray"/>
          <w:lang w:val="fr-FR"/>
        </w:rPr>
        <w:t>(x)</w:t>
      </w:r>
      <w:r w:rsidRPr="00311579">
        <w:rPr>
          <w:rFonts w:cs="Arial"/>
          <w:lang w:val="fr-FR"/>
        </w:rPr>
        <w:t xml:space="preserve"> d</w:t>
      </w:r>
      <w:r w:rsidR="00C54870" w:rsidRPr="00311579">
        <w:rPr>
          <w:rFonts w:cs="Arial"/>
          <w:lang w:val="fr-FR"/>
        </w:rPr>
        <w:t>’</w:t>
      </w:r>
      <w:r w:rsidRPr="00311579">
        <w:rPr>
          <w:rFonts w:cs="Arial"/>
          <w:lang w:val="fr-FR"/>
        </w:rPr>
        <w:t>examen</w:t>
      </w:r>
      <w:r w:rsidR="00084550" w:rsidRPr="00311579">
        <w:rPr>
          <w:rFonts w:eastAsiaTheme="minorEastAsia" w:cs="Arial"/>
          <w:szCs w:val="22"/>
          <w:lang w:val="fr-FR"/>
        </w:rPr>
        <w:t>”</w:t>
      </w:r>
    </w:p>
    <w:p w14:paraId="4EACF5A5" w14:textId="77777777" w:rsidR="00084550" w:rsidRPr="00311579" w:rsidRDefault="00084550" w:rsidP="00084550">
      <w:pPr>
        <w:rPr>
          <w:lang w:val="fr-FR"/>
        </w:rPr>
      </w:pPr>
    </w:p>
    <w:p w14:paraId="5C589095" w14:textId="40D4CF4A" w:rsidR="00867929" w:rsidRPr="00311579" w:rsidRDefault="00867929" w:rsidP="009617D7">
      <w:pPr>
        <w:pStyle w:val="DecisionParagraphs"/>
        <w:keepNext/>
        <w:keepLine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57346F" w:rsidRPr="00311579">
        <w:rPr>
          <w:lang w:val="fr-FR"/>
        </w:rPr>
        <w:t>L</w:t>
      </w:r>
      <w:r w:rsidRPr="00311579">
        <w:rPr>
          <w:lang w:val="fr-FR"/>
        </w:rPr>
        <w:t>e</w:t>
      </w:r>
      <w:r w:rsidR="00C54870" w:rsidRPr="00311579">
        <w:rPr>
          <w:lang w:val="fr-FR"/>
        </w:rPr>
        <w:t> TC</w:t>
      </w:r>
      <w:r w:rsidRPr="00311579">
        <w:rPr>
          <w:lang w:val="fr-FR"/>
        </w:rPr>
        <w:t xml:space="preserve"> </w:t>
      </w:r>
      <w:r w:rsidR="0057346F" w:rsidRPr="00311579">
        <w:rPr>
          <w:lang w:val="fr-FR"/>
        </w:rPr>
        <w:t>e</w:t>
      </w:r>
      <w:r w:rsidRPr="00311579">
        <w:rPr>
          <w:lang w:val="fr-FR"/>
        </w:rPr>
        <w:t>s</w:t>
      </w:r>
      <w:r w:rsidR="0057346F" w:rsidRPr="00311579">
        <w:rPr>
          <w:lang w:val="fr-FR"/>
        </w:rPr>
        <w:t>t</w:t>
      </w:r>
      <w:r w:rsidRPr="00311579">
        <w:rPr>
          <w:lang w:val="fr-FR"/>
        </w:rPr>
        <w:t xml:space="preserve"> invit</w:t>
      </w:r>
      <w:r w:rsidR="0057346F" w:rsidRPr="00311579">
        <w:rPr>
          <w:lang w:val="fr-FR"/>
        </w:rPr>
        <w:t>é à examiner</w:t>
      </w:r>
      <w:r w:rsidR="002C1018" w:rsidRPr="00311579">
        <w:rPr>
          <w:lang w:val="fr-FR"/>
        </w:rPr>
        <w:t xml:space="preserve"> la révision</w:t>
      </w:r>
      <w:r w:rsidR="0057346F" w:rsidRPr="00311579">
        <w:rPr>
          <w:lang w:val="fr-FR"/>
        </w:rPr>
        <w:t xml:space="preserve"> </w:t>
      </w:r>
      <w:r w:rsidR="002C1018" w:rsidRPr="00311579">
        <w:rPr>
          <w:lang w:val="fr-FR"/>
        </w:rPr>
        <w:t xml:space="preserve">de </w:t>
      </w:r>
      <w:r w:rsidR="0057346F" w:rsidRPr="00311579">
        <w:rPr>
          <w:lang w:val="fr-FR"/>
        </w:rPr>
        <w:t>la section</w:t>
      </w:r>
      <w:r w:rsidR="002C1018" w:rsidRPr="00311579">
        <w:rPr>
          <w:lang w:val="fr-FR"/>
        </w:rPr>
        <w:t> </w:t>
      </w:r>
      <w:r w:rsidR="0057346F" w:rsidRPr="00311579">
        <w:rPr>
          <w:lang w:val="fr-FR"/>
        </w:rPr>
        <w:t>6 du</w:t>
      </w:r>
      <w:r w:rsidRPr="00311579">
        <w:rPr>
          <w:lang w:val="fr-FR"/>
        </w:rPr>
        <w:t xml:space="preserve"> </w:t>
      </w:r>
      <w:r w:rsidR="00C54870" w:rsidRPr="00311579">
        <w:rPr>
          <w:lang w:val="fr-FR"/>
        </w:rPr>
        <w:t>document TG</w:t>
      </w:r>
      <w:r w:rsidRPr="00311579">
        <w:rPr>
          <w:lang w:val="fr-FR"/>
        </w:rPr>
        <w:t>P/5, chap</w:t>
      </w:r>
      <w:r w:rsidR="0057346F" w:rsidRPr="00311579">
        <w:rPr>
          <w:lang w:val="fr-FR"/>
        </w:rPr>
        <w:t>itres</w:t>
      </w:r>
      <w:r w:rsidRPr="00311579">
        <w:rPr>
          <w:lang w:val="fr-FR"/>
        </w:rPr>
        <w:t xml:space="preserve"> “</w:t>
      </w:r>
      <w:r w:rsidR="0057346F" w:rsidRPr="00311579">
        <w:rPr>
          <w:lang w:val="fr-FR"/>
        </w:rPr>
        <w:t xml:space="preserve">Rapport </w:t>
      </w:r>
      <w:r w:rsidRPr="00311579">
        <w:rPr>
          <w:lang w:val="fr-FR"/>
        </w:rPr>
        <w:t xml:space="preserve">UPOV </w:t>
      </w:r>
      <w:r w:rsidR="0057346F" w:rsidRPr="00311579">
        <w:rPr>
          <w:lang w:val="fr-FR"/>
        </w:rPr>
        <w:t>d</w:t>
      </w:r>
      <w:r w:rsidR="00C54870" w:rsidRPr="00311579">
        <w:rPr>
          <w:lang w:val="fr-FR"/>
        </w:rPr>
        <w:t>’</w:t>
      </w:r>
      <w:r w:rsidR="0057346F" w:rsidRPr="00311579">
        <w:rPr>
          <w:lang w:val="fr-FR"/>
        </w:rPr>
        <w:t>examen t</w:t>
      </w:r>
      <w:r w:rsidRPr="00311579">
        <w:rPr>
          <w:lang w:val="fr-FR"/>
        </w:rPr>
        <w:t>echni</w:t>
      </w:r>
      <w:r w:rsidR="0057346F" w:rsidRPr="00311579">
        <w:rPr>
          <w:lang w:val="fr-FR"/>
        </w:rPr>
        <w:t>que</w:t>
      </w:r>
      <w:r w:rsidRPr="00311579">
        <w:rPr>
          <w:lang w:val="fr-FR"/>
        </w:rPr>
        <w:t xml:space="preserve">” </w:t>
      </w:r>
      <w:r w:rsidR="0057346F" w:rsidRPr="00311579">
        <w:rPr>
          <w:lang w:val="fr-FR"/>
        </w:rPr>
        <w:t>et</w:t>
      </w:r>
      <w:r w:rsidRPr="00311579">
        <w:rPr>
          <w:lang w:val="fr-FR"/>
        </w:rPr>
        <w:t xml:space="preserve"> “</w:t>
      </w:r>
      <w:r w:rsidR="0057346F" w:rsidRPr="00311579">
        <w:rPr>
          <w:lang w:val="fr-FR"/>
        </w:rPr>
        <w:t xml:space="preserve">Formulaire </w:t>
      </w:r>
      <w:r w:rsidRPr="00311579">
        <w:rPr>
          <w:lang w:val="fr-FR"/>
        </w:rPr>
        <w:t xml:space="preserve">UPOV </w:t>
      </w:r>
      <w:r w:rsidR="0057346F" w:rsidRPr="00311579">
        <w:rPr>
          <w:lang w:val="fr-FR"/>
        </w:rPr>
        <w:t>de d</w:t>
      </w:r>
      <w:r w:rsidRPr="00311579">
        <w:rPr>
          <w:lang w:val="fr-FR"/>
        </w:rPr>
        <w:t>escription</w:t>
      </w:r>
      <w:r w:rsidR="0057346F" w:rsidRPr="00311579">
        <w:rPr>
          <w:lang w:val="fr-FR"/>
        </w:rPr>
        <w:t xml:space="preserve"> variétale</w:t>
      </w:r>
      <w:r w:rsidRPr="00311579">
        <w:rPr>
          <w:lang w:val="fr-FR"/>
        </w:rPr>
        <w:t xml:space="preserve">”, </w:t>
      </w:r>
      <w:r w:rsidR="0057346F" w:rsidRPr="00311579">
        <w:rPr>
          <w:lang w:val="fr-FR"/>
        </w:rPr>
        <w:t>ainsi qu</w:t>
      </w:r>
      <w:r w:rsidR="00C54870" w:rsidRPr="00311579">
        <w:rPr>
          <w:lang w:val="fr-FR"/>
        </w:rPr>
        <w:t>’</w:t>
      </w:r>
      <w:r w:rsidR="0057346F" w:rsidRPr="00311579">
        <w:rPr>
          <w:lang w:val="fr-FR"/>
        </w:rPr>
        <w:t xml:space="preserve">il est indiqué au </w:t>
      </w:r>
      <w:r w:rsidRPr="00846CE7">
        <w:rPr>
          <w:lang w:val="fr-FR"/>
        </w:rPr>
        <w:t>paragraph</w:t>
      </w:r>
      <w:r w:rsidR="0057346F" w:rsidRPr="00846CE7">
        <w:rPr>
          <w:lang w:val="fr-FR"/>
        </w:rPr>
        <w:t>e </w:t>
      </w:r>
      <w:r w:rsidRPr="00846CE7">
        <w:rPr>
          <w:lang w:val="fr-FR"/>
        </w:rPr>
        <w:t>2</w:t>
      </w:r>
      <w:r w:rsidR="00846CE7" w:rsidRPr="00846CE7">
        <w:rPr>
          <w:lang w:val="fr-FR"/>
        </w:rPr>
        <w:t>7</w:t>
      </w:r>
      <w:r w:rsidRPr="00846CE7">
        <w:rPr>
          <w:lang w:val="fr-FR"/>
        </w:rPr>
        <w:t xml:space="preserve"> </w:t>
      </w:r>
      <w:r w:rsidR="0057346F" w:rsidRPr="00846CE7">
        <w:rPr>
          <w:lang w:val="fr-FR"/>
        </w:rPr>
        <w:t>du</w:t>
      </w:r>
      <w:r w:rsidR="0057346F" w:rsidRPr="00311579">
        <w:rPr>
          <w:lang w:val="fr-FR"/>
        </w:rPr>
        <w:t xml:space="preserve"> présent</w:t>
      </w:r>
      <w:r w:rsidRPr="00311579">
        <w:rPr>
          <w:lang w:val="fr-FR"/>
        </w:rPr>
        <w:t xml:space="preserve"> document.</w:t>
      </w:r>
    </w:p>
    <w:p w14:paraId="4CAF9592" w14:textId="77777777" w:rsidR="00867929" w:rsidRPr="00311579" w:rsidRDefault="00867929" w:rsidP="00084550">
      <w:pPr>
        <w:rPr>
          <w:lang w:val="fr-FR"/>
        </w:rPr>
      </w:pPr>
    </w:p>
    <w:p w14:paraId="0709DC08" w14:textId="77777777" w:rsidR="00867929" w:rsidRPr="00311579" w:rsidRDefault="00867929" w:rsidP="00084550">
      <w:pPr>
        <w:rPr>
          <w:lang w:val="fr-FR"/>
        </w:rPr>
      </w:pPr>
    </w:p>
    <w:p w14:paraId="204AD827" w14:textId="0441ACD0" w:rsidR="00084550" w:rsidRPr="00311579" w:rsidRDefault="002C1018" w:rsidP="0015154C">
      <w:pPr>
        <w:pStyle w:val="Heading4"/>
      </w:pPr>
      <w:bookmarkStart w:id="65" w:name="_Toc69828444"/>
      <w:bookmarkStart w:id="66" w:name="_Toc64558673"/>
      <w:bookmarkStart w:id="67" w:name="_Toc82794504"/>
      <w:r w:rsidRPr="00311579">
        <w:t>Renseignements complémentaires qui devraient figurer dans les rapports d</w:t>
      </w:r>
      <w:r w:rsidR="00C54870" w:rsidRPr="00311579">
        <w:t>’</w:t>
      </w:r>
      <w:r w:rsidRPr="00311579">
        <w:t>examen</w:t>
      </w:r>
      <w:r w:rsidR="002D2B72" w:rsidRPr="00311579">
        <w:t> </w:t>
      </w:r>
      <w:r w:rsidR="00084550" w:rsidRPr="00311579">
        <w:t>D</w:t>
      </w:r>
      <w:r w:rsidRPr="00311579">
        <w:t>H</w:t>
      </w:r>
      <w:r w:rsidR="00084550" w:rsidRPr="00311579">
        <w:t>S</w:t>
      </w:r>
      <w:bookmarkEnd w:id="65"/>
      <w:bookmarkEnd w:id="66"/>
      <w:bookmarkEnd w:id="67"/>
    </w:p>
    <w:p w14:paraId="72532150" w14:textId="77777777" w:rsidR="00084550" w:rsidRPr="00311579" w:rsidRDefault="00084550" w:rsidP="0015154C">
      <w:pPr>
        <w:keepNext/>
        <w:rPr>
          <w:lang w:val="fr-FR"/>
        </w:rPr>
      </w:pPr>
    </w:p>
    <w:p w14:paraId="7753F843" w14:textId="145137E2" w:rsidR="00C54870" w:rsidRPr="00311579" w:rsidRDefault="00084550" w:rsidP="00A2375E">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C1018" w:rsidRPr="00311579">
        <w:rPr>
          <w:rFonts w:cs="Arial"/>
          <w:lang w:val="fr-FR"/>
        </w:rPr>
        <w:t>À </w:t>
      </w:r>
      <w:r w:rsidR="002C1018" w:rsidRPr="00311579">
        <w:rPr>
          <w:lang w:val="fr-FR"/>
        </w:rPr>
        <w:t xml:space="preserve">leurs </w:t>
      </w:r>
      <w:r w:rsidR="00E9300A" w:rsidRPr="00311579">
        <w:rPr>
          <w:lang w:val="fr-FR"/>
        </w:rPr>
        <w:t xml:space="preserve">sessions </w:t>
      </w:r>
      <w:r w:rsidR="002C1018" w:rsidRPr="00311579">
        <w:rPr>
          <w:lang w:val="fr-FR"/>
        </w:rPr>
        <w:t>tenues e</w:t>
      </w:r>
      <w:r w:rsidR="00E9300A" w:rsidRPr="00311579">
        <w:rPr>
          <w:lang w:val="fr-FR"/>
        </w:rPr>
        <w:t>n</w:t>
      </w:r>
      <w:r w:rsidR="002C1018" w:rsidRPr="00311579">
        <w:rPr>
          <w:lang w:val="fr-FR"/>
        </w:rPr>
        <w:t> </w:t>
      </w:r>
      <w:r w:rsidR="00E9300A" w:rsidRPr="00311579">
        <w:rPr>
          <w:lang w:val="fr-FR"/>
        </w:rPr>
        <w:t>2021,</w:t>
      </w:r>
      <w:r w:rsidR="00C54870" w:rsidRPr="00311579">
        <w:rPr>
          <w:lang w:val="fr-FR"/>
        </w:rPr>
        <w:t xml:space="preserve"> le TWV</w:t>
      </w:r>
      <w:r w:rsidR="00E9300A" w:rsidRPr="00311579">
        <w:rPr>
          <w:lang w:val="fr-FR"/>
        </w:rPr>
        <w:t>,</w:t>
      </w:r>
      <w:r w:rsidR="00C54870" w:rsidRPr="00311579">
        <w:rPr>
          <w:lang w:val="fr-FR"/>
        </w:rPr>
        <w:t xml:space="preserve"> le TWO</w:t>
      </w:r>
      <w:r w:rsidR="00E9300A" w:rsidRPr="00311579">
        <w:rPr>
          <w:lang w:val="fr-FR"/>
        </w:rPr>
        <w:t>,</w:t>
      </w:r>
      <w:r w:rsidR="00C54870" w:rsidRPr="00311579">
        <w:rPr>
          <w:lang w:val="fr-FR"/>
        </w:rPr>
        <w:t xml:space="preserve"> le TWA</w:t>
      </w:r>
      <w:r w:rsidR="00846CE7">
        <w:rPr>
          <w:vertAlign w:val="superscript"/>
          <w:lang w:val="fr-FR"/>
        </w:rPr>
        <w:t xml:space="preserve"> </w:t>
      </w:r>
      <w:r w:rsidR="002C1018" w:rsidRPr="00311579">
        <w:rPr>
          <w:lang w:val="fr-FR"/>
        </w:rPr>
        <w:t>et</w:t>
      </w:r>
      <w:r w:rsidR="00C54870" w:rsidRPr="00311579">
        <w:rPr>
          <w:lang w:val="fr-FR"/>
        </w:rPr>
        <w:t xml:space="preserve"> le TWF</w:t>
      </w:r>
      <w:r w:rsidR="00846CE7">
        <w:rPr>
          <w:vertAlign w:val="superscript"/>
          <w:lang w:val="fr-FR"/>
        </w:rPr>
        <w:t xml:space="preserve"> </w:t>
      </w:r>
      <w:r w:rsidRPr="00311579">
        <w:rPr>
          <w:lang w:val="fr-FR"/>
        </w:rPr>
        <w:t>on</w:t>
      </w:r>
      <w:r w:rsidR="002C1018" w:rsidRPr="00311579">
        <w:rPr>
          <w:lang w:val="fr-FR"/>
        </w:rPr>
        <w:t>t examiné la</w:t>
      </w:r>
      <w:r w:rsidRPr="00311579">
        <w:rPr>
          <w:lang w:val="fr-FR"/>
        </w:rPr>
        <w:t xml:space="preserve"> propos</w:t>
      </w:r>
      <w:r w:rsidR="002C1018" w:rsidRPr="00311579">
        <w:rPr>
          <w:lang w:val="fr-FR"/>
        </w:rPr>
        <w:t>ition visant à réviser la section</w:t>
      </w:r>
      <w:r w:rsidR="00601BAF" w:rsidRPr="00311579">
        <w:rPr>
          <w:lang w:val="fr-FR"/>
        </w:rPr>
        <w:t> </w:t>
      </w:r>
      <w:r w:rsidR="002C1018" w:rsidRPr="00311579">
        <w:rPr>
          <w:lang w:val="fr-FR"/>
        </w:rPr>
        <w:t>6 du</w:t>
      </w:r>
      <w:r w:rsidRPr="00311579">
        <w:rPr>
          <w:lang w:val="fr-FR"/>
        </w:rPr>
        <w:t xml:space="preserve"> document TGP/5, </w:t>
      </w:r>
      <w:r w:rsidR="00A2375E" w:rsidRPr="00311579">
        <w:rPr>
          <w:lang w:val="fr-FR"/>
        </w:rPr>
        <w:t>“Rapport UPOV d</w:t>
      </w:r>
      <w:r w:rsidR="00C54870" w:rsidRPr="00311579">
        <w:rPr>
          <w:lang w:val="fr-FR"/>
        </w:rPr>
        <w:t>’</w:t>
      </w:r>
      <w:r w:rsidR="00A2375E" w:rsidRPr="00311579">
        <w:rPr>
          <w:lang w:val="fr-FR"/>
        </w:rPr>
        <w:t>examen technique” et “Formulaire UPOV de description variétale”</w:t>
      </w:r>
      <w:r w:rsidRPr="00311579">
        <w:rPr>
          <w:lang w:val="fr-FR"/>
        </w:rPr>
        <w:t xml:space="preserve"> </w:t>
      </w:r>
      <w:r w:rsidR="00601BAF" w:rsidRPr="00311579">
        <w:rPr>
          <w:lang w:val="fr-FR"/>
        </w:rPr>
        <w:t>afin d</w:t>
      </w:r>
      <w:r w:rsidR="00C54870" w:rsidRPr="00311579">
        <w:rPr>
          <w:lang w:val="fr-FR"/>
        </w:rPr>
        <w:t>’</w:t>
      </w:r>
      <w:r w:rsidR="00601BAF" w:rsidRPr="00311579">
        <w:rPr>
          <w:lang w:val="fr-FR"/>
        </w:rPr>
        <w:t>inclure</w:t>
      </w:r>
      <w:r w:rsidR="00A2375E" w:rsidRPr="00311579">
        <w:rPr>
          <w:lang w:val="fr-FR"/>
        </w:rPr>
        <w:t xml:space="preserve"> des renseignements complémentaires dans les rapports d</w:t>
      </w:r>
      <w:r w:rsidR="00C54870" w:rsidRPr="00311579">
        <w:rPr>
          <w:lang w:val="fr-FR"/>
        </w:rPr>
        <w:t>’</w:t>
      </w:r>
      <w:r w:rsidR="00A2375E" w:rsidRPr="00311579">
        <w:rPr>
          <w:lang w:val="fr-FR"/>
        </w:rPr>
        <w:t>examen</w:t>
      </w:r>
      <w:r w:rsidR="002D2B72" w:rsidRPr="00311579">
        <w:rPr>
          <w:lang w:val="fr-FR"/>
        </w:rPr>
        <w:t> </w:t>
      </w:r>
      <w:r w:rsidRPr="00311579">
        <w:rPr>
          <w:lang w:val="fr-FR"/>
        </w:rPr>
        <w:t>D</w:t>
      </w:r>
      <w:r w:rsidR="00A2375E" w:rsidRPr="00311579">
        <w:rPr>
          <w:lang w:val="fr-FR"/>
        </w:rPr>
        <w:t>H</w:t>
      </w:r>
      <w:r w:rsidRPr="00311579">
        <w:rPr>
          <w:lang w:val="fr-FR"/>
        </w:rPr>
        <w:t>S</w:t>
      </w:r>
      <w:r w:rsidR="00F301FF" w:rsidRPr="00311579">
        <w:rPr>
          <w:lang w:val="fr-FR"/>
        </w:rPr>
        <w:t>, a</w:t>
      </w:r>
      <w:r w:rsidR="00A2375E" w:rsidRPr="00311579">
        <w:rPr>
          <w:lang w:val="fr-FR"/>
        </w:rPr>
        <w:t>insi que la pertinence d</w:t>
      </w:r>
      <w:r w:rsidR="00C54870" w:rsidRPr="00311579">
        <w:rPr>
          <w:lang w:val="fr-FR"/>
        </w:rPr>
        <w:t>’</w:t>
      </w:r>
      <w:r w:rsidR="00A2375E" w:rsidRPr="00311579">
        <w:rPr>
          <w:lang w:val="fr-FR"/>
        </w:rPr>
        <w:t xml:space="preserve">autres </w:t>
      </w:r>
      <w:r w:rsidR="00940B2E" w:rsidRPr="00311579">
        <w:rPr>
          <w:lang w:val="fr-FR"/>
        </w:rPr>
        <w:t>solution</w:t>
      </w:r>
      <w:r w:rsidR="00A2375E" w:rsidRPr="00311579">
        <w:rPr>
          <w:lang w:val="fr-FR"/>
        </w:rPr>
        <w:t xml:space="preserve">s pour fournir les </w:t>
      </w:r>
      <w:r w:rsidR="00F301FF" w:rsidRPr="00311579">
        <w:rPr>
          <w:lang w:val="fr-FR"/>
        </w:rPr>
        <w:t>information</w:t>
      </w:r>
      <w:r w:rsidR="00A2375E" w:rsidRPr="00311579">
        <w:rPr>
          <w:lang w:val="fr-FR"/>
        </w:rPr>
        <w:t>s souhaitées (voir les</w:t>
      </w:r>
      <w:r w:rsidR="00E9300A" w:rsidRPr="00311579">
        <w:rPr>
          <w:lang w:val="fr-FR"/>
        </w:rPr>
        <w:t xml:space="preserve"> </w:t>
      </w:r>
      <w:r w:rsidR="00A2375E" w:rsidRPr="00311579">
        <w:rPr>
          <w:lang w:val="fr-FR"/>
        </w:rPr>
        <w:t>paragraphes</w:t>
      </w:r>
      <w:r w:rsidR="00940B2E" w:rsidRPr="00311579">
        <w:rPr>
          <w:lang w:val="fr-FR"/>
        </w:rPr>
        <w:t> </w:t>
      </w:r>
      <w:r w:rsidR="00A2375E" w:rsidRPr="00311579">
        <w:rPr>
          <w:lang w:val="fr-FR"/>
        </w:rPr>
        <w:t xml:space="preserve">18 à 20 du </w:t>
      </w:r>
      <w:r w:rsidR="00E9300A" w:rsidRPr="00311579">
        <w:rPr>
          <w:lang w:val="fr-FR"/>
        </w:rPr>
        <w:t>document TWV/55/16 “</w:t>
      </w:r>
      <w:r w:rsidR="00940B2E" w:rsidRPr="00311579">
        <w:rPr>
          <w:lang w:val="fr-FR"/>
        </w:rPr>
        <w:t>Report</w:t>
      </w:r>
      <w:r w:rsidR="00E9300A" w:rsidRPr="00311579">
        <w:rPr>
          <w:lang w:val="fr-FR"/>
        </w:rPr>
        <w:t>”;</w:t>
      </w:r>
      <w:r w:rsidR="00A2375E" w:rsidRPr="00311579">
        <w:rPr>
          <w:lang w:val="fr-FR"/>
        </w:rPr>
        <w:t xml:space="preserve"> </w:t>
      </w:r>
      <w:r w:rsidR="00E9300A" w:rsidRPr="00311579">
        <w:rPr>
          <w:lang w:val="fr-FR"/>
        </w:rPr>
        <w:t xml:space="preserve"> </w:t>
      </w:r>
      <w:r w:rsidR="00A2375E" w:rsidRPr="00311579">
        <w:rPr>
          <w:lang w:val="fr-FR"/>
        </w:rPr>
        <w:t>les paragraphes</w:t>
      </w:r>
      <w:r w:rsidR="00940B2E" w:rsidRPr="00311579">
        <w:rPr>
          <w:lang w:val="fr-FR"/>
        </w:rPr>
        <w:t> </w:t>
      </w:r>
      <w:r w:rsidR="00A2375E" w:rsidRPr="00311579">
        <w:rPr>
          <w:lang w:val="fr-FR"/>
        </w:rPr>
        <w:t xml:space="preserve">14 à 16 du document </w:t>
      </w:r>
      <w:r w:rsidR="00E9300A" w:rsidRPr="00311579">
        <w:rPr>
          <w:lang w:val="fr-FR"/>
        </w:rPr>
        <w:t>TWO/53/10 “</w:t>
      </w:r>
      <w:r w:rsidR="00940B2E" w:rsidRPr="00311579">
        <w:rPr>
          <w:lang w:val="fr-FR"/>
        </w:rPr>
        <w:t>Re</w:t>
      </w:r>
      <w:r w:rsidR="00A2375E" w:rsidRPr="00311579">
        <w:rPr>
          <w:lang w:val="fr-FR"/>
        </w:rPr>
        <w:t>p</w:t>
      </w:r>
      <w:r w:rsidR="00940B2E" w:rsidRPr="00311579">
        <w:rPr>
          <w:lang w:val="fr-FR"/>
        </w:rPr>
        <w:t>or</w:t>
      </w:r>
      <w:r w:rsidR="00A2375E" w:rsidRPr="00311579">
        <w:rPr>
          <w:lang w:val="fr-FR"/>
        </w:rPr>
        <w:t>t</w:t>
      </w:r>
      <w:r w:rsidR="00E9300A" w:rsidRPr="00311579">
        <w:rPr>
          <w:lang w:val="fr-FR"/>
        </w:rPr>
        <w:t xml:space="preserve">”; </w:t>
      </w:r>
      <w:r w:rsidR="00A2375E" w:rsidRPr="00311579">
        <w:rPr>
          <w:lang w:val="fr-FR"/>
        </w:rPr>
        <w:t xml:space="preserve"> les paragraphes</w:t>
      </w:r>
      <w:r w:rsidR="00940B2E" w:rsidRPr="00311579">
        <w:rPr>
          <w:lang w:val="fr-FR"/>
        </w:rPr>
        <w:t> </w:t>
      </w:r>
      <w:r w:rsidR="00A2375E" w:rsidRPr="00311579">
        <w:rPr>
          <w:lang w:val="fr-FR"/>
        </w:rPr>
        <w:t xml:space="preserve">18 à 20 du document </w:t>
      </w:r>
      <w:r w:rsidR="00E9300A" w:rsidRPr="00311579">
        <w:rPr>
          <w:lang w:val="fr-FR"/>
        </w:rPr>
        <w:t>TWA/50/9 “</w:t>
      </w:r>
      <w:r w:rsidR="00940B2E" w:rsidRPr="00311579">
        <w:rPr>
          <w:lang w:val="fr-FR"/>
        </w:rPr>
        <w:t>Re</w:t>
      </w:r>
      <w:r w:rsidR="00A2375E" w:rsidRPr="00311579">
        <w:rPr>
          <w:lang w:val="fr-FR"/>
        </w:rPr>
        <w:t>p</w:t>
      </w:r>
      <w:r w:rsidR="00940B2E" w:rsidRPr="00311579">
        <w:rPr>
          <w:lang w:val="fr-FR"/>
        </w:rPr>
        <w:t>or</w:t>
      </w:r>
      <w:r w:rsidR="00A2375E" w:rsidRPr="00311579">
        <w:rPr>
          <w:lang w:val="fr-FR"/>
        </w:rPr>
        <w:t>t</w:t>
      </w:r>
      <w:r w:rsidR="00E9300A" w:rsidRPr="00311579">
        <w:rPr>
          <w:lang w:val="fr-FR"/>
        </w:rPr>
        <w:t xml:space="preserve">”; </w:t>
      </w:r>
      <w:r w:rsidR="00A2375E" w:rsidRPr="00311579">
        <w:rPr>
          <w:lang w:val="fr-FR"/>
        </w:rPr>
        <w:t xml:space="preserve"> et les paragraphes</w:t>
      </w:r>
      <w:r w:rsidR="00940B2E" w:rsidRPr="00311579">
        <w:rPr>
          <w:lang w:val="fr-FR"/>
        </w:rPr>
        <w:t> </w:t>
      </w:r>
      <w:r w:rsidR="00A2375E" w:rsidRPr="00311579">
        <w:rPr>
          <w:lang w:val="fr-FR"/>
        </w:rPr>
        <w:t>30 à 32 du document</w:t>
      </w:r>
      <w:r w:rsidR="00E9300A" w:rsidRPr="00311579">
        <w:rPr>
          <w:lang w:val="fr-FR"/>
        </w:rPr>
        <w:t xml:space="preserve"> TWF/52/10 “</w:t>
      </w:r>
      <w:r w:rsidR="00940B2E" w:rsidRPr="00311579">
        <w:rPr>
          <w:lang w:val="fr-FR"/>
        </w:rPr>
        <w:t>Re</w:t>
      </w:r>
      <w:r w:rsidR="00A2375E" w:rsidRPr="00311579">
        <w:rPr>
          <w:lang w:val="fr-FR"/>
        </w:rPr>
        <w:t>p</w:t>
      </w:r>
      <w:r w:rsidR="00940B2E" w:rsidRPr="00311579">
        <w:rPr>
          <w:lang w:val="fr-FR"/>
        </w:rPr>
        <w:t>or</w:t>
      </w:r>
      <w:r w:rsidR="00A2375E" w:rsidRPr="00311579">
        <w:rPr>
          <w:lang w:val="fr-FR"/>
        </w:rPr>
        <w:t>t</w:t>
      </w:r>
      <w:r w:rsidR="00E9300A" w:rsidRPr="00311579">
        <w:rPr>
          <w:lang w:val="fr-FR"/>
        </w:rPr>
        <w:t>”)</w:t>
      </w:r>
      <w:r w:rsidRPr="00311579">
        <w:rPr>
          <w:lang w:val="fr-FR"/>
        </w:rPr>
        <w:t>.</w:t>
      </w:r>
    </w:p>
    <w:p w14:paraId="68BA0746" w14:textId="3939BEA8" w:rsidR="00F301FF" w:rsidRPr="00311579" w:rsidRDefault="00F301FF" w:rsidP="00F301FF">
      <w:pPr>
        <w:rPr>
          <w:lang w:val="fr-FR"/>
        </w:rPr>
      </w:pPr>
    </w:p>
    <w:p w14:paraId="14108B1C" w14:textId="1E31F582" w:rsidR="00C54870" w:rsidRPr="00311579" w:rsidRDefault="00F301FF" w:rsidP="00F301FF">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A2375E" w:rsidRPr="00311579">
        <w:rPr>
          <w:lang w:val="fr-FR"/>
        </w:rPr>
        <w:t>L</w:t>
      </w:r>
      <w:r w:rsidRPr="00311579">
        <w:rPr>
          <w:lang w:val="fr-FR"/>
        </w:rPr>
        <w:t>e TWV,</w:t>
      </w:r>
      <w:r w:rsidR="00C54870" w:rsidRPr="00311579">
        <w:rPr>
          <w:lang w:val="fr-FR"/>
        </w:rPr>
        <w:t xml:space="preserve"> le TWO</w:t>
      </w:r>
      <w:r w:rsidRPr="00311579">
        <w:rPr>
          <w:lang w:val="fr-FR"/>
        </w:rPr>
        <w:t>,</w:t>
      </w:r>
      <w:r w:rsidR="00C54870" w:rsidRPr="00311579">
        <w:rPr>
          <w:lang w:val="fr-FR"/>
        </w:rPr>
        <w:t xml:space="preserve"> le TWA</w:t>
      </w:r>
      <w:r w:rsidRPr="00311579">
        <w:rPr>
          <w:lang w:val="fr-FR"/>
        </w:rPr>
        <w:t xml:space="preserve"> </w:t>
      </w:r>
      <w:r w:rsidR="00A2375E" w:rsidRPr="00311579">
        <w:rPr>
          <w:lang w:val="fr-FR"/>
        </w:rPr>
        <w:t>et</w:t>
      </w:r>
      <w:r w:rsidR="00C54870" w:rsidRPr="00311579">
        <w:rPr>
          <w:lang w:val="fr-FR"/>
        </w:rPr>
        <w:t xml:space="preserve"> le TWF</w:t>
      </w:r>
      <w:r w:rsidRPr="00311579">
        <w:rPr>
          <w:lang w:val="fr-FR"/>
        </w:rPr>
        <w:t xml:space="preserve"> </w:t>
      </w:r>
      <w:r w:rsidR="00A2375E" w:rsidRPr="00311579">
        <w:rPr>
          <w:lang w:val="fr-FR"/>
        </w:rPr>
        <w:t>ont convenu que les renseignements complémentaires qu</w:t>
      </w:r>
      <w:r w:rsidR="00C54870" w:rsidRPr="00311579">
        <w:rPr>
          <w:lang w:val="fr-FR"/>
        </w:rPr>
        <w:t>’</w:t>
      </w:r>
      <w:r w:rsidR="00A2375E" w:rsidRPr="00311579">
        <w:rPr>
          <w:lang w:val="fr-FR"/>
        </w:rPr>
        <w:t xml:space="preserve">il était </w:t>
      </w:r>
      <w:r w:rsidRPr="00311579">
        <w:rPr>
          <w:lang w:val="fr-FR"/>
        </w:rPr>
        <w:t>propos</w:t>
      </w:r>
      <w:r w:rsidR="00A2375E" w:rsidRPr="00311579">
        <w:rPr>
          <w:lang w:val="fr-FR"/>
        </w:rPr>
        <w:t>é d</w:t>
      </w:r>
      <w:r w:rsidR="00C54870" w:rsidRPr="00311579">
        <w:rPr>
          <w:lang w:val="fr-FR"/>
        </w:rPr>
        <w:t>’</w:t>
      </w:r>
      <w:r w:rsidR="00A2375E" w:rsidRPr="00311579">
        <w:rPr>
          <w:lang w:val="fr-FR"/>
        </w:rPr>
        <w:t>inclure n</w:t>
      </w:r>
      <w:r w:rsidR="00C54870" w:rsidRPr="00311579">
        <w:rPr>
          <w:lang w:val="fr-FR"/>
        </w:rPr>
        <w:t>’</w:t>
      </w:r>
      <w:r w:rsidR="00A2375E" w:rsidRPr="00311579">
        <w:rPr>
          <w:lang w:val="fr-FR"/>
        </w:rPr>
        <w:t>étaient pas utiles pour les rapports d</w:t>
      </w:r>
      <w:r w:rsidR="00C54870" w:rsidRPr="00311579">
        <w:rPr>
          <w:lang w:val="fr-FR"/>
        </w:rPr>
        <w:t>’</w:t>
      </w:r>
      <w:r w:rsidR="00A2375E" w:rsidRPr="00311579">
        <w:rPr>
          <w:lang w:val="fr-FR"/>
        </w:rPr>
        <w:t>examen</w:t>
      </w:r>
      <w:r w:rsidR="002D2B72" w:rsidRPr="00311579">
        <w:rPr>
          <w:lang w:val="fr-FR"/>
        </w:rPr>
        <w:t> </w:t>
      </w:r>
      <w:r w:rsidR="00A2375E" w:rsidRPr="00311579">
        <w:rPr>
          <w:lang w:val="fr-FR"/>
        </w:rPr>
        <w:t>DHS</w:t>
      </w:r>
      <w:r w:rsidRPr="00311579">
        <w:rPr>
          <w:lang w:val="fr-FR"/>
        </w:rPr>
        <w:t xml:space="preserve"> individu</w:t>
      </w:r>
      <w:r w:rsidR="00A2375E" w:rsidRPr="00311579">
        <w:rPr>
          <w:lang w:val="fr-FR"/>
        </w:rPr>
        <w:t>e</w:t>
      </w:r>
      <w:r w:rsidRPr="00311579">
        <w:rPr>
          <w:lang w:val="fr-FR"/>
        </w:rPr>
        <w:t>l</w:t>
      </w:r>
      <w:r w:rsidR="00A2375E" w:rsidRPr="00311579">
        <w:rPr>
          <w:lang w:val="fr-FR"/>
        </w:rPr>
        <w:t>s</w:t>
      </w:r>
      <w:r w:rsidRPr="00311579">
        <w:rPr>
          <w:lang w:val="fr-FR"/>
        </w:rPr>
        <w:t xml:space="preserve"> </w:t>
      </w:r>
      <w:r w:rsidR="00A2375E" w:rsidRPr="00311579">
        <w:rPr>
          <w:lang w:val="fr-FR"/>
        </w:rPr>
        <w:t>et p</w:t>
      </w:r>
      <w:r w:rsidR="00940B2E" w:rsidRPr="00311579">
        <w:rPr>
          <w:lang w:val="fr-FR"/>
        </w:rPr>
        <w:t>o</w:t>
      </w:r>
      <w:r w:rsidR="00A2375E" w:rsidRPr="00311579">
        <w:rPr>
          <w:lang w:val="fr-FR"/>
        </w:rPr>
        <w:t xml:space="preserve">saient des </w:t>
      </w:r>
      <w:r w:rsidR="00940B2E" w:rsidRPr="00311579">
        <w:rPr>
          <w:lang w:val="fr-FR"/>
        </w:rPr>
        <w:t>problème</w:t>
      </w:r>
      <w:r w:rsidR="00A2375E" w:rsidRPr="00311579">
        <w:rPr>
          <w:lang w:val="fr-FR"/>
        </w:rPr>
        <w:t>s p</w:t>
      </w:r>
      <w:r w:rsidRPr="00311579">
        <w:rPr>
          <w:lang w:val="fr-FR"/>
        </w:rPr>
        <w:t>rati</w:t>
      </w:r>
      <w:r w:rsidR="00A2375E" w:rsidRPr="00311579">
        <w:rPr>
          <w:lang w:val="fr-FR"/>
        </w:rPr>
        <w:t>q</w:t>
      </w:r>
      <w:r w:rsidRPr="00311579">
        <w:rPr>
          <w:lang w:val="fr-FR"/>
        </w:rPr>
        <w:t xml:space="preserve">ues </w:t>
      </w:r>
      <w:r w:rsidR="00940B2E" w:rsidRPr="00311579">
        <w:rPr>
          <w:lang w:val="fr-FR"/>
        </w:rPr>
        <w:t>aux</w:t>
      </w:r>
      <w:r w:rsidR="00A2375E" w:rsidRPr="00311579">
        <w:rPr>
          <w:lang w:val="fr-FR"/>
        </w:rPr>
        <w:t xml:space="preserve"> services chargés d</w:t>
      </w:r>
      <w:r w:rsidR="00C54870" w:rsidRPr="00311579">
        <w:rPr>
          <w:lang w:val="fr-FR"/>
        </w:rPr>
        <w:t>’</w:t>
      </w:r>
      <w:r w:rsidR="00A2375E" w:rsidRPr="00311579">
        <w:rPr>
          <w:lang w:val="fr-FR"/>
        </w:rPr>
        <w:t>établir les rapports d</w:t>
      </w:r>
      <w:r w:rsidR="00C54870" w:rsidRPr="00311579">
        <w:rPr>
          <w:lang w:val="fr-FR"/>
        </w:rPr>
        <w:t>’</w:t>
      </w:r>
      <w:r w:rsidR="00A2375E" w:rsidRPr="00311579">
        <w:rPr>
          <w:lang w:val="fr-FR"/>
        </w:rPr>
        <w:t>examen.</w:t>
      </w:r>
    </w:p>
    <w:p w14:paraId="390E852E" w14:textId="6B681C3F" w:rsidR="00E9300A" w:rsidRPr="00311579" w:rsidRDefault="00E9300A" w:rsidP="00084550">
      <w:pPr>
        <w:keepLines/>
        <w:rPr>
          <w:lang w:val="fr-FR"/>
        </w:rPr>
      </w:pPr>
    </w:p>
    <w:p w14:paraId="2002790C" w14:textId="2BF5A70F" w:rsidR="00C54870" w:rsidRPr="00311579" w:rsidRDefault="00E9300A" w:rsidP="00084550">
      <w:pPr>
        <w:keepLine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A2375E" w:rsidRPr="00311579">
        <w:rPr>
          <w:lang w:val="fr-FR"/>
        </w:rPr>
        <w:t>L</w:t>
      </w:r>
      <w:r w:rsidR="00084550" w:rsidRPr="00311579">
        <w:rPr>
          <w:lang w:val="fr-FR"/>
        </w:rPr>
        <w:t xml:space="preserve">e TWV </w:t>
      </w:r>
      <w:r w:rsidR="00940B2E" w:rsidRPr="00311579">
        <w:rPr>
          <w:lang w:val="fr-FR"/>
        </w:rPr>
        <w:t>a décidé</w:t>
      </w:r>
      <w:r w:rsidR="00A2375E" w:rsidRPr="00311579">
        <w:rPr>
          <w:lang w:val="fr-FR"/>
        </w:rPr>
        <w:t xml:space="preserve"> qu</w:t>
      </w:r>
      <w:r w:rsidR="00C54870" w:rsidRPr="00311579">
        <w:rPr>
          <w:lang w:val="fr-FR"/>
        </w:rPr>
        <w:t>’</w:t>
      </w:r>
      <w:r w:rsidR="00A2375E" w:rsidRPr="00311579">
        <w:rPr>
          <w:lang w:val="fr-FR"/>
        </w:rPr>
        <w:t xml:space="preserve">il conviendrait de fournir les renseignements complémentaires </w:t>
      </w:r>
      <w:r w:rsidR="00084550" w:rsidRPr="00311579">
        <w:rPr>
          <w:lang w:val="fr-FR"/>
        </w:rPr>
        <w:t>propos</w:t>
      </w:r>
      <w:r w:rsidR="00A2375E" w:rsidRPr="00311579">
        <w:rPr>
          <w:lang w:val="fr-FR"/>
        </w:rPr>
        <w:t>és par d</w:t>
      </w:r>
      <w:r w:rsidR="00C54870" w:rsidRPr="00311579">
        <w:rPr>
          <w:lang w:val="fr-FR"/>
        </w:rPr>
        <w:t>’</w:t>
      </w:r>
      <w:r w:rsidR="00A2375E" w:rsidRPr="00311579">
        <w:rPr>
          <w:lang w:val="fr-FR"/>
        </w:rPr>
        <w:t>autres moyens</w:t>
      </w:r>
      <w:r w:rsidR="00084550" w:rsidRPr="00311579">
        <w:rPr>
          <w:lang w:val="fr-FR"/>
        </w:rPr>
        <w:t xml:space="preserve">, </w:t>
      </w:r>
      <w:r w:rsidR="00A2375E" w:rsidRPr="00311579">
        <w:rPr>
          <w:lang w:val="fr-FR"/>
        </w:rPr>
        <w:t xml:space="preserve">tels que des </w:t>
      </w:r>
      <w:r w:rsidR="002D2B72" w:rsidRPr="00311579">
        <w:rPr>
          <w:lang w:val="fr-FR"/>
        </w:rPr>
        <w:t>plateformes</w:t>
      </w:r>
      <w:r w:rsidR="00A2375E" w:rsidRPr="00311579">
        <w:rPr>
          <w:lang w:val="fr-FR"/>
        </w:rPr>
        <w:t xml:space="preserve"> d</w:t>
      </w:r>
      <w:r w:rsidR="00C54870" w:rsidRPr="00311579">
        <w:rPr>
          <w:lang w:val="fr-FR"/>
        </w:rPr>
        <w:t>’</w:t>
      </w:r>
      <w:r w:rsidR="00084550" w:rsidRPr="00311579">
        <w:rPr>
          <w:lang w:val="fr-FR"/>
        </w:rPr>
        <w:t xml:space="preserve">information </w:t>
      </w:r>
      <w:r w:rsidR="00A2375E" w:rsidRPr="00311579">
        <w:rPr>
          <w:lang w:val="fr-FR"/>
        </w:rPr>
        <w:t>dédiées</w:t>
      </w:r>
      <w:r w:rsidR="00084550" w:rsidRPr="00311579">
        <w:rPr>
          <w:lang w:val="fr-FR"/>
        </w:rPr>
        <w:t xml:space="preserve"> </w:t>
      </w:r>
      <w:r w:rsidR="00940B2E" w:rsidRPr="00311579">
        <w:rPr>
          <w:lang w:val="fr-FR"/>
        </w:rPr>
        <w:t>ou</w:t>
      </w:r>
      <w:r w:rsidR="00126F37" w:rsidRPr="00311579">
        <w:rPr>
          <w:lang w:val="fr-FR"/>
        </w:rPr>
        <w:t xml:space="preserve"> leur mention dans des accords </w:t>
      </w:r>
      <w:r w:rsidR="00084550" w:rsidRPr="00311579">
        <w:rPr>
          <w:lang w:val="fr-FR"/>
        </w:rPr>
        <w:t>d</w:t>
      </w:r>
      <w:r w:rsidR="00126F37" w:rsidRPr="00311579">
        <w:rPr>
          <w:lang w:val="fr-FR"/>
        </w:rPr>
        <w:t>e</w:t>
      </w:r>
      <w:r w:rsidR="00084550" w:rsidRPr="00311579">
        <w:rPr>
          <w:lang w:val="fr-FR"/>
        </w:rPr>
        <w:t xml:space="preserve"> coop</w:t>
      </w:r>
      <w:r w:rsidR="00126F37" w:rsidRPr="00311579">
        <w:rPr>
          <w:lang w:val="fr-FR"/>
        </w:rPr>
        <w:t>é</w:t>
      </w:r>
      <w:r w:rsidR="00084550" w:rsidRPr="00311579">
        <w:rPr>
          <w:lang w:val="fr-FR"/>
        </w:rPr>
        <w:t xml:space="preserve">ration, </w:t>
      </w:r>
      <w:r w:rsidR="00126F37" w:rsidRPr="00311579">
        <w:rPr>
          <w:lang w:val="fr-FR"/>
        </w:rPr>
        <w:t>l</w:t>
      </w:r>
      <w:r w:rsidR="00940B2E" w:rsidRPr="00311579">
        <w:rPr>
          <w:lang w:val="fr-FR"/>
        </w:rPr>
        <w:t>e cas échéant</w:t>
      </w:r>
      <w:r w:rsidR="00084550" w:rsidRPr="00311579">
        <w:rPr>
          <w:lang w:val="fr-FR"/>
        </w:rPr>
        <w:t>.</w:t>
      </w:r>
    </w:p>
    <w:p w14:paraId="1E44AF78" w14:textId="59B56C24" w:rsidR="000C4264" w:rsidRPr="00311579" w:rsidRDefault="000C4264" w:rsidP="00084550">
      <w:pPr>
        <w:keepLines/>
        <w:rPr>
          <w:lang w:val="fr-FR"/>
        </w:rPr>
      </w:pPr>
    </w:p>
    <w:p w14:paraId="4C0C3FAC" w14:textId="2AE78433" w:rsidR="000C4264" w:rsidRPr="00311579" w:rsidRDefault="000C4264" w:rsidP="000C4264">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126F37" w:rsidRPr="00311579">
        <w:rPr>
          <w:lang w:val="fr-FR"/>
        </w:rPr>
        <w:t>L</w:t>
      </w:r>
      <w:r w:rsidRPr="00311579">
        <w:rPr>
          <w:lang w:val="fr-FR"/>
        </w:rPr>
        <w:t xml:space="preserve">e TWO </w:t>
      </w:r>
      <w:r w:rsidR="00126F37" w:rsidRPr="00311579">
        <w:rPr>
          <w:lang w:val="fr-FR"/>
        </w:rPr>
        <w:t xml:space="preserve">a pris </w:t>
      </w:r>
      <w:r w:rsidRPr="00311579">
        <w:rPr>
          <w:lang w:val="fr-FR"/>
        </w:rPr>
        <w:t>note</w:t>
      </w:r>
      <w:r w:rsidR="00126F37" w:rsidRPr="00311579">
        <w:rPr>
          <w:lang w:val="fr-FR"/>
        </w:rPr>
        <w:t xml:space="preserve"> </w:t>
      </w:r>
      <w:r w:rsidRPr="00311579">
        <w:rPr>
          <w:lang w:val="fr-FR"/>
        </w:rPr>
        <w:t>d</w:t>
      </w:r>
      <w:r w:rsidR="00126F37" w:rsidRPr="00311579">
        <w:rPr>
          <w:lang w:val="fr-FR"/>
        </w:rPr>
        <w:t>es observations formulées par l</w:t>
      </w:r>
      <w:r w:rsidR="00C54870" w:rsidRPr="00311579">
        <w:rPr>
          <w:lang w:val="fr-FR"/>
        </w:rPr>
        <w:t>’</w:t>
      </w:r>
      <w:r w:rsidR="00126F37" w:rsidRPr="00311579">
        <w:rPr>
          <w:lang w:val="fr-FR"/>
        </w:rPr>
        <w:t>Au</w:t>
      </w:r>
      <w:r w:rsidRPr="00311579">
        <w:rPr>
          <w:lang w:val="fr-FR"/>
        </w:rPr>
        <w:t>strali</w:t>
      </w:r>
      <w:r w:rsidR="00126F37" w:rsidRPr="00311579">
        <w:rPr>
          <w:lang w:val="fr-FR"/>
        </w:rPr>
        <w:t>e et l</w:t>
      </w:r>
      <w:r w:rsidRPr="00311579">
        <w:rPr>
          <w:lang w:val="fr-FR"/>
        </w:rPr>
        <w:t>a N</w:t>
      </w:r>
      <w:r w:rsidR="00126F37" w:rsidRPr="00311579">
        <w:rPr>
          <w:lang w:val="fr-FR"/>
        </w:rPr>
        <w:t>ouvelle</w:t>
      </w:r>
      <w:r w:rsidR="00F05BFC">
        <w:rPr>
          <w:lang w:val="fr-FR"/>
        </w:rPr>
        <w:noBreakHyphen/>
      </w:r>
      <w:r w:rsidRPr="00311579">
        <w:rPr>
          <w:lang w:val="fr-FR"/>
        </w:rPr>
        <w:t>Z</w:t>
      </w:r>
      <w:r w:rsidR="00126F37" w:rsidRPr="00311579">
        <w:rPr>
          <w:lang w:val="fr-FR"/>
        </w:rPr>
        <w:t>é</w:t>
      </w:r>
      <w:r w:rsidRPr="00311579">
        <w:rPr>
          <w:lang w:val="fr-FR"/>
        </w:rPr>
        <w:t>land</w:t>
      </w:r>
      <w:r w:rsidR="00126F37" w:rsidRPr="00311579">
        <w:rPr>
          <w:lang w:val="fr-FR"/>
        </w:rPr>
        <w:t>e</w:t>
      </w:r>
      <w:r w:rsidRPr="00311579">
        <w:rPr>
          <w:lang w:val="fr-FR"/>
        </w:rPr>
        <w:t xml:space="preserve"> </w:t>
      </w:r>
      <w:r w:rsidR="00126F37" w:rsidRPr="00311579">
        <w:rPr>
          <w:lang w:val="fr-FR"/>
        </w:rPr>
        <w:t xml:space="preserve">concernant le fait que les </w:t>
      </w:r>
      <w:r w:rsidRPr="00311579">
        <w:rPr>
          <w:lang w:val="fr-FR"/>
        </w:rPr>
        <w:t>information</w:t>
      </w:r>
      <w:r w:rsidR="00126F37" w:rsidRPr="00311579">
        <w:rPr>
          <w:lang w:val="fr-FR"/>
        </w:rPr>
        <w:t>s</w:t>
      </w:r>
      <w:r w:rsidRPr="00311579">
        <w:rPr>
          <w:lang w:val="fr-FR"/>
        </w:rPr>
        <w:t xml:space="preserve"> </w:t>
      </w:r>
      <w:r w:rsidR="00126F37" w:rsidRPr="00311579">
        <w:rPr>
          <w:lang w:val="fr-FR"/>
        </w:rPr>
        <w:t>sur la variété la plus semblable et les</w:t>
      </w:r>
      <w:r w:rsidRPr="00311579">
        <w:rPr>
          <w:lang w:val="fr-FR"/>
        </w:rPr>
        <w:t xml:space="preserve"> diff</w:t>
      </w:r>
      <w:r w:rsidR="00126F37" w:rsidRPr="00311579">
        <w:rPr>
          <w:lang w:val="fr-FR"/>
        </w:rPr>
        <w:t>é</w:t>
      </w:r>
      <w:r w:rsidRPr="00311579">
        <w:rPr>
          <w:lang w:val="fr-FR"/>
        </w:rPr>
        <w:t xml:space="preserve">rences </w:t>
      </w:r>
      <w:r w:rsidR="00126F37" w:rsidRPr="00311579">
        <w:rPr>
          <w:lang w:val="fr-FR"/>
        </w:rPr>
        <w:t>par rapport à la variété</w:t>
      </w:r>
      <w:r w:rsidRPr="00311579">
        <w:rPr>
          <w:lang w:val="fr-FR"/>
        </w:rPr>
        <w:t xml:space="preserve"> candidate </w:t>
      </w:r>
      <w:r w:rsidR="00126F37" w:rsidRPr="00311579">
        <w:rPr>
          <w:lang w:val="fr-FR"/>
        </w:rPr>
        <w:t>étaient</w:t>
      </w:r>
      <w:r w:rsidRPr="00311579">
        <w:rPr>
          <w:lang w:val="fr-FR"/>
        </w:rPr>
        <w:t xml:space="preserve"> important</w:t>
      </w:r>
      <w:r w:rsidR="00126F37" w:rsidRPr="00311579">
        <w:rPr>
          <w:lang w:val="fr-FR"/>
        </w:rPr>
        <w:t>es</w:t>
      </w:r>
      <w:r w:rsidRPr="00311579">
        <w:rPr>
          <w:lang w:val="fr-FR"/>
        </w:rPr>
        <w:t xml:space="preserve"> </w:t>
      </w:r>
      <w:r w:rsidR="00126F37" w:rsidRPr="00311579">
        <w:rPr>
          <w:lang w:val="fr-FR"/>
        </w:rPr>
        <w:t>pour l</w:t>
      </w:r>
      <w:r w:rsidR="00C54870" w:rsidRPr="00311579">
        <w:rPr>
          <w:lang w:val="fr-FR"/>
        </w:rPr>
        <w:t>’</w:t>
      </w:r>
      <w:r w:rsidR="00126F37" w:rsidRPr="00311579">
        <w:rPr>
          <w:lang w:val="fr-FR"/>
        </w:rPr>
        <w:t>utilisation des rapports d</w:t>
      </w:r>
      <w:r w:rsidR="00C54870" w:rsidRPr="00311579">
        <w:rPr>
          <w:lang w:val="fr-FR"/>
        </w:rPr>
        <w:t>’</w:t>
      </w:r>
      <w:r w:rsidR="00126F37" w:rsidRPr="00311579">
        <w:rPr>
          <w:lang w:val="fr-FR"/>
        </w:rPr>
        <w:t>examen</w:t>
      </w:r>
      <w:r w:rsidR="002D2B72" w:rsidRPr="00311579">
        <w:rPr>
          <w:lang w:val="fr-FR"/>
        </w:rPr>
        <w:t> </w:t>
      </w:r>
      <w:r w:rsidRPr="00311579">
        <w:rPr>
          <w:lang w:val="fr-FR"/>
        </w:rPr>
        <w:t>D</w:t>
      </w:r>
      <w:r w:rsidR="00126F37" w:rsidRPr="00311579">
        <w:rPr>
          <w:lang w:val="fr-FR"/>
        </w:rPr>
        <w:t>H</w:t>
      </w:r>
      <w:r w:rsidRPr="00311579">
        <w:rPr>
          <w:lang w:val="fr-FR"/>
        </w:rPr>
        <w:t>S e</w:t>
      </w:r>
      <w:r w:rsidR="00126F37" w:rsidRPr="00311579">
        <w:rPr>
          <w:lang w:val="fr-FR"/>
        </w:rPr>
        <w:t>xi</w:t>
      </w:r>
      <w:r w:rsidRPr="00311579">
        <w:rPr>
          <w:lang w:val="fr-FR"/>
        </w:rPr>
        <w:t>st</w:t>
      </w:r>
      <w:r w:rsidR="00126F37" w:rsidRPr="00311579">
        <w:rPr>
          <w:lang w:val="fr-FR"/>
        </w:rPr>
        <w:t>an</w:t>
      </w:r>
      <w:r w:rsidR="00311579" w:rsidRPr="00311579">
        <w:rPr>
          <w:lang w:val="fr-FR"/>
        </w:rPr>
        <w:t>ts.  Le</w:t>
      </w:r>
      <w:r w:rsidRPr="00311579">
        <w:rPr>
          <w:lang w:val="fr-FR"/>
        </w:rPr>
        <w:t xml:space="preserve"> TWO </w:t>
      </w:r>
      <w:r w:rsidR="00126F37" w:rsidRPr="00311579">
        <w:rPr>
          <w:lang w:val="fr-FR"/>
        </w:rPr>
        <w:t xml:space="preserve">a rappelé que les </w:t>
      </w:r>
      <w:r w:rsidR="008D0FB3" w:rsidRPr="00311579">
        <w:rPr>
          <w:lang w:val="fr-FR"/>
        </w:rPr>
        <w:t>services chargés d</w:t>
      </w:r>
      <w:r w:rsidR="00C54870" w:rsidRPr="00311579">
        <w:rPr>
          <w:lang w:val="fr-FR"/>
        </w:rPr>
        <w:t>’</w:t>
      </w:r>
      <w:r w:rsidR="008D0FB3" w:rsidRPr="00311579">
        <w:rPr>
          <w:lang w:val="fr-FR"/>
        </w:rPr>
        <w:t>établir le rapport d</w:t>
      </w:r>
      <w:r w:rsidR="00C54870" w:rsidRPr="00311579">
        <w:rPr>
          <w:lang w:val="fr-FR"/>
        </w:rPr>
        <w:t>’</w:t>
      </w:r>
      <w:r w:rsidR="008D0FB3" w:rsidRPr="00311579">
        <w:rPr>
          <w:lang w:val="fr-FR"/>
        </w:rPr>
        <w:t xml:space="preserve">examen étaient invités à fournir ces </w:t>
      </w:r>
      <w:r w:rsidRPr="00311579">
        <w:rPr>
          <w:lang w:val="fr-FR"/>
        </w:rPr>
        <w:t>information</w:t>
      </w:r>
      <w:r w:rsidR="008D0FB3" w:rsidRPr="00311579">
        <w:rPr>
          <w:lang w:val="fr-FR"/>
        </w:rPr>
        <w:t>s</w:t>
      </w:r>
      <w:r w:rsidRPr="00311579">
        <w:rPr>
          <w:lang w:val="fr-FR"/>
        </w:rPr>
        <w:t xml:space="preserve"> </w:t>
      </w:r>
      <w:r w:rsidR="008D0FB3" w:rsidRPr="00311579">
        <w:rPr>
          <w:lang w:val="fr-FR"/>
        </w:rPr>
        <w:t>au point </w:t>
      </w:r>
      <w:r w:rsidRPr="00311579">
        <w:rPr>
          <w:lang w:val="fr-FR"/>
        </w:rPr>
        <w:t xml:space="preserve">16 </w:t>
      </w:r>
      <w:r w:rsidR="008D0FB3" w:rsidRPr="00311579">
        <w:rPr>
          <w:lang w:val="fr-FR"/>
        </w:rPr>
        <w:t>du</w:t>
      </w:r>
      <w:r w:rsidRPr="00311579">
        <w:rPr>
          <w:lang w:val="fr-FR"/>
        </w:rPr>
        <w:t xml:space="preserve"> “</w:t>
      </w:r>
      <w:r w:rsidR="008D0FB3" w:rsidRPr="00311579">
        <w:rPr>
          <w:lang w:val="fr-FR"/>
        </w:rPr>
        <w:t xml:space="preserve">Formulaire </w:t>
      </w:r>
      <w:r w:rsidRPr="00311579">
        <w:rPr>
          <w:lang w:val="fr-FR"/>
        </w:rPr>
        <w:t xml:space="preserve">UPOV </w:t>
      </w:r>
      <w:r w:rsidR="008D0FB3" w:rsidRPr="00311579">
        <w:rPr>
          <w:lang w:val="fr-FR"/>
        </w:rPr>
        <w:t>de</w:t>
      </w:r>
      <w:r w:rsidRPr="00311579">
        <w:rPr>
          <w:lang w:val="fr-FR"/>
        </w:rPr>
        <w:t xml:space="preserve"> </w:t>
      </w:r>
      <w:r w:rsidR="008D0FB3" w:rsidRPr="00311579">
        <w:rPr>
          <w:lang w:val="fr-FR"/>
        </w:rPr>
        <w:t>d</w:t>
      </w:r>
      <w:r w:rsidRPr="00311579">
        <w:rPr>
          <w:lang w:val="fr-FR"/>
        </w:rPr>
        <w:t>escription</w:t>
      </w:r>
      <w:r w:rsidR="008D0FB3" w:rsidRPr="00311579">
        <w:rPr>
          <w:lang w:val="fr-FR"/>
        </w:rPr>
        <w:t xml:space="preserve"> variétale</w:t>
      </w:r>
      <w:r w:rsidRPr="00311579">
        <w:rPr>
          <w:lang w:val="fr-FR"/>
        </w:rPr>
        <w:t>”.</w:t>
      </w:r>
    </w:p>
    <w:p w14:paraId="0CF3825A" w14:textId="77777777" w:rsidR="00084550" w:rsidRPr="00311579" w:rsidRDefault="00084550" w:rsidP="00084550">
      <w:pPr>
        <w:rPr>
          <w:lang w:val="fr-FR"/>
        </w:rPr>
      </w:pPr>
    </w:p>
    <w:p w14:paraId="74DC7A81" w14:textId="6FAE1C7B" w:rsidR="00F301FF" w:rsidRPr="00311579" w:rsidRDefault="00F301FF" w:rsidP="00F301FF">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8D0FB3" w:rsidRPr="00311579">
        <w:rPr>
          <w:lang w:val="fr-FR"/>
        </w:rPr>
        <w:t>L</w:t>
      </w:r>
      <w:r w:rsidRPr="00311579">
        <w:rPr>
          <w:lang w:val="fr-FR"/>
        </w:rPr>
        <w:t xml:space="preserve">e TWO </w:t>
      </w:r>
      <w:r w:rsidR="008D0FB3" w:rsidRPr="00311579">
        <w:rPr>
          <w:lang w:val="fr-FR"/>
        </w:rPr>
        <w:t>et</w:t>
      </w:r>
      <w:r w:rsidR="00C54870" w:rsidRPr="00311579">
        <w:rPr>
          <w:lang w:val="fr-FR"/>
        </w:rPr>
        <w:t xml:space="preserve"> le TWA</w:t>
      </w:r>
      <w:r w:rsidRPr="00311579">
        <w:rPr>
          <w:lang w:val="fr-FR"/>
        </w:rPr>
        <w:t xml:space="preserve"> </w:t>
      </w:r>
      <w:r w:rsidR="008D0FB3" w:rsidRPr="00311579">
        <w:rPr>
          <w:lang w:val="fr-FR"/>
        </w:rPr>
        <w:t>sont convenus que les services chargés d</w:t>
      </w:r>
      <w:r w:rsidR="00C54870" w:rsidRPr="00311579">
        <w:rPr>
          <w:lang w:val="fr-FR"/>
        </w:rPr>
        <w:t>’</w:t>
      </w:r>
      <w:r w:rsidR="008D0FB3" w:rsidRPr="00311579">
        <w:rPr>
          <w:lang w:val="fr-FR"/>
        </w:rPr>
        <w:t>établir les rapports d</w:t>
      </w:r>
      <w:r w:rsidR="00C54870" w:rsidRPr="00311579">
        <w:rPr>
          <w:lang w:val="fr-FR"/>
        </w:rPr>
        <w:t>’</w:t>
      </w:r>
      <w:r w:rsidR="008D0FB3" w:rsidRPr="00311579">
        <w:rPr>
          <w:lang w:val="fr-FR"/>
        </w:rPr>
        <w:t xml:space="preserve">examen devraient </w:t>
      </w:r>
      <w:r w:rsidRPr="00311579">
        <w:rPr>
          <w:lang w:val="fr-FR"/>
        </w:rPr>
        <w:t>communi</w:t>
      </w:r>
      <w:r w:rsidR="008D0FB3" w:rsidRPr="00311579">
        <w:rPr>
          <w:lang w:val="fr-FR"/>
        </w:rPr>
        <w:t xml:space="preserve">quer au sujet des </w:t>
      </w:r>
      <w:r w:rsidRPr="00311579">
        <w:rPr>
          <w:lang w:val="fr-FR"/>
        </w:rPr>
        <w:t>vari</w:t>
      </w:r>
      <w:r w:rsidR="008D0FB3" w:rsidRPr="00311579">
        <w:rPr>
          <w:lang w:val="fr-FR"/>
        </w:rPr>
        <w:t>étés à inclure dans l</w:t>
      </w:r>
      <w:r w:rsidR="00C54870" w:rsidRPr="00311579">
        <w:rPr>
          <w:lang w:val="fr-FR"/>
        </w:rPr>
        <w:t>’</w:t>
      </w:r>
      <w:r w:rsidR="008D0FB3" w:rsidRPr="00311579">
        <w:rPr>
          <w:lang w:val="fr-FR"/>
        </w:rPr>
        <w:t>essai avant de prendre en charge l</w:t>
      </w:r>
      <w:r w:rsidR="00C54870" w:rsidRPr="00311579">
        <w:rPr>
          <w:lang w:val="fr-FR"/>
        </w:rPr>
        <w:t>’</w:t>
      </w:r>
      <w:r w:rsidR="008D0FB3" w:rsidRPr="00311579">
        <w:rPr>
          <w:lang w:val="fr-FR"/>
        </w:rPr>
        <w:t>e</w:t>
      </w:r>
      <w:r w:rsidRPr="00311579">
        <w:rPr>
          <w:lang w:val="fr-FR"/>
        </w:rPr>
        <w:t>xam</w:t>
      </w:r>
      <w:r w:rsidR="008D0FB3" w:rsidRPr="00311579">
        <w:rPr>
          <w:lang w:val="fr-FR"/>
        </w:rPr>
        <w:t>e</w:t>
      </w:r>
      <w:r w:rsidRPr="00311579">
        <w:rPr>
          <w:lang w:val="fr-FR"/>
        </w:rPr>
        <w:t>n, o</w:t>
      </w:r>
      <w:r w:rsidR="008D0FB3" w:rsidRPr="00311579">
        <w:rPr>
          <w:lang w:val="fr-FR"/>
        </w:rPr>
        <w:t xml:space="preserve">u demander des </w:t>
      </w:r>
      <w:r w:rsidRPr="00311579">
        <w:rPr>
          <w:lang w:val="fr-FR"/>
        </w:rPr>
        <w:t>information</w:t>
      </w:r>
      <w:r w:rsidR="008D0FB3" w:rsidRPr="00311579">
        <w:rPr>
          <w:lang w:val="fr-FR"/>
        </w:rPr>
        <w:t>s supplémentaires dans des cas</w:t>
      </w:r>
      <w:r w:rsidRPr="00311579">
        <w:rPr>
          <w:lang w:val="fr-FR"/>
        </w:rPr>
        <w:t xml:space="preserve"> particul</w:t>
      </w:r>
      <w:r w:rsidR="008D0FB3" w:rsidRPr="00311579">
        <w:rPr>
          <w:lang w:val="fr-FR"/>
        </w:rPr>
        <w:t>ie</w:t>
      </w:r>
      <w:r w:rsidRPr="00311579">
        <w:rPr>
          <w:lang w:val="fr-FR"/>
        </w:rPr>
        <w:t>rs.</w:t>
      </w:r>
    </w:p>
    <w:p w14:paraId="49548F77" w14:textId="77777777" w:rsidR="00F301FF" w:rsidRPr="00311579" w:rsidRDefault="00F301FF" w:rsidP="00F301FF">
      <w:pPr>
        <w:rPr>
          <w:lang w:val="fr-FR"/>
        </w:rPr>
      </w:pPr>
    </w:p>
    <w:p w14:paraId="53FB371E" w14:textId="4725C22A" w:rsidR="00C54870" w:rsidRPr="00311579" w:rsidRDefault="00E9300A" w:rsidP="00E9300A">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8D0FB3" w:rsidRPr="00311579">
        <w:rPr>
          <w:lang w:val="fr-FR"/>
        </w:rPr>
        <w:t>L</w:t>
      </w:r>
      <w:r w:rsidRPr="00311579">
        <w:rPr>
          <w:lang w:val="fr-FR"/>
        </w:rPr>
        <w:t xml:space="preserve">e TWF </w:t>
      </w:r>
      <w:r w:rsidR="008D0FB3" w:rsidRPr="00311579">
        <w:rPr>
          <w:lang w:val="fr-FR"/>
        </w:rPr>
        <w:t>est convenu que les services chargés d</w:t>
      </w:r>
      <w:r w:rsidR="00C54870" w:rsidRPr="00311579">
        <w:rPr>
          <w:lang w:val="fr-FR"/>
        </w:rPr>
        <w:t>’</w:t>
      </w:r>
      <w:r w:rsidR="008D0FB3" w:rsidRPr="00311579">
        <w:rPr>
          <w:lang w:val="fr-FR"/>
        </w:rPr>
        <w:t>établir les rapports d</w:t>
      </w:r>
      <w:r w:rsidR="00C54870" w:rsidRPr="00311579">
        <w:rPr>
          <w:lang w:val="fr-FR"/>
        </w:rPr>
        <w:t>’</w:t>
      </w:r>
      <w:r w:rsidR="008D0FB3" w:rsidRPr="00311579">
        <w:rPr>
          <w:lang w:val="fr-FR"/>
        </w:rPr>
        <w:t>examen</w:t>
      </w:r>
      <w:r w:rsidR="002D2B72" w:rsidRPr="00311579">
        <w:rPr>
          <w:lang w:val="fr-FR"/>
        </w:rPr>
        <w:t> </w:t>
      </w:r>
      <w:r w:rsidRPr="00311579">
        <w:rPr>
          <w:lang w:val="fr-FR"/>
        </w:rPr>
        <w:t>D</w:t>
      </w:r>
      <w:r w:rsidR="008D0FB3" w:rsidRPr="00311579">
        <w:rPr>
          <w:lang w:val="fr-FR"/>
        </w:rPr>
        <w:t>H</w:t>
      </w:r>
      <w:r w:rsidRPr="00311579">
        <w:rPr>
          <w:lang w:val="fr-FR"/>
        </w:rPr>
        <w:t xml:space="preserve">S </w:t>
      </w:r>
      <w:r w:rsidR="008D0FB3" w:rsidRPr="00311579">
        <w:rPr>
          <w:lang w:val="fr-FR"/>
        </w:rPr>
        <w:t>devraient fournir des</w:t>
      </w:r>
      <w:r w:rsidRPr="00311579">
        <w:rPr>
          <w:lang w:val="fr-FR"/>
        </w:rPr>
        <w:t xml:space="preserve"> information</w:t>
      </w:r>
      <w:r w:rsidR="008D0FB3" w:rsidRPr="00311579">
        <w:rPr>
          <w:lang w:val="fr-FR"/>
        </w:rPr>
        <w:t>s</w:t>
      </w:r>
      <w:r w:rsidRPr="00311579">
        <w:rPr>
          <w:lang w:val="fr-FR"/>
        </w:rPr>
        <w:t xml:space="preserve"> </w:t>
      </w:r>
      <w:r w:rsidR="008D0FB3" w:rsidRPr="00311579">
        <w:rPr>
          <w:lang w:val="fr-FR"/>
        </w:rPr>
        <w:t>sur la variété la plus semblable, dans la mesure du p</w:t>
      </w:r>
      <w:r w:rsidRPr="00311579">
        <w:rPr>
          <w:lang w:val="fr-FR"/>
        </w:rPr>
        <w:t>ossible,</w:t>
      </w:r>
      <w:r w:rsidR="008D0FB3" w:rsidRPr="00311579">
        <w:rPr>
          <w:lang w:val="fr-FR"/>
        </w:rPr>
        <w:t xml:space="preserve"> conformément aux </w:t>
      </w:r>
      <w:r w:rsidR="00CF3BF3" w:rsidRPr="00311579">
        <w:rPr>
          <w:lang w:val="fr-FR"/>
        </w:rPr>
        <w:t>indic</w:t>
      </w:r>
      <w:r w:rsidR="008D0FB3" w:rsidRPr="00311579">
        <w:rPr>
          <w:lang w:val="fr-FR"/>
        </w:rPr>
        <w:t xml:space="preserve">ations </w:t>
      </w:r>
      <w:r w:rsidR="00CF3BF3" w:rsidRPr="00311579">
        <w:rPr>
          <w:lang w:val="fr-FR"/>
        </w:rPr>
        <w:t>données</w:t>
      </w:r>
      <w:r w:rsidR="008D0FB3" w:rsidRPr="00311579">
        <w:rPr>
          <w:lang w:val="fr-FR"/>
        </w:rPr>
        <w:t xml:space="preserve"> dans le formulaire </w:t>
      </w:r>
      <w:r w:rsidRPr="00311579">
        <w:rPr>
          <w:lang w:val="fr-FR"/>
        </w:rPr>
        <w:t xml:space="preserve">UPOV </w:t>
      </w:r>
      <w:r w:rsidR="008D0FB3" w:rsidRPr="00311579">
        <w:rPr>
          <w:lang w:val="fr-FR"/>
        </w:rPr>
        <w:t>de</w:t>
      </w:r>
      <w:r w:rsidRPr="00311579">
        <w:rPr>
          <w:lang w:val="fr-FR"/>
        </w:rPr>
        <w:t xml:space="preserve"> description</w:t>
      </w:r>
      <w:r w:rsidR="008D0FB3" w:rsidRPr="00311579">
        <w:rPr>
          <w:lang w:val="fr-FR"/>
        </w:rPr>
        <w:t xml:space="preserve"> variétale</w:t>
      </w:r>
      <w:r w:rsidRPr="00311579">
        <w:rPr>
          <w:lang w:val="fr-FR"/>
        </w:rPr>
        <w:t xml:space="preserve"> (</w:t>
      </w:r>
      <w:r w:rsidR="008D0FB3" w:rsidRPr="00311579">
        <w:rPr>
          <w:lang w:val="fr-FR"/>
        </w:rPr>
        <w:t>section</w:t>
      </w:r>
      <w:r w:rsidR="00BC4358" w:rsidRPr="00311579">
        <w:rPr>
          <w:lang w:val="fr-FR"/>
        </w:rPr>
        <w:t> </w:t>
      </w:r>
      <w:r w:rsidR="008D0FB3" w:rsidRPr="00311579">
        <w:rPr>
          <w:lang w:val="fr-FR"/>
        </w:rPr>
        <w:t xml:space="preserve">6 du </w:t>
      </w:r>
      <w:r w:rsidR="00C54870" w:rsidRPr="00311579">
        <w:rPr>
          <w:lang w:val="fr-FR"/>
        </w:rPr>
        <w:t>document TG</w:t>
      </w:r>
      <w:r w:rsidRPr="00311579">
        <w:rPr>
          <w:lang w:val="fr-FR"/>
        </w:rPr>
        <w:t xml:space="preserve">P/5). </w:t>
      </w:r>
      <w:r w:rsidR="00C54870" w:rsidRPr="00311579">
        <w:rPr>
          <w:lang w:val="fr-FR"/>
        </w:rPr>
        <w:t xml:space="preserve"> Le TWF</w:t>
      </w:r>
      <w:r w:rsidRPr="00311579">
        <w:rPr>
          <w:lang w:val="fr-FR"/>
        </w:rPr>
        <w:t xml:space="preserve"> </w:t>
      </w:r>
      <w:r w:rsidR="00CF3BF3" w:rsidRPr="00311579">
        <w:rPr>
          <w:lang w:val="fr-FR"/>
        </w:rPr>
        <w:t>est convenu d</w:t>
      </w:r>
      <w:r w:rsidR="00C54870" w:rsidRPr="00311579">
        <w:rPr>
          <w:lang w:val="fr-FR"/>
        </w:rPr>
        <w:t>’</w:t>
      </w:r>
      <w:r w:rsidRPr="00311579">
        <w:rPr>
          <w:lang w:val="fr-FR"/>
        </w:rPr>
        <w:t>invite</w:t>
      </w:r>
      <w:r w:rsidR="00CF3BF3" w:rsidRPr="00311579">
        <w:rPr>
          <w:lang w:val="fr-FR"/>
        </w:rPr>
        <w:t>r l</w:t>
      </w:r>
      <w:r w:rsidR="00C54870" w:rsidRPr="00311579">
        <w:rPr>
          <w:lang w:val="fr-FR"/>
        </w:rPr>
        <w:t>’</w:t>
      </w:r>
      <w:r w:rsidRPr="00311579">
        <w:rPr>
          <w:lang w:val="fr-FR"/>
        </w:rPr>
        <w:t xml:space="preserve">expert </w:t>
      </w:r>
      <w:r w:rsidR="00CF3BF3" w:rsidRPr="00311579">
        <w:rPr>
          <w:lang w:val="fr-FR"/>
        </w:rPr>
        <w:t xml:space="preserve">de </w:t>
      </w:r>
      <w:r w:rsidRPr="00311579">
        <w:rPr>
          <w:lang w:val="fr-FR"/>
        </w:rPr>
        <w:t>N</w:t>
      </w:r>
      <w:r w:rsidR="00CF3BF3" w:rsidRPr="00311579">
        <w:rPr>
          <w:lang w:val="fr-FR"/>
        </w:rPr>
        <w:t>ouvell</w:t>
      </w:r>
      <w:r w:rsidRPr="00311579">
        <w:rPr>
          <w:lang w:val="fr-FR"/>
        </w:rPr>
        <w:t>e</w:t>
      </w:r>
      <w:r w:rsidR="00F05BFC">
        <w:rPr>
          <w:lang w:val="fr-FR"/>
        </w:rPr>
        <w:noBreakHyphen/>
      </w:r>
      <w:r w:rsidR="00CF3BF3" w:rsidRPr="00311579">
        <w:rPr>
          <w:lang w:val="fr-FR"/>
        </w:rPr>
        <w:t>Zé</w:t>
      </w:r>
      <w:r w:rsidRPr="00311579">
        <w:rPr>
          <w:lang w:val="fr-FR"/>
        </w:rPr>
        <w:t>land</w:t>
      </w:r>
      <w:r w:rsidR="00CF3BF3" w:rsidRPr="00311579">
        <w:rPr>
          <w:lang w:val="fr-FR"/>
        </w:rPr>
        <w:t>e</w:t>
      </w:r>
      <w:r w:rsidRPr="00311579">
        <w:rPr>
          <w:lang w:val="fr-FR"/>
        </w:rPr>
        <w:t xml:space="preserve"> </w:t>
      </w:r>
      <w:r w:rsidR="00CF3BF3" w:rsidRPr="00311579">
        <w:rPr>
          <w:lang w:val="fr-FR"/>
        </w:rPr>
        <w:t>à présenter, à sa cinquante</w:t>
      </w:r>
      <w:r w:rsidR="00F05BFC">
        <w:rPr>
          <w:lang w:val="fr-FR"/>
        </w:rPr>
        <w:noBreakHyphen/>
      </w:r>
      <w:r w:rsidR="00CF3BF3" w:rsidRPr="00311579">
        <w:rPr>
          <w:lang w:val="fr-FR"/>
        </w:rPr>
        <w:t>trois</w:t>
      </w:r>
      <w:r w:rsidR="00C54870" w:rsidRPr="00311579">
        <w:rPr>
          <w:lang w:val="fr-FR"/>
        </w:rPr>
        <w:t>ième session</w:t>
      </w:r>
      <w:r w:rsidRPr="00311579">
        <w:rPr>
          <w:lang w:val="fr-FR"/>
        </w:rPr>
        <w:t xml:space="preserve">, </w:t>
      </w:r>
      <w:r w:rsidR="00CF3BF3" w:rsidRPr="00311579">
        <w:rPr>
          <w:lang w:val="fr-FR"/>
        </w:rPr>
        <w:t xml:space="preserve">un exposé sur les informations </w:t>
      </w:r>
      <w:r w:rsidR="00BC4358" w:rsidRPr="00311579">
        <w:rPr>
          <w:lang w:val="fr-FR"/>
        </w:rPr>
        <w:t>re</w:t>
      </w:r>
      <w:r w:rsidR="00CF3BF3" w:rsidRPr="00311579">
        <w:rPr>
          <w:lang w:val="fr-FR"/>
        </w:rPr>
        <w:t>qui</w:t>
      </w:r>
      <w:r w:rsidR="00BC4358" w:rsidRPr="00311579">
        <w:rPr>
          <w:lang w:val="fr-FR"/>
        </w:rPr>
        <w:t>s</w:t>
      </w:r>
      <w:r w:rsidR="00CF3BF3" w:rsidRPr="00311579">
        <w:rPr>
          <w:lang w:val="fr-FR"/>
        </w:rPr>
        <w:t>es pour améliorer l</w:t>
      </w:r>
      <w:r w:rsidR="00C54870" w:rsidRPr="00311579">
        <w:rPr>
          <w:lang w:val="fr-FR"/>
        </w:rPr>
        <w:t>’</w:t>
      </w:r>
      <w:r w:rsidR="00CF3BF3" w:rsidRPr="00311579">
        <w:rPr>
          <w:lang w:val="fr-FR"/>
        </w:rPr>
        <w:t>utilisation des rapports d</w:t>
      </w:r>
      <w:r w:rsidR="00C54870" w:rsidRPr="00311579">
        <w:rPr>
          <w:lang w:val="fr-FR"/>
        </w:rPr>
        <w:t>’</w:t>
      </w:r>
      <w:r w:rsidR="00CF3BF3" w:rsidRPr="00311579">
        <w:rPr>
          <w:lang w:val="fr-FR"/>
        </w:rPr>
        <w:t>examen</w:t>
      </w:r>
      <w:r w:rsidR="002D2B72" w:rsidRPr="00311579">
        <w:rPr>
          <w:lang w:val="fr-FR"/>
        </w:rPr>
        <w:t> </w:t>
      </w:r>
      <w:r w:rsidR="00CF3BF3" w:rsidRPr="00311579">
        <w:rPr>
          <w:lang w:val="fr-FR"/>
        </w:rPr>
        <w:t>DHS</w:t>
      </w:r>
      <w:r w:rsidRPr="00311579">
        <w:rPr>
          <w:lang w:val="fr-FR"/>
        </w:rPr>
        <w:t xml:space="preserve"> exist</w:t>
      </w:r>
      <w:r w:rsidR="00CF3BF3" w:rsidRPr="00311579">
        <w:rPr>
          <w:lang w:val="fr-FR"/>
        </w:rPr>
        <w:t>a</w:t>
      </w:r>
      <w:r w:rsidRPr="00311579">
        <w:rPr>
          <w:lang w:val="fr-FR"/>
        </w:rPr>
        <w:t>n</w:t>
      </w:r>
      <w:r w:rsidR="00CF3BF3" w:rsidRPr="00311579">
        <w:rPr>
          <w:lang w:val="fr-FR"/>
        </w:rPr>
        <w:t>ts</w:t>
      </w:r>
      <w:r w:rsidRPr="00311579">
        <w:rPr>
          <w:lang w:val="fr-FR"/>
        </w:rPr>
        <w:t>.</w:t>
      </w:r>
    </w:p>
    <w:p w14:paraId="32ADFAAA" w14:textId="19EA7E47" w:rsidR="000E079E" w:rsidRPr="00311579" w:rsidRDefault="000E079E" w:rsidP="00E9300A">
      <w:pPr>
        <w:rPr>
          <w:lang w:val="fr-FR"/>
        </w:rPr>
      </w:pPr>
    </w:p>
    <w:p w14:paraId="5776170F" w14:textId="4ABE6DE9" w:rsidR="000E079E" w:rsidRPr="00311579" w:rsidRDefault="000E079E" w:rsidP="00E9300A">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CF3BF3" w:rsidRPr="00311579">
        <w:rPr>
          <w:lang w:val="fr-FR"/>
        </w:rPr>
        <w:t xml:space="preserve">Les questions relatives aux </w:t>
      </w:r>
      <w:r w:rsidRPr="00311579">
        <w:rPr>
          <w:lang w:val="fr-FR"/>
        </w:rPr>
        <w:t xml:space="preserve">mesures </w:t>
      </w:r>
      <w:r w:rsidR="00CF3BF3" w:rsidRPr="00311579">
        <w:rPr>
          <w:lang w:val="fr-FR"/>
        </w:rPr>
        <w:t xml:space="preserve">visant à améliorer la </w:t>
      </w:r>
      <w:r w:rsidRPr="00311579">
        <w:rPr>
          <w:lang w:val="fr-FR"/>
        </w:rPr>
        <w:t>coop</w:t>
      </w:r>
      <w:r w:rsidR="00CF3BF3" w:rsidRPr="00311579">
        <w:rPr>
          <w:lang w:val="fr-FR"/>
        </w:rPr>
        <w:t>é</w:t>
      </w:r>
      <w:r w:rsidRPr="00311579">
        <w:rPr>
          <w:lang w:val="fr-FR"/>
        </w:rPr>
        <w:t xml:space="preserve">ration </w:t>
      </w:r>
      <w:r w:rsidR="00CF3BF3" w:rsidRPr="00311579">
        <w:rPr>
          <w:lang w:val="fr-FR"/>
        </w:rPr>
        <w:t>en matière d</w:t>
      </w:r>
      <w:r w:rsidR="00C54870" w:rsidRPr="00311579">
        <w:rPr>
          <w:lang w:val="fr-FR"/>
        </w:rPr>
        <w:t>’</w:t>
      </w:r>
      <w:r w:rsidR="00CF3BF3" w:rsidRPr="00311579">
        <w:rPr>
          <w:lang w:val="fr-FR"/>
        </w:rPr>
        <w:t>examen</w:t>
      </w:r>
      <w:r w:rsidR="002D2B72" w:rsidRPr="00311579">
        <w:rPr>
          <w:lang w:val="fr-FR"/>
        </w:rPr>
        <w:t> </w:t>
      </w:r>
      <w:r w:rsidRPr="00311579">
        <w:rPr>
          <w:lang w:val="fr-FR"/>
        </w:rPr>
        <w:t>D</w:t>
      </w:r>
      <w:r w:rsidR="00CF3BF3" w:rsidRPr="00311579">
        <w:rPr>
          <w:lang w:val="fr-FR"/>
        </w:rPr>
        <w:t>H</w:t>
      </w:r>
      <w:r w:rsidRPr="00311579">
        <w:rPr>
          <w:lang w:val="fr-FR"/>
        </w:rPr>
        <w:t xml:space="preserve">S </w:t>
      </w:r>
      <w:r w:rsidR="00CF3BF3" w:rsidRPr="00311579">
        <w:rPr>
          <w:lang w:val="fr-FR"/>
        </w:rPr>
        <w:t>sont publiées dans le</w:t>
      </w:r>
      <w:r w:rsidRPr="00311579">
        <w:rPr>
          <w:lang w:val="fr-FR"/>
        </w:rPr>
        <w:t xml:space="preserve"> </w:t>
      </w:r>
      <w:r w:rsidR="00C54870" w:rsidRPr="00311579">
        <w:rPr>
          <w:lang w:val="fr-FR"/>
        </w:rPr>
        <w:t>document TC</w:t>
      </w:r>
      <w:r w:rsidRPr="00311579">
        <w:rPr>
          <w:lang w:val="fr-FR"/>
        </w:rPr>
        <w:t>/57/9 “Coop</w:t>
      </w:r>
      <w:r w:rsidR="00CF3BF3" w:rsidRPr="00311579">
        <w:rPr>
          <w:lang w:val="fr-FR"/>
        </w:rPr>
        <w:t>é</w:t>
      </w:r>
      <w:r w:rsidRPr="00311579">
        <w:rPr>
          <w:lang w:val="fr-FR"/>
        </w:rPr>
        <w:t xml:space="preserve">ration </w:t>
      </w:r>
      <w:r w:rsidR="00CF3BF3" w:rsidRPr="00311579">
        <w:rPr>
          <w:lang w:val="fr-FR"/>
        </w:rPr>
        <w:t>e</w:t>
      </w:r>
      <w:r w:rsidRPr="00311579">
        <w:rPr>
          <w:lang w:val="fr-FR"/>
        </w:rPr>
        <w:t xml:space="preserve">n </w:t>
      </w:r>
      <w:r w:rsidR="00CF3BF3" w:rsidRPr="00311579">
        <w:rPr>
          <w:lang w:val="fr-FR"/>
        </w:rPr>
        <w:t>matière d</w:t>
      </w:r>
      <w:r w:rsidR="00C54870" w:rsidRPr="00311579">
        <w:rPr>
          <w:lang w:val="fr-FR"/>
        </w:rPr>
        <w:t>’</w:t>
      </w:r>
      <w:r w:rsidRPr="00311579">
        <w:rPr>
          <w:lang w:val="fr-FR"/>
        </w:rPr>
        <w:t>exam</w:t>
      </w:r>
      <w:r w:rsidR="00CF3BF3" w:rsidRPr="00311579">
        <w:rPr>
          <w:lang w:val="fr-FR"/>
        </w:rPr>
        <w:t>e</w:t>
      </w:r>
      <w:r w:rsidRPr="00311579">
        <w:rPr>
          <w:lang w:val="fr-FR"/>
        </w:rPr>
        <w:t>n”.</w:t>
      </w:r>
    </w:p>
    <w:p w14:paraId="685F8957" w14:textId="77777777" w:rsidR="005E4B03" w:rsidRPr="00311579" w:rsidRDefault="005E4B03" w:rsidP="005E4B03">
      <w:pPr>
        <w:ind w:left="1134" w:hanging="567"/>
        <w:rPr>
          <w:lang w:val="fr-FR"/>
        </w:rPr>
      </w:pPr>
    </w:p>
    <w:p w14:paraId="3424C837" w14:textId="324BA690" w:rsidR="000C4264" w:rsidRPr="00311579" w:rsidRDefault="005E4B03" w:rsidP="009617D7">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B23014" w:rsidRPr="00311579">
        <w:rPr>
          <w:lang w:val="fr-FR"/>
        </w:rPr>
        <w:t>Le</w:t>
      </w:r>
      <w:r w:rsidR="00C54870" w:rsidRPr="00311579">
        <w:rPr>
          <w:lang w:val="fr-FR"/>
        </w:rPr>
        <w:t> TC</w:t>
      </w:r>
      <w:r w:rsidR="00B23014" w:rsidRPr="00311579">
        <w:rPr>
          <w:lang w:val="fr-FR"/>
        </w:rPr>
        <w:t xml:space="preserve"> est invité</w:t>
      </w:r>
    </w:p>
    <w:p w14:paraId="0221B841" w14:textId="77777777" w:rsidR="000C4264" w:rsidRPr="00311579" w:rsidRDefault="000C4264" w:rsidP="009617D7">
      <w:pPr>
        <w:pStyle w:val="DecisionParagraphs"/>
        <w:rPr>
          <w:lang w:val="fr-FR"/>
        </w:rPr>
      </w:pPr>
    </w:p>
    <w:p w14:paraId="76FA2D53" w14:textId="0855BF4E" w:rsidR="00C54870" w:rsidRPr="00311579" w:rsidRDefault="000C4264" w:rsidP="009617D7">
      <w:pPr>
        <w:pStyle w:val="DecisionParagraphs"/>
        <w:rPr>
          <w:lang w:val="fr-FR"/>
        </w:rPr>
      </w:pPr>
      <w:r w:rsidRPr="00311579">
        <w:rPr>
          <w:lang w:val="fr-FR"/>
        </w:rPr>
        <w:tab/>
        <w:t>a)</w:t>
      </w:r>
      <w:r w:rsidRPr="00311579">
        <w:rPr>
          <w:lang w:val="fr-FR"/>
        </w:rPr>
        <w:tab/>
      </w:r>
      <w:r w:rsidR="00B23014" w:rsidRPr="00311579">
        <w:rPr>
          <w:lang w:val="fr-FR"/>
        </w:rPr>
        <w:t xml:space="preserve">à prendre </w:t>
      </w:r>
      <w:r w:rsidR="005E4B03" w:rsidRPr="00311579">
        <w:rPr>
          <w:lang w:val="fr-FR"/>
        </w:rPr>
        <w:t xml:space="preserve">note </w:t>
      </w:r>
      <w:r w:rsidR="00B23014" w:rsidRPr="00311579">
        <w:rPr>
          <w:lang w:val="fr-FR"/>
        </w:rPr>
        <w:t>des observations formulées par</w:t>
      </w:r>
      <w:r w:rsidR="00C54870" w:rsidRPr="00311579">
        <w:rPr>
          <w:lang w:val="fr-FR"/>
        </w:rPr>
        <w:t xml:space="preserve"> les TWP</w:t>
      </w:r>
      <w:r w:rsidRPr="00311579">
        <w:rPr>
          <w:lang w:val="fr-FR"/>
        </w:rPr>
        <w:t xml:space="preserve">, </w:t>
      </w:r>
      <w:r w:rsidR="00B23014" w:rsidRPr="00311579">
        <w:rPr>
          <w:lang w:val="fr-FR"/>
        </w:rPr>
        <w:t>à leurs</w:t>
      </w:r>
      <w:r w:rsidRPr="00311579">
        <w:rPr>
          <w:lang w:val="fr-FR"/>
        </w:rPr>
        <w:t xml:space="preserve"> sessions </w:t>
      </w:r>
      <w:r w:rsidR="00B23014" w:rsidRPr="00311579">
        <w:rPr>
          <w:lang w:val="fr-FR"/>
        </w:rPr>
        <w:t>de </w:t>
      </w:r>
      <w:r w:rsidRPr="00311579">
        <w:rPr>
          <w:lang w:val="fr-FR"/>
        </w:rPr>
        <w:t xml:space="preserve">2021, </w:t>
      </w:r>
      <w:r w:rsidR="00B23014" w:rsidRPr="00311579">
        <w:rPr>
          <w:lang w:val="fr-FR"/>
        </w:rPr>
        <w:t>concernant l</w:t>
      </w:r>
      <w:r w:rsidR="00C54870" w:rsidRPr="00311579">
        <w:rPr>
          <w:lang w:val="fr-FR"/>
        </w:rPr>
        <w:t>’</w:t>
      </w:r>
      <w:r w:rsidRPr="00311579">
        <w:rPr>
          <w:lang w:val="fr-FR"/>
        </w:rPr>
        <w:t>inclu</w:t>
      </w:r>
      <w:r w:rsidR="00B23014" w:rsidRPr="00311579">
        <w:rPr>
          <w:lang w:val="fr-FR"/>
        </w:rPr>
        <w:t>sion de renseignements complémentaires dans les rapports d</w:t>
      </w:r>
      <w:r w:rsidR="00C54870" w:rsidRPr="00311579">
        <w:rPr>
          <w:lang w:val="fr-FR"/>
        </w:rPr>
        <w:t>’</w:t>
      </w:r>
      <w:r w:rsidR="00B23014" w:rsidRPr="00311579">
        <w:rPr>
          <w:lang w:val="fr-FR"/>
        </w:rPr>
        <w:t>examen</w:t>
      </w:r>
      <w:r w:rsidR="002D2B72" w:rsidRPr="00311579">
        <w:rPr>
          <w:lang w:val="fr-FR"/>
        </w:rPr>
        <w:t> </w:t>
      </w:r>
      <w:r w:rsidRPr="00311579">
        <w:rPr>
          <w:lang w:val="fr-FR"/>
        </w:rPr>
        <w:t>D</w:t>
      </w:r>
      <w:r w:rsidR="00B23014" w:rsidRPr="00311579">
        <w:rPr>
          <w:lang w:val="fr-FR"/>
        </w:rPr>
        <w:t>H</w:t>
      </w:r>
      <w:r w:rsidRPr="00311579">
        <w:rPr>
          <w:lang w:val="fr-FR"/>
        </w:rPr>
        <w:t xml:space="preserve">S, </w:t>
      </w:r>
      <w:r w:rsidR="00BC4358" w:rsidRPr="00311579">
        <w:rPr>
          <w:lang w:val="fr-FR"/>
        </w:rPr>
        <w:t>ainsi qu</w:t>
      </w:r>
      <w:r w:rsidR="00B23014" w:rsidRPr="00311579">
        <w:rPr>
          <w:lang w:val="fr-FR"/>
        </w:rPr>
        <w:t xml:space="preserve">e les autres </w:t>
      </w:r>
      <w:r w:rsidR="00BC4358" w:rsidRPr="00311579">
        <w:rPr>
          <w:lang w:val="fr-FR"/>
        </w:rPr>
        <w:t>solution</w:t>
      </w:r>
      <w:r w:rsidRPr="00311579">
        <w:rPr>
          <w:lang w:val="fr-FR"/>
        </w:rPr>
        <w:t xml:space="preserve">s </w:t>
      </w:r>
      <w:r w:rsidR="00B23014" w:rsidRPr="00311579">
        <w:rPr>
          <w:lang w:val="fr-FR"/>
        </w:rPr>
        <w:t>visant à améliorer l</w:t>
      </w:r>
      <w:r w:rsidR="00C54870" w:rsidRPr="00311579">
        <w:rPr>
          <w:lang w:val="fr-FR"/>
        </w:rPr>
        <w:t>’</w:t>
      </w:r>
      <w:r w:rsidR="00B23014" w:rsidRPr="00311579">
        <w:rPr>
          <w:lang w:val="fr-FR"/>
        </w:rPr>
        <w:t>utilisation des rapports d</w:t>
      </w:r>
      <w:r w:rsidR="00C54870" w:rsidRPr="00311579">
        <w:rPr>
          <w:lang w:val="fr-FR"/>
        </w:rPr>
        <w:t>’</w:t>
      </w:r>
      <w:r w:rsidR="00B23014" w:rsidRPr="00311579">
        <w:rPr>
          <w:lang w:val="fr-FR"/>
        </w:rPr>
        <w:t>examen</w:t>
      </w:r>
      <w:r w:rsidR="002D2B72" w:rsidRPr="00311579">
        <w:rPr>
          <w:lang w:val="fr-FR"/>
        </w:rPr>
        <w:t> </w:t>
      </w:r>
      <w:r w:rsidR="00B23014" w:rsidRPr="00311579">
        <w:rPr>
          <w:lang w:val="fr-FR"/>
        </w:rPr>
        <w:t>DHS ex</w:t>
      </w:r>
      <w:r w:rsidRPr="00311579">
        <w:rPr>
          <w:lang w:val="fr-FR"/>
        </w:rPr>
        <w:t>ist</w:t>
      </w:r>
      <w:r w:rsidR="00B23014" w:rsidRPr="00311579">
        <w:rPr>
          <w:lang w:val="fr-FR"/>
        </w:rPr>
        <w:t>a</w:t>
      </w:r>
      <w:r w:rsidRPr="00311579">
        <w:rPr>
          <w:lang w:val="fr-FR"/>
        </w:rPr>
        <w:t>n</w:t>
      </w:r>
      <w:r w:rsidR="00B23014" w:rsidRPr="00311579">
        <w:rPr>
          <w:lang w:val="fr-FR"/>
        </w:rPr>
        <w:t>ts</w:t>
      </w:r>
      <w:r w:rsidR="00311579">
        <w:rPr>
          <w:lang w:val="fr-FR"/>
        </w:rPr>
        <w:t>,</w:t>
      </w:r>
    </w:p>
    <w:p w14:paraId="22D86BCE" w14:textId="677E651E" w:rsidR="000C4264" w:rsidRPr="00311579" w:rsidRDefault="000C4264" w:rsidP="009617D7">
      <w:pPr>
        <w:pStyle w:val="DecisionParagraphs"/>
        <w:rPr>
          <w:lang w:val="fr-FR"/>
        </w:rPr>
      </w:pPr>
    </w:p>
    <w:p w14:paraId="63AC7D39" w14:textId="3A00011E" w:rsidR="000E079E" w:rsidRPr="00311579" w:rsidRDefault="000C4264" w:rsidP="009617D7">
      <w:pPr>
        <w:pStyle w:val="DecisionParagraphs"/>
        <w:rPr>
          <w:lang w:val="fr-FR"/>
        </w:rPr>
      </w:pPr>
      <w:r w:rsidRPr="00311579">
        <w:rPr>
          <w:lang w:val="fr-FR"/>
        </w:rPr>
        <w:tab/>
        <w:t>b)</w:t>
      </w:r>
      <w:r w:rsidRPr="00311579">
        <w:rPr>
          <w:lang w:val="fr-FR"/>
        </w:rPr>
        <w:tab/>
      </w:r>
      <w:r w:rsidR="00B23014" w:rsidRPr="00311579">
        <w:rPr>
          <w:lang w:val="fr-FR"/>
        </w:rPr>
        <w:t>à noter que le TWF a invité un expert de la Nouvelle</w:t>
      </w:r>
      <w:r w:rsidR="00F05BFC">
        <w:rPr>
          <w:lang w:val="fr-FR"/>
        </w:rPr>
        <w:noBreakHyphen/>
      </w:r>
      <w:r w:rsidR="00B23014" w:rsidRPr="00311579">
        <w:rPr>
          <w:lang w:val="fr-FR"/>
        </w:rPr>
        <w:t>Zélande à présenter, à sa cinquante</w:t>
      </w:r>
      <w:r w:rsidR="00F05BFC">
        <w:rPr>
          <w:lang w:val="fr-FR"/>
        </w:rPr>
        <w:noBreakHyphen/>
      </w:r>
      <w:r w:rsidR="00B23014" w:rsidRPr="00311579">
        <w:rPr>
          <w:lang w:val="fr-FR"/>
        </w:rPr>
        <w:t>trois</w:t>
      </w:r>
      <w:r w:rsidR="00C54870" w:rsidRPr="00311579">
        <w:rPr>
          <w:lang w:val="fr-FR"/>
        </w:rPr>
        <w:t>ième session</w:t>
      </w:r>
      <w:r w:rsidRPr="00311579">
        <w:rPr>
          <w:lang w:val="fr-FR"/>
        </w:rPr>
        <w:t xml:space="preserve">, </w:t>
      </w:r>
      <w:r w:rsidR="00B23014" w:rsidRPr="00311579">
        <w:rPr>
          <w:lang w:val="fr-FR"/>
        </w:rPr>
        <w:t xml:space="preserve">un exposé sur les informations </w:t>
      </w:r>
      <w:r w:rsidR="00BC4358" w:rsidRPr="00311579">
        <w:rPr>
          <w:lang w:val="fr-FR"/>
        </w:rPr>
        <w:t>re</w:t>
      </w:r>
      <w:r w:rsidR="00B23014" w:rsidRPr="00311579">
        <w:rPr>
          <w:lang w:val="fr-FR"/>
        </w:rPr>
        <w:t>qui</w:t>
      </w:r>
      <w:r w:rsidR="00BC4358" w:rsidRPr="00311579">
        <w:rPr>
          <w:lang w:val="fr-FR"/>
        </w:rPr>
        <w:t>ses</w:t>
      </w:r>
      <w:r w:rsidR="00B23014" w:rsidRPr="00311579">
        <w:rPr>
          <w:lang w:val="fr-FR"/>
        </w:rPr>
        <w:t xml:space="preserve"> </w:t>
      </w:r>
      <w:r w:rsidR="00BC4358" w:rsidRPr="00311579">
        <w:rPr>
          <w:lang w:val="fr-FR"/>
        </w:rPr>
        <w:t>p</w:t>
      </w:r>
      <w:r w:rsidR="00B23014" w:rsidRPr="00311579">
        <w:rPr>
          <w:lang w:val="fr-FR"/>
        </w:rPr>
        <w:t>our améliorer l</w:t>
      </w:r>
      <w:r w:rsidR="00C54870" w:rsidRPr="00311579">
        <w:rPr>
          <w:lang w:val="fr-FR"/>
        </w:rPr>
        <w:t>’</w:t>
      </w:r>
      <w:r w:rsidR="00B23014" w:rsidRPr="00311579">
        <w:rPr>
          <w:lang w:val="fr-FR"/>
        </w:rPr>
        <w:t>utilisation des rapports d</w:t>
      </w:r>
      <w:r w:rsidR="00C54870" w:rsidRPr="00311579">
        <w:rPr>
          <w:lang w:val="fr-FR"/>
        </w:rPr>
        <w:t>’</w:t>
      </w:r>
      <w:r w:rsidR="00B23014" w:rsidRPr="00311579">
        <w:rPr>
          <w:lang w:val="fr-FR"/>
        </w:rPr>
        <w:t>examen</w:t>
      </w:r>
      <w:r w:rsidR="002D2B72" w:rsidRPr="00311579">
        <w:rPr>
          <w:lang w:val="fr-FR"/>
        </w:rPr>
        <w:t> </w:t>
      </w:r>
      <w:r w:rsidR="00B23014" w:rsidRPr="00311579">
        <w:rPr>
          <w:lang w:val="fr-FR"/>
        </w:rPr>
        <w:t>DHS</w:t>
      </w:r>
      <w:r w:rsidRPr="00311579">
        <w:rPr>
          <w:lang w:val="fr-FR"/>
        </w:rPr>
        <w:t xml:space="preserve"> exist</w:t>
      </w:r>
      <w:r w:rsidR="00B23014" w:rsidRPr="00311579">
        <w:rPr>
          <w:lang w:val="fr-FR"/>
        </w:rPr>
        <w:t>a</w:t>
      </w:r>
      <w:r w:rsidRPr="00311579">
        <w:rPr>
          <w:lang w:val="fr-FR"/>
        </w:rPr>
        <w:t>n</w:t>
      </w:r>
      <w:r w:rsidR="00B23014" w:rsidRPr="00311579">
        <w:rPr>
          <w:lang w:val="fr-FR"/>
        </w:rPr>
        <w:t>t</w:t>
      </w:r>
      <w:r w:rsidRPr="00311579">
        <w:rPr>
          <w:lang w:val="fr-FR"/>
        </w:rPr>
        <w:t>s</w:t>
      </w:r>
      <w:r w:rsidR="00B23014" w:rsidRPr="00311579">
        <w:rPr>
          <w:lang w:val="fr-FR"/>
        </w:rPr>
        <w:t xml:space="preserve"> et</w:t>
      </w:r>
    </w:p>
    <w:p w14:paraId="6B4CE72B" w14:textId="77777777" w:rsidR="000E079E" w:rsidRPr="00311579" w:rsidRDefault="000E079E" w:rsidP="009617D7">
      <w:pPr>
        <w:pStyle w:val="DecisionParagraphs"/>
        <w:rPr>
          <w:lang w:val="fr-FR"/>
        </w:rPr>
      </w:pPr>
    </w:p>
    <w:p w14:paraId="004D594E" w14:textId="7C462B00" w:rsidR="000C4264" w:rsidRPr="00311579" w:rsidRDefault="000E079E" w:rsidP="009617D7">
      <w:pPr>
        <w:pStyle w:val="DecisionParagraphs"/>
        <w:rPr>
          <w:lang w:val="fr-FR"/>
        </w:rPr>
      </w:pPr>
      <w:r w:rsidRPr="00311579">
        <w:rPr>
          <w:lang w:val="fr-FR"/>
        </w:rPr>
        <w:tab/>
        <w:t>c)</w:t>
      </w:r>
      <w:r w:rsidRPr="00311579">
        <w:rPr>
          <w:lang w:val="fr-FR"/>
        </w:rPr>
        <w:tab/>
      </w:r>
      <w:r w:rsidR="00B23014" w:rsidRPr="00311579">
        <w:rPr>
          <w:lang w:val="fr-FR"/>
        </w:rPr>
        <w:t>à envisager d</w:t>
      </w:r>
      <w:r w:rsidR="00C54870" w:rsidRPr="00311579">
        <w:rPr>
          <w:lang w:val="fr-FR"/>
        </w:rPr>
        <w:t>’</w:t>
      </w:r>
      <w:r w:rsidR="00B23014" w:rsidRPr="00311579">
        <w:rPr>
          <w:lang w:val="fr-FR"/>
        </w:rPr>
        <w:t xml:space="preserve">interrompre momentanément les </w:t>
      </w:r>
      <w:r w:rsidRPr="00311579">
        <w:rPr>
          <w:lang w:val="fr-FR"/>
        </w:rPr>
        <w:t xml:space="preserve">discussions </w:t>
      </w:r>
      <w:r w:rsidR="00B23014" w:rsidRPr="00311579">
        <w:rPr>
          <w:lang w:val="fr-FR"/>
        </w:rPr>
        <w:t>relatives à une éventuelle révisi</w:t>
      </w:r>
      <w:r w:rsidRPr="00311579">
        <w:rPr>
          <w:lang w:val="fr-FR"/>
        </w:rPr>
        <w:t xml:space="preserve">on future </w:t>
      </w:r>
      <w:r w:rsidR="00B23014" w:rsidRPr="00311579">
        <w:rPr>
          <w:lang w:val="fr-FR"/>
        </w:rPr>
        <w:t xml:space="preserve">de la section 6 du </w:t>
      </w:r>
      <w:r w:rsidRPr="00311579">
        <w:rPr>
          <w:lang w:val="fr-FR"/>
        </w:rPr>
        <w:t>document TGP/5,</w:t>
      </w:r>
      <w:r w:rsidR="00B23014" w:rsidRPr="00311579">
        <w:rPr>
          <w:lang w:val="fr-FR"/>
        </w:rPr>
        <w:t xml:space="preserve"> </w:t>
      </w:r>
      <w:r w:rsidR="00BC4358" w:rsidRPr="00311579">
        <w:rPr>
          <w:lang w:val="fr-FR"/>
        </w:rPr>
        <w:t>pour</w:t>
      </w:r>
      <w:r w:rsidR="00B23014" w:rsidRPr="00311579">
        <w:rPr>
          <w:lang w:val="fr-FR"/>
        </w:rPr>
        <w:t xml:space="preserve"> </w:t>
      </w:r>
      <w:r w:rsidR="00BC4358" w:rsidRPr="00311579">
        <w:rPr>
          <w:lang w:val="fr-FR"/>
        </w:rPr>
        <w:t>d</w:t>
      </w:r>
      <w:r w:rsidR="00B23014" w:rsidRPr="00311579">
        <w:rPr>
          <w:lang w:val="fr-FR"/>
        </w:rPr>
        <w:t>é</w:t>
      </w:r>
      <w:r w:rsidR="00BC4358" w:rsidRPr="00311579">
        <w:rPr>
          <w:lang w:val="fr-FR"/>
        </w:rPr>
        <w:t>termin</w:t>
      </w:r>
      <w:r w:rsidR="00B23014" w:rsidRPr="00311579">
        <w:rPr>
          <w:lang w:val="fr-FR"/>
        </w:rPr>
        <w:t>er les renseignements complémentaires devant figurer dans les rapports d</w:t>
      </w:r>
      <w:r w:rsidR="00C54870" w:rsidRPr="00311579">
        <w:rPr>
          <w:lang w:val="fr-FR"/>
        </w:rPr>
        <w:t>’</w:t>
      </w:r>
      <w:r w:rsidR="00B23014" w:rsidRPr="00311579">
        <w:rPr>
          <w:lang w:val="fr-FR"/>
        </w:rPr>
        <w:t>examen</w:t>
      </w:r>
      <w:r w:rsidR="002D2B72" w:rsidRPr="00311579">
        <w:rPr>
          <w:lang w:val="fr-FR"/>
        </w:rPr>
        <w:t> </w:t>
      </w:r>
      <w:r w:rsidR="00B23014" w:rsidRPr="00311579">
        <w:rPr>
          <w:lang w:val="fr-FR"/>
        </w:rPr>
        <w:t>DHS</w:t>
      </w:r>
      <w:r w:rsidR="000C4264" w:rsidRPr="00311579">
        <w:rPr>
          <w:lang w:val="fr-FR"/>
        </w:rPr>
        <w:t>.</w:t>
      </w:r>
    </w:p>
    <w:p w14:paraId="3267C267" w14:textId="77777777" w:rsidR="005E4B03" w:rsidRPr="00311579" w:rsidRDefault="005E4B03" w:rsidP="005E4B03">
      <w:pPr>
        <w:keepNext/>
        <w:rPr>
          <w:lang w:val="fr-FR"/>
        </w:rPr>
      </w:pPr>
    </w:p>
    <w:p w14:paraId="5199C4AE" w14:textId="23AAFEAF" w:rsidR="005E4B03" w:rsidRPr="00311579" w:rsidRDefault="005E4B03" w:rsidP="00E47159">
      <w:pPr>
        <w:pStyle w:val="Heading3"/>
        <w:rPr>
          <w:lang w:val="fr-FR"/>
        </w:rPr>
      </w:pPr>
      <w:bookmarkStart w:id="68" w:name="_Toc82793601"/>
      <w:bookmarkStart w:id="69" w:name="_Toc82794505"/>
      <w:r w:rsidRPr="00311579">
        <w:rPr>
          <w:lang w:val="fr-FR"/>
        </w:rPr>
        <w:t>Document TGP/8</w:t>
      </w:r>
      <w:r w:rsidR="00C54870" w:rsidRPr="00311579">
        <w:rPr>
          <w:lang w:val="fr-FR"/>
        </w:rPr>
        <w:t> :</w:t>
      </w:r>
      <w:r w:rsidRPr="00311579">
        <w:rPr>
          <w:lang w:val="fr-FR"/>
        </w:rPr>
        <w:t xml:space="preserve"> </w:t>
      </w:r>
      <w:r w:rsidR="00736221" w:rsidRPr="00311579">
        <w:rPr>
          <w:lang w:val="fr-FR"/>
        </w:rPr>
        <w:t>Protocole d</w:t>
      </w:r>
      <w:r w:rsidR="00C54870" w:rsidRPr="00311579">
        <w:rPr>
          <w:lang w:val="fr-FR"/>
        </w:rPr>
        <w:t>’</w:t>
      </w:r>
      <w:r w:rsidR="00736221" w:rsidRPr="00311579">
        <w:rPr>
          <w:lang w:val="fr-FR"/>
        </w:rPr>
        <w:t>essai et techniques utilisés dans l</w:t>
      </w:r>
      <w:r w:rsidR="00C54870" w:rsidRPr="00311579">
        <w:rPr>
          <w:lang w:val="fr-FR"/>
        </w:rPr>
        <w:t>’</w:t>
      </w:r>
      <w:r w:rsidR="00736221" w:rsidRPr="00311579">
        <w:rPr>
          <w:lang w:val="fr-FR"/>
        </w:rPr>
        <w:t>examen de la distinction, de l</w:t>
      </w:r>
      <w:r w:rsidR="00C54870" w:rsidRPr="00311579">
        <w:rPr>
          <w:lang w:val="fr-FR"/>
        </w:rPr>
        <w:t>’</w:t>
      </w:r>
      <w:r w:rsidR="00736221" w:rsidRPr="00311579">
        <w:rPr>
          <w:lang w:val="fr-FR"/>
        </w:rPr>
        <w:t>homogénéité et de la stabilité</w:t>
      </w:r>
      <w:r w:rsidRPr="00311579">
        <w:rPr>
          <w:lang w:val="fr-FR"/>
        </w:rPr>
        <w:t xml:space="preserve"> (</w:t>
      </w:r>
      <w:r w:rsidR="00736221" w:rsidRPr="00311579">
        <w:rPr>
          <w:lang w:val="fr-FR"/>
        </w:rPr>
        <w:t>ré</w:t>
      </w:r>
      <w:r w:rsidRPr="00311579">
        <w:rPr>
          <w:lang w:val="fr-FR"/>
        </w:rPr>
        <w:t>vision)</w:t>
      </w:r>
      <w:bookmarkEnd w:id="68"/>
      <w:bookmarkEnd w:id="69"/>
    </w:p>
    <w:p w14:paraId="131B3895" w14:textId="77777777" w:rsidR="005E4B03" w:rsidRPr="00311579" w:rsidRDefault="005E4B03" w:rsidP="005E4B03">
      <w:pPr>
        <w:keepNext/>
        <w:rPr>
          <w:lang w:val="fr-FR"/>
        </w:rPr>
      </w:pPr>
    </w:p>
    <w:p w14:paraId="165658CA" w14:textId="4BA5F7F4" w:rsidR="005E4B03" w:rsidRPr="00311579" w:rsidRDefault="005E4B03" w:rsidP="005E4B03">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36221" w:rsidRPr="00311579">
        <w:rPr>
          <w:lang w:val="fr-FR"/>
        </w:rPr>
        <w:t>Les questions relatives à une éventuelle révision future du document TGP/8 sont examinées dans les documents ci</w:t>
      </w:r>
      <w:r w:rsidR="00F05BFC">
        <w:rPr>
          <w:lang w:val="fr-FR"/>
        </w:rPr>
        <w:noBreakHyphen/>
      </w:r>
      <w:r w:rsidR="00736221" w:rsidRPr="00311579">
        <w:rPr>
          <w:lang w:val="fr-FR"/>
        </w:rPr>
        <w:t>après</w:t>
      </w:r>
      <w:r w:rsidR="00C54870" w:rsidRPr="00311579">
        <w:rPr>
          <w:lang w:val="fr-FR"/>
        </w:rPr>
        <w:t> :</w:t>
      </w:r>
    </w:p>
    <w:p w14:paraId="0998FAC1" w14:textId="77777777" w:rsidR="005E4B03" w:rsidRPr="00311579" w:rsidRDefault="005E4B03" w:rsidP="005E4B03">
      <w:pPr>
        <w:rPr>
          <w:lang w:val="fr-FR"/>
        </w:rPr>
      </w:pPr>
    </w:p>
    <w:p w14:paraId="4CD86886" w14:textId="43D99739" w:rsidR="005E4B03" w:rsidRPr="00311579" w:rsidRDefault="00D84CA1" w:rsidP="00E47159">
      <w:pPr>
        <w:pStyle w:val="Heading4"/>
        <w:rPr>
          <w:rFonts w:eastAsia="MS Mincho"/>
        </w:rPr>
      </w:pPr>
      <w:bookmarkStart w:id="70" w:name="_Toc82794506"/>
      <w:r w:rsidRPr="00311579">
        <w:rPr>
          <w:rFonts w:eastAsia="MS Mincho"/>
        </w:rPr>
        <w:t>Traitement des données aux fins de l</w:t>
      </w:r>
      <w:r w:rsidR="00C54870" w:rsidRPr="00311579">
        <w:rPr>
          <w:rFonts w:eastAsia="MS Mincho"/>
        </w:rPr>
        <w:t>’</w:t>
      </w:r>
      <w:r w:rsidRPr="00311579">
        <w:rPr>
          <w:rFonts w:eastAsia="MS Mincho"/>
        </w:rPr>
        <w:t>élaboration de descriptions variétales concernant des caractères quantitatifs mesurés</w:t>
      </w:r>
      <w:bookmarkEnd w:id="70"/>
    </w:p>
    <w:p w14:paraId="252EAF2D" w14:textId="77777777" w:rsidR="005E4B03" w:rsidRPr="00311579" w:rsidRDefault="005E4B03" w:rsidP="005E4B03">
      <w:pPr>
        <w:keepNext/>
        <w:ind w:left="1276"/>
        <w:rPr>
          <w:rFonts w:eastAsia="MS Mincho"/>
          <w:lang w:val="fr-FR"/>
        </w:rPr>
      </w:pPr>
    </w:p>
    <w:p w14:paraId="0B032AAA" w14:textId="44EDD1E3" w:rsidR="005E4B03" w:rsidRPr="00311579" w:rsidRDefault="00D84CA1" w:rsidP="005E4B03">
      <w:pPr>
        <w:ind w:left="1276"/>
        <w:rPr>
          <w:rFonts w:eastAsia="MS Mincho"/>
          <w:lang w:val="fr-FR"/>
        </w:rPr>
      </w:pPr>
      <w:r w:rsidRPr="00311579">
        <w:rPr>
          <w:rFonts w:eastAsia="MS Mincho"/>
          <w:lang w:val="fr-FR"/>
        </w:rPr>
        <w:t>Voir l</w:t>
      </w:r>
      <w:r w:rsidR="005E4B03" w:rsidRPr="00311579">
        <w:rPr>
          <w:rFonts w:eastAsia="MS Mincho"/>
          <w:lang w:val="fr-FR"/>
        </w:rPr>
        <w:t xml:space="preserve">e </w:t>
      </w:r>
      <w:r w:rsidR="00C54870" w:rsidRPr="00311579">
        <w:rPr>
          <w:rFonts w:eastAsia="MS Mincho"/>
          <w:lang w:val="fr-FR"/>
        </w:rPr>
        <w:t>document TC</w:t>
      </w:r>
      <w:r w:rsidR="005E4B03" w:rsidRPr="00311579">
        <w:rPr>
          <w:rFonts w:eastAsia="MS Mincho"/>
          <w:lang w:val="fr-FR"/>
        </w:rPr>
        <w:t>/5</w:t>
      </w:r>
      <w:r w:rsidR="009B795C" w:rsidRPr="00311579">
        <w:rPr>
          <w:rFonts w:eastAsia="MS Mincho"/>
          <w:lang w:val="fr-FR"/>
        </w:rPr>
        <w:t>7</w:t>
      </w:r>
      <w:r w:rsidR="005E4B03" w:rsidRPr="00311579">
        <w:rPr>
          <w:rFonts w:eastAsia="MS Mincho"/>
          <w:lang w:val="fr-FR"/>
        </w:rPr>
        <w:t>/</w:t>
      </w:r>
      <w:r w:rsidR="009B795C" w:rsidRPr="00311579">
        <w:rPr>
          <w:rFonts w:eastAsia="MS Mincho"/>
          <w:lang w:val="fr-FR"/>
        </w:rPr>
        <w:t>6</w:t>
      </w:r>
    </w:p>
    <w:p w14:paraId="13888305" w14:textId="77777777" w:rsidR="005E4B03" w:rsidRPr="00311579" w:rsidRDefault="005E4B03" w:rsidP="005E4B03">
      <w:pPr>
        <w:rPr>
          <w:lang w:val="fr-FR"/>
        </w:rPr>
      </w:pPr>
    </w:p>
    <w:p w14:paraId="77170053" w14:textId="737CCA1A" w:rsidR="005E4B03" w:rsidRPr="00311579" w:rsidRDefault="00D84CA1" w:rsidP="00E47159">
      <w:pPr>
        <w:pStyle w:val="Heading4"/>
      </w:pPr>
      <w:bookmarkStart w:id="71" w:name="_Toc82794507"/>
      <w:r w:rsidRPr="00311579">
        <w:rPr>
          <w:rFonts w:eastAsia="MS Mincho"/>
        </w:rPr>
        <w:t>Analyse globale de l</w:t>
      </w:r>
      <w:r w:rsidR="00C54870" w:rsidRPr="00311579">
        <w:rPr>
          <w:rFonts w:eastAsia="MS Mincho"/>
        </w:rPr>
        <w:t>’</w:t>
      </w:r>
      <w:r w:rsidRPr="00311579">
        <w:rPr>
          <w:rFonts w:eastAsia="MS Mincho"/>
        </w:rPr>
        <w:t>homogénéité sur plusieurs années (COYU)</w:t>
      </w:r>
      <w:bookmarkEnd w:id="71"/>
    </w:p>
    <w:p w14:paraId="4874621E" w14:textId="77777777" w:rsidR="005E4B03" w:rsidRPr="00311579" w:rsidRDefault="005E4B03" w:rsidP="005E4B03">
      <w:pPr>
        <w:ind w:left="1276"/>
        <w:rPr>
          <w:rFonts w:eastAsia="MS Mincho"/>
          <w:lang w:val="fr-FR"/>
        </w:rPr>
      </w:pPr>
    </w:p>
    <w:p w14:paraId="33E4FD61" w14:textId="2774FD5F" w:rsidR="005E4B03" w:rsidRPr="00311579" w:rsidRDefault="00D84CA1" w:rsidP="005E4B03">
      <w:pPr>
        <w:ind w:left="1276"/>
        <w:rPr>
          <w:rFonts w:eastAsia="MS Mincho"/>
          <w:lang w:val="fr-FR"/>
        </w:rPr>
      </w:pPr>
      <w:r w:rsidRPr="00311579">
        <w:rPr>
          <w:rFonts w:eastAsia="MS Mincho"/>
          <w:lang w:val="fr-FR"/>
        </w:rPr>
        <w:t>Voir l</w:t>
      </w:r>
      <w:r w:rsidR="005E4B03" w:rsidRPr="00311579">
        <w:rPr>
          <w:rFonts w:eastAsia="MS Mincho"/>
          <w:lang w:val="fr-FR"/>
        </w:rPr>
        <w:t xml:space="preserve">e </w:t>
      </w:r>
      <w:r w:rsidR="00C54870" w:rsidRPr="00311579">
        <w:rPr>
          <w:rFonts w:eastAsia="MS Mincho"/>
          <w:lang w:val="fr-FR"/>
        </w:rPr>
        <w:t>document TC</w:t>
      </w:r>
      <w:r w:rsidR="005E4B03" w:rsidRPr="00311579">
        <w:rPr>
          <w:rFonts w:eastAsia="MS Mincho"/>
          <w:lang w:val="fr-FR"/>
        </w:rPr>
        <w:t>/5</w:t>
      </w:r>
      <w:r w:rsidR="009B795C" w:rsidRPr="00311579">
        <w:rPr>
          <w:rFonts w:eastAsia="MS Mincho"/>
          <w:lang w:val="fr-FR"/>
        </w:rPr>
        <w:t>7</w:t>
      </w:r>
      <w:r w:rsidR="005E4B03" w:rsidRPr="00311579">
        <w:rPr>
          <w:rFonts w:eastAsia="MS Mincho"/>
          <w:lang w:val="fr-FR"/>
        </w:rPr>
        <w:t>/</w:t>
      </w:r>
      <w:r w:rsidR="009B795C" w:rsidRPr="00311579">
        <w:rPr>
          <w:rFonts w:eastAsia="MS Mincho"/>
          <w:lang w:val="fr-FR"/>
        </w:rPr>
        <w:t>7</w:t>
      </w:r>
    </w:p>
    <w:p w14:paraId="72D93BF7" w14:textId="77777777" w:rsidR="005E4B03" w:rsidRPr="00311579" w:rsidRDefault="005E4B03" w:rsidP="005E4B03">
      <w:pPr>
        <w:rPr>
          <w:lang w:val="fr-FR"/>
        </w:rPr>
      </w:pPr>
    </w:p>
    <w:p w14:paraId="12DE68BF" w14:textId="3712C6DA" w:rsidR="005E4B03" w:rsidRPr="00311579" w:rsidRDefault="005E4B03" w:rsidP="00311579">
      <w:pPr>
        <w:pStyle w:val="DecisionParagraphs"/>
        <w:keepLine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D84CA1" w:rsidRPr="00311579">
        <w:rPr>
          <w:lang w:val="fr-FR"/>
        </w:rPr>
        <w:t>L</w:t>
      </w:r>
      <w:r w:rsidRPr="00311579">
        <w:rPr>
          <w:lang w:val="fr-FR"/>
        </w:rPr>
        <w:t>e</w:t>
      </w:r>
      <w:r w:rsidR="00C54870" w:rsidRPr="00311579">
        <w:rPr>
          <w:lang w:val="fr-FR"/>
        </w:rPr>
        <w:t> TC</w:t>
      </w:r>
      <w:r w:rsidR="009B795C" w:rsidRPr="00311579">
        <w:rPr>
          <w:lang w:val="fr-FR"/>
        </w:rPr>
        <w:t xml:space="preserve"> </w:t>
      </w:r>
      <w:r w:rsidR="00D84CA1" w:rsidRPr="00311579">
        <w:rPr>
          <w:lang w:val="fr-FR"/>
        </w:rPr>
        <w:t>est</w:t>
      </w:r>
      <w:r w:rsidRPr="00311579">
        <w:rPr>
          <w:lang w:val="fr-FR"/>
        </w:rPr>
        <w:t xml:space="preserve"> invit</w:t>
      </w:r>
      <w:r w:rsidR="00D84CA1" w:rsidRPr="00311579">
        <w:rPr>
          <w:lang w:val="fr-FR"/>
        </w:rPr>
        <w:t xml:space="preserve">é à noter que les questions relatives à une éventuelle révision future du document TGP/8 sont examinées dans les </w:t>
      </w:r>
      <w:r w:rsidR="00C54870" w:rsidRPr="00311579">
        <w:rPr>
          <w:lang w:val="fr-FR"/>
        </w:rPr>
        <w:t>documents TC</w:t>
      </w:r>
      <w:r w:rsidRPr="00311579">
        <w:rPr>
          <w:lang w:val="fr-FR"/>
        </w:rPr>
        <w:t>/5</w:t>
      </w:r>
      <w:r w:rsidR="009B795C" w:rsidRPr="00311579">
        <w:rPr>
          <w:lang w:val="fr-FR"/>
        </w:rPr>
        <w:t>7</w:t>
      </w:r>
      <w:r w:rsidRPr="00311579">
        <w:rPr>
          <w:lang w:val="fr-FR"/>
        </w:rPr>
        <w:t>/</w:t>
      </w:r>
      <w:r w:rsidR="009B795C" w:rsidRPr="00311579">
        <w:rPr>
          <w:lang w:val="fr-FR"/>
        </w:rPr>
        <w:t>6</w:t>
      </w:r>
      <w:r w:rsidRPr="00311579">
        <w:rPr>
          <w:lang w:val="fr-FR"/>
        </w:rPr>
        <w:t xml:space="preserve"> </w:t>
      </w:r>
      <w:r w:rsidR="00D84CA1" w:rsidRPr="00311579">
        <w:rPr>
          <w:lang w:val="fr-FR"/>
        </w:rPr>
        <w:t>et</w:t>
      </w:r>
      <w:r w:rsidR="00C54870" w:rsidRPr="00311579">
        <w:rPr>
          <w:lang w:val="fr-FR"/>
        </w:rPr>
        <w:t> TC</w:t>
      </w:r>
      <w:r w:rsidR="009B795C" w:rsidRPr="00311579">
        <w:rPr>
          <w:lang w:val="fr-FR"/>
        </w:rPr>
        <w:t>/57/7</w:t>
      </w:r>
      <w:r w:rsidRPr="00311579">
        <w:rPr>
          <w:lang w:val="fr-FR"/>
        </w:rPr>
        <w:t>.</w:t>
      </w:r>
    </w:p>
    <w:p w14:paraId="79651E28" w14:textId="77777777" w:rsidR="005E4B03" w:rsidRPr="00311579" w:rsidRDefault="005E4B03" w:rsidP="005E4B03">
      <w:pPr>
        <w:rPr>
          <w:lang w:val="fr-FR"/>
        </w:rPr>
      </w:pPr>
    </w:p>
    <w:p w14:paraId="3742DC44" w14:textId="77777777" w:rsidR="009617D7" w:rsidRPr="00311579" w:rsidRDefault="009617D7" w:rsidP="005E4B03">
      <w:pPr>
        <w:rPr>
          <w:lang w:val="fr-FR"/>
        </w:rPr>
      </w:pPr>
    </w:p>
    <w:p w14:paraId="1B0900BC" w14:textId="0E62C97B" w:rsidR="00C40E6A" w:rsidRPr="00311579" w:rsidRDefault="007E5EFC" w:rsidP="007B3F59">
      <w:pPr>
        <w:pStyle w:val="Heading1"/>
        <w:rPr>
          <w:snapToGrid w:val="0"/>
          <w:lang w:val="fr-FR"/>
        </w:rPr>
      </w:pPr>
      <w:bookmarkStart w:id="72" w:name="_Toc82793602"/>
      <w:bookmarkStart w:id="73" w:name="_Toc82794508"/>
      <w:r w:rsidRPr="00311579">
        <w:rPr>
          <w:snapToGrid w:val="0"/>
          <w:lang w:val="fr-FR"/>
        </w:rPr>
        <w:t>N</w:t>
      </w:r>
      <w:r w:rsidR="00D84CA1" w:rsidRPr="00311579">
        <w:rPr>
          <w:snapToGrid w:val="0"/>
          <w:lang w:val="fr-FR"/>
        </w:rPr>
        <w:t>OUVELL</w:t>
      </w:r>
      <w:r w:rsidRPr="00311579">
        <w:rPr>
          <w:snapToGrid w:val="0"/>
          <w:lang w:val="fr-FR"/>
        </w:rPr>
        <w:t>e</w:t>
      </w:r>
      <w:r w:rsidR="00D84CA1" w:rsidRPr="00311579">
        <w:rPr>
          <w:snapToGrid w:val="0"/>
          <w:lang w:val="fr-FR"/>
        </w:rPr>
        <w:t>S</w:t>
      </w:r>
      <w:r w:rsidRPr="00311579">
        <w:rPr>
          <w:snapToGrid w:val="0"/>
          <w:lang w:val="fr-FR"/>
        </w:rPr>
        <w:t xml:space="preserve"> propos</w:t>
      </w:r>
      <w:r w:rsidR="00D84CA1" w:rsidRPr="00311579">
        <w:rPr>
          <w:snapToGrid w:val="0"/>
          <w:lang w:val="fr-FR"/>
        </w:rPr>
        <w:t>ITION</w:t>
      </w:r>
      <w:r w:rsidRPr="00311579">
        <w:rPr>
          <w:snapToGrid w:val="0"/>
          <w:lang w:val="fr-FR"/>
        </w:rPr>
        <w:t>s</w:t>
      </w:r>
      <w:bookmarkEnd w:id="72"/>
      <w:bookmarkEnd w:id="73"/>
    </w:p>
    <w:p w14:paraId="436DF294" w14:textId="571A0831" w:rsidR="007E5EFC" w:rsidRPr="00311579" w:rsidRDefault="007E5EFC" w:rsidP="007B3F59">
      <w:pPr>
        <w:keepNext/>
        <w:rPr>
          <w:snapToGrid w:val="0"/>
          <w:lang w:val="fr-FR"/>
        </w:rPr>
      </w:pPr>
    </w:p>
    <w:p w14:paraId="5D9BD403" w14:textId="57AD1898" w:rsidR="00457181" w:rsidRPr="00311579" w:rsidRDefault="00457181" w:rsidP="00457181">
      <w:pPr>
        <w:pStyle w:val="Heading2"/>
        <w:rPr>
          <w:lang w:val="fr-FR"/>
        </w:rPr>
      </w:pPr>
      <w:bookmarkStart w:id="74" w:name="_Toc82293086"/>
      <w:bookmarkStart w:id="75" w:name="_Toc82793603"/>
      <w:bookmarkStart w:id="76" w:name="_Toc82794509"/>
      <w:r w:rsidRPr="00311579">
        <w:rPr>
          <w:lang w:val="fr-FR"/>
        </w:rPr>
        <w:t xml:space="preserve">Document UPOV/INF/12 “Notes explicatives concernant les dénominations variétales en vertu de la </w:t>
      </w:r>
      <w:r w:rsidR="00C54870" w:rsidRPr="00311579">
        <w:rPr>
          <w:lang w:val="fr-FR"/>
        </w:rPr>
        <w:t>Convention UPOV</w:t>
      </w:r>
      <w:r w:rsidRPr="00311579">
        <w:rPr>
          <w:lang w:val="fr-FR"/>
        </w:rPr>
        <w:t>”</w:t>
      </w:r>
      <w:bookmarkEnd w:id="74"/>
      <w:bookmarkEnd w:id="75"/>
      <w:bookmarkEnd w:id="76"/>
    </w:p>
    <w:p w14:paraId="3E215B45" w14:textId="77777777" w:rsidR="00457181" w:rsidRPr="00311579" w:rsidRDefault="00457181" w:rsidP="00457181">
      <w:pPr>
        <w:rPr>
          <w:lang w:val="fr-FR"/>
        </w:rPr>
      </w:pPr>
    </w:p>
    <w:p w14:paraId="20B73A4A" w14:textId="5DFEADC3" w:rsidR="00457181" w:rsidRPr="00311579" w:rsidRDefault="00457181" w:rsidP="00457181">
      <w:pPr>
        <w:pStyle w:val="Heading3"/>
        <w:rPr>
          <w:lang w:val="fr-FR"/>
        </w:rPr>
      </w:pPr>
      <w:bookmarkStart w:id="77" w:name="_Toc68863749"/>
      <w:bookmarkStart w:id="78" w:name="_Toc82293087"/>
      <w:bookmarkStart w:id="79" w:name="_Toc82793604"/>
      <w:bookmarkStart w:id="80" w:name="_Toc82794510"/>
      <w:r w:rsidRPr="00311579">
        <w:rPr>
          <w:lang w:val="fr-FR"/>
        </w:rPr>
        <w:t>Proposition de révision de la classe de dénomination 201</w:t>
      </w:r>
      <w:bookmarkEnd w:id="77"/>
      <w:bookmarkEnd w:id="78"/>
      <w:bookmarkEnd w:id="79"/>
      <w:bookmarkEnd w:id="80"/>
    </w:p>
    <w:p w14:paraId="3043E2A7" w14:textId="77777777" w:rsidR="00457181" w:rsidRPr="00311579" w:rsidRDefault="00457181" w:rsidP="00457181">
      <w:pPr>
        <w:keepNext/>
        <w:rPr>
          <w:lang w:val="fr-FR" w:eastAsia="ja-JP"/>
        </w:rPr>
      </w:pPr>
    </w:p>
    <w:p w14:paraId="6B003568" w14:textId="61C6DB1D" w:rsidR="00C54870" w:rsidRPr="00311579" w:rsidRDefault="00457181" w:rsidP="00457181">
      <w:pPr>
        <w:keepNext/>
        <w:rPr>
          <w:rFonts w:cs="Arial"/>
          <w:lang w:val="fr-FR"/>
        </w:rPr>
      </w:pPr>
      <w:r w:rsidRPr="00311579">
        <w:rPr>
          <w:rFonts w:eastAsiaTheme="minorEastAsia"/>
          <w:snapToGrid w:val="0"/>
          <w:lang w:val="fr-FR" w:eastAsia="ja-JP"/>
        </w:rPr>
        <w:fldChar w:fldCharType="begin"/>
      </w:r>
      <w:r w:rsidRPr="00311579">
        <w:rPr>
          <w:rFonts w:eastAsiaTheme="minorEastAsia"/>
          <w:snapToGrid w:val="0"/>
          <w:lang w:val="fr-FR" w:eastAsia="ja-JP"/>
        </w:rPr>
        <w:instrText xml:space="preserve"> AUTONUM  </w:instrText>
      </w:r>
      <w:r w:rsidRPr="00311579">
        <w:rPr>
          <w:rFonts w:eastAsiaTheme="minorEastAsia"/>
          <w:snapToGrid w:val="0"/>
          <w:lang w:val="fr-FR" w:eastAsia="ja-JP"/>
        </w:rPr>
        <w:fldChar w:fldCharType="end"/>
      </w:r>
      <w:r w:rsidRPr="00311579">
        <w:rPr>
          <w:rFonts w:eastAsiaTheme="minorEastAsia"/>
          <w:snapToGrid w:val="0"/>
          <w:lang w:val="fr-FR" w:eastAsia="ja-JP"/>
        </w:rPr>
        <w:tab/>
        <w:t>Le Bureau de l</w:t>
      </w:r>
      <w:r w:rsidR="00C54870" w:rsidRPr="00311579">
        <w:rPr>
          <w:rFonts w:eastAsiaTheme="minorEastAsia"/>
          <w:snapToGrid w:val="0"/>
          <w:lang w:val="fr-FR" w:eastAsia="ja-JP"/>
        </w:rPr>
        <w:t>’</w:t>
      </w:r>
      <w:r w:rsidRPr="00311579">
        <w:rPr>
          <w:rFonts w:cs="Arial"/>
          <w:lang w:val="fr-FR"/>
        </w:rPr>
        <w:t>Union a été informé de la nécessité de créer des codes UPOV pour le genre ×</w:t>
      </w:r>
      <w:proofErr w:type="spellStart"/>
      <w:r w:rsidRPr="00311579">
        <w:rPr>
          <w:rFonts w:cs="Arial"/>
          <w:i/>
          <w:lang w:val="fr-FR"/>
        </w:rPr>
        <w:t>Trititrigia</w:t>
      </w:r>
      <w:proofErr w:type="spellEnd"/>
      <w:r w:rsidRPr="00311579">
        <w:rPr>
          <w:rFonts w:cs="Arial"/>
          <w:lang w:val="fr-FR"/>
        </w:rPr>
        <w:t xml:space="preserve"> (TRITT) et certaines espèces ×</w:t>
      </w:r>
      <w:proofErr w:type="spellStart"/>
      <w:r w:rsidRPr="00311579">
        <w:rPr>
          <w:rFonts w:cs="Arial"/>
          <w:i/>
          <w:lang w:val="fr-FR"/>
        </w:rPr>
        <w:t>Trititrig</w:t>
      </w:r>
      <w:r w:rsidR="00311579" w:rsidRPr="00311579">
        <w:rPr>
          <w:rFonts w:cs="Arial"/>
          <w:i/>
          <w:lang w:val="fr-FR"/>
        </w:rPr>
        <w:t>ia</w:t>
      </w:r>
      <w:proofErr w:type="spellEnd"/>
      <w:r w:rsidR="00311579" w:rsidRPr="00311579">
        <w:rPr>
          <w:rFonts w:cs="Arial"/>
          <w:i/>
          <w:lang w:val="fr-FR"/>
        </w:rPr>
        <w:t xml:space="preserve">.  </w:t>
      </w:r>
      <w:r w:rsidR="00311579" w:rsidRPr="00311579">
        <w:rPr>
          <w:rFonts w:cs="Arial"/>
          <w:lang w:val="fr-FR"/>
        </w:rPr>
        <w:t>Le</w:t>
      </w:r>
      <w:r w:rsidRPr="00311579">
        <w:rPr>
          <w:rFonts w:cs="Arial"/>
          <w:lang w:val="fr-FR"/>
        </w:rPr>
        <w:t xml:space="preserve"> genre ×</w:t>
      </w:r>
      <w:proofErr w:type="spellStart"/>
      <w:r w:rsidRPr="00311579">
        <w:rPr>
          <w:rFonts w:cs="Arial"/>
          <w:i/>
          <w:lang w:val="fr-FR"/>
        </w:rPr>
        <w:t>Trititrigia</w:t>
      </w:r>
      <w:proofErr w:type="spellEnd"/>
      <w:r w:rsidRPr="00311579">
        <w:rPr>
          <w:rFonts w:cs="Arial"/>
          <w:lang w:val="fr-FR"/>
        </w:rPr>
        <w:t xml:space="preserve"> est </w:t>
      </w:r>
      <w:r w:rsidR="00AB0DCB" w:rsidRPr="00311579">
        <w:rPr>
          <w:rFonts w:cs="Arial"/>
          <w:lang w:val="fr-FR"/>
        </w:rPr>
        <w:t>l</w:t>
      </w:r>
      <w:r w:rsidR="00C54870" w:rsidRPr="00311579">
        <w:rPr>
          <w:rFonts w:cs="Arial"/>
          <w:lang w:val="fr-FR"/>
        </w:rPr>
        <w:t>’</w:t>
      </w:r>
      <w:r w:rsidR="00AB0DCB" w:rsidRPr="00311579">
        <w:rPr>
          <w:rFonts w:cs="Arial"/>
          <w:lang w:val="fr-FR"/>
        </w:rPr>
        <w:t>hybride b</w:t>
      </w:r>
      <w:r w:rsidRPr="00311579">
        <w:rPr>
          <w:rFonts w:cs="Arial"/>
          <w:lang w:val="fr-FR"/>
        </w:rPr>
        <w:t xml:space="preserve">inomial </w:t>
      </w:r>
      <w:r w:rsidR="00AB0DCB" w:rsidRPr="00311579">
        <w:rPr>
          <w:rFonts w:cs="Arial"/>
          <w:lang w:val="fr-FR"/>
        </w:rPr>
        <w:t>de</w:t>
      </w:r>
      <w:r w:rsidRPr="00311579">
        <w:rPr>
          <w:rFonts w:cs="Arial"/>
          <w:lang w:val="fr-FR"/>
        </w:rPr>
        <w:t xml:space="preserve"> </w:t>
      </w:r>
      <w:proofErr w:type="spellStart"/>
      <w:r w:rsidRPr="00311579">
        <w:rPr>
          <w:rFonts w:cs="Arial"/>
          <w:i/>
          <w:lang w:val="fr-FR"/>
        </w:rPr>
        <w:t>Triticum</w:t>
      </w:r>
      <w:proofErr w:type="spellEnd"/>
      <w:r w:rsidRPr="00311579">
        <w:rPr>
          <w:rFonts w:cs="Arial"/>
          <w:lang w:val="fr-FR"/>
        </w:rPr>
        <w:t xml:space="preserve"> × </w:t>
      </w:r>
      <w:proofErr w:type="spellStart"/>
      <w:r w:rsidRPr="00311579">
        <w:rPr>
          <w:rFonts w:cs="Arial"/>
          <w:i/>
          <w:lang w:val="fr-FR"/>
        </w:rPr>
        <w:t>Elytrigia</w:t>
      </w:r>
      <w:proofErr w:type="spellEnd"/>
      <w:r w:rsidRPr="00311579">
        <w:rPr>
          <w:rFonts w:cs="Arial"/>
          <w:lang w:val="fr-FR"/>
        </w:rPr>
        <w:t xml:space="preserve"> </w:t>
      </w:r>
      <w:r w:rsidR="00AB0DCB" w:rsidRPr="00311579">
        <w:rPr>
          <w:rFonts w:cs="Arial"/>
          <w:lang w:val="fr-FR"/>
        </w:rPr>
        <w:t>conformément à la base de données</w:t>
      </w:r>
      <w:r w:rsidR="00C54870" w:rsidRPr="00311579">
        <w:rPr>
          <w:rFonts w:cs="Arial"/>
          <w:lang w:val="fr-FR"/>
        </w:rPr>
        <w:t xml:space="preserve"> du GRI</w:t>
      </w:r>
      <w:r w:rsidRPr="00311579">
        <w:rPr>
          <w:rFonts w:cs="Arial"/>
          <w:lang w:val="fr-FR"/>
        </w:rPr>
        <w:t>N</w:t>
      </w:r>
      <w:r w:rsidRPr="00311579">
        <w:rPr>
          <w:rFonts w:cs="Arial"/>
          <w:i/>
          <w:lang w:val="fr-FR"/>
        </w:rPr>
        <w:t>.</w:t>
      </w:r>
    </w:p>
    <w:p w14:paraId="388B3BED" w14:textId="76A9CBE6" w:rsidR="00457181" w:rsidRPr="00311579" w:rsidRDefault="00457181" w:rsidP="00457181">
      <w:pPr>
        <w:keepNext/>
        <w:rPr>
          <w:rFonts w:cs="Arial"/>
          <w:lang w:val="fr-FR"/>
        </w:rPr>
      </w:pPr>
    </w:p>
    <w:p w14:paraId="5086BA6E" w14:textId="74D528FA" w:rsidR="00457181" w:rsidRPr="00311579" w:rsidRDefault="00457181" w:rsidP="00457181">
      <w:pPr>
        <w:keepNext/>
        <w:rPr>
          <w:rFonts w:cs="Arial"/>
          <w:lang w:val="fr-FR"/>
        </w:rPr>
      </w:pPr>
      <w:r w:rsidRPr="00311579">
        <w:rPr>
          <w:rFonts w:eastAsiaTheme="minorEastAsia"/>
          <w:snapToGrid w:val="0"/>
          <w:lang w:val="fr-FR" w:eastAsia="ja-JP"/>
        </w:rPr>
        <w:fldChar w:fldCharType="begin"/>
      </w:r>
      <w:r w:rsidRPr="00311579">
        <w:rPr>
          <w:rFonts w:eastAsiaTheme="minorEastAsia"/>
          <w:snapToGrid w:val="0"/>
          <w:lang w:val="fr-FR" w:eastAsia="ja-JP"/>
        </w:rPr>
        <w:instrText xml:space="preserve"> AUTONUM  </w:instrText>
      </w:r>
      <w:r w:rsidRPr="00311579">
        <w:rPr>
          <w:rFonts w:eastAsiaTheme="minorEastAsia"/>
          <w:snapToGrid w:val="0"/>
          <w:lang w:val="fr-FR" w:eastAsia="ja-JP"/>
        </w:rPr>
        <w:fldChar w:fldCharType="end"/>
      </w:r>
      <w:r w:rsidRPr="00311579">
        <w:rPr>
          <w:rFonts w:eastAsiaTheme="minorEastAsia"/>
          <w:snapToGrid w:val="0"/>
          <w:lang w:val="fr-FR" w:eastAsia="ja-JP"/>
        </w:rPr>
        <w:tab/>
      </w:r>
      <w:r w:rsidR="00331578" w:rsidRPr="00311579">
        <w:rPr>
          <w:rFonts w:cs="Arial"/>
          <w:lang w:val="fr-FR"/>
        </w:rPr>
        <w:t>À </w:t>
      </w:r>
      <w:r w:rsidR="00AB0DCB" w:rsidRPr="00311579">
        <w:rPr>
          <w:rFonts w:eastAsiaTheme="minorEastAsia"/>
          <w:snapToGrid w:val="0"/>
          <w:lang w:val="fr-FR" w:eastAsia="ja-JP"/>
        </w:rPr>
        <w:t>sa cinquant</w:t>
      </w:r>
      <w:r w:rsidR="00C54870" w:rsidRPr="00311579">
        <w:rPr>
          <w:rFonts w:eastAsiaTheme="minorEastAsia"/>
          <w:snapToGrid w:val="0"/>
          <w:lang w:val="fr-FR" w:eastAsia="ja-JP"/>
        </w:rPr>
        <w:t>ième session</w:t>
      </w:r>
      <w:r w:rsidR="00AB0DCB" w:rsidRPr="00311579">
        <w:rPr>
          <w:rFonts w:eastAsiaTheme="minorEastAsia"/>
          <w:snapToGrid w:val="0"/>
          <w:lang w:val="fr-FR" w:eastAsia="ja-JP"/>
        </w:rPr>
        <w:t>,</w:t>
      </w:r>
      <w:r w:rsidR="00C54870" w:rsidRPr="00311579">
        <w:rPr>
          <w:rFonts w:eastAsiaTheme="minorEastAsia"/>
          <w:snapToGrid w:val="0"/>
          <w:lang w:val="fr-FR" w:eastAsia="ja-JP"/>
        </w:rPr>
        <w:t xml:space="preserve"> le TWA</w:t>
      </w:r>
      <w:r w:rsidRPr="00311579">
        <w:rPr>
          <w:rFonts w:cs="Arial"/>
          <w:lang w:val="fr-FR"/>
        </w:rPr>
        <w:t xml:space="preserve"> a</w:t>
      </w:r>
      <w:r w:rsidR="00AB0DCB" w:rsidRPr="00311579">
        <w:rPr>
          <w:rFonts w:cs="Arial"/>
          <w:lang w:val="fr-FR"/>
        </w:rPr>
        <w:t xml:space="preserve"> convenu de</w:t>
      </w:r>
      <w:r w:rsidRPr="00311579">
        <w:rPr>
          <w:rFonts w:cs="Arial"/>
          <w:lang w:val="fr-FR"/>
        </w:rPr>
        <w:t xml:space="preserve"> propose</w:t>
      </w:r>
      <w:r w:rsidR="00AB0DCB" w:rsidRPr="00311579">
        <w:rPr>
          <w:rFonts w:cs="Arial"/>
          <w:lang w:val="fr-FR"/>
        </w:rPr>
        <w:t>r</w:t>
      </w:r>
      <w:r w:rsidRPr="00311579">
        <w:rPr>
          <w:rFonts w:cs="Arial"/>
          <w:lang w:val="fr-FR"/>
        </w:rPr>
        <w:t xml:space="preserve"> </w:t>
      </w:r>
      <w:r w:rsidR="00AB0DCB" w:rsidRPr="00311579">
        <w:rPr>
          <w:rFonts w:cs="Arial"/>
          <w:lang w:val="fr-FR"/>
        </w:rPr>
        <w:t>la</w:t>
      </w:r>
      <w:r w:rsidRPr="00311579">
        <w:rPr>
          <w:rFonts w:cs="Arial"/>
          <w:lang w:val="fr-FR"/>
        </w:rPr>
        <w:t xml:space="preserve"> r</w:t>
      </w:r>
      <w:r w:rsidR="00AB0DCB" w:rsidRPr="00311579">
        <w:rPr>
          <w:rFonts w:cs="Arial"/>
          <w:lang w:val="fr-FR"/>
        </w:rPr>
        <w:t>é</w:t>
      </w:r>
      <w:r w:rsidRPr="00311579">
        <w:rPr>
          <w:rFonts w:cs="Arial"/>
          <w:lang w:val="fr-FR"/>
        </w:rPr>
        <w:t xml:space="preserve">vision </w:t>
      </w:r>
      <w:r w:rsidR="00AB0DCB" w:rsidRPr="00311579">
        <w:rPr>
          <w:rFonts w:cs="Arial"/>
          <w:lang w:val="fr-FR"/>
        </w:rPr>
        <w:t xml:space="preserve">de la deuxième partie intitulée </w:t>
      </w:r>
      <w:r w:rsidR="00C54870" w:rsidRPr="00311579">
        <w:rPr>
          <w:rFonts w:cs="Arial"/>
          <w:lang w:val="fr-FR"/>
        </w:rPr>
        <w:t>“C</w:t>
      </w:r>
      <w:r w:rsidR="00AB0DCB" w:rsidRPr="00311579">
        <w:rPr>
          <w:rFonts w:cs="Arial"/>
          <w:lang w:val="fr-FR"/>
        </w:rPr>
        <w:t>lasses englobant plusieurs genres” de l</w:t>
      </w:r>
      <w:r w:rsidR="00C54870" w:rsidRPr="00311579">
        <w:rPr>
          <w:rFonts w:cs="Arial"/>
          <w:lang w:val="fr-FR"/>
        </w:rPr>
        <w:t>’</w:t>
      </w:r>
      <w:r w:rsidR="00AB0DCB" w:rsidRPr="00311579">
        <w:rPr>
          <w:rFonts w:cs="Arial"/>
          <w:lang w:val="fr-FR"/>
        </w:rPr>
        <w:t>annexe</w:t>
      </w:r>
      <w:r w:rsidR="00331578" w:rsidRPr="00311579">
        <w:rPr>
          <w:rFonts w:cs="Arial"/>
          <w:lang w:val="fr-FR"/>
        </w:rPr>
        <w:t> </w:t>
      </w:r>
      <w:r w:rsidR="00964EDC">
        <w:rPr>
          <w:rFonts w:cs="Arial"/>
          <w:lang w:val="fr-FR"/>
        </w:rPr>
        <w:t>I</w:t>
      </w:r>
      <w:r w:rsidR="00AB0DCB" w:rsidRPr="00311579">
        <w:rPr>
          <w:rFonts w:cs="Arial"/>
          <w:lang w:val="fr-FR"/>
        </w:rPr>
        <w:t xml:space="preserve"> du</w:t>
      </w:r>
      <w:r w:rsidRPr="00311579">
        <w:rPr>
          <w:rFonts w:cs="Arial"/>
          <w:lang w:val="fr-FR"/>
        </w:rPr>
        <w:t xml:space="preserve"> </w:t>
      </w:r>
      <w:r w:rsidRPr="00311579">
        <w:rPr>
          <w:lang w:val="fr-FR"/>
        </w:rPr>
        <w:t>document UPOV/INF/12/5</w:t>
      </w:r>
      <w:r w:rsidR="00AB0DCB" w:rsidRPr="00311579">
        <w:rPr>
          <w:lang w:val="fr-FR"/>
        </w:rPr>
        <w:t>, en vue d</w:t>
      </w:r>
      <w:r w:rsidR="00C54870" w:rsidRPr="00311579">
        <w:rPr>
          <w:lang w:val="fr-FR"/>
        </w:rPr>
        <w:t>’</w:t>
      </w:r>
      <w:r w:rsidR="00AB0DCB" w:rsidRPr="00311579">
        <w:rPr>
          <w:lang w:val="fr-FR"/>
        </w:rPr>
        <w:t xml:space="preserve">ajouter le </w:t>
      </w:r>
      <w:r w:rsidRPr="00311579">
        <w:rPr>
          <w:rFonts w:cs="Arial"/>
          <w:lang w:val="fr-FR"/>
        </w:rPr>
        <w:t>gen</w:t>
      </w:r>
      <w:r w:rsidR="00AB0DCB" w:rsidRPr="00311579">
        <w:rPr>
          <w:rFonts w:cs="Arial"/>
          <w:lang w:val="fr-FR"/>
        </w:rPr>
        <w:t>re</w:t>
      </w:r>
      <w:r w:rsidRPr="00311579">
        <w:rPr>
          <w:rFonts w:cs="Arial"/>
          <w:lang w:val="fr-FR"/>
        </w:rPr>
        <w:t xml:space="preserve"> ×</w:t>
      </w:r>
      <w:proofErr w:type="spellStart"/>
      <w:r w:rsidRPr="00311579">
        <w:rPr>
          <w:rFonts w:cs="Arial"/>
          <w:i/>
          <w:lang w:val="fr-FR"/>
        </w:rPr>
        <w:t>Trititrigia</w:t>
      </w:r>
      <w:proofErr w:type="spellEnd"/>
      <w:r w:rsidRPr="00311579">
        <w:rPr>
          <w:rFonts w:cs="Arial"/>
          <w:lang w:val="fr-FR"/>
        </w:rPr>
        <w:t xml:space="preserve"> </w:t>
      </w:r>
      <w:r w:rsidR="00AB0DCB" w:rsidRPr="00311579">
        <w:rPr>
          <w:rFonts w:cs="Arial"/>
          <w:lang w:val="fr-FR"/>
        </w:rPr>
        <w:t>dans la classe de</w:t>
      </w:r>
      <w:r w:rsidRPr="00311579">
        <w:rPr>
          <w:rFonts w:cs="Arial"/>
          <w:lang w:val="fr-FR"/>
        </w:rPr>
        <w:t xml:space="preserve"> d</w:t>
      </w:r>
      <w:r w:rsidR="00AB0DCB" w:rsidRPr="00311579">
        <w:rPr>
          <w:rFonts w:cs="Arial"/>
          <w:lang w:val="fr-FR"/>
        </w:rPr>
        <w:t>é</w:t>
      </w:r>
      <w:r w:rsidRPr="00311579">
        <w:rPr>
          <w:rFonts w:cs="Arial"/>
          <w:lang w:val="fr-FR"/>
        </w:rPr>
        <w:t xml:space="preserve">nomination </w:t>
      </w:r>
      <w:r w:rsidR="00AB0DCB" w:rsidRPr="00311579">
        <w:rPr>
          <w:rFonts w:cs="Arial"/>
          <w:lang w:val="fr-FR"/>
        </w:rPr>
        <w:t>variétale </w:t>
      </w:r>
      <w:r w:rsidRPr="00311579">
        <w:rPr>
          <w:rFonts w:cs="Arial"/>
          <w:lang w:val="fr-FR"/>
        </w:rPr>
        <w:t xml:space="preserve">201, </w:t>
      </w:r>
      <w:r w:rsidR="00AB0DCB" w:rsidRPr="00311579">
        <w:rPr>
          <w:rFonts w:cs="Arial"/>
          <w:lang w:val="fr-FR"/>
        </w:rPr>
        <w:t>comme suit</w:t>
      </w:r>
      <w:r w:rsidRPr="00311579">
        <w:rPr>
          <w:rFonts w:cs="Arial"/>
          <w:lang w:val="fr-FR"/>
        </w:rPr>
        <w:t xml:space="preserve"> (</w:t>
      </w:r>
      <w:r w:rsidR="00AB0DCB" w:rsidRPr="00311579">
        <w:rPr>
          <w:rFonts w:cs="Arial"/>
          <w:lang w:val="fr-FR"/>
        </w:rPr>
        <w:t>voir le paragraphe</w:t>
      </w:r>
      <w:r w:rsidR="00331578" w:rsidRPr="00311579">
        <w:rPr>
          <w:rFonts w:cs="Arial"/>
          <w:lang w:val="fr-FR"/>
        </w:rPr>
        <w:t> </w:t>
      </w:r>
      <w:r w:rsidR="00AB0DCB" w:rsidRPr="00311579">
        <w:rPr>
          <w:rFonts w:cs="Arial"/>
          <w:lang w:val="fr-FR"/>
        </w:rPr>
        <w:t>36 du</w:t>
      </w:r>
      <w:r w:rsidRPr="00311579">
        <w:rPr>
          <w:rFonts w:cs="Arial"/>
          <w:lang w:val="fr-FR"/>
        </w:rPr>
        <w:t xml:space="preserve"> document TWA/50/9 “Report”)</w:t>
      </w:r>
      <w:r w:rsidR="00C54870" w:rsidRPr="00311579">
        <w:rPr>
          <w:rFonts w:cs="Arial"/>
          <w:lang w:val="fr-FR"/>
        </w:rPr>
        <w:t> :</w:t>
      </w:r>
    </w:p>
    <w:p w14:paraId="5BAAE4CD" w14:textId="77777777" w:rsidR="00457181" w:rsidRPr="00311579" w:rsidRDefault="00457181" w:rsidP="00457181">
      <w:pPr>
        <w:rPr>
          <w:rFonts w:cs="Arial"/>
          <w:highlight w:val="cyan"/>
          <w:lang w:val="fr-FR"/>
        </w:rPr>
      </w:pPr>
    </w:p>
    <w:p w14:paraId="46187A51" w14:textId="15A50671" w:rsidR="00457181" w:rsidRPr="00311579" w:rsidRDefault="00457181" w:rsidP="00457181">
      <w:pPr>
        <w:jc w:val="center"/>
        <w:rPr>
          <w:u w:val="single"/>
          <w:lang w:val="fr-FR"/>
        </w:rPr>
      </w:pPr>
      <w:r w:rsidRPr="00311579">
        <w:rPr>
          <w:lang w:val="fr-FR"/>
        </w:rPr>
        <w:t>LIST</w:t>
      </w:r>
      <w:r w:rsidR="00331578" w:rsidRPr="00311579">
        <w:rPr>
          <w:lang w:val="fr-FR"/>
        </w:rPr>
        <w:t>E</w:t>
      </w:r>
      <w:r w:rsidRPr="00311579">
        <w:rPr>
          <w:lang w:val="fr-FR"/>
        </w:rPr>
        <w:t xml:space="preserve"> </w:t>
      </w:r>
      <w:r w:rsidR="00331578" w:rsidRPr="00311579">
        <w:rPr>
          <w:lang w:val="fr-FR"/>
        </w:rPr>
        <w:t>DES</w:t>
      </w:r>
      <w:r w:rsidRPr="00311579">
        <w:rPr>
          <w:lang w:val="fr-FR"/>
        </w:rPr>
        <w:t xml:space="preserve"> CLASSES (</w:t>
      </w:r>
      <w:r w:rsidR="00331578" w:rsidRPr="00311579">
        <w:rPr>
          <w:lang w:val="fr-FR"/>
        </w:rPr>
        <w:t>p</w:t>
      </w:r>
      <w:r w:rsidRPr="00311579">
        <w:rPr>
          <w:lang w:val="fr-FR"/>
        </w:rPr>
        <w:t>art</w:t>
      </w:r>
      <w:r w:rsidR="00331578" w:rsidRPr="00311579">
        <w:rPr>
          <w:lang w:val="fr-FR"/>
        </w:rPr>
        <w:t>ie </w:t>
      </w:r>
      <w:r w:rsidRPr="00311579">
        <w:rPr>
          <w:lang w:val="fr-FR"/>
        </w:rPr>
        <w:t>II)</w:t>
      </w:r>
    </w:p>
    <w:p w14:paraId="34195A35" w14:textId="0C086643" w:rsidR="00457181" w:rsidRPr="00311579" w:rsidRDefault="00457181" w:rsidP="00457181">
      <w:pPr>
        <w:rPr>
          <w:lang w:val="fr-FR"/>
        </w:rPr>
      </w:pPr>
    </w:p>
    <w:p w14:paraId="4BA6627E" w14:textId="7307F7C8" w:rsidR="00457181" w:rsidRPr="00311579" w:rsidRDefault="00457181" w:rsidP="00457181">
      <w:pPr>
        <w:jc w:val="center"/>
        <w:rPr>
          <w:i/>
          <w:lang w:val="fr-FR"/>
        </w:rPr>
      </w:pPr>
      <w:r w:rsidRPr="00311579">
        <w:rPr>
          <w:i/>
          <w:lang w:val="fr-FR"/>
        </w:rPr>
        <w:t>Classes en</w:t>
      </w:r>
      <w:r w:rsidR="00331578" w:rsidRPr="00311579">
        <w:rPr>
          <w:i/>
          <w:lang w:val="fr-FR"/>
        </w:rPr>
        <w:t>gl</w:t>
      </w:r>
      <w:r w:rsidRPr="00311579">
        <w:rPr>
          <w:i/>
          <w:lang w:val="fr-FR"/>
        </w:rPr>
        <w:t>o</w:t>
      </w:r>
      <w:r w:rsidR="00331578" w:rsidRPr="00311579">
        <w:rPr>
          <w:i/>
          <w:lang w:val="fr-FR"/>
        </w:rPr>
        <w:t>b</w:t>
      </w:r>
      <w:r w:rsidRPr="00311579">
        <w:rPr>
          <w:i/>
          <w:lang w:val="fr-FR"/>
        </w:rPr>
        <w:t>an</w:t>
      </w:r>
      <w:r w:rsidR="00331578" w:rsidRPr="00311579">
        <w:rPr>
          <w:i/>
          <w:lang w:val="fr-FR"/>
        </w:rPr>
        <w:t>t plusieurs</w:t>
      </w:r>
      <w:r w:rsidRPr="00311579">
        <w:rPr>
          <w:i/>
          <w:lang w:val="fr-FR"/>
        </w:rPr>
        <w:t xml:space="preserve"> gen</w:t>
      </w:r>
      <w:r w:rsidR="00331578" w:rsidRPr="00311579">
        <w:rPr>
          <w:i/>
          <w:lang w:val="fr-FR"/>
        </w:rPr>
        <w:t>re</w:t>
      </w:r>
      <w:r w:rsidRPr="00311579">
        <w:rPr>
          <w:i/>
          <w:lang w:val="fr-FR"/>
        </w:rPr>
        <w:t>s</w:t>
      </w:r>
      <w:r w:rsidRPr="00311579">
        <w:rPr>
          <w:i/>
          <w:lang w:val="fr-FR"/>
        </w:rPr>
        <w:br/>
      </w:r>
    </w:p>
    <w:tbl>
      <w:tblPr>
        <w:tblW w:w="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7"/>
        <w:gridCol w:w="4473"/>
        <w:gridCol w:w="4034"/>
      </w:tblGrid>
      <w:tr w:rsidR="00457181" w:rsidRPr="00311579" w14:paraId="1D8A6F4D" w14:textId="77777777" w:rsidTr="00457181">
        <w:trPr>
          <w:cantSplit/>
          <w:tblHeader/>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614D" w14:textId="77777777" w:rsidR="00457181" w:rsidRPr="00311579" w:rsidRDefault="00457181">
            <w:pPr>
              <w:spacing w:before="40" w:after="40"/>
              <w:jc w:val="left"/>
              <w:rPr>
                <w:sz w:val="18"/>
                <w:szCs w:val="18"/>
                <w:u w:val="single"/>
                <w:lang w:val="fr-FR"/>
              </w:rPr>
            </w:pPr>
          </w:p>
        </w:tc>
        <w:tc>
          <w:tcPr>
            <w:tcW w:w="4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AA589" w14:textId="2648806D" w:rsidR="00457181" w:rsidRPr="00311579" w:rsidRDefault="00331578">
            <w:pPr>
              <w:spacing w:before="40" w:after="40"/>
              <w:jc w:val="center"/>
              <w:rPr>
                <w:sz w:val="18"/>
                <w:szCs w:val="18"/>
                <w:lang w:val="fr-FR"/>
              </w:rPr>
            </w:pPr>
            <w:r w:rsidRPr="00311579">
              <w:rPr>
                <w:sz w:val="18"/>
                <w:szCs w:val="18"/>
                <w:lang w:val="fr-FR"/>
              </w:rPr>
              <w:t>Noms b</w:t>
            </w:r>
            <w:r w:rsidR="00457181" w:rsidRPr="00311579">
              <w:rPr>
                <w:sz w:val="18"/>
                <w:szCs w:val="18"/>
                <w:lang w:val="fr-FR"/>
              </w:rPr>
              <w:t>otani</w:t>
            </w:r>
            <w:r w:rsidRPr="00311579">
              <w:rPr>
                <w:sz w:val="18"/>
                <w:szCs w:val="18"/>
                <w:lang w:val="fr-FR"/>
              </w:rPr>
              <w:t>qu</w:t>
            </w:r>
            <w:r w:rsidR="00457181" w:rsidRPr="00311579">
              <w:rPr>
                <w:sz w:val="18"/>
                <w:szCs w:val="18"/>
                <w:lang w:val="fr-FR"/>
              </w:rPr>
              <w:t>es</w:t>
            </w:r>
          </w:p>
        </w:tc>
        <w:tc>
          <w:tcPr>
            <w:tcW w:w="4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D3517" w14:textId="21478325" w:rsidR="00457181" w:rsidRPr="00311579" w:rsidRDefault="00331578">
            <w:pPr>
              <w:spacing w:before="40" w:after="40"/>
              <w:jc w:val="center"/>
              <w:rPr>
                <w:sz w:val="18"/>
                <w:szCs w:val="18"/>
                <w:lang w:val="fr-FR"/>
              </w:rPr>
            </w:pPr>
            <w:r w:rsidRPr="00311579">
              <w:rPr>
                <w:sz w:val="18"/>
                <w:szCs w:val="18"/>
                <w:lang w:val="fr-FR"/>
              </w:rPr>
              <w:t xml:space="preserve">Codes </w:t>
            </w:r>
            <w:r w:rsidR="00457181" w:rsidRPr="00311579">
              <w:rPr>
                <w:sz w:val="18"/>
                <w:szCs w:val="18"/>
                <w:lang w:val="fr-FR"/>
              </w:rPr>
              <w:t>UPOV</w:t>
            </w:r>
          </w:p>
        </w:tc>
      </w:tr>
      <w:tr w:rsidR="00457181" w:rsidRPr="00311579" w14:paraId="17D1064B" w14:textId="77777777" w:rsidTr="00457181">
        <w:trPr>
          <w:cantSplit/>
          <w:tblHeader/>
        </w:trPr>
        <w:tc>
          <w:tcPr>
            <w:tcW w:w="1277" w:type="dxa"/>
            <w:tcBorders>
              <w:top w:val="nil"/>
              <w:left w:val="nil"/>
              <w:bottom w:val="nil"/>
              <w:right w:val="nil"/>
            </w:tcBorders>
          </w:tcPr>
          <w:p w14:paraId="62DC9C6F" w14:textId="77777777" w:rsidR="00457181" w:rsidRPr="00311579" w:rsidRDefault="00457181">
            <w:pPr>
              <w:keepNext/>
              <w:spacing w:before="40" w:after="40"/>
              <w:jc w:val="left"/>
              <w:rPr>
                <w:sz w:val="10"/>
                <w:szCs w:val="18"/>
                <w:lang w:val="fr-FR"/>
              </w:rPr>
            </w:pPr>
          </w:p>
        </w:tc>
        <w:tc>
          <w:tcPr>
            <w:tcW w:w="4473" w:type="dxa"/>
            <w:tcBorders>
              <w:top w:val="nil"/>
              <w:left w:val="nil"/>
              <w:bottom w:val="nil"/>
              <w:right w:val="nil"/>
            </w:tcBorders>
          </w:tcPr>
          <w:p w14:paraId="446A48C2" w14:textId="77777777" w:rsidR="00457181" w:rsidRPr="00311579" w:rsidRDefault="00457181">
            <w:pPr>
              <w:keepNext/>
              <w:spacing w:before="40" w:after="40"/>
              <w:jc w:val="left"/>
              <w:rPr>
                <w:sz w:val="10"/>
                <w:szCs w:val="18"/>
                <w:lang w:val="fr-FR"/>
              </w:rPr>
            </w:pPr>
          </w:p>
        </w:tc>
        <w:tc>
          <w:tcPr>
            <w:tcW w:w="4034" w:type="dxa"/>
            <w:tcBorders>
              <w:top w:val="nil"/>
              <w:left w:val="nil"/>
              <w:bottom w:val="nil"/>
              <w:right w:val="nil"/>
            </w:tcBorders>
          </w:tcPr>
          <w:p w14:paraId="3C760CAC" w14:textId="77777777" w:rsidR="00457181" w:rsidRPr="00311579" w:rsidRDefault="00457181">
            <w:pPr>
              <w:keepNext/>
              <w:spacing w:before="40" w:after="40"/>
              <w:jc w:val="left"/>
              <w:rPr>
                <w:sz w:val="10"/>
                <w:szCs w:val="18"/>
                <w:lang w:val="fr-FR"/>
              </w:rPr>
            </w:pPr>
          </w:p>
        </w:tc>
      </w:tr>
      <w:tr w:rsidR="00457181" w:rsidRPr="00311579" w14:paraId="14E7979D" w14:textId="77777777" w:rsidTr="00457181">
        <w:trPr>
          <w:cantSplit/>
        </w:trPr>
        <w:tc>
          <w:tcPr>
            <w:tcW w:w="1277" w:type="dxa"/>
            <w:tcBorders>
              <w:top w:val="single" w:sz="4" w:space="0" w:color="auto"/>
              <w:left w:val="single" w:sz="4" w:space="0" w:color="auto"/>
              <w:bottom w:val="single" w:sz="4" w:space="0" w:color="auto"/>
              <w:right w:val="single" w:sz="4" w:space="0" w:color="auto"/>
            </w:tcBorders>
            <w:hideMark/>
          </w:tcPr>
          <w:p w14:paraId="48EB1CA0" w14:textId="55C7A7AB" w:rsidR="00457181" w:rsidRPr="00311579" w:rsidRDefault="00457181">
            <w:pPr>
              <w:spacing w:before="40" w:after="40"/>
              <w:jc w:val="left"/>
              <w:rPr>
                <w:sz w:val="18"/>
                <w:szCs w:val="18"/>
                <w:lang w:val="fr-FR"/>
              </w:rPr>
            </w:pPr>
            <w:r w:rsidRPr="00311579">
              <w:rPr>
                <w:sz w:val="18"/>
                <w:szCs w:val="18"/>
                <w:lang w:val="fr-FR"/>
              </w:rPr>
              <w:t>Class</w:t>
            </w:r>
            <w:r w:rsidR="00331578" w:rsidRPr="00311579">
              <w:rPr>
                <w:sz w:val="18"/>
                <w:szCs w:val="18"/>
                <w:lang w:val="fr-FR"/>
              </w:rPr>
              <w:t>e </w:t>
            </w:r>
            <w:r w:rsidRPr="00311579">
              <w:rPr>
                <w:sz w:val="18"/>
                <w:szCs w:val="18"/>
                <w:lang w:val="fr-FR"/>
              </w:rPr>
              <w:t>201</w:t>
            </w:r>
          </w:p>
        </w:tc>
        <w:tc>
          <w:tcPr>
            <w:tcW w:w="4473" w:type="dxa"/>
            <w:tcBorders>
              <w:top w:val="single" w:sz="4" w:space="0" w:color="auto"/>
              <w:left w:val="single" w:sz="4" w:space="0" w:color="auto"/>
              <w:bottom w:val="single" w:sz="4" w:space="0" w:color="auto"/>
              <w:right w:val="single" w:sz="4" w:space="0" w:color="auto"/>
            </w:tcBorders>
            <w:hideMark/>
          </w:tcPr>
          <w:p w14:paraId="7EB5F47F" w14:textId="77777777" w:rsidR="00457181" w:rsidRPr="00311579" w:rsidRDefault="00457181">
            <w:pPr>
              <w:keepNext/>
              <w:spacing w:before="40" w:after="40"/>
              <w:jc w:val="left"/>
              <w:rPr>
                <w:sz w:val="18"/>
                <w:szCs w:val="18"/>
                <w:lang w:val="fr-FR"/>
              </w:rPr>
            </w:pPr>
            <w:proofErr w:type="spellStart"/>
            <w:r w:rsidRPr="00311579">
              <w:rPr>
                <w:i/>
                <w:sz w:val="18"/>
                <w:szCs w:val="18"/>
                <w:lang w:val="fr-FR"/>
              </w:rPr>
              <w:t>Secale</w:t>
            </w:r>
            <w:proofErr w:type="spellEnd"/>
            <w:r w:rsidRPr="00311579">
              <w:rPr>
                <w:sz w:val="18"/>
                <w:szCs w:val="18"/>
                <w:lang w:val="fr-FR"/>
              </w:rPr>
              <w:t xml:space="preserve">, </w:t>
            </w:r>
            <w:r w:rsidRPr="00311579">
              <w:rPr>
                <w:i/>
                <w:sz w:val="18"/>
                <w:szCs w:val="18"/>
                <w:lang w:val="fr-FR"/>
              </w:rPr>
              <w:t>Triticale</w:t>
            </w:r>
            <w:r w:rsidRPr="00311579">
              <w:rPr>
                <w:iCs/>
                <w:sz w:val="18"/>
                <w:szCs w:val="18"/>
                <w:lang w:val="fr-FR"/>
              </w:rPr>
              <w:t xml:space="preserve">, </w:t>
            </w:r>
            <w:proofErr w:type="spellStart"/>
            <w:r w:rsidRPr="00311579">
              <w:rPr>
                <w:i/>
                <w:sz w:val="18"/>
                <w:szCs w:val="18"/>
                <w:lang w:val="fr-FR"/>
              </w:rPr>
              <w:t>Triticum</w:t>
            </w:r>
            <w:proofErr w:type="spellEnd"/>
            <w:r w:rsidRPr="00311579">
              <w:rPr>
                <w:i/>
                <w:sz w:val="18"/>
                <w:szCs w:val="18"/>
                <w:lang w:val="fr-FR"/>
              </w:rPr>
              <w:t xml:space="preserve">, </w:t>
            </w:r>
            <w:r w:rsidRPr="00311579">
              <w:rPr>
                <w:rFonts w:cs="Arial"/>
                <w:u w:val="single"/>
                <w:shd w:val="pct15" w:color="auto" w:fill="FFFFFF"/>
                <w:lang w:val="fr-FR"/>
              </w:rPr>
              <w:t>×</w:t>
            </w:r>
            <w:proofErr w:type="spellStart"/>
            <w:r w:rsidRPr="00311579">
              <w:rPr>
                <w:rFonts w:cs="Arial"/>
                <w:i/>
                <w:u w:val="single"/>
                <w:shd w:val="pct15" w:color="auto" w:fill="FFFFFF"/>
                <w:lang w:val="fr-FR"/>
              </w:rPr>
              <w:t>Trititrigia</w:t>
            </w:r>
            <w:proofErr w:type="spellEnd"/>
          </w:p>
        </w:tc>
        <w:tc>
          <w:tcPr>
            <w:tcW w:w="4034" w:type="dxa"/>
            <w:tcBorders>
              <w:top w:val="single" w:sz="4" w:space="0" w:color="auto"/>
              <w:left w:val="single" w:sz="4" w:space="0" w:color="auto"/>
              <w:bottom w:val="single" w:sz="4" w:space="0" w:color="auto"/>
              <w:right w:val="single" w:sz="4" w:space="0" w:color="auto"/>
            </w:tcBorders>
            <w:hideMark/>
          </w:tcPr>
          <w:p w14:paraId="2571AC31" w14:textId="62155623" w:rsidR="00457181" w:rsidRPr="00311579" w:rsidRDefault="00457181">
            <w:pPr>
              <w:keepNext/>
              <w:spacing w:before="40" w:after="40"/>
              <w:jc w:val="left"/>
              <w:rPr>
                <w:sz w:val="18"/>
                <w:szCs w:val="18"/>
                <w:lang w:val="fr-FR"/>
              </w:rPr>
            </w:pPr>
            <w:r w:rsidRPr="00311579">
              <w:rPr>
                <w:sz w:val="18"/>
                <w:szCs w:val="18"/>
                <w:lang w:val="fr-FR"/>
              </w:rPr>
              <w:t xml:space="preserve">SECAL;  TRITL;  TRITI; </w:t>
            </w:r>
            <w:r w:rsidR="002D2B72" w:rsidRPr="00311579">
              <w:rPr>
                <w:sz w:val="18"/>
                <w:szCs w:val="18"/>
                <w:lang w:val="fr-FR"/>
              </w:rPr>
              <w:t xml:space="preserve"> </w:t>
            </w:r>
            <w:r w:rsidRPr="00311579">
              <w:rPr>
                <w:sz w:val="18"/>
                <w:szCs w:val="18"/>
                <w:u w:val="single"/>
                <w:shd w:val="pct15" w:color="auto" w:fill="FFFFFF"/>
                <w:lang w:val="fr-FR"/>
              </w:rPr>
              <w:t>TRITT</w:t>
            </w:r>
          </w:p>
        </w:tc>
      </w:tr>
    </w:tbl>
    <w:p w14:paraId="13B02446" w14:textId="77777777" w:rsidR="00457181" w:rsidRPr="00311579" w:rsidRDefault="00457181" w:rsidP="00457181">
      <w:pPr>
        <w:rPr>
          <w:rFonts w:eastAsiaTheme="minorEastAsia"/>
          <w:highlight w:val="cyan"/>
          <w:lang w:val="fr-FR" w:eastAsia="ja-JP"/>
        </w:rPr>
      </w:pPr>
    </w:p>
    <w:p w14:paraId="676C5AC8" w14:textId="35040F21" w:rsidR="00457181" w:rsidRPr="00311579" w:rsidRDefault="00457181" w:rsidP="00457181">
      <w:pPr>
        <w:pStyle w:val="DecisionParagraphs"/>
        <w:ind w:left="4860"/>
        <w:rPr>
          <w:rFonts w:eastAsiaTheme="minorEastAsia"/>
          <w:snapToGrid w:val="0"/>
          <w:lang w:val="fr-FR" w:eastAsia="ja-JP"/>
        </w:rPr>
      </w:pPr>
      <w:r w:rsidRPr="00311579">
        <w:rPr>
          <w:rFonts w:eastAsiaTheme="minorEastAsia"/>
          <w:lang w:val="fr-FR"/>
        </w:rPr>
        <w:fldChar w:fldCharType="begin"/>
      </w:r>
      <w:r w:rsidRPr="00311579">
        <w:rPr>
          <w:rFonts w:eastAsiaTheme="minorEastAsia"/>
          <w:lang w:val="fr-FR"/>
        </w:rPr>
        <w:instrText xml:space="preserve"> AUTONUM  </w:instrText>
      </w:r>
      <w:r w:rsidRPr="00311579">
        <w:rPr>
          <w:rFonts w:eastAsiaTheme="minorEastAsia"/>
          <w:lang w:val="fr-FR"/>
        </w:rPr>
        <w:fldChar w:fldCharType="end"/>
      </w:r>
      <w:r w:rsidRPr="00311579">
        <w:rPr>
          <w:rFonts w:eastAsiaTheme="minorEastAsia"/>
          <w:lang w:val="fr-FR"/>
        </w:rPr>
        <w:tab/>
      </w:r>
      <w:r w:rsidR="00331578" w:rsidRPr="00311579">
        <w:rPr>
          <w:rFonts w:eastAsiaTheme="minorEastAsia"/>
          <w:lang w:val="fr-FR"/>
        </w:rPr>
        <w:t>L</w:t>
      </w:r>
      <w:r w:rsidRPr="00311579">
        <w:rPr>
          <w:rFonts w:eastAsiaTheme="minorEastAsia"/>
          <w:lang w:val="fr-FR"/>
        </w:rPr>
        <w:t>e</w:t>
      </w:r>
      <w:r w:rsidR="00C54870" w:rsidRPr="00311579">
        <w:rPr>
          <w:rFonts w:eastAsiaTheme="minorEastAsia"/>
          <w:lang w:val="fr-FR"/>
        </w:rPr>
        <w:t> TC</w:t>
      </w:r>
      <w:r w:rsidRPr="00311579">
        <w:rPr>
          <w:rFonts w:eastAsiaTheme="minorEastAsia"/>
          <w:lang w:val="fr-FR"/>
        </w:rPr>
        <w:t xml:space="preserve"> </w:t>
      </w:r>
      <w:r w:rsidR="00331578" w:rsidRPr="00311579">
        <w:rPr>
          <w:rFonts w:eastAsiaTheme="minorEastAsia"/>
          <w:lang w:val="fr-FR"/>
        </w:rPr>
        <w:t>e</w:t>
      </w:r>
      <w:r w:rsidRPr="00311579">
        <w:rPr>
          <w:rFonts w:eastAsiaTheme="minorEastAsia"/>
          <w:lang w:val="fr-FR"/>
        </w:rPr>
        <w:t>s</w:t>
      </w:r>
      <w:r w:rsidR="00331578" w:rsidRPr="00311579">
        <w:rPr>
          <w:rFonts w:eastAsiaTheme="minorEastAsia"/>
          <w:lang w:val="fr-FR"/>
        </w:rPr>
        <w:t>t</w:t>
      </w:r>
      <w:r w:rsidRPr="00311579">
        <w:rPr>
          <w:rFonts w:eastAsiaTheme="minorEastAsia"/>
          <w:lang w:val="fr-FR"/>
        </w:rPr>
        <w:t xml:space="preserve"> invi</w:t>
      </w:r>
      <w:r w:rsidR="00331578" w:rsidRPr="00311579">
        <w:rPr>
          <w:rFonts w:eastAsiaTheme="minorEastAsia"/>
          <w:lang w:val="fr-FR"/>
        </w:rPr>
        <w:t>té</w:t>
      </w:r>
      <w:r w:rsidRPr="00311579">
        <w:rPr>
          <w:rFonts w:eastAsiaTheme="minorEastAsia"/>
          <w:lang w:val="fr-FR"/>
        </w:rPr>
        <w:t xml:space="preserve"> </w:t>
      </w:r>
      <w:r w:rsidR="00331578" w:rsidRPr="00311579">
        <w:rPr>
          <w:rFonts w:eastAsiaTheme="minorEastAsia"/>
          <w:lang w:val="fr-FR"/>
        </w:rPr>
        <w:t>à</w:t>
      </w:r>
      <w:r w:rsidRPr="00311579">
        <w:rPr>
          <w:rFonts w:eastAsiaTheme="minorEastAsia"/>
          <w:lang w:val="fr-FR"/>
        </w:rPr>
        <w:t xml:space="preserve"> </w:t>
      </w:r>
      <w:r w:rsidR="00331578" w:rsidRPr="00311579">
        <w:rPr>
          <w:rFonts w:eastAsiaTheme="minorEastAsia"/>
          <w:lang w:val="fr-FR"/>
        </w:rPr>
        <w:t>examiner</w:t>
      </w:r>
      <w:r w:rsidRPr="00311579">
        <w:rPr>
          <w:rFonts w:eastAsiaTheme="minorEastAsia"/>
          <w:snapToGrid w:val="0"/>
          <w:lang w:val="fr-FR" w:eastAsia="ja-JP"/>
        </w:rPr>
        <w:t xml:space="preserve"> </w:t>
      </w:r>
      <w:r w:rsidR="00331578" w:rsidRPr="00311579">
        <w:rPr>
          <w:rFonts w:eastAsiaTheme="minorEastAsia"/>
          <w:snapToGrid w:val="0"/>
          <w:lang w:val="fr-FR" w:eastAsia="ja-JP"/>
        </w:rPr>
        <w:t>la</w:t>
      </w:r>
      <w:r w:rsidRPr="00311579">
        <w:rPr>
          <w:rFonts w:eastAsiaTheme="minorEastAsia"/>
          <w:snapToGrid w:val="0"/>
          <w:lang w:val="fr-FR" w:eastAsia="ja-JP"/>
        </w:rPr>
        <w:t xml:space="preserve"> propos</w:t>
      </w:r>
      <w:r w:rsidR="00331578" w:rsidRPr="00311579">
        <w:rPr>
          <w:rFonts w:eastAsiaTheme="minorEastAsia"/>
          <w:snapToGrid w:val="0"/>
          <w:lang w:val="fr-FR" w:eastAsia="ja-JP"/>
        </w:rPr>
        <w:t>ition de révision</w:t>
      </w:r>
      <w:r w:rsidRPr="00311579">
        <w:rPr>
          <w:rFonts w:eastAsiaTheme="minorEastAsia"/>
          <w:snapToGrid w:val="0"/>
          <w:lang w:val="fr-FR" w:eastAsia="ja-JP"/>
        </w:rPr>
        <w:t xml:space="preserve"> </w:t>
      </w:r>
      <w:r w:rsidR="00331578" w:rsidRPr="00311579">
        <w:rPr>
          <w:rFonts w:eastAsiaTheme="minorEastAsia"/>
          <w:snapToGrid w:val="0"/>
          <w:lang w:val="fr-FR" w:eastAsia="ja-JP"/>
        </w:rPr>
        <w:t>d</w:t>
      </w:r>
      <w:r w:rsidRPr="00311579">
        <w:rPr>
          <w:rFonts w:eastAsiaTheme="minorEastAsia"/>
          <w:snapToGrid w:val="0"/>
          <w:lang w:val="fr-FR" w:eastAsia="ja-JP"/>
        </w:rPr>
        <w:t xml:space="preserve">e </w:t>
      </w:r>
      <w:r w:rsidR="00331578" w:rsidRPr="00311579">
        <w:rPr>
          <w:rFonts w:eastAsiaTheme="minorEastAsia"/>
          <w:snapToGrid w:val="0"/>
          <w:lang w:val="fr-FR" w:eastAsia="ja-JP"/>
        </w:rPr>
        <w:t>la c</w:t>
      </w:r>
      <w:r w:rsidRPr="00311579">
        <w:rPr>
          <w:rFonts w:eastAsiaTheme="minorEastAsia"/>
          <w:snapToGrid w:val="0"/>
          <w:lang w:val="fr-FR" w:eastAsia="ja-JP"/>
        </w:rPr>
        <w:t>lass</w:t>
      </w:r>
      <w:r w:rsidR="00331578" w:rsidRPr="00311579">
        <w:rPr>
          <w:rFonts w:eastAsiaTheme="minorEastAsia"/>
          <w:snapToGrid w:val="0"/>
          <w:lang w:val="fr-FR" w:eastAsia="ja-JP"/>
        </w:rPr>
        <w:t>e </w:t>
      </w:r>
      <w:r w:rsidRPr="00311579">
        <w:rPr>
          <w:rFonts w:eastAsiaTheme="minorEastAsia"/>
          <w:snapToGrid w:val="0"/>
          <w:lang w:val="fr-FR" w:eastAsia="ja-JP"/>
        </w:rPr>
        <w:t xml:space="preserve">201 </w:t>
      </w:r>
      <w:r w:rsidR="00331578" w:rsidRPr="00311579">
        <w:rPr>
          <w:rFonts w:eastAsiaTheme="minorEastAsia"/>
          <w:snapToGrid w:val="0"/>
          <w:lang w:val="fr-FR" w:eastAsia="ja-JP"/>
        </w:rPr>
        <w:t>dans le</w:t>
      </w:r>
      <w:r w:rsidRPr="00311579">
        <w:rPr>
          <w:rFonts w:eastAsiaTheme="minorEastAsia"/>
          <w:snapToGrid w:val="0"/>
          <w:lang w:val="fr-FR" w:eastAsia="ja-JP"/>
        </w:rPr>
        <w:t xml:space="preserve"> document UPOV/INF/12/5, </w:t>
      </w:r>
      <w:r w:rsidR="00331578" w:rsidRPr="00311579">
        <w:rPr>
          <w:rFonts w:eastAsiaTheme="minorEastAsia"/>
          <w:snapToGrid w:val="0"/>
          <w:lang w:val="fr-FR" w:eastAsia="ja-JP"/>
        </w:rPr>
        <w:t>visant à</w:t>
      </w:r>
      <w:r w:rsidRPr="00311579">
        <w:rPr>
          <w:rFonts w:eastAsiaTheme="minorEastAsia"/>
          <w:snapToGrid w:val="0"/>
          <w:lang w:val="fr-FR" w:eastAsia="ja-JP"/>
        </w:rPr>
        <w:t xml:space="preserve"> </w:t>
      </w:r>
      <w:r w:rsidR="00331578" w:rsidRPr="00311579">
        <w:rPr>
          <w:rFonts w:eastAsiaTheme="minorEastAsia"/>
          <w:snapToGrid w:val="0"/>
          <w:lang w:val="fr-FR" w:eastAsia="ja-JP"/>
        </w:rPr>
        <w:t>ajouter</w:t>
      </w:r>
      <w:r w:rsidRPr="00311579">
        <w:rPr>
          <w:rFonts w:eastAsiaTheme="minorEastAsia"/>
          <w:snapToGrid w:val="0"/>
          <w:lang w:val="fr-FR" w:eastAsia="ja-JP"/>
        </w:rPr>
        <w:t xml:space="preserve"> </w:t>
      </w:r>
      <w:r w:rsidRPr="00311579">
        <w:rPr>
          <w:rFonts w:cs="Arial"/>
          <w:lang w:val="fr-FR"/>
        </w:rPr>
        <w:t>×</w:t>
      </w:r>
      <w:proofErr w:type="spellStart"/>
      <w:r w:rsidRPr="00311579">
        <w:rPr>
          <w:rFonts w:cs="Arial"/>
          <w:lang w:val="fr-FR"/>
        </w:rPr>
        <w:t>Trititrigia</w:t>
      </w:r>
      <w:proofErr w:type="spellEnd"/>
      <w:r w:rsidRPr="00311579">
        <w:rPr>
          <w:rFonts w:cs="Arial"/>
          <w:lang w:val="fr-FR"/>
        </w:rPr>
        <w:t>,</w:t>
      </w:r>
      <w:r w:rsidRPr="00311579">
        <w:rPr>
          <w:rFonts w:eastAsiaTheme="minorEastAsia"/>
          <w:snapToGrid w:val="0"/>
          <w:lang w:val="fr-FR" w:eastAsia="ja-JP"/>
        </w:rPr>
        <w:t xml:space="preserve"> </w:t>
      </w:r>
      <w:r w:rsidR="00331578" w:rsidRPr="00311579">
        <w:rPr>
          <w:rFonts w:eastAsiaTheme="minorEastAsia"/>
          <w:snapToGrid w:val="0"/>
          <w:lang w:val="fr-FR" w:eastAsia="ja-JP"/>
        </w:rPr>
        <w:t>comme indiqué au</w:t>
      </w:r>
      <w:r w:rsidRPr="00311579">
        <w:rPr>
          <w:rFonts w:eastAsiaTheme="minorEastAsia"/>
          <w:snapToGrid w:val="0"/>
          <w:lang w:val="fr-FR" w:eastAsia="ja-JP"/>
        </w:rPr>
        <w:t xml:space="preserve"> </w:t>
      </w:r>
      <w:r w:rsidRPr="00964EDC">
        <w:rPr>
          <w:rFonts w:eastAsiaTheme="minorEastAsia"/>
          <w:snapToGrid w:val="0"/>
          <w:lang w:val="fr-FR" w:eastAsia="ja-JP"/>
        </w:rPr>
        <w:t>paragraph</w:t>
      </w:r>
      <w:r w:rsidR="00331578" w:rsidRPr="00964EDC">
        <w:rPr>
          <w:rFonts w:eastAsiaTheme="minorEastAsia"/>
          <w:snapToGrid w:val="0"/>
          <w:lang w:val="fr-FR" w:eastAsia="ja-JP"/>
        </w:rPr>
        <w:t>e </w:t>
      </w:r>
      <w:r w:rsidRPr="00964EDC">
        <w:rPr>
          <w:rFonts w:eastAsiaTheme="minorEastAsia"/>
          <w:snapToGrid w:val="0"/>
          <w:lang w:val="fr-FR" w:eastAsia="ja-JP"/>
        </w:rPr>
        <w:t xml:space="preserve">41 </w:t>
      </w:r>
      <w:r w:rsidR="00331578" w:rsidRPr="00964EDC">
        <w:rPr>
          <w:rFonts w:eastAsiaTheme="minorEastAsia"/>
          <w:snapToGrid w:val="0"/>
          <w:lang w:val="fr-FR" w:eastAsia="ja-JP"/>
        </w:rPr>
        <w:t>du</w:t>
      </w:r>
      <w:r w:rsidR="00331578" w:rsidRPr="00311579">
        <w:rPr>
          <w:rFonts w:eastAsiaTheme="minorEastAsia"/>
          <w:snapToGrid w:val="0"/>
          <w:lang w:val="fr-FR" w:eastAsia="ja-JP"/>
        </w:rPr>
        <w:t xml:space="preserve"> présent</w:t>
      </w:r>
      <w:r w:rsidRPr="00311579">
        <w:rPr>
          <w:rFonts w:eastAsiaTheme="minorEastAsia"/>
          <w:snapToGrid w:val="0"/>
          <w:lang w:val="fr-FR" w:eastAsia="ja-JP"/>
        </w:rPr>
        <w:t xml:space="preserve"> document.</w:t>
      </w:r>
    </w:p>
    <w:p w14:paraId="1CB92435" w14:textId="05AEC805" w:rsidR="00DA1BB0" w:rsidRPr="00311579" w:rsidRDefault="00DA1BB0" w:rsidP="007B3F59">
      <w:pPr>
        <w:keepNext/>
        <w:rPr>
          <w:snapToGrid w:val="0"/>
          <w:lang w:val="fr-FR"/>
        </w:rPr>
      </w:pPr>
    </w:p>
    <w:p w14:paraId="2B5D9F0B" w14:textId="77777777" w:rsidR="00DA1BB0" w:rsidRPr="00311579" w:rsidRDefault="00DA1BB0" w:rsidP="007B3F59">
      <w:pPr>
        <w:keepNext/>
        <w:rPr>
          <w:snapToGrid w:val="0"/>
          <w:lang w:val="fr-FR"/>
        </w:rPr>
      </w:pPr>
    </w:p>
    <w:p w14:paraId="6C000023" w14:textId="021F749B" w:rsidR="007E5EFC" w:rsidRPr="00311579" w:rsidRDefault="007E5EFC" w:rsidP="00620716">
      <w:pPr>
        <w:pStyle w:val="Heading2"/>
        <w:rPr>
          <w:lang w:val="fr-FR"/>
        </w:rPr>
      </w:pPr>
      <w:bookmarkStart w:id="81" w:name="_Toc82793605"/>
      <w:bookmarkStart w:id="82" w:name="_Toc82794511"/>
      <w:r w:rsidRPr="00311579">
        <w:rPr>
          <w:snapToGrid w:val="0"/>
          <w:lang w:val="fr-FR"/>
        </w:rPr>
        <w:t>Document UPOV/INF/23 “</w:t>
      </w:r>
      <w:r w:rsidR="00D84CA1" w:rsidRPr="00311579">
        <w:rPr>
          <w:snapToGrid w:val="0"/>
          <w:lang w:val="fr-FR"/>
        </w:rPr>
        <w:t xml:space="preserve">Système de codes </w:t>
      </w:r>
      <w:r w:rsidRPr="00311579">
        <w:rPr>
          <w:lang w:val="fr-FR"/>
        </w:rPr>
        <w:t>UPOV”</w:t>
      </w:r>
      <w:bookmarkEnd w:id="81"/>
      <w:bookmarkEnd w:id="82"/>
    </w:p>
    <w:p w14:paraId="57123FE4" w14:textId="77777777" w:rsidR="007E5EFC" w:rsidRPr="00311579" w:rsidRDefault="007E5EFC" w:rsidP="007B3F59">
      <w:pPr>
        <w:keepNext/>
        <w:rPr>
          <w:lang w:val="fr-FR" w:eastAsia="ja-JP"/>
        </w:rPr>
      </w:pPr>
    </w:p>
    <w:p w14:paraId="7229ED5C" w14:textId="2EDB3F52" w:rsidR="007E5EFC" w:rsidRPr="00311579" w:rsidRDefault="007E5EFC" w:rsidP="007B3F59">
      <w:pPr>
        <w:keepNext/>
        <w:rPr>
          <w:snapToGrid w:val="0"/>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bookmarkStart w:id="83" w:name="_Hlk82622144"/>
      <w:r w:rsidR="00D84CA1" w:rsidRPr="00311579">
        <w:rPr>
          <w:rFonts w:cs="Arial"/>
          <w:lang w:val="fr-FR"/>
        </w:rPr>
        <w:t>À </w:t>
      </w:r>
      <w:r w:rsidR="00D84CA1" w:rsidRPr="00311579">
        <w:rPr>
          <w:lang w:val="fr-FR"/>
        </w:rPr>
        <w:t>sa cinquant</w:t>
      </w:r>
      <w:r w:rsidR="00C54870" w:rsidRPr="00311579">
        <w:rPr>
          <w:lang w:val="fr-FR"/>
        </w:rPr>
        <w:t>ième session</w:t>
      </w:r>
      <w:bookmarkEnd w:id="83"/>
      <w:r w:rsidR="00232D5D" w:rsidRPr="00311579">
        <w:rPr>
          <w:vertAlign w:val="superscript"/>
          <w:lang w:val="fr-FR"/>
        </w:rPr>
        <w:footnoteReference w:id="8"/>
      </w:r>
      <w:r w:rsidR="00232D5D" w:rsidRPr="00311579">
        <w:rPr>
          <w:snapToGrid w:val="0"/>
          <w:lang w:val="fr-FR"/>
        </w:rPr>
        <w:t>,</w:t>
      </w:r>
      <w:r w:rsidR="00C54870" w:rsidRPr="00311579">
        <w:rPr>
          <w:snapToGrid w:val="0"/>
          <w:lang w:val="fr-FR"/>
        </w:rPr>
        <w:t xml:space="preserve"> le TWA</w:t>
      </w:r>
      <w:r w:rsidR="00D84CA1" w:rsidRPr="00311579">
        <w:rPr>
          <w:snapToGrid w:val="0"/>
          <w:lang w:val="fr-FR"/>
        </w:rPr>
        <w:t xml:space="preserve"> a approuvé la </w:t>
      </w:r>
      <w:r w:rsidRPr="00311579">
        <w:rPr>
          <w:snapToGrid w:val="0"/>
          <w:lang w:val="fr-FR"/>
        </w:rPr>
        <w:t>propos</w:t>
      </w:r>
      <w:r w:rsidR="00D84CA1" w:rsidRPr="00311579">
        <w:rPr>
          <w:snapToGrid w:val="0"/>
          <w:lang w:val="fr-FR"/>
        </w:rPr>
        <w:t xml:space="preserve">ition visant à modifier le système de codes </w:t>
      </w:r>
      <w:r w:rsidRPr="00311579">
        <w:rPr>
          <w:snapToGrid w:val="0"/>
          <w:lang w:val="fr-FR"/>
        </w:rPr>
        <w:t>UPOV</w:t>
      </w:r>
      <w:r w:rsidR="00D84CA1" w:rsidRPr="00311579">
        <w:rPr>
          <w:lang w:val="fr-FR"/>
        </w:rPr>
        <w:t xml:space="preserve"> </w:t>
      </w:r>
      <w:r w:rsidR="00D84CA1" w:rsidRPr="00311579">
        <w:rPr>
          <w:snapToGrid w:val="0"/>
          <w:lang w:val="fr-FR"/>
        </w:rPr>
        <w:t>pour fournir des informations sur les types et groupes de variétés et la classe de d</w:t>
      </w:r>
      <w:r w:rsidR="00DA5B62" w:rsidRPr="00311579">
        <w:rPr>
          <w:snapToGrid w:val="0"/>
          <w:lang w:val="fr-FR"/>
        </w:rPr>
        <w:t>é</w:t>
      </w:r>
      <w:r w:rsidR="00D84CA1" w:rsidRPr="00311579">
        <w:rPr>
          <w:snapToGrid w:val="0"/>
          <w:lang w:val="fr-FR"/>
        </w:rPr>
        <w:t>nomination variétale</w:t>
      </w:r>
      <w:r w:rsidRPr="00311579">
        <w:rPr>
          <w:snapToGrid w:val="0"/>
          <w:lang w:val="fr-FR"/>
        </w:rPr>
        <w:t xml:space="preserve">, </w:t>
      </w:r>
      <w:r w:rsidR="00DA5B62" w:rsidRPr="00311579">
        <w:rPr>
          <w:snapToGrid w:val="0"/>
          <w:lang w:val="fr-FR"/>
        </w:rPr>
        <w:t>ainsi qu</w:t>
      </w:r>
      <w:r w:rsidR="00C54870" w:rsidRPr="00311579">
        <w:rPr>
          <w:snapToGrid w:val="0"/>
          <w:lang w:val="fr-FR"/>
        </w:rPr>
        <w:t>’</w:t>
      </w:r>
      <w:r w:rsidR="00DA5B62" w:rsidRPr="00311579">
        <w:rPr>
          <w:snapToGrid w:val="0"/>
          <w:lang w:val="fr-FR"/>
        </w:rPr>
        <w:t xml:space="preserve">il est indiqué dans le </w:t>
      </w:r>
      <w:r w:rsidRPr="00311579">
        <w:rPr>
          <w:snapToGrid w:val="0"/>
          <w:lang w:val="fr-FR"/>
        </w:rPr>
        <w:t>document UPOV/INF/23/1</w:t>
      </w:r>
      <w:r w:rsidR="00926AAF" w:rsidRPr="00311579">
        <w:rPr>
          <w:snapToGrid w:val="0"/>
          <w:lang w:val="fr-FR"/>
        </w:rPr>
        <w:t> </w:t>
      </w:r>
      <w:proofErr w:type="spellStart"/>
      <w:r w:rsidR="00926AAF" w:rsidRPr="00311579">
        <w:rPr>
          <w:snapToGrid w:val="0"/>
          <w:lang w:val="fr-FR"/>
        </w:rPr>
        <w:t>Draft</w:t>
      </w:r>
      <w:proofErr w:type="spellEnd"/>
      <w:r w:rsidR="00DA5B62" w:rsidRPr="00311579">
        <w:rPr>
          <w:snapToGrid w:val="0"/>
          <w:lang w:val="fr-FR"/>
        </w:rPr>
        <w:t> </w:t>
      </w:r>
      <w:r w:rsidRPr="00311579">
        <w:rPr>
          <w:snapToGrid w:val="0"/>
          <w:lang w:val="fr-FR"/>
        </w:rPr>
        <w:t>2</w:t>
      </w:r>
      <w:r w:rsidR="007B3F59" w:rsidRPr="00311579">
        <w:rPr>
          <w:snapToGrid w:val="0"/>
          <w:lang w:val="fr-FR"/>
        </w:rPr>
        <w:t xml:space="preserve"> </w:t>
      </w:r>
      <w:r w:rsidR="00232D5D" w:rsidRPr="00311579">
        <w:rPr>
          <w:lang w:val="fr-FR"/>
        </w:rPr>
        <w:t>(</w:t>
      </w:r>
      <w:r w:rsidR="00DA5B62" w:rsidRPr="00311579">
        <w:rPr>
          <w:lang w:val="fr-FR"/>
        </w:rPr>
        <w:t>voir les paragraphes</w:t>
      </w:r>
      <w:r w:rsidR="00B125C6" w:rsidRPr="00311579">
        <w:rPr>
          <w:lang w:val="fr-FR"/>
        </w:rPr>
        <w:t> </w:t>
      </w:r>
      <w:r w:rsidR="00DA5B62" w:rsidRPr="00311579">
        <w:rPr>
          <w:lang w:val="fr-FR"/>
        </w:rPr>
        <w:t>48 et 49 du document</w:t>
      </w:r>
      <w:r w:rsidR="00232D5D" w:rsidRPr="00311579">
        <w:rPr>
          <w:lang w:val="fr-FR"/>
        </w:rPr>
        <w:t xml:space="preserve"> TWA/50/9 “</w:t>
      </w:r>
      <w:r w:rsidR="00B125C6" w:rsidRPr="00311579">
        <w:rPr>
          <w:lang w:val="fr-FR"/>
        </w:rPr>
        <w:t>Re</w:t>
      </w:r>
      <w:r w:rsidR="00DA5B62" w:rsidRPr="00311579">
        <w:rPr>
          <w:lang w:val="fr-FR"/>
        </w:rPr>
        <w:t>p</w:t>
      </w:r>
      <w:r w:rsidR="00B125C6" w:rsidRPr="00311579">
        <w:rPr>
          <w:lang w:val="fr-FR"/>
        </w:rPr>
        <w:t>or</w:t>
      </w:r>
      <w:r w:rsidR="00DA5B62" w:rsidRPr="00311579">
        <w:rPr>
          <w:lang w:val="fr-FR"/>
        </w:rPr>
        <w:t>t</w:t>
      </w:r>
      <w:r w:rsidR="00232D5D" w:rsidRPr="00311579">
        <w:rPr>
          <w:lang w:val="fr-FR"/>
        </w:rPr>
        <w:t>”)</w:t>
      </w:r>
      <w:r w:rsidR="00232D5D" w:rsidRPr="00311579">
        <w:rPr>
          <w:lang w:val="fr-FR" w:eastAsia="ja-JP"/>
        </w:rPr>
        <w:t>.</w:t>
      </w:r>
    </w:p>
    <w:p w14:paraId="4D83D2F7" w14:textId="77777777" w:rsidR="007E5EFC" w:rsidRPr="00311579" w:rsidRDefault="007E5EFC" w:rsidP="00445B73">
      <w:pPr>
        <w:rPr>
          <w:snapToGrid w:val="0"/>
          <w:lang w:val="fr-FR"/>
        </w:rPr>
      </w:pPr>
    </w:p>
    <w:p w14:paraId="554120FA" w14:textId="143D8BEC" w:rsidR="007E5EFC" w:rsidRPr="00311579" w:rsidRDefault="007E5EFC" w:rsidP="007E5EFC">
      <w:pPr>
        <w:rPr>
          <w:snapToGrid w:val="0"/>
          <w:lang w:val="fr-FR"/>
        </w:rPr>
      </w:pPr>
      <w:r w:rsidRPr="00311579">
        <w:rPr>
          <w:snapToGrid w:val="0"/>
          <w:lang w:val="fr-FR"/>
        </w:rPr>
        <w:fldChar w:fldCharType="begin"/>
      </w:r>
      <w:r w:rsidRPr="00311579">
        <w:rPr>
          <w:snapToGrid w:val="0"/>
          <w:lang w:val="fr-FR"/>
        </w:rPr>
        <w:instrText xml:space="preserve"> AUTONUM  </w:instrText>
      </w:r>
      <w:r w:rsidRPr="00311579">
        <w:rPr>
          <w:snapToGrid w:val="0"/>
          <w:lang w:val="fr-FR"/>
        </w:rPr>
        <w:fldChar w:fldCharType="end"/>
      </w:r>
      <w:r w:rsidRPr="00311579">
        <w:rPr>
          <w:snapToGrid w:val="0"/>
          <w:lang w:val="fr-FR"/>
        </w:rPr>
        <w:tab/>
      </w:r>
      <w:r w:rsidR="00DA5B62" w:rsidRPr="00311579">
        <w:rPr>
          <w:snapToGrid w:val="0"/>
          <w:lang w:val="fr-FR"/>
        </w:rPr>
        <w:t>L</w:t>
      </w:r>
      <w:r w:rsidRPr="00311579">
        <w:rPr>
          <w:snapToGrid w:val="0"/>
          <w:lang w:val="fr-FR"/>
        </w:rPr>
        <w:t xml:space="preserve">e </w:t>
      </w:r>
      <w:r w:rsidRPr="00311579">
        <w:rPr>
          <w:lang w:val="fr-FR"/>
        </w:rPr>
        <w:t>TWA</w:t>
      </w:r>
      <w:r w:rsidRPr="00311579">
        <w:rPr>
          <w:snapToGrid w:val="0"/>
          <w:lang w:val="fr-FR"/>
        </w:rPr>
        <w:t xml:space="preserve"> </w:t>
      </w:r>
      <w:r w:rsidR="00DA5B62" w:rsidRPr="00311579">
        <w:rPr>
          <w:snapToGrid w:val="0"/>
          <w:lang w:val="fr-FR"/>
        </w:rPr>
        <w:t xml:space="preserve">a </w:t>
      </w:r>
      <w:r w:rsidRPr="00311579">
        <w:rPr>
          <w:snapToGrid w:val="0"/>
          <w:lang w:val="fr-FR"/>
        </w:rPr>
        <w:t>propos</w:t>
      </w:r>
      <w:r w:rsidR="00DA5B62" w:rsidRPr="00311579">
        <w:rPr>
          <w:snapToGrid w:val="0"/>
          <w:lang w:val="fr-FR"/>
        </w:rPr>
        <w:t>é</w:t>
      </w:r>
      <w:r w:rsidRPr="00311579">
        <w:rPr>
          <w:snapToGrid w:val="0"/>
          <w:lang w:val="fr-FR"/>
        </w:rPr>
        <w:t xml:space="preserve"> </w:t>
      </w:r>
      <w:r w:rsidR="00DA5B62" w:rsidRPr="00311579">
        <w:rPr>
          <w:snapToGrid w:val="0"/>
          <w:lang w:val="fr-FR"/>
        </w:rPr>
        <w:t>d</w:t>
      </w:r>
      <w:r w:rsidR="00C54870" w:rsidRPr="00311579">
        <w:rPr>
          <w:snapToGrid w:val="0"/>
          <w:lang w:val="fr-FR"/>
        </w:rPr>
        <w:t>’</w:t>
      </w:r>
      <w:r w:rsidR="00DA5B62" w:rsidRPr="00311579">
        <w:rPr>
          <w:snapToGrid w:val="0"/>
          <w:lang w:val="fr-FR"/>
        </w:rPr>
        <w:t xml:space="preserve">envisager de </w:t>
      </w:r>
      <w:r w:rsidRPr="00311579">
        <w:rPr>
          <w:snapToGrid w:val="0"/>
          <w:lang w:val="fr-FR"/>
        </w:rPr>
        <w:t>limit</w:t>
      </w:r>
      <w:r w:rsidR="00DA5B62" w:rsidRPr="00311579">
        <w:rPr>
          <w:snapToGrid w:val="0"/>
          <w:lang w:val="fr-FR"/>
        </w:rPr>
        <w:t>er le nombre de caractères utilisés dans l</w:t>
      </w:r>
      <w:r w:rsidR="00C54870" w:rsidRPr="00311579">
        <w:rPr>
          <w:snapToGrid w:val="0"/>
          <w:lang w:val="fr-FR"/>
        </w:rPr>
        <w:t>’</w:t>
      </w:r>
      <w:r w:rsidR="00DA5B62" w:rsidRPr="00311579">
        <w:rPr>
          <w:snapToGrid w:val="0"/>
          <w:lang w:val="fr-FR"/>
        </w:rPr>
        <w:t>élément ajouté</w:t>
      </w:r>
      <w:r w:rsidRPr="00311579">
        <w:rPr>
          <w:snapToGrid w:val="0"/>
          <w:lang w:val="fr-FR"/>
        </w:rPr>
        <w:t xml:space="preserve">, </w:t>
      </w:r>
      <w:r w:rsidR="00DA5B62" w:rsidRPr="00311579">
        <w:rPr>
          <w:snapToGrid w:val="0"/>
          <w:lang w:val="fr-FR"/>
        </w:rPr>
        <w:t>afin d</w:t>
      </w:r>
      <w:r w:rsidR="00C54870" w:rsidRPr="00311579">
        <w:rPr>
          <w:snapToGrid w:val="0"/>
          <w:lang w:val="fr-FR"/>
        </w:rPr>
        <w:t>’</w:t>
      </w:r>
      <w:r w:rsidR="00DA5B62" w:rsidRPr="00311579">
        <w:rPr>
          <w:snapToGrid w:val="0"/>
          <w:lang w:val="fr-FR"/>
        </w:rPr>
        <w:t>éviter des extensions inutilement longues</w:t>
      </w:r>
      <w:r w:rsidR="00232D5D" w:rsidRPr="00311579">
        <w:rPr>
          <w:snapToGrid w:val="0"/>
          <w:lang w:val="fr-FR"/>
        </w:rPr>
        <w:t>.</w:t>
      </w:r>
    </w:p>
    <w:p w14:paraId="3E9AE918" w14:textId="77777777" w:rsidR="003431A2" w:rsidRPr="00311579" w:rsidRDefault="003431A2" w:rsidP="003431A2">
      <w:pPr>
        <w:rPr>
          <w:lang w:val="fr-FR"/>
        </w:rPr>
      </w:pPr>
    </w:p>
    <w:p w14:paraId="57ED0221" w14:textId="0A195319" w:rsidR="003431A2" w:rsidRPr="00311579" w:rsidRDefault="003431A2" w:rsidP="003431A2">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121CC" w:rsidRPr="00311579">
        <w:rPr>
          <w:lang w:val="fr-FR"/>
        </w:rPr>
        <w:t>L</w:t>
      </w:r>
      <w:r w:rsidRPr="00311579">
        <w:rPr>
          <w:lang w:val="fr-FR"/>
        </w:rPr>
        <w:t>e</w:t>
      </w:r>
      <w:r w:rsidR="00C54870" w:rsidRPr="00311579">
        <w:rPr>
          <w:lang w:val="fr-FR"/>
        </w:rPr>
        <w:t> TC</w:t>
      </w:r>
      <w:r w:rsidRPr="00311579">
        <w:rPr>
          <w:lang w:val="fr-FR"/>
        </w:rPr>
        <w:t xml:space="preserve"> </w:t>
      </w:r>
      <w:r w:rsidR="003121CC" w:rsidRPr="00311579">
        <w:rPr>
          <w:lang w:val="fr-FR"/>
        </w:rPr>
        <w:t>souhaitera peut</w:t>
      </w:r>
      <w:r w:rsidR="00F05BFC">
        <w:rPr>
          <w:lang w:val="fr-FR"/>
        </w:rPr>
        <w:noBreakHyphen/>
      </w:r>
      <w:r w:rsidR="003121CC" w:rsidRPr="00311579">
        <w:rPr>
          <w:lang w:val="fr-FR"/>
        </w:rPr>
        <w:t>être demander au Bureau de l</w:t>
      </w:r>
      <w:r w:rsidR="00C54870" w:rsidRPr="00311579">
        <w:rPr>
          <w:lang w:val="fr-FR"/>
        </w:rPr>
        <w:t>’</w:t>
      </w:r>
      <w:r w:rsidRPr="00311579">
        <w:rPr>
          <w:lang w:val="fr-FR"/>
        </w:rPr>
        <w:t xml:space="preserve">Union </w:t>
      </w:r>
      <w:r w:rsidR="003121CC" w:rsidRPr="00311579">
        <w:rPr>
          <w:lang w:val="fr-FR"/>
        </w:rPr>
        <w:t>d</w:t>
      </w:r>
      <w:r w:rsidR="00C54870" w:rsidRPr="00311579">
        <w:rPr>
          <w:lang w:val="fr-FR"/>
        </w:rPr>
        <w:t>’</w:t>
      </w:r>
      <w:r w:rsidR="003121CC" w:rsidRPr="00311579">
        <w:rPr>
          <w:lang w:val="fr-FR"/>
        </w:rPr>
        <w:t>élaborer une</w:t>
      </w:r>
      <w:r w:rsidRPr="00311579">
        <w:rPr>
          <w:lang w:val="fr-FR"/>
        </w:rPr>
        <w:t xml:space="preserve"> propos</w:t>
      </w:r>
      <w:r w:rsidR="003121CC" w:rsidRPr="00311579">
        <w:rPr>
          <w:lang w:val="fr-FR"/>
        </w:rPr>
        <w:t>ition, qui sera soumise pour examen</w:t>
      </w:r>
      <w:r w:rsidR="00C54870" w:rsidRPr="00311579">
        <w:rPr>
          <w:lang w:val="fr-FR"/>
        </w:rPr>
        <w:t xml:space="preserve"> aux TWP</w:t>
      </w:r>
      <w:r w:rsidRPr="00311579">
        <w:rPr>
          <w:lang w:val="fr-FR"/>
        </w:rPr>
        <w:t xml:space="preserve"> </w:t>
      </w:r>
      <w:r w:rsidR="003121CC" w:rsidRPr="00311579">
        <w:rPr>
          <w:lang w:val="fr-FR"/>
        </w:rPr>
        <w:t>et au</w:t>
      </w:r>
      <w:r w:rsidR="00C54870" w:rsidRPr="00311579">
        <w:rPr>
          <w:lang w:val="fr-FR"/>
        </w:rPr>
        <w:t> TC</w:t>
      </w:r>
      <w:r w:rsidRPr="00311579">
        <w:rPr>
          <w:lang w:val="fr-FR"/>
        </w:rPr>
        <w:t xml:space="preserve"> </w:t>
      </w:r>
      <w:r w:rsidR="003121CC" w:rsidRPr="00311579">
        <w:rPr>
          <w:lang w:val="fr-FR"/>
        </w:rPr>
        <w:t>à leurs</w:t>
      </w:r>
      <w:r w:rsidRPr="00311579">
        <w:rPr>
          <w:lang w:val="fr-FR"/>
        </w:rPr>
        <w:t xml:space="preserve"> sessions </w:t>
      </w:r>
      <w:r w:rsidR="003121CC" w:rsidRPr="00311579">
        <w:rPr>
          <w:lang w:val="fr-FR"/>
        </w:rPr>
        <w:t>de </w:t>
      </w:r>
      <w:r w:rsidRPr="00311579">
        <w:rPr>
          <w:lang w:val="fr-FR"/>
        </w:rPr>
        <w:t xml:space="preserve">2022, </w:t>
      </w:r>
      <w:r w:rsidR="003121CC" w:rsidRPr="00311579">
        <w:rPr>
          <w:lang w:val="fr-FR"/>
        </w:rPr>
        <w:t xml:space="preserve">visant à préciser le nombre </w:t>
      </w:r>
      <w:r w:rsidR="007B3F59" w:rsidRPr="00311579">
        <w:rPr>
          <w:lang w:val="fr-FR"/>
        </w:rPr>
        <w:t xml:space="preserve">maximum </w:t>
      </w:r>
      <w:r w:rsidR="003121CC" w:rsidRPr="00311579">
        <w:rPr>
          <w:lang w:val="fr-FR"/>
        </w:rPr>
        <w:t>d</w:t>
      </w:r>
      <w:r w:rsidR="007B3F59" w:rsidRPr="00311579">
        <w:rPr>
          <w:lang w:val="fr-FR"/>
        </w:rPr>
        <w:t>e caract</w:t>
      </w:r>
      <w:r w:rsidR="003121CC" w:rsidRPr="00311579">
        <w:rPr>
          <w:lang w:val="fr-FR"/>
        </w:rPr>
        <w:t>ères pouvant être utilisé</w:t>
      </w:r>
      <w:r w:rsidR="007B3F59" w:rsidRPr="00311579">
        <w:rPr>
          <w:lang w:val="fr-FR"/>
        </w:rPr>
        <w:t xml:space="preserve">s </w:t>
      </w:r>
      <w:r w:rsidR="003121CC" w:rsidRPr="00311579">
        <w:rPr>
          <w:lang w:val="fr-FR"/>
        </w:rPr>
        <w:t>dans l</w:t>
      </w:r>
      <w:r w:rsidR="00C54870" w:rsidRPr="00311579">
        <w:rPr>
          <w:lang w:val="fr-FR"/>
        </w:rPr>
        <w:t>’</w:t>
      </w:r>
      <w:r w:rsidR="003121CC" w:rsidRPr="00311579">
        <w:rPr>
          <w:lang w:val="fr-FR"/>
        </w:rPr>
        <w:t xml:space="preserve">élément ajouté aux codes </w:t>
      </w:r>
      <w:r w:rsidR="007B3F59" w:rsidRPr="00311579">
        <w:rPr>
          <w:lang w:val="fr-FR"/>
        </w:rPr>
        <w:t>UPOV.</w:t>
      </w:r>
    </w:p>
    <w:p w14:paraId="3A777F9C" w14:textId="77777777" w:rsidR="007B3F59" w:rsidRPr="00311579" w:rsidRDefault="007B3F59" w:rsidP="003431A2">
      <w:pPr>
        <w:rPr>
          <w:lang w:val="fr-FR"/>
        </w:rPr>
      </w:pPr>
    </w:p>
    <w:p w14:paraId="1567526D" w14:textId="41F859B8" w:rsidR="003431A2" w:rsidRPr="00311579" w:rsidRDefault="003431A2" w:rsidP="009617D7">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121CC" w:rsidRPr="00311579">
        <w:rPr>
          <w:lang w:val="fr-FR"/>
        </w:rPr>
        <w:t>L</w:t>
      </w:r>
      <w:r w:rsidRPr="00311579">
        <w:rPr>
          <w:lang w:val="fr-FR"/>
        </w:rPr>
        <w:t>e</w:t>
      </w:r>
      <w:r w:rsidR="00C54870" w:rsidRPr="00311579">
        <w:rPr>
          <w:lang w:val="fr-FR"/>
        </w:rPr>
        <w:t> TC</w:t>
      </w:r>
      <w:r w:rsidRPr="00311579">
        <w:rPr>
          <w:lang w:val="fr-FR"/>
        </w:rPr>
        <w:t xml:space="preserve"> </w:t>
      </w:r>
      <w:r w:rsidR="003121CC" w:rsidRPr="00311579">
        <w:rPr>
          <w:lang w:val="fr-FR"/>
        </w:rPr>
        <w:t>e</w:t>
      </w:r>
      <w:r w:rsidRPr="00311579">
        <w:rPr>
          <w:lang w:val="fr-FR"/>
        </w:rPr>
        <w:t>s</w:t>
      </w:r>
      <w:r w:rsidR="003121CC" w:rsidRPr="00311579">
        <w:rPr>
          <w:lang w:val="fr-FR"/>
        </w:rPr>
        <w:t>t</w:t>
      </w:r>
      <w:r w:rsidRPr="00311579">
        <w:rPr>
          <w:lang w:val="fr-FR"/>
        </w:rPr>
        <w:t xml:space="preserve"> invit</w:t>
      </w:r>
      <w:r w:rsidR="003121CC" w:rsidRPr="00311579">
        <w:rPr>
          <w:lang w:val="fr-FR"/>
        </w:rPr>
        <w:t>é</w:t>
      </w:r>
      <w:r w:rsidRPr="00311579">
        <w:rPr>
          <w:lang w:val="fr-FR"/>
        </w:rPr>
        <w:t xml:space="preserve"> </w:t>
      </w:r>
      <w:r w:rsidR="003121CC" w:rsidRPr="00311579">
        <w:rPr>
          <w:lang w:val="fr-FR"/>
        </w:rPr>
        <w:t>à demander au Bureau de l</w:t>
      </w:r>
      <w:r w:rsidR="00C54870" w:rsidRPr="00311579">
        <w:rPr>
          <w:lang w:val="fr-FR"/>
        </w:rPr>
        <w:t>’</w:t>
      </w:r>
      <w:r w:rsidR="007B3F59" w:rsidRPr="00311579">
        <w:rPr>
          <w:lang w:val="fr-FR"/>
        </w:rPr>
        <w:t xml:space="preserve">Union </w:t>
      </w:r>
      <w:r w:rsidR="003121CC" w:rsidRPr="00311579">
        <w:rPr>
          <w:lang w:val="fr-FR"/>
        </w:rPr>
        <w:t>d</w:t>
      </w:r>
      <w:r w:rsidR="00C54870" w:rsidRPr="00311579">
        <w:rPr>
          <w:lang w:val="fr-FR"/>
        </w:rPr>
        <w:t>’</w:t>
      </w:r>
      <w:r w:rsidR="003121CC" w:rsidRPr="00311579">
        <w:rPr>
          <w:lang w:val="fr-FR"/>
        </w:rPr>
        <w:t xml:space="preserve">élaborer une </w:t>
      </w:r>
      <w:r w:rsidR="007B3F59" w:rsidRPr="00311579">
        <w:rPr>
          <w:lang w:val="fr-FR"/>
        </w:rPr>
        <w:t>propos</w:t>
      </w:r>
      <w:r w:rsidR="003121CC" w:rsidRPr="00311579">
        <w:rPr>
          <w:lang w:val="fr-FR"/>
        </w:rPr>
        <w:t>ition, pour examen par</w:t>
      </w:r>
      <w:r w:rsidR="00C54870" w:rsidRPr="00311579">
        <w:rPr>
          <w:lang w:val="fr-FR"/>
        </w:rPr>
        <w:t xml:space="preserve"> les TWP</w:t>
      </w:r>
      <w:r w:rsidR="003121CC" w:rsidRPr="00311579">
        <w:rPr>
          <w:lang w:val="fr-FR"/>
        </w:rPr>
        <w:t xml:space="preserve"> et l</w:t>
      </w:r>
      <w:r w:rsidR="007B3F59" w:rsidRPr="00311579">
        <w:rPr>
          <w:lang w:val="fr-FR"/>
        </w:rPr>
        <w:t>e</w:t>
      </w:r>
      <w:r w:rsidR="00C54870" w:rsidRPr="00311579">
        <w:rPr>
          <w:lang w:val="fr-FR"/>
        </w:rPr>
        <w:t> TC</w:t>
      </w:r>
      <w:r w:rsidR="007B3F59" w:rsidRPr="00311579">
        <w:rPr>
          <w:lang w:val="fr-FR"/>
        </w:rPr>
        <w:t xml:space="preserve"> </w:t>
      </w:r>
      <w:r w:rsidR="003121CC" w:rsidRPr="00311579">
        <w:rPr>
          <w:lang w:val="fr-FR"/>
        </w:rPr>
        <w:t>à leurs</w:t>
      </w:r>
      <w:r w:rsidR="007B3F59" w:rsidRPr="00311579">
        <w:rPr>
          <w:lang w:val="fr-FR"/>
        </w:rPr>
        <w:t xml:space="preserve"> sessions </w:t>
      </w:r>
      <w:r w:rsidR="00926AAF" w:rsidRPr="00311579">
        <w:rPr>
          <w:lang w:val="fr-FR"/>
        </w:rPr>
        <w:t>d</w:t>
      </w:r>
      <w:r w:rsidR="003121CC" w:rsidRPr="00311579">
        <w:rPr>
          <w:lang w:val="fr-FR"/>
        </w:rPr>
        <w:t>e </w:t>
      </w:r>
      <w:r w:rsidR="007B3F59" w:rsidRPr="00311579">
        <w:rPr>
          <w:lang w:val="fr-FR"/>
        </w:rPr>
        <w:t xml:space="preserve">2022, </w:t>
      </w:r>
      <w:r w:rsidR="003121CC" w:rsidRPr="00311579">
        <w:rPr>
          <w:lang w:val="fr-FR"/>
        </w:rPr>
        <w:t xml:space="preserve">visant à préciser le nombre </w:t>
      </w:r>
      <w:r w:rsidR="007B3F59" w:rsidRPr="00311579">
        <w:rPr>
          <w:lang w:val="fr-FR"/>
        </w:rPr>
        <w:t xml:space="preserve">maximum </w:t>
      </w:r>
      <w:r w:rsidR="003121CC" w:rsidRPr="00311579">
        <w:rPr>
          <w:lang w:val="fr-FR"/>
        </w:rPr>
        <w:t>de</w:t>
      </w:r>
      <w:r w:rsidR="007B3F59" w:rsidRPr="00311579">
        <w:rPr>
          <w:lang w:val="fr-FR"/>
        </w:rPr>
        <w:t xml:space="preserve"> caract</w:t>
      </w:r>
      <w:r w:rsidR="003121CC" w:rsidRPr="00311579">
        <w:rPr>
          <w:lang w:val="fr-FR"/>
        </w:rPr>
        <w:t>ères pouvant être utilisé</w:t>
      </w:r>
      <w:r w:rsidR="007B3F59" w:rsidRPr="00311579">
        <w:rPr>
          <w:lang w:val="fr-FR"/>
        </w:rPr>
        <w:t>s</w:t>
      </w:r>
      <w:r w:rsidR="003121CC" w:rsidRPr="00311579">
        <w:rPr>
          <w:lang w:val="fr-FR"/>
        </w:rPr>
        <w:t xml:space="preserve"> dans l</w:t>
      </w:r>
      <w:r w:rsidR="00C54870" w:rsidRPr="00311579">
        <w:rPr>
          <w:lang w:val="fr-FR"/>
        </w:rPr>
        <w:t>’</w:t>
      </w:r>
      <w:r w:rsidR="003121CC" w:rsidRPr="00311579">
        <w:rPr>
          <w:lang w:val="fr-FR"/>
        </w:rPr>
        <w:t>élément ajouté aux codes</w:t>
      </w:r>
      <w:r w:rsidR="007B3F59" w:rsidRPr="00311579">
        <w:rPr>
          <w:lang w:val="fr-FR"/>
        </w:rPr>
        <w:t xml:space="preserve"> UPOV.</w:t>
      </w:r>
    </w:p>
    <w:p w14:paraId="37D1CF67" w14:textId="77777777" w:rsidR="00B77853" w:rsidRPr="00311579" w:rsidRDefault="00B77853" w:rsidP="00B77853">
      <w:pPr>
        <w:rPr>
          <w:lang w:val="fr-FR"/>
        </w:rPr>
      </w:pPr>
    </w:p>
    <w:p w14:paraId="070E77EA" w14:textId="77777777" w:rsidR="00CF0A8A" w:rsidRPr="00311579" w:rsidRDefault="00CF0A8A" w:rsidP="00B77853">
      <w:pPr>
        <w:rPr>
          <w:lang w:val="fr-FR"/>
        </w:rPr>
      </w:pPr>
    </w:p>
    <w:p w14:paraId="511B0926" w14:textId="2FBF22FE" w:rsidR="00F44DE9" w:rsidRPr="00311579" w:rsidRDefault="00F44DE9" w:rsidP="00124E81">
      <w:pPr>
        <w:pStyle w:val="Heading2"/>
        <w:rPr>
          <w:lang w:val="fr-FR"/>
        </w:rPr>
      </w:pPr>
      <w:bookmarkStart w:id="84" w:name="_Toc82793606"/>
      <w:bookmarkStart w:id="85" w:name="_Toc82794512"/>
      <w:r w:rsidRPr="00311579">
        <w:rPr>
          <w:lang w:val="fr-FR"/>
        </w:rPr>
        <w:t>Document TGP/7 “</w:t>
      </w:r>
      <w:r w:rsidR="003121CC" w:rsidRPr="00311579">
        <w:rPr>
          <w:lang w:val="fr-FR"/>
        </w:rPr>
        <w:t>Élaboration de</w:t>
      </w:r>
      <w:r w:rsidR="00C01946" w:rsidRPr="00311579">
        <w:rPr>
          <w:lang w:val="fr-FR"/>
        </w:rPr>
        <w:t>s</w:t>
      </w:r>
      <w:r w:rsidR="003121CC" w:rsidRPr="00311579">
        <w:rPr>
          <w:lang w:val="fr-FR"/>
        </w:rPr>
        <w:t xml:space="preserve"> principes directeurs d</w:t>
      </w:r>
      <w:r w:rsidR="00C54870" w:rsidRPr="00311579">
        <w:rPr>
          <w:lang w:val="fr-FR"/>
        </w:rPr>
        <w:t>’</w:t>
      </w:r>
      <w:r w:rsidR="003121CC" w:rsidRPr="00311579">
        <w:rPr>
          <w:lang w:val="fr-FR"/>
        </w:rPr>
        <w:t>examen</w:t>
      </w:r>
      <w:r w:rsidRPr="00311579">
        <w:rPr>
          <w:lang w:val="fr-FR"/>
        </w:rPr>
        <w:t>”</w:t>
      </w:r>
      <w:bookmarkEnd w:id="84"/>
      <w:bookmarkEnd w:id="85"/>
    </w:p>
    <w:p w14:paraId="153AD90A" w14:textId="77777777" w:rsidR="00F44DE9" w:rsidRPr="00311579" w:rsidRDefault="00F44DE9" w:rsidP="00124E81">
      <w:pPr>
        <w:keepNext/>
        <w:rPr>
          <w:lang w:val="fr-FR"/>
        </w:rPr>
      </w:pPr>
    </w:p>
    <w:p w14:paraId="0DA50D22" w14:textId="56182638" w:rsidR="00F44DE9" w:rsidRPr="00311579" w:rsidRDefault="00124E81" w:rsidP="00124E81">
      <w:pPr>
        <w:pStyle w:val="Heading3"/>
        <w:rPr>
          <w:lang w:val="fr-FR"/>
        </w:rPr>
      </w:pPr>
      <w:bookmarkStart w:id="86" w:name="_Toc82793607"/>
      <w:bookmarkStart w:id="87" w:name="_Toc82794513"/>
      <w:r w:rsidRPr="00311579">
        <w:rPr>
          <w:lang w:val="fr-FR"/>
        </w:rPr>
        <w:t>A</w:t>
      </w:r>
      <w:r w:rsidR="005941B7" w:rsidRPr="00311579">
        <w:rPr>
          <w:lang w:val="fr-FR"/>
        </w:rPr>
        <w:t>jou</w:t>
      </w:r>
      <w:r w:rsidRPr="00311579">
        <w:rPr>
          <w:lang w:val="fr-FR"/>
        </w:rPr>
        <w:t xml:space="preserve">t </w:t>
      </w:r>
      <w:r w:rsidR="005941B7" w:rsidRPr="00311579">
        <w:rPr>
          <w:lang w:val="fr-FR"/>
        </w:rPr>
        <w:t>du niveau d</w:t>
      </w:r>
      <w:r w:rsidR="00C54870" w:rsidRPr="00311579">
        <w:rPr>
          <w:lang w:val="fr-FR"/>
        </w:rPr>
        <w:t>’</w:t>
      </w:r>
      <w:r w:rsidRPr="00311579">
        <w:rPr>
          <w:lang w:val="fr-FR"/>
        </w:rPr>
        <w:t xml:space="preserve">expression </w:t>
      </w:r>
      <w:r w:rsidR="005941B7" w:rsidRPr="00311579">
        <w:rPr>
          <w:lang w:val="fr-FR"/>
        </w:rPr>
        <w:t>et</w:t>
      </w:r>
      <w:r w:rsidRPr="00311579">
        <w:rPr>
          <w:lang w:val="fr-FR"/>
        </w:rPr>
        <w:t xml:space="preserve"> placement</w:t>
      </w:r>
      <w:r w:rsidR="00F44DE9" w:rsidRPr="00311579">
        <w:rPr>
          <w:lang w:val="fr-FR"/>
        </w:rPr>
        <w:t xml:space="preserve"> </w:t>
      </w:r>
      <w:r w:rsidR="005941B7" w:rsidRPr="00311579">
        <w:rPr>
          <w:lang w:val="fr-FR"/>
        </w:rPr>
        <w:t xml:space="preserve">des caractères de résistance aux maladies </w:t>
      </w:r>
      <w:r w:rsidR="00F44DE9" w:rsidRPr="00311579">
        <w:rPr>
          <w:lang w:val="fr-FR"/>
        </w:rPr>
        <w:t>non</w:t>
      </w:r>
      <w:r w:rsidR="005941B7" w:rsidRPr="00311579">
        <w:rPr>
          <w:lang w:val="fr-FR"/>
        </w:rPr>
        <w:t xml:space="preserve"> signalés par un</w:t>
      </w:r>
      <w:r w:rsidR="00926AAF" w:rsidRPr="00311579">
        <w:rPr>
          <w:lang w:val="fr-FR"/>
        </w:rPr>
        <w:t xml:space="preserve"> </w:t>
      </w:r>
      <w:r w:rsidR="00F44DE9" w:rsidRPr="00311579">
        <w:rPr>
          <w:lang w:val="fr-FR"/>
        </w:rPr>
        <w:t>ast</w:t>
      </w:r>
      <w:r w:rsidR="005941B7" w:rsidRPr="00311579">
        <w:rPr>
          <w:lang w:val="fr-FR"/>
        </w:rPr>
        <w:t>é</w:t>
      </w:r>
      <w:r w:rsidR="00F44DE9" w:rsidRPr="00311579">
        <w:rPr>
          <w:lang w:val="fr-FR"/>
        </w:rPr>
        <w:t>ris</w:t>
      </w:r>
      <w:r w:rsidR="005941B7" w:rsidRPr="00311579">
        <w:rPr>
          <w:lang w:val="fr-FR"/>
        </w:rPr>
        <w:t>que dans la</w:t>
      </w:r>
      <w:r w:rsidR="00F44DE9" w:rsidRPr="00311579">
        <w:rPr>
          <w:lang w:val="fr-FR"/>
        </w:rPr>
        <w:t xml:space="preserve"> </w:t>
      </w:r>
      <w:r w:rsidR="005941B7" w:rsidRPr="00311579">
        <w:rPr>
          <w:lang w:val="fr-FR"/>
        </w:rPr>
        <w:t>s</w:t>
      </w:r>
      <w:r w:rsidR="00AF0CE3" w:rsidRPr="00311579">
        <w:rPr>
          <w:lang w:val="fr-FR"/>
        </w:rPr>
        <w:t xml:space="preserve">ection 5 </w:t>
      </w:r>
      <w:r w:rsidR="005941B7" w:rsidRPr="00311579">
        <w:rPr>
          <w:lang w:val="fr-FR"/>
        </w:rPr>
        <w:t>du questionnaire t</w:t>
      </w:r>
      <w:r w:rsidR="00F44DE9" w:rsidRPr="00311579">
        <w:rPr>
          <w:lang w:val="fr-FR"/>
        </w:rPr>
        <w:t>echni</w:t>
      </w:r>
      <w:r w:rsidR="005941B7" w:rsidRPr="00311579">
        <w:rPr>
          <w:lang w:val="fr-FR"/>
        </w:rPr>
        <w:t>que</w:t>
      </w:r>
      <w:bookmarkEnd w:id="86"/>
      <w:bookmarkEnd w:id="87"/>
    </w:p>
    <w:p w14:paraId="0FF5832F" w14:textId="77777777" w:rsidR="00F44DE9" w:rsidRPr="00311579" w:rsidRDefault="00F44DE9" w:rsidP="00124E81">
      <w:pPr>
        <w:keepNext/>
        <w:rPr>
          <w:lang w:val="fr-FR"/>
        </w:rPr>
      </w:pPr>
    </w:p>
    <w:p w14:paraId="653A331B" w14:textId="6D565E73" w:rsidR="00C54870" w:rsidRPr="00311579" w:rsidRDefault="00B77853" w:rsidP="00124E81">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bookmarkStart w:id="88" w:name="_Hlk82615062"/>
      <w:r w:rsidR="005941B7" w:rsidRPr="00311579">
        <w:rPr>
          <w:rFonts w:cs="Arial"/>
          <w:lang w:val="fr-FR"/>
        </w:rPr>
        <w:t>À </w:t>
      </w:r>
      <w:r w:rsidR="005941B7" w:rsidRPr="00311579">
        <w:rPr>
          <w:lang w:val="fr-FR"/>
        </w:rPr>
        <w:t>sa cinquante</w:t>
      </w:r>
      <w:r w:rsidR="00F05BFC">
        <w:rPr>
          <w:lang w:val="fr-FR"/>
        </w:rPr>
        <w:noBreakHyphen/>
      </w:r>
      <w:r w:rsidR="005941B7" w:rsidRPr="00311579">
        <w:rPr>
          <w:lang w:val="fr-FR"/>
        </w:rPr>
        <w:t>cinqu</w:t>
      </w:r>
      <w:r w:rsidR="00C54870" w:rsidRPr="00311579">
        <w:rPr>
          <w:lang w:val="fr-FR"/>
        </w:rPr>
        <w:t>ième session</w:t>
      </w:r>
      <w:r w:rsidR="000C58BE" w:rsidRPr="00311579">
        <w:rPr>
          <w:rStyle w:val="FootnoteReference"/>
          <w:rFonts w:cs="Arial"/>
          <w:snapToGrid w:val="0"/>
          <w:lang w:val="fr-FR"/>
        </w:rPr>
        <w:footnoteReference w:id="9"/>
      </w:r>
      <w:r w:rsidR="00F44DE9" w:rsidRPr="00311579">
        <w:rPr>
          <w:lang w:val="fr-FR"/>
        </w:rPr>
        <w:t>,</w:t>
      </w:r>
      <w:r w:rsidR="00C54870" w:rsidRPr="00311579">
        <w:rPr>
          <w:lang w:val="fr-FR"/>
        </w:rPr>
        <w:t xml:space="preserve"> le TWV</w:t>
      </w:r>
      <w:r w:rsidR="005941B7" w:rsidRPr="00311579">
        <w:rPr>
          <w:lang w:val="fr-FR"/>
        </w:rPr>
        <w:t xml:space="preserve"> est </w:t>
      </w:r>
      <w:bookmarkEnd w:id="88"/>
      <w:r w:rsidR="005941B7" w:rsidRPr="00311579">
        <w:rPr>
          <w:lang w:val="fr-FR"/>
        </w:rPr>
        <w:t xml:space="preserve">convenu </w:t>
      </w:r>
      <w:r w:rsidRPr="00311579">
        <w:rPr>
          <w:lang w:val="fr-FR"/>
        </w:rPr>
        <w:t>d</w:t>
      </w:r>
      <w:r w:rsidR="005941B7" w:rsidRPr="00311579">
        <w:rPr>
          <w:lang w:val="fr-FR"/>
        </w:rPr>
        <w:t>e</w:t>
      </w:r>
      <w:r w:rsidRPr="00311579">
        <w:rPr>
          <w:lang w:val="fr-FR"/>
        </w:rPr>
        <w:t xml:space="preserve"> propose</w:t>
      </w:r>
      <w:r w:rsidR="005941B7" w:rsidRPr="00311579">
        <w:rPr>
          <w:lang w:val="fr-FR"/>
        </w:rPr>
        <w:t>r</w:t>
      </w:r>
      <w:r w:rsidR="00926AAF" w:rsidRPr="00311579">
        <w:rPr>
          <w:lang w:val="fr-FR"/>
        </w:rPr>
        <w:t xml:space="preserve"> de faire figur</w:t>
      </w:r>
      <w:r w:rsidR="005941B7" w:rsidRPr="00311579">
        <w:rPr>
          <w:lang w:val="fr-FR"/>
        </w:rPr>
        <w:t>e</w:t>
      </w:r>
      <w:r w:rsidR="00926AAF" w:rsidRPr="00311579">
        <w:rPr>
          <w:lang w:val="fr-FR"/>
        </w:rPr>
        <w:t>r</w:t>
      </w:r>
      <w:r w:rsidR="005941B7" w:rsidRPr="00311579">
        <w:rPr>
          <w:lang w:val="fr-FR"/>
        </w:rPr>
        <w:t xml:space="preserve"> les caractères de résistance aux maladies dans la</w:t>
      </w:r>
      <w:r w:rsidRPr="00311579">
        <w:rPr>
          <w:lang w:val="fr-FR"/>
        </w:rPr>
        <w:t xml:space="preserve"> </w:t>
      </w:r>
      <w:r w:rsidR="005941B7" w:rsidRPr="00311579">
        <w:rPr>
          <w:lang w:val="fr-FR"/>
        </w:rPr>
        <w:t>s</w:t>
      </w:r>
      <w:r w:rsidRPr="00311579">
        <w:rPr>
          <w:lang w:val="fr-FR"/>
        </w:rPr>
        <w:t>ection</w:t>
      </w:r>
      <w:r w:rsidR="005941B7" w:rsidRPr="00311579">
        <w:rPr>
          <w:lang w:val="fr-FR"/>
        </w:rPr>
        <w:t> </w:t>
      </w:r>
      <w:r w:rsidRPr="00311579">
        <w:rPr>
          <w:lang w:val="fr-FR"/>
        </w:rPr>
        <w:t xml:space="preserve">5 </w:t>
      </w:r>
      <w:r w:rsidR="005941B7" w:rsidRPr="00311579">
        <w:rPr>
          <w:lang w:val="fr-FR"/>
        </w:rPr>
        <w:t>des questionnaires t</w:t>
      </w:r>
      <w:r w:rsidRPr="00311579">
        <w:rPr>
          <w:lang w:val="fr-FR"/>
        </w:rPr>
        <w:t>echni</w:t>
      </w:r>
      <w:r w:rsidR="005941B7" w:rsidRPr="00311579">
        <w:rPr>
          <w:lang w:val="fr-FR"/>
        </w:rPr>
        <w:t>ques</w:t>
      </w:r>
      <w:r w:rsidR="004540DB" w:rsidRPr="00311579">
        <w:rPr>
          <w:lang w:val="fr-FR"/>
        </w:rPr>
        <w:t>,</w:t>
      </w:r>
      <w:r w:rsidRPr="00311579">
        <w:rPr>
          <w:lang w:val="fr-FR"/>
        </w:rPr>
        <w:t xml:space="preserve"> </w:t>
      </w:r>
      <w:r w:rsidR="005941B7" w:rsidRPr="00311579">
        <w:rPr>
          <w:lang w:val="fr-FR"/>
        </w:rPr>
        <w:t>en ajoutant le niveau d</w:t>
      </w:r>
      <w:r w:rsidR="00C54870" w:rsidRPr="00311579">
        <w:rPr>
          <w:lang w:val="fr-FR"/>
        </w:rPr>
        <w:t>’</w:t>
      </w:r>
      <w:r w:rsidR="005941B7" w:rsidRPr="00311579">
        <w:rPr>
          <w:lang w:val="fr-FR"/>
        </w:rPr>
        <w:t>ex</w:t>
      </w:r>
      <w:r w:rsidRPr="00311579">
        <w:rPr>
          <w:lang w:val="fr-FR"/>
        </w:rPr>
        <w:t>pression “no</w:t>
      </w:r>
      <w:r w:rsidR="005941B7" w:rsidRPr="00311579">
        <w:rPr>
          <w:lang w:val="fr-FR"/>
        </w:rPr>
        <w:t>n examiné</w:t>
      </w:r>
      <w:r w:rsidRPr="00311579">
        <w:rPr>
          <w:lang w:val="fr-FR"/>
        </w:rPr>
        <w:t xml:space="preserve">” </w:t>
      </w:r>
      <w:r w:rsidR="005941B7" w:rsidRPr="00311579">
        <w:rPr>
          <w:lang w:val="fr-FR"/>
        </w:rPr>
        <w:t>lorsqu</w:t>
      </w:r>
      <w:r w:rsidR="00C54870" w:rsidRPr="00311579">
        <w:rPr>
          <w:lang w:val="fr-FR"/>
        </w:rPr>
        <w:t>’</w:t>
      </w:r>
      <w:r w:rsidR="005941B7" w:rsidRPr="00311579">
        <w:rPr>
          <w:lang w:val="fr-FR"/>
        </w:rPr>
        <w:t>un</w:t>
      </w:r>
      <w:r w:rsidRPr="00311579">
        <w:rPr>
          <w:lang w:val="fr-FR"/>
        </w:rPr>
        <w:t xml:space="preserve"> caract</w:t>
      </w:r>
      <w:r w:rsidR="005941B7" w:rsidRPr="00311579">
        <w:rPr>
          <w:lang w:val="fr-FR"/>
        </w:rPr>
        <w:t xml:space="preserve">ère </w:t>
      </w:r>
      <w:r w:rsidR="004540DB" w:rsidRPr="00311579">
        <w:rPr>
          <w:lang w:val="fr-FR"/>
        </w:rPr>
        <w:t>n</w:t>
      </w:r>
      <w:r w:rsidR="00C54870" w:rsidRPr="00311579">
        <w:rPr>
          <w:lang w:val="fr-FR"/>
        </w:rPr>
        <w:t>’</w:t>
      </w:r>
      <w:r w:rsidR="004540DB" w:rsidRPr="00311579">
        <w:rPr>
          <w:lang w:val="fr-FR"/>
        </w:rPr>
        <w:t>était pas assorti d</w:t>
      </w:r>
      <w:r w:rsidR="00C54870" w:rsidRPr="00311579">
        <w:rPr>
          <w:lang w:val="fr-FR"/>
        </w:rPr>
        <w:t>’</w:t>
      </w:r>
      <w:r w:rsidR="004540DB" w:rsidRPr="00311579">
        <w:rPr>
          <w:lang w:val="fr-FR"/>
        </w:rPr>
        <w:t>un a</w:t>
      </w:r>
      <w:r w:rsidRPr="00311579">
        <w:rPr>
          <w:lang w:val="fr-FR"/>
        </w:rPr>
        <w:t>st</w:t>
      </w:r>
      <w:r w:rsidR="004540DB" w:rsidRPr="00311579">
        <w:rPr>
          <w:lang w:val="fr-FR"/>
        </w:rPr>
        <w:t>é</w:t>
      </w:r>
      <w:r w:rsidRPr="00311579">
        <w:rPr>
          <w:lang w:val="fr-FR"/>
        </w:rPr>
        <w:t>ris</w:t>
      </w:r>
      <w:r w:rsidR="004540DB" w:rsidRPr="00311579">
        <w:rPr>
          <w:lang w:val="fr-FR"/>
        </w:rPr>
        <w:t>que dans l</w:t>
      </w:r>
      <w:r w:rsidRPr="00311579">
        <w:rPr>
          <w:lang w:val="fr-FR"/>
        </w:rPr>
        <w:t>e table</w:t>
      </w:r>
      <w:r w:rsidR="004540DB" w:rsidRPr="00311579">
        <w:rPr>
          <w:lang w:val="fr-FR"/>
        </w:rPr>
        <w:t>au des caractères</w:t>
      </w:r>
      <w:r w:rsidR="000C58BE" w:rsidRPr="00311579">
        <w:rPr>
          <w:lang w:val="fr-FR"/>
        </w:rPr>
        <w:t xml:space="preserve"> (</w:t>
      </w:r>
      <w:r w:rsidR="004540DB" w:rsidRPr="00311579">
        <w:rPr>
          <w:lang w:val="fr-FR"/>
        </w:rPr>
        <w:t>voir les paragraphes</w:t>
      </w:r>
      <w:r w:rsidR="00926AAF" w:rsidRPr="00311579">
        <w:rPr>
          <w:lang w:val="fr-FR"/>
        </w:rPr>
        <w:t> </w:t>
      </w:r>
      <w:r w:rsidR="004540DB" w:rsidRPr="00311579">
        <w:rPr>
          <w:lang w:val="fr-FR"/>
        </w:rPr>
        <w:t>37 à 39 du docu</w:t>
      </w:r>
      <w:r w:rsidR="000C58BE" w:rsidRPr="00311579">
        <w:rPr>
          <w:lang w:val="fr-FR"/>
        </w:rPr>
        <w:t>ment TWV</w:t>
      </w:r>
      <w:r w:rsidR="00926AAF" w:rsidRPr="00311579">
        <w:rPr>
          <w:lang w:val="fr-FR"/>
        </w:rPr>
        <w:t>/</w:t>
      </w:r>
      <w:r w:rsidR="000C58BE" w:rsidRPr="00311579">
        <w:rPr>
          <w:lang w:val="fr-FR"/>
        </w:rPr>
        <w:t>55/16 “</w:t>
      </w:r>
      <w:r w:rsidR="00926AAF" w:rsidRPr="00311579">
        <w:rPr>
          <w:lang w:val="fr-FR"/>
        </w:rPr>
        <w:t>Re</w:t>
      </w:r>
      <w:r w:rsidR="004540DB" w:rsidRPr="00311579">
        <w:rPr>
          <w:lang w:val="fr-FR"/>
        </w:rPr>
        <w:t>p</w:t>
      </w:r>
      <w:r w:rsidR="00926AAF" w:rsidRPr="00311579">
        <w:rPr>
          <w:lang w:val="fr-FR"/>
        </w:rPr>
        <w:t>or</w:t>
      </w:r>
      <w:r w:rsidR="004540DB" w:rsidRPr="00311579">
        <w:rPr>
          <w:lang w:val="fr-FR"/>
        </w:rPr>
        <w:t>t</w:t>
      </w:r>
      <w:r w:rsidR="000C58BE" w:rsidRPr="00311579">
        <w:rPr>
          <w:lang w:val="fr-FR"/>
        </w:rPr>
        <w:t>”)</w:t>
      </w:r>
      <w:r w:rsidRPr="00311579">
        <w:rPr>
          <w:lang w:val="fr-FR"/>
        </w:rPr>
        <w:t>.</w:t>
      </w:r>
    </w:p>
    <w:p w14:paraId="64C941BB" w14:textId="020DC48E" w:rsidR="00B77853" w:rsidRPr="00311579" w:rsidRDefault="00B77853" w:rsidP="00B77853">
      <w:pPr>
        <w:rPr>
          <w:lang w:val="fr-FR"/>
        </w:rPr>
      </w:pPr>
    </w:p>
    <w:p w14:paraId="17EB8F48" w14:textId="296F376E" w:rsidR="00291EFE" w:rsidRPr="00311579" w:rsidRDefault="005F1A6D" w:rsidP="00B5739D">
      <w:pPr>
        <w:pStyle w:val="Heading4"/>
      </w:pPr>
      <w:bookmarkStart w:id="89" w:name="_Toc82794514"/>
      <w:r w:rsidRPr="00311579">
        <w:t xml:space="preserve">Conseils contenus </w:t>
      </w:r>
      <w:r w:rsidR="004540DB" w:rsidRPr="00311579">
        <w:t>dans le</w:t>
      </w:r>
      <w:r w:rsidR="00291EFE" w:rsidRPr="00311579">
        <w:t xml:space="preserve"> document TGP/7</w:t>
      </w:r>
      <w:bookmarkEnd w:id="89"/>
    </w:p>
    <w:p w14:paraId="42E489A8" w14:textId="77777777" w:rsidR="00291EFE" w:rsidRPr="00311579" w:rsidRDefault="00291EFE" w:rsidP="00291EFE">
      <w:pPr>
        <w:rPr>
          <w:snapToGrid w:val="0"/>
          <w:lang w:val="fr-FR"/>
        </w:rPr>
      </w:pPr>
    </w:p>
    <w:p w14:paraId="5481DD54" w14:textId="092A787D" w:rsidR="00291EFE" w:rsidRPr="00311579" w:rsidRDefault="00291EFE" w:rsidP="00291EFE">
      <w:pPr>
        <w:rPr>
          <w:snapToGrid w:val="0"/>
          <w:lang w:val="fr-FR"/>
        </w:rPr>
      </w:pPr>
      <w:r w:rsidRPr="00311579">
        <w:rPr>
          <w:snapToGrid w:val="0"/>
          <w:lang w:val="fr-FR"/>
        </w:rPr>
        <w:fldChar w:fldCharType="begin"/>
      </w:r>
      <w:r w:rsidRPr="00311579">
        <w:rPr>
          <w:snapToGrid w:val="0"/>
          <w:lang w:val="fr-FR"/>
        </w:rPr>
        <w:instrText xml:space="preserve"> AUTONUM  </w:instrText>
      </w:r>
      <w:r w:rsidRPr="00311579">
        <w:rPr>
          <w:snapToGrid w:val="0"/>
          <w:lang w:val="fr-FR"/>
        </w:rPr>
        <w:fldChar w:fldCharType="end"/>
      </w:r>
      <w:r w:rsidRPr="00311579">
        <w:rPr>
          <w:snapToGrid w:val="0"/>
          <w:lang w:val="fr-FR"/>
        </w:rPr>
        <w:tab/>
      </w:r>
      <w:r w:rsidR="004540DB" w:rsidRPr="00311579">
        <w:rPr>
          <w:snapToGrid w:val="0"/>
          <w:lang w:val="fr-FR"/>
        </w:rPr>
        <w:t xml:space="preserve">Les </w:t>
      </w:r>
      <w:r w:rsidR="005F1A6D" w:rsidRPr="00311579">
        <w:rPr>
          <w:snapToGrid w:val="0"/>
          <w:lang w:val="fr-FR"/>
        </w:rPr>
        <w:t>c</w:t>
      </w:r>
      <w:r w:rsidR="004540DB" w:rsidRPr="00311579">
        <w:rPr>
          <w:snapToGrid w:val="0"/>
          <w:lang w:val="fr-FR"/>
        </w:rPr>
        <w:t>on</w:t>
      </w:r>
      <w:r w:rsidR="005F1A6D" w:rsidRPr="00311579">
        <w:rPr>
          <w:snapToGrid w:val="0"/>
          <w:lang w:val="fr-FR"/>
        </w:rPr>
        <w:t>seil</w:t>
      </w:r>
      <w:r w:rsidR="004540DB" w:rsidRPr="00311579">
        <w:rPr>
          <w:snapToGrid w:val="0"/>
          <w:lang w:val="fr-FR"/>
        </w:rPr>
        <w:t>s</w:t>
      </w:r>
      <w:r w:rsidR="005F1A6D" w:rsidRPr="00311579">
        <w:rPr>
          <w:snapToGrid w:val="0"/>
          <w:lang w:val="fr-FR"/>
        </w:rPr>
        <w:t xml:space="preserve"> f</w:t>
      </w:r>
      <w:r w:rsidR="004540DB" w:rsidRPr="00311579">
        <w:rPr>
          <w:snapToGrid w:val="0"/>
          <w:lang w:val="fr-FR"/>
        </w:rPr>
        <w:t xml:space="preserve">igurant </w:t>
      </w:r>
      <w:r w:rsidR="005F1A6D" w:rsidRPr="00311579">
        <w:rPr>
          <w:snapToGrid w:val="0"/>
          <w:lang w:val="fr-FR"/>
        </w:rPr>
        <w:t xml:space="preserve">actuellement </w:t>
      </w:r>
      <w:r w:rsidR="004540DB" w:rsidRPr="00311579">
        <w:rPr>
          <w:snapToGrid w:val="0"/>
          <w:lang w:val="fr-FR"/>
        </w:rPr>
        <w:t xml:space="preserve">dans le </w:t>
      </w:r>
      <w:r w:rsidRPr="00311579">
        <w:rPr>
          <w:snapToGrid w:val="0"/>
          <w:lang w:val="fr-FR"/>
        </w:rPr>
        <w:t xml:space="preserve">document TGP/7 </w:t>
      </w:r>
      <w:r w:rsidR="004540DB" w:rsidRPr="00311579">
        <w:rPr>
          <w:snapToGrid w:val="0"/>
          <w:lang w:val="fr-FR"/>
        </w:rPr>
        <w:t>sont libellés comme suit</w:t>
      </w:r>
      <w:r w:rsidR="00C54870" w:rsidRPr="00311579">
        <w:rPr>
          <w:snapToGrid w:val="0"/>
          <w:lang w:val="fr-FR"/>
        </w:rPr>
        <w:t> :</w:t>
      </w:r>
    </w:p>
    <w:p w14:paraId="1514BD8E" w14:textId="77777777" w:rsidR="00B5739D" w:rsidRPr="00311579" w:rsidRDefault="00B5739D" w:rsidP="00291EFE">
      <w:pPr>
        <w:rPr>
          <w:snapToGrid w:val="0"/>
          <w:lang w:val="fr-FR"/>
        </w:rPr>
      </w:pPr>
    </w:p>
    <w:p w14:paraId="57B8A27D" w14:textId="38B12E20" w:rsidR="00291EFE" w:rsidRPr="00311579" w:rsidRDefault="004540DB" w:rsidP="00291EFE">
      <w:pPr>
        <w:ind w:left="567" w:right="567"/>
        <w:rPr>
          <w:rFonts w:cs="Arial"/>
          <w:i/>
          <w:snapToGrid w:val="0"/>
          <w:sz w:val="18"/>
          <w:szCs w:val="18"/>
          <w:lang w:val="fr-FR"/>
        </w:rPr>
      </w:pPr>
      <w:r w:rsidRPr="00311579">
        <w:rPr>
          <w:rFonts w:cs="Arial"/>
          <w:i/>
          <w:snapToGrid w:val="0"/>
          <w:sz w:val="18"/>
          <w:szCs w:val="18"/>
          <w:lang w:val="fr-FR"/>
        </w:rPr>
        <w:t>“GN 13</w:t>
      </w:r>
      <w:r w:rsidR="002E3D99" w:rsidRPr="00311579">
        <w:rPr>
          <w:rFonts w:cs="Arial"/>
          <w:i/>
          <w:snapToGrid w:val="0"/>
          <w:sz w:val="18"/>
          <w:szCs w:val="18"/>
          <w:lang w:val="fr-FR"/>
        </w:rPr>
        <w:tab/>
      </w:r>
      <w:r w:rsidRPr="00311579">
        <w:rPr>
          <w:rFonts w:cs="Arial"/>
          <w:i/>
          <w:snapToGrid w:val="0"/>
          <w:sz w:val="18"/>
          <w:szCs w:val="18"/>
          <w:lang w:val="fr-FR"/>
        </w:rPr>
        <w:t>Caractères ayant des fonctions particulières</w:t>
      </w:r>
    </w:p>
    <w:p w14:paraId="613E6E33" w14:textId="77777777" w:rsidR="00291EFE" w:rsidRPr="00311579" w:rsidRDefault="00291EFE" w:rsidP="00291EFE">
      <w:pPr>
        <w:ind w:left="567" w:right="567"/>
        <w:rPr>
          <w:rFonts w:cs="Arial"/>
          <w:i/>
          <w:snapToGrid w:val="0"/>
          <w:sz w:val="18"/>
          <w:szCs w:val="18"/>
          <w:lang w:val="fr-FR"/>
        </w:rPr>
      </w:pPr>
      <w:r w:rsidRPr="00311579">
        <w:rPr>
          <w:rFonts w:cs="Arial"/>
          <w:i/>
          <w:snapToGrid w:val="0"/>
          <w:sz w:val="18"/>
          <w:szCs w:val="18"/>
          <w:lang w:val="fr-FR"/>
        </w:rPr>
        <w:t>[…]</w:t>
      </w:r>
    </w:p>
    <w:p w14:paraId="33167DBC" w14:textId="1EFFA700" w:rsidR="00291EFE" w:rsidRPr="00311579" w:rsidRDefault="00291EFE" w:rsidP="00291EFE">
      <w:pPr>
        <w:ind w:left="567" w:right="567"/>
        <w:rPr>
          <w:rFonts w:cs="Arial"/>
          <w:i/>
          <w:snapToGrid w:val="0"/>
          <w:sz w:val="18"/>
          <w:szCs w:val="18"/>
          <w:lang w:val="fr-FR"/>
        </w:rPr>
      </w:pPr>
      <w:r w:rsidRPr="00311579">
        <w:rPr>
          <w:rFonts w:cs="Arial"/>
          <w:i/>
          <w:snapToGrid w:val="0"/>
          <w:sz w:val="18"/>
          <w:szCs w:val="18"/>
          <w:lang w:val="fr-FR"/>
        </w:rPr>
        <w:t>“3.</w:t>
      </w:r>
      <w:r w:rsidRPr="00311579">
        <w:rPr>
          <w:rFonts w:cs="Arial"/>
          <w:i/>
          <w:snapToGrid w:val="0"/>
          <w:sz w:val="18"/>
          <w:szCs w:val="18"/>
          <w:lang w:val="fr-FR"/>
        </w:rPr>
        <w:tab/>
      </w:r>
      <w:r w:rsidR="002E3D99" w:rsidRPr="00311579">
        <w:rPr>
          <w:rFonts w:cs="Arial"/>
          <w:i/>
          <w:snapToGrid w:val="0"/>
          <w:sz w:val="18"/>
          <w:szCs w:val="18"/>
          <w:lang w:val="fr-FR"/>
        </w:rPr>
        <w:t>Caractères figurant dans le questionnaire technique (Chapitre</w:t>
      </w:r>
      <w:r w:rsidR="005F1A6D" w:rsidRPr="00311579">
        <w:rPr>
          <w:rFonts w:cs="Arial"/>
          <w:i/>
          <w:snapToGrid w:val="0"/>
          <w:sz w:val="18"/>
          <w:szCs w:val="18"/>
          <w:lang w:val="fr-FR"/>
        </w:rPr>
        <w:t> </w:t>
      </w:r>
      <w:r w:rsidR="002E3D99" w:rsidRPr="00311579">
        <w:rPr>
          <w:rFonts w:cs="Arial"/>
          <w:i/>
          <w:snapToGrid w:val="0"/>
          <w:sz w:val="18"/>
          <w:szCs w:val="18"/>
          <w:lang w:val="fr-FR"/>
        </w:rPr>
        <w:t>10 du modèle –</w:t>
      </w:r>
      <w:r w:rsidR="00174B6A">
        <w:rPr>
          <w:rFonts w:cs="Arial"/>
          <w:i/>
          <w:snapToGrid w:val="0"/>
          <w:sz w:val="18"/>
          <w:szCs w:val="18"/>
          <w:lang w:val="fr-FR"/>
        </w:rPr>
        <w:t xml:space="preserve"> </w:t>
      </w:r>
      <w:r w:rsidR="002E3D99" w:rsidRPr="00311579">
        <w:rPr>
          <w:rFonts w:cs="Arial"/>
          <w:i/>
          <w:snapToGrid w:val="0"/>
          <w:sz w:val="18"/>
          <w:szCs w:val="18"/>
          <w:lang w:val="fr-FR"/>
        </w:rPr>
        <w:t>Questionnaire technique, section 5)</w:t>
      </w:r>
    </w:p>
    <w:p w14:paraId="00E25BA9" w14:textId="77777777" w:rsidR="00291EFE" w:rsidRPr="00311579" w:rsidRDefault="00291EFE" w:rsidP="00291EFE">
      <w:pPr>
        <w:ind w:left="567" w:right="567"/>
        <w:rPr>
          <w:rFonts w:cs="Arial"/>
          <w:i/>
          <w:snapToGrid w:val="0"/>
          <w:sz w:val="18"/>
          <w:szCs w:val="18"/>
          <w:lang w:val="fr-FR"/>
        </w:rPr>
      </w:pPr>
      <w:r w:rsidRPr="00311579">
        <w:rPr>
          <w:rFonts w:cs="Arial"/>
          <w:i/>
          <w:snapToGrid w:val="0"/>
          <w:sz w:val="18"/>
          <w:szCs w:val="18"/>
          <w:lang w:val="fr-FR"/>
        </w:rPr>
        <w:t>[…]</w:t>
      </w:r>
    </w:p>
    <w:p w14:paraId="06E30504" w14:textId="343C270C" w:rsidR="00291EFE" w:rsidRPr="00311579" w:rsidRDefault="00291EFE" w:rsidP="002E3D99">
      <w:pPr>
        <w:ind w:left="567" w:right="567"/>
        <w:rPr>
          <w:rFonts w:cs="Arial"/>
          <w:i/>
          <w:snapToGrid w:val="0"/>
          <w:sz w:val="18"/>
          <w:szCs w:val="18"/>
          <w:lang w:val="fr-FR"/>
        </w:rPr>
      </w:pPr>
      <w:r w:rsidRPr="00311579">
        <w:rPr>
          <w:rFonts w:cs="Arial"/>
          <w:i/>
          <w:snapToGrid w:val="0"/>
          <w:sz w:val="18"/>
          <w:szCs w:val="18"/>
          <w:lang w:val="fr-FR"/>
        </w:rPr>
        <w:t>“3.6</w:t>
      </w:r>
      <w:r w:rsidRPr="00311579">
        <w:rPr>
          <w:rFonts w:cs="Arial"/>
          <w:i/>
          <w:snapToGrid w:val="0"/>
          <w:sz w:val="18"/>
          <w:szCs w:val="18"/>
          <w:lang w:val="fr-FR"/>
        </w:rPr>
        <w:tab/>
      </w:r>
      <w:r w:rsidR="004540DB" w:rsidRPr="00311579">
        <w:rPr>
          <w:rFonts w:cs="Arial"/>
          <w:i/>
          <w:snapToGrid w:val="0"/>
          <w:sz w:val="18"/>
          <w:szCs w:val="18"/>
          <w:lang w:val="fr-FR"/>
        </w:rPr>
        <w:t>La note GN</w:t>
      </w:r>
      <w:r w:rsidR="002E3D99" w:rsidRPr="00311579">
        <w:rPr>
          <w:rFonts w:cs="Arial"/>
          <w:i/>
          <w:snapToGrid w:val="0"/>
          <w:sz w:val="18"/>
          <w:szCs w:val="18"/>
          <w:lang w:val="fr-FR"/>
        </w:rPr>
        <w:t> </w:t>
      </w:r>
      <w:proofErr w:type="gramStart"/>
      <w:r w:rsidR="004540DB" w:rsidRPr="00311579">
        <w:rPr>
          <w:rFonts w:cs="Arial"/>
          <w:i/>
          <w:snapToGrid w:val="0"/>
          <w:sz w:val="18"/>
          <w:szCs w:val="18"/>
          <w:lang w:val="fr-FR"/>
        </w:rPr>
        <w:t>13.4)b</w:t>
      </w:r>
      <w:proofErr w:type="gramEnd"/>
      <w:r w:rsidR="004540DB" w:rsidRPr="00311579">
        <w:rPr>
          <w:rFonts w:cs="Arial"/>
          <w:i/>
          <w:snapToGrid w:val="0"/>
          <w:sz w:val="18"/>
          <w:szCs w:val="18"/>
          <w:lang w:val="fr-FR"/>
        </w:rPr>
        <w:t xml:space="preserve">) explique que </w:t>
      </w:r>
      <w:r w:rsidR="00C54870" w:rsidRPr="00311579">
        <w:rPr>
          <w:rFonts w:cs="Arial"/>
          <w:i/>
          <w:snapToGrid w:val="0"/>
          <w:sz w:val="18"/>
          <w:szCs w:val="18"/>
          <w:lang w:val="fr-FR"/>
        </w:rPr>
        <w:t>“l</w:t>
      </w:r>
      <w:r w:rsidR="004540DB" w:rsidRPr="00311579">
        <w:rPr>
          <w:rFonts w:cs="Arial"/>
          <w:i/>
          <w:snapToGrid w:val="0"/>
          <w:sz w:val="18"/>
          <w:szCs w:val="18"/>
          <w:lang w:val="fr-FR"/>
        </w:rPr>
        <w:t>es caractères du tableau des caractères qui figurent dans le questionnaire technique doivent, d</w:t>
      </w:r>
      <w:r w:rsidR="00C54870" w:rsidRPr="00311579">
        <w:rPr>
          <w:rFonts w:cs="Arial"/>
          <w:i/>
          <w:snapToGrid w:val="0"/>
          <w:sz w:val="18"/>
          <w:szCs w:val="18"/>
          <w:lang w:val="fr-FR"/>
        </w:rPr>
        <w:t>’</w:t>
      </w:r>
      <w:r w:rsidR="004540DB" w:rsidRPr="00311579">
        <w:rPr>
          <w:rFonts w:cs="Arial"/>
          <w:i/>
          <w:snapToGrid w:val="0"/>
          <w:sz w:val="18"/>
          <w:szCs w:val="18"/>
          <w:lang w:val="fr-FR"/>
        </w:rPr>
        <w:t>une manière générale, être assortis d</w:t>
      </w:r>
      <w:r w:rsidR="00C54870" w:rsidRPr="00311579">
        <w:rPr>
          <w:rFonts w:cs="Arial"/>
          <w:i/>
          <w:snapToGrid w:val="0"/>
          <w:sz w:val="18"/>
          <w:szCs w:val="18"/>
          <w:lang w:val="fr-FR"/>
        </w:rPr>
        <w:t>’</w:t>
      </w:r>
      <w:r w:rsidR="004540DB" w:rsidRPr="00311579">
        <w:rPr>
          <w:rFonts w:cs="Arial"/>
          <w:i/>
          <w:snapToGrid w:val="0"/>
          <w:sz w:val="18"/>
          <w:szCs w:val="18"/>
          <w:lang w:val="fr-FR"/>
        </w:rPr>
        <w:t>un astérisque dans le tableau des caractères”.</w:t>
      </w:r>
      <w:r w:rsidR="00C01946" w:rsidRPr="00311579">
        <w:rPr>
          <w:rFonts w:cs="Arial"/>
          <w:i/>
          <w:snapToGrid w:val="0"/>
          <w:sz w:val="18"/>
          <w:szCs w:val="18"/>
          <w:lang w:val="fr-FR"/>
        </w:rPr>
        <w:t xml:space="preserve">  </w:t>
      </w:r>
      <w:r w:rsidR="004540DB" w:rsidRPr="00311579">
        <w:rPr>
          <w:rFonts w:cs="Arial"/>
          <w:i/>
          <w:snapToGrid w:val="0"/>
          <w:sz w:val="18"/>
          <w:szCs w:val="18"/>
          <w:lang w:val="fr-FR"/>
        </w:rPr>
        <w:t>Certains caractères, en particulier les caractères de résistance aux maladies, qui sont potentiellement utiles en tant que caractères de groupement, ne doivent pas nécessairement être assortis d</w:t>
      </w:r>
      <w:r w:rsidR="00C54870" w:rsidRPr="00311579">
        <w:rPr>
          <w:rFonts w:cs="Arial"/>
          <w:i/>
          <w:snapToGrid w:val="0"/>
          <w:sz w:val="18"/>
          <w:szCs w:val="18"/>
          <w:lang w:val="fr-FR"/>
        </w:rPr>
        <w:t>’</w:t>
      </w:r>
      <w:r w:rsidR="004540DB" w:rsidRPr="00311579">
        <w:rPr>
          <w:rFonts w:cs="Arial"/>
          <w:i/>
          <w:snapToGrid w:val="0"/>
          <w:sz w:val="18"/>
          <w:szCs w:val="18"/>
          <w:lang w:val="fr-FR"/>
        </w:rPr>
        <w:t>un astérisque dans le tableau des caractèr</w:t>
      </w:r>
      <w:r w:rsidR="00311579" w:rsidRPr="00311579">
        <w:rPr>
          <w:rFonts w:cs="Arial"/>
          <w:i/>
          <w:snapToGrid w:val="0"/>
          <w:sz w:val="18"/>
          <w:szCs w:val="18"/>
          <w:lang w:val="fr-FR"/>
        </w:rPr>
        <w:t>es.  Da</w:t>
      </w:r>
      <w:r w:rsidR="004540DB" w:rsidRPr="00311579">
        <w:rPr>
          <w:rFonts w:cs="Arial"/>
          <w:i/>
          <w:snapToGrid w:val="0"/>
          <w:sz w:val="18"/>
          <w:szCs w:val="18"/>
          <w:lang w:val="fr-FR"/>
        </w:rPr>
        <w:t>ns le cas des caractères de résistance aux maladies, par exemple, des prescriptions techniques ou de quarantaine peuvent empêcher leur utilisation dans un certain nombre de membres de l</w:t>
      </w:r>
      <w:r w:rsidR="00C54870" w:rsidRPr="00311579">
        <w:rPr>
          <w:rFonts w:cs="Arial"/>
          <w:i/>
          <w:snapToGrid w:val="0"/>
          <w:sz w:val="18"/>
          <w:szCs w:val="18"/>
          <w:lang w:val="fr-FR"/>
        </w:rPr>
        <w:t>’</w:t>
      </w:r>
      <w:r w:rsidR="004540DB" w:rsidRPr="00311579">
        <w:rPr>
          <w:rFonts w:cs="Arial"/>
          <w:i/>
          <w:snapToGrid w:val="0"/>
          <w:sz w:val="18"/>
          <w:szCs w:val="18"/>
          <w:lang w:val="fr-FR"/>
        </w:rPr>
        <w:t>Uni</w:t>
      </w:r>
      <w:r w:rsidR="00311579" w:rsidRPr="00311579">
        <w:rPr>
          <w:rFonts w:cs="Arial"/>
          <w:i/>
          <w:snapToGrid w:val="0"/>
          <w:sz w:val="18"/>
          <w:szCs w:val="18"/>
          <w:lang w:val="fr-FR"/>
        </w:rPr>
        <w:t>on.  Po</w:t>
      </w:r>
      <w:r w:rsidR="004540DB" w:rsidRPr="00311579">
        <w:rPr>
          <w:rFonts w:cs="Arial"/>
          <w:i/>
          <w:snapToGrid w:val="0"/>
          <w:sz w:val="18"/>
          <w:szCs w:val="18"/>
          <w:lang w:val="fr-FR"/>
        </w:rPr>
        <w:t>ur ces mêmes raisons, les demandeurs peuvent avoir des difficultés à fournir les renseignements sur ces caractères s</w:t>
      </w:r>
      <w:r w:rsidR="00C54870" w:rsidRPr="00311579">
        <w:rPr>
          <w:rFonts w:cs="Arial"/>
          <w:i/>
          <w:snapToGrid w:val="0"/>
          <w:sz w:val="18"/>
          <w:szCs w:val="18"/>
          <w:lang w:val="fr-FR"/>
        </w:rPr>
        <w:t>’</w:t>
      </w:r>
      <w:r w:rsidR="004540DB" w:rsidRPr="00311579">
        <w:rPr>
          <w:rFonts w:cs="Arial"/>
          <w:i/>
          <w:snapToGrid w:val="0"/>
          <w:sz w:val="18"/>
          <w:szCs w:val="18"/>
          <w:lang w:val="fr-FR"/>
        </w:rPr>
        <w:t xml:space="preserve">ils figuraient dans la section 5 du questionnaire technique, intitulée </w:t>
      </w:r>
      <w:r w:rsidR="00C54870" w:rsidRPr="00311579">
        <w:rPr>
          <w:rFonts w:cs="Arial"/>
          <w:i/>
          <w:snapToGrid w:val="0"/>
          <w:sz w:val="18"/>
          <w:szCs w:val="18"/>
          <w:lang w:val="fr-FR"/>
        </w:rPr>
        <w:t>“C</w:t>
      </w:r>
      <w:r w:rsidR="004540DB" w:rsidRPr="00311579">
        <w:rPr>
          <w:rFonts w:cs="Arial"/>
          <w:i/>
          <w:snapToGrid w:val="0"/>
          <w:sz w:val="18"/>
          <w:szCs w:val="18"/>
          <w:lang w:val="fr-FR"/>
        </w:rPr>
        <w:t>aractères de la variété à indiquer”.</w:t>
      </w:r>
      <w:r w:rsidR="00C01946" w:rsidRPr="00311579">
        <w:rPr>
          <w:rFonts w:cs="Arial"/>
          <w:i/>
          <w:snapToGrid w:val="0"/>
          <w:sz w:val="18"/>
          <w:szCs w:val="18"/>
          <w:lang w:val="fr-FR"/>
        </w:rPr>
        <w:t xml:space="preserve">  </w:t>
      </w:r>
      <w:r w:rsidR="004540DB" w:rsidRPr="00311579">
        <w:rPr>
          <w:rFonts w:cs="Arial"/>
          <w:i/>
          <w:snapToGrid w:val="0"/>
          <w:sz w:val="18"/>
          <w:szCs w:val="18"/>
          <w:lang w:val="fr-FR"/>
        </w:rPr>
        <w:t xml:space="preserve">Par conséquent, les renseignements sur ces caractères doivent être demandés dans la section 7 du questionnaire technique, intitulée </w:t>
      </w:r>
      <w:r w:rsidR="00C54870" w:rsidRPr="00311579">
        <w:rPr>
          <w:rFonts w:cs="Arial"/>
          <w:i/>
          <w:snapToGrid w:val="0"/>
          <w:sz w:val="18"/>
          <w:szCs w:val="18"/>
          <w:lang w:val="fr-FR"/>
        </w:rPr>
        <w:t>“R</w:t>
      </w:r>
      <w:r w:rsidR="004540DB" w:rsidRPr="00311579">
        <w:rPr>
          <w:rFonts w:cs="Arial"/>
          <w:i/>
          <w:snapToGrid w:val="0"/>
          <w:sz w:val="18"/>
          <w:szCs w:val="18"/>
          <w:lang w:val="fr-FR"/>
        </w:rPr>
        <w:t>enseignements complémentaires pouvant faciliter l</w:t>
      </w:r>
      <w:r w:rsidR="00C54870" w:rsidRPr="00311579">
        <w:rPr>
          <w:rFonts w:cs="Arial"/>
          <w:i/>
          <w:snapToGrid w:val="0"/>
          <w:sz w:val="18"/>
          <w:szCs w:val="18"/>
          <w:lang w:val="fr-FR"/>
        </w:rPr>
        <w:t>’</w:t>
      </w:r>
      <w:r w:rsidR="004540DB" w:rsidRPr="00311579">
        <w:rPr>
          <w:rFonts w:cs="Arial"/>
          <w:i/>
          <w:snapToGrid w:val="0"/>
          <w:sz w:val="18"/>
          <w:szCs w:val="18"/>
          <w:lang w:val="fr-FR"/>
        </w:rPr>
        <w:t>examen de la variété”.</w:t>
      </w:r>
      <w:r w:rsidR="00C01946" w:rsidRPr="00311579">
        <w:rPr>
          <w:rFonts w:cs="Arial"/>
          <w:i/>
          <w:snapToGrid w:val="0"/>
          <w:sz w:val="18"/>
          <w:szCs w:val="18"/>
          <w:lang w:val="fr-FR"/>
        </w:rPr>
        <w:t xml:space="preserve">  </w:t>
      </w:r>
      <w:r w:rsidR="004540DB" w:rsidRPr="00311579">
        <w:rPr>
          <w:rFonts w:cs="Arial"/>
          <w:i/>
          <w:snapToGrid w:val="0"/>
          <w:sz w:val="18"/>
          <w:szCs w:val="18"/>
          <w:lang w:val="fr-FR"/>
        </w:rPr>
        <w:t>Les conseils concernant la présentation des caractères dans la section 5 (voir GN 13.3 et 13.4 ci</w:t>
      </w:r>
      <w:r w:rsidR="00F05BFC">
        <w:rPr>
          <w:rFonts w:cs="Arial"/>
          <w:i/>
          <w:snapToGrid w:val="0"/>
          <w:sz w:val="18"/>
          <w:szCs w:val="18"/>
          <w:lang w:val="fr-FR"/>
        </w:rPr>
        <w:noBreakHyphen/>
      </w:r>
      <w:r w:rsidR="004540DB" w:rsidRPr="00311579">
        <w:rPr>
          <w:rFonts w:cs="Arial"/>
          <w:i/>
          <w:snapToGrid w:val="0"/>
          <w:sz w:val="18"/>
          <w:szCs w:val="18"/>
          <w:lang w:val="fr-FR"/>
        </w:rPr>
        <w:t>dessus) s</w:t>
      </w:r>
      <w:r w:rsidR="00C54870" w:rsidRPr="00311579">
        <w:rPr>
          <w:rFonts w:cs="Arial"/>
          <w:i/>
          <w:snapToGrid w:val="0"/>
          <w:sz w:val="18"/>
          <w:szCs w:val="18"/>
          <w:lang w:val="fr-FR"/>
        </w:rPr>
        <w:t>’</w:t>
      </w:r>
      <w:r w:rsidR="004540DB" w:rsidRPr="00311579">
        <w:rPr>
          <w:rFonts w:cs="Arial"/>
          <w:i/>
          <w:snapToGrid w:val="0"/>
          <w:sz w:val="18"/>
          <w:szCs w:val="18"/>
          <w:lang w:val="fr-FR"/>
        </w:rPr>
        <w:t>appliquent également à la présentation des caractères dans la section 7.</w:t>
      </w:r>
      <w:r w:rsidRPr="00311579">
        <w:rPr>
          <w:rFonts w:cs="Arial"/>
          <w:i/>
          <w:snapToGrid w:val="0"/>
          <w:sz w:val="18"/>
          <w:szCs w:val="18"/>
          <w:lang w:val="fr-FR"/>
        </w:rPr>
        <w:t>”</w:t>
      </w:r>
    </w:p>
    <w:p w14:paraId="4E441AC8" w14:textId="77777777" w:rsidR="00291EFE" w:rsidRPr="00311579" w:rsidRDefault="00291EFE" w:rsidP="00B77853">
      <w:pPr>
        <w:rPr>
          <w:lang w:val="fr-FR"/>
        </w:rPr>
      </w:pPr>
    </w:p>
    <w:p w14:paraId="25C45611" w14:textId="046F988C" w:rsidR="00140E02" w:rsidRPr="00311579" w:rsidRDefault="00F44DE9" w:rsidP="00140E02">
      <w:pPr>
        <w:rPr>
          <w:rFonts w:cs="Arial"/>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90D18" w:rsidRPr="00311579">
        <w:rPr>
          <w:lang w:val="fr-FR"/>
        </w:rPr>
        <w:t>D</w:t>
      </w:r>
      <w:r w:rsidR="00954F8C" w:rsidRPr="00311579">
        <w:rPr>
          <w:lang w:val="fr-FR"/>
        </w:rPr>
        <w:t>es d</w:t>
      </w:r>
      <w:r w:rsidR="006F4DE7" w:rsidRPr="00311579">
        <w:rPr>
          <w:lang w:val="fr-FR"/>
        </w:rPr>
        <w:t xml:space="preserve">iscussions </w:t>
      </w:r>
      <w:r w:rsidR="00954F8C" w:rsidRPr="00311579">
        <w:rPr>
          <w:lang w:val="fr-FR"/>
        </w:rPr>
        <w:t xml:space="preserve">sur une éventuelle révision du document TGP/7 intitulé </w:t>
      </w:r>
      <w:r w:rsidR="00C54870" w:rsidRPr="00311579">
        <w:rPr>
          <w:lang w:val="fr-FR"/>
        </w:rPr>
        <w:t>“É</w:t>
      </w:r>
      <w:r w:rsidR="00954F8C" w:rsidRPr="00311579">
        <w:rPr>
          <w:lang w:val="fr-FR"/>
        </w:rPr>
        <w:t>laboration des principes directeurs d</w:t>
      </w:r>
      <w:r w:rsidR="00C54870" w:rsidRPr="00311579">
        <w:rPr>
          <w:lang w:val="fr-FR"/>
        </w:rPr>
        <w:t>’</w:t>
      </w:r>
      <w:r w:rsidR="00954F8C" w:rsidRPr="00311579">
        <w:rPr>
          <w:lang w:val="fr-FR"/>
        </w:rPr>
        <w:t xml:space="preserve">examen” </w:t>
      </w:r>
      <w:r w:rsidR="00140E02" w:rsidRPr="00311579">
        <w:rPr>
          <w:rFonts w:cs="Arial"/>
          <w:lang w:val="fr-FR"/>
        </w:rPr>
        <w:t>concern</w:t>
      </w:r>
      <w:r w:rsidR="00954F8C" w:rsidRPr="00311579">
        <w:rPr>
          <w:rFonts w:cs="Arial"/>
          <w:lang w:val="fr-FR"/>
        </w:rPr>
        <w:t xml:space="preserve">ant le lien entre les </w:t>
      </w:r>
      <w:r w:rsidR="00140E02" w:rsidRPr="00311579">
        <w:rPr>
          <w:rFonts w:cs="Arial"/>
          <w:lang w:val="fr-FR"/>
        </w:rPr>
        <w:t>ast</w:t>
      </w:r>
      <w:r w:rsidR="00954F8C" w:rsidRPr="00311579">
        <w:rPr>
          <w:rFonts w:cs="Arial"/>
          <w:lang w:val="fr-FR"/>
        </w:rPr>
        <w:t>é</w:t>
      </w:r>
      <w:r w:rsidR="00140E02" w:rsidRPr="00311579">
        <w:rPr>
          <w:rFonts w:cs="Arial"/>
          <w:lang w:val="fr-FR"/>
        </w:rPr>
        <w:t>ris</w:t>
      </w:r>
      <w:r w:rsidR="00954F8C" w:rsidRPr="00311579">
        <w:rPr>
          <w:rFonts w:cs="Arial"/>
          <w:lang w:val="fr-FR"/>
        </w:rPr>
        <w:t>que</w:t>
      </w:r>
      <w:r w:rsidR="00140E02" w:rsidRPr="00311579">
        <w:rPr>
          <w:rFonts w:cs="Arial"/>
          <w:lang w:val="fr-FR"/>
        </w:rPr>
        <w:t xml:space="preserve">s </w:t>
      </w:r>
      <w:r w:rsidR="00954F8C" w:rsidRPr="00311579">
        <w:rPr>
          <w:rFonts w:cs="Arial"/>
          <w:lang w:val="fr-FR"/>
        </w:rPr>
        <w:t>figurant dans les principes directeurs d</w:t>
      </w:r>
      <w:r w:rsidR="00C54870" w:rsidRPr="00311579">
        <w:rPr>
          <w:rFonts w:cs="Arial"/>
          <w:lang w:val="fr-FR"/>
        </w:rPr>
        <w:t>’</w:t>
      </w:r>
      <w:r w:rsidR="00954F8C" w:rsidRPr="00311579">
        <w:rPr>
          <w:rFonts w:cs="Arial"/>
          <w:lang w:val="fr-FR"/>
        </w:rPr>
        <w:t>examen et les caractères figurant dans le questionnaire technique sont en</w:t>
      </w:r>
      <w:r w:rsidR="00140E02" w:rsidRPr="00311579">
        <w:rPr>
          <w:rFonts w:cs="Arial"/>
          <w:lang w:val="fr-FR"/>
        </w:rPr>
        <w:t xml:space="preserve"> </w:t>
      </w:r>
      <w:r w:rsidR="00954F8C" w:rsidRPr="00311579">
        <w:rPr>
          <w:rFonts w:cs="Arial"/>
          <w:lang w:val="fr-FR"/>
        </w:rPr>
        <w:t>cours au sein</w:t>
      </w:r>
      <w:r w:rsidR="00C54870" w:rsidRPr="00311579">
        <w:rPr>
          <w:rFonts w:cs="Arial"/>
          <w:lang w:val="fr-FR"/>
        </w:rPr>
        <w:t xml:space="preserve"> des TWP</w:t>
      </w:r>
      <w:r w:rsidR="00140E02" w:rsidRPr="00311579">
        <w:rPr>
          <w:rFonts w:cs="Arial"/>
          <w:lang w:val="fr-FR"/>
        </w:rPr>
        <w:t xml:space="preserve"> </w:t>
      </w:r>
      <w:r w:rsidR="00954F8C" w:rsidRPr="00311579">
        <w:rPr>
          <w:rFonts w:cs="Arial"/>
          <w:lang w:val="fr-FR"/>
        </w:rPr>
        <w:t>et publiées d</w:t>
      </w:r>
      <w:r w:rsidR="00140E02" w:rsidRPr="00311579">
        <w:rPr>
          <w:rFonts w:cs="Arial"/>
          <w:lang w:val="fr-FR"/>
        </w:rPr>
        <w:t>an</w:t>
      </w:r>
      <w:r w:rsidR="00954F8C" w:rsidRPr="00311579">
        <w:rPr>
          <w:rFonts w:cs="Arial"/>
          <w:lang w:val="fr-FR"/>
        </w:rPr>
        <w:t>s</w:t>
      </w:r>
      <w:r w:rsidR="00140E02" w:rsidRPr="00311579">
        <w:rPr>
          <w:rFonts w:cs="Arial"/>
          <w:lang w:val="fr-FR"/>
        </w:rPr>
        <w:t xml:space="preserve"> </w:t>
      </w:r>
      <w:r w:rsidR="00954F8C" w:rsidRPr="00311579">
        <w:rPr>
          <w:rFonts w:cs="Arial"/>
          <w:lang w:val="fr-FR"/>
        </w:rPr>
        <w:t xml:space="preserve">le </w:t>
      </w:r>
      <w:r w:rsidR="00C54870" w:rsidRPr="00311579">
        <w:rPr>
          <w:rFonts w:cs="Arial"/>
          <w:lang w:val="fr-FR"/>
        </w:rPr>
        <w:t>document TC</w:t>
      </w:r>
      <w:r w:rsidR="00140E02" w:rsidRPr="00311579">
        <w:rPr>
          <w:rFonts w:cs="Arial"/>
          <w:lang w:val="fr-FR"/>
        </w:rPr>
        <w:t xml:space="preserve">/57/2 </w:t>
      </w:r>
      <w:r w:rsidR="00954F8C" w:rsidRPr="00311579">
        <w:rPr>
          <w:rFonts w:cs="Arial"/>
          <w:lang w:val="fr-FR"/>
        </w:rPr>
        <w:t xml:space="preserve">intitulé </w:t>
      </w:r>
      <w:r w:rsidR="00140E02" w:rsidRPr="00311579">
        <w:rPr>
          <w:rFonts w:cs="Arial"/>
          <w:lang w:val="fr-FR"/>
        </w:rPr>
        <w:t>“</w:t>
      </w:r>
      <w:r w:rsidR="00954F8C" w:rsidRPr="00311579">
        <w:rPr>
          <w:rFonts w:cs="Arial"/>
          <w:lang w:val="fr-FR"/>
        </w:rPr>
        <w:t>Principes directeurs d</w:t>
      </w:r>
      <w:r w:rsidR="00C54870" w:rsidRPr="00311579">
        <w:rPr>
          <w:rFonts w:cs="Arial"/>
          <w:lang w:val="fr-FR"/>
        </w:rPr>
        <w:t>’</w:t>
      </w:r>
      <w:r w:rsidR="00954F8C" w:rsidRPr="00311579">
        <w:rPr>
          <w:rFonts w:cs="Arial"/>
          <w:lang w:val="fr-FR"/>
        </w:rPr>
        <w:t>examen</w:t>
      </w:r>
      <w:r w:rsidR="00140E02" w:rsidRPr="00311579">
        <w:rPr>
          <w:rFonts w:cs="Arial"/>
          <w:lang w:val="fr-FR"/>
        </w:rPr>
        <w:t>.</w:t>
      </w:r>
    </w:p>
    <w:p w14:paraId="78269F71" w14:textId="77777777" w:rsidR="00140E02" w:rsidRPr="00311579" w:rsidRDefault="00140E02" w:rsidP="00140E02">
      <w:pPr>
        <w:rPr>
          <w:rFonts w:cs="Arial"/>
          <w:lang w:val="fr-FR"/>
        </w:rPr>
      </w:pPr>
    </w:p>
    <w:p w14:paraId="7CBFA703" w14:textId="20866969" w:rsidR="0061252F" w:rsidRPr="00311579" w:rsidRDefault="00140E02" w:rsidP="0061252F">
      <w:pPr>
        <w:rPr>
          <w:rFonts w:cs="Arial"/>
          <w:lang w:val="fr-FR"/>
        </w:rPr>
      </w:pPr>
      <w:r w:rsidRPr="00311579">
        <w:rPr>
          <w:rFonts w:cs="Arial"/>
          <w:lang w:val="fr-FR"/>
        </w:rPr>
        <w:fldChar w:fldCharType="begin"/>
      </w:r>
      <w:r w:rsidRPr="00311579">
        <w:rPr>
          <w:rFonts w:cs="Arial"/>
          <w:lang w:val="fr-FR"/>
        </w:rPr>
        <w:instrText xml:space="preserve"> AUTONUM  </w:instrText>
      </w:r>
      <w:r w:rsidRPr="00311579">
        <w:rPr>
          <w:rFonts w:cs="Arial"/>
          <w:lang w:val="fr-FR"/>
        </w:rPr>
        <w:fldChar w:fldCharType="end"/>
      </w:r>
      <w:r w:rsidRPr="00311579">
        <w:rPr>
          <w:rFonts w:cs="Arial"/>
          <w:lang w:val="fr-FR"/>
        </w:rPr>
        <w:tab/>
      </w:r>
      <w:r w:rsidR="00390D18" w:rsidRPr="00311579">
        <w:rPr>
          <w:rFonts w:cs="Arial"/>
          <w:lang w:val="fr-FR"/>
        </w:rPr>
        <w:t>L</w:t>
      </w:r>
      <w:r w:rsidRPr="00311579">
        <w:rPr>
          <w:rFonts w:cs="Arial"/>
          <w:lang w:val="fr-FR"/>
        </w:rPr>
        <w:t>e</w:t>
      </w:r>
      <w:r w:rsidR="00C54870" w:rsidRPr="00311579">
        <w:rPr>
          <w:rFonts w:cs="Arial"/>
          <w:lang w:val="fr-FR"/>
        </w:rPr>
        <w:t> TC</w:t>
      </w:r>
      <w:r w:rsidRPr="00311579">
        <w:rPr>
          <w:rFonts w:cs="Arial"/>
          <w:lang w:val="fr-FR"/>
        </w:rPr>
        <w:t xml:space="preserve"> </w:t>
      </w:r>
      <w:r w:rsidR="00390D18" w:rsidRPr="00311579">
        <w:rPr>
          <w:rFonts w:cs="Arial"/>
          <w:lang w:val="fr-FR"/>
        </w:rPr>
        <w:t>souhaitera peut</w:t>
      </w:r>
      <w:r w:rsidR="00F05BFC">
        <w:rPr>
          <w:rFonts w:cs="Arial"/>
          <w:lang w:val="fr-FR"/>
        </w:rPr>
        <w:noBreakHyphen/>
      </w:r>
      <w:r w:rsidR="00390D18" w:rsidRPr="00311579">
        <w:rPr>
          <w:rFonts w:cs="Arial"/>
          <w:lang w:val="fr-FR"/>
        </w:rPr>
        <w:t>être reporter à</w:t>
      </w:r>
      <w:r w:rsidR="00C01946" w:rsidRPr="00311579">
        <w:rPr>
          <w:rFonts w:cs="Arial"/>
          <w:lang w:val="fr-FR"/>
        </w:rPr>
        <w:t> </w:t>
      </w:r>
      <w:r w:rsidR="00390D18" w:rsidRPr="00311579">
        <w:rPr>
          <w:rFonts w:cs="Arial"/>
          <w:lang w:val="fr-FR"/>
        </w:rPr>
        <w:t>2022 l</w:t>
      </w:r>
      <w:r w:rsidR="00C54870" w:rsidRPr="00311579">
        <w:rPr>
          <w:rFonts w:cs="Arial"/>
          <w:lang w:val="fr-FR"/>
        </w:rPr>
        <w:t>’</w:t>
      </w:r>
      <w:r w:rsidR="001522EA" w:rsidRPr="00311579">
        <w:rPr>
          <w:rFonts w:cs="Arial"/>
          <w:lang w:val="fr-FR"/>
        </w:rPr>
        <w:t>examen de la question de savoir s</w:t>
      </w:r>
      <w:r w:rsidR="00C54870" w:rsidRPr="00311579">
        <w:rPr>
          <w:rFonts w:cs="Arial"/>
          <w:lang w:val="fr-FR"/>
        </w:rPr>
        <w:t>’</w:t>
      </w:r>
      <w:r w:rsidR="001522EA" w:rsidRPr="00311579">
        <w:rPr>
          <w:rFonts w:cs="Arial"/>
          <w:lang w:val="fr-FR"/>
        </w:rPr>
        <w:t>il y a lieu d</w:t>
      </w:r>
      <w:r w:rsidR="00390D18" w:rsidRPr="00311579">
        <w:rPr>
          <w:rFonts w:cs="Arial"/>
          <w:lang w:val="fr-FR"/>
        </w:rPr>
        <w:t>e réviser le</w:t>
      </w:r>
      <w:r w:rsidRPr="00311579">
        <w:rPr>
          <w:rFonts w:cs="Arial"/>
          <w:lang w:val="fr-FR"/>
        </w:rPr>
        <w:t xml:space="preserve"> document TGP/7 </w:t>
      </w:r>
      <w:r w:rsidR="00390D18" w:rsidRPr="00311579">
        <w:rPr>
          <w:rFonts w:cs="Arial"/>
          <w:lang w:val="fr-FR"/>
        </w:rPr>
        <w:t>pour préciser l</w:t>
      </w:r>
      <w:r w:rsidRPr="00311579">
        <w:rPr>
          <w:rFonts w:cs="Arial"/>
          <w:lang w:val="fr-FR"/>
        </w:rPr>
        <w:t>e plac</w:t>
      </w:r>
      <w:r w:rsidR="00390D18" w:rsidRPr="00311579">
        <w:rPr>
          <w:rFonts w:cs="Arial"/>
          <w:lang w:val="fr-FR"/>
        </w:rPr>
        <w:t xml:space="preserve">ement des caractères de résistance aux maladies non signalés par un </w:t>
      </w:r>
      <w:r w:rsidRPr="00311579">
        <w:rPr>
          <w:rFonts w:cs="Arial"/>
          <w:lang w:val="fr-FR"/>
        </w:rPr>
        <w:t>ast</w:t>
      </w:r>
      <w:r w:rsidR="00390D18" w:rsidRPr="00311579">
        <w:rPr>
          <w:rFonts w:cs="Arial"/>
          <w:lang w:val="fr-FR"/>
        </w:rPr>
        <w:t>é</w:t>
      </w:r>
      <w:r w:rsidRPr="00311579">
        <w:rPr>
          <w:rFonts w:cs="Arial"/>
          <w:lang w:val="fr-FR"/>
        </w:rPr>
        <w:t>ris</w:t>
      </w:r>
      <w:r w:rsidR="00390D18" w:rsidRPr="00311579">
        <w:rPr>
          <w:rFonts w:cs="Arial"/>
          <w:lang w:val="fr-FR"/>
        </w:rPr>
        <w:t>que dans le questionnaire technique, jusqu</w:t>
      </w:r>
      <w:r w:rsidR="00C54870" w:rsidRPr="00311579">
        <w:rPr>
          <w:rFonts w:cs="Arial"/>
          <w:lang w:val="fr-FR"/>
        </w:rPr>
        <w:t>’</w:t>
      </w:r>
      <w:r w:rsidR="00390D18" w:rsidRPr="00311579">
        <w:rPr>
          <w:rFonts w:cs="Arial"/>
          <w:lang w:val="fr-FR"/>
        </w:rPr>
        <w:t>à ce que</w:t>
      </w:r>
      <w:r w:rsidR="00C54870" w:rsidRPr="00311579">
        <w:rPr>
          <w:rFonts w:cs="Arial"/>
          <w:lang w:val="fr-FR"/>
        </w:rPr>
        <w:t xml:space="preserve"> les TWP</w:t>
      </w:r>
      <w:r w:rsidR="00390D18" w:rsidRPr="00311579">
        <w:rPr>
          <w:rFonts w:cs="Arial"/>
          <w:lang w:val="fr-FR"/>
        </w:rPr>
        <w:t xml:space="preserve"> aient élaboré des proposition</w:t>
      </w:r>
      <w:r w:rsidRPr="00311579">
        <w:rPr>
          <w:rFonts w:cs="Arial"/>
          <w:lang w:val="fr-FR"/>
        </w:rPr>
        <w:t xml:space="preserve">s </w:t>
      </w:r>
      <w:r w:rsidR="00390D18" w:rsidRPr="00311579">
        <w:rPr>
          <w:rFonts w:cs="Arial"/>
          <w:lang w:val="fr-FR"/>
        </w:rPr>
        <w:t>sur le lien entre les as</w:t>
      </w:r>
      <w:r w:rsidRPr="00311579">
        <w:rPr>
          <w:rFonts w:cs="Arial"/>
          <w:lang w:val="fr-FR"/>
        </w:rPr>
        <w:t>t</w:t>
      </w:r>
      <w:r w:rsidR="00390D18" w:rsidRPr="00311579">
        <w:rPr>
          <w:rFonts w:cs="Arial"/>
          <w:lang w:val="fr-FR"/>
        </w:rPr>
        <w:t>é</w:t>
      </w:r>
      <w:r w:rsidRPr="00311579">
        <w:rPr>
          <w:rFonts w:cs="Arial"/>
          <w:lang w:val="fr-FR"/>
        </w:rPr>
        <w:t>ris</w:t>
      </w:r>
      <w:r w:rsidR="00390D18" w:rsidRPr="00311579">
        <w:rPr>
          <w:rFonts w:cs="Arial"/>
          <w:lang w:val="fr-FR"/>
        </w:rPr>
        <w:t>que</w:t>
      </w:r>
      <w:r w:rsidRPr="00311579">
        <w:rPr>
          <w:rFonts w:cs="Arial"/>
          <w:lang w:val="fr-FR"/>
        </w:rPr>
        <w:t xml:space="preserve">s </w:t>
      </w:r>
      <w:r w:rsidR="00390D18" w:rsidRPr="00311579">
        <w:rPr>
          <w:rFonts w:cs="Arial"/>
          <w:lang w:val="fr-FR"/>
        </w:rPr>
        <w:t>figurant dans les principes directeurs d</w:t>
      </w:r>
      <w:r w:rsidR="00C54870" w:rsidRPr="00311579">
        <w:rPr>
          <w:rFonts w:cs="Arial"/>
          <w:lang w:val="fr-FR"/>
        </w:rPr>
        <w:t>’</w:t>
      </w:r>
      <w:r w:rsidR="00390D18" w:rsidRPr="00311579">
        <w:rPr>
          <w:rFonts w:cs="Arial"/>
          <w:lang w:val="fr-FR"/>
        </w:rPr>
        <w:t>examen et les caractères figurant dans les questionnaires techniqu</w:t>
      </w:r>
      <w:r w:rsidR="00311579" w:rsidRPr="00311579">
        <w:rPr>
          <w:rFonts w:cs="Arial"/>
          <w:lang w:val="fr-FR"/>
        </w:rPr>
        <w:t>es.  Le</w:t>
      </w:r>
      <w:r w:rsidR="00807C3A" w:rsidRPr="00311579">
        <w:rPr>
          <w:rFonts w:cs="Arial"/>
          <w:lang w:val="fr-FR"/>
        </w:rPr>
        <w:t xml:space="preserve"> placement </w:t>
      </w:r>
      <w:r w:rsidR="00390D18" w:rsidRPr="00311579">
        <w:rPr>
          <w:rFonts w:cs="Arial"/>
          <w:lang w:val="fr-FR"/>
        </w:rPr>
        <w:t xml:space="preserve">des caractères de résistance aux maladies </w:t>
      </w:r>
      <w:r w:rsidR="00807C3A" w:rsidRPr="00311579">
        <w:rPr>
          <w:rFonts w:cs="Arial"/>
          <w:lang w:val="fr-FR"/>
        </w:rPr>
        <w:t>non</w:t>
      </w:r>
      <w:r w:rsidR="00390D18" w:rsidRPr="00311579">
        <w:rPr>
          <w:rFonts w:cs="Arial"/>
          <w:lang w:val="fr-FR"/>
        </w:rPr>
        <w:t xml:space="preserve"> signalés par un </w:t>
      </w:r>
      <w:r w:rsidR="00807C3A" w:rsidRPr="00311579">
        <w:rPr>
          <w:rFonts w:cs="Arial"/>
          <w:lang w:val="fr-FR"/>
        </w:rPr>
        <w:t>ast</w:t>
      </w:r>
      <w:r w:rsidR="00390D18" w:rsidRPr="00311579">
        <w:rPr>
          <w:rFonts w:cs="Arial"/>
          <w:lang w:val="fr-FR"/>
        </w:rPr>
        <w:t>é</w:t>
      </w:r>
      <w:r w:rsidR="00807C3A" w:rsidRPr="00311579">
        <w:rPr>
          <w:rFonts w:cs="Arial"/>
          <w:lang w:val="fr-FR"/>
        </w:rPr>
        <w:t>ris</w:t>
      </w:r>
      <w:r w:rsidR="00390D18" w:rsidRPr="00311579">
        <w:rPr>
          <w:rFonts w:cs="Arial"/>
          <w:lang w:val="fr-FR"/>
        </w:rPr>
        <w:t>que dans le questionnaire technique peut être examiné conjointement avec toute</w:t>
      </w:r>
      <w:r w:rsidR="00807C3A" w:rsidRPr="00311579">
        <w:rPr>
          <w:rFonts w:cs="Arial"/>
          <w:lang w:val="fr-FR"/>
        </w:rPr>
        <w:t xml:space="preserve"> propos</w:t>
      </w:r>
      <w:r w:rsidR="00390D18" w:rsidRPr="00311579">
        <w:rPr>
          <w:rFonts w:cs="Arial"/>
          <w:lang w:val="fr-FR"/>
        </w:rPr>
        <w:t>ition formulée par</w:t>
      </w:r>
      <w:r w:rsidR="00C54870" w:rsidRPr="00311579">
        <w:rPr>
          <w:rFonts w:cs="Arial"/>
          <w:lang w:val="fr-FR"/>
        </w:rPr>
        <w:t xml:space="preserve"> les TWP</w:t>
      </w:r>
      <w:r w:rsidR="00807C3A" w:rsidRPr="00311579">
        <w:rPr>
          <w:rFonts w:cs="Arial"/>
          <w:lang w:val="fr-FR"/>
        </w:rPr>
        <w:t xml:space="preserve"> </w:t>
      </w:r>
      <w:r w:rsidR="00390D18" w:rsidRPr="00311579">
        <w:rPr>
          <w:rFonts w:cs="Arial"/>
          <w:lang w:val="fr-FR"/>
        </w:rPr>
        <w:t>en vue de modifier les conseils figurant dans la note indicative 13 (GN 13) du document TGP/7</w:t>
      </w:r>
      <w:r w:rsidR="00807C3A" w:rsidRPr="00311579">
        <w:rPr>
          <w:rFonts w:cs="Arial"/>
          <w:lang w:val="fr-FR"/>
        </w:rPr>
        <w:t>.</w:t>
      </w:r>
    </w:p>
    <w:p w14:paraId="04C78382" w14:textId="77777777" w:rsidR="00C54870" w:rsidRPr="00311579" w:rsidRDefault="00C54870" w:rsidP="00B77853">
      <w:pPr>
        <w:rPr>
          <w:rFonts w:cs="Arial"/>
          <w:lang w:val="fr-FR"/>
        </w:rPr>
      </w:pPr>
    </w:p>
    <w:p w14:paraId="75315341" w14:textId="49D536DE" w:rsidR="00C40E6A" w:rsidRPr="00311579" w:rsidRDefault="00C10927" w:rsidP="009617D7">
      <w:pPr>
        <w:pStyle w:val="DecisionParagraphs"/>
        <w:rPr>
          <w:snapToGrid w:val="0"/>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390D18" w:rsidRPr="00311579">
        <w:rPr>
          <w:lang w:val="fr-FR"/>
        </w:rPr>
        <w:t>L</w:t>
      </w:r>
      <w:r w:rsidR="0072255E" w:rsidRPr="00311579">
        <w:rPr>
          <w:lang w:val="fr-FR"/>
        </w:rPr>
        <w:t>e</w:t>
      </w:r>
      <w:r w:rsidR="00C54870" w:rsidRPr="00311579">
        <w:rPr>
          <w:lang w:val="fr-FR"/>
        </w:rPr>
        <w:t> TC</w:t>
      </w:r>
      <w:r w:rsidR="0072255E" w:rsidRPr="00311579">
        <w:rPr>
          <w:lang w:val="fr-FR"/>
        </w:rPr>
        <w:t xml:space="preserve"> </w:t>
      </w:r>
      <w:r w:rsidR="00390D18" w:rsidRPr="00311579">
        <w:rPr>
          <w:lang w:val="fr-FR"/>
        </w:rPr>
        <w:t>est</w:t>
      </w:r>
      <w:r w:rsidR="0072255E" w:rsidRPr="00311579">
        <w:rPr>
          <w:lang w:val="fr-FR"/>
        </w:rPr>
        <w:t xml:space="preserve"> invit</w:t>
      </w:r>
      <w:r w:rsidR="00390D18" w:rsidRPr="00311579">
        <w:rPr>
          <w:lang w:val="fr-FR"/>
        </w:rPr>
        <w:t>é</w:t>
      </w:r>
      <w:r w:rsidR="0072255E" w:rsidRPr="00311579">
        <w:rPr>
          <w:lang w:val="fr-FR"/>
        </w:rPr>
        <w:t xml:space="preserve"> </w:t>
      </w:r>
      <w:r w:rsidR="00390D18" w:rsidRPr="00311579">
        <w:rPr>
          <w:lang w:val="fr-FR"/>
        </w:rPr>
        <w:t>à rep</w:t>
      </w:r>
      <w:r w:rsidR="0072255E" w:rsidRPr="00311579">
        <w:rPr>
          <w:lang w:val="fr-FR"/>
        </w:rPr>
        <w:t>o</w:t>
      </w:r>
      <w:r w:rsidR="00390D18" w:rsidRPr="00311579">
        <w:rPr>
          <w:lang w:val="fr-FR"/>
        </w:rPr>
        <w:t>rter à sa cinquante</w:t>
      </w:r>
      <w:r w:rsidR="00F05BFC">
        <w:rPr>
          <w:lang w:val="fr-FR"/>
        </w:rPr>
        <w:noBreakHyphen/>
      </w:r>
      <w:r w:rsidR="00390D18" w:rsidRPr="00311579">
        <w:rPr>
          <w:lang w:val="fr-FR"/>
        </w:rPr>
        <w:t>huit</w:t>
      </w:r>
      <w:r w:rsidR="00C54870" w:rsidRPr="00311579">
        <w:rPr>
          <w:lang w:val="fr-FR"/>
        </w:rPr>
        <w:t>ième session</w:t>
      </w:r>
      <w:r w:rsidR="0072255E" w:rsidRPr="00311579">
        <w:rPr>
          <w:lang w:val="fr-FR"/>
        </w:rPr>
        <w:t xml:space="preserve"> </w:t>
      </w:r>
      <w:r w:rsidR="00390D18" w:rsidRPr="00311579">
        <w:rPr>
          <w:lang w:val="fr-FR"/>
        </w:rPr>
        <w:t>l</w:t>
      </w:r>
      <w:r w:rsidR="00C54870" w:rsidRPr="00311579">
        <w:rPr>
          <w:lang w:val="fr-FR"/>
        </w:rPr>
        <w:t>’</w:t>
      </w:r>
      <w:r w:rsidR="00390D18" w:rsidRPr="00311579">
        <w:rPr>
          <w:lang w:val="fr-FR"/>
        </w:rPr>
        <w:t xml:space="preserve">examen de la </w:t>
      </w:r>
      <w:r w:rsidR="001522EA" w:rsidRPr="00311579">
        <w:rPr>
          <w:lang w:val="fr-FR"/>
        </w:rPr>
        <w:t>question de savoir s</w:t>
      </w:r>
      <w:r w:rsidR="00C54870" w:rsidRPr="00311579">
        <w:rPr>
          <w:lang w:val="fr-FR"/>
        </w:rPr>
        <w:t>’</w:t>
      </w:r>
      <w:r w:rsidR="001522EA" w:rsidRPr="00311579">
        <w:rPr>
          <w:lang w:val="fr-FR"/>
        </w:rPr>
        <w:t xml:space="preserve">il y a lieu </w:t>
      </w:r>
      <w:r w:rsidR="00390D18" w:rsidRPr="00311579">
        <w:rPr>
          <w:lang w:val="fr-FR"/>
        </w:rPr>
        <w:t>de réviser le</w:t>
      </w:r>
      <w:r w:rsidR="0072255E" w:rsidRPr="00311579">
        <w:rPr>
          <w:lang w:val="fr-FR"/>
        </w:rPr>
        <w:t xml:space="preserve"> </w:t>
      </w:r>
      <w:r w:rsidR="00C54870" w:rsidRPr="00311579">
        <w:rPr>
          <w:lang w:val="fr-FR"/>
        </w:rPr>
        <w:t>document TG</w:t>
      </w:r>
      <w:r w:rsidR="0072255E" w:rsidRPr="00311579">
        <w:rPr>
          <w:lang w:val="fr-FR"/>
        </w:rPr>
        <w:t xml:space="preserve">P/7 </w:t>
      </w:r>
      <w:r w:rsidR="001522EA" w:rsidRPr="00311579">
        <w:rPr>
          <w:lang w:val="fr-FR"/>
        </w:rPr>
        <w:t>pour</w:t>
      </w:r>
      <w:r w:rsidR="00390D18" w:rsidRPr="00311579">
        <w:rPr>
          <w:lang w:val="fr-FR"/>
        </w:rPr>
        <w:t xml:space="preserve"> préciser l</w:t>
      </w:r>
      <w:r w:rsidR="0072255E" w:rsidRPr="00311579">
        <w:rPr>
          <w:lang w:val="fr-FR"/>
        </w:rPr>
        <w:t xml:space="preserve">e placement </w:t>
      </w:r>
      <w:r w:rsidR="00390D18" w:rsidRPr="00311579">
        <w:rPr>
          <w:lang w:val="fr-FR"/>
        </w:rPr>
        <w:t xml:space="preserve">des caractères de résistance aux maladies </w:t>
      </w:r>
      <w:r w:rsidR="0072255E" w:rsidRPr="00311579">
        <w:rPr>
          <w:lang w:val="fr-FR"/>
        </w:rPr>
        <w:t>non</w:t>
      </w:r>
      <w:r w:rsidR="00390D18" w:rsidRPr="00311579">
        <w:rPr>
          <w:lang w:val="fr-FR"/>
        </w:rPr>
        <w:t xml:space="preserve"> signalés par un </w:t>
      </w:r>
      <w:r w:rsidR="0072255E" w:rsidRPr="00311579">
        <w:rPr>
          <w:lang w:val="fr-FR"/>
        </w:rPr>
        <w:t>ast</w:t>
      </w:r>
      <w:r w:rsidR="00390D18" w:rsidRPr="00311579">
        <w:rPr>
          <w:lang w:val="fr-FR"/>
        </w:rPr>
        <w:t>é</w:t>
      </w:r>
      <w:r w:rsidR="0072255E" w:rsidRPr="00311579">
        <w:rPr>
          <w:lang w:val="fr-FR"/>
        </w:rPr>
        <w:t>ris</w:t>
      </w:r>
      <w:r w:rsidR="00390D18" w:rsidRPr="00311579">
        <w:rPr>
          <w:lang w:val="fr-FR"/>
        </w:rPr>
        <w:t>que dans le questionnaire technique</w:t>
      </w:r>
      <w:r w:rsidR="0072255E" w:rsidRPr="00311579">
        <w:rPr>
          <w:lang w:val="fr-FR"/>
        </w:rPr>
        <w:t xml:space="preserve">, </w:t>
      </w:r>
      <w:r w:rsidR="001522EA" w:rsidRPr="00311579">
        <w:rPr>
          <w:lang w:val="fr-FR"/>
        </w:rPr>
        <w:t xml:space="preserve">qui sera examinée conjointement avec les </w:t>
      </w:r>
      <w:r w:rsidR="0072255E" w:rsidRPr="00311579">
        <w:rPr>
          <w:lang w:val="fr-FR"/>
        </w:rPr>
        <w:t>propos</w:t>
      </w:r>
      <w:r w:rsidR="001522EA" w:rsidRPr="00311579">
        <w:rPr>
          <w:lang w:val="fr-FR"/>
        </w:rPr>
        <w:t>itions formulées par</w:t>
      </w:r>
      <w:r w:rsidR="00C54870" w:rsidRPr="00311579">
        <w:rPr>
          <w:lang w:val="fr-FR"/>
        </w:rPr>
        <w:t xml:space="preserve"> les TWP</w:t>
      </w:r>
      <w:r w:rsidR="0072255E" w:rsidRPr="00311579">
        <w:rPr>
          <w:lang w:val="fr-FR"/>
        </w:rPr>
        <w:t xml:space="preserve"> </w:t>
      </w:r>
      <w:r w:rsidR="001522EA" w:rsidRPr="00311579">
        <w:rPr>
          <w:lang w:val="fr-FR"/>
        </w:rPr>
        <w:t xml:space="preserve">sur le lien entre les </w:t>
      </w:r>
      <w:r w:rsidR="0072255E" w:rsidRPr="00311579">
        <w:rPr>
          <w:lang w:val="fr-FR"/>
        </w:rPr>
        <w:t>ast</w:t>
      </w:r>
      <w:r w:rsidR="001522EA" w:rsidRPr="00311579">
        <w:rPr>
          <w:lang w:val="fr-FR"/>
        </w:rPr>
        <w:t>é</w:t>
      </w:r>
      <w:r w:rsidR="0072255E" w:rsidRPr="00311579">
        <w:rPr>
          <w:lang w:val="fr-FR"/>
        </w:rPr>
        <w:t>ris</w:t>
      </w:r>
      <w:r w:rsidR="001522EA" w:rsidRPr="00311579">
        <w:rPr>
          <w:lang w:val="fr-FR"/>
        </w:rPr>
        <w:t>ques figurant dans les principes directeurs d</w:t>
      </w:r>
      <w:r w:rsidR="00C54870" w:rsidRPr="00311579">
        <w:rPr>
          <w:lang w:val="fr-FR"/>
        </w:rPr>
        <w:t>’</w:t>
      </w:r>
      <w:r w:rsidR="001522EA" w:rsidRPr="00311579">
        <w:rPr>
          <w:lang w:val="fr-FR"/>
        </w:rPr>
        <w:t>examen et les caractères figurant dans le questionnaire technique</w:t>
      </w:r>
      <w:r w:rsidR="0072255E" w:rsidRPr="00311579">
        <w:rPr>
          <w:lang w:val="fr-FR"/>
        </w:rPr>
        <w:t xml:space="preserve">, </w:t>
      </w:r>
      <w:r w:rsidR="001522EA" w:rsidRPr="00311579">
        <w:rPr>
          <w:lang w:val="fr-FR"/>
        </w:rPr>
        <w:t>le cas échéant</w:t>
      </w:r>
      <w:r w:rsidR="0072255E" w:rsidRPr="00311579">
        <w:rPr>
          <w:lang w:val="fr-FR"/>
        </w:rPr>
        <w:t>.</w:t>
      </w:r>
    </w:p>
    <w:p w14:paraId="0053CA38" w14:textId="77777777" w:rsidR="0018034E" w:rsidRPr="00311579" w:rsidRDefault="0018034E" w:rsidP="0018034E">
      <w:pPr>
        <w:rPr>
          <w:u w:val="single"/>
          <w:lang w:val="fr-FR"/>
        </w:rPr>
      </w:pPr>
    </w:p>
    <w:p w14:paraId="29818583" w14:textId="77777777" w:rsidR="009617D7" w:rsidRPr="00311579" w:rsidRDefault="009617D7" w:rsidP="0018034E">
      <w:pPr>
        <w:rPr>
          <w:u w:val="single"/>
          <w:lang w:val="fr-FR"/>
        </w:rPr>
      </w:pPr>
    </w:p>
    <w:p w14:paraId="68EBAAC9" w14:textId="461C8979" w:rsidR="0018034E" w:rsidRPr="00311579" w:rsidRDefault="001D4B72" w:rsidP="00ED44C3">
      <w:pPr>
        <w:pStyle w:val="Heading3"/>
        <w:rPr>
          <w:lang w:val="fr-FR"/>
        </w:rPr>
      </w:pPr>
      <w:bookmarkStart w:id="90" w:name="_Toc79508488"/>
      <w:bookmarkStart w:id="91" w:name="_Toc82793608"/>
      <w:bookmarkStart w:id="92" w:name="_Toc82794515"/>
      <w:r w:rsidRPr="00311579">
        <w:rPr>
          <w:snapToGrid w:val="0"/>
          <w:lang w:val="fr-FR"/>
        </w:rPr>
        <w:t>Indication des caractères de groupement dans les principes directeurs d</w:t>
      </w:r>
      <w:r w:rsidR="00C54870" w:rsidRPr="00311579">
        <w:rPr>
          <w:snapToGrid w:val="0"/>
          <w:lang w:val="fr-FR"/>
        </w:rPr>
        <w:t>’</w:t>
      </w:r>
      <w:r w:rsidRPr="00311579">
        <w:rPr>
          <w:snapToGrid w:val="0"/>
          <w:lang w:val="fr-FR"/>
        </w:rPr>
        <w:t>examen de l</w:t>
      </w:r>
      <w:r w:rsidR="00C54870" w:rsidRPr="00311579">
        <w:rPr>
          <w:snapToGrid w:val="0"/>
          <w:lang w:val="fr-FR"/>
        </w:rPr>
        <w:t>’</w:t>
      </w:r>
      <w:r w:rsidRPr="00311579">
        <w:rPr>
          <w:snapToGrid w:val="0"/>
          <w:lang w:val="fr-FR"/>
        </w:rPr>
        <w:t>UPOV (tableau des caractères et TQ 5)</w:t>
      </w:r>
      <w:bookmarkEnd w:id="90"/>
      <w:bookmarkEnd w:id="91"/>
      <w:bookmarkEnd w:id="92"/>
    </w:p>
    <w:p w14:paraId="3403D216" w14:textId="77777777" w:rsidR="0018034E" w:rsidRPr="00311579" w:rsidRDefault="0018034E" w:rsidP="00ED44C3">
      <w:pPr>
        <w:keepNext/>
        <w:rPr>
          <w:lang w:val="fr-FR"/>
        </w:rPr>
      </w:pPr>
    </w:p>
    <w:p w14:paraId="119F7381" w14:textId="7D778624" w:rsidR="0018034E" w:rsidRPr="00311579" w:rsidRDefault="0018034E" w:rsidP="00ED44C3">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1D4B72" w:rsidRPr="00311579">
        <w:rPr>
          <w:rFonts w:cs="Arial"/>
          <w:lang w:val="fr-FR"/>
        </w:rPr>
        <w:t>À </w:t>
      </w:r>
      <w:r w:rsidR="001D4B72" w:rsidRPr="00311579">
        <w:rPr>
          <w:lang w:val="fr-FR"/>
        </w:rPr>
        <w:t>sa cinquante</w:t>
      </w:r>
      <w:r w:rsidR="00F05BFC">
        <w:rPr>
          <w:lang w:val="fr-FR"/>
        </w:rPr>
        <w:noBreakHyphen/>
      </w:r>
      <w:r w:rsidR="001D4B72" w:rsidRPr="00311579">
        <w:rPr>
          <w:lang w:val="fr-FR"/>
        </w:rPr>
        <w:t>cinqu</w:t>
      </w:r>
      <w:r w:rsidR="00C54870" w:rsidRPr="00311579">
        <w:rPr>
          <w:lang w:val="fr-FR"/>
        </w:rPr>
        <w:t>ième session</w:t>
      </w:r>
      <w:r w:rsidR="001D4B72" w:rsidRPr="00311579">
        <w:rPr>
          <w:rStyle w:val="FootnoteReference"/>
          <w:rFonts w:cs="Arial"/>
          <w:snapToGrid w:val="0"/>
          <w:lang w:val="fr-FR"/>
        </w:rPr>
        <w:footnoteReference w:id="10"/>
      </w:r>
      <w:r w:rsidR="001D4B72" w:rsidRPr="00311579">
        <w:rPr>
          <w:lang w:val="fr-FR"/>
        </w:rPr>
        <w:t>,</w:t>
      </w:r>
      <w:r w:rsidR="00C54870" w:rsidRPr="00311579">
        <w:rPr>
          <w:lang w:val="fr-FR"/>
        </w:rPr>
        <w:t xml:space="preserve"> le TWV</w:t>
      </w:r>
      <w:r w:rsidRPr="00311579">
        <w:rPr>
          <w:lang w:val="fr-FR"/>
        </w:rPr>
        <w:t xml:space="preserve"> </w:t>
      </w:r>
      <w:r w:rsidR="00616686" w:rsidRPr="00311579">
        <w:rPr>
          <w:lang w:val="fr-FR"/>
        </w:rPr>
        <w:t>a assisté à un exposé intitulé</w:t>
      </w:r>
      <w:r w:rsidRPr="00311579">
        <w:rPr>
          <w:lang w:val="fr-FR"/>
        </w:rPr>
        <w:t xml:space="preserve"> “</w:t>
      </w:r>
      <w:proofErr w:type="spellStart"/>
      <w:r w:rsidRPr="00311579">
        <w:rPr>
          <w:lang w:val="fr-FR"/>
        </w:rPr>
        <w:t>Grouping</w:t>
      </w:r>
      <w:proofErr w:type="spellEnd"/>
      <w:r w:rsidRPr="00311579">
        <w:rPr>
          <w:lang w:val="fr-FR"/>
        </w:rPr>
        <w:t xml:space="preserve"> </w:t>
      </w:r>
      <w:proofErr w:type="spellStart"/>
      <w:r w:rsidRPr="00311579">
        <w:rPr>
          <w:lang w:val="fr-FR"/>
        </w:rPr>
        <w:t>characteristics</w:t>
      </w:r>
      <w:proofErr w:type="spellEnd"/>
      <w:r w:rsidR="00C54870" w:rsidRPr="00311579">
        <w:rPr>
          <w:lang w:val="fr-FR"/>
        </w:rPr>
        <w:t xml:space="preserve"> – </w:t>
      </w:r>
      <w:r w:rsidRPr="00311579">
        <w:rPr>
          <w:lang w:val="fr-FR"/>
        </w:rPr>
        <w:t xml:space="preserve">Addition of the </w:t>
      </w:r>
      <w:proofErr w:type="spellStart"/>
      <w:r w:rsidRPr="00311579">
        <w:rPr>
          <w:lang w:val="fr-FR"/>
        </w:rPr>
        <w:t>grouping</w:t>
      </w:r>
      <w:proofErr w:type="spellEnd"/>
      <w:r w:rsidRPr="00311579">
        <w:rPr>
          <w:lang w:val="fr-FR"/>
        </w:rPr>
        <w:t xml:space="preserve"> information (G) in the table of </w:t>
      </w:r>
      <w:proofErr w:type="spellStart"/>
      <w:r w:rsidRPr="00311579">
        <w:rPr>
          <w:lang w:val="fr-FR"/>
        </w:rPr>
        <w:t>characteristic</w:t>
      </w:r>
      <w:r w:rsidR="00A510B8" w:rsidRPr="00311579">
        <w:rPr>
          <w:lang w:val="fr-FR"/>
        </w:rPr>
        <w:t>s</w:t>
      </w:r>
      <w:proofErr w:type="spellEnd"/>
      <w:r w:rsidRPr="00311579">
        <w:rPr>
          <w:lang w:val="fr-FR"/>
        </w:rPr>
        <w:t xml:space="preserve"> and the </w:t>
      </w:r>
      <w:proofErr w:type="spellStart"/>
      <w:r w:rsidRPr="00311579">
        <w:rPr>
          <w:lang w:val="fr-FR"/>
        </w:rPr>
        <w:t>technical</w:t>
      </w:r>
      <w:proofErr w:type="spellEnd"/>
      <w:r w:rsidRPr="00311579">
        <w:rPr>
          <w:lang w:val="fr-FR"/>
        </w:rPr>
        <w:t xml:space="preserve"> questionnaire” </w:t>
      </w:r>
      <w:r w:rsidR="00616686" w:rsidRPr="00311579">
        <w:rPr>
          <w:lang w:val="fr-FR"/>
        </w:rPr>
        <w:t>(Caractères de groupement – Ajout des renseignements concernant le groupement dans le tableau des caractères et le questionnaire technique), présenté par un</w:t>
      </w:r>
      <w:r w:rsidRPr="00311579">
        <w:rPr>
          <w:lang w:val="fr-FR"/>
        </w:rPr>
        <w:t xml:space="preserve"> expert </w:t>
      </w:r>
      <w:r w:rsidR="00616686" w:rsidRPr="00311579">
        <w:rPr>
          <w:lang w:val="fr-FR"/>
        </w:rPr>
        <w:t>de l</w:t>
      </w:r>
      <w:r w:rsidR="00C54870" w:rsidRPr="00311579">
        <w:rPr>
          <w:lang w:val="fr-FR"/>
        </w:rPr>
        <w:t>’</w:t>
      </w:r>
      <w:r w:rsidR="00616686" w:rsidRPr="00311579">
        <w:rPr>
          <w:lang w:val="fr-FR"/>
        </w:rPr>
        <w:t xml:space="preserve">Union </w:t>
      </w:r>
      <w:r w:rsidRPr="00311579">
        <w:rPr>
          <w:lang w:val="fr-FR"/>
        </w:rPr>
        <w:t>europ</w:t>
      </w:r>
      <w:r w:rsidR="00616686" w:rsidRPr="00311579">
        <w:rPr>
          <w:lang w:val="fr-FR"/>
        </w:rPr>
        <w:t>é</w:t>
      </w:r>
      <w:r w:rsidRPr="00311579">
        <w:rPr>
          <w:lang w:val="fr-FR"/>
        </w:rPr>
        <w:t>en</w:t>
      </w:r>
      <w:r w:rsidR="00311579" w:rsidRPr="00311579">
        <w:rPr>
          <w:lang w:val="fr-FR"/>
        </w:rPr>
        <w:t>ne.  Le</w:t>
      </w:r>
      <w:r w:rsidR="00616686" w:rsidRPr="00311579">
        <w:rPr>
          <w:lang w:val="fr-FR"/>
        </w:rPr>
        <w:t xml:space="preserve"> texte de l</w:t>
      </w:r>
      <w:r w:rsidR="00C54870" w:rsidRPr="00311579">
        <w:rPr>
          <w:lang w:val="fr-FR"/>
        </w:rPr>
        <w:t>’</w:t>
      </w:r>
      <w:r w:rsidR="00616686" w:rsidRPr="00311579">
        <w:rPr>
          <w:lang w:val="fr-FR"/>
        </w:rPr>
        <w:t>exposé est reproduit dans le</w:t>
      </w:r>
      <w:r w:rsidRPr="00311579">
        <w:rPr>
          <w:lang w:val="fr-FR"/>
        </w:rPr>
        <w:t xml:space="preserve"> document TWV/55/5 (</w:t>
      </w:r>
      <w:r w:rsidR="00616686" w:rsidRPr="00311579">
        <w:rPr>
          <w:lang w:val="fr-FR"/>
        </w:rPr>
        <w:t>voir les paragraphes</w:t>
      </w:r>
      <w:r w:rsidR="00A510B8" w:rsidRPr="00311579">
        <w:rPr>
          <w:lang w:val="fr-FR"/>
        </w:rPr>
        <w:t> </w:t>
      </w:r>
      <w:r w:rsidR="00616686" w:rsidRPr="00311579">
        <w:rPr>
          <w:lang w:val="fr-FR"/>
        </w:rPr>
        <w:t>35 et 36 du</w:t>
      </w:r>
      <w:r w:rsidRPr="00311579">
        <w:rPr>
          <w:lang w:val="fr-FR"/>
        </w:rPr>
        <w:t xml:space="preserve"> document TWV55/16 “Report”).</w:t>
      </w:r>
    </w:p>
    <w:p w14:paraId="2D1EE9B7" w14:textId="77777777" w:rsidR="0018034E" w:rsidRPr="00311579" w:rsidRDefault="0018034E" w:rsidP="0018034E">
      <w:pPr>
        <w:rPr>
          <w:rFonts w:cs="Arial"/>
          <w:snapToGrid w:val="0"/>
          <w:lang w:val="fr-FR"/>
        </w:rPr>
      </w:pPr>
    </w:p>
    <w:p w14:paraId="15F8E0C2" w14:textId="66F086F8" w:rsidR="0018034E" w:rsidRPr="00311579" w:rsidRDefault="0018034E" w:rsidP="0018034E">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616686" w:rsidRPr="00311579">
        <w:rPr>
          <w:lang w:val="fr-FR"/>
        </w:rPr>
        <w:t>L</w:t>
      </w:r>
      <w:r w:rsidRPr="00311579">
        <w:rPr>
          <w:lang w:val="fr-FR"/>
        </w:rPr>
        <w:t xml:space="preserve">e TWV </w:t>
      </w:r>
      <w:r w:rsidR="00616686" w:rsidRPr="00311579">
        <w:rPr>
          <w:lang w:val="fr-FR"/>
        </w:rPr>
        <w:t>est convenu qu</w:t>
      </w:r>
      <w:r w:rsidR="00C54870" w:rsidRPr="00311579">
        <w:rPr>
          <w:lang w:val="fr-FR"/>
        </w:rPr>
        <w:t>’</w:t>
      </w:r>
      <w:r w:rsidR="00616686" w:rsidRPr="00311579">
        <w:rPr>
          <w:lang w:val="fr-FR"/>
        </w:rPr>
        <w:t xml:space="preserve">il conviendrait de présenter la </w:t>
      </w:r>
      <w:r w:rsidRPr="00311579">
        <w:rPr>
          <w:lang w:val="fr-FR"/>
        </w:rPr>
        <w:t>propos</w:t>
      </w:r>
      <w:r w:rsidR="00616686" w:rsidRPr="00311579">
        <w:rPr>
          <w:lang w:val="fr-FR"/>
        </w:rPr>
        <w:t>ition visant à ajouter l</w:t>
      </w:r>
      <w:r w:rsidR="00C54870" w:rsidRPr="00311579">
        <w:rPr>
          <w:lang w:val="fr-FR"/>
        </w:rPr>
        <w:t>’</w:t>
      </w:r>
      <w:r w:rsidRPr="00311579">
        <w:rPr>
          <w:lang w:val="fr-FR"/>
        </w:rPr>
        <w:t xml:space="preserve">indication </w:t>
      </w:r>
      <w:r w:rsidR="00616686" w:rsidRPr="00311579">
        <w:rPr>
          <w:lang w:val="fr-FR"/>
        </w:rPr>
        <w:t>des caractères de</w:t>
      </w:r>
      <w:r w:rsidRPr="00311579">
        <w:rPr>
          <w:lang w:val="fr-FR"/>
        </w:rPr>
        <w:t xml:space="preserve"> group</w:t>
      </w:r>
      <w:r w:rsidR="00616686" w:rsidRPr="00311579">
        <w:rPr>
          <w:lang w:val="fr-FR"/>
        </w:rPr>
        <w:t>ement dans les principes directeurs d</w:t>
      </w:r>
      <w:r w:rsidR="00C54870" w:rsidRPr="00311579">
        <w:rPr>
          <w:lang w:val="fr-FR"/>
        </w:rPr>
        <w:t>’</w:t>
      </w:r>
      <w:r w:rsidR="00616686" w:rsidRPr="00311579">
        <w:rPr>
          <w:lang w:val="fr-FR"/>
        </w:rPr>
        <w:t xml:space="preserve">examen </w:t>
      </w:r>
      <w:r w:rsidRPr="00311579">
        <w:rPr>
          <w:lang w:val="fr-FR"/>
        </w:rPr>
        <w:t>(</w:t>
      </w:r>
      <w:r w:rsidR="00616686" w:rsidRPr="00311579">
        <w:rPr>
          <w:lang w:val="fr-FR"/>
        </w:rPr>
        <w:t>t</w:t>
      </w:r>
      <w:r w:rsidRPr="00311579">
        <w:rPr>
          <w:lang w:val="fr-FR"/>
        </w:rPr>
        <w:t>able</w:t>
      </w:r>
      <w:r w:rsidR="00616686" w:rsidRPr="00311579">
        <w:rPr>
          <w:lang w:val="fr-FR"/>
        </w:rPr>
        <w:t>au des</w:t>
      </w:r>
      <w:r w:rsidRPr="00311579">
        <w:rPr>
          <w:lang w:val="fr-FR"/>
        </w:rPr>
        <w:t xml:space="preserve"> caract</w:t>
      </w:r>
      <w:r w:rsidR="00616686" w:rsidRPr="00311579">
        <w:rPr>
          <w:lang w:val="fr-FR"/>
        </w:rPr>
        <w:t>ère</w:t>
      </w:r>
      <w:r w:rsidRPr="00311579">
        <w:rPr>
          <w:lang w:val="fr-FR"/>
        </w:rPr>
        <w:t xml:space="preserve">s </w:t>
      </w:r>
      <w:r w:rsidR="00616686" w:rsidRPr="00311579">
        <w:rPr>
          <w:lang w:val="fr-FR"/>
        </w:rPr>
        <w:t>et questionnaire t</w:t>
      </w:r>
      <w:r w:rsidRPr="00311579">
        <w:rPr>
          <w:lang w:val="fr-FR"/>
        </w:rPr>
        <w:t>echni</w:t>
      </w:r>
      <w:r w:rsidR="00616686" w:rsidRPr="00311579">
        <w:rPr>
          <w:lang w:val="fr-FR"/>
        </w:rPr>
        <w:t>que</w:t>
      </w:r>
      <w:r w:rsidRPr="00311579">
        <w:rPr>
          <w:lang w:val="fr-FR"/>
        </w:rPr>
        <w:t xml:space="preserve">) </w:t>
      </w:r>
      <w:r w:rsidR="00616686" w:rsidRPr="00311579">
        <w:rPr>
          <w:lang w:val="fr-FR"/>
        </w:rPr>
        <w:t xml:space="preserve">au Comité technique pour une éventuelle révision </w:t>
      </w:r>
      <w:r w:rsidRPr="00311579">
        <w:rPr>
          <w:lang w:val="fr-FR"/>
        </w:rPr>
        <w:t xml:space="preserve">future </w:t>
      </w:r>
      <w:r w:rsidR="00616686" w:rsidRPr="00311579">
        <w:rPr>
          <w:lang w:val="fr-FR"/>
        </w:rPr>
        <w:t>du</w:t>
      </w:r>
      <w:r w:rsidRPr="00311579">
        <w:rPr>
          <w:lang w:val="fr-FR"/>
        </w:rPr>
        <w:t xml:space="preserve"> document TGP/7 </w:t>
      </w:r>
      <w:r w:rsidR="00616686" w:rsidRPr="00311579">
        <w:rPr>
          <w:lang w:val="fr-FR"/>
        </w:rPr>
        <w:t xml:space="preserve">et son </w:t>
      </w:r>
      <w:r w:rsidRPr="00311579">
        <w:rPr>
          <w:lang w:val="fr-FR"/>
        </w:rPr>
        <w:t xml:space="preserve">inclusion </w:t>
      </w:r>
      <w:r w:rsidR="00616686" w:rsidRPr="00311579">
        <w:rPr>
          <w:lang w:val="fr-FR"/>
        </w:rPr>
        <w:t xml:space="preserve">dans le modèle </w:t>
      </w:r>
      <w:r w:rsidR="009248B7" w:rsidRPr="00311579">
        <w:rPr>
          <w:lang w:val="fr-FR"/>
        </w:rPr>
        <w:t>de principes directeurs d</w:t>
      </w:r>
      <w:r w:rsidR="00C54870" w:rsidRPr="00311579">
        <w:rPr>
          <w:lang w:val="fr-FR"/>
        </w:rPr>
        <w:t>’</w:t>
      </w:r>
      <w:r w:rsidR="009248B7" w:rsidRPr="00311579">
        <w:rPr>
          <w:lang w:val="fr-FR"/>
        </w:rPr>
        <w:t>examen fondé sur le Web</w:t>
      </w:r>
      <w:r w:rsidRPr="00311579">
        <w:rPr>
          <w:lang w:val="fr-FR"/>
        </w:rPr>
        <w:t>.</w:t>
      </w:r>
    </w:p>
    <w:p w14:paraId="07D32CB3" w14:textId="77777777" w:rsidR="00C40E6A" w:rsidRPr="00311579" w:rsidRDefault="00C40E6A" w:rsidP="00445B73">
      <w:pPr>
        <w:rPr>
          <w:snapToGrid w:val="0"/>
          <w:lang w:val="fr-FR"/>
        </w:rPr>
      </w:pPr>
    </w:p>
    <w:p w14:paraId="4B6687AC" w14:textId="659BED8F" w:rsidR="008874E7" w:rsidRPr="00311579" w:rsidRDefault="008874E7" w:rsidP="00445B73">
      <w:pPr>
        <w:rPr>
          <w:snapToGrid w:val="0"/>
          <w:lang w:val="fr-FR"/>
        </w:rPr>
      </w:pPr>
      <w:r w:rsidRPr="00311579">
        <w:rPr>
          <w:snapToGrid w:val="0"/>
          <w:lang w:val="fr-FR"/>
        </w:rPr>
        <w:fldChar w:fldCharType="begin"/>
      </w:r>
      <w:r w:rsidRPr="00311579">
        <w:rPr>
          <w:snapToGrid w:val="0"/>
          <w:lang w:val="fr-FR"/>
        </w:rPr>
        <w:instrText xml:space="preserve"> AUTONUM  </w:instrText>
      </w:r>
      <w:r w:rsidRPr="00311579">
        <w:rPr>
          <w:snapToGrid w:val="0"/>
          <w:lang w:val="fr-FR"/>
        </w:rPr>
        <w:fldChar w:fldCharType="end"/>
      </w:r>
      <w:r w:rsidRPr="00311579">
        <w:rPr>
          <w:snapToGrid w:val="0"/>
          <w:lang w:val="fr-FR"/>
        </w:rPr>
        <w:tab/>
      </w:r>
      <w:r w:rsidR="009248B7" w:rsidRPr="00311579">
        <w:rPr>
          <w:snapToGrid w:val="0"/>
          <w:lang w:val="fr-FR"/>
        </w:rPr>
        <w:t>L</w:t>
      </w:r>
      <w:r w:rsidRPr="00311579">
        <w:rPr>
          <w:snapToGrid w:val="0"/>
          <w:lang w:val="fr-FR"/>
        </w:rPr>
        <w:t>e</w:t>
      </w:r>
      <w:r w:rsidR="00C54870" w:rsidRPr="00311579">
        <w:rPr>
          <w:snapToGrid w:val="0"/>
          <w:lang w:val="fr-FR"/>
        </w:rPr>
        <w:t> TC</w:t>
      </w:r>
      <w:r w:rsidRPr="00311579">
        <w:rPr>
          <w:snapToGrid w:val="0"/>
          <w:lang w:val="fr-FR"/>
        </w:rPr>
        <w:t xml:space="preserve"> </w:t>
      </w:r>
      <w:r w:rsidR="009248B7" w:rsidRPr="00311579">
        <w:rPr>
          <w:snapToGrid w:val="0"/>
          <w:lang w:val="fr-FR"/>
        </w:rPr>
        <w:t>souhaitera peut</w:t>
      </w:r>
      <w:r w:rsidR="00F05BFC">
        <w:rPr>
          <w:snapToGrid w:val="0"/>
          <w:lang w:val="fr-FR"/>
        </w:rPr>
        <w:noBreakHyphen/>
      </w:r>
      <w:r w:rsidR="009248B7" w:rsidRPr="00311579">
        <w:rPr>
          <w:snapToGrid w:val="0"/>
          <w:lang w:val="fr-FR"/>
        </w:rPr>
        <w:t xml:space="preserve">être </w:t>
      </w:r>
      <w:r w:rsidR="00ED44C3" w:rsidRPr="00311579">
        <w:rPr>
          <w:snapToGrid w:val="0"/>
          <w:lang w:val="fr-FR"/>
        </w:rPr>
        <w:t>invite</w:t>
      </w:r>
      <w:r w:rsidR="009248B7" w:rsidRPr="00311579">
        <w:rPr>
          <w:snapToGrid w:val="0"/>
          <w:lang w:val="fr-FR"/>
        </w:rPr>
        <w:t>r le Bureau de l</w:t>
      </w:r>
      <w:r w:rsidR="00C54870" w:rsidRPr="00311579">
        <w:rPr>
          <w:snapToGrid w:val="0"/>
          <w:lang w:val="fr-FR"/>
        </w:rPr>
        <w:t>’</w:t>
      </w:r>
      <w:r w:rsidR="009248B7" w:rsidRPr="00311579">
        <w:rPr>
          <w:snapToGrid w:val="0"/>
          <w:lang w:val="fr-FR"/>
        </w:rPr>
        <w:t>U</w:t>
      </w:r>
      <w:r w:rsidR="00ED44C3" w:rsidRPr="00311579">
        <w:rPr>
          <w:snapToGrid w:val="0"/>
          <w:lang w:val="fr-FR"/>
        </w:rPr>
        <w:t xml:space="preserve">nion </w:t>
      </w:r>
      <w:r w:rsidR="009248B7" w:rsidRPr="00311579">
        <w:rPr>
          <w:snapToGrid w:val="0"/>
          <w:lang w:val="fr-FR"/>
        </w:rPr>
        <w:t>à élaborer une</w:t>
      </w:r>
      <w:r w:rsidR="00ED44C3" w:rsidRPr="00311579">
        <w:rPr>
          <w:snapToGrid w:val="0"/>
          <w:lang w:val="fr-FR"/>
        </w:rPr>
        <w:t xml:space="preserve"> propos</w:t>
      </w:r>
      <w:r w:rsidR="009248B7" w:rsidRPr="00311579">
        <w:rPr>
          <w:snapToGrid w:val="0"/>
          <w:lang w:val="fr-FR"/>
        </w:rPr>
        <w:t>ition, à soumettre</w:t>
      </w:r>
      <w:r w:rsidR="00C54870" w:rsidRPr="00311579">
        <w:rPr>
          <w:snapToGrid w:val="0"/>
          <w:lang w:val="fr-FR"/>
        </w:rPr>
        <w:t xml:space="preserve"> aux TWP</w:t>
      </w:r>
      <w:r w:rsidR="004A279B" w:rsidRPr="00311579">
        <w:rPr>
          <w:snapToGrid w:val="0"/>
          <w:lang w:val="fr-FR"/>
        </w:rPr>
        <w:t xml:space="preserve"> </w:t>
      </w:r>
      <w:r w:rsidR="009248B7" w:rsidRPr="00311579">
        <w:rPr>
          <w:snapToGrid w:val="0"/>
          <w:lang w:val="fr-FR"/>
        </w:rPr>
        <w:t>et au</w:t>
      </w:r>
      <w:r w:rsidR="00C54870" w:rsidRPr="00311579">
        <w:rPr>
          <w:snapToGrid w:val="0"/>
          <w:lang w:val="fr-FR"/>
        </w:rPr>
        <w:t> TC</w:t>
      </w:r>
      <w:r w:rsidR="009248B7" w:rsidRPr="00311579">
        <w:rPr>
          <w:snapToGrid w:val="0"/>
          <w:lang w:val="fr-FR"/>
        </w:rPr>
        <w:t xml:space="preserve"> à leurs</w:t>
      </w:r>
      <w:r w:rsidR="00ED44C3" w:rsidRPr="00311579">
        <w:rPr>
          <w:snapToGrid w:val="0"/>
          <w:lang w:val="fr-FR"/>
        </w:rPr>
        <w:t xml:space="preserve"> sessions</w:t>
      </w:r>
      <w:r w:rsidR="009248B7" w:rsidRPr="00311579">
        <w:rPr>
          <w:snapToGrid w:val="0"/>
          <w:lang w:val="fr-FR"/>
        </w:rPr>
        <w:t> de </w:t>
      </w:r>
      <w:r w:rsidR="00ED44C3" w:rsidRPr="00311579">
        <w:rPr>
          <w:snapToGrid w:val="0"/>
          <w:lang w:val="fr-FR"/>
        </w:rPr>
        <w:t xml:space="preserve">2022, </w:t>
      </w:r>
      <w:r w:rsidR="009248B7" w:rsidRPr="00311579">
        <w:rPr>
          <w:snapToGrid w:val="0"/>
          <w:lang w:val="fr-FR"/>
        </w:rPr>
        <w:t>visant à ajouter une</w:t>
      </w:r>
      <w:r w:rsidR="00ED44C3" w:rsidRPr="00311579">
        <w:rPr>
          <w:lang w:val="fr-FR"/>
        </w:rPr>
        <w:t xml:space="preserve"> indication </w:t>
      </w:r>
      <w:r w:rsidR="009248B7" w:rsidRPr="00311579">
        <w:rPr>
          <w:lang w:val="fr-FR"/>
        </w:rPr>
        <w:t xml:space="preserve">des caractères dans le </w:t>
      </w:r>
      <w:r w:rsidR="00ED44C3" w:rsidRPr="00311579">
        <w:rPr>
          <w:lang w:val="fr-FR"/>
        </w:rPr>
        <w:t>table</w:t>
      </w:r>
      <w:r w:rsidR="009248B7" w:rsidRPr="00311579">
        <w:rPr>
          <w:lang w:val="fr-FR"/>
        </w:rPr>
        <w:t>au des caractères et dans le questionnaire</w:t>
      </w:r>
      <w:r w:rsidR="00ED44C3" w:rsidRPr="00311579">
        <w:rPr>
          <w:lang w:val="fr-FR"/>
        </w:rPr>
        <w:t xml:space="preserve"> technique </w:t>
      </w:r>
      <w:r w:rsidR="009248B7" w:rsidRPr="00311579">
        <w:rPr>
          <w:lang w:val="fr-FR"/>
        </w:rPr>
        <w:t>lorsqu</w:t>
      </w:r>
      <w:r w:rsidR="00C54870" w:rsidRPr="00311579">
        <w:rPr>
          <w:lang w:val="fr-FR"/>
        </w:rPr>
        <w:t>’</w:t>
      </w:r>
      <w:r w:rsidR="009248B7" w:rsidRPr="00311579">
        <w:rPr>
          <w:lang w:val="fr-FR"/>
        </w:rPr>
        <w:t xml:space="preserve">ils étaient utilisés en tant que caractères de </w:t>
      </w:r>
      <w:r w:rsidR="00ED44C3" w:rsidRPr="00311579">
        <w:rPr>
          <w:lang w:val="fr-FR"/>
        </w:rPr>
        <w:t>group</w:t>
      </w:r>
      <w:r w:rsidR="009248B7" w:rsidRPr="00311579">
        <w:rPr>
          <w:lang w:val="fr-FR"/>
        </w:rPr>
        <w:t>eme</w:t>
      </w:r>
      <w:r w:rsidR="00311579" w:rsidRPr="00311579">
        <w:rPr>
          <w:lang w:val="fr-FR"/>
        </w:rPr>
        <w:t>nt.  La</w:t>
      </w:r>
      <w:r w:rsidR="00ED44C3" w:rsidRPr="00311579">
        <w:rPr>
          <w:lang w:val="fr-FR"/>
        </w:rPr>
        <w:t xml:space="preserve"> propos</w:t>
      </w:r>
      <w:r w:rsidR="009248B7" w:rsidRPr="00311579">
        <w:rPr>
          <w:lang w:val="fr-FR"/>
        </w:rPr>
        <w:t>ition devrait prendre en</w:t>
      </w:r>
      <w:r w:rsidR="00ED44C3" w:rsidRPr="00311579">
        <w:rPr>
          <w:lang w:val="fr-FR"/>
        </w:rPr>
        <w:t xml:space="preserve"> consid</w:t>
      </w:r>
      <w:r w:rsidR="009248B7" w:rsidRPr="00311579">
        <w:rPr>
          <w:lang w:val="fr-FR"/>
        </w:rPr>
        <w:t>é</w:t>
      </w:r>
      <w:r w:rsidR="00ED44C3" w:rsidRPr="00311579">
        <w:rPr>
          <w:lang w:val="fr-FR"/>
        </w:rPr>
        <w:t xml:space="preserve">ration </w:t>
      </w:r>
      <w:r w:rsidR="009248B7" w:rsidRPr="00311579">
        <w:rPr>
          <w:lang w:val="fr-FR"/>
        </w:rPr>
        <w:t>la</w:t>
      </w:r>
      <w:r w:rsidR="00ED44C3" w:rsidRPr="00311579">
        <w:rPr>
          <w:lang w:val="fr-FR"/>
        </w:rPr>
        <w:t xml:space="preserve"> programm</w:t>
      </w:r>
      <w:r w:rsidR="009248B7" w:rsidRPr="00311579">
        <w:rPr>
          <w:lang w:val="fr-FR"/>
        </w:rPr>
        <w:t>at</w:t>
      </w:r>
      <w:r w:rsidR="00ED44C3" w:rsidRPr="00311579">
        <w:rPr>
          <w:lang w:val="fr-FR"/>
        </w:rPr>
        <w:t>i</w:t>
      </w:r>
      <w:r w:rsidR="009248B7" w:rsidRPr="00311579">
        <w:rPr>
          <w:lang w:val="fr-FR"/>
        </w:rPr>
        <w:t>o</w:t>
      </w:r>
      <w:r w:rsidR="00ED44C3" w:rsidRPr="00311579">
        <w:rPr>
          <w:lang w:val="fr-FR"/>
        </w:rPr>
        <w:t>n</w:t>
      </w:r>
      <w:r w:rsidR="009248B7" w:rsidRPr="00311579">
        <w:rPr>
          <w:lang w:val="fr-FR"/>
        </w:rPr>
        <w:t xml:space="preserve"> de la nouvelle fonction dans</w:t>
      </w:r>
      <w:r w:rsidR="00245964" w:rsidRPr="00311579">
        <w:rPr>
          <w:lang w:val="fr-FR"/>
        </w:rPr>
        <w:t xml:space="preserve"> </w:t>
      </w:r>
      <w:r w:rsidR="009248B7" w:rsidRPr="00311579">
        <w:rPr>
          <w:lang w:val="fr-FR"/>
        </w:rPr>
        <w:t>le</w:t>
      </w:r>
      <w:r w:rsidR="00245964" w:rsidRPr="00311579">
        <w:rPr>
          <w:lang w:val="fr-FR"/>
        </w:rPr>
        <w:t xml:space="preserve"> </w:t>
      </w:r>
      <w:r w:rsidR="009248B7" w:rsidRPr="00311579">
        <w:rPr>
          <w:lang w:val="fr-FR"/>
        </w:rPr>
        <w:t>modèle de pr</w:t>
      </w:r>
      <w:r w:rsidR="00245964" w:rsidRPr="00311579">
        <w:rPr>
          <w:lang w:val="fr-FR"/>
        </w:rPr>
        <w:t>i</w:t>
      </w:r>
      <w:r w:rsidR="009248B7" w:rsidRPr="00311579">
        <w:rPr>
          <w:lang w:val="fr-FR"/>
        </w:rPr>
        <w:t xml:space="preserve">ncipes directeurs </w:t>
      </w:r>
      <w:r w:rsidR="00245964" w:rsidRPr="00311579">
        <w:rPr>
          <w:lang w:val="fr-FR"/>
        </w:rPr>
        <w:t>d</w:t>
      </w:r>
      <w:r w:rsidR="00C54870" w:rsidRPr="00311579">
        <w:rPr>
          <w:lang w:val="fr-FR"/>
        </w:rPr>
        <w:t>’</w:t>
      </w:r>
      <w:r w:rsidR="00245964" w:rsidRPr="00311579">
        <w:rPr>
          <w:lang w:val="fr-FR"/>
        </w:rPr>
        <w:t xml:space="preserve">examen </w:t>
      </w:r>
      <w:r w:rsidR="009248B7" w:rsidRPr="00311579">
        <w:rPr>
          <w:lang w:val="fr-FR"/>
        </w:rPr>
        <w:t>f</w:t>
      </w:r>
      <w:r w:rsidR="00245964" w:rsidRPr="00311579">
        <w:rPr>
          <w:lang w:val="fr-FR"/>
        </w:rPr>
        <w:t>o</w:t>
      </w:r>
      <w:r w:rsidR="009248B7" w:rsidRPr="00311579">
        <w:rPr>
          <w:lang w:val="fr-FR"/>
        </w:rPr>
        <w:t>ndé</w:t>
      </w:r>
      <w:r w:rsidR="00245964" w:rsidRPr="00311579">
        <w:rPr>
          <w:lang w:val="fr-FR"/>
        </w:rPr>
        <w:t xml:space="preserve"> </w:t>
      </w:r>
      <w:r w:rsidR="009248B7" w:rsidRPr="00311579">
        <w:rPr>
          <w:lang w:val="fr-FR"/>
        </w:rPr>
        <w:t xml:space="preserve">sur le </w:t>
      </w:r>
      <w:r w:rsidR="00ED44C3" w:rsidRPr="00311579">
        <w:rPr>
          <w:lang w:val="fr-FR"/>
        </w:rPr>
        <w:t xml:space="preserve">Web </w:t>
      </w:r>
      <w:r w:rsidR="00245964" w:rsidRPr="00311579">
        <w:rPr>
          <w:lang w:val="fr-FR"/>
        </w:rPr>
        <w:t>et la mise à jour du do</w:t>
      </w:r>
      <w:r w:rsidR="00ED44C3" w:rsidRPr="00311579">
        <w:rPr>
          <w:lang w:val="fr-FR"/>
        </w:rPr>
        <w:t>cument TGP/7 “</w:t>
      </w:r>
      <w:r w:rsidR="00245964" w:rsidRPr="00311579">
        <w:rPr>
          <w:lang w:val="fr-FR"/>
        </w:rPr>
        <w:t>Élaboration des principes directeurs d</w:t>
      </w:r>
      <w:r w:rsidR="00C54870" w:rsidRPr="00311579">
        <w:rPr>
          <w:lang w:val="fr-FR"/>
        </w:rPr>
        <w:t>’</w:t>
      </w:r>
      <w:r w:rsidR="00245964" w:rsidRPr="00311579">
        <w:rPr>
          <w:lang w:val="fr-FR"/>
        </w:rPr>
        <w:t>examen</w:t>
      </w:r>
      <w:r w:rsidR="00ED44C3" w:rsidRPr="00311579">
        <w:rPr>
          <w:lang w:val="fr-FR"/>
        </w:rPr>
        <w:t>”.</w:t>
      </w:r>
    </w:p>
    <w:p w14:paraId="376FB79D" w14:textId="77777777" w:rsidR="00C40E6A" w:rsidRPr="00311579" w:rsidRDefault="00C40E6A" w:rsidP="004A279B">
      <w:pPr>
        <w:tabs>
          <w:tab w:val="left" w:pos="5387"/>
        </w:tabs>
        <w:ind w:left="4820"/>
        <w:rPr>
          <w:i/>
          <w:lang w:val="fr-FR"/>
        </w:rPr>
      </w:pPr>
    </w:p>
    <w:p w14:paraId="53E3CB9D" w14:textId="68964DE6" w:rsidR="004A279B" w:rsidRPr="00311579" w:rsidRDefault="004A279B" w:rsidP="009617D7">
      <w:pPr>
        <w:pStyle w:val="DecisionParagraphs"/>
        <w:rPr>
          <w:snapToGrid w:val="0"/>
          <w:lang w:val="fr-FR"/>
        </w:rPr>
      </w:pPr>
      <w:r w:rsidRPr="00311579">
        <w:rPr>
          <w:snapToGrid w:val="0"/>
          <w:lang w:val="fr-FR"/>
        </w:rPr>
        <w:fldChar w:fldCharType="begin"/>
      </w:r>
      <w:r w:rsidRPr="00311579">
        <w:rPr>
          <w:snapToGrid w:val="0"/>
          <w:lang w:val="fr-FR"/>
        </w:rPr>
        <w:instrText xml:space="preserve"> AUTONUM  </w:instrText>
      </w:r>
      <w:r w:rsidRPr="00311579">
        <w:rPr>
          <w:snapToGrid w:val="0"/>
          <w:lang w:val="fr-FR"/>
        </w:rPr>
        <w:fldChar w:fldCharType="end"/>
      </w:r>
      <w:r w:rsidRPr="00311579">
        <w:rPr>
          <w:snapToGrid w:val="0"/>
          <w:lang w:val="fr-FR"/>
        </w:rPr>
        <w:tab/>
      </w:r>
      <w:r w:rsidR="00245964" w:rsidRPr="00311579">
        <w:rPr>
          <w:snapToGrid w:val="0"/>
          <w:lang w:val="fr-FR"/>
        </w:rPr>
        <w:t>Le</w:t>
      </w:r>
      <w:r w:rsidR="00C54870" w:rsidRPr="00311579">
        <w:rPr>
          <w:snapToGrid w:val="0"/>
          <w:lang w:val="fr-FR"/>
        </w:rPr>
        <w:t> TC</w:t>
      </w:r>
      <w:r w:rsidR="0072255E" w:rsidRPr="00311579">
        <w:rPr>
          <w:snapToGrid w:val="0"/>
          <w:lang w:val="fr-FR"/>
        </w:rPr>
        <w:t xml:space="preserve"> </w:t>
      </w:r>
      <w:r w:rsidR="00245964" w:rsidRPr="00311579">
        <w:rPr>
          <w:snapToGrid w:val="0"/>
          <w:lang w:val="fr-FR"/>
        </w:rPr>
        <w:t>est</w:t>
      </w:r>
      <w:r w:rsidR="0072255E" w:rsidRPr="00311579">
        <w:rPr>
          <w:snapToGrid w:val="0"/>
          <w:lang w:val="fr-FR"/>
        </w:rPr>
        <w:t xml:space="preserve"> </w:t>
      </w:r>
      <w:r w:rsidR="00245964" w:rsidRPr="00311579">
        <w:rPr>
          <w:snapToGrid w:val="0"/>
          <w:lang w:val="fr-FR"/>
        </w:rPr>
        <w:t>invité à demander au Bureau de l</w:t>
      </w:r>
      <w:r w:rsidR="00C54870" w:rsidRPr="00311579">
        <w:rPr>
          <w:snapToGrid w:val="0"/>
          <w:lang w:val="fr-FR"/>
        </w:rPr>
        <w:t>’</w:t>
      </w:r>
      <w:r w:rsidR="00245964" w:rsidRPr="00311579">
        <w:rPr>
          <w:snapToGrid w:val="0"/>
          <w:lang w:val="fr-FR"/>
        </w:rPr>
        <w:t>U</w:t>
      </w:r>
      <w:r w:rsidR="0072255E" w:rsidRPr="00311579">
        <w:rPr>
          <w:snapToGrid w:val="0"/>
          <w:lang w:val="fr-FR"/>
        </w:rPr>
        <w:t xml:space="preserve">nion </w:t>
      </w:r>
      <w:r w:rsidR="00245964" w:rsidRPr="00311579">
        <w:rPr>
          <w:snapToGrid w:val="0"/>
          <w:lang w:val="fr-FR"/>
        </w:rPr>
        <w:t>d</w:t>
      </w:r>
      <w:r w:rsidR="00C54870" w:rsidRPr="00311579">
        <w:rPr>
          <w:snapToGrid w:val="0"/>
          <w:lang w:val="fr-FR"/>
        </w:rPr>
        <w:t>’</w:t>
      </w:r>
      <w:r w:rsidR="00245964" w:rsidRPr="00311579">
        <w:rPr>
          <w:snapToGrid w:val="0"/>
          <w:lang w:val="fr-FR"/>
        </w:rPr>
        <w:t xml:space="preserve">élaborer une </w:t>
      </w:r>
      <w:r w:rsidR="0072255E" w:rsidRPr="00311579">
        <w:rPr>
          <w:snapToGrid w:val="0"/>
          <w:lang w:val="fr-FR"/>
        </w:rPr>
        <w:t>propos</w:t>
      </w:r>
      <w:r w:rsidR="00245964" w:rsidRPr="00311579">
        <w:rPr>
          <w:snapToGrid w:val="0"/>
          <w:lang w:val="fr-FR"/>
        </w:rPr>
        <w:t>ition, à soumettre</w:t>
      </w:r>
      <w:r w:rsidR="00C54870" w:rsidRPr="00311579">
        <w:rPr>
          <w:snapToGrid w:val="0"/>
          <w:lang w:val="fr-FR"/>
        </w:rPr>
        <w:t xml:space="preserve"> aux TWP</w:t>
      </w:r>
      <w:r w:rsidR="0072255E" w:rsidRPr="00311579">
        <w:rPr>
          <w:snapToGrid w:val="0"/>
          <w:lang w:val="fr-FR"/>
        </w:rPr>
        <w:t xml:space="preserve"> </w:t>
      </w:r>
      <w:r w:rsidR="00245964" w:rsidRPr="00311579">
        <w:rPr>
          <w:snapToGrid w:val="0"/>
          <w:lang w:val="fr-FR"/>
        </w:rPr>
        <w:t>et au</w:t>
      </w:r>
      <w:r w:rsidR="00C54870" w:rsidRPr="00311579">
        <w:rPr>
          <w:snapToGrid w:val="0"/>
          <w:lang w:val="fr-FR"/>
        </w:rPr>
        <w:t> TC</w:t>
      </w:r>
      <w:r w:rsidR="00245964" w:rsidRPr="00311579">
        <w:rPr>
          <w:snapToGrid w:val="0"/>
          <w:lang w:val="fr-FR"/>
        </w:rPr>
        <w:t xml:space="preserve"> à leurs </w:t>
      </w:r>
      <w:r w:rsidR="0072255E" w:rsidRPr="00311579">
        <w:rPr>
          <w:snapToGrid w:val="0"/>
          <w:lang w:val="fr-FR"/>
        </w:rPr>
        <w:t xml:space="preserve">sessions </w:t>
      </w:r>
      <w:r w:rsidR="00245964" w:rsidRPr="00311579">
        <w:rPr>
          <w:snapToGrid w:val="0"/>
          <w:lang w:val="fr-FR"/>
        </w:rPr>
        <w:t>de </w:t>
      </w:r>
      <w:r w:rsidR="0072255E" w:rsidRPr="00311579">
        <w:rPr>
          <w:snapToGrid w:val="0"/>
          <w:lang w:val="fr-FR"/>
        </w:rPr>
        <w:t xml:space="preserve">2022, </w:t>
      </w:r>
      <w:r w:rsidR="00245964" w:rsidRPr="00311579">
        <w:rPr>
          <w:snapToGrid w:val="0"/>
          <w:lang w:val="fr-FR"/>
        </w:rPr>
        <w:t>visant à</w:t>
      </w:r>
      <w:r w:rsidR="0072255E" w:rsidRPr="00311579">
        <w:rPr>
          <w:snapToGrid w:val="0"/>
          <w:lang w:val="fr-FR"/>
        </w:rPr>
        <w:t xml:space="preserve"> indi</w:t>
      </w:r>
      <w:r w:rsidR="00245964" w:rsidRPr="00311579">
        <w:rPr>
          <w:snapToGrid w:val="0"/>
          <w:lang w:val="fr-FR"/>
        </w:rPr>
        <w:t>quer les</w:t>
      </w:r>
      <w:r w:rsidR="0072255E" w:rsidRPr="00311579">
        <w:rPr>
          <w:snapToGrid w:val="0"/>
          <w:lang w:val="fr-FR"/>
        </w:rPr>
        <w:t xml:space="preserve"> caract</w:t>
      </w:r>
      <w:r w:rsidR="00245964" w:rsidRPr="00311579">
        <w:rPr>
          <w:snapToGrid w:val="0"/>
          <w:lang w:val="fr-FR"/>
        </w:rPr>
        <w:t>ères dans le</w:t>
      </w:r>
      <w:r w:rsidR="0072255E" w:rsidRPr="00311579">
        <w:rPr>
          <w:snapToGrid w:val="0"/>
          <w:lang w:val="fr-FR"/>
        </w:rPr>
        <w:t xml:space="preserve"> table</w:t>
      </w:r>
      <w:r w:rsidR="00245964" w:rsidRPr="00311579">
        <w:rPr>
          <w:snapToGrid w:val="0"/>
          <w:lang w:val="fr-FR"/>
        </w:rPr>
        <w:t xml:space="preserve">au des caractères et le questionnaire </w:t>
      </w:r>
      <w:r w:rsidR="0072255E" w:rsidRPr="00311579">
        <w:rPr>
          <w:snapToGrid w:val="0"/>
          <w:lang w:val="fr-FR"/>
        </w:rPr>
        <w:t xml:space="preserve">technique </w:t>
      </w:r>
      <w:r w:rsidR="00245964" w:rsidRPr="00311579">
        <w:rPr>
          <w:snapToGrid w:val="0"/>
          <w:lang w:val="fr-FR"/>
        </w:rPr>
        <w:t>lorsqu</w:t>
      </w:r>
      <w:r w:rsidR="00C54870" w:rsidRPr="00311579">
        <w:rPr>
          <w:snapToGrid w:val="0"/>
          <w:lang w:val="fr-FR"/>
        </w:rPr>
        <w:t>’</w:t>
      </w:r>
      <w:r w:rsidR="00245964" w:rsidRPr="00311579">
        <w:rPr>
          <w:snapToGrid w:val="0"/>
          <w:lang w:val="fr-FR"/>
        </w:rPr>
        <w:t>ils sont utilisés en tant que caractères de g</w:t>
      </w:r>
      <w:r w:rsidR="0072255E" w:rsidRPr="00311579">
        <w:rPr>
          <w:snapToGrid w:val="0"/>
          <w:lang w:val="fr-FR"/>
        </w:rPr>
        <w:t>roup</w:t>
      </w:r>
      <w:r w:rsidR="00245964" w:rsidRPr="00311579">
        <w:rPr>
          <w:snapToGrid w:val="0"/>
          <w:lang w:val="fr-FR"/>
        </w:rPr>
        <w:t>ement</w:t>
      </w:r>
      <w:r w:rsidR="0072255E" w:rsidRPr="00311579">
        <w:rPr>
          <w:snapToGrid w:val="0"/>
          <w:lang w:val="fr-FR"/>
        </w:rPr>
        <w:t xml:space="preserve">, </w:t>
      </w:r>
      <w:r w:rsidR="00245964" w:rsidRPr="00311579">
        <w:rPr>
          <w:snapToGrid w:val="0"/>
          <w:lang w:val="fr-FR"/>
        </w:rPr>
        <w:t xml:space="preserve">en tenant compte de la programmation </w:t>
      </w:r>
      <w:r w:rsidR="0072255E" w:rsidRPr="00311579">
        <w:rPr>
          <w:snapToGrid w:val="0"/>
          <w:lang w:val="fr-FR"/>
        </w:rPr>
        <w:t>requi</w:t>
      </w:r>
      <w:r w:rsidR="00245964" w:rsidRPr="00311579">
        <w:rPr>
          <w:snapToGrid w:val="0"/>
          <w:lang w:val="fr-FR"/>
        </w:rPr>
        <w:t>se</w:t>
      </w:r>
      <w:r w:rsidR="0072255E" w:rsidRPr="00311579">
        <w:rPr>
          <w:snapToGrid w:val="0"/>
          <w:lang w:val="fr-FR"/>
        </w:rPr>
        <w:t xml:space="preserve"> </w:t>
      </w:r>
      <w:r w:rsidR="00245964" w:rsidRPr="00311579">
        <w:rPr>
          <w:snapToGrid w:val="0"/>
          <w:lang w:val="fr-FR"/>
        </w:rPr>
        <w:t>dans le modèle de principes directeurs d</w:t>
      </w:r>
      <w:r w:rsidR="00C54870" w:rsidRPr="00311579">
        <w:rPr>
          <w:snapToGrid w:val="0"/>
          <w:lang w:val="fr-FR"/>
        </w:rPr>
        <w:t>’</w:t>
      </w:r>
      <w:r w:rsidR="00245964" w:rsidRPr="00311579">
        <w:rPr>
          <w:snapToGrid w:val="0"/>
          <w:lang w:val="fr-FR"/>
        </w:rPr>
        <w:t>examen fondé sur le</w:t>
      </w:r>
      <w:r w:rsidR="0072255E" w:rsidRPr="00311579">
        <w:rPr>
          <w:snapToGrid w:val="0"/>
          <w:lang w:val="fr-FR"/>
        </w:rPr>
        <w:t xml:space="preserve"> Web </w:t>
      </w:r>
      <w:r w:rsidR="00245964" w:rsidRPr="00311579">
        <w:rPr>
          <w:snapToGrid w:val="0"/>
          <w:lang w:val="fr-FR"/>
        </w:rPr>
        <w:t>et en révisant le</w:t>
      </w:r>
      <w:r w:rsidR="0072255E" w:rsidRPr="00311579">
        <w:rPr>
          <w:snapToGrid w:val="0"/>
          <w:lang w:val="fr-FR"/>
        </w:rPr>
        <w:t xml:space="preserve"> document TGP/7 “</w:t>
      </w:r>
      <w:r w:rsidR="00245964" w:rsidRPr="00311579">
        <w:rPr>
          <w:snapToGrid w:val="0"/>
          <w:lang w:val="fr-FR"/>
        </w:rPr>
        <w:t>Élaboration des principes directeurs d</w:t>
      </w:r>
      <w:r w:rsidR="00C54870" w:rsidRPr="00311579">
        <w:rPr>
          <w:snapToGrid w:val="0"/>
          <w:lang w:val="fr-FR"/>
        </w:rPr>
        <w:t>’</w:t>
      </w:r>
      <w:r w:rsidR="00245964" w:rsidRPr="00311579">
        <w:rPr>
          <w:snapToGrid w:val="0"/>
          <w:lang w:val="fr-FR"/>
        </w:rPr>
        <w:t>examen</w:t>
      </w:r>
      <w:r w:rsidR="0072255E" w:rsidRPr="00311579">
        <w:rPr>
          <w:snapToGrid w:val="0"/>
          <w:lang w:val="fr-FR"/>
        </w:rPr>
        <w:t>”.</w:t>
      </w:r>
    </w:p>
    <w:p w14:paraId="65072E1C" w14:textId="77777777" w:rsidR="004A279B" w:rsidRPr="00311579" w:rsidRDefault="004A279B" w:rsidP="00C40E6A">
      <w:pPr>
        <w:rPr>
          <w:lang w:val="fr-FR"/>
        </w:rPr>
      </w:pPr>
    </w:p>
    <w:p w14:paraId="5F80CD79" w14:textId="77777777" w:rsidR="008874E7" w:rsidRPr="00311579" w:rsidRDefault="008874E7" w:rsidP="00C40E6A">
      <w:pPr>
        <w:rPr>
          <w:lang w:val="fr-FR"/>
        </w:rPr>
      </w:pPr>
    </w:p>
    <w:p w14:paraId="6B578AF9" w14:textId="07AAED2A" w:rsidR="00C40E6A" w:rsidRPr="00311579" w:rsidRDefault="00245964" w:rsidP="009617D7">
      <w:pPr>
        <w:pStyle w:val="Heading3"/>
        <w:rPr>
          <w:lang w:val="fr-FR"/>
        </w:rPr>
      </w:pPr>
      <w:bookmarkStart w:id="93" w:name="_Toc82793609"/>
      <w:bookmarkStart w:id="94" w:name="_Toc82794516"/>
      <w:r w:rsidRPr="00311579">
        <w:rPr>
          <w:lang w:val="fr-FR"/>
        </w:rPr>
        <w:t>Variétés indiquées à titre d</w:t>
      </w:r>
      <w:r w:rsidR="00C54870" w:rsidRPr="00311579">
        <w:rPr>
          <w:lang w:val="fr-FR"/>
        </w:rPr>
        <w:t>’</w:t>
      </w:r>
      <w:r w:rsidRPr="00311579">
        <w:rPr>
          <w:lang w:val="fr-FR"/>
        </w:rPr>
        <w:t>exemple</w:t>
      </w:r>
      <w:r w:rsidR="00A510B8" w:rsidRPr="00311579">
        <w:rPr>
          <w:lang w:val="fr-FR"/>
        </w:rPr>
        <w:t>s</w:t>
      </w:r>
      <w:r w:rsidRPr="00311579">
        <w:rPr>
          <w:lang w:val="fr-FR"/>
        </w:rPr>
        <w:t xml:space="preserve"> pour les caractères quantitatifs marqués d</w:t>
      </w:r>
      <w:r w:rsidR="00C54870" w:rsidRPr="00311579">
        <w:rPr>
          <w:lang w:val="fr-FR"/>
        </w:rPr>
        <w:t>’</w:t>
      </w:r>
      <w:r w:rsidRPr="00311579">
        <w:rPr>
          <w:lang w:val="fr-FR"/>
        </w:rPr>
        <w:t>un astérisque lorsque des illustrations sont fournies</w:t>
      </w:r>
      <w:bookmarkEnd w:id="93"/>
      <w:bookmarkEnd w:id="94"/>
    </w:p>
    <w:p w14:paraId="187B6181" w14:textId="77777777" w:rsidR="00C40E6A" w:rsidRPr="00311579" w:rsidRDefault="00C40E6A" w:rsidP="009617D7">
      <w:pPr>
        <w:keepNext/>
        <w:rPr>
          <w:lang w:val="fr-FR"/>
        </w:rPr>
      </w:pPr>
    </w:p>
    <w:p w14:paraId="50584CD5" w14:textId="4AC4BB0C" w:rsidR="00C40E6A" w:rsidRPr="00311579" w:rsidRDefault="00C40E6A" w:rsidP="009617D7">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D18A9" w:rsidRPr="00311579">
        <w:rPr>
          <w:rFonts w:cs="Arial"/>
          <w:lang w:val="fr-FR"/>
        </w:rPr>
        <w:t>À </w:t>
      </w:r>
      <w:r w:rsidR="002D18A9" w:rsidRPr="00311579">
        <w:rPr>
          <w:lang w:val="fr-FR"/>
        </w:rPr>
        <w:t>sa cinquante</w:t>
      </w:r>
      <w:r w:rsidR="00F05BFC">
        <w:rPr>
          <w:lang w:val="fr-FR"/>
        </w:rPr>
        <w:noBreakHyphen/>
      </w:r>
      <w:r w:rsidR="002D18A9" w:rsidRPr="00311579">
        <w:rPr>
          <w:lang w:val="fr-FR"/>
        </w:rPr>
        <w:t>trois</w:t>
      </w:r>
      <w:r w:rsidR="00C54870" w:rsidRPr="00311579">
        <w:rPr>
          <w:lang w:val="fr-FR"/>
        </w:rPr>
        <w:t>ième session</w:t>
      </w:r>
      <w:r w:rsidR="0018034E" w:rsidRPr="00311579">
        <w:rPr>
          <w:rStyle w:val="FootnoteReference"/>
          <w:lang w:val="fr-FR"/>
        </w:rPr>
        <w:footnoteReference w:id="11"/>
      </w:r>
      <w:r w:rsidR="008874E7" w:rsidRPr="00311579">
        <w:rPr>
          <w:lang w:val="fr-FR"/>
        </w:rPr>
        <w:t>,</w:t>
      </w:r>
      <w:r w:rsidR="00C54870" w:rsidRPr="00311579">
        <w:rPr>
          <w:lang w:val="fr-FR"/>
        </w:rPr>
        <w:t xml:space="preserve"> le TWO</w:t>
      </w:r>
      <w:r w:rsidR="002D18A9" w:rsidRPr="00311579">
        <w:rPr>
          <w:lang w:val="fr-FR"/>
        </w:rPr>
        <w:t xml:space="preserve"> a examiné le </w:t>
      </w:r>
      <w:r w:rsidRPr="00311579">
        <w:rPr>
          <w:lang w:val="fr-FR"/>
        </w:rPr>
        <w:t>document TWO/53/5</w:t>
      </w:r>
      <w:r w:rsidR="00A02EDD" w:rsidRPr="00311579">
        <w:rPr>
          <w:lang w:val="fr-FR"/>
        </w:rPr>
        <w:t xml:space="preserve"> (</w:t>
      </w:r>
      <w:r w:rsidR="002D18A9" w:rsidRPr="00311579">
        <w:rPr>
          <w:lang w:val="fr-FR"/>
        </w:rPr>
        <w:t xml:space="preserve">voir les </w:t>
      </w:r>
      <w:r w:rsidR="00C54870" w:rsidRPr="00311579">
        <w:rPr>
          <w:lang w:val="fr-FR"/>
        </w:rPr>
        <w:t>paragraphes 7</w:t>
      </w:r>
      <w:r w:rsidR="002D18A9" w:rsidRPr="00311579">
        <w:rPr>
          <w:lang w:val="fr-FR"/>
        </w:rPr>
        <w:t>6 à 82 du</w:t>
      </w:r>
      <w:r w:rsidR="00A02EDD" w:rsidRPr="00311579">
        <w:rPr>
          <w:lang w:val="fr-FR"/>
        </w:rPr>
        <w:t xml:space="preserve"> document TWO/50/10 “Report”)</w:t>
      </w:r>
      <w:r w:rsidRPr="00311579">
        <w:rPr>
          <w:lang w:val="fr-FR"/>
        </w:rPr>
        <w:t>.</w:t>
      </w:r>
    </w:p>
    <w:p w14:paraId="66885F58" w14:textId="77777777" w:rsidR="00C40E6A" w:rsidRPr="00311579" w:rsidRDefault="00C40E6A" w:rsidP="00C40E6A">
      <w:pPr>
        <w:rPr>
          <w:rFonts w:eastAsia="Calibri"/>
          <w:lang w:val="fr-FR"/>
        </w:rPr>
      </w:pPr>
    </w:p>
    <w:p w14:paraId="18BE9640" w14:textId="37EBE0F6" w:rsidR="00C40E6A" w:rsidRPr="00311579" w:rsidRDefault="00C40E6A" w:rsidP="00C40E6A">
      <w:pPr>
        <w:rPr>
          <w:rFonts w:eastAsia="Calibri"/>
          <w:lang w:val="fr-FR"/>
        </w:rPr>
      </w:pPr>
      <w:r w:rsidRPr="00311579">
        <w:rPr>
          <w:rFonts w:eastAsia="Calibri"/>
          <w:lang w:val="fr-FR"/>
        </w:rPr>
        <w:fldChar w:fldCharType="begin"/>
      </w:r>
      <w:r w:rsidRPr="00311579">
        <w:rPr>
          <w:rFonts w:eastAsia="Calibri"/>
          <w:lang w:val="fr-FR"/>
        </w:rPr>
        <w:instrText xml:space="preserve"> AUTONUM  </w:instrText>
      </w:r>
      <w:r w:rsidRPr="00311579">
        <w:rPr>
          <w:rFonts w:eastAsia="Calibri"/>
          <w:lang w:val="fr-FR"/>
        </w:rPr>
        <w:fldChar w:fldCharType="end"/>
      </w:r>
      <w:r w:rsidRPr="00311579">
        <w:rPr>
          <w:rFonts w:eastAsia="Calibri"/>
          <w:lang w:val="fr-FR"/>
        </w:rPr>
        <w:tab/>
      </w:r>
      <w:r w:rsidR="009561AA" w:rsidRPr="00311579">
        <w:rPr>
          <w:rFonts w:eastAsia="Calibri"/>
          <w:lang w:val="fr-FR"/>
        </w:rPr>
        <w:t>L</w:t>
      </w:r>
      <w:r w:rsidRPr="00311579">
        <w:rPr>
          <w:rFonts w:eastAsia="Calibri"/>
          <w:lang w:val="fr-FR"/>
        </w:rPr>
        <w:t xml:space="preserve">e TWO </w:t>
      </w:r>
      <w:r w:rsidR="009561AA" w:rsidRPr="00311579">
        <w:rPr>
          <w:rFonts w:eastAsia="Calibri"/>
          <w:lang w:val="fr-FR"/>
        </w:rPr>
        <w:t xml:space="preserve">a </w:t>
      </w:r>
      <w:r w:rsidRPr="00311579">
        <w:rPr>
          <w:rFonts w:eastAsia="Calibri"/>
          <w:lang w:val="fr-FR"/>
        </w:rPr>
        <w:t>not</w:t>
      </w:r>
      <w:r w:rsidR="009561AA" w:rsidRPr="00311579">
        <w:rPr>
          <w:rFonts w:eastAsia="Calibri"/>
          <w:lang w:val="fr-FR"/>
        </w:rPr>
        <w:t>é</w:t>
      </w:r>
      <w:r w:rsidRPr="00311579">
        <w:rPr>
          <w:rFonts w:eastAsia="Calibri"/>
          <w:lang w:val="fr-FR"/>
        </w:rPr>
        <w:t xml:space="preserve"> </w:t>
      </w:r>
      <w:r w:rsidR="009561AA" w:rsidRPr="00311579">
        <w:rPr>
          <w:rFonts w:eastAsia="Calibri"/>
          <w:lang w:val="fr-FR"/>
        </w:rPr>
        <w:t xml:space="preserve">que </w:t>
      </w:r>
      <w:bookmarkStart w:id="95" w:name="_Hlk82618469"/>
      <w:r w:rsidR="009561AA" w:rsidRPr="00311579">
        <w:rPr>
          <w:rFonts w:eastAsia="Calibri"/>
          <w:lang w:val="fr-FR"/>
        </w:rPr>
        <w:t>les</w:t>
      </w:r>
      <w:r w:rsidR="00106374" w:rsidRPr="00311579">
        <w:rPr>
          <w:rFonts w:eastAsia="Calibri"/>
          <w:lang w:val="fr-FR"/>
        </w:rPr>
        <w:t xml:space="preserve"> conseils</w:t>
      </w:r>
      <w:r w:rsidR="009561AA" w:rsidRPr="00311579">
        <w:rPr>
          <w:rFonts w:eastAsia="Calibri"/>
          <w:lang w:val="fr-FR"/>
        </w:rPr>
        <w:t xml:space="preserve"> actuels figurant aux paragraphes</w:t>
      </w:r>
      <w:r w:rsidR="00A510B8" w:rsidRPr="00311579">
        <w:rPr>
          <w:rFonts w:eastAsia="Calibri"/>
          <w:lang w:val="fr-FR"/>
        </w:rPr>
        <w:t> </w:t>
      </w:r>
      <w:r w:rsidR="009561AA" w:rsidRPr="00311579">
        <w:rPr>
          <w:rFonts w:eastAsia="Calibri"/>
          <w:lang w:val="fr-FR"/>
        </w:rPr>
        <w:t>1.3.iii) et 1.4 de la note indicative GN 28 dans le document TGP/7 sont libellés comme suit</w:t>
      </w:r>
      <w:r w:rsidR="00C54870" w:rsidRPr="00311579">
        <w:rPr>
          <w:rFonts w:eastAsia="Calibri"/>
          <w:lang w:val="fr-FR"/>
        </w:rPr>
        <w:t> :</w:t>
      </w:r>
    </w:p>
    <w:bookmarkEnd w:id="95"/>
    <w:p w14:paraId="6296E293" w14:textId="77777777" w:rsidR="00C40E6A" w:rsidRPr="00311579" w:rsidRDefault="00C40E6A" w:rsidP="00C40E6A">
      <w:pPr>
        <w:rPr>
          <w:rFonts w:eastAsia="Calibri"/>
          <w:lang w:val="fr-FR"/>
        </w:rPr>
      </w:pPr>
    </w:p>
    <w:p w14:paraId="517F0CA0" w14:textId="457C2B18" w:rsidR="00C40E6A" w:rsidRPr="00311579" w:rsidRDefault="00311579" w:rsidP="00C40E6A">
      <w:pPr>
        <w:ind w:left="567" w:right="567"/>
        <w:rPr>
          <w:rFonts w:eastAsia="Calibri"/>
          <w:sz w:val="18"/>
          <w:lang w:val="fr-FR"/>
        </w:rPr>
      </w:pPr>
      <w:r>
        <w:rPr>
          <w:rFonts w:eastAsia="Calibri"/>
          <w:sz w:val="18"/>
          <w:lang w:val="fr-FR"/>
        </w:rPr>
        <w:t>“</w:t>
      </w:r>
      <w:r w:rsidR="009561AA" w:rsidRPr="00311579">
        <w:rPr>
          <w:rFonts w:eastAsia="Calibri"/>
          <w:sz w:val="18"/>
          <w:lang w:val="fr-FR"/>
        </w:rPr>
        <w:t>iii) Si le caractère est important pour l</w:t>
      </w:r>
      <w:r w:rsidR="00C54870" w:rsidRPr="00311579">
        <w:rPr>
          <w:rFonts w:eastAsia="Calibri"/>
          <w:sz w:val="18"/>
          <w:lang w:val="fr-FR"/>
        </w:rPr>
        <w:t>’</w:t>
      </w:r>
      <w:r w:rsidR="009561AA" w:rsidRPr="00311579">
        <w:rPr>
          <w:rFonts w:eastAsia="Calibri"/>
          <w:sz w:val="18"/>
          <w:lang w:val="fr-FR"/>
        </w:rPr>
        <w:t>harmonisation internationale des descriptions variétales (caractères avec astérisque) et qu</w:t>
      </w:r>
      <w:r w:rsidR="00C54870" w:rsidRPr="00311579">
        <w:rPr>
          <w:rFonts w:eastAsia="Calibri"/>
          <w:sz w:val="18"/>
          <w:lang w:val="fr-FR"/>
        </w:rPr>
        <w:t>’</w:t>
      </w:r>
      <w:r w:rsidR="009561AA" w:rsidRPr="00311579">
        <w:rPr>
          <w:rFonts w:eastAsia="Calibri"/>
          <w:sz w:val="18"/>
          <w:lang w:val="fr-FR"/>
        </w:rPr>
        <w:t xml:space="preserve">il est influencé par le milieu (comme la plupart des </w:t>
      </w:r>
      <w:r w:rsidR="009561AA" w:rsidRPr="007679C7">
        <w:rPr>
          <w:rFonts w:eastAsia="Calibri"/>
          <w:sz w:val="18"/>
          <w:lang w:val="fr-FR"/>
        </w:rPr>
        <w:t>caractères qua</w:t>
      </w:r>
      <w:r w:rsidR="00A510B8" w:rsidRPr="007679C7">
        <w:rPr>
          <w:rFonts w:eastAsia="Calibri"/>
          <w:sz w:val="18"/>
          <w:lang w:val="fr-FR"/>
        </w:rPr>
        <w:t>nt</w:t>
      </w:r>
      <w:r w:rsidR="009561AA" w:rsidRPr="007679C7">
        <w:rPr>
          <w:rFonts w:eastAsia="Calibri"/>
          <w:sz w:val="18"/>
          <w:lang w:val="fr-FR"/>
        </w:rPr>
        <w:t>itatifs</w:t>
      </w:r>
      <w:r w:rsidR="009561AA" w:rsidRPr="00311579">
        <w:rPr>
          <w:rFonts w:eastAsia="Calibri"/>
          <w:sz w:val="18"/>
          <w:lang w:val="fr-FR"/>
        </w:rPr>
        <w:t xml:space="preserve"> et pseudo</w:t>
      </w:r>
      <w:r w:rsidR="00F05BFC">
        <w:rPr>
          <w:rFonts w:eastAsia="Calibri"/>
          <w:sz w:val="18"/>
          <w:lang w:val="fr-FR"/>
        </w:rPr>
        <w:noBreakHyphen/>
      </w:r>
      <w:r w:rsidR="009561AA" w:rsidRPr="00311579">
        <w:rPr>
          <w:rFonts w:eastAsia="Calibri"/>
          <w:sz w:val="18"/>
          <w:lang w:val="fr-FR"/>
        </w:rPr>
        <w:t xml:space="preserve">qualitatifs) ou que les exemples sont nécessaires pour illustrer </w:t>
      </w:r>
      <w:r w:rsidR="00BD6A10">
        <w:rPr>
          <w:rFonts w:eastAsia="Calibri"/>
          <w:sz w:val="18"/>
          <w:lang w:val="fr-FR"/>
        </w:rPr>
        <w:t>ce caractère (voir la section </w:t>
      </w:r>
      <w:r w:rsidR="009561AA" w:rsidRPr="00311579">
        <w:rPr>
          <w:rFonts w:eastAsia="Calibri"/>
          <w:sz w:val="18"/>
          <w:lang w:val="fr-FR"/>
        </w:rPr>
        <w:t>3.1), il est nécessaire d</w:t>
      </w:r>
      <w:r w:rsidR="00C54870" w:rsidRPr="00311579">
        <w:rPr>
          <w:rFonts w:eastAsia="Calibri"/>
          <w:sz w:val="18"/>
          <w:lang w:val="fr-FR"/>
        </w:rPr>
        <w:t>’</w:t>
      </w:r>
      <w:r w:rsidR="009561AA" w:rsidRPr="00311579">
        <w:rPr>
          <w:rFonts w:eastAsia="Calibri"/>
          <w:sz w:val="18"/>
          <w:lang w:val="fr-FR"/>
        </w:rPr>
        <w:t>indiquer des variétés à titre d</w:t>
      </w:r>
      <w:r w:rsidR="00C54870" w:rsidRPr="00311579">
        <w:rPr>
          <w:rFonts w:eastAsia="Calibri"/>
          <w:sz w:val="18"/>
          <w:lang w:val="fr-FR"/>
        </w:rPr>
        <w:t>’</w:t>
      </w:r>
      <w:r w:rsidR="009561AA" w:rsidRPr="00311579">
        <w:rPr>
          <w:rFonts w:eastAsia="Calibri"/>
          <w:sz w:val="18"/>
          <w:lang w:val="fr-FR"/>
        </w:rPr>
        <w:t>exemples</w:t>
      </w:r>
      <w:r w:rsidR="00C54870" w:rsidRPr="00311579">
        <w:rPr>
          <w:rFonts w:eastAsia="Calibri"/>
          <w:sz w:val="18"/>
          <w:lang w:val="fr-FR"/>
        </w:rPr>
        <w:t>.”</w:t>
      </w:r>
    </w:p>
    <w:p w14:paraId="12142D32" w14:textId="77777777" w:rsidR="00C40E6A" w:rsidRPr="00311579" w:rsidRDefault="00C40E6A" w:rsidP="00C40E6A">
      <w:pPr>
        <w:ind w:left="567" w:right="567"/>
        <w:rPr>
          <w:rFonts w:eastAsia="Calibri"/>
          <w:sz w:val="18"/>
          <w:lang w:val="fr-FR"/>
        </w:rPr>
      </w:pPr>
      <w:r w:rsidRPr="00311579">
        <w:rPr>
          <w:rFonts w:eastAsia="Calibri"/>
          <w:sz w:val="18"/>
          <w:lang w:val="fr-FR"/>
        </w:rPr>
        <w:t>[…]</w:t>
      </w:r>
    </w:p>
    <w:p w14:paraId="2B168D30" w14:textId="79FBE3A3" w:rsidR="00C40E6A" w:rsidRPr="00311579" w:rsidRDefault="00174B6A" w:rsidP="00C40E6A">
      <w:pPr>
        <w:ind w:left="567" w:right="567"/>
        <w:rPr>
          <w:rFonts w:eastAsia="Calibri"/>
          <w:sz w:val="18"/>
          <w:lang w:val="fr-FR"/>
        </w:rPr>
      </w:pPr>
      <w:r>
        <w:rPr>
          <w:rFonts w:eastAsia="Calibri"/>
          <w:sz w:val="18"/>
          <w:lang w:val="fr-FR"/>
        </w:rPr>
        <w:t>“</w:t>
      </w:r>
      <w:r w:rsidR="00C40E6A" w:rsidRPr="00311579">
        <w:rPr>
          <w:rFonts w:eastAsia="Calibri"/>
          <w:sz w:val="18"/>
          <w:lang w:val="fr-FR"/>
        </w:rPr>
        <w:t>1.4</w:t>
      </w:r>
      <w:r w:rsidR="00C40E6A" w:rsidRPr="00311579">
        <w:rPr>
          <w:rFonts w:eastAsia="Calibri"/>
          <w:sz w:val="18"/>
          <w:lang w:val="fr-FR"/>
        </w:rPr>
        <w:tab/>
      </w:r>
      <w:r w:rsidR="009561AA" w:rsidRPr="00311579">
        <w:rPr>
          <w:rFonts w:eastAsia="Calibri"/>
          <w:sz w:val="18"/>
          <w:lang w:val="fr-FR"/>
        </w:rPr>
        <w:t>La procédure de décision quant à la nécessité d</w:t>
      </w:r>
      <w:r w:rsidR="00C54870" w:rsidRPr="00311579">
        <w:rPr>
          <w:rFonts w:eastAsia="Calibri"/>
          <w:sz w:val="18"/>
          <w:lang w:val="fr-FR"/>
        </w:rPr>
        <w:t>’</w:t>
      </w:r>
      <w:r w:rsidR="009561AA" w:rsidRPr="00311579">
        <w:rPr>
          <w:rFonts w:eastAsia="Calibri"/>
          <w:sz w:val="18"/>
          <w:lang w:val="fr-FR"/>
        </w:rPr>
        <w:t>indiquer des variétés à titre d</w:t>
      </w:r>
      <w:r w:rsidR="00C54870" w:rsidRPr="00311579">
        <w:rPr>
          <w:rFonts w:eastAsia="Calibri"/>
          <w:sz w:val="18"/>
          <w:lang w:val="fr-FR"/>
        </w:rPr>
        <w:t>’</w:t>
      </w:r>
      <w:r w:rsidR="009561AA" w:rsidRPr="00311579">
        <w:rPr>
          <w:rFonts w:eastAsia="Calibri"/>
          <w:sz w:val="18"/>
          <w:lang w:val="fr-FR"/>
        </w:rPr>
        <w:t>exemples pour un caractère est illustrée dans la première</w:t>
      </w:r>
      <w:r w:rsidR="00232948" w:rsidRPr="00311579">
        <w:rPr>
          <w:rFonts w:eastAsia="Calibri"/>
          <w:sz w:val="18"/>
          <w:lang w:val="fr-FR"/>
        </w:rPr>
        <w:t> </w:t>
      </w:r>
      <w:r w:rsidR="009561AA" w:rsidRPr="00311579">
        <w:rPr>
          <w:rFonts w:eastAsia="Calibri"/>
          <w:sz w:val="18"/>
          <w:lang w:val="fr-FR"/>
        </w:rPr>
        <w:t>partie du diagramme 1 ci</w:t>
      </w:r>
      <w:r w:rsidR="00F05BFC">
        <w:rPr>
          <w:rFonts w:eastAsia="Calibri"/>
          <w:sz w:val="18"/>
          <w:lang w:val="fr-FR"/>
        </w:rPr>
        <w:noBreakHyphen/>
      </w:r>
      <w:r w:rsidR="009561AA" w:rsidRPr="00311579">
        <w:rPr>
          <w:rFonts w:eastAsia="Calibri"/>
          <w:sz w:val="18"/>
          <w:lang w:val="fr-FR"/>
        </w:rPr>
        <w:t>après.</w:t>
      </w:r>
      <w:r w:rsidR="00C40E6A" w:rsidRPr="00311579">
        <w:rPr>
          <w:rFonts w:eastAsia="Calibri"/>
          <w:sz w:val="18"/>
          <w:lang w:val="fr-FR"/>
        </w:rPr>
        <w:t xml:space="preserve"> </w:t>
      </w:r>
      <w:r w:rsidR="002D2B72" w:rsidRPr="00311579">
        <w:rPr>
          <w:rFonts w:eastAsia="Calibri"/>
          <w:sz w:val="18"/>
          <w:lang w:val="fr-FR"/>
        </w:rPr>
        <w:t xml:space="preserve"> </w:t>
      </w:r>
      <w:r w:rsidR="00C40E6A" w:rsidRPr="00311579">
        <w:rPr>
          <w:rFonts w:eastAsia="Calibri"/>
          <w:sz w:val="18"/>
          <w:lang w:val="fr-FR"/>
        </w:rPr>
        <w:t>[…]</w:t>
      </w:r>
      <w:r>
        <w:rPr>
          <w:rFonts w:eastAsia="Calibri"/>
          <w:sz w:val="18"/>
          <w:lang w:val="fr-FR"/>
        </w:rPr>
        <w:t>”</w:t>
      </w:r>
    </w:p>
    <w:p w14:paraId="1B3342DB" w14:textId="77777777" w:rsidR="00C40E6A" w:rsidRPr="00311579" w:rsidRDefault="00C40E6A" w:rsidP="00C40E6A">
      <w:pPr>
        <w:rPr>
          <w:rFonts w:eastAsia="Calibri" w:cs="Arial"/>
          <w:sz w:val="22"/>
          <w:szCs w:val="22"/>
          <w:lang w:val="fr-FR"/>
        </w:rPr>
      </w:pPr>
    </w:p>
    <w:p w14:paraId="18988BED" w14:textId="63873ED3" w:rsidR="00C40E6A" w:rsidRPr="00311579" w:rsidRDefault="00C40E6A" w:rsidP="00C40E6A">
      <w:pPr>
        <w:jc w:val="center"/>
        <w:rPr>
          <w:rFonts w:eastAsia="Calibri" w:cs="Arial"/>
          <w:sz w:val="22"/>
          <w:szCs w:val="22"/>
          <w:lang w:val="fr-FR"/>
        </w:rPr>
      </w:pPr>
    </w:p>
    <w:p w14:paraId="6BF5E701" w14:textId="6A61B018" w:rsidR="001E18C8" w:rsidRPr="00311579" w:rsidRDefault="001E18C8" w:rsidP="00311579">
      <w:pPr>
        <w:jc w:val="center"/>
        <w:rPr>
          <w:rFonts w:eastAsia="Calibri"/>
          <w:lang w:val="fr-FR"/>
        </w:rPr>
      </w:pPr>
      <w:r w:rsidRPr="00311579">
        <w:rPr>
          <w:noProof/>
        </w:rPr>
        <w:drawing>
          <wp:inline distT="0" distB="0" distL="0" distR="0" wp14:anchorId="40AD88C5" wp14:editId="1B9612AB">
            <wp:extent cx="6120765" cy="4195445"/>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t="4177"/>
                    <a:stretch/>
                  </pic:blipFill>
                  <pic:spPr bwMode="auto">
                    <a:xfrm>
                      <a:off x="0" y="0"/>
                      <a:ext cx="6120765" cy="4195445"/>
                    </a:xfrm>
                    <a:prstGeom prst="rect">
                      <a:avLst/>
                    </a:prstGeom>
                    <a:noFill/>
                    <a:ln>
                      <a:noFill/>
                    </a:ln>
                    <a:extLst>
                      <a:ext uri="{53640926-AAD7-44D8-BBD7-CCE9431645EC}">
                        <a14:shadowObscured xmlns:a14="http://schemas.microsoft.com/office/drawing/2010/main"/>
                      </a:ext>
                    </a:extLst>
                  </pic:spPr>
                </pic:pic>
              </a:graphicData>
            </a:graphic>
          </wp:inline>
        </w:drawing>
      </w:r>
    </w:p>
    <w:p w14:paraId="0B58B75B" w14:textId="657EE2D7" w:rsidR="001E18C8" w:rsidRPr="00311579" w:rsidRDefault="001E18C8" w:rsidP="00C40E6A">
      <w:pPr>
        <w:rPr>
          <w:rFonts w:eastAsia="Calibri"/>
          <w:lang w:val="fr-FR"/>
        </w:rPr>
      </w:pPr>
    </w:p>
    <w:p w14:paraId="04D00A2A" w14:textId="3AFABBDC" w:rsidR="00C54870" w:rsidRPr="00311579" w:rsidRDefault="00C40E6A" w:rsidP="00C40E6A">
      <w:pPr>
        <w:rPr>
          <w:rFonts w:eastAsia="Calibri"/>
          <w:lang w:val="fr-FR"/>
        </w:rPr>
      </w:pPr>
      <w:r w:rsidRPr="00311579">
        <w:rPr>
          <w:rFonts w:eastAsia="Calibri"/>
          <w:lang w:val="fr-FR"/>
        </w:rPr>
        <w:fldChar w:fldCharType="begin"/>
      </w:r>
      <w:r w:rsidRPr="00311579">
        <w:rPr>
          <w:rFonts w:eastAsia="Calibri"/>
          <w:lang w:val="fr-FR"/>
        </w:rPr>
        <w:instrText xml:space="preserve"> AUTONUM  </w:instrText>
      </w:r>
      <w:r w:rsidRPr="00311579">
        <w:rPr>
          <w:rFonts w:eastAsia="Calibri"/>
          <w:lang w:val="fr-FR"/>
        </w:rPr>
        <w:fldChar w:fldCharType="end"/>
      </w:r>
      <w:r w:rsidRPr="00311579">
        <w:rPr>
          <w:rFonts w:eastAsia="Calibri"/>
          <w:lang w:val="fr-FR"/>
        </w:rPr>
        <w:tab/>
      </w:r>
      <w:r w:rsidR="002D10C9" w:rsidRPr="00311579">
        <w:rPr>
          <w:rFonts w:eastAsia="Calibri"/>
          <w:lang w:val="fr-FR"/>
        </w:rPr>
        <w:t>L</w:t>
      </w:r>
      <w:r w:rsidRPr="00311579">
        <w:rPr>
          <w:rFonts w:eastAsia="Calibri"/>
          <w:lang w:val="fr-FR"/>
        </w:rPr>
        <w:t xml:space="preserve">e TWO </w:t>
      </w:r>
      <w:r w:rsidR="002D10C9" w:rsidRPr="00311579">
        <w:rPr>
          <w:rFonts w:eastAsia="Calibri"/>
          <w:lang w:val="fr-FR"/>
        </w:rPr>
        <w:t xml:space="preserve">a </w:t>
      </w:r>
      <w:r w:rsidRPr="00311579">
        <w:rPr>
          <w:rFonts w:eastAsia="Calibri"/>
          <w:lang w:val="fr-FR"/>
        </w:rPr>
        <w:t>ra</w:t>
      </w:r>
      <w:r w:rsidR="002D10C9" w:rsidRPr="00311579">
        <w:rPr>
          <w:rFonts w:eastAsia="Calibri"/>
          <w:lang w:val="fr-FR"/>
        </w:rPr>
        <w:t xml:space="preserve">ppelé que le diagramme </w:t>
      </w:r>
      <w:r w:rsidR="005B78F3" w:rsidRPr="00311579">
        <w:rPr>
          <w:rFonts w:eastAsia="Calibri"/>
          <w:lang w:val="fr-FR"/>
        </w:rPr>
        <w:t>établiss</w:t>
      </w:r>
      <w:r w:rsidR="002D10C9" w:rsidRPr="00311579">
        <w:rPr>
          <w:rFonts w:eastAsia="Calibri"/>
          <w:lang w:val="fr-FR"/>
        </w:rPr>
        <w:t>ait qu</w:t>
      </w:r>
      <w:r w:rsidR="00C54870" w:rsidRPr="00311579">
        <w:rPr>
          <w:rFonts w:eastAsia="Calibri"/>
          <w:lang w:val="fr-FR"/>
        </w:rPr>
        <w:t>’</w:t>
      </w:r>
      <w:r w:rsidR="002D10C9" w:rsidRPr="00311579">
        <w:rPr>
          <w:rFonts w:eastAsia="Calibri"/>
          <w:lang w:val="fr-FR"/>
        </w:rPr>
        <w:t>il n</w:t>
      </w:r>
      <w:r w:rsidR="00C54870" w:rsidRPr="00311579">
        <w:rPr>
          <w:rFonts w:eastAsia="Calibri"/>
          <w:lang w:val="fr-FR"/>
        </w:rPr>
        <w:t>’</w:t>
      </w:r>
      <w:r w:rsidR="002D10C9" w:rsidRPr="00311579">
        <w:rPr>
          <w:rFonts w:eastAsia="Calibri"/>
          <w:lang w:val="fr-FR"/>
        </w:rPr>
        <w:t>était pas nécessaire d</w:t>
      </w:r>
      <w:r w:rsidR="00C54870" w:rsidRPr="00311579">
        <w:rPr>
          <w:rFonts w:eastAsia="Calibri"/>
          <w:lang w:val="fr-FR"/>
        </w:rPr>
        <w:t>’</w:t>
      </w:r>
      <w:r w:rsidR="002D10C9" w:rsidRPr="00311579">
        <w:rPr>
          <w:rFonts w:eastAsia="Calibri"/>
          <w:lang w:val="fr-FR"/>
        </w:rPr>
        <w:t>indiquer des variétés à titre d</w:t>
      </w:r>
      <w:r w:rsidR="00C54870" w:rsidRPr="00311579">
        <w:rPr>
          <w:rFonts w:eastAsia="Calibri"/>
          <w:lang w:val="fr-FR"/>
        </w:rPr>
        <w:t>’</w:t>
      </w:r>
      <w:r w:rsidRPr="00311579">
        <w:rPr>
          <w:rFonts w:eastAsia="Calibri"/>
          <w:lang w:val="fr-FR"/>
        </w:rPr>
        <w:t>ex</w:t>
      </w:r>
      <w:r w:rsidR="002D10C9" w:rsidRPr="00311579">
        <w:rPr>
          <w:rFonts w:eastAsia="Calibri"/>
          <w:lang w:val="fr-FR"/>
        </w:rPr>
        <w:t>e</w:t>
      </w:r>
      <w:r w:rsidRPr="00311579">
        <w:rPr>
          <w:rFonts w:eastAsia="Calibri"/>
          <w:lang w:val="fr-FR"/>
        </w:rPr>
        <w:t xml:space="preserve">mples </w:t>
      </w:r>
      <w:r w:rsidR="002D10C9" w:rsidRPr="00311579">
        <w:rPr>
          <w:rFonts w:eastAsia="Calibri"/>
          <w:lang w:val="fr-FR"/>
        </w:rPr>
        <w:t xml:space="preserve">pour les caractères </w:t>
      </w:r>
      <w:r w:rsidRPr="00311579">
        <w:rPr>
          <w:rFonts w:eastAsia="Calibri"/>
          <w:lang w:val="fr-FR"/>
        </w:rPr>
        <w:t>quantitati</w:t>
      </w:r>
      <w:r w:rsidR="002D10C9" w:rsidRPr="00311579">
        <w:rPr>
          <w:rFonts w:eastAsia="Calibri"/>
          <w:lang w:val="fr-FR"/>
        </w:rPr>
        <w:t xml:space="preserve">fs qui étaient </w:t>
      </w:r>
      <w:r w:rsidRPr="00311579">
        <w:rPr>
          <w:rFonts w:eastAsia="Calibri"/>
          <w:lang w:val="fr-FR"/>
        </w:rPr>
        <w:t>observ</w:t>
      </w:r>
      <w:r w:rsidR="002D10C9" w:rsidRPr="00311579">
        <w:rPr>
          <w:rFonts w:eastAsia="Calibri"/>
          <w:lang w:val="fr-FR"/>
        </w:rPr>
        <w:t>és</w:t>
      </w:r>
      <w:r w:rsidRPr="00311579">
        <w:rPr>
          <w:rFonts w:eastAsia="Calibri"/>
          <w:lang w:val="fr-FR"/>
        </w:rPr>
        <w:t xml:space="preserve"> </w:t>
      </w:r>
      <w:r w:rsidR="002D10C9" w:rsidRPr="00311579">
        <w:rPr>
          <w:rFonts w:eastAsia="Calibri"/>
          <w:lang w:val="fr-FR"/>
        </w:rPr>
        <w:t xml:space="preserve">dans un </w:t>
      </w:r>
      <w:r w:rsidR="003D6ECE" w:rsidRPr="00311579">
        <w:rPr>
          <w:rFonts w:eastAsia="Calibri"/>
          <w:lang w:val="fr-FR"/>
        </w:rPr>
        <w:t>milieu</w:t>
      </w:r>
      <w:r w:rsidR="002D10C9" w:rsidRPr="00311579">
        <w:rPr>
          <w:rFonts w:eastAsia="Calibri"/>
          <w:lang w:val="fr-FR"/>
        </w:rPr>
        <w:t xml:space="preserve"> contrôlé et lorsqu</w:t>
      </w:r>
      <w:r w:rsidR="00C54870" w:rsidRPr="00311579">
        <w:rPr>
          <w:rFonts w:eastAsia="Calibri"/>
          <w:lang w:val="fr-FR"/>
        </w:rPr>
        <w:t>’</w:t>
      </w:r>
      <w:r w:rsidR="002D10C9" w:rsidRPr="00311579">
        <w:rPr>
          <w:rFonts w:eastAsia="Calibri"/>
          <w:lang w:val="fr-FR"/>
        </w:rPr>
        <w:t xml:space="preserve">une </w:t>
      </w:r>
      <w:r w:rsidRPr="00311579">
        <w:rPr>
          <w:rFonts w:eastAsia="Calibri"/>
          <w:lang w:val="fr-FR"/>
        </w:rPr>
        <w:t xml:space="preserve">illustration </w:t>
      </w:r>
      <w:r w:rsidR="002D10C9" w:rsidRPr="00311579">
        <w:rPr>
          <w:rFonts w:eastAsia="Calibri"/>
          <w:lang w:val="fr-FR"/>
        </w:rPr>
        <w:t>était fournie</w:t>
      </w:r>
      <w:r w:rsidRPr="00311579">
        <w:rPr>
          <w:rFonts w:eastAsia="Calibri"/>
          <w:lang w:val="fr-FR"/>
        </w:rPr>
        <w:t>.</w:t>
      </w:r>
    </w:p>
    <w:p w14:paraId="4C17A1A7" w14:textId="750CBD88" w:rsidR="00C40E6A" w:rsidRPr="00311579" w:rsidRDefault="00C40E6A" w:rsidP="00C40E6A">
      <w:pPr>
        <w:rPr>
          <w:rFonts w:eastAsia="Calibri"/>
          <w:lang w:val="fr-FR"/>
        </w:rPr>
      </w:pPr>
    </w:p>
    <w:p w14:paraId="41A15783" w14:textId="2B546982" w:rsidR="00C40E6A" w:rsidRPr="00311579" w:rsidRDefault="00C40E6A" w:rsidP="00106374">
      <w:pPr>
        <w:rPr>
          <w:rFonts w:eastAsia="Calibri"/>
          <w:lang w:val="fr-FR"/>
        </w:rPr>
      </w:pPr>
      <w:r w:rsidRPr="00311579">
        <w:rPr>
          <w:rFonts w:eastAsia="Calibri"/>
          <w:lang w:val="fr-FR"/>
        </w:rPr>
        <w:fldChar w:fldCharType="begin"/>
      </w:r>
      <w:r w:rsidRPr="00311579">
        <w:rPr>
          <w:rFonts w:eastAsia="Calibri"/>
          <w:lang w:val="fr-FR"/>
        </w:rPr>
        <w:instrText xml:space="preserve"> AUTONUM  </w:instrText>
      </w:r>
      <w:r w:rsidRPr="00311579">
        <w:rPr>
          <w:rFonts w:eastAsia="Calibri"/>
          <w:lang w:val="fr-FR"/>
        </w:rPr>
        <w:fldChar w:fldCharType="end"/>
      </w:r>
      <w:r w:rsidRPr="00311579">
        <w:rPr>
          <w:rFonts w:eastAsia="Calibri"/>
          <w:lang w:val="fr-FR"/>
        </w:rPr>
        <w:tab/>
      </w:r>
      <w:r w:rsidR="00106374" w:rsidRPr="00311579">
        <w:rPr>
          <w:rFonts w:eastAsia="Calibri"/>
          <w:lang w:val="fr-FR"/>
        </w:rPr>
        <w:t>L</w:t>
      </w:r>
      <w:r w:rsidRPr="00311579">
        <w:rPr>
          <w:rFonts w:eastAsia="Calibri"/>
          <w:lang w:val="fr-FR"/>
        </w:rPr>
        <w:t xml:space="preserve">e TWO </w:t>
      </w:r>
      <w:r w:rsidR="00106374" w:rsidRPr="00311579">
        <w:rPr>
          <w:rFonts w:eastAsia="Calibri"/>
          <w:lang w:val="fr-FR"/>
        </w:rPr>
        <w:t>a rappelé</w:t>
      </w:r>
      <w:r w:rsidRPr="00311579">
        <w:rPr>
          <w:rFonts w:eastAsia="Calibri"/>
          <w:lang w:val="fr-FR"/>
        </w:rPr>
        <w:t xml:space="preserve"> </w:t>
      </w:r>
      <w:r w:rsidR="00106374" w:rsidRPr="00311579">
        <w:rPr>
          <w:rFonts w:eastAsia="Calibri"/>
          <w:lang w:val="fr-FR"/>
        </w:rPr>
        <w:t xml:space="preserve">que les conseils figurant au </w:t>
      </w:r>
      <w:bookmarkStart w:id="96" w:name="_Hlk82619948"/>
      <w:r w:rsidR="00106374" w:rsidRPr="00311579">
        <w:rPr>
          <w:rFonts w:eastAsia="Calibri"/>
          <w:lang w:val="fr-FR"/>
        </w:rPr>
        <w:t>paragraphe</w:t>
      </w:r>
      <w:r w:rsidR="003D6ECE" w:rsidRPr="00311579">
        <w:rPr>
          <w:rFonts w:eastAsia="Calibri"/>
          <w:lang w:val="fr-FR"/>
        </w:rPr>
        <w:t> </w:t>
      </w:r>
      <w:r w:rsidR="00106374" w:rsidRPr="00311579">
        <w:rPr>
          <w:rFonts w:eastAsia="Calibri"/>
          <w:lang w:val="fr-FR"/>
        </w:rPr>
        <w:t xml:space="preserve">4.1 de la note indicative GN 28 dans le document TGP/7 </w:t>
      </w:r>
      <w:bookmarkEnd w:id="96"/>
      <w:r w:rsidR="00106374" w:rsidRPr="00311579">
        <w:rPr>
          <w:rFonts w:eastAsia="Calibri"/>
          <w:lang w:val="fr-FR"/>
        </w:rPr>
        <w:t>indiquaient ce qui suit</w:t>
      </w:r>
      <w:r w:rsidR="00C54870" w:rsidRPr="00311579">
        <w:rPr>
          <w:rFonts w:eastAsia="Calibri"/>
          <w:lang w:val="fr-FR"/>
        </w:rPr>
        <w:t> :</w:t>
      </w:r>
    </w:p>
    <w:p w14:paraId="65A7203E" w14:textId="77777777" w:rsidR="00C40E6A" w:rsidRPr="00311579" w:rsidRDefault="00C40E6A" w:rsidP="00836070">
      <w:pPr>
        <w:keepNext/>
        <w:keepLines/>
        <w:rPr>
          <w:rFonts w:eastAsia="Calibri"/>
          <w:lang w:val="fr-FR"/>
        </w:rPr>
      </w:pPr>
    </w:p>
    <w:p w14:paraId="578CDAB1" w14:textId="1FA195A8" w:rsidR="00C40E6A" w:rsidRPr="00311579" w:rsidRDefault="00C54870" w:rsidP="00106374">
      <w:pPr>
        <w:keepNext/>
        <w:keepLines/>
        <w:ind w:left="567" w:right="567"/>
        <w:rPr>
          <w:rFonts w:eastAsia="Calibri"/>
          <w:sz w:val="18"/>
          <w:lang w:val="fr-FR"/>
        </w:rPr>
      </w:pPr>
      <w:r w:rsidRPr="00311579">
        <w:rPr>
          <w:rFonts w:eastAsia="Calibri"/>
          <w:sz w:val="18"/>
          <w:lang w:val="fr-FR"/>
        </w:rPr>
        <w:t>“B</w:t>
      </w:r>
      <w:r w:rsidR="00106374" w:rsidRPr="00311579">
        <w:rPr>
          <w:rFonts w:eastAsia="Calibri"/>
          <w:sz w:val="18"/>
          <w:lang w:val="fr-FR"/>
        </w:rPr>
        <w:t>ien que les variétés indiquées à titre d</w:t>
      </w:r>
      <w:r w:rsidRPr="00311579">
        <w:rPr>
          <w:rFonts w:eastAsia="Calibri"/>
          <w:sz w:val="18"/>
          <w:lang w:val="fr-FR"/>
        </w:rPr>
        <w:t>’</w:t>
      </w:r>
      <w:r w:rsidR="00106374" w:rsidRPr="00311579">
        <w:rPr>
          <w:rFonts w:eastAsia="Calibri"/>
          <w:sz w:val="18"/>
          <w:lang w:val="fr-FR"/>
        </w:rPr>
        <w:t>exemples permettent aux examinateurs d</w:t>
      </w:r>
      <w:r w:rsidRPr="00311579">
        <w:rPr>
          <w:rFonts w:eastAsia="Calibri"/>
          <w:sz w:val="18"/>
          <w:lang w:val="fr-FR"/>
        </w:rPr>
        <w:t>’</w:t>
      </w:r>
      <w:r w:rsidR="00106374" w:rsidRPr="00311579">
        <w:rPr>
          <w:rFonts w:eastAsia="Calibri"/>
          <w:sz w:val="18"/>
          <w:lang w:val="fr-FR"/>
        </w:rPr>
        <w:t>observer un caractère en conditions réelles, l</w:t>
      </w:r>
      <w:r w:rsidRPr="00311579">
        <w:rPr>
          <w:rFonts w:eastAsia="Calibri"/>
          <w:sz w:val="18"/>
          <w:lang w:val="fr-FR"/>
        </w:rPr>
        <w:t>’</w:t>
      </w:r>
      <w:r w:rsidR="00106374" w:rsidRPr="00311579">
        <w:rPr>
          <w:rFonts w:eastAsia="Calibri"/>
          <w:sz w:val="18"/>
          <w:lang w:val="fr-FR"/>
        </w:rPr>
        <w:t>illustration d</w:t>
      </w:r>
      <w:r w:rsidRPr="00311579">
        <w:rPr>
          <w:rFonts w:eastAsia="Calibri"/>
          <w:sz w:val="18"/>
          <w:lang w:val="fr-FR"/>
        </w:rPr>
        <w:t>’</w:t>
      </w:r>
      <w:r w:rsidR="00106374" w:rsidRPr="00311579">
        <w:rPr>
          <w:rFonts w:eastAsia="Calibri"/>
          <w:sz w:val="18"/>
          <w:lang w:val="fr-FR"/>
        </w:rPr>
        <w:t>un caractère au moyen de photographies ou de dessins (au chapitre 8 des principes directeurs d</w:t>
      </w:r>
      <w:r w:rsidRPr="00311579">
        <w:rPr>
          <w:rFonts w:eastAsia="Calibri"/>
          <w:sz w:val="18"/>
          <w:lang w:val="fr-FR"/>
        </w:rPr>
        <w:t>’</w:t>
      </w:r>
      <w:r w:rsidR="00106374" w:rsidRPr="00311579">
        <w:rPr>
          <w:rFonts w:eastAsia="Calibri"/>
          <w:sz w:val="18"/>
          <w:lang w:val="fr-FR"/>
        </w:rPr>
        <w:t>examen) donne une image plus précise du caractè</w:t>
      </w:r>
      <w:r w:rsidR="00311579" w:rsidRPr="00311579">
        <w:rPr>
          <w:rFonts w:eastAsia="Calibri"/>
          <w:sz w:val="18"/>
          <w:lang w:val="fr-FR"/>
        </w:rPr>
        <w:t>re.  Pa</w:t>
      </w:r>
      <w:r w:rsidR="00106374" w:rsidRPr="00311579">
        <w:rPr>
          <w:rFonts w:eastAsia="Calibri"/>
          <w:sz w:val="18"/>
          <w:lang w:val="fr-FR"/>
        </w:rPr>
        <w:t>r ailleurs, la difficulté que présente le choix d</w:t>
      </w:r>
      <w:r w:rsidRPr="00311579">
        <w:rPr>
          <w:rFonts w:eastAsia="Calibri"/>
          <w:sz w:val="18"/>
          <w:lang w:val="fr-FR"/>
        </w:rPr>
        <w:t>’</w:t>
      </w:r>
      <w:r w:rsidR="00106374" w:rsidRPr="00311579">
        <w:rPr>
          <w:rFonts w:eastAsia="Calibri"/>
          <w:sz w:val="18"/>
          <w:lang w:val="fr-FR"/>
        </w:rPr>
        <w:t>exemples appropriés, satisfaisant aux critères énoncés dans la section 4.2 ci</w:t>
      </w:r>
      <w:r w:rsidR="00F05BFC">
        <w:rPr>
          <w:rFonts w:eastAsia="Calibri"/>
          <w:sz w:val="18"/>
          <w:lang w:val="fr-FR"/>
        </w:rPr>
        <w:noBreakHyphen/>
      </w:r>
      <w:r w:rsidR="00106374" w:rsidRPr="00311579">
        <w:rPr>
          <w:rFonts w:eastAsia="Calibri"/>
          <w:sz w:val="18"/>
          <w:lang w:val="fr-FR"/>
        </w:rPr>
        <w:t>après, signifie que les photographies ou les dessins peuvent remplacer ou compléter les exemples pour illustrer les caractères</w:t>
      </w:r>
      <w:r w:rsidRPr="00311579">
        <w:rPr>
          <w:rFonts w:eastAsia="Calibri"/>
          <w:sz w:val="18"/>
          <w:lang w:val="fr-FR"/>
        </w:rPr>
        <w:t>.”</w:t>
      </w:r>
    </w:p>
    <w:p w14:paraId="51AE8EEB" w14:textId="77777777" w:rsidR="00C40E6A" w:rsidRPr="00311579" w:rsidRDefault="00C40E6A" w:rsidP="00C40E6A">
      <w:pPr>
        <w:rPr>
          <w:rFonts w:eastAsia="Calibri"/>
          <w:lang w:val="fr-FR"/>
        </w:rPr>
      </w:pPr>
    </w:p>
    <w:p w14:paraId="15C271E3" w14:textId="7827A035" w:rsidR="00C54870" w:rsidRPr="00311579" w:rsidRDefault="00C40E6A" w:rsidP="00C40E6A">
      <w:pPr>
        <w:rPr>
          <w:rFonts w:eastAsia="Calibri"/>
          <w:lang w:val="fr-FR"/>
        </w:rPr>
      </w:pPr>
      <w:r w:rsidRPr="00311579">
        <w:rPr>
          <w:rFonts w:eastAsia="Calibri"/>
          <w:lang w:val="fr-FR"/>
        </w:rPr>
        <w:fldChar w:fldCharType="begin"/>
      </w:r>
      <w:r w:rsidRPr="00311579">
        <w:rPr>
          <w:rFonts w:eastAsia="Calibri"/>
          <w:lang w:val="fr-FR"/>
        </w:rPr>
        <w:instrText xml:space="preserve"> AUTONUM  </w:instrText>
      </w:r>
      <w:r w:rsidRPr="00311579">
        <w:rPr>
          <w:rFonts w:eastAsia="Calibri"/>
          <w:lang w:val="fr-FR"/>
        </w:rPr>
        <w:fldChar w:fldCharType="end"/>
      </w:r>
      <w:r w:rsidRPr="00311579">
        <w:rPr>
          <w:rFonts w:eastAsia="Calibri"/>
          <w:lang w:val="fr-FR"/>
        </w:rPr>
        <w:tab/>
      </w:r>
      <w:r w:rsidR="003D6ECE" w:rsidRPr="00311579">
        <w:rPr>
          <w:rFonts w:eastAsia="Calibri"/>
          <w:lang w:val="fr-FR"/>
        </w:rPr>
        <w:t>L</w:t>
      </w:r>
      <w:r w:rsidRPr="00311579">
        <w:rPr>
          <w:rFonts w:eastAsia="Calibri"/>
          <w:lang w:val="fr-FR"/>
        </w:rPr>
        <w:t xml:space="preserve">e TWO </w:t>
      </w:r>
      <w:r w:rsidR="003D6ECE" w:rsidRPr="00311579">
        <w:rPr>
          <w:rFonts w:eastAsia="Calibri"/>
          <w:lang w:val="fr-FR"/>
        </w:rPr>
        <w:t xml:space="preserve">est convenu que la plupart des </w:t>
      </w:r>
      <w:r w:rsidR="003D6ECE" w:rsidRPr="007679C7">
        <w:rPr>
          <w:rFonts w:eastAsia="Calibri"/>
          <w:lang w:val="fr-FR"/>
        </w:rPr>
        <w:t>caractères</w:t>
      </w:r>
      <w:r w:rsidRPr="007679C7">
        <w:rPr>
          <w:rFonts w:eastAsia="Calibri"/>
          <w:lang w:val="fr-FR"/>
        </w:rPr>
        <w:t xml:space="preserve"> qua</w:t>
      </w:r>
      <w:r w:rsidR="005B78F3" w:rsidRPr="007679C7">
        <w:rPr>
          <w:rFonts w:eastAsia="Calibri"/>
          <w:lang w:val="fr-FR"/>
        </w:rPr>
        <w:t>nt</w:t>
      </w:r>
      <w:r w:rsidRPr="007679C7">
        <w:rPr>
          <w:rFonts w:eastAsia="Calibri"/>
          <w:lang w:val="fr-FR"/>
        </w:rPr>
        <w:t>itati</w:t>
      </w:r>
      <w:r w:rsidR="003D6ECE" w:rsidRPr="007679C7">
        <w:rPr>
          <w:rFonts w:eastAsia="Calibri"/>
          <w:lang w:val="fr-FR"/>
        </w:rPr>
        <w:t>fs</w:t>
      </w:r>
      <w:r w:rsidRPr="00311579">
        <w:rPr>
          <w:rFonts w:eastAsia="Calibri"/>
          <w:lang w:val="fr-FR"/>
        </w:rPr>
        <w:t xml:space="preserve"> </w:t>
      </w:r>
      <w:r w:rsidR="003D6ECE" w:rsidRPr="00311579">
        <w:rPr>
          <w:rFonts w:eastAsia="Calibri"/>
          <w:lang w:val="fr-FR"/>
        </w:rPr>
        <w:t>et</w:t>
      </w:r>
      <w:r w:rsidRPr="00311579">
        <w:rPr>
          <w:rFonts w:eastAsia="Calibri"/>
          <w:lang w:val="fr-FR"/>
        </w:rPr>
        <w:t xml:space="preserve"> pseudo</w:t>
      </w:r>
      <w:r w:rsidR="00F05BFC">
        <w:rPr>
          <w:rFonts w:eastAsia="Calibri"/>
          <w:lang w:val="fr-FR"/>
        </w:rPr>
        <w:noBreakHyphen/>
      </w:r>
      <w:r w:rsidRPr="00311579">
        <w:rPr>
          <w:rFonts w:eastAsia="Calibri"/>
          <w:lang w:val="fr-FR"/>
        </w:rPr>
        <w:t>qualitati</w:t>
      </w:r>
      <w:r w:rsidR="003D6ECE" w:rsidRPr="00311579">
        <w:rPr>
          <w:rFonts w:eastAsia="Calibri"/>
          <w:lang w:val="fr-FR"/>
        </w:rPr>
        <w:t>f</w:t>
      </w:r>
      <w:r w:rsidRPr="00311579">
        <w:rPr>
          <w:rFonts w:eastAsia="Calibri"/>
          <w:lang w:val="fr-FR"/>
        </w:rPr>
        <w:t xml:space="preserve">s </w:t>
      </w:r>
      <w:r w:rsidR="00DC67A6" w:rsidRPr="00311579">
        <w:rPr>
          <w:rFonts w:eastAsia="Calibri"/>
          <w:lang w:val="fr-FR"/>
        </w:rPr>
        <w:t>figurant dans les principes directeurs d</w:t>
      </w:r>
      <w:r w:rsidR="00C54870" w:rsidRPr="00311579">
        <w:rPr>
          <w:rFonts w:eastAsia="Calibri"/>
          <w:lang w:val="fr-FR"/>
        </w:rPr>
        <w:t>’</w:t>
      </w:r>
      <w:r w:rsidR="00DC67A6" w:rsidRPr="00311579">
        <w:rPr>
          <w:rFonts w:eastAsia="Calibri"/>
          <w:lang w:val="fr-FR"/>
        </w:rPr>
        <w:t>examen des plantes ornementales</w:t>
      </w:r>
      <w:r w:rsidRPr="00311579">
        <w:rPr>
          <w:rFonts w:eastAsia="Calibri"/>
          <w:lang w:val="fr-FR"/>
        </w:rPr>
        <w:t xml:space="preserve"> </w:t>
      </w:r>
      <w:r w:rsidR="00DC67A6" w:rsidRPr="00311579">
        <w:rPr>
          <w:rFonts w:eastAsia="Calibri"/>
          <w:lang w:val="fr-FR"/>
        </w:rPr>
        <w:t xml:space="preserve">pouvaient être </w:t>
      </w:r>
      <w:r w:rsidRPr="00311579">
        <w:rPr>
          <w:rFonts w:eastAsia="Calibri"/>
          <w:lang w:val="fr-FR"/>
        </w:rPr>
        <w:t>illustr</w:t>
      </w:r>
      <w:r w:rsidR="00DC67A6" w:rsidRPr="00311579">
        <w:rPr>
          <w:rFonts w:eastAsia="Calibri"/>
          <w:lang w:val="fr-FR"/>
        </w:rPr>
        <w:t>és par des dessins ou des</w:t>
      </w:r>
      <w:r w:rsidRPr="00311579">
        <w:rPr>
          <w:rFonts w:eastAsia="Calibri"/>
          <w:lang w:val="fr-FR"/>
        </w:rPr>
        <w:t xml:space="preserve"> photograph</w:t>
      </w:r>
      <w:r w:rsidR="00DC67A6" w:rsidRPr="00311579">
        <w:rPr>
          <w:rFonts w:eastAsia="Calibri"/>
          <w:lang w:val="fr-FR"/>
        </w:rPr>
        <w:t>ie</w:t>
      </w:r>
      <w:r w:rsidRPr="00311579">
        <w:rPr>
          <w:rFonts w:eastAsia="Calibri"/>
          <w:lang w:val="fr-FR"/>
        </w:rPr>
        <w:t xml:space="preserve">s </w:t>
      </w:r>
      <w:r w:rsidR="00DC67A6" w:rsidRPr="00311579">
        <w:rPr>
          <w:rFonts w:eastAsia="Calibri"/>
          <w:lang w:val="fr-FR"/>
        </w:rPr>
        <w:t>et que seul</w:t>
      </w:r>
      <w:r w:rsidR="005B78F3" w:rsidRPr="00311579">
        <w:rPr>
          <w:rFonts w:eastAsia="Calibri"/>
          <w:lang w:val="fr-FR"/>
        </w:rPr>
        <w:t>s quelques</w:t>
      </w:r>
      <w:r w:rsidR="00F05BFC">
        <w:rPr>
          <w:rFonts w:eastAsia="Calibri"/>
          <w:lang w:val="fr-FR"/>
        </w:rPr>
        <w:noBreakHyphen/>
      </w:r>
      <w:r w:rsidR="005B78F3" w:rsidRPr="00311579">
        <w:rPr>
          <w:rFonts w:eastAsia="Calibri"/>
          <w:lang w:val="fr-FR"/>
        </w:rPr>
        <w:t>uns</w:t>
      </w:r>
      <w:r w:rsidR="00DC67A6" w:rsidRPr="00311579">
        <w:rPr>
          <w:rFonts w:eastAsia="Calibri"/>
          <w:lang w:val="fr-FR"/>
        </w:rPr>
        <w:t xml:space="preserve"> nécessitaient l</w:t>
      </w:r>
      <w:r w:rsidR="00C54870" w:rsidRPr="00311579">
        <w:rPr>
          <w:rFonts w:eastAsia="Calibri"/>
          <w:lang w:val="fr-FR"/>
        </w:rPr>
        <w:t>’</w:t>
      </w:r>
      <w:r w:rsidR="00DC67A6" w:rsidRPr="00311579">
        <w:rPr>
          <w:rFonts w:eastAsia="Calibri"/>
          <w:lang w:val="fr-FR"/>
        </w:rPr>
        <w:t>indication de variétés à titre d</w:t>
      </w:r>
      <w:r w:rsidR="00C54870" w:rsidRPr="00311579">
        <w:rPr>
          <w:rFonts w:eastAsia="Calibri"/>
          <w:lang w:val="fr-FR"/>
        </w:rPr>
        <w:t>’</w:t>
      </w:r>
      <w:r w:rsidR="00DC67A6" w:rsidRPr="00311579">
        <w:rPr>
          <w:rFonts w:eastAsia="Calibri"/>
          <w:lang w:val="fr-FR"/>
        </w:rPr>
        <w:t>e</w:t>
      </w:r>
      <w:r w:rsidRPr="00311579">
        <w:rPr>
          <w:rFonts w:eastAsia="Calibri"/>
          <w:lang w:val="fr-FR"/>
        </w:rPr>
        <w:t>x</w:t>
      </w:r>
      <w:r w:rsidR="00DC67A6" w:rsidRPr="00311579">
        <w:rPr>
          <w:rFonts w:eastAsia="Calibri"/>
          <w:lang w:val="fr-FR"/>
        </w:rPr>
        <w:t>e</w:t>
      </w:r>
      <w:r w:rsidRPr="00311579">
        <w:rPr>
          <w:rFonts w:eastAsia="Calibri"/>
          <w:lang w:val="fr-FR"/>
        </w:rPr>
        <w:t>mple</w:t>
      </w:r>
      <w:r w:rsidR="00DC67A6" w:rsidRPr="00311579">
        <w:rPr>
          <w:rFonts w:eastAsia="Calibri"/>
          <w:lang w:val="fr-FR"/>
        </w:rPr>
        <w:t>s</w:t>
      </w:r>
      <w:r w:rsidRPr="00311579">
        <w:rPr>
          <w:rFonts w:eastAsia="Calibri"/>
          <w:lang w:val="fr-FR"/>
        </w:rPr>
        <w:t xml:space="preserve">, </w:t>
      </w:r>
      <w:r w:rsidR="00DC67A6" w:rsidRPr="00311579">
        <w:rPr>
          <w:rFonts w:eastAsia="Calibri"/>
          <w:lang w:val="fr-FR"/>
        </w:rPr>
        <w:t>notamment la hauteur, la longueur, la largeur et le di</w:t>
      </w:r>
      <w:r w:rsidRPr="00311579">
        <w:rPr>
          <w:rFonts w:eastAsia="Calibri"/>
          <w:lang w:val="fr-FR"/>
        </w:rPr>
        <w:t>am</w:t>
      </w:r>
      <w:r w:rsidR="00DC67A6" w:rsidRPr="00311579">
        <w:rPr>
          <w:rFonts w:eastAsia="Calibri"/>
          <w:lang w:val="fr-FR"/>
        </w:rPr>
        <w:t>è</w:t>
      </w:r>
      <w:r w:rsidRPr="00311579">
        <w:rPr>
          <w:rFonts w:eastAsia="Calibri"/>
          <w:lang w:val="fr-FR"/>
        </w:rPr>
        <w:t>tr</w:t>
      </w:r>
      <w:r w:rsidR="00DC67A6" w:rsidRPr="00311579">
        <w:rPr>
          <w:rFonts w:eastAsia="Calibri"/>
          <w:lang w:val="fr-FR"/>
        </w:rPr>
        <w:t>e</w:t>
      </w:r>
      <w:r w:rsidRPr="00311579">
        <w:rPr>
          <w:rFonts w:eastAsia="Calibri"/>
          <w:lang w:val="fr-FR"/>
        </w:rPr>
        <w:t>.</w:t>
      </w:r>
    </w:p>
    <w:p w14:paraId="10D215D8" w14:textId="3C229532" w:rsidR="00C40E6A" w:rsidRPr="00311579" w:rsidRDefault="00C40E6A" w:rsidP="00C40E6A">
      <w:pPr>
        <w:keepNext/>
        <w:keepLines/>
        <w:rPr>
          <w:rFonts w:eastAsia="Calibri"/>
          <w:lang w:val="fr-FR"/>
        </w:rPr>
      </w:pPr>
    </w:p>
    <w:p w14:paraId="669CBD95" w14:textId="6F9C76D4" w:rsidR="00C40E6A" w:rsidRPr="00311579" w:rsidRDefault="00C40E6A" w:rsidP="00C40E6A">
      <w:pPr>
        <w:keepNext/>
        <w:keepLines/>
        <w:rPr>
          <w:rFonts w:eastAsia="Calibri"/>
          <w:lang w:val="fr-FR"/>
        </w:rPr>
      </w:pPr>
      <w:r w:rsidRPr="00311579">
        <w:rPr>
          <w:rFonts w:eastAsia="Calibri"/>
          <w:lang w:val="fr-FR"/>
        </w:rPr>
        <w:fldChar w:fldCharType="begin"/>
      </w:r>
      <w:r w:rsidRPr="00311579">
        <w:rPr>
          <w:rFonts w:eastAsia="Calibri"/>
          <w:lang w:val="fr-FR"/>
        </w:rPr>
        <w:instrText xml:space="preserve"> AUTONUM  </w:instrText>
      </w:r>
      <w:r w:rsidRPr="00311579">
        <w:rPr>
          <w:rFonts w:eastAsia="Calibri"/>
          <w:lang w:val="fr-FR"/>
        </w:rPr>
        <w:fldChar w:fldCharType="end"/>
      </w:r>
      <w:r w:rsidRPr="00311579">
        <w:rPr>
          <w:rFonts w:eastAsia="Calibri"/>
          <w:lang w:val="fr-FR"/>
        </w:rPr>
        <w:tab/>
      </w:r>
      <w:r w:rsidR="00DC67A6" w:rsidRPr="00311579">
        <w:rPr>
          <w:rFonts w:eastAsia="Calibri"/>
          <w:lang w:val="fr-FR"/>
        </w:rPr>
        <w:t>L</w:t>
      </w:r>
      <w:r w:rsidRPr="00311579">
        <w:rPr>
          <w:rFonts w:eastAsia="Calibri"/>
          <w:lang w:val="fr-FR"/>
        </w:rPr>
        <w:t xml:space="preserve">e TWO </w:t>
      </w:r>
      <w:r w:rsidR="00DC67A6" w:rsidRPr="00311579">
        <w:rPr>
          <w:rFonts w:eastAsia="Calibri"/>
          <w:lang w:val="fr-FR"/>
        </w:rPr>
        <w:t xml:space="preserve">est convenu </w:t>
      </w:r>
      <w:r w:rsidRPr="00311579">
        <w:rPr>
          <w:rFonts w:eastAsia="Calibri"/>
          <w:lang w:val="fr-FR"/>
        </w:rPr>
        <w:t>d</w:t>
      </w:r>
      <w:r w:rsidR="00DC67A6" w:rsidRPr="00311579">
        <w:rPr>
          <w:rFonts w:eastAsia="Calibri"/>
          <w:lang w:val="fr-FR"/>
        </w:rPr>
        <w:t>e</w:t>
      </w:r>
      <w:r w:rsidRPr="00311579">
        <w:rPr>
          <w:rFonts w:eastAsia="Calibri"/>
          <w:lang w:val="fr-FR"/>
        </w:rPr>
        <w:t xml:space="preserve"> propose</w:t>
      </w:r>
      <w:r w:rsidR="00DC67A6" w:rsidRPr="00311579">
        <w:rPr>
          <w:rFonts w:eastAsia="Calibri"/>
          <w:lang w:val="fr-FR"/>
        </w:rPr>
        <w:t xml:space="preserve">r de modifier </w:t>
      </w:r>
      <w:r w:rsidR="00FD639D" w:rsidRPr="00311579">
        <w:rPr>
          <w:rFonts w:eastAsia="Calibri"/>
          <w:lang w:val="fr-FR"/>
        </w:rPr>
        <w:t xml:space="preserve">comme suit </w:t>
      </w:r>
      <w:r w:rsidR="00DC67A6" w:rsidRPr="00311579">
        <w:rPr>
          <w:rFonts w:eastAsia="Calibri"/>
          <w:lang w:val="fr-FR"/>
        </w:rPr>
        <w:t>l</w:t>
      </w:r>
      <w:r w:rsidRPr="00311579">
        <w:rPr>
          <w:rFonts w:eastAsia="Calibri"/>
          <w:lang w:val="fr-FR"/>
        </w:rPr>
        <w:t>e</w:t>
      </w:r>
      <w:r w:rsidR="00DC67A6" w:rsidRPr="00311579">
        <w:rPr>
          <w:rFonts w:eastAsia="Calibri"/>
          <w:lang w:val="fr-FR"/>
        </w:rPr>
        <w:t xml:space="preserve"> paragraphe</w:t>
      </w:r>
      <w:r w:rsidR="00FD639D" w:rsidRPr="00311579">
        <w:rPr>
          <w:rFonts w:eastAsia="Calibri"/>
          <w:lang w:val="fr-FR"/>
        </w:rPr>
        <w:t> </w:t>
      </w:r>
      <w:r w:rsidR="00DC67A6" w:rsidRPr="00311579">
        <w:rPr>
          <w:rFonts w:eastAsia="Calibri"/>
          <w:lang w:val="fr-FR"/>
        </w:rPr>
        <w:t xml:space="preserve">1.3.iii) </w:t>
      </w:r>
      <w:r w:rsidR="00FD639D" w:rsidRPr="00311579">
        <w:rPr>
          <w:rFonts w:eastAsia="Calibri"/>
          <w:lang w:val="fr-FR"/>
        </w:rPr>
        <w:t>de la note indicative GN 28 dans le document TGP/7</w:t>
      </w:r>
      <w:r w:rsidR="00C54870" w:rsidRPr="00311579">
        <w:rPr>
          <w:rFonts w:eastAsia="Calibri"/>
          <w:lang w:val="fr-FR"/>
        </w:rPr>
        <w:t> :</w:t>
      </w:r>
    </w:p>
    <w:p w14:paraId="2621ED39" w14:textId="77777777" w:rsidR="00C40E6A" w:rsidRPr="00311579" w:rsidRDefault="00C40E6A" w:rsidP="00C40E6A">
      <w:pPr>
        <w:keepNext/>
        <w:keepLines/>
        <w:rPr>
          <w:lang w:val="fr-FR"/>
        </w:rPr>
      </w:pPr>
    </w:p>
    <w:p w14:paraId="7E96735A" w14:textId="52C4BA31" w:rsidR="00C40E6A" w:rsidRPr="00311579" w:rsidRDefault="00C54870" w:rsidP="00C40E6A">
      <w:pPr>
        <w:keepNext/>
        <w:keepLines/>
        <w:ind w:left="567" w:right="567"/>
        <w:rPr>
          <w:rFonts w:eastAsia="Calibri"/>
          <w:sz w:val="18"/>
          <w:lang w:val="fr-FR"/>
        </w:rPr>
      </w:pPr>
      <w:r w:rsidRPr="00311579">
        <w:rPr>
          <w:rFonts w:eastAsia="Calibri"/>
          <w:sz w:val="18"/>
          <w:lang w:val="fr-FR"/>
        </w:rPr>
        <w:t>“i</w:t>
      </w:r>
      <w:r w:rsidR="00C40E6A" w:rsidRPr="00311579">
        <w:rPr>
          <w:rFonts w:eastAsia="Calibri"/>
          <w:sz w:val="18"/>
          <w:lang w:val="fr-FR"/>
        </w:rPr>
        <w:t>ii)</w:t>
      </w:r>
      <w:r w:rsidR="00C40E6A" w:rsidRPr="00311579">
        <w:rPr>
          <w:rFonts w:eastAsia="Calibri"/>
          <w:sz w:val="18"/>
          <w:lang w:val="fr-FR"/>
        </w:rPr>
        <w:tab/>
      </w:r>
      <w:r w:rsidR="00FD639D" w:rsidRPr="00311579">
        <w:rPr>
          <w:rFonts w:eastAsia="Calibri"/>
          <w:sz w:val="18"/>
          <w:lang w:val="fr-FR"/>
        </w:rPr>
        <w:t>Si le caractère est important pour l</w:t>
      </w:r>
      <w:r w:rsidRPr="00311579">
        <w:rPr>
          <w:rFonts w:eastAsia="Calibri"/>
          <w:sz w:val="18"/>
          <w:lang w:val="fr-FR"/>
        </w:rPr>
        <w:t>’</w:t>
      </w:r>
      <w:r w:rsidR="00FD639D" w:rsidRPr="00311579">
        <w:rPr>
          <w:rFonts w:eastAsia="Calibri"/>
          <w:sz w:val="18"/>
          <w:lang w:val="fr-FR"/>
        </w:rPr>
        <w:t>harmonisation internationale des descriptions variétales (caractères avec astérisque)</w:t>
      </w:r>
      <w:r w:rsidR="007D5788" w:rsidRPr="00311579">
        <w:rPr>
          <w:rFonts w:eastAsia="Calibri"/>
          <w:sz w:val="18"/>
          <w:u w:val="single"/>
          <w:lang w:val="fr-FR"/>
        </w:rPr>
        <w:t>,</w:t>
      </w:r>
      <w:r w:rsidR="00FD639D" w:rsidRPr="00311579">
        <w:rPr>
          <w:rFonts w:eastAsia="Calibri"/>
          <w:sz w:val="18"/>
          <w:lang w:val="fr-FR"/>
        </w:rPr>
        <w:t xml:space="preserve"> </w:t>
      </w:r>
      <w:r w:rsidR="00FD639D" w:rsidRPr="00311579">
        <w:rPr>
          <w:rFonts w:eastAsia="Calibri"/>
          <w:strike/>
          <w:sz w:val="18"/>
          <w:highlight w:val="lightGray"/>
          <w:lang w:val="fr-FR"/>
        </w:rPr>
        <w:t>et</w:t>
      </w:r>
      <w:r w:rsidR="00C40E6A" w:rsidRPr="00311579">
        <w:rPr>
          <w:rFonts w:eastAsia="Calibri"/>
          <w:sz w:val="18"/>
          <w:lang w:val="fr-FR"/>
        </w:rPr>
        <w:t xml:space="preserve"> </w:t>
      </w:r>
      <w:r w:rsidR="00FD639D" w:rsidRPr="00311579">
        <w:rPr>
          <w:rFonts w:eastAsia="Calibri"/>
          <w:sz w:val="18"/>
          <w:lang w:val="fr-FR"/>
        </w:rPr>
        <w:t>qu</w:t>
      </w:r>
      <w:r w:rsidRPr="00311579">
        <w:rPr>
          <w:rFonts w:eastAsia="Calibri"/>
          <w:sz w:val="18"/>
          <w:lang w:val="fr-FR"/>
        </w:rPr>
        <w:t>’</w:t>
      </w:r>
      <w:r w:rsidR="00FD639D" w:rsidRPr="00311579">
        <w:rPr>
          <w:rFonts w:eastAsia="Calibri"/>
          <w:sz w:val="18"/>
          <w:lang w:val="fr-FR"/>
        </w:rPr>
        <w:t xml:space="preserve">il est </w:t>
      </w:r>
      <w:r w:rsidR="00C40E6A" w:rsidRPr="00311579">
        <w:rPr>
          <w:rFonts w:eastAsia="Calibri"/>
          <w:sz w:val="18"/>
          <w:lang w:val="fr-FR"/>
        </w:rPr>
        <w:t>influenc</w:t>
      </w:r>
      <w:r w:rsidR="00FD639D" w:rsidRPr="00311579">
        <w:rPr>
          <w:rFonts w:eastAsia="Calibri"/>
          <w:sz w:val="18"/>
          <w:lang w:val="fr-FR"/>
        </w:rPr>
        <w:t>é</w:t>
      </w:r>
      <w:r w:rsidR="00C40E6A" w:rsidRPr="00311579">
        <w:rPr>
          <w:rFonts w:eastAsia="Calibri"/>
          <w:sz w:val="18"/>
          <w:lang w:val="fr-FR"/>
        </w:rPr>
        <w:t xml:space="preserve"> </w:t>
      </w:r>
      <w:r w:rsidR="00FD639D" w:rsidRPr="00311579">
        <w:rPr>
          <w:rFonts w:eastAsia="Calibri"/>
          <w:sz w:val="18"/>
          <w:lang w:val="fr-FR"/>
        </w:rPr>
        <w:t>par le milieu</w:t>
      </w:r>
      <w:r w:rsidR="00C40E6A" w:rsidRPr="00311579">
        <w:rPr>
          <w:rFonts w:eastAsia="Calibri"/>
          <w:sz w:val="18"/>
          <w:u w:val="single"/>
          <w:lang w:val="fr-FR"/>
        </w:rPr>
        <w:t xml:space="preserve"> </w:t>
      </w:r>
      <w:r w:rsidR="00FD639D" w:rsidRPr="00311579">
        <w:rPr>
          <w:rFonts w:eastAsia="Calibri"/>
          <w:sz w:val="18"/>
          <w:highlight w:val="lightGray"/>
          <w:u w:val="single"/>
          <w:lang w:val="fr-FR"/>
        </w:rPr>
        <w:t>et</w:t>
      </w:r>
      <w:r w:rsidR="00FD639D" w:rsidRPr="00311579">
        <w:rPr>
          <w:rFonts w:eastAsia="Calibri"/>
          <w:sz w:val="18"/>
          <w:lang w:val="fr-FR"/>
        </w:rPr>
        <w:t xml:space="preserve"> </w:t>
      </w:r>
      <w:r w:rsidR="00FD639D" w:rsidRPr="00311579">
        <w:rPr>
          <w:rFonts w:eastAsia="Calibri"/>
          <w:sz w:val="18"/>
          <w:highlight w:val="lightGray"/>
          <w:u w:val="single"/>
          <w:lang w:val="fr-FR"/>
        </w:rPr>
        <w:t>qu</w:t>
      </w:r>
      <w:r w:rsidRPr="00311579">
        <w:rPr>
          <w:rFonts w:eastAsia="Calibri"/>
          <w:sz w:val="18"/>
          <w:highlight w:val="lightGray"/>
          <w:u w:val="single"/>
          <w:lang w:val="fr-FR"/>
        </w:rPr>
        <w:t>’</w:t>
      </w:r>
      <w:r w:rsidR="00FD639D" w:rsidRPr="00311579">
        <w:rPr>
          <w:rFonts w:eastAsia="Calibri"/>
          <w:sz w:val="18"/>
          <w:highlight w:val="lightGray"/>
          <w:u w:val="single"/>
          <w:lang w:val="fr-FR"/>
        </w:rPr>
        <w:t>il ne peut pas être</w:t>
      </w:r>
      <w:r w:rsidR="00C40E6A" w:rsidRPr="00311579">
        <w:rPr>
          <w:rFonts w:eastAsia="Calibri"/>
          <w:sz w:val="18"/>
          <w:highlight w:val="lightGray"/>
          <w:u w:val="single"/>
          <w:lang w:val="fr-FR"/>
        </w:rPr>
        <w:t xml:space="preserve"> </w:t>
      </w:r>
      <w:r w:rsidR="00FD639D" w:rsidRPr="00311579">
        <w:rPr>
          <w:rFonts w:eastAsia="Calibri"/>
          <w:sz w:val="18"/>
          <w:highlight w:val="lightGray"/>
          <w:u w:val="single"/>
          <w:lang w:val="fr-FR"/>
        </w:rPr>
        <w:t xml:space="preserve">dûment </w:t>
      </w:r>
      <w:r w:rsidR="00C40E6A" w:rsidRPr="00311579">
        <w:rPr>
          <w:rFonts w:eastAsia="Calibri"/>
          <w:sz w:val="18"/>
          <w:highlight w:val="lightGray"/>
          <w:u w:val="single"/>
          <w:lang w:val="fr-FR"/>
        </w:rPr>
        <w:t>illustr</w:t>
      </w:r>
      <w:r w:rsidR="00FD639D" w:rsidRPr="00311579">
        <w:rPr>
          <w:rFonts w:eastAsia="Calibri"/>
          <w:sz w:val="18"/>
          <w:highlight w:val="lightGray"/>
          <w:u w:val="single"/>
          <w:lang w:val="fr-FR"/>
        </w:rPr>
        <w:t>é par des</w:t>
      </w:r>
      <w:r w:rsidR="00C40E6A" w:rsidRPr="00311579">
        <w:rPr>
          <w:rFonts w:eastAsia="Calibri"/>
          <w:sz w:val="18"/>
          <w:highlight w:val="lightGray"/>
          <w:u w:val="single"/>
          <w:lang w:val="fr-FR"/>
        </w:rPr>
        <w:t xml:space="preserve"> photograph</w:t>
      </w:r>
      <w:r w:rsidR="00FD639D" w:rsidRPr="00311579">
        <w:rPr>
          <w:rFonts w:eastAsia="Calibri"/>
          <w:sz w:val="18"/>
          <w:highlight w:val="lightGray"/>
          <w:u w:val="single"/>
          <w:lang w:val="fr-FR"/>
        </w:rPr>
        <w:t>ie</w:t>
      </w:r>
      <w:r w:rsidR="00C40E6A" w:rsidRPr="00311579">
        <w:rPr>
          <w:rFonts w:eastAsia="Calibri"/>
          <w:sz w:val="18"/>
          <w:highlight w:val="lightGray"/>
          <w:u w:val="single"/>
          <w:lang w:val="fr-FR"/>
        </w:rPr>
        <w:t>s o</w:t>
      </w:r>
      <w:r w:rsidR="00FD639D" w:rsidRPr="00311579">
        <w:rPr>
          <w:rFonts w:eastAsia="Calibri"/>
          <w:sz w:val="18"/>
          <w:highlight w:val="lightGray"/>
          <w:u w:val="single"/>
          <w:lang w:val="fr-FR"/>
        </w:rPr>
        <w:t>u des dessin</w:t>
      </w:r>
      <w:r w:rsidR="00C40E6A" w:rsidRPr="00311579">
        <w:rPr>
          <w:rFonts w:eastAsia="Calibri"/>
          <w:sz w:val="18"/>
          <w:highlight w:val="lightGray"/>
          <w:u w:val="single"/>
          <w:lang w:val="fr-FR"/>
        </w:rPr>
        <w:t>s</w:t>
      </w:r>
      <w:r w:rsidR="00C40E6A" w:rsidRPr="00311579">
        <w:rPr>
          <w:rFonts w:eastAsia="Calibri"/>
          <w:sz w:val="18"/>
          <w:lang w:val="fr-FR"/>
        </w:rPr>
        <w:t xml:space="preserve"> </w:t>
      </w:r>
      <w:r w:rsidR="00C40E6A" w:rsidRPr="00311579">
        <w:rPr>
          <w:rFonts w:eastAsia="Calibri"/>
          <w:strike/>
          <w:sz w:val="18"/>
          <w:highlight w:val="lightGray"/>
          <w:lang w:val="fr-FR"/>
        </w:rPr>
        <w:t>(</w:t>
      </w:r>
      <w:r w:rsidR="00FD639D" w:rsidRPr="00311579">
        <w:rPr>
          <w:rFonts w:eastAsia="Calibri"/>
          <w:strike/>
          <w:sz w:val="18"/>
          <w:highlight w:val="lightGray"/>
          <w:lang w:val="fr-FR"/>
        </w:rPr>
        <w:t>comme la plupart des carac</w:t>
      </w:r>
      <w:r w:rsidR="00C40E6A" w:rsidRPr="00311579">
        <w:rPr>
          <w:rFonts w:eastAsia="Calibri"/>
          <w:strike/>
          <w:sz w:val="18"/>
          <w:highlight w:val="lightGray"/>
          <w:lang w:val="fr-FR"/>
        </w:rPr>
        <w:t>t</w:t>
      </w:r>
      <w:r w:rsidR="00FD639D" w:rsidRPr="00311579">
        <w:rPr>
          <w:rFonts w:eastAsia="Calibri"/>
          <w:strike/>
          <w:sz w:val="18"/>
          <w:highlight w:val="lightGray"/>
          <w:lang w:val="fr-FR"/>
        </w:rPr>
        <w:t>ères</w:t>
      </w:r>
      <w:r w:rsidR="00C40E6A" w:rsidRPr="00311579">
        <w:rPr>
          <w:rFonts w:eastAsia="Calibri"/>
          <w:strike/>
          <w:sz w:val="18"/>
          <w:highlight w:val="lightGray"/>
          <w:lang w:val="fr-FR"/>
        </w:rPr>
        <w:t xml:space="preserve"> </w:t>
      </w:r>
      <w:r w:rsidR="00C40E6A" w:rsidRPr="00C77573">
        <w:rPr>
          <w:rFonts w:eastAsia="Calibri"/>
          <w:strike/>
          <w:sz w:val="18"/>
          <w:highlight w:val="lightGray"/>
          <w:lang w:val="fr-FR"/>
        </w:rPr>
        <w:t>qua</w:t>
      </w:r>
      <w:r w:rsidR="00C77573">
        <w:rPr>
          <w:rFonts w:eastAsia="Calibri"/>
          <w:strike/>
          <w:sz w:val="18"/>
          <w:highlight w:val="lightGray"/>
          <w:lang w:val="fr-FR"/>
        </w:rPr>
        <w:t>ntit</w:t>
      </w:r>
      <w:r w:rsidR="00FD639D" w:rsidRPr="00C77573">
        <w:rPr>
          <w:rFonts w:eastAsia="Calibri"/>
          <w:strike/>
          <w:sz w:val="18"/>
          <w:highlight w:val="lightGray"/>
          <w:lang w:val="fr-FR"/>
        </w:rPr>
        <w:t>atifs</w:t>
      </w:r>
      <w:r w:rsidR="00FD639D" w:rsidRPr="007679C7">
        <w:rPr>
          <w:rFonts w:eastAsia="Calibri"/>
          <w:strike/>
          <w:sz w:val="18"/>
          <w:lang w:val="fr-FR"/>
        </w:rPr>
        <w:t xml:space="preserve"> </w:t>
      </w:r>
      <w:r w:rsidR="00FD639D" w:rsidRPr="00311579">
        <w:rPr>
          <w:rFonts w:eastAsia="Calibri"/>
          <w:strike/>
          <w:sz w:val="18"/>
          <w:highlight w:val="lightGray"/>
          <w:lang w:val="fr-FR"/>
        </w:rPr>
        <w:t>et</w:t>
      </w:r>
      <w:r w:rsidR="00C40E6A" w:rsidRPr="00311579">
        <w:rPr>
          <w:rFonts w:eastAsia="Calibri"/>
          <w:strike/>
          <w:sz w:val="18"/>
          <w:highlight w:val="lightGray"/>
          <w:lang w:val="fr-FR"/>
        </w:rPr>
        <w:t xml:space="preserve"> pseudo</w:t>
      </w:r>
      <w:r w:rsidR="00F05BFC">
        <w:rPr>
          <w:rFonts w:eastAsia="Calibri"/>
          <w:strike/>
          <w:sz w:val="18"/>
          <w:highlight w:val="lightGray"/>
          <w:lang w:val="fr-FR"/>
        </w:rPr>
        <w:noBreakHyphen/>
      </w:r>
      <w:r w:rsidR="00C40E6A" w:rsidRPr="00311579">
        <w:rPr>
          <w:rFonts w:eastAsia="Calibri"/>
          <w:strike/>
          <w:sz w:val="18"/>
          <w:highlight w:val="lightGray"/>
          <w:lang w:val="fr-FR"/>
        </w:rPr>
        <w:t>qualitati</w:t>
      </w:r>
      <w:r w:rsidR="00FD639D" w:rsidRPr="00311579">
        <w:rPr>
          <w:rFonts w:eastAsia="Calibri"/>
          <w:strike/>
          <w:sz w:val="18"/>
          <w:highlight w:val="lightGray"/>
          <w:lang w:val="fr-FR"/>
        </w:rPr>
        <w:t>fs</w:t>
      </w:r>
      <w:r w:rsidR="00C40E6A" w:rsidRPr="00311579">
        <w:rPr>
          <w:rFonts w:eastAsia="Calibri"/>
          <w:strike/>
          <w:sz w:val="18"/>
          <w:highlight w:val="lightGray"/>
          <w:lang w:val="fr-FR"/>
        </w:rPr>
        <w:t>)</w:t>
      </w:r>
      <w:r w:rsidR="00C40E6A" w:rsidRPr="00311579">
        <w:rPr>
          <w:rFonts w:eastAsia="Calibri"/>
          <w:sz w:val="18"/>
          <w:highlight w:val="lightGray"/>
          <w:lang w:val="fr-FR"/>
        </w:rPr>
        <w:t xml:space="preserve"> </w:t>
      </w:r>
      <w:r w:rsidR="00C40E6A" w:rsidRPr="00311579">
        <w:rPr>
          <w:rFonts w:eastAsia="Calibri"/>
          <w:strike/>
          <w:sz w:val="18"/>
          <w:highlight w:val="lightGray"/>
          <w:lang w:val="fr-FR"/>
        </w:rPr>
        <w:t>o</w:t>
      </w:r>
      <w:r w:rsidR="00FD639D" w:rsidRPr="00311579">
        <w:rPr>
          <w:rFonts w:eastAsia="Calibri"/>
          <w:strike/>
          <w:sz w:val="18"/>
          <w:highlight w:val="lightGray"/>
          <w:lang w:val="fr-FR"/>
        </w:rPr>
        <w:t>u</w:t>
      </w:r>
      <w:r w:rsidR="00C40E6A" w:rsidRPr="00311579">
        <w:rPr>
          <w:rFonts w:eastAsia="Calibri"/>
          <w:strike/>
          <w:sz w:val="18"/>
          <w:highlight w:val="lightGray"/>
          <w:lang w:val="fr-FR"/>
        </w:rPr>
        <w:t xml:space="preserve"> </w:t>
      </w:r>
      <w:r w:rsidR="00FD639D" w:rsidRPr="00311579">
        <w:rPr>
          <w:rFonts w:eastAsia="Calibri"/>
          <w:strike/>
          <w:sz w:val="18"/>
          <w:highlight w:val="lightGray"/>
          <w:lang w:val="fr-FR"/>
        </w:rPr>
        <w:t xml:space="preserve">que les </w:t>
      </w:r>
      <w:r w:rsidR="00C40E6A" w:rsidRPr="00311579">
        <w:rPr>
          <w:rFonts w:eastAsia="Calibri"/>
          <w:strike/>
          <w:sz w:val="18"/>
          <w:highlight w:val="lightGray"/>
          <w:lang w:val="fr-FR"/>
        </w:rPr>
        <w:t>ex</w:t>
      </w:r>
      <w:r w:rsidR="00FD639D" w:rsidRPr="00311579">
        <w:rPr>
          <w:rFonts w:eastAsia="Calibri"/>
          <w:strike/>
          <w:sz w:val="18"/>
          <w:highlight w:val="lightGray"/>
          <w:lang w:val="fr-FR"/>
        </w:rPr>
        <w:t>e</w:t>
      </w:r>
      <w:r w:rsidR="00C40E6A" w:rsidRPr="00311579">
        <w:rPr>
          <w:rFonts w:eastAsia="Calibri"/>
          <w:strike/>
          <w:sz w:val="18"/>
          <w:highlight w:val="lightGray"/>
          <w:lang w:val="fr-FR"/>
        </w:rPr>
        <w:t>mple</w:t>
      </w:r>
      <w:r w:rsidR="00FD639D" w:rsidRPr="00311579">
        <w:rPr>
          <w:rFonts w:eastAsia="Calibri"/>
          <w:strike/>
          <w:sz w:val="18"/>
          <w:highlight w:val="lightGray"/>
          <w:lang w:val="fr-FR"/>
        </w:rPr>
        <w:t>s sont nécessaires pour</w:t>
      </w:r>
      <w:r w:rsidR="00C40E6A" w:rsidRPr="00311579">
        <w:rPr>
          <w:rFonts w:eastAsia="Calibri"/>
          <w:strike/>
          <w:sz w:val="18"/>
          <w:highlight w:val="lightGray"/>
          <w:lang w:val="fr-FR"/>
        </w:rPr>
        <w:t xml:space="preserve"> illustr</w:t>
      </w:r>
      <w:r w:rsidR="00FD639D" w:rsidRPr="00311579">
        <w:rPr>
          <w:rFonts w:eastAsia="Calibri"/>
          <w:strike/>
          <w:sz w:val="18"/>
          <w:highlight w:val="lightGray"/>
          <w:lang w:val="fr-FR"/>
        </w:rPr>
        <w:t>er</w:t>
      </w:r>
      <w:r w:rsidR="00C40E6A" w:rsidRPr="00311579">
        <w:rPr>
          <w:rFonts w:eastAsia="Calibri"/>
          <w:strike/>
          <w:sz w:val="18"/>
          <w:highlight w:val="lightGray"/>
          <w:lang w:val="fr-FR"/>
        </w:rPr>
        <w:t xml:space="preserve"> </w:t>
      </w:r>
      <w:r w:rsidR="00FD639D" w:rsidRPr="00311579">
        <w:rPr>
          <w:rFonts w:eastAsia="Calibri"/>
          <w:strike/>
          <w:sz w:val="18"/>
          <w:highlight w:val="lightGray"/>
          <w:lang w:val="fr-FR"/>
        </w:rPr>
        <w:t>c</w:t>
      </w:r>
      <w:r w:rsidR="00C40E6A" w:rsidRPr="00311579">
        <w:rPr>
          <w:rFonts w:eastAsia="Calibri"/>
          <w:strike/>
          <w:sz w:val="18"/>
          <w:highlight w:val="lightGray"/>
          <w:lang w:val="fr-FR"/>
        </w:rPr>
        <w:t>e caract</w:t>
      </w:r>
      <w:r w:rsidR="00FD639D" w:rsidRPr="00311579">
        <w:rPr>
          <w:rFonts w:eastAsia="Calibri"/>
          <w:strike/>
          <w:sz w:val="18"/>
          <w:highlight w:val="lightGray"/>
          <w:lang w:val="fr-FR"/>
        </w:rPr>
        <w:t xml:space="preserve">ère </w:t>
      </w:r>
      <w:r w:rsidR="00C40E6A" w:rsidRPr="00311579">
        <w:rPr>
          <w:rFonts w:eastAsia="Calibri"/>
          <w:strike/>
          <w:sz w:val="18"/>
          <w:highlight w:val="lightGray"/>
          <w:lang w:val="fr-FR"/>
        </w:rPr>
        <w:t>(</w:t>
      </w:r>
      <w:r w:rsidR="00FD639D" w:rsidRPr="00311579">
        <w:rPr>
          <w:rFonts w:eastAsia="Calibri"/>
          <w:strike/>
          <w:sz w:val="18"/>
          <w:highlight w:val="lightGray"/>
          <w:lang w:val="fr-FR"/>
        </w:rPr>
        <w:t xml:space="preserve">voir la </w:t>
      </w:r>
      <w:r w:rsidR="00C40E6A" w:rsidRPr="00311579">
        <w:rPr>
          <w:rFonts w:eastAsia="Calibri"/>
          <w:strike/>
          <w:sz w:val="18"/>
          <w:highlight w:val="lightGray"/>
          <w:lang w:val="fr-FR"/>
        </w:rPr>
        <w:t>section</w:t>
      </w:r>
      <w:r w:rsidR="00FD639D" w:rsidRPr="00311579">
        <w:rPr>
          <w:rFonts w:eastAsia="Calibri"/>
          <w:strike/>
          <w:sz w:val="18"/>
          <w:highlight w:val="lightGray"/>
          <w:lang w:val="fr-FR"/>
        </w:rPr>
        <w:t> </w:t>
      </w:r>
      <w:r w:rsidR="00C40E6A" w:rsidRPr="00311579">
        <w:rPr>
          <w:rFonts w:eastAsia="Calibri"/>
          <w:strike/>
          <w:sz w:val="18"/>
          <w:highlight w:val="lightGray"/>
          <w:lang w:val="fr-FR"/>
        </w:rPr>
        <w:t>3.1)</w:t>
      </w:r>
      <w:r w:rsidR="007D5788" w:rsidRPr="00311579">
        <w:rPr>
          <w:rFonts w:eastAsia="Calibri"/>
          <w:strike/>
          <w:sz w:val="18"/>
          <w:lang w:val="fr-FR"/>
        </w:rPr>
        <w:t>,</w:t>
      </w:r>
      <w:r w:rsidR="00C40E6A" w:rsidRPr="00311579">
        <w:rPr>
          <w:rFonts w:eastAsia="Calibri"/>
          <w:sz w:val="18"/>
          <w:lang w:val="fr-FR"/>
        </w:rPr>
        <w:t xml:space="preserve"> </w:t>
      </w:r>
      <w:r w:rsidR="00FD639D" w:rsidRPr="00311579">
        <w:rPr>
          <w:rFonts w:eastAsia="Calibri"/>
          <w:sz w:val="18"/>
          <w:lang w:val="fr-FR"/>
        </w:rPr>
        <w:t>il est nécessaire d</w:t>
      </w:r>
      <w:r w:rsidRPr="00311579">
        <w:rPr>
          <w:rFonts w:eastAsia="Calibri"/>
          <w:sz w:val="18"/>
          <w:lang w:val="fr-FR"/>
        </w:rPr>
        <w:t>’</w:t>
      </w:r>
      <w:r w:rsidR="00FD639D" w:rsidRPr="00311579">
        <w:rPr>
          <w:rFonts w:eastAsia="Calibri"/>
          <w:sz w:val="18"/>
          <w:lang w:val="fr-FR"/>
        </w:rPr>
        <w:t>indiquer des variétés à titre d</w:t>
      </w:r>
      <w:r w:rsidRPr="00311579">
        <w:rPr>
          <w:rFonts w:eastAsia="Calibri"/>
          <w:sz w:val="18"/>
          <w:lang w:val="fr-FR"/>
        </w:rPr>
        <w:t>’</w:t>
      </w:r>
      <w:r w:rsidR="00FD639D" w:rsidRPr="00311579">
        <w:rPr>
          <w:rFonts w:eastAsia="Calibri"/>
          <w:sz w:val="18"/>
          <w:lang w:val="fr-FR"/>
        </w:rPr>
        <w:t>exemple</w:t>
      </w:r>
      <w:r w:rsidRPr="00311579">
        <w:rPr>
          <w:rFonts w:eastAsia="Calibri"/>
          <w:sz w:val="18"/>
          <w:lang w:val="fr-FR"/>
        </w:rPr>
        <w:t>.”</w:t>
      </w:r>
    </w:p>
    <w:p w14:paraId="6CD4471E" w14:textId="77777777" w:rsidR="00C40E6A" w:rsidRPr="00311579" w:rsidRDefault="00C40E6A" w:rsidP="00C40E6A">
      <w:pPr>
        <w:rPr>
          <w:lang w:val="fr-FR"/>
        </w:rPr>
      </w:pPr>
    </w:p>
    <w:p w14:paraId="26B93AD1" w14:textId="4D56FB0F" w:rsidR="00C40E6A" w:rsidRPr="00311579" w:rsidRDefault="00C40E6A" w:rsidP="00C40E6A">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FD639D" w:rsidRPr="00311579">
        <w:rPr>
          <w:lang w:val="fr-FR"/>
        </w:rPr>
        <w:t>L</w:t>
      </w:r>
      <w:r w:rsidRPr="00311579">
        <w:rPr>
          <w:lang w:val="fr-FR"/>
        </w:rPr>
        <w:t xml:space="preserve">e TWO </w:t>
      </w:r>
      <w:r w:rsidR="00FD639D" w:rsidRPr="00311579">
        <w:rPr>
          <w:lang w:val="fr-FR"/>
        </w:rPr>
        <w:t>est convenu de modifier comme suit le di</w:t>
      </w:r>
      <w:r w:rsidRPr="00311579">
        <w:rPr>
          <w:lang w:val="fr-FR"/>
        </w:rPr>
        <w:t>agram</w:t>
      </w:r>
      <w:r w:rsidR="00FD639D" w:rsidRPr="00311579">
        <w:rPr>
          <w:lang w:val="fr-FR"/>
        </w:rPr>
        <w:t>me </w:t>
      </w:r>
      <w:r w:rsidRPr="00311579">
        <w:rPr>
          <w:lang w:val="fr-FR"/>
        </w:rPr>
        <w:t>1</w:t>
      </w:r>
      <w:r w:rsidR="00C54870" w:rsidRPr="00311579">
        <w:rPr>
          <w:lang w:val="fr-FR"/>
        </w:rPr>
        <w:t> :</w:t>
      </w:r>
    </w:p>
    <w:p w14:paraId="2B123393" w14:textId="542436CA" w:rsidR="00C40E6A" w:rsidRDefault="00C40E6A" w:rsidP="00C40E6A">
      <w:pPr>
        <w:keepNext/>
        <w:rPr>
          <w:rFonts w:eastAsia="Calibri"/>
          <w:lang w:val="fr-FR"/>
        </w:rPr>
      </w:pPr>
    </w:p>
    <w:p w14:paraId="0C56D61A" w14:textId="5A0B9EA1" w:rsidR="00311579" w:rsidRPr="00311579" w:rsidRDefault="00311579" w:rsidP="00311579">
      <w:pPr>
        <w:keepNext/>
        <w:jc w:val="center"/>
        <w:rPr>
          <w:rFonts w:eastAsia="Calibri"/>
          <w:lang w:val="fr-FR"/>
        </w:rPr>
      </w:pPr>
      <w:r w:rsidRPr="00311579">
        <w:rPr>
          <w:rFonts w:eastAsia="Calibri" w:cs="Arial"/>
          <w:noProof/>
          <w:sz w:val="22"/>
          <w:szCs w:val="22"/>
        </w:rPr>
        <mc:AlternateContent>
          <mc:Choice Requires="wps">
            <w:drawing>
              <wp:anchor distT="0" distB="0" distL="114300" distR="114300" simplePos="0" relativeHeight="251665408" behindDoc="0" locked="0" layoutInCell="1" allowOverlap="1" wp14:anchorId="586B92D2" wp14:editId="58168AD0">
                <wp:simplePos x="0" y="0"/>
                <wp:positionH relativeFrom="column">
                  <wp:posOffset>3394710</wp:posOffset>
                </wp:positionH>
                <wp:positionV relativeFrom="paragraph">
                  <wp:posOffset>1489710</wp:posOffset>
                </wp:positionV>
                <wp:extent cx="992505" cy="541020"/>
                <wp:effectExtent l="0" t="0" r="17145" b="1143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41020"/>
                        </a:xfrm>
                        <a:prstGeom prst="rect">
                          <a:avLst/>
                        </a:prstGeom>
                        <a:solidFill>
                          <a:srgbClr val="FFFFFF"/>
                        </a:solidFill>
                        <a:ln w="9525">
                          <a:solidFill>
                            <a:srgbClr val="000000"/>
                          </a:solidFill>
                          <a:miter lim="800000"/>
                          <a:headEnd/>
                          <a:tailEnd/>
                        </a:ln>
                      </wps:spPr>
                      <wps:txbx>
                        <w:txbxContent>
                          <w:p w14:paraId="5C3F4FB4" w14:textId="77777777" w:rsidR="00E37773" w:rsidRPr="00311579" w:rsidRDefault="00E37773" w:rsidP="00311579">
                            <w:pPr>
                              <w:jc w:val="center"/>
                              <w:rPr>
                                <w:sz w:val="14"/>
                                <w:szCs w:val="16"/>
                                <w:lang w:val="fr-FR"/>
                              </w:rPr>
                            </w:pPr>
                            <w:r w:rsidRPr="00311579">
                              <w:rPr>
                                <w:sz w:val="14"/>
                                <w:szCs w:val="16"/>
                                <w:highlight w:val="yellow"/>
                                <w:lang w:val="fr-FR"/>
                              </w:rPr>
                              <w:t>Le caractère peut-il être illustré par un dessin/une photographie?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B92D2" id="_x0000_t202" coordsize="21600,21600" o:spt="202" path="m,l,21600r21600,l21600,xe">
                <v:stroke joinstyle="miter"/>
                <v:path gradientshapeok="t" o:connecttype="rect"/>
              </v:shapetype>
              <v:shape id="Textfeld 2" o:spid="_x0000_s1026" type="#_x0000_t202" style="position:absolute;left:0;text-align:left;margin-left:267.3pt;margin-top:117.3pt;width:78.1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">
                <v:textbox>
                  <w:txbxContent>
                    <w:p w14:paraId="5C3F4FB4" w14:textId="77777777" w:rsidR="00E37773" w:rsidRPr="00311579" w:rsidRDefault="00E37773" w:rsidP="00311579">
                      <w:pPr>
                        <w:jc w:val="center"/>
                        <w:rPr>
                          <w:sz w:val="14"/>
                          <w:szCs w:val="16"/>
                          <w:lang w:val="fr-FR"/>
                        </w:rPr>
                      </w:pPr>
                      <w:r w:rsidRPr="00311579">
                        <w:rPr>
                          <w:sz w:val="14"/>
                          <w:szCs w:val="16"/>
                          <w:highlight w:val="yellow"/>
                          <w:lang w:val="fr-FR"/>
                        </w:rPr>
                        <w:t>Le caractère peut-il être illustré par un dessin/une photographie?</w:t>
                      </w:r>
                    </w:p>
                  </w:txbxContent>
                </v:textbox>
              </v:shape>
            </w:pict>
          </mc:Fallback>
        </mc:AlternateContent>
      </w:r>
      <w:r w:rsidRPr="00311579">
        <w:rPr>
          <w:rFonts w:eastAsia="Calibri" w:cs="Arial"/>
          <w:noProof/>
          <w:sz w:val="22"/>
          <w:szCs w:val="22"/>
        </w:rPr>
        <mc:AlternateContent>
          <mc:Choice Requires="wps">
            <w:drawing>
              <wp:anchor distT="0" distB="0" distL="114300" distR="114300" simplePos="0" relativeHeight="251663360" behindDoc="0" locked="0" layoutInCell="1" allowOverlap="1" wp14:anchorId="759A9A22" wp14:editId="4A7BC018">
                <wp:simplePos x="0" y="0"/>
                <wp:positionH relativeFrom="column">
                  <wp:posOffset>2503170</wp:posOffset>
                </wp:positionH>
                <wp:positionV relativeFrom="paragraph">
                  <wp:posOffset>1802130</wp:posOffset>
                </wp:positionV>
                <wp:extent cx="495300" cy="1181100"/>
                <wp:effectExtent l="57150" t="0" r="19050" b="57150"/>
                <wp:wrapNone/>
                <wp:docPr id="7" name="Gerade Verbindung mit Pfeil 4"/>
                <wp:cNvGraphicFramePr/>
                <a:graphic xmlns:a="http://schemas.openxmlformats.org/drawingml/2006/main">
                  <a:graphicData uri="http://schemas.microsoft.com/office/word/2010/wordprocessingShape">
                    <wps:wsp>
                      <wps:cNvCnPr/>
                      <wps:spPr>
                        <a:xfrm flipH="1">
                          <a:off x="0" y="0"/>
                          <a:ext cx="495300" cy="1181100"/>
                        </a:xfrm>
                        <a:prstGeom prst="straightConnector1">
                          <a:avLst/>
                        </a:prstGeom>
                        <a:noFill/>
                        <a:ln w="12700"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7DE78B4" id="_x0000_t32" coordsize="21600,21600" o:spt="32" o:oned="t" path="m,l21600,21600e" filled="f">
                <v:path arrowok="t" fillok="f" o:connecttype="none"/>
                <o:lock v:ext="edit" shapetype="t"/>
              </v:shapetype>
              <v:shape id="Gerade Verbindung mit Pfeil 4" o:spid="_x0000_s1026" type="#_x0000_t32" style="position:absolute;margin-left:197.1pt;margin-top:141.9pt;width:39pt;height:9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" strokecolor="#e46c0a" strokeweight="1pt">
                <v:stroke endarrow="open"/>
              </v:shape>
            </w:pict>
          </mc:Fallback>
        </mc:AlternateContent>
      </w:r>
      <w:r w:rsidRPr="00311579">
        <w:rPr>
          <w:noProof/>
        </w:rPr>
        <w:drawing>
          <wp:inline distT="0" distB="0" distL="0" distR="0" wp14:anchorId="5D7A8754" wp14:editId="70F1250E">
            <wp:extent cx="6120765" cy="418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t="4351"/>
                    <a:stretch/>
                  </pic:blipFill>
                  <pic:spPr bwMode="auto">
                    <a:xfrm>
                      <a:off x="0" y="0"/>
                      <a:ext cx="6120765" cy="4187825"/>
                    </a:xfrm>
                    <a:prstGeom prst="rect">
                      <a:avLst/>
                    </a:prstGeom>
                    <a:noFill/>
                    <a:ln>
                      <a:noFill/>
                    </a:ln>
                    <a:extLst>
                      <a:ext uri="{53640926-AAD7-44D8-BBD7-CCE9431645EC}">
                        <a14:shadowObscured xmlns:a14="http://schemas.microsoft.com/office/drawing/2010/main"/>
                      </a:ext>
                    </a:extLst>
                  </pic:spPr>
                </pic:pic>
              </a:graphicData>
            </a:graphic>
          </wp:inline>
        </w:drawing>
      </w:r>
    </w:p>
    <w:p w14:paraId="72947EA2" w14:textId="0BEE7A83" w:rsidR="00C40E6A" w:rsidRPr="00311579" w:rsidRDefault="00C40E6A" w:rsidP="00311579">
      <w:pPr>
        <w:keepNext/>
        <w:rPr>
          <w:lang w:val="fr-FR"/>
        </w:rPr>
      </w:pPr>
      <w:r w:rsidRPr="00311579">
        <w:rPr>
          <w:rFonts w:eastAsia="Calibri" w:cs="Arial"/>
          <w:noProof/>
          <w:sz w:val="22"/>
          <w:szCs w:val="22"/>
        </w:rPr>
        <mc:AlternateContent>
          <mc:Choice Requires="wps">
            <w:drawing>
              <wp:anchor distT="0" distB="0" distL="114300" distR="114300" simplePos="0" relativeHeight="251661312" behindDoc="0" locked="0" layoutInCell="1" allowOverlap="1" wp14:anchorId="47FE7073" wp14:editId="47FF1378">
                <wp:simplePos x="0" y="0"/>
                <wp:positionH relativeFrom="column">
                  <wp:posOffset>2335530</wp:posOffset>
                </wp:positionH>
                <wp:positionV relativeFrom="paragraph">
                  <wp:posOffset>1636923</wp:posOffset>
                </wp:positionV>
                <wp:extent cx="739688" cy="109728"/>
                <wp:effectExtent l="0" t="0" r="3810" b="508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88" cy="109728"/>
                        </a:xfrm>
                        <a:prstGeom prst="rect">
                          <a:avLst/>
                        </a:prstGeom>
                        <a:solidFill>
                          <a:srgbClr val="FFFFFF"/>
                        </a:solidFill>
                        <a:ln w="9525">
                          <a:noFill/>
                          <a:miter lim="800000"/>
                          <a:headEnd/>
                          <a:tailEnd/>
                        </a:ln>
                      </wps:spPr>
                      <wps:txbx>
                        <w:txbxContent>
                          <w:p w14:paraId="3D1EE91A" w14:textId="77777777" w:rsidR="00E37773" w:rsidRDefault="00E37773" w:rsidP="00C40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7073" id="_x0000_s1027" type="#_x0000_t202" style="position:absolute;left:0;text-align:left;margin-left:183.9pt;margin-top:128.9pt;width:58.2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JFIwIAACE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" stroked="f">
                <v:textbox>
                  <w:txbxContent>
                    <w:p w14:paraId="3D1EE91A" w14:textId="77777777" w:rsidR="00E37773" w:rsidRDefault="00E37773" w:rsidP="00C40E6A"/>
                  </w:txbxContent>
                </v:textbox>
              </v:shape>
            </w:pict>
          </mc:Fallback>
        </mc:AlternateContent>
      </w:r>
    </w:p>
    <w:p w14:paraId="45CAF4ED" w14:textId="77777777" w:rsidR="00C40E6A" w:rsidRPr="00311579" w:rsidRDefault="00C40E6A" w:rsidP="00C40E6A">
      <w:pPr>
        <w:rPr>
          <w:lang w:val="fr-FR"/>
        </w:rPr>
      </w:pPr>
    </w:p>
    <w:p w14:paraId="16230D7A" w14:textId="000323CC" w:rsidR="00C40E6A" w:rsidRPr="00311579" w:rsidRDefault="008874E7" w:rsidP="00C40E6A">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7D5788" w:rsidRPr="00311579">
        <w:rPr>
          <w:lang w:val="fr-FR"/>
        </w:rPr>
        <w:t>L</w:t>
      </w:r>
      <w:r w:rsidRPr="00311579">
        <w:rPr>
          <w:lang w:val="fr-FR"/>
        </w:rPr>
        <w:t>e</w:t>
      </w:r>
      <w:r w:rsidR="00C54870" w:rsidRPr="00311579">
        <w:rPr>
          <w:lang w:val="fr-FR"/>
        </w:rPr>
        <w:t> TC</w:t>
      </w:r>
      <w:r w:rsidRPr="00311579">
        <w:rPr>
          <w:lang w:val="fr-FR"/>
        </w:rPr>
        <w:t xml:space="preserve"> </w:t>
      </w:r>
      <w:r w:rsidR="007D5788" w:rsidRPr="00311579">
        <w:rPr>
          <w:lang w:val="fr-FR"/>
        </w:rPr>
        <w:t>souhaitera peut</w:t>
      </w:r>
      <w:r w:rsidR="00F05BFC">
        <w:rPr>
          <w:lang w:val="fr-FR"/>
        </w:rPr>
        <w:noBreakHyphen/>
      </w:r>
      <w:r w:rsidR="007D5788" w:rsidRPr="00311579">
        <w:rPr>
          <w:lang w:val="fr-FR"/>
        </w:rPr>
        <w:t>être</w:t>
      </w:r>
      <w:r w:rsidR="001A499C" w:rsidRPr="00311579">
        <w:rPr>
          <w:lang w:val="fr-FR"/>
        </w:rPr>
        <w:t xml:space="preserve"> invite</w:t>
      </w:r>
      <w:r w:rsidR="007D5788" w:rsidRPr="00311579">
        <w:rPr>
          <w:lang w:val="fr-FR"/>
        </w:rPr>
        <w:t>r</w:t>
      </w:r>
      <w:r w:rsidR="00C54870" w:rsidRPr="00311579">
        <w:rPr>
          <w:lang w:val="fr-FR"/>
        </w:rPr>
        <w:t xml:space="preserve"> les TWP</w:t>
      </w:r>
      <w:r w:rsidR="00F05E42" w:rsidRPr="00311579">
        <w:rPr>
          <w:lang w:val="fr-FR"/>
        </w:rPr>
        <w:t xml:space="preserve"> à examiner</w:t>
      </w:r>
      <w:r w:rsidR="001A499C" w:rsidRPr="00311579">
        <w:rPr>
          <w:lang w:val="fr-FR"/>
        </w:rPr>
        <w:t xml:space="preserve">, </w:t>
      </w:r>
      <w:r w:rsidR="007D5788" w:rsidRPr="00311579">
        <w:rPr>
          <w:lang w:val="fr-FR"/>
        </w:rPr>
        <w:t>à leurs</w:t>
      </w:r>
      <w:r w:rsidR="001A499C" w:rsidRPr="00311579">
        <w:rPr>
          <w:lang w:val="fr-FR"/>
        </w:rPr>
        <w:t xml:space="preserve"> sessions </w:t>
      </w:r>
      <w:r w:rsidR="007D5788" w:rsidRPr="00311579">
        <w:rPr>
          <w:lang w:val="fr-FR"/>
        </w:rPr>
        <w:t>de </w:t>
      </w:r>
      <w:r w:rsidR="001A499C" w:rsidRPr="00311579">
        <w:rPr>
          <w:lang w:val="fr-FR"/>
        </w:rPr>
        <w:t xml:space="preserve">2022, </w:t>
      </w:r>
      <w:r w:rsidR="007D5788" w:rsidRPr="00311579">
        <w:rPr>
          <w:lang w:val="fr-FR"/>
        </w:rPr>
        <w:t>la</w:t>
      </w:r>
      <w:r w:rsidR="001A499C" w:rsidRPr="00311579">
        <w:rPr>
          <w:lang w:val="fr-FR"/>
        </w:rPr>
        <w:t xml:space="preserve"> propos</w:t>
      </w:r>
      <w:r w:rsidR="007D5788" w:rsidRPr="00311579">
        <w:rPr>
          <w:lang w:val="fr-FR"/>
        </w:rPr>
        <w:t>ition formul</w:t>
      </w:r>
      <w:r w:rsidR="00F05E42" w:rsidRPr="00311579">
        <w:rPr>
          <w:lang w:val="fr-FR"/>
        </w:rPr>
        <w:t>é</w:t>
      </w:r>
      <w:r w:rsidR="007D5788" w:rsidRPr="00311579">
        <w:rPr>
          <w:lang w:val="fr-FR"/>
        </w:rPr>
        <w:t>e par</w:t>
      </w:r>
      <w:r w:rsidR="00C54870" w:rsidRPr="00311579">
        <w:rPr>
          <w:lang w:val="fr-FR"/>
        </w:rPr>
        <w:t xml:space="preserve"> le TWO</w:t>
      </w:r>
      <w:r w:rsidR="001A499C" w:rsidRPr="00311579">
        <w:rPr>
          <w:lang w:val="fr-FR"/>
        </w:rPr>
        <w:t xml:space="preserve"> </w:t>
      </w:r>
      <w:r w:rsidR="007D5788" w:rsidRPr="00311579">
        <w:rPr>
          <w:lang w:val="fr-FR"/>
        </w:rPr>
        <w:t>visant</w:t>
      </w:r>
      <w:r w:rsidR="00F05E42" w:rsidRPr="00311579">
        <w:rPr>
          <w:lang w:val="fr-FR"/>
        </w:rPr>
        <w:t xml:space="preserve"> </w:t>
      </w:r>
      <w:r w:rsidR="007D5788" w:rsidRPr="00311579">
        <w:rPr>
          <w:lang w:val="fr-FR"/>
        </w:rPr>
        <w:t>à modifier le</w:t>
      </w:r>
      <w:r w:rsidR="001A499C" w:rsidRPr="00311579">
        <w:rPr>
          <w:lang w:val="fr-FR"/>
        </w:rPr>
        <w:t xml:space="preserve"> document TGP/7 </w:t>
      </w:r>
      <w:r w:rsidR="00F05E42" w:rsidRPr="00311579">
        <w:rPr>
          <w:lang w:val="fr-FR"/>
        </w:rPr>
        <w:t>afin de supprimer l</w:t>
      </w:r>
      <w:r w:rsidR="00C54870" w:rsidRPr="00311579">
        <w:rPr>
          <w:lang w:val="fr-FR"/>
        </w:rPr>
        <w:t>’</w:t>
      </w:r>
      <w:r w:rsidR="00F05E42" w:rsidRPr="00311579">
        <w:rPr>
          <w:lang w:val="fr-FR"/>
        </w:rPr>
        <w:t>obligation d</w:t>
      </w:r>
      <w:r w:rsidR="00C54870" w:rsidRPr="00311579">
        <w:rPr>
          <w:lang w:val="fr-FR"/>
        </w:rPr>
        <w:t>’</w:t>
      </w:r>
      <w:r w:rsidR="00A7438B" w:rsidRPr="00311579">
        <w:rPr>
          <w:lang w:val="fr-FR"/>
        </w:rPr>
        <w:t>indiqu</w:t>
      </w:r>
      <w:r w:rsidR="00F05E42" w:rsidRPr="00311579">
        <w:rPr>
          <w:lang w:val="fr-FR"/>
        </w:rPr>
        <w:t>er des variétés à titre d</w:t>
      </w:r>
      <w:r w:rsidR="00C54870" w:rsidRPr="00311579">
        <w:rPr>
          <w:lang w:val="fr-FR"/>
        </w:rPr>
        <w:t>’</w:t>
      </w:r>
      <w:r w:rsidR="00F05E42" w:rsidRPr="00311579">
        <w:rPr>
          <w:lang w:val="fr-FR"/>
        </w:rPr>
        <w:t>exemples pour les caractères quantitatifs signalés par un</w:t>
      </w:r>
      <w:r w:rsidR="001A499C" w:rsidRPr="00311579">
        <w:rPr>
          <w:lang w:val="fr-FR"/>
        </w:rPr>
        <w:t xml:space="preserve"> ast</w:t>
      </w:r>
      <w:r w:rsidR="00F05E42" w:rsidRPr="00311579">
        <w:rPr>
          <w:lang w:val="fr-FR"/>
        </w:rPr>
        <w:t>é</w:t>
      </w:r>
      <w:r w:rsidR="001A499C" w:rsidRPr="00311579">
        <w:rPr>
          <w:lang w:val="fr-FR"/>
        </w:rPr>
        <w:t>ris</w:t>
      </w:r>
      <w:r w:rsidR="00F05E42" w:rsidRPr="00311579">
        <w:rPr>
          <w:lang w:val="fr-FR"/>
        </w:rPr>
        <w:t>que lorsque de</w:t>
      </w:r>
      <w:r w:rsidR="001A499C" w:rsidRPr="00311579">
        <w:rPr>
          <w:lang w:val="fr-FR"/>
        </w:rPr>
        <w:t xml:space="preserve">s </w:t>
      </w:r>
      <w:r w:rsidR="00F05E42" w:rsidRPr="00311579">
        <w:rPr>
          <w:lang w:val="fr-FR"/>
        </w:rPr>
        <w:t>i</w:t>
      </w:r>
      <w:r w:rsidR="001A499C" w:rsidRPr="00311579">
        <w:rPr>
          <w:lang w:val="fr-FR"/>
        </w:rPr>
        <w:t xml:space="preserve">llustrations </w:t>
      </w:r>
      <w:r w:rsidR="00F05E42" w:rsidRPr="00311579">
        <w:rPr>
          <w:lang w:val="fr-FR"/>
        </w:rPr>
        <w:t>sont fournies et à préciser les cas dans lesquels il resterait nécessaire d</w:t>
      </w:r>
      <w:r w:rsidR="00A7438B" w:rsidRPr="00311579">
        <w:rPr>
          <w:lang w:val="fr-FR"/>
        </w:rPr>
        <w:t>e</w:t>
      </w:r>
      <w:r w:rsidR="00223556" w:rsidRPr="00311579">
        <w:rPr>
          <w:lang w:val="fr-FR"/>
        </w:rPr>
        <w:t xml:space="preserve"> fournir ces exemp</w:t>
      </w:r>
      <w:r w:rsidR="00A7438B" w:rsidRPr="00311579">
        <w:rPr>
          <w:lang w:val="fr-FR"/>
        </w:rPr>
        <w:t>le</w:t>
      </w:r>
      <w:r w:rsidR="00223556" w:rsidRPr="00311579">
        <w:rPr>
          <w:lang w:val="fr-FR"/>
        </w:rPr>
        <w:t>s</w:t>
      </w:r>
      <w:r w:rsidR="00A7438B" w:rsidRPr="00311579">
        <w:rPr>
          <w:lang w:val="fr-FR"/>
        </w:rPr>
        <w:t>,</w:t>
      </w:r>
      <w:r w:rsidR="00F05E42" w:rsidRPr="00311579">
        <w:rPr>
          <w:rFonts w:eastAsia="Calibri"/>
          <w:lang w:val="fr-FR"/>
        </w:rPr>
        <w:t xml:space="preserve"> notamment pour les caractères relatifs à la hauteur, la longueur, la largeur et le diamètre</w:t>
      </w:r>
      <w:r w:rsidR="00BD4E9B" w:rsidRPr="00311579">
        <w:rPr>
          <w:rFonts w:eastAsia="Calibri"/>
          <w:lang w:val="fr-FR"/>
        </w:rPr>
        <w:t>.</w:t>
      </w:r>
    </w:p>
    <w:p w14:paraId="59C8D1F1" w14:textId="77777777" w:rsidR="001A499C" w:rsidRPr="00311579" w:rsidRDefault="001A499C" w:rsidP="00C40E6A">
      <w:pPr>
        <w:rPr>
          <w:lang w:val="fr-FR"/>
        </w:rPr>
      </w:pPr>
    </w:p>
    <w:p w14:paraId="082AF57A" w14:textId="62862E8B" w:rsidR="001A499C" w:rsidRPr="00311579" w:rsidRDefault="001A499C" w:rsidP="009617D7">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F05E42" w:rsidRPr="00311579">
        <w:rPr>
          <w:lang w:val="fr-FR"/>
        </w:rPr>
        <w:t>L</w:t>
      </w:r>
      <w:r w:rsidRPr="00311579">
        <w:rPr>
          <w:lang w:val="fr-FR"/>
        </w:rPr>
        <w:t>e</w:t>
      </w:r>
      <w:r w:rsidR="00C54870" w:rsidRPr="00311579">
        <w:rPr>
          <w:lang w:val="fr-FR"/>
        </w:rPr>
        <w:t> TC</w:t>
      </w:r>
      <w:r w:rsidRPr="00311579">
        <w:rPr>
          <w:lang w:val="fr-FR"/>
        </w:rPr>
        <w:t xml:space="preserve"> </w:t>
      </w:r>
      <w:r w:rsidR="00F05E42" w:rsidRPr="00311579">
        <w:rPr>
          <w:lang w:val="fr-FR"/>
        </w:rPr>
        <w:t>e</w:t>
      </w:r>
      <w:r w:rsidRPr="00311579">
        <w:rPr>
          <w:lang w:val="fr-FR"/>
        </w:rPr>
        <w:t>s</w:t>
      </w:r>
      <w:r w:rsidR="00F05E42" w:rsidRPr="00311579">
        <w:rPr>
          <w:lang w:val="fr-FR"/>
        </w:rPr>
        <w:t>t</w:t>
      </w:r>
      <w:r w:rsidRPr="00311579">
        <w:rPr>
          <w:lang w:val="fr-FR"/>
        </w:rPr>
        <w:t xml:space="preserve"> invit</w:t>
      </w:r>
      <w:r w:rsidR="00F05E42" w:rsidRPr="00311579">
        <w:rPr>
          <w:lang w:val="fr-FR"/>
        </w:rPr>
        <w:t>é</w:t>
      </w:r>
      <w:r w:rsidRPr="00311579">
        <w:rPr>
          <w:lang w:val="fr-FR"/>
        </w:rPr>
        <w:t xml:space="preserve"> </w:t>
      </w:r>
      <w:r w:rsidR="00F05E42" w:rsidRPr="00311579">
        <w:rPr>
          <w:lang w:val="fr-FR"/>
        </w:rPr>
        <w:t>à demander</w:t>
      </w:r>
      <w:r w:rsidR="00C54870" w:rsidRPr="00311579">
        <w:rPr>
          <w:lang w:val="fr-FR"/>
        </w:rPr>
        <w:t xml:space="preserve"> aux TWP</w:t>
      </w:r>
      <w:r w:rsidR="00F05E42" w:rsidRPr="00311579">
        <w:rPr>
          <w:lang w:val="fr-FR"/>
        </w:rPr>
        <w:t xml:space="preserve"> d</w:t>
      </w:r>
      <w:r w:rsidR="00C54870" w:rsidRPr="00311579">
        <w:rPr>
          <w:lang w:val="fr-FR"/>
        </w:rPr>
        <w:t>’</w:t>
      </w:r>
      <w:r w:rsidR="00F05E42" w:rsidRPr="00311579">
        <w:rPr>
          <w:lang w:val="fr-FR"/>
        </w:rPr>
        <w:t>examiner</w:t>
      </w:r>
      <w:r w:rsidR="00D93F7D" w:rsidRPr="00311579">
        <w:rPr>
          <w:lang w:val="fr-FR"/>
        </w:rPr>
        <w:t xml:space="preserve">, </w:t>
      </w:r>
      <w:r w:rsidR="00F05E42" w:rsidRPr="00311579">
        <w:rPr>
          <w:lang w:val="fr-FR"/>
        </w:rPr>
        <w:t>à leurs</w:t>
      </w:r>
      <w:r w:rsidR="00D93F7D" w:rsidRPr="00311579">
        <w:rPr>
          <w:lang w:val="fr-FR"/>
        </w:rPr>
        <w:t xml:space="preserve"> sessions</w:t>
      </w:r>
      <w:r w:rsidR="00F05E42" w:rsidRPr="00311579">
        <w:rPr>
          <w:lang w:val="fr-FR"/>
        </w:rPr>
        <w:t xml:space="preserve"> de </w:t>
      </w:r>
      <w:r w:rsidR="00D93F7D" w:rsidRPr="00311579">
        <w:rPr>
          <w:lang w:val="fr-FR"/>
        </w:rPr>
        <w:t xml:space="preserve">2022, </w:t>
      </w:r>
      <w:r w:rsidR="00F05E42" w:rsidRPr="00311579">
        <w:rPr>
          <w:lang w:val="fr-FR"/>
        </w:rPr>
        <w:t>la</w:t>
      </w:r>
      <w:r w:rsidR="00D93F7D" w:rsidRPr="00311579">
        <w:rPr>
          <w:lang w:val="fr-FR"/>
        </w:rPr>
        <w:t xml:space="preserve"> propos</w:t>
      </w:r>
      <w:r w:rsidR="00F05E42" w:rsidRPr="00311579">
        <w:rPr>
          <w:lang w:val="fr-FR"/>
        </w:rPr>
        <w:t>ition visant à modifier le</w:t>
      </w:r>
      <w:r w:rsidR="00D93F7D" w:rsidRPr="00311579">
        <w:rPr>
          <w:lang w:val="fr-FR"/>
        </w:rPr>
        <w:t xml:space="preserve"> document TGP/7 </w:t>
      </w:r>
      <w:r w:rsidR="00F05E42" w:rsidRPr="00311579">
        <w:rPr>
          <w:lang w:val="fr-FR"/>
        </w:rPr>
        <w:t>afin de supprimer l</w:t>
      </w:r>
      <w:r w:rsidR="00C54870" w:rsidRPr="00311579">
        <w:rPr>
          <w:lang w:val="fr-FR"/>
        </w:rPr>
        <w:t>’</w:t>
      </w:r>
      <w:r w:rsidR="00F05E42" w:rsidRPr="00311579">
        <w:rPr>
          <w:lang w:val="fr-FR"/>
        </w:rPr>
        <w:t>obligation d</w:t>
      </w:r>
      <w:r w:rsidR="00C54870" w:rsidRPr="00311579">
        <w:rPr>
          <w:lang w:val="fr-FR"/>
        </w:rPr>
        <w:t>’</w:t>
      </w:r>
      <w:r w:rsidR="00F05E42" w:rsidRPr="00311579">
        <w:rPr>
          <w:lang w:val="fr-FR"/>
        </w:rPr>
        <w:t xml:space="preserve">indiquer des variétés à titre </w:t>
      </w:r>
      <w:r w:rsidR="00517BC5" w:rsidRPr="00311579">
        <w:rPr>
          <w:lang w:val="fr-FR"/>
        </w:rPr>
        <w:t>d</w:t>
      </w:r>
      <w:r w:rsidR="00C54870" w:rsidRPr="00311579">
        <w:rPr>
          <w:lang w:val="fr-FR"/>
        </w:rPr>
        <w:t>’</w:t>
      </w:r>
      <w:r w:rsidR="00517BC5" w:rsidRPr="00311579">
        <w:rPr>
          <w:lang w:val="fr-FR"/>
        </w:rPr>
        <w:t>ex</w:t>
      </w:r>
      <w:r w:rsidR="00F05E42" w:rsidRPr="00311579">
        <w:rPr>
          <w:lang w:val="fr-FR"/>
        </w:rPr>
        <w:t>e</w:t>
      </w:r>
      <w:r w:rsidR="00517BC5" w:rsidRPr="00311579">
        <w:rPr>
          <w:lang w:val="fr-FR"/>
        </w:rPr>
        <w:t>mple</w:t>
      </w:r>
      <w:r w:rsidR="00F05E42" w:rsidRPr="00311579">
        <w:rPr>
          <w:lang w:val="fr-FR"/>
        </w:rPr>
        <w:t>s</w:t>
      </w:r>
      <w:r w:rsidR="00517BC5" w:rsidRPr="00311579">
        <w:rPr>
          <w:lang w:val="fr-FR"/>
        </w:rPr>
        <w:t xml:space="preserve"> </w:t>
      </w:r>
      <w:r w:rsidR="00F05E42" w:rsidRPr="00311579">
        <w:rPr>
          <w:lang w:val="fr-FR"/>
        </w:rPr>
        <w:t xml:space="preserve">pour les caractères </w:t>
      </w:r>
      <w:r w:rsidR="00517BC5" w:rsidRPr="00311579">
        <w:rPr>
          <w:lang w:val="fr-FR"/>
        </w:rPr>
        <w:t>quantitati</w:t>
      </w:r>
      <w:r w:rsidR="00F05E42" w:rsidRPr="00311579">
        <w:rPr>
          <w:lang w:val="fr-FR"/>
        </w:rPr>
        <w:t>fs signalés par un astérisque lorsque d</w:t>
      </w:r>
      <w:r w:rsidR="00517BC5" w:rsidRPr="00311579">
        <w:rPr>
          <w:lang w:val="fr-FR"/>
        </w:rPr>
        <w:t>e</w:t>
      </w:r>
      <w:r w:rsidR="00F05E42" w:rsidRPr="00311579">
        <w:rPr>
          <w:lang w:val="fr-FR"/>
        </w:rPr>
        <w:t>s</w:t>
      </w:r>
      <w:r w:rsidR="00517BC5" w:rsidRPr="00311579">
        <w:rPr>
          <w:lang w:val="fr-FR"/>
        </w:rPr>
        <w:t xml:space="preserve"> illustrations</w:t>
      </w:r>
      <w:r w:rsidR="00F05E42" w:rsidRPr="00311579">
        <w:rPr>
          <w:lang w:val="fr-FR"/>
        </w:rPr>
        <w:t xml:space="preserve"> sont fournies</w:t>
      </w:r>
      <w:r w:rsidR="00517BC5" w:rsidRPr="00311579">
        <w:rPr>
          <w:lang w:val="fr-FR"/>
        </w:rPr>
        <w:t xml:space="preserve"> </w:t>
      </w:r>
      <w:r w:rsidR="00F05E42" w:rsidRPr="00311579">
        <w:rPr>
          <w:lang w:val="fr-FR"/>
        </w:rPr>
        <w:t>et</w:t>
      </w:r>
      <w:r w:rsidR="0022731A" w:rsidRPr="00311579">
        <w:rPr>
          <w:lang w:val="fr-FR"/>
        </w:rPr>
        <w:t xml:space="preserve"> à</w:t>
      </w:r>
      <w:r w:rsidR="00517BC5" w:rsidRPr="00311579">
        <w:rPr>
          <w:lang w:val="fr-FR"/>
        </w:rPr>
        <w:t xml:space="preserve"> </w:t>
      </w:r>
      <w:r w:rsidR="00F05E42" w:rsidRPr="00311579">
        <w:rPr>
          <w:lang w:val="fr-FR"/>
        </w:rPr>
        <w:t>préciser les cas dans lesquels il resterait nécessaire d</w:t>
      </w:r>
      <w:r w:rsidR="00C54870" w:rsidRPr="00311579">
        <w:rPr>
          <w:lang w:val="fr-FR"/>
        </w:rPr>
        <w:t>’</w:t>
      </w:r>
      <w:r w:rsidR="00F05E42" w:rsidRPr="00311579">
        <w:rPr>
          <w:lang w:val="fr-FR"/>
        </w:rPr>
        <w:t>indiquer des variétés à titre d</w:t>
      </w:r>
      <w:r w:rsidR="00C54870" w:rsidRPr="00311579">
        <w:rPr>
          <w:lang w:val="fr-FR"/>
        </w:rPr>
        <w:t>’</w:t>
      </w:r>
      <w:r w:rsidR="00F05E42" w:rsidRPr="00311579">
        <w:rPr>
          <w:lang w:val="fr-FR"/>
        </w:rPr>
        <w:t>exem</w:t>
      </w:r>
      <w:r w:rsidR="00517BC5" w:rsidRPr="00311579">
        <w:rPr>
          <w:lang w:val="fr-FR"/>
        </w:rPr>
        <w:t>ples</w:t>
      </w:r>
      <w:r w:rsidR="00D93F7D" w:rsidRPr="00311579">
        <w:rPr>
          <w:lang w:val="fr-FR"/>
        </w:rPr>
        <w:t>.</w:t>
      </w:r>
    </w:p>
    <w:p w14:paraId="73180483" w14:textId="77777777" w:rsidR="001A499C" w:rsidRPr="00311579" w:rsidRDefault="001A499C" w:rsidP="00836070">
      <w:pPr>
        <w:keepNext/>
        <w:keepLines/>
        <w:rPr>
          <w:lang w:val="fr-FR"/>
        </w:rPr>
      </w:pPr>
    </w:p>
    <w:p w14:paraId="7B720275" w14:textId="77777777" w:rsidR="00090154" w:rsidRPr="00311579" w:rsidRDefault="00090154" w:rsidP="00090154">
      <w:pPr>
        <w:rPr>
          <w:lang w:val="fr-FR"/>
        </w:rPr>
      </w:pPr>
    </w:p>
    <w:p w14:paraId="5FD53FDB" w14:textId="5695546B" w:rsidR="00090154" w:rsidRPr="00311579" w:rsidRDefault="00090154" w:rsidP="009617D7">
      <w:pPr>
        <w:pStyle w:val="Heading3"/>
        <w:rPr>
          <w:snapToGrid w:val="0"/>
          <w:lang w:val="fr-FR"/>
        </w:rPr>
      </w:pPr>
      <w:bookmarkStart w:id="97" w:name="_Toc82793610"/>
      <w:bookmarkStart w:id="98" w:name="_Toc82794517"/>
      <w:r w:rsidRPr="00311579">
        <w:rPr>
          <w:lang w:val="fr-FR"/>
        </w:rPr>
        <w:t>N</w:t>
      </w:r>
      <w:r w:rsidR="0022731A" w:rsidRPr="00311579">
        <w:rPr>
          <w:lang w:val="fr-FR"/>
        </w:rPr>
        <w:t xml:space="preserve">ouvelle </w:t>
      </w:r>
      <w:r w:rsidRPr="00311579">
        <w:rPr>
          <w:lang w:val="fr-FR"/>
        </w:rPr>
        <w:t>propos</w:t>
      </w:r>
      <w:r w:rsidR="0022731A" w:rsidRPr="00311579">
        <w:rPr>
          <w:lang w:val="fr-FR"/>
        </w:rPr>
        <w:t xml:space="preserve">ition pour </w:t>
      </w:r>
      <w:r w:rsidRPr="00311579">
        <w:rPr>
          <w:lang w:val="fr-FR"/>
        </w:rPr>
        <w:t>l</w:t>
      </w:r>
      <w:r w:rsidR="0022731A" w:rsidRPr="00311579">
        <w:rPr>
          <w:lang w:val="fr-FR"/>
        </w:rPr>
        <w:t>e</w:t>
      </w:r>
      <w:r w:rsidRPr="00311579">
        <w:rPr>
          <w:lang w:val="fr-FR"/>
        </w:rPr>
        <w:t xml:space="preserve"> document TGP/7 “</w:t>
      </w:r>
      <w:r w:rsidR="0022731A" w:rsidRPr="00311579">
        <w:rPr>
          <w:lang w:val="fr-FR"/>
        </w:rPr>
        <w:t>Élaboration des principes directeurs d</w:t>
      </w:r>
      <w:r w:rsidR="00C54870" w:rsidRPr="00311579">
        <w:rPr>
          <w:lang w:val="fr-FR"/>
        </w:rPr>
        <w:t>’</w:t>
      </w:r>
      <w:r w:rsidR="0022731A" w:rsidRPr="00311579">
        <w:rPr>
          <w:lang w:val="fr-FR"/>
        </w:rPr>
        <w:t>examen</w:t>
      </w:r>
      <w:r w:rsidRPr="00311579">
        <w:rPr>
          <w:lang w:val="fr-FR"/>
        </w:rPr>
        <w:t>”</w:t>
      </w:r>
      <w:bookmarkEnd w:id="97"/>
      <w:bookmarkEnd w:id="98"/>
    </w:p>
    <w:p w14:paraId="12FFB06B" w14:textId="77777777" w:rsidR="00090154" w:rsidRPr="00311579" w:rsidRDefault="00090154" w:rsidP="009617D7">
      <w:pPr>
        <w:keepNext/>
        <w:rPr>
          <w:lang w:val="fr-FR"/>
        </w:rPr>
      </w:pPr>
    </w:p>
    <w:p w14:paraId="761FB602" w14:textId="57DF6739" w:rsidR="00090154" w:rsidRPr="00311579" w:rsidRDefault="00090154" w:rsidP="009617D7">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22731A" w:rsidRPr="00311579">
        <w:rPr>
          <w:rFonts w:cs="Arial"/>
          <w:lang w:val="fr-FR"/>
        </w:rPr>
        <w:t>À </w:t>
      </w:r>
      <w:r w:rsidR="0022731A" w:rsidRPr="00311579">
        <w:rPr>
          <w:lang w:val="fr-FR"/>
        </w:rPr>
        <w:t>sa cinquant</w:t>
      </w:r>
      <w:r w:rsidR="00C54870" w:rsidRPr="00311579">
        <w:rPr>
          <w:lang w:val="fr-FR"/>
        </w:rPr>
        <w:t>ième session</w:t>
      </w:r>
      <w:r w:rsidR="005627C2" w:rsidRPr="00311579">
        <w:rPr>
          <w:vertAlign w:val="superscript"/>
          <w:lang w:val="fr-FR"/>
        </w:rPr>
        <w:footnoteReference w:id="12"/>
      </w:r>
      <w:r w:rsidR="005627C2" w:rsidRPr="00311579">
        <w:rPr>
          <w:snapToGrid w:val="0"/>
          <w:lang w:val="fr-FR"/>
        </w:rPr>
        <w:t>,</w:t>
      </w:r>
      <w:r w:rsidR="00C54870" w:rsidRPr="00311579">
        <w:rPr>
          <w:lang w:val="fr-FR"/>
        </w:rPr>
        <w:t xml:space="preserve"> le TWA</w:t>
      </w:r>
      <w:r w:rsidR="0022731A" w:rsidRPr="00311579">
        <w:rPr>
          <w:lang w:val="fr-FR"/>
        </w:rPr>
        <w:t xml:space="preserve"> a examiné les principes directeurs d</w:t>
      </w:r>
      <w:r w:rsidR="00C54870" w:rsidRPr="00311579">
        <w:rPr>
          <w:lang w:val="fr-FR"/>
        </w:rPr>
        <w:t>’</w:t>
      </w:r>
      <w:r w:rsidR="0022731A" w:rsidRPr="00311579">
        <w:rPr>
          <w:lang w:val="fr-FR"/>
        </w:rPr>
        <w:t>examen pour l</w:t>
      </w:r>
      <w:r w:rsidRPr="00311579">
        <w:rPr>
          <w:lang w:val="fr-FR"/>
        </w:rPr>
        <w:t>e</w:t>
      </w:r>
      <w:r w:rsidR="0022731A" w:rsidRPr="00311579">
        <w:rPr>
          <w:lang w:val="fr-FR"/>
        </w:rPr>
        <w:t xml:space="preserve"> colza et le tournesol</w:t>
      </w:r>
      <w:r w:rsidRPr="00311579">
        <w:rPr>
          <w:lang w:val="fr-FR"/>
        </w:rPr>
        <w:t xml:space="preserve"> </w:t>
      </w:r>
      <w:r w:rsidR="0022731A" w:rsidRPr="00311579">
        <w:rPr>
          <w:lang w:val="fr-FR"/>
        </w:rPr>
        <w:t xml:space="preserve">et </w:t>
      </w:r>
      <w:r w:rsidRPr="00311579">
        <w:rPr>
          <w:lang w:val="fr-FR"/>
        </w:rPr>
        <w:t>a not</w:t>
      </w:r>
      <w:r w:rsidR="0022731A" w:rsidRPr="00311579">
        <w:rPr>
          <w:lang w:val="fr-FR"/>
        </w:rPr>
        <w:t>é</w:t>
      </w:r>
      <w:r w:rsidRPr="00311579">
        <w:rPr>
          <w:lang w:val="fr-FR"/>
        </w:rPr>
        <w:t xml:space="preserve"> </w:t>
      </w:r>
      <w:r w:rsidR="0022731A" w:rsidRPr="00311579">
        <w:rPr>
          <w:lang w:val="fr-FR"/>
        </w:rPr>
        <w:t>qu</w:t>
      </w:r>
      <w:r w:rsidR="00C54870" w:rsidRPr="00311579">
        <w:rPr>
          <w:lang w:val="fr-FR"/>
        </w:rPr>
        <w:t>’</w:t>
      </w:r>
      <w:r w:rsidR="00223556" w:rsidRPr="00311579">
        <w:rPr>
          <w:lang w:val="fr-FR"/>
        </w:rPr>
        <w:t>il n</w:t>
      </w:r>
      <w:r w:rsidR="00C54870" w:rsidRPr="00311579">
        <w:rPr>
          <w:lang w:val="fr-FR"/>
        </w:rPr>
        <w:t>’</w:t>
      </w:r>
      <w:r w:rsidR="00223556" w:rsidRPr="00311579">
        <w:rPr>
          <w:lang w:val="fr-FR"/>
        </w:rPr>
        <w:t>existait qu</w:t>
      </w:r>
      <w:r w:rsidR="0022731A" w:rsidRPr="00311579">
        <w:rPr>
          <w:lang w:val="fr-FR"/>
        </w:rPr>
        <w:t xml:space="preserve">e </w:t>
      </w:r>
      <w:r w:rsidR="00223556" w:rsidRPr="00311579">
        <w:rPr>
          <w:lang w:val="fr-FR"/>
        </w:rPr>
        <w:t>d</w:t>
      </w:r>
      <w:r w:rsidR="0022731A" w:rsidRPr="00311579">
        <w:rPr>
          <w:lang w:val="fr-FR"/>
        </w:rPr>
        <w:t>es variétés reproduites par voie sexuée pour ces plant</w:t>
      </w:r>
      <w:r w:rsidR="00311579" w:rsidRPr="00311579">
        <w:rPr>
          <w:lang w:val="fr-FR"/>
        </w:rPr>
        <w:t>es.  Le</w:t>
      </w:r>
      <w:r w:rsidR="00C54870" w:rsidRPr="00311579">
        <w:rPr>
          <w:lang w:val="fr-FR"/>
        </w:rPr>
        <w:t> TWA</w:t>
      </w:r>
      <w:r w:rsidRPr="00311579">
        <w:rPr>
          <w:lang w:val="fr-FR"/>
        </w:rPr>
        <w:t xml:space="preserve"> </w:t>
      </w:r>
      <w:r w:rsidR="0022731A" w:rsidRPr="00311579">
        <w:rPr>
          <w:lang w:val="fr-FR"/>
        </w:rPr>
        <w:t>est convenu que le</w:t>
      </w:r>
      <w:r w:rsidR="00743C50" w:rsidRPr="00311579">
        <w:rPr>
          <w:lang w:val="fr-FR"/>
        </w:rPr>
        <w:t xml:space="preserve"> t</w:t>
      </w:r>
      <w:r w:rsidR="0022731A" w:rsidRPr="00311579">
        <w:rPr>
          <w:lang w:val="fr-FR"/>
        </w:rPr>
        <w:t>e</w:t>
      </w:r>
      <w:r w:rsidR="00743C50" w:rsidRPr="00311579">
        <w:rPr>
          <w:lang w:val="fr-FR"/>
        </w:rPr>
        <w:t>xte</w:t>
      </w:r>
      <w:r w:rsidR="0022731A" w:rsidRPr="00311579">
        <w:rPr>
          <w:lang w:val="fr-FR"/>
        </w:rPr>
        <w:t xml:space="preserve"> </w:t>
      </w:r>
      <w:r w:rsidRPr="00311579">
        <w:rPr>
          <w:lang w:val="fr-FR"/>
        </w:rPr>
        <w:t xml:space="preserve">standard </w:t>
      </w:r>
      <w:r w:rsidR="008E5E9F" w:rsidRPr="00311579">
        <w:rPr>
          <w:lang w:val="fr-FR"/>
        </w:rPr>
        <w:t>ci</w:t>
      </w:r>
      <w:r w:rsidR="00F05BFC">
        <w:rPr>
          <w:lang w:val="fr-FR"/>
        </w:rPr>
        <w:noBreakHyphen/>
      </w:r>
      <w:r w:rsidR="008E5E9F" w:rsidRPr="00311579">
        <w:rPr>
          <w:lang w:val="fr-FR"/>
        </w:rPr>
        <w:t xml:space="preserve">après figurant dans le chapitre intitulé </w:t>
      </w:r>
      <w:r w:rsidRPr="00311579">
        <w:rPr>
          <w:lang w:val="fr-FR"/>
        </w:rPr>
        <w:t>“</w:t>
      </w:r>
      <w:r w:rsidR="008E5E9F" w:rsidRPr="00311579">
        <w:rPr>
          <w:lang w:val="fr-FR"/>
        </w:rPr>
        <w:t>Homogénéité</w:t>
      </w:r>
      <w:r w:rsidRPr="00311579">
        <w:rPr>
          <w:lang w:val="fr-FR"/>
        </w:rPr>
        <w:t xml:space="preserve">” </w:t>
      </w:r>
      <w:r w:rsidR="008E5E9F" w:rsidRPr="00311579">
        <w:rPr>
          <w:lang w:val="fr-FR"/>
        </w:rPr>
        <w:t>des principes directeurs d</w:t>
      </w:r>
      <w:r w:rsidR="00C54870" w:rsidRPr="00311579">
        <w:rPr>
          <w:lang w:val="fr-FR"/>
        </w:rPr>
        <w:t>’</w:t>
      </w:r>
      <w:r w:rsidR="008E5E9F" w:rsidRPr="00311579">
        <w:rPr>
          <w:lang w:val="fr-FR"/>
        </w:rPr>
        <w:t>examen n</w:t>
      </w:r>
      <w:r w:rsidR="00C54870" w:rsidRPr="00311579">
        <w:rPr>
          <w:lang w:val="fr-FR"/>
        </w:rPr>
        <w:t>’</w:t>
      </w:r>
      <w:r w:rsidR="008E5E9F" w:rsidRPr="00311579">
        <w:rPr>
          <w:lang w:val="fr-FR"/>
        </w:rPr>
        <w:t>était pa</w:t>
      </w:r>
      <w:r w:rsidRPr="00311579">
        <w:rPr>
          <w:lang w:val="fr-FR"/>
        </w:rPr>
        <w:t>s a</w:t>
      </w:r>
      <w:r w:rsidR="00223556" w:rsidRPr="00311579">
        <w:rPr>
          <w:lang w:val="fr-FR"/>
        </w:rPr>
        <w:t>da</w:t>
      </w:r>
      <w:r w:rsidRPr="00311579">
        <w:rPr>
          <w:lang w:val="fr-FR"/>
        </w:rPr>
        <w:t>p</w:t>
      </w:r>
      <w:r w:rsidR="00223556" w:rsidRPr="00311579">
        <w:rPr>
          <w:lang w:val="fr-FR"/>
        </w:rPr>
        <w:t>t</w:t>
      </w:r>
      <w:r w:rsidR="008E5E9F" w:rsidRPr="00311579">
        <w:rPr>
          <w:lang w:val="fr-FR"/>
        </w:rPr>
        <w:t>é dans ces</w:t>
      </w:r>
      <w:r w:rsidRPr="00311579">
        <w:rPr>
          <w:lang w:val="fr-FR"/>
        </w:rPr>
        <w:t xml:space="preserve"> cas (</w:t>
      </w:r>
      <w:r w:rsidR="008E5E9F" w:rsidRPr="00311579">
        <w:rPr>
          <w:lang w:val="fr-FR"/>
        </w:rPr>
        <w:t>voir les paragraphes</w:t>
      </w:r>
      <w:r w:rsidR="00223556" w:rsidRPr="00311579">
        <w:rPr>
          <w:lang w:val="fr-FR"/>
        </w:rPr>
        <w:t> </w:t>
      </w:r>
      <w:r w:rsidR="008E5E9F" w:rsidRPr="00311579">
        <w:rPr>
          <w:lang w:val="fr-FR"/>
        </w:rPr>
        <w:t>31 et 32 du</w:t>
      </w:r>
      <w:r w:rsidRPr="00311579">
        <w:rPr>
          <w:lang w:val="fr-FR"/>
        </w:rPr>
        <w:t xml:space="preserve"> </w:t>
      </w:r>
      <w:r w:rsidR="00C54870" w:rsidRPr="00311579">
        <w:rPr>
          <w:lang w:val="fr-FR"/>
        </w:rPr>
        <w:t>document TW</w:t>
      </w:r>
      <w:r w:rsidRPr="00311579">
        <w:rPr>
          <w:lang w:val="fr-FR"/>
        </w:rPr>
        <w:t>A/50/9 “Report”</w:t>
      </w:r>
      <w:r w:rsidR="00223556" w:rsidRPr="00311579">
        <w:rPr>
          <w:lang w:val="fr-FR"/>
        </w:rPr>
        <w:t>)</w:t>
      </w:r>
      <w:r w:rsidR="00C54870" w:rsidRPr="00311579">
        <w:rPr>
          <w:lang w:val="fr-FR"/>
        </w:rPr>
        <w:t> :</w:t>
      </w:r>
    </w:p>
    <w:p w14:paraId="39967352" w14:textId="77777777" w:rsidR="00090154" w:rsidRPr="00311579" w:rsidRDefault="00090154" w:rsidP="00090154">
      <w:pPr>
        <w:rPr>
          <w:lang w:val="fr-FR"/>
        </w:rPr>
      </w:pPr>
    </w:p>
    <w:p w14:paraId="5BD2EFB9" w14:textId="192D242C" w:rsidR="00090154" w:rsidRPr="00311579" w:rsidRDefault="00090154" w:rsidP="008E5E9F">
      <w:pPr>
        <w:ind w:left="567" w:right="567"/>
        <w:rPr>
          <w:sz w:val="18"/>
          <w:lang w:val="fr-FR"/>
        </w:rPr>
      </w:pPr>
      <w:r w:rsidRPr="00311579">
        <w:rPr>
          <w:sz w:val="18"/>
          <w:lang w:val="fr-FR"/>
        </w:rPr>
        <w:t>“</w:t>
      </w:r>
      <w:r w:rsidR="008E5E9F" w:rsidRPr="00311579">
        <w:rPr>
          <w:sz w:val="18"/>
          <w:lang w:val="fr-FR"/>
        </w:rPr>
        <w:t>4.2.2 Ces principes directeurs d</w:t>
      </w:r>
      <w:r w:rsidR="00C54870" w:rsidRPr="00311579">
        <w:rPr>
          <w:sz w:val="18"/>
          <w:lang w:val="fr-FR"/>
        </w:rPr>
        <w:t>’</w:t>
      </w:r>
      <w:r w:rsidR="008E5E9F" w:rsidRPr="00311579">
        <w:rPr>
          <w:sz w:val="18"/>
          <w:lang w:val="fr-FR"/>
        </w:rPr>
        <w:t>examen ont été établis pour l</w:t>
      </w:r>
      <w:r w:rsidR="00C54870" w:rsidRPr="00311579">
        <w:rPr>
          <w:sz w:val="18"/>
          <w:lang w:val="fr-FR"/>
        </w:rPr>
        <w:t>’</w:t>
      </w:r>
      <w:r w:rsidR="008E5E9F" w:rsidRPr="00311579">
        <w:rPr>
          <w:sz w:val="18"/>
          <w:lang w:val="fr-FR"/>
        </w:rPr>
        <w:t>examen des variétés [type ou types de reproduction ou de multiplication].</w:t>
      </w:r>
      <w:r w:rsidR="00311579">
        <w:rPr>
          <w:sz w:val="18"/>
          <w:lang w:val="fr-FR"/>
        </w:rPr>
        <w:t xml:space="preserve">  </w:t>
      </w:r>
      <w:r w:rsidR="008E5E9F" w:rsidRPr="00311579">
        <w:rPr>
          <w:sz w:val="18"/>
          <w:lang w:val="fr-FR"/>
        </w:rPr>
        <w:t>En ce qui concerne les variétés ayant d</w:t>
      </w:r>
      <w:r w:rsidR="00C54870" w:rsidRPr="00311579">
        <w:rPr>
          <w:sz w:val="18"/>
          <w:lang w:val="fr-FR"/>
        </w:rPr>
        <w:t>’</w:t>
      </w:r>
      <w:r w:rsidR="008E5E9F" w:rsidRPr="00311579">
        <w:rPr>
          <w:sz w:val="18"/>
          <w:lang w:val="fr-FR"/>
        </w:rPr>
        <w:t>autres types de reproduction ou de multiplication, il convient de suivre les recommandations qui figurent dans l</w:t>
      </w:r>
      <w:r w:rsidR="00C54870" w:rsidRPr="00311579">
        <w:rPr>
          <w:sz w:val="18"/>
          <w:lang w:val="fr-FR"/>
        </w:rPr>
        <w:t>’</w:t>
      </w:r>
      <w:r w:rsidR="008E5E9F" w:rsidRPr="00311579">
        <w:rPr>
          <w:sz w:val="18"/>
          <w:lang w:val="fr-FR"/>
        </w:rPr>
        <w:t xml:space="preserve">introduction générale et le document TGP/13 intitulé </w:t>
      </w:r>
      <w:r w:rsidR="00C54870" w:rsidRPr="00311579">
        <w:rPr>
          <w:sz w:val="18"/>
          <w:lang w:val="fr-FR"/>
        </w:rPr>
        <w:t>“C</w:t>
      </w:r>
      <w:r w:rsidR="008E5E9F" w:rsidRPr="00311579">
        <w:rPr>
          <w:sz w:val="18"/>
          <w:lang w:val="fr-FR"/>
        </w:rPr>
        <w:t>onseils pour les nouveaux types et espèces”, à la section</w:t>
      </w:r>
      <w:r w:rsidR="004A02BC" w:rsidRPr="00311579">
        <w:rPr>
          <w:sz w:val="18"/>
          <w:lang w:val="fr-FR"/>
        </w:rPr>
        <w:t> </w:t>
      </w:r>
      <w:r w:rsidR="008E5E9F" w:rsidRPr="00311579">
        <w:rPr>
          <w:sz w:val="18"/>
          <w:lang w:val="fr-FR"/>
        </w:rPr>
        <w:t xml:space="preserve">4.5 </w:t>
      </w:r>
      <w:r w:rsidR="00C54870" w:rsidRPr="00311579">
        <w:rPr>
          <w:sz w:val="18"/>
          <w:lang w:val="fr-FR"/>
        </w:rPr>
        <w:t>“E</w:t>
      </w:r>
      <w:r w:rsidR="008E5E9F" w:rsidRPr="00311579">
        <w:rPr>
          <w:sz w:val="18"/>
          <w:lang w:val="fr-FR"/>
        </w:rPr>
        <w:t>xamen de l</w:t>
      </w:r>
      <w:r w:rsidR="00C54870" w:rsidRPr="00311579">
        <w:rPr>
          <w:sz w:val="18"/>
          <w:lang w:val="fr-FR"/>
        </w:rPr>
        <w:t>’</w:t>
      </w:r>
      <w:r w:rsidR="008E5E9F" w:rsidRPr="00311579">
        <w:rPr>
          <w:sz w:val="18"/>
          <w:lang w:val="fr-FR"/>
        </w:rPr>
        <w:t>homogénéité.</w:t>
      </w:r>
      <w:r w:rsidRPr="00311579">
        <w:rPr>
          <w:sz w:val="18"/>
          <w:lang w:val="fr-FR"/>
        </w:rPr>
        <w:t>”</w:t>
      </w:r>
    </w:p>
    <w:p w14:paraId="46436B5E" w14:textId="77777777" w:rsidR="00090154" w:rsidRPr="00311579" w:rsidRDefault="00090154" w:rsidP="00090154">
      <w:pPr>
        <w:rPr>
          <w:lang w:val="fr-FR"/>
        </w:rPr>
      </w:pPr>
    </w:p>
    <w:p w14:paraId="237AC2DA" w14:textId="66548967" w:rsidR="00090154" w:rsidRPr="00311579" w:rsidRDefault="00090154" w:rsidP="00090154">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8E5E9F" w:rsidRPr="00311579">
        <w:rPr>
          <w:lang w:val="fr-FR"/>
        </w:rPr>
        <w:t>L</w:t>
      </w:r>
      <w:r w:rsidRPr="00311579">
        <w:rPr>
          <w:lang w:val="fr-FR"/>
        </w:rPr>
        <w:t xml:space="preserve">e TWA </w:t>
      </w:r>
      <w:r w:rsidR="008E5E9F" w:rsidRPr="00311579">
        <w:rPr>
          <w:lang w:val="fr-FR"/>
        </w:rPr>
        <w:t xml:space="preserve">a </w:t>
      </w:r>
      <w:r w:rsidRPr="00311579">
        <w:rPr>
          <w:lang w:val="fr-FR"/>
        </w:rPr>
        <w:t>propos</w:t>
      </w:r>
      <w:r w:rsidR="008E5E9F" w:rsidRPr="00311579">
        <w:rPr>
          <w:lang w:val="fr-FR"/>
        </w:rPr>
        <w:t>é</w:t>
      </w:r>
      <w:r w:rsidRPr="00311579">
        <w:rPr>
          <w:lang w:val="fr-FR"/>
        </w:rPr>
        <w:t xml:space="preserve"> de</w:t>
      </w:r>
      <w:r w:rsidR="008E5E9F" w:rsidRPr="00311579">
        <w:rPr>
          <w:lang w:val="fr-FR"/>
        </w:rPr>
        <w:t xml:space="preserve"> supprimer le </w:t>
      </w:r>
      <w:r w:rsidR="00743C50" w:rsidRPr="00311579">
        <w:rPr>
          <w:lang w:val="fr-FR"/>
        </w:rPr>
        <w:t>t</w:t>
      </w:r>
      <w:r w:rsidR="008E5E9F" w:rsidRPr="00311579">
        <w:rPr>
          <w:lang w:val="fr-FR"/>
        </w:rPr>
        <w:t>e</w:t>
      </w:r>
      <w:r w:rsidR="00743C50" w:rsidRPr="00311579">
        <w:rPr>
          <w:lang w:val="fr-FR"/>
        </w:rPr>
        <w:t>xte</w:t>
      </w:r>
      <w:r w:rsidR="008E5E9F" w:rsidRPr="00311579">
        <w:rPr>
          <w:lang w:val="fr-FR"/>
        </w:rPr>
        <w:t xml:space="preserve"> </w:t>
      </w:r>
      <w:r w:rsidRPr="00311579">
        <w:rPr>
          <w:lang w:val="fr-FR"/>
        </w:rPr>
        <w:t xml:space="preserve">standard </w:t>
      </w:r>
      <w:r w:rsidR="00743C50" w:rsidRPr="00311579">
        <w:rPr>
          <w:lang w:val="fr-FR"/>
        </w:rPr>
        <w:t>figurant au</w:t>
      </w:r>
      <w:r w:rsidRPr="00311579">
        <w:rPr>
          <w:lang w:val="fr-FR"/>
        </w:rPr>
        <w:t xml:space="preserve"> paragraph</w:t>
      </w:r>
      <w:r w:rsidR="00743C50" w:rsidRPr="00311579">
        <w:rPr>
          <w:lang w:val="fr-FR"/>
        </w:rPr>
        <w:t>e </w:t>
      </w:r>
      <w:r w:rsidRPr="00311579">
        <w:rPr>
          <w:lang w:val="fr-FR"/>
        </w:rPr>
        <w:t>4.2.2</w:t>
      </w:r>
      <w:r w:rsidR="00743C50" w:rsidRPr="00311579">
        <w:rPr>
          <w:lang w:val="fr-FR"/>
        </w:rPr>
        <w:t xml:space="preserve"> des principes directeurs d</w:t>
      </w:r>
      <w:r w:rsidR="00C54870" w:rsidRPr="00311579">
        <w:rPr>
          <w:lang w:val="fr-FR"/>
        </w:rPr>
        <w:t>’</w:t>
      </w:r>
      <w:r w:rsidR="00743C50" w:rsidRPr="00311579">
        <w:rPr>
          <w:lang w:val="fr-FR"/>
        </w:rPr>
        <w:t>examen pour le colza et le tournes</w:t>
      </w:r>
      <w:r w:rsidR="00311579" w:rsidRPr="00311579">
        <w:rPr>
          <w:lang w:val="fr-FR"/>
        </w:rPr>
        <w:t>ol.  Le</w:t>
      </w:r>
      <w:r w:rsidR="00C54870" w:rsidRPr="00311579">
        <w:rPr>
          <w:lang w:val="fr-FR"/>
        </w:rPr>
        <w:t> TWA</w:t>
      </w:r>
      <w:r w:rsidRPr="00311579">
        <w:rPr>
          <w:lang w:val="fr-FR"/>
        </w:rPr>
        <w:t xml:space="preserve"> </w:t>
      </w:r>
      <w:r w:rsidR="00743C50" w:rsidRPr="00311579">
        <w:rPr>
          <w:lang w:val="fr-FR"/>
        </w:rPr>
        <w:t xml:space="preserve">a </w:t>
      </w:r>
      <w:r w:rsidRPr="00311579">
        <w:rPr>
          <w:lang w:val="fr-FR"/>
        </w:rPr>
        <w:t>propos</w:t>
      </w:r>
      <w:r w:rsidR="00743C50" w:rsidRPr="00311579">
        <w:rPr>
          <w:lang w:val="fr-FR"/>
        </w:rPr>
        <w:t>é</w:t>
      </w:r>
      <w:r w:rsidRPr="00311579">
        <w:rPr>
          <w:lang w:val="fr-FR"/>
        </w:rPr>
        <w:t xml:space="preserve"> </w:t>
      </w:r>
      <w:r w:rsidR="00743C50" w:rsidRPr="00311579">
        <w:rPr>
          <w:lang w:val="fr-FR"/>
        </w:rPr>
        <w:t xml:space="preserve">de </w:t>
      </w:r>
      <w:r w:rsidRPr="00311579">
        <w:rPr>
          <w:lang w:val="fr-FR"/>
        </w:rPr>
        <w:t>converti</w:t>
      </w:r>
      <w:r w:rsidR="00743C50" w:rsidRPr="00311579">
        <w:rPr>
          <w:lang w:val="fr-FR"/>
        </w:rPr>
        <w:t>r</w:t>
      </w:r>
      <w:r w:rsidRPr="00311579">
        <w:rPr>
          <w:lang w:val="fr-FR"/>
        </w:rPr>
        <w:t xml:space="preserve"> </w:t>
      </w:r>
      <w:r w:rsidR="00743C50" w:rsidRPr="00311579">
        <w:rPr>
          <w:lang w:val="fr-FR"/>
        </w:rPr>
        <w:t>le text</w:t>
      </w:r>
      <w:r w:rsidRPr="00311579">
        <w:rPr>
          <w:lang w:val="fr-FR"/>
        </w:rPr>
        <w:t xml:space="preserve">e standard </w:t>
      </w:r>
      <w:r w:rsidR="00743C50" w:rsidRPr="00311579">
        <w:rPr>
          <w:lang w:val="fr-FR"/>
        </w:rPr>
        <w:t>figurant au</w:t>
      </w:r>
      <w:r w:rsidRPr="00311579">
        <w:rPr>
          <w:lang w:val="fr-FR"/>
        </w:rPr>
        <w:t xml:space="preserve"> paragraph</w:t>
      </w:r>
      <w:r w:rsidR="00743C50" w:rsidRPr="00311579">
        <w:rPr>
          <w:lang w:val="fr-FR"/>
        </w:rPr>
        <w:t>e </w:t>
      </w:r>
      <w:r w:rsidRPr="00311579">
        <w:rPr>
          <w:lang w:val="fr-FR"/>
        </w:rPr>
        <w:t xml:space="preserve">4.2.2 </w:t>
      </w:r>
      <w:r w:rsidR="00743C50" w:rsidRPr="00311579">
        <w:rPr>
          <w:lang w:val="fr-FR"/>
        </w:rPr>
        <w:t xml:space="preserve">en texte </w:t>
      </w:r>
      <w:r w:rsidRPr="00311579">
        <w:rPr>
          <w:lang w:val="fr-FR"/>
        </w:rPr>
        <w:t xml:space="preserve">standard </w:t>
      </w:r>
      <w:r w:rsidR="00743C50" w:rsidRPr="00311579">
        <w:rPr>
          <w:lang w:val="fr-FR"/>
        </w:rPr>
        <w:t>supplémentaire</w:t>
      </w:r>
      <w:r w:rsidR="004A02BC" w:rsidRPr="00311579">
        <w:rPr>
          <w:lang w:val="fr-FR"/>
        </w:rPr>
        <w:t xml:space="preserve"> (ASW)</w:t>
      </w:r>
      <w:r w:rsidR="00743C50" w:rsidRPr="00311579">
        <w:rPr>
          <w:lang w:val="fr-FR"/>
        </w:rPr>
        <w:t xml:space="preserve"> dans le</w:t>
      </w:r>
      <w:r w:rsidRPr="00311579">
        <w:rPr>
          <w:lang w:val="fr-FR"/>
        </w:rPr>
        <w:t xml:space="preserve"> document TGP/7 “</w:t>
      </w:r>
      <w:r w:rsidR="00743C50" w:rsidRPr="00311579">
        <w:rPr>
          <w:lang w:val="fr-FR"/>
        </w:rPr>
        <w:t>Élaboration des principes directeurs d</w:t>
      </w:r>
      <w:r w:rsidR="00C54870" w:rsidRPr="00311579">
        <w:rPr>
          <w:lang w:val="fr-FR"/>
        </w:rPr>
        <w:t>’</w:t>
      </w:r>
      <w:r w:rsidR="00743C50" w:rsidRPr="00311579">
        <w:rPr>
          <w:lang w:val="fr-FR"/>
        </w:rPr>
        <w:t>examen</w:t>
      </w:r>
      <w:r w:rsidRPr="00311579">
        <w:rPr>
          <w:lang w:val="fr-FR"/>
        </w:rPr>
        <w:t>”.</w:t>
      </w:r>
    </w:p>
    <w:p w14:paraId="3791E689" w14:textId="77777777" w:rsidR="00874605" w:rsidRPr="00311579" w:rsidRDefault="00874605" w:rsidP="00874605">
      <w:pPr>
        <w:rPr>
          <w:lang w:val="fr-FR"/>
        </w:rPr>
      </w:pPr>
    </w:p>
    <w:p w14:paraId="7345D83A" w14:textId="7627DBAE" w:rsidR="00874605" w:rsidRPr="00311579" w:rsidRDefault="00874605" w:rsidP="009617D7">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9B5560" w:rsidRPr="00311579">
        <w:rPr>
          <w:lang w:val="fr-FR"/>
        </w:rPr>
        <w:t>L</w:t>
      </w:r>
      <w:r w:rsidRPr="00311579">
        <w:rPr>
          <w:lang w:val="fr-FR"/>
        </w:rPr>
        <w:t>e</w:t>
      </w:r>
      <w:r w:rsidR="00C54870" w:rsidRPr="00311579">
        <w:rPr>
          <w:lang w:val="fr-FR"/>
        </w:rPr>
        <w:t> TC</w:t>
      </w:r>
      <w:r w:rsidRPr="00311579">
        <w:rPr>
          <w:lang w:val="fr-FR"/>
        </w:rPr>
        <w:t xml:space="preserve"> </w:t>
      </w:r>
      <w:r w:rsidR="009B5560" w:rsidRPr="00311579">
        <w:rPr>
          <w:lang w:val="fr-FR"/>
        </w:rPr>
        <w:t>est</w:t>
      </w:r>
      <w:r w:rsidRPr="00311579">
        <w:rPr>
          <w:lang w:val="fr-FR"/>
        </w:rPr>
        <w:t xml:space="preserve"> invit</w:t>
      </w:r>
      <w:r w:rsidR="009B5560" w:rsidRPr="00311579">
        <w:rPr>
          <w:lang w:val="fr-FR"/>
        </w:rPr>
        <w:t>é</w:t>
      </w:r>
      <w:r w:rsidRPr="00311579">
        <w:rPr>
          <w:lang w:val="fr-FR"/>
        </w:rPr>
        <w:t xml:space="preserve"> </w:t>
      </w:r>
      <w:r w:rsidR="009B5560" w:rsidRPr="00311579">
        <w:rPr>
          <w:lang w:val="fr-FR"/>
        </w:rPr>
        <w:t>à demander</w:t>
      </w:r>
      <w:r w:rsidR="00C54870" w:rsidRPr="00311579">
        <w:rPr>
          <w:lang w:val="fr-FR"/>
        </w:rPr>
        <w:t xml:space="preserve"> aux TWP</w:t>
      </w:r>
      <w:r w:rsidR="001E636A" w:rsidRPr="00311579">
        <w:rPr>
          <w:lang w:val="fr-FR"/>
        </w:rPr>
        <w:t xml:space="preserve">, </w:t>
      </w:r>
      <w:r w:rsidR="009B5560" w:rsidRPr="00311579">
        <w:rPr>
          <w:lang w:val="fr-FR"/>
        </w:rPr>
        <w:t>à leurs se</w:t>
      </w:r>
      <w:r w:rsidR="001E636A" w:rsidRPr="00311579">
        <w:rPr>
          <w:lang w:val="fr-FR"/>
        </w:rPr>
        <w:t xml:space="preserve">ssions </w:t>
      </w:r>
      <w:r w:rsidR="009B5560" w:rsidRPr="00311579">
        <w:rPr>
          <w:lang w:val="fr-FR"/>
        </w:rPr>
        <w:t>de </w:t>
      </w:r>
      <w:r w:rsidR="001E636A" w:rsidRPr="00311579">
        <w:rPr>
          <w:lang w:val="fr-FR"/>
        </w:rPr>
        <w:t xml:space="preserve">2022, </w:t>
      </w:r>
      <w:r w:rsidR="009B5560" w:rsidRPr="00311579">
        <w:rPr>
          <w:lang w:val="fr-FR"/>
        </w:rPr>
        <w:t>d</w:t>
      </w:r>
      <w:r w:rsidR="00C54870" w:rsidRPr="00311579">
        <w:rPr>
          <w:lang w:val="fr-FR"/>
        </w:rPr>
        <w:t>’</w:t>
      </w:r>
      <w:r w:rsidR="009B5560" w:rsidRPr="00311579">
        <w:rPr>
          <w:lang w:val="fr-FR"/>
        </w:rPr>
        <w:t>examiner la</w:t>
      </w:r>
      <w:r w:rsidR="001E636A" w:rsidRPr="00311579">
        <w:rPr>
          <w:lang w:val="fr-FR"/>
        </w:rPr>
        <w:t xml:space="preserve"> propos</w:t>
      </w:r>
      <w:r w:rsidR="009B5560" w:rsidRPr="00311579">
        <w:rPr>
          <w:lang w:val="fr-FR"/>
        </w:rPr>
        <w:t xml:space="preserve">ition visant à modifier le document TGP/7 </w:t>
      </w:r>
      <w:r w:rsidR="00C54870" w:rsidRPr="00311579">
        <w:rPr>
          <w:lang w:val="fr-FR"/>
        </w:rPr>
        <w:t>“É</w:t>
      </w:r>
      <w:r w:rsidR="009B5560" w:rsidRPr="00311579">
        <w:rPr>
          <w:lang w:val="fr-FR"/>
        </w:rPr>
        <w:t>laboration des principes directeurs”, en</w:t>
      </w:r>
      <w:r w:rsidR="001E636A" w:rsidRPr="00311579">
        <w:rPr>
          <w:lang w:val="fr-FR"/>
        </w:rPr>
        <w:t xml:space="preserve"> convert</w:t>
      </w:r>
      <w:r w:rsidR="009B5560" w:rsidRPr="00311579">
        <w:rPr>
          <w:lang w:val="fr-FR"/>
        </w:rPr>
        <w:t>issant le text</w:t>
      </w:r>
      <w:r w:rsidR="001E636A" w:rsidRPr="00311579">
        <w:rPr>
          <w:lang w:val="fr-FR"/>
        </w:rPr>
        <w:t xml:space="preserve">e standard </w:t>
      </w:r>
      <w:r w:rsidR="009B5560" w:rsidRPr="00311579">
        <w:rPr>
          <w:lang w:val="fr-FR"/>
        </w:rPr>
        <w:t>du paragraphe</w:t>
      </w:r>
      <w:r w:rsidR="004A02BC" w:rsidRPr="00311579">
        <w:rPr>
          <w:lang w:val="fr-FR"/>
        </w:rPr>
        <w:t> </w:t>
      </w:r>
      <w:r w:rsidR="009B5560" w:rsidRPr="00311579">
        <w:rPr>
          <w:lang w:val="fr-FR"/>
        </w:rPr>
        <w:t>4.2.2 du modèle de principes directeurs d</w:t>
      </w:r>
      <w:r w:rsidR="00C54870" w:rsidRPr="00311579">
        <w:rPr>
          <w:lang w:val="fr-FR"/>
        </w:rPr>
        <w:t>’</w:t>
      </w:r>
      <w:r w:rsidR="009B5560" w:rsidRPr="00311579">
        <w:rPr>
          <w:lang w:val="fr-FR"/>
        </w:rPr>
        <w:t>examen en texte standard supplémentaire</w:t>
      </w:r>
      <w:r w:rsidR="004A02BC" w:rsidRPr="00311579">
        <w:rPr>
          <w:lang w:val="fr-FR"/>
        </w:rPr>
        <w:t xml:space="preserve"> (ASW)</w:t>
      </w:r>
      <w:r w:rsidRPr="00311579">
        <w:rPr>
          <w:lang w:val="fr-FR"/>
        </w:rPr>
        <w:t>.</w:t>
      </w:r>
    </w:p>
    <w:p w14:paraId="59852DB1" w14:textId="77777777" w:rsidR="00B200FB" w:rsidRPr="00311579" w:rsidRDefault="00B200FB" w:rsidP="00B200FB">
      <w:pPr>
        <w:rPr>
          <w:lang w:val="fr-FR"/>
        </w:rPr>
      </w:pPr>
    </w:p>
    <w:p w14:paraId="6536CC9F" w14:textId="77777777" w:rsidR="00B200FB" w:rsidRPr="00311579" w:rsidRDefault="00B200FB" w:rsidP="00B200FB">
      <w:pPr>
        <w:rPr>
          <w:lang w:val="fr-FR"/>
        </w:rPr>
      </w:pPr>
    </w:p>
    <w:p w14:paraId="0254CA21" w14:textId="43898B13" w:rsidR="00B200FB" w:rsidRPr="00311579" w:rsidRDefault="00B200FB" w:rsidP="00B200FB">
      <w:pPr>
        <w:pStyle w:val="Heading2"/>
        <w:rPr>
          <w:snapToGrid w:val="0"/>
          <w:lang w:val="fr-FR"/>
        </w:rPr>
      </w:pPr>
      <w:bookmarkStart w:id="99" w:name="_Toc82793611"/>
      <w:bookmarkStart w:id="100" w:name="_Toc82794518"/>
      <w:r w:rsidRPr="00311579">
        <w:rPr>
          <w:snapToGrid w:val="0"/>
          <w:lang w:val="fr-FR"/>
        </w:rPr>
        <w:t xml:space="preserve">Document TGP/12 </w:t>
      </w:r>
      <w:r w:rsidR="00C54870" w:rsidRPr="00311579">
        <w:rPr>
          <w:snapToGrid w:val="0"/>
          <w:lang w:val="fr-FR"/>
        </w:rPr>
        <w:t>“C</w:t>
      </w:r>
      <w:r w:rsidR="009B5560" w:rsidRPr="00311579">
        <w:rPr>
          <w:snapToGrid w:val="0"/>
          <w:lang w:val="fr-FR"/>
        </w:rPr>
        <w:t>onseils en ce qui concerne certains caractères physiologiques”</w:t>
      </w:r>
      <w:bookmarkEnd w:id="99"/>
      <w:bookmarkEnd w:id="100"/>
    </w:p>
    <w:p w14:paraId="09DB09B7" w14:textId="77777777" w:rsidR="00B200FB" w:rsidRPr="00311579" w:rsidRDefault="00B200FB" w:rsidP="00B200FB">
      <w:pPr>
        <w:rPr>
          <w:lang w:val="fr-FR"/>
        </w:rPr>
      </w:pPr>
    </w:p>
    <w:p w14:paraId="33106E07" w14:textId="39A3931F" w:rsidR="00B200FB" w:rsidRPr="00311579" w:rsidRDefault="00B200FB" w:rsidP="00B200FB">
      <w:pPr>
        <w:pStyle w:val="Heading3"/>
        <w:rPr>
          <w:snapToGrid w:val="0"/>
          <w:lang w:val="fr-FR"/>
        </w:rPr>
      </w:pPr>
      <w:bookmarkStart w:id="101" w:name="_Toc79508489"/>
      <w:bookmarkStart w:id="102" w:name="_Toc82793612"/>
      <w:bookmarkStart w:id="103" w:name="_Toc82794519"/>
      <w:r w:rsidRPr="00311579">
        <w:rPr>
          <w:snapToGrid w:val="0"/>
          <w:lang w:val="fr-FR"/>
        </w:rPr>
        <w:t>U</w:t>
      </w:r>
      <w:r w:rsidR="009B5560" w:rsidRPr="00311579">
        <w:rPr>
          <w:snapToGrid w:val="0"/>
          <w:lang w:val="fr-FR"/>
        </w:rPr>
        <w:t>tilisation des caractères de résistance aux maladies</w:t>
      </w:r>
      <w:bookmarkEnd w:id="101"/>
      <w:bookmarkEnd w:id="102"/>
      <w:bookmarkEnd w:id="103"/>
    </w:p>
    <w:p w14:paraId="1859C406" w14:textId="77777777" w:rsidR="00B200FB" w:rsidRPr="00311579" w:rsidRDefault="00B200FB" w:rsidP="00B200FB">
      <w:pPr>
        <w:rPr>
          <w:lang w:val="fr-FR"/>
        </w:rPr>
      </w:pPr>
    </w:p>
    <w:p w14:paraId="46C1DB54" w14:textId="2C805090" w:rsidR="00B200FB" w:rsidRPr="00311579" w:rsidRDefault="00B200FB" w:rsidP="00B200FB">
      <w:pPr>
        <w:rPr>
          <w:rFonts w:cs="Arial"/>
          <w:snapToGrid w:val="0"/>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9B5560" w:rsidRPr="00311579">
        <w:rPr>
          <w:rFonts w:cs="Arial"/>
          <w:lang w:val="fr-FR"/>
        </w:rPr>
        <w:t>À </w:t>
      </w:r>
      <w:r w:rsidR="009B5560" w:rsidRPr="00311579">
        <w:rPr>
          <w:lang w:val="fr-FR"/>
        </w:rPr>
        <w:t>sa cinquante</w:t>
      </w:r>
      <w:r w:rsidR="00F05BFC">
        <w:rPr>
          <w:lang w:val="fr-FR"/>
        </w:rPr>
        <w:noBreakHyphen/>
      </w:r>
      <w:r w:rsidR="009B5560" w:rsidRPr="00311579">
        <w:rPr>
          <w:lang w:val="fr-FR"/>
        </w:rPr>
        <w:t>cinqu</w:t>
      </w:r>
      <w:r w:rsidR="00C54870" w:rsidRPr="00311579">
        <w:rPr>
          <w:lang w:val="fr-FR"/>
        </w:rPr>
        <w:t>ième session</w:t>
      </w:r>
      <w:r w:rsidRPr="00311579">
        <w:rPr>
          <w:rStyle w:val="FootnoteReference"/>
          <w:rFonts w:cs="Arial"/>
          <w:snapToGrid w:val="0"/>
          <w:lang w:val="fr-FR"/>
        </w:rPr>
        <w:footnoteReference w:id="13"/>
      </w:r>
      <w:r w:rsidRPr="00311579">
        <w:rPr>
          <w:rFonts w:cs="Arial"/>
          <w:snapToGrid w:val="0"/>
          <w:lang w:val="fr-FR"/>
        </w:rPr>
        <w:t>,</w:t>
      </w:r>
      <w:r w:rsidR="00C54870" w:rsidRPr="00311579">
        <w:rPr>
          <w:rFonts w:cs="Arial"/>
          <w:snapToGrid w:val="0"/>
          <w:lang w:val="fr-FR"/>
        </w:rPr>
        <w:t xml:space="preserve"> le TWV</w:t>
      </w:r>
      <w:r w:rsidR="009B5560" w:rsidRPr="00311579">
        <w:rPr>
          <w:rFonts w:cs="Arial"/>
          <w:snapToGrid w:val="0"/>
          <w:lang w:val="fr-FR"/>
        </w:rPr>
        <w:t xml:space="preserve"> a rappelé les</w:t>
      </w:r>
      <w:r w:rsidRPr="00311579">
        <w:rPr>
          <w:rFonts w:cs="Arial"/>
          <w:snapToGrid w:val="0"/>
          <w:lang w:val="fr-FR"/>
        </w:rPr>
        <w:t xml:space="preserve"> d</w:t>
      </w:r>
      <w:r w:rsidR="004A02BC" w:rsidRPr="00311579">
        <w:rPr>
          <w:rFonts w:cs="Arial"/>
          <w:snapToGrid w:val="0"/>
          <w:lang w:val="fr-FR"/>
        </w:rPr>
        <w:t>élibérat</w:t>
      </w:r>
      <w:r w:rsidRPr="00311579">
        <w:rPr>
          <w:rFonts w:cs="Arial"/>
          <w:snapToGrid w:val="0"/>
          <w:lang w:val="fr-FR"/>
        </w:rPr>
        <w:t xml:space="preserve">ions </w:t>
      </w:r>
      <w:r w:rsidR="009B5560" w:rsidRPr="00311579">
        <w:rPr>
          <w:rFonts w:cs="Arial"/>
          <w:snapToGrid w:val="0"/>
          <w:lang w:val="fr-FR"/>
        </w:rPr>
        <w:t>menées à sa cinquante</w:t>
      </w:r>
      <w:r w:rsidR="00F05BFC">
        <w:rPr>
          <w:rFonts w:cs="Arial"/>
          <w:snapToGrid w:val="0"/>
          <w:lang w:val="fr-FR"/>
        </w:rPr>
        <w:noBreakHyphen/>
      </w:r>
      <w:r w:rsidR="009B5560" w:rsidRPr="00311579">
        <w:rPr>
          <w:rFonts w:cs="Arial"/>
          <w:snapToGrid w:val="0"/>
          <w:lang w:val="fr-FR"/>
        </w:rPr>
        <w:t>quatr</w:t>
      </w:r>
      <w:r w:rsidR="00C54870" w:rsidRPr="00311579">
        <w:rPr>
          <w:rFonts w:cs="Arial"/>
          <w:snapToGrid w:val="0"/>
          <w:lang w:val="fr-FR"/>
        </w:rPr>
        <w:t>ième session</w:t>
      </w:r>
      <w:r w:rsidRPr="00311579">
        <w:rPr>
          <w:rFonts w:cs="Arial"/>
          <w:snapToGrid w:val="0"/>
          <w:lang w:val="fr-FR"/>
        </w:rPr>
        <w:t xml:space="preserve"> </w:t>
      </w:r>
      <w:r w:rsidR="009B5560" w:rsidRPr="00311579">
        <w:rPr>
          <w:rFonts w:cs="Arial"/>
          <w:snapToGrid w:val="0"/>
          <w:lang w:val="fr-FR"/>
        </w:rPr>
        <w:t xml:space="preserve">sur la </w:t>
      </w:r>
      <w:r w:rsidR="00B65FBC" w:rsidRPr="00311579">
        <w:rPr>
          <w:rFonts w:cs="Arial"/>
          <w:snapToGrid w:val="0"/>
          <w:lang w:val="fr-FR"/>
        </w:rPr>
        <w:t>désignation du niveau d</w:t>
      </w:r>
      <w:r w:rsidR="00C54870" w:rsidRPr="00311579">
        <w:rPr>
          <w:rFonts w:cs="Arial"/>
          <w:snapToGrid w:val="0"/>
          <w:lang w:val="fr-FR"/>
        </w:rPr>
        <w:t>’</w:t>
      </w:r>
      <w:r w:rsidR="00B65FBC" w:rsidRPr="00311579">
        <w:rPr>
          <w:rFonts w:cs="Arial"/>
          <w:snapToGrid w:val="0"/>
          <w:lang w:val="fr-FR"/>
        </w:rPr>
        <w:t xml:space="preserve">expression intermédiaire concernant les caractères de résistance aux maladies </w:t>
      </w:r>
      <w:r w:rsidRPr="00311579">
        <w:rPr>
          <w:rFonts w:cs="Arial"/>
          <w:snapToGrid w:val="0"/>
          <w:lang w:val="fr-FR"/>
        </w:rPr>
        <w:t>(</w:t>
      </w:r>
      <w:r w:rsidR="009B5560" w:rsidRPr="00311579">
        <w:rPr>
          <w:rFonts w:cs="Arial"/>
          <w:snapToGrid w:val="0"/>
          <w:lang w:val="fr-FR"/>
        </w:rPr>
        <w:t>paragraphes</w:t>
      </w:r>
      <w:r w:rsidR="004A02BC" w:rsidRPr="00311579">
        <w:rPr>
          <w:rFonts w:cs="Arial"/>
          <w:snapToGrid w:val="0"/>
          <w:lang w:val="fr-FR"/>
        </w:rPr>
        <w:t> </w:t>
      </w:r>
      <w:r w:rsidR="009B5560" w:rsidRPr="00311579">
        <w:rPr>
          <w:rFonts w:cs="Arial"/>
          <w:snapToGrid w:val="0"/>
          <w:lang w:val="fr-FR"/>
        </w:rPr>
        <w:t>81 à 8</w:t>
      </w:r>
      <w:r w:rsidR="004A02BC" w:rsidRPr="00311579">
        <w:rPr>
          <w:rFonts w:cs="Arial"/>
          <w:snapToGrid w:val="0"/>
          <w:lang w:val="fr-FR"/>
        </w:rPr>
        <w:t>3</w:t>
      </w:r>
      <w:r w:rsidR="009B5560" w:rsidRPr="00311579">
        <w:rPr>
          <w:rFonts w:cs="Arial"/>
          <w:snapToGrid w:val="0"/>
          <w:lang w:val="fr-FR"/>
        </w:rPr>
        <w:t xml:space="preserve"> du </w:t>
      </w:r>
      <w:r w:rsidRPr="00311579">
        <w:rPr>
          <w:rFonts w:cs="Arial"/>
          <w:snapToGrid w:val="0"/>
          <w:lang w:val="fr-FR"/>
        </w:rPr>
        <w:t xml:space="preserve">document TWV/54/9) </w:t>
      </w:r>
      <w:r w:rsidR="009B5560" w:rsidRPr="00311579">
        <w:rPr>
          <w:rFonts w:cs="Arial"/>
          <w:snapToGrid w:val="0"/>
          <w:lang w:val="fr-FR"/>
        </w:rPr>
        <w:t>et la</w:t>
      </w:r>
      <w:r w:rsidRPr="00311579">
        <w:rPr>
          <w:rFonts w:cs="Arial"/>
          <w:snapToGrid w:val="0"/>
          <w:lang w:val="fr-FR"/>
        </w:rPr>
        <w:t xml:space="preserve"> conclusion </w:t>
      </w:r>
      <w:r w:rsidR="009B5560" w:rsidRPr="00311579">
        <w:rPr>
          <w:rFonts w:cs="Arial"/>
          <w:snapToGrid w:val="0"/>
          <w:lang w:val="fr-FR"/>
        </w:rPr>
        <w:t xml:space="preserve">à laquelle le groupe était </w:t>
      </w:r>
      <w:r w:rsidR="004A02BC" w:rsidRPr="00311579">
        <w:rPr>
          <w:rFonts w:cs="Arial"/>
          <w:snapToGrid w:val="0"/>
          <w:lang w:val="fr-FR"/>
        </w:rPr>
        <w:t>p</w:t>
      </w:r>
      <w:r w:rsidR="009B5560" w:rsidRPr="00311579">
        <w:rPr>
          <w:rFonts w:cs="Arial"/>
          <w:snapToGrid w:val="0"/>
          <w:lang w:val="fr-FR"/>
        </w:rPr>
        <w:t>arv</w:t>
      </w:r>
      <w:r w:rsidR="004A02BC" w:rsidRPr="00311579">
        <w:rPr>
          <w:rFonts w:cs="Arial"/>
          <w:snapToGrid w:val="0"/>
          <w:lang w:val="fr-FR"/>
        </w:rPr>
        <w:t>enu</w:t>
      </w:r>
      <w:r w:rsidRPr="00311579">
        <w:rPr>
          <w:rFonts w:cs="Arial"/>
          <w:snapToGrid w:val="0"/>
          <w:lang w:val="fr-FR"/>
        </w:rPr>
        <w:t>, reprodu</w:t>
      </w:r>
      <w:r w:rsidR="009B5560" w:rsidRPr="00311579">
        <w:rPr>
          <w:rFonts w:cs="Arial"/>
          <w:snapToGrid w:val="0"/>
          <w:lang w:val="fr-FR"/>
        </w:rPr>
        <w:t>ite ci</w:t>
      </w:r>
      <w:r w:rsidR="00F05BFC">
        <w:rPr>
          <w:rFonts w:cs="Arial"/>
          <w:snapToGrid w:val="0"/>
          <w:lang w:val="fr-FR"/>
        </w:rPr>
        <w:noBreakHyphen/>
      </w:r>
      <w:r w:rsidR="009B5560" w:rsidRPr="00311579">
        <w:rPr>
          <w:rFonts w:cs="Arial"/>
          <w:snapToGrid w:val="0"/>
          <w:lang w:val="fr-FR"/>
        </w:rPr>
        <w:t>dessous</w:t>
      </w:r>
      <w:r w:rsidRPr="00311579">
        <w:rPr>
          <w:rFonts w:cs="Arial"/>
          <w:snapToGrid w:val="0"/>
          <w:lang w:val="fr-FR"/>
        </w:rPr>
        <w:t xml:space="preserve"> </w:t>
      </w:r>
      <w:r w:rsidRPr="00311579">
        <w:rPr>
          <w:lang w:val="fr-FR"/>
        </w:rPr>
        <w:t>(</w:t>
      </w:r>
      <w:r w:rsidR="009B5560" w:rsidRPr="00311579">
        <w:rPr>
          <w:lang w:val="fr-FR"/>
        </w:rPr>
        <w:t>voir l</w:t>
      </w:r>
      <w:r w:rsidRPr="00311579">
        <w:rPr>
          <w:lang w:val="fr-FR"/>
        </w:rPr>
        <w:t>e</w:t>
      </w:r>
      <w:r w:rsidR="009B5560" w:rsidRPr="00311579">
        <w:rPr>
          <w:lang w:val="fr-FR"/>
        </w:rPr>
        <w:t>s paragraphes</w:t>
      </w:r>
      <w:r w:rsidR="004A02BC" w:rsidRPr="00311579">
        <w:rPr>
          <w:lang w:val="fr-FR"/>
        </w:rPr>
        <w:t> </w:t>
      </w:r>
      <w:r w:rsidR="009B5560" w:rsidRPr="00311579">
        <w:rPr>
          <w:lang w:val="fr-FR"/>
        </w:rPr>
        <w:t>37 à 39 du</w:t>
      </w:r>
      <w:r w:rsidRPr="00311579">
        <w:rPr>
          <w:lang w:val="fr-FR"/>
        </w:rPr>
        <w:t xml:space="preserve"> document TWV55/16 “Report”)</w:t>
      </w:r>
      <w:r w:rsidR="00C54870" w:rsidRPr="00311579">
        <w:rPr>
          <w:lang w:val="fr-FR"/>
        </w:rPr>
        <w:t> :</w:t>
      </w:r>
    </w:p>
    <w:p w14:paraId="1608101B" w14:textId="77777777" w:rsidR="00B200FB" w:rsidRPr="00311579" w:rsidRDefault="00B200FB" w:rsidP="00B200FB">
      <w:pPr>
        <w:rPr>
          <w:rFonts w:cs="Arial"/>
          <w:snapToGrid w:val="0"/>
          <w:lang w:val="fr-FR"/>
        </w:rPr>
      </w:pPr>
    </w:p>
    <w:p w14:paraId="5F79000B" w14:textId="7F0EDBA1" w:rsidR="00C54870" w:rsidRPr="00311579" w:rsidRDefault="00B200FB" w:rsidP="00B200FB">
      <w:pPr>
        <w:ind w:left="567" w:right="567"/>
        <w:rPr>
          <w:rFonts w:cs="Arial"/>
          <w:i/>
          <w:snapToGrid w:val="0"/>
          <w:sz w:val="18"/>
          <w:lang w:val="fr-FR"/>
        </w:rPr>
      </w:pPr>
      <w:proofErr w:type="gramStart"/>
      <w:r w:rsidRPr="00311579">
        <w:rPr>
          <w:rFonts w:cs="Arial"/>
          <w:i/>
          <w:snapToGrid w:val="0"/>
          <w:sz w:val="18"/>
          <w:lang w:val="fr-FR"/>
        </w:rPr>
        <w:t>“[</w:t>
      </w:r>
      <w:proofErr w:type="gramEnd"/>
      <w:r w:rsidRPr="00311579">
        <w:rPr>
          <w:rFonts w:cs="Arial"/>
          <w:i/>
          <w:snapToGrid w:val="0"/>
          <w:sz w:val="18"/>
          <w:lang w:val="fr-FR"/>
        </w:rPr>
        <w:t xml:space="preserve">…] </w:t>
      </w:r>
      <w:r w:rsidR="00B65FBC" w:rsidRPr="00311579">
        <w:rPr>
          <w:rFonts w:cs="Arial"/>
          <w:i/>
          <w:snapToGrid w:val="0"/>
          <w:sz w:val="18"/>
          <w:lang w:val="fr-FR"/>
        </w:rPr>
        <w:t xml:space="preserve">Le TWV a noté que les conseils figurant dans le document TGP/12 </w:t>
      </w:r>
      <w:r w:rsidR="00C54870" w:rsidRPr="00311579">
        <w:rPr>
          <w:rFonts w:cs="Arial"/>
          <w:i/>
          <w:snapToGrid w:val="0"/>
          <w:sz w:val="18"/>
          <w:lang w:val="fr-FR"/>
        </w:rPr>
        <w:t>“C</w:t>
      </w:r>
      <w:r w:rsidR="00B65FBC" w:rsidRPr="00311579">
        <w:rPr>
          <w:rFonts w:cs="Arial"/>
          <w:i/>
          <w:snapToGrid w:val="0"/>
          <w:sz w:val="18"/>
          <w:lang w:val="fr-FR"/>
        </w:rPr>
        <w:t>onseils en ce qui concerne certains caractères physiologiques” donnaient un exemple de caractère quantitatif de résistance aux maladies avec un niveau d</w:t>
      </w:r>
      <w:r w:rsidR="00C54870" w:rsidRPr="00311579">
        <w:rPr>
          <w:rFonts w:cs="Arial"/>
          <w:i/>
          <w:snapToGrid w:val="0"/>
          <w:sz w:val="18"/>
          <w:lang w:val="fr-FR"/>
        </w:rPr>
        <w:t>’</w:t>
      </w:r>
      <w:r w:rsidR="00B65FBC" w:rsidRPr="00311579">
        <w:rPr>
          <w:rFonts w:cs="Arial"/>
          <w:i/>
          <w:snapToGrid w:val="0"/>
          <w:sz w:val="18"/>
          <w:lang w:val="fr-FR"/>
        </w:rPr>
        <w:t xml:space="preserve">expression intermédiaire </w:t>
      </w:r>
      <w:r w:rsidR="00C54870" w:rsidRPr="00311579">
        <w:rPr>
          <w:rFonts w:cs="Arial"/>
          <w:i/>
          <w:snapToGrid w:val="0"/>
          <w:sz w:val="18"/>
          <w:lang w:val="fr-FR"/>
        </w:rPr>
        <w:t>“m</w:t>
      </w:r>
      <w:r w:rsidR="00B65FBC" w:rsidRPr="00311579">
        <w:rPr>
          <w:rFonts w:cs="Arial"/>
          <w:i/>
          <w:snapToGrid w:val="0"/>
          <w:sz w:val="18"/>
          <w:lang w:val="fr-FR"/>
        </w:rPr>
        <w:t>oyennement résistant”.</w:t>
      </w:r>
    </w:p>
    <w:p w14:paraId="1C021CD3" w14:textId="5F97D952" w:rsidR="00B200FB" w:rsidRPr="00311579" w:rsidRDefault="00B200FB" w:rsidP="00B200FB">
      <w:pPr>
        <w:ind w:left="567" w:right="567"/>
        <w:rPr>
          <w:rFonts w:cs="Arial"/>
          <w:i/>
          <w:snapToGrid w:val="0"/>
          <w:sz w:val="18"/>
          <w:lang w:val="fr-FR"/>
        </w:rPr>
      </w:pPr>
    </w:p>
    <w:p w14:paraId="18188AA5" w14:textId="0ED0C842" w:rsidR="00B200FB" w:rsidRPr="00311579" w:rsidRDefault="00B200FB" w:rsidP="00B65FBC">
      <w:pPr>
        <w:ind w:left="567" w:right="567"/>
        <w:rPr>
          <w:rFonts w:cs="Arial"/>
          <w:i/>
          <w:snapToGrid w:val="0"/>
          <w:sz w:val="18"/>
          <w:lang w:val="fr-FR"/>
        </w:rPr>
      </w:pPr>
      <w:r w:rsidRPr="00311579">
        <w:rPr>
          <w:rFonts w:cs="Arial"/>
          <w:i/>
          <w:snapToGrid w:val="0"/>
          <w:sz w:val="18"/>
          <w:lang w:val="fr-FR"/>
        </w:rPr>
        <w:t>“</w:t>
      </w:r>
      <w:r w:rsidR="00B65FBC" w:rsidRPr="00311579">
        <w:rPr>
          <w:rFonts w:cs="Arial"/>
          <w:i/>
          <w:snapToGrid w:val="0"/>
          <w:sz w:val="18"/>
          <w:lang w:val="fr-FR"/>
        </w:rPr>
        <w:t xml:space="preserve">Le TWV a convenu que le terme </w:t>
      </w:r>
      <w:r w:rsidR="00C54870" w:rsidRPr="00311579">
        <w:rPr>
          <w:rFonts w:cs="Arial"/>
          <w:i/>
          <w:snapToGrid w:val="0"/>
          <w:sz w:val="18"/>
          <w:lang w:val="fr-FR"/>
        </w:rPr>
        <w:t>“i</w:t>
      </w:r>
      <w:r w:rsidR="00B65FBC" w:rsidRPr="00311579">
        <w:rPr>
          <w:rFonts w:cs="Arial"/>
          <w:i/>
          <w:snapToGrid w:val="0"/>
          <w:sz w:val="18"/>
          <w:lang w:val="fr-FR"/>
        </w:rPr>
        <w:t>ntermédiaire” était couramment employé par les experts et il a décidé de proposer de modifier l</w:t>
      </w:r>
      <w:r w:rsidR="00C54870" w:rsidRPr="00311579">
        <w:rPr>
          <w:rFonts w:cs="Arial"/>
          <w:i/>
          <w:snapToGrid w:val="0"/>
          <w:sz w:val="18"/>
          <w:lang w:val="fr-FR"/>
        </w:rPr>
        <w:t>’</w:t>
      </w:r>
      <w:r w:rsidR="00B65FBC" w:rsidRPr="00311579">
        <w:rPr>
          <w:rFonts w:cs="Arial"/>
          <w:i/>
          <w:snapToGrid w:val="0"/>
          <w:sz w:val="18"/>
          <w:lang w:val="fr-FR"/>
        </w:rPr>
        <w:t>exemple concernant les caractères quantitatifs de résistance aux maladies avec l</w:t>
      </w:r>
      <w:r w:rsidR="00C54870" w:rsidRPr="00311579">
        <w:rPr>
          <w:rFonts w:cs="Arial"/>
          <w:i/>
          <w:snapToGrid w:val="0"/>
          <w:sz w:val="18"/>
          <w:lang w:val="fr-FR"/>
        </w:rPr>
        <w:t>’</w:t>
      </w:r>
      <w:r w:rsidR="00B65FBC" w:rsidRPr="00311579">
        <w:rPr>
          <w:rFonts w:cs="Arial"/>
          <w:i/>
          <w:snapToGrid w:val="0"/>
          <w:sz w:val="18"/>
          <w:lang w:val="fr-FR"/>
        </w:rPr>
        <w:t xml:space="preserve">échelle </w:t>
      </w:r>
      <w:r w:rsidR="00C54870" w:rsidRPr="00311579">
        <w:rPr>
          <w:rFonts w:cs="Arial"/>
          <w:i/>
          <w:snapToGrid w:val="0"/>
          <w:sz w:val="18"/>
          <w:lang w:val="fr-FR"/>
        </w:rPr>
        <w:t>“d</w:t>
      </w:r>
      <w:r w:rsidR="00B65FBC" w:rsidRPr="00311579">
        <w:rPr>
          <w:rFonts w:cs="Arial"/>
          <w:i/>
          <w:snapToGrid w:val="0"/>
          <w:sz w:val="18"/>
          <w:lang w:val="fr-FR"/>
        </w:rPr>
        <w:t>e 1 à 3” dans le document TGP/12 et de remplacer le niveau d</w:t>
      </w:r>
      <w:r w:rsidR="00C54870" w:rsidRPr="00311579">
        <w:rPr>
          <w:rFonts w:cs="Arial"/>
          <w:i/>
          <w:snapToGrid w:val="0"/>
          <w:sz w:val="18"/>
          <w:lang w:val="fr-FR"/>
        </w:rPr>
        <w:t>’</w:t>
      </w:r>
      <w:r w:rsidR="00B65FBC" w:rsidRPr="00311579">
        <w:rPr>
          <w:rFonts w:cs="Arial"/>
          <w:i/>
          <w:snapToGrid w:val="0"/>
          <w:sz w:val="18"/>
          <w:lang w:val="fr-FR"/>
        </w:rPr>
        <w:t xml:space="preserve">expression </w:t>
      </w:r>
      <w:r w:rsidR="00C54870" w:rsidRPr="00311579">
        <w:rPr>
          <w:rFonts w:cs="Arial"/>
          <w:i/>
          <w:snapToGrid w:val="0"/>
          <w:sz w:val="18"/>
          <w:lang w:val="fr-FR"/>
        </w:rPr>
        <w:t>“m</w:t>
      </w:r>
      <w:r w:rsidR="00B65FBC" w:rsidRPr="00311579">
        <w:rPr>
          <w:rFonts w:cs="Arial"/>
          <w:i/>
          <w:snapToGrid w:val="0"/>
          <w:sz w:val="18"/>
          <w:lang w:val="fr-FR"/>
        </w:rPr>
        <w:t xml:space="preserve">oyennement résistant” par </w:t>
      </w:r>
      <w:r w:rsidR="00C54870" w:rsidRPr="00311579">
        <w:rPr>
          <w:rFonts w:cs="Arial"/>
          <w:i/>
          <w:snapToGrid w:val="0"/>
          <w:sz w:val="18"/>
          <w:lang w:val="fr-FR"/>
        </w:rPr>
        <w:t>“i</w:t>
      </w:r>
      <w:r w:rsidR="00B65FBC" w:rsidRPr="00311579">
        <w:rPr>
          <w:rFonts w:cs="Arial"/>
          <w:i/>
          <w:snapToGrid w:val="0"/>
          <w:sz w:val="18"/>
          <w:lang w:val="fr-FR"/>
        </w:rPr>
        <w:t>ntermédiaire”</w:t>
      </w:r>
      <w:r w:rsidR="004A02BC" w:rsidRPr="00311579">
        <w:rPr>
          <w:rFonts w:cs="Arial"/>
          <w:i/>
          <w:snapToGrid w:val="0"/>
          <w:sz w:val="18"/>
          <w:lang w:val="fr-FR"/>
        </w:rPr>
        <w:t xml:space="preserve">.  </w:t>
      </w:r>
      <w:r w:rsidR="00B65FBC" w:rsidRPr="00311579">
        <w:rPr>
          <w:rFonts w:cs="Arial"/>
          <w:i/>
          <w:snapToGrid w:val="0"/>
          <w:sz w:val="18"/>
          <w:lang w:val="fr-FR"/>
        </w:rPr>
        <w:t>Le TWV est convenu que, de manière générale, ce terme devrait être utilisé dans les principes directeurs d</w:t>
      </w:r>
      <w:r w:rsidR="00C54870" w:rsidRPr="00311579">
        <w:rPr>
          <w:rFonts w:cs="Arial"/>
          <w:i/>
          <w:snapToGrid w:val="0"/>
          <w:sz w:val="18"/>
          <w:lang w:val="fr-FR"/>
        </w:rPr>
        <w:t>’</w:t>
      </w:r>
      <w:r w:rsidR="00B65FBC" w:rsidRPr="00311579">
        <w:rPr>
          <w:rFonts w:cs="Arial"/>
          <w:i/>
          <w:snapToGrid w:val="0"/>
          <w:sz w:val="18"/>
          <w:lang w:val="fr-FR"/>
        </w:rPr>
        <w:t>examen concernant les caractères de résistance aux maladies.</w:t>
      </w:r>
      <w:r w:rsidRPr="00311579">
        <w:rPr>
          <w:rFonts w:cs="Arial"/>
          <w:i/>
          <w:snapToGrid w:val="0"/>
          <w:sz w:val="18"/>
          <w:lang w:val="fr-FR"/>
        </w:rPr>
        <w:t xml:space="preserve"> </w:t>
      </w:r>
      <w:r w:rsidR="002D2B72" w:rsidRPr="00311579">
        <w:rPr>
          <w:rFonts w:cs="Arial"/>
          <w:i/>
          <w:snapToGrid w:val="0"/>
          <w:sz w:val="18"/>
          <w:lang w:val="fr-FR"/>
        </w:rPr>
        <w:t xml:space="preserve"> </w:t>
      </w:r>
      <w:r w:rsidRPr="00311579">
        <w:rPr>
          <w:rFonts w:cs="Arial"/>
          <w:i/>
          <w:snapToGrid w:val="0"/>
          <w:sz w:val="18"/>
          <w:lang w:val="fr-FR"/>
        </w:rPr>
        <w:t>[…]”</w:t>
      </w:r>
    </w:p>
    <w:p w14:paraId="008B9411" w14:textId="77777777" w:rsidR="00B200FB" w:rsidRPr="00311579" w:rsidRDefault="00B200FB" w:rsidP="00B200FB">
      <w:pPr>
        <w:rPr>
          <w:lang w:val="fr-FR"/>
        </w:rPr>
      </w:pPr>
    </w:p>
    <w:p w14:paraId="05BC0587" w14:textId="2BD67147" w:rsidR="00B200FB" w:rsidRPr="00311579" w:rsidRDefault="00B200FB" w:rsidP="009617D7">
      <w:pPr>
        <w:pStyle w:val="Heading4"/>
      </w:pPr>
      <w:bookmarkStart w:id="104" w:name="_Toc82794520"/>
      <w:r w:rsidRPr="00311579">
        <w:t>Propos</w:t>
      </w:r>
      <w:r w:rsidR="00F9278E" w:rsidRPr="00311579">
        <w:t>ition</w:t>
      </w:r>
      <w:bookmarkEnd w:id="104"/>
    </w:p>
    <w:p w14:paraId="192CCC1C" w14:textId="77777777" w:rsidR="00B200FB" w:rsidRPr="00311579" w:rsidRDefault="00B200FB" w:rsidP="009617D7">
      <w:pPr>
        <w:keepNext/>
        <w:rPr>
          <w:sz w:val="18"/>
          <w:lang w:val="fr-FR"/>
        </w:rPr>
      </w:pPr>
    </w:p>
    <w:p w14:paraId="669F18C2" w14:textId="20DF093B" w:rsidR="00B200FB" w:rsidRPr="00311579" w:rsidRDefault="00B200FB" w:rsidP="009617D7">
      <w:pPr>
        <w:keepNext/>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t>I</w:t>
      </w:r>
      <w:r w:rsidR="00F9278E" w:rsidRPr="00311579">
        <w:rPr>
          <w:lang w:val="fr-FR"/>
        </w:rPr>
        <w:t>l est</w:t>
      </w:r>
      <w:r w:rsidRPr="00311579">
        <w:rPr>
          <w:lang w:val="fr-FR"/>
        </w:rPr>
        <w:t xml:space="preserve"> </w:t>
      </w:r>
      <w:r w:rsidR="00F9278E" w:rsidRPr="00311579">
        <w:rPr>
          <w:lang w:val="fr-FR"/>
        </w:rPr>
        <w:t>proposé de modifier comme suit la section</w:t>
      </w:r>
      <w:r w:rsidR="004A02BC" w:rsidRPr="00311579">
        <w:rPr>
          <w:lang w:val="fr-FR"/>
        </w:rPr>
        <w:t> </w:t>
      </w:r>
      <w:r w:rsidR="00F9278E" w:rsidRPr="00311579">
        <w:rPr>
          <w:lang w:val="fr-FR"/>
        </w:rPr>
        <w:t>2.3.</w:t>
      </w:r>
      <w:r w:rsidR="00964EDC">
        <w:rPr>
          <w:lang w:val="fr-FR"/>
        </w:rPr>
        <w:t>2</w:t>
      </w:r>
      <w:r w:rsidR="00F9278E" w:rsidRPr="00311579">
        <w:rPr>
          <w:lang w:val="fr-FR"/>
        </w:rPr>
        <w:t xml:space="preserve"> du</w:t>
      </w:r>
      <w:r w:rsidRPr="00311579">
        <w:rPr>
          <w:lang w:val="fr-FR"/>
        </w:rPr>
        <w:t xml:space="preserve"> document TGP/12/2 (</w:t>
      </w:r>
      <w:r w:rsidR="00F9278E" w:rsidRPr="00311579">
        <w:rPr>
          <w:lang w:val="fr-FR"/>
        </w:rPr>
        <w:t xml:space="preserve">les éléments à supprimer sont surlignés et </w:t>
      </w:r>
      <w:r w:rsidR="00F9278E" w:rsidRPr="00311579">
        <w:rPr>
          <w:strike/>
          <w:highlight w:val="lightGray"/>
          <w:lang w:val="fr-FR"/>
        </w:rPr>
        <w:t>biffés</w:t>
      </w:r>
      <w:r w:rsidR="00F9278E" w:rsidRPr="00311579">
        <w:rPr>
          <w:lang w:val="fr-FR"/>
        </w:rPr>
        <w:t xml:space="preserve"> et les éléments à ajouter sont surlignés et </w:t>
      </w:r>
      <w:r w:rsidR="00F9278E" w:rsidRPr="00311579">
        <w:rPr>
          <w:highlight w:val="lightGray"/>
          <w:u w:val="single"/>
          <w:lang w:val="fr-FR"/>
        </w:rPr>
        <w:t>soulignés</w:t>
      </w:r>
      <w:r w:rsidRPr="00311579">
        <w:rPr>
          <w:lang w:val="fr-FR"/>
        </w:rPr>
        <w:t>)</w:t>
      </w:r>
      <w:r w:rsidR="00C54870" w:rsidRPr="00311579">
        <w:rPr>
          <w:lang w:val="fr-FR"/>
        </w:rPr>
        <w:t> :</w:t>
      </w:r>
    </w:p>
    <w:p w14:paraId="0085A919" w14:textId="77777777" w:rsidR="00B200FB" w:rsidRPr="00311579" w:rsidRDefault="00B200FB" w:rsidP="009617D7">
      <w:pPr>
        <w:keepNext/>
        <w:rPr>
          <w:sz w:val="18"/>
          <w:lang w:val="fr-FR"/>
        </w:rPr>
      </w:pPr>
    </w:p>
    <w:p w14:paraId="119A9824" w14:textId="7A9F53AE" w:rsidR="00CE295A" w:rsidRPr="00311579" w:rsidRDefault="00B200FB" w:rsidP="00B200FB">
      <w:pPr>
        <w:keepNext/>
        <w:keepLines/>
        <w:ind w:left="567"/>
        <w:jc w:val="left"/>
        <w:rPr>
          <w:lang w:val="fr-FR"/>
        </w:rPr>
      </w:pPr>
      <w:r w:rsidRPr="00311579">
        <w:rPr>
          <w:u w:val="single"/>
          <w:lang w:val="fr-FR"/>
        </w:rPr>
        <w:t>“</w:t>
      </w:r>
      <w:r w:rsidR="00F9278E" w:rsidRPr="00311579">
        <w:rPr>
          <w:u w:val="single"/>
          <w:lang w:val="fr-FR"/>
        </w:rPr>
        <w:t>Exemple avec l</w:t>
      </w:r>
      <w:r w:rsidR="00C54870" w:rsidRPr="00311579">
        <w:rPr>
          <w:u w:val="single"/>
          <w:lang w:val="fr-FR"/>
        </w:rPr>
        <w:t>’</w:t>
      </w:r>
      <w:r w:rsidR="00F9278E" w:rsidRPr="00311579">
        <w:rPr>
          <w:u w:val="single"/>
          <w:lang w:val="fr-FR"/>
        </w:rPr>
        <w:t xml:space="preserve">échelle </w:t>
      </w:r>
      <w:r w:rsidR="00C54870" w:rsidRPr="00311579">
        <w:rPr>
          <w:u w:val="single"/>
          <w:lang w:val="fr-FR"/>
        </w:rPr>
        <w:t>“d</w:t>
      </w:r>
      <w:r w:rsidR="004346F9" w:rsidRPr="00311579">
        <w:rPr>
          <w:u w:val="single"/>
          <w:lang w:val="fr-FR"/>
        </w:rPr>
        <w:t xml:space="preserve">e </w:t>
      </w:r>
      <w:r w:rsidR="00F9278E" w:rsidRPr="00311579">
        <w:rPr>
          <w:u w:val="single"/>
          <w:lang w:val="fr-FR"/>
        </w:rPr>
        <w:t>1 à 3</w:t>
      </w:r>
      <w:r w:rsidR="00F9278E" w:rsidRPr="00311579">
        <w:rPr>
          <w:lang w:val="fr-FR"/>
        </w:rPr>
        <w:t>”</w:t>
      </w:r>
      <w:r w:rsidR="00C54870" w:rsidRPr="00311579">
        <w:rPr>
          <w:lang w:val="fr-FR"/>
        </w:rPr>
        <w:t> :</w:t>
      </w:r>
      <w:r w:rsidR="002D2B72" w:rsidRPr="00311579">
        <w:rPr>
          <w:lang w:val="fr-FR"/>
        </w:rPr>
        <w:t xml:space="preserve"> </w:t>
      </w:r>
      <w:r w:rsidR="00CE295A" w:rsidRPr="00311579">
        <w:rPr>
          <w:lang w:val="fr-FR"/>
        </w:rPr>
        <w:tab/>
      </w:r>
      <w:r w:rsidR="00F9278E" w:rsidRPr="00311579">
        <w:rPr>
          <w:lang w:val="fr-FR"/>
        </w:rPr>
        <w:t xml:space="preserve">Résistance du melon à </w:t>
      </w:r>
      <w:proofErr w:type="spellStart"/>
      <w:r w:rsidR="00F9278E" w:rsidRPr="00311579">
        <w:rPr>
          <w:lang w:val="fr-FR"/>
        </w:rPr>
        <w:t>Sphaerotheca</w:t>
      </w:r>
      <w:proofErr w:type="spellEnd"/>
      <w:r w:rsidR="00F9278E" w:rsidRPr="00311579">
        <w:rPr>
          <w:lang w:val="fr-FR"/>
        </w:rPr>
        <w:t xml:space="preserve"> </w:t>
      </w:r>
      <w:proofErr w:type="spellStart"/>
      <w:r w:rsidR="00F9278E" w:rsidRPr="00311579">
        <w:rPr>
          <w:lang w:val="fr-FR"/>
        </w:rPr>
        <w:t>fuliginea</w:t>
      </w:r>
      <w:proofErr w:type="spellEnd"/>
      <w:r w:rsidR="00F9278E" w:rsidRPr="00311579">
        <w:rPr>
          <w:lang w:val="fr-FR"/>
        </w:rPr>
        <w:t xml:space="preserve"> (</w:t>
      </w:r>
      <w:proofErr w:type="spellStart"/>
      <w:r w:rsidR="00F9278E" w:rsidRPr="00311579">
        <w:rPr>
          <w:lang w:val="fr-FR"/>
        </w:rPr>
        <w:t>Podosphaera</w:t>
      </w:r>
      <w:proofErr w:type="spellEnd"/>
      <w:r w:rsidR="00F9278E" w:rsidRPr="00311579">
        <w:rPr>
          <w:lang w:val="fr-FR"/>
        </w:rPr>
        <w:t xml:space="preserve"> </w:t>
      </w:r>
      <w:proofErr w:type="spellStart"/>
      <w:r w:rsidR="00F9278E" w:rsidRPr="00311579">
        <w:rPr>
          <w:lang w:val="fr-FR"/>
        </w:rPr>
        <w:t>xanthii</w:t>
      </w:r>
      <w:proofErr w:type="spellEnd"/>
      <w:r w:rsidR="00F9278E" w:rsidRPr="00311579">
        <w:rPr>
          <w:lang w:val="fr-FR"/>
        </w:rPr>
        <w:t>) (oïdium) (principes directeurs d</w:t>
      </w:r>
      <w:r w:rsidR="00C54870" w:rsidRPr="00311579">
        <w:rPr>
          <w:lang w:val="fr-FR"/>
        </w:rPr>
        <w:t>’</w:t>
      </w:r>
      <w:r w:rsidR="00F9278E" w:rsidRPr="00311579">
        <w:rPr>
          <w:lang w:val="fr-FR"/>
        </w:rPr>
        <w:t>examen de l</w:t>
      </w:r>
      <w:r w:rsidR="00C54870" w:rsidRPr="00311579">
        <w:rPr>
          <w:lang w:val="fr-FR"/>
        </w:rPr>
        <w:t>’</w:t>
      </w:r>
      <w:r w:rsidR="00F9278E" w:rsidRPr="00311579">
        <w:rPr>
          <w:lang w:val="fr-FR"/>
        </w:rPr>
        <w:t>UPOV</w:t>
      </w:r>
      <w:r w:rsidR="00C54870" w:rsidRPr="00311579">
        <w:rPr>
          <w:lang w:val="fr-FR"/>
        </w:rPr>
        <w:t> :</w:t>
      </w:r>
      <w:r w:rsidR="00F9278E" w:rsidRPr="00311579">
        <w:rPr>
          <w:lang w:val="fr-FR"/>
        </w:rPr>
        <w:t xml:space="preserve"> TG/104/5</w:t>
      </w:r>
      <w:r w:rsidR="004A02BC" w:rsidRPr="00311579">
        <w:rPr>
          <w:lang w:val="fr-FR"/>
        </w:rPr>
        <w:t>)</w:t>
      </w:r>
    </w:p>
    <w:p w14:paraId="0C8AF3F9" w14:textId="77777777" w:rsidR="00B200FB" w:rsidRPr="00311579" w:rsidRDefault="00B200FB" w:rsidP="00B200FB">
      <w:pPr>
        <w:keepNext/>
        <w:keepLines/>
        <w:rPr>
          <w:sz w:val="18"/>
          <w:lang w:val="fr-FR"/>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B200FB" w:rsidRPr="00311579" w14:paraId="4BC7B237" w14:textId="77777777" w:rsidTr="0079482B">
        <w:trPr>
          <w:cantSplit/>
          <w:tblHeader/>
          <w:jc w:val="center"/>
        </w:trPr>
        <w:tc>
          <w:tcPr>
            <w:tcW w:w="578" w:type="dxa"/>
            <w:tcBorders>
              <w:top w:val="single" w:sz="6" w:space="0" w:color="auto"/>
              <w:left w:val="nil"/>
              <w:bottom w:val="single" w:sz="4" w:space="0" w:color="auto"/>
              <w:right w:val="nil"/>
            </w:tcBorders>
            <w:vAlign w:val="center"/>
          </w:tcPr>
          <w:p w14:paraId="49BE5815" w14:textId="77777777" w:rsidR="00B200FB" w:rsidRPr="00311579" w:rsidRDefault="00B200FB" w:rsidP="0079482B">
            <w:pPr>
              <w:keepNext/>
              <w:keepLines/>
              <w:spacing w:before="120" w:after="120"/>
              <w:jc w:val="left"/>
              <w:rPr>
                <w:noProof/>
                <w:sz w:val="16"/>
                <w:lang w:val="fr-FR"/>
              </w:rPr>
            </w:pPr>
          </w:p>
        </w:tc>
        <w:tc>
          <w:tcPr>
            <w:tcW w:w="425" w:type="dxa"/>
            <w:tcBorders>
              <w:top w:val="single" w:sz="6" w:space="0" w:color="auto"/>
              <w:left w:val="nil"/>
              <w:bottom w:val="single" w:sz="4" w:space="0" w:color="auto"/>
              <w:right w:val="nil"/>
            </w:tcBorders>
            <w:vAlign w:val="center"/>
          </w:tcPr>
          <w:p w14:paraId="2645FDCD" w14:textId="77777777" w:rsidR="00B200FB" w:rsidRPr="00311579" w:rsidRDefault="00B200FB" w:rsidP="0079482B">
            <w:pPr>
              <w:keepNext/>
              <w:keepLines/>
              <w:spacing w:before="120" w:after="120"/>
              <w:jc w:val="left"/>
              <w:rPr>
                <w:noProof/>
                <w:sz w:val="16"/>
                <w:lang w:val="fr-FR"/>
              </w:rPr>
            </w:pPr>
          </w:p>
        </w:tc>
        <w:tc>
          <w:tcPr>
            <w:tcW w:w="1733" w:type="dxa"/>
            <w:tcBorders>
              <w:top w:val="single" w:sz="6" w:space="0" w:color="auto"/>
              <w:left w:val="nil"/>
              <w:bottom w:val="single" w:sz="4" w:space="0" w:color="auto"/>
              <w:right w:val="nil"/>
            </w:tcBorders>
            <w:vAlign w:val="center"/>
          </w:tcPr>
          <w:p w14:paraId="66266D4C" w14:textId="5943CDEC" w:rsidR="00B200FB" w:rsidRPr="00311579" w:rsidRDefault="00CE295A" w:rsidP="0079482B">
            <w:pPr>
              <w:keepNext/>
              <w:keepLines/>
              <w:spacing w:before="120" w:after="120"/>
              <w:jc w:val="left"/>
              <w:rPr>
                <w:noProof/>
                <w:sz w:val="16"/>
                <w:lang w:val="fr-FR"/>
              </w:rPr>
            </w:pPr>
            <w:r w:rsidRPr="00311579">
              <w:rPr>
                <w:noProof/>
                <w:sz w:val="16"/>
                <w:lang w:val="fr-FR"/>
              </w:rPr>
              <w:t>França</w:t>
            </w:r>
            <w:r w:rsidR="00B200FB" w:rsidRPr="00311579">
              <w:rPr>
                <w:noProof/>
                <w:sz w:val="16"/>
                <w:lang w:val="fr-FR"/>
              </w:rPr>
              <w:t>is</w:t>
            </w:r>
          </w:p>
        </w:tc>
        <w:tc>
          <w:tcPr>
            <w:tcW w:w="1734" w:type="dxa"/>
            <w:tcBorders>
              <w:top w:val="single" w:sz="6" w:space="0" w:color="auto"/>
              <w:left w:val="nil"/>
              <w:bottom w:val="single" w:sz="4" w:space="0" w:color="auto"/>
              <w:right w:val="nil"/>
            </w:tcBorders>
            <w:vAlign w:val="center"/>
          </w:tcPr>
          <w:p w14:paraId="6B3BF5EA" w14:textId="77777777" w:rsidR="00B200FB" w:rsidRPr="00311579" w:rsidRDefault="00B200FB" w:rsidP="0079482B">
            <w:pPr>
              <w:keepNext/>
              <w:keepLines/>
              <w:spacing w:before="120" w:after="120"/>
              <w:jc w:val="left"/>
              <w:rPr>
                <w:noProof/>
                <w:sz w:val="16"/>
                <w:lang w:val="fr-FR"/>
              </w:rPr>
            </w:pPr>
          </w:p>
        </w:tc>
        <w:tc>
          <w:tcPr>
            <w:tcW w:w="1734" w:type="dxa"/>
            <w:tcBorders>
              <w:top w:val="single" w:sz="6" w:space="0" w:color="auto"/>
              <w:left w:val="nil"/>
              <w:bottom w:val="single" w:sz="4" w:space="0" w:color="auto"/>
              <w:right w:val="nil"/>
            </w:tcBorders>
            <w:vAlign w:val="center"/>
          </w:tcPr>
          <w:p w14:paraId="76561521" w14:textId="77777777" w:rsidR="00B200FB" w:rsidRPr="00311579" w:rsidRDefault="00B200FB" w:rsidP="0079482B">
            <w:pPr>
              <w:keepNext/>
              <w:keepLines/>
              <w:spacing w:before="120" w:after="120"/>
              <w:jc w:val="left"/>
              <w:rPr>
                <w:noProof/>
                <w:sz w:val="16"/>
                <w:lang w:val="fr-FR"/>
              </w:rPr>
            </w:pPr>
          </w:p>
        </w:tc>
        <w:tc>
          <w:tcPr>
            <w:tcW w:w="851" w:type="dxa"/>
            <w:tcBorders>
              <w:top w:val="single" w:sz="6" w:space="0" w:color="auto"/>
              <w:left w:val="nil"/>
              <w:bottom w:val="single" w:sz="4" w:space="0" w:color="auto"/>
              <w:right w:val="nil"/>
            </w:tcBorders>
            <w:vAlign w:val="center"/>
          </w:tcPr>
          <w:p w14:paraId="5F758E65" w14:textId="77777777" w:rsidR="00B200FB" w:rsidRPr="00311579" w:rsidRDefault="00B200FB" w:rsidP="0079482B">
            <w:pPr>
              <w:keepNext/>
              <w:keepLines/>
              <w:spacing w:before="120" w:after="120"/>
              <w:jc w:val="left"/>
              <w:rPr>
                <w:noProof/>
                <w:sz w:val="16"/>
                <w:lang w:val="fr-FR"/>
              </w:rPr>
            </w:pPr>
            <w:r w:rsidRPr="00311579">
              <w:rPr>
                <w:noProof/>
                <w:sz w:val="16"/>
                <w:lang w:val="fr-FR"/>
              </w:rPr>
              <w:t>Example Varieties</w:t>
            </w:r>
          </w:p>
        </w:tc>
        <w:tc>
          <w:tcPr>
            <w:tcW w:w="567" w:type="dxa"/>
            <w:tcBorders>
              <w:top w:val="single" w:sz="6" w:space="0" w:color="auto"/>
              <w:left w:val="nil"/>
              <w:bottom w:val="single" w:sz="4" w:space="0" w:color="auto"/>
              <w:right w:val="nil"/>
            </w:tcBorders>
            <w:vAlign w:val="center"/>
          </w:tcPr>
          <w:p w14:paraId="3BE498D3" w14:textId="77777777" w:rsidR="00B200FB" w:rsidRPr="00311579" w:rsidRDefault="00B200FB" w:rsidP="0079482B">
            <w:pPr>
              <w:keepNext/>
              <w:keepLines/>
              <w:spacing w:before="120" w:after="120"/>
              <w:jc w:val="left"/>
              <w:rPr>
                <w:noProof/>
                <w:sz w:val="16"/>
                <w:lang w:val="fr-FR"/>
              </w:rPr>
            </w:pPr>
            <w:r w:rsidRPr="00311579">
              <w:rPr>
                <w:noProof/>
                <w:sz w:val="16"/>
                <w:lang w:val="fr-FR"/>
              </w:rPr>
              <w:t>Note</w:t>
            </w:r>
          </w:p>
        </w:tc>
      </w:tr>
      <w:tr w:rsidR="00B200FB" w:rsidRPr="004B3730" w14:paraId="684A597F"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14:paraId="470CC078" w14:textId="77777777" w:rsidR="00B200FB" w:rsidRPr="00311579" w:rsidRDefault="00B200FB" w:rsidP="0079482B">
            <w:pPr>
              <w:keepNext/>
              <w:keepLines/>
              <w:spacing w:before="120" w:after="120"/>
              <w:jc w:val="left"/>
              <w:rPr>
                <w:b/>
                <w:bCs/>
                <w:noProof/>
                <w:sz w:val="16"/>
                <w:lang w:val="fr-FR"/>
              </w:rPr>
            </w:pPr>
            <w:r w:rsidRPr="00311579">
              <w:rPr>
                <w:b/>
                <w:bCs/>
                <w:noProof/>
                <w:sz w:val="16"/>
                <w:lang w:val="fr-FR"/>
              </w:rPr>
              <w:t>70.</w:t>
            </w:r>
            <w:r w:rsidRPr="00311579">
              <w:rPr>
                <w:b/>
                <w:bCs/>
                <w:noProof/>
                <w:sz w:val="16"/>
                <w:lang w:val="fr-FR"/>
              </w:rPr>
              <w:br/>
            </w:r>
            <w:r w:rsidRPr="00311579">
              <w:rPr>
                <w:b/>
                <w:bCs/>
                <w:noProof/>
                <w:sz w:val="16"/>
                <w:lang w:val="fr-FR"/>
              </w:rPr>
              <w:br/>
              <w:t>(+)</w:t>
            </w:r>
          </w:p>
        </w:tc>
        <w:tc>
          <w:tcPr>
            <w:tcW w:w="425" w:type="dxa"/>
            <w:tcBorders>
              <w:top w:val="single" w:sz="4" w:space="0" w:color="auto"/>
              <w:bottom w:val="nil"/>
            </w:tcBorders>
          </w:tcPr>
          <w:p w14:paraId="4F40A94A" w14:textId="77777777" w:rsidR="00B200FB" w:rsidRPr="00311579" w:rsidRDefault="00B200FB" w:rsidP="0079482B">
            <w:pPr>
              <w:keepNext/>
              <w:keepLines/>
              <w:spacing w:before="120" w:after="120"/>
              <w:jc w:val="left"/>
              <w:rPr>
                <w:b/>
                <w:bCs/>
                <w:noProof/>
                <w:sz w:val="16"/>
                <w:lang w:val="fr-FR"/>
              </w:rPr>
            </w:pPr>
            <w:r w:rsidRPr="00311579">
              <w:rPr>
                <w:b/>
                <w:bCs/>
                <w:noProof/>
                <w:sz w:val="16"/>
                <w:lang w:val="fr-FR"/>
              </w:rPr>
              <w:t>VG</w:t>
            </w:r>
            <w:r w:rsidRPr="00311579">
              <w:rPr>
                <w:b/>
                <w:bCs/>
                <w:noProof/>
                <w:sz w:val="16"/>
                <w:lang w:val="fr-FR"/>
              </w:rPr>
              <w:br/>
            </w:r>
            <w:r w:rsidRPr="00311579">
              <w:rPr>
                <w:b/>
                <w:bCs/>
                <w:noProof/>
                <w:sz w:val="16"/>
                <w:lang w:val="fr-FR"/>
              </w:rPr>
              <w:br/>
            </w:r>
            <w:r w:rsidRPr="00311579">
              <w:rPr>
                <w:b/>
                <w:bCs/>
                <w:noProof/>
                <w:sz w:val="16"/>
                <w:lang w:val="fr-FR"/>
              </w:rPr>
              <w:br/>
            </w:r>
            <w:r w:rsidRPr="00311579">
              <w:rPr>
                <w:b/>
                <w:bCs/>
                <w:noProof/>
                <w:sz w:val="16"/>
                <w:lang w:val="fr-FR"/>
              </w:rPr>
              <w:br/>
            </w:r>
            <w:r w:rsidRPr="00311579">
              <w:rPr>
                <w:b/>
                <w:bCs/>
                <w:noProof/>
                <w:sz w:val="16"/>
                <w:lang w:val="fr-FR"/>
              </w:rPr>
              <w:br/>
            </w:r>
          </w:p>
        </w:tc>
        <w:tc>
          <w:tcPr>
            <w:tcW w:w="1733" w:type="dxa"/>
            <w:tcBorders>
              <w:top w:val="single" w:sz="4" w:space="0" w:color="auto"/>
              <w:bottom w:val="nil"/>
            </w:tcBorders>
          </w:tcPr>
          <w:p w14:paraId="7EAB52B9" w14:textId="2536D8A8" w:rsidR="00B200FB" w:rsidRPr="00311579" w:rsidRDefault="00B200FB" w:rsidP="0079482B">
            <w:pPr>
              <w:keepNext/>
              <w:keepLines/>
              <w:spacing w:before="120" w:after="120"/>
              <w:jc w:val="left"/>
              <w:rPr>
                <w:b/>
                <w:bCs/>
                <w:noProof/>
                <w:sz w:val="16"/>
                <w:lang w:val="fr-FR"/>
              </w:rPr>
            </w:pPr>
            <w:r w:rsidRPr="00311579">
              <w:rPr>
                <w:b/>
                <w:bCs/>
                <w:noProof/>
                <w:sz w:val="16"/>
                <w:lang w:val="fr-FR"/>
              </w:rPr>
              <w:t>R</w:t>
            </w:r>
            <w:r w:rsidR="00CE295A" w:rsidRPr="00311579">
              <w:rPr>
                <w:b/>
                <w:bCs/>
                <w:noProof/>
                <w:sz w:val="16"/>
                <w:lang w:val="fr-FR"/>
              </w:rPr>
              <w:t>é</w:t>
            </w:r>
            <w:r w:rsidRPr="00311579">
              <w:rPr>
                <w:b/>
                <w:bCs/>
                <w:noProof/>
                <w:sz w:val="16"/>
                <w:lang w:val="fr-FR"/>
              </w:rPr>
              <w:t xml:space="preserve">sistance </w:t>
            </w:r>
            <w:r w:rsidR="00CE295A" w:rsidRPr="00311579">
              <w:rPr>
                <w:b/>
                <w:bCs/>
                <w:noProof/>
                <w:sz w:val="16"/>
                <w:lang w:val="fr-FR"/>
              </w:rPr>
              <w:t>à</w:t>
            </w:r>
            <w:r w:rsidRPr="00311579">
              <w:rPr>
                <w:b/>
                <w:bCs/>
                <w:noProof/>
                <w:sz w:val="16"/>
                <w:lang w:val="fr-FR"/>
              </w:rPr>
              <w:t xml:space="preserve"> Sphaerotheca fuliginea (</w:t>
            </w:r>
            <w:r w:rsidRPr="00311579">
              <w:rPr>
                <w:b/>
                <w:bCs/>
                <w:noProof/>
                <w:snapToGrid w:val="0"/>
                <w:sz w:val="16"/>
                <w:lang w:val="fr-FR"/>
              </w:rPr>
              <w:t>Podosphaera xanthii)</w:t>
            </w:r>
            <w:r w:rsidRPr="00311579">
              <w:rPr>
                <w:b/>
                <w:bCs/>
                <w:noProof/>
                <w:sz w:val="16"/>
                <w:lang w:val="fr-FR"/>
              </w:rPr>
              <w:t xml:space="preserve"> </w:t>
            </w:r>
            <w:r w:rsidRPr="00311579">
              <w:rPr>
                <w:b/>
                <w:bCs/>
                <w:noProof/>
                <w:sz w:val="16"/>
                <w:lang w:val="fr-FR"/>
              </w:rPr>
              <w:br/>
              <w:t>(</w:t>
            </w:r>
            <w:r w:rsidR="00CE295A" w:rsidRPr="00311579">
              <w:rPr>
                <w:b/>
                <w:bCs/>
                <w:noProof/>
                <w:sz w:val="16"/>
                <w:lang w:val="fr-FR"/>
              </w:rPr>
              <w:t>oïdium</w:t>
            </w:r>
            <w:r w:rsidRPr="00311579">
              <w:rPr>
                <w:b/>
                <w:bCs/>
                <w:noProof/>
                <w:sz w:val="16"/>
                <w:lang w:val="fr-FR"/>
              </w:rPr>
              <w:t>)</w:t>
            </w:r>
          </w:p>
        </w:tc>
        <w:tc>
          <w:tcPr>
            <w:tcW w:w="1734" w:type="dxa"/>
            <w:tcBorders>
              <w:top w:val="single" w:sz="4" w:space="0" w:color="auto"/>
              <w:bottom w:val="nil"/>
            </w:tcBorders>
          </w:tcPr>
          <w:p w14:paraId="0D91710E" w14:textId="77777777" w:rsidR="00B200FB" w:rsidRPr="00311579" w:rsidRDefault="00B200FB" w:rsidP="0079482B">
            <w:pPr>
              <w:keepNext/>
              <w:keepLines/>
              <w:spacing w:before="120" w:after="120"/>
              <w:jc w:val="left"/>
              <w:rPr>
                <w:b/>
                <w:bCs/>
                <w:noProof/>
                <w:sz w:val="16"/>
                <w:lang w:val="fr-FR"/>
              </w:rPr>
            </w:pPr>
          </w:p>
        </w:tc>
        <w:tc>
          <w:tcPr>
            <w:tcW w:w="1734" w:type="dxa"/>
            <w:tcBorders>
              <w:top w:val="single" w:sz="4" w:space="0" w:color="auto"/>
              <w:bottom w:val="nil"/>
            </w:tcBorders>
          </w:tcPr>
          <w:p w14:paraId="1FAAE4A7" w14:textId="77777777" w:rsidR="00B200FB" w:rsidRPr="00311579" w:rsidRDefault="00B200FB" w:rsidP="0079482B">
            <w:pPr>
              <w:keepNext/>
              <w:keepLines/>
              <w:spacing w:before="120" w:after="120"/>
              <w:jc w:val="left"/>
              <w:rPr>
                <w:b/>
                <w:bCs/>
                <w:noProof/>
                <w:sz w:val="16"/>
                <w:lang w:val="fr-FR"/>
              </w:rPr>
            </w:pPr>
          </w:p>
        </w:tc>
        <w:tc>
          <w:tcPr>
            <w:tcW w:w="851" w:type="dxa"/>
            <w:tcBorders>
              <w:top w:val="single" w:sz="4" w:space="0" w:color="auto"/>
              <w:bottom w:val="nil"/>
            </w:tcBorders>
          </w:tcPr>
          <w:p w14:paraId="7A12A7D7" w14:textId="77777777" w:rsidR="00B200FB" w:rsidRPr="00311579" w:rsidRDefault="00B200FB" w:rsidP="0079482B">
            <w:pPr>
              <w:keepNext/>
              <w:keepLines/>
              <w:spacing w:before="120" w:after="120"/>
              <w:jc w:val="left"/>
              <w:rPr>
                <w:b/>
                <w:bCs/>
                <w:noProof/>
                <w:sz w:val="16"/>
                <w:lang w:val="fr-FR"/>
              </w:rPr>
            </w:pPr>
          </w:p>
        </w:tc>
        <w:tc>
          <w:tcPr>
            <w:tcW w:w="567" w:type="dxa"/>
            <w:tcBorders>
              <w:top w:val="single" w:sz="4" w:space="0" w:color="auto"/>
              <w:bottom w:val="nil"/>
              <w:right w:val="nil"/>
            </w:tcBorders>
          </w:tcPr>
          <w:p w14:paraId="38BDE6C1" w14:textId="77777777" w:rsidR="00B200FB" w:rsidRPr="00311579" w:rsidRDefault="00B200FB" w:rsidP="0079482B">
            <w:pPr>
              <w:keepNext/>
              <w:keepLines/>
              <w:spacing w:before="120" w:after="120"/>
              <w:jc w:val="left"/>
              <w:rPr>
                <w:b/>
                <w:bCs/>
                <w:noProof/>
                <w:sz w:val="16"/>
                <w:lang w:val="fr-FR"/>
              </w:rPr>
            </w:pPr>
          </w:p>
        </w:tc>
      </w:tr>
      <w:tr w:rsidR="00B200FB" w:rsidRPr="00311579" w14:paraId="0250BDCB"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07583FBF" w14:textId="77777777" w:rsidR="00B200FB" w:rsidRPr="00311579" w:rsidRDefault="00B200FB" w:rsidP="0079482B">
            <w:pPr>
              <w:keepNext/>
              <w:keepLines/>
              <w:spacing w:before="120" w:after="120"/>
              <w:jc w:val="left"/>
              <w:rPr>
                <w:b/>
                <w:noProof/>
                <w:sz w:val="16"/>
                <w:lang w:val="fr-FR"/>
              </w:rPr>
            </w:pPr>
            <w:r w:rsidRPr="00311579">
              <w:rPr>
                <w:b/>
                <w:noProof/>
                <w:sz w:val="16"/>
                <w:lang w:val="fr-FR"/>
              </w:rPr>
              <w:t>70.1</w:t>
            </w:r>
          </w:p>
        </w:tc>
        <w:tc>
          <w:tcPr>
            <w:tcW w:w="425" w:type="dxa"/>
            <w:tcBorders>
              <w:top w:val="nil"/>
              <w:bottom w:val="nil"/>
            </w:tcBorders>
          </w:tcPr>
          <w:p w14:paraId="5F92375C" w14:textId="77777777" w:rsidR="00B200FB" w:rsidRPr="00311579" w:rsidRDefault="00B200FB" w:rsidP="0079482B">
            <w:pPr>
              <w:keepNext/>
              <w:keepLines/>
              <w:spacing w:before="120" w:after="120"/>
              <w:jc w:val="left"/>
              <w:rPr>
                <w:b/>
                <w:noProof/>
                <w:sz w:val="16"/>
                <w:lang w:val="fr-FR"/>
              </w:rPr>
            </w:pPr>
          </w:p>
        </w:tc>
        <w:tc>
          <w:tcPr>
            <w:tcW w:w="1733" w:type="dxa"/>
            <w:tcBorders>
              <w:top w:val="nil"/>
              <w:bottom w:val="nil"/>
            </w:tcBorders>
          </w:tcPr>
          <w:p w14:paraId="0762AE60" w14:textId="77777777" w:rsidR="00B200FB" w:rsidRPr="00311579" w:rsidRDefault="00B200FB" w:rsidP="0079482B">
            <w:pPr>
              <w:keepNext/>
              <w:keepLines/>
              <w:spacing w:before="120" w:after="120"/>
              <w:jc w:val="left"/>
              <w:rPr>
                <w:b/>
                <w:noProof/>
                <w:sz w:val="16"/>
                <w:lang w:val="fr-FR"/>
              </w:rPr>
            </w:pPr>
            <w:r w:rsidRPr="00311579">
              <w:rPr>
                <w:b/>
                <w:noProof/>
                <w:sz w:val="16"/>
                <w:lang w:val="fr-FR"/>
              </w:rPr>
              <w:t>Race 1</w:t>
            </w:r>
          </w:p>
        </w:tc>
        <w:tc>
          <w:tcPr>
            <w:tcW w:w="1734" w:type="dxa"/>
            <w:tcBorders>
              <w:top w:val="nil"/>
              <w:bottom w:val="nil"/>
            </w:tcBorders>
          </w:tcPr>
          <w:p w14:paraId="6FC84634" w14:textId="77777777" w:rsidR="00B200FB" w:rsidRPr="00311579" w:rsidRDefault="00B200FB" w:rsidP="0079482B">
            <w:pPr>
              <w:keepNext/>
              <w:keepLines/>
              <w:spacing w:before="120" w:after="120"/>
              <w:jc w:val="left"/>
              <w:rPr>
                <w:b/>
                <w:noProof/>
                <w:sz w:val="16"/>
                <w:lang w:val="fr-FR"/>
              </w:rPr>
            </w:pPr>
          </w:p>
        </w:tc>
        <w:tc>
          <w:tcPr>
            <w:tcW w:w="1734" w:type="dxa"/>
            <w:tcBorders>
              <w:top w:val="nil"/>
              <w:bottom w:val="nil"/>
            </w:tcBorders>
          </w:tcPr>
          <w:p w14:paraId="713A34F8" w14:textId="77777777" w:rsidR="00B200FB" w:rsidRPr="00311579" w:rsidRDefault="00B200FB" w:rsidP="0079482B">
            <w:pPr>
              <w:keepNext/>
              <w:keepLines/>
              <w:spacing w:before="120" w:after="120"/>
              <w:jc w:val="left"/>
              <w:rPr>
                <w:b/>
                <w:noProof/>
                <w:sz w:val="16"/>
                <w:lang w:val="fr-FR"/>
              </w:rPr>
            </w:pPr>
          </w:p>
        </w:tc>
        <w:tc>
          <w:tcPr>
            <w:tcW w:w="851" w:type="dxa"/>
            <w:tcBorders>
              <w:top w:val="nil"/>
              <w:bottom w:val="nil"/>
            </w:tcBorders>
          </w:tcPr>
          <w:p w14:paraId="610F0680" w14:textId="77777777" w:rsidR="00B200FB" w:rsidRPr="00311579" w:rsidRDefault="00B200FB" w:rsidP="0079482B">
            <w:pPr>
              <w:keepNext/>
              <w:keepLines/>
              <w:spacing w:before="120" w:after="120"/>
              <w:jc w:val="left"/>
              <w:rPr>
                <w:noProof/>
                <w:sz w:val="16"/>
                <w:lang w:val="fr-FR"/>
              </w:rPr>
            </w:pPr>
          </w:p>
        </w:tc>
        <w:tc>
          <w:tcPr>
            <w:tcW w:w="567" w:type="dxa"/>
            <w:tcBorders>
              <w:top w:val="nil"/>
              <w:bottom w:val="nil"/>
              <w:right w:val="nil"/>
            </w:tcBorders>
          </w:tcPr>
          <w:p w14:paraId="187958CF" w14:textId="77777777" w:rsidR="00B200FB" w:rsidRPr="00311579" w:rsidRDefault="00B200FB" w:rsidP="0079482B">
            <w:pPr>
              <w:keepNext/>
              <w:keepLines/>
              <w:spacing w:before="120" w:after="120"/>
              <w:jc w:val="left"/>
              <w:rPr>
                <w:noProof/>
                <w:sz w:val="16"/>
                <w:lang w:val="fr-FR"/>
              </w:rPr>
            </w:pPr>
          </w:p>
        </w:tc>
      </w:tr>
      <w:tr w:rsidR="00B200FB" w:rsidRPr="00311579" w14:paraId="198A6F08"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6E8DB7E3" w14:textId="77777777" w:rsidR="00B200FB" w:rsidRPr="00311579" w:rsidRDefault="00B200FB" w:rsidP="0079482B">
            <w:pPr>
              <w:keepNext/>
              <w:keepLines/>
              <w:spacing w:before="120" w:after="120"/>
              <w:jc w:val="left"/>
              <w:rPr>
                <w:noProof/>
                <w:sz w:val="16"/>
                <w:lang w:val="fr-FR"/>
              </w:rPr>
            </w:pPr>
            <w:r w:rsidRPr="00311579">
              <w:rPr>
                <w:noProof/>
                <w:sz w:val="16"/>
                <w:lang w:val="fr-FR"/>
              </w:rPr>
              <w:t>QN</w:t>
            </w:r>
          </w:p>
        </w:tc>
        <w:tc>
          <w:tcPr>
            <w:tcW w:w="425" w:type="dxa"/>
            <w:tcBorders>
              <w:top w:val="nil"/>
              <w:bottom w:val="nil"/>
            </w:tcBorders>
          </w:tcPr>
          <w:p w14:paraId="4DD46093" w14:textId="77777777" w:rsidR="00B200FB" w:rsidRPr="00311579" w:rsidRDefault="00B200FB" w:rsidP="0079482B">
            <w:pPr>
              <w:keepNext/>
              <w:keepLines/>
              <w:spacing w:before="120" w:after="120"/>
              <w:jc w:val="left"/>
              <w:rPr>
                <w:noProof/>
                <w:sz w:val="16"/>
                <w:lang w:val="fr-FR"/>
              </w:rPr>
            </w:pPr>
          </w:p>
        </w:tc>
        <w:tc>
          <w:tcPr>
            <w:tcW w:w="1733" w:type="dxa"/>
            <w:tcBorders>
              <w:top w:val="nil"/>
              <w:bottom w:val="nil"/>
            </w:tcBorders>
          </w:tcPr>
          <w:p w14:paraId="6789C18A" w14:textId="48171D74" w:rsidR="00B200FB" w:rsidRPr="00311579" w:rsidRDefault="00B200FB" w:rsidP="0079482B">
            <w:pPr>
              <w:keepNext/>
              <w:keepLines/>
              <w:spacing w:before="120" w:after="120"/>
              <w:jc w:val="left"/>
              <w:rPr>
                <w:noProof/>
                <w:sz w:val="16"/>
                <w:lang w:val="fr-FR"/>
              </w:rPr>
            </w:pPr>
            <w:r w:rsidRPr="00311579">
              <w:rPr>
                <w:noProof/>
                <w:sz w:val="16"/>
                <w:lang w:val="fr-FR"/>
              </w:rPr>
              <w:t>s</w:t>
            </w:r>
            <w:r w:rsidR="00CE295A" w:rsidRPr="00311579">
              <w:rPr>
                <w:noProof/>
                <w:sz w:val="16"/>
                <w:lang w:val="fr-FR"/>
              </w:rPr>
              <w:t>en</w:t>
            </w:r>
            <w:r w:rsidRPr="00311579">
              <w:rPr>
                <w:noProof/>
                <w:sz w:val="16"/>
                <w:lang w:val="fr-FR"/>
              </w:rPr>
              <w:t>sible</w:t>
            </w:r>
          </w:p>
        </w:tc>
        <w:tc>
          <w:tcPr>
            <w:tcW w:w="1734" w:type="dxa"/>
            <w:tcBorders>
              <w:top w:val="nil"/>
              <w:bottom w:val="nil"/>
            </w:tcBorders>
          </w:tcPr>
          <w:p w14:paraId="2AD2B8AE" w14:textId="77777777" w:rsidR="00B200FB" w:rsidRPr="00311579" w:rsidRDefault="00B200FB" w:rsidP="0079482B">
            <w:pPr>
              <w:keepNext/>
              <w:keepLines/>
              <w:spacing w:before="120" w:after="120"/>
              <w:jc w:val="left"/>
              <w:rPr>
                <w:noProof/>
                <w:sz w:val="16"/>
                <w:lang w:val="fr-FR"/>
              </w:rPr>
            </w:pPr>
          </w:p>
        </w:tc>
        <w:tc>
          <w:tcPr>
            <w:tcW w:w="1734" w:type="dxa"/>
            <w:tcBorders>
              <w:top w:val="nil"/>
              <w:bottom w:val="nil"/>
            </w:tcBorders>
          </w:tcPr>
          <w:p w14:paraId="7103B41D" w14:textId="77777777" w:rsidR="00B200FB" w:rsidRPr="00311579" w:rsidRDefault="00B200FB" w:rsidP="0079482B">
            <w:pPr>
              <w:keepNext/>
              <w:keepLines/>
              <w:spacing w:before="120" w:after="120"/>
              <w:jc w:val="left"/>
              <w:rPr>
                <w:noProof/>
                <w:sz w:val="16"/>
                <w:lang w:val="fr-FR"/>
              </w:rPr>
            </w:pPr>
          </w:p>
        </w:tc>
        <w:tc>
          <w:tcPr>
            <w:tcW w:w="851" w:type="dxa"/>
            <w:tcBorders>
              <w:top w:val="nil"/>
              <w:bottom w:val="nil"/>
            </w:tcBorders>
          </w:tcPr>
          <w:p w14:paraId="3621B2A0" w14:textId="77777777" w:rsidR="00B200FB" w:rsidRPr="00311579" w:rsidRDefault="00B200FB" w:rsidP="0079482B">
            <w:pPr>
              <w:keepNext/>
              <w:keepLines/>
              <w:spacing w:before="120" w:after="120"/>
              <w:jc w:val="left"/>
              <w:rPr>
                <w:noProof/>
                <w:sz w:val="16"/>
                <w:lang w:val="fr-FR"/>
              </w:rPr>
            </w:pPr>
            <w:r w:rsidRPr="00311579">
              <w:rPr>
                <w:noProof/>
                <w:sz w:val="16"/>
                <w:lang w:val="fr-FR"/>
              </w:rPr>
              <w:t>[…]</w:t>
            </w:r>
          </w:p>
        </w:tc>
        <w:tc>
          <w:tcPr>
            <w:tcW w:w="567" w:type="dxa"/>
            <w:tcBorders>
              <w:top w:val="nil"/>
              <w:bottom w:val="nil"/>
              <w:right w:val="nil"/>
            </w:tcBorders>
          </w:tcPr>
          <w:p w14:paraId="45CE61CA" w14:textId="77777777" w:rsidR="00B200FB" w:rsidRPr="00311579" w:rsidRDefault="00B200FB" w:rsidP="0079482B">
            <w:pPr>
              <w:keepNext/>
              <w:keepLines/>
              <w:spacing w:before="120" w:after="120"/>
              <w:jc w:val="left"/>
              <w:rPr>
                <w:noProof/>
                <w:sz w:val="16"/>
                <w:lang w:val="fr-FR"/>
              </w:rPr>
            </w:pPr>
            <w:r w:rsidRPr="00311579">
              <w:rPr>
                <w:noProof/>
                <w:sz w:val="16"/>
                <w:lang w:val="fr-FR"/>
              </w:rPr>
              <w:t>1</w:t>
            </w:r>
          </w:p>
        </w:tc>
      </w:tr>
      <w:tr w:rsidR="00B200FB" w:rsidRPr="00311579" w14:paraId="7A9DE0C7"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6ED247EA" w14:textId="77777777" w:rsidR="00B200FB" w:rsidRPr="00311579" w:rsidRDefault="00B200FB" w:rsidP="0079482B">
            <w:pPr>
              <w:keepNext/>
              <w:keepLines/>
              <w:spacing w:before="120" w:after="120"/>
              <w:jc w:val="left"/>
              <w:rPr>
                <w:noProof/>
                <w:sz w:val="16"/>
                <w:lang w:val="fr-FR"/>
              </w:rPr>
            </w:pPr>
          </w:p>
        </w:tc>
        <w:tc>
          <w:tcPr>
            <w:tcW w:w="425" w:type="dxa"/>
            <w:tcBorders>
              <w:top w:val="nil"/>
              <w:bottom w:val="nil"/>
            </w:tcBorders>
          </w:tcPr>
          <w:p w14:paraId="141DDD30" w14:textId="77777777" w:rsidR="00B200FB" w:rsidRPr="00311579" w:rsidRDefault="00B200FB" w:rsidP="0079482B">
            <w:pPr>
              <w:keepNext/>
              <w:keepLines/>
              <w:spacing w:before="120" w:after="120"/>
              <w:jc w:val="left"/>
              <w:rPr>
                <w:noProof/>
                <w:sz w:val="16"/>
                <w:lang w:val="fr-FR"/>
              </w:rPr>
            </w:pPr>
          </w:p>
        </w:tc>
        <w:tc>
          <w:tcPr>
            <w:tcW w:w="3467" w:type="dxa"/>
            <w:gridSpan w:val="2"/>
            <w:tcBorders>
              <w:top w:val="nil"/>
              <w:bottom w:val="nil"/>
            </w:tcBorders>
          </w:tcPr>
          <w:p w14:paraId="58BB339B" w14:textId="73C9BD92" w:rsidR="00B200FB" w:rsidRPr="00311579" w:rsidRDefault="00B200FB" w:rsidP="0079482B">
            <w:pPr>
              <w:keepNext/>
              <w:keepLines/>
              <w:spacing w:before="120" w:after="120"/>
              <w:jc w:val="left"/>
              <w:rPr>
                <w:noProof/>
                <w:sz w:val="16"/>
                <w:lang w:val="fr-FR"/>
              </w:rPr>
            </w:pPr>
            <w:r w:rsidRPr="00311579">
              <w:rPr>
                <w:strike/>
                <w:noProof/>
                <w:sz w:val="16"/>
                <w:highlight w:val="lightGray"/>
                <w:lang w:val="fr-FR"/>
              </w:rPr>
              <w:t>mo</w:t>
            </w:r>
            <w:r w:rsidR="00CE295A" w:rsidRPr="00311579">
              <w:rPr>
                <w:strike/>
                <w:noProof/>
                <w:sz w:val="16"/>
                <w:highlight w:val="lightGray"/>
                <w:lang w:val="fr-FR"/>
              </w:rPr>
              <w:t>yennement</w:t>
            </w:r>
            <w:r w:rsidRPr="00311579">
              <w:rPr>
                <w:strike/>
                <w:noProof/>
                <w:sz w:val="16"/>
                <w:highlight w:val="lightGray"/>
                <w:lang w:val="fr-FR"/>
              </w:rPr>
              <w:t xml:space="preserve"> r</w:t>
            </w:r>
            <w:r w:rsidR="00CE295A" w:rsidRPr="00311579">
              <w:rPr>
                <w:strike/>
                <w:noProof/>
                <w:sz w:val="16"/>
                <w:highlight w:val="lightGray"/>
                <w:lang w:val="fr-FR"/>
              </w:rPr>
              <w:t>é</w:t>
            </w:r>
            <w:r w:rsidRPr="00311579">
              <w:rPr>
                <w:strike/>
                <w:noProof/>
                <w:sz w:val="16"/>
                <w:highlight w:val="lightGray"/>
                <w:lang w:val="fr-FR"/>
              </w:rPr>
              <w:t>sistant</w:t>
            </w:r>
            <w:r w:rsidRPr="00311579">
              <w:rPr>
                <w:noProof/>
                <w:sz w:val="16"/>
                <w:lang w:val="fr-FR"/>
              </w:rPr>
              <w:t xml:space="preserve"> </w:t>
            </w:r>
            <w:r w:rsidRPr="00311579">
              <w:rPr>
                <w:noProof/>
                <w:sz w:val="16"/>
                <w:highlight w:val="lightGray"/>
                <w:u w:val="single"/>
                <w:lang w:val="fr-FR"/>
              </w:rPr>
              <w:t>interm</w:t>
            </w:r>
            <w:r w:rsidR="00CE295A" w:rsidRPr="00311579">
              <w:rPr>
                <w:noProof/>
                <w:sz w:val="16"/>
                <w:highlight w:val="lightGray"/>
                <w:u w:val="single"/>
                <w:lang w:val="fr-FR"/>
              </w:rPr>
              <w:t>é</w:t>
            </w:r>
            <w:r w:rsidRPr="00311579">
              <w:rPr>
                <w:noProof/>
                <w:sz w:val="16"/>
                <w:highlight w:val="lightGray"/>
                <w:u w:val="single"/>
                <w:lang w:val="fr-FR"/>
              </w:rPr>
              <w:t>dia</w:t>
            </w:r>
            <w:r w:rsidR="00CE295A" w:rsidRPr="00311579">
              <w:rPr>
                <w:noProof/>
                <w:sz w:val="16"/>
                <w:highlight w:val="lightGray"/>
                <w:u w:val="single"/>
                <w:lang w:val="fr-FR"/>
              </w:rPr>
              <w:t>ir</w:t>
            </w:r>
            <w:r w:rsidRPr="00311579">
              <w:rPr>
                <w:noProof/>
                <w:sz w:val="16"/>
                <w:highlight w:val="lightGray"/>
                <w:u w:val="single"/>
                <w:lang w:val="fr-FR"/>
              </w:rPr>
              <w:t>e</w:t>
            </w:r>
          </w:p>
        </w:tc>
        <w:tc>
          <w:tcPr>
            <w:tcW w:w="1734" w:type="dxa"/>
            <w:tcBorders>
              <w:top w:val="nil"/>
              <w:bottom w:val="nil"/>
            </w:tcBorders>
          </w:tcPr>
          <w:p w14:paraId="20B7B1DA" w14:textId="77777777" w:rsidR="00B200FB" w:rsidRPr="00311579" w:rsidRDefault="00B200FB" w:rsidP="0079482B">
            <w:pPr>
              <w:keepNext/>
              <w:keepLines/>
              <w:spacing w:before="120" w:after="120"/>
              <w:jc w:val="left"/>
              <w:rPr>
                <w:noProof/>
                <w:sz w:val="16"/>
                <w:lang w:val="fr-FR"/>
              </w:rPr>
            </w:pPr>
          </w:p>
        </w:tc>
        <w:tc>
          <w:tcPr>
            <w:tcW w:w="851" w:type="dxa"/>
            <w:tcBorders>
              <w:top w:val="nil"/>
              <w:bottom w:val="nil"/>
            </w:tcBorders>
          </w:tcPr>
          <w:p w14:paraId="422ECB4A" w14:textId="77777777" w:rsidR="00B200FB" w:rsidRPr="00311579" w:rsidRDefault="00B200FB" w:rsidP="0079482B">
            <w:pPr>
              <w:keepNext/>
              <w:keepLines/>
              <w:spacing w:before="120" w:after="120"/>
              <w:jc w:val="left"/>
              <w:rPr>
                <w:noProof/>
                <w:sz w:val="16"/>
                <w:lang w:val="fr-FR"/>
              </w:rPr>
            </w:pPr>
            <w:r w:rsidRPr="00311579">
              <w:rPr>
                <w:noProof/>
                <w:sz w:val="16"/>
                <w:lang w:val="fr-FR"/>
              </w:rPr>
              <w:t>[…]</w:t>
            </w:r>
          </w:p>
        </w:tc>
        <w:tc>
          <w:tcPr>
            <w:tcW w:w="567" w:type="dxa"/>
            <w:tcBorders>
              <w:top w:val="nil"/>
              <w:bottom w:val="nil"/>
              <w:right w:val="nil"/>
            </w:tcBorders>
          </w:tcPr>
          <w:p w14:paraId="1839C095" w14:textId="77777777" w:rsidR="00B200FB" w:rsidRPr="00311579" w:rsidRDefault="00B200FB" w:rsidP="0079482B">
            <w:pPr>
              <w:keepNext/>
              <w:keepLines/>
              <w:spacing w:before="120" w:after="120"/>
              <w:jc w:val="left"/>
              <w:rPr>
                <w:noProof/>
                <w:sz w:val="16"/>
                <w:lang w:val="fr-FR"/>
              </w:rPr>
            </w:pPr>
            <w:r w:rsidRPr="00311579">
              <w:rPr>
                <w:noProof/>
                <w:sz w:val="16"/>
                <w:lang w:val="fr-FR"/>
              </w:rPr>
              <w:t>2</w:t>
            </w:r>
          </w:p>
        </w:tc>
      </w:tr>
      <w:tr w:rsidR="00B200FB" w:rsidRPr="00311579" w14:paraId="45AA3149"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14:paraId="15C52B88" w14:textId="77777777" w:rsidR="00B200FB" w:rsidRPr="00311579" w:rsidRDefault="00B200FB" w:rsidP="0079482B">
            <w:pPr>
              <w:keepNext/>
              <w:keepLines/>
              <w:spacing w:before="120" w:after="120"/>
              <w:jc w:val="left"/>
              <w:rPr>
                <w:noProof/>
                <w:sz w:val="16"/>
                <w:lang w:val="fr-FR"/>
              </w:rPr>
            </w:pPr>
          </w:p>
        </w:tc>
        <w:tc>
          <w:tcPr>
            <w:tcW w:w="425" w:type="dxa"/>
            <w:tcBorders>
              <w:top w:val="nil"/>
              <w:bottom w:val="single" w:sz="4" w:space="0" w:color="auto"/>
            </w:tcBorders>
          </w:tcPr>
          <w:p w14:paraId="4823AFFC" w14:textId="77777777" w:rsidR="00B200FB" w:rsidRPr="00311579" w:rsidRDefault="00B200FB" w:rsidP="0079482B">
            <w:pPr>
              <w:keepNext/>
              <w:keepLines/>
              <w:spacing w:before="120" w:after="120"/>
              <w:jc w:val="left"/>
              <w:rPr>
                <w:noProof/>
                <w:sz w:val="16"/>
                <w:lang w:val="fr-FR"/>
              </w:rPr>
            </w:pPr>
          </w:p>
        </w:tc>
        <w:tc>
          <w:tcPr>
            <w:tcW w:w="1733" w:type="dxa"/>
            <w:tcBorders>
              <w:top w:val="nil"/>
              <w:bottom w:val="single" w:sz="4" w:space="0" w:color="auto"/>
            </w:tcBorders>
          </w:tcPr>
          <w:p w14:paraId="1C233D80" w14:textId="5435760D" w:rsidR="00B200FB" w:rsidRPr="00311579" w:rsidRDefault="00CE295A" w:rsidP="0079482B">
            <w:pPr>
              <w:keepNext/>
              <w:keepLines/>
              <w:spacing w:before="120" w:after="120"/>
              <w:jc w:val="left"/>
              <w:rPr>
                <w:noProof/>
                <w:sz w:val="16"/>
                <w:lang w:val="fr-FR"/>
              </w:rPr>
            </w:pPr>
            <w:r w:rsidRPr="00311579">
              <w:rPr>
                <w:noProof/>
                <w:sz w:val="16"/>
                <w:lang w:val="fr-FR"/>
              </w:rPr>
              <w:t>hautement ré</w:t>
            </w:r>
            <w:r w:rsidR="00B200FB" w:rsidRPr="00311579">
              <w:rPr>
                <w:noProof/>
                <w:sz w:val="16"/>
                <w:lang w:val="fr-FR"/>
              </w:rPr>
              <w:t>sistant</w:t>
            </w:r>
          </w:p>
        </w:tc>
        <w:tc>
          <w:tcPr>
            <w:tcW w:w="1734" w:type="dxa"/>
            <w:tcBorders>
              <w:top w:val="nil"/>
              <w:bottom w:val="single" w:sz="4" w:space="0" w:color="auto"/>
            </w:tcBorders>
          </w:tcPr>
          <w:p w14:paraId="0EFB2102" w14:textId="77777777" w:rsidR="00B200FB" w:rsidRPr="00311579" w:rsidRDefault="00B200FB" w:rsidP="0079482B">
            <w:pPr>
              <w:keepNext/>
              <w:keepLines/>
              <w:spacing w:before="120" w:after="120"/>
              <w:jc w:val="left"/>
              <w:rPr>
                <w:noProof/>
                <w:sz w:val="16"/>
                <w:lang w:val="fr-FR"/>
              </w:rPr>
            </w:pPr>
          </w:p>
        </w:tc>
        <w:tc>
          <w:tcPr>
            <w:tcW w:w="1734" w:type="dxa"/>
            <w:tcBorders>
              <w:top w:val="nil"/>
              <w:bottom w:val="single" w:sz="4" w:space="0" w:color="auto"/>
            </w:tcBorders>
          </w:tcPr>
          <w:p w14:paraId="532E0478" w14:textId="77777777" w:rsidR="00B200FB" w:rsidRPr="00311579" w:rsidRDefault="00B200FB" w:rsidP="0079482B">
            <w:pPr>
              <w:keepNext/>
              <w:keepLines/>
              <w:spacing w:before="120" w:after="120"/>
              <w:jc w:val="left"/>
              <w:rPr>
                <w:noProof/>
                <w:sz w:val="16"/>
                <w:lang w:val="fr-FR"/>
              </w:rPr>
            </w:pPr>
          </w:p>
        </w:tc>
        <w:tc>
          <w:tcPr>
            <w:tcW w:w="851" w:type="dxa"/>
            <w:tcBorders>
              <w:top w:val="nil"/>
              <w:bottom w:val="single" w:sz="4" w:space="0" w:color="auto"/>
            </w:tcBorders>
          </w:tcPr>
          <w:p w14:paraId="276E5905" w14:textId="77777777" w:rsidR="00B200FB" w:rsidRPr="00311579" w:rsidRDefault="00B200FB" w:rsidP="0079482B">
            <w:pPr>
              <w:keepNext/>
              <w:keepLines/>
              <w:spacing w:before="120" w:after="120"/>
              <w:jc w:val="left"/>
              <w:rPr>
                <w:noProof/>
                <w:sz w:val="16"/>
                <w:lang w:val="fr-FR"/>
              </w:rPr>
            </w:pPr>
            <w:r w:rsidRPr="00311579">
              <w:rPr>
                <w:noProof/>
                <w:sz w:val="16"/>
                <w:lang w:val="fr-FR"/>
              </w:rPr>
              <w:t>[…]</w:t>
            </w:r>
          </w:p>
        </w:tc>
        <w:tc>
          <w:tcPr>
            <w:tcW w:w="567" w:type="dxa"/>
            <w:tcBorders>
              <w:top w:val="nil"/>
              <w:bottom w:val="single" w:sz="4" w:space="0" w:color="auto"/>
              <w:right w:val="nil"/>
            </w:tcBorders>
          </w:tcPr>
          <w:p w14:paraId="4F59DE18" w14:textId="77777777" w:rsidR="00B200FB" w:rsidRPr="00311579" w:rsidRDefault="00B200FB" w:rsidP="0079482B">
            <w:pPr>
              <w:keepNext/>
              <w:keepLines/>
              <w:spacing w:before="120" w:after="120"/>
              <w:jc w:val="left"/>
              <w:rPr>
                <w:noProof/>
                <w:sz w:val="16"/>
                <w:lang w:val="fr-FR"/>
              </w:rPr>
            </w:pPr>
            <w:r w:rsidRPr="00311579">
              <w:rPr>
                <w:noProof/>
                <w:sz w:val="16"/>
                <w:lang w:val="fr-FR"/>
              </w:rPr>
              <w:t>3</w:t>
            </w:r>
          </w:p>
        </w:tc>
      </w:tr>
    </w:tbl>
    <w:p w14:paraId="2D318CF2" w14:textId="77777777" w:rsidR="00B200FB" w:rsidRPr="00311579" w:rsidRDefault="00B200FB" w:rsidP="00B200FB">
      <w:pPr>
        <w:rPr>
          <w:sz w:val="18"/>
          <w:lang w:val="fr-FR"/>
        </w:rPr>
      </w:pPr>
    </w:p>
    <w:p w14:paraId="60F8E811" w14:textId="61CB10D5" w:rsidR="00B200FB" w:rsidRPr="00311579" w:rsidRDefault="00B200FB" w:rsidP="00311579">
      <w:pPr>
        <w:pStyle w:val="DecisionParagraphs"/>
        <w:keepLine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D906F1" w:rsidRPr="00311579">
        <w:rPr>
          <w:lang w:val="fr-FR"/>
        </w:rPr>
        <w:t>L</w:t>
      </w:r>
      <w:r w:rsidRPr="00311579">
        <w:rPr>
          <w:lang w:val="fr-FR"/>
        </w:rPr>
        <w:t>e</w:t>
      </w:r>
      <w:r w:rsidR="00C54870" w:rsidRPr="00311579">
        <w:rPr>
          <w:lang w:val="fr-FR"/>
        </w:rPr>
        <w:t> TC</w:t>
      </w:r>
      <w:r w:rsidRPr="00311579">
        <w:rPr>
          <w:lang w:val="fr-FR"/>
        </w:rPr>
        <w:t xml:space="preserve"> </w:t>
      </w:r>
      <w:r w:rsidR="00D906F1" w:rsidRPr="00311579">
        <w:rPr>
          <w:lang w:val="fr-FR"/>
        </w:rPr>
        <w:t>est</w:t>
      </w:r>
      <w:r w:rsidRPr="00311579">
        <w:rPr>
          <w:lang w:val="fr-FR"/>
        </w:rPr>
        <w:t xml:space="preserve"> invit</w:t>
      </w:r>
      <w:r w:rsidR="00D906F1" w:rsidRPr="00311579">
        <w:rPr>
          <w:lang w:val="fr-FR"/>
        </w:rPr>
        <w:t>é</w:t>
      </w:r>
      <w:r w:rsidRPr="00311579">
        <w:rPr>
          <w:lang w:val="fr-FR"/>
        </w:rPr>
        <w:t xml:space="preserve"> </w:t>
      </w:r>
      <w:r w:rsidR="00D906F1" w:rsidRPr="00311579">
        <w:rPr>
          <w:lang w:val="fr-FR"/>
        </w:rPr>
        <w:t>à envisager de modifier la section</w:t>
      </w:r>
      <w:r w:rsidR="004346F9" w:rsidRPr="00311579">
        <w:rPr>
          <w:lang w:val="fr-FR"/>
        </w:rPr>
        <w:t> </w:t>
      </w:r>
      <w:r w:rsidR="00D906F1" w:rsidRPr="00311579">
        <w:rPr>
          <w:lang w:val="fr-FR"/>
        </w:rPr>
        <w:t>2.3.</w:t>
      </w:r>
      <w:r w:rsidR="00964EDC">
        <w:rPr>
          <w:lang w:val="fr-FR"/>
        </w:rPr>
        <w:t>2</w:t>
      </w:r>
      <w:r w:rsidR="00D906F1" w:rsidRPr="00311579">
        <w:rPr>
          <w:lang w:val="fr-FR"/>
        </w:rPr>
        <w:t xml:space="preserve"> du</w:t>
      </w:r>
      <w:r w:rsidRPr="00311579">
        <w:rPr>
          <w:lang w:val="fr-FR"/>
        </w:rPr>
        <w:t xml:space="preserve"> document TGP/12/2, </w:t>
      </w:r>
      <w:r w:rsidR="00D906F1" w:rsidRPr="00311579">
        <w:rPr>
          <w:lang w:val="fr-FR"/>
        </w:rPr>
        <w:t>en</w:t>
      </w:r>
      <w:r w:rsidRPr="00311579">
        <w:rPr>
          <w:snapToGrid w:val="0"/>
          <w:lang w:val="fr-FR"/>
        </w:rPr>
        <w:t xml:space="preserve"> re</w:t>
      </w:r>
      <w:r w:rsidR="00D906F1" w:rsidRPr="00311579">
        <w:rPr>
          <w:snapToGrid w:val="0"/>
          <w:lang w:val="fr-FR"/>
        </w:rPr>
        <w:t>m</w:t>
      </w:r>
      <w:r w:rsidRPr="00311579">
        <w:rPr>
          <w:snapToGrid w:val="0"/>
          <w:lang w:val="fr-FR"/>
        </w:rPr>
        <w:t>pla</w:t>
      </w:r>
      <w:r w:rsidR="00D906F1" w:rsidRPr="00311579">
        <w:rPr>
          <w:snapToGrid w:val="0"/>
          <w:lang w:val="fr-FR"/>
        </w:rPr>
        <w:t>çant le niveau d</w:t>
      </w:r>
      <w:r w:rsidR="00C54870" w:rsidRPr="00311579">
        <w:rPr>
          <w:snapToGrid w:val="0"/>
          <w:lang w:val="fr-FR"/>
        </w:rPr>
        <w:t>’</w:t>
      </w:r>
      <w:r w:rsidR="00D906F1" w:rsidRPr="00311579">
        <w:rPr>
          <w:snapToGrid w:val="0"/>
          <w:lang w:val="fr-FR"/>
        </w:rPr>
        <w:t>ex</w:t>
      </w:r>
      <w:r w:rsidRPr="00311579">
        <w:rPr>
          <w:snapToGrid w:val="0"/>
          <w:lang w:val="fr-FR"/>
        </w:rPr>
        <w:t>pression</w:t>
      </w:r>
      <w:r w:rsidR="004346F9" w:rsidRPr="00311579">
        <w:rPr>
          <w:snapToGrid w:val="0"/>
          <w:lang w:val="fr-FR"/>
        </w:rPr>
        <w:t xml:space="preserve"> </w:t>
      </w:r>
      <w:r w:rsidR="00C54870" w:rsidRPr="00311579">
        <w:rPr>
          <w:rFonts w:cs="Arial"/>
          <w:snapToGrid w:val="0"/>
          <w:sz w:val="18"/>
          <w:lang w:val="fr-FR"/>
        </w:rPr>
        <w:t>“m</w:t>
      </w:r>
      <w:r w:rsidR="004346F9" w:rsidRPr="00311579">
        <w:rPr>
          <w:rFonts w:cs="Arial"/>
          <w:snapToGrid w:val="0"/>
          <w:sz w:val="18"/>
          <w:lang w:val="fr-FR"/>
        </w:rPr>
        <w:t xml:space="preserve">oyennement résistant” par </w:t>
      </w:r>
      <w:r w:rsidR="00C54870" w:rsidRPr="00311579">
        <w:rPr>
          <w:rFonts w:cs="Arial"/>
          <w:snapToGrid w:val="0"/>
          <w:sz w:val="18"/>
          <w:lang w:val="fr-FR"/>
        </w:rPr>
        <w:t>“i</w:t>
      </w:r>
      <w:r w:rsidR="004346F9" w:rsidRPr="00311579">
        <w:rPr>
          <w:rFonts w:cs="Arial"/>
          <w:snapToGrid w:val="0"/>
          <w:sz w:val="18"/>
          <w:lang w:val="fr-FR"/>
        </w:rPr>
        <w:t>ntermédiaire”</w:t>
      </w:r>
      <w:r w:rsidRPr="00311579">
        <w:rPr>
          <w:snapToGrid w:val="0"/>
          <w:lang w:val="fr-FR"/>
        </w:rPr>
        <w:t xml:space="preserve"> </w:t>
      </w:r>
      <w:r w:rsidR="00D906F1" w:rsidRPr="00311579">
        <w:rPr>
          <w:snapToGrid w:val="0"/>
          <w:lang w:val="fr-FR"/>
        </w:rPr>
        <w:t>dans l</w:t>
      </w:r>
      <w:r w:rsidR="00C54870" w:rsidRPr="00311579">
        <w:rPr>
          <w:snapToGrid w:val="0"/>
          <w:lang w:val="fr-FR"/>
        </w:rPr>
        <w:t>’</w:t>
      </w:r>
      <w:r w:rsidR="00C54C60" w:rsidRPr="00311579">
        <w:rPr>
          <w:snapToGrid w:val="0"/>
          <w:lang w:val="fr-FR"/>
        </w:rPr>
        <w:t>ex</w:t>
      </w:r>
      <w:r w:rsidR="00D906F1" w:rsidRPr="00311579">
        <w:rPr>
          <w:snapToGrid w:val="0"/>
          <w:lang w:val="fr-FR"/>
        </w:rPr>
        <w:t>e</w:t>
      </w:r>
      <w:r w:rsidR="00C54C60" w:rsidRPr="00311579">
        <w:rPr>
          <w:snapToGrid w:val="0"/>
          <w:lang w:val="fr-FR"/>
        </w:rPr>
        <w:t xml:space="preserve">mple </w:t>
      </w:r>
      <w:r w:rsidR="00D906F1" w:rsidRPr="00311579">
        <w:rPr>
          <w:snapToGrid w:val="0"/>
          <w:lang w:val="fr-FR"/>
        </w:rPr>
        <w:t>concernant les caractères de résistance aux maladies</w:t>
      </w:r>
      <w:r w:rsidR="00C54C60" w:rsidRPr="00311579">
        <w:rPr>
          <w:snapToGrid w:val="0"/>
          <w:lang w:val="fr-FR"/>
        </w:rPr>
        <w:t xml:space="preserve"> </w:t>
      </w:r>
      <w:r w:rsidR="00D906F1" w:rsidRPr="00311579">
        <w:rPr>
          <w:snapToGrid w:val="0"/>
          <w:lang w:val="fr-FR"/>
        </w:rPr>
        <w:t>avec</w:t>
      </w:r>
      <w:r w:rsidR="00D906F1" w:rsidRPr="00311579">
        <w:rPr>
          <w:rFonts w:cs="Arial"/>
          <w:snapToGrid w:val="0"/>
          <w:lang w:val="fr-FR"/>
        </w:rPr>
        <w:t xml:space="preserve"> l</w:t>
      </w:r>
      <w:r w:rsidR="00C54870" w:rsidRPr="00311579">
        <w:rPr>
          <w:rFonts w:cs="Arial"/>
          <w:snapToGrid w:val="0"/>
          <w:lang w:val="fr-FR"/>
        </w:rPr>
        <w:t>’</w:t>
      </w:r>
      <w:r w:rsidR="00D906F1" w:rsidRPr="00311579">
        <w:rPr>
          <w:rFonts w:cs="Arial"/>
          <w:snapToGrid w:val="0"/>
          <w:lang w:val="fr-FR"/>
        </w:rPr>
        <w:t xml:space="preserve">échelle </w:t>
      </w:r>
      <w:r w:rsidR="00C54870" w:rsidRPr="00311579">
        <w:rPr>
          <w:rFonts w:cs="Arial"/>
          <w:snapToGrid w:val="0"/>
          <w:lang w:val="fr-FR"/>
        </w:rPr>
        <w:t>“d</w:t>
      </w:r>
      <w:r w:rsidR="00D906F1" w:rsidRPr="00311579">
        <w:rPr>
          <w:rFonts w:cs="Arial"/>
          <w:snapToGrid w:val="0"/>
          <w:lang w:val="fr-FR"/>
        </w:rPr>
        <w:t>e 1 à 3”</w:t>
      </w:r>
      <w:r w:rsidRPr="00311579">
        <w:rPr>
          <w:snapToGrid w:val="0"/>
          <w:lang w:val="fr-FR"/>
        </w:rPr>
        <w:t>.</w:t>
      </w:r>
    </w:p>
    <w:p w14:paraId="47EBD14E" w14:textId="20E192C0" w:rsidR="009617D7" w:rsidRDefault="009617D7" w:rsidP="00160EC8">
      <w:pPr>
        <w:rPr>
          <w:lang w:val="fr-FR"/>
        </w:rPr>
      </w:pPr>
    </w:p>
    <w:p w14:paraId="08C7822E" w14:textId="77777777" w:rsidR="00E37773" w:rsidRPr="00311579" w:rsidRDefault="00E37773" w:rsidP="00160EC8">
      <w:pPr>
        <w:rPr>
          <w:lang w:val="fr-FR"/>
        </w:rPr>
      </w:pPr>
    </w:p>
    <w:p w14:paraId="3CC98437" w14:textId="1F25DA80" w:rsidR="007709FF" w:rsidRPr="00311579" w:rsidRDefault="00D906F1" w:rsidP="007709FF">
      <w:pPr>
        <w:pStyle w:val="Heading1"/>
        <w:rPr>
          <w:lang w:val="fr-FR"/>
        </w:rPr>
      </w:pPr>
      <w:bookmarkStart w:id="105" w:name="_Toc53000331"/>
      <w:bookmarkStart w:id="106" w:name="_Toc82793613"/>
      <w:bookmarkStart w:id="107" w:name="_Toc82794521"/>
      <w:r w:rsidRPr="00311579">
        <w:rPr>
          <w:lang w:val="fr-FR"/>
        </w:rPr>
        <w:t>Programme d</w:t>
      </w:r>
      <w:r w:rsidR="00C54870" w:rsidRPr="00311579">
        <w:rPr>
          <w:lang w:val="fr-FR"/>
        </w:rPr>
        <w:t>’</w:t>
      </w:r>
      <w:r w:rsidRPr="00311579">
        <w:rPr>
          <w:lang w:val="fr-FR"/>
        </w:rPr>
        <w:t>Élaboration de documents d</w:t>
      </w:r>
      <w:r w:rsidR="00C54870" w:rsidRPr="00311579">
        <w:rPr>
          <w:lang w:val="fr-FR"/>
        </w:rPr>
        <w:t>’</w:t>
      </w:r>
      <w:r w:rsidRPr="00311579">
        <w:rPr>
          <w:lang w:val="fr-FR"/>
        </w:rPr>
        <w:t>information pertinents</w:t>
      </w:r>
      <w:bookmarkEnd w:id="105"/>
      <w:bookmarkEnd w:id="106"/>
      <w:bookmarkEnd w:id="107"/>
    </w:p>
    <w:p w14:paraId="19E1F485" w14:textId="77777777" w:rsidR="007709FF" w:rsidRPr="00311579" w:rsidRDefault="007709FF" w:rsidP="007709FF">
      <w:pPr>
        <w:rPr>
          <w:sz w:val="18"/>
          <w:lang w:val="fr-FR"/>
        </w:rPr>
      </w:pPr>
    </w:p>
    <w:p w14:paraId="0C6E512F" w14:textId="6AD4DC96" w:rsidR="007709FF" w:rsidRPr="00311579" w:rsidRDefault="007709FF" w:rsidP="007709FF">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D906F1" w:rsidRPr="00311579">
        <w:rPr>
          <w:lang w:val="fr-FR"/>
        </w:rPr>
        <w:t>L</w:t>
      </w:r>
      <w:r w:rsidR="00C54870" w:rsidRPr="00311579">
        <w:rPr>
          <w:lang w:val="fr-FR"/>
        </w:rPr>
        <w:t>’</w:t>
      </w:r>
      <w:r w:rsidR="00D906F1" w:rsidRPr="00311579">
        <w:rPr>
          <w:lang w:val="fr-FR"/>
        </w:rPr>
        <w:t>annexe I du présent document contient le programme d</w:t>
      </w:r>
      <w:r w:rsidR="00C54870" w:rsidRPr="00311579">
        <w:rPr>
          <w:lang w:val="fr-FR"/>
        </w:rPr>
        <w:t>’</w:t>
      </w:r>
      <w:r w:rsidR="00D906F1" w:rsidRPr="00311579">
        <w:rPr>
          <w:lang w:val="fr-FR"/>
        </w:rPr>
        <w:t>élaboration des documents TGP</w:t>
      </w:r>
      <w:r w:rsidR="004346F9" w:rsidRPr="00311579">
        <w:rPr>
          <w:lang w:val="fr-FR"/>
        </w:rPr>
        <w:t>,</w:t>
      </w:r>
      <w:r w:rsidR="00D906F1" w:rsidRPr="00311579">
        <w:rPr>
          <w:lang w:val="fr-FR"/>
        </w:rPr>
        <w:t xml:space="preserve"> tel que modifié sur la base des observations formulées par les TWP à leurs sessions de 2021.</w:t>
      </w:r>
      <w:r w:rsidRPr="00311579">
        <w:rPr>
          <w:lang w:val="fr-FR"/>
        </w:rPr>
        <w:t xml:space="preserve"> </w:t>
      </w:r>
      <w:r w:rsidR="00AC1E82" w:rsidRPr="00311579">
        <w:rPr>
          <w:lang w:val="fr-FR"/>
        </w:rPr>
        <w:t xml:space="preserve"> </w:t>
      </w:r>
      <w:r w:rsidR="00D906F1" w:rsidRPr="00311579">
        <w:rPr>
          <w:lang w:val="fr-FR"/>
        </w:rPr>
        <w:t>Les nouvelles</w:t>
      </w:r>
      <w:r w:rsidR="00AC1E82" w:rsidRPr="00311579">
        <w:rPr>
          <w:lang w:val="fr-FR"/>
        </w:rPr>
        <w:t xml:space="preserve"> propos</w:t>
      </w:r>
      <w:r w:rsidR="00D906F1" w:rsidRPr="00311579">
        <w:rPr>
          <w:lang w:val="fr-FR"/>
        </w:rPr>
        <w:t>itions pour la ré</w:t>
      </w:r>
      <w:r w:rsidR="00AC1E82" w:rsidRPr="00311579">
        <w:rPr>
          <w:lang w:val="fr-FR"/>
        </w:rPr>
        <w:t xml:space="preserve">vision </w:t>
      </w:r>
      <w:r w:rsidR="00D906F1" w:rsidRPr="00311579">
        <w:rPr>
          <w:lang w:val="fr-FR"/>
        </w:rPr>
        <w:t xml:space="preserve">des </w:t>
      </w:r>
      <w:r w:rsidR="00AC1E82" w:rsidRPr="00311579">
        <w:rPr>
          <w:lang w:val="fr-FR"/>
        </w:rPr>
        <w:t xml:space="preserve">documents </w:t>
      </w:r>
      <w:r w:rsidR="00D906F1" w:rsidRPr="00311579">
        <w:rPr>
          <w:lang w:val="fr-FR"/>
        </w:rPr>
        <w:t>TGP seront intégrées après examen par le</w:t>
      </w:r>
      <w:r w:rsidR="00C54870" w:rsidRPr="00311579">
        <w:rPr>
          <w:lang w:val="fr-FR"/>
        </w:rPr>
        <w:t> TC</w:t>
      </w:r>
      <w:r w:rsidR="00AC1E82" w:rsidRPr="00311579">
        <w:rPr>
          <w:lang w:val="fr-FR"/>
        </w:rPr>
        <w:t xml:space="preserve">, </w:t>
      </w:r>
      <w:r w:rsidR="00D906F1" w:rsidRPr="00311579">
        <w:rPr>
          <w:lang w:val="fr-FR"/>
        </w:rPr>
        <w:t>à sa cinquante</w:t>
      </w:r>
      <w:r w:rsidR="00F05BFC">
        <w:rPr>
          <w:lang w:val="fr-FR"/>
        </w:rPr>
        <w:noBreakHyphen/>
      </w:r>
      <w:r w:rsidR="00D906F1" w:rsidRPr="00311579">
        <w:rPr>
          <w:lang w:val="fr-FR"/>
        </w:rPr>
        <w:t>sept</w:t>
      </w:r>
      <w:r w:rsidR="00C54870" w:rsidRPr="00311579">
        <w:rPr>
          <w:lang w:val="fr-FR"/>
        </w:rPr>
        <w:t>ième session</w:t>
      </w:r>
      <w:r w:rsidR="00AC1E82" w:rsidRPr="00311579">
        <w:rPr>
          <w:lang w:val="fr-FR"/>
        </w:rPr>
        <w:t>.</w:t>
      </w:r>
    </w:p>
    <w:p w14:paraId="7F2D3AC2" w14:textId="77777777" w:rsidR="007709FF" w:rsidRPr="00311579" w:rsidRDefault="007709FF" w:rsidP="007709FF">
      <w:pPr>
        <w:rPr>
          <w:sz w:val="18"/>
          <w:lang w:val="fr-FR"/>
        </w:rPr>
      </w:pPr>
    </w:p>
    <w:p w14:paraId="053417A5" w14:textId="61D9C447" w:rsidR="007709FF" w:rsidRPr="00311579" w:rsidRDefault="007709FF" w:rsidP="00D906F1">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D906F1" w:rsidRPr="00311579">
        <w:rPr>
          <w:lang w:val="fr-FR"/>
        </w:rPr>
        <w:t>À sa cinquante</w:t>
      </w:r>
      <w:r w:rsidR="00F05BFC">
        <w:rPr>
          <w:lang w:val="fr-FR"/>
        </w:rPr>
        <w:noBreakHyphen/>
      </w:r>
      <w:r w:rsidR="00D906F1" w:rsidRPr="00311579">
        <w:rPr>
          <w:lang w:val="fr-FR"/>
        </w:rPr>
        <w:t>cinqu</w:t>
      </w:r>
      <w:r w:rsidR="00C54870" w:rsidRPr="00311579">
        <w:rPr>
          <w:lang w:val="fr-FR"/>
        </w:rPr>
        <w:t>ième session</w:t>
      </w:r>
      <w:r w:rsidR="00D906F1" w:rsidRPr="00311579">
        <w:rPr>
          <w:lang w:val="fr-FR"/>
        </w:rPr>
        <w:t>, le</w:t>
      </w:r>
      <w:r w:rsidR="00C54870" w:rsidRPr="00311579">
        <w:rPr>
          <w:lang w:val="fr-FR"/>
        </w:rPr>
        <w:t> TC</w:t>
      </w:r>
      <w:r w:rsidR="00D906F1" w:rsidRPr="00311579">
        <w:rPr>
          <w:lang w:val="fr-FR"/>
        </w:rPr>
        <w:t xml:space="preserve"> a décidé d</w:t>
      </w:r>
      <w:r w:rsidR="00C54870" w:rsidRPr="00311579">
        <w:rPr>
          <w:lang w:val="fr-FR"/>
        </w:rPr>
        <w:t>’</w:t>
      </w:r>
      <w:r w:rsidR="00D906F1" w:rsidRPr="00311579">
        <w:rPr>
          <w:lang w:val="fr-FR"/>
        </w:rPr>
        <w:t xml:space="preserve">étendre la portée du document </w:t>
      </w:r>
      <w:r w:rsidR="00C54870" w:rsidRPr="00311579">
        <w:rPr>
          <w:lang w:val="fr-FR"/>
        </w:rPr>
        <w:t>“D</w:t>
      </w:r>
      <w:r w:rsidR="00D906F1" w:rsidRPr="00311579">
        <w:rPr>
          <w:lang w:val="fr-FR"/>
        </w:rPr>
        <w:t>ocuments TGP” à l</w:t>
      </w:r>
      <w:r w:rsidR="00C54870" w:rsidRPr="00311579">
        <w:rPr>
          <w:lang w:val="fr-FR"/>
        </w:rPr>
        <w:t>’</w:t>
      </w:r>
      <w:r w:rsidR="00D906F1" w:rsidRPr="00311579">
        <w:rPr>
          <w:lang w:val="fr-FR"/>
        </w:rPr>
        <w:t>ensemble des documents d</w:t>
      </w:r>
      <w:r w:rsidR="00C54870" w:rsidRPr="00311579">
        <w:rPr>
          <w:lang w:val="fr-FR"/>
        </w:rPr>
        <w:t>’</w:t>
      </w:r>
      <w:r w:rsidR="00D906F1" w:rsidRPr="00311579">
        <w:rPr>
          <w:lang w:val="fr-FR"/>
        </w:rPr>
        <w:t xml:space="preserve">information pertinents qui seront présentés lors des futures sessions du Comité technique (voir le paragraphe 177 du </w:t>
      </w:r>
      <w:r w:rsidR="00C54870" w:rsidRPr="00311579">
        <w:rPr>
          <w:lang w:val="fr-FR"/>
        </w:rPr>
        <w:t>document TC</w:t>
      </w:r>
      <w:r w:rsidR="00D906F1" w:rsidRPr="00311579">
        <w:rPr>
          <w:lang w:val="fr-FR"/>
        </w:rPr>
        <w:t>/55/25 Corr.</w:t>
      </w:r>
      <w:r w:rsidR="00033636" w:rsidRPr="00311579">
        <w:rPr>
          <w:lang w:val="fr-FR"/>
        </w:rPr>
        <w:t xml:space="preserve"> </w:t>
      </w:r>
      <w:r w:rsidR="00C54870" w:rsidRPr="00311579">
        <w:rPr>
          <w:lang w:val="fr-FR"/>
        </w:rPr>
        <w:t>“C</w:t>
      </w:r>
      <w:r w:rsidR="00D906F1" w:rsidRPr="00311579">
        <w:rPr>
          <w:lang w:val="fr-FR"/>
        </w:rPr>
        <w:t xml:space="preserve">ompte rendu”).  </w:t>
      </w:r>
      <w:r w:rsidR="00033636" w:rsidRPr="00311579">
        <w:rPr>
          <w:lang w:val="fr-FR"/>
        </w:rPr>
        <w:t>L</w:t>
      </w:r>
      <w:r w:rsidR="00C54870" w:rsidRPr="00311579">
        <w:rPr>
          <w:lang w:val="fr-FR"/>
        </w:rPr>
        <w:t>’</w:t>
      </w:r>
      <w:r w:rsidR="00033636" w:rsidRPr="00311579">
        <w:rPr>
          <w:lang w:val="fr-FR"/>
        </w:rPr>
        <w:t>annexe II du présent document contient le programme d</w:t>
      </w:r>
      <w:r w:rsidR="00C54870" w:rsidRPr="00311579">
        <w:rPr>
          <w:lang w:val="fr-FR"/>
        </w:rPr>
        <w:t>’</w:t>
      </w:r>
      <w:r w:rsidR="00033636" w:rsidRPr="00311579">
        <w:rPr>
          <w:lang w:val="fr-FR"/>
        </w:rPr>
        <w:t>élaboration des documents d</w:t>
      </w:r>
      <w:r w:rsidR="00C54870" w:rsidRPr="00311579">
        <w:rPr>
          <w:lang w:val="fr-FR"/>
        </w:rPr>
        <w:t>’</w:t>
      </w:r>
      <w:r w:rsidR="00033636" w:rsidRPr="00311579">
        <w:rPr>
          <w:lang w:val="fr-FR"/>
        </w:rPr>
        <w:t>information pertinents.</w:t>
      </w:r>
    </w:p>
    <w:p w14:paraId="3A7BCF76" w14:textId="77777777" w:rsidR="007709FF" w:rsidRPr="00311579" w:rsidRDefault="007709FF" w:rsidP="007709FF">
      <w:pPr>
        <w:rPr>
          <w:sz w:val="18"/>
          <w:lang w:val="fr-FR"/>
        </w:rPr>
      </w:pPr>
    </w:p>
    <w:p w14:paraId="65B89375" w14:textId="6AB7BFA9" w:rsidR="00C54870" w:rsidRPr="00311579" w:rsidRDefault="007709FF" w:rsidP="007709FF">
      <w:pPr>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033636" w:rsidRPr="00311579">
        <w:rPr>
          <w:lang w:val="fr-FR"/>
        </w:rPr>
        <w:t>À sa soixante</w:t>
      </w:r>
      <w:r w:rsidR="00F05BFC">
        <w:rPr>
          <w:lang w:val="fr-FR"/>
        </w:rPr>
        <w:noBreakHyphen/>
      </w:r>
      <w:r w:rsidR="00033636" w:rsidRPr="00311579">
        <w:rPr>
          <w:lang w:val="fr-FR"/>
        </w:rPr>
        <w:t>dix</w:t>
      </w:r>
      <w:r w:rsidR="00F05BFC">
        <w:rPr>
          <w:lang w:val="fr-FR"/>
        </w:rPr>
        <w:noBreakHyphen/>
      </w:r>
      <w:r w:rsidR="00033636" w:rsidRPr="00311579">
        <w:rPr>
          <w:lang w:val="fr-FR"/>
        </w:rPr>
        <w:t>huit</w:t>
      </w:r>
      <w:r w:rsidR="00C54870" w:rsidRPr="00311579">
        <w:rPr>
          <w:lang w:val="fr-FR"/>
        </w:rPr>
        <w:t>ième session</w:t>
      </w:r>
      <w:r w:rsidR="00033636" w:rsidRPr="00311579">
        <w:rPr>
          <w:lang w:val="fr-FR"/>
        </w:rPr>
        <w:t>, le CAJ sera invité à examiner le programme d</w:t>
      </w:r>
      <w:r w:rsidR="00C54870" w:rsidRPr="00311579">
        <w:rPr>
          <w:lang w:val="fr-FR"/>
        </w:rPr>
        <w:t>’</w:t>
      </w:r>
      <w:r w:rsidR="00033636" w:rsidRPr="00311579">
        <w:rPr>
          <w:lang w:val="fr-FR"/>
        </w:rPr>
        <w:t>élaboration des documents TGP et des documents d</w:t>
      </w:r>
      <w:r w:rsidR="00C54870" w:rsidRPr="00311579">
        <w:rPr>
          <w:lang w:val="fr-FR"/>
        </w:rPr>
        <w:t>’</w:t>
      </w:r>
      <w:r w:rsidR="00033636" w:rsidRPr="00311579">
        <w:rPr>
          <w:lang w:val="fr-FR"/>
        </w:rPr>
        <w:t>information pertinents, conjointement avec les conclusions du</w:t>
      </w:r>
      <w:r w:rsidR="00C54870" w:rsidRPr="00311579">
        <w:rPr>
          <w:lang w:val="fr-FR"/>
        </w:rPr>
        <w:t> TC</w:t>
      </w:r>
      <w:r w:rsidR="00033636" w:rsidRPr="00311579">
        <w:rPr>
          <w:lang w:val="fr-FR"/>
        </w:rPr>
        <w:t xml:space="preserve"> à sa cinquante</w:t>
      </w:r>
      <w:r w:rsidR="00F05BFC">
        <w:rPr>
          <w:lang w:val="fr-FR"/>
        </w:rPr>
        <w:noBreakHyphen/>
      </w:r>
      <w:r w:rsidR="00033636" w:rsidRPr="00311579">
        <w:rPr>
          <w:lang w:val="fr-FR"/>
        </w:rPr>
        <w:t>sept</w:t>
      </w:r>
      <w:r w:rsidR="00C54870" w:rsidRPr="00311579">
        <w:rPr>
          <w:lang w:val="fr-FR"/>
        </w:rPr>
        <w:t>ième session</w:t>
      </w:r>
      <w:r w:rsidR="00033636" w:rsidRPr="00311579">
        <w:rPr>
          <w:lang w:val="fr-FR"/>
        </w:rPr>
        <w:t>.</w:t>
      </w:r>
    </w:p>
    <w:p w14:paraId="40ABC99C" w14:textId="40039D5B" w:rsidR="007709FF" w:rsidRPr="00311579" w:rsidRDefault="007709FF" w:rsidP="007709FF">
      <w:pPr>
        <w:rPr>
          <w:sz w:val="18"/>
          <w:lang w:val="fr-FR"/>
        </w:rPr>
      </w:pPr>
    </w:p>
    <w:p w14:paraId="196230C1" w14:textId="6BA26B7B" w:rsidR="007709FF" w:rsidRPr="00311579" w:rsidRDefault="007709FF" w:rsidP="009617D7">
      <w:pPr>
        <w:pStyle w:val="DecisionParagraphs"/>
        <w:rPr>
          <w:lang w:val="fr-FR"/>
        </w:rPr>
      </w:pPr>
      <w:r w:rsidRPr="00311579">
        <w:rPr>
          <w:lang w:val="fr-FR"/>
        </w:rPr>
        <w:fldChar w:fldCharType="begin"/>
      </w:r>
      <w:r w:rsidRPr="00311579">
        <w:rPr>
          <w:lang w:val="fr-FR"/>
        </w:rPr>
        <w:instrText xml:space="preserve"> AUTONUM  </w:instrText>
      </w:r>
      <w:r w:rsidRPr="00311579">
        <w:rPr>
          <w:lang w:val="fr-FR"/>
        </w:rPr>
        <w:fldChar w:fldCharType="end"/>
      </w:r>
      <w:r w:rsidRPr="00311579">
        <w:rPr>
          <w:lang w:val="fr-FR"/>
        </w:rPr>
        <w:tab/>
      </w:r>
      <w:r w:rsidR="00033636" w:rsidRPr="00311579">
        <w:rPr>
          <w:lang w:val="fr-FR"/>
        </w:rPr>
        <w:t>L</w:t>
      </w:r>
      <w:r w:rsidRPr="00311579">
        <w:rPr>
          <w:lang w:val="fr-FR"/>
        </w:rPr>
        <w:t>e</w:t>
      </w:r>
      <w:r w:rsidR="00C54870" w:rsidRPr="00311579">
        <w:rPr>
          <w:lang w:val="fr-FR"/>
        </w:rPr>
        <w:t> TC</w:t>
      </w:r>
      <w:r w:rsidRPr="00311579">
        <w:rPr>
          <w:lang w:val="fr-FR"/>
        </w:rPr>
        <w:t xml:space="preserve"> </w:t>
      </w:r>
      <w:r w:rsidR="00033636" w:rsidRPr="00311579">
        <w:rPr>
          <w:lang w:val="fr-FR"/>
        </w:rPr>
        <w:t>e</w:t>
      </w:r>
      <w:r w:rsidRPr="00311579">
        <w:rPr>
          <w:lang w:val="fr-FR"/>
        </w:rPr>
        <w:t>s</w:t>
      </w:r>
      <w:r w:rsidR="00033636" w:rsidRPr="00311579">
        <w:rPr>
          <w:lang w:val="fr-FR"/>
        </w:rPr>
        <w:t>t</w:t>
      </w:r>
      <w:r w:rsidRPr="00311579">
        <w:rPr>
          <w:lang w:val="fr-FR"/>
        </w:rPr>
        <w:t xml:space="preserve"> </w:t>
      </w:r>
      <w:r w:rsidR="00033636" w:rsidRPr="00311579">
        <w:rPr>
          <w:lang w:val="fr-FR"/>
        </w:rPr>
        <w:t>invité</w:t>
      </w:r>
    </w:p>
    <w:p w14:paraId="66F50FBD" w14:textId="77777777" w:rsidR="007709FF" w:rsidRPr="00311579" w:rsidRDefault="007709FF" w:rsidP="009617D7">
      <w:pPr>
        <w:pStyle w:val="DecisionParagraphs"/>
        <w:rPr>
          <w:sz w:val="18"/>
          <w:lang w:val="fr-FR"/>
        </w:rPr>
      </w:pPr>
    </w:p>
    <w:p w14:paraId="6269A544" w14:textId="458ADD83" w:rsidR="007709FF" w:rsidRPr="00311579" w:rsidRDefault="007709FF" w:rsidP="009617D7">
      <w:pPr>
        <w:pStyle w:val="DecisionParagraphs"/>
        <w:rPr>
          <w:lang w:val="fr-FR"/>
        </w:rPr>
      </w:pPr>
      <w:r w:rsidRPr="00311579">
        <w:rPr>
          <w:lang w:val="fr-FR"/>
        </w:rPr>
        <w:tab/>
        <w:t>a)</w:t>
      </w:r>
      <w:r w:rsidRPr="00311579">
        <w:rPr>
          <w:lang w:val="fr-FR"/>
        </w:rPr>
        <w:tab/>
      </w:r>
      <w:r w:rsidR="00033636" w:rsidRPr="00311579">
        <w:rPr>
          <w:lang w:val="fr-FR"/>
        </w:rPr>
        <w:t>à examiner le programme d</w:t>
      </w:r>
      <w:r w:rsidR="00C54870" w:rsidRPr="00311579">
        <w:rPr>
          <w:lang w:val="fr-FR"/>
        </w:rPr>
        <w:t>’</w:t>
      </w:r>
      <w:r w:rsidR="00033636" w:rsidRPr="00311579">
        <w:rPr>
          <w:lang w:val="fr-FR"/>
        </w:rPr>
        <w:t>élaboration des documents TGP, qui figure à l</w:t>
      </w:r>
      <w:r w:rsidR="00C54870" w:rsidRPr="00311579">
        <w:rPr>
          <w:lang w:val="fr-FR"/>
        </w:rPr>
        <w:t>’</w:t>
      </w:r>
      <w:r w:rsidR="00311579">
        <w:rPr>
          <w:lang w:val="fr-FR"/>
        </w:rPr>
        <w:t>annexe I du présent document,</w:t>
      </w:r>
    </w:p>
    <w:p w14:paraId="09F61938" w14:textId="77777777" w:rsidR="007709FF" w:rsidRPr="00311579" w:rsidRDefault="007709FF" w:rsidP="009617D7">
      <w:pPr>
        <w:pStyle w:val="DecisionParagraphs"/>
        <w:rPr>
          <w:sz w:val="18"/>
          <w:lang w:val="fr-FR"/>
        </w:rPr>
      </w:pPr>
    </w:p>
    <w:p w14:paraId="413221F5" w14:textId="3ABD0D94" w:rsidR="007709FF" w:rsidRPr="00311579" w:rsidRDefault="007709FF" w:rsidP="009617D7">
      <w:pPr>
        <w:pStyle w:val="DecisionParagraphs"/>
        <w:rPr>
          <w:lang w:val="fr-FR"/>
        </w:rPr>
      </w:pPr>
      <w:r w:rsidRPr="00311579">
        <w:rPr>
          <w:lang w:val="fr-FR"/>
        </w:rPr>
        <w:tab/>
        <w:t>b)</w:t>
      </w:r>
      <w:r w:rsidRPr="00311579">
        <w:rPr>
          <w:lang w:val="fr-FR"/>
        </w:rPr>
        <w:tab/>
      </w:r>
      <w:r w:rsidR="00033636" w:rsidRPr="00311579">
        <w:rPr>
          <w:lang w:val="fr-FR"/>
        </w:rPr>
        <w:t>à examiner le programme d</w:t>
      </w:r>
      <w:r w:rsidR="00C54870" w:rsidRPr="00311579">
        <w:rPr>
          <w:lang w:val="fr-FR"/>
        </w:rPr>
        <w:t>’</w:t>
      </w:r>
      <w:r w:rsidR="00033636" w:rsidRPr="00311579">
        <w:rPr>
          <w:lang w:val="fr-FR"/>
        </w:rPr>
        <w:t>élaboration des documents d</w:t>
      </w:r>
      <w:r w:rsidR="00C54870" w:rsidRPr="00311579">
        <w:rPr>
          <w:lang w:val="fr-FR"/>
        </w:rPr>
        <w:t>’</w:t>
      </w:r>
      <w:r w:rsidR="00033636" w:rsidRPr="00311579">
        <w:rPr>
          <w:lang w:val="fr-FR"/>
        </w:rPr>
        <w:t>information pertinents figurant à l</w:t>
      </w:r>
      <w:r w:rsidR="00C54870" w:rsidRPr="00311579">
        <w:rPr>
          <w:lang w:val="fr-FR"/>
        </w:rPr>
        <w:t>’</w:t>
      </w:r>
      <w:r w:rsidR="00033636" w:rsidRPr="00311579">
        <w:rPr>
          <w:lang w:val="fr-FR"/>
        </w:rPr>
        <w:t>annexe II du présent d</w:t>
      </w:r>
      <w:r w:rsidR="00311579">
        <w:rPr>
          <w:lang w:val="fr-FR"/>
        </w:rPr>
        <w:t>ocument</w:t>
      </w:r>
      <w:r w:rsidR="004346F9" w:rsidRPr="00311579">
        <w:rPr>
          <w:lang w:val="fr-FR"/>
        </w:rPr>
        <w:t xml:space="preserve"> </w:t>
      </w:r>
      <w:r w:rsidR="00033636" w:rsidRPr="00311579">
        <w:rPr>
          <w:lang w:val="fr-FR"/>
        </w:rPr>
        <w:t>et</w:t>
      </w:r>
    </w:p>
    <w:p w14:paraId="3B4D78B7" w14:textId="77777777" w:rsidR="007709FF" w:rsidRPr="00311579" w:rsidRDefault="007709FF" w:rsidP="009617D7">
      <w:pPr>
        <w:pStyle w:val="DecisionParagraphs"/>
        <w:rPr>
          <w:sz w:val="18"/>
          <w:lang w:val="fr-FR"/>
        </w:rPr>
      </w:pPr>
    </w:p>
    <w:p w14:paraId="261CCD9D" w14:textId="240A973F" w:rsidR="00445B73" w:rsidRPr="00311579" w:rsidRDefault="007709FF" w:rsidP="009617D7">
      <w:pPr>
        <w:pStyle w:val="DecisionParagraphs"/>
        <w:rPr>
          <w:lang w:val="fr-FR"/>
        </w:rPr>
      </w:pPr>
      <w:r w:rsidRPr="00311579">
        <w:rPr>
          <w:lang w:val="fr-FR"/>
        </w:rPr>
        <w:tab/>
        <w:t>c)</w:t>
      </w:r>
      <w:r w:rsidRPr="00311579">
        <w:rPr>
          <w:lang w:val="fr-FR"/>
        </w:rPr>
        <w:tab/>
      </w:r>
      <w:r w:rsidR="00033636" w:rsidRPr="00311579">
        <w:rPr>
          <w:lang w:val="fr-FR"/>
        </w:rPr>
        <w:t xml:space="preserve">à noter </w:t>
      </w:r>
      <w:bookmarkStart w:id="108" w:name="_GoBack"/>
      <w:bookmarkEnd w:id="108"/>
      <w:r w:rsidR="00033636" w:rsidRPr="00311579">
        <w:rPr>
          <w:lang w:val="fr-FR"/>
        </w:rPr>
        <w:t>que le programme d</w:t>
      </w:r>
      <w:r w:rsidR="00C54870" w:rsidRPr="00311579">
        <w:rPr>
          <w:lang w:val="fr-FR"/>
        </w:rPr>
        <w:t>’</w:t>
      </w:r>
      <w:r w:rsidR="00033636" w:rsidRPr="00311579">
        <w:rPr>
          <w:lang w:val="fr-FR"/>
        </w:rPr>
        <w:t>élaboration des documents TGP et des documents d</w:t>
      </w:r>
      <w:r w:rsidR="00C54870" w:rsidRPr="00311579">
        <w:rPr>
          <w:lang w:val="fr-FR"/>
        </w:rPr>
        <w:t>’</w:t>
      </w:r>
      <w:r w:rsidR="00033636" w:rsidRPr="00311579">
        <w:rPr>
          <w:lang w:val="fr-FR"/>
        </w:rPr>
        <w:t>information sera examiné par le Comité administratif et juridique à sa soixante</w:t>
      </w:r>
      <w:r w:rsidR="00F05BFC">
        <w:rPr>
          <w:lang w:val="fr-FR"/>
        </w:rPr>
        <w:noBreakHyphen/>
      </w:r>
      <w:r w:rsidR="00033636" w:rsidRPr="00311579">
        <w:rPr>
          <w:lang w:val="fr-FR"/>
        </w:rPr>
        <w:t>dix</w:t>
      </w:r>
      <w:r w:rsidR="00F05BFC">
        <w:rPr>
          <w:lang w:val="fr-FR"/>
        </w:rPr>
        <w:noBreakHyphen/>
      </w:r>
      <w:r w:rsidR="00033636" w:rsidRPr="00311579">
        <w:rPr>
          <w:lang w:val="fr-FR"/>
        </w:rPr>
        <w:t>huit</w:t>
      </w:r>
      <w:r w:rsidR="00C54870" w:rsidRPr="00311579">
        <w:rPr>
          <w:lang w:val="fr-FR"/>
        </w:rPr>
        <w:t>ième session</w:t>
      </w:r>
      <w:r w:rsidR="00033636" w:rsidRPr="00311579">
        <w:rPr>
          <w:lang w:val="fr-FR"/>
        </w:rPr>
        <w:t>, qui se tiendra à Genève le 27 octobre 2021, conjointement avec les conclusions du</w:t>
      </w:r>
      <w:r w:rsidR="00C54870" w:rsidRPr="00311579">
        <w:rPr>
          <w:lang w:val="fr-FR"/>
        </w:rPr>
        <w:t> TC</w:t>
      </w:r>
      <w:r w:rsidR="00033636" w:rsidRPr="00311579">
        <w:rPr>
          <w:lang w:val="fr-FR"/>
        </w:rPr>
        <w:t xml:space="preserve"> à sa cinquante</w:t>
      </w:r>
      <w:r w:rsidR="00F05BFC">
        <w:rPr>
          <w:lang w:val="fr-FR"/>
        </w:rPr>
        <w:noBreakHyphen/>
      </w:r>
      <w:r w:rsidR="00033636" w:rsidRPr="00311579">
        <w:rPr>
          <w:lang w:val="fr-FR"/>
        </w:rPr>
        <w:t>sept</w:t>
      </w:r>
      <w:r w:rsidR="00C54870" w:rsidRPr="00311579">
        <w:rPr>
          <w:lang w:val="fr-FR"/>
        </w:rPr>
        <w:t>ième session</w:t>
      </w:r>
      <w:r w:rsidR="00033636" w:rsidRPr="00311579">
        <w:rPr>
          <w:lang w:val="fr-FR"/>
        </w:rPr>
        <w:t>.</w:t>
      </w:r>
    </w:p>
    <w:p w14:paraId="59572F00" w14:textId="01BEBC0A" w:rsidR="00C54870" w:rsidRPr="00311579" w:rsidRDefault="00C54870" w:rsidP="009617D7">
      <w:pPr>
        <w:pStyle w:val="DecisionParagraphs"/>
        <w:rPr>
          <w:lang w:val="fr-FR"/>
        </w:rPr>
      </w:pPr>
    </w:p>
    <w:p w14:paraId="0D4073DF" w14:textId="77777777" w:rsidR="00311579" w:rsidRPr="00311579" w:rsidRDefault="00311579" w:rsidP="009617D7">
      <w:pPr>
        <w:pStyle w:val="DecisionParagraphs"/>
        <w:rPr>
          <w:lang w:val="fr-FR"/>
        </w:rPr>
      </w:pPr>
    </w:p>
    <w:p w14:paraId="5B3E61D5" w14:textId="77777777" w:rsidR="00C77573" w:rsidRDefault="00445B73" w:rsidP="00311579">
      <w:pPr>
        <w:jc w:val="right"/>
        <w:rPr>
          <w:lang w:val="fr-FR"/>
        </w:rPr>
        <w:sectPr w:rsidR="00C77573" w:rsidSect="00584010">
          <w:headerReference w:type="even" r:id="rId11"/>
          <w:headerReference w:type="default" r:id="rId12"/>
          <w:pgSz w:w="11907" w:h="16840" w:code="9"/>
          <w:pgMar w:top="510" w:right="1134" w:bottom="1134" w:left="1134" w:header="510" w:footer="680" w:gutter="0"/>
          <w:pgNumType w:start="1"/>
          <w:cols w:space="720"/>
          <w:titlePg/>
          <w:docGrid w:linePitch="272"/>
        </w:sectPr>
      </w:pPr>
      <w:r w:rsidRPr="00311579">
        <w:rPr>
          <w:lang w:val="fr-FR"/>
        </w:rPr>
        <w:t>[</w:t>
      </w:r>
      <w:r w:rsidR="00033636" w:rsidRPr="00311579">
        <w:rPr>
          <w:lang w:val="fr-FR"/>
        </w:rPr>
        <w:t>Les a</w:t>
      </w:r>
      <w:r w:rsidR="0018708F" w:rsidRPr="00311579">
        <w:rPr>
          <w:lang w:val="fr-FR"/>
        </w:rPr>
        <w:t xml:space="preserve">nnexes </w:t>
      </w:r>
      <w:r w:rsidR="00033636" w:rsidRPr="00311579">
        <w:rPr>
          <w:lang w:val="fr-FR"/>
        </w:rPr>
        <w:t>suivent</w:t>
      </w:r>
      <w:r w:rsidRPr="00311579">
        <w:rPr>
          <w:lang w:val="fr-FR"/>
        </w:rPr>
        <w:t>]</w:t>
      </w:r>
    </w:p>
    <w:bookmarkEnd w:id="34"/>
    <w:p w14:paraId="5889C5FC" w14:textId="568F3B85" w:rsidR="00C77573" w:rsidRDefault="00C77573" w:rsidP="00311579">
      <w:pPr>
        <w:jc w:val="right"/>
        <w:rPr>
          <w:lang w:val="fr-FR"/>
        </w:rPr>
      </w:pPr>
    </w:p>
    <w:p w14:paraId="138E8702" w14:textId="77777777" w:rsidR="00C77573" w:rsidRPr="00810E15" w:rsidRDefault="00C77573" w:rsidP="00C77573">
      <w:pPr>
        <w:jc w:val="center"/>
        <w:rPr>
          <w:rFonts w:ascii="SimHei" w:eastAsia="SimHei" w:hAnsi="SimHei"/>
          <w:sz w:val="48"/>
          <w:szCs w:val="48"/>
          <w:lang w:val="fr-CH"/>
        </w:rPr>
      </w:pPr>
      <w:proofErr w:type="spellStart"/>
      <w:r w:rsidRPr="00291EFE">
        <w:rPr>
          <w:rFonts w:ascii="SimHei" w:eastAsia="SimHei" w:hAnsi="SimHei"/>
          <w:sz w:val="48"/>
          <w:szCs w:val="48"/>
        </w:rPr>
        <w:t>植物品种</w:t>
      </w:r>
      <w:proofErr w:type="spellEnd"/>
      <w:r w:rsidRPr="00810E15">
        <w:rPr>
          <w:rFonts w:ascii="SimHei" w:eastAsia="SimHei" w:hAnsi="SimHei"/>
          <w:sz w:val="48"/>
          <w:szCs w:val="48"/>
          <w:lang w:val="fr-CH"/>
        </w:rPr>
        <w:t>DUS</w:t>
      </w:r>
      <w:proofErr w:type="spellStart"/>
      <w:r w:rsidRPr="00291EFE">
        <w:rPr>
          <w:rFonts w:ascii="SimHei" w:eastAsia="SimHei" w:hAnsi="SimHei"/>
          <w:sz w:val="48"/>
          <w:szCs w:val="48"/>
        </w:rPr>
        <w:t>测试数据分析系统</w:t>
      </w:r>
      <w:proofErr w:type="spellEnd"/>
      <w:r w:rsidRPr="00810E15">
        <w:rPr>
          <w:rFonts w:ascii="SimHei" w:eastAsia="SimHei" w:hAnsi="SimHei"/>
          <w:sz w:val="48"/>
          <w:szCs w:val="48"/>
          <w:lang w:val="fr-CH"/>
        </w:rPr>
        <w:t>V2.0</w:t>
      </w:r>
    </w:p>
    <w:p w14:paraId="5DDE0CA0" w14:textId="77777777" w:rsidR="00C77573" w:rsidRPr="00291EFE" w:rsidRDefault="00C77573" w:rsidP="00C77573">
      <w:pPr>
        <w:jc w:val="center"/>
        <w:rPr>
          <w:sz w:val="32"/>
          <w:szCs w:val="32"/>
        </w:rPr>
      </w:pPr>
      <w:r w:rsidRPr="00291EFE">
        <w:rPr>
          <w:sz w:val="32"/>
          <w:szCs w:val="32"/>
        </w:rPr>
        <w:t>V2.0 Data Analysis System for DUS Testing of Plant Varieties</w:t>
      </w:r>
    </w:p>
    <w:p w14:paraId="2A97391B" w14:textId="77777777" w:rsidR="00C77573" w:rsidRPr="00291EFE" w:rsidRDefault="00C77573" w:rsidP="00C77573">
      <w:pPr>
        <w:jc w:val="center"/>
        <w:rPr>
          <w:rFonts w:ascii="STZhongsong" w:eastAsia="STZhongsong" w:hAnsi="STZhongsong"/>
          <w:sz w:val="84"/>
          <w:szCs w:val="84"/>
        </w:rPr>
      </w:pPr>
      <w:r w:rsidRPr="00291EFE">
        <w:rPr>
          <w:rFonts w:ascii="STZhongsong" w:eastAsia="STZhongsong" w:hAnsi="STZhongsong"/>
          <w:sz w:val="84"/>
          <w:szCs w:val="84"/>
        </w:rPr>
        <w:t>说</w:t>
      </w:r>
    </w:p>
    <w:p w14:paraId="067698A1" w14:textId="77777777" w:rsidR="00C77573" w:rsidRPr="00291EFE" w:rsidRDefault="00C77573" w:rsidP="00C77573">
      <w:pPr>
        <w:jc w:val="center"/>
        <w:rPr>
          <w:rFonts w:ascii="STZhongsong" w:eastAsia="STZhongsong" w:hAnsi="STZhongsong"/>
          <w:sz w:val="84"/>
          <w:szCs w:val="84"/>
        </w:rPr>
      </w:pPr>
      <w:r w:rsidRPr="00291EFE">
        <w:rPr>
          <w:rFonts w:ascii="STZhongsong" w:eastAsia="STZhongsong" w:hAnsi="STZhongsong"/>
          <w:sz w:val="84"/>
          <w:szCs w:val="84"/>
        </w:rPr>
        <w:t>明</w:t>
      </w:r>
    </w:p>
    <w:p w14:paraId="0ECA0779" w14:textId="77777777" w:rsidR="00C77573" w:rsidRPr="00291EFE" w:rsidRDefault="00C77573" w:rsidP="00C77573">
      <w:pPr>
        <w:jc w:val="center"/>
        <w:rPr>
          <w:rFonts w:ascii="STZhongsong" w:eastAsia="STZhongsong" w:hAnsi="STZhongsong"/>
          <w:sz w:val="84"/>
          <w:szCs w:val="84"/>
        </w:rPr>
      </w:pPr>
      <w:r w:rsidRPr="00291EFE">
        <w:rPr>
          <w:rFonts w:ascii="STZhongsong" w:eastAsia="STZhongsong" w:hAnsi="STZhongsong"/>
          <w:sz w:val="84"/>
          <w:szCs w:val="84"/>
        </w:rPr>
        <w:t>书</w:t>
      </w:r>
    </w:p>
    <w:p w14:paraId="778D5C29" w14:textId="77777777" w:rsidR="00C77573" w:rsidRPr="00291EFE" w:rsidRDefault="00C77573" w:rsidP="00C77573">
      <w:pPr>
        <w:jc w:val="center"/>
        <w:rPr>
          <w:sz w:val="36"/>
          <w:szCs w:val="36"/>
        </w:rPr>
      </w:pPr>
      <w:r w:rsidRPr="00291EFE">
        <w:rPr>
          <w:sz w:val="36"/>
          <w:szCs w:val="36"/>
        </w:rPr>
        <w:t>Manual</w:t>
      </w:r>
    </w:p>
    <w:p w14:paraId="05157B5F" w14:textId="77777777" w:rsidR="00C77573" w:rsidRPr="00291EFE" w:rsidRDefault="00C77573" w:rsidP="00C77573">
      <w:pPr>
        <w:rPr>
          <w:sz w:val="36"/>
          <w:szCs w:val="36"/>
        </w:rPr>
      </w:pPr>
    </w:p>
    <w:p w14:paraId="242AA356" w14:textId="77777777" w:rsidR="00C77573" w:rsidRPr="00291EFE" w:rsidRDefault="00C77573" w:rsidP="00C77573">
      <w:pPr>
        <w:jc w:val="center"/>
        <w:rPr>
          <w:sz w:val="36"/>
          <w:szCs w:val="36"/>
        </w:rPr>
      </w:pPr>
      <w:proofErr w:type="gramStart"/>
      <w:r w:rsidRPr="00291EFE">
        <w:rPr>
          <w:rFonts w:ascii="Microsoft JhengHei" w:eastAsia="Microsoft JhengHei" w:hAnsi="Microsoft JhengHei" w:cs="Microsoft JhengHei"/>
          <w:sz w:val="36"/>
          <w:szCs w:val="36"/>
        </w:rPr>
        <w:t>杨</w:t>
      </w:r>
      <w:r w:rsidRPr="00291EFE">
        <w:rPr>
          <w:sz w:val="36"/>
          <w:szCs w:val="36"/>
        </w:rPr>
        <w:t xml:space="preserve">  </w:t>
      </w:r>
      <w:r w:rsidRPr="00291EFE">
        <w:rPr>
          <w:rFonts w:ascii="MS Gothic" w:eastAsia="MS Gothic" w:hAnsi="MS Gothic" w:cs="MS Gothic"/>
          <w:sz w:val="36"/>
          <w:szCs w:val="36"/>
        </w:rPr>
        <w:t>坤</w:t>
      </w:r>
      <w:proofErr w:type="gramEnd"/>
    </w:p>
    <w:p w14:paraId="12C8DA16" w14:textId="77777777" w:rsidR="00C77573" w:rsidRPr="00291EFE" w:rsidRDefault="00C77573" w:rsidP="00C77573">
      <w:pPr>
        <w:jc w:val="center"/>
        <w:rPr>
          <w:sz w:val="36"/>
          <w:szCs w:val="36"/>
        </w:rPr>
      </w:pPr>
      <w:proofErr w:type="spellStart"/>
      <w:r w:rsidRPr="00291EFE">
        <w:rPr>
          <w:rFonts w:ascii="MS Gothic" w:eastAsia="MS Gothic" w:hAnsi="MS Gothic" w:cs="MS Gothic"/>
          <w:sz w:val="36"/>
          <w:szCs w:val="36"/>
        </w:rPr>
        <w:t>中国</w:t>
      </w:r>
      <w:r w:rsidRPr="00291EFE">
        <w:rPr>
          <w:rFonts w:ascii="Microsoft JhengHei" w:eastAsia="Microsoft JhengHei" w:hAnsi="Microsoft JhengHei" w:cs="Microsoft JhengHei"/>
          <w:sz w:val="36"/>
          <w:szCs w:val="36"/>
        </w:rPr>
        <w:t>农业科学院蔬菜花卉研究所</w:t>
      </w:r>
      <w:proofErr w:type="spellEnd"/>
    </w:p>
    <w:p w14:paraId="3E63282D" w14:textId="77777777" w:rsidR="00C77573" w:rsidRPr="00291EFE" w:rsidRDefault="00C77573" w:rsidP="00C77573">
      <w:pPr>
        <w:jc w:val="center"/>
        <w:rPr>
          <w:sz w:val="36"/>
          <w:szCs w:val="36"/>
        </w:rPr>
      </w:pPr>
      <w:proofErr w:type="spellStart"/>
      <w:r w:rsidRPr="00291EFE">
        <w:rPr>
          <w:rFonts w:ascii="Microsoft JhengHei" w:eastAsia="Microsoft JhengHei" w:hAnsi="Microsoft JhengHei" w:cs="Microsoft JhengHei"/>
          <w:sz w:val="36"/>
          <w:szCs w:val="36"/>
        </w:rPr>
        <w:t>农业农村部植物新品种测试（北京）分中心</w:t>
      </w:r>
      <w:proofErr w:type="spellEnd"/>
    </w:p>
    <w:p w14:paraId="7D092A4C" w14:textId="77777777" w:rsidR="00C77573" w:rsidRPr="00291EFE" w:rsidRDefault="00C77573" w:rsidP="00C77573">
      <w:pPr>
        <w:jc w:val="center"/>
        <w:rPr>
          <w:sz w:val="30"/>
          <w:szCs w:val="30"/>
        </w:rPr>
      </w:pPr>
      <w:r w:rsidRPr="00291EFE">
        <w:rPr>
          <w:sz w:val="30"/>
          <w:szCs w:val="30"/>
        </w:rPr>
        <w:t>Developed by Mr. Kun Yang</w:t>
      </w:r>
    </w:p>
    <w:p w14:paraId="63A8B1A6" w14:textId="77777777" w:rsidR="00C77573" w:rsidRPr="00291EFE" w:rsidRDefault="00C77573" w:rsidP="00C77573">
      <w:pPr>
        <w:jc w:val="center"/>
        <w:rPr>
          <w:sz w:val="30"/>
          <w:szCs w:val="30"/>
        </w:rPr>
      </w:pPr>
      <w:r w:rsidRPr="00291EFE">
        <w:rPr>
          <w:sz w:val="30"/>
          <w:szCs w:val="30"/>
        </w:rPr>
        <w:t>Beijing Sub-Center of New Plant Variety Tests, MARA</w:t>
      </w:r>
    </w:p>
    <w:p w14:paraId="59B419E0" w14:textId="77777777" w:rsidR="00C77573" w:rsidRPr="00291EFE" w:rsidRDefault="00C77573" w:rsidP="00C77573">
      <w:pPr>
        <w:jc w:val="center"/>
        <w:rPr>
          <w:sz w:val="30"/>
          <w:szCs w:val="30"/>
        </w:rPr>
      </w:pPr>
      <w:r w:rsidRPr="00291EFE">
        <w:rPr>
          <w:sz w:val="30"/>
          <w:szCs w:val="30"/>
        </w:rPr>
        <w:t>Institute of Vegetables and Flowers, CAAS</w:t>
      </w:r>
    </w:p>
    <w:p w14:paraId="6D5187C8" w14:textId="77777777" w:rsidR="00C77573" w:rsidRPr="00291EFE" w:rsidRDefault="00C77573" w:rsidP="00C77573">
      <w:pPr>
        <w:jc w:val="center"/>
        <w:rPr>
          <w:sz w:val="36"/>
          <w:szCs w:val="36"/>
        </w:rPr>
      </w:pPr>
    </w:p>
    <w:p w14:paraId="6BD2E297" w14:textId="77777777" w:rsidR="00C77573" w:rsidRPr="00291EFE" w:rsidRDefault="00C77573" w:rsidP="00C77573">
      <w:pPr>
        <w:jc w:val="center"/>
        <w:rPr>
          <w:sz w:val="36"/>
          <w:szCs w:val="36"/>
        </w:rPr>
      </w:pPr>
      <w:r w:rsidRPr="00291EFE">
        <w:rPr>
          <w:rFonts w:ascii="MS Gothic" w:eastAsia="MS Gothic" w:hAnsi="MS Gothic" w:cs="MS Gothic"/>
          <w:sz w:val="36"/>
          <w:szCs w:val="36"/>
        </w:rPr>
        <w:t>更新日期：</w:t>
      </w:r>
      <w:r w:rsidRPr="00291EFE">
        <w:rPr>
          <w:sz w:val="36"/>
          <w:szCs w:val="36"/>
        </w:rPr>
        <w:t>2021</w:t>
      </w:r>
      <w:r w:rsidRPr="00291EFE">
        <w:rPr>
          <w:rFonts w:ascii="MS Gothic" w:eastAsia="MS Gothic" w:hAnsi="MS Gothic" w:cs="MS Gothic"/>
          <w:sz w:val="36"/>
          <w:szCs w:val="36"/>
        </w:rPr>
        <w:t>年</w:t>
      </w:r>
      <w:r w:rsidRPr="00291EFE">
        <w:rPr>
          <w:sz w:val="36"/>
          <w:szCs w:val="36"/>
        </w:rPr>
        <w:t>01</w:t>
      </w:r>
      <w:r w:rsidRPr="00291EFE">
        <w:rPr>
          <w:rFonts w:ascii="MS Gothic" w:eastAsia="MS Gothic" w:hAnsi="MS Gothic" w:cs="MS Gothic"/>
          <w:sz w:val="36"/>
          <w:szCs w:val="36"/>
        </w:rPr>
        <w:t>月</w:t>
      </w:r>
      <w:r w:rsidRPr="00291EFE">
        <w:rPr>
          <w:sz w:val="36"/>
          <w:szCs w:val="36"/>
        </w:rPr>
        <w:t>25</w:t>
      </w:r>
      <w:r w:rsidRPr="00291EFE">
        <w:rPr>
          <w:rFonts w:ascii="MS Gothic" w:eastAsia="MS Gothic" w:hAnsi="MS Gothic" w:cs="MS Gothic"/>
          <w:sz w:val="36"/>
          <w:szCs w:val="36"/>
        </w:rPr>
        <w:t>日</w:t>
      </w:r>
    </w:p>
    <w:p w14:paraId="144B9A18" w14:textId="77777777" w:rsidR="00C77573" w:rsidRPr="00291EFE" w:rsidRDefault="00C77573" w:rsidP="00C77573">
      <w:pPr>
        <w:jc w:val="center"/>
        <w:rPr>
          <w:sz w:val="30"/>
          <w:szCs w:val="30"/>
        </w:rPr>
      </w:pPr>
      <w:r w:rsidRPr="00291EFE">
        <w:rPr>
          <w:sz w:val="30"/>
          <w:szCs w:val="30"/>
        </w:rPr>
        <w:t>Update date: January 25, 2021</w:t>
      </w:r>
    </w:p>
    <w:p w14:paraId="3A54A54B" w14:textId="77777777" w:rsidR="00C77573" w:rsidRPr="00291EFE" w:rsidRDefault="00C77573" w:rsidP="00C77573">
      <w:pPr>
        <w:snapToGrid w:val="0"/>
        <w:jc w:val="center"/>
        <w:rPr>
          <w:b/>
          <w:bCs/>
          <w:sz w:val="28"/>
          <w:szCs w:val="28"/>
        </w:rPr>
      </w:pPr>
      <w:r w:rsidRPr="00291EFE">
        <w:rPr>
          <w:sz w:val="28"/>
          <w:szCs w:val="28"/>
        </w:rPr>
        <w:br w:type="page"/>
      </w:r>
      <w:proofErr w:type="spellStart"/>
      <w:r w:rsidRPr="00291EFE">
        <w:rPr>
          <w:rFonts w:ascii="MS Gothic" w:eastAsia="MS Gothic" w:hAnsi="MS Gothic" w:cs="MS Gothic"/>
          <w:b/>
          <w:bCs/>
          <w:sz w:val="28"/>
          <w:szCs w:val="28"/>
        </w:rPr>
        <w:t>目</w:t>
      </w:r>
      <w:r w:rsidRPr="00291EFE">
        <w:rPr>
          <w:rFonts w:ascii="Microsoft JhengHei" w:eastAsia="Microsoft JhengHei" w:hAnsi="Microsoft JhengHei" w:cs="Microsoft JhengHei"/>
          <w:b/>
          <w:bCs/>
          <w:sz w:val="28"/>
          <w:szCs w:val="28"/>
        </w:rPr>
        <w:t>录</w:t>
      </w:r>
      <w:r w:rsidRPr="00291EFE">
        <w:rPr>
          <w:b/>
          <w:bCs/>
          <w:sz w:val="28"/>
          <w:szCs w:val="28"/>
        </w:rPr>
        <w:t>Index</w:t>
      </w:r>
      <w:proofErr w:type="spellEnd"/>
    </w:p>
    <w:p w14:paraId="509EE2A1" w14:textId="02101F71" w:rsidR="00293CC5" w:rsidRDefault="00C77573">
      <w:pPr>
        <w:pStyle w:val="TOC1"/>
        <w:rPr>
          <w:rFonts w:asciiTheme="minorHAnsi" w:eastAsiaTheme="minorEastAsia" w:hAnsiTheme="minorHAnsi" w:cstheme="minorBidi"/>
          <w:caps w:val="0"/>
          <w:noProof/>
          <w:sz w:val="22"/>
          <w:szCs w:val="22"/>
        </w:rPr>
      </w:pPr>
      <w:r w:rsidRPr="00291EFE">
        <w:rPr>
          <w:rFonts w:cs="Arial"/>
          <w:bCs/>
          <w:caps w:val="0"/>
          <w:noProof/>
        </w:rPr>
        <w:fldChar w:fldCharType="begin"/>
      </w:r>
      <w:r w:rsidRPr="00291EFE">
        <w:rPr>
          <w:rFonts w:cs="Arial"/>
          <w:bCs/>
          <w:noProof/>
        </w:rPr>
        <w:instrText xml:space="preserve"> TOC </w:instrText>
      </w:r>
      <w:r w:rsidR="00D25965">
        <w:rPr>
          <w:rFonts w:cs="Arial"/>
          <w:bCs/>
          <w:caps w:val="0"/>
          <w:noProof/>
        </w:rPr>
        <w:instrText xml:space="preserve">\b partie2 </w:instrText>
      </w:r>
      <w:r w:rsidRPr="00291EFE">
        <w:rPr>
          <w:rFonts w:cs="Arial"/>
          <w:bCs/>
          <w:noProof/>
        </w:rPr>
        <w:instrText xml:space="preserve">\o "1-3" \h \z \u </w:instrText>
      </w:r>
      <w:r w:rsidRPr="00291EFE">
        <w:rPr>
          <w:rFonts w:cs="Arial"/>
          <w:bCs/>
          <w:caps w:val="0"/>
          <w:noProof/>
        </w:rPr>
        <w:fldChar w:fldCharType="separate"/>
      </w:r>
      <w:hyperlink w:anchor="_Toc82793703" w:history="1">
        <w:r w:rsidR="00293CC5" w:rsidRPr="008A1C54">
          <w:rPr>
            <w:rStyle w:val="Hyperlink"/>
            <w:rFonts w:ascii="SimSun" w:hAnsi="SimSun" w:hint="eastAsia"/>
            <w:noProof/>
          </w:rPr>
          <w:t>前言</w:t>
        </w:r>
        <w:r w:rsidR="00293CC5" w:rsidRPr="008A1C54">
          <w:rPr>
            <w:rStyle w:val="Hyperlink"/>
            <w:rFonts w:ascii="SimSun" w:hAnsi="SimSun"/>
            <w:noProof/>
          </w:rPr>
          <w:t>Preface</w:t>
        </w:r>
        <w:r w:rsidR="00293CC5">
          <w:rPr>
            <w:noProof/>
            <w:webHidden/>
          </w:rPr>
          <w:tab/>
        </w:r>
        <w:r w:rsidR="00293CC5">
          <w:rPr>
            <w:noProof/>
            <w:webHidden/>
          </w:rPr>
          <w:fldChar w:fldCharType="begin"/>
        </w:r>
        <w:r w:rsidR="00293CC5">
          <w:rPr>
            <w:noProof/>
            <w:webHidden/>
          </w:rPr>
          <w:instrText xml:space="preserve"> PAGEREF _Toc82793703 \h </w:instrText>
        </w:r>
        <w:r w:rsidR="00293CC5">
          <w:rPr>
            <w:noProof/>
            <w:webHidden/>
          </w:rPr>
        </w:r>
        <w:r w:rsidR="00293CC5">
          <w:rPr>
            <w:noProof/>
            <w:webHidden/>
          </w:rPr>
          <w:fldChar w:fldCharType="separate"/>
        </w:r>
        <w:r w:rsidR="00293CC5">
          <w:rPr>
            <w:noProof/>
            <w:webHidden/>
          </w:rPr>
          <w:t>3</w:t>
        </w:r>
        <w:r w:rsidR="00293CC5">
          <w:rPr>
            <w:noProof/>
            <w:webHidden/>
          </w:rPr>
          <w:fldChar w:fldCharType="end"/>
        </w:r>
      </w:hyperlink>
    </w:p>
    <w:p w14:paraId="7A692DF3" w14:textId="5E397C4C" w:rsidR="00293CC5" w:rsidRDefault="00E37773">
      <w:pPr>
        <w:pStyle w:val="TOC1"/>
        <w:rPr>
          <w:rFonts w:asciiTheme="minorHAnsi" w:eastAsiaTheme="minorEastAsia" w:hAnsiTheme="minorHAnsi" w:cstheme="minorBidi"/>
          <w:caps w:val="0"/>
          <w:noProof/>
          <w:sz w:val="22"/>
          <w:szCs w:val="22"/>
        </w:rPr>
      </w:pPr>
      <w:hyperlink w:anchor="_Toc82793704" w:history="1">
        <w:r w:rsidR="00293CC5" w:rsidRPr="008A1C54">
          <w:rPr>
            <w:rStyle w:val="Hyperlink"/>
            <w:rFonts w:ascii="SimSun" w:hAnsi="SimSun"/>
            <w:noProof/>
          </w:rPr>
          <w:t xml:space="preserve">1. </w:t>
        </w:r>
        <w:r w:rsidR="00293CC5" w:rsidRPr="008A1C54">
          <w:rPr>
            <w:rStyle w:val="Hyperlink"/>
            <w:rFonts w:ascii="SimSun" w:hAnsi="SimSun" w:hint="eastAsia"/>
            <w:noProof/>
          </w:rPr>
          <w:t>界面介绍</w:t>
        </w:r>
        <w:r w:rsidR="00293CC5" w:rsidRPr="008A1C54">
          <w:rPr>
            <w:rStyle w:val="Hyperlink"/>
            <w:rFonts w:ascii="SimSun" w:hAnsi="SimSun"/>
            <w:noProof/>
          </w:rPr>
          <w:t>Introduction of Interface</w:t>
        </w:r>
        <w:r w:rsidR="00293CC5">
          <w:rPr>
            <w:noProof/>
            <w:webHidden/>
          </w:rPr>
          <w:tab/>
        </w:r>
        <w:r w:rsidR="00293CC5">
          <w:rPr>
            <w:noProof/>
            <w:webHidden/>
          </w:rPr>
          <w:fldChar w:fldCharType="begin"/>
        </w:r>
        <w:r w:rsidR="00293CC5">
          <w:rPr>
            <w:noProof/>
            <w:webHidden/>
          </w:rPr>
          <w:instrText xml:space="preserve"> PAGEREF _Toc82793704 \h </w:instrText>
        </w:r>
        <w:r w:rsidR="00293CC5">
          <w:rPr>
            <w:noProof/>
            <w:webHidden/>
          </w:rPr>
        </w:r>
        <w:r w:rsidR="00293CC5">
          <w:rPr>
            <w:noProof/>
            <w:webHidden/>
          </w:rPr>
          <w:fldChar w:fldCharType="separate"/>
        </w:r>
        <w:r w:rsidR="00293CC5">
          <w:rPr>
            <w:noProof/>
            <w:webHidden/>
          </w:rPr>
          <w:t>6</w:t>
        </w:r>
        <w:r w:rsidR="00293CC5">
          <w:rPr>
            <w:noProof/>
            <w:webHidden/>
          </w:rPr>
          <w:fldChar w:fldCharType="end"/>
        </w:r>
      </w:hyperlink>
    </w:p>
    <w:p w14:paraId="3014CB6C" w14:textId="3B9F66BE" w:rsidR="00293CC5" w:rsidRDefault="00E37773">
      <w:pPr>
        <w:pStyle w:val="TOC1"/>
        <w:rPr>
          <w:rFonts w:asciiTheme="minorHAnsi" w:eastAsiaTheme="minorEastAsia" w:hAnsiTheme="minorHAnsi" w:cstheme="minorBidi"/>
          <w:caps w:val="0"/>
          <w:noProof/>
          <w:sz w:val="22"/>
          <w:szCs w:val="22"/>
        </w:rPr>
      </w:pPr>
      <w:hyperlink w:anchor="_Toc82793705" w:history="1">
        <w:r w:rsidR="00293CC5" w:rsidRPr="008A1C54">
          <w:rPr>
            <w:rStyle w:val="Hyperlink"/>
            <w:rFonts w:ascii="SimSun" w:hAnsi="SimSun"/>
            <w:noProof/>
          </w:rPr>
          <w:t xml:space="preserve">2. </w:t>
        </w:r>
        <w:r w:rsidR="00293CC5" w:rsidRPr="008A1C54">
          <w:rPr>
            <w:rStyle w:val="Hyperlink"/>
            <w:rFonts w:ascii="SimSun" w:hAnsi="SimSun" w:hint="eastAsia"/>
            <w:noProof/>
          </w:rPr>
          <w:t>指南设置</w:t>
        </w:r>
        <w:r w:rsidR="00293CC5" w:rsidRPr="008A1C54">
          <w:rPr>
            <w:rStyle w:val="Hyperlink"/>
            <w:rFonts w:ascii="SimSun" w:hAnsi="SimSun"/>
            <w:noProof/>
          </w:rPr>
          <w:t>Setting TG Parameters</w:t>
        </w:r>
        <w:r w:rsidR="00293CC5">
          <w:rPr>
            <w:noProof/>
            <w:webHidden/>
          </w:rPr>
          <w:tab/>
        </w:r>
        <w:r w:rsidR="00293CC5">
          <w:rPr>
            <w:noProof/>
            <w:webHidden/>
          </w:rPr>
          <w:fldChar w:fldCharType="begin"/>
        </w:r>
        <w:r w:rsidR="00293CC5">
          <w:rPr>
            <w:noProof/>
            <w:webHidden/>
          </w:rPr>
          <w:instrText xml:space="preserve"> PAGEREF _Toc82793705 \h </w:instrText>
        </w:r>
        <w:r w:rsidR="00293CC5">
          <w:rPr>
            <w:noProof/>
            <w:webHidden/>
          </w:rPr>
        </w:r>
        <w:r w:rsidR="00293CC5">
          <w:rPr>
            <w:noProof/>
            <w:webHidden/>
          </w:rPr>
          <w:fldChar w:fldCharType="separate"/>
        </w:r>
        <w:r w:rsidR="00293CC5">
          <w:rPr>
            <w:noProof/>
            <w:webHidden/>
          </w:rPr>
          <w:t>10</w:t>
        </w:r>
        <w:r w:rsidR="00293CC5">
          <w:rPr>
            <w:noProof/>
            <w:webHidden/>
          </w:rPr>
          <w:fldChar w:fldCharType="end"/>
        </w:r>
      </w:hyperlink>
    </w:p>
    <w:p w14:paraId="28CCC9B9" w14:textId="741062CE" w:rsidR="00293CC5" w:rsidRDefault="00E37773">
      <w:pPr>
        <w:pStyle w:val="TOC1"/>
        <w:rPr>
          <w:rFonts w:asciiTheme="minorHAnsi" w:eastAsiaTheme="minorEastAsia" w:hAnsiTheme="minorHAnsi" w:cstheme="minorBidi"/>
          <w:caps w:val="0"/>
          <w:noProof/>
          <w:sz w:val="22"/>
          <w:szCs w:val="22"/>
        </w:rPr>
      </w:pPr>
      <w:hyperlink w:anchor="_Toc82793706" w:history="1">
        <w:r w:rsidR="00293CC5" w:rsidRPr="008A1C54">
          <w:rPr>
            <w:rStyle w:val="Hyperlink"/>
            <w:rFonts w:ascii="SimSun" w:hAnsi="SimSun"/>
            <w:noProof/>
          </w:rPr>
          <w:t xml:space="preserve">3. </w:t>
        </w:r>
        <w:r w:rsidR="00293CC5" w:rsidRPr="008A1C54">
          <w:rPr>
            <w:rStyle w:val="Hyperlink"/>
            <w:rFonts w:ascii="SimSun" w:hAnsi="SimSun" w:hint="eastAsia"/>
            <w:noProof/>
          </w:rPr>
          <w:t>数据记载</w:t>
        </w:r>
        <w:r w:rsidR="00293CC5" w:rsidRPr="008A1C54">
          <w:rPr>
            <w:rStyle w:val="Hyperlink"/>
            <w:rFonts w:ascii="SimSun" w:hAnsi="SimSun"/>
            <w:noProof/>
          </w:rPr>
          <w:t>Recording Data</w:t>
        </w:r>
        <w:r w:rsidR="00293CC5">
          <w:rPr>
            <w:noProof/>
            <w:webHidden/>
          </w:rPr>
          <w:tab/>
        </w:r>
        <w:r w:rsidR="00293CC5">
          <w:rPr>
            <w:noProof/>
            <w:webHidden/>
          </w:rPr>
          <w:fldChar w:fldCharType="begin"/>
        </w:r>
        <w:r w:rsidR="00293CC5">
          <w:rPr>
            <w:noProof/>
            <w:webHidden/>
          </w:rPr>
          <w:instrText xml:space="preserve"> PAGEREF _Toc82793706 \h </w:instrText>
        </w:r>
        <w:r w:rsidR="00293CC5">
          <w:rPr>
            <w:noProof/>
            <w:webHidden/>
          </w:rPr>
        </w:r>
        <w:r w:rsidR="00293CC5">
          <w:rPr>
            <w:noProof/>
            <w:webHidden/>
          </w:rPr>
          <w:fldChar w:fldCharType="separate"/>
        </w:r>
        <w:r w:rsidR="00293CC5">
          <w:rPr>
            <w:noProof/>
            <w:webHidden/>
          </w:rPr>
          <w:t>12</w:t>
        </w:r>
        <w:r w:rsidR="00293CC5">
          <w:rPr>
            <w:noProof/>
            <w:webHidden/>
          </w:rPr>
          <w:fldChar w:fldCharType="end"/>
        </w:r>
      </w:hyperlink>
    </w:p>
    <w:p w14:paraId="53638FBA" w14:textId="61A5ED46" w:rsidR="00293CC5" w:rsidRDefault="00E37773">
      <w:pPr>
        <w:pStyle w:val="TOC2"/>
        <w:rPr>
          <w:rFonts w:asciiTheme="minorHAnsi" w:eastAsiaTheme="minorEastAsia" w:hAnsiTheme="minorHAnsi" w:cstheme="minorBidi"/>
          <w:noProof/>
          <w:sz w:val="22"/>
          <w:szCs w:val="22"/>
        </w:rPr>
      </w:pPr>
      <w:hyperlink w:anchor="_Toc82793707" w:history="1">
        <w:r w:rsidR="00293CC5" w:rsidRPr="008A1C54">
          <w:rPr>
            <w:rStyle w:val="Hyperlink"/>
            <w:rFonts w:ascii="SimSun" w:hAnsi="SimSun"/>
            <w:noProof/>
          </w:rPr>
          <w:t xml:space="preserve">3.1 </w:t>
        </w:r>
        <w:r w:rsidR="00293CC5" w:rsidRPr="008A1C54">
          <w:rPr>
            <w:rStyle w:val="Hyperlink"/>
            <w:rFonts w:ascii="SimSun" w:hAnsi="SimSun" w:hint="eastAsia"/>
            <w:noProof/>
          </w:rPr>
          <w:t>横排格式</w:t>
        </w:r>
        <w:r w:rsidR="00293CC5" w:rsidRPr="008A1C54">
          <w:rPr>
            <w:rStyle w:val="Hyperlink"/>
            <w:rFonts w:ascii="SimSun" w:hAnsi="SimSun"/>
            <w:noProof/>
          </w:rPr>
          <w:t>Horizontal Format</w:t>
        </w:r>
        <w:r w:rsidR="00293CC5">
          <w:rPr>
            <w:noProof/>
            <w:webHidden/>
          </w:rPr>
          <w:tab/>
        </w:r>
        <w:r w:rsidR="00293CC5">
          <w:rPr>
            <w:noProof/>
            <w:webHidden/>
          </w:rPr>
          <w:fldChar w:fldCharType="begin"/>
        </w:r>
        <w:r w:rsidR="00293CC5">
          <w:rPr>
            <w:noProof/>
            <w:webHidden/>
          </w:rPr>
          <w:instrText xml:space="preserve"> PAGEREF _Toc82793707 \h </w:instrText>
        </w:r>
        <w:r w:rsidR="00293CC5">
          <w:rPr>
            <w:noProof/>
            <w:webHidden/>
          </w:rPr>
        </w:r>
        <w:r w:rsidR="00293CC5">
          <w:rPr>
            <w:noProof/>
            <w:webHidden/>
          </w:rPr>
          <w:fldChar w:fldCharType="separate"/>
        </w:r>
        <w:r w:rsidR="00293CC5">
          <w:rPr>
            <w:noProof/>
            <w:webHidden/>
          </w:rPr>
          <w:t>12</w:t>
        </w:r>
        <w:r w:rsidR="00293CC5">
          <w:rPr>
            <w:noProof/>
            <w:webHidden/>
          </w:rPr>
          <w:fldChar w:fldCharType="end"/>
        </w:r>
      </w:hyperlink>
    </w:p>
    <w:p w14:paraId="2D8DC463" w14:textId="36C0DF2B" w:rsidR="00293CC5" w:rsidRDefault="00E37773">
      <w:pPr>
        <w:pStyle w:val="TOC2"/>
        <w:rPr>
          <w:rFonts w:asciiTheme="minorHAnsi" w:eastAsiaTheme="minorEastAsia" w:hAnsiTheme="minorHAnsi" w:cstheme="minorBidi"/>
          <w:noProof/>
          <w:sz w:val="22"/>
          <w:szCs w:val="22"/>
        </w:rPr>
      </w:pPr>
      <w:hyperlink w:anchor="_Toc82793708" w:history="1">
        <w:r w:rsidR="00293CC5" w:rsidRPr="008A1C54">
          <w:rPr>
            <w:rStyle w:val="Hyperlink"/>
            <w:rFonts w:ascii="SimSun" w:hAnsi="SimSun"/>
            <w:noProof/>
          </w:rPr>
          <w:t xml:space="preserve">3.2 </w:t>
        </w:r>
        <w:r w:rsidR="00293CC5" w:rsidRPr="008A1C54">
          <w:rPr>
            <w:rStyle w:val="Hyperlink"/>
            <w:rFonts w:ascii="SimSun" w:hAnsi="SimSun" w:hint="eastAsia"/>
            <w:noProof/>
          </w:rPr>
          <w:t>竖排格式</w:t>
        </w:r>
        <w:r w:rsidR="00293CC5" w:rsidRPr="008A1C54">
          <w:rPr>
            <w:rStyle w:val="Hyperlink"/>
            <w:rFonts w:ascii="SimSun" w:hAnsi="SimSun"/>
            <w:noProof/>
          </w:rPr>
          <w:t>Vertical Format</w:t>
        </w:r>
        <w:r w:rsidR="00293CC5">
          <w:rPr>
            <w:noProof/>
            <w:webHidden/>
          </w:rPr>
          <w:tab/>
        </w:r>
        <w:r w:rsidR="00293CC5">
          <w:rPr>
            <w:noProof/>
            <w:webHidden/>
          </w:rPr>
          <w:fldChar w:fldCharType="begin"/>
        </w:r>
        <w:r w:rsidR="00293CC5">
          <w:rPr>
            <w:noProof/>
            <w:webHidden/>
          </w:rPr>
          <w:instrText xml:space="preserve"> PAGEREF _Toc82793708 \h </w:instrText>
        </w:r>
        <w:r w:rsidR="00293CC5">
          <w:rPr>
            <w:noProof/>
            <w:webHidden/>
          </w:rPr>
        </w:r>
        <w:r w:rsidR="00293CC5">
          <w:rPr>
            <w:noProof/>
            <w:webHidden/>
          </w:rPr>
          <w:fldChar w:fldCharType="separate"/>
        </w:r>
        <w:r w:rsidR="00293CC5">
          <w:rPr>
            <w:noProof/>
            <w:webHidden/>
          </w:rPr>
          <w:t>12</w:t>
        </w:r>
        <w:r w:rsidR="00293CC5">
          <w:rPr>
            <w:noProof/>
            <w:webHidden/>
          </w:rPr>
          <w:fldChar w:fldCharType="end"/>
        </w:r>
      </w:hyperlink>
    </w:p>
    <w:p w14:paraId="32B3E06F" w14:textId="45B422E7" w:rsidR="00293CC5" w:rsidRDefault="00E37773">
      <w:pPr>
        <w:pStyle w:val="TOC2"/>
        <w:rPr>
          <w:rFonts w:asciiTheme="minorHAnsi" w:eastAsiaTheme="minorEastAsia" w:hAnsiTheme="minorHAnsi" w:cstheme="minorBidi"/>
          <w:noProof/>
          <w:sz w:val="22"/>
          <w:szCs w:val="22"/>
        </w:rPr>
      </w:pPr>
      <w:hyperlink w:anchor="_Toc82793709" w:history="1">
        <w:r w:rsidR="00293CC5" w:rsidRPr="008A1C54">
          <w:rPr>
            <w:rStyle w:val="Hyperlink"/>
            <w:rFonts w:ascii="SimSun" w:hAnsi="SimSun"/>
            <w:noProof/>
          </w:rPr>
          <w:t xml:space="preserve">3.3 </w:t>
        </w:r>
        <w:r w:rsidR="00293CC5" w:rsidRPr="008A1C54">
          <w:rPr>
            <w:rStyle w:val="Hyperlink"/>
            <w:rFonts w:ascii="SimSun" w:hAnsi="SimSun" w:hint="eastAsia"/>
            <w:noProof/>
          </w:rPr>
          <w:t>横排和竖排的转换</w:t>
        </w:r>
        <w:r w:rsidR="00293CC5" w:rsidRPr="008A1C54">
          <w:rPr>
            <w:rStyle w:val="Hyperlink"/>
            <w:rFonts w:ascii="SimSun" w:hAnsi="SimSun"/>
            <w:noProof/>
          </w:rPr>
          <w:t>Conversion between Horizontal and Vertical Format</w:t>
        </w:r>
        <w:r w:rsidR="00293CC5">
          <w:rPr>
            <w:noProof/>
            <w:webHidden/>
          </w:rPr>
          <w:tab/>
        </w:r>
        <w:r w:rsidR="00293CC5">
          <w:rPr>
            <w:noProof/>
            <w:webHidden/>
          </w:rPr>
          <w:fldChar w:fldCharType="begin"/>
        </w:r>
        <w:r w:rsidR="00293CC5">
          <w:rPr>
            <w:noProof/>
            <w:webHidden/>
          </w:rPr>
          <w:instrText xml:space="preserve"> PAGEREF _Toc82793709 \h </w:instrText>
        </w:r>
        <w:r w:rsidR="00293CC5">
          <w:rPr>
            <w:noProof/>
            <w:webHidden/>
          </w:rPr>
        </w:r>
        <w:r w:rsidR="00293CC5">
          <w:rPr>
            <w:noProof/>
            <w:webHidden/>
          </w:rPr>
          <w:fldChar w:fldCharType="separate"/>
        </w:r>
        <w:r w:rsidR="00293CC5">
          <w:rPr>
            <w:noProof/>
            <w:webHidden/>
          </w:rPr>
          <w:t>12</w:t>
        </w:r>
        <w:r w:rsidR="00293CC5">
          <w:rPr>
            <w:noProof/>
            <w:webHidden/>
          </w:rPr>
          <w:fldChar w:fldCharType="end"/>
        </w:r>
      </w:hyperlink>
    </w:p>
    <w:p w14:paraId="39B5CD54" w14:textId="20259F94" w:rsidR="00293CC5" w:rsidRDefault="00E37773">
      <w:pPr>
        <w:pStyle w:val="TOC2"/>
        <w:rPr>
          <w:rFonts w:asciiTheme="minorHAnsi" w:eastAsiaTheme="minorEastAsia" w:hAnsiTheme="minorHAnsi" w:cstheme="minorBidi"/>
          <w:noProof/>
          <w:sz w:val="22"/>
          <w:szCs w:val="22"/>
        </w:rPr>
      </w:pPr>
      <w:hyperlink w:anchor="_Toc82793710" w:history="1">
        <w:r w:rsidR="00293CC5" w:rsidRPr="008A1C54">
          <w:rPr>
            <w:rStyle w:val="Hyperlink"/>
            <w:rFonts w:ascii="SimSun" w:hAnsi="SimSun"/>
            <w:noProof/>
          </w:rPr>
          <w:t>3.4 MS</w:t>
        </w:r>
        <w:r w:rsidR="00293CC5" w:rsidRPr="008A1C54">
          <w:rPr>
            <w:rStyle w:val="Hyperlink"/>
            <w:rFonts w:ascii="SimSun" w:hAnsi="SimSun" w:hint="eastAsia"/>
            <w:noProof/>
          </w:rPr>
          <w:t>数据取平均</w:t>
        </w:r>
        <w:r w:rsidR="00293CC5" w:rsidRPr="008A1C54">
          <w:rPr>
            <w:rStyle w:val="Hyperlink"/>
            <w:rFonts w:ascii="SimSun" w:hAnsi="SimSun"/>
            <w:noProof/>
          </w:rPr>
          <w:t>Calculation of Mean from MS data</w:t>
        </w:r>
        <w:r w:rsidR="00293CC5">
          <w:rPr>
            <w:noProof/>
            <w:webHidden/>
          </w:rPr>
          <w:tab/>
        </w:r>
        <w:r w:rsidR="00293CC5">
          <w:rPr>
            <w:noProof/>
            <w:webHidden/>
          </w:rPr>
          <w:fldChar w:fldCharType="begin"/>
        </w:r>
        <w:r w:rsidR="00293CC5">
          <w:rPr>
            <w:noProof/>
            <w:webHidden/>
          </w:rPr>
          <w:instrText xml:space="preserve"> PAGEREF _Toc82793710 \h </w:instrText>
        </w:r>
        <w:r w:rsidR="00293CC5">
          <w:rPr>
            <w:noProof/>
            <w:webHidden/>
          </w:rPr>
        </w:r>
        <w:r w:rsidR="00293CC5">
          <w:rPr>
            <w:noProof/>
            <w:webHidden/>
          </w:rPr>
          <w:fldChar w:fldCharType="separate"/>
        </w:r>
        <w:r w:rsidR="00293CC5">
          <w:rPr>
            <w:noProof/>
            <w:webHidden/>
          </w:rPr>
          <w:t>13</w:t>
        </w:r>
        <w:r w:rsidR="00293CC5">
          <w:rPr>
            <w:noProof/>
            <w:webHidden/>
          </w:rPr>
          <w:fldChar w:fldCharType="end"/>
        </w:r>
      </w:hyperlink>
    </w:p>
    <w:p w14:paraId="0E92E28A" w14:textId="3FE61F78" w:rsidR="00293CC5" w:rsidRDefault="00E37773">
      <w:pPr>
        <w:pStyle w:val="TOC2"/>
        <w:rPr>
          <w:rFonts w:asciiTheme="minorHAnsi" w:eastAsiaTheme="minorEastAsia" w:hAnsiTheme="minorHAnsi" w:cstheme="minorBidi"/>
          <w:noProof/>
          <w:sz w:val="22"/>
          <w:szCs w:val="22"/>
        </w:rPr>
      </w:pPr>
      <w:hyperlink w:anchor="_Toc82793711" w:history="1">
        <w:r w:rsidR="00293CC5" w:rsidRPr="008A1C54">
          <w:rPr>
            <w:rStyle w:val="Hyperlink"/>
            <w:rFonts w:ascii="SimSun" w:hAnsi="SimSun"/>
            <w:noProof/>
          </w:rPr>
          <w:t>3.5 MS</w:t>
        </w:r>
        <w:r w:rsidR="00293CC5" w:rsidRPr="008A1C54">
          <w:rPr>
            <w:rStyle w:val="Hyperlink"/>
            <w:rFonts w:ascii="SimSun" w:hAnsi="SimSun" w:hint="eastAsia"/>
            <w:noProof/>
          </w:rPr>
          <w:t>数据合并</w:t>
        </w:r>
        <w:r w:rsidR="00293CC5" w:rsidRPr="008A1C54">
          <w:rPr>
            <w:rStyle w:val="Hyperlink"/>
            <w:rFonts w:ascii="SimSun" w:hAnsi="SimSun"/>
            <w:noProof/>
          </w:rPr>
          <w:t>Merge MS Data to one cells</w:t>
        </w:r>
        <w:r w:rsidR="00293CC5">
          <w:rPr>
            <w:noProof/>
            <w:webHidden/>
          </w:rPr>
          <w:tab/>
        </w:r>
        <w:r w:rsidR="00293CC5">
          <w:rPr>
            <w:noProof/>
            <w:webHidden/>
          </w:rPr>
          <w:fldChar w:fldCharType="begin"/>
        </w:r>
        <w:r w:rsidR="00293CC5">
          <w:rPr>
            <w:noProof/>
            <w:webHidden/>
          </w:rPr>
          <w:instrText xml:space="preserve"> PAGEREF _Toc82793711 \h </w:instrText>
        </w:r>
        <w:r w:rsidR="00293CC5">
          <w:rPr>
            <w:noProof/>
            <w:webHidden/>
          </w:rPr>
        </w:r>
        <w:r w:rsidR="00293CC5">
          <w:rPr>
            <w:noProof/>
            <w:webHidden/>
          </w:rPr>
          <w:fldChar w:fldCharType="separate"/>
        </w:r>
        <w:r w:rsidR="00293CC5">
          <w:rPr>
            <w:noProof/>
            <w:webHidden/>
          </w:rPr>
          <w:t>13</w:t>
        </w:r>
        <w:r w:rsidR="00293CC5">
          <w:rPr>
            <w:noProof/>
            <w:webHidden/>
          </w:rPr>
          <w:fldChar w:fldCharType="end"/>
        </w:r>
      </w:hyperlink>
    </w:p>
    <w:p w14:paraId="34098580" w14:textId="0C11374D" w:rsidR="00293CC5" w:rsidRDefault="00E37773">
      <w:pPr>
        <w:pStyle w:val="TOC1"/>
        <w:rPr>
          <w:rFonts w:asciiTheme="minorHAnsi" w:eastAsiaTheme="minorEastAsia" w:hAnsiTheme="minorHAnsi" w:cstheme="minorBidi"/>
          <w:caps w:val="0"/>
          <w:noProof/>
          <w:sz w:val="22"/>
          <w:szCs w:val="22"/>
        </w:rPr>
      </w:pPr>
      <w:hyperlink w:anchor="_Toc82793712" w:history="1">
        <w:r w:rsidR="00293CC5" w:rsidRPr="008A1C54">
          <w:rPr>
            <w:rStyle w:val="Hyperlink"/>
            <w:rFonts w:ascii="SimSun" w:hAnsi="SimSun"/>
            <w:noProof/>
          </w:rPr>
          <w:t xml:space="preserve">4. </w:t>
        </w:r>
        <w:r w:rsidR="00293CC5" w:rsidRPr="008A1C54">
          <w:rPr>
            <w:rStyle w:val="Hyperlink"/>
            <w:rFonts w:ascii="SimSun" w:hAnsi="SimSun" w:hint="eastAsia"/>
            <w:noProof/>
          </w:rPr>
          <w:t>照片管理</w:t>
        </w:r>
        <w:r w:rsidR="00293CC5" w:rsidRPr="008A1C54">
          <w:rPr>
            <w:rStyle w:val="Hyperlink"/>
            <w:rFonts w:ascii="SimSun" w:hAnsi="SimSun"/>
            <w:noProof/>
          </w:rPr>
          <w:t>Management of Photos</w:t>
        </w:r>
        <w:r w:rsidR="00293CC5">
          <w:rPr>
            <w:noProof/>
            <w:webHidden/>
          </w:rPr>
          <w:tab/>
        </w:r>
        <w:r w:rsidR="00293CC5">
          <w:rPr>
            <w:noProof/>
            <w:webHidden/>
          </w:rPr>
          <w:fldChar w:fldCharType="begin"/>
        </w:r>
        <w:r w:rsidR="00293CC5">
          <w:rPr>
            <w:noProof/>
            <w:webHidden/>
          </w:rPr>
          <w:instrText xml:space="preserve"> PAGEREF _Toc82793712 \h </w:instrText>
        </w:r>
        <w:r w:rsidR="00293CC5">
          <w:rPr>
            <w:noProof/>
            <w:webHidden/>
          </w:rPr>
        </w:r>
        <w:r w:rsidR="00293CC5">
          <w:rPr>
            <w:noProof/>
            <w:webHidden/>
          </w:rPr>
          <w:fldChar w:fldCharType="separate"/>
        </w:r>
        <w:r w:rsidR="00293CC5">
          <w:rPr>
            <w:noProof/>
            <w:webHidden/>
          </w:rPr>
          <w:t>13</w:t>
        </w:r>
        <w:r w:rsidR="00293CC5">
          <w:rPr>
            <w:noProof/>
            <w:webHidden/>
          </w:rPr>
          <w:fldChar w:fldCharType="end"/>
        </w:r>
      </w:hyperlink>
    </w:p>
    <w:p w14:paraId="6C535045" w14:textId="5D9ECB39" w:rsidR="00293CC5" w:rsidRDefault="00E37773">
      <w:pPr>
        <w:pStyle w:val="TOC2"/>
        <w:rPr>
          <w:rFonts w:asciiTheme="minorHAnsi" w:eastAsiaTheme="minorEastAsia" w:hAnsiTheme="minorHAnsi" w:cstheme="minorBidi"/>
          <w:noProof/>
          <w:sz w:val="22"/>
          <w:szCs w:val="22"/>
        </w:rPr>
      </w:pPr>
      <w:hyperlink w:anchor="_Toc82793713" w:history="1">
        <w:r w:rsidR="00293CC5" w:rsidRPr="008A1C54">
          <w:rPr>
            <w:rStyle w:val="Hyperlink"/>
            <w:rFonts w:ascii="SimSun" w:hAnsi="SimSun"/>
            <w:noProof/>
          </w:rPr>
          <w:t xml:space="preserve">4.1 </w:t>
        </w:r>
        <w:r w:rsidR="00293CC5" w:rsidRPr="008A1C54">
          <w:rPr>
            <w:rStyle w:val="Hyperlink"/>
            <w:rFonts w:ascii="SimSun" w:hAnsi="SimSun" w:hint="eastAsia"/>
            <w:noProof/>
          </w:rPr>
          <w:t>照片建档</w:t>
        </w:r>
        <w:r w:rsidR="00293CC5" w:rsidRPr="008A1C54">
          <w:rPr>
            <w:rStyle w:val="Hyperlink"/>
            <w:rFonts w:ascii="SimSun" w:hAnsi="SimSun"/>
            <w:noProof/>
          </w:rPr>
          <w:t>Archiving Photos</w:t>
        </w:r>
        <w:r w:rsidR="00293CC5">
          <w:rPr>
            <w:noProof/>
            <w:webHidden/>
          </w:rPr>
          <w:tab/>
        </w:r>
        <w:r w:rsidR="00293CC5">
          <w:rPr>
            <w:noProof/>
            <w:webHidden/>
          </w:rPr>
          <w:fldChar w:fldCharType="begin"/>
        </w:r>
        <w:r w:rsidR="00293CC5">
          <w:rPr>
            <w:noProof/>
            <w:webHidden/>
          </w:rPr>
          <w:instrText xml:space="preserve"> PAGEREF _Toc82793713 \h </w:instrText>
        </w:r>
        <w:r w:rsidR="00293CC5">
          <w:rPr>
            <w:noProof/>
            <w:webHidden/>
          </w:rPr>
        </w:r>
        <w:r w:rsidR="00293CC5">
          <w:rPr>
            <w:noProof/>
            <w:webHidden/>
          </w:rPr>
          <w:fldChar w:fldCharType="separate"/>
        </w:r>
        <w:r w:rsidR="00293CC5">
          <w:rPr>
            <w:noProof/>
            <w:webHidden/>
          </w:rPr>
          <w:t>13</w:t>
        </w:r>
        <w:r w:rsidR="00293CC5">
          <w:rPr>
            <w:noProof/>
            <w:webHidden/>
          </w:rPr>
          <w:fldChar w:fldCharType="end"/>
        </w:r>
      </w:hyperlink>
    </w:p>
    <w:p w14:paraId="533B5FED" w14:textId="1008023A" w:rsidR="00293CC5" w:rsidRDefault="00E37773">
      <w:pPr>
        <w:pStyle w:val="TOC2"/>
        <w:rPr>
          <w:rFonts w:asciiTheme="minorHAnsi" w:eastAsiaTheme="minorEastAsia" w:hAnsiTheme="minorHAnsi" w:cstheme="minorBidi"/>
          <w:noProof/>
          <w:sz w:val="22"/>
          <w:szCs w:val="22"/>
        </w:rPr>
      </w:pPr>
      <w:hyperlink w:anchor="_Toc82793714" w:history="1">
        <w:r w:rsidR="00293CC5" w:rsidRPr="008A1C54">
          <w:rPr>
            <w:rStyle w:val="Hyperlink"/>
            <w:rFonts w:ascii="SimSun" w:hAnsi="SimSun"/>
            <w:noProof/>
          </w:rPr>
          <w:t xml:space="preserve">4.2 </w:t>
        </w:r>
        <w:r w:rsidR="00293CC5" w:rsidRPr="008A1C54">
          <w:rPr>
            <w:rStyle w:val="Hyperlink"/>
            <w:rFonts w:ascii="SimSun" w:hAnsi="SimSun" w:hint="eastAsia"/>
            <w:noProof/>
          </w:rPr>
          <w:t>获取照片或文件路径</w:t>
        </w:r>
        <w:r w:rsidR="00293CC5" w:rsidRPr="008A1C54">
          <w:rPr>
            <w:rStyle w:val="Hyperlink"/>
            <w:rFonts w:ascii="SimSun" w:hAnsi="SimSun"/>
            <w:noProof/>
          </w:rPr>
          <w:t>Get path of Photos or Files</w:t>
        </w:r>
        <w:r w:rsidR="00293CC5">
          <w:rPr>
            <w:noProof/>
            <w:webHidden/>
          </w:rPr>
          <w:tab/>
        </w:r>
        <w:r w:rsidR="00293CC5">
          <w:rPr>
            <w:noProof/>
            <w:webHidden/>
          </w:rPr>
          <w:fldChar w:fldCharType="begin"/>
        </w:r>
        <w:r w:rsidR="00293CC5">
          <w:rPr>
            <w:noProof/>
            <w:webHidden/>
          </w:rPr>
          <w:instrText xml:space="preserve"> PAGEREF _Toc82793714 \h </w:instrText>
        </w:r>
        <w:r w:rsidR="00293CC5">
          <w:rPr>
            <w:noProof/>
            <w:webHidden/>
          </w:rPr>
        </w:r>
        <w:r w:rsidR="00293CC5">
          <w:rPr>
            <w:noProof/>
            <w:webHidden/>
          </w:rPr>
          <w:fldChar w:fldCharType="separate"/>
        </w:r>
        <w:r w:rsidR="00293CC5">
          <w:rPr>
            <w:noProof/>
            <w:webHidden/>
          </w:rPr>
          <w:t>13</w:t>
        </w:r>
        <w:r w:rsidR="00293CC5">
          <w:rPr>
            <w:noProof/>
            <w:webHidden/>
          </w:rPr>
          <w:fldChar w:fldCharType="end"/>
        </w:r>
      </w:hyperlink>
    </w:p>
    <w:p w14:paraId="27DBE07D" w14:textId="63BFFC30" w:rsidR="00293CC5" w:rsidRDefault="00E37773">
      <w:pPr>
        <w:pStyle w:val="TOC2"/>
        <w:rPr>
          <w:rFonts w:asciiTheme="minorHAnsi" w:eastAsiaTheme="minorEastAsia" w:hAnsiTheme="minorHAnsi" w:cstheme="minorBidi"/>
          <w:noProof/>
          <w:sz w:val="22"/>
          <w:szCs w:val="22"/>
        </w:rPr>
      </w:pPr>
      <w:hyperlink w:anchor="_Toc82793715" w:history="1">
        <w:r w:rsidR="00293CC5" w:rsidRPr="008A1C54">
          <w:rPr>
            <w:rStyle w:val="Hyperlink"/>
            <w:rFonts w:ascii="SimSun" w:hAnsi="SimSun"/>
            <w:noProof/>
          </w:rPr>
          <w:t xml:space="preserve">4.2 </w:t>
        </w:r>
        <w:r w:rsidR="00293CC5" w:rsidRPr="008A1C54">
          <w:rPr>
            <w:rStyle w:val="Hyperlink"/>
            <w:rFonts w:ascii="SimSun" w:hAnsi="SimSun" w:hint="eastAsia"/>
            <w:noProof/>
          </w:rPr>
          <w:t>照片或文件批量改名</w:t>
        </w:r>
        <w:r w:rsidR="00293CC5" w:rsidRPr="008A1C54">
          <w:rPr>
            <w:rStyle w:val="Hyperlink"/>
            <w:rFonts w:ascii="SimSun" w:hAnsi="SimSun"/>
            <w:noProof/>
          </w:rPr>
          <w:t>Batch Renaming of Photos or Files</w:t>
        </w:r>
        <w:r w:rsidR="00293CC5">
          <w:rPr>
            <w:noProof/>
            <w:webHidden/>
          </w:rPr>
          <w:tab/>
        </w:r>
        <w:r w:rsidR="00293CC5">
          <w:rPr>
            <w:noProof/>
            <w:webHidden/>
          </w:rPr>
          <w:fldChar w:fldCharType="begin"/>
        </w:r>
        <w:r w:rsidR="00293CC5">
          <w:rPr>
            <w:noProof/>
            <w:webHidden/>
          </w:rPr>
          <w:instrText xml:space="preserve"> PAGEREF _Toc82793715 \h </w:instrText>
        </w:r>
        <w:r w:rsidR="00293CC5">
          <w:rPr>
            <w:noProof/>
            <w:webHidden/>
          </w:rPr>
        </w:r>
        <w:r w:rsidR="00293CC5">
          <w:rPr>
            <w:noProof/>
            <w:webHidden/>
          </w:rPr>
          <w:fldChar w:fldCharType="separate"/>
        </w:r>
        <w:r w:rsidR="00293CC5">
          <w:rPr>
            <w:noProof/>
            <w:webHidden/>
          </w:rPr>
          <w:t>14</w:t>
        </w:r>
        <w:r w:rsidR="00293CC5">
          <w:rPr>
            <w:noProof/>
            <w:webHidden/>
          </w:rPr>
          <w:fldChar w:fldCharType="end"/>
        </w:r>
      </w:hyperlink>
    </w:p>
    <w:p w14:paraId="393FE9A3" w14:textId="1FDDCEE5" w:rsidR="00293CC5" w:rsidRDefault="00E37773">
      <w:pPr>
        <w:pStyle w:val="TOC2"/>
        <w:rPr>
          <w:rFonts w:asciiTheme="minorHAnsi" w:eastAsiaTheme="minorEastAsia" w:hAnsiTheme="minorHAnsi" w:cstheme="minorBidi"/>
          <w:noProof/>
          <w:sz w:val="22"/>
          <w:szCs w:val="22"/>
        </w:rPr>
      </w:pPr>
      <w:hyperlink w:anchor="_Toc82793716" w:history="1">
        <w:r w:rsidR="00293CC5" w:rsidRPr="008A1C54">
          <w:rPr>
            <w:rStyle w:val="Hyperlink"/>
            <w:rFonts w:ascii="SimSun" w:hAnsi="SimSun"/>
            <w:noProof/>
          </w:rPr>
          <w:t xml:space="preserve">4.3 </w:t>
        </w:r>
        <w:r w:rsidR="00293CC5" w:rsidRPr="008A1C54">
          <w:rPr>
            <w:rStyle w:val="Hyperlink"/>
            <w:rFonts w:ascii="SimSun" w:hAnsi="SimSun" w:hint="eastAsia"/>
            <w:noProof/>
          </w:rPr>
          <w:t>插入照片</w:t>
        </w:r>
        <w:r w:rsidR="00293CC5" w:rsidRPr="008A1C54">
          <w:rPr>
            <w:rStyle w:val="Hyperlink"/>
            <w:rFonts w:ascii="SimSun" w:hAnsi="SimSun"/>
            <w:noProof/>
          </w:rPr>
          <w:t>Inserting Photos</w:t>
        </w:r>
        <w:r w:rsidR="00293CC5">
          <w:rPr>
            <w:noProof/>
            <w:webHidden/>
          </w:rPr>
          <w:tab/>
        </w:r>
        <w:r w:rsidR="00293CC5">
          <w:rPr>
            <w:noProof/>
            <w:webHidden/>
          </w:rPr>
          <w:fldChar w:fldCharType="begin"/>
        </w:r>
        <w:r w:rsidR="00293CC5">
          <w:rPr>
            <w:noProof/>
            <w:webHidden/>
          </w:rPr>
          <w:instrText xml:space="preserve"> PAGEREF _Toc82793716 \h </w:instrText>
        </w:r>
        <w:r w:rsidR="00293CC5">
          <w:rPr>
            <w:noProof/>
            <w:webHidden/>
          </w:rPr>
        </w:r>
        <w:r w:rsidR="00293CC5">
          <w:rPr>
            <w:noProof/>
            <w:webHidden/>
          </w:rPr>
          <w:fldChar w:fldCharType="separate"/>
        </w:r>
        <w:r w:rsidR="00293CC5">
          <w:rPr>
            <w:noProof/>
            <w:webHidden/>
          </w:rPr>
          <w:t>14</w:t>
        </w:r>
        <w:r w:rsidR="00293CC5">
          <w:rPr>
            <w:noProof/>
            <w:webHidden/>
          </w:rPr>
          <w:fldChar w:fldCharType="end"/>
        </w:r>
      </w:hyperlink>
    </w:p>
    <w:p w14:paraId="63F2DDF7" w14:textId="4E341FFC" w:rsidR="00293CC5" w:rsidRDefault="00E37773">
      <w:pPr>
        <w:pStyle w:val="TOC2"/>
        <w:rPr>
          <w:rFonts w:asciiTheme="minorHAnsi" w:eastAsiaTheme="minorEastAsia" w:hAnsiTheme="minorHAnsi" w:cstheme="minorBidi"/>
          <w:noProof/>
          <w:sz w:val="22"/>
          <w:szCs w:val="22"/>
        </w:rPr>
      </w:pPr>
      <w:hyperlink w:anchor="_Toc82793717" w:history="1">
        <w:r w:rsidR="00293CC5" w:rsidRPr="008A1C54">
          <w:rPr>
            <w:rStyle w:val="Hyperlink"/>
            <w:rFonts w:ascii="SimSun" w:hAnsi="SimSun"/>
            <w:noProof/>
          </w:rPr>
          <w:t xml:space="preserve">4.4 </w:t>
        </w:r>
        <w:r w:rsidR="00293CC5" w:rsidRPr="008A1C54">
          <w:rPr>
            <w:rStyle w:val="Hyperlink"/>
            <w:rFonts w:ascii="SimSun" w:hAnsi="SimSun" w:hint="eastAsia"/>
            <w:noProof/>
          </w:rPr>
          <w:t>照片删除</w:t>
        </w:r>
        <w:r w:rsidR="00293CC5" w:rsidRPr="008A1C54">
          <w:rPr>
            <w:rStyle w:val="Hyperlink"/>
            <w:rFonts w:ascii="SimSun" w:hAnsi="SimSun"/>
            <w:noProof/>
          </w:rPr>
          <w:t>Deleting Photos</w:t>
        </w:r>
        <w:r w:rsidR="00293CC5">
          <w:rPr>
            <w:noProof/>
            <w:webHidden/>
          </w:rPr>
          <w:tab/>
        </w:r>
        <w:r w:rsidR="00293CC5">
          <w:rPr>
            <w:noProof/>
            <w:webHidden/>
          </w:rPr>
          <w:fldChar w:fldCharType="begin"/>
        </w:r>
        <w:r w:rsidR="00293CC5">
          <w:rPr>
            <w:noProof/>
            <w:webHidden/>
          </w:rPr>
          <w:instrText xml:space="preserve"> PAGEREF _Toc82793717 \h </w:instrText>
        </w:r>
        <w:r w:rsidR="00293CC5">
          <w:rPr>
            <w:noProof/>
            <w:webHidden/>
          </w:rPr>
        </w:r>
        <w:r w:rsidR="00293CC5">
          <w:rPr>
            <w:noProof/>
            <w:webHidden/>
          </w:rPr>
          <w:fldChar w:fldCharType="separate"/>
        </w:r>
        <w:r w:rsidR="00293CC5">
          <w:rPr>
            <w:noProof/>
            <w:webHidden/>
          </w:rPr>
          <w:t>14</w:t>
        </w:r>
        <w:r w:rsidR="00293CC5">
          <w:rPr>
            <w:noProof/>
            <w:webHidden/>
          </w:rPr>
          <w:fldChar w:fldCharType="end"/>
        </w:r>
      </w:hyperlink>
    </w:p>
    <w:p w14:paraId="773A3F11" w14:textId="7DAD5966" w:rsidR="00293CC5" w:rsidRDefault="00E37773">
      <w:pPr>
        <w:pStyle w:val="TOC1"/>
        <w:rPr>
          <w:rFonts w:asciiTheme="minorHAnsi" w:eastAsiaTheme="minorEastAsia" w:hAnsiTheme="minorHAnsi" w:cstheme="minorBidi"/>
          <w:caps w:val="0"/>
          <w:noProof/>
          <w:sz w:val="22"/>
          <w:szCs w:val="22"/>
        </w:rPr>
      </w:pPr>
      <w:hyperlink w:anchor="_Toc82793718" w:history="1">
        <w:r w:rsidR="00293CC5" w:rsidRPr="008A1C54">
          <w:rPr>
            <w:rStyle w:val="Hyperlink"/>
            <w:rFonts w:ascii="SimSun" w:hAnsi="SimSun"/>
            <w:noProof/>
          </w:rPr>
          <w:t xml:space="preserve">5. </w:t>
        </w:r>
        <w:r w:rsidR="00293CC5" w:rsidRPr="008A1C54">
          <w:rPr>
            <w:rStyle w:val="Hyperlink"/>
            <w:rFonts w:ascii="SimSun" w:hAnsi="SimSun" w:hint="eastAsia"/>
            <w:noProof/>
          </w:rPr>
          <w:t>异常值检验</w:t>
        </w:r>
        <w:r w:rsidR="00293CC5" w:rsidRPr="008A1C54">
          <w:rPr>
            <w:rStyle w:val="Hyperlink"/>
            <w:rFonts w:ascii="SimSun" w:hAnsi="SimSun"/>
            <w:noProof/>
          </w:rPr>
          <w:t>Outlier Test</w:t>
        </w:r>
        <w:r w:rsidR="00293CC5">
          <w:rPr>
            <w:noProof/>
            <w:webHidden/>
          </w:rPr>
          <w:tab/>
        </w:r>
        <w:r w:rsidR="00293CC5">
          <w:rPr>
            <w:noProof/>
            <w:webHidden/>
          </w:rPr>
          <w:fldChar w:fldCharType="begin"/>
        </w:r>
        <w:r w:rsidR="00293CC5">
          <w:rPr>
            <w:noProof/>
            <w:webHidden/>
          </w:rPr>
          <w:instrText xml:space="preserve"> PAGEREF _Toc82793718 \h </w:instrText>
        </w:r>
        <w:r w:rsidR="00293CC5">
          <w:rPr>
            <w:noProof/>
            <w:webHidden/>
          </w:rPr>
        </w:r>
        <w:r w:rsidR="00293CC5">
          <w:rPr>
            <w:noProof/>
            <w:webHidden/>
          </w:rPr>
          <w:fldChar w:fldCharType="separate"/>
        </w:r>
        <w:r w:rsidR="00293CC5">
          <w:rPr>
            <w:noProof/>
            <w:webHidden/>
          </w:rPr>
          <w:t>15</w:t>
        </w:r>
        <w:r w:rsidR="00293CC5">
          <w:rPr>
            <w:noProof/>
            <w:webHidden/>
          </w:rPr>
          <w:fldChar w:fldCharType="end"/>
        </w:r>
      </w:hyperlink>
    </w:p>
    <w:p w14:paraId="1092766D" w14:textId="263805F2" w:rsidR="00293CC5" w:rsidRDefault="00E37773">
      <w:pPr>
        <w:pStyle w:val="TOC2"/>
        <w:rPr>
          <w:rFonts w:asciiTheme="minorHAnsi" w:eastAsiaTheme="minorEastAsia" w:hAnsiTheme="minorHAnsi" w:cstheme="minorBidi"/>
          <w:noProof/>
          <w:sz w:val="22"/>
          <w:szCs w:val="22"/>
        </w:rPr>
      </w:pPr>
      <w:hyperlink w:anchor="_Toc82793719" w:history="1">
        <w:r w:rsidR="00293CC5" w:rsidRPr="008A1C54">
          <w:rPr>
            <w:rStyle w:val="Hyperlink"/>
            <w:rFonts w:ascii="SimSun" w:hAnsi="SimSun"/>
            <w:noProof/>
          </w:rPr>
          <w:t xml:space="preserve">5.1 </w:t>
        </w:r>
        <w:r w:rsidR="00293CC5" w:rsidRPr="008A1C54">
          <w:rPr>
            <w:rStyle w:val="Hyperlink"/>
            <w:rFonts w:ascii="SimSun" w:hAnsi="SimSun" w:hint="eastAsia"/>
            <w:noProof/>
          </w:rPr>
          <w:t>数据有效性检验</w:t>
        </w:r>
        <w:r w:rsidR="00293CC5" w:rsidRPr="008A1C54">
          <w:rPr>
            <w:rStyle w:val="Hyperlink"/>
            <w:rFonts w:ascii="SimSun" w:hAnsi="SimSun"/>
            <w:noProof/>
          </w:rPr>
          <w:t>Validation of Data</w:t>
        </w:r>
        <w:r w:rsidR="00293CC5">
          <w:rPr>
            <w:noProof/>
            <w:webHidden/>
          </w:rPr>
          <w:tab/>
        </w:r>
        <w:r w:rsidR="00293CC5">
          <w:rPr>
            <w:noProof/>
            <w:webHidden/>
          </w:rPr>
          <w:fldChar w:fldCharType="begin"/>
        </w:r>
        <w:r w:rsidR="00293CC5">
          <w:rPr>
            <w:noProof/>
            <w:webHidden/>
          </w:rPr>
          <w:instrText xml:space="preserve"> PAGEREF _Toc82793719 \h </w:instrText>
        </w:r>
        <w:r w:rsidR="00293CC5">
          <w:rPr>
            <w:noProof/>
            <w:webHidden/>
          </w:rPr>
        </w:r>
        <w:r w:rsidR="00293CC5">
          <w:rPr>
            <w:noProof/>
            <w:webHidden/>
          </w:rPr>
          <w:fldChar w:fldCharType="separate"/>
        </w:r>
        <w:r w:rsidR="00293CC5">
          <w:rPr>
            <w:noProof/>
            <w:webHidden/>
          </w:rPr>
          <w:t>15</w:t>
        </w:r>
        <w:r w:rsidR="00293CC5">
          <w:rPr>
            <w:noProof/>
            <w:webHidden/>
          </w:rPr>
          <w:fldChar w:fldCharType="end"/>
        </w:r>
      </w:hyperlink>
    </w:p>
    <w:p w14:paraId="5DD5E1D4" w14:textId="6D54DCDB" w:rsidR="00293CC5" w:rsidRDefault="00E37773">
      <w:pPr>
        <w:pStyle w:val="TOC2"/>
        <w:rPr>
          <w:rFonts w:asciiTheme="minorHAnsi" w:eastAsiaTheme="minorEastAsia" w:hAnsiTheme="minorHAnsi" w:cstheme="minorBidi"/>
          <w:noProof/>
          <w:sz w:val="22"/>
          <w:szCs w:val="22"/>
        </w:rPr>
      </w:pPr>
      <w:hyperlink w:anchor="_Toc82793720" w:history="1">
        <w:r w:rsidR="00293CC5" w:rsidRPr="008A1C54">
          <w:rPr>
            <w:rStyle w:val="Hyperlink"/>
            <w:rFonts w:ascii="SimSun" w:hAnsi="SimSun"/>
            <w:noProof/>
          </w:rPr>
          <w:t xml:space="preserve">5.2 </w:t>
        </w:r>
        <w:r w:rsidR="00293CC5" w:rsidRPr="008A1C54">
          <w:rPr>
            <w:rStyle w:val="Hyperlink"/>
            <w:rFonts w:ascii="SimSun" w:hAnsi="SimSun" w:hint="eastAsia"/>
            <w:noProof/>
          </w:rPr>
          <w:t>箱线图法检验</w:t>
        </w:r>
        <w:r w:rsidR="00293CC5" w:rsidRPr="008A1C54">
          <w:rPr>
            <w:rStyle w:val="Hyperlink"/>
            <w:rFonts w:ascii="SimSun" w:hAnsi="SimSun"/>
            <w:noProof/>
          </w:rPr>
          <w:t>Boxplot Test</w:t>
        </w:r>
        <w:r w:rsidR="00293CC5">
          <w:rPr>
            <w:noProof/>
            <w:webHidden/>
          </w:rPr>
          <w:tab/>
        </w:r>
        <w:r w:rsidR="00293CC5">
          <w:rPr>
            <w:noProof/>
            <w:webHidden/>
          </w:rPr>
          <w:fldChar w:fldCharType="begin"/>
        </w:r>
        <w:r w:rsidR="00293CC5">
          <w:rPr>
            <w:noProof/>
            <w:webHidden/>
          </w:rPr>
          <w:instrText xml:space="preserve"> PAGEREF _Toc82793720 \h </w:instrText>
        </w:r>
        <w:r w:rsidR="00293CC5">
          <w:rPr>
            <w:noProof/>
            <w:webHidden/>
          </w:rPr>
        </w:r>
        <w:r w:rsidR="00293CC5">
          <w:rPr>
            <w:noProof/>
            <w:webHidden/>
          </w:rPr>
          <w:fldChar w:fldCharType="separate"/>
        </w:r>
        <w:r w:rsidR="00293CC5">
          <w:rPr>
            <w:noProof/>
            <w:webHidden/>
          </w:rPr>
          <w:t>15</w:t>
        </w:r>
        <w:r w:rsidR="00293CC5">
          <w:rPr>
            <w:noProof/>
            <w:webHidden/>
          </w:rPr>
          <w:fldChar w:fldCharType="end"/>
        </w:r>
      </w:hyperlink>
    </w:p>
    <w:p w14:paraId="71455EA0" w14:textId="3B56B6D8" w:rsidR="00293CC5" w:rsidRDefault="00E37773">
      <w:pPr>
        <w:pStyle w:val="TOC2"/>
        <w:rPr>
          <w:rFonts w:asciiTheme="minorHAnsi" w:eastAsiaTheme="minorEastAsia" w:hAnsiTheme="minorHAnsi" w:cstheme="minorBidi"/>
          <w:noProof/>
          <w:sz w:val="22"/>
          <w:szCs w:val="22"/>
        </w:rPr>
      </w:pPr>
      <w:hyperlink w:anchor="_Toc82793721" w:history="1">
        <w:r w:rsidR="00293CC5" w:rsidRPr="008A1C54">
          <w:rPr>
            <w:rStyle w:val="Hyperlink"/>
            <w:rFonts w:ascii="SimSun" w:hAnsi="SimSun"/>
            <w:noProof/>
          </w:rPr>
          <w:t>5.3 3σ</w:t>
        </w:r>
        <w:r w:rsidR="00293CC5" w:rsidRPr="008A1C54">
          <w:rPr>
            <w:rStyle w:val="Hyperlink"/>
            <w:rFonts w:ascii="SimSun" w:hAnsi="SimSun" w:hint="eastAsia"/>
            <w:noProof/>
          </w:rPr>
          <w:t>法检验</w:t>
        </w:r>
        <w:r w:rsidR="00293CC5" w:rsidRPr="008A1C54">
          <w:rPr>
            <w:rStyle w:val="Hyperlink"/>
            <w:rFonts w:ascii="SimSun" w:hAnsi="SimSun"/>
            <w:noProof/>
          </w:rPr>
          <w:t xml:space="preserve"> 3σ Test</w:t>
        </w:r>
        <w:r w:rsidR="00293CC5">
          <w:rPr>
            <w:noProof/>
            <w:webHidden/>
          </w:rPr>
          <w:tab/>
        </w:r>
        <w:r w:rsidR="00293CC5">
          <w:rPr>
            <w:noProof/>
            <w:webHidden/>
          </w:rPr>
          <w:fldChar w:fldCharType="begin"/>
        </w:r>
        <w:r w:rsidR="00293CC5">
          <w:rPr>
            <w:noProof/>
            <w:webHidden/>
          </w:rPr>
          <w:instrText xml:space="preserve"> PAGEREF _Toc82793721 \h </w:instrText>
        </w:r>
        <w:r w:rsidR="00293CC5">
          <w:rPr>
            <w:noProof/>
            <w:webHidden/>
          </w:rPr>
        </w:r>
        <w:r w:rsidR="00293CC5">
          <w:rPr>
            <w:noProof/>
            <w:webHidden/>
          </w:rPr>
          <w:fldChar w:fldCharType="separate"/>
        </w:r>
        <w:r w:rsidR="00293CC5">
          <w:rPr>
            <w:noProof/>
            <w:webHidden/>
          </w:rPr>
          <w:t>15</w:t>
        </w:r>
        <w:r w:rsidR="00293CC5">
          <w:rPr>
            <w:noProof/>
            <w:webHidden/>
          </w:rPr>
          <w:fldChar w:fldCharType="end"/>
        </w:r>
      </w:hyperlink>
    </w:p>
    <w:p w14:paraId="0D4C0D73" w14:textId="665258C2" w:rsidR="00293CC5" w:rsidRDefault="00E37773">
      <w:pPr>
        <w:pStyle w:val="TOC2"/>
        <w:rPr>
          <w:rFonts w:asciiTheme="minorHAnsi" w:eastAsiaTheme="minorEastAsia" w:hAnsiTheme="minorHAnsi" w:cstheme="minorBidi"/>
          <w:noProof/>
          <w:sz w:val="22"/>
          <w:szCs w:val="22"/>
        </w:rPr>
      </w:pPr>
      <w:hyperlink w:anchor="_Toc82793722" w:history="1">
        <w:r w:rsidR="00293CC5" w:rsidRPr="008A1C54">
          <w:rPr>
            <w:rStyle w:val="Hyperlink"/>
            <w:rFonts w:ascii="SimSun" w:hAnsi="SimSun"/>
            <w:noProof/>
          </w:rPr>
          <w:t xml:space="preserve">5.4 </w:t>
        </w:r>
        <w:r w:rsidR="00293CC5" w:rsidRPr="008A1C54">
          <w:rPr>
            <w:rStyle w:val="Hyperlink"/>
            <w:rFonts w:ascii="MS Gothic" w:eastAsia="MS Gothic" w:hAnsi="MS Gothic" w:cs="MS Gothic" w:hint="eastAsia"/>
            <w:noProof/>
          </w:rPr>
          <w:t>异常</w:t>
        </w:r>
        <w:r w:rsidR="00293CC5" w:rsidRPr="008A1C54">
          <w:rPr>
            <w:rStyle w:val="Hyperlink"/>
            <w:rFonts w:ascii="Microsoft JhengHei" w:eastAsia="Microsoft JhengHei" w:hAnsi="Microsoft JhengHei" w:cs="Microsoft JhengHei" w:hint="eastAsia"/>
            <w:noProof/>
          </w:rPr>
          <w:t>值的处理</w:t>
        </w:r>
        <w:r w:rsidR="00293CC5" w:rsidRPr="008A1C54">
          <w:rPr>
            <w:rStyle w:val="Hyperlink"/>
            <w:noProof/>
          </w:rPr>
          <w:t>Handling of Outliers</w:t>
        </w:r>
        <w:r w:rsidR="00293CC5">
          <w:rPr>
            <w:noProof/>
            <w:webHidden/>
          </w:rPr>
          <w:tab/>
        </w:r>
        <w:r w:rsidR="00293CC5">
          <w:rPr>
            <w:noProof/>
            <w:webHidden/>
          </w:rPr>
          <w:fldChar w:fldCharType="begin"/>
        </w:r>
        <w:r w:rsidR="00293CC5">
          <w:rPr>
            <w:noProof/>
            <w:webHidden/>
          </w:rPr>
          <w:instrText xml:space="preserve"> PAGEREF _Toc82793722 \h </w:instrText>
        </w:r>
        <w:r w:rsidR="00293CC5">
          <w:rPr>
            <w:noProof/>
            <w:webHidden/>
          </w:rPr>
        </w:r>
        <w:r w:rsidR="00293CC5">
          <w:rPr>
            <w:noProof/>
            <w:webHidden/>
          </w:rPr>
          <w:fldChar w:fldCharType="separate"/>
        </w:r>
        <w:r w:rsidR="00293CC5">
          <w:rPr>
            <w:noProof/>
            <w:webHidden/>
          </w:rPr>
          <w:t>16</w:t>
        </w:r>
        <w:r w:rsidR="00293CC5">
          <w:rPr>
            <w:noProof/>
            <w:webHidden/>
          </w:rPr>
          <w:fldChar w:fldCharType="end"/>
        </w:r>
      </w:hyperlink>
    </w:p>
    <w:p w14:paraId="39ACA8DA" w14:textId="25FCDA01" w:rsidR="00293CC5" w:rsidRDefault="00E37773">
      <w:pPr>
        <w:pStyle w:val="TOC1"/>
        <w:rPr>
          <w:rFonts w:asciiTheme="minorHAnsi" w:eastAsiaTheme="minorEastAsia" w:hAnsiTheme="minorHAnsi" w:cstheme="minorBidi"/>
          <w:caps w:val="0"/>
          <w:noProof/>
          <w:sz w:val="22"/>
          <w:szCs w:val="22"/>
        </w:rPr>
      </w:pPr>
      <w:hyperlink w:anchor="_Toc82793723" w:history="1">
        <w:r w:rsidR="00293CC5" w:rsidRPr="008A1C54">
          <w:rPr>
            <w:rStyle w:val="Hyperlink"/>
            <w:rFonts w:ascii="SimSun" w:hAnsi="SimSun"/>
            <w:noProof/>
          </w:rPr>
          <w:t xml:space="preserve">6. </w:t>
        </w:r>
        <w:r w:rsidR="00293CC5" w:rsidRPr="008A1C54">
          <w:rPr>
            <w:rStyle w:val="Hyperlink"/>
            <w:rFonts w:ascii="SimSun" w:hAnsi="SimSun" w:hint="eastAsia"/>
            <w:noProof/>
          </w:rPr>
          <w:t>一致性分析</w:t>
        </w:r>
        <w:r w:rsidR="00293CC5" w:rsidRPr="008A1C54">
          <w:rPr>
            <w:rStyle w:val="Hyperlink"/>
            <w:rFonts w:ascii="SimSun" w:hAnsi="SimSun"/>
            <w:noProof/>
          </w:rPr>
          <w:t xml:space="preserve"> Analysis of Uniformity</w:t>
        </w:r>
        <w:r w:rsidR="00293CC5">
          <w:rPr>
            <w:noProof/>
            <w:webHidden/>
          </w:rPr>
          <w:tab/>
        </w:r>
        <w:r w:rsidR="00293CC5">
          <w:rPr>
            <w:noProof/>
            <w:webHidden/>
          </w:rPr>
          <w:fldChar w:fldCharType="begin"/>
        </w:r>
        <w:r w:rsidR="00293CC5">
          <w:rPr>
            <w:noProof/>
            <w:webHidden/>
          </w:rPr>
          <w:instrText xml:space="preserve"> PAGEREF _Toc82793723 \h </w:instrText>
        </w:r>
        <w:r w:rsidR="00293CC5">
          <w:rPr>
            <w:noProof/>
            <w:webHidden/>
          </w:rPr>
        </w:r>
        <w:r w:rsidR="00293CC5">
          <w:rPr>
            <w:noProof/>
            <w:webHidden/>
          </w:rPr>
          <w:fldChar w:fldCharType="separate"/>
        </w:r>
        <w:r w:rsidR="00293CC5">
          <w:rPr>
            <w:noProof/>
            <w:webHidden/>
          </w:rPr>
          <w:t>17</w:t>
        </w:r>
        <w:r w:rsidR="00293CC5">
          <w:rPr>
            <w:noProof/>
            <w:webHidden/>
          </w:rPr>
          <w:fldChar w:fldCharType="end"/>
        </w:r>
      </w:hyperlink>
    </w:p>
    <w:p w14:paraId="2FD69640" w14:textId="616F5650" w:rsidR="00293CC5" w:rsidRDefault="00E37773">
      <w:pPr>
        <w:pStyle w:val="TOC2"/>
        <w:rPr>
          <w:rFonts w:asciiTheme="minorHAnsi" w:eastAsiaTheme="minorEastAsia" w:hAnsiTheme="minorHAnsi" w:cstheme="minorBidi"/>
          <w:noProof/>
          <w:sz w:val="22"/>
          <w:szCs w:val="22"/>
        </w:rPr>
      </w:pPr>
      <w:hyperlink w:anchor="_Toc82793724" w:history="1">
        <w:r w:rsidR="00293CC5" w:rsidRPr="008A1C54">
          <w:rPr>
            <w:rStyle w:val="Hyperlink"/>
            <w:rFonts w:ascii="SimSun" w:hAnsi="SimSun"/>
            <w:noProof/>
          </w:rPr>
          <w:t xml:space="preserve">6.1 </w:t>
        </w:r>
        <w:r w:rsidR="00293CC5" w:rsidRPr="008A1C54">
          <w:rPr>
            <w:rStyle w:val="Hyperlink"/>
            <w:rFonts w:ascii="SimSun" w:hAnsi="SimSun" w:hint="eastAsia"/>
            <w:noProof/>
          </w:rPr>
          <w:t>异型株法</w:t>
        </w:r>
        <w:r w:rsidR="00293CC5" w:rsidRPr="008A1C54">
          <w:rPr>
            <w:rStyle w:val="Hyperlink"/>
            <w:rFonts w:ascii="SimSun" w:hAnsi="SimSun"/>
            <w:noProof/>
          </w:rPr>
          <w:t>Off-type</w:t>
        </w:r>
        <w:r w:rsidR="00293CC5">
          <w:rPr>
            <w:noProof/>
            <w:webHidden/>
          </w:rPr>
          <w:tab/>
        </w:r>
        <w:r w:rsidR="00293CC5">
          <w:rPr>
            <w:noProof/>
            <w:webHidden/>
          </w:rPr>
          <w:fldChar w:fldCharType="begin"/>
        </w:r>
        <w:r w:rsidR="00293CC5">
          <w:rPr>
            <w:noProof/>
            <w:webHidden/>
          </w:rPr>
          <w:instrText xml:space="preserve"> PAGEREF _Toc82793724 \h </w:instrText>
        </w:r>
        <w:r w:rsidR="00293CC5">
          <w:rPr>
            <w:noProof/>
            <w:webHidden/>
          </w:rPr>
        </w:r>
        <w:r w:rsidR="00293CC5">
          <w:rPr>
            <w:noProof/>
            <w:webHidden/>
          </w:rPr>
          <w:fldChar w:fldCharType="separate"/>
        </w:r>
        <w:r w:rsidR="00293CC5">
          <w:rPr>
            <w:noProof/>
            <w:webHidden/>
          </w:rPr>
          <w:t>17</w:t>
        </w:r>
        <w:r w:rsidR="00293CC5">
          <w:rPr>
            <w:noProof/>
            <w:webHidden/>
          </w:rPr>
          <w:fldChar w:fldCharType="end"/>
        </w:r>
      </w:hyperlink>
    </w:p>
    <w:p w14:paraId="564EF409" w14:textId="03EB8D24" w:rsidR="00293CC5" w:rsidRDefault="00E37773">
      <w:pPr>
        <w:pStyle w:val="TOC2"/>
        <w:rPr>
          <w:rFonts w:asciiTheme="minorHAnsi" w:eastAsiaTheme="minorEastAsia" w:hAnsiTheme="minorHAnsi" w:cstheme="minorBidi"/>
          <w:noProof/>
          <w:sz w:val="22"/>
          <w:szCs w:val="22"/>
        </w:rPr>
      </w:pPr>
      <w:hyperlink w:anchor="_Toc82793725" w:history="1">
        <w:r w:rsidR="00293CC5" w:rsidRPr="008A1C54">
          <w:rPr>
            <w:rStyle w:val="Hyperlink"/>
            <w:rFonts w:ascii="SimSun" w:hAnsi="SimSun"/>
            <w:noProof/>
          </w:rPr>
          <w:t xml:space="preserve">7.2 </w:t>
        </w:r>
        <w:r w:rsidR="00293CC5" w:rsidRPr="008A1C54">
          <w:rPr>
            <w:rStyle w:val="Hyperlink"/>
            <w:rFonts w:ascii="SimSun" w:hAnsi="SimSun" w:hint="eastAsia"/>
            <w:noProof/>
          </w:rPr>
          <w:t>相对方差法</w:t>
        </w:r>
        <w:r w:rsidR="00293CC5" w:rsidRPr="008A1C54">
          <w:rPr>
            <w:rStyle w:val="Hyperlink"/>
            <w:rFonts w:ascii="SimSun" w:hAnsi="SimSun"/>
            <w:noProof/>
          </w:rPr>
          <w:t>Relative Variance</w:t>
        </w:r>
        <w:r w:rsidR="00293CC5">
          <w:rPr>
            <w:noProof/>
            <w:webHidden/>
          </w:rPr>
          <w:tab/>
        </w:r>
        <w:r w:rsidR="00293CC5">
          <w:rPr>
            <w:noProof/>
            <w:webHidden/>
          </w:rPr>
          <w:fldChar w:fldCharType="begin"/>
        </w:r>
        <w:r w:rsidR="00293CC5">
          <w:rPr>
            <w:noProof/>
            <w:webHidden/>
          </w:rPr>
          <w:instrText xml:space="preserve"> PAGEREF _Toc82793725 \h </w:instrText>
        </w:r>
        <w:r w:rsidR="00293CC5">
          <w:rPr>
            <w:noProof/>
            <w:webHidden/>
          </w:rPr>
        </w:r>
        <w:r w:rsidR="00293CC5">
          <w:rPr>
            <w:noProof/>
            <w:webHidden/>
          </w:rPr>
          <w:fldChar w:fldCharType="separate"/>
        </w:r>
        <w:r w:rsidR="00293CC5">
          <w:rPr>
            <w:noProof/>
            <w:webHidden/>
          </w:rPr>
          <w:t>17</w:t>
        </w:r>
        <w:r w:rsidR="00293CC5">
          <w:rPr>
            <w:noProof/>
            <w:webHidden/>
          </w:rPr>
          <w:fldChar w:fldCharType="end"/>
        </w:r>
      </w:hyperlink>
    </w:p>
    <w:p w14:paraId="2DF4CE7E" w14:textId="1403747F" w:rsidR="00293CC5" w:rsidRDefault="00E37773">
      <w:pPr>
        <w:pStyle w:val="TOC2"/>
        <w:rPr>
          <w:rFonts w:asciiTheme="minorHAnsi" w:eastAsiaTheme="minorEastAsia" w:hAnsiTheme="minorHAnsi" w:cstheme="minorBidi"/>
          <w:noProof/>
          <w:sz w:val="22"/>
          <w:szCs w:val="22"/>
        </w:rPr>
      </w:pPr>
      <w:hyperlink w:anchor="_Toc82793726" w:history="1">
        <w:r w:rsidR="00293CC5" w:rsidRPr="008A1C54">
          <w:rPr>
            <w:rStyle w:val="Hyperlink"/>
            <w:rFonts w:ascii="SimSun" w:hAnsi="SimSun"/>
            <w:noProof/>
          </w:rPr>
          <w:t xml:space="preserve">6.3 </w:t>
        </w:r>
        <w:r w:rsidR="00293CC5" w:rsidRPr="008A1C54">
          <w:rPr>
            <w:rStyle w:val="Hyperlink"/>
            <w:rFonts w:ascii="SimSun" w:hAnsi="SimSun" w:hint="eastAsia"/>
            <w:noProof/>
          </w:rPr>
          <w:t>数量性状跨年一致性分析</w:t>
        </w:r>
        <w:r w:rsidR="00293CC5" w:rsidRPr="008A1C54">
          <w:rPr>
            <w:rStyle w:val="Hyperlink"/>
            <w:rFonts w:ascii="SimSun" w:hAnsi="SimSun"/>
            <w:noProof/>
          </w:rPr>
          <w:t>COYU</w:t>
        </w:r>
        <w:r w:rsidR="00293CC5">
          <w:rPr>
            <w:noProof/>
            <w:webHidden/>
          </w:rPr>
          <w:tab/>
        </w:r>
        <w:r w:rsidR="00293CC5">
          <w:rPr>
            <w:noProof/>
            <w:webHidden/>
          </w:rPr>
          <w:fldChar w:fldCharType="begin"/>
        </w:r>
        <w:r w:rsidR="00293CC5">
          <w:rPr>
            <w:noProof/>
            <w:webHidden/>
          </w:rPr>
          <w:instrText xml:space="preserve"> PAGEREF _Toc82793726 \h </w:instrText>
        </w:r>
        <w:r w:rsidR="00293CC5">
          <w:rPr>
            <w:noProof/>
            <w:webHidden/>
          </w:rPr>
        </w:r>
        <w:r w:rsidR="00293CC5">
          <w:rPr>
            <w:noProof/>
            <w:webHidden/>
          </w:rPr>
          <w:fldChar w:fldCharType="separate"/>
        </w:r>
        <w:r w:rsidR="00293CC5">
          <w:rPr>
            <w:noProof/>
            <w:webHidden/>
          </w:rPr>
          <w:t>18</w:t>
        </w:r>
        <w:r w:rsidR="00293CC5">
          <w:rPr>
            <w:noProof/>
            <w:webHidden/>
          </w:rPr>
          <w:fldChar w:fldCharType="end"/>
        </w:r>
      </w:hyperlink>
    </w:p>
    <w:p w14:paraId="23A28DB8" w14:textId="1A56F606" w:rsidR="00293CC5" w:rsidRDefault="00E37773">
      <w:pPr>
        <w:pStyle w:val="TOC1"/>
        <w:rPr>
          <w:rFonts w:asciiTheme="minorHAnsi" w:eastAsiaTheme="minorEastAsia" w:hAnsiTheme="minorHAnsi" w:cstheme="minorBidi"/>
          <w:caps w:val="0"/>
          <w:noProof/>
          <w:sz w:val="22"/>
          <w:szCs w:val="22"/>
        </w:rPr>
      </w:pPr>
      <w:hyperlink w:anchor="_Toc82793727" w:history="1">
        <w:r w:rsidR="00293CC5" w:rsidRPr="008A1C54">
          <w:rPr>
            <w:rStyle w:val="Hyperlink"/>
            <w:rFonts w:ascii="SimSun" w:hAnsi="SimSun"/>
            <w:noProof/>
          </w:rPr>
          <w:t xml:space="preserve">7. </w:t>
        </w:r>
        <w:r w:rsidR="00293CC5" w:rsidRPr="008A1C54">
          <w:rPr>
            <w:rStyle w:val="Hyperlink"/>
            <w:rFonts w:ascii="SimSun" w:hAnsi="SimSun" w:hint="eastAsia"/>
            <w:noProof/>
          </w:rPr>
          <w:t>原始值转代码</w:t>
        </w:r>
        <w:r w:rsidR="00293CC5" w:rsidRPr="008A1C54">
          <w:rPr>
            <w:rStyle w:val="Hyperlink"/>
            <w:rFonts w:ascii="SimSun" w:hAnsi="SimSun"/>
            <w:noProof/>
          </w:rPr>
          <w:t xml:space="preserve"> Converting Original data to note</w:t>
        </w:r>
        <w:r w:rsidR="00293CC5">
          <w:rPr>
            <w:noProof/>
            <w:webHidden/>
          </w:rPr>
          <w:tab/>
        </w:r>
        <w:r w:rsidR="00293CC5">
          <w:rPr>
            <w:noProof/>
            <w:webHidden/>
          </w:rPr>
          <w:fldChar w:fldCharType="begin"/>
        </w:r>
        <w:r w:rsidR="00293CC5">
          <w:rPr>
            <w:noProof/>
            <w:webHidden/>
          </w:rPr>
          <w:instrText xml:space="preserve"> PAGEREF _Toc82793727 \h </w:instrText>
        </w:r>
        <w:r w:rsidR="00293CC5">
          <w:rPr>
            <w:noProof/>
            <w:webHidden/>
          </w:rPr>
        </w:r>
        <w:r w:rsidR="00293CC5">
          <w:rPr>
            <w:noProof/>
            <w:webHidden/>
          </w:rPr>
          <w:fldChar w:fldCharType="separate"/>
        </w:r>
        <w:r w:rsidR="00293CC5">
          <w:rPr>
            <w:noProof/>
            <w:webHidden/>
          </w:rPr>
          <w:t>19</w:t>
        </w:r>
        <w:r w:rsidR="00293CC5">
          <w:rPr>
            <w:noProof/>
            <w:webHidden/>
          </w:rPr>
          <w:fldChar w:fldCharType="end"/>
        </w:r>
      </w:hyperlink>
    </w:p>
    <w:p w14:paraId="2E238C6F" w14:textId="4206D20E" w:rsidR="00293CC5" w:rsidRDefault="00E37773">
      <w:pPr>
        <w:pStyle w:val="TOC2"/>
        <w:rPr>
          <w:rFonts w:asciiTheme="minorHAnsi" w:eastAsiaTheme="minorEastAsia" w:hAnsiTheme="minorHAnsi" w:cstheme="minorBidi"/>
          <w:noProof/>
          <w:sz w:val="22"/>
          <w:szCs w:val="22"/>
        </w:rPr>
      </w:pPr>
      <w:hyperlink w:anchor="_Toc82793728" w:history="1">
        <w:r w:rsidR="00293CC5" w:rsidRPr="008A1C54">
          <w:rPr>
            <w:rStyle w:val="Hyperlink"/>
            <w:rFonts w:ascii="SimSun" w:hAnsi="SimSun"/>
            <w:noProof/>
          </w:rPr>
          <w:t xml:space="preserve">7.1 </w:t>
        </w:r>
        <w:r w:rsidR="00293CC5" w:rsidRPr="008A1C54">
          <w:rPr>
            <w:rStyle w:val="Hyperlink"/>
            <w:rFonts w:ascii="SimSun" w:hAnsi="SimSun" w:hint="eastAsia"/>
            <w:noProof/>
          </w:rPr>
          <w:t>标准值形成</w:t>
        </w:r>
        <w:r w:rsidR="00293CC5" w:rsidRPr="008A1C54">
          <w:rPr>
            <w:rStyle w:val="Hyperlink"/>
            <w:rFonts w:ascii="SimSun" w:hAnsi="SimSun"/>
            <w:noProof/>
          </w:rPr>
          <w:t>Formation of Standard Value</w:t>
        </w:r>
        <w:r w:rsidR="00293CC5">
          <w:rPr>
            <w:noProof/>
            <w:webHidden/>
          </w:rPr>
          <w:tab/>
        </w:r>
        <w:r w:rsidR="00293CC5">
          <w:rPr>
            <w:noProof/>
            <w:webHidden/>
          </w:rPr>
          <w:fldChar w:fldCharType="begin"/>
        </w:r>
        <w:r w:rsidR="00293CC5">
          <w:rPr>
            <w:noProof/>
            <w:webHidden/>
          </w:rPr>
          <w:instrText xml:space="preserve"> PAGEREF _Toc82793728 \h </w:instrText>
        </w:r>
        <w:r w:rsidR="00293CC5">
          <w:rPr>
            <w:noProof/>
            <w:webHidden/>
          </w:rPr>
        </w:r>
        <w:r w:rsidR="00293CC5">
          <w:rPr>
            <w:noProof/>
            <w:webHidden/>
          </w:rPr>
          <w:fldChar w:fldCharType="separate"/>
        </w:r>
        <w:r w:rsidR="00293CC5">
          <w:rPr>
            <w:noProof/>
            <w:webHidden/>
          </w:rPr>
          <w:t>19</w:t>
        </w:r>
        <w:r w:rsidR="00293CC5">
          <w:rPr>
            <w:noProof/>
            <w:webHidden/>
          </w:rPr>
          <w:fldChar w:fldCharType="end"/>
        </w:r>
      </w:hyperlink>
    </w:p>
    <w:p w14:paraId="24CF47D5" w14:textId="1258B777" w:rsidR="00293CC5" w:rsidRDefault="00E37773">
      <w:pPr>
        <w:pStyle w:val="TOC2"/>
        <w:rPr>
          <w:rFonts w:asciiTheme="minorHAnsi" w:eastAsiaTheme="minorEastAsia" w:hAnsiTheme="minorHAnsi" w:cstheme="minorBidi"/>
          <w:noProof/>
          <w:sz w:val="22"/>
          <w:szCs w:val="22"/>
        </w:rPr>
      </w:pPr>
      <w:hyperlink w:anchor="_Toc82793729" w:history="1">
        <w:r w:rsidR="00293CC5" w:rsidRPr="008A1C54">
          <w:rPr>
            <w:rStyle w:val="Hyperlink"/>
            <w:rFonts w:ascii="SimSun" w:hAnsi="SimSun"/>
            <w:noProof/>
          </w:rPr>
          <w:t xml:space="preserve">7.2 </w:t>
        </w:r>
        <w:r w:rsidR="00293CC5" w:rsidRPr="008A1C54">
          <w:rPr>
            <w:rStyle w:val="Hyperlink"/>
            <w:rFonts w:ascii="SimSun" w:hAnsi="SimSun" w:hint="eastAsia"/>
            <w:noProof/>
          </w:rPr>
          <w:t>计算代码</w:t>
        </w:r>
        <w:r w:rsidR="00293CC5" w:rsidRPr="008A1C54">
          <w:rPr>
            <w:rStyle w:val="Hyperlink"/>
            <w:rFonts w:ascii="SimSun" w:hAnsi="SimSun"/>
            <w:noProof/>
          </w:rPr>
          <w:t>Calculating note</w:t>
        </w:r>
        <w:r w:rsidR="00293CC5">
          <w:rPr>
            <w:noProof/>
            <w:webHidden/>
          </w:rPr>
          <w:tab/>
        </w:r>
        <w:r w:rsidR="00293CC5">
          <w:rPr>
            <w:noProof/>
            <w:webHidden/>
          </w:rPr>
          <w:fldChar w:fldCharType="begin"/>
        </w:r>
        <w:r w:rsidR="00293CC5">
          <w:rPr>
            <w:noProof/>
            <w:webHidden/>
          </w:rPr>
          <w:instrText xml:space="preserve"> PAGEREF _Toc82793729 \h </w:instrText>
        </w:r>
        <w:r w:rsidR="00293CC5">
          <w:rPr>
            <w:noProof/>
            <w:webHidden/>
          </w:rPr>
        </w:r>
        <w:r w:rsidR="00293CC5">
          <w:rPr>
            <w:noProof/>
            <w:webHidden/>
          </w:rPr>
          <w:fldChar w:fldCharType="separate"/>
        </w:r>
        <w:r w:rsidR="00293CC5">
          <w:rPr>
            <w:noProof/>
            <w:webHidden/>
          </w:rPr>
          <w:t>21</w:t>
        </w:r>
        <w:r w:rsidR="00293CC5">
          <w:rPr>
            <w:noProof/>
            <w:webHidden/>
          </w:rPr>
          <w:fldChar w:fldCharType="end"/>
        </w:r>
      </w:hyperlink>
    </w:p>
    <w:p w14:paraId="3F037120" w14:textId="3552818D" w:rsidR="00293CC5" w:rsidRDefault="00E37773">
      <w:pPr>
        <w:pStyle w:val="TOC2"/>
        <w:rPr>
          <w:rFonts w:asciiTheme="minorHAnsi" w:eastAsiaTheme="minorEastAsia" w:hAnsiTheme="minorHAnsi" w:cstheme="minorBidi"/>
          <w:noProof/>
          <w:sz w:val="22"/>
          <w:szCs w:val="22"/>
        </w:rPr>
      </w:pPr>
      <w:hyperlink w:anchor="_Toc82793730" w:history="1">
        <w:r w:rsidR="00293CC5" w:rsidRPr="008A1C54">
          <w:rPr>
            <w:rStyle w:val="Hyperlink"/>
            <w:rFonts w:ascii="SimSun" w:hAnsi="SimSun"/>
            <w:noProof/>
          </w:rPr>
          <w:t xml:space="preserve">7.3 </w:t>
        </w:r>
        <w:r w:rsidR="00293CC5" w:rsidRPr="008A1C54">
          <w:rPr>
            <w:rStyle w:val="Hyperlink"/>
            <w:rFonts w:ascii="SimSun" w:hAnsi="SimSun" w:hint="eastAsia"/>
            <w:noProof/>
          </w:rPr>
          <w:t>计算区间代码</w:t>
        </w:r>
        <w:r w:rsidR="00293CC5" w:rsidRPr="008A1C54">
          <w:rPr>
            <w:rStyle w:val="Hyperlink"/>
            <w:rFonts w:ascii="SimSun" w:hAnsi="SimSun"/>
            <w:noProof/>
          </w:rPr>
          <w:t>Calculating Grading Note</w:t>
        </w:r>
        <w:r w:rsidR="00293CC5">
          <w:rPr>
            <w:noProof/>
            <w:webHidden/>
          </w:rPr>
          <w:tab/>
        </w:r>
        <w:r w:rsidR="00293CC5">
          <w:rPr>
            <w:noProof/>
            <w:webHidden/>
          </w:rPr>
          <w:fldChar w:fldCharType="begin"/>
        </w:r>
        <w:r w:rsidR="00293CC5">
          <w:rPr>
            <w:noProof/>
            <w:webHidden/>
          </w:rPr>
          <w:instrText xml:space="preserve"> PAGEREF _Toc82793730 \h </w:instrText>
        </w:r>
        <w:r w:rsidR="00293CC5">
          <w:rPr>
            <w:noProof/>
            <w:webHidden/>
          </w:rPr>
        </w:r>
        <w:r w:rsidR="00293CC5">
          <w:rPr>
            <w:noProof/>
            <w:webHidden/>
          </w:rPr>
          <w:fldChar w:fldCharType="separate"/>
        </w:r>
        <w:r w:rsidR="00293CC5">
          <w:rPr>
            <w:noProof/>
            <w:webHidden/>
          </w:rPr>
          <w:t>22</w:t>
        </w:r>
        <w:r w:rsidR="00293CC5">
          <w:rPr>
            <w:noProof/>
            <w:webHidden/>
          </w:rPr>
          <w:fldChar w:fldCharType="end"/>
        </w:r>
      </w:hyperlink>
    </w:p>
    <w:p w14:paraId="02179BB1" w14:textId="5B8E1F86" w:rsidR="00293CC5" w:rsidRDefault="00E37773">
      <w:pPr>
        <w:pStyle w:val="TOC2"/>
        <w:rPr>
          <w:rFonts w:asciiTheme="minorHAnsi" w:eastAsiaTheme="minorEastAsia" w:hAnsiTheme="minorHAnsi" w:cstheme="minorBidi"/>
          <w:noProof/>
          <w:sz w:val="22"/>
          <w:szCs w:val="22"/>
        </w:rPr>
      </w:pPr>
      <w:hyperlink w:anchor="_Toc82793731" w:history="1">
        <w:r w:rsidR="00293CC5" w:rsidRPr="008A1C54">
          <w:rPr>
            <w:rStyle w:val="Hyperlink"/>
            <w:rFonts w:ascii="SimSun" w:hAnsi="SimSun"/>
            <w:noProof/>
          </w:rPr>
          <w:t xml:space="preserve">7.4 </w:t>
        </w:r>
        <w:r w:rsidR="00293CC5" w:rsidRPr="008A1C54">
          <w:rPr>
            <w:rStyle w:val="Hyperlink"/>
            <w:rFonts w:ascii="SimSun" w:hAnsi="SimSun" w:hint="eastAsia"/>
            <w:noProof/>
          </w:rPr>
          <w:t>计算区间代码、已知代码、回归代码</w:t>
        </w:r>
        <w:r w:rsidR="00293CC5" w:rsidRPr="008A1C54">
          <w:rPr>
            <w:rStyle w:val="Hyperlink"/>
            <w:rFonts w:ascii="SimSun" w:hAnsi="SimSun"/>
            <w:noProof/>
          </w:rPr>
          <w:t>Calculation of Grading Note, CK Note and Regression Note</w:t>
        </w:r>
        <w:r w:rsidR="00293CC5">
          <w:rPr>
            <w:noProof/>
            <w:webHidden/>
          </w:rPr>
          <w:tab/>
        </w:r>
        <w:r w:rsidR="00293CC5">
          <w:rPr>
            <w:noProof/>
            <w:webHidden/>
          </w:rPr>
          <w:fldChar w:fldCharType="begin"/>
        </w:r>
        <w:r w:rsidR="00293CC5">
          <w:rPr>
            <w:noProof/>
            <w:webHidden/>
          </w:rPr>
          <w:instrText xml:space="preserve"> PAGEREF _Toc82793731 \h </w:instrText>
        </w:r>
        <w:r w:rsidR="00293CC5">
          <w:rPr>
            <w:noProof/>
            <w:webHidden/>
          </w:rPr>
        </w:r>
        <w:r w:rsidR="00293CC5">
          <w:rPr>
            <w:noProof/>
            <w:webHidden/>
          </w:rPr>
          <w:fldChar w:fldCharType="separate"/>
        </w:r>
        <w:r w:rsidR="00293CC5">
          <w:rPr>
            <w:noProof/>
            <w:webHidden/>
          </w:rPr>
          <w:t>23</w:t>
        </w:r>
        <w:r w:rsidR="00293CC5">
          <w:rPr>
            <w:noProof/>
            <w:webHidden/>
          </w:rPr>
          <w:fldChar w:fldCharType="end"/>
        </w:r>
      </w:hyperlink>
    </w:p>
    <w:p w14:paraId="5EBC7837" w14:textId="4C409976" w:rsidR="00293CC5" w:rsidRDefault="00E37773">
      <w:pPr>
        <w:pStyle w:val="TOC1"/>
        <w:rPr>
          <w:rFonts w:asciiTheme="minorHAnsi" w:eastAsiaTheme="minorEastAsia" w:hAnsiTheme="minorHAnsi" w:cstheme="minorBidi"/>
          <w:caps w:val="0"/>
          <w:noProof/>
          <w:sz w:val="22"/>
          <w:szCs w:val="22"/>
        </w:rPr>
      </w:pPr>
      <w:hyperlink w:anchor="_Toc82793732" w:history="1">
        <w:r w:rsidR="00293CC5" w:rsidRPr="008A1C54">
          <w:rPr>
            <w:rStyle w:val="Hyperlink"/>
            <w:rFonts w:ascii="SimSun" w:hAnsi="SimSun"/>
            <w:noProof/>
          </w:rPr>
          <w:t xml:space="preserve">8. </w:t>
        </w:r>
        <w:r w:rsidR="00293CC5" w:rsidRPr="008A1C54">
          <w:rPr>
            <w:rStyle w:val="Hyperlink"/>
            <w:rFonts w:ascii="SimSun" w:hAnsi="SimSun" w:hint="eastAsia"/>
            <w:noProof/>
          </w:rPr>
          <w:t>稳定性分析</w:t>
        </w:r>
        <w:r w:rsidR="00293CC5" w:rsidRPr="008A1C54">
          <w:rPr>
            <w:rStyle w:val="Hyperlink"/>
            <w:rFonts w:ascii="SimSun" w:hAnsi="SimSun"/>
            <w:noProof/>
          </w:rPr>
          <w:t>Analysis of Stability</w:t>
        </w:r>
        <w:r w:rsidR="00293CC5">
          <w:rPr>
            <w:noProof/>
            <w:webHidden/>
          </w:rPr>
          <w:tab/>
        </w:r>
        <w:r w:rsidR="00293CC5">
          <w:rPr>
            <w:noProof/>
            <w:webHidden/>
          </w:rPr>
          <w:fldChar w:fldCharType="begin"/>
        </w:r>
        <w:r w:rsidR="00293CC5">
          <w:rPr>
            <w:noProof/>
            <w:webHidden/>
          </w:rPr>
          <w:instrText xml:space="preserve"> PAGEREF _Toc82793732 \h </w:instrText>
        </w:r>
        <w:r w:rsidR="00293CC5">
          <w:rPr>
            <w:noProof/>
            <w:webHidden/>
          </w:rPr>
        </w:r>
        <w:r w:rsidR="00293CC5">
          <w:rPr>
            <w:noProof/>
            <w:webHidden/>
          </w:rPr>
          <w:fldChar w:fldCharType="separate"/>
        </w:r>
        <w:r w:rsidR="00293CC5">
          <w:rPr>
            <w:noProof/>
            <w:webHidden/>
          </w:rPr>
          <w:t>24</w:t>
        </w:r>
        <w:r w:rsidR="00293CC5">
          <w:rPr>
            <w:noProof/>
            <w:webHidden/>
          </w:rPr>
          <w:fldChar w:fldCharType="end"/>
        </w:r>
      </w:hyperlink>
    </w:p>
    <w:p w14:paraId="7F5CC88B" w14:textId="5B682D9F" w:rsidR="00293CC5" w:rsidRDefault="00E37773">
      <w:pPr>
        <w:pStyle w:val="TOC2"/>
        <w:rPr>
          <w:rFonts w:asciiTheme="minorHAnsi" w:eastAsiaTheme="minorEastAsia" w:hAnsiTheme="minorHAnsi" w:cstheme="minorBidi"/>
          <w:noProof/>
          <w:sz w:val="22"/>
          <w:szCs w:val="22"/>
        </w:rPr>
      </w:pPr>
      <w:hyperlink w:anchor="_Toc82793733" w:history="1">
        <w:r w:rsidR="00293CC5" w:rsidRPr="008A1C54">
          <w:rPr>
            <w:rStyle w:val="Hyperlink"/>
            <w:rFonts w:ascii="SimSun" w:hAnsi="SimSun"/>
            <w:noProof/>
          </w:rPr>
          <w:t xml:space="preserve">8.1 </w:t>
        </w:r>
        <w:r w:rsidR="00293CC5" w:rsidRPr="008A1C54">
          <w:rPr>
            <w:rStyle w:val="Hyperlink"/>
            <w:rFonts w:ascii="SimSun" w:hAnsi="SimSun" w:hint="eastAsia"/>
            <w:noProof/>
          </w:rPr>
          <w:t>跨年相关性分析</w:t>
        </w:r>
        <w:r w:rsidR="00293CC5" w:rsidRPr="008A1C54">
          <w:rPr>
            <w:rStyle w:val="Hyperlink"/>
            <w:rFonts w:ascii="SimSun" w:hAnsi="SimSun"/>
            <w:noProof/>
          </w:rPr>
          <w:t>Correlation Coefficient Analysis of COY Data</w:t>
        </w:r>
        <w:r w:rsidR="00293CC5">
          <w:rPr>
            <w:noProof/>
            <w:webHidden/>
          </w:rPr>
          <w:tab/>
        </w:r>
        <w:r w:rsidR="00293CC5">
          <w:rPr>
            <w:noProof/>
            <w:webHidden/>
          </w:rPr>
          <w:fldChar w:fldCharType="begin"/>
        </w:r>
        <w:r w:rsidR="00293CC5">
          <w:rPr>
            <w:noProof/>
            <w:webHidden/>
          </w:rPr>
          <w:instrText xml:space="preserve"> PAGEREF _Toc82793733 \h </w:instrText>
        </w:r>
        <w:r w:rsidR="00293CC5">
          <w:rPr>
            <w:noProof/>
            <w:webHidden/>
          </w:rPr>
        </w:r>
        <w:r w:rsidR="00293CC5">
          <w:rPr>
            <w:noProof/>
            <w:webHidden/>
          </w:rPr>
          <w:fldChar w:fldCharType="separate"/>
        </w:r>
        <w:r w:rsidR="00293CC5">
          <w:rPr>
            <w:noProof/>
            <w:webHidden/>
          </w:rPr>
          <w:t>24</w:t>
        </w:r>
        <w:r w:rsidR="00293CC5">
          <w:rPr>
            <w:noProof/>
            <w:webHidden/>
          </w:rPr>
          <w:fldChar w:fldCharType="end"/>
        </w:r>
      </w:hyperlink>
    </w:p>
    <w:p w14:paraId="2586894A" w14:textId="7E284FAD" w:rsidR="00293CC5" w:rsidRDefault="00E37773">
      <w:pPr>
        <w:pStyle w:val="TOC2"/>
        <w:rPr>
          <w:rFonts w:asciiTheme="minorHAnsi" w:eastAsiaTheme="minorEastAsia" w:hAnsiTheme="minorHAnsi" w:cstheme="minorBidi"/>
          <w:noProof/>
          <w:sz w:val="22"/>
          <w:szCs w:val="22"/>
        </w:rPr>
      </w:pPr>
      <w:hyperlink w:anchor="_Toc82793734" w:history="1">
        <w:r w:rsidR="00293CC5" w:rsidRPr="008A1C54">
          <w:rPr>
            <w:rStyle w:val="Hyperlink"/>
            <w:rFonts w:ascii="SimSun" w:hAnsi="SimSun"/>
            <w:noProof/>
          </w:rPr>
          <w:t xml:space="preserve">8.2 </w:t>
        </w:r>
        <w:r w:rsidR="00293CC5" w:rsidRPr="008A1C54">
          <w:rPr>
            <w:rStyle w:val="Hyperlink"/>
            <w:rFonts w:ascii="SimSun" w:hAnsi="SimSun" w:hint="eastAsia"/>
            <w:noProof/>
          </w:rPr>
          <w:t>跨年转品种</w:t>
        </w:r>
        <w:r w:rsidR="00293CC5" w:rsidRPr="008A1C54">
          <w:rPr>
            <w:rStyle w:val="Hyperlink"/>
            <w:rFonts w:ascii="SimSun" w:hAnsi="SimSun"/>
            <w:noProof/>
          </w:rPr>
          <w:t>Copy Final Note from COY to CK</w:t>
        </w:r>
        <w:r w:rsidR="00293CC5">
          <w:rPr>
            <w:noProof/>
            <w:webHidden/>
          </w:rPr>
          <w:tab/>
        </w:r>
        <w:r w:rsidR="00293CC5">
          <w:rPr>
            <w:noProof/>
            <w:webHidden/>
          </w:rPr>
          <w:fldChar w:fldCharType="begin"/>
        </w:r>
        <w:r w:rsidR="00293CC5">
          <w:rPr>
            <w:noProof/>
            <w:webHidden/>
          </w:rPr>
          <w:instrText xml:space="preserve"> PAGEREF _Toc82793734 \h </w:instrText>
        </w:r>
        <w:r w:rsidR="00293CC5">
          <w:rPr>
            <w:noProof/>
            <w:webHidden/>
          </w:rPr>
        </w:r>
        <w:r w:rsidR="00293CC5">
          <w:rPr>
            <w:noProof/>
            <w:webHidden/>
          </w:rPr>
          <w:fldChar w:fldCharType="separate"/>
        </w:r>
        <w:r w:rsidR="00293CC5">
          <w:rPr>
            <w:noProof/>
            <w:webHidden/>
          </w:rPr>
          <w:t>25</w:t>
        </w:r>
        <w:r w:rsidR="00293CC5">
          <w:rPr>
            <w:noProof/>
            <w:webHidden/>
          </w:rPr>
          <w:fldChar w:fldCharType="end"/>
        </w:r>
      </w:hyperlink>
    </w:p>
    <w:p w14:paraId="354D9B0C" w14:textId="7079DE8C" w:rsidR="00293CC5" w:rsidRDefault="00E37773">
      <w:pPr>
        <w:pStyle w:val="TOC1"/>
        <w:rPr>
          <w:rFonts w:asciiTheme="minorHAnsi" w:eastAsiaTheme="minorEastAsia" w:hAnsiTheme="minorHAnsi" w:cstheme="minorBidi"/>
          <w:caps w:val="0"/>
          <w:noProof/>
          <w:sz w:val="22"/>
          <w:szCs w:val="22"/>
        </w:rPr>
      </w:pPr>
      <w:hyperlink w:anchor="_Toc82793735" w:history="1">
        <w:r w:rsidR="00293CC5" w:rsidRPr="008A1C54">
          <w:rPr>
            <w:rStyle w:val="Hyperlink"/>
            <w:rFonts w:ascii="SimSun" w:hAnsi="SimSun"/>
            <w:noProof/>
          </w:rPr>
          <w:t xml:space="preserve">9. </w:t>
        </w:r>
        <w:r w:rsidR="00293CC5" w:rsidRPr="008A1C54">
          <w:rPr>
            <w:rStyle w:val="Hyperlink"/>
            <w:rFonts w:ascii="SimSun" w:hAnsi="SimSun" w:hint="eastAsia"/>
            <w:noProof/>
          </w:rPr>
          <w:t>特异性分析</w:t>
        </w:r>
        <w:r w:rsidR="00293CC5" w:rsidRPr="008A1C54">
          <w:rPr>
            <w:rStyle w:val="Hyperlink"/>
            <w:rFonts w:ascii="SimSun" w:hAnsi="SimSun"/>
            <w:noProof/>
          </w:rPr>
          <w:t>Analysis of Distinctness</w:t>
        </w:r>
        <w:r w:rsidR="00293CC5">
          <w:rPr>
            <w:noProof/>
            <w:webHidden/>
          </w:rPr>
          <w:tab/>
        </w:r>
        <w:r w:rsidR="00293CC5">
          <w:rPr>
            <w:noProof/>
            <w:webHidden/>
          </w:rPr>
          <w:fldChar w:fldCharType="begin"/>
        </w:r>
        <w:r w:rsidR="00293CC5">
          <w:rPr>
            <w:noProof/>
            <w:webHidden/>
          </w:rPr>
          <w:instrText xml:space="preserve"> PAGEREF _Toc82793735 \h </w:instrText>
        </w:r>
        <w:r w:rsidR="00293CC5">
          <w:rPr>
            <w:noProof/>
            <w:webHidden/>
          </w:rPr>
        </w:r>
        <w:r w:rsidR="00293CC5">
          <w:rPr>
            <w:noProof/>
            <w:webHidden/>
          </w:rPr>
          <w:fldChar w:fldCharType="separate"/>
        </w:r>
        <w:r w:rsidR="00293CC5">
          <w:rPr>
            <w:noProof/>
            <w:webHidden/>
          </w:rPr>
          <w:t>26</w:t>
        </w:r>
        <w:r w:rsidR="00293CC5">
          <w:rPr>
            <w:noProof/>
            <w:webHidden/>
          </w:rPr>
          <w:fldChar w:fldCharType="end"/>
        </w:r>
      </w:hyperlink>
    </w:p>
    <w:p w14:paraId="7D41F9EA" w14:textId="452E1BD9" w:rsidR="00293CC5" w:rsidRDefault="00E37773">
      <w:pPr>
        <w:pStyle w:val="TOC2"/>
        <w:rPr>
          <w:rFonts w:asciiTheme="minorHAnsi" w:eastAsiaTheme="minorEastAsia" w:hAnsiTheme="minorHAnsi" w:cstheme="minorBidi"/>
          <w:noProof/>
          <w:sz w:val="22"/>
          <w:szCs w:val="22"/>
        </w:rPr>
      </w:pPr>
      <w:hyperlink w:anchor="_Toc82793736" w:history="1">
        <w:r w:rsidR="00293CC5" w:rsidRPr="008A1C54">
          <w:rPr>
            <w:rStyle w:val="Hyperlink"/>
            <w:rFonts w:ascii="SimSun" w:hAnsi="SimSun"/>
            <w:noProof/>
          </w:rPr>
          <w:t xml:space="preserve">9.1 </w:t>
        </w:r>
        <w:r w:rsidR="00293CC5" w:rsidRPr="008A1C54">
          <w:rPr>
            <w:rStyle w:val="Hyperlink"/>
            <w:rFonts w:ascii="SimSun" w:hAnsi="SimSun" w:hint="eastAsia"/>
            <w:noProof/>
          </w:rPr>
          <w:t>近似品种筛选</w:t>
        </w:r>
        <w:r w:rsidR="00293CC5" w:rsidRPr="008A1C54">
          <w:rPr>
            <w:rStyle w:val="Hyperlink"/>
            <w:rFonts w:ascii="SimSun" w:hAnsi="SimSun"/>
            <w:noProof/>
          </w:rPr>
          <w:t>Selection of Similar Varieties</w:t>
        </w:r>
        <w:r w:rsidR="00293CC5">
          <w:rPr>
            <w:noProof/>
            <w:webHidden/>
          </w:rPr>
          <w:tab/>
        </w:r>
        <w:r w:rsidR="00293CC5">
          <w:rPr>
            <w:noProof/>
            <w:webHidden/>
          </w:rPr>
          <w:fldChar w:fldCharType="begin"/>
        </w:r>
        <w:r w:rsidR="00293CC5">
          <w:rPr>
            <w:noProof/>
            <w:webHidden/>
          </w:rPr>
          <w:instrText xml:space="preserve"> PAGEREF _Toc82793736 \h </w:instrText>
        </w:r>
        <w:r w:rsidR="00293CC5">
          <w:rPr>
            <w:noProof/>
            <w:webHidden/>
          </w:rPr>
        </w:r>
        <w:r w:rsidR="00293CC5">
          <w:rPr>
            <w:noProof/>
            <w:webHidden/>
          </w:rPr>
          <w:fldChar w:fldCharType="separate"/>
        </w:r>
        <w:r w:rsidR="00293CC5">
          <w:rPr>
            <w:noProof/>
            <w:webHidden/>
          </w:rPr>
          <w:t>26</w:t>
        </w:r>
        <w:r w:rsidR="00293CC5">
          <w:rPr>
            <w:noProof/>
            <w:webHidden/>
          </w:rPr>
          <w:fldChar w:fldCharType="end"/>
        </w:r>
      </w:hyperlink>
    </w:p>
    <w:p w14:paraId="671D8F0D" w14:textId="1218B430" w:rsidR="00293CC5" w:rsidRDefault="00E37773">
      <w:pPr>
        <w:pStyle w:val="TOC2"/>
        <w:rPr>
          <w:rFonts w:asciiTheme="minorHAnsi" w:eastAsiaTheme="minorEastAsia" w:hAnsiTheme="minorHAnsi" w:cstheme="minorBidi"/>
          <w:noProof/>
          <w:sz w:val="22"/>
          <w:szCs w:val="22"/>
        </w:rPr>
      </w:pPr>
      <w:hyperlink w:anchor="_Toc82793737" w:history="1">
        <w:r w:rsidR="00293CC5" w:rsidRPr="008A1C54">
          <w:rPr>
            <w:rStyle w:val="Hyperlink"/>
            <w:rFonts w:ascii="SimSun" w:hAnsi="SimSun"/>
            <w:noProof/>
          </w:rPr>
          <w:t xml:space="preserve">9.2 </w:t>
        </w:r>
        <w:r w:rsidR="00293CC5" w:rsidRPr="008A1C54">
          <w:rPr>
            <w:rStyle w:val="Hyperlink"/>
            <w:rFonts w:ascii="SimSun" w:hAnsi="SimSun" w:hint="eastAsia"/>
            <w:noProof/>
          </w:rPr>
          <w:t>生成特异性报告</w:t>
        </w:r>
        <w:r w:rsidR="00293CC5" w:rsidRPr="008A1C54">
          <w:rPr>
            <w:rStyle w:val="Hyperlink"/>
            <w:rFonts w:ascii="SimSun" w:hAnsi="SimSun"/>
            <w:noProof/>
          </w:rPr>
          <w:t>Reporting Result of Distinctness</w:t>
        </w:r>
        <w:r w:rsidR="00293CC5">
          <w:rPr>
            <w:noProof/>
            <w:webHidden/>
          </w:rPr>
          <w:tab/>
        </w:r>
        <w:r w:rsidR="00293CC5">
          <w:rPr>
            <w:noProof/>
            <w:webHidden/>
          </w:rPr>
          <w:fldChar w:fldCharType="begin"/>
        </w:r>
        <w:r w:rsidR="00293CC5">
          <w:rPr>
            <w:noProof/>
            <w:webHidden/>
          </w:rPr>
          <w:instrText xml:space="preserve"> PAGEREF _Toc82793737 \h </w:instrText>
        </w:r>
        <w:r w:rsidR="00293CC5">
          <w:rPr>
            <w:noProof/>
            <w:webHidden/>
          </w:rPr>
        </w:r>
        <w:r w:rsidR="00293CC5">
          <w:rPr>
            <w:noProof/>
            <w:webHidden/>
          </w:rPr>
          <w:fldChar w:fldCharType="separate"/>
        </w:r>
        <w:r w:rsidR="00293CC5">
          <w:rPr>
            <w:noProof/>
            <w:webHidden/>
          </w:rPr>
          <w:t>27</w:t>
        </w:r>
        <w:r w:rsidR="00293CC5">
          <w:rPr>
            <w:noProof/>
            <w:webHidden/>
          </w:rPr>
          <w:fldChar w:fldCharType="end"/>
        </w:r>
      </w:hyperlink>
    </w:p>
    <w:p w14:paraId="7405C81A" w14:textId="654ACFDB" w:rsidR="00293CC5" w:rsidRDefault="00E37773">
      <w:pPr>
        <w:pStyle w:val="TOC2"/>
        <w:rPr>
          <w:rFonts w:asciiTheme="minorHAnsi" w:eastAsiaTheme="minorEastAsia" w:hAnsiTheme="minorHAnsi" w:cstheme="minorBidi"/>
          <w:noProof/>
          <w:sz w:val="22"/>
          <w:szCs w:val="22"/>
        </w:rPr>
      </w:pPr>
      <w:hyperlink w:anchor="_Toc82793738" w:history="1">
        <w:r w:rsidR="00293CC5" w:rsidRPr="008A1C54">
          <w:rPr>
            <w:rStyle w:val="Hyperlink"/>
            <w:rFonts w:ascii="SimSun" w:hAnsi="SimSun"/>
            <w:noProof/>
          </w:rPr>
          <w:t xml:space="preserve">9.3 </w:t>
        </w:r>
        <w:r w:rsidR="00293CC5" w:rsidRPr="008A1C54">
          <w:rPr>
            <w:rStyle w:val="Hyperlink"/>
            <w:rFonts w:ascii="SimSun" w:hAnsi="SimSun" w:hint="eastAsia"/>
            <w:noProof/>
          </w:rPr>
          <w:t>数量性状跨年特异性分析</w:t>
        </w:r>
        <w:r w:rsidR="00293CC5" w:rsidRPr="008A1C54">
          <w:rPr>
            <w:rStyle w:val="Hyperlink"/>
            <w:rFonts w:ascii="SimSun" w:hAnsi="SimSun"/>
            <w:noProof/>
          </w:rPr>
          <w:t>COYD</w:t>
        </w:r>
        <w:r w:rsidR="00293CC5">
          <w:rPr>
            <w:noProof/>
            <w:webHidden/>
          </w:rPr>
          <w:tab/>
        </w:r>
        <w:r w:rsidR="00293CC5">
          <w:rPr>
            <w:noProof/>
            <w:webHidden/>
          </w:rPr>
          <w:fldChar w:fldCharType="begin"/>
        </w:r>
        <w:r w:rsidR="00293CC5">
          <w:rPr>
            <w:noProof/>
            <w:webHidden/>
          </w:rPr>
          <w:instrText xml:space="preserve"> PAGEREF _Toc82793738 \h </w:instrText>
        </w:r>
        <w:r w:rsidR="00293CC5">
          <w:rPr>
            <w:noProof/>
            <w:webHidden/>
          </w:rPr>
        </w:r>
        <w:r w:rsidR="00293CC5">
          <w:rPr>
            <w:noProof/>
            <w:webHidden/>
          </w:rPr>
          <w:fldChar w:fldCharType="separate"/>
        </w:r>
        <w:r w:rsidR="00293CC5">
          <w:rPr>
            <w:noProof/>
            <w:webHidden/>
          </w:rPr>
          <w:t>28</w:t>
        </w:r>
        <w:r w:rsidR="00293CC5">
          <w:rPr>
            <w:noProof/>
            <w:webHidden/>
          </w:rPr>
          <w:fldChar w:fldCharType="end"/>
        </w:r>
      </w:hyperlink>
    </w:p>
    <w:p w14:paraId="1CDA7A3E" w14:textId="5F304697" w:rsidR="00293CC5" w:rsidRDefault="00E37773">
      <w:pPr>
        <w:pStyle w:val="TOC2"/>
        <w:rPr>
          <w:rFonts w:asciiTheme="minorHAnsi" w:eastAsiaTheme="minorEastAsia" w:hAnsiTheme="minorHAnsi" w:cstheme="minorBidi"/>
          <w:noProof/>
          <w:sz w:val="22"/>
          <w:szCs w:val="22"/>
        </w:rPr>
      </w:pPr>
      <w:hyperlink w:anchor="_Toc82793739" w:history="1">
        <w:r w:rsidR="00293CC5" w:rsidRPr="008A1C54">
          <w:rPr>
            <w:rStyle w:val="Hyperlink"/>
            <w:rFonts w:ascii="SimSun" w:hAnsi="SimSun"/>
            <w:noProof/>
          </w:rPr>
          <w:t xml:space="preserve">9.4 </w:t>
        </w:r>
        <w:r w:rsidR="00293CC5" w:rsidRPr="008A1C54">
          <w:rPr>
            <w:rStyle w:val="Hyperlink"/>
            <w:rFonts w:ascii="SimSun" w:hAnsi="SimSun" w:hint="eastAsia"/>
            <w:noProof/>
          </w:rPr>
          <w:t>质量性状特异性分析</w:t>
        </w:r>
        <w:r w:rsidR="00293CC5" w:rsidRPr="008A1C54">
          <w:rPr>
            <w:rStyle w:val="Hyperlink"/>
            <w:rFonts w:ascii="SimSun" w:hAnsi="SimSun"/>
            <w:noProof/>
          </w:rPr>
          <w:t>Analysis of Distinctness for VS Characterisitcs</w:t>
        </w:r>
        <w:r w:rsidR="00293CC5">
          <w:rPr>
            <w:noProof/>
            <w:webHidden/>
          </w:rPr>
          <w:tab/>
        </w:r>
        <w:r w:rsidR="00293CC5">
          <w:rPr>
            <w:noProof/>
            <w:webHidden/>
          </w:rPr>
          <w:fldChar w:fldCharType="begin"/>
        </w:r>
        <w:r w:rsidR="00293CC5">
          <w:rPr>
            <w:noProof/>
            <w:webHidden/>
          </w:rPr>
          <w:instrText xml:space="preserve"> PAGEREF _Toc82793739 \h </w:instrText>
        </w:r>
        <w:r w:rsidR="00293CC5">
          <w:rPr>
            <w:noProof/>
            <w:webHidden/>
          </w:rPr>
        </w:r>
        <w:r w:rsidR="00293CC5">
          <w:rPr>
            <w:noProof/>
            <w:webHidden/>
          </w:rPr>
          <w:fldChar w:fldCharType="separate"/>
        </w:r>
        <w:r w:rsidR="00293CC5">
          <w:rPr>
            <w:noProof/>
            <w:webHidden/>
          </w:rPr>
          <w:t>29</w:t>
        </w:r>
        <w:r w:rsidR="00293CC5">
          <w:rPr>
            <w:noProof/>
            <w:webHidden/>
          </w:rPr>
          <w:fldChar w:fldCharType="end"/>
        </w:r>
      </w:hyperlink>
    </w:p>
    <w:p w14:paraId="04906C7A" w14:textId="35687915" w:rsidR="00293CC5" w:rsidRDefault="00E37773">
      <w:pPr>
        <w:pStyle w:val="TOC1"/>
        <w:rPr>
          <w:rFonts w:asciiTheme="minorHAnsi" w:eastAsiaTheme="minorEastAsia" w:hAnsiTheme="minorHAnsi" w:cstheme="minorBidi"/>
          <w:caps w:val="0"/>
          <w:noProof/>
          <w:sz w:val="22"/>
          <w:szCs w:val="22"/>
        </w:rPr>
      </w:pPr>
      <w:hyperlink w:anchor="_Toc82793740" w:history="1">
        <w:r w:rsidR="00293CC5" w:rsidRPr="008A1C54">
          <w:rPr>
            <w:rStyle w:val="Hyperlink"/>
            <w:rFonts w:ascii="SimSun" w:hAnsi="SimSun"/>
            <w:noProof/>
          </w:rPr>
          <w:t xml:space="preserve">10. </w:t>
        </w:r>
        <w:r w:rsidR="00293CC5" w:rsidRPr="008A1C54">
          <w:rPr>
            <w:rStyle w:val="Hyperlink"/>
            <w:rFonts w:ascii="SimSun" w:hAnsi="SimSun" w:hint="eastAsia"/>
            <w:noProof/>
          </w:rPr>
          <w:t>试验设计和性状优化</w:t>
        </w:r>
        <w:r w:rsidR="00293CC5" w:rsidRPr="008A1C54">
          <w:rPr>
            <w:rStyle w:val="Hyperlink"/>
            <w:rFonts w:ascii="SimSun" w:hAnsi="SimSun"/>
            <w:noProof/>
          </w:rPr>
          <w:t>Trial design and Characteristics optimization</w:t>
        </w:r>
        <w:r w:rsidR="00293CC5">
          <w:rPr>
            <w:noProof/>
            <w:webHidden/>
          </w:rPr>
          <w:tab/>
        </w:r>
        <w:r w:rsidR="00293CC5">
          <w:rPr>
            <w:noProof/>
            <w:webHidden/>
          </w:rPr>
          <w:fldChar w:fldCharType="begin"/>
        </w:r>
        <w:r w:rsidR="00293CC5">
          <w:rPr>
            <w:noProof/>
            <w:webHidden/>
          </w:rPr>
          <w:instrText xml:space="preserve"> PAGEREF _Toc82793740 \h </w:instrText>
        </w:r>
        <w:r w:rsidR="00293CC5">
          <w:rPr>
            <w:noProof/>
            <w:webHidden/>
          </w:rPr>
        </w:r>
        <w:r w:rsidR="00293CC5">
          <w:rPr>
            <w:noProof/>
            <w:webHidden/>
          </w:rPr>
          <w:fldChar w:fldCharType="separate"/>
        </w:r>
        <w:r w:rsidR="00293CC5">
          <w:rPr>
            <w:noProof/>
            <w:webHidden/>
          </w:rPr>
          <w:t>30</w:t>
        </w:r>
        <w:r w:rsidR="00293CC5">
          <w:rPr>
            <w:noProof/>
            <w:webHidden/>
          </w:rPr>
          <w:fldChar w:fldCharType="end"/>
        </w:r>
      </w:hyperlink>
    </w:p>
    <w:p w14:paraId="339E3087" w14:textId="1C50A118" w:rsidR="00293CC5" w:rsidRDefault="00E37773">
      <w:pPr>
        <w:pStyle w:val="TOC2"/>
        <w:rPr>
          <w:rFonts w:asciiTheme="minorHAnsi" w:eastAsiaTheme="minorEastAsia" w:hAnsiTheme="minorHAnsi" w:cstheme="minorBidi"/>
          <w:noProof/>
          <w:sz w:val="22"/>
          <w:szCs w:val="22"/>
        </w:rPr>
      </w:pPr>
      <w:hyperlink w:anchor="_Toc82793741" w:history="1">
        <w:r w:rsidR="00293CC5" w:rsidRPr="008A1C54">
          <w:rPr>
            <w:rStyle w:val="Hyperlink"/>
            <w:rFonts w:ascii="SimSun" w:hAnsi="SimSun"/>
            <w:noProof/>
          </w:rPr>
          <w:t xml:space="preserve">10.1 </w:t>
        </w:r>
        <w:r w:rsidR="00293CC5" w:rsidRPr="008A1C54">
          <w:rPr>
            <w:rStyle w:val="Hyperlink"/>
            <w:rFonts w:ascii="SimSun" w:hAnsi="SimSun" w:hint="eastAsia"/>
            <w:noProof/>
          </w:rPr>
          <w:t>性状相关性分析</w:t>
        </w:r>
        <w:r w:rsidR="00293CC5" w:rsidRPr="008A1C54">
          <w:rPr>
            <w:rStyle w:val="Hyperlink"/>
            <w:rFonts w:ascii="SimSun" w:hAnsi="SimSun"/>
            <w:noProof/>
          </w:rPr>
          <w:t>Correlation coefficient analysis of characteristics</w:t>
        </w:r>
        <w:r w:rsidR="00293CC5">
          <w:rPr>
            <w:noProof/>
            <w:webHidden/>
          </w:rPr>
          <w:tab/>
        </w:r>
        <w:r w:rsidR="00293CC5">
          <w:rPr>
            <w:noProof/>
            <w:webHidden/>
          </w:rPr>
          <w:fldChar w:fldCharType="begin"/>
        </w:r>
        <w:r w:rsidR="00293CC5">
          <w:rPr>
            <w:noProof/>
            <w:webHidden/>
          </w:rPr>
          <w:instrText xml:space="preserve"> PAGEREF _Toc82793741 \h </w:instrText>
        </w:r>
        <w:r w:rsidR="00293CC5">
          <w:rPr>
            <w:noProof/>
            <w:webHidden/>
          </w:rPr>
        </w:r>
        <w:r w:rsidR="00293CC5">
          <w:rPr>
            <w:noProof/>
            <w:webHidden/>
          </w:rPr>
          <w:fldChar w:fldCharType="separate"/>
        </w:r>
        <w:r w:rsidR="00293CC5">
          <w:rPr>
            <w:noProof/>
            <w:webHidden/>
          </w:rPr>
          <w:t>30</w:t>
        </w:r>
        <w:r w:rsidR="00293CC5">
          <w:rPr>
            <w:noProof/>
            <w:webHidden/>
          </w:rPr>
          <w:fldChar w:fldCharType="end"/>
        </w:r>
      </w:hyperlink>
    </w:p>
    <w:p w14:paraId="56B88B53" w14:textId="66AACF2B" w:rsidR="00293CC5" w:rsidRDefault="00E37773">
      <w:pPr>
        <w:pStyle w:val="TOC2"/>
        <w:rPr>
          <w:rFonts w:asciiTheme="minorHAnsi" w:eastAsiaTheme="minorEastAsia" w:hAnsiTheme="minorHAnsi" w:cstheme="minorBidi"/>
          <w:noProof/>
          <w:sz w:val="22"/>
          <w:szCs w:val="22"/>
        </w:rPr>
      </w:pPr>
      <w:hyperlink w:anchor="_Toc82793742" w:history="1">
        <w:r w:rsidR="00293CC5" w:rsidRPr="008A1C54">
          <w:rPr>
            <w:rStyle w:val="Hyperlink"/>
            <w:rFonts w:ascii="SimSun" w:hAnsi="SimSun"/>
            <w:noProof/>
          </w:rPr>
          <w:t xml:space="preserve">10.2 </w:t>
        </w:r>
        <w:r w:rsidR="00293CC5" w:rsidRPr="008A1C54">
          <w:rPr>
            <w:rStyle w:val="Hyperlink"/>
            <w:rFonts w:ascii="SimSun" w:hAnsi="SimSun" w:hint="eastAsia"/>
            <w:noProof/>
          </w:rPr>
          <w:t>遗传多样性指数分析</w:t>
        </w:r>
        <w:r w:rsidR="00293CC5" w:rsidRPr="008A1C54">
          <w:rPr>
            <w:rStyle w:val="Hyperlink"/>
            <w:rFonts w:ascii="SimSun" w:hAnsi="SimSun"/>
            <w:noProof/>
          </w:rPr>
          <w:t>Genetic diversity index analysis</w:t>
        </w:r>
        <w:r w:rsidR="00293CC5">
          <w:rPr>
            <w:noProof/>
            <w:webHidden/>
          </w:rPr>
          <w:tab/>
        </w:r>
        <w:r w:rsidR="00293CC5">
          <w:rPr>
            <w:noProof/>
            <w:webHidden/>
          </w:rPr>
          <w:fldChar w:fldCharType="begin"/>
        </w:r>
        <w:r w:rsidR="00293CC5">
          <w:rPr>
            <w:noProof/>
            <w:webHidden/>
          </w:rPr>
          <w:instrText xml:space="preserve"> PAGEREF _Toc82793742 \h </w:instrText>
        </w:r>
        <w:r w:rsidR="00293CC5">
          <w:rPr>
            <w:noProof/>
            <w:webHidden/>
          </w:rPr>
        </w:r>
        <w:r w:rsidR="00293CC5">
          <w:rPr>
            <w:noProof/>
            <w:webHidden/>
          </w:rPr>
          <w:fldChar w:fldCharType="separate"/>
        </w:r>
        <w:r w:rsidR="00293CC5">
          <w:rPr>
            <w:noProof/>
            <w:webHidden/>
          </w:rPr>
          <w:t>31</w:t>
        </w:r>
        <w:r w:rsidR="00293CC5">
          <w:rPr>
            <w:noProof/>
            <w:webHidden/>
          </w:rPr>
          <w:fldChar w:fldCharType="end"/>
        </w:r>
      </w:hyperlink>
    </w:p>
    <w:p w14:paraId="00C5D8A8" w14:textId="0CA3AF8E" w:rsidR="00293CC5" w:rsidRDefault="00E37773">
      <w:pPr>
        <w:pStyle w:val="TOC2"/>
        <w:rPr>
          <w:rFonts w:asciiTheme="minorHAnsi" w:eastAsiaTheme="minorEastAsia" w:hAnsiTheme="minorHAnsi" w:cstheme="minorBidi"/>
          <w:noProof/>
          <w:sz w:val="22"/>
          <w:szCs w:val="22"/>
        </w:rPr>
      </w:pPr>
      <w:hyperlink w:anchor="_Toc82793743" w:history="1">
        <w:r w:rsidR="00293CC5" w:rsidRPr="008A1C54">
          <w:rPr>
            <w:rStyle w:val="Hyperlink"/>
            <w:rFonts w:ascii="SimSun" w:hAnsi="SimSun"/>
            <w:noProof/>
          </w:rPr>
          <w:t xml:space="preserve">10.3 </w:t>
        </w:r>
        <w:r w:rsidR="00293CC5" w:rsidRPr="008A1C54">
          <w:rPr>
            <w:rStyle w:val="Hyperlink"/>
            <w:rFonts w:ascii="SimSun" w:hAnsi="SimSun" w:hint="eastAsia"/>
            <w:noProof/>
          </w:rPr>
          <w:t>最优样本数计算</w:t>
        </w:r>
        <w:r w:rsidR="00293CC5" w:rsidRPr="008A1C54">
          <w:rPr>
            <w:rStyle w:val="Hyperlink"/>
            <w:rFonts w:ascii="SimSun" w:hAnsi="SimSun"/>
            <w:noProof/>
          </w:rPr>
          <w:t>Calculation of optimal sample size</w:t>
        </w:r>
        <w:r w:rsidR="00293CC5">
          <w:rPr>
            <w:noProof/>
            <w:webHidden/>
          </w:rPr>
          <w:tab/>
        </w:r>
        <w:r w:rsidR="00293CC5">
          <w:rPr>
            <w:noProof/>
            <w:webHidden/>
          </w:rPr>
          <w:fldChar w:fldCharType="begin"/>
        </w:r>
        <w:r w:rsidR="00293CC5">
          <w:rPr>
            <w:noProof/>
            <w:webHidden/>
          </w:rPr>
          <w:instrText xml:space="preserve"> PAGEREF _Toc82793743 \h </w:instrText>
        </w:r>
        <w:r w:rsidR="00293CC5">
          <w:rPr>
            <w:noProof/>
            <w:webHidden/>
          </w:rPr>
        </w:r>
        <w:r w:rsidR="00293CC5">
          <w:rPr>
            <w:noProof/>
            <w:webHidden/>
          </w:rPr>
          <w:fldChar w:fldCharType="separate"/>
        </w:r>
        <w:r w:rsidR="00293CC5">
          <w:rPr>
            <w:noProof/>
            <w:webHidden/>
          </w:rPr>
          <w:t>31</w:t>
        </w:r>
        <w:r w:rsidR="00293CC5">
          <w:rPr>
            <w:noProof/>
            <w:webHidden/>
          </w:rPr>
          <w:fldChar w:fldCharType="end"/>
        </w:r>
      </w:hyperlink>
    </w:p>
    <w:p w14:paraId="41154EEB" w14:textId="5EA8D297" w:rsidR="00293CC5" w:rsidRDefault="00E37773">
      <w:pPr>
        <w:pStyle w:val="TOC1"/>
        <w:rPr>
          <w:rFonts w:asciiTheme="minorHAnsi" w:eastAsiaTheme="minorEastAsia" w:hAnsiTheme="minorHAnsi" w:cstheme="minorBidi"/>
          <w:caps w:val="0"/>
          <w:noProof/>
          <w:sz w:val="22"/>
          <w:szCs w:val="22"/>
        </w:rPr>
      </w:pPr>
      <w:hyperlink w:anchor="_Toc82793744" w:history="1">
        <w:r w:rsidR="00293CC5" w:rsidRPr="008A1C54">
          <w:rPr>
            <w:rStyle w:val="Hyperlink"/>
            <w:rFonts w:ascii="SimSun" w:hAnsi="SimSun"/>
            <w:noProof/>
          </w:rPr>
          <w:t>11</w:t>
        </w:r>
        <w:r w:rsidR="00293CC5" w:rsidRPr="008A1C54">
          <w:rPr>
            <w:rStyle w:val="Hyperlink"/>
            <w:rFonts w:ascii="SimSun" w:hAnsi="SimSun" w:hint="eastAsia"/>
            <w:noProof/>
          </w:rPr>
          <w:t>．编辑距离</w:t>
        </w:r>
        <w:r w:rsidR="00293CC5" w:rsidRPr="008A1C54">
          <w:rPr>
            <w:rStyle w:val="Hyperlink"/>
            <w:rFonts w:ascii="SimSun" w:hAnsi="SimSun"/>
            <w:noProof/>
          </w:rPr>
          <w:t>Edit Distance</w:t>
        </w:r>
        <w:r w:rsidR="00293CC5">
          <w:rPr>
            <w:noProof/>
            <w:webHidden/>
          </w:rPr>
          <w:tab/>
        </w:r>
        <w:r w:rsidR="00293CC5">
          <w:rPr>
            <w:noProof/>
            <w:webHidden/>
          </w:rPr>
          <w:fldChar w:fldCharType="begin"/>
        </w:r>
        <w:r w:rsidR="00293CC5">
          <w:rPr>
            <w:noProof/>
            <w:webHidden/>
          </w:rPr>
          <w:instrText xml:space="preserve"> PAGEREF _Toc82793744 \h </w:instrText>
        </w:r>
        <w:r w:rsidR="00293CC5">
          <w:rPr>
            <w:noProof/>
            <w:webHidden/>
          </w:rPr>
        </w:r>
        <w:r w:rsidR="00293CC5">
          <w:rPr>
            <w:noProof/>
            <w:webHidden/>
          </w:rPr>
          <w:fldChar w:fldCharType="separate"/>
        </w:r>
        <w:r w:rsidR="00293CC5">
          <w:rPr>
            <w:noProof/>
            <w:webHidden/>
          </w:rPr>
          <w:t>32</w:t>
        </w:r>
        <w:r w:rsidR="00293CC5">
          <w:rPr>
            <w:noProof/>
            <w:webHidden/>
          </w:rPr>
          <w:fldChar w:fldCharType="end"/>
        </w:r>
      </w:hyperlink>
    </w:p>
    <w:p w14:paraId="2E61D48E" w14:textId="00C64056" w:rsidR="00C77573" w:rsidRPr="00291EFE" w:rsidRDefault="00C77573" w:rsidP="00C77573">
      <w:pPr>
        <w:keepNext/>
        <w:adjustRightInd w:val="0"/>
        <w:snapToGrid w:val="0"/>
        <w:spacing w:afterLines="50" w:after="120"/>
        <w:outlineLvl w:val="0"/>
        <w:rPr>
          <w:rFonts w:ascii="SimSun" w:hAnsi="SimSun"/>
          <w:caps/>
        </w:rPr>
      </w:pPr>
      <w:r w:rsidRPr="00291EFE">
        <w:rPr>
          <w:caps/>
        </w:rPr>
        <w:fldChar w:fldCharType="end"/>
      </w:r>
      <w:r w:rsidRPr="00291EFE">
        <w:rPr>
          <w:caps/>
        </w:rPr>
        <w:br w:type="page"/>
      </w:r>
      <w:bookmarkStart w:id="109" w:name="_Toc68801569"/>
      <w:bookmarkStart w:id="110" w:name="_Toc80972441"/>
      <w:bookmarkStart w:id="111" w:name="_Toc81236147"/>
      <w:bookmarkStart w:id="112" w:name="_Toc82293099"/>
      <w:bookmarkStart w:id="113" w:name="_Toc82793614"/>
      <w:bookmarkStart w:id="114" w:name="_Toc82793703"/>
      <w:bookmarkStart w:id="115" w:name="Partie2"/>
      <w:proofErr w:type="spellStart"/>
      <w:r w:rsidRPr="00291EFE">
        <w:rPr>
          <w:rFonts w:ascii="SimSun" w:hAnsi="SimSun"/>
          <w:caps/>
        </w:rPr>
        <w:t>前言Preface</w:t>
      </w:r>
      <w:bookmarkEnd w:id="109"/>
      <w:bookmarkEnd w:id="110"/>
      <w:bookmarkEnd w:id="111"/>
      <w:bookmarkEnd w:id="112"/>
      <w:bookmarkEnd w:id="113"/>
      <w:bookmarkEnd w:id="114"/>
      <w:proofErr w:type="spellEnd"/>
    </w:p>
    <w:p w14:paraId="7A2420B4"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DUS测试是一门以遗传学和统计学为基础的综合性学科，DUS测试结论的准确性取决于齐全的已知品种、完善的指南标准、科学的试验设计、准确的观测记载、严谨的统计分析。</w:t>
      </w:r>
    </w:p>
    <w:p w14:paraId="5707806A"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 test is a comprehensive subject based on genetics and statistics. The accuracy of DUS test depends on collection of varieties of common knowledge, perfect guidelines and standards, scientific experimental design, accurate observations &amp; records and rigorous statistical analysis.</w:t>
      </w:r>
    </w:p>
    <w:p w14:paraId="55D6596B"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植物品种DUS数据分析系统是由中国农业科学院蔬菜花卉研究所DUS课题（农业农村部植物新品种测试北京分中心）杨坤副研究员历时3年时间开发而成，编程技术采用EXCEL+VBA，算法依据UPOV《TGP/8应用于DUS测试的试验设计和诸多技术》和相关统计书籍，独创图像批量命名和管理方法，提供了一套DUS数据分析的整体解决方案，具有专业性强、操作简便、运行高效等特点。</w:t>
      </w:r>
    </w:p>
    <w:p w14:paraId="1B3141D4"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DUS data analysis system for plant varieties </w:t>
      </w:r>
      <w:proofErr w:type="gramStart"/>
      <w:r w:rsidRPr="00291EFE">
        <w:rPr>
          <w:rFonts w:ascii="SimSun" w:hAnsi="SimSun"/>
          <w:sz w:val="24"/>
          <w:szCs w:val="24"/>
        </w:rPr>
        <w:t>was developed</w:t>
      </w:r>
      <w:proofErr w:type="gramEnd"/>
      <w:r w:rsidRPr="00291EFE">
        <w:rPr>
          <w:rFonts w:ascii="SimSun" w:hAnsi="SimSun"/>
          <w:sz w:val="24"/>
          <w:szCs w:val="24"/>
        </w:rPr>
        <w:t xml:space="preserve"> by Mr. Kun Yang, associate researcher of DUS research team of Institute of Vegetable and Flower, Chinese Academy of Agricultural Sciences. </w:t>
      </w:r>
      <w:proofErr w:type="gramStart"/>
      <w:r w:rsidRPr="00291EFE">
        <w:rPr>
          <w:rFonts w:ascii="SimSun" w:hAnsi="SimSun"/>
          <w:sz w:val="24"/>
          <w:szCs w:val="24"/>
        </w:rPr>
        <w:t>(Beijing Sub-Center of New Plant Variety Test, Ministry of Agriculture and Rural Affairs), This program was developed by Excel + VBA, and the algorithm was based on UPOV document "TGP / 8 Trial Design and Techniques Used in Examination of Distinctness, Uniformity and Stability" and related statistical books and created automatic image renaming and management method, featured by strong specialty, easy operation and high efficiency.</w:t>
      </w:r>
      <w:proofErr w:type="gramEnd"/>
    </w:p>
    <w:p w14:paraId="4BB72154"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本软件主要从以下六个方面提高DUS测试数据分析的质量</w:t>
      </w:r>
      <w:proofErr w:type="spellEnd"/>
      <w:r w:rsidRPr="00291EFE">
        <w:rPr>
          <w:rFonts w:ascii="SimSun" w:hAnsi="SimSun"/>
          <w:sz w:val="24"/>
          <w:szCs w:val="24"/>
        </w:rPr>
        <w:t>：</w:t>
      </w:r>
    </w:p>
    <w:p w14:paraId="4B868003"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The software can improve the quality of data analysis of DUS test from the following six aspects:</w:t>
      </w:r>
    </w:p>
    <w:p w14:paraId="01E9CD88"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一、定制了一套标准化的数据格式，其中指南参数格式一次性设置不再改变，原始数据有横排和竖排两种格式，互相可以切换，基于一套原始数据分步完成所有分析过程，确保分析结果的可重现性。</w:t>
      </w:r>
    </w:p>
    <w:p w14:paraId="017E971A"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1. A set of standardized data format </w:t>
      </w:r>
      <w:proofErr w:type="gramStart"/>
      <w:r w:rsidRPr="00291EFE">
        <w:rPr>
          <w:rFonts w:ascii="SimSun" w:hAnsi="SimSun"/>
          <w:sz w:val="24"/>
          <w:szCs w:val="24"/>
        </w:rPr>
        <w:t>is customized</w:t>
      </w:r>
      <w:proofErr w:type="gramEnd"/>
      <w:r w:rsidRPr="00291EFE">
        <w:rPr>
          <w:rFonts w:ascii="SimSun" w:hAnsi="SimSun"/>
          <w:sz w:val="24"/>
          <w:szCs w:val="24"/>
        </w:rPr>
        <w:t xml:space="preserve">, in which the parameter format of TG will not be changed once it was set up. The original data has two formats, horizontal and vertical, which </w:t>
      </w:r>
      <w:proofErr w:type="gramStart"/>
      <w:r w:rsidRPr="00291EFE">
        <w:rPr>
          <w:rFonts w:ascii="SimSun" w:hAnsi="SimSun"/>
          <w:sz w:val="24"/>
          <w:szCs w:val="24"/>
        </w:rPr>
        <w:t>can be switched</w:t>
      </w:r>
      <w:proofErr w:type="gramEnd"/>
      <w:r w:rsidRPr="00291EFE">
        <w:rPr>
          <w:rFonts w:ascii="SimSun" w:hAnsi="SimSun"/>
          <w:sz w:val="24"/>
          <w:szCs w:val="24"/>
        </w:rPr>
        <w:t xml:space="preserve"> between each other. Based on a set of original data, all the analysis processes are completed </w:t>
      </w:r>
      <w:proofErr w:type="gramStart"/>
      <w:r w:rsidRPr="00291EFE">
        <w:rPr>
          <w:rFonts w:ascii="SimSun" w:hAnsi="SimSun"/>
          <w:sz w:val="24"/>
          <w:szCs w:val="24"/>
        </w:rPr>
        <w:t>step by step</w:t>
      </w:r>
      <w:proofErr w:type="gramEnd"/>
      <w:r w:rsidRPr="00291EFE">
        <w:rPr>
          <w:rFonts w:ascii="SimSun" w:hAnsi="SimSun"/>
          <w:sz w:val="24"/>
          <w:szCs w:val="24"/>
        </w:rPr>
        <w:t xml:space="preserve"> to ensure the reproducibility of the analysis results.</w:t>
      </w:r>
    </w:p>
    <w:p w14:paraId="707778DE"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二、针对异常值检验设计了非常完善的检查手段，针对所有性状设置了原始数据类型和范围，针对MS性状设计了BoxPlot和3σ法两种互补方法进行检测。优化了照片存储和批量重命名设计，以便在数据异常时快速调取照片核对或通过代码排序的方式批量调取照片核对。</w:t>
      </w:r>
    </w:p>
    <w:p w14:paraId="3264C4DE"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2. For the abnormal value test, a </w:t>
      </w:r>
      <w:proofErr w:type="gramStart"/>
      <w:r w:rsidRPr="00291EFE">
        <w:rPr>
          <w:rFonts w:ascii="SimSun" w:hAnsi="SimSun"/>
          <w:sz w:val="24"/>
          <w:szCs w:val="24"/>
        </w:rPr>
        <w:t>very perfect</w:t>
      </w:r>
      <w:proofErr w:type="gramEnd"/>
      <w:r w:rsidRPr="00291EFE">
        <w:rPr>
          <w:rFonts w:ascii="SimSun" w:hAnsi="SimSun"/>
          <w:sz w:val="24"/>
          <w:szCs w:val="24"/>
        </w:rPr>
        <w:t xml:space="preserve"> inspection method was designed. The original data type and range were set for all characteristics. Two complementary methods, boxplot and </w:t>
      </w:r>
      <w:proofErr w:type="gramStart"/>
      <w:r w:rsidRPr="00291EFE">
        <w:rPr>
          <w:rFonts w:ascii="SimSun" w:hAnsi="SimSun"/>
          <w:sz w:val="24"/>
          <w:szCs w:val="24"/>
        </w:rPr>
        <w:t>3</w:t>
      </w:r>
      <w:proofErr w:type="gramEnd"/>
      <w:r w:rsidRPr="00291EFE">
        <w:rPr>
          <w:rFonts w:ascii="SimSun" w:hAnsi="SimSun"/>
          <w:sz w:val="24"/>
          <w:szCs w:val="24"/>
        </w:rPr>
        <w:t xml:space="preserve"> σ method, were designed for MS characteristics detection. The design of photo storage and batch renaming </w:t>
      </w:r>
      <w:proofErr w:type="gramStart"/>
      <w:r w:rsidRPr="00291EFE">
        <w:rPr>
          <w:rFonts w:ascii="SimSun" w:hAnsi="SimSun"/>
          <w:sz w:val="24"/>
          <w:szCs w:val="24"/>
        </w:rPr>
        <w:t>is optimized</w:t>
      </w:r>
      <w:proofErr w:type="gramEnd"/>
      <w:r w:rsidRPr="00291EFE">
        <w:rPr>
          <w:rFonts w:ascii="SimSun" w:hAnsi="SimSun"/>
          <w:sz w:val="24"/>
          <w:szCs w:val="24"/>
        </w:rPr>
        <w:t>, so that photos can be quickly retrieved for checking when the data is abnormal or by note sorting.</w:t>
      </w:r>
    </w:p>
    <w:p w14:paraId="5EE158C8"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三、针对数量性状转代码设计了一套由某个试验原始数据或者跨年平均值的LSD分析和频率分布分析，解决分级标准和标准品种设置问题，再其后试验中设计了利用标准品种实测值调整分级区间、提取已知品种代码、计算回归代码三种算法，综合后形成年度代码，再汇总年度代码形成跨年代码转入已知品种。</w:t>
      </w:r>
    </w:p>
    <w:p w14:paraId="0617CC39"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3. A set of LSD analysis and frequency distribution analysis based on the original data or Combination of Years average value of a certain test </w:t>
      </w:r>
      <w:proofErr w:type="gramStart"/>
      <w:r w:rsidRPr="00291EFE">
        <w:rPr>
          <w:rFonts w:ascii="SimSun" w:hAnsi="SimSun"/>
          <w:sz w:val="24"/>
          <w:szCs w:val="24"/>
        </w:rPr>
        <w:t>was designed</w:t>
      </w:r>
      <w:proofErr w:type="gramEnd"/>
      <w:r w:rsidRPr="00291EFE">
        <w:rPr>
          <w:rFonts w:ascii="SimSun" w:hAnsi="SimSun"/>
          <w:sz w:val="24"/>
          <w:szCs w:val="24"/>
        </w:rPr>
        <w:t xml:space="preserve"> to solve the problem of setting classification standards and standard varieties. In the subsequent experiments, three algorithms </w:t>
      </w:r>
      <w:proofErr w:type="gramStart"/>
      <w:r w:rsidRPr="00291EFE">
        <w:rPr>
          <w:rFonts w:ascii="SimSun" w:hAnsi="SimSun"/>
          <w:sz w:val="24"/>
          <w:szCs w:val="24"/>
        </w:rPr>
        <w:t>were designed</w:t>
      </w:r>
      <w:proofErr w:type="gramEnd"/>
      <w:r w:rsidRPr="00291EFE">
        <w:rPr>
          <w:rFonts w:ascii="SimSun" w:hAnsi="SimSun"/>
          <w:sz w:val="24"/>
          <w:szCs w:val="24"/>
        </w:rPr>
        <w:t xml:space="preserve"> to adjust the classification interval, extract the known variety note and calculate the regression note by using the measured value of standard varieties. After synthesis, the annual note was formed Summarize the annual note to form cross year note and transfer to known varieties.</w:t>
      </w:r>
    </w:p>
    <w:p w14:paraId="5A0258D5"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四、针对特异性测试，先调用已知品种进行分组、相关系数、最小距离、有差异性状数、超过阈值差异性状数、jaccard距离等方法分析，再将利用数量性状单试验数据进行t检验批量分析或者多年试验数据进行COYD批量分析，最后调用两个品种历次试验原始数据和照片进行对比，或者结合田间并排观测结果进行最终判定。针对离散型数据（VS）提供了皮尔逊卡方和费氏精确检验两种分析方法。</w:t>
      </w:r>
    </w:p>
    <w:p w14:paraId="2716D113"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4. For the examination of Distinctness, we first call the known varieties to group, correlation coefficient, minimum distance, the number of different characteristics, the number of differences in the number of characteristics beyond the threshold, </w:t>
      </w:r>
      <w:proofErr w:type="spellStart"/>
      <w:r w:rsidRPr="00291EFE">
        <w:rPr>
          <w:rFonts w:ascii="SimSun" w:hAnsi="SimSun"/>
          <w:sz w:val="24"/>
          <w:szCs w:val="24"/>
        </w:rPr>
        <w:t>Jaccard</w:t>
      </w:r>
      <w:proofErr w:type="spellEnd"/>
      <w:r w:rsidRPr="00291EFE">
        <w:rPr>
          <w:rFonts w:ascii="SimSun" w:hAnsi="SimSun"/>
          <w:sz w:val="24"/>
          <w:szCs w:val="24"/>
        </w:rPr>
        <w:t xml:space="preserve"> distance and other methods. Then we will use the quantitative trait single test data to carry out t test batch analysis or many years of test data for COYD batch analysis, and finally call the two varieties of previous experimental data and photos. Comparison, or combined with field side-by-side observation results for final judgment. For discrete data (VS), two analysis methods, Pearson chi square and Fisher exact test, </w:t>
      </w:r>
      <w:proofErr w:type="gramStart"/>
      <w:r w:rsidRPr="00291EFE">
        <w:rPr>
          <w:rFonts w:ascii="SimSun" w:hAnsi="SimSun"/>
          <w:sz w:val="24"/>
          <w:szCs w:val="24"/>
        </w:rPr>
        <w:t>are provided</w:t>
      </w:r>
      <w:proofErr w:type="gramEnd"/>
      <w:r w:rsidRPr="00291EFE">
        <w:rPr>
          <w:rFonts w:ascii="SimSun" w:hAnsi="SimSun"/>
          <w:sz w:val="24"/>
          <w:szCs w:val="24"/>
        </w:rPr>
        <w:t>.</w:t>
      </w:r>
    </w:p>
    <w:p w14:paraId="315F9CBF"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五、针对一致性测试，离散型数据采用异型株法，连续型数据单试验采用相对方差法，多试验采用COYU法批量分析</w:t>
      </w:r>
      <w:proofErr w:type="spellEnd"/>
      <w:r w:rsidRPr="00291EFE">
        <w:rPr>
          <w:rFonts w:ascii="SimSun" w:hAnsi="SimSun"/>
          <w:sz w:val="24"/>
          <w:szCs w:val="24"/>
        </w:rPr>
        <w:t>。</w:t>
      </w:r>
    </w:p>
    <w:p w14:paraId="3C0D12DE"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5. For the examination of Uniformity, the method of heterotypic plant </w:t>
      </w:r>
      <w:proofErr w:type="gramStart"/>
      <w:r w:rsidRPr="00291EFE">
        <w:rPr>
          <w:rFonts w:ascii="SimSun" w:hAnsi="SimSun"/>
          <w:sz w:val="24"/>
          <w:szCs w:val="24"/>
        </w:rPr>
        <w:t>was used</w:t>
      </w:r>
      <w:proofErr w:type="gramEnd"/>
      <w:r w:rsidRPr="00291EFE">
        <w:rPr>
          <w:rFonts w:ascii="SimSun" w:hAnsi="SimSun"/>
          <w:sz w:val="24"/>
          <w:szCs w:val="24"/>
        </w:rPr>
        <w:t xml:space="preserve"> for discrete data, relative variance method was used for single test of continuous data, and COYU method was used for batch analysis of multiple tests.</w:t>
      </w:r>
    </w:p>
    <w:p w14:paraId="5C99B36D"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六、提供了优化性状和调查株数的分析方法。针对性状之间的关系提供了相关性分析、分布频率分析、遗传多样性分析，针对最佳样本数计算提供了估算总体、平均值对比、百分数对比等不同算法。</w:t>
      </w:r>
    </w:p>
    <w:p w14:paraId="0F854234"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gramStart"/>
      <w:r w:rsidRPr="00291EFE">
        <w:rPr>
          <w:rFonts w:ascii="SimSun" w:hAnsi="SimSun"/>
          <w:sz w:val="24"/>
          <w:szCs w:val="24"/>
        </w:rPr>
        <w:t>6.The</w:t>
      </w:r>
      <w:proofErr w:type="gramEnd"/>
      <w:r w:rsidRPr="00291EFE">
        <w:rPr>
          <w:rFonts w:ascii="SimSun" w:hAnsi="SimSun"/>
          <w:sz w:val="24"/>
          <w:szCs w:val="24"/>
        </w:rPr>
        <w:t xml:space="preserve"> analysis methods of optimizing characteristics and investigating plant number were provided. The correlation analysis, distribution frequency analysis and genetic diversity analysis are provided for the relationship between characteristics, and different algorithms such as estimating population, average value comparison and percentage comparison </w:t>
      </w:r>
      <w:proofErr w:type="gramStart"/>
      <w:r w:rsidRPr="00291EFE">
        <w:rPr>
          <w:rFonts w:ascii="SimSun" w:hAnsi="SimSun"/>
          <w:sz w:val="24"/>
          <w:szCs w:val="24"/>
        </w:rPr>
        <w:t>are</w:t>
      </w:r>
      <w:proofErr w:type="gramEnd"/>
      <w:r w:rsidRPr="00291EFE">
        <w:rPr>
          <w:rFonts w:ascii="SimSun" w:hAnsi="SimSun"/>
          <w:sz w:val="24"/>
          <w:szCs w:val="24"/>
        </w:rPr>
        <w:t xml:space="preserve"> provided for calculating the optimal sample number.</w:t>
      </w:r>
    </w:p>
    <w:p w14:paraId="0649840F"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未来，将进一步完善主成分和因子分析</w:t>
      </w:r>
      <w:proofErr w:type="spellEnd"/>
      <w:r w:rsidRPr="00291EFE">
        <w:rPr>
          <w:rFonts w:ascii="SimSun" w:hAnsi="SimSun"/>
          <w:sz w:val="24"/>
          <w:szCs w:val="24"/>
        </w:rPr>
        <w:t>。</w:t>
      </w:r>
    </w:p>
    <w:p w14:paraId="4D5BEBA5"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Principal component analysis and factor analysis </w:t>
      </w:r>
      <w:proofErr w:type="gramStart"/>
      <w:r w:rsidRPr="00291EFE">
        <w:rPr>
          <w:rFonts w:ascii="SimSun" w:hAnsi="SimSun"/>
          <w:sz w:val="24"/>
          <w:szCs w:val="24"/>
        </w:rPr>
        <w:t>will be further developed</w:t>
      </w:r>
      <w:proofErr w:type="gramEnd"/>
      <w:r w:rsidRPr="00291EFE">
        <w:rPr>
          <w:rFonts w:ascii="SimSun" w:hAnsi="SimSun"/>
          <w:sz w:val="24"/>
          <w:szCs w:val="24"/>
        </w:rPr>
        <w:t xml:space="preserve"> in the future.</w:t>
      </w:r>
    </w:p>
    <w:p w14:paraId="5A6BFB9F"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欢迎各位使用后进行评论并将改进意见发至yangkun@caas.cn。</w:t>
      </w:r>
    </w:p>
    <w:p w14:paraId="7BA0E510"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You are welcome to comment after use. Please send your improvement suggestions to yangkun@caas.cn</w:t>
      </w:r>
    </w:p>
    <w:p w14:paraId="28F59F9E" w14:textId="77777777" w:rsidR="00C77573" w:rsidRPr="00291EFE" w:rsidRDefault="00C77573" w:rsidP="00C77573">
      <w:pPr>
        <w:keepNext/>
        <w:adjustRightInd w:val="0"/>
        <w:snapToGrid w:val="0"/>
        <w:spacing w:afterLines="50" w:after="120"/>
        <w:outlineLvl w:val="0"/>
        <w:rPr>
          <w:rFonts w:ascii="SimSun" w:hAnsi="SimSun"/>
          <w:caps/>
        </w:rPr>
      </w:pPr>
      <w:r w:rsidRPr="00291EFE">
        <w:rPr>
          <w:rFonts w:ascii="SimSun" w:hAnsi="SimSun"/>
          <w:caps/>
          <w:sz w:val="28"/>
          <w:szCs w:val="28"/>
        </w:rPr>
        <w:br w:type="page"/>
      </w:r>
      <w:bookmarkStart w:id="116" w:name="_Ref498860806"/>
      <w:bookmarkStart w:id="117" w:name="_Toc525457517"/>
      <w:bookmarkStart w:id="118" w:name="_Toc526587345"/>
      <w:bookmarkStart w:id="119" w:name="_Toc68801570"/>
      <w:bookmarkStart w:id="120" w:name="_Toc80972442"/>
      <w:bookmarkStart w:id="121" w:name="_Toc81236148"/>
      <w:bookmarkStart w:id="122" w:name="_Toc82293100"/>
      <w:bookmarkStart w:id="123" w:name="_Toc82793615"/>
      <w:bookmarkStart w:id="124" w:name="_Toc82793704"/>
      <w:r w:rsidRPr="00291EFE">
        <w:rPr>
          <w:rFonts w:ascii="SimSun" w:hAnsi="SimSun"/>
          <w:caps/>
        </w:rPr>
        <w:t xml:space="preserve">1. </w:t>
      </w:r>
      <w:proofErr w:type="spellStart"/>
      <w:r w:rsidRPr="00291EFE">
        <w:rPr>
          <w:rFonts w:ascii="SimSun" w:hAnsi="SimSun"/>
          <w:caps/>
        </w:rPr>
        <w:t>界面介绍</w:t>
      </w:r>
      <w:bookmarkEnd w:id="116"/>
      <w:bookmarkEnd w:id="117"/>
      <w:bookmarkEnd w:id="118"/>
      <w:r w:rsidRPr="00291EFE">
        <w:rPr>
          <w:rFonts w:ascii="SimSun" w:hAnsi="SimSun"/>
          <w:caps/>
        </w:rPr>
        <w:t>Introduction</w:t>
      </w:r>
      <w:proofErr w:type="spellEnd"/>
      <w:r w:rsidRPr="00291EFE">
        <w:rPr>
          <w:rFonts w:ascii="SimSun" w:hAnsi="SimSun"/>
          <w:caps/>
        </w:rPr>
        <w:t xml:space="preserve"> of Interface</w:t>
      </w:r>
      <w:bookmarkEnd w:id="119"/>
      <w:bookmarkEnd w:id="120"/>
      <w:bookmarkEnd w:id="121"/>
      <w:bookmarkEnd w:id="122"/>
      <w:bookmarkEnd w:id="123"/>
      <w:bookmarkEnd w:id="124"/>
    </w:p>
    <w:p w14:paraId="71F93DDF"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21F23324" wp14:editId="63A0A3BF">
            <wp:extent cx="5271135" cy="28016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b="5466"/>
                    <a:stretch>
                      <a:fillRect/>
                    </a:stretch>
                  </pic:blipFill>
                  <pic:spPr bwMode="auto">
                    <a:xfrm>
                      <a:off x="0" y="0"/>
                      <a:ext cx="5271135" cy="2801620"/>
                    </a:xfrm>
                    <a:prstGeom prst="rect">
                      <a:avLst/>
                    </a:prstGeom>
                    <a:noFill/>
                    <a:ln>
                      <a:noFill/>
                    </a:ln>
                  </pic:spPr>
                </pic:pic>
              </a:graphicData>
            </a:graphic>
          </wp:inline>
        </w:drawing>
      </w:r>
    </w:p>
    <w:p w14:paraId="01C78D2D"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如上图所示，DUS测试数据分析系统包含7个固定格式表格，每个固定表格对应若干个分析方法，这些分析方法可以从DUS菜单下对应部分进行点击操作：</w:t>
      </w:r>
    </w:p>
    <w:p w14:paraId="5F7F9FE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Data Analysis System of DUS Test is compound of </w:t>
      </w:r>
      <w:proofErr w:type="gramStart"/>
      <w:r w:rsidRPr="00291EFE">
        <w:rPr>
          <w:rFonts w:ascii="SimSun" w:hAnsi="SimSun"/>
          <w:sz w:val="24"/>
          <w:szCs w:val="24"/>
        </w:rPr>
        <w:t>7</w:t>
      </w:r>
      <w:proofErr w:type="gramEnd"/>
      <w:r w:rsidRPr="00291EFE">
        <w:rPr>
          <w:rFonts w:ascii="SimSun" w:hAnsi="SimSun"/>
          <w:sz w:val="24"/>
          <w:szCs w:val="24"/>
        </w:rPr>
        <w:t xml:space="preserve"> fixed sheets and corresponding analysis methods as shown in the figure above. The guidelines and correspondence analysis methods are as follows:</w:t>
      </w:r>
    </w:p>
    <w:p w14:paraId="3E258535"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1）</w:t>
      </w:r>
      <w:proofErr w:type="gramStart"/>
      <w:r w:rsidRPr="00291EFE">
        <w:rPr>
          <w:rFonts w:ascii="SimSun" w:hAnsi="SimSun"/>
          <w:sz w:val="24"/>
          <w:szCs w:val="24"/>
        </w:rPr>
        <w:t>指南(</w:t>
      </w:r>
      <w:proofErr w:type="gramEnd"/>
      <w:r w:rsidRPr="00291EFE">
        <w:rPr>
          <w:rFonts w:ascii="SimSun" w:hAnsi="SimSun"/>
          <w:sz w:val="24"/>
          <w:szCs w:val="24"/>
        </w:rPr>
        <w:t>TG)：</w:t>
      </w:r>
      <w:proofErr w:type="spellStart"/>
      <w:r w:rsidRPr="00291EFE">
        <w:rPr>
          <w:rFonts w:ascii="SimSun" w:hAnsi="SimSun"/>
          <w:sz w:val="24"/>
          <w:szCs w:val="24"/>
        </w:rPr>
        <w:t>存放与数据分析相关的指南性状、代码等参数。To</w:t>
      </w:r>
      <w:proofErr w:type="spellEnd"/>
      <w:r w:rsidRPr="00291EFE">
        <w:rPr>
          <w:rFonts w:ascii="SimSun" w:hAnsi="SimSun"/>
          <w:sz w:val="24"/>
          <w:szCs w:val="24"/>
        </w:rPr>
        <w:t xml:space="preserve"> store the parameters such as characteristics and Notes needed by data analysis. Make a separate TG sheet for each crop.</w:t>
      </w:r>
    </w:p>
    <w:p w14:paraId="4074268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gramStart"/>
      <w:r w:rsidRPr="00291EFE">
        <w:rPr>
          <w:rFonts w:ascii="SimSun" w:hAnsi="SimSun"/>
          <w:sz w:val="24"/>
          <w:szCs w:val="24"/>
        </w:rPr>
        <w:t>Calib检查指南实测均值是否大于标准均值的10%，</w:t>
      </w:r>
      <w:proofErr w:type="spellStart"/>
      <w:proofErr w:type="gramEnd"/>
      <w:r w:rsidRPr="00291EFE">
        <w:rPr>
          <w:rFonts w:ascii="SimSun" w:hAnsi="SimSun"/>
          <w:sz w:val="24"/>
          <w:szCs w:val="24"/>
        </w:rPr>
        <w:t>如果大于则红色显示to</w:t>
      </w:r>
      <w:proofErr w:type="spellEnd"/>
      <w:r w:rsidRPr="00291EFE">
        <w:rPr>
          <w:rFonts w:ascii="SimSun" w:hAnsi="SimSun"/>
          <w:sz w:val="24"/>
          <w:szCs w:val="24"/>
        </w:rPr>
        <w:t xml:space="preserve"> check whether the measured value of standard variety is greater than 10% of the standard value of standard varieties. If it is greater than 10%, it </w:t>
      </w:r>
      <w:proofErr w:type="gramStart"/>
      <w:r w:rsidRPr="00291EFE">
        <w:rPr>
          <w:rFonts w:ascii="SimSun" w:hAnsi="SimSun"/>
          <w:sz w:val="24"/>
          <w:szCs w:val="24"/>
        </w:rPr>
        <w:t>will be displayed</w:t>
      </w:r>
      <w:proofErr w:type="gramEnd"/>
      <w:r w:rsidRPr="00291EFE">
        <w:rPr>
          <w:rFonts w:ascii="SimSun" w:hAnsi="SimSun"/>
          <w:sz w:val="24"/>
          <w:szCs w:val="24"/>
        </w:rPr>
        <w:t xml:space="preserve"> in red.</w:t>
      </w:r>
    </w:p>
    <w:p w14:paraId="42F6246A"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Renew用标准品种的标准均值和实测均值更新分级值及分级值索引to</w:t>
      </w:r>
      <w:proofErr w:type="spellEnd"/>
      <w:r w:rsidRPr="00291EFE">
        <w:rPr>
          <w:rFonts w:ascii="SimSun" w:hAnsi="SimSun"/>
          <w:sz w:val="24"/>
          <w:szCs w:val="24"/>
        </w:rPr>
        <w:t xml:space="preserve"> update grading value and grading value index with measured value and fixed value of standard varieties.</w:t>
      </w:r>
    </w:p>
    <w:p w14:paraId="77DFD28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2）</w:t>
      </w:r>
      <w:proofErr w:type="gramStart"/>
      <w:r w:rsidRPr="00291EFE">
        <w:rPr>
          <w:rFonts w:ascii="SimSun" w:hAnsi="SimSun"/>
          <w:sz w:val="24"/>
          <w:szCs w:val="24"/>
        </w:rPr>
        <w:t>数据(</w:t>
      </w:r>
      <w:proofErr w:type="gramEnd"/>
      <w:r w:rsidRPr="00291EFE">
        <w:rPr>
          <w:rFonts w:ascii="SimSun" w:hAnsi="SimSun"/>
          <w:sz w:val="24"/>
          <w:szCs w:val="24"/>
        </w:rPr>
        <w:t>Data)：</w:t>
      </w:r>
      <w:proofErr w:type="spellStart"/>
      <w:r w:rsidRPr="00291EFE">
        <w:rPr>
          <w:rFonts w:ascii="SimSun" w:hAnsi="SimSun"/>
          <w:sz w:val="24"/>
          <w:szCs w:val="24"/>
        </w:rPr>
        <w:t>按性状横排格式记录原始值。To</w:t>
      </w:r>
      <w:proofErr w:type="spellEnd"/>
      <w:r w:rsidRPr="00291EFE">
        <w:rPr>
          <w:rFonts w:ascii="SimSun" w:hAnsi="SimSun"/>
          <w:sz w:val="24"/>
          <w:szCs w:val="24"/>
        </w:rPr>
        <w:t xml:space="preserve"> record data on the horizontal arrangement format of characteristics.</w:t>
      </w:r>
    </w:p>
    <w:p w14:paraId="609C1440"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Valid检查横排数据是否符合指南中数据类型、最小值、最大值的设置，异常值红色显示。To</w:t>
      </w:r>
      <w:proofErr w:type="spellEnd"/>
      <w:r w:rsidRPr="00291EFE">
        <w:rPr>
          <w:rFonts w:ascii="SimSun" w:hAnsi="SimSun"/>
          <w:sz w:val="24"/>
          <w:szCs w:val="24"/>
        </w:rPr>
        <w:t xml:space="preserve"> check whether the horizontal data conforms to the data type, minimum value and maximum value settings in the TG, and the abnormal value </w:t>
      </w:r>
      <w:proofErr w:type="gramStart"/>
      <w:r w:rsidRPr="00291EFE">
        <w:rPr>
          <w:rFonts w:ascii="SimSun" w:hAnsi="SimSun"/>
          <w:sz w:val="24"/>
          <w:szCs w:val="24"/>
        </w:rPr>
        <w:t>is displayed</w:t>
      </w:r>
      <w:proofErr w:type="gramEnd"/>
      <w:r w:rsidRPr="00291EFE">
        <w:rPr>
          <w:rFonts w:ascii="SimSun" w:hAnsi="SimSun"/>
          <w:sz w:val="24"/>
          <w:szCs w:val="24"/>
        </w:rPr>
        <w:t xml:space="preserve"> in red.</w:t>
      </w:r>
    </w:p>
    <w:p w14:paraId="5EC1D6A8"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BxPlt柱线法检验异常值to</w:t>
      </w:r>
      <w:proofErr w:type="spellEnd"/>
      <w:r w:rsidRPr="00291EFE">
        <w:rPr>
          <w:rFonts w:ascii="SimSun" w:hAnsi="SimSun"/>
          <w:sz w:val="24"/>
          <w:szCs w:val="24"/>
        </w:rPr>
        <w:t xml:space="preserve"> test outliers by Boxplot method.</w:t>
      </w:r>
    </w:p>
    <w:p w14:paraId="4D54CB17"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StDev标准法检验异常值to</w:t>
      </w:r>
      <w:proofErr w:type="spellEnd"/>
      <w:r w:rsidRPr="00291EFE">
        <w:rPr>
          <w:rFonts w:ascii="SimSun" w:hAnsi="SimSun"/>
          <w:sz w:val="24"/>
          <w:szCs w:val="24"/>
        </w:rPr>
        <w:t xml:space="preserve"> test outliers by 3 times standard deviation.</w:t>
      </w:r>
    </w:p>
    <w:p w14:paraId="490005F3"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Mean取前后值得平均值代替异常值单元格to</w:t>
      </w:r>
      <w:proofErr w:type="spellEnd"/>
      <w:r w:rsidRPr="00291EFE">
        <w:rPr>
          <w:rFonts w:ascii="SimSun" w:hAnsi="SimSun"/>
          <w:sz w:val="24"/>
          <w:szCs w:val="24"/>
        </w:rPr>
        <w:t xml:space="preserve"> replace the outlier cell with the average of the values before and after.</w:t>
      </w:r>
    </w:p>
    <w:p w14:paraId="20F117E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HtoV横排数据转竖排to</w:t>
      </w:r>
      <w:proofErr w:type="spellEnd"/>
      <w:r w:rsidRPr="00291EFE">
        <w:rPr>
          <w:rFonts w:ascii="SimSun" w:hAnsi="SimSun"/>
          <w:sz w:val="24"/>
          <w:szCs w:val="24"/>
        </w:rPr>
        <w:t xml:space="preserve"> transfer data from horizontal format to vertical format.</w:t>
      </w:r>
    </w:p>
    <w:p w14:paraId="5C2E4CC9"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DatatoNt将原始数据转成代码to</w:t>
      </w:r>
      <w:proofErr w:type="spellEnd"/>
      <w:r w:rsidRPr="00291EFE">
        <w:rPr>
          <w:rFonts w:ascii="SimSun" w:hAnsi="SimSun"/>
          <w:sz w:val="24"/>
          <w:szCs w:val="24"/>
        </w:rPr>
        <w:t xml:space="preserve"> transfer raw data to notes.</w:t>
      </w:r>
    </w:p>
    <w:p w14:paraId="77449561"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DatatoRLVR将数据表中MS性状数据提取到跨年表中用于相对方差法、数量性状频率分布、最小显著差、t检验分析。</w:t>
      </w:r>
      <w:proofErr w:type="gramStart"/>
      <w:r w:rsidRPr="00291EFE">
        <w:rPr>
          <w:rFonts w:ascii="SimSun" w:hAnsi="SimSun"/>
          <w:sz w:val="24"/>
          <w:szCs w:val="24"/>
        </w:rPr>
        <w:t>to</w:t>
      </w:r>
      <w:proofErr w:type="spellEnd"/>
      <w:proofErr w:type="gramEnd"/>
      <w:r w:rsidRPr="00291EFE">
        <w:rPr>
          <w:rFonts w:ascii="SimSun" w:hAnsi="SimSun"/>
          <w:sz w:val="24"/>
          <w:szCs w:val="24"/>
        </w:rPr>
        <w:t xml:space="preserve"> extract MS data from data sheet to the COY sheet for analysis of RLVR, </w:t>
      </w:r>
      <w:proofErr w:type="spellStart"/>
      <w:r w:rsidRPr="00291EFE">
        <w:rPr>
          <w:rFonts w:ascii="SimSun" w:hAnsi="SimSun"/>
          <w:sz w:val="24"/>
          <w:szCs w:val="24"/>
        </w:rPr>
        <w:t>QnFrDis</w:t>
      </w:r>
      <w:proofErr w:type="spellEnd"/>
      <w:r w:rsidRPr="00291EFE">
        <w:rPr>
          <w:rFonts w:ascii="SimSun" w:hAnsi="SimSun"/>
          <w:sz w:val="24"/>
          <w:szCs w:val="24"/>
        </w:rPr>
        <w:t>, LSD, t test.</w:t>
      </w:r>
    </w:p>
    <w:p w14:paraId="1D23ACB1"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DatatoCOYD将数据表中MS性状数据提取到跨年表中用于COYD分析to</w:t>
      </w:r>
      <w:proofErr w:type="spellEnd"/>
      <w:r w:rsidRPr="00291EFE">
        <w:rPr>
          <w:rFonts w:ascii="SimSun" w:hAnsi="SimSun"/>
          <w:sz w:val="24"/>
          <w:szCs w:val="24"/>
        </w:rPr>
        <w:t xml:space="preserve"> extract MS data to COY sheet for analysis of COYD.</w:t>
      </w:r>
    </w:p>
    <w:p w14:paraId="7CA4BEEA"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DatatoCOYU将数据表中MS性状数据提取到跨年表中用于COYU分析to</w:t>
      </w:r>
      <w:proofErr w:type="spellEnd"/>
      <w:r w:rsidRPr="00291EFE">
        <w:rPr>
          <w:rFonts w:ascii="SimSun" w:hAnsi="SimSun"/>
          <w:sz w:val="24"/>
          <w:szCs w:val="24"/>
        </w:rPr>
        <w:t xml:space="preserve"> extract MS data to COY sheet for analysis of COYU.</w:t>
      </w:r>
    </w:p>
    <w:p w14:paraId="573D1530"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DatatoCHI将数据表中VS性状数据提取到跨年表中用于卡方分析和费氏精确检验。</w:t>
      </w:r>
      <w:proofErr w:type="gramStart"/>
      <w:r w:rsidRPr="00291EFE">
        <w:rPr>
          <w:rFonts w:ascii="SimSun" w:hAnsi="SimSun"/>
          <w:sz w:val="24"/>
          <w:szCs w:val="24"/>
        </w:rPr>
        <w:t>to</w:t>
      </w:r>
      <w:proofErr w:type="spellEnd"/>
      <w:proofErr w:type="gramEnd"/>
      <w:r w:rsidRPr="00291EFE">
        <w:rPr>
          <w:rFonts w:ascii="SimSun" w:hAnsi="SimSun"/>
          <w:sz w:val="24"/>
          <w:szCs w:val="24"/>
        </w:rPr>
        <w:t xml:space="preserve"> extract VS data to COY sheet for analysis of CHI test and </w:t>
      </w:r>
      <w:proofErr w:type="spellStart"/>
      <w:r w:rsidRPr="00291EFE">
        <w:rPr>
          <w:rFonts w:ascii="SimSun" w:hAnsi="SimSun"/>
          <w:sz w:val="24"/>
          <w:szCs w:val="24"/>
        </w:rPr>
        <w:t>FExact</w:t>
      </w:r>
      <w:proofErr w:type="spellEnd"/>
      <w:r w:rsidRPr="00291EFE">
        <w:rPr>
          <w:rFonts w:ascii="SimSun" w:hAnsi="SimSun"/>
          <w:sz w:val="24"/>
          <w:szCs w:val="24"/>
        </w:rPr>
        <w:t xml:space="preserve"> test.</w:t>
      </w:r>
    </w:p>
    <w:p w14:paraId="5D62A7C8"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DatatoMean将数据表中各性状重复数据求平均提取到跨年表中。</w:t>
      </w:r>
      <w:proofErr w:type="gramStart"/>
      <w:r w:rsidRPr="00291EFE">
        <w:rPr>
          <w:rFonts w:ascii="SimSun" w:hAnsi="SimSun"/>
          <w:sz w:val="24"/>
          <w:szCs w:val="24"/>
        </w:rPr>
        <w:t>to</w:t>
      </w:r>
      <w:proofErr w:type="spellEnd"/>
      <w:proofErr w:type="gramEnd"/>
      <w:r w:rsidRPr="00291EFE">
        <w:rPr>
          <w:rFonts w:ascii="SimSun" w:hAnsi="SimSun"/>
          <w:sz w:val="24"/>
          <w:szCs w:val="24"/>
        </w:rPr>
        <w:t xml:space="preserve"> calculate mean of replicate data of each characteristics to COY sheet.</w:t>
      </w:r>
    </w:p>
    <w:p w14:paraId="2CCB793A"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DatatoMerge将数据表中各性状重复数据求合并到一个单元格里提取到跨年表中。</w:t>
      </w:r>
      <w:proofErr w:type="gramStart"/>
      <w:r w:rsidRPr="00291EFE">
        <w:rPr>
          <w:rFonts w:ascii="SimSun" w:hAnsi="SimSun"/>
          <w:sz w:val="24"/>
          <w:szCs w:val="24"/>
        </w:rPr>
        <w:t>to</w:t>
      </w:r>
      <w:proofErr w:type="spellEnd"/>
      <w:proofErr w:type="gramEnd"/>
      <w:r w:rsidRPr="00291EFE">
        <w:rPr>
          <w:rFonts w:ascii="SimSun" w:hAnsi="SimSun"/>
          <w:sz w:val="24"/>
          <w:szCs w:val="24"/>
        </w:rPr>
        <w:t xml:space="preserve"> merge replicate data of MS or VS characteristics into one cell.</w:t>
      </w:r>
    </w:p>
    <w:p w14:paraId="14F66A2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3）</w:t>
      </w:r>
      <w:proofErr w:type="gramStart"/>
      <w:r w:rsidRPr="00291EFE">
        <w:rPr>
          <w:rFonts w:ascii="SimSun" w:hAnsi="SimSun"/>
          <w:sz w:val="24"/>
          <w:szCs w:val="24"/>
        </w:rPr>
        <w:t>处理(</w:t>
      </w:r>
      <w:proofErr w:type="gramEnd"/>
      <w:r w:rsidRPr="00291EFE">
        <w:rPr>
          <w:rFonts w:ascii="SimSun" w:hAnsi="SimSun"/>
          <w:sz w:val="24"/>
          <w:szCs w:val="24"/>
        </w:rPr>
        <w:t>Process)：待测、品种、试验三列保持不变，MS性状原始值处理成平均值、标准差和样本数格式，VS性状原始值处理成众数、异型株数、总株数。</w:t>
      </w:r>
      <w:proofErr w:type="gramStart"/>
      <w:r w:rsidRPr="00291EFE">
        <w:rPr>
          <w:rFonts w:ascii="SimSun" w:hAnsi="SimSun"/>
          <w:sz w:val="24"/>
          <w:szCs w:val="24"/>
        </w:rPr>
        <w:t>to</w:t>
      </w:r>
      <w:proofErr w:type="gramEnd"/>
      <w:r w:rsidRPr="00291EFE">
        <w:rPr>
          <w:rFonts w:ascii="SimSun" w:hAnsi="SimSun"/>
          <w:sz w:val="24"/>
          <w:szCs w:val="24"/>
        </w:rPr>
        <w:t xml:space="preserve"> remain three columns of </w:t>
      </w:r>
      <w:proofErr w:type="spellStart"/>
      <w:r w:rsidRPr="00291EFE">
        <w:rPr>
          <w:rFonts w:ascii="SimSun" w:hAnsi="SimSun"/>
          <w:sz w:val="24"/>
          <w:szCs w:val="24"/>
        </w:rPr>
        <w:t>iscandidate</w:t>
      </w:r>
      <w:proofErr w:type="spellEnd"/>
      <w:r w:rsidRPr="00291EFE">
        <w:rPr>
          <w:rFonts w:ascii="SimSun" w:hAnsi="SimSun"/>
          <w:sz w:val="24"/>
          <w:szCs w:val="24"/>
        </w:rPr>
        <w:t xml:space="preserve">, variety and trial. To calculate mean, </w:t>
      </w:r>
      <w:proofErr w:type="spellStart"/>
      <w:r w:rsidRPr="00291EFE">
        <w:rPr>
          <w:rFonts w:ascii="SimSun" w:hAnsi="SimSun"/>
          <w:sz w:val="24"/>
          <w:szCs w:val="24"/>
        </w:rPr>
        <w:t>Stdev</w:t>
      </w:r>
      <w:proofErr w:type="spellEnd"/>
      <w:r w:rsidRPr="00291EFE">
        <w:rPr>
          <w:rFonts w:ascii="SimSun" w:hAnsi="SimSun"/>
          <w:sz w:val="24"/>
          <w:szCs w:val="24"/>
        </w:rPr>
        <w:t xml:space="preserve">, number of samples for MS characteristics and mode, number of </w:t>
      </w:r>
      <w:proofErr w:type="spellStart"/>
      <w:r w:rsidRPr="00291EFE">
        <w:rPr>
          <w:rFonts w:ascii="SimSun" w:hAnsi="SimSun"/>
          <w:sz w:val="24"/>
          <w:szCs w:val="24"/>
        </w:rPr>
        <w:t>offtypes</w:t>
      </w:r>
      <w:proofErr w:type="spellEnd"/>
      <w:r w:rsidRPr="00291EFE">
        <w:rPr>
          <w:rFonts w:ascii="SimSun" w:hAnsi="SimSun"/>
          <w:sz w:val="24"/>
          <w:szCs w:val="24"/>
        </w:rPr>
        <w:t>, number of samples for VS characteristics.</w:t>
      </w:r>
    </w:p>
    <w:p w14:paraId="4C5444D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VtoH数据竖排转数据横排to</w:t>
      </w:r>
      <w:proofErr w:type="spellEnd"/>
      <w:r w:rsidRPr="00291EFE">
        <w:rPr>
          <w:rFonts w:ascii="SimSun" w:hAnsi="SimSun"/>
          <w:sz w:val="24"/>
          <w:szCs w:val="24"/>
        </w:rPr>
        <w:t xml:space="preserve"> transfer data from vertical format to horizontal format.</w:t>
      </w:r>
    </w:p>
    <w:p w14:paraId="57E10B86"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4）</w:t>
      </w:r>
      <w:proofErr w:type="gramStart"/>
      <w:r w:rsidRPr="00291EFE">
        <w:rPr>
          <w:rFonts w:ascii="SimSun" w:hAnsi="SimSun"/>
          <w:sz w:val="24"/>
          <w:szCs w:val="24"/>
        </w:rPr>
        <w:t>跨年(</w:t>
      </w:r>
      <w:proofErr w:type="gramEnd"/>
      <w:r w:rsidRPr="00291EFE">
        <w:rPr>
          <w:rFonts w:ascii="SimSun" w:hAnsi="SimSun"/>
          <w:sz w:val="24"/>
          <w:szCs w:val="24"/>
        </w:rPr>
        <w:t>COY)：</w:t>
      </w:r>
      <w:proofErr w:type="spellStart"/>
      <w:r w:rsidRPr="00291EFE">
        <w:rPr>
          <w:rFonts w:ascii="SimSun" w:hAnsi="SimSun"/>
          <w:sz w:val="24"/>
          <w:szCs w:val="24"/>
        </w:rPr>
        <w:t>待测、品种列保持不变，其他数据按年份横排便于比较。</w:t>
      </w:r>
      <w:proofErr w:type="gramStart"/>
      <w:r w:rsidRPr="00291EFE">
        <w:rPr>
          <w:rFonts w:ascii="SimSun" w:hAnsi="SimSun"/>
          <w:sz w:val="24"/>
          <w:szCs w:val="24"/>
        </w:rPr>
        <w:t>to</w:t>
      </w:r>
      <w:proofErr w:type="spellEnd"/>
      <w:proofErr w:type="gramEnd"/>
      <w:r w:rsidRPr="00291EFE">
        <w:rPr>
          <w:rFonts w:ascii="SimSun" w:hAnsi="SimSun"/>
          <w:sz w:val="24"/>
          <w:szCs w:val="24"/>
        </w:rPr>
        <w:t xml:space="preserve"> remain three columns of </w:t>
      </w:r>
      <w:proofErr w:type="spellStart"/>
      <w:r w:rsidRPr="00291EFE">
        <w:rPr>
          <w:rFonts w:ascii="SimSun" w:hAnsi="SimSun"/>
          <w:sz w:val="24"/>
          <w:szCs w:val="24"/>
        </w:rPr>
        <w:t>iscandidate</w:t>
      </w:r>
      <w:proofErr w:type="spellEnd"/>
      <w:r w:rsidRPr="00291EFE">
        <w:rPr>
          <w:rFonts w:ascii="SimSun" w:hAnsi="SimSun"/>
          <w:sz w:val="24"/>
          <w:szCs w:val="24"/>
        </w:rPr>
        <w:t xml:space="preserve"> and variety. Other data </w:t>
      </w:r>
      <w:proofErr w:type="gramStart"/>
      <w:r w:rsidRPr="00291EFE">
        <w:rPr>
          <w:rFonts w:ascii="SimSun" w:hAnsi="SimSun"/>
          <w:sz w:val="24"/>
          <w:szCs w:val="24"/>
        </w:rPr>
        <w:t>are displayed</w:t>
      </w:r>
      <w:proofErr w:type="gramEnd"/>
      <w:r w:rsidRPr="00291EFE">
        <w:rPr>
          <w:rFonts w:ascii="SimSun" w:hAnsi="SimSun"/>
          <w:sz w:val="24"/>
          <w:szCs w:val="24"/>
        </w:rPr>
        <w:t xml:space="preserve"> by trials.</w:t>
      </w:r>
    </w:p>
    <w:p w14:paraId="6F83E859"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QnFrDis对MS性状原始数据进行频率分布分析。To</w:t>
      </w:r>
      <w:proofErr w:type="spellEnd"/>
      <w:r w:rsidRPr="00291EFE">
        <w:rPr>
          <w:rFonts w:ascii="SimSun" w:hAnsi="SimSun"/>
          <w:sz w:val="24"/>
          <w:szCs w:val="24"/>
        </w:rPr>
        <w:t xml:space="preserve"> analyze frequency distribution for original data of MS characteristics.</w:t>
      </w:r>
    </w:p>
    <w:p w14:paraId="327581EA"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QLFrDis对性状代码进行频率分布分析。To</w:t>
      </w:r>
      <w:proofErr w:type="spellEnd"/>
      <w:r w:rsidRPr="00291EFE">
        <w:rPr>
          <w:rFonts w:ascii="SimSun" w:hAnsi="SimSun"/>
          <w:sz w:val="24"/>
          <w:szCs w:val="24"/>
        </w:rPr>
        <w:t xml:space="preserve"> analyze frequency distribution for notes of each characteristics.</w:t>
      </w:r>
    </w:p>
    <w:p w14:paraId="6105B0EB"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COYtoTG提取标准品种实测值到指南。To</w:t>
      </w:r>
      <w:proofErr w:type="spellEnd"/>
      <w:r w:rsidRPr="00291EFE">
        <w:rPr>
          <w:rFonts w:ascii="SimSun" w:hAnsi="SimSun"/>
          <w:sz w:val="24"/>
          <w:szCs w:val="24"/>
        </w:rPr>
        <w:t xml:space="preserve"> copy trial mean value of standard varieties from COY sheet to TG sheet.</w:t>
      </w:r>
    </w:p>
    <w:p w14:paraId="3261091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COYtoCK</w:t>
      </w:r>
      <w:proofErr w:type="spellEnd"/>
      <w:r w:rsidRPr="00291EFE">
        <w:rPr>
          <w:rFonts w:ascii="SimSun" w:hAnsi="SimSun"/>
          <w:sz w:val="24"/>
          <w:szCs w:val="24"/>
        </w:rPr>
        <w:t xml:space="preserve"> </w:t>
      </w:r>
      <w:proofErr w:type="spellStart"/>
      <w:r w:rsidRPr="00291EFE">
        <w:rPr>
          <w:rFonts w:ascii="SimSun" w:hAnsi="SimSun"/>
          <w:sz w:val="24"/>
          <w:szCs w:val="24"/>
        </w:rPr>
        <w:t>将跨年表中综合代码复制到品种表中。To</w:t>
      </w:r>
      <w:proofErr w:type="spellEnd"/>
      <w:r w:rsidRPr="00291EFE">
        <w:rPr>
          <w:rFonts w:ascii="SimSun" w:hAnsi="SimSun"/>
          <w:sz w:val="24"/>
          <w:szCs w:val="24"/>
        </w:rPr>
        <w:t xml:space="preserve"> copy notes from COY sheet to CK sheet. </w:t>
      </w:r>
    </w:p>
    <w:p w14:paraId="4FA618B6"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CKNT从品种表中代码复制到跨年表中的已知代码单元格。To</w:t>
      </w:r>
      <w:proofErr w:type="spellEnd"/>
      <w:r w:rsidRPr="00291EFE">
        <w:rPr>
          <w:rFonts w:ascii="SimSun" w:hAnsi="SimSun"/>
          <w:sz w:val="24"/>
          <w:szCs w:val="24"/>
        </w:rPr>
        <w:t xml:space="preserve"> copy notes from CK sheet to CK note cells of COY sheet.</w:t>
      </w:r>
    </w:p>
    <w:p w14:paraId="320ECCCB"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RENT依据平均值和已知代码计算回归代码。To</w:t>
      </w:r>
      <w:proofErr w:type="spellEnd"/>
      <w:r w:rsidRPr="00291EFE">
        <w:rPr>
          <w:rFonts w:ascii="SimSun" w:hAnsi="SimSun"/>
          <w:sz w:val="24"/>
          <w:szCs w:val="24"/>
        </w:rPr>
        <w:t xml:space="preserve"> calculate recessional notes by averages and CK notes in COY sheet.</w:t>
      </w:r>
    </w:p>
    <w:p w14:paraId="7CD356F1"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STNT依据指南表中分级值计算区间代码。To</w:t>
      </w:r>
      <w:proofErr w:type="spellEnd"/>
      <w:r w:rsidRPr="00291EFE">
        <w:rPr>
          <w:rFonts w:ascii="SimSun" w:hAnsi="SimSun"/>
          <w:sz w:val="24"/>
          <w:szCs w:val="24"/>
        </w:rPr>
        <w:t xml:space="preserve"> calculate grading notes by grading value of TG sheet.</w:t>
      </w:r>
    </w:p>
    <w:p w14:paraId="52BB5B87"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OffTp</w:t>
      </w:r>
      <w:proofErr w:type="spellEnd"/>
      <w:r w:rsidRPr="00291EFE">
        <w:rPr>
          <w:rFonts w:ascii="SimSun" w:hAnsi="SimSun"/>
          <w:sz w:val="24"/>
          <w:szCs w:val="24"/>
        </w:rPr>
        <w:t xml:space="preserve"> </w:t>
      </w:r>
      <w:proofErr w:type="spellStart"/>
      <w:r w:rsidRPr="00291EFE">
        <w:rPr>
          <w:rFonts w:ascii="SimSun" w:hAnsi="SimSun"/>
          <w:sz w:val="24"/>
          <w:szCs w:val="24"/>
        </w:rPr>
        <w:t>用异型株法分析VS性状的一致性。To</w:t>
      </w:r>
      <w:proofErr w:type="spellEnd"/>
      <w:r w:rsidRPr="00291EFE">
        <w:rPr>
          <w:rFonts w:ascii="SimSun" w:hAnsi="SimSun"/>
          <w:sz w:val="24"/>
          <w:szCs w:val="24"/>
        </w:rPr>
        <w:t xml:space="preserve"> assess uniformity of VS characteristics by off-type method.</w:t>
      </w:r>
    </w:p>
    <w:p w14:paraId="78B32D2C"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RLVR用相对方差法分析MS性状的一致性。To</w:t>
      </w:r>
      <w:proofErr w:type="spellEnd"/>
      <w:r w:rsidRPr="00291EFE">
        <w:rPr>
          <w:rFonts w:ascii="SimSun" w:hAnsi="SimSun"/>
          <w:sz w:val="24"/>
          <w:szCs w:val="24"/>
        </w:rPr>
        <w:t xml:space="preserve"> assess uniformity of MS characteristics by relative variance method.</w:t>
      </w:r>
    </w:p>
    <w:p w14:paraId="0CD8D6BE"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——COYU </w:t>
      </w:r>
      <w:proofErr w:type="spellStart"/>
      <w:r w:rsidRPr="00291EFE">
        <w:rPr>
          <w:rFonts w:ascii="SimSun" w:hAnsi="SimSun"/>
          <w:sz w:val="24"/>
          <w:szCs w:val="24"/>
        </w:rPr>
        <w:t>用COYU方法评估MS性状的一致性。To</w:t>
      </w:r>
      <w:proofErr w:type="spellEnd"/>
      <w:r w:rsidRPr="00291EFE">
        <w:rPr>
          <w:rFonts w:ascii="SimSun" w:hAnsi="SimSun"/>
          <w:sz w:val="24"/>
          <w:szCs w:val="24"/>
        </w:rPr>
        <w:t xml:space="preserve"> assess uniformity of MS characteristics by COYU method.</w:t>
      </w:r>
    </w:p>
    <w:p w14:paraId="75B2DDE9"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COYD用COYD方法评估MS性状的特异性（单试验等同于LSD分析</w:t>
      </w:r>
      <w:proofErr w:type="spellEnd"/>
      <w:r w:rsidRPr="00291EFE">
        <w:rPr>
          <w:rFonts w:ascii="SimSun" w:hAnsi="SimSun"/>
          <w:sz w:val="24"/>
          <w:szCs w:val="24"/>
        </w:rPr>
        <w:t>）。To assess Distinctness of MS characteristics by COYD method (equal to LSD while one trial data).</w:t>
      </w:r>
    </w:p>
    <w:p w14:paraId="69F817E5"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TTest</w:t>
      </w:r>
      <w:proofErr w:type="spellEnd"/>
      <w:r w:rsidRPr="00291EFE">
        <w:rPr>
          <w:rFonts w:ascii="SimSun" w:hAnsi="SimSun"/>
          <w:sz w:val="24"/>
          <w:szCs w:val="24"/>
        </w:rPr>
        <w:t xml:space="preserve"> </w:t>
      </w:r>
      <w:proofErr w:type="spellStart"/>
      <w:r w:rsidRPr="00291EFE">
        <w:rPr>
          <w:rFonts w:ascii="SimSun" w:hAnsi="SimSun"/>
          <w:sz w:val="24"/>
          <w:szCs w:val="24"/>
        </w:rPr>
        <w:t>用t检验方法评估MS性状的特异性。To</w:t>
      </w:r>
      <w:proofErr w:type="spellEnd"/>
      <w:r w:rsidRPr="00291EFE">
        <w:rPr>
          <w:rFonts w:ascii="SimSun" w:hAnsi="SimSun"/>
          <w:sz w:val="24"/>
          <w:szCs w:val="24"/>
        </w:rPr>
        <w:t xml:space="preserve"> assess Distinctness of MS characteristics by t test method.</w:t>
      </w:r>
    </w:p>
    <w:p w14:paraId="6DB9ADE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ChiSq用皮尔逊卡方检验法评估VS性状的特异性（两种以上表达状态</w:t>
      </w:r>
      <w:proofErr w:type="spellEnd"/>
      <w:r w:rsidRPr="00291EFE">
        <w:rPr>
          <w:rFonts w:ascii="SimSun" w:hAnsi="SimSun"/>
          <w:sz w:val="24"/>
          <w:szCs w:val="24"/>
        </w:rPr>
        <w:t>）。To assess Distinctness of VS characteristics by Person Chi Square method.</w:t>
      </w:r>
    </w:p>
    <w:p w14:paraId="0750EDC8"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FExact代码型数据的费舍尔精确检验（两种表达状态</w:t>
      </w:r>
      <w:proofErr w:type="spellEnd"/>
      <w:r w:rsidRPr="00291EFE">
        <w:rPr>
          <w:rFonts w:ascii="SimSun" w:hAnsi="SimSun"/>
          <w:sz w:val="24"/>
          <w:szCs w:val="24"/>
        </w:rPr>
        <w:t>）。Fisher's exact test for note data (two expression states).</w:t>
      </w:r>
    </w:p>
    <w:p w14:paraId="46BEBF23"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ComPhotos打开窗体显示相应照片进行核查和比较。Extract</w:t>
      </w:r>
      <w:proofErr w:type="spellEnd"/>
      <w:r w:rsidRPr="00291EFE">
        <w:rPr>
          <w:rFonts w:ascii="SimSun" w:hAnsi="SimSun"/>
          <w:sz w:val="24"/>
          <w:szCs w:val="24"/>
        </w:rPr>
        <w:t xml:space="preserve"> corresponding photos in form for checking and comparing.</w:t>
      </w:r>
    </w:p>
    <w:p w14:paraId="1EB7855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ShowPhoto在单元格中直接显示相应照片进行核查和比较。Extract</w:t>
      </w:r>
      <w:proofErr w:type="spellEnd"/>
      <w:r w:rsidRPr="00291EFE">
        <w:rPr>
          <w:rFonts w:ascii="SimSun" w:hAnsi="SimSun"/>
          <w:sz w:val="24"/>
          <w:szCs w:val="24"/>
        </w:rPr>
        <w:t xml:space="preserve"> corresponding photo in cell for checking and comparing.</w:t>
      </w:r>
    </w:p>
    <w:p w14:paraId="0184575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5）</w:t>
      </w:r>
      <w:proofErr w:type="gramStart"/>
      <w:r w:rsidRPr="00291EFE">
        <w:rPr>
          <w:rFonts w:ascii="SimSun" w:hAnsi="SimSun"/>
          <w:sz w:val="24"/>
          <w:szCs w:val="24"/>
        </w:rPr>
        <w:t>品种(</w:t>
      </w:r>
      <w:proofErr w:type="gramEnd"/>
      <w:r w:rsidRPr="00291EFE">
        <w:rPr>
          <w:rFonts w:ascii="SimSun" w:hAnsi="SimSun"/>
          <w:sz w:val="24"/>
          <w:szCs w:val="24"/>
        </w:rPr>
        <w:t>CK)：</w:t>
      </w:r>
      <w:proofErr w:type="spellStart"/>
      <w:r w:rsidRPr="00291EFE">
        <w:rPr>
          <w:rFonts w:ascii="SimSun" w:hAnsi="SimSun"/>
          <w:sz w:val="24"/>
          <w:szCs w:val="24"/>
        </w:rPr>
        <w:t>待测和品种列保持不变，性状横排显示代码。Remain</w:t>
      </w:r>
      <w:proofErr w:type="spellEnd"/>
      <w:r w:rsidRPr="00291EFE">
        <w:rPr>
          <w:rFonts w:ascii="SimSun" w:hAnsi="SimSun"/>
          <w:sz w:val="24"/>
          <w:szCs w:val="24"/>
        </w:rPr>
        <w:t xml:space="preserve"> columns </w:t>
      </w:r>
      <w:proofErr w:type="gramStart"/>
      <w:r w:rsidRPr="00291EFE">
        <w:rPr>
          <w:rFonts w:ascii="SimSun" w:hAnsi="SimSun"/>
          <w:sz w:val="24"/>
          <w:szCs w:val="24"/>
        </w:rPr>
        <w:t xml:space="preserve">of  </w:t>
      </w:r>
      <w:proofErr w:type="spellStart"/>
      <w:r w:rsidRPr="00291EFE">
        <w:rPr>
          <w:rFonts w:ascii="SimSun" w:hAnsi="SimSun"/>
          <w:sz w:val="24"/>
          <w:szCs w:val="24"/>
        </w:rPr>
        <w:t>iscandidate</w:t>
      </w:r>
      <w:proofErr w:type="spellEnd"/>
      <w:proofErr w:type="gramEnd"/>
      <w:r w:rsidRPr="00291EFE">
        <w:rPr>
          <w:rFonts w:ascii="SimSun" w:hAnsi="SimSun"/>
          <w:sz w:val="24"/>
          <w:szCs w:val="24"/>
        </w:rPr>
        <w:t xml:space="preserve"> and variety. Note of each characteristics shows on horizontal arrangement.</w:t>
      </w:r>
    </w:p>
    <w:p w14:paraId="4D16950B"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Group根据指南表中分组性状设置对品种进行分组排序。To</w:t>
      </w:r>
      <w:proofErr w:type="spellEnd"/>
      <w:r w:rsidRPr="00291EFE">
        <w:rPr>
          <w:rFonts w:ascii="SimSun" w:hAnsi="SimSun"/>
          <w:sz w:val="24"/>
          <w:szCs w:val="24"/>
        </w:rPr>
        <w:t xml:space="preserve"> group and sort the varieties according to the group characteristics setting in TG sheet.</w:t>
      </w:r>
    </w:p>
    <w:p w14:paraId="76609FE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Different计算品种间有差异性状个数。To</w:t>
      </w:r>
      <w:proofErr w:type="spellEnd"/>
      <w:r w:rsidRPr="00291EFE">
        <w:rPr>
          <w:rFonts w:ascii="SimSun" w:hAnsi="SimSun"/>
          <w:sz w:val="24"/>
          <w:szCs w:val="24"/>
        </w:rPr>
        <w:t xml:space="preserve"> calculate the number of different characteristics among varieties.</w:t>
      </w:r>
    </w:p>
    <w:p w14:paraId="73E4906D"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Threshold计算品种间大于阈值性状个数。To</w:t>
      </w:r>
      <w:proofErr w:type="spellEnd"/>
      <w:r w:rsidRPr="00291EFE">
        <w:rPr>
          <w:rFonts w:ascii="SimSun" w:hAnsi="SimSun"/>
          <w:sz w:val="24"/>
          <w:szCs w:val="24"/>
        </w:rPr>
        <w:t xml:space="preserve"> calculate the number of different characteristics with a distance greater than a threshold among varieties.</w:t>
      </w:r>
    </w:p>
    <w:p w14:paraId="2285A880"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DistMink计算品种间闵氏距离（通常用最小距离</w:t>
      </w:r>
      <w:proofErr w:type="spellEnd"/>
      <w:r w:rsidRPr="00291EFE">
        <w:rPr>
          <w:rFonts w:ascii="SimSun" w:hAnsi="SimSun"/>
          <w:sz w:val="24"/>
          <w:szCs w:val="24"/>
        </w:rPr>
        <w:t xml:space="preserve">）。To calculate the </w:t>
      </w:r>
      <w:proofErr w:type="spellStart"/>
      <w:r w:rsidRPr="00291EFE">
        <w:rPr>
          <w:rFonts w:ascii="SimSun" w:hAnsi="SimSun"/>
          <w:sz w:val="24"/>
          <w:szCs w:val="24"/>
        </w:rPr>
        <w:t>Minkowski</w:t>
      </w:r>
      <w:proofErr w:type="spellEnd"/>
      <w:r w:rsidRPr="00291EFE">
        <w:rPr>
          <w:rFonts w:ascii="SimSun" w:hAnsi="SimSun"/>
          <w:sz w:val="24"/>
          <w:szCs w:val="24"/>
        </w:rPr>
        <w:t xml:space="preserve"> </w:t>
      </w:r>
      <w:proofErr w:type="gramStart"/>
      <w:r w:rsidRPr="00291EFE">
        <w:rPr>
          <w:rFonts w:ascii="SimSun" w:hAnsi="SimSun"/>
          <w:sz w:val="24"/>
          <w:szCs w:val="24"/>
        </w:rPr>
        <w:t>distance(</w:t>
      </w:r>
      <w:proofErr w:type="gramEnd"/>
      <w:r w:rsidRPr="00291EFE">
        <w:rPr>
          <w:rFonts w:ascii="SimSun" w:hAnsi="SimSun"/>
          <w:sz w:val="24"/>
          <w:szCs w:val="24"/>
        </w:rPr>
        <w:t>Euclidean Distance as usually) among varieties.</w:t>
      </w:r>
    </w:p>
    <w:p w14:paraId="7C9DF68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CorrelVr计算品种间相关系数。To</w:t>
      </w:r>
      <w:proofErr w:type="spellEnd"/>
      <w:r w:rsidRPr="00291EFE">
        <w:rPr>
          <w:rFonts w:ascii="SimSun" w:hAnsi="SimSun"/>
          <w:sz w:val="24"/>
          <w:szCs w:val="24"/>
        </w:rPr>
        <w:t xml:space="preserve"> calculate correlation coefficient among varieties.</w:t>
      </w:r>
    </w:p>
    <w:p w14:paraId="5308D7C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CorrelCh计算性状间相关系数。To</w:t>
      </w:r>
      <w:proofErr w:type="spellEnd"/>
      <w:r w:rsidRPr="00291EFE">
        <w:rPr>
          <w:rFonts w:ascii="SimSun" w:hAnsi="SimSun"/>
          <w:sz w:val="24"/>
          <w:szCs w:val="24"/>
        </w:rPr>
        <w:t xml:space="preserve"> calculate correlation coefficient among characteristics.</w:t>
      </w:r>
    </w:p>
    <w:p w14:paraId="154A51F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Jaccard计算品种间杰卡德距离</w:t>
      </w:r>
      <w:proofErr w:type="spellEnd"/>
      <w:r w:rsidRPr="00291EFE">
        <w:rPr>
          <w:rFonts w:ascii="SimSun" w:hAnsi="SimSun"/>
          <w:sz w:val="24"/>
          <w:szCs w:val="24"/>
        </w:rPr>
        <w:t>/</w:t>
      </w:r>
      <w:proofErr w:type="spellStart"/>
      <w:r w:rsidRPr="00291EFE">
        <w:rPr>
          <w:rFonts w:ascii="SimSun" w:hAnsi="SimSun"/>
          <w:sz w:val="24"/>
          <w:szCs w:val="24"/>
        </w:rPr>
        <w:t>系数。To</w:t>
      </w:r>
      <w:proofErr w:type="spellEnd"/>
      <w:r w:rsidRPr="00291EFE">
        <w:rPr>
          <w:rFonts w:ascii="SimSun" w:hAnsi="SimSun"/>
          <w:sz w:val="24"/>
          <w:szCs w:val="24"/>
        </w:rPr>
        <w:t xml:space="preserve"> calculate </w:t>
      </w:r>
      <w:proofErr w:type="spellStart"/>
      <w:r w:rsidRPr="00291EFE">
        <w:rPr>
          <w:rFonts w:ascii="SimSun" w:hAnsi="SimSun"/>
          <w:sz w:val="24"/>
          <w:szCs w:val="24"/>
        </w:rPr>
        <w:t>Jaccard</w:t>
      </w:r>
      <w:proofErr w:type="spellEnd"/>
      <w:r w:rsidRPr="00291EFE">
        <w:rPr>
          <w:rFonts w:ascii="SimSun" w:hAnsi="SimSun"/>
          <w:sz w:val="24"/>
          <w:szCs w:val="24"/>
        </w:rPr>
        <w:t xml:space="preserve"> distance/coefficient among varieties.</w:t>
      </w:r>
    </w:p>
    <w:p w14:paraId="5F367F4A"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6）照片（photo）：</w:t>
      </w:r>
      <w:proofErr w:type="spellStart"/>
      <w:r w:rsidRPr="00291EFE">
        <w:rPr>
          <w:rFonts w:ascii="SimSun" w:hAnsi="SimSun"/>
          <w:sz w:val="24"/>
          <w:szCs w:val="24"/>
        </w:rPr>
        <w:t>进行照片查看、批量更名、对比操作的界面。Interface</w:t>
      </w:r>
      <w:proofErr w:type="spellEnd"/>
      <w:r w:rsidRPr="00291EFE">
        <w:rPr>
          <w:rFonts w:ascii="SimSun" w:hAnsi="SimSun"/>
          <w:sz w:val="24"/>
          <w:szCs w:val="24"/>
        </w:rPr>
        <w:t xml:space="preserve"> for photo viewing, batch renaming and comparison.</w:t>
      </w:r>
    </w:p>
    <w:p w14:paraId="48BE1392"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GetFiles获取文件名称及路径。To</w:t>
      </w:r>
      <w:proofErr w:type="spellEnd"/>
      <w:r w:rsidRPr="00291EFE">
        <w:rPr>
          <w:rFonts w:ascii="SimSun" w:hAnsi="SimSun"/>
          <w:sz w:val="24"/>
          <w:szCs w:val="24"/>
        </w:rPr>
        <w:t xml:space="preserve"> get the file name and path.</w:t>
      </w:r>
    </w:p>
    <w:p w14:paraId="3F01B223"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RenFiles批量修改文件或文件夹名称。To</w:t>
      </w:r>
      <w:proofErr w:type="spellEnd"/>
      <w:r w:rsidRPr="00291EFE">
        <w:rPr>
          <w:rFonts w:ascii="SimSun" w:hAnsi="SimSun"/>
          <w:sz w:val="24"/>
          <w:szCs w:val="24"/>
        </w:rPr>
        <w:t xml:space="preserve"> modify file names or folder names on batch.</w:t>
      </w:r>
    </w:p>
    <w:p w14:paraId="3F1BCA59"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——InsPhotos1将列表中照片加载到列1。To load photos according to the list into column 1.</w:t>
      </w:r>
    </w:p>
    <w:p w14:paraId="282E85C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——InsPhotos2将列表中照片加载到列2。To load photos according to the list into column 2.</w:t>
      </w:r>
    </w:p>
    <w:p w14:paraId="1BD028FF"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DelPhotos删除表中所有照片。To</w:t>
      </w:r>
      <w:proofErr w:type="spellEnd"/>
      <w:r w:rsidRPr="00291EFE">
        <w:rPr>
          <w:rFonts w:ascii="SimSun" w:hAnsi="SimSun"/>
          <w:sz w:val="24"/>
          <w:szCs w:val="24"/>
        </w:rPr>
        <w:t xml:space="preserve"> delete all photos in sheet.</w:t>
      </w:r>
    </w:p>
    <w:p w14:paraId="1BC18D77"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7）工具（Tool）：</w:t>
      </w:r>
      <w:proofErr w:type="spellStart"/>
      <w:r w:rsidRPr="00291EFE">
        <w:rPr>
          <w:rFonts w:ascii="SimSun" w:hAnsi="SimSun"/>
          <w:sz w:val="24"/>
          <w:szCs w:val="24"/>
        </w:rPr>
        <w:t>与表格不相关的操作。Operations</w:t>
      </w:r>
      <w:proofErr w:type="spellEnd"/>
      <w:r w:rsidRPr="00291EFE">
        <w:rPr>
          <w:rFonts w:ascii="SimSun" w:hAnsi="SimSun"/>
          <w:sz w:val="24"/>
          <w:szCs w:val="24"/>
        </w:rPr>
        <w:t xml:space="preserve"> not related to sheets.</w:t>
      </w:r>
    </w:p>
    <w:p w14:paraId="6B5CC500"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CN中文界面。To</w:t>
      </w:r>
      <w:proofErr w:type="spellEnd"/>
      <w:r w:rsidRPr="00291EFE">
        <w:rPr>
          <w:rFonts w:ascii="SimSun" w:hAnsi="SimSun"/>
          <w:sz w:val="24"/>
          <w:szCs w:val="24"/>
        </w:rPr>
        <w:t xml:space="preserve"> show Chinese interface.</w:t>
      </w:r>
    </w:p>
    <w:p w14:paraId="60FE88BC"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EN英文界面。To</w:t>
      </w:r>
      <w:proofErr w:type="spellEnd"/>
      <w:r w:rsidRPr="00291EFE">
        <w:rPr>
          <w:rFonts w:ascii="SimSun" w:hAnsi="SimSun"/>
          <w:sz w:val="24"/>
          <w:szCs w:val="24"/>
        </w:rPr>
        <w:t xml:space="preserve"> show English interface.</w:t>
      </w:r>
    </w:p>
    <w:p w14:paraId="1FD07854"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Del删除结果区和格式。To</w:t>
      </w:r>
      <w:proofErr w:type="spellEnd"/>
      <w:r w:rsidRPr="00291EFE">
        <w:rPr>
          <w:rFonts w:ascii="SimSun" w:hAnsi="SimSun"/>
          <w:sz w:val="24"/>
          <w:szCs w:val="24"/>
        </w:rPr>
        <w:t xml:space="preserve"> delete result area and color format.</w:t>
      </w:r>
    </w:p>
    <w:p w14:paraId="1BA4F4CD"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EstDat连续性数据最佳样本量估算。Estimation</w:t>
      </w:r>
      <w:proofErr w:type="spellEnd"/>
      <w:r w:rsidRPr="00291EFE">
        <w:rPr>
          <w:rFonts w:ascii="SimSun" w:hAnsi="SimSun"/>
          <w:sz w:val="24"/>
          <w:szCs w:val="24"/>
        </w:rPr>
        <w:t xml:space="preserve"> of optimum size of sample for continuous data.</w:t>
      </w:r>
    </w:p>
    <w:p w14:paraId="22501E7D"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EstRat百分率数据最佳样本量估算。Estimation</w:t>
      </w:r>
      <w:proofErr w:type="spellEnd"/>
      <w:r w:rsidRPr="00291EFE">
        <w:rPr>
          <w:rFonts w:ascii="SimSun" w:hAnsi="SimSun"/>
          <w:sz w:val="24"/>
          <w:szCs w:val="24"/>
        </w:rPr>
        <w:t xml:space="preserve"> of optimum size of sample for percentage data.</w:t>
      </w:r>
    </w:p>
    <w:p w14:paraId="76AE55DB"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DistEdit红色显示与选中单元格内容相似的单元格，采用编辑距离计算。To</w:t>
      </w:r>
      <w:proofErr w:type="spellEnd"/>
      <w:r w:rsidRPr="00291EFE">
        <w:rPr>
          <w:rFonts w:ascii="SimSun" w:hAnsi="SimSun"/>
          <w:sz w:val="24"/>
          <w:szCs w:val="24"/>
        </w:rPr>
        <w:t xml:space="preserve"> display the cells similar to the selected cell in red by calculation of edit distance.</w:t>
      </w:r>
    </w:p>
    <w:p w14:paraId="1920B875" w14:textId="77777777" w:rsidR="00C77573" w:rsidRPr="00291EFE" w:rsidRDefault="00C77573" w:rsidP="00C77573">
      <w:pPr>
        <w:adjustRightInd w:val="0"/>
        <w:snapToGrid w:val="0"/>
        <w:spacing w:afterLines="50" w:after="120"/>
        <w:rPr>
          <w:rFonts w:ascii="SimSun" w:hAnsi="SimSun"/>
          <w:sz w:val="24"/>
          <w:szCs w:val="24"/>
        </w:rPr>
      </w:pPr>
    </w:p>
    <w:p w14:paraId="17512AC3"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表格和分析方法关系图如下</w:t>
      </w:r>
      <w:proofErr w:type="spellEnd"/>
      <w:r w:rsidRPr="00291EFE">
        <w:rPr>
          <w:rFonts w:ascii="SimSun" w:hAnsi="SimSun"/>
          <w:sz w:val="24"/>
          <w:szCs w:val="24"/>
        </w:rPr>
        <w:t>：</w:t>
      </w:r>
    </w:p>
    <w:p w14:paraId="1FE22E8B"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Relationship between Sheets and related analysis methods.</w:t>
      </w:r>
    </w:p>
    <w:p w14:paraId="43204AB6"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24B6D504" wp14:editId="1516D33F">
            <wp:extent cx="5241925" cy="2967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14" cstate="print">
                      <a:extLst>
                        <a:ext uri="{28A0092B-C50C-407E-A947-70E740481C1C}">
                          <a14:useLocalDpi xmlns:a14="http://schemas.microsoft.com/office/drawing/2010/main" val="0"/>
                        </a:ext>
                      </a:extLst>
                    </a:blip>
                    <a:srcRect r="554"/>
                    <a:stretch>
                      <a:fillRect/>
                    </a:stretch>
                  </pic:blipFill>
                  <pic:spPr bwMode="auto">
                    <a:xfrm>
                      <a:off x="0" y="0"/>
                      <a:ext cx="5241925" cy="2967990"/>
                    </a:xfrm>
                    <a:prstGeom prst="rect">
                      <a:avLst/>
                    </a:prstGeom>
                    <a:noFill/>
                    <a:ln>
                      <a:noFill/>
                    </a:ln>
                  </pic:spPr>
                </pic:pic>
              </a:graphicData>
            </a:graphic>
          </wp:inline>
        </w:drawing>
      </w:r>
    </w:p>
    <w:p w14:paraId="48DEF525" w14:textId="77777777" w:rsidR="00C77573" w:rsidRPr="00B23306" w:rsidRDefault="00C77573" w:rsidP="00C77573">
      <w:pPr>
        <w:adjustRightInd w:val="0"/>
        <w:snapToGrid w:val="0"/>
        <w:spacing w:afterLines="50" w:after="120"/>
        <w:ind w:firstLineChars="200" w:firstLine="400"/>
        <w:rPr>
          <w:rFonts w:ascii="SimSun" w:hAnsi="SimSun"/>
          <w:color w:val="FF0000"/>
          <w:szCs w:val="28"/>
        </w:rPr>
      </w:pPr>
    </w:p>
    <w:p w14:paraId="2C6F5BCB" w14:textId="77777777" w:rsidR="00C77573" w:rsidRPr="00291EFE" w:rsidRDefault="00C77573" w:rsidP="00C77573">
      <w:pPr>
        <w:keepNext/>
        <w:adjustRightInd w:val="0"/>
        <w:snapToGrid w:val="0"/>
        <w:spacing w:afterLines="50" w:after="120"/>
        <w:outlineLvl w:val="0"/>
        <w:rPr>
          <w:rFonts w:ascii="SimSun" w:hAnsi="SimSun"/>
          <w:caps/>
        </w:rPr>
      </w:pPr>
      <w:bookmarkStart w:id="125" w:name="_Ref498860816"/>
      <w:bookmarkStart w:id="126" w:name="_Toc525457522"/>
      <w:bookmarkStart w:id="127" w:name="_Toc526587350"/>
      <w:bookmarkStart w:id="128" w:name="_Toc68801571"/>
      <w:bookmarkStart w:id="129" w:name="_Toc80972443"/>
      <w:bookmarkStart w:id="130" w:name="_Toc81236149"/>
      <w:bookmarkStart w:id="131" w:name="_Toc82293101"/>
      <w:bookmarkStart w:id="132" w:name="_Toc82793616"/>
      <w:bookmarkStart w:id="133" w:name="_Toc82793705"/>
      <w:r w:rsidRPr="00291EFE">
        <w:rPr>
          <w:rFonts w:ascii="SimSun" w:hAnsi="SimSun"/>
          <w:caps/>
        </w:rPr>
        <w:t xml:space="preserve">2. </w:t>
      </w:r>
      <w:proofErr w:type="spellStart"/>
      <w:r w:rsidRPr="00291EFE">
        <w:rPr>
          <w:rFonts w:ascii="SimSun" w:hAnsi="SimSun"/>
          <w:caps/>
        </w:rPr>
        <w:t>指南设置</w:t>
      </w:r>
      <w:bookmarkEnd w:id="125"/>
      <w:bookmarkEnd w:id="126"/>
      <w:bookmarkEnd w:id="127"/>
      <w:r w:rsidRPr="00291EFE">
        <w:rPr>
          <w:rFonts w:ascii="SimSun" w:hAnsi="SimSun"/>
          <w:caps/>
        </w:rPr>
        <w:t>Setting</w:t>
      </w:r>
      <w:proofErr w:type="spellEnd"/>
      <w:r w:rsidRPr="00291EFE">
        <w:rPr>
          <w:rFonts w:ascii="SimSun" w:hAnsi="SimSun"/>
          <w:caps/>
        </w:rPr>
        <w:t xml:space="preserve"> TG Parameters</w:t>
      </w:r>
      <w:bookmarkEnd w:id="128"/>
      <w:bookmarkEnd w:id="129"/>
      <w:bookmarkEnd w:id="130"/>
      <w:bookmarkEnd w:id="131"/>
      <w:bookmarkEnd w:id="132"/>
      <w:bookmarkEnd w:id="133"/>
    </w:p>
    <w:p w14:paraId="47213BEF"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27B2D4BB" wp14:editId="1297D04B">
            <wp:extent cx="5271135" cy="1975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61051AB6" w14:textId="77777777" w:rsidR="00C77573" w:rsidRPr="00291EFE" w:rsidRDefault="00C77573" w:rsidP="00C77573">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性状编号、代码、表达状态、标准品种、标准值、实测值、性状编号、性状名称、表达类型、观测类型、观测时间、数值单位、数值类型、极小值、极大值、分组、权重、阈值、照片、群体标准、可接受概率等参数均可根据DUS测试指南进行预设。具体含义和用途介绍如下：</w:t>
      </w:r>
    </w:p>
    <w:p w14:paraId="1BDE9E9F" w14:textId="77777777" w:rsidR="00C77573" w:rsidRPr="00291EFE" w:rsidRDefault="00C77573" w:rsidP="00C77573">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 xml:space="preserve">Parameters such as character number, note, expression status, standard variety, standard value, measured value, character number, character name, expression type, observation type, observation time, numerical unit, numerical type, minimum value, maximum value, grouping, weight, threshold value and photo </w:t>
      </w:r>
      <w:proofErr w:type="gramStart"/>
      <w:r w:rsidRPr="00291EFE">
        <w:rPr>
          <w:rFonts w:ascii="SimSun" w:hAnsi="SimSun"/>
          <w:sz w:val="24"/>
          <w:szCs w:val="24"/>
        </w:rPr>
        <w:t>can be preset</w:t>
      </w:r>
      <w:proofErr w:type="gramEnd"/>
      <w:r w:rsidRPr="00291EFE">
        <w:rPr>
          <w:rFonts w:ascii="SimSun" w:hAnsi="SimSun"/>
          <w:sz w:val="24"/>
          <w:szCs w:val="24"/>
        </w:rPr>
        <w:t xml:space="preserve"> according to DUS test guidelines. The specific meanings and uses are as follows:</w:t>
      </w:r>
    </w:p>
    <w:p w14:paraId="4677FFD2"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代码索引：为每行代码设置一个识别码，由“性状编号</w:t>
      </w:r>
      <w:proofErr w:type="spellEnd"/>
      <w:r w:rsidRPr="00291EFE">
        <w:rPr>
          <w:rFonts w:ascii="SimSun" w:hAnsi="SimSun"/>
          <w:sz w:val="24"/>
          <w:szCs w:val="24"/>
        </w:rPr>
        <w:t xml:space="preserve">*10000+代码”组合而成，便于后面通过性状编号和代码提取对应信息。Note index: set an identification note for each line of note, which is composed of "character number * 10000 + note", </w:t>
      </w:r>
      <w:proofErr w:type="gramStart"/>
      <w:r w:rsidRPr="00291EFE">
        <w:rPr>
          <w:rFonts w:ascii="SimSun" w:hAnsi="SimSun"/>
          <w:sz w:val="24"/>
          <w:szCs w:val="24"/>
        </w:rPr>
        <w:t>so as to</w:t>
      </w:r>
      <w:proofErr w:type="gramEnd"/>
      <w:r w:rsidRPr="00291EFE">
        <w:rPr>
          <w:rFonts w:ascii="SimSun" w:hAnsi="SimSun"/>
          <w:sz w:val="24"/>
          <w:szCs w:val="24"/>
        </w:rPr>
        <w:t xml:space="preserve"> extract corresponding information through character number and note.</w:t>
      </w:r>
    </w:p>
    <w:p w14:paraId="049DEEC3"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分级值索引：为每行代码设置的另一个识别码，由“性状编号*10000+分级值”组合而成，便于后面区间法将原始值转换成代码。Grading value index: another identification note set for each line of note, is composed of "character number * 10000 + grading value", which is convenient for later STNT method to convert the original value into note.</w:t>
      </w:r>
    </w:p>
    <w:p w14:paraId="39DD6FA7"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分级值：通过标准值和实测值自动生成，为每个表达状态的最小原始值，用于计算区间代码。Grading</w:t>
      </w:r>
      <w:proofErr w:type="spellEnd"/>
      <w:r w:rsidRPr="00291EFE">
        <w:rPr>
          <w:rFonts w:ascii="SimSun" w:hAnsi="SimSun"/>
          <w:sz w:val="24"/>
          <w:szCs w:val="24"/>
        </w:rPr>
        <w:t xml:space="preserve"> value: it </w:t>
      </w:r>
      <w:proofErr w:type="gramStart"/>
      <w:r w:rsidRPr="00291EFE">
        <w:rPr>
          <w:rFonts w:ascii="SimSun" w:hAnsi="SimSun"/>
          <w:sz w:val="24"/>
          <w:szCs w:val="24"/>
        </w:rPr>
        <w:t>is automatically generated</w:t>
      </w:r>
      <w:proofErr w:type="gramEnd"/>
      <w:r w:rsidRPr="00291EFE">
        <w:rPr>
          <w:rFonts w:ascii="SimSun" w:hAnsi="SimSun"/>
          <w:sz w:val="24"/>
          <w:szCs w:val="24"/>
        </w:rPr>
        <w:t xml:space="preserve"> by standard value and measured value, and is the minimum original value of each expression state, which is used to calculate ST note.</w:t>
      </w:r>
    </w:p>
    <w:p w14:paraId="7F113813"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 xml:space="preserve">标准值：VG、VS性状标准值为代码本身，MG、MS性状标准值通过试验数据的LSD分析和频率分布分析确定，一般取整或保留一位有效位数。Standard value: the standard value of VG and VS characteristics is the note itself, and the standard value of MG and MS characteristics </w:t>
      </w:r>
      <w:proofErr w:type="gramStart"/>
      <w:r w:rsidRPr="00291EFE">
        <w:rPr>
          <w:rFonts w:ascii="SimSun" w:hAnsi="SimSun"/>
          <w:sz w:val="24"/>
          <w:szCs w:val="24"/>
        </w:rPr>
        <w:t>is determined</w:t>
      </w:r>
      <w:proofErr w:type="gramEnd"/>
      <w:r w:rsidRPr="00291EFE">
        <w:rPr>
          <w:rFonts w:ascii="SimSun" w:hAnsi="SimSun"/>
          <w:sz w:val="24"/>
          <w:szCs w:val="24"/>
        </w:rPr>
        <w:t xml:space="preserve"> by LSD analysis and frequency distribution analysis of original data, generally rounded or retained with one significant digit.</w:t>
      </w:r>
    </w:p>
    <w:p w14:paraId="52A12C02"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性状编号：性状的数值编号，必须为自然数或者有一位小数值。如1、2、20.1、20.2等。Character number: the numerical number of a character, which must be a natural number or a decimal value. Such as 1, 2, 20.1, 20.2, etc.</w:t>
      </w:r>
    </w:p>
    <w:p w14:paraId="0C22335A"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性状名称：性状的名称。Character</w:t>
      </w:r>
      <w:proofErr w:type="spellEnd"/>
      <w:r w:rsidRPr="00291EFE">
        <w:rPr>
          <w:rFonts w:ascii="SimSun" w:hAnsi="SimSun"/>
          <w:sz w:val="24"/>
          <w:szCs w:val="24"/>
        </w:rPr>
        <w:t xml:space="preserve"> name: the name of a character.</w:t>
      </w:r>
    </w:p>
    <w:p w14:paraId="1718C962"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表达类型：QL表示质量性状，PQ表示假质量性状，QN表示数量性状。Expression</w:t>
      </w:r>
      <w:proofErr w:type="spellEnd"/>
      <w:r w:rsidRPr="00291EFE">
        <w:rPr>
          <w:rFonts w:ascii="SimSun" w:hAnsi="SimSun"/>
          <w:sz w:val="24"/>
          <w:szCs w:val="24"/>
        </w:rPr>
        <w:t xml:space="preserve"> type: QL for Qualitative Characteristics, PQ for Pseudo- qualitative Characteristics, QN for Quantitative Characteristics.</w:t>
      </w:r>
    </w:p>
    <w:p w14:paraId="2CF2653B"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观测类型：VG群体观测、VS个体观测、MG群体测量、MS个体测量。Observation</w:t>
      </w:r>
      <w:proofErr w:type="spellEnd"/>
      <w:r w:rsidRPr="00291EFE">
        <w:rPr>
          <w:rFonts w:ascii="SimSun" w:hAnsi="SimSun"/>
          <w:sz w:val="24"/>
          <w:szCs w:val="24"/>
        </w:rPr>
        <w:t xml:space="preserve"> types: VG for group observation, VS for individual observation, MG for group measurement, MS for individual measurement.</w:t>
      </w:r>
    </w:p>
    <w:p w14:paraId="6A225DD9"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观测时间：性状观测的最佳时间，一般用生育期代码表示。Observation</w:t>
      </w:r>
      <w:proofErr w:type="spellEnd"/>
      <w:r w:rsidRPr="00291EFE">
        <w:rPr>
          <w:rFonts w:ascii="SimSun" w:hAnsi="SimSun"/>
          <w:sz w:val="24"/>
          <w:szCs w:val="24"/>
        </w:rPr>
        <w:t xml:space="preserve"> time: the best time for character observation, generally expressed by growth period note.</w:t>
      </w:r>
    </w:p>
    <w:p w14:paraId="437750BB"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数值单位：原始数据的测量单位，用cm、g等规范符号表示。Numerical</w:t>
      </w:r>
      <w:proofErr w:type="spellEnd"/>
      <w:r w:rsidRPr="00291EFE">
        <w:rPr>
          <w:rFonts w:ascii="SimSun" w:hAnsi="SimSun"/>
          <w:sz w:val="24"/>
          <w:szCs w:val="24"/>
        </w:rPr>
        <w:t xml:space="preserve"> unit: the unit of measurement of the original data, represented by standard symbols such as cm and G.</w:t>
      </w:r>
    </w:p>
    <w:p w14:paraId="5360FC49"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数值类型：整数、小数、序列、日期、时间、文本（比色卡和SNP数据属于此类</w:t>
      </w:r>
      <w:proofErr w:type="spellEnd"/>
      <w:r w:rsidRPr="00291EFE">
        <w:rPr>
          <w:rFonts w:ascii="SimSun" w:hAnsi="SimSun"/>
          <w:sz w:val="24"/>
          <w:szCs w:val="24"/>
        </w:rPr>
        <w:t xml:space="preserve">）。Numerical type: integer, decimal, sequence, date, time, </w:t>
      </w:r>
      <w:proofErr w:type="gramStart"/>
      <w:r w:rsidRPr="00291EFE">
        <w:rPr>
          <w:rFonts w:ascii="SimSun" w:hAnsi="SimSun"/>
          <w:sz w:val="24"/>
          <w:szCs w:val="24"/>
        </w:rPr>
        <w:t>text(</w:t>
      </w:r>
      <w:proofErr w:type="gramEnd"/>
      <w:r w:rsidRPr="00291EFE">
        <w:rPr>
          <w:rFonts w:ascii="SimSun" w:hAnsi="SimSun"/>
          <w:sz w:val="24"/>
          <w:szCs w:val="24"/>
        </w:rPr>
        <w:t>RHS color chart number and SNP data belong to text).</w:t>
      </w:r>
    </w:p>
    <w:p w14:paraId="4ABB5B01"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最小值、最大值：规范原始数值的取值范围，序列选项放在最小值里，用英文逗号隔开。Minimum</w:t>
      </w:r>
      <w:proofErr w:type="spellEnd"/>
      <w:r w:rsidRPr="00291EFE">
        <w:rPr>
          <w:rFonts w:ascii="SimSun" w:hAnsi="SimSun"/>
          <w:sz w:val="24"/>
          <w:szCs w:val="24"/>
        </w:rPr>
        <w:t xml:space="preserve"> value and maximum value: specify the value range of the original value, put the sequence options in the minimum value, and separate them with English commas.</w:t>
      </w:r>
    </w:p>
    <w:p w14:paraId="109F1114"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r w:rsidRPr="00291EFE">
        <w:rPr>
          <w:rFonts w:ascii="SimSun" w:hAnsi="SimSun"/>
          <w:sz w:val="24"/>
          <w:szCs w:val="24"/>
        </w:rPr>
        <w:t xml:space="preserve">分组：以自然数编号表示，优先分组的编号小，编号不能重复，不同于指南里的分组性状，这里用来分组的性状必须表达状态之间区分明显。Grouping: it </w:t>
      </w:r>
      <w:proofErr w:type="gramStart"/>
      <w:r w:rsidRPr="00291EFE">
        <w:rPr>
          <w:rFonts w:ascii="SimSun" w:hAnsi="SimSun"/>
          <w:sz w:val="24"/>
          <w:szCs w:val="24"/>
        </w:rPr>
        <w:t>is indicated</w:t>
      </w:r>
      <w:proofErr w:type="gramEnd"/>
      <w:r w:rsidRPr="00291EFE">
        <w:rPr>
          <w:rFonts w:ascii="SimSun" w:hAnsi="SimSun"/>
          <w:sz w:val="24"/>
          <w:szCs w:val="24"/>
        </w:rPr>
        <w:t xml:space="preserve"> by natural number. The number of priority grouping is small and </w:t>
      </w:r>
      <w:proofErr w:type="gramStart"/>
      <w:r w:rsidRPr="00291EFE">
        <w:rPr>
          <w:rFonts w:ascii="SimSun" w:hAnsi="SimSun"/>
          <w:sz w:val="24"/>
          <w:szCs w:val="24"/>
        </w:rPr>
        <w:t>can't</w:t>
      </w:r>
      <w:proofErr w:type="gramEnd"/>
      <w:r w:rsidRPr="00291EFE">
        <w:rPr>
          <w:rFonts w:ascii="SimSun" w:hAnsi="SimSun"/>
          <w:sz w:val="24"/>
          <w:szCs w:val="24"/>
        </w:rPr>
        <w:t xml:space="preserve"> be repeated. </w:t>
      </w:r>
      <w:proofErr w:type="gramStart"/>
      <w:r w:rsidRPr="00291EFE">
        <w:rPr>
          <w:rFonts w:ascii="SimSun" w:hAnsi="SimSun"/>
          <w:sz w:val="24"/>
          <w:szCs w:val="24"/>
        </w:rPr>
        <w:t>It's</w:t>
      </w:r>
      <w:proofErr w:type="gramEnd"/>
      <w:r w:rsidRPr="00291EFE">
        <w:rPr>
          <w:rFonts w:ascii="SimSun" w:hAnsi="SimSun"/>
          <w:sz w:val="24"/>
          <w:szCs w:val="24"/>
        </w:rPr>
        <w:t xml:space="preserve"> different from the grouping characteristics in the TG. The characteristics used for grouping here must be clearly distinguished between the expression states.</w:t>
      </w:r>
    </w:p>
    <w:p w14:paraId="415EEC54"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权重：某个性状表达的极差除以试验误差。Weight</w:t>
      </w:r>
      <w:proofErr w:type="spellEnd"/>
      <w:r w:rsidRPr="00291EFE">
        <w:rPr>
          <w:rFonts w:ascii="SimSun" w:hAnsi="SimSun"/>
          <w:sz w:val="24"/>
          <w:szCs w:val="24"/>
        </w:rPr>
        <w:t xml:space="preserve">: the rate of range of expression divided by experimental error </w:t>
      </w:r>
      <w:proofErr w:type="gramStart"/>
      <w:r w:rsidRPr="00291EFE">
        <w:rPr>
          <w:rFonts w:ascii="SimSun" w:hAnsi="SimSun"/>
          <w:sz w:val="24"/>
          <w:szCs w:val="24"/>
        </w:rPr>
        <w:t>within a characteristics</w:t>
      </w:r>
      <w:proofErr w:type="gramEnd"/>
      <w:r w:rsidRPr="00291EFE">
        <w:rPr>
          <w:rFonts w:ascii="SimSun" w:hAnsi="SimSun"/>
          <w:sz w:val="24"/>
          <w:szCs w:val="24"/>
        </w:rPr>
        <w:t>.</w:t>
      </w:r>
    </w:p>
    <w:p w14:paraId="719D37F7" w14:textId="77777777" w:rsidR="00C77573" w:rsidRPr="00291EFE" w:rsidRDefault="00C77573" w:rsidP="00C77573">
      <w:pPr>
        <w:widowControl w:val="0"/>
        <w:numPr>
          <w:ilvl w:val="0"/>
          <w:numId w:val="16"/>
        </w:numPr>
        <w:adjustRightInd w:val="0"/>
        <w:snapToGrid w:val="0"/>
        <w:spacing w:afterLines="50" w:after="120"/>
        <w:rPr>
          <w:rFonts w:ascii="SimSun" w:hAnsi="SimSun"/>
          <w:sz w:val="24"/>
          <w:szCs w:val="24"/>
        </w:rPr>
      </w:pPr>
      <w:proofErr w:type="spellStart"/>
      <w:r w:rsidRPr="00291EFE">
        <w:rPr>
          <w:rFonts w:ascii="SimSun" w:hAnsi="SimSun"/>
          <w:sz w:val="24"/>
          <w:szCs w:val="24"/>
        </w:rPr>
        <w:t>阈值：阈值法筛选近似品种时，某个性状能明显区分品种的代码差，一般用试验误差的整数。Threshold</w:t>
      </w:r>
      <w:proofErr w:type="spellEnd"/>
      <w:r w:rsidRPr="00291EFE">
        <w:rPr>
          <w:rFonts w:ascii="SimSun" w:hAnsi="SimSun"/>
          <w:sz w:val="24"/>
          <w:szCs w:val="24"/>
        </w:rPr>
        <w:t xml:space="preserve">: when threshold method </w:t>
      </w:r>
      <w:proofErr w:type="gramStart"/>
      <w:r w:rsidRPr="00291EFE">
        <w:rPr>
          <w:rFonts w:ascii="SimSun" w:hAnsi="SimSun"/>
          <w:sz w:val="24"/>
          <w:szCs w:val="24"/>
        </w:rPr>
        <w:t>is used</w:t>
      </w:r>
      <w:proofErr w:type="gramEnd"/>
      <w:r w:rsidRPr="00291EFE">
        <w:rPr>
          <w:rFonts w:ascii="SimSun" w:hAnsi="SimSun"/>
          <w:sz w:val="24"/>
          <w:szCs w:val="24"/>
        </w:rPr>
        <w:t xml:space="preserve"> to select similar varieties, two varieties can be clearly distinguished by a node difference of a certain characteristics, and generally use the integer of test error.</w:t>
      </w:r>
    </w:p>
    <w:p w14:paraId="3778FCB0" w14:textId="77777777" w:rsidR="00C77573" w:rsidRPr="00291EFE" w:rsidRDefault="00C77573" w:rsidP="00C77573">
      <w:pPr>
        <w:widowControl w:val="0"/>
        <w:numPr>
          <w:ilvl w:val="0"/>
          <w:numId w:val="16"/>
        </w:numPr>
        <w:adjustRightInd w:val="0"/>
        <w:snapToGrid w:val="0"/>
        <w:spacing w:afterLines="50" w:after="120"/>
        <w:rPr>
          <w:rFonts w:ascii="SimSun" w:hAnsi="SimSun"/>
        </w:rPr>
      </w:pPr>
      <w:proofErr w:type="spellStart"/>
      <w:r w:rsidRPr="00291EFE">
        <w:rPr>
          <w:rFonts w:ascii="SimSun" w:hAnsi="SimSun"/>
          <w:sz w:val="24"/>
          <w:szCs w:val="24"/>
        </w:rPr>
        <w:t>照片：以数字编号表示，每个类型照片给一个特定编号，每个性状对应一个照片编号（如果没有对应照片则保留空值</w:t>
      </w:r>
      <w:proofErr w:type="spellEnd"/>
      <w:r w:rsidRPr="00291EFE">
        <w:rPr>
          <w:rFonts w:ascii="SimSun" w:hAnsi="SimSun"/>
          <w:sz w:val="24"/>
          <w:szCs w:val="24"/>
        </w:rPr>
        <w:t xml:space="preserve">）。Photo: </w:t>
      </w:r>
      <w:proofErr w:type="gramStart"/>
      <w:r w:rsidRPr="00291EFE">
        <w:rPr>
          <w:rFonts w:ascii="SimSun" w:hAnsi="SimSun"/>
          <w:sz w:val="24"/>
          <w:szCs w:val="24"/>
        </w:rPr>
        <w:t>it is indicated by digital number</w:t>
      </w:r>
      <w:proofErr w:type="gramEnd"/>
      <w:r w:rsidRPr="00291EFE">
        <w:rPr>
          <w:rFonts w:ascii="SimSun" w:hAnsi="SimSun"/>
          <w:sz w:val="24"/>
          <w:szCs w:val="24"/>
        </w:rPr>
        <w:t xml:space="preserve">. Each type of photo </w:t>
      </w:r>
      <w:proofErr w:type="gramStart"/>
      <w:r w:rsidRPr="00291EFE">
        <w:rPr>
          <w:rFonts w:ascii="SimSun" w:hAnsi="SimSun"/>
          <w:sz w:val="24"/>
          <w:szCs w:val="24"/>
        </w:rPr>
        <w:t>is given</w:t>
      </w:r>
      <w:proofErr w:type="gramEnd"/>
      <w:r w:rsidRPr="00291EFE">
        <w:rPr>
          <w:rFonts w:ascii="SimSun" w:hAnsi="SimSun"/>
          <w:sz w:val="24"/>
          <w:szCs w:val="24"/>
        </w:rPr>
        <w:t xml:space="preserve"> a specific number, and each character is corresponding to a photo number (if there is no corresponding photo, leave blank value).</w:t>
      </w:r>
    </w:p>
    <w:p w14:paraId="3782AC74" w14:textId="77777777" w:rsidR="00C77573" w:rsidRPr="00291EFE" w:rsidRDefault="00C77573" w:rsidP="00C77573">
      <w:pPr>
        <w:widowControl w:val="0"/>
        <w:numPr>
          <w:ilvl w:val="0"/>
          <w:numId w:val="16"/>
        </w:numPr>
        <w:adjustRightInd w:val="0"/>
        <w:snapToGrid w:val="0"/>
        <w:spacing w:afterLines="50" w:after="120"/>
        <w:rPr>
          <w:rFonts w:ascii="SimSun" w:hAnsi="SimSun"/>
        </w:rPr>
      </w:pPr>
      <w:proofErr w:type="spellStart"/>
      <w:r w:rsidRPr="00291EFE">
        <w:rPr>
          <w:rFonts w:ascii="SimSun" w:hAnsi="SimSun"/>
          <w:sz w:val="24"/>
          <w:szCs w:val="24"/>
        </w:rPr>
        <w:t>群体标准：异型株法判定一致性时的参考值。Population</w:t>
      </w:r>
      <w:proofErr w:type="spellEnd"/>
      <w:r w:rsidRPr="00291EFE">
        <w:rPr>
          <w:rFonts w:ascii="SimSun" w:hAnsi="SimSun"/>
          <w:sz w:val="24"/>
          <w:szCs w:val="24"/>
        </w:rPr>
        <w:t xml:space="preserve"> standard: the reference value of uniformity determined by off-type method.</w:t>
      </w:r>
    </w:p>
    <w:p w14:paraId="2B1EA0AE" w14:textId="77777777" w:rsidR="00C77573" w:rsidRPr="00291EFE" w:rsidRDefault="00C77573" w:rsidP="00C77573">
      <w:pPr>
        <w:widowControl w:val="0"/>
        <w:numPr>
          <w:ilvl w:val="0"/>
          <w:numId w:val="16"/>
        </w:numPr>
        <w:adjustRightInd w:val="0"/>
        <w:snapToGrid w:val="0"/>
        <w:spacing w:afterLines="50" w:after="120"/>
        <w:rPr>
          <w:rFonts w:ascii="SimSun" w:hAnsi="SimSun"/>
        </w:rPr>
      </w:pPr>
      <w:proofErr w:type="spellStart"/>
      <w:r w:rsidRPr="00291EFE">
        <w:rPr>
          <w:rFonts w:ascii="SimSun" w:hAnsi="SimSun"/>
          <w:sz w:val="24"/>
          <w:szCs w:val="24"/>
        </w:rPr>
        <w:t>可接受概率：异型株法判定一致性的可接受概率。Acceptable</w:t>
      </w:r>
      <w:proofErr w:type="spellEnd"/>
      <w:r w:rsidRPr="00291EFE">
        <w:rPr>
          <w:rFonts w:ascii="SimSun" w:hAnsi="SimSun"/>
          <w:sz w:val="24"/>
          <w:szCs w:val="24"/>
        </w:rPr>
        <w:t xml:space="preserve"> probability: the acceptable probability of uniformity determined by off-type method.</w:t>
      </w:r>
    </w:p>
    <w:p w14:paraId="5106F213" w14:textId="77777777" w:rsidR="00C77573" w:rsidRPr="00291EFE" w:rsidRDefault="00C77573" w:rsidP="00C77573">
      <w:pPr>
        <w:keepNext/>
        <w:adjustRightInd w:val="0"/>
        <w:snapToGrid w:val="0"/>
        <w:spacing w:afterLines="50" w:after="120"/>
        <w:outlineLvl w:val="0"/>
        <w:rPr>
          <w:rFonts w:ascii="SimSun" w:hAnsi="SimSun"/>
          <w:caps/>
        </w:rPr>
      </w:pPr>
      <w:bookmarkStart w:id="134" w:name="_Ref525457092"/>
      <w:bookmarkStart w:id="135" w:name="_Toc525457526"/>
      <w:bookmarkStart w:id="136" w:name="_Toc526587354"/>
      <w:bookmarkStart w:id="137" w:name="_Toc68801572"/>
      <w:bookmarkStart w:id="138" w:name="_Toc80972444"/>
      <w:bookmarkStart w:id="139" w:name="_Toc81236150"/>
      <w:bookmarkStart w:id="140" w:name="_Toc82293102"/>
      <w:bookmarkStart w:id="141" w:name="_Toc82793617"/>
      <w:bookmarkStart w:id="142" w:name="_Toc82793706"/>
      <w:r w:rsidRPr="00291EFE">
        <w:rPr>
          <w:rFonts w:ascii="SimSun" w:hAnsi="SimSun"/>
          <w:caps/>
        </w:rPr>
        <w:t xml:space="preserve">3. </w:t>
      </w:r>
      <w:proofErr w:type="spellStart"/>
      <w:r w:rsidRPr="00291EFE">
        <w:rPr>
          <w:rFonts w:ascii="SimSun" w:hAnsi="SimSun"/>
          <w:caps/>
        </w:rPr>
        <w:t>数据记载</w:t>
      </w:r>
      <w:bookmarkEnd w:id="134"/>
      <w:bookmarkEnd w:id="135"/>
      <w:bookmarkEnd w:id="136"/>
      <w:r w:rsidRPr="00291EFE">
        <w:rPr>
          <w:rFonts w:ascii="SimSun" w:hAnsi="SimSun"/>
          <w:caps/>
        </w:rPr>
        <w:t>Recording</w:t>
      </w:r>
      <w:proofErr w:type="spellEnd"/>
      <w:r w:rsidRPr="00291EFE">
        <w:rPr>
          <w:rFonts w:ascii="SimSun" w:hAnsi="SimSun"/>
          <w:caps/>
        </w:rPr>
        <w:t xml:space="preserve"> Data</w:t>
      </w:r>
      <w:bookmarkEnd w:id="137"/>
      <w:bookmarkEnd w:id="138"/>
      <w:bookmarkEnd w:id="139"/>
      <w:bookmarkEnd w:id="140"/>
      <w:bookmarkEnd w:id="141"/>
      <w:bookmarkEnd w:id="142"/>
    </w:p>
    <w:p w14:paraId="1281ABF4" w14:textId="77777777" w:rsidR="00C77573" w:rsidRPr="00291EFE" w:rsidRDefault="00C77573" w:rsidP="00C77573">
      <w:pPr>
        <w:adjustRightInd w:val="0"/>
        <w:snapToGrid w:val="0"/>
        <w:spacing w:afterLines="50" w:after="120"/>
        <w:outlineLvl w:val="1"/>
        <w:rPr>
          <w:rFonts w:ascii="SimSun" w:hAnsi="SimSun"/>
          <w:u w:val="single"/>
        </w:rPr>
      </w:pPr>
      <w:bookmarkStart w:id="143" w:name="_Toc68801573"/>
      <w:bookmarkStart w:id="144" w:name="_Toc80972445"/>
      <w:bookmarkStart w:id="145" w:name="_Toc81236151"/>
      <w:bookmarkStart w:id="146" w:name="_Toc82293103"/>
      <w:bookmarkStart w:id="147" w:name="_Toc82793618"/>
      <w:bookmarkStart w:id="148" w:name="_Toc82793707"/>
      <w:proofErr w:type="gramStart"/>
      <w:r w:rsidRPr="00291EFE">
        <w:rPr>
          <w:rFonts w:ascii="SimSun" w:hAnsi="SimSun"/>
          <w:u w:val="single"/>
        </w:rPr>
        <w:t>3.1</w:t>
      </w:r>
      <w:proofErr w:type="gramEnd"/>
      <w:r w:rsidRPr="00291EFE">
        <w:rPr>
          <w:rFonts w:ascii="SimSun" w:hAnsi="SimSun"/>
          <w:u w:val="single"/>
        </w:rPr>
        <w:t xml:space="preserve"> </w:t>
      </w:r>
      <w:proofErr w:type="spellStart"/>
      <w:r w:rsidRPr="00291EFE">
        <w:rPr>
          <w:rFonts w:ascii="SimSun" w:hAnsi="SimSun"/>
          <w:u w:val="single"/>
        </w:rPr>
        <w:t>横排格式Horizontal</w:t>
      </w:r>
      <w:proofErr w:type="spellEnd"/>
      <w:r w:rsidRPr="00291EFE">
        <w:rPr>
          <w:rFonts w:ascii="SimSun" w:hAnsi="SimSun"/>
          <w:u w:val="single"/>
        </w:rPr>
        <w:t xml:space="preserve"> Format</w:t>
      </w:r>
      <w:bookmarkEnd w:id="143"/>
      <w:bookmarkEnd w:id="144"/>
      <w:bookmarkEnd w:id="145"/>
      <w:bookmarkEnd w:id="146"/>
      <w:bookmarkEnd w:id="147"/>
      <w:bookmarkEnd w:id="148"/>
    </w:p>
    <w:p w14:paraId="13AE7C72" w14:textId="77777777" w:rsidR="00C77573" w:rsidRPr="00291EFE" w:rsidRDefault="00C77573" w:rsidP="00C77573">
      <w:pPr>
        <w:adjustRightInd w:val="0"/>
        <w:snapToGrid w:val="0"/>
        <w:spacing w:afterLines="50" w:after="120"/>
        <w:rPr>
          <w:rFonts w:ascii="SimSun" w:hAnsi="SimSun"/>
          <w:sz w:val="28"/>
          <w:szCs w:val="28"/>
        </w:rPr>
      </w:pPr>
      <w:r w:rsidRPr="00291EFE">
        <w:rPr>
          <w:rFonts w:ascii="SimSun" w:hAnsi="SimSun"/>
          <w:noProof/>
        </w:rPr>
        <w:drawing>
          <wp:inline distT="0" distB="0" distL="0" distR="0" wp14:anchorId="651E9639" wp14:editId="617605C3">
            <wp:extent cx="5271135" cy="115887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135" cy="1158875"/>
                    </a:xfrm>
                    <a:prstGeom prst="rect">
                      <a:avLst/>
                    </a:prstGeom>
                    <a:noFill/>
                    <a:ln>
                      <a:noFill/>
                    </a:ln>
                  </pic:spPr>
                </pic:pic>
              </a:graphicData>
            </a:graphic>
          </wp:inline>
        </w:drawing>
      </w:r>
    </w:p>
    <w:p w14:paraId="27E8DBDC"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数据横排格式是比较理想的记载格式，主要字段有待测、品种、试验（可以是年份、地点、播期的任意组合）、性状。如果同一个性状有多个数据，则性状编号重复相应次数即可。Horizontal data format is an ideal record format, the main fields to be tested are including </w:t>
      </w:r>
      <w:proofErr w:type="spellStart"/>
      <w:r w:rsidRPr="00291EFE">
        <w:rPr>
          <w:rFonts w:ascii="SimSun" w:hAnsi="SimSun"/>
          <w:sz w:val="24"/>
          <w:szCs w:val="24"/>
        </w:rPr>
        <w:t>iscandidate</w:t>
      </w:r>
      <w:proofErr w:type="spellEnd"/>
      <w:r w:rsidRPr="00291EFE">
        <w:rPr>
          <w:rFonts w:ascii="SimSun" w:hAnsi="SimSun"/>
          <w:sz w:val="24"/>
          <w:szCs w:val="24"/>
        </w:rPr>
        <w:t xml:space="preserve">, variety, trial (can be any combination of year, place, sowing season), characteristics. If there are more than one data for the same character, the character number </w:t>
      </w:r>
      <w:proofErr w:type="gramStart"/>
      <w:r w:rsidRPr="00291EFE">
        <w:rPr>
          <w:rFonts w:ascii="SimSun" w:hAnsi="SimSun"/>
          <w:sz w:val="24"/>
          <w:szCs w:val="24"/>
        </w:rPr>
        <w:t>can be repeated</w:t>
      </w:r>
      <w:proofErr w:type="gramEnd"/>
      <w:r w:rsidRPr="00291EFE">
        <w:rPr>
          <w:rFonts w:ascii="SimSun" w:hAnsi="SimSun"/>
          <w:sz w:val="24"/>
          <w:szCs w:val="24"/>
        </w:rPr>
        <w:t xml:space="preserve"> for the corresponding times.</w:t>
      </w:r>
    </w:p>
    <w:p w14:paraId="2B475479" w14:textId="77777777" w:rsidR="00C77573" w:rsidRPr="00291EFE" w:rsidRDefault="00C77573" w:rsidP="00C77573">
      <w:pPr>
        <w:adjustRightInd w:val="0"/>
        <w:snapToGrid w:val="0"/>
        <w:spacing w:afterLines="50" w:after="120"/>
        <w:outlineLvl w:val="1"/>
        <w:rPr>
          <w:rFonts w:ascii="SimSun" w:hAnsi="SimSun"/>
          <w:u w:val="single"/>
        </w:rPr>
      </w:pPr>
      <w:bookmarkStart w:id="149" w:name="_Toc68801574"/>
      <w:bookmarkStart w:id="150" w:name="_Toc80972446"/>
      <w:bookmarkStart w:id="151" w:name="_Toc81236152"/>
      <w:bookmarkStart w:id="152" w:name="_Toc82293104"/>
      <w:bookmarkStart w:id="153" w:name="_Toc82793619"/>
      <w:bookmarkStart w:id="154" w:name="_Toc82793708"/>
      <w:proofErr w:type="gramStart"/>
      <w:r w:rsidRPr="00291EFE">
        <w:rPr>
          <w:rFonts w:ascii="SimSun" w:hAnsi="SimSun"/>
          <w:u w:val="single"/>
        </w:rPr>
        <w:t>3.2</w:t>
      </w:r>
      <w:proofErr w:type="gramEnd"/>
      <w:r w:rsidRPr="00291EFE">
        <w:rPr>
          <w:rFonts w:ascii="SimSun" w:hAnsi="SimSun"/>
          <w:u w:val="single"/>
        </w:rPr>
        <w:t xml:space="preserve"> </w:t>
      </w:r>
      <w:proofErr w:type="spellStart"/>
      <w:r w:rsidRPr="00291EFE">
        <w:rPr>
          <w:rFonts w:ascii="SimSun" w:hAnsi="SimSun"/>
          <w:u w:val="single"/>
        </w:rPr>
        <w:t>竖排格式Vertical</w:t>
      </w:r>
      <w:proofErr w:type="spellEnd"/>
      <w:r w:rsidRPr="00291EFE">
        <w:rPr>
          <w:rFonts w:ascii="SimSun" w:hAnsi="SimSun"/>
          <w:u w:val="single"/>
        </w:rPr>
        <w:t xml:space="preserve"> Format</w:t>
      </w:r>
      <w:bookmarkEnd w:id="149"/>
      <w:bookmarkEnd w:id="150"/>
      <w:bookmarkEnd w:id="151"/>
      <w:bookmarkEnd w:id="152"/>
      <w:bookmarkEnd w:id="153"/>
      <w:bookmarkEnd w:id="154"/>
    </w:p>
    <w:p w14:paraId="6A807FB8"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也可以按竖排格式记载数据，竖排格式在设置数据有效性和利用条件格式筛选方面不如横排格式方便，但竖排格式与现有官方系统数据上传格式相符。竖排格式将性状向下排列。如下图显示：Data </w:t>
      </w:r>
      <w:proofErr w:type="gramStart"/>
      <w:r w:rsidRPr="00291EFE">
        <w:rPr>
          <w:rFonts w:ascii="SimSun" w:hAnsi="SimSun"/>
          <w:sz w:val="24"/>
          <w:szCs w:val="24"/>
        </w:rPr>
        <w:t>can also be recorded</w:t>
      </w:r>
      <w:proofErr w:type="gramEnd"/>
      <w:r w:rsidRPr="00291EFE">
        <w:rPr>
          <w:rFonts w:ascii="SimSun" w:hAnsi="SimSun"/>
          <w:sz w:val="24"/>
          <w:szCs w:val="24"/>
        </w:rPr>
        <w:t xml:space="preserve"> in vertical format. Vertical format is not as convenient as horizontal format in setting data validity and using conditional format screening, but vertical format is consistent with the existing official system data upload format. The vertical format arranges the characteristics downward. As shown in the figure below:</w:t>
      </w:r>
    </w:p>
    <w:p w14:paraId="5EB0A6E9"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07C7E9C0" wp14:editId="1B5F3169">
            <wp:extent cx="5241925" cy="244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a:ln>
                      <a:noFill/>
                    </a:ln>
                  </pic:spPr>
                </pic:pic>
              </a:graphicData>
            </a:graphic>
          </wp:inline>
        </w:drawing>
      </w:r>
    </w:p>
    <w:p w14:paraId="3A001628" w14:textId="77777777" w:rsidR="00C77573" w:rsidRPr="00291EFE" w:rsidRDefault="00C77573" w:rsidP="00C77573">
      <w:pPr>
        <w:adjustRightInd w:val="0"/>
        <w:snapToGrid w:val="0"/>
        <w:spacing w:afterLines="50" w:after="120"/>
        <w:outlineLvl w:val="1"/>
        <w:rPr>
          <w:rFonts w:ascii="SimSun" w:hAnsi="SimSun"/>
          <w:u w:val="single"/>
        </w:rPr>
      </w:pPr>
      <w:bookmarkStart w:id="155" w:name="_Toc68801575"/>
      <w:bookmarkStart w:id="156" w:name="_Toc80972447"/>
      <w:bookmarkStart w:id="157" w:name="_Toc81236153"/>
      <w:bookmarkStart w:id="158" w:name="_Toc82293105"/>
      <w:bookmarkStart w:id="159" w:name="_Toc82793620"/>
      <w:bookmarkStart w:id="160" w:name="_Toc82793709"/>
      <w:proofErr w:type="gramStart"/>
      <w:r w:rsidRPr="00291EFE">
        <w:rPr>
          <w:rFonts w:ascii="SimSun" w:hAnsi="SimSun"/>
          <w:u w:val="single"/>
        </w:rPr>
        <w:t>3.3</w:t>
      </w:r>
      <w:proofErr w:type="gramEnd"/>
      <w:r w:rsidRPr="00291EFE">
        <w:rPr>
          <w:rFonts w:ascii="SimSun" w:hAnsi="SimSun"/>
          <w:u w:val="single"/>
        </w:rPr>
        <w:t xml:space="preserve"> </w:t>
      </w:r>
      <w:proofErr w:type="spellStart"/>
      <w:r w:rsidRPr="00291EFE">
        <w:rPr>
          <w:rFonts w:ascii="SimSun" w:hAnsi="SimSun"/>
          <w:u w:val="single"/>
        </w:rPr>
        <w:t>横排和竖排的转换Conversion</w:t>
      </w:r>
      <w:proofErr w:type="spellEnd"/>
      <w:r w:rsidRPr="00291EFE">
        <w:rPr>
          <w:rFonts w:ascii="SimSun" w:hAnsi="SimSun"/>
          <w:u w:val="single"/>
        </w:rPr>
        <w:t xml:space="preserve"> between Horizontal and Vertical Format</w:t>
      </w:r>
      <w:bookmarkEnd w:id="155"/>
      <w:bookmarkEnd w:id="156"/>
      <w:bookmarkEnd w:id="157"/>
      <w:bookmarkEnd w:id="158"/>
      <w:bookmarkEnd w:id="159"/>
      <w:bookmarkEnd w:id="160"/>
    </w:p>
    <w:p w14:paraId="305ECA62"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数据表打开状态点击菜单栏命令HtoV可以将数据表中的横排数据转成处理表中的竖排数据；When</w:t>
      </w:r>
      <w:proofErr w:type="spellEnd"/>
      <w:r w:rsidRPr="00291EFE">
        <w:rPr>
          <w:rFonts w:ascii="SimSun" w:hAnsi="SimSun"/>
          <w:sz w:val="24"/>
          <w:szCs w:val="24"/>
        </w:rPr>
        <w:t xml:space="preserve"> the data sheet is open, click the menu bar command </w:t>
      </w:r>
      <w:proofErr w:type="spellStart"/>
      <w:r w:rsidRPr="00291EFE">
        <w:rPr>
          <w:rFonts w:ascii="SimSun" w:hAnsi="SimSun"/>
          <w:sz w:val="24"/>
          <w:szCs w:val="24"/>
        </w:rPr>
        <w:t>HtoV</w:t>
      </w:r>
      <w:proofErr w:type="spellEnd"/>
      <w:r w:rsidRPr="00291EFE">
        <w:rPr>
          <w:rFonts w:ascii="SimSun" w:hAnsi="SimSun"/>
          <w:sz w:val="24"/>
          <w:szCs w:val="24"/>
        </w:rPr>
        <w:t xml:space="preserve"> to convert the horizontal data in the data sheet into the vertical data in the processing sheet</w:t>
      </w:r>
      <w:proofErr w:type="gramStart"/>
      <w:r w:rsidRPr="00291EFE">
        <w:rPr>
          <w:rFonts w:ascii="SimSun" w:hAnsi="SimSun"/>
          <w:sz w:val="24"/>
          <w:szCs w:val="24"/>
        </w:rPr>
        <w:t>;</w:t>
      </w:r>
      <w:proofErr w:type="gramEnd"/>
    </w:p>
    <w:p w14:paraId="3F86E0E0"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处理表打开状态点击菜单栏命令VtoH可以将处理表中的竖排数据转成数据表中的横排数据。注意：如果同一个品种在不同试验中的待测信息不一样，会导致多一行数据。When the processing sheet is open, click the menu bar command </w:t>
      </w:r>
      <w:proofErr w:type="spellStart"/>
      <w:r w:rsidRPr="00291EFE">
        <w:rPr>
          <w:rFonts w:ascii="SimSun" w:hAnsi="SimSun"/>
          <w:sz w:val="24"/>
          <w:szCs w:val="24"/>
        </w:rPr>
        <w:t>VtoH</w:t>
      </w:r>
      <w:proofErr w:type="spellEnd"/>
      <w:r w:rsidRPr="00291EFE">
        <w:rPr>
          <w:rFonts w:ascii="SimSun" w:hAnsi="SimSun"/>
          <w:sz w:val="24"/>
          <w:szCs w:val="24"/>
        </w:rPr>
        <w:t xml:space="preserve"> to convert the vertical data in the processing sheet into the horizontal data in the data sheet. Note: if field </w:t>
      </w:r>
      <w:proofErr w:type="spellStart"/>
      <w:r w:rsidRPr="00291EFE">
        <w:rPr>
          <w:rFonts w:ascii="SimSun" w:hAnsi="SimSun"/>
          <w:sz w:val="24"/>
          <w:szCs w:val="24"/>
        </w:rPr>
        <w:t>iscandidate</w:t>
      </w:r>
      <w:proofErr w:type="spellEnd"/>
      <w:r w:rsidRPr="00291EFE">
        <w:rPr>
          <w:rFonts w:ascii="SimSun" w:hAnsi="SimSun"/>
          <w:sz w:val="24"/>
          <w:szCs w:val="24"/>
        </w:rPr>
        <w:t xml:space="preserve"> have different description for same variety in different trial, it will lead to redundant record of data.</w:t>
      </w:r>
    </w:p>
    <w:p w14:paraId="346DD1F5" w14:textId="77777777" w:rsidR="00C77573" w:rsidRPr="00B23306" w:rsidRDefault="00C77573" w:rsidP="00C77573">
      <w:pPr>
        <w:adjustRightInd w:val="0"/>
        <w:snapToGrid w:val="0"/>
        <w:spacing w:afterLines="50" w:after="120"/>
        <w:ind w:firstLineChars="200" w:firstLine="440"/>
        <w:rPr>
          <w:rFonts w:ascii="SimSun" w:hAnsi="SimSun"/>
          <w:sz w:val="22"/>
          <w:szCs w:val="24"/>
        </w:rPr>
      </w:pPr>
    </w:p>
    <w:p w14:paraId="741C8303" w14:textId="77777777" w:rsidR="00C77573" w:rsidRPr="00B23306" w:rsidRDefault="00C77573" w:rsidP="00C77573">
      <w:pPr>
        <w:adjustRightInd w:val="0"/>
        <w:snapToGrid w:val="0"/>
        <w:spacing w:afterLines="50" w:after="120"/>
        <w:ind w:firstLineChars="200" w:firstLine="440"/>
        <w:rPr>
          <w:rFonts w:ascii="SimSun" w:hAnsi="SimSun"/>
          <w:sz w:val="22"/>
          <w:szCs w:val="24"/>
        </w:rPr>
      </w:pPr>
    </w:p>
    <w:p w14:paraId="04DAF039" w14:textId="77777777" w:rsidR="00C77573" w:rsidRPr="00291EFE" w:rsidRDefault="00C77573" w:rsidP="00C77573">
      <w:pPr>
        <w:adjustRightInd w:val="0"/>
        <w:snapToGrid w:val="0"/>
        <w:spacing w:afterLines="50" w:after="120"/>
        <w:outlineLvl w:val="1"/>
        <w:rPr>
          <w:rFonts w:ascii="SimSun" w:hAnsi="SimSun"/>
          <w:u w:val="single"/>
        </w:rPr>
      </w:pPr>
      <w:bookmarkStart w:id="161" w:name="_Toc68801576"/>
      <w:bookmarkStart w:id="162" w:name="_Toc80972448"/>
      <w:bookmarkStart w:id="163" w:name="_Toc81236154"/>
      <w:bookmarkStart w:id="164" w:name="_Toc82293106"/>
      <w:bookmarkStart w:id="165" w:name="_Toc82793621"/>
      <w:bookmarkStart w:id="166" w:name="_Toc82793710"/>
      <w:r w:rsidRPr="00291EFE">
        <w:rPr>
          <w:rFonts w:ascii="SimSun" w:hAnsi="SimSun"/>
          <w:u w:val="single"/>
        </w:rPr>
        <w:t xml:space="preserve">3.4 </w:t>
      </w:r>
      <w:proofErr w:type="spellStart"/>
      <w:r w:rsidRPr="00291EFE">
        <w:rPr>
          <w:rFonts w:ascii="SimSun" w:hAnsi="SimSun"/>
          <w:u w:val="single"/>
        </w:rPr>
        <w:t>MS数据取平均Calculation</w:t>
      </w:r>
      <w:proofErr w:type="spellEnd"/>
      <w:r w:rsidRPr="00291EFE">
        <w:rPr>
          <w:rFonts w:ascii="SimSun" w:hAnsi="SimSun"/>
          <w:u w:val="single"/>
        </w:rPr>
        <w:t xml:space="preserve"> of Mean from MS data</w:t>
      </w:r>
      <w:bookmarkEnd w:id="161"/>
      <w:bookmarkEnd w:id="162"/>
      <w:bookmarkEnd w:id="163"/>
      <w:bookmarkEnd w:id="164"/>
      <w:bookmarkEnd w:id="165"/>
      <w:bookmarkEnd w:id="166"/>
    </w:p>
    <w:p w14:paraId="5E3E5DFF" w14:textId="77777777" w:rsidR="00C77573" w:rsidRPr="00291EFE" w:rsidRDefault="00C77573" w:rsidP="00C77573">
      <w:pPr>
        <w:ind w:firstLineChars="200" w:firstLine="480"/>
        <w:rPr>
          <w:rFonts w:ascii="SimSun" w:hAnsi="SimSun"/>
          <w:sz w:val="24"/>
          <w:szCs w:val="24"/>
        </w:rPr>
      </w:pPr>
      <w:proofErr w:type="spellStart"/>
      <w:r w:rsidRPr="00291EFE">
        <w:rPr>
          <w:rFonts w:ascii="SimSun" w:hAnsi="SimSun"/>
          <w:sz w:val="24"/>
          <w:szCs w:val="24"/>
        </w:rPr>
        <w:t>数据表打开状态点击菜单栏命令DatatoMean可以将数据表中的MS数据和VS数据分别计算平均值和众数。When</w:t>
      </w:r>
      <w:proofErr w:type="spellEnd"/>
      <w:r w:rsidRPr="00291EFE">
        <w:rPr>
          <w:rFonts w:ascii="SimSun" w:hAnsi="SimSun"/>
          <w:sz w:val="24"/>
          <w:szCs w:val="24"/>
        </w:rPr>
        <w:t xml:space="preserve"> the data sheet is open, click the menu bar command </w:t>
      </w:r>
      <w:proofErr w:type="spellStart"/>
      <w:r w:rsidRPr="00291EFE">
        <w:rPr>
          <w:rFonts w:ascii="SimSun" w:hAnsi="SimSun"/>
          <w:sz w:val="24"/>
          <w:szCs w:val="24"/>
        </w:rPr>
        <w:t>DatatoMean</w:t>
      </w:r>
      <w:proofErr w:type="spellEnd"/>
      <w:r w:rsidRPr="00291EFE">
        <w:rPr>
          <w:rFonts w:ascii="SimSun" w:hAnsi="SimSun"/>
          <w:sz w:val="24"/>
          <w:szCs w:val="24"/>
        </w:rPr>
        <w:t xml:space="preserve"> to calculate the average of MS data and mode of and VS data respectively.</w:t>
      </w:r>
    </w:p>
    <w:p w14:paraId="19A8EEAF" w14:textId="77777777" w:rsidR="00C77573" w:rsidRPr="00291EFE" w:rsidRDefault="00C77573" w:rsidP="00C77573">
      <w:r w:rsidRPr="00291EFE">
        <w:rPr>
          <w:noProof/>
        </w:rPr>
        <w:drawing>
          <wp:inline distT="0" distB="0" distL="0" distR="0" wp14:anchorId="2DF747A3" wp14:editId="0283FE6D">
            <wp:extent cx="5276215" cy="93916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939165"/>
                    </a:xfrm>
                    <a:prstGeom prst="rect">
                      <a:avLst/>
                    </a:prstGeom>
                    <a:noFill/>
                    <a:ln>
                      <a:noFill/>
                    </a:ln>
                  </pic:spPr>
                </pic:pic>
              </a:graphicData>
            </a:graphic>
          </wp:inline>
        </w:drawing>
      </w:r>
    </w:p>
    <w:p w14:paraId="00D96A66" w14:textId="77777777" w:rsidR="00C77573" w:rsidRPr="00291EFE" w:rsidRDefault="00C77573" w:rsidP="00C77573"/>
    <w:p w14:paraId="2FD36EB9" w14:textId="77777777" w:rsidR="00C77573" w:rsidRPr="00291EFE" w:rsidRDefault="00C77573" w:rsidP="00C77573">
      <w:pPr>
        <w:adjustRightInd w:val="0"/>
        <w:snapToGrid w:val="0"/>
        <w:spacing w:afterLines="50" w:after="120"/>
        <w:outlineLvl w:val="1"/>
        <w:rPr>
          <w:rFonts w:ascii="SimSun" w:hAnsi="SimSun"/>
          <w:u w:val="single"/>
        </w:rPr>
      </w:pPr>
      <w:bookmarkStart w:id="167" w:name="_Toc68801577"/>
      <w:bookmarkStart w:id="168" w:name="_Toc80972449"/>
      <w:bookmarkStart w:id="169" w:name="_Toc81236155"/>
      <w:bookmarkStart w:id="170" w:name="_Toc82293107"/>
      <w:bookmarkStart w:id="171" w:name="_Toc82793622"/>
      <w:bookmarkStart w:id="172" w:name="_Toc82793711"/>
      <w:r w:rsidRPr="00291EFE">
        <w:rPr>
          <w:rFonts w:ascii="SimSun" w:hAnsi="SimSun"/>
          <w:u w:val="single"/>
        </w:rPr>
        <w:t xml:space="preserve">3.5 </w:t>
      </w:r>
      <w:proofErr w:type="spellStart"/>
      <w:r w:rsidRPr="00291EFE">
        <w:rPr>
          <w:rFonts w:ascii="SimSun" w:hAnsi="SimSun"/>
          <w:u w:val="single"/>
        </w:rPr>
        <w:t>MS数据合并Merge</w:t>
      </w:r>
      <w:proofErr w:type="spellEnd"/>
      <w:r w:rsidRPr="00291EFE">
        <w:rPr>
          <w:rFonts w:ascii="SimSun" w:hAnsi="SimSun"/>
          <w:u w:val="single"/>
        </w:rPr>
        <w:t xml:space="preserve"> MS Data to one cells</w:t>
      </w:r>
      <w:bookmarkEnd w:id="167"/>
      <w:bookmarkEnd w:id="168"/>
      <w:bookmarkEnd w:id="169"/>
      <w:bookmarkEnd w:id="170"/>
      <w:bookmarkEnd w:id="171"/>
      <w:bookmarkEnd w:id="172"/>
    </w:p>
    <w:p w14:paraId="5D4B745E" w14:textId="77777777" w:rsidR="00C77573" w:rsidRPr="00291EFE" w:rsidRDefault="00C77573" w:rsidP="00C77573">
      <w:pPr>
        <w:ind w:firstLineChars="200" w:firstLine="480"/>
        <w:rPr>
          <w:rFonts w:ascii="SimSun" w:hAnsi="SimSun"/>
          <w:sz w:val="24"/>
          <w:szCs w:val="24"/>
        </w:rPr>
      </w:pPr>
      <w:r w:rsidRPr="00291EFE">
        <w:rPr>
          <w:rFonts w:ascii="SimSun" w:hAnsi="SimSun"/>
          <w:sz w:val="24"/>
          <w:szCs w:val="24"/>
        </w:rPr>
        <w:t xml:space="preserve">数据表打开状态点击菜单栏命令DatatoMerge可以将数据表中的MS数据和VS数据分别合并到一个单元格里，数据用逗号分开。When the data sheet is open, click the menu bar command </w:t>
      </w:r>
      <w:proofErr w:type="spellStart"/>
      <w:r w:rsidRPr="00291EFE">
        <w:rPr>
          <w:rFonts w:ascii="SimSun" w:hAnsi="SimSun"/>
          <w:sz w:val="24"/>
          <w:szCs w:val="24"/>
        </w:rPr>
        <w:t>DatatoMerge</w:t>
      </w:r>
      <w:proofErr w:type="spellEnd"/>
      <w:r w:rsidRPr="00291EFE">
        <w:rPr>
          <w:rFonts w:ascii="SimSun" w:hAnsi="SimSun"/>
          <w:sz w:val="24"/>
          <w:szCs w:val="24"/>
        </w:rPr>
        <w:t xml:space="preserve"> to merge the MS data and VS data into one cell, and separate the data with commas.</w:t>
      </w:r>
    </w:p>
    <w:p w14:paraId="32BC123A" w14:textId="77777777" w:rsidR="00C77573" w:rsidRPr="00291EFE" w:rsidRDefault="00C77573" w:rsidP="00C77573">
      <w:r w:rsidRPr="00291EFE">
        <w:rPr>
          <w:noProof/>
        </w:rPr>
        <w:drawing>
          <wp:inline distT="0" distB="0" distL="0" distR="0" wp14:anchorId="1CC456A5" wp14:editId="333CB084">
            <wp:extent cx="5276215" cy="92900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929005"/>
                    </a:xfrm>
                    <a:prstGeom prst="rect">
                      <a:avLst/>
                    </a:prstGeom>
                    <a:noFill/>
                    <a:ln>
                      <a:noFill/>
                    </a:ln>
                  </pic:spPr>
                </pic:pic>
              </a:graphicData>
            </a:graphic>
          </wp:inline>
        </w:drawing>
      </w:r>
    </w:p>
    <w:p w14:paraId="74141595" w14:textId="77777777" w:rsidR="00C77573" w:rsidRPr="00291EFE" w:rsidRDefault="00C77573" w:rsidP="00C77573">
      <w:pPr>
        <w:ind w:firstLineChars="200" w:firstLine="400"/>
      </w:pPr>
    </w:p>
    <w:p w14:paraId="418CDF27" w14:textId="77777777" w:rsidR="00C77573" w:rsidRPr="00291EFE" w:rsidRDefault="00C77573" w:rsidP="00C77573">
      <w:pPr>
        <w:keepNext/>
        <w:adjustRightInd w:val="0"/>
        <w:snapToGrid w:val="0"/>
        <w:spacing w:afterLines="50" w:after="120"/>
        <w:outlineLvl w:val="0"/>
        <w:rPr>
          <w:rFonts w:ascii="SimSun" w:hAnsi="SimSun"/>
          <w:caps/>
          <w:noProof/>
        </w:rPr>
      </w:pPr>
      <w:bookmarkStart w:id="173" w:name="_Toc68801578"/>
      <w:bookmarkStart w:id="174" w:name="_Toc80972450"/>
      <w:bookmarkStart w:id="175" w:name="_Toc81236156"/>
      <w:bookmarkStart w:id="176" w:name="_Toc82293108"/>
      <w:bookmarkStart w:id="177" w:name="_Toc82793623"/>
      <w:bookmarkStart w:id="178" w:name="_Toc82793712"/>
      <w:r w:rsidRPr="00291EFE">
        <w:rPr>
          <w:rFonts w:ascii="SimSun" w:hAnsi="SimSun"/>
          <w:caps/>
          <w:noProof/>
        </w:rPr>
        <w:t>4. 照片管理Management of Photos</w:t>
      </w:r>
      <w:bookmarkEnd w:id="173"/>
      <w:bookmarkEnd w:id="174"/>
      <w:bookmarkEnd w:id="175"/>
      <w:bookmarkEnd w:id="176"/>
      <w:bookmarkEnd w:id="177"/>
      <w:bookmarkEnd w:id="178"/>
    </w:p>
    <w:p w14:paraId="5459B5E8" w14:textId="77777777" w:rsidR="00C77573" w:rsidRPr="00291EFE" w:rsidRDefault="00C77573" w:rsidP="00C77573">
      <w:pPr>
        <w:adjustRightInd w:val="0"/>
        <w:snapToGrid w:val="0"/>
        <w:spacing w:afterLines="50" w:after="120"/>
        <w:outlineLvl w:val="1"/>
        <w:rPr>
          <w:rFonts w:ascii="SimSun" w:hAnsi="SimSun"/>
          <w:noProof/>
          <w:u w:val="single"/>
        </w:rPr>
      </w:pPr>
      <w:bookmarkStart w:id="179" w:name="_Toc68801579"/>
      <w:bookmarkStart w:id="180" w:name="_Toc80972451"/>
      <w:bookmarkStart w:id="181" w:name="_Toc81236157"/>
      <w:bookmarkStart w:id="182" w:name="_Toc82293109"/>
      <w:bookmarkStart w:id="183" w:name="_Toc82793624"/>
      <w:bookmarkStart w:id="184" w:name="_Toc82793713"/>
      <w:r w:rsidRPr="00291EFE">
        <w:rPr>
          <w:rFonts w:ascii="SimSun" w:hAnsi="SimSun"/>
          <w:noProof/>
          <w:u w:val="single"/>
        </w:rPr>
        <w:t>4.1 照片建档Archiving Photos</w:t>
      </w:r>
      <w:bookmarkEnd w:id="179"/>
      <w:bookmarkEnd w:id="180"/>
      <w:bookmarkEnd w:id="181"/>
      <w:bookmarkEnd w:id="182"/>
      <w:bookmarkEnd w:id="183"/>
      <w:bookmarkEnd w:id="184"/>
    </w:p>
    <w:p w14:paraId="10A45DDA" w14:textId="77777777" w:rsidR="00C77573" w:rsidRPr="00291EFE" w:rsidRDefault="00C77573" w:rsidP="00C77573">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 xml:space="preserve">为优化照片处理和存储，方便分析调用，建议按如下方式建立照片文件夹，例如：D:\\DUS\玉米\2019\品种名称\照片编号.jpg。In order to optimize the photo processing and storage and facilitate the analysis and load, it </w:t>
      </w:r>
      <w:proofErr w:type="gramStart"/>
      <w:r w:rsidRPr="00291EFE">
        <w:rPr>
          <w:rFonts w:ascii="SimSun" w:hAnsi="SimSun"/>
          <w:sz w:val="24"/>
          <w:szCs w:val="24"/>
        </w:rPr>
        <w:t>is suggested</w:t>
      </w:r>
      <w:proofErr w:type="gramEnd"/>
      <w:r w:rsidRPr="00291EFE">
        <w:rPr>
          <w:rFonts w:ascii="SimSun" w:hAnsi="SimSun"/>
          <w:sz w:val="24"/>
          <w:szCs w:val="24"/>
        </w:rPr>
        <w:t xml:space="preserve"> to create a photo folder in the following way, for example: D:\ DUS\Corn\2019\variety name\photo number.jpg.</w:t>
      </w:r>
    </w:p>
    <w:p w14:paraId="0CB11C23" w14:textId="77777777" w:rsidR="00C77573" w:rsidRPr="00291EFE" w:rsidRDefault="00C77573" w:rsidP="00C77573">
      <w:pPr>
        <w:adjustRightInd w:val="0"/>
        <w:snapToGrid w:val="0"/>
        <w:spacing w:afterLines="50" w:after="120"/>
        <w:ind w:firstLineChars="200" w:firstLine="480"/>
        <w:jc w:val="left"/>
        <w:rPr>
          <w:rFonts w:ascii="SimSun" w:hAnsi="SimSun"/>
          <w:sz w:val="24"/>
          <w:szCs w:val="24"/>
        </w:rPr>
      </w:pPr>
      <w:r w:rsidRPr="00291EFE">
        <w:rPr>
          <w:rFonts w:ascii="SimSun" w:hAnsi="SimSun"/>
          <w:sz w:val="24"/>
          <w:szCs w:val="24"/>
        </w:rPr>
        <w:t xml:space="preserve">照片编号含义固定，对应植株或部位编号，由人工预设，并以该自然数进行编号，如玉米照片分为幼苗、植株、雄穗、花丝、果穗五个类型照片，分别以1、2、3、4、5进行编号，照片以这些编号进行命名，例如1.jpg，表示幼苗照片。The meaning of photo number </w:t>
      </w:r>
      <w:proofErr w:type="gramStart"/>
      <w:r w:rsidRPr="00291EFE">
        <w:rPr>
          <w:rFonts w:ascii="SimSun" w:hAnsi="SimSun"/>
          <w:sz w:val="24"/>
          <w:szCs w:val="24"/>
        </w:rPr>
        <w:t>is fixed</w:t>
      </w:r>
      <w:proofErr w:type="gramEnd"/>
      <w:r w:rsidRPr="00291EFE">
        <w:rPr>
          <w:rFonts w:ascii="SimSun" w:hAnsi="SimSun"/>
          <w:sz w:val="24"/>
          <w:szCs w:val="24"/>
        </w:rPr>
        <w:t xml:space="preserve">, corresponding to the plant or part number, which is preset manually and numbered according to the natural number. For example, the photos of corn are divided into five types: seedling, plant, tassel, silk and ear, which are numbered by </w:t>
      </w:r>
      <w:proofErr w:type="gramStart"/>
      <w:r w:rsidRPr="00291EFE">
        <w:rPr>
          <w:rFonts w:ascii="SimSun" w:hAnsi="SimSun"/>
          <w:sz w:val="24"/>
          <w:szCs w:val="24"/>
        </w:rPr>
        <w:t>1</w:t>
      </w:r>
      <w:proofErr w:type="gramEnd"/>
      <w:r w:rsidRPr="00291EFE">
        <w:rPr>
          <w:rFonts w:ascii="SimSun" w:hAnsi="SimSun"/>
          <w:sz w:val="24"/>
          <w:szCs w:val="24"/>
        </w:rPr>
        <w:t xml:space="preserve">, 2, 3, 4 and 5 respectively. The photo </w:t>
      </w:r>
      <w:proofErr w:type="gramStart"/>
      <w:r w:rsidRPr="00291EFE">
        <w:rPr>
          <w:rFonts w:ascii="SimSun" w:hAnsi="SimSun"/>
          <w:sz w:val="24"/>
          <w:szCs w:val="24"/>
        </w:rPr>
        <w:t>is named</w:t>
      </w:r>
      <w:proofErr w:type="gramEnd"/>
      <w:r w:rsidRPr="00291EFE">
        <w:rPr>
          <w:rFonts w:ascii="SimSun" w:hAnsi="SimSun"/>
          <w:sz w:val="24"/>
          <w:szCs w:val="24"/>
        </w:rPr>
        <w:t xml:space="preserve"> by these numbers, for example, 1.jpg, which means seedling photo.</w:t>
      </w:r>
    </w:p>
    <w:p w14:paraId="01911714" w14:textId="77777777" w:rsidR="00C77573" w:rsidRPr="00291EFE" w:rsidRDefault="00C77573" w:rsidP="00C77573">
      <w:pPr>
        <w:adjustRightInd w:val="0"/>
        <w:snapToGrid w:val="0"/>
        <w:spacing w:afterLines="50" w:after="120"/>
        <w:ind w:firstLineChars="200" w:firstLine="480"/>
        <w:jc w:val="left"/>
        <w:rPr>
          <w:rFonts w:ascii="SimSun" w:hAnsi="SimSun"/>
          <w:noProof/>
          <w:sz w:val="24"/>
          <w:szCs w:val="24"/>
        </w:rPr>
      </w:pPr>
      <w:proofErr w:type="spellStart"/>
      <w:r w:rsidRPr="00291EFE">
        <w:rPr>
          <w:rFonts w:ascii="SimSun" w:hAnsi="SimSun"/>
          <w:sz w:val="24"/>
          <w:szCs w:val="24"/>
        </w:rPr>
        <w:t>为方便调用，在指南表中的照片字段下预设每个性状对应的照片编号。For</w:t>
      </w:r>
      <w:proofErr w:type="spellEnd"/>
      <w:r w:rsidRPr="00291EFE">
        <w:rPr>
          <w:rFonts w:ascii="SimSun" w:hAnsi="SimSun"/>
          <w:sz w:val="24"/>
          <w:szCs w:val="24"/>
        </w:rPr>
        <w:t xml:space="preserve"> the convenience of downloading or showing, the photo number corresponding to each character </w:t>
      </w:r>
      <w:proofErr w:type="gramStart"/>
      <w:r w:rsidRPr="00291EFE">
        <w:rPr>
          <w:rFonts w:ascii="SimSun" w:hAnsi="SimSun"/>
          <w:sz w:val="24"/>
          <w:szCs w:val="24"/>
        </w:rPr>
        <w:t>is preset</w:t>
      </w:r>
      <w:proofErr w:type="gramEnd"/>
      <w:r w:rsidRPr="00291EFE">
        <w:rPr>
          <w:rFonts w:ascii="SimSun" w:hAnsi="SimSun"/>
          <w:sz w:val="24"/>
          <w:szCs w:val="24"/>
        </w:rPr>
        <w:t xml:space="preserve"> under the photo number field in the TG sheet.</w:t>
      </w:r>
    </w:p>
    <w:p w14:paraId="362EFBC2" w14:textId="77777777" w:rsidR="00C77573" w:rsidRPr="00291EFE" w:rsidRDefault="00C77573" w:rsidP="00C77573">
      <w:pPr>
        <w:adjustRightInd w:val="0"/>
        <w:snapToGrid w:val="0"/>
        <w:spacing w:afterLines="50" w:after="120"/>
        <w:outlineLvl w:val="1"/>
        <w:rPr>
          <w:rFonts w:ascii="SimSun" w:hAnsi="SimSun"/>
          <w:noProof/>
          <w:u w:val="single"/>
        </w:rPr>
      </w:pPr>
      <w:bookmarkStart w:id="185" w:name="_Toc68801580"/>
      <w:bookmarkStart w:id="186" w:name="_Toc80972452"/>
      <w:bookmarkStart w:id="187" w:name="_Toc81236158"/>
      <w:bookmarkStart w:id="188" w:name="_Toc82293110"/>
      <w:bookmarkStart w:id="189" w:name="_Toc82793625"/>
      <w:bookmarkStart w:id="190" w:name="_Toc82793714"/>
      <w:r w:rsidRPr="00291EFE">
        <w:rPr>
          <w:rFonts w:ascii="SimSun" w:hAnsi="SimSun"/>
          <w:noProof/>
          <w:u w:val="single"/>
        </w:rPr>
        <w:t>4.2 获取照片或文件路径Get path of Photos or Files</w:t>
      </w:r>
      <w:bookmarkEnd w:id="185"/>
      <w:bookmarkEnd w:id="186"/>
      <w:bookmarkEnd w:id="187"/>
      <w:bookmarkEnd w:id="188"/>
      <w:bookmarkEnd w:id="189"/>
      <w:bookmarkEnd w:id="190"/>
    </w:p>
    <w:p w14:paraId="437D22BC"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在照片表打开时点击菜单命令GetFiles，会有路径提示，选中照片文件夹点击确认即可。ShowPhoto命令需要设置到试验（年份）文件夹下，ComPhotos和Report命令需要设置到作物文件夹下，照片批量更名、InsPhotos1和InsPhotos2命令需要设置到品种文件夹下。When the photo sheet is open, click </w:t>
      </w:r>
      <w:proofErr w:type="spellStart"/>
      <w:r w:rsidRPr="00291EFE">
        <w:rPr>
          <w:rFonts w:ascii="SimSun" w:hAnsi="SimSun"/>
          <w:sz w:val="24"/>
          <w:szCs w:val="24"/>
        </w:rPr>
        <w:t>getfiles</w:t>
      </w:r>
      <w:proofErr w:type="spellEnd"/>
      <w:r w:rsidRPr="00291EFE">
        <w:rPr>
          <w:rFonts w:ascii="SimSun" w:hAnsi="SimSun"/>
          <w:sz w:val="24"/>
          <w:szCs w:val="24"/>
        </w:rPr>
        <w:t xml:space="preserve">. There will be a path prompt. Select the photo folder and click OK. The </w:t>
      </w:r>
      <w:proofErr w:type="spellStart"/>
      <w:r w:rsidRPr="00291EFE">
        <w:rPr>
          <w:rFonts w:ascii="SimSun" w:hAnsi="SimSun"/>
          <w:sz w:val="24"/>
          <w:szCs w:val="24"/>
        </w:rPr>
        <w:t>showphoto</w:t>
      </w:r>
      <w:proofErr w:type="spellEnd"/>
      <w:r w:rsidRPr="00291EFE">
        <w:rPr>
          <w:rFonts w:ascii="SimSun" w:hAnsi="SimSun"/>
          <w:sz w:val="24"/>
          <w:szCs w:val="24"/>
        </w:rPr>
        <w:t xml:space="preserve"> command needs to be set to the trial(year) folder, the </w:t>
      </w:r>
      <w:proofErr w:type="spellStart"/>
      <w:r w:rsidRPr="00291EFE">
        <w:rPr>
          <w:rFonts w:ascii="SimSun" w:hAnsi="SimSun"/>
          <w:sz w:val="24"/>
          <w:szCs w:val="24"/>
        </w:rPr>
        <w:t>ComPhotos</w:t>
      </w:r>
      <w:proofErr w:type="spellEnd"/>
      <w:r w:rsidRPr="00291EFE">
        <w:rPr>
          <w:rFonts w:ascii="SimSun" w:hAnsi="SimSun"/>
          <w:sz w:val="24"/>
          <w:szCs w:val="24"/>
        </w:rPr>
        <w:t xml:space="preserve"> and report commands need to be set to the crop folder, and the batch renaming of photos, InsPhotos1 and InsPhotos2commands need to be set to the variety folder.</w:t>
      </w:r>
    </w:p>
    <w:p w14:paraId="32AA62C2" w14:textId="77777777" w:rsidR="00C77573" w:rsidRPr="00291EFE" w:rsidRDefault="00C77573" w:rsidP="00C77573">
      <w:pPr>
        <w:adjustRightInd w:val="0"/>
        <w:snapToGrid w:val="0"/>
        <w:spacing w:afterLines="50" w:after="120"/>
        <w:jc w:val="center"/>
        <w:rPr>
          <w:rFonts w:ascii="SimSun" w:hAnsi="SimSun"/>
          <w:noProof/>
          <w:sz w:val="28"/>
          <w:szCs w:val="28"/>
        </w:rPr>
      </w:pPr>
      <w:r w:rsidRPr="00291EFE">
        <w:rPr>
          <w:rFonts w:ascii="SimSun" w:hAnsi="SimSun"/>
          <w:noProof/>
        </w:rPr>
        <w:drawing>
          <wp:inline distT="0" distB="0" distL="0" distR="0" wp14:anchorId="3A4C87C1" wp14:editId="2500BBC0">
            <wp:extent cx="2440305" cy="23914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305" cy="2391410"/>
                    </a:xfrm>
                    <a:prstGeom prst="rect">
                      <a:avLst/>
                    </a:prstGeom>
                    <a:noFill/>
                    <a:ln>
                      <a:noFill/>
                    </a:ln>
                  </pic:spPr>
                </pic:pic>
              </a:graphicData>
            </a:graphic>
          </wp:inline>
        </w:drawing>
      </w:r>
    </w:p>
    <w:p w14:paraId="4D9B8BDC" w14:textId="77777777" w:rsidR="00C77573" w:rsidRPr="00291EFE" w:rsidRDefault="00C77573" w:rsidP="00C77573">
      <w:pPr>
        <w:adjustRightInd w:val="0"/>
        <w:snapToGrid w:val="0"/>
        <w:spacing w:afterLines="50" w:after="120"/>
        <w:outlineLvl w:val="1"/>
        <w:rPr>
          <w:rFonts w:ascii="SimSun" w:hAnsi="SimSun"/>
          <w:noProof/>
          <w:u w:val="single"/>
        </w:rPr>
      </w:pPr>
      <w:bookmarkStart w:id="191" w:name="_Toc68801581"/>
      <w:bookmarkStart w:id="192" w:name="_Toc80972453"/>
      <w:bookmarkStart w:id="193" w:name="_Toc81236159"/>
      <w:bookmarkStart w:id="194" w:name="_Toc82293111"/>
      <w:bookmarkStart w:id="195" w:name="_Toc82793626"/>
      <w:bookmarkStart w:id="196" w:name="_Toc82793715"/>
      <w:r w:rsidRPr="00291EFE">
        <w:rPr>
          <w:rFonts w:ascii="SimSun" w:hAnsi="SimSun"/>
          <w:noProof/>
          <w:u w:val="single"/>
        </w:rPr>
        <w:t>4.2 照片或文件批量改名Batch Renaming of Photos or Files</w:t>
      </w:r>
      <w:bookmarkEnd w:id="191"/>
      <w:bookmarkEnd w:id="192"/>
      <w:bookmarkEnd w:id="193"/>
      <w:bookmarkEnd w:id="194"/>
      <w:bookmarkEnd w:id="195"/>
      <w:bookmarkEnd w:id="196"/>
    </w:p>
    <w:p w14:paraId="63515987"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获取照片路径后显示下图表格，新名称可以为空，也可以人工重新命名，点击菜单命令RenPhotos后新名称得到保存。After</w:t>
      </w:r>
      <w:proofErr w:type="spellEnd"/>
      <w:r w:rsidRPr="00291EFE">
        <w:rPr>
          <w:rFonts w:ascii="SimSun" w:hAnsi="SimSun"/>
          <w:sz w:val="24"/>
          <w:szCs w:val="24"/>
        </w:rPr>
        <w:t xml:space="preserve"> obtaining the photo path, the sheet below </w:t>
      </w:r>
      <w:proofErr w:type="gramStart"/>
      <w:r w:rsidRPr="00291EFE">
        <w:rPr>
          <w:rFonts w:ascii="SimSun" w:hAnsi="SimSun"/>
          <w:sz w:val="24"/>
          <w:szCs w:val="24"/>
        </w:rPr>
        <w:t>will be displayed</w:t>
      </w:r>
      <w:proofErr w:type="gramEnd"/>
      <w:r w:rsidRPr="00291EFE">
        <w:rPr>
          <w:rFonts w:ascii="SimSun" w:hAnsi="SimSun"/>
          <w:sz w:val="24"/>
          <w:szCs w:val="24"/>
        </w:rPr>
        <w:t xml:space="preserve">. The new name can be empty or manually renamed. Click </w:t>
      </w:r>
      <w:proofErr w:type="spellStart"/>
      <w:r w:rsidRPr="00291EFE">
        <w:rPr>
          <w:rFonts w:ascii="SimSun" w:hAnsi="SimSun"/>
          <w:sz w:val="24"/>
          <w:szCs w:val="24"/>
        </w:rPr>
        <w:t>RenPhotos</w:t>
      </w:r>
      <w:proofErr w:type="spellEnd"/>
      <w:r w:rsidRPr="00291EFE">
        <w:rPr>
          <w:rFonts w:ascii="SimSun" w:hAnsi="SimSun"/>
          <w:sz w:val="24"/>
          <w:szCs w:val="24"/>
        </w:rPr>
        <w:t xml:space="preserve"> to save the new name.</w:t>
      </w:r>
    </w:p>
    <w:p w14:paraId="42E46B61"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282F76EA" wp14:editId="3FF1B165">
            <wp:extent cx="5266055"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1095375"/>
                    </a:xfrm>
                    <a:prstGeom prst="rect">
                      <a:avLst/>
                    </a:prstGeom>
                    <a:noFill/>
                    <a:ln>
                      <a:noFill/>
                    </a:ln>
                  </pic:spPr>
                </pic:pic>
              </a:graphicData>
            </a:graphic>
          </wp:inline>
        </w:drawing>
      </w:r>
    </w:p>
    <w:p w14:paraId="4FF85230" w14:textId="77777777" w:rsidR="00C77573" w:rsidRPr="00291EFE" w:rsidRDefault="00C77573" w:rsidP="00C77573">
      <w:pPr>
        <w:adjustRightInd w:val="0"/>
        <w:snapToGrid w:val="0"/>
        <w:spacing w:afterLines="50" w:after="120"/>
        <w:outlineLvl w:val="1"/>
        <w:rPr>
          <w:rFonts w:ascii="SimSun" w:hAnsi="SimSun"/>
          <w:noProof/>
          <w:u w:val="single"/>
        </w:rPr>
      </w:pPr>
      <w:bookmarkStart w:id="197" w:name="_Toc68801582"/>
      <w:bookmarkStart w:id="198" w:name="_Toc80972454"/>
      <w:bookmarkStart w:id="199" w:name="_Toc81236160"/>
      <w:bookmarkStart w:id="200" w:name="_Toc82293112"/>
      <w:bookmarkStart w:id="201" w:name="_Toc82793627"/>
      <w:bookmarkStart w:id="202" w:name="_Toc82793716"/>
      <w:r w:rsidRPr="00291EFE">
        <w:rPr>
          <w:rFonts w:ascii="SimSun" w:hAnsi="SimSun"/>
          <w:noProof/>
          <w:u w:val="single"/>
        </w:rPr>
        <w:t>4.3 插入照片Inserting Photos</w:t>
      </w:r>
      <w:bookmarkEnd w:id="197"/>
      <w:bookmarkEnd w:id="198"/>
      <w:bookmarkEnd w:id="199"/>
      <w:bookmarkEnd w:id="200"/>
      <w:bookmarkEnd w:id="201"/>
      <w:bookmarkEnd w:id="202"/>
    </w:p>
    <w:p w14:paraId="0475CF23"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在照片表打开时点击菜单命令InsPhotos1或InsPhotos2，根据文件列表中的照片路径会自动提取照片显示在照片1和照片2列。When the photo sheet is open, click insphotos1 or insphotos2. According to the photo path in the file list, the photos </w:t>
      </w:r>
      <w:proofErr w:type="gramStart"/>
      <w:r w:rsidRPr="00291EFE">
        <w:rPr>
          <w:rFonts w:ascii="SimSun" w:hAnsi="SimSun"/>
          <w:sz w:val="24"/>
          <w:szCs w:val="24"/>
        </w:rPr>
        <w:t>will be automatically extracted and displayed in the photo 1 and photo 2 columns</w:t>
      </w:r>
      <w:proofErr w:type="gramEnd"/>
      <w:r w:rsidRPr="00291EFE">
        <w:rPr>
          <w:rFonts w:ascii="SimSun" w:hAnsi="SimSun"/>
          <w:sz w:val="24"/>
          <w:szCs w:val="24"/>
        </w:rPr>
        <w:t>.</w:t>
      </w:r>
    </w:p>
    <w:p w14:paraId="36982112" w14:textId="77777777" w:rsidR="00C77573" w:rsidRPr="00291EFE" w:rsidRDefault="00C77573" w:rsidP="00C77573">
      <w:pPr>
        <w:adjustRightInd w:val="0"/>
        <w:snapToGrid w:val="0"/>
        <w:spacing w:afterLines="50" w:after="120"/>
        <w:rPr>
          <w:rFonts w:ascii="SimSun" w:hAnsi="SimSun"/>
          <w:noProof/>
          <w:sz w:val="28"/>
          <w:szCs w:val="28"/>
        </w:rPr>
      </w:pPr>
      <w:r w:rsidRPr="00291EFE">
        <w:rPr>
          <w:noProof/>
        </w:rPr>
        <w:drawing>
          <wp:inline distT="0" distB="0" distL="0" distR="0" wp14:anchorId="362F46FC" wp14:editId="4EC2FC79">
            <wp:extent cx="5276215" cy="943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943610"/>
                    </a:xfrm>
                    <a:prstGeom prst="rect">
                      <a:avLst/>
                    </a:prstGeom>
                    <a:noFill/>
                    <a:ln>
                      <a:noFill/>
                    </a:ln>
                  </pic:spPr>
                </pic:pic>
              </a:graphicData>
            </a:graphic>
          </wp:inline>
        </w:drawing>
      </w:r>
    </w:p>
    <w:p w14:paraId="05398197" w14:textId="77777777" w:rsidR="00C77573" w:rsidRPr="00291EFE" w:rsidRDefault="00C77573" w:rsidP="00C77573">
      <w:pPr>
        <w:adjustRightInd w:val="0"/>
        <w:snapToGrid w:val="0"/>
        <w:spacing w:afterLines="50" w:after="120"/>
        <w:outlineLvl w:val="1"/>
        <w:rPr>
          <w:rFonts w:ascii="SimSun" w:hAnsi="SimSun"/>
          <w:noProof/>
          <w:u w:val="single"/>
        </w:rPr>
      </w:pPr>
      <w:bookmarkStart w:id="203" w:name="_Toc68801583"/>
      <w:bookmarkStart w:id="204" w:name="_Toc80972455"/>
      <w:bookmarkStart w:id="205" w:name="_Toc81236161"/>
      <w:bookmarkStart w:id="206" w:name="_Toc82293113"/>
      <w:bookmarkStart w:id="207" w:name="_Toc82793628"/>
      <w:bookmarkStart w:id="208" w:name="_Toc82793717"/>
      <w:r w:rsidRPr="00291EFE">
        <w:rPr>
          <w:rFonts w:ascii="SimSun" w:hAnsi="SimSun"/>
          <w:noProof/>
          <w:u w:val="single"/>
        </w:rPr>
        <w:t>4.4 照片删除Deleting Photos</w:t>
      </w:r>
      <w:bookmarkEnd w:id="203"/>
      <w:bookmarkEnd w:id="204"/>
      <w:bookmarkEnd w:id="205"/>
      <w:bookmarkEnd w:id="206"/>
      <w:bookmarkEnd w:id="207"/>
      <w:bookmarkEnd w:id="208"/>
    </w:p>
    <w:p w14:paraId="0A2D2D5D"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在任何表中点击菜单命令DelPhotos，表中所有照片将会被删除。Click</w:t>
      </w:r>
      <w:proofErr w:type="spellEnd"/>
      <w:r w:rsidRPr="00291EFE">
        <w:rPr>
          <w:rFonts w:ascii="SimSun" w:hAnsi="SimSun"/>
          <w:sz w:val="24"/>
          <w:szCs w:val="24"/>
        </w:rPr>
        <w:t xml:space="preserve"> </w:t>
      </w:r>
      <w:proofErr w:type="spellStart"/>
      <w:r w:rsidRPr="00291EFE">
        <w:rPr>
          <w:rFonts w:ascii="SimSun" w:hAnsi="SimSun"/>
          <w:sz w:val="24"/>
          <w:szCs w:val="24"/>
        </w:rPr>
        <w:t>DelPhotos</w:t>
      </w:r>
      <w:proofErr w:type="spellEnd"/>
      <w:r w:rsidRPr="00291EFE">
        <w:rPr>
          <w:rFonts w:ascii="SimSun" w:hAnsi="SimSun"/>
          <w:sz w:val="24"/>
          <w:szCs w:val="24"/>
        </w:rPr>
        <w:t xml:space="preserve"> in any sheet, and all photos in the sheet </w:t>
      </w:r>
      <w:proofErr w:type="gramStart"/>
      <w:r w:rsidRPr="00291EFE">
        <w:rPr>
          <w:rFonts w:ascii="SimSun" w:hAnsi="SimSun"/>
          <w:sz w:val="24"/>
          <w:szCs w:val="24"/>
        </w:rPr>
        <w:t>will be deleted</w:t>
      </w:r>
      <w:proofErr w:type="gramEnd"/>
      <w:r w:rsidRPr="00291EFE">
        <w:rPr>
          <w:rFonts w:ascii="SimSun" w:hAnsi="SimSun"/>
          <w:sz w:val="24"/>
          <w:szCs w:val="24"/>
        </w:rPr>
        <w:t>.</w:t>
      </w:r>
    </w:p>
    <w:p w14:paraId="02320269" w14:textId="77777777" w:rsidR="00C77573" w:rsidRPr="00291EFE" w:rsidRDefault="00C77573" w:rsidP="00C77573">
      <w:pPr>
        <w:keepNext/>
        <w:adjustRightInd w:val="0"/>
        <w:snapToGrid w:val="0"/>
        <w:spacing w:afterLines="50" w:after="120"/>
        <w:outlineLvl w:val="0"/>
        <w:rPr>
          <w:rFonts w:ascii="SimSun" w:hAnsi="SimSun"/>
          <w:caps/>
        </w:rPr>
      </w:pPr>
      <w:bookmarkStart w:id="209" w:name="_Toc68801584"/>
      <w:bookmarkStart w:id="210" w:name="_Toc80972456"/>
      <w:bookmarkStart w:id="211" w:name="_Toc81236162"/>
      <w:bookmarkStart w:id="212" w:name="_Toc82293114"/>
      <w:bookmarkStart w:id="213" w:name="_Toc82793629"/>
      <w:bookmarkStart w:id="214" w:name="_Toc82793718"/>
      <w:r w:rsidRPr="00291EFE">
        <w:rPr>
          <w:rFonts w:ascii="SimSun" w:hAnsi="SimSun"/>
          <w:caps/>
        </w:rPr>
        <w:t xml:space="preserve">5. </w:t>
      </w:r>
      <w:proofErr w:type="spellStart"/>
      <w:r w:rsidRPr="00291EFE">
        <w:rPr>
          <w:rFonts w:ascii="SimSun" w:hAnsi="SimSun"/>
          <w:caps/>
        </w:rPr>
        <w:t>异常值检验Outlier</w:t>
      </w:r>
      <w:proofErr w:type="spellEnd"/>
      <w:r w:rsidRPr="00291EFE">
        <w:rPr>
          <w:rFonts w:ascii="SimSun" w:hAnsi="SimSun"/>
          <w:caps/>
        </w:rPr>
        <w:t xml:space="preserve"> Test</w:t>
      </w:r>
      <w:bookmarkEnd w:id="209"/>
      <w:bookmarkEnd w:id="210"/>
      <w:bookmarkEnd w:id="211"/>
      <w:bookmarkEnd w:id="212"/>
      <w:bookmarkEnd w:id="213"/>
      <w:bookmarkEnd w:id="214"/>
    </w:p>
    <w:p w14:paraId="53931D68" w14:textId="77777777" w:rsidR="00C77573" w:rsidRPr="00291EFE" w:rsidRDefault="00C77573" w:rsidP="00C77573">
      <w:pPr>
        <w:adjustRightInd w:val="0"/>
        <w:snapToGrid w:val="0"/>
        <w:spacing w:afterLines="50" w:after="120"/>
        <w:outlineLvl w:val="1"/>
        <w:rPr>
          <w:rFonts w:ascii="SimSun" w:hAnsi="SimSun"/>
          <w:u w:val="single"/>
        </w:rPr>
      </w:pPr>
      <w:bookmarkStart w:id="215" w:name="_Toc68801585"/>
      <w:bookmarkStart w:id="216" w:name="_Toc80972457"/>
      <w:bookmarkStart w:id="217" w:name="_Toc81236163"/>
      <w:bookmarkStart w:id="218" w:name="_Toc82293115"/>
      <w:bookmarkStart w:id="219" w:name="_Toc82793630"/>
      <w:bookmarkStart w:id="220" w:name="_Toc82793719"/>
      <w:proofErr w:type="gramStart"/>
      <w:r w:rsidRPr="00291EFE">
        <w:rPr>
          <w:rFonts w:ascii="SimSun" w:hAnsi="SimSun"/>
          <w:u w:val="single"/>
        </w:rPr>
        <w:t>5.1</w:t>
      </w:r>
      <w:proofErr w:type="gramEnd"/>
      <w:r w:rsidRPr="00291EFE">
        <w:rPr>
          <w:rFonts w:ascii="SimSun" w:hAnsi="SimSun"/>
          <w:u w:val="single"/>
        </w:rPr>
        <w:t xml:space="preserve"> </w:t>
      </w:r>
      <w:proofErr w:type="spellStart"/>
      <w:r w:rsidRPr="00291EFE">
        <w:rPr>
          <w:rFonts w:ascii="SimSun" w:hAnsi="SimSun"/>
          <w:u w:val="single"/>
        </w:rPr>
        <w:t>数据有效性检验Validation</w:t>
      </w:r>
      <w:proofErr w:type="spellEnd"/>
      <w:r w:rsidRPr="00291EFE">
        <w:rPr>
          <w:rFonts w:ascii="SimSun" w:hAnsi="SimSun"/>
          <w:u w:val="single"/>
        </w:rPr>
        <w:t xml:space="preserve"> of Data</w:t>
      </w:r>
      <w:bookmarkEnd w:id="215"/>
      <w:bookmarkEnd w:id="216"/>
      <w:bookmarkEnd w:id="217"/>
      <w:bookmarkEnd w:id="218"/>
      <w:bookmarkEnd w:id="219"/>
      <w:bookmarkEnd w:id="220"/>
    </w:p>
    <w:p w14:paraId="4DDBFF84" w14:textId="77777777" w:rsidR="00C77573" w:rsidRPr="00291EFE" w:rsidRDefault="00C77573" w:rsidP="00C77573">
      <w:pPr>
        <w:adjustRightInd w:val="0"/>
        <w:snapToGrid w:val="0"/>
        <w:spacing w:afterLines="50" w:after="120"/>
        <w:ind w:firstLineChars="200" w:firstLine="480"/>
        <w:rPr>
          <w:rFonts w:ascii="SimSun" w:eastAsia="SimSun" w:hAnsi="SimSun" w:cs="PMingLiU"/>
          <w:sz w:val="24"/>
          <w:szCs w:val="24"/>
          <w:shd w:val="clear" w:color="auto" w:fill="FFFFFF"/>
        </w:rPr>
      </w:pPr>
      <w:proofErr w:type="spellStart"/>
      <w:r w:rsidRPr="00291EFE">
        <w:rPr>
          <w:rFonts w:ascii="SimSun" w:eastAsia="SimSun" w:hAnsi="SimSun" w:cs="PMingLiU"/>
          <w:sz w:val="24"/>
          <w:szCs w:val="24"/>
          <w:shd w:val="clear" w:color="auto" w:fill="FFFFFF"/>
        </w:rPr>
        <w:t>在数据表打开时点击菜单命令Valid，程序将根据指南表中数据类型、最小值、最大值进行检验，异常数值以红色显示。When</w:t>
      </w:r>
      <w:proofErr w:type="spellEnd"/>
      <w:r w:rsidRPr="00291EFE">
        <w:rPr>
          <w:rFonts w:ascii="SimSun" w:eastAsia="SimSun" w:hAnsi="SimSun" w:cs="PMingLiU"/>
          <w:sz w:val="24"/>
          <w:szCs w:val="24"/>
          <w:shd w:val="clear" w:color="auto" w:fill="FFFFFF"/>
        </w:rPr>
        <w:t xml:space="preserve"> the data sheet is open, click Valid, the program will check according to the data type, minimum value and maximum value setting in the TG sheet, and the abnormal value </w:t>
      </w:r>
      <w:proofErr w:type="gramStart"/>
      <w:r w:rsidRPr="00291EFE">
        <w:rPr>
          <w:rFonts w:ascii="SimSun" w:eastAsia="SimSun" w:hAnsi="SimSun" w:cs="PMingLiU"/>
          <w:sz w:val="24"/>
          <w:szCs w:val="24"/>
          <w:shd w:val="clear" w:color="auto" w:fill="FFFFFF"/>
        </w:rPr>
        <w:t>will be displayed</w:t>
      </w:r>
      <w:proofErr w:type="gramEnd"/>
      <w:r w:rsidRPr="00291EFE">
        <w:rPr>
          <w:rFonts w:ascii="SimSun" w:eastAsia="SimSun" w:hAnsi="SimSun" w:cs="PMingLiU"/>
          <w:sz w:val="24"/>
          <w:szCs w:val="24"/>
          <w:shd w:val="clear" w:color="auto" w:fill="FFFFFF"/>
        </w:rPr>
        <w:t xml:space="preserve"> in red.</w:t>
      </w:r>
    </w:p>
    <w:p w14:paraId="0BE6488B"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例如，指南中前三个性状的数据类型、最小值和最大值规定如下：For</w:t>
      </w:r>
      <w:proofErr w:type="spellEnd"/>
      <w:r w:rsidRPr="00291EFE">
        <w:rPr>
          <w:rFonts w:ascii="SimSun" w:hAnsi="SimSun"/>
          <w:sz w:val="24"/>
          <w:szCs w:val="24"/>
        </w:rPr>
        <w:t xml:space="preserve"> example, the data types, minimum and maximum values of the first three characteristics in the guidelines are as follows：</w:t>
      </w:r>
    </w:p>
    <w:p w14:paraId="1C79AAF4"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sz w:val="24"/>
          <w:szCs w:val="24"/>
        </w:rPr>
        <mc:AlternateContent>
          <mc:Choice Requires="wps">
            <w:drawing>
              <wp:anchor distT="0" distB="0" distL="114300" distR="114300" simplePos="0" relativeHeight="251667456" behindDoc="0" locked="0" layoutInCell="1" allowOverlap="1" wp14:anchorId="295CA060" wp14:editId="6181445C">
                <wp:simplePos x="0" y="0"/>
                <wp:positionH relativeFrom="column">
                  <wp:posOffset>4000500</wp:posOffset>
                </wp:positionH>
                <wp:positionV relativeFrom="paragraph">
                  <wp:posOffset>-635</wp:posOffset>
                </wp:positionV>
                <wp:extent cx="1257300" cy="523875"/>
                <wp:effectExtent l="9525" t="17145" r="9525"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12A2" id="Rectangle 46" o:spid="_x0000_s1026" style="position:absolute;margin-left:315pt;margin-top:-.05pt;width:99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" filled="f" strokecolor="red" strokeweight="1.5pt">
                <v:shadow color="#868686"/>
              </v:rect>
            </w:pict>
          </mc:Fallback>
        </mc:AlternateContent>
      </w:r>
      <w:r w:rsidRPr="00291EFE">
        <w:rPr>
          <w:rFonts w:ascii="SimSun" w:hAnsi="SimSun"/>
          <w:noProof/>
        </w:rPr>
        <w:drawing>
          <wp:inline distT="0" distB="0" distL="0" distR="0" wp14:anchorId="3728742F" wp14:editId="25FE0518">
            <wp:extent cx="5271135" cy="50863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135" cy="508635"/>
                    </a:xfrm>
                    <a:prstGeom prst="rect">
                      <a:avLst/>
                    </a:prstGeom>
                    <a:noFill/>
                    <a:ln>
                      <a:noFill/>
                    </a:ln>
                  </pic:spPr>
                </pic:pic>
              </a:graphicData>
            </a:graphic>
          </wp:inline>
        </w:drawing>
      </w:r>
    </w:p>
    <w:p w14:paraId="02A01DCC" w14:textId="77777777" w:rsidR="00C77573" w:rsidRPr="00291EFE" w:rsidRDefault="00C77573" w:rsidP="00C77573">
      <w:pPr>
        <w:adjustRightInd w:val="0"/>
        <w:snapToGrid w:val="0"/>
        <w:spacing w:afterLines="50" w:after="120"/>
        <w:rPr>
          <w:rFonts w:ascii="SimSun" w:hAnsi="SimSun"/>
          <w:noProof/>
          <w:sz w:val="24"/>
          <w:szCs w:val="24"/>
        </w:rPr>
      </w:pPr>
      <w:r w:rsidRPr="00291EFE">
        <w:rPr>
          <w:rFonts w:ascii="SimSun" w:hAnsi="SimSun"/>
          <w:noProof/>
          <w:sz w:val="24"/>
          <w:szCs w:val="24"/>
        </w:rPr>
        <w:t xml:space="preserve">    点击</w:t>
      </w:r>
      <w:proofErr w:type="spellStart"/>
      <w:r w:rsidRPr="00291EFE">
        <w:rPr>
          <w:rFonts w:ascii="SimSun" w:eastAsia="SimSun" w:hAnsi="SimSun" w:cs="PMingLiU"/>
          <w:sz w:val="24"/>
          <w:szCs w:val="24"/>
          <w:shd w:val="clear" w:color="auto" w:fill="FFFFFF"/>
        </w:rPr>
        <w:t>Valid命令后，数据表显示如下结果：After</w:t>
      </w:r>
      <w:proofErr w:type="spellEnd"/>
      <w:r w:rsidRPr="00291EFE">
        <w:rPr>
          <w:rFonts w:ascii="SimSun" w:eastAsia="SimSun" w:hAnsi="SimSun" w:cs="PMingLiU"/>
          <w:sz w:val="24"/>
          <w:szCs w:val="24"/>
          <w:shd w:val="clear" w:color="auto" w:fill="FFFFFF"/>
        </w:rPr>
        <w:t xml:space="preserve"> clicking the valid command, the data sheet displays the following results:</w:t>
      </w:r>
    </w:p>
    <w:p w14:paraId="53A3D5B4" w14:textId="77777777" w:rsidR="00C77573" w:rsidRPr="00291EFE" w:rsidRDefault="00C77573" w:rsidP="00C77573">
      <w:pPr>
        <w:adjustRightInd w:val="0"/>
        <w:snapToGrid w:val="0"/>
        <w:spacing w:afterLines="50" w:after="120"/>
        <w:textAlignment w:val="center"/>
        <w:rPr>
          <w:rFonts w:ascii="SimSun" w:hAnsi="SimSun"/>
          <w:sz w:val="24"/>
          <w:szCs w:val="24"/>
        </w:rPr>
      </w:pPr>
      <w:r w:rsidRPr="00291EFE">
        <w:rPr>
          <w:rFonts w:ascii="SimSun" w:hAnsi="SimSun"/>
          <w:noProof/>
        </w:rPr>
        <w:drawing>
          <wp:inline distT="0" distB="0" distL="0" distR="0" wp14:anchorId="1D163147" wp14:editId="776D362C">
            <wp:extent cx="2391410" cy="87503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410" cy="875030"/>
                    </a:xfrm>
                    <a:prstGeom prst="rect">
                      <a:avLst/>
                    </a:prstGeom>
                    <a:noFill/>
                    <a:ln>
                      <a:noFill/>
                    </a:ln>
                  </pic:spPr>
                </pic:pic>
              </a:graphicData>
            </a:graphic>
          </wp:inline>
        </w:drawing>
      </w:r>
      <w:r w:rsidRPr="00291EFE">
        <w:rPr>
          <w:rFonts w:ascii="SimSun" w:hAnsi="SimSun"/>
          <w:noProof/>
        </w:rPr>
        <w:t>→</w:t>
      </w:r>
      <w:r w:rsidRPr="00291EFE">
        <w:rPr>
          <w:rFonts w:ascii="SimSun" w:hAnsi="SimSun"/>
          <w:noProof/>
        </w:rPr>
        <w:drawing>
          <wp:inline distT="0" distB="0" distL="0" distR="0" wp14:anchorId="33C43DD5" wp14:editId="0A84D3FF">
            <wp:extent cx="2410460" cy="8750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460" cy="875030"/>
                    </a:xfrm>
                    <a:prstGeom prst="rect">
                      <a:avLst/>
                    </a:prstGeom>
                    <a:noFill/>
                    <a:ln>
                      <a:noFill/>
                    </a:ln>
                  </pic:spPr>
                </pic:pic>
              </a:graphicData>
            </a:graphic>
          </wp:inline>
        </w:drawing>
      </w:r>
    </w:p>
    <w:p w14:paraId="4F4A35E1" w14:textId="77777777" w:rsidR="00C77573" w:rsidRPr="00291EFE" w:rsidRDefault="00C77573" w:rsidP="00C77573">
      <w:pPr>
        <w:adjustRightInd w:val="0"/>
        <w:snapToGrid w:val="0"/>
        <w:spacing w:afterLines="50" w:after="120"/>
        <w:outlineLvl w:val="1"/>
        <w:rPr>
          <w:rFonts w:ascii="SimSun" w:hAnsi="SimSun"/>
          <w:u w:val="single"/>
        </w:rPr>
      </w:pPr>
      <w:bookmarkStart w:id="221" w:name="_Toc68801586"/>
      <w:bookmarkStart w:id="222" w:name="_Toc80972458"/>
      <w:bookmarkStart w:id="223" w:name="_Toc81236164"/>
      <w:bookmarkStart w:id="224" w:name="_Toc82293116"/>
      <w:bookmarkStart w:id="225" w:name="_Toc82793631"/>
      <w:bookmarkStart w:id="226" w:name="_Toc82793720"/>
      <w:proofErr w:type="gramStart"/>
      <w:r w:rsidRPr="00291EFE">
        <w:rPr>
          <w:rFonts w:ascii="SimSun" w:hAnsi="SimSun"/>
          <w:u w:val="single"/>
        </w:rPr>
        <w:t>5.2</w:t>
      </w:r>
      <w:proofErr w:type="gramEnd"/>
      <w:r w:rsidRPr="00291EFE">
        <w:rPr>
          <w:rFonts w:ascii="SimSun" w:hAnsi="SimSun"/>
          <w:u w:val="single"/>
        </w:rPr>
        <w:t xml:space="preserve"> </w:t>
      </w:r>
      <w:proofErr w:type="spellStart"/>
      <w:r w:rsidRPr="00291EFE">
        <w:rPr>
          <w:rFonts w:ascii="SimSun" w:hAnsi="SimSun"/>
          <w:u w:val="single"/>
        </w:rPr>
        <w:t>箱线图法检验Boxplot</w:t>
      </w:r>
      <w:proofErr w:type="spellEnd"/>
      <w:r w:rsidRPr="00291EFE">
        <w:rPr>
          <w:rFonts w:ascii="SimSun" w:hAnsi="SimSun"/>
          <w:u w:val="single"/>
        </w:rPr>
        <w:t xml:space="preserve"> Test</w:t>
      </w:r>
      <w:bookmarkEnd w:id="221"/>
      <w:bookmarkEnd w:id="222"/>
      <w:bookmarkEnd w:id="223"/>
      <w:bookmarkEnd w:id="224"/>
      <w:bookmarkEnd w:id="225"/>
      <w:bookmarkEnd w:id="226"/>
    </w:p>
    <w:p w14:paraId="6D01E143" w14:textId="77777777" w:rsidR="00C77573" w:rsidRPr="00291EFE" w:rsidRDefault="00C77573" w:rsidP="00C77573">
      <w:pPr>
        <w:adjustRightInd w:val="0"/>
        <w:snapToGrid w:val="0"/>
        <w:spacing w:afterLines="50" w:after="120"/>
        <w:ind w:firstLineChars="200" w:firstLine="480"/>
        <w:rPr>
          <w:rFonts w:ascii="SimSun" w:hAnsi="SimSun"/>
          <w:sz w:val="28"/>
          <w:szCs w:val="28"/>
        </w:rPr>
      </w:pPr>
      <w:proofErr w:type="spellStart"/>
      <w:r w:rsidRPr="00291EFE">
        <w:rPr>
          <w:rFonts w:ascii="SimSun" w:hAnsi="SimSun"/>
          <w:sz w:val="24"/>
          <w:szCs w:val="24"/>
        </w:rPr>
        <w:t>MS性状可以采用箱线图法检验异常值，在数据表打开时点击菜单命令BxPlt后显示如下结果</w:t>
      </w:r>
      <w:proofErr w:type="spellEnd"/>
      <w:r w:rsidRPr="00291EFE">
        <w:rPr>
          <w:rFonts w:ascii="SimSun" w:hAnsi="SimSun"/>
          <w:sz w:val="24"/>
          <w:szCs w:val="24"/>
        </w:rPr>
        <w:t xml:space="preserve">： the abnormal values of MS characteristics </w:t>
      </w:r>
      <w:proofErr w:type="gramStart"/>
      <w:r w:rsidRPr="00291EFE">
        <w:rPr>
          <w:rFonts w:ascii="SimSun" w:hAnsi="SimSun"/>
          <w:sz w:val="24"/>
          <w:szCs w:val="24"/>
        </w:rPr>
        <w:t>can be tested</w:t>
      </w:r>
      <w:proofErr w:type="gramEnd"/>
      <w:r w:rsidRPr="00291EFE">
        <w:rPr>
          <w:rFonts w:ascii="SimSun" w:hAnsi="SimSun"/>
          <w:sz w:val="24"/>
          <w:szCs w:val="24"/>
        </w:rPr>
        <w:t xml:space="preserve"> by boxplot diagram method. When the data sheet is open, click </w:t>
      </w:r>
      <w:proofErr w:type="spellStart"/>
      <w:r w:rsidRPr="00291EFE">
        <w:rPr>
          <w:rFonts w:ascii="SimSun" w:hAnsi="SimSun"/>
          <w:sz w:val="24"/>
          <w:szCs w:val="24"/>
        </w:rPr>
        <w:t>BxPlt</w:t>
      </w:r>
      <w:proofErr w:type="spellEnd"/>
      <w:r w:rsidRPr="00291EFE">
        <w:rPr>
          <w:rFonts w:ascii="SimSun" w:hAnsi="SimSun"/>
          <w:sz w:val="24"/>
          <w:szCs w:val="24"/>
        </w:rPr>
        <w:t xml:space="preserve">, then the following results </w:t>
      </w:r>
      <w:proofErr w:type="gramStart"/>
      <w:r w:rsidRPr="00291EFE">
        <w:rPr>
          <w:rFonts w:ascii="SimSun" w:hAnsi="SimSun"/>
          <w:sz w:val="24"/>
          <w:szCs w:val="24"/>
        </w:rPr>
        <w:t>will be displayed</w:t>
      </w:r>
      <w:proofErr w:type="gramEnd"/>
      <w:r w:rsidRPr="00291EFE">
        <w:rPr>
          <w:rFonts w:ascii="SimSun" w:hAnsi="SimSun"/>
          <w:sz w:val="24"/>
          <w:szCs w:val="24"/>
        </w:rPr>
        <w:t>:</w:t>
      </w:r>
    </w:p>
    <w:p w14:paraId="7C2BB016"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24C59948" wp14:editId="4B96291C">
            <wp:extent cx="5276215" cy="12471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1247140"/>
                    </a:xfrm>
                    <a:prstGeom prst="rect">
                      <a:avLst/>
                    </a:prstGeom>
                    <a:noFill/>
                    <a:ln>
                      <a:noFill/>
                    </a:ln>
                  </pic:spPr>
                </pic:pic>
              </a:graphicData>
            </a:graphic>
          </wp:inline>
        </w:drawing>
      </w:r>
    </w:p>
    <w:p w14:paraId="330F39CC"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黄色显示1.5倍内距的异常值，红色显示3倍内距的异常值。箱线图法的特点是极端值不参与计算。The abnormal value of 1.5 </w:t>
      </w:r>
      <w:proofErr w:type="gramStart"/>
      <w:r w:rsidRPr="00291EFE">
        <w:rPr>
          <w:rFonts w:ascii="SimSun" w:hAnsi="SimSun"/>
          <w:sz w:val="24"/>
          <w:szCs w:val="24"/>
        </w:rPr>
        <w:t>times</w:t>
      </w:r>
      <w:proofErr w:type="gramEnd"/>
      <w:r w:rsidRPr="00291EFE">
        <w:rPr>
          <w:rFonts w:ascii="SimSun" w:hAnsi="SimSun"/>
          <w:sz w:val="24"/>
          <w:szCs w:val="24"/>
        </w:rPr>
        <w:t xml:space="preserve"> inner distance is shown in yellow, and the abnormal value of 3 times inner distance is shown in red. The distinguishing feature of boxplot method is that the extreme value does not participate in the calculation.</w:t>
      </w:r>
    </w:p>
    <w:p w14:paraId="6A29200C" w14:textId="77777777" w:rsidR="00C77573" w:rsidRPr="00291EFE" w:rsidRDefault="00C77573" w:rsidP="00C77573">
      <w:pPr>
        <w:adjustRightInd w:val="0"/>
        <w:snapToGrid w:val="0"/>
        <w:spacing w:afterLines="50" w:after="120"/>
        <w:outlineLvl w:val="1"/>
        <w:rPr>
          <w:rFonts w:ascii="SimSun" w:hAnsi="SimSun"/>
          <w:u w:val="single"/>
        </w:rPr>
      </w:pPr>
      <w:bookmarkStart w:id="227" w:name="_Toc68801587"/>
      <w:bookmarkStart w:id="228" w:name="_Toc80972459"/>
      <w:bookmarkStart w:id="229" w:name="_Toc81236165"/>
      <w:bookmarkStart w:id="230" w:name="_Toc82293117"/>
      <w:bookmarkStart w:id="231" w:name="_Toc82793632"/>
      <w:bookmarkStart w:id="232" w:name="_Toc82793721"/>
      <w:proofErr w:type="gramStart"/>
      <w:r w:rsidRPr="00291EFE">
        <w:rPr>
          <w:rFonts w:ascii="SimSun" w:hAnsi="SimSun"/>
          <w:u w:val="single"/>
        </w:rPr>
        <w:t>5.3</w:t>
      </w:r>
      <w:proofErr w:type="gramEnd"/>
      <w:r w:rsidRPr="00291EFE">
        <w:rPr>
          <w:rFonts w:ascii="SimSun" w:hAnsi="SimSun"/>
          <w:u w:val="single"/>
        </w:rPr>
        <w:t xml:space="preserve"> 3σ法检验 3σ Test</w:t>
      </w:r>
      <w:bookmarkEnd w:id="227"/>
      <w:bookmarkEnd w:id="228"/>
      <w:bookmarkEnd w:id="229"/>
      <w:bookmarkEnd w:id="230"/>
      <w:bookmarkEnd w:id="231"/>
      <w:bookmarkEnd w:id="232"/>
    </w:p>
    <w:p w14:paraId="46BF5D80" w14:textId="77777777" w:rsidR="00C77573" w:rsidRPr="00291EFE" w:rsidRDefault="00C77573" w:rsidP="00C77573">
      <w:pPr>
        <w:adjustRightInd w:val="0"/>
        <w:snapToGrid w:val="0"/>
        <w:spacing w:afterLines="50" w:after="120"/>
        <w:ind w:firstLineChars="200" w:firstLine="480"/>
        <w:rPr>
          <w:rFonts w:ascii="SimSun" w:hAnsi="SimSun"/>
          <w:sz w:val="28"/>
          <w:szCs w:val="28"/>
        </w:rPr>
      </w:pPr>
      <w:r w:rsidRPr="00291EFE">
        <w:rPr>
          <w:rFonts w:ascii="SimSun" w:hAnsi="SimSun"/>
          <w:sz w:val="24"/>
          <w:szCs w:val="24"/>
        </w:rPr>
        <w:t>MS性状也可以采用</w:t>
      </w:r>
      <w:r w:rsidRPr="00291EFE">
        <w:rPr>
          <w:rFonts w:ascii="SimSun" w:hAnsi="SimSun"/>
        </w:rPr>
        <w:t>3</w:t>
      </w:r>
      <w:r w:rsidRPr="00291EFE">
        <w:rPr>
          <w:rFonts w:ascii="SimSun" w:hAnsi="SimSun"/>
          <w:sz w:val="24"/>
          <w:szCs w:val="24"/>
        </w:rPr>
        <w:t xml:space="preserve">σ法检验异常值，在数据表打开时点击菜单命令STDEV（即3σ）后显示如下结果：3 σ method </w:t>
      </w:r>
      <w:proofErr w:type="gramStart"/>
      <w:r w:rsidRPr="00291EFE">
        <w:rPr>
          <w:rFonts w:ascii="SimSun" w:hAnsi="SimSun"/>
          <w:sz w:val="24"/>
          <w:szCs w:val="24"/>
        </w:rPr>
        <w:t>can also be used</w:t>
      </w:r>
      <w:proofErr w:type="gramEnd"/>
      <w:r w:rsidRPr="00291EFE">
        <w:rPr>
          <w:rFonts w:ascii="SimSun" w:hAnsi="SimSun"/>
          <w:sz w:val="24"/>
          <w:szCs w:val="24"/>
        </w:rPr>
        <w:t xml:space="preserve"> to test the abnormal values of MS characteristics. When the data sheet is open, click </w:t>
      </w:r>
      <w:proofErr w:type="spellStart"/>
      <w:r w:rsidRPr="00291EFE">
        <w:rPr>
          <w:rFonts w:ascii="SimSun" w:hAnsi="SimSun"/>
          <w:sz w:val="24"/>
          <w:szCs w:val="24"/>
        </w:rPr>
        <w:t>StDev</w:t>
      </w:r>
      <w:proofErr w:type="spellEnd"/>
      <w:r w:rsidRPr="00291EFE">
        <w:rPr>
          <w:rFonts w:ascii="SimSun" w:hAnsi="SimSun"/>
          <w:sz w:val="24"/>
          <w:szCs w:val="24"/>
        </w:rPr>
        <w:t xml:space="preserve"> (i.e. 3 σ) to display the following results:</w:t>
      </w:r>
    </w:p>
    <w:p w14:paraId="3672DBFB"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5AB3FBB9" wp14:editId="45CCDF45">
            <wp:extent cx="5281295" cy="124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1242060"/>
                    </a:xfrm>
                    <a:prstGeom prst="rect">
                      <a:avLst/>
                    </a:prstGeom>
                    <a:noFill/>
                    <a:ln>
                      <a:noFill/>
                    </a:ln>
                  </pic:spPr>
                </pic:pic>
              </a:graphicData>
            </a:graphic>
          </wp:inline>
        </w:drawing>
      </w:r>
    </w:p>
    <w:p w14:paraId="6F6DF5E9" w14:textId="77777777" w:rsidR="00C77573" w:rsidRPr="00291EFE" w:rsidRDefault="00C77573" w:rsidP="00C77573">
      <w:pPr>
        <w:adjustRightInd w:val="0"/>
        <w:snapToGrid w:val="0"/>
        <w:spacing w:afterLines="50" w:after="120"/>
        <w:ind w:firstLineChars="200" w:firstLine="480"/>
        <w:rPr>
          <w:rFonts w:ascii="SimSun" w:eastAsia="SimSun" w:hAnsi="SimSun" w:cs="PMingLiU"/>
          <w:sz w:val="24"/>
          <w:szCs w:val="24"/>
          <w:shd w:val="clear" w:color="auto" w:fill="FFFFFF"/>
        </w:rPr>
      </w:pPr>
      <w:r w:rsidRPr="00291EFE">
        <w:rPr>
          <w:rFonts w:ascii="SimSun" w:hAnsi="SimSun"/>
          <w:sz w:val="24"/>
          <w:szCs w:val="24"/>
        </w:rPr>
        <w:t>黄色表示1.5倍标准差外的异常值，红色表示3倍标准差外的异常值，</w:t>
      </w:r>
      <w:r w:rsidRPr="00291EFE">
        <w:rPr>
          <w:rFonts w:ascii="SimSun" w:hAnsi="SimSun"/>
        </w:rPr>
        <w:t>3</w:t>
      </w:r>
      <w:r w:rsidRPr="00291EFE">
        <w:rPr>
          <w:rFonts w:ascii="SimSun" w:hAnsi="SimSun"/>
          <w:sz w:val="24"/>
          <w:szCs w:val="24"/>
        </w:rPr>
        <w:t>σ法特点是极端值参与计算。Yellow represents the abnormal value beyond 1.5 times of standard deviation, red represents the abnormal value beyond 3 times of standard deviation, and the distinguishing feature of 3 σ method is that the extreme value participates in the calculation.</w:t>
      </w:r>
    </w:p>
    <w:p w14:paraId="687FE1A8" w14:textId="77777777" w:rsidR="00C77573" w:rsidRPr="00291EFE" w:rsidRDefault="00C77573" w:rsidP="00C77573">
      <w:pPr>
        <w:adjustRightInd w:val="0"/>
        <w:snapToGrid w:val="0"/>
        <w:spacing w:afterLines="50" w:after="120"/>
        <w:outlineLvl w:val="1"/>
        <w:rPr>
          <w:u w:val="single"/>
        </w:rPr>
      </w:pPr>
      <w:bookmarkStart w:id="233" w:name="_Toc68801588"/>
      <w:bookmarkStart w:id="234" w:name="_Toc80972460"/>
      <w:bookmarkStart w:id="235" w:name="_Toc81236166"/>
      <w:bookmarkStart w:id="236" w:name="_Toc82293118"/>
      <w:bookmarkStart w:id="237" w:name="_Toc82793633"/>
      <w:bookmarkStart w:id="238" w:name="_Toc82793722"/>
      <w:proofErr w:type="gramStart"/>
      <w:r w:rsidRPr="00291EFE">
        <w:rPr>
          <w:rFonts w:ascii="SimSun" w:hAnsi="SimSun"/>
          <w:u w:val="single"/>
        </w:rPr>
        <w:t>5.4</w:t>
      </w:r>
      <w:proofErr w:type="gramEnd"/>
      <w:r w:rsidRPr="00291EFE">
        <w:rPr>
          <w:rFonts w:ascii="SimSun" w:hAnsi="SimSun"/>
          <w:u w:val="single"/>
        </w:rPr>
        <w:t xml:space="preserve"> </w:t>
      </w:r>
      <w:proofErr w:type="spellStart"/>
      <w:r w:rsidRPr="00291EFE">
        <w:rPr>
          <w:rFonts w:ascii="MS Gothic" w:eastAsia="MS Gothic" w:hAnsi="MS Gothic" w:cs="MS Gothic"/>
          <w:u w:val="single"/>
        </w:rPr>
        <w:t>异常</w:t>
      </w:r>
      <w:r w:rsidRPr="00291EFE">
        <w:rPr>
          <w:rFonts w:ascii="Microsoft JhengHei" w:eastAsia="Microsoft JhengHei" w:hAnsi="Microsoft JhengHei" w:cs="Microsoft JhengHei"/>
          <w:u w:val="single"/>
        </w:rPr>
        <w:t>值的处理</w:t>
      </w:r>
      <w:r w:rsidRPr="00291EFE">
        <w:rPr>
          <w:u w:val="single"/>
        </w:rPr>
        <w:t>Handling</w:t>
      </w:r>
      <w:proofErr w:type="spellEnd"/>
      <w:r w:rsidRPr="00291EFE">
        <w:rPr>
          <w:u w:val="single"/>
        </w:rPr>
        <w:t xml:space="preserve"> of Outliers</w:t>
      </w:r>
      <w:bookmarkEnd w:id="233"/>
      <w:bookmarkEnd w:id="234"/>
      <w:bookmarkEnd w:id="235"/>
      <w:bookmarkEnd w:id="236"/>
      <w:bookmarkEnd w:id="237"/>
      <w:bookmarkEnd w:id="238"/>
    </w:p>
    <w:p w14:paraId="0D00C72C" w14:textId="77777777" w:rsidR="00C77573" w:rsidRPr="00291EFE" w:rsidRDefault="00C77573" w:rsidP="00C77573">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 xml:space="preserve">检查原始记录，确定是否为输入错误造成，如果是输入错误造成，直接修改电子记录。有些输入错误很明显，可以直接判定，如数字重复（88，正确为8），小数点打成0（4105，正确为41.5），漏小数点（105，正确为10.5），键盘同列错行（15，正确为45），两个数打一起（320335，正确为320, 335）等。Check the original record to determine whether it </w:t>
      </w:r>
      <w:proofErr w:type="gramStart"/>
      <w:r w:rsidRPr="00291EFE">
        <w:rPr>
          <w:rFonts w:ascii="SimSun" w:hAnsi="SimSun"/>
          <w:sz w:val="24"/>
          <w:szCs w:val="24"/>
        </w:rPr>
        <w:t>is caused</w:t>
      </w:r>
      <w:proofErr w:type="gramEnd"/>
      <w:r w:rsidRPr="00291EFE">
        <w:rPr>
          <w:rFonts w:ascii="SimSun" w:hAnsi="SimSun"/>
          <w:sz w:val="24"/>
          <w:szCs w:val="24"/>
        </w:rPr>
        <w:t xml:space="preserve"> by an input error. If it </w:t>
      </w:r>
      <w:proofErr w:type="gramStart"/>
      <w:r w:rsidRPr="00291EFE">
        <w:rPr>
          <w:rFonts w:ascii="SimSun" w:hAnsi="SimSun"/>
          <w:sz w:val="24"/>
          <w:szCs w:val="24"/>
        </w:rPr>
        <w:t>is caused</w:t>
      </w:r>
      <w:proofErr w:type="gramEnd"/>
      <w:r w:rsidRPr="00291EFE">
        <w:rPr>
          <w:rFonts w:ascii="SimSun" w:hAnsi="SimSun"/>
          <w:sz w:val="24"/>
          <w:szCs w:val="24"/>
        </w:rPr>
        <w:t xml:space="preserve"> by an input error, modify the electronic record directly. Some input errors are obvious and can be judged directly, such as repeated numbers (88, correct for 8), decimal point 0 (4105, correct for 41.5), missing decimal point (105, correct for 10.5), keyboard wrong line in the same column (15, correct for 45), </w:t>
      </w:r>
      <w:proofErr w:type="gramStart"/>
      <w:r w:rsidRPr="00291EFE">
        <w:rPr>
          <w:rFonts w:ascii="SimSun" w:hAnsi="SimSun"/>
          <w:sz w:val="24"/>
          <w:szCs w:val="24"/>
        </w:rPr>
        <w:t>two</w:t>
      </w:r>
      <w:proofErr w:type="gramEnd"/>
      <w:r w:rsidRPr="00291EFE">
        <w:rPr>
          <w:rFonts w:ascii="SimSun" w:hAnsi="SimSun"/>
          <w:sz w:val="24"/>
          <w:szCs w:val="24"/>
        </w:rPr>
        <w:t xml:space="preserve"> numbers together (320335, correct for 320, 335), etc.</w:t>
      </w:r>
    </w:p>
    <w:p w14:paraId="71E58DFE" w14:textId="77777777" w:rsidR="00C77573" w:rsidRPr="00291EFE" w:rsidRDefault="00C77573" w:rsidP="00C77573">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 xml:space="preserve">如果不存在输入错误，分析是否是记载错误造成，如样品还在，可以进行复测，如样品已销毁，可以根据田间调查人员回忆或者综合历史记录判定是否可能是真实值。如果不是真实值，删除并补充数据，如果是真实值，确认是否是异型株导致，如果品种存在一致性问题，保留数据并做一致性分析，如果属于极不典型植株，删除数值并根据条件补充或修正。If there is no input error, analyze whether it </w:t>
      </w:r>
      <w:proofErr w:type="gramStart"/>
      <w:r w:rsidRPr="00291EFE">
        <w:rPr>
          <w:rFonts w:ascii="SimSun" w:hAnsi="SimSun"/>
          <w:sz w:val="24"/>
          <w:szCs w:val="24"/>
        </w:rPr>
        <w:t>is caused</w:t>
      </w:r>
      <w:proofErr w:type="gramEnd"/>
      <w:r w:rsidRPr="00291EFE">
        <w:rPr>
          <w:rFonts w:ascii="SimSun" w:hAnsi="SimSun"/>
          <w:sz w:val="24"/>
          <w:szCs w:val="24"/>
        </w:rPr>
        <w:t xml:space="preserve"> by record error. If the sample is still there, retest it. If the sample </w:t>
      </w:r>
      <w:proofErr w:type="gramStart"/>
      <w:r w:rsidRPr="00291EFE">
        <w:rPr>
          <w:rFonts w:ascii="SimSun" w:hAnsi="SimSun"/>
          <w:sz w:val="24"/>
          <w:szCs w:val="24"/>
        </w:rPr>
        <w:t>has been destroyed</w:t>
      </w:r>
      <w:proofErr w:type="gramEnd"/>
      <w:r w:rsidRPr="00291EFE">
        <w:rPr>
          <w:rFonts w:ascii="SimSun" w:hAnsi="SimSun"/>
          <w:sz w:val="24"/>
          <w:szCs w:val="24"/>
        </w:rPr>
        <w:t xml:space="preserve">, judge whether it is possible to be the true value according to the recall of field investigators or comprehensive historical records. If it is not the true value, delete and supplement the data. If it is the true value, confirm whether </w:t>
      </w:r>
      <w:proofErr w:type="gramStart"/>
      <w:r w:rsidRPr="00291EFE">
        <w:rPr>
          <w:rFonts w:ascii="SimSun" w:hAnsi="SimSun"/>
          <w:sz w:val="24"/>
          <w:szCs w:val="24"/>
        </w:rPr>
        <w:t>it is caused by alien plants</w:t>
      </w:r>
      <w:proofErr w:type="gramEnd"/>
      <w:r w:rsidRPr="00291EFE">
        <w:rPr>
          <w:rFonts w:ascii="SimSun" w:hAnsi="SimSun"/>
          <w:sz w:val="24"/>
          <w:szCs w:val="24"/>
        </w:rPr>
        <w:t>. If there is consistency problem in varieties, retain the data and do consistency analysis. If it is a very atypical plant, delete the value and supplement or correct according to the conditions.</w:t>
      </w:r>
    </w:p>
    <w:p w14:paraId="0E852D28" w14:textId="77777777" w:rsidR="00C77573" w:rsidRPr="00291EFE" w:rsidRDefault="00C77573" w:rsidP="00C77573">
      <w:pPr>
        <w:widowControl w:val="0"/>
        <w:numPr>
          <w:ilvl w:val="0"/>
          <w:numId w:val="17"/>
        </w:numPr>
        <w:adjustRightInd w:val="0"/>
        <w:snapToGrid w:val="0"/>
        <w:spacing w:afterLines="50" w:after="120"/>
        <w:rPr>
          <w:rFonts w:ascii="SimSun" w:hAnsi="SimSun"/>
          <w:sz w:val="24"/>
          <w:szCs w:val="24"/>
        </w:rPr>
      </w:pPr>
      <w:r w:rsidRPr="00291EFE">
        <w:rPr>
          <w:rFonts w:ascii="SimSun" w:hAnsi="SimSun"/>
          <w:sz w:val="24"/>
          <w:szCs w:val="24"/>
        </w:rPr>
        <w:t xml:space="preserve">数据的补充可以补测样品，或者采用统计方法恢复，虽然有些专业方法可以修正数据，如极大似然法估计，但实践中最有效的补正是取前后值得平均。在数据表打开时点击菜单命令Mean，可以自动取前后值平均，如果第一列值需要修正，取其后两个值平均，如果最后一列值需要修正，取其前两个值平均。数据一旦做了修改，必须在原始记录中进行圈注并记录下修改后的数据。Although some professional methods can correct the data, such as maximum likelihood estimation, the most effective correction in practice is to average the values before and after. When the data sheet is open, click mean </w:t>
      </w:r>
      <w:proofErr w:type="gramStart"/>
      <w:r w:rsidRPr="00291EFE">
        <w:rPr>
          <w:rFonts w:ascii="SimSun" w:hAnsi="SimSun"/>
          <w:sz w:val="24"/>
          <w:szCs w:val="24"/>
        </w:rPr>
        <w:t>to automatically average</w:t>
      </w:r>
      <w:proofErr w:type="gramEnd"/>
      <w:r w:rsidRPr="00291EFE">
        <w:rPr>
          <w:rFonts w:ascii="SimSun" w:hAnsi="SimSun"/>
          <w:sz w:val="24"/>
          <w:szCs w:val="24"/>
        </w:rPr>
        <w:t xml:space="preserve"> the values before and after. If the value of the first column needs to </w:t>
      </w:r>
      <w:proofErr w:type="gramStart"/>
      <w:r w:rsidRPr="00291EFE">
        <w:rPr>
          <w:rFonts w:ascii="SimSun" w:hAnsi="SimSun"/>
          <w:sz w:val="24"/>
          <w:szCs w:val="24"/>
        </w:rPr>
        <w:t>be corrected</w:t>
      </w:r>
      <w:proofErr w:type="gramEnd"/>
      <w:r w:rsidRPr="00291EFE">
        <w:rPr>
          <w:rFonts w:ascii="SimSun" w:hAnsi="SimSun"/>
          <w:sz w:val="24"/>
          <w:szCs w:val="24"/>
        </w:rPr>
        <w:t xml:space="preserve">, average the next two values. If the value of the last column needs to </w:t>
      </w:r>
      <w:proofErr w:type="gramStart"/>
      <w:r w:rsidRPr="00291EFE">
        <w:rPr>
          <w:rFonts w:ascii="SimSun" w:hAnsi="SimSun"/>
          <w:sz w:val="24"/>
          <w:szCs w:val="24"/>
        </w:rPr>
        <w:t>be corrected</w:t>
      </w:r>
      <w:proofErr w:type="gramEnd"/>
      <w:r w:rsidRPr="00291EFE">
        <w:rPr>
          <w:rFonts w:ascii="SimSun" w:hAnsi="SimSun"/>
          <w:sz w:val="24"/>
          <w:szCs w:val="24"/>
        </w:rPr>
        <w:t xml:space="preserve">, average the previous two values. Once the data </w:t>
      </w:r>
      <w:proofErr w:type="gramStart"/>
      <w:r w:rsidRPr="00291EFE">
        <w:rPr>
          <w:rFonts w:ascii="SimSun" w:hAnsi="SimSun"/>
          <w:sz w:val="24"/>
          <w:szCs w:val="24"/>
        </w:rPr>
        <w:t>is modified</w:t>
      </w:r>
      <w:proofErr w:type="gramEnd"/>
      <w:r w:rsidRPr="00291EFE">
        <w:rPr>
          <w:rFonts w:ascii="SimSun" w:hAnsi="SimSun"/>
          <w:sz w:val="24"/>
          <w:szCs w:val="24"/>
        </w:rPr>
        <w:t>, it must be circled in the original record and the modified data must be recorded.</w:t>
      </w:r>
    </w:p>
    <w:p w14:paraId="26220FF4" w14:textId="77777777" w:rsidR="00C77573" w:rsidRPr="00291EFE" w:rsidRDefault="00C77573" w:rsidP="00C77573">
      <w:pPr>
        <w:widowControl w:val="0"/>
        <w:numPr>
          <w:ilvl w:val="0"/>
          <w:numId w:val="17"/>
        </w:numPr>
        <w:adjustRightInd w:val="0"/>
        <w:snapToGrid w:val="0"/>
        <w:spacing w:afterLines="50" w:after="120"/>
        <w:rPr>
          <w:rFonts w:ascii="SimSun" w:hAnsi="SimSun"/>
          <w:sz w:val="28"/>
          <w:szCs w:val="28"/>
        </w:rPr>
      </w:pPr>
      <w:proofErr w:type="spellStart"/>
      <w:r w:rsidRPr="00291EFE">
        <w:rPr>
          <w:rFonts w:ascii="SimSun" w:hAnsi="SimSun"/>
          <w:sz w:val="24"/>
          <w:szCs w:val="24"/>
        </w:rPr>
        <w:t>数据异常值多也可能是地力不均、栽培管理不一致、边际植株被测量等原因造成，必要时需要进一步优化试验设计和取样方式。</w:t>
      </w:r>
      <w:proofErr w:type="gramStart"/>
      <w:r w:rsidRPr="00291EFE">
        <w:rPr>
          <w:rFonts w:ascii="SimSun" w:hAnsi="SimSun"/>
          <w:sz w:val="24"/>
          <w:szCs w:val="24"/>
        </w:rPr>
        <w:t>Many</w:t>
      </w:r>
      <w:proofErr w:type="spellEnd"/>
      <w:r w:rsidRPr="00291EFE">
        <w:rPr>
          <w:rFonts w:ascii="SimSun" w:hAnsi="SimSun"/>
          <w:sz w:val="24"/>
          <w:szCs w:val="24"/>
        </w:rPr>
        <w:t xml:space="preserve"> outliers of data may also be caused by uneven soil fertility, inconsistent cultivation management, marginal plants being measured and other reasons</w:t>
      </w:r>
      <w:proofErr w:type="gramEnd"/>
      <w:r w:rsidRPr="00291EFE">
        <w:rPr>
          <w:rFonts w:ascii="SimSun" w:hAnsi="SimSun"/>
          <w:sz w:val="24"/>
          <w:szCs w:val="24"/>
        </w:rPr>
        <w:t>. If so, it is necessary to optimize the experimental design and sampling methods for further step.</w:t>
      </w:r>
    </w:p>
    <w:p w14:paraId="03CAD4DE" w14:textId="77777777" w:rsidR="00C77573" w:rsidRPr="00291EFE" w:rsidRDefault="00C77573" w:rsidP="00C77573">
      <w:pPr>
        <w:keepNext/>
        <w:adjustRightInd w:val="0"/>
        <w:snapToGrid w:val="0"/>
        <w:spacing w:afterLines="50" w:after="120"/>
        <w:outlineLvl w:val="0"/>
        <w:rPr>
          <w:rFonts w:ascii="SimSun" w:hAnsi="SimSun"/>
          <w:caps/>
          <w:noProof/>
        </w:rPr>
      </w:pPr>
      <w:bookmarkStart w:id="239" w:name="_Toc68801589"/>
      <w:bookmarkStart w:id="240" w:name="_Toc80972461"/>
      <w:bookmarkStart w:id="241" w:name="_Toc81236167"/>
      <w:bookmarkStart w:id="242" w:name="_Toc82293119"/>
      <w:bookmarkStart w:id="243" w:name="_Toc82793634"/>
      <w:bookmarkStart w:id="244" w:name="_Toc82793723"/>
      <w:r w:rsidRPr="00291EFE">
        <w:rPr>
          <w:rFonts w:ascii="SimSun" w:hAnsi="SimSun"/>
          <w:caps/>
          <w:noProof/>
        </w:rPr>
        <w:t>6. 一致性分析 Analysis of Uniformity</w:t>
      </w:r>
      <w:bookmarkEnd w:id="239"/>
      <w:bookmarkEnd w:id="240"/>
      <w:bookmarkEnd w:id="241"/>
      <w:bookmarkEnd w:id="242"/>
      <w:bookmarkEnd w:id="243"/>
      <w:bookmarkEnd w:id="244"/>
    </w:p>
    <w:p w14:paraId="1754F83B" w14:textId="77777777" w:rsidR="00C77573" w:rsidRPr="00291EFE" w:rsidRDefault="00C77573" w:rsidP="00C77573">
      <w:pPr>
        <w:adjustRightInd w:val="0"/>
        <w:snapToGrid w:val="0"/>
        <w:spacing w:afterLines="50" w:after="120"/>
        <w:outlineLvl w:val="1"/>
        <w:rPr>
          <w:rFonts w:ascii="SimSun" w:hAnsi="SimSun"/>
          <w:u w:val="single"/>
        </w:rPr>
      </w:pPr>
      <w:bookmarkStart w:id="245" w:name="_Toc68801590"/>
      <w:bookmarkStart w:id="246" w:name="_Toc80972462"/>
      <w:bookmarkStart w:id="247" w:name="_Toc81236168"/>
      <w:bookmarkStart w:id="248" w:name="_Toc82293120"/>
      <w:bookmarkStart w:id="249" w:name="_Toc82793635"/>
      <w:bookmarkStart w:id="250" w:name="_Toc82793724"/>
      <w:proofErr w:type="gramStart"/>
      <w:r w:rsidRPr="00291EFE">
        <w:rPr>
          <w:rFonts w:ascii="SimSun" w:hAnsi="SimSun"/>
          <w:u w:val="single"/>
        </w:rPr>
        <w:t>6.1</w:t>
      </w:r>
      <w:proofErr w:type="gramEnd"/>
      <w:r w:rsidRPr="00291EFE">
        <w:rPr>
          <w:rFonts w:ascii="SimSun" w:hAnsi="SimSun"/>
          <w:u w:val="single"/>
        </w:rPr>
        <w:t xml:space="preserve"> </w:t>
      </w:r>
      <w:proofErr w:type="spellStart"/>
      <w:r w:rsidRPr="00291EFE">
        <w:rPr>
          <w:rFonts w:ascii="SimSun" w:hAnsi="SimSun"/>
          <w:u w:val="single"/>
        </w:rPr>
        <w:t>异型株法Off</w:t>
      </w:r>
      <w:proofErr w:type="spellEnd"/>
      <w:r w:rsidRPr="00291EFE">
        <w:rPr>
          <w:rFonts w:ascii="SimSun" w:hAnsi="SimSun"/>
          <w:u w:val="single"/>
        </w:rPr>
        <w:t>-type</w:t>
      </w:r>
      <w:bookmarkEnd w:id="245"/>
      <w:bookmarkEnd w:id="246"/>
      <w:bookmarkEnd w:id="247"/>
      <w:bookmarkEnd w:id="248"/>
      <w:bookmarkEnd w:id="249"/>
      <w:bookmarkEnd w:id="250"/>
    </w:p>
    <w:p w14:paraId="31C3B006" w14:textId="77777777" w:rsidR="00C77573" w:rsidRPr="00291EFE" w:rsidRDefault="00C77573" w:rsidP="00C77573">
      <w:pPr>
        <w:adjustRightInd w:val="0"/>
        <w:snapToGrid w:val="0"/>
        <w:spacing w:afterLines="50" w:after="120"/>
        <w:ind w:firstLineChars="200" w:firstLine="480"/>
        <w:rPr>
          <w:rFonts w:ascii="SimSun" w:hAnsi="SimSun"/>
          <w:color w:val="FF0000"/>
          <w:sz w:val="24"/>
          <w:szCs w:val="24"/>
        </w:rPr>
      </w:pPr>
      <w:r w:rsidRPr="00291EFE">
        <w:rPr>
          <w:rFonts w:ascii="SimSun" w:hAnsi="SimSun"/>
          <w:sz w:val="24"/>
          <w:szCs w:val="24"/>
        </w:rPr>
        <w:t>适用于整个小区观测或者质量、假质量性状一致性分析。如果有VS性状，在数据表打开时点击DatatoNT基础上，再在跨年表打开时点击OffTp，会在VS性状的代码列显示U或NU。在空白表中，点击会显示提示：“请按此格式输入一致性原始数据，横排可以并列多个性状，结论列标题必须以U开头”，在此格式下输入数据，再次点击OFFTP即可计算结果：</w:t>
      </w:r>
      <w:r w:rsidRPr="00291EFE">
        <w:rPr>
          <w:rFonts w:ascii="SimSun" w:hAnsi="SimSun"/>
          <w:color w:val="FF0000"/>
          <w:sz w:val="24"/>
          <w:szCs w:val="24"/>
        </w:rPr>
        <w:t xml:space="preserve"> </w:t>
      </w:r>
      <w:proofErr w:type="gramStart"/>
      <w:r w:rsidRPr="00291EFE">
        <w:rPr>
          <w:rFonts w:ascii="SimSun" w:hAnsi="SimSun"/>
          <w:sz w:val="24"/>
          <w:szCs w:val="24"/>
        </w:rPr>
        <w:t>It</w:t>
      </w:r>
      <w:proofErr w:type="gramEnd"/>
      <w:r w:rsidRPr="00291EFE">
        <w:rPr>
          <w:rFonts w:ascii="SimSun" w:hAnsi="SimSun"/>
          <w:sz w:val="24"/>
          <w:szCs w:val="24"/>
        </w:rPr>
        <w:t xml:space="preserve"> is used for the whole plot observation or the analysis uniformity of qualitative or Pseudo-qualitative characteristics. If there are VS characteristics, click </w:t>
      </w:r>
      <w:proofErr w:type="spellStart"/>
      <w:r w:rsidRPr="00291EFE">
        <w:rPr>
          <w:rFonts w:ascii="SimSun" w:hAnsi="SimSun"/>
          <w:sz w:val="24"/>
          <w:szCs w:val="24"/>
        </w:rPr>
        <w:t>DatatoNT</w:t>
      </w:r>
      <w:proofErr w:type="spellEnd"/>
      <w:r w:rsidRPr="00291EFE">
        <w:rPr>
          <w:rFonts w:ascii="SimSun" w:hAnsi="SimSun"/>
          <w:sz w:val="24"/>
          <w:szCs w:val="24"/>
        </w:rPr>
        <w:t xml:space="preserve"> when the data sheet is </w:t>
      </w:r>
      <w:proofErr w:type="spellStart"/>
      <w:r w:rsidRPr="00291EFE">
        <w:rPr>
          <w:rFonts w:ascii="SimSun" w:hAnsi="SimSun"/>
          <w:sz w:val="24"/>
          <w:szCs w:val="24"/>
        </w:rPr>
        <w:t>open，then</w:t>
      </w:r>
      <w:proofErr w:type="spellEnd"/>
      <w:r w:rsidRPr="00291EFE">
        <w:rPr>
          <w:rFonts w:ascii="SimSun" w:hAnsi="SimSun"/>
          <w:sz w:val="24"/>
          <w:szCs w:val="24"/>
        </w:rPr>
        <w:t xml:space="preserve"> click </w:t>
      </w:r>
      <w:proofErr w:type="spellStart"/>
      <w:r w:rsidRPr="00291EFE">
        <w:rPr>
          <w:rFonts w:ascii="SimSun" w:hAnsi="SimSun"/>
          <w:sz w:val="24"/>
          <w:szCs w:val="24"/>
        </w:rPr>
        <w:t>OffTp</w:t>
      </w:r>
      <w:proofErr w:type="spellEnd"/>
      <w:r w:rsidRPr="00291EFE">
        <w:rPr>
          <w:rFonts w:ascii="SimSun" w:hAnsi="SimSun"/>
          <w:sz w:val="24"/>
          <w:szCs w:val="24"/>
        </w:rPr>
        <w:t xml:space="preserve"> when COY sheet is open, U or NU </w:t>
      </w:r>
      <w:proofErr w:type="gramStart"/>
      <w:r w:rsidRPr="00291EFE">
        <w:rPr>
          <w:rFonts w:ascii="SimSun" w:hAnsi="SimSun"/>
          <w:sz w:val="24"/>
          <w:szCs w:val="24"/>
        </w:rPr>
        <w:t>will be displayed</w:t>
      </w:r>
      <w:proofErr w:type="gramEnd"/>
      <w:r w:rsidRPr="00291EFE">
        <w:rPr>
          <w:rFonts w:ascii="SimSun" w:hAnsi="SimSun"/>
          <w:sz w:val="24"/>
          <w:szCs w:val="24"/>
        </w:rPr>
        <w:t xml:space="preserve"> in the note column of VS </w:t>
      </w:r>
      <w:proofErr w:type="spellStart"/>
      <w:r w:rsidRPr="00291EFE">
        <w:rPr>
          <w:rFonts w:ascii="SimSun" w:hAnsi="SimSun"/>
          <w:sz w:val="24"/>
          <w:szCs w:val="24"/>
        </w:rPr>
        <w:t>characterisitics</w:t>
      </w:r>
      <w:proofErr w:type="spellEnd"/>
      <w:r w:rsidRPr="00291EFE">
        <w:rPr>
          <w:rFonts w:ascii="SimSun" w:hAnsi="SimSun"/>
          <w:sz w:val="24"/>
          <w:szCs w:val="24"/>
        </w:rPr>
        <w:t xml:space="preserve">. In a blank sheet, click </w:t>
      </w:r>
      <w:proofErr w:type="spellStart"/>
      <w:r w:rsidRPr="00291EFE">
        <w:rPr>
          <w:rFonts w:ascii="SimSun" w:hAnsi="SimSun"/>
          <w:sz w:val="24"/>
          <w:szCs w:val="24"/>
        </w:rPr>
        <w:t>OffTp</w:t>
      </w:r>
      <w:proofErr w:type="spellEnd"/>
      <w:r w:rsidRPr="00291EFE">
        <w:rPr>
          <w:rFonts w:ascii="SimSun" w:hAnsi="SimSun"/>
          <w:sz w:val="24"/>
          <w:szCs w:val="24"/>
        </w:rPr>
        <w:t xml:space="preserve"> to get a prompt: "please input the original data for uniformity in this format, more than one characteristics can be displayed in the horizontal row, and the title of the conclusion column must start with u". Enter the data in this format, and click </w:t>
      </w:r>
      <w:proofErr w:type="spellStart"/>
      <w:r w:rsidRPr="00291EFE">
        <w:rPr>
          <w:rFonts w:ascii="SimSun" w:hAnsi="SimSun"/>
          <w:sz w:val="24"/>
          <w:szCs w:val="24"/>
        </w:rPr>
        <w:t>OffTp</w:t>
      </w:r>
      <w:proofErr w:type="spellEnd"/>
      <w:r w:rsidRPr="00291EFE">
        <w:rPr>
          <w:rFonts w:ascii="SimSun" w:hAnsi="SimSun"/>
          <w:sz w:val="24"/>
          <w:szCs w:val="24"/>
        </w:rPr>
        <w:t xml:space="preserve"> again to calculate the result:</w:t>
      </w:r>
    </w:p>
    <w:p w14:paraId="3B449FAF" w14:textId="77777777" w:rsidR="00C77573" w:rsidRPr="00291EFE" w:rsidRDefault="00C77573" w:rsidP="00C77573">
      <w:pPr>
        <w:adjustRightInd w:val="0"/>
        <w:snapToGrid w:val="0"/>
        <w:spacing w:afterLines="50" w:after="120"/>
        <w:rPr>
          <w:rFonts w:ascii="SimSun" w:hAnsi="SimSun"/>
        </w:rPr>
      </w:pPr>
      <w:r w:rsidRPr="00291EFE">
        <w:rPr>
          <w:noProof/>
        </w:rPr>
        <w:drawing>
          <wp:inline distT="0" distB="0" distL="0" distR="0" wp14:anchorId="5F9E2598" wp14:editId="511515A7">
            <wp:extent cx="5271135" cy="5327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532765"/>
                    </a:xfrm>
                    <a:prstGeom prst="rect">
                      <a:avLst/>
                    </a:prstGeom>
                    <a:noFill/>
                    <a:ln>
                      <a:noFill/>
                    </a:ln>
                  </pic:spPr>
                </pic:pic>
              </a:graphicData>
            </a:graphic>
          </wp:inline>
        </w:drawing>
      </w:r>
    </w:p>
    <w:p w14:paraId="52AEDDAE" w14:textId="77777777" w:rsidR="00C77573" w:rsidRPr="00291EFE" w:rsidRDefault="00C77573" w:rsidP="00C77573">
      <w:pPr>
        <w:adjustRightInd w:val="0"/>
        <w:snapToGrid w:val="0"/>
        <w:spacing w:afterLines="50" w:after="120"/>
        <w:outlineLvl w:val="1"/>
        <w:rPr>
          <w:rFonts w:ascii="SimSun" w:hAnsi="SimSun"/>
          <w:u w:val="single"/>
        </w:rPr>
      </w:pPr>
      <w:bookmarkStart w:id="251" w:name="_Toc68801591"/>
      <w:bookmarkStart w:id="252" w:name="_Toc80972463"/>
      <w:bookmarkStart w:id="253" w:name="_Toc81236169"/>
      <w:bookmarkStart w:id="254" w:name="_Toc82293121"/>
      <w:bookmarkStart w:id="255" w:name="_Toc82793636"/>
      <w:bookmarkStart w:id="256" w:name="_Toc82793725"/>
      <w:proofErr w:type="gramStart"/>
      <w:r w:rsidRPr="00291EFE">
        <w:rPr>
          <w:rFonts w:ascii="SimSun" w:hAnsi="SimSun"/>
          <w:u w:val="single"/>
        </w:rPr>
        <w:t>7.2</w:t>
      </w:r>
      <w:proofErr w:type="gramEnd"/>
      <w:r w:rsidRPr="00291EFE">
        <w:rPr>
          <w:rFonts w:ascii="SimSun" w:hAnsi="SimSun"/>
          <w:u w:val="single"/>
        </w:rPr>
        <w:t xml:space="preserve"> </w:t>
      </w:r>
      <w:proofErr w:type="spellStart"/>
      <w:r w:rsidRPr="00291EFE">
        <w:rPr>
          <w:rFonts w:ascii="SimSun" w:hAnsi="SimSun"/>
          <w:u w:val="single"/>
        </w:rPr>
        <w:t>相对方差法Relative</w:t>
      </w:r>
      <w:proofErr w:type="spellEnd"/>
      <w:r w:rsidRPr="00291EFE">
        <w:rPr>
          <w:rFonts w:ascii="SimSun" w:hAnsi="SimSun"/>
          <w:u w:val="single"/>
        </w:rPr>
        <w:t xml:space="preserve"> Variance</w:t>
      </w:r>
      <w:bookmarkEnd w:id="251"/>
      <w:bookmarkEnd w:id="252"/>
      <w:bookmarkEnd w:id="253"/>
      <w:bookmarkEnd w:id="254"/>
      <w:bookmarkEnd w:id="255"/>
      <w:bookmarkEnd w:id="256"/>
    </w:p>
    <w:p w14:paraId="197B45A3"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适用于MS数量性状一年数据分析。在DatatoRLVR分析的基础上，在跨年表打开时点击RLVR，显示如下结果，结果区在数据区的右边，结果区第一列统计每个品种不一致的数量性状个数，后面可以看到哪个性状不一致：It is suitable for </w:t>
      </w:r>
      <w:proofErr w:type="gramStart"/>
      <w:r w:rsidRPr="00291EFE">
        <w:rPr>
          <w:rFonts w:ascii="SimSun" w:hAnsi="SimSun"/>
          <w:sz w:val="24"/>
          <w:szCs w:val="24"/>
        </w:rPr>
        <w:t>one year</w:t>
      </w:r>
      <w:proofErr w:type="gramEnd"/>
      <w:r w:rsidRPr="00291EFE">
        <w:rPr>
          <w:rFonts w:ascii="SimSun" w:hAnsi="SimSun"/>
          <w:sz w:val="24"/>
          <w:szCs w:val="24"/>
        </w:rPr>
        <w:t xml:space="preserve"> data analysis of MS quantitative characteristics. </w:t>
      </w:r>
      <w:proofErr w:type="gramStart"/>
      <w:r w:rsidRPr="00291EFE">
        <w:rPr>
          <w:rFonts w:ascii="SimSun" w:hAnsi="SimSun"/>
          <w:sz w:val="24"/>
          <w:szCs w:val="24"/>
        </w:rPr>
        <w:t>On the basis of</w:t>
      </w:r>
      <w:proofErr w:type="gramEnd"/>
      <w:r w:rsidRPr="00291EFE">
        <w:rPr>
          <w:rFonts w:ascii="SimSun" w:hAnsi="SimSun"/>
          <w:sz w:val="24"/>
          <w:szCs w:val="24"/>
        </w:rPr>
        <w:t xml:space="preserve"> </w:t>
      </w:r>
      <w:proofErr w:type="spellStart"/>
      <w:r w:rsidRPr="00291EFE">
        <w:rPr>
          <w:rFonts w:ascii="SimSun" w:hAnsi="SimSun"/>
          <w:sz w:val="24"/>
          <w:szCs w:val="24"/>
        </w:rPr>
        <w:t>DatatoRLVR</w:t>
      </w:r>
      <w:proofErr w:type="spellEnd"/>
      <w:r w:rsidRPr="00291EFE">
        <w:rPr>
          <w:rFonts w:ascii="SimSun" w:hAnsi="SimSun"/>
          <w:sz w:val="24"/>
          <w:szCs w:val="24"/>
        </w:rPr>
        <w:t xml:space="preserve"> analysis, when the COY sheet is open, click RLVR to display the following results. The result area is on the right side of the data area. The first column of the result area counts the number of non-uniform quantitative characteristics of each variety. You can see which character is non-uniform.</w:t>
      </w:r>
    </w:p>
    <w:p w14:paraId="292B477F"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30EC94EA" wp14:editId="7F19A866">
            <wp:extent cx="5281295" cy="206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295" cy="2063750"/>
                    </a:xfrm>
                    <a:prstGeom prst="rect">
                      <a:avLst/>
                    </a:prstGeom>
                    <a:noFill/>
                    <a:ln>
                      <a:noFill/>
                    </a:ln>
                  </pic:spPr>
                </pic:pic>
              </a:graphicData>
            </a:graphic>
          </wp:inline>
        </w:drawing>
      </w:r>
    </w:p>
    <w:p w14:paraId="7C629F56" w14:textId="77777777" w:rsidR="00C77573" w:rsidRPr="00B23306" w:rsidRDefault="00C77573" w:rsidP="00C77573">
      <w:pPr>
        <w:adjustRightInd w:val="0"/>
        <w:snapToGrid w:val="0"/>
        <w:spacing w:afterLines="50" w:after="120"/>
        <w:ind w:firstLineChars="200" w:firstLine="440"/>
        <w:rPr>
          <w:rFonts w:ascii="SimSun" w:hAnsi="SimSun"/>
          <w:sz w:val="22"/>
          <w:szCs w:val="28"/>
        </w:rPr>
      </w:pPr>
    </w:p>
    <w:p w14:paraId="6E879C07" w14:textId="77777777" w:rsidR="00C77573" w:rsidRPr="00291EFE" w:rsidRDefault="00C77573" w:rsidP="00C77573">
      <w:pPr>
        <w:adjustRightInd w:val="0"/>
        <w:snapToGrid w:val="0"/>
        <w:spacing w:afterLines="50" w:after="120"/>
        <w:outlineLvl w:val="1"/>
        <w:rPr>
          <w:rFonts w:ascii="SimSun" w:hAnsi="SimSun"/>
          <w:u w:val="single"/>
        </w:rPr>
      </w:pPr>
      <w:bookmarkStart w:id="257" w:name="_Toc68801592"/>
      <w:bookmarkStart w:id="258" w:name="_Toc80972464"/>
      <w:bookmarkStart w:id="259" w:name="_Toc81236170"/>
      <w:bookmarkStart w:id="260" w:name="_Toc82293122"/>
      <w:bookmarkStart w:id="261" w:name="_Toc82793637"/>
      <w:bookmarkStart w:id="262" w:name="_Toc82793726"/>
      <w:proofErr w:type="gramStart"/>
      <w:r w:rsidRPr="00291EFE">
        <w:rPr>
          <w:rFonts w:ascii="SimSun" w:hAnsi="SimSun"/>
          <w:u w:val="single"/>
        </w:rPr>
        <w:t>6.3</w:t>
      </w:r>
      <w:proofErr w:type="gramEnd"/>
      <w:r w:rsidRPr="00291EFE">
        <w:rPr>
          <w:rFonts w:ascii="SimSun" w:hAnsi="SimSun"/>
          <w:u w:val="single"/>
        </w:rPr>
        <w:t xml:space="preserve"> </w:t>
      </w:r>
      <w:proofErr w:type="spellStart"/>
      <w:r w:rsidRPr="00291EFE">
        <w:rPr>
          <w:rFonts w:ascii="SimSun" w:hAnsi="SimSun"/>
          <w:u w:val="single"/>
        </w:rPr>
        <w:t>数量性状跨年一致性分析COYU</w:t>
      </w:r>
      <w:bookmarkEnd w:id="257"/>
      <w:bookmarkEnd w:id="258"/>
      <w:bookmarkEnd w:id="259"/>
      <w:bookmarkEnd w:id="260"/>
      <w:bookmarkEnd w:id="261"/>
      <w:bookmarkEnd w:id="262"/>
      <w:proofErr w:type="spellEnd"/>
    </w:p>
    <w:p w14:paraId="6379A70F"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适用于MS数量性状两年以上数据分析。在数据表打开时点击DatatoCOYU就可以直接得到COYU分析格式，每个性状平均值按年份先列出，标准差在后列出。It is suitable for data analysis of MS quantitative characteristics for more than two trials. When the data sheet is open, click </w:t>
      </w:r>
      <w:proofErr w:type="spellStart"/>
      <w:r w:rsidRPr="00291EFE">
        <w:rPr>
          <w:rFonts w:ascii="SimSun" w:hAnsi="SimSun"/>
          <w:sz w:val="24"/>
          <w:szCs w:val="24"/>
        </w:rPr>
        <w:t>DatatoCOYU</w:t>
      </w:r>
      <w:proofErr w:type="spellEnd"/>
      <w:r w:rsidRPr="00291EFE">
        <w:rPr>
          <w:rFonts w:ascii="SimSun" w:hAnsi="SimSun"/>
          <w:sz w:val="24"/>
          <w:szCs w:val="24"/>
        </w:rPr>
        <w:t xml:space="preserve"> to get the COYU analysis format directly. The average value of each character </w:t>
      </w:r>
      <w:proofErr w:type="gramStart"/>
      <w:r w:rsidRPr="00291EFE">
        <w:rPr>
          <w:rFonts w:ascii="SimSun" w:hAnsi="SimSun"/>
          <w:sz w:val="24"/>
          <w:szCs w:val="24"/>
        </w:rPr>
        <w:t>is listed</w:t>
      </w:r>
      <w:proofErr w:type="gramEnd"/>
      <w:r w:rsidRPr="00291EFE">
        <w:rPr>
          <w:rFonts w:ascii="SimSun" w:hAnsi="SimSun"/>
          <w:sz w:val="24"/>
          <w:szCs w:val="24"/>
        </w:rPr>
        <w:t xml:space="preserve"> first by year, and the standard deviation is listed later.</w:t>
      </w:r>
    </w:p>
    <w:p w14:paraId="4D0AE7A7"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165E57A1" wp14:editId="3C5477A8">
            <wp:extent cx="5276215" cy="16675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p w14:paraId="3665DF84"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在跨年表打开时点击COYU，显示分析结果如下：When</w:t>
      </w:r>
      <w:proofErr w:type="spellEnd"/>
      <w:r w:rsidRPr="00291EFE">
        <w:rPr>
          <w:rFonts w:ascii="SimSun" w:hAnsi="SimSun"/>
          <w:sz w:val="24"/>
          <w:szCs w:val="24"/>
        </w:rPr>
        <w:t xml:space="preserve"> the COY sheet is open, click COYU to display the analysis results as follows:</w:t>
      </w:r>
    </w:p>
    <w:p w14:paraId="7D3C895D"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0F7F3C67" wp14:editId="1F3D0320">
            <wp:extent cx="4532630" cy="443039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2630" cy="4430395"/>
                    </a:xfrm>
                    <a:prstGeom prst="rect">
                      <a:avLst/>
                    </a:prstGeom>
                    <a:noFill/>
                    <a:ln>
                      <a:noFill/>
                    </a:ln>
                  </pic:spPr>
                </pic:pic>
              </a:graphicData>
            </a:graphic>
          </wp:inline>
        </w:drawing>
      </w:r>
    </w:p>
    <w:p w14:paraId="166EC0C1"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每个品种汇总的结果在结果区最左侧显示，具体U值超出阈值的红色显示，只要有一个性状不一致，总结果就是不一致。The</w:t>
      </w:r>
      <w:proofErr w:type="spellEnd"/>
      <w:r w:rsidRPr="00291EFE">
        <w:rPr>
          <w:rFonts w:ascii="SimSun" w:hAnsi="SimSun"/>
          <w:sz w:val="24"/>
          <w:szCs w:val="24"/>
        </w:rPr>
        <w:t xml:space="preserve"> summary results of each variety </w:t>
      </w:r>
      <w:proofErr w:type="gramStart"/>
      <w:r w:rsidRPr="00291EFE">
        <w:rPr>
          <w:rFonts w:ascii="SimSun" w:hAnsi="SimSun"/>
          <w:sz w:val="24"/>
          <w:szCs w:val="24"/>
        </w:rPr>
        <w:t>are displayed</w:t>
      </w:r>
      <w:proofErr w:type="gramEnd"/>
      <w:r w:rsidRPr="00291EFE">
        <w:rPr>
          <w:rFonts w:ascii="SimSun" w:hAnsi="SimSun"/>
          <w:sz w:val="24"/>
          <w:szCs w:val="24"/>
        </w:rPr>
        <w:t xml:space="preserve"> on the left side of the result area, and the specific U value exceeding the threshold is displayed in red. As long as one character is non-uniform, the summary result is non-uniform.</w:t>
      </w:r>
    </w:p>
    <w:p w14:paraId="31E56B47" w14:textId="77777777" w:rsidR="00C77573" w:rsidRPr="009617D7" w:rsidRDefault="00C77573" w:rsidP="00C77573">
      <w:pPr>
        <w:adjustRightInd w:val="0"/>
        <w:snapToGrid w:val="0"/>
        <w:spacing w:afterLines="50" w:after="120"/>
        <w:rPr>
          <w:rFonts w:ascii="SimSun" w:hAnsi="SimSun"/>
          <w:sz w:val="22"/>
          <w:szCs w:val="24"/>
        </w:rPr>
      </w:pPr>
    </w:p>
    <w:p w14:paraId="4951615A" w14:textId="77777777" w:rsidR="00C77573" w:rsidRPr="00291EFE" w:rsidRDefault="00C77573" w:rsidP="00C77573">
      <w:pPr>
        <w:keepNext/>
        <w:adjustRightInd w:val="0"/>
        <w:snapToGrid w:val="0"/>
        <w:spacing w:afterLines="50" w:after="120"/>
        <w:outlineLvl w:val="0"/>
        <w:rPr>
          <w:rFonts w:ascii="SimSun" w:hAnsi="SimSun"/>
          <w:caps/>
        </w:rPr>
      </w:pPr>
      <w:bookmarkStart w:id="263" w:name="_Toc525457537"/>
      <w:bookmarkStart w:id="264" w:name="_Toc526587365"/>
      <w:bookmarkStart w:id="265" w:name="_Toc68801593"/>
      <w:bookmarkStart w:id="266" w:name="_Toc80972465"/>
      <w:bookmarkStart w:id="267" w:name="_Toc81236171"/>
      <w:bookmarkStart w:id="268" w:name="_Toc82293123"/>
      <w:bookmarkStart w:id="269" w:name="_Toc82793638"/>
      <w:bookmarkStart w:id="270" w:name="_Toc82793727"/>
      <w:r w:rsidRPr="00291EFE">
        <w:rPr>
          <w:rFonts w:ascii="SimSun" w:hAnsi="SimSun"/>
          <w:caps/>
        </w:rPr>
        <w:t xml:space="preserve">7. </w:t>
      </w:r>
      <w:proofErr w:type="spellStart"/>
      <w:r w:rsidRPr="00291EFE">
        <w:rPr>
          <w:rFonts w:ascii="SimSun" w:hAnsi="SimSun"/>
          <w:caps/>
        </w:rPr>
        <w:t>原始值转代码</w:t>
      </w:r>
      <w:bookmarkEnd w:id="263"/>
      <w:bookmarkEnd w:id="264"/>
      <w:proofErr w:type="spellEnd"/>
      <w:r w:rsidRPr="00291EFE">
        <w:rPr>
          <w:rFonts w:ascii="SimSun" w:hAnsi="SimSun"/>
          <w:caps/>
        </w:rPr>
        <w:t xml:space="preserve"> Converting Original data to note</w:t>
      </w:r>
      <w:bookmarkEnd w:id="265"/>
      <w:bookmarkEnd w:id="266"/>
      <w:bookmarkEnd w:id="267"/>
      <w:bookmarkEnd w:id="268"/>
      <w:bookmarkEnd w:id="269"/>
      <w:bookmarkEnd w:id="270"/>
    </w:p>
    <w:p w14:paraId="52109C60" w14:textId="77777777" w:rsidR="00C77573" w:rsidRPr="00291EFE" w:rsidRDefault="00C77573" w:rsidP="00C77573">
      <w:pPr>
        <w:adjustRightInd w:val="0"/>
        <w:snapToGrid w:val="0"/>
        <w:spacing w:afterLines="50" w:after="120"/>
        <w:outlineLvl w:val="1"/>
        <w:rPr>
          <w:rFonts w:ascii="SimSun" w:hAnsi="SimSun"/>
          <w:u w:val="single"/>
        </w:rPr>
      </w:pPr>
      <w:bookmarkStart w:id="271" w:name="_Toc68801594"/>
      <w:bookmarkStart w:id="272" w:name="_Toc80972466"/>
      <w:bookmarkStart w:id="273" w:name="_Toc81236172"/>
      <w:bookmarkStart w:id="274" w:name="_Toc82293124"/>
      <w:bookmarkStart w:id="275" w:name="_Toc82793639"/>
      <w:bookmarkStart w:id="276" w:name="_Toc82793728"/>
      <w:proofErr w:type="gramStart"/>
      <w:r w:rsidRPr="00291EFE">
        <w:rPr>
          <w:rFonts w:ascii="SimSun" w:hAnsi="SimSun"/>
          <w:u w:val="single"/>
        </w:rPr>
        <w:t>7.1</w:t>
      </w:r>
      <w:proofErr w:type="gramEnd"/>
      <w:r w:rsidRPr="00291EFE">
        <w:rPr>
          <w:rFonts w:ascii="SimSun" w:hAnsi="SimSun"/>
          <w:u w:val="single"/>
        </w:rPr>
        <w:t xml:space="preserve"> </w:t>
      </w:r>
      <w:proofErr w:type="spellStart"/>
      <w:r w:rsidRPr="00291EFE">
        <w:rPr>
          <w:rFonts w:ascii="SimSun" w:hAnsi="SimSun"/>
          <w:u w:val="single"/>
        </w:rPr>
        <w:t>标准值形成Formation</w:t>
      </w:r>
      <w:proofErr w:type="spellEnd"/>
      <w:r w:rsidRPr="00291EFE">
        <w:rPr>
          <w:rFonts w:ascii="SimSun" w:hAnsi="SimSun"/>
          <w:u w:val="single"/>
        </w:rPr>
        <w:t xml:space="preserve"> of Standard Value</w:t>
      </w:r>
      <w:bookmarkEnd w:id="271"/>
      <w:bookmarkEnd w:id="272"/>
      <w:bookmarkEnd w:id="273"/>
      <w:bookmarkEnd w:id="274"/>
      <w:bookmarkEnd w:id="275"/>
      <w:bookmarkEnd w:id="276"/>
    </w:p>
    <w:p w14:paraId="624BF12E" w14:textId="77777777" w:rsidR="00C77573" w:rsidRPr="00291EFE" w:rsidRDefault="00C77573" w:rsidP="00C77573">
      <w:pPr>
        <w:adjustRightInd w:val="0"/>
        <w:snapToGrid w:val="0"/>
        <w:spacing w:afterLines="50" w:after="120"/>
        <w:ind w:firstLineChars="200" w:firstLine="480"/>
        <w:rPr>
          <w:rFonts w:ascii="SimSun" w:eastAsia="SimSun" w:hAnsi="SimSun" w:cs="PMingLiU"/>
          <w:sz w:val="24"/>
          <w:szCs w:val="24"/>
          <w:shd w:val="clear" w:color="auto" w:fill="FFFFFF"/>
        </w:rPr>
      </w:pPr>
      <w:proofErr w:type="spellStart"/>
      <w:r w:rsidRPr="00291EFE">
        <w:rPr>
          <w:rFonts w:ascii="SimSun" w:eastAsia="SimSun" w:hAnsi="SimSun" w:cs="PMingLiU"/>
          <w:sz w:val="24"/>
          <w:szCs w:val="24"/>
          <w:shd w:val="clear" w:color="auto" w:fill="FFFFFF"/>
        </w:rPr>
        <w:t>指南中标准值需要提前设好，对于VG和VS性状，标准值就代码本身。对于MG和MS性状，需要通过LSD和频率分布分析获得。The</w:t>
      </w:r>
      <w:proofErr w:type="spellEnd"/>
      <w:r w:rsidRPr="00291EFE">
        <w:rPr>
          <w:rFonts w:ascii="SimSun" w:eastAsia="SimSun" w:hAnsi="SimSun" w:cs="PMingLiU"/>
          <w:sz w:val="24"/>
          <w:szCs w:val="24"/>
          <w:shd w:val="clear" w:color="auto" w:fill="FFFFFF"/>
        </w:rPr>
        <w:t xml:space="preserve"> standard value in the TG needs to be set in advance. For VG and vs characteristics, the standard value is the note itself. For Mg and MS characteristics, LSD and frequency distribution analysis </w:t>
      </w:r>
      <w:proofErr w:type="gramStart"/>
      <w:r w:rsidRPr="00291EFE">
        <w:rPr>
          <w:rFonts w:ascii="SimSun" w:eastAsia="SimSun" w:hAnsi="SimSun" w:cs="PMingLiU"/>
          <w:sz w:val="24"/>
          <w:szCs w:val="24"/>
          <w:shd w:val="clear" w:color="auto" w:fill="FFFFFF"/>
        </w:rPr>
        <w:t>were needed</w:t>
      </w:r>
      <w:proofErr w:type="gramEnd"/>
      <w:r w:rsidRPr="00291EFE">
        <w:rPr>
          <w:rFonts w:ascii="SimSun" w:eastAsia="SimSun" w:hAnsi="SimSun" w:cs="PMingLiU"/>
          <w:sz w:val="24"/>
          <w:szCs w:val="24"/>
          <w:shd w:val="clear" w:color="auto" w:fill="FFFFFF"/>
        </w:rPr>
        <w:t>.</w:t>
      </w:r>
    </w:p>
    <w:p w14:paraId="1670578B" w14:textId="77777777" w:rsidR="00C77573" w:rsidRPr="00291EFE" w:rsidRDefault="00C77573" w:rsidP="00C77573">
      <w:pPr>
        <w:adjustRightInd w:val="0"/>
        <w:snapToGrid w:val="0"/>
        <w:spacing w:afterLines="50" w:after="120"/>
        <w:ind w:firstLineChars="200" w:firstLine="480"/>
        <w:rPr>
          <w:rFonts w:ascii="SimSun" w:eastAsia="SimSun" w:hAnsi="SimSun" w:cs="PMingLiU"/>
          <w:sz w:val="24"/>
          <w:szCs w:val="24"/>
          <w:shd w:val="clear" w:color="auto" w:fill="FFFFFF"/>
        </w:rPr>
      </w:pPr>
      <w:proofErr w:type="spellStart"/>
      <w:r w:rsidRPr="00291EFE">
        <w:rPr>
          <w:rFonts w:ascii="SimSun" w:eastAsia="SimSun" w:hAnsi="SimSun" w:cs="PMingLiU"/>
          <w:sz w:val="24"/>
          <w:szCs w:val="24"/>
          <w:shd w:val="clear" w:color="auto" w:fill="FFFFFF"/>
        </w:rPr>
        <w:t>在数据表打开时点击菜单命令DatatoRLVR生成MS性状的原始数据集。When</w:t>
      </w:r>
      <w:proofErr w:type="spellEnd"/>
      <w:r w:rsidRPr="00291EFE">
        <w:rPr>
          <w:rFonts w:ascii="SimSun" w:eastAsia="SimSun" w:hAnsi="SimSun" w:cs="PMingLiU"/>
          <w:sz w:val="24"/>
          <w:szCs w:val="24"/>
          <w:shd w:val="clear" w:color="auto" w:fill="FFFFFF"/>
        </w:rPr>
        <w:t xml:space="preserve"> the data sheet is open, click </w:t>
      </w:r>
      <w:proofErr w:type="spellStart"/>
      <w:r w:rsidRPr="00291EFE">
        <w:rPr>
          <w:rFonts w:ascii="SimSun" w:eastAsia="SimSun" w:hAnsi="SimSun" w:cs="PMingLiU"/>
          <w:sz w:val="24"/>
          <w:szCs w:val="24"/>
          <w:shd w:val="clear" w:color="auto" w:fill="FFFFFF"/>
        </w:rPr>
        <w:t>DatatoRLVR</w:t>
      </w:r>
      <w:proofErr w:type="spellEnd"/>
      <w:r w:rsidRPr="00291EFE">
        <w:rPr>
          <w:rFonts w:ascii="SimSun" w:eastAsia="SimSun" w:hAnsi="SimSun" w:cs="PMingLiU"/>
          <w:sz w:val="24"/>
          <w:szCs w:val="24"/>
          <w:shd w:val="clear" w:color="auto" w:fill="FFFFFF"/>
        </w:rPr>
        <w:t xml:space="preserve"> to generate the original data set of MS characteristics.</w:t>
      </w:r>
    </w:p>
    <w:p w14:paraId="6EDB1D33" w14:textId="77777777" w:rsidR="00C77573" w:rsidRPr="00291EFE" w:rsidRDefault="00C77573" w:rsidP="00C77573">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rPr>
        <w:drawing>
          <wp:inline distT="0" distB="0" distL="0" distR="0" wp14:anchorId="02ADB5F3" wp14:editId="5D29DE27">
            <wp:extent cx="5281295" cy="909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295" cy="909320"/>
                    </a:xfrm>
                    <a:prstGeom prst="rect">
                      <a:avLst/>
                    </a:prstGeom>
                    <a:noFill/>
                    <a:ln>
                      <a:noFill/>
                    </a:ln>
                  </pic:spPr>
                </pic:pic>
              </a:graphicData>
            </a:graphic>
          </wp:inline>
        </w:drawing>
      </w:r>
    </w:p>
    <w:p w14:paraId="66FC2616" w14:textId="77777777" w:rsidR="00C77573" w:rsidRPr="00291EFE" w:rsidRDefault="00C77573" w:rsidP="00C77573">
      <w:pPr>
        <w:adjustRightInd w:val="0"/>
        <w:snapToGrid w:val="0"/>
        <w:spacing w:afterLines="50" w:after="120"/>
        <w:ind w:firstLineChars="200" w:firstLine="480"/>
        <w:rPr>
          <w:rFonts w:ascii="SimSun" w:eastAsia="SimSun" w:hAnsi="SimSun" w:cs="PMingLiU"/>
          <w:sz w:val="24"/>
          <w:szCs w:val="24"/>
          <w:shd w:val="clear" w:color="auto" w:fill="FFFFFF"/>
        </w:rPr>
      </w:pPr>
      <w:proofErr w:type="spellStart"/>
      <w:r w:rsidRPr="00291EFE">
        <w:rPr>
          <w:rFonts w:ascii="SimSun" w:eastAsia="SimSun" w:hAnsi="SimSun" w:cs="PMingLiU"/>
          <w:sz w:val="24"/>
          <w:szCs w:val="24"/>
          <w:shd w:val="clear" w:color="auto" w:fill="FFFFFF"/>
        </w:rPr>
        <w:t>也可以点击菜单命令DatatoCOYD生成所有MG和MS性状的年度平均值集。You</w:t>
      </w:r>
      <w:proofErr w:type="spellEnd"/>
      <w:r w:rsidRPr="00291EFE">
        <w:rPr>
          <w:rFonts w:ascii="SimSun" w:eastAsia="SimSun" w:hAnsi="SimSun" w:cs="PMingLiU"/>
          <w:sz w:val="24"/>
          <w:szCs w:val="24"/>
          <w:shd w:val="clear" w:color="auto" w:fill="FFFFFF"/>
        </w:rPr>
        <w:t xml:space="preserve"> can also click </w:t>
      </w:r>
      <w:proofErr w:type="spellStart"/>
      <w:r w:rsidRPr="00291EFE">
        <w:rPr>
          <w:rFonts w:ascii="SimSun" w:eastAsia="SimSun" w:hAnsi="SimSun" w:cs="PMingLiU"/>
          <w:sz w:val="24"/>
          <w:szCs w:val="24"/>
          <w:shd w:val="clear" w:color="auto" w:fill="FFFFFF"/>
        </w:rPr>
        <w:t>DatatoCOYD</w:t>
      </w:r>
      <w:proofErr w:type="spellEnd"/>
      <w:r w:rsidRPr="00291EFE">
        <w:rPr>
          <w:rFonts w:ascii="SimSun" w:eastAsia="SimSun" w:hAnsi="SimSun" w:cs="PMingLiU"/>
          <w:sz w:val="24"/>
          <w:szCs w:val="24"/>
          <w:shd w:val="clear" w:color="auto" w:fill="FFFFFF"/>
        </w:rPr>
        <w:t xml:space="preserve"> to generate the annual average set of all MG and MS characteristics.</w:t>
      </w:r>
    </w:p>
    <w:p w14:paraId="724DFDDE" w14:textId="77777777" w:rsidR="00C77573" w:rsidRPr="00291EFE" w:rsidRDefault="00C77573" w:rsidP="00C77573">
      <w:pPr>
        <w:adjustRightInd w:val="0"/>
        <w:snapToGrid w:val="0"/>
        <w:spacing w:afterLines="50" w:after="120"/>
        <w:ind w:left="400" w:hangingChars="200" w:hanging="400"/>
        <w:rPr>
          <w:rFonts w:ascii="SimSun" w:hAnsi="SimSun"/>
          <w:noProof/>
        </w:rPr>
      </w:pPr>
      <w:r w:rsidRPr="00291EFE">
        <w:rPr>
          <w:rFonts w:ascii="SimSun" w:hAnsi="SimSun"/>
          <w:noProof/>
        </w:rPr>
        <w:drawing>
          <wp:inline distT="0" distB="0" distL="0" distR="0" wp14:anchorId="2A3C64D3" wp14:editId="69F4B749">
            <wp:extent cx="5276215" cy="12420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215" cy="1242060"/>
                    </a:xfrm>
                    <a:prstGeom prst="rect">
                      <a:avLst/>
                    </a:prstGeom>
                    <a:noFill/>
                    <a:ln>
                      <a:noFill/>
                    </a:ln>
                  </pic:spPr>
                </pic:pic>
              </a:graphicData>
            </a:graphic>
          </wp:inline>
        </w:drawing>
      </w:r>
    </w:p>
    <w:p w14:paraId="351132B9" w14:textId="77777777" w:rsidR="00C77573" w:rsidRPr="00291EFE" w:rsidRDefault="00C77573" w:rsidP="00C77573">
      <w:pPr>
        <w:adjustRightInd w:val="0"/>
        <w:snapToGrid w:val="0"/>
        <w:spacing w:afterLines="50" w:after="120"/>
        <w:ind w:leftChars="200" w:left="400"/>
        <w:rPr>
          <w:rFonts w:ascii="SimSun" w:eastAsia="SimSun" w:hAnsi="SimSun" w:cs="PMingLiU"/>
          <w:sz w:val="24"/>
          <w:szCs w:val="24"/>
          <w:shd w:val="clear" w:color="auto" w:fill="FFFFFF"/>
        </w:rPr>
      </w:pPr>
      <w:proofErr w:type="spellStart"/>
      <w:r w:rsidRPr="00291EFE">
        <w:rPr>
          <w:rFonts w:ascii="SimSun" w:eastAsia="SimSun" w:hAnsi="SimSun" w:cs="PMingLiU"/>
          <w:sz w:val="24"/>
          <w:szCs w:val="24"/>
          <w:shd w:val="clear" w:color="auto" w:fill="FFFFFF"/>
        </w:rPr>
        <w:t>在跨年表打开时点击菜单命令QnFrDis批量获得频率分布分析结果如下：When</w:t>
      </w:r>
      <w:proofErr w:type="spellEnd"/>
      <w:r w:rsidRPr="00291EFE">
        <w:rPr>
          <w:rFonts w:ascii="SimSun" w:eastAsia="SimSun" w:hAnsi="SimSun" w:cs="PMingLiU"/>
          <w:sz w:val="24"/>
          <w:szCs w:val="24"/>
          <w:shd w:val="clear" w:color="auto" w:fill="FFFFFF"/>
        </w:rPr>
        <w:t xml:space="preserve"> the COY sheet is open, click </w:t>
      </w:r>
      <w:proofErr w:type="spellStart"/>
      <w:r w:rsidRPr="00291EFE">
        <w:rPr>
          <w:rFonts w:ascii="SimSun" w:eastAsia="SimSun" w:hAnsi="SimSun" w:cs="PMingLiU"/>
          <w:sz w:val="24"/>
          <w:szCs w:val="24"/>
          <w:shd w:val="clear" w:color="auto" w:fill="FFFFFF"/>
        </w:rPr>
        <w:t>QnFrDis</w:t>
      </w:r>
      <w:proofErr w:type="spellEnd"/>
      <w:r w:rsidRPr="00291EFE">
        <w:rPr>
          <w:rFonts w:ascii="SimSun" w:eastAsia="SimSun" w:hAnsi="SimSun" w:cs="PMingLiU"/>
          <w:sz w:val="24"/>
          <w:szCs w:val="24"/>
          <w:shd w:val="clear" w:color="auto" w:fill="FFFFFF"/>
        </w:rPr>
        <w:t xml:space="preserve"> to obtain the frequency distribution analysis results in batches as follows:</w:t>
      </w:r>
    </w:p>
    <w:p w14:paraId="6FD3AD75" w14:textId="77777777" w:rsidR="00C77573" w:rsidRPr="00291EFE" w:rsidRDefault="00C77573" w:rsidP="00C77573">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sz w:val="24"/>
          <w:szCs w:val="24"/>
        </w:rPr>
        <w:drawing>
          <wp:inline distT="0" distB="0" distL="0" distR="0" wp14:anchorId="6C28540B" wp14:editId="622D12BE">
            <wp:extent cx="5247005" cy="4185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005" cy="4185920"/>
                    </a:xfrm>
                    <a:prstGeom prst="rect">
                      <a:avLst/>
                    </a:prstGeom>
                    <a:noFill/>
                    <a:ln>
                      <a:noFill/>
                    </a:ln>
                  </pic:spPr>
                </pic:pic>
              </a:graphicData>
            </a:graphic>
          </wp:inline>
        </w:drawing>
      </w:r>
    </w:p>
    <w:p w14:paraId="26B261EF" w14:textId="77777777" w:rsidR="00C77573" w:rsidRPr="00291EFE" w:rsidRDefault="00C77573" w:rsidP="00C77573">
      <w:pPr>
        <w:adjustRightInd w:val="0"/>
        <w:snapToGrid w:val="0"/>
        <w:spacing w:afterLines="50" w:after="120"/>
        <w:ind w:firstLineChars="200" w:firstLine="480"/>
        <w:rPr>
          <w:rFonts w:ascii="SimSun" w:hAnsi="SimSun"/>
          <w:sz w:val="24"/>
          <w:szCs w:val="24"/>
        </w:rPr>
      </w:pPr>
      <w:bookmarkStart w:id="277" w:name="_Hlk29382018"/>
      <w:r w:rsidRPr="00291EFE">
        <w:rPr>
          <w:rFonts w:ascii="SimSun" w:hAnsi="SimSun"/>
          <w:sz w:val="24"/>
          <w:szCs w:val="24"/>
        </w:rPr>
        <w:t>针对每个MS或MG性状，分别以所有品种的所有原始数据的平均值为代码5的中间值，以2倍</w:t>
      </w:r>
      <w:bookmarkStart w:id="278" w:name="_Hlk29381091"/>
      <w:r w:rsidRPr="00291EFE">
        <w:rPr>
          <w:rFonts w:ascii="SimSun" w:hAnsi="SimSun"/>
          <w:sz w:val="24"/>
          <w:szCs w:val="24"/>
        </w:rPr>
        <w:t>LSD</w:t>
      </w:r>
      <w:r w:rsidRPr="00291EFE">
        <w:rPr>
          <w:rFonts w:ascii="SimSun" w:hAnsi="SimSun"/>
          <w:sz w:val="24"/>
          <w:szCs w:val="24"/>
          <w:vertAlign w:val="subscript"/>
        </w:rPr>
        <w:t>0.05</w:t>
      </w:r>
      <w:r w:rsidRPr="00291EFE">
        <w:rPr>
          <w:rFonts w:ascii="SimSun" w:hAnsi="SimSun"/>
          <w:sz w:val="24"/>
          <w:szCs w:val="24"/>
        </w:rPr>
        <w:t>为</w:t>
      </w:r>
      <w:bookmarkEnd w:id="278"/>
      <w:r w:rsidRPr="00291EFE">
        <w:rPr>
          <w:rFonts w:ascii="SimSun" w:hAnsi="SimSun"/>
          <w:sz w:val="24"/>
          <w:szCs w:val="24"/>
        </w:rPr>
        <w:t>级差，设定各级的中间值，相邻级中间值的平均值为下级的最大值和上级的最小值； 确定每级中间值和最小值后统计各个分级区间的品种数和百分比。</w:t>
      </w:r>
      <w:bookmarkStart w:id="279" w:name="_Hlk29382192"/>
      <w:bookmarkEnd w:id="277"/>
      <w:r w:rsidRPr="00291EFE">
        <w:rPr>
          <w:rFonts w:ascii="SimSun" w:hAnsi="SimSun"/>
          <w:sz w:val="24"/>
          <w:szCs w:val="24"/>
        </w:rPr>
        <w:t>根据统计结果做如下判定：品种覆盖级数小于3的性状不适宜用于品种描述，最好予以剔除；品种覆盖级数大于9的性状，调增LSD</w:t>
      </w:r>
      <w:r w:rsidRPr="00291EFE">
        <w:rPr>
          <w:rFonts w:ascii="SimSun" w:hAnsi="SimSun"/>
          <w:sz w:val="24"/>
          <w:szCs w:val="24"/>
          <w:vertAlign w:val="subscript"/>
        </w:rPr>
        <w:t>0.05</w:t>
      </w:r>
      <w:r w:rsidRPr="00291EFE">
        <w:rPr>
          <w:rFonts w:ascii="SimSun" w:hAnsi="SimSun"/>
          <w:sz w:val="24"/>
          <w:szCs w:val="24"/>
        </w:rPr>
        <w:t>的倍数，并参考各级区间百分比是否均匀来调整分级，使得分级范围处于9级以内；处于3和9级之间的性状，可以在两端留出1-2级给将来出现的新品种。如果最小分级的最小值可能为零（如芒数量可能为0），则将最小分级区间的最小值设置为0，再按照前面确定的倍数的LSD</w:t>
      </w:r>
      <w:r w:rsidRPr="00291EFE">
        <w:rPr>
          <w:rFonts w:ascii="SimSun" w:hAnsi="SimSun"/>
          <w:sz w:val="24"/>
          <w:szCs w:val="24"/>
          <w:vertAlign w:val="subscript"/>
        </w:rPr>
        <w:t>0.05</w:t>
      </w:r>
      <w:r w:rsidRPr="00291EFE">
        <w:rPr>
          <w:rFonts w:ascii="SimSun" w:hAnsi="SimSun"/>
          <w:sz w:val="24"/>
          <w:szCs w:val="24"/>
        </w:rPr>
        <w:t>从小到大进行分级以重新确定标准值。</w:t>
      </w:r>
      <w:bookmarkStart w:id="280" w:name="_Hlk29382239"/>
      <w:bookmarkEnd w:id="279"/>
      <w:r w:rsidRPr="00291EFE">
        <w:rPr>
          <w:rFonts w:ascii="SimSun" w:hAnsi="SimSun"/>
          <w:sz w:val="24"/>
          <w:szCs w:val="24"/>
        </w:rPr>
        <w:t>根据中间值挑选合适的标准品种，记录在指南表中的标准品种列相应单元格，本系统不支持同一个代码多个标准品种的存在。确定好标准品种后，标准值可以适当取整，以后保持不变。</w:t>
      </w:r>
      <w:bookmarkEnd w:id="280"/>
      <w:proofErr w:type="gramStart"/>
      <w:r w:rsidRPr="00291EFE">
        <w:rPr>
          <w:rFonts w:ascii="SimSun" w:hAnsi="SimSun"/>
          <w:sz w:val="24"/>
          <w:szCs w:val="24"/>
        </w:rPr>
        <w:t>如下表所示：For each MS or Mg trait, take the average value of all original data of all varieties as the middle value of note 5, take 2 times lsd0.05 as the level difference, set the middle value of each level, and the average value of the middle value of adjacent levels as the maximum value of the lower level and the minimum value of the upper level; after determining the middle value and minimum value of each level, count the number and percentage of varieties in each grading interval.</w:t>
      </w:r>
      <w:proofErr w:type="gramEnd"/>
      <w:r w:rsidRPr="00291EFE">
        <w:rPr>
          <w:rFonts w:ascii="SimSun" w:hAnsi="SimSun"/>
          <w:sz w:val="24"/>
          <w:szCs w:val="24"/>
        </w:rPr>
        <w:t xml:space="preserve"> </w:t>
      </w:r>
      <w:proofErr w:type="gramStart"/>
      <w:r w:rsidRPr="00291EFE">
        <w:rPr>
          <w:rFonts w:ascii="SimSun" w:hAnsi="SimSun"/>
          <w:sz w:val="24"/>
          <w:szCs w:val="24"/>
        </w:rPr>
        <w:t>According to the statistical results, the following judgments are made: the characteristics with the variety coverage level less than 3 are not suitable for variety description, and it is better to eliminate them; for the characteristics with the variety coverage level greater than 9, the multiple of LSD 0.05 should be increased, and the grading range should be adjusted according to whether the interval percentage at all levels is uniform, so that the grading range is within 9; for the characteristics between 3 and 9, 1-2、8-9 grades can be reserved at both ends for the future New varieties appeared.</w:t>
      </w:r>
      <w:proofErr w:type="gramEnd"/>
      <w:r w:rsidRPr="00291EFE">
        <w:rPr>
          <w:rFonts w:ascii="SimSun" w:hAnsi="SimSun"/>
          <w:sz w:val="24"/>
          <w:szCs w:val="24"/>
        </w:rPr>
        <w:t xml:space="preserve"> If the minimum value of the minimum grading may be zero (for example, the number of awns could be 0), set the minimum value of the minimum grading interval to 0, and then grade from small to large according to the lsd0.05 of the multiple determined previously to re determine the standard value. Select the appropriate standard varieties according to the intermediate value, and record them in the corresponding cells of the standard varieties column in the TG sheet. This system does not support the existence of multiple standard varieties with the same note. After the standard variety is determined, the standard value can be rounded appropriately and remain unchanged in the future. As shown in the table below:</w:t>
      </w:r>
    </w:p>
    <w:p w14:paraId="2463CE31" w14:textId="77777777" w:rsidR="00C77573" w:rsidRPr="00291EFE" w:rsidRDefault="00C77573" w:rsidP="00C77573">
      <w:pPr>
        <w:adjustRightInd w:val="0"/>
        <w:snapToGrid w:val="0"/>
        <w:spacing w:afterLines="50" w:after="120"/>
        <w:rPr>
          <w:rFonts w:ascii="SimSun" w:hAnsi="SimSun"/>
          <w:sz w:val="24"/>
          <w:szCs w:val="24"/>
        </w:rPr>
      </w:pPr>
      <w:r w:rsidRPr="00291EFE">
        <w:rPr>
          <w:noProof/>
        </w:rPr>
        <mc:AlternateContent>
          <mc:Choice Requires="wps">
            <w:drawing>
              <wp:anchor distT="0" distB="0" distL="114300" distR="114300" simplePos="0" relativeHeight="251668480" behindDoc="0" locked="0" layoutInCell="1" allowOverlap="1" wp14:anchorId="763500D3" wp14:editId="6A6D9DE1">
                <wp:simplePos x="0" y="0"/>
                <wp:positionH relativeFrom="column">
                  <wp:posOffset>1190625</wp:posOffset>
                </wp:positionH>
                <wp:positionV relativeFrom="paragraph">
                  <wp:posOffset>-1905</wp:posOffset>
                </wp:positionV>
                <wp:extent cx="638175" cy="1964055"/>
                <wp:effectExtent l="9525" t="16510" r="9525"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6405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044E8" id="Rectangle 45" o:spid="_x0000_s1026" style="position:absolute;margin-left:93.75pt;margin-top:-.15pt;width:50.25pt;height:15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" filled="f" strokecolor="red" strokeweight="1.5pt">
                <v:shadow color="#868686"/>
              </v:rect>
            </w:pict>
          </mc:Fallback>
        </mc:AlternateContent>
      </w:r>
      <w:r w:rsidRPr="00291EFE">
        <w:rPr>
          <w:noProof/>
        </w:rPr>
        <w:drawing>
          <wp:inline distT="0" distB="0" distL="0" distR="0" wp14:anchorId="0A4EAB11" wp14:editId="070554FD">
            <wp:extent cx="5271135" cy="19754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23E9E267"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标准均值一旦形成，轻易不要改变，其他地点可以适当调整标准品种，但最好不要改变标准均值。Once</w:t>
      </w:r>
      <w:proofErr w:type="spellEnd"/>
      <w:r w:rsidRPr="00291EFE">
        <w:rPr>
          <w:rFonts w:ascii="SimSun" w:hAnsi="SimSun"/>
          <w:sz w:val="24"/>
          <w:szCs w:val="24"/>
        </w:rPr>
        <w:t xml:space="preserve"> the standard mean value </w:t>
      </w:r>
      <w:proofErr w:type="gramStart"/>
      <w:r w:rsidRPr="00291EFE">
        <w:rPr>
          <w:rFonts w:ascii="SimSun" w:hAnsi="SimSun"/>
          <w:sz w:val="24"/>
          <w:szCs w:val="24"/>
        </w:rPr>
        <w:t>is formed</w:t>
      </w:r>
      <w:proofErr w:type="gramEnd"/>
      <w:r w:rsidRPr="00291EFE">
        <w:rPr>
          <w:rFonts w:ascii="SimSun" w:hAnsi="SimSun"/>
          <w:sz w:val="24"/>
          <w:szCs w:val="24"/>
        </w:rPr>
        <w:t>, it is better not to change. Other places can adjust the standard varieties appropriately, but it is better not to change the standard mean value.</w:t>
      </w:r>
    </w:p>
    <w:p w14:paraId="5E9F5086" w14:textId="77777777" w:rsidR="00C77573" w:rsidRPr="00B23306" w:rsidRDefault="00C77573" w:rsidP="00C77573">
      <w:pPr>
        <w:adjustRightInd w:val="0"/>
        <w:snapToGrid w:val="0"/>
        <w:spacing w:afterLines="50" w:after="120"/>
        <w:ind w:firstLineChars="200" w:firstLine="400"/>
        <w:rPr>
          <w:rFonts w:ascii="SimSun" w:hAnsi="SimSun"/>
          <w:szCs w:val="24"/>
        </w:rPr>
      </w:pPr>
    </w:p>
    <w:p w14:paraId="20E10CFB" w14:textId="77777777" w:rsidR="00C77573" w:rsidRPr="00291EFE" w:rsidRDefault="00C77573" w:rsidP="00C77573">
      <w:pPr>
        <w:adjustRightInd w:val="0"/>
        <w:snapToGrid w:val="0"/>
        <w:spacing w:afterLines="50" w:after="120"/>
        <w:outlineLvl w:val="1"/>
        <w:rPr>
          <w:rFonts w:ascii="SimSun" w:hAnsi="SimSun"/>
          <w:u w:val="single"/>
        </w:rPr>
      </w:pPr>
    </w:p>
    <w:p w14:paraId="74BBCD07" w14:textId="77777777" w:rsidR="00C77573" w:rsidRPr="00291EFE" w:rsidRDefault="00C77573" w:rsidP="00C77573">
      <w:pPr>
        <w:adjustRightInd w:val="0"/>
        <w:snapToGrid w:val="0"/>
        <w:spacing w:afterLines="50" w:after="120"/>
        <w:outlineLvl w:val="1"/>
        <w:rPr>
          <w:rFonts w:ascii="SimSun" w:hAnsi="SimSun"/>
          <w:u w:val="single"/>
        </w:rPr>
      </w:pPr>
      <w:bookmarkStart w:id="281" w:name="_Toc68801595"/>
      <w:bookmarkStart w:id="282" w:name="_Toc80972467"/>
      <w:bookmarkStart w:id="283" w:name="_Toc81236173"/>
      <w:bookmarkStart w:id="284" w:name="_Toc82293125"/>
      <w:bookmarkStart w:id="285" w:name="_Toc82793640"/>
      <w:bookmarkStart w:id="286" w:name="_Toc82793729"/>
      <w:proofErr w:type="gramStart"/>
      <w:r w:rsidRPr="00291EFE">
        <w:rPr>
          <w:rFonts w:ascii="SimSun" w:hAnsi="SimSun"/>
          <w:u w:val="single"/>
        </w:rPr>
        <w:t>7.2</w:t>
      </w:r>
      <w:proofErr w:type="gramEnd"/>
      <w:r w:rsidRPr="00291EFE">
        <w:rPr>
          <w:rFonts w:ascii="SimSun" w:hAnsi="SimSun"/>
          <w:u w:val="single"/>
        </w:rPr>
        <w:t xml:space="preserve"> </w:t>
      </w:r>
      <w:proofErr w:type="spellStart"/>
      <w:r w:rsidRPr="00291EFE">
        <w:rPr>
          <w:rFonts w:ascii="SimSun" w:hAnsi="SimSun"/>
          <w:u w:val="single"/>
        </w:rPr>
        <w:t>计算代码Calculating</w:t>
      </w:r>
      <w:proofErr w:type="spellEnd"/>
      <w:r w:rsidRPr="00291EFE">
        <w:rPr>
          <w:rFonts w:ascii="SimSun" w:hAnsi="SimSun"/>
          <w:u w:val="single"/>
        </w:rPr>
        <w:t xml:space="preserve"> note</w:t>
      </w:r>
      <w:bookmarkEnd w:id="281"/>
      <w:bookmarkEnd w:id="282"/>
      <w:bookmarkEnd w:id="283"/>
      <w:bookmarkEnd w:id="284"/>
      <w:bookmarkEnd w:id="285"/>
      <w:bookmarkEnd w:id="286"/>
    </w:p>
    <w:p w14:paraId="63B56932"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在数据打开时点击菜单命令DatatoNT生成代码的跨年格式，如下图所示：When the data sheet is open, click DatatoNT to generate the cross year format of the note, as shown in the figure below:</w:t>
      </w:r>
    </w:p>
    <w:p w14:paraId="4191937B"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729A2F05" wp14:editId="200ACD1A">
            <wp:extent cx="5276215" cy="1466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215" cy="1466850"/>
                    </a:xfrm>
                    <a:prstGeom prst="rect">
                      <a:avLst/>
                    </a:prstGeom>
                    <a:noFill/>
                    <a:ln>
                      <a:noFill/>
                    </a:ln>
                  </pic:spPr>
                </pic:pic>
              </a:graphicData>
            </a:graphic>
          </wp:inline>
        </w:drawing>
      </w:r>
    </w:p>
    <w:p w14:paraId="08D3BA3E" w14:textId="77777777" w:rsidR="00C77573" w:rsidRPr="00291EFE" w:rsidRDefault="00C77573" w:rsidP="00C77573">
      <w:pPr>
        <w:adjustRightInd w:val="0"/>
        <w:snapToGrid w:val="0"/>
        <w:spacing w:afterLines="50" w:after="120"/>
        <w:outlineLvl w:val="1"/>
        <w:rPr>
          <w:rFonts w:ascii="SimSun" w:hAnsi="SimSun"/>
          <w:u w:val="single"/>
        </w:rPr>
      </w:pPr>
      <w:bookmarkStart w:id="287" w:name="_Toc68801596"/>
      <w:bookmarkStart w:id="288" w:name="_Toc80972468"/>
      <w:bookmarkStart w:id="289" w:name="_Toc81236174"/>
      <w:bookmarkStart w:id="290" w:name="_Toc82293126"/>
      <w:bookmarkStart w:id="291" w:name="_Toc82793641"/>
      <w:bookmarkStart w:id="292" w:name="_Toc82793730"/>
      <w:proofErr w:type="gramStart"/>
      <w:r w:rsidRPr="00291EFE">
        <w:rPr>
          <w:rFonts w:ascii="SimSun" w:hAnsi="SimSun"/>
          <w:u w:val="single"/>
        </w:rPr>
        <w:t>7.3</w:t>
      </w:r>
      <w:proofErr w:type="gramEnd"/>
      <w:r w:rsidRPr="00291EFE">
        <w:rPr>
          <w:rFonts w:ascii="SimSun" w:hAnsi="SimSun"/>
          <w:u w:val="single"/>
        </w:rPr>
        <w:t xml:space="preserve"> </w:t>
      </w:r>
      <w:proofErr w:type="spellStart"/>
      <w:r w:rsidRPr="00291EFE">
        <w:rPr>
          <w:rFonts w:ascii="SimSun" w:hAnsi="SimSun"/>
          <w:u w:val="single"/>
        </w:rPr>
        <w:t>计算区间代码Calculating</w:t>
      </w:r>
      <w:proofErr w:type="spellEnd"/>
      <w:r w:rsidRPr="00291EFE">
        <w:rPr>
          <w:rFonts w:ascii="SimSun" w:hAnsi="SimSun"/>
          <w:u w:val="single"/>
        </w:rPr>
        <w:t xml:space="preserve"> Grading Note</w:t>
      </w:r>
      <w:bookmarkEnd w:id="287"/>
      <w:bookmarkEnd w:id="288"/>
      <w:bookmarkEnd w:id="289"/>
      <w:bookmarkEnd w:id="290"/>
      <w:bookmarkEnd w:id="291"/>
      <w:bookmarkEnd w:id="292"/>
    </w:p>
    <w:p w14:paraId="3D9C86DC"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在数据转跨年的过程中，区间代码根据指南中默认分级值索引得到计算，但如果觉得年度间变化较大，可以根据标准品种的实测均值进行调整分级区间，步骤如下：In the process of transferring data to COY, the grading note is calculated according to the index of default grading value in the TG. However, if there is a big change between years, the grading interval </w:t>
      </w:r>
      <w:proofErr w:type="gramStart"/>
      <w:r w:rsidRPr="00291EFE">
        <w:rPr>
          <w:rFonts w:ascii="SimSun" w:hAnsi="SimSun"/>
          <w:sz w:val="24"/>
          <w:szCs w:val="24"/>
        </w:rPr>
        <w:t>can be adjusted</w:t>
      </w:r>
      <w:proofErr w:type="gramEnd"/>
      <w:r w:rsidRPr="00291EFE">
        <w:rPr>
          <w:rFonts w:ascii="SimSun" w:hAnsi="SimSun"/>
          <w:sz w:val="24"/>
          <w:szCs w:val="24"/>
        </w:rPr>
        <w:t xml:space="preserve"> according to the measured mean value of standard varieties. The steps are as follows:</w:t>
      </w:r>
    </w:p>
    <w:p w14:paraId="38EE7173"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在跨年表打开时点击菜单命令COYtoTG，将标准品种的实测均值的年度平均值提取到指南表相应位置。When</w:t>
      </w:r>
      <w:proofErr w:type="spellEnd"/>
      <w:r w:rsidRPr="00291EFE">
        <w:rPr>
          <w:rFonts w:ascii="SimSun" w:hAnsi="SimSun"/>
          <w:sz w:val="24"/>
          <w:szCs w:val="24"/>
        </w:rPr>
        <w:t xml:space="preserve"> COY sheet is open, click </w:t>
      </w:r>
      <w:proofErr w:type="spellStart"/>
      <w:r w:rsidRPr="00291EFE">
        <w:rPr>
          <w:rFonts w:ascii="SimSun" w:hAnsi="SimSun"/>
          <w:sz w:val="24"/>
          <w:szCs w:val="24"/>
        </w:rPr>
        <w:t>COYtoTG</w:t>
      </w:r>
      <w:proofErr w:type="spellEnd"/>
      <w:r w:rsidRPr="00291EFE">
        <w:rPr>
          <w:rFonts w:ascii="SimSun" w:hAnsi="SimSun"/>
          <w:sz w:val="24"/>
          <w:szCs w:val="24"/>
        </w:rPr>
        <w:t xml:space="preserve"> to extract the average value of the measured average value of standard varieties to the corresponding position in the TG sheet.</w:t>
      </w:r>
    </w:p>
    <w:p w14:paraId="2E832637"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——在指南表打开时点击菜单命令Calib，将会对实测均值与标准均值的差与标准均值的比值大于10%的实测均值标红。When TG sheet is open, click </w:t>
      </w:r>
      <w:proofErr w:type="spellStart"/>
      <w:r w:rsidRPr="00291EFE">
        <w:rPr>
          <w:rFonts w:ascii="SimSun" w:hAnsi="SimSun"/>
          <w:sz w:val="24"/>
          <w:szCs w:val="24"/>
        </w:rPr>
        <w:t>Calib</w:t>
      </w:r>
      <w:proofErr w:type="spellEnd"/>
      <w:r w:rsidRPr="00291EFE">
        <w:rPr>
          <w:rFonts w:ascii="SimSun" w:hAnsi="SimSun"/>
          <w:sz w:val="24"/>
          <w:szCs w:val="24"/>
        </w:rPr>
        <w:t xml:space="preserve"> to mark the measured mean in red if the ratio of the difference between the measured mean and the standard mean value divided by the standard mean is greater than 10%.</w:t>
      </w:r>
    </w:p>
    <w:p w14:paraId="785DD2DC"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596B22B4" wp14:editId="7E1F3F6F">
            <wp:extent cx="5276215" cy="34080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215" cy="3408045"/>
                    </a:xfrm>
                    <a:prstGeom prst="rect">
                      <a:avLst/>
                    </a:prstGeom>
                    <a:noFill/>
                    <a:ln>
                      <a:noFill/>
                    </a:ln>
                  </pic:spPr>
                </pic:pic>
              </a:graphicData>
            </a:graphic>
          </wp:inline>
        </w:drawing>
      </w:r>
    </w:p>
    <w:p w14:paraId="426F3BAE"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noProof/>
          <w:sz w:val="24"/>
          <w:szCs w:val="24"/>
        </w:rPr>
        <w:t>——如果觉得标红的实测均值不可用，可以删掉该值，点击Renew命令，分级值就会自动更新。If you feel that the measured mean value marked red is not available, you can delete the value and click the renew command, and the grading value will be automatically updated.</w:t>
      </w:r>
    </w:p>
    <w:p w14:paraId="4051627E"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0FD182AF" wp14:editId="738F22B4">
            <wp:extent cx="5276215" cy="34182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215" cy="3418205"/>
                    </a:xfrm>
                    <a:prstGeom prst="rect">
                      <a:avLst/>
                    </a:prstGeom>
                    <a:noFill/>
                    <a:ln>
                      <a:noFill/>
                    </a:ln>
                  </pic:spPr>
                </pic:pic>
              </a:graphicData>
            </a:graphic>
          </wp:inline>
        </w:drawing>
      </w:r>
    </w:p>
    <w:p w14:paraId="0D3C6547" w14:textId="77777777" w:rsidR="00C77573" w:rsidRPr="00291EFE" w:rsidRDefault="00C77573" w:rsidP="00C77573">
      <w:pPr>
        <w:adjustRightInd w:val="0"/>
        <w:snapToGrid w:val="0"/>
        <w:spacing w:afterLines="50" w:after="120"/>
        <w:outlineLvl w:val="1"/>
        <w:rPr>
          <w:rFonts w:ascii="SimSun" w:hAnsi="SimSun"/>
          <w:noProof/>
          <w:u w:val="single"/>
        </w:rPr>
      </w:pPr>
      <w:bookmarkStart w:id="293" w:name="_Toc68801597"/>
      <w:bookmarkStart w:id="294" w:name="_Toc80972469"/>
      <w:bookmarkStart w:id="295" w:name="_Toc81236175"/>
      <w:bookmarkStart w:id="296" w:name="_Toc82293127"/>
      <w:bookmarkStart w:id="297" w:name="_Toc82793642"/>
      <w:bookmarkStart w:id="298" w:name="_Toc82793731"/>
      <w:r w:rsidRPr="00291EFE">
        <w:rPr>
          <w:rFonts w:ascii="SimSun" w:hAnsi="SimSun"/>
          <w:noProof/>
          <w:u w:val="single"/>
        </w:rPr>
        <w:t>7.4 计算区间代码、已知代码、回归代码Calculation of Grading Note, CK Note and Regression Note</w:t>
      </w:r>
      <w:bookmarkEnd w:id="293"/>
      <w:bookmarkEnd w:id="294"/>
      <w:bookmarkEnd w:id="295"/>
      <w:bookmarkEnd w:id="296"/>
      <w:bookmarkEnd w:id="297"/>
      <w:bookmarkEnd w:id="298"/>
    </w:p>
    <w:p w14:paraId="6105FEAD"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在跨年表打开时点击菜单命令STNT，则区间代码得到更新，两次试验一起分析，则以数量性状平均值进行分级。When the COY sheet is open, click STNT, the grading note will be updated, and the two experiments will be analyzed together, and the average value of quantitative characteristics will be used for grading.</w:t>
      </w:r>
    </w:p>
    <w:p w14:paraId="3E08214B"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继续点击CKNT，可以将品种表中的相应代码复制到跨年表中。Continue to click CKNT to copy the corresponding note in the variety sheet to the COY sheet.</w:t>
      </w:r>
    </w:p>
    <w:p w14:paraId="58F20A0B"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继续点击RENT，则根据平均值和已知代码计算回归代码。Continue to click RENT to calculate the regression note according to the average and the CK note.</w:t>
      </w:r>
    </w:p>
    <w:p w14:paraId="587832FE"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上述计算后，代码值结果会根据不同代码间差异大小显示特定颜色，例如，差1个代码显示黄色，差2个代码显示橙色，差3个代码显示红色，差4个代码显示紫色等。After the above calculation, the final note will display a specific color according to the difference between different notes. For example, one note difference will display in yellow, two notes difference in orange, three notes difference in red, four notes difference in purple, etc.</w:t>
      </w:r>
    </w:p>
    <w:p w14:paraId="164922CD"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显色提示下，人工检查原始数据，或调取照片确认，将鼠标放在需要调照片的代码上，点击ShowPhoto获得对应品种性状的标准照片，并展示在该代码同行空白位置处。（需要在照片表中第二行第三列单元格预设好照片所在文件夹地址）by the help of different color, you can check the original data, or call the photo for confirmation, put the mouse on the note which needs to be adjusted, click showphoto to get the standard photo of the corresponding variety character, and display it in the blank position of the same line of the note. (you need to preset the photo folder address in the second row and third column of the photo sheet).</w:t>
      </w:r>
    </w:p>
    <w:p w14:paraId="0EC8D4DD" w14:textId="77777777" w:rsidR="00C77573" w:rsidRPr="00291EFE" w:rsidRDefault="00C77573" w:rsidP="00C77573">
      <w:pPr>
        <w:adjustRightInd w:val="0"/>
        <w:snapToGrid w:val="0"/>
        <w:spacing w:afterLines="50" w:after="120"/>
        <w:rPr>
          <w:rFonts w:ascii="SimSun" w:hAnsi="SimSun"/>
          <w:noProof/>
          <w:sz w:val="24"/>
          <w:szCs w:val="24"/>
        </w:rPr>
      </w:pPr>
      <w:r w:rsidRPr="00291EFE">
        <w:rPr>
          <w:noProof/>
        </w:rPr>
        <w:drawing>
          <wp:inline distT="0" distB="0" distL="0" distR="0" wp14:anchorId="553336E5" wp14:editId="28CDD16D">
            <wp:extent cx="5271135" cy="28016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b="5296"/>
                    <a:stretch>
                      <a:fillRect/>
                    </a:stretch>
                  </pic:blipFill>
                  <pic:spPr bwMode="auto">
                    <a:xfrm>
                      <a:off x="0" y="0"/>
                      <a:ext cx="5271135" cy="2801620"/>
                    </a:xfrm>
                    <a:prstGeom prst="rect">
                      <a:avLst/>
                    </a:prstGeom>
                    <a:noFill/>
                    <a:ln>
                      <a:noFill/>
                    </a:ln>
                  </pic:spPr>
                </pic:pic>
              </a:graphicData>
            </a:graphic>
          </wp:inline>
        </w:drawing>
      </w:r>
    </w:p>
    <w:p w14:paraId="499AD337"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也可以点击ComPhotos，出现一个照片对比框，可以修改地址或选取不同品种、不同部位照片进行对比。You can also click Check photo and a photo comparison box will appear. You can modify the address or select photos of different varieties and parts for comparison.</w:t>
      </w:r>
    </w:p>
    <w:p w14:paraId="53A5AFE8" w14:textId="77777777" w:rsidR="00C77573" w:rsidRPr="00291EFE" w:rsidRDefault="00C77573" w:rsidP="00C77573">
      <w:pPr>
        <w:adjustRightInd w:val="0"/>
        <w:snapToGrid w:val="0"/>
        <w:spacing w:afterLines="50" w:after="120"/>
        <w:rPr>
          <w:rFonts w:ascii="SimSun" w:hAnsi="SimSun"/>
          <w:noProof/>
        </w:rPr>
      </w:pPr>
      <w:r w:rsidRPr="00291EFE">
        <w:rPr>
          <w:noProof/>
        </w:rPr>
        <w:drawing>
          <wp:inline distT="0" distB="0" distL="0" distR="0" wp14:anchorId="7AE7FB17" wp14:editId="30989FE9">
            <wp:extent cx="5276215" cy="27870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215" cy="2787015"/>
                    </a:xfrm>
                    <a:prstGeom prst="rect">
                      <a:avLst/>
                    </a:prstGeom>
                    <a:noFill/>
                    <a:ln>
                      <a:noFill/>
                    </a:ln>
                  </pic:spPr>
                </pic:pic>
              </a:graphicData>
            </a:graphic>
          </wp:inline>
        </w:drawing>
      </w:r>
    </w:p>
    <w:p w14:paraId="165A49B3"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通过上述检查，可以人工修改代码。Through the above check, the note can be modified manually.</w:t>
      </w:r>
    </w:p>
    <w:p w14:paraId="20CA1984" w14:textId="77777777" w:rsidR="00C77573" w:rsidRPr="00291EFE" w:rsidRDefault="00C77573" w:rsidP="00C77573">
      <w:pPr>
        <w:keepNext/>
        <w:adjustRightInd w:val="0"/>
        <w:snapToGrid w:val="0"/>
        <w:spacing w:afterLines="50" w:after="120"/>
        <w:outlineLvl w:val="0"/>
        <w:rPr>
          <w:rFonts w:ascii="SimSun" w:hAnsi="SimSun"/>
          <w:caps/>
        </w:rPr>
      </w:pPr>
      <w:bookmarkStart w:id="299" w:name="_Toc68801598"/>
      <w:bookmarkStart w:id="300" w:name="_Toc80972470"/>
      <w:bookmarkStart w:id="301" w:name="_Toc81236176"/>
      <w:bookmarkStart w:id="302" w:name="_Toc82293128"/>
      <w:bookmarkStart w:id="303" w:name="_Toc82793643"/>
      <w:bookmarkStart w:id="304" w:name="_Toc82793732"/>
      <w:r w:rsidRPr="00291EFE">
        <w:rPr>
          <w:rFonts w:ascii="SimSun" w:hAnsi="SimSun"/>
          <w:caps/>
        </w:rPr>
        <w:t xml:space="preserve">8. </w:t>
      </w:r>
      <w:proofErr w:type="spellStart"/>
      <w:r w:rsidRPr="00291EFE">
        <w:rPr>
          <w:rFonts w:ascii="SimSun" w:hAnsi="SimSun"/>
          <w:caps/>
        </w:rPr>
        <w:t>稳定性分析Analysis</w:t>
      </w:r>
      <w:proofErr w:type="spellEnd"/>
      <w:r w:rsidRPr="00291EFE">
        <w:rPr>
          <w:rFonts w:ascii="SimSun" w:hAnsi="SimSun"/>
          <w:caps/>
        </w:rPr>
        <w:t xml:space="preserve"> of Stability</w:t>
      </w:r>
      <w:bookmarkEnd w:id="299"/>
      <w:bookmarkEnd w:id="300"/>
      <w:bookmarkEnd w:id="301"/>
      <w:bookmarkEnd w:id="302"/>
      <w:bookmarkEnd w:id="303"/>
      <w:bookmarkEnd w:id="304"/>
    </w:p>
    <w:p w14:paraId="0441AD5B" w14:textId="77777777" w:rsidR="00C77573" w:rsidRPr="00291EFE" w:rsidRDefault="00C77573" w:rsidP="00C77573">
      <w:pPr>
        <w:adjustRightInd w:val="0"/>
        <w:snapToGrid w:val="0"/>
        <w:spacing w:afterLines="50" w:after="120"/>
        <w:outlineLvl w:val="1"/>
        <w:rPr>
          <w:rFonts w:ascii="SimSun" w:hAnsi="SimSun"/>
          <w:noProof/>
          <w:u w:val="single"/>
        </w:rPr>
      </w:pPr>
      <w:bookmarkStart w:id="305" w:name="_Toc68801599"/>
      <w:bookmarkStart w:id="306" w:name="_Toc80972471"/>
      <w:bookmarkStart w:id="307" w:name="_Toc81236177"/>
      <w:bookmarkStart w:id="308" w:name="_Toc82293129"/>
      <w:bookmarkStart w:id="309" w:name="_Toc82793644"/>
      <w:bookmarkStart w:id="310" w:name="_Toc82793733"/>
      <w:r w:rsidRPr="00291EFE">
        <w:rPr>
          <w:rFonts w:ascii="SimSun" w:hAnsi="SimSun"/>
          <w:noProof/>
          <w:u w:val="single"/>
        </w:rPr>
        <w:t>8.1 跨年相关性分析Correlation Coefficient Analysis of COY Data</w:t>
      </w:r>
      <w:bookmarkEnd w:id="305"/>
      <w:bookmarkEnd w:id="306"/>
      <w:bookmarkEnd w:id="307"/>
      <w:bookmarkEnd w:id="308"/>
      <w:bookmarkEnd w:id="309"/>
      <w:bookmarkEnd w:id="310"/>
    </w:p>
    <w:p w14:paraId="66A42BB6" w14:textId="77777777" w:rsidR="00C77573" w:rsidRPr="00291EFE" w:rsidRDefault="00C77573" w:rsidP="00C77573">
      <w:pPr>
        <w:adjustRightInd w:val="0"/>
        <w:snapToGrid w:val="0"/>
        <w:spacing w:afterLines="50" w:after="120"/>
        <w:ind w:firstLine="480"/>
        <w:rPr>
          <w:rFonts w:ascii="SimSun" w:hAnsi="SimSun"/>
          <w:sz w:val="24"/>
          <w:szCs w:val="24"/>
        </w:rPr>
      </w:pPr>
      <w:r w:rsidRPr="00291EFE">
        <w:rPr>
          <w:rFonts w:ascii="SimSun" w:hAnsi="SimSun"/>
          <w:sz w:val="24"/>
          <w:szCs w:val="24"/>
        </w:rPr>
        <w:t>在DatatoNT分析的基础上，在跨年表打开时点击COYS，会产生品种和性状年度间相关性分析。在DatatoNT分析的基础上，在跨年表打开时点击COYS，会产生品种和性状年度间相关性分析。</w:t>
      </w:r>
      <w:proofErr w:type="gramStart"/>
      <w:r w:rsidRPr="00291EFE">
        <w:rPr>
          <w:rFonts w:ascii="SimSun" w:hAnsi="SimSun"/>
          <w:sz w:val="24"/>
          <w:szCs w:val="24"/>
        </w:rPr>
        <w:t>On the basis of</w:t>
      </w:r>
      <w:proofErr w:type="gramEnd"/>
      <w:r w:rsidRPr="00291EFE">
        <w:rPr>
          <w:rFonts w:ascii="SimSun" w:hAnsi="SimSun"/>
          <w:sz w:val="24"/>
          <w:szCs w:val="24"/>
        </w:rPr>
        <w:t xml:space="preserve"> </w:t>
      </w:r>
      <w:proofErr w:type="spellStart"/>
      <w:r w:rsidRPr="00291EFE">
        <w:rPr>
          <w:rFonts w:ascii="SimSun" w:hAnsi="SimSun"/>
          <w:sz w:val="24"/>
          <w:szCs w:val="24"/>
        </w:rPr>
        <w:t>DatatoNT</w:t>
      </w:r>
      <w:proofErr w:type="spellEnd"/>
      <w:r w:rsidRPr="00291EFE">
        <w:rPr>
          <w:rFonts w:ascii="SimSun" w:hAnsi="SimSun"/>
          <w:sz w:val="24"/>
          <w:szCs w:val="24"/>
        </w:rPr>
        <w:t xml:space="preserve"> analysis, when the COY sheet is open, click COYS, and correlation analysis of varieties and characteristics will be produced below data area.</w:t>
      </w:r>
    </w:p>
    <w:p w14:paraId="432DD30A" w14:textId="77777777" w:rsidR="00C77573" w:rsidRPr="00291EFE" w:rsidRDefault="00C77573" w:rsidP="00C77573">
      <w:pPr>
        <w:adjustRightInd w:val="0"/>
        <w:snapToGrid w:val="0"/>
        <w:spacing w:afterLines="50" w:after="120"/>
        <w:rPr>
          <w:rFonts w:ascii="SimSun" w:hAnsi="SimSun"/>
          <w:sz w:val="24"/>
          <w:szCs w:val="24"/>
        </w:rPr>
      </w:pPr>
      <w:r w:rsidRPr="00291EFE">
        <w:rPr>
          <w:noProof/>
        </w:rPr>
        <w:drawing>
          <wp:inline distT="0" distB="0" distL="0" distR="0" wp14:anchorId="6A3B7F8A" wp14:editId="0798BF6E">
            <wp:extent cx="5271135" cy="23914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135" cy="2391410"/>
                    </a:xfrm>
                    <a:prstGeom prst="rect">
                      <a:avLst/>
                    </a:prstGeom>
                    <a:noFill/>
                    <a:ln>
                      <a:noFill/>
                    </a:ln>
                  </pic:spPr>
                </pic:pic>
              </a:graphicData>
            </a:graphic>
          </wp:inline>
        </w:drawing>
      </w:r>
    </w:p>
    <w:p w14:paraId="5005EC04"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根据此结果结合繁殖材料是否是同一份种子可以判断试验间品种的稳定性是否合适，如果存在问题，需要进一步分析哪份样品或那个试验的数据是合适的，必要时需要人工确认品种的最终代码。According to this result, combined with whether the samples of material are same, we can judge whether the stability of variety among trials is existing. If there is a problem, we need to further analyze which sample or trial is appropriate. If necessary, we need to manually confirm the final note of varieties.</w:t>
      </w:r>
    </w:p>
    <w:p w14:paraId="0E3C36F0" w14:textId="77777777" w:rsidR="00C77573" w:rsidRPr="00291EFE" w:rsidRDefault="00C77573" w:rsidP="00C77573">
      <w:pPr>
        <w:adjustRightInd w:val="0"/>
        <w:snapToGrid w:val="0"/>
        <w:spacing w:afterLines="50" w:after="120"/>
        <w:ind w:firstLineChars="200" w:firstLine="400"/>
        <w:rPr>
          <w:rFonts w:ascii="SimSun" w:hAnsi="SimSun"/>
          <w:noProof/>
        </w:rPr>
      </w:pPr>
    </w:p>
    <w:p w14:paraId="371454BA" w14:textId="77777777" w:rsidR="00C77573" w:rsidRPr="00291EFE" w:rsidRDefault="00C77573" w:rsidP="00C77573">
      <w:pPr>
        <w:adjustRightInd w:val="0"/>
        <w:snapToGrid w:val="0"/>
        <w:spacing w:afterLines="50" w:after="120"/>
        <w:outlineLvl w:val="1"/>
        <w:rPr>
          <w:rFonts w:ascii="SimSun" w:hAnsi="SimSun"/>
          <w:noProof/>
          <w:u w:val="single"/>
        </w:rPr>
      </w:pPr>
      <w:bookmarkStart w:id="311" w:name="_Toc68801600"/>
      <w:bookmarkStart w:id="312" w:name="_Toc80972472"/>
      <w:bookmarkStart w:id="313" w:name="_Toc81236178"/>
      <w:bookmarkStart w:id="314" w:name="_Toc82293130"/>
      <w:bookmarkStart w:id="315" w:name="_Toc82793645"/>
      <w:bookmarkStart w:id="316" w:name="_Toc82793734"/>
      <w:r w:rsidRPr="00291EFE">
        <w:rPr>
          <w:rFonts w:ascii="SimSun" w:hAnsi="SimSun"/>
          <w:noProof/>
          <w:u w:val="single"/>
        </w:rPr>
        <w:t>8.2 跨年转品种Copy Final Note from COY to CK</w:t>
      </w:r>
      <w:bookmarkEnd w:id="311"/>
      <w:bookmarkEnd w:id="312"/>
      <w:bookmarkEnd w:id="313"/>
      <w:bookmarkEnd w:id="314"/>
      <w:bookmarkEnd w:id="315"/>
      <w:bookmarkEnd w:id="316"/>
    </w:p>
    <w:p w14:paraId="22033E9C"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在跨年表打开时点击菜单命令COYtoCK，跨年表中的最终代码会自动覆盖品种表中相应代码，新增的品种或者性状会在行列的最后添加。When the COY sheet is open, click COYtoCK, the final note in the COY sheet will automatically cover the corresponding note in the variety（CK） sheet. The new varieties or new characteristics will be added after the last row or column.</w:t>
      </w:r>
    </w:p>
    <w:p w14:paraId="7185B4BF"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bookmarkStart w:id="317" w:name="_Hlk29455036"/>
      <w:bookmarkStart w:id="318" w:name="_Hlk33993466"/>
      <w:r w:rsidRPr="00291EFE">
        <w:rPr>
          <w:rFonts w:ascii="SimSun" w:hAnsi="SimSun"/>
          <w:noProof/>
          <w:sz w:val="24"/>
          <w:szCs w:val="24"/>
        </w:rPr>
        <w:t>在品种表中，</w:t>
      </w:r>
      <w:bookmarkStart w:id="319" w:name="_Hlk34664088"/>
      <w:r w:rsidRPr="00291EFE">
        <w:rPr>
          <w:rFonts w:ascii="SimSun" w:hAnsi="SimSun"/>
          <w:noProof/>
          <w:sz w:val="24"/>
          <w:szCs w:val="24"/>
        </w:rPr>
        <w:t>鼠标放在某个性状列上，程序自动按代码按大小排序，并通过批量提取该性状对应的每个品种的照片，放在下一列对应位置，按顺序查看照片，人工确认是否有代码给错的情况。</w:t>
      </w:r>
      <w:bookmarkEnd w:id="317"/>
      <w:r w:rsidRPr="00291EFE">
        <w:rPr>
          <w:rFonts w:ascii="SimSun" w:hAnsi="SimSun"/>
          <w:noProof/>
          <w:sz w:val="24"/>
          <w:szCs w:val="24"/>
        </w:rPr>
        <w:t>最终保证拟出具报告的代码和照片一致。</w:t>
      </w:r>
      <w:bookmarkEnd w:id="318"/>
      <w:bookmarkEnd w:id="319"/>
      <w:r w:rsidRPr="00291EFE">
        <w:rPr>
          <w:rFonts w:ascii="SimSun" w:hAnsi="SimSun"/>
          <w:noProof/>
          <w:sz w:val="24"/>
          <w:szCs w:val="24"/>
        </w:rPr>
        <w:t>In the variety(CK) sheet, put the mouse on a certain character column, and the program will automatically sort by note, and extract the photos of each variety corresponding to the character in batch, put them in the corresponding position of the next column, view the photos in order, and manually confirm whether there is a wrong note. Finally, ensure that the note of the report to be issued is consistent with the photo.</w:t>
      </w:r>
    </w:p>
    <w:p w14:paraId="3173E791"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noProof/>
        </w:rPr>
        <w:drawing>
          <wp:inline distT="0" distB="0" distL="0" distR="0" wp14:anchorId="09F4A0D4" wp14:editId="08CA8B88">
            <wp:extent cx="5276215" cy="37014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215" cy="3701415"/>
                    </a:xfrm>
                    <a:prstGeom prst="rect">
                      <a:avLst/>
                    </a:prstGeom>
                    <a:noFill/>
                    <a:ln>
                      <a:noFill/>
                    </a:ln>
                  </pic:spPr>
                </pic:pic>
              </a:graphicData>
            </a:graphic>
          </wp:inline>
        </w:drawing>
      </w:r>
    </w:p>
    <w:p w14:paraId="468779F8" w14:textId="77777777" w:rsidR="00C77573" w:rsidRPr="00291EFE" w:rsidRDefault="00C77573" w:rsidP="00C77573">
      <w:pPr>
        <w:keepNext/>
        <w:adjustRightInd w:val="0"/>
        <w:snapToGrid w:val="0"/>
        <w:spacing w:afterLines="50" w:after="120"/>
        <w:outlineLvl w:val="0"/>
        <w:rPr>
          <w:rFonts w:ascii="SimSun" w:hAnsi="SimSun"/>
          <w:caps/>
        </w:rPr>
      </w:pPr>
      <w:bookmarkStart w:id="320" w:name="_Toc525457539"/>
      <w:bookmarkStart w:id="321" w:name="_Toc526587367"/>
      <w:bookmarkStart w:id="322" w:name="_Toc68801601"/>
      <w:bookmarkStart w:id="323" w:name="_Toc80972473"/>
      <w:bookmarkStart w:id="324" w:name="_Toc81236179"/>
      <w:bookmarkStart w:id="325" w:name="_Toc82293131"/>
      <w:bookmarkStart w:id="326" w:name="_Toc82793646"/>
      <w:bookmarkStart w:id="327" w:name="_Toc82793735"/>
      <w:r w:rsidRPr="00291EFE">
        <w:rPr>
          <w:rFonts w:ascii="SimSun" w:hAnsi="SimSun"/>
          <w:caps/>
        </w:rPr>
        <w:t xml:space="preserve">9. </w:t>
      </w:r>
      <w:proofErr w:type="spellStart"/>
      <w:r w:rsidRPr="00291EFE">
        <w:rPr>
          <w:rFonts w:ascii="SimSun" w:hAnsi="SimSun"/>
          <w:caps/>
        </w:rPr>
        <w:t>特异性分析</w:t>
      </w:r>
      <w:bookmarkEnd w:id="320"/>
      <w:bookmarkEnd w:id="321"/>
      <w:r w:rsidRPr="00291EFE">
        <w:rPr>
          <w:rFonts w:ascii="SimSun" w:hAnsi="SimSun"/>
          <w:caps/>
        </w:rPr>
        <w:t>Analysis</w:t>
      </w:r>
      <w:proofErr w:type="spellEnd"/>
      <w:r w:rsidRPr="00291EFE">
        <w:rPr>
          <w:rFonts w:ascii="SimSun" w:hAnsi="SimSun"/>
          <w:caps/>
        </w:rPr>
        <w:t xml:space="preserve"> of Distinctness</w:t>
      </w:r>
      <w:bookmarkEnd w:id="322"/>
      <w:bookmarkEnd w:id="323"/>
      <w:bookmarkEnd w:id="324"/>
      <w:bookmarkEnd w:id="325"/>
      <w:bookmarkEnd w:id="326"/>
      <w:bookmarkEnd w:id="327"/>
    </w:p>
    <w:p w14:paraId="565F0632" w14:textId="77777777" w:rsidR="00C77573" w:rsidRPr="00291EFE" w:rsidRDefault="00C77573" w:rsidP="00C77573">
      <w:pPr>
        <w:adjustRightInd w:val="0"/>
        <w:snapToGrid w:val="0"/>
        <w:spacing w:afterLines="50" w:after="120"/>
        <w:outlineLvl w:val="1"/>
        <w:rPr>
          <w:rFonts w:ascii="SimSun" w:hAnsi="SimSun"/>
          <w:u w:val="single"/>
        </w:rPr>
      </w:pPr>
      <w:bookmarkStart w:id="328" w:name="_Toc68801602"/>
      <w:bookmarkStart w:id="329" w:name="_Toc80972474"/>
      <w:bookmarkStart w:id="330" w:name="_Toc81236180"/>
      <w:bookmarkStart w:id="331" w:name="_Toc82293132"/>
      <w:bookmarkStart w:id="332" w:name="_Toc82793647"/>
      <w:bookmarkStart w:id="333" w:name="_Toc82793736"/>
      <w:proofErr w:type="gramStart"/>
      <w:r w:rsidRPr="00291EFE">
        <w:rPr>
          <w:rFonts w:ascii="SimSun" w:hAnsi="SimSun"/>
          <w:u w:val="single"/>
        </w:rPr>
        <w:t>9.1</w:t>
      </w:r>
      <w:proofErr w:type="gramEnd"/>
      <w:r w:rsidRPr="00291EFE">
        <w:rPr>
          <w:rFonts w:ascii="SimSun" w:hAnsi="SimSun"/>
          <w:u w:val="single"/>
        </w:rPr>
        <w:t xml:space="preserve"> </w:t>
      </w:r>
      <w:proofErr w:type="spellStart"/>
      <w:r w:rsidRPr="00291EFE">
        <w:rPr>
          <w:rFonts w:ascii="SimSun" w:hAnsi="SimSun"/>
          <w:u w:val="single"/>
        </w:rPr>
        <w:t>近似品种筛选Selection</w:t>
      </w:r>
      <w:proofErr w:type="spellEnd"/>
      <w:r w:rsidRPr="00291EFE">
        <w:rPr>
          <w:rFonts w:ascii="SimSun" w:hAnsi="SimSun"/>
          <w:u w:val="single"/>
        </w:rPr>
        <w:t xml:space="preserve"> of Similar Varieties</w:t>
      </w:r>
      <w:bookmarkEnd w:id="328"/>
      <w:bookmarkEnd w:id="329"/>
      <w:bookmarkEnd w:id="330"/>
      <w:bookmarkEnd w:id="331"/>
      <w:bookmarkEnd w:id="332"/>
      <w:bookmarkEnd w:id="333"/>
    </w:p>
    <w:p w14:paraId="167D839C"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近似品种筛选是特异性测试的关键第一步，在品种表中，提供了一系列分析方法。Similar</w:t>
      </w:r>
      <w:proofErr w:type="spellEnd"/>
      <w:r w:rsidRPr="00291EFE">
        <w:rPr>
          <w:rFonts w:ascii="SimSun" w:hAnsi="SimSun"/>
          <w:sz w:val="24"/>
          <w:szCs w:val="24"/>
        </w:rPr>
        <w:t xml:space="preserve"> variety selection is the key first step of examination of distinctness. In the variety sheet, a series of analysis methods </w:t>
      </w:r>
      <w:proofErr w:type="gramStart"/>
      <w:r w:rsidRPr="00291EFE">
        <w:rPr>
          <w:rFonts w:ascii="SimSun" w:hAnsi="SimSun"/>
          <w:sz w:val="24"/>
          <w:szCs w:val="24"/>
        </w:rPr>
        <w:t>are provided</w:t>
      </w:r>
      <w:proofErr w:type="gramEnd"/>
      <w:r w:rsidRPr="00291EFE">
        <w:rPr>
          <w:rFonts w:ascii="SimSun" w:hAnsi="SimSun"/>
          <w:sz w:val="24"/>
          <w:szCs w:val="24"/>
        </w:rPr>
        <w:t>.</w:t>
      </w:r>
    </w:p>
    <w:p w14:paraId="682EAA2C"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点击Group，可以先利用指南表中的分组性状设置将品种进行排序。这里的分组性状不同真实指南中的分组性状，只选用那些表达状态区分明显的质量或者假质量性状作为分组性状，在指南表分组字段下用序号设置分组性状的排序优先顺序。Click group to sort the varieties by using the grouping character settings in the TG sheet. The grouping characteristics here are different from the grouping characteristics in the real guidelines. Only those quality or false quality characteristics with obvious expression state differentiation </w:t>
      </w:r>
      <w:proofErr w:type="gramStart"/>
      <w:r w:rsidRPr="00291EFE">
        <w:rPr>
          <w:rFonts w:ascii="SimSun" w:hAnsi="SimSun"/>
          <w:sz w:val="24"/>
          <w:szCs w:val="24"/>
        </w:rPr>
        <w:t>are selected</w:t>
      </w:r>
      <w:proofErr w:type="gramEnd"/>
      <w:r w:rsidRPr="00291EFE">
        <w:rPr>
          <w:rFonts w:ascii="SimSun" w:hAnsi="SimSun"/>
          <w:sz w:val="24"/>
          <w:szCs w:val="24"/>
        </w:rPr>
        <w:t xml:space="preserve"> as grouping characteristics. Under the grouping field of the TG sheet, the priority of grouping characteristics </w:t>
      </w:r>
      <w:proofErr w:type="gramStart"/>
      <w:r w:rsidRPr="00291EFE">
        <w:rPr>
          <w:rFonts w:ascii="SimSun" w:hAnsi="SimSun"/>
          <w:sz w:val="24"/>
          <w:szCs w:val="24"/>
        </w:rPr>
        <w:t>is set</w:t>
      </w:r>
      <w:proofErr w:type="gramEnd"/>
      <w:r w:rsidRPr="00291EFE">
        <w:rPr>
          <w:rFonts w:ascii="SimSun" w:hAnsi="SimSun"/>
          <w:sz w:val="24"/>
          <w:szCs w:val="24"/>
        </w:rPr>
        <w:t xml:space="preserve"> by serial number.</w:t>
      </w:r>
    </w:p>
    <w:p w14:paraId="61434428" w14:textId="77777777" w:rsidR="00C77573" w:rsidRPr="00291EFE" w:rsidRDefault="00C77573" w:rsidP="00C77573">
      <w:pPr>
        <w:adjustRightInd w:val="0"/>
        <w:snapToGrid w:val="0"/>
        <w:spacing w:afterLines="50" w:after="120"/>
        <w:ind w:firstLine="480"/>
        <w:rPr>
          <w:rFonts w:ascii="SimSun" w:hAnsi="SimSun"/>
          <w:sz w:val="24"/>
          <w:szCs w:val="24"/>
        </w:rPr>
      </w:pPr>
      <w:proofErr w:type="spellStart"/>
      <w:r w:rsidRPr="00291EFE">
        <w:rPr>
          <w:rFonts w:ascii="SimSun" w:hAnsi="SimSun"/>
          <w:sz w:val="24"/>
          <w:szCs w:val="24"/>
        </w:rPr>
        <w:t>按分组顺序排好后，可以任意选择一种方法进行近似品种筛选分析，各种方法特点如下：According</w:t>
      </w:r>
      <w:proofErr w:type="spellEnd"/>
      <w:r w:rsidRPr="00291EFE">
        <w:rPr>
          <w:rFonts w:ascii="SimSun" w:hAnsi="SimSun"/>
          <w:sz w:val="24"/>
          <w:szCs w:val="24"/>
        </w:rPr>
        <w:t xml:space="preserve"> to the grouping order, any method </w:t>
      </w:r>
      <w:proofErr w:type="gramStart"/>
      <w:r w:rsidRPr="00291EFE">
        <w:rPr>
          <w:rFonts w:ascii="SimSun" w:hAnsi="SimSun"/>
          <w:sz w:val="24"/>
          <w:szCs w:val="24"/>
        </w:rPr>
        <w:t>can be selected</w:t>
      </w:r>
      <w:proofErr w:type="gramEnd"/>
      <w:r w:rsidRPr="00291EFE">
        <w:rPr>
          <w:rFonts w:ascii="SimSun" w:hAnsi="SimSun"/>
          <w:sz w:val="24"/>
          <w:szCs w:val="24"/>
        </w:rPr>
        <w:t xml:space="preserve"> to screen and analyze the approximate varieties</w:t>
      </w:r>
    </w:p>
    <w:p w14:paraId="6C9A9B21"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——Different差异法：当数据中包含比色卡类型数据时，只能选择该方法，计算品种间有差异性状个数，0差异红色显示，1-2个差异黄色显示。When the data contains the RHS color chart type data, only this method </w:t>
      </w:r>
      <w:proofErr w:type="gramStart"/>
      <w:r w:rsidRPr="00291EFE">
        <w:rPr>
          <w:rFonts w:ascii="SimSun" w:hAnsi="SimSun"/>
          <w:sz w:val="24"/>
          <w:szCs w:val="24"/>
        </w:rPr>
        <w:t>can be selected</w:t>
      </w:r>
      <w:proofErr w:type="gramEnd"/>
      <w:r w:rsidRPr="00291EFE">
        <w:rPr>
          <w:rFonts w:ascii="SimSun" w:hAnsi="SimSun"/>
          <w:sz w:val="24"/>
          <w:szCs w:val="24"/>
        </w:rPr>
        <w:t xml:space="preserve"> to calculate the number of different characteristics among varieties, 0 difference is shown in red, 1-2 difference is shown in yellow.</w:t>
      </w:r>
    </w:p>
    <w:p w14:paraId="023E30B6"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——Threshold阈值法：如果指南中设置了每个性状的阈值，可以采用此方法分析，统计有差异性状个数，0差异红色显示，1-2个差异用黄色显示。一般质量性状阈值设置为0，假质量性状设置为1，数量性状设置为2。If the threshold value of each characteristics is set in the TG, this method </w:t>
      </w:r>
      <w:proofErr w:type="gramStart"/>
      <w:r w:rsidRPr="00291EFE">
        <w:rPr>
          <w:rFonts w:ascii="SimSun" w:hAnsi="SimSun"/>
          <w:sz w:val="24"/>
          <w:szCs w:val="24"/>
        </w:rPr>
        <w:t>can be used</w:t>
      </w:r>
      <w:proofErr w:type="gramEnd"/>
      <w:r w:rsidRPr="00291EFE">
        <w:rPr>
          <w:rFonts w:ascii="SimSun" w:hAnsi="SimSun"/>
          <w:sz w:val="24"/>
          <w:szCs w:val="24"/>
        </w:rPr>
        <w:t xml:space="preserve"> to analyze and count the number of different characteristics. </w:t>
      </w:r>
      <w:proofErr w:type="gramStart"/>
      <w:r w:rsidRPr="00291EFE">
        <w:rPr>
          <w:rFonts w:ascii="SimSun" w:hAnsi="SimSun"/>
          <w:sz w:val="24"/>
          <w:szCs w:val="24"/>
        </w:rPr>
        <w:t>0</w:t>
      </w:r>
      <w:proofErr w:type="gramEnd"/>
      <w:r w:rsidRPr="00291EFE">
        <w:rPr>
          <w:rFonts w:ascii="SimSun" w:hAnsi="SimSun"/>
          <w:sz w:val="24"/>
          <w:szCs w:val="24"/>
        </w:rPr>
        <w:t xml:space="preserve"> difference is shown in red and 1-2 differences are shown in yellow. The threshold value of general quality characteristics is set to </w:t>
      </w:r>
      <w:proofErr w:type="gramStart"/>
      <w:r w:rsidRPr="00291EFE">
        <w:rPr>
          <w:rFonts w:ascii="SimSun" w:hAnsi="SimSun"/>
          <w:sz w:val="24"/>
          <w:szCs w:val="24"/>
        </w:rPr>
        <w:t>0</w:t>
      </w:r>
      <w:proofErr w:type="gramEnd"/>
      <w:r w:rsidRPr="00291EFE">
        <w:rPr>
          <w:rFonts w:ascii="SimSun" w:hAnsi="SimSun"/>
          <w:sz w:val="24"/>
          <w:szCs w:val="24"/>
        </w:rPr>
        <w:t>, false quality characteristics is set to 1, and quantitative characteristics is set to 2.</w:t>
      </w:r>
    </w:p>
    <w:p w14:paraId="26DF6300"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——DistMink闵氏距离法：计算品种间闵氏距离（1为绝对距离，2为最小距离），最小距离设置的阈值是7，小于7红色显示。The </w:t>
      </w:r>
      <w:proofErr w:type="spellStart"/>
      <w:r w:rsidRPr="00291EFE">
        <w:rPr>
          <w:rFonts w:ascii="SimSun" w:hAnsi="SimSun"/>
          <w:sz w:val="24"/>
          <w:szCs w:val="24"/>
        </w:rPr>
        <w:t>Minkowski</w:t>
      </w:r>
      <w:proofErr w:type="spellEnd"/>
      <w:r w:rsidRPr="00291EFE">
        <w:rPr>
          <w:rFonts w:ascii="SimSun" w:hAnsi="SimSun"/>
          <w:sz w:val="24"/>
          <w:szCs w:val="24"/>
        </w:rPr>
        <w:t xml:space="preserve"> distance between varieties is calculated (</w:t>
      </w:r>
      <w:proofErr w:type="gramStart"/>
      <w:r w:rsidRPr="00291EFE">
        <w:rPr>
          <w:rFonts w:ascii="SimSun" w:hAnsi="SimSun"/>
          <w:sz w:val="24"/>
          <w:szCs w:val="24"/>
        </w:rPr>
        <w:t>1</w:t>
      </w:r>
      <w:proofErr w:type="gramEnd"/>
      <w:r w:rsidRPr="00291EFE">
        <w:rPr>
          <w:rFonts w:ascii="SimSun" w:hAnsi="SimSun"/>
          <w:sz w:val="24"/>
          <w:szCs w:val="24"/>
        </w:rPr>
        <w:t xml:space="preserve"> absolute distance, 2 minimum distance). The threshold value of the minimum distance is </w:t>
      </w:r>
      <w:proofErr w:type="gramStart"/>
      <w:r w:rsidRPr="00291EFE">
        <w:rPr>
          <w:rFonts w:ascii="SimSun" w:hAnsi="SimSun"/>
          <w:sz w:val="24"/>
          <w:szCs w:val="24"/>
        </w:rPr>
        <w:t>7</w:t>
      </w:r>
      <w:proofErr w:type="gramEnd"/>
      <w:r w:rsidRPr="00291EFE">
        <w:rPr>
          <w:rFonts w:ascii="SimSun" w:hAnsi="SimSun"/>
          <w:sz w:val="24"/>
          <w:szCs w:val="24"/>
        </w:rPr>
        <w:t xml:space="preserve">. If it is less than </w:t>
      </w:r>
      <w:proofErr w:type="gramStart"/>
      <w:r w:rsidRPr="00291EFE">
        <w:rPr>
          <w:rFonts w:ascii="SimSun" w:hAnsi="SimSun"/>
          <w:sz w:val="24"/>
          <w:szCs w:val="24"/>
        </w:rPr>
        <w:t>7</w:t>
      </w:r>
      <w:proofErr w:type="gramEnd"/>
      <w:r w:rsidRPr="00291EFE">
        <w:rPr>
          <w:rFonts w:ascii="SimSun" w:hAnsi="SimSun"/>
          <w:sz w:val="24"/>
          <w:szCs w:val="24"/>
        </w:rPr>
        <w:t>, it will be displayed in red.</w:t>
      </w:r>
    </w:p>
    <w:p w14:paraId="62E5C946"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 xml:space="preserve">——CorrelVr相关系数法：计算品种间相关系数，相关系数大于95%红色显示，小于95%大于90%黄色显示。The correlation coefficient between varieties was calculated. The correlation coefficient greater than 95% </w:t>
      </w:r>
      <w:proofErr w:type="gramStart"/>
      <w:r w:rsidRPr="00291EFE">
        <w:rPr>
          <w:rFonts w:ascii="SimSun" w:hAnsi="SimSun"/>
          <w:sz w:val="24"/>
          <w:szCs w:val="24"/>
        </w:rPr>
        <w:t>was shown</w:t>
      </w:r>
      <w:proofErr w:type="gramEnd"/>
      <w:r w:rsidRPr="00291EFE">
        <w:rPr>
          <w:rFonts w:ascii="SimSun" w:hAnsi="SimSun"/>
          <w:sz w:val="24"/>
          <w:szCs w:val="24"/>
        </w:rPr>
        <w:t xml:space="preserve"> in red, less than 95% and more than 90% in yellow.</w:t>
      </w:r>
    </w:p>
    <w:p w14:paraId="24675DD8"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sz w:val="24"/>
          <w:szCs w:val="24"/>
        </w:rPr>
        <w:t>——</w:t>
      </w:r>
      <w:proofErr w:type="spellStart"/>
      <w:r w:rsidRPr="00291EFE">
        <w:rPr>
          <w:rFonts w:ascii="SimSun" w:hAnsi="SimSun"/>
          <w:sz w:val="24"/>
          <w:szCs w:val="24"/>
        </w:rPr>
        <w:t>Jaccard杰卡德距离法：计算品种间杰卡德距离</w:t>
      </w:r>
      <w:proofErr w:type="spellEnd"/>
      <w:r w:rsidRPr="00291EFE">
        <w:rPr>
          <w:rFonts w:ascii="SimSun" w:hAnsi="SimSun"/>
          <w:sz w:val="24"/>
          <w:szCs w:val="24"/>
        </w:rPr>
        <w:t xml:space="preserve">/系数，这个方法适合0和1表示的数据，如分子数据。This method is suitable for the data represented by </w:t>
      </w:r>
      <w:proofErr w:type="gramStart"/>
      <w:r w:rsidRPr="00291EFE">
        <w:rPr>
          <w:rFonts w:ascii="SimSun" w:hAnsi="SimSun"/>
          <w:sz w:val="24"/>
          <w:szCs w:val="24"/>
        </w:rPr>
        <w:t>0</w:t>
      </w:r>
      <w:proofErr w:type="gramEnd"/>
      <w:r w:rsidRPr="00291EFE">
        <w:rPr>
          <w:rFonts w:ascii="SimSun" w:hAnsi="SimSun"/>
          <w:sz w:val="24"/>
          <w:szCs w:val="24"/>
        </w:rPr>
        <w:t xml:space="preserve"> and 1, such as molecular data.</w:t>
      </w:r>
    </w:p>
    <w:p w14:paraId="2C87F206" w14:textId="77777777" w:rsidR="00C77573" w:rsidRPr="00291EFE" w:rsidRDefault="00C77573" w:rsidP="00C77573">
      <w:pPr>
        <w:adjustRightInd w:val="0"/>
        <w:snapToGrid w:val="0"/>
        <w:spacing w:afterLines="50" w:after="120"/>
        <w:ind w:firstLine="480"/>
        <w:rPr>
          <w:rFonts w:ascii="SimSun" w:hAnsi="SimSun"/>
          <w:sz w:val="24"/>
          <w:szCs w:val="24"/>
        </w:rPr>
      </w:pPr>
      <w:proofErr w:type="spellStart"/>
      <w:r w:rsidRPr="00291EFE">
        <w:rPr>
          <w:rFonts w:ascii="SimSun" w:hAnsi="SimSun"/>
          <w:sz w:val="24"/>
          <w:szCs w:val="24"/>
        </w:rPr>
        <w:t>以相关系数为例展示一下结果区：Take</w:t>
      </w:r>
      <w:proofErr w:type="spellEnd"/>
      <w:r w:rsidRPr="00291EFE">
        <w:rPr>
          <w:rFonts w:ascii="SimSun" w:hAnsi="SimSun"/>
          <w:sz w:val="24"/>
          <w:szCs w:val="24"/>
        </w:rPr>
        <w:t xml:space="preserve"> the correlation coefficient as an example to show the result area</w:t>
      </w:r>
    </w:p>
    <w:p w14:paraId="765C9FC0" w14:textId="77777777" w:rsidR="00C77573" w:rsidRPr="00291EFE" w:rsidRDefault="00C77573" w:rsidP="00C77573">
      <w:pPr>
        <w:adjustRightInd w:val="0"/>
        <w:snapToGrid w:val="0"/>
        <w:spacing w:afterLines="50" w:after="120"/>
        <w:ind w:firstLine="480"/>
        <w:rPr>
          <w:rFonts w:ascii="SimSun" w:hAnsi="SimSun"/>
          <w:sz w:val="24"/>
          <w:szCs w:val="24"/>
        </w:rPr>
      </w:pPr>
      <w:proofErr w:type="spellStart"/>
      <w:r w:rsidRPr="00291EFE">
        <w:rPr>
          <w:rFonts w:ascii="SimSun" w:hAnsi="SimSun"/>
          <w:sz w:val="24"/>
          <w:szCs w:val="24"/>
        </w:rPr>
        <w:t>数据区下面显示计算结果：The</w:t>
      </w:r>
      <w:proofErr w:type="spellEnd"/>
      <w:r w:rsidRPr="00291EFE">
        <w:rPr>
          <w:rFonts w:ascii="SimSun" w:hAnsi="SimSun"/>
          <w:sz w:val="24"/>
          <w:szCs w:val="24"/>
        </w:rPr>
        <w:t xml:space="preserve"> calculation results </w:t>
      </w:r>
      <w:proofErr w:type="gramStart"/>
      <w:r w:rsidRPr="00291EFE">
        <w:rPr>
          <w:rFonts w:ascii="SimSun" w:hAnsi="SimSun"/>
          <w:sz w:val="24"/>
          <w:szCs w:val="24"/>
        </w:rPr>
        <w:t>are shown</w:t>
      </w:r>
      <w:proofErr w:type="gramEnd"/>
      <w:r w:rsidRPr="00291EFE">
        <w:rPr>
          <w:rFonts w:ascii="SimSun" w:hAnsi="SimSun"/>
          <w:sz w:val="24"/>
          <w:szCs w:val="24"/>
        </w:rPr>
        <w:t xml:space="preserve"> below the data area</w:t>
      </w:r>
    </w:p>
    <w:p w14:paraId="5A698534" w14:textId="77777777" w:rsidR="00C77573" w:rsidRPr="00291EFE" w:rsidRDefault="00C77573" w:rsidP="00C77573">
      <w:pPr>
        <w:adjustRightInd w:val="0"/>
        <w:snapToGrid w:val="0"/>
        <w:spacing w:afterLines="50" w:after="120"/>
        <w:rPr>
          <w:rFonts w:ascii="SimSun" w:hAnsi="SimSun"/>
          <w:noProof/>
          <w:sz w:val="24"/>
          <w:szCs w:val="24"/>
        </w:rPr>
      </w:pPr>
      <w:r w:rsidRPr="00291EFE">
        <w:rPr>
          <w:rFonts w:ascii="SimSun" w:hAnsi="SimSun"/>
          <w:noProof/>
          <w:sz w:val="24"/>
          <w:szCs w:val="24"/>
        </w:rPr>
        <w:drawing>
          <wp:inline distT="0" distB="0" distL="0" distR="0" wp14:anchorId="5D57A1D1" wp14:editId="05E7BEB9">
            <wp:extent cx="5276215" cy="9340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215" cy="934085"/>
                    </a:xfrm>
                    <a:prstGeom prst="rect">
                      <a:avLst/>
                    </a:prstGeom>
                    <a:noFill/>
                    <a:ln>
                      <a:noFill/>
                    </a:ln>
                  </pic:spPr>
                </pic:pic>
              </a:graphicData>
            </a:graphic>
          </wp:inline>
        </w:drawing>
      </w:r>
    </w:p>
    <w:p w14:paraId="1D2810DB"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数据区后边显示筛选出来的近似品种：The silimar varieties are displayed on the right side of the data area</w:t>
      </w:r>
    </w:p>
    <w:p w14:paraId="251B69CB" w14:textId="77777777" w:rsidR="00C77573" w:rsidRPr="00291EFE" w:rsidRDefault="00C77573" w:rsidP="00C77573">
      <w:pPr>
        <w:adjustRightInd w:val="0"/>
        <w:snapToGrid w:val="0"/>
        <w:spacing w:afterLines="50" w:after="120"/>
        <w:rPr>
          <w:rFonts w:ascii="SimSun" w:hAnsi="SimSun"/>
          <w:sz w:val="24"/>
          <w:szCs w:val="24"/>
        </w:rPr>
      </w:pPr>
      <w:r w:rsidRPr="00291EFE">
        <w:rPr>
          <w:rFonts w:ascii="SimSun" w:hAnsi="SimSun"/>
          <w:noProof/>
        </w:rPr>
        <w:drawing>
          <wp:inline distT="0" distB="0" distL="0" distR="0" wp14:anchorId="268C72FC" wp14:editId="7523F4BA">
            <wp:extent cx="5486400" cy="2073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b="48463"/>
                    <a:stretch>
                      <a:fillRect/>
                    </a:stretch>
                  </pic:blipFill>
                  <pic:spPr bwMode="auto">
                    <a:xfrm>
                      <a:off x="0" y="0"/>
                      <a:ext cx="5486400" cy="2073275"/>
                    </a:xfrm>
                    <a:prstGeom prst="rect">
                      <a:avLst/>
                    </a:prstGeom>
                    <a:noFill/>
                    <a:ln>
                      <a:noFill/>
                    </a:ln>
                  </pic:spPr>
                </pic:pic>
              </a:graphicData>
            </a:graphic>
          </wp:inline>
        </w:drawing>
      </w:r>
    </w:p>
    <w:p w14:paraId="27B6481F" w14:textId="77777777" w:rsidR="00C77573" w:rsidRPr="00291EFE" w:rsidRDefault="00C77573" w:rsidP="00C77573">
      <w:pPr>
        <w:adjustRightInd w:val="0"/>
        <w:snapToGrid w:val="0"/>
        <w:spacing w:afterLines="50" w:after="120"/>
        <w:outlineLvl w:val="1"/>
        <w:rPr>
          <w:rFonts w:ascii="SimSun" w:hAnsi="SimSun"/>
          <w:u w:val="single"/>
        </w:rPr>
      </w:pPr>
      <w:bookmarkStart w:id="334" w:name="_Toc68801603"/>
      <w:bookmarkStart w:id="335" w:name="_Toc80972475"/>
      <w:bookmarkStart w:id="336" w:name="_Toc81236181"/>
      <w:bookmarkStart w:id="337" w:name="_Toc82293133"/>
      <w:bookmarkStart w:id="338" w:name="_Toc82793648"/>
      <w:bookmarkStart w:id="339" w:name="_Toc82793737"/>
      <w:proofErr w:type="gramStart"/>
      <w:r w:rsidRPr="00291EFE">
        <w:rPr>
          <w:rFonts w:ascii="SimSun" w:hAnsi="SimSun"/>
          <w:u w:val="single"/>
        </w:rPr>
        <w:t>9.2</w:t>
      </w:r>
      <w:proofErr w:type="gramEnd"/>
      <w:r w:rsidRPr="00291EFE">
        <w:rPr>
          <w:rFonts w:ascii="SimSun" w:hAnsi="SimSun"/>
          <w:u w:val="single"/>
        </w:rPr>
        <w:t xml:space="preserve"> </w:t>
      </w:r>
      <w:proofErr w:type="spellStart"/>
      <w:r w:rsidRPr="00291EFE">
        <w:rPr>
          <w:rFonts w:ascii="SimSun" w:hAnsi="SimSun"/>
          <w:u w:val="single"/>
        </w:rPr>
        <w:t>生成特异性报告Reporting</w:t>
      </w:r>
      <w:proofErr w:type="spellEnd"/>
      <w:r w:rsidRPr="00291EFE">
        <w:rPr>
          <w:rFonts w:ascii="SimSun" w:hAnsi="SimSun"/>
          <w:u w:val="single"/>
        </w:rPr>
        <w:t xml:space="preserve"> Result of Distinctness</w:t>
      </w:r>
      <w:bookmarkEnd w:id="334"/>
      <w:bookmarkEnd w:id="335"/>
      <w:bookmarkEnd w:id="336"/>
      <w:bookmarkEnd w:id="337"/>
      <w:bookmarkEnd w:id="338"/>
      <w:bookmarkEnd w:id="339"/>
    </w:p>
    <w:p w14:paraId="16F989A8" w14:textId="77777777" w:rsidR="00C77573" w:rsidRPr="00291EFE" w:rsidRDefault="00C77573" w:rsidP="00C77573">
      <w:pPr>
        <w:adjustRightInd w:val="0"/>
        <w:snapToGrid w:val="0"/>
        <w:spacing w:afterLines="50" w:after="120"/>
        <w:ind w:firstLineChars="200" w:firstLine="480"/>
        <w:rPr>
          <w:rFonts w:ascii="SimSun" w:hAnsi="SimSun"/>
          <w:sz w:val="24"/>
          <w:szCs w:val="24"/>
        </w:rPr>
      </w:pPr>
      <w:bookmarkStart w:id="340" w:name="_Hlk29490717"/>
      <w:bookmarkStart w:id="341" w:name="_Hlk34025870"/>
      <w:r w:rsidRPr="00291EFE">
        <w:rPr>
          <w:rFonts w:ascii="SimSun" w:hAnsi="SimSun"/>
          <w:sz w:val="24"/>
          <w:szCs w:val="24"/>
        </w:rPr>
        <w:t>在跨年或者品种表打开时，选取品种矩阵表中相似度较大或距离较小的单元格，点击Report，程序会自动调取该单元格对应的上侧品种和左侧品种的历年数据平均值并列展现，MS性状提供t检验结果，并将极显著数据颜色标示，其他性状提供差值显示，MG性状差值除以平均值大于0.1的颜色标示，VG和VS性状按代码差异用不用颜色标示。</w:t>
      </w:r>
      <w:bookmarkEnd w:id="340"/>
      <w:bookmarkEnd w:id="341"/>
      <w:r w:rsidRPr="00291EFE">
        <w:rPr>
          <w:rFonts w:ascii="SimSun" w:hAnsi="SimSun"/>
          <w:sz w:val="24"/>
          <w:szCs w:val="24"/>
        </w:rPr>
        <w:t xml:space="preserve">不同试验的照片也将对比显示。（注意照片表中第二行第三列值保留到年份或试验上一级，如：E:\DUS\玉米）When the COY or CK sheet is open, select the cell with larger similarity or smaller distance in the variety matrix table, and click Report. The program will automatically retrieve the average data of the upper variety and the left variety corresponding to the cell, and display them side by side. For MS characteristics, t-test results </w:t>
      </w:r>
      <w:proofErr w:type="gramStart"/>
      <w:r w:rsidRPr="00291EFE">
        <w:rPr>
          <w:rFonts w:ascii="SimSun" w:hAnsi="SimSun"/>
          <w:sz w:val="24"/>
          <w:szCs w:val="24"/>
        </w:rPr>
        <w:t>are provided</w:t>
      </w:r>
      <w:proofErr w:type="gramEnd"/>
      <w:r w:rsidRPr="00291EFE">
        <w:rPr>
          <w:rFonts w:ascii="SimSun" w:hAnsi="SimSun"/>
          <w:sz w:val="24"/>
          <w:szCs w:val="24"/>
        </w:rPr>
        <w:t xml:space="preserve">, and the most significant data are color marked. For other characteristics, the difference is displayed, and the difference of MG characteristics is divided by </w:t>
      </w:r>
      <w:proofErr w:type="gramStart"/>
      <w:r w:rsidRPr="00291EFE">
        <w:rPr>
          <w:rFonts w:ascii="SimSun" w:hAnsi="SimSun"/>
          <w:sz w:val="24"/>
          <w:szCs w:val="24"/>
        </w:rPr>
        <w:t>When</w:t>
      </w:r>
      <w:proofErr w:type="gramEnd"/>
      <w:r w:rsidRPr="00291EFE">
        <w:rPr>
          <w:rFonts w:ascii="SimSun" w:hAnsi="SimSun"/>
          <w:sz w:val="24"/>
          <w:szCs w:val="24"/>
        </w:rPr>
        <w:t xml:space="preserve"> the average value is more than 0.1, VG and VS characteristics are marked with or without color according to note difference.</w:t>
      </w:r>
      <w:r w:rsidRPr="00291EFE">
        <w:t xml:space="preserve"> </w:t>
      </w:r>
      <w:r w:rsidRPr="00291EFE">
        <w:rPr>
          <w:rFonts w:ascii="SimSun" w:hAnsi="SimSun"/>
          <w:sz w:val="24"/>
          <w:szCs w:val="24"/>
        </w:rPr>
        <w:t xml:space="preserve">Photos of different trial </w:t>
      </w:r>
      <w:proofErr w:type="gramStart"/>
      <w:r w:rsidRPr="00291EFE">
        <w:rPr>
          <w:rFonts w:ascii="SimSun" w:hAnsi="SimSun"/>
          <w:sz w:val="24"/>
          <w:szCs w:val="24"/>
        </w:rPr>
        <w:t>will also be displayed</w:t>
      </w:r>
      <w:proofErr w:type="gramEnd"/>
      <w:r w:rsidRPr="00291EFE">
        <w:rPr>
          <w:rFonts w:ascii="SimSun" w:hAnsi="SimSun"/>
          <w:sz w:val="24"/>
          <w:szCs w:val="24"/>
        </w:rPr>
        <w:t xml:space="preserve"> together for comparison. (</w:t>
      </w:r>
      <w:proofErr w:type="gramStart"/>
      <w:r w:rsidRPr="00291EFE">
        <w:rPr>
          <w:rFonts w:ascii="SimSun" w:hAnsi="SimSun"/>
          <w:sz w:val="24"/>
          <w:szCs w:val="24"/>
        </w:rPr>
        <w:t>note</w:t>
      </w:r>
      <w:proofErr w:type="gramEnd"/>
      <w:r w:rsidRPr="00291EFE">
        <w:rPr>
          <w:rFonts w:ascii="SimSun" w:hAnsi="SimSun"/>
          <w:sz w:val="24"/>
          <w:szCs w:val="24"/>
        </w:rPr>
        <w:t xml:space="preserve"> that the values in the second row and the third column of the photo sheet are reserved for the year or the level above the test, such as E:\dus\corn)</w:t>
      </w:r>
    </w:p>
    <w:p w14:paraId="7E22B4F0" w14:textId="77777777" w:rsidR="00C77573" w:rsidRPr="00291EFE" w:rsidRDefault="00C77573" w:rsidP="00C77573">
      <w:pPr>
        <w:adjustRightInd w:val="0"/>
        <w:snapToGrid w:val="0"/>
        <w:spacing w:afterLines="50" w:after="120"/>
        <w:jc w:val="center"/>
        <w:rPr>
          <w:rFonts w:ascii="SimSun" w:hAnsi="SimSun"/>
          <w:noProof/>
          <w:sz w:val="24"/>
          <w:szCs w:val="24"/>
        </w:rPr>
      </w:pPr>
      <w:r w:rsidRPr="00291EFE">
        <w:rPr>
          <w:rFonts w:ascii="SimSun" w:hAnsi="SimSun"/>
          <w:noProof/>
          <w:sz w:val="24"/>
          <w:szCs w:val="24"/>
        </w:rPr>
        <w:drawing>
          <wp:inline distT="0" distB="0" distL="0" distR="0" wp14:anchorId="7F7072D6" wp14:editId="17F271E8">
            <wp:extent cx="5276215" cy="27139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2713990"/>
                    </a:xfrm>
                    <a:prstGeom prst="rect">
                      <a:avLst/>
                    </a:prstGeom>
                    <a:noFill/>
                    <a:ln>
                      <a:noFill/>
                    </a:ln>
                  </pic:spPr>
                </pic:pic>
              </a:graphicData>
            </a:graphic>
          </wp:inline>
        </w:drawing>
      </w:r>
    </w:p>
    <w:p w14:paraId="14846343" w14:textId="77777777" w:rsidR="00C77573" w:rsidRPr="00291EFE" w:rsidRDefault="00C77573" w:rsidP="00C77573">
      <w:pPr>
        <w:adjustRightInd w:val="0"/>
        <w:snapToGrid w:val="0"/>
        <w:spacing w:afterLines="50" w:after="120"/>
        <w:jc w:val="left"/>
        <w:rPr>
          <w:rFonts w:ascii="SimSun" w:hAnsi="SimSun"/>
          <w:noProof/>
          <w:sz w:val="24"/>
          <w:szCs w:val="24"/>
        </w:rPr>
      </w:pPr>
      <w:bookmarkStart w:id="342" w:name="_Hlk29480085"/>
      <w:r w:rsidRPr="00291EFE">
        <w:rPr>
          <w:rFonts w:ascii="SimSun" w:hAnsi="SimSun"/>
          <w:noProof/>
          <w:sz w:val="24"/>
          <w:szCs w:val="24"/>
        </w:rPr>
        <w:drawing>
          <wp:inline distT="0" distB="0" distL="0" distR="0" wp14:anchorId="4B0895FD" wp14:editId="236EFA68">
            <wp:extent cx="5276215" cy="16675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bookmarkEnd w:id="342"/>
    <w:p w14:paraId="35E0AF6C" w14:textId="77777777" w:rsidR="00C77573" w:rsidRPr="009617D7" w:rsidRDefault="00C77573" w:rsidP="00C77573">
      <w:pPr>
        <w:adjustRightInd w:val="0"/>
        <w:snapToGrid w:val="0"/>
        <w:spacing w:afterLines="50" w:after="120"/>
        <w:jc w:val="center"/>
        <w:rPr>
          <w:rFonts w:ascii="SimSun" w:hAnsi="SimSun"/>
          <w:sz w:val="22"/>
          <w:szCs w:val="28"/>
        </w:rPr>
      </w:pPr>
    </w:p>
    <w:p w14:paraId="07B690EA" w14:textId="77777777" w:rsidR="00C77573" w:rsidRPr="00291EFE" w:rsidRDefault="00C77573" w:rsidP="00C77573">
      <w:pPr>
        <w:adjustRightInd w:val="0"/>
        <w:snapToGrid w:val="0"/>
        <w:spacing w:afterLines="50" w:after="120"/>
        <w:outlineLvl w:val="1"/>
        <w:rPr>
          <w:rFonts w:ascii="SimSun" w:hAnsi="SimSun"/>
          <w:u w:val="single"/>
        </w:rPr>
      </w:pPr>
      <w:bookmarkStart w:id="343" w:name="_Toc525457546"/>
      <w:bookmarkStart w:id="344" w:name="_Toc526587372"/>
      <w:bookmarkStart w:id="345" w:name="_Toc68801604"/>
      <w:bookmarkStart w:id="346" w:name="_Toc80972476"/>
      <w:bookmarkStart w:id="347" w:name="_Toc81236182"/>
      <w:bookmarkStart w:id="348" w:name="_Toc82293134"/>
      <w:bookmarkStart w:id="349" w:name="_Toc82793649"/>
      <w:bookmarkStart w:id="350" w:name="_Toc82793738"/>
      <w:proofErr w:type="gramStart"/>
      <w:r w:rsidRPr="00291EFE">
        <w:rPr>
          <w:rFonts w:ascii="SimSun" w:hAnsi="SimSun"/>
          <w:u w:val="single"/>
        </w:rPr>
        <w:t>9.3</w:t>
      </w:r>
      <w:proofErr w:type="gramEnd"/>
      <w:r w:rsidRPr="00291EFE">
        <w:rPr>
          <w:rFonts w:ascii="SimSun" w:hAnsi="SimSun"/>
          <w:u w:val="single"/>
        </w:rPr>
        <w:t xml:space="preserve"> </w:t>
      </w:r>
      <w:proofErr w:type="spellStart"/>
      <w:r w:rsidRPr="00291EFE">
        <w:rPr>
          <w:rFonts w:ascii="SimSun" w:hAnsi="SimSun"/>
          <w:u w:val="single"/>
        </w:rPr>
        <w:t>数量性状跨年特异性分析</w:t>
      </w:r>
      <w:bookmarkEnd w:id="343"/>
      <w:bookmarkEnd w:id="344"/>
      <w:r w:rsidRPr="00291EFE">
        <w:rPr>
          <w:rFonts w:ascii="SimSun" w:hAnsi="SimSun"/>
          <w:u w:val="single"/>
        </w:rPr>
        <w:t>COYD</w:t>
      </w:r>
      <w:bookmarkEnd w:id="345"/>
      <w:bookmarkEnd w:id="346"/>
      <w:bookmarkEnd w:id="347"/>
      <w:bookmarkEnd w:id="348"/>
      <w:bookmarkEnd w:id="349"/>
      <w:bookmarkEnd w:id="350"/>
      <w:proofErr w:type="spellEnd"/>
    </w:p>
    <w:p w14:paraId="01E209D9"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在数据表打开时点DatatoRLVR或DatatoCOYD，再在跨年表中点击TTEST或COYD，即可批量开展t检验或者COYD分析。结果以差异显著的性状个数为显示结果。0红色显示，1个橙色显示，2个红色显示。When the data sheet is open, click </w:t>
      </w:r>
      <w:proofErr w:type="spellStart"/>
      <w:r w:rsidRPr="00291EFE">
        <w:rPr>
          <w:rFonts w:ascii="SimSun" w:hAnsi="SimSun"/>
          <w:sz w:val="24"/>
          <w:szCs w:val="24"/>
        </w:rPr>
        <w:t>datatorlvr</w:t>
      </w:r>
      <w:proofErr w:type="spellEnd"/>
      <w:r w:rsidRPr="00291EFE">
        <w:rPr>
          <w:rFonts w:ascii="SimSun" w:hAnsi="SimSun"/>
          <w:sz w:val="24"/>
          <w:szCs w:val="24"/>
        </w:rPr>
        <w:t xml:space="preserve"> or </w:t>
      </w:r>
      <w:proofErr w:type="spellStart"/>
      <w:r w:rsidRPr="00291EFE">
        <w:rPr>
          <w:rFonts w:ascii="SimSun" w:hAnsi="SimSun"/>
          <w:sz w:val="24"/>
          <w:szCs w:val="24"/>
        </w:rPr>
        <w:t>datatocoyd</w:t>
      </w:r>
      <w:proofErr w:type="spellEnd"/>
      <w:r w:rsidRPr="00291EFE">
        <w:rPr>
          <w:rFonts w:ascii="SimSun" w:hAnsi="SimSun"/>
          <w:sz w:val="24"/>
          <w:szCs w:val="24"/>
        </w:rPr>
        <w:t xml:space="preserve">, and then click </w:t>
      </w:r>
      <w:proofErr w:type="spellStart"/>
      <w:r w:rsidRPr="00291EFE">
        <w:rPr>
          <w:rFonts w:ascii="SimSun" w:hAnsi="SimSun"/>
          <w:sz w:val="24"/>
          <w:szCs w:val="24"/>
        </w:rPr>
        <w:t>ttest</w:t>
      </w:r>
      <w:proofErr w:type="spellEnd"/>
      <w:r w:rsidRPr="00291EFE">
        <w:rPr>
          <w:rFonts w:ascii="SimSun" w:hAnsi="SimSun"/>
          <w:sz w:val="24"/>
          <w:szCs w:val="24"/>
        </w:rPr>
        <w:t xml:space="preserve"> or </w:t>
      </w:r>
      <w:proofErr w:type="spellStart"/>
      <w:r w:rsidRPr="00291EFE">
        <w:rPr>
          <w:rFonts w:ascii="SimSun" w:hAnsi="SimSun"/>
          <w:sz w:val="24"/>
          <w:szCs w:val="24"/>
        </w:rPr>
        <w:t>coyd</w:t>
      </w:r>
      <w:proofErr w:type="spellEnd"/>
      <w:r w:rsidRPr="00291EFE">
        <w:rPr>
          <w:rFonts w:ascii="SimSun" w:hAnsi="SimSun"/>
          <w:sz w:val="24"/>
          <w:szCs w:val="24"/>
        </w:rPr>
        <w:t xml:space="preserve"> in the COY sheet to carry out t-test or </w:t>
      </w:r>
      <w:proofErr w:type="spellStart"/>
      <w:r w:rsidRPr="00291EFE">
        <w:rPr>
          <w:rFonts w:ascii="SimSun" w:hAnsi="SimSun"/>
          <w:sz w:val="24"/>
          <w:szCs w:val="24"/>
        </w:rPr>
        <w:t>coyd</w:t>
      </w:r>
      <w:proofErr w:type="spellEnd"/>
      <w:r w:rsidRPr="00291EFE">
        <w:rPr>
          <w:rFonts w:ascii="SimSun" w:hAnsi="SimSun"/>
          <w:sz w:val="24"/>
          <w:szCs w:val="24"/>
        </w:rPr>
        <w:t xml:space="preserve"> analysis in batches. Results the number of characteristics with significant difference was the result. </w:t>
      </w:r>
      <w:proofErr w:type="gramStart"/>
      <w:r w:rsidRPr="00291EFE">
        <w:rPr>
          <w:rFonts w:ascii="SimSun" w:hAnsi="SimSun"/>
          <w:sz w:val="24"/>
          <w:szCs w:val="24"/>
        </w:rPr>
        <w:t>0</w:t>
      </w:r>
      <w:proofErr w:type="gramEnd"/>
      <w:r w:rsidRPr="00291EFE">
        <w:rPr>
          <w:rFonts w:ascii="SimSun" w:hAnsi="SimSun"/>
          <w:sz w:val="24"/>
          <w:szCs w:val="24"/>
        </w:rPr>
        <w:t xml:space="preserve"> red, 1 orange and 2 red.</w:t>
      </w:r>
    </w:p>
    <w:p w14:paraId="57A07D15" w14:textId="77777777" w:rsidR="00C77573" w:rsidRPr="00291EFE" w:rsidRDefault="00C77573" w:rsidP="00C77573">
      <w:pPr>
        <w:adjustRightInd w:val="0"/>
        <w:snapToGrid w:val="0"/>
        <w:spacing w:afterLines="50" w:after="120"/>
        <w:rPr>
          <w:rFonts w:ascii="SimSun" w:hAnsi="SimSun"/>
          <w:sz w:val="28"/>
          <w:szCs w:val="28"/>
        </w:rPr>
      </w:pPr>
      <w:r w:rsidRPr="00291EFE">
        <w:rPr>
          <w:rFonts w:ascii="SimSun" w:hAnsi="SimSun"/>
          <w:noProof/>
        </w:rPr>
        <w:drawing>
          <wp:inline distT="0" distB="0" distL="0" distR="0" wp14:anchorId="7389260B" wp14:editId="6F857206">
            <wp:extent cx="5276215" cy="25133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215" cy="2513330"/>
                    </a:xfrm>
                    <a:prstGeom prst="rect">
                      <a:avLst/>
                    </a:prstGeom>
                    <a:noFill/>
                    <a:ln>
                      <a:noFill/>
                    </a:ln>
                  </pic:spPr>
                </pic:pic>
              </a:graphicData>
            </a:graphic>
          </wp:inline>
        </w:drawing>
      </w:r>
    </w:p>
    <w:p w14:paraId="42EB71C3" w14:textId="77777777" w:rsidR="00C77573" w:rsidRPr="00291EFE" w:rsidRDefault="00C77573" w:rsidP="00C77573">
      <w:pPr>
        <w:adjustRightInd w:val="0"/>
        <w:snapToGrid w:val="0"/>
        <w:spacing w:afterLines="50" w:after="120"/>
        <w:outlineLvl w:val="1"/>
        <w:rPr>
          <w:rFonts w:ascii="SimSun" w:hAnsi="SimSun"/>
          <w:u w:val="single"/>
        </w:rPr>
      </w:pPr>
      <w:bookmarkStart w:id="351" w:name="_Toc525457547"/>
      <w:bookmarkStart w:id="352" w:name="_Toc526587373"/>
      <w:bookmarkStart w:id="353" w:name="_Toc68801605"/>
      <w:bookmarkStart w:id="354" w:name="_Toc80972477"/>
      <w:bookmarkStart w:id="355" w:name="_Toc81236183"/>
      <w:bookmarkStart w:id="356" w:name="_Toc82293135"/>
      <w:bookmarkStart w:id="357" w:name="_Toc82793650"/>
      <w:bookmarkStart w:id="358" w:name="_Toc82793739"/>
      <w:proofErr w:type="gramStart"/>
      <w:r w:rsidRPr="00291EFE">
        <w:rPr>
          <w:rFonts w:ascii="SimSun" w:hAnsi="SimSun"/>
          <w:u w:val="single"/>
        </w:rPr>
        <w:t>9.4</w:t>
      </w:r>
      <w:proofErr w:type="gramEnd"/>
      <w:r w:rsidRPr="00291EFE">
        <w:rPr>
          <w:rFonts w:ascii="SimSun" w:hAnsi="SimSun"/>
          <w:u w:val="single"/>
        </w:rPr>
        <w:t xml:space="preserve"> </w:t>
      </w:r>
      <w:proofErr w:type="spellStart"/>
      <w:r w:rsidRPr="00291EFE">
        <w:rPr>
          <w:rFonts w:ascii="SimSun" w:hAnsi="SimSun"/>
          <w:u w:val="single"/>
        </w:rPr>
        <w:t>质量性状特异性分析</w:t>
      </w:r>
      <w:bookmarkEnd w:id="351"/>
      <w:bookmarkEnd w:id="352"/>
      <w:r w:rsidRPr="00291EFE">
        <w:rPr>
          <w:rFonts w:ascii="SimSun" w:hAnsi="SimSun"/>
          <w:u w:val="single"/>
        </w:rPr>
        <w:t>Analysis</w:t>
      </w:r>
      <w:proofErr w:type="spellEnd"/>
      <w:r w:rsidRPr="00291EFE">
        <w:rPr>
          <w:rFonts w:ascii="SimSun" w:hAnsi="SimSun"/>
          <w:u w:val="single"/>
        </w:rPr>
        <w:t xml:space="preserve"> of Distinctness for VS </w:t>
      </w:r>
      <w:proofErr w:type="spellStart"/>
      <w:r w:rsidRPr="00291EFE">
        <w:rPr>
          <w:rFonts w:ascii="SimSun" w:hAnsi="SimSun"/>
          <w:u w:val="single"/>
        </w:rPr>
        <w:t>Characterisitcs</w:t>
      </w:r>
      <w:bookmarkEnd w:id="353"/>
      <w:bookmarkEnd w:id="354"/>
      <w:bookmarkEnd w:id="355"/>
      <w:bookmarkEnd w:id="356"/>
      <w:bookmarkEnd w:id="357"/>
      <w:bookmarkEnd w:id="358"/>
      <w:proofErr w:type="spellEnd"/>
    </w:p>
    <w:p w14:paraId="5D781C3B"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在数据表打开时点击菜单命令DatatoChi，生成VS质量性状的代码统计格式。When</w:t>
      </w:r>
      <w:proofErr w:type="spellEnd"/>
      <w:r w:rsidRPr="00291EFE">
        <w:rPr>
          <w:rFonts w:ascii="SimSun" w:hAnsi="SimSun"/>
          <w:sz w:val="24"/>
          <w:szCs w:val="24"/>
        </w:rPr>
        <w:t xml:space="preserve"> the data sheet is open, click </w:t>
      </w:r>
      <w:proofErr w:type="spellStart"/>
      <w:r w:rsidRPr="00291EFE">
        <w:rPr>
          <w:rFonts w:ascii="SimSun" w:hAnsi="SimSun"/>
          <w:sz w:val="24"/>
          <w:szCs w:val="24"/>
        </w:rPr>
        <w:t>DatatoChi</w:t>
      </w:r>
      <w:proofErr w:type="spellEnd"/>
      <w:r w:rsidRPr="00291EFE">
        <w:rPr>
          <w:rFonts w:ascii="SimSun" w:hAnsi="SimSun"/>
          <w:sz w:val="24"/>
          <w:szCs w:val="24"/>
        </w:rPr>
        <w:t xml:space="preserve"> to generate the note statistical format of quality characteristics.</w:t>
      </w:r>
    </w:p>
    <w:p w14:paraId="63DFEDD4" w14:textId="77777777" w:rsidR="00C77573" w:rsidRPr="00291EFE" w:rsidRDefault="00C77573" w:rsidP="00C77573">
      <w:pPr>
        <w:adjustRightInd w:val="0"/>
        <w:snapToGrid w:val="0"/>
        <w:spacing w:afterLines="50" w:after="120"/>
        <w:ind w:firstLineChars="200" w:firstLine="400"/>
        <w:rPr>
          <w:rFonts w:ascii="SimSun" w:hAnsi="SimSun"/>
          <w:sz w:val="28"/>
          <w:szCs w:val="28"/>
        </w:rPr>
      </w:pPr>
      <w:r w:rsidRPr="00291EFE">
        <w:rPr>
          <w:rFonts w:ascii="SimSun" w:hAnsi="SimSun"/>
          <w:noProof/>
        </w:rPr>
        <w:drawing>
          <wp:inline distT="0" distB="0" distL="0" distR="0" wp14:anchorId="6D743E19" wp14:editId="1F7F30E8">
            <wp:extent cx="2630805" cy="122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227455"/>
                    </a:xfrm>
                    <a:prstGeom prst="rect">
                      <a:avLst/>
                    </a:prstGeom>
                    <a:noFill/>
                    <a:ln>
                      <a:noFill/>
                    </a:ln>
                  </pic:spPr>
                </pic:pic>
              </a:graphicData>
            </a:graphic>
          </wp:inline>
        </w:drawing>
      </w:r>
    </w:p>
    <w:p w14:paraId="20B3DB86" w14:textId="77777777" w:rsidR="00C77573" w:rsidRPr="00291EFE" w:rsidRDefault="00C77573" w:rsidP="00C77573">
      <w:pPr>
        <w:adjustRightInd w:val="0"/>
        <w:snapToGrid w:val="0"/>
        <w:spacing w:afterLines="50" w:after="120"/>
        <w:ind w:firstLineChars="200" w:firstLine="480"/>
        <w:rPr>
          <w:rFonts w:ascii="SimSun" w:hAnsi="SimSun"/>
          <w:sz w:val="28"/>
          <w:szCs w:val="28"/>
        </w:rPr>
      </w:pPr>
      <w:proofErr w:type="spellStart"/>
      <w:r w:rsidRPr="00291EFE">
        <w:rPr>
          <w:rFonts w:ascii="SimSun" w:hAnsi="SimSun"/>
          <w:sz w:val="24"/>
          <w:szCs w:val="24"/>
        </w:rPr>
        <w:t>在跨年表打开时点击菜单命令ChiSq开始皮尔逊卡方分析，该方法针对VS性状数据进行统计分析，结果显示如下：When</w:t>
      </w:r>
      <w:proofErr w:type="spellEnd"/>
      <w:r w:rsidRPr="00291EFE">
        <w:rPr>
          <w:rFonts w:ascii="SimSun" w:hAnsi="SimSun"/>
          <w:sz w:val="24"/>
          <w:szCs w:val="24"/>
        </w:rPr>
        <w:t xml:space="preserve"> the COY sheet is open, click </w:t>
      </w:r>
      <w:proofErr w:type="spellStart"/>
      <w:r w:rsidRPr="00291EFE">
        <w:rPr>
          <w:rFonts w:ascii="SimSun" w:hAnsi="SimSun"/>
          <w:sz w:val="24"/>
          <w:szCs w:val="24"/>
        </w:rPr>
        <w:t>ChiSq</w:t>
      </w:r>
      <w:proofErr w:type="spellEnd"/>
      <w:r w:rsidRPr="00291EFE">
        <w:rPr>
          <w:rFonts w:ascii="SimSun" w:hAnsi="SimSun"/>
          <w:sz w:val="24"/>
          <w:szCs w:val="24"/>
        </w:rPr>
        <w:t xml:space="preserve"> to start Pearson chi square analysis. This method carries out statistical analysis on the vs characteristics data, and the results are as follows:</w:t>
      </w:r>
    </w:p>
    <w:p w14:paraId="2EF960AC"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6D83F671" wp14:editId="7A9235CC">
            <wp:extent cx="5491480" cy="3212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480" cy="3212465"/>
                    </a:xfrm>
                    <a:prstGeom prst="rect">
                      <a:avLst/>
                    </a:prstGeom>
                    <a:noFill/>
                    <a:ln>
                      <a:noFill/>
                    </a:ln>
                  </pic:spPr>
                </pic:pic>
              </a:graphicData>
            </a:graphic>
          </wp:inline>
        </w:drawing>
      </w:r>
    </w:p>
    <w:p w14:paraId="2FFE7AC8"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 xml:space="preserve">点击FExact开始费舍尔精确检验分析，该分析只针对二值型分布进行分析，参与计算的只有代码1和2，结果如下：Click </w:t>
      </w:r>
      <w:proofErr w:type="spellStart"/>
      <w:r w:rsidRPr="00291EFE">
        <w:rPr>
          <w:rFonts w:ascii="SimSun" w:hAnsi="SimSun"/>
          <w:sz w:val="24"/>
          <w:szCs w:val="24"/>
        </w:rPr>
        <w:t>FExact</w:t>
      </w:r>
      <w:proofErr w:type="spellEnd"/>
      <w:r w:rsidRPr="00291EFE">
        <w:rPr>
          <w:rFonts w:ascii="SimSun" w:hAnsi="SimSun"/>
          <w:sz w:val="24"/>
          <w:szCs w:val="24"/>
        </w:rPr>
        <w:t xml:space="preserve"> to start Fisher's exact test analysis, which only analyzes the binary distribution, and only notes </w:t>
      </w:r>
      <w:proofErr w:type="gramStart"/>
      <w:r w:rsidRPr="00291EFE">
        <w:rPr>
          <w:rFonts w:ascii="SimSun" w:hAnsi="SimSun"/>
          <w:sz w:val="24"/>
          <w:szCs w:val="24"/>
        </w:rPr>
        <w:t>1</w:t>
      </w:r>
      <w:proofErr w:type="gramEnd"/>
      <w:r w:rsidRPr="00291EFE">
        <w:rPr>
          <w:rFonts w:ascii="SimSun" w:hAnsi="SimSun"/>
          <w:sz w:val="24"/>
          <w:szCs w:val="24"/>
        </w:rPr>
        <w:t xml:space="preserve"> and 2 participate in the calculation:</w:t>
      </w:r>
    </w:p>
    <w:p w14:paraId="50B90B65"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5626D0EA" wp14:editId="2A2979F3">
            <wp:extent cx="5486400" cy="158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589405"/>
                    </a:xfrm>
                    <a:prstGeom prst="rect">
                      <a:avLst/>
                    </a:prstGeom>
                    <a:noFill/>
                    <a:ln>
                      <a:noFill/>
                    </a:ln>
                  </pic:spPr>
                </pic:pic>
              </a:graphicData>
            </a:graphic>
          </wp:inline>
        </w:drawing>
      </w:r>
    </w:p>
    <w:p w14:paraId="65F6F921" w14:textId="77777777" w:rsidR="00C77573" w:rsidRPr="00291EFE" w:rsidRDefault="00C77573" w:rsidP="00C77573">
      <w:pPr>
        <w:keepNext/>
        <w:adjustRightInd w:val="0"/>
        <w:snapToGrid w:val="0"/>
        <w:spacing w:afterLines="50" w:after="120"/>
        <w:outlineLvl w:val="0"/>
        <w:rPr>
          <w:rFonts w:ascii="SimSun" w:hAnsi="SimSun"/>
          <w:caps/>
        </w:rPr>
      </w:pPr>
      <w:bookmarkStart w:id="359" w:name="_Toc525457548"/>
      <w:bookmarkStart w:id="360" w:name="_Toc526587376"/>
      <w:bookmarkStart w:id="361" w:name="_Toc68801606"/>
      <w:bookmarkStart w:id="362" w:name="_Toc80972478"/>
      <w:bookmarkStart w:id="363" w:name="_Toc81236184"/>
      <w:bookmarkStart w:id="364" w:name="_Toc82293136"/>
      <w:bookmarkStart w:id="365" w:name="_Toc82793651"/>
      <w:bookmarkStart w:id="366" w:name="_Toc82793740"/>
      <w:r w:rsidRPr="00291EFE">
        <w:rPr>
          <w:rFonts w:ascii="SimSun" w:hAnsi="SimSun"/>
          <w:caps/>
        </w:rPr>
        <w:t xml:space="preserve">10. </w:t>
      </w:r>
      <w:proofErr w:type="spellStart"/>
      <w:r w:rsidRPr="00291EFE">
        <w:rPr>
          <w:rFonts w:ascii="SimSun" w:hAnsi="SimSun"/>
          <w:caps/>
        </w:rPr>
        <w:t>试验设计和性状</w:t>
      </w:r>
      <w:bookmarkEnd w:id="359"/>
      <w:bookmarkEnd w:id="360"/>
      <w:r w:rsidRPr="00291EFE">
        <w:rPr>
          <w:rFonts w:ascii="SimSun" w:hAnsi="SimSun"/>
          <w:caps/>
        </w:rPr>
        <w:t>优化Trial</w:t>
      </w:r>
      <w:proofErr w:type="spellEnd"/>
      <w:r w:rsidRPr="00291EFE">
        <w:rPr>
          <w:rFonts w:ascii="SimSun" w:hAnsi="SimSun"/>
          <w:caps/>
        </w:rPr>
        <w:t xml:space="preserve"> design and Characteristics optimization</w:t>
      </w:r>
      <w:bookmarkEnd w:id="361"/>
      <w:bookmarkEnd w:id="362"/>
      <w:bookmarkEnd w:id="363"/>
      <w:bookmarkEnd w:id="364"/>
      <w:bookmarkEnd w:id="365"/>
      <w:bookmarkEnd w:id="366"/>
    </w:p>
    <w:p w14:paraId="4EC06637" w14:textId="77777777" w:rsidR="00C77573" w:rsidRPr="00291EFE" w:rsidRDefault="00C77573" w:rsidP="00C77573">
      <w:pPr>
        <w:adjustRightInd w:val="0"/>
        <w:snapToGrid w:val="0"/>
        <w:spacing w:afterLines="50" w:after="120"/>
        <w:outlineLvl w:val="1"/>
        <w:rPr>
          <w:rFonts w:ascii="SimSun" w:hAnsi="SimSun"/>
          <w:noProof/>
          <w:sz w:val="28"/>
          <w:szCs w:val="28"/>
          <w:u w:val="single"/>
        </w:rPr>
      </w:pPr>
      <w:bookmarkStart w:id="367" w:name="_Toc68801607"/>
      <w:bookmarkStart w:id="368" w:name="_Toc80972479"/>
      <w:bookmarkStart w:id="369" w:name="_Toc81236185"/>
      <w:bookmarkStart w:id="370" w:name="_Toc82293137"/>
      <w:bookmarkStart w:id="371" w:name="_Toc82793652"/>
      <w:bookmarkStart w:id="372" w:name="_Toc82793741"/>
      <w:proofErr w:type="gramStart"/>
      <w:r w:rsidRPr="00291EFE">
        <w:rPr>
          <w:rFonts w:ascii="SimSun" w:hAnsi="SimSun"/>
          <w:u w:val="single"/>
        </w:rPr>
        <w:t>10.1</w:t>
      </w:r>
      <w:proofErr w:type="gramEnd"/>
      <w:r w:rsidRPr="00291EFE">
        <w:rPr>
          <w:rFonts w:ascii="SimSun" w:hAnsi="SimSun"/>
          <w:u w:val="single"/>
        </w:rPr>
        <w:t xml:space="preserve"> </w:t>
      </w:r>
      <w:proofErr w:type="spellStart"/>
      <w:r w:rsidRPr="00291EFE">
        <w:rPr>
          <w:rFonts w:ascii="SimSun" w:hAnsi="SimSun"/>
          <w:u w:val="single"/>
        </w:rPr>
        <w:t>性状相关性分析Correlation</w:t>
      </w:r>
      <w:proofErr w:type="spellEnd"/>
      <w:r w:rsidRPr="00291EFE">
        <w:rPr>
          <w:rFonts w:ascii="SimSun" w:hAnsi="SimSun"/>
          <w:u w:val="single"/>
        </w:rPr>
        <w:t xml:space="preserve"> coefficient analysis of characteristics</w:t>
      </w:r>
      <w:bookmarkEnd w:id="367"/>
      <w:bookmarkEnd w:id="368"/>
      <w:bookmarkEnd w:id="369"/>
      <w:bookmarkEnd w:id="370"/>
      <w:bookmarkEnd w:id="371"/>
      <w:bookmarkEnd w:id="372"/>
    </w:p>
    <w:p w14:paraId="461E3627"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在品种表打开时点击CorrelCh可以分析性状之间的相关性</w:t>
      </w:r>
      <w:r w:rsidRPr="00291EFE">
        <w:rPr>
          <w:rFonts w:ascii="SimSun" w:hAnsi="SimSun"/>
          <w:sz w:val="24"/>
          <w:szCs w:val="24"/>
        </w:rPr>
        <w:t>，显示分析结果如下，</w:t>
      </w:r>
      <w:proofErr w:type="gramStart"/>
      <w:r w:rsidRPr="00291EFE">
        <w:rPr>
          <w:rFonts w:ascii="SimSun" w:hAnsi="SimSun"/>
          <w:sz w:val="24"/>
          <w:szCs w:val="24"/>
        </w:rPr>
        <w:t>相关系数大于95%以上的</w:t>
      </w:r>
      <w:proofErr w:type="gramEnd"/>
      <w:r w:rsidRPr="00291EFE">
        <w:rPr>
          <w:rFonts w:ascii="SimSun" w:hAnsi="SimSun"/>
          <w:sz w:val="24"/>
          <w:szCs w:val="24"/>
        </w:rPr>
        <w:t xml:space="preserve">，制定指南时可以考虑取消其中一个性状：When the CK sheet is open, click </w:t>
      </w:r>
      <w:r w:rsidRPr="00291EFE">
        <w:rPr>
          <w:rFonts w:ascii="SimSun" w:hAnsi="SimSun"/>
          <w:noProof/>
          <w:sz w:val="24"/>
          <w:szCs w:val="24"/>
        </w:rPr>
        <w:t xml:space="preserve">CorrelCh </w:t>
      </w:r>
      <w:r w:rsidRPr="00291EFE">
        <w:rPr>
          <w:rFonts w:ascii="SimSun" w:hAnsi="SimSun"/>
          <w:sz w:val="24"/>
          <w:szCs w:val="24"/>
        </w:rPr>
        <w:t xml:space="preserve">to analyze the correlation coefficient between the characteristics. The analysis results are as follows. If the correlation coefficient is more than 95%, one of the characteristics </w:t>
      </w:r>
      <w:proofErr w:type="gramStart"/>
      <w:r w:rsidRPr="00291EFE">
        <w:rPr>
          <w:rFonts w:ascii="SimSun" w:hAnsi="SimSun"/>
          <w:sz w:val="24"/>
          <w:szCs w:val="24"/>
        </w:rPr>
        <w:t>can be considered to be cancelled</w:t>
      </w:r>
      <w:proofErr w:type="gramEnd"/>
      <w:r w:rsidRPr="00291EFE">
        <w:rPr>
          <w:rFonts w:ascii="SimSun" w:hAnsi="SimSun"/>
          <w:sz w:val="24"/>
          <w:szCs w:val="24"/>
        </w:rPr>
        <w:t xml:space="preserve"> when revising the guidelines</w:t>
      </w:r>
    </w:p>
    <w:p w14:paraId="10105EC5" w14:textId="77777777" w:rsidR="00C77573" w:rsidRPr="00291EFE" w:rsidRDefault="00C77573" w:rsidP="00C77573">
      <w:pPr>
        <w:adjustRightInd w:val="0"/>
        <w:snapToGrid w:val="0"/>
        <w:spacing w:afterLines="50" w:after="120"/>
        <w:rPr>
          <w:rFonts w:ascii="SimSun" w:hAnsi="SimSun"/>
          <w:noProof/>
        </w:rPr>
      </w:pPr>
      <w:r w:rsidRPr="00291EFE">
        <w:rPr>
          <w:rFonts w:ascii="SimSun" w:hAnsi="SimSun"/>
          <w:noProof/>
        </w:rPr>
        <w:drawing>
          <wp:inline distT="0" distB="0" distL="0" distR="0" wp14:anchorId="14382A0F" wp14:editId="49B23F91">
            <wp:extent cx="5486400" cy="1564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564640"/>
                    </a:xfrm>
                    <a:prstGeom prst="rect">
                      <a:avLst/>
                    </a:prstGeom>
                    <a:noFill/>
                    <a:ln>
                      <a:noFill/>
                    </a:ln>
                  </pic:spPr>
                </pic:pic>
              </a:graphicData>
            </a:graphic>
          </wp:inline>
        </w:drawing>
      </w:r>
    </w:p>
    <w:p w14:paraId="5F1074EB" w14:textId="77777777" w:rsidR="00C77573" w:rsidRPr="00291EFE" w:rsidRDefault="00C77573" w:rsidP="00C77573">
      <w:pPr>
        <w:adjustRightInd w:val="0"/>
        <w:snapToGrid w:val="0"/>
        <w:spacing w:afterLines="50" w:after="120"/>
        <w:outlineLvl w:val="1"/>
        <w:rPr>
          <w:rFonts w:ascii="SimSun" w:hAnsi="SimSun"/>
          <w:noProof/>
          <w:u w:val="single"/>
        </w:rPr>
      </w:pPr>
      <w:bookmarkStart w:id="373" w:name="_Toc68801608"/>
    </w:p>
    <w:p w14:paraId="156254E8" w14:textId="77777777" w:rsidR="00C77573" w:rsidRPr="00291EFE" w:rsidRDefault="00C77573" w:rsidP="00C77573">
      <w:pPr>
        <w:adjustRightInd w:val="0"/>
        <w:snapToGrid w:val="0"/>
        <w:spacing w:afterLines="50" w:after="120"/>
        <w:outlineLvl w:val="1"/>
        <w:rPr>
          <w:rFonts w:ascii="SimSun" w:hAnsi="SimSun"/>
          <w:noProof/>
          <w:u w:val="single"/>
        </w:rPr>
      </w:pPr>
      <w:bookmarkStart w:id="374" w:name="_Toc80972480"/>
      <w:bookmarkStart w:id="375" w:name="_Toc81236186"/>
      <w:bookmarkStart w:id="376" w:name="_Toc82293138"/>
      <w:bookmarkStart w:id="377" w:name="_Toc82793653"/>
      <w:bookmarkStart w:id="378" w:name="_Toc82793742"/>
      <w:r w:rsidRPr="00291EFE">
        <w:rPr>
          <w:rFonts w:ascii="SimSun" w:hAnsi="SimSun"/>
          <w:noProof/>
          <w:u w:val="single"/>
        </w:rPr>
        <w:t>10.2 遗传多样性指数分析Genetic diversity index analysis</w:t>
      </w:r>
      <w:bookmarkEnd w:id="373"/>
      <w:bookmarkEnd w:id="374"/>
      <w:bookmarkEnd w:id="375"/>
      <w:bookmarkEnd w:id="376"/>
      <w:bookmarkEnd w:id="377"/>
      <w:bookmarkEnd w:id="378"/>
    </w:p>
    <w:p w14:paraId="78601395"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在品种表打开时点击QLFrDis，可以分析每个代码的品种频率分布和遗传多样性指标，结果如下：When the CK sheet is open, click QLFrDis to analyze the variety frequency and genetic diversity index of each note.</w:t>
      </w:r>
    </w:p>
    <w:p w14:paraId="18DC2A07" w14:textId="77777777" w:rsidR="00C77573" w:rsidRPr="00291EFE" w:rsidRDefault="00C77573" w:rsidP="00C77573">
      <w:pPr>
        <w:adjustRightInd w:val="0"/>
        <w:snapToGrid w:val="0"/>
        <w:spacing w:afterLines="50" w:after="120"/>
        <w:rPr>
          <w:rFonts w:ascii="SimSun" w:hAnsi="SimSun"/>
          <w:noProof/>
          <w:sz w:val="24"/>
          <w:szCs w:val="24"/>
        </w:rPr>
      </w:pPr>
      <w:r w:rsidRPr="00291EFE">
        <w:rPr>
          <w:rFonts w:ascii="SimSun" w:hAnsi="SimSun"/>
          <w:noProof/>
        </w:rPr>
        <w:drawing>
          <wp:inline distT="0" distB="0" distL="0" distR="0" wp14:anchorId="563D6767" wp14:editId="0CB4D06F">
            <wp:extent cx="5276215" cy="280162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215" cy="2801620"/>
                    </a:xfrm>
                    <a:prstGeom prst="rect">
                      <a:avLst/>
                    </a:prstGeom>
                    <a:noFill/>
                    <a:ln>
                      <a:noFill/>
                    </a:ln>
                  </pic:spPr>
                </pic:pic>
              </a:graphicData>
            </a:graphic>
          </wp:inline>
        </w:drawing>
      </w:r>
    </w:p>
    <w:p w14:paraId="5144FB6D"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遗传均匀度是遗传多样性指数除以最大理论遗传多样性指数得出的数值，从表中可以看出，性状9遗传均匀度为0.2671，偏低，说明该性状上大部分品种表达状态相同。Genetic evenness is the value obtained by dividing the genetic diversity index by the maximum theoretical genetic diversity index. It can be seen from the table that the genetic evenness of character 9 is 0.2671, very low, indicating that the expression status of most varieties is the same in this characteristics.</w:t>
      </w:r>
    </w:p>
    <w:p w14:paraId="5E6E56DE" w14:textId="77777777" w:rsidR="00C77573" w:rsidRPr="00291EFE" w:rsidRDefault="00C77573" w:rsidP="00C77573">
      <w:pPr>
        <w:adjustRightInd w:val="0"/>
        <w:snapToGrid w:val="0"/>
        <w:spacing w:afterLines="50" w:after="120"/>
        <w:outlineLvl w:val="1"/>
        <w:rPr>
          <w:rFonts w:ascii="SimSun" w:hAnsi="SimSun"/>
          <w:noProof/>
          <w:u w:val="single"/>
        </w:rPr>
      </w:pPr>
      <w:bookmarkStart w:id="379" w:name="_Toc68801609"/>
      <w:bookmarkStart w:id="380" w:name="_Toc80972481"/>
      <w:bookmarkStart w:id="381" w:name="_Toc81236187"/>
      <w:bookmarkStart w:id="382" w:name="_Toc82293139"/>
      <w:bookmarkStart w:id="383" w:name="_Toc82793654"/>
      <w:bookmarkStart w:id="384" w:name="_Toc82793743"/>
      <w:r w:rsidRPr="00291EFE">
        <w:rPr>
          <w:rFonts w:ascii="SimSun" w:hAnsi="SimSun"/>
          <w:noProof/>
          <w:u w:val="single"/>
        </w:rPr>
        <w:t>10.3 最优样本数</w:t>
      </w:r>
      <w:proofErr w:type="spellStart"/>
      <w:r w:rsidRPr="00291EFE">
        <w:rPr>
          <w:rFonts w:ascii="SimSun" w:hAnsi="SimSun"/>
          <w:u w:val="single"/>
        </w:rPr>
        <w:t>计算Calculation</w:t>
      </w:r>
      <w:proofErr w:type="spellEnd"/>
      <w:r w:rsidRPr="00291EFE">
        <w:rPr>
          <w:rFonts w:ascii="SimSun" w:hAnsi="SimSun"/>
          <w:u w:val="single"/>
        </w:rPr>
        <w:t xml:space="preserve"> of optimal sample size</w:t>
      </w:r>
      <w:bookmarkEnd w:id="379"/>
      <w:bookmarkEnd w:id="380"/>
      <w:bookmarkEnd w:id="381"/>
      <w:bookmarkEnd w:id="382"/>
      <w:bookmarkEnd w:id="383"/>
      <w:bookmarkEnd w:id="384"/>
    </w:p>
    <w:p w14:paraId="4A076D6C" w14:textId="77777777" w:rsidR="00C77573" w:rsidRPr="00291EFE" w:rsidRDefault="00C77573" w:rsidP="00C77573">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点击EstDat和EstRat可以分别打开连续型数据样本和百分数样本最优样本数计算界面：Click</w:t>
      </w:r>
      <w:proofErr w:type="spellEnd"/>
      <w:r w:rsidRPr="00291EFE">
        <w:rPr>
          <w:rFonts w:ascii="SimSun" w:hAnsi="SimSun"/>
          <w:sz w:val="24"/>
          <w:szCs w:val="24"/>
        </w:rPr>
        <w:t xml:space="preserve"> </w:t>
      </w:r>
      <w:proofErr w:type="spellStart"/>
      <w:r w:rsidRPr="00291EFE">
        <w:rPr>
          <w:rFonts w:ascii="SimSun" w:hAnsi="SimSun"/>
          <w:sz w:val="24"/>
          <w:szCs w:val="24"/>
        </w:rPr>
        <w:t>EstDat</w:t>
      </w:r>
      <w:proofErr w:type="spellEnd"/>
      <w:r w:rsidRPr="00291EFE">
        <w:rPr>
          <w:rFonts w:ascii="SimSun" w:hAnsi="SimSun"/>
          <w:sz w:val="24"/>
          <w:szCs w:val="24"/>
        </w:rPr>
        <w:t xml:space="preserve"> and </w:t>
      </w:r>
      <w:proofErr w:type="spellStart"/>
      <w:r w:rsidRPr="00291EFE">
        <w:rPr>
          <w:rFonts w:ascii="SimSun" w:hAnsi="SimSun"/>
          <w:sz w:val="24"/>
          <w:szCs w:val="24"/>
        </w:rPr>
        <w:t>EstRat</w:t>
      </w:r>
      <w:proofErr w:type="spellEnd"/>
      <w:r w:rsidRPr="00291EFE">
        <w:rPr>
          <w:rFonts w:ascii="SimSun" w:hAnsi="SimSun"/>
          <w:sz w:val="24"/>
          <w:szCs w:val="24"/>
        </w:rPr>
        <w:t xml:space="preserve"> to open the optimal sample number calculation interface for continuous data samples and percentage samples respectively:</w:t>
      </w:r>
    </w:p>
    <w:p w14:paraId="19FD9BDB" w14:textId="77777777" w:rsidR="00C77573" w:rsidRPr="00291EFE" w:rsidRDefault="00C77573" w:rsidP="00C77573">
      <w:pPr>
        <w:adjustRightInd w:val="0"/>
        <w:snapToGrid w:val="0"/>
        <w:spacing w:afterLines="50" w:after="120"/>
        <w:rPr>
          <w:rFonts w:ascii="SimSun" w:hAnsi="SimSun"/>
          <w:noProof/>
          <w:sz w:val="24"/>
          <w:szCs w:val="24"/>
        </w:rPr>
      </w:pPr>
      <w:r w:rsidRPr="00291EFE">
        <w:rPr>
          <w:rFonts w:ascii="SimSun" w:hAnsi="SimSun"/>
          <w:noProof/>
          <w:sz w:val="24"/>
          <w:szCs w:val="24"/>
        </w:rPr>
        <w:drawing>
          <wp:inline distT="0" distB="0" distL="0" distR="0" wp14:anchorId="0FACE906" wp14:editId="77745595">
            <wp:extent cx="2322830" cy="27432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2830" cy="2743200"/>
                    </a:xfrm>
                    <a:prstGeom prst="rect">
                      <a:avLst/>
                    </a:prstGeom>
                    <a:noFill/>
                    <a:ln>
                      <a:noFill/>
                    </a:ln>
                  </pic:spPr>
                </pic:pic>
              </a:graphicData>
            </a:graphic>
          </wp:inline>
        </w:drawing>
      </w:r>
      <w:r w:rsidRPr="00291EFE">
        <w:rPr>
          <w:rFonts w:ascii="SimSun" w:hAnsi="SimSun"/>
          <w:noProof/>
          <w:sz w:val="24"/>
          <w:szCs w:val="24"/>
        </w:rPr>
        <w:drawing>
          <wp:inline distT="0" distB="0" distL="0" distR="0" wp14:anchorId="45041D21" wp14:editId="49DE5953">
            <wp:extent cx="2449830" cy="2752725"/>
            <wp:effectExtent l="0" t="0" r="76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9830" cy="2752725"/>
                    </a:xfrm>
                    <a:prstGeom prst="rect">
                      <a:avLst/>
                    </a:prstGeom>
                    <a:noFill/>
                    <a:ln>
                      <a:noFill/>
                    </a:ln>
                  </pic:spPr>
                </pic:pic>
              </a:graphicData>
            </a:graphic>
          </wp:inline>
        </w:drawing>
      </w:r>
    </w:p>
    <w:p w14:paraId="3150EF4F" w14:textId="77777777" w:rsidR="00C77573" w:rsidRPr="00291EFE" w:rsidRDefault="00C77573" w:rsidP="00C77573">
      <w:pPr>
        <w:adjustRightInd w:val="0"/>
        <w:snapToGrid w:val="0"/>
        <w:spacing w:afterLines="50" w:after="120"/>
        <w:ind w:firstLineChars="200" w:firstLine="480"/>
        <w:rPr>
          <w:rFonts w:ascii="SimSun" w:hAnsi="SimSun"/>
          <w:sz w:val="24"/>
          <w:szCs w:val="24"/>
        </w:rPr>
      </w:pPr>
      <w:r w:rsidRPr="00291EFE">
        <w:rPr>
          <w:rFonts w:ascii="SimSun" w:hAnsi="SimSun"/>
          <w:noProof/>
          <w:sz w:val="24"/>
          <w:szCs w:val="24"/>
        </w:rPr>
        <w:t>每个界面都分带功效和不带功效两种</w:t>
      </w:r>
      <w:r w:rsidRPr="00291EFE">
        <w:rPr>
          <w:rFonts w:ascii="SimSun" w:hAnsi="SimSun"/>
          <w:sz w:val="24"/>
          <w:szCs w:val="24"/>
        </w:rPr>
        <w:t>情况</w:t>
      </w:r>
      <w:r w:rsidRPr="00291EFE">
        <w:rPr>
          <w:rFonts w:ascii="SimSun" w:hAnsi="SimSun"/>
          <w:noProof/>
          <w:sz w:val="24"/>
          <w:szCs w:val="24"/>
        </w:rPr>
        <w:t>，对应DUS测试，不带功效的总体均值估计就是单试验品种描述最佳取样数估算，不带功效的两样本均值差估算就是单试验特异性判定最佳取样数估算，总体百分率估算就是单试验一致性判定最佳取样数估算，带功效是两年或多年情况的估算。Each interface is divided into two cases, with and without efficacy. Corresponding to DUS test, the estimation of population mean without efficacy is the estimation of the optimal sampling number for variety description by single trial, the estimation of two sample mean difference without efficacy is the estimation of the optimal sampling number for assessment of distinctness by single trial, and the estimation of population percentage is the estimation of the best sampling number for assessment of uniformity by single trial. Estimate with efficacy need data for more than one trial.</w:t>
      </w:r>
    </w:p>
    <w:p w14:paraId="08F97FDF" w14:textId="77777777" w:rsidR="00C77573" w:rsidRPr="00291EFE" w:rsidRDefault="00C77573" w:rsidP="00C77573">
      <w:pPr>
        <w:keepNext/>
        <w:adjustRightInd w:val="0"/>
        <w:snapToGrid w:val="0"/>
        <w:spacing w:afterLines="50" w:after="120"/>
        <w:outlineLvl w:val="0"/>
        <w:rPr>
          <w:rFonts w:ascii="SimSun" w:hAnsi="SimSun"/>
          <w:caps/>
        </w:rPr>
      </w:pPr>
      <w:bookmarkStart w:id="385" w:name="_Toc68801610"/>
      <w:bookmarkStart w:id="386" w:name="_Toc80972482"/>
      <w:bookmarkStart w:id="387" w:name="_Toc81236188"/>
      <w:bookmarkStart w:id="388" w:name="_Toc82293140"/>
      <w:bookmarkStart w:id="389" w:name="_Toc82793655"/>
      <w:bookmarkStart w:id="390" w:name="_Toc82793744"/>
      <w:r w:rsidRPr="00291EFE">
        <w:rPr>
          <w:rFonts w:ascii="SimSun" w:hAnsi="SimSun"/>
          <w:caps/>
        </w:rPr>
        <w:t>11．编辑距离Edit Distance</w:t>
      </w:r>
      <w:bookmarkEnd w:id="385"/>
      <w:bookmarkEnd w:id="386"/>
      <w:bookmarkEnd w:id="387"/>
      <w:bookmarkEnd w:id="388"/>
      <w:bookmarkEnd w:id="389"/>
      <w:bookmarkEnd w:id="390"/>
    </w:p>
    <w:p w14:paraId="66AB3D24" w14:textId="77777777" w:rsidR="00C77573" w:rsidRPr="00291EFE" w:rsidRDefault="00C77573" w:rsidP="00C77573">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编辑距离主要用于文本型数据相似度分析，特别是品种命名审查时可以使用。在任何一列文本型数据中，选中待比较单元格，点击DistEdit，待比较单元格显示红色，相似单元格显示黄色，设定的阈值为2。</w:t>
      </w:r>
      <w:r w:rsidRPr="00291EFE">
        <w:t xml:space="preserve"> </w:t>
      </w:r>
      <w:r w:rsidRPr="00291EFE">
        <w:rPr>
          <w:rFonts w:ascii="SimSun" w:hAnsi="SimSun"/>
          <w:noProof/>
          <w:sz w:val="24"/>
          <w:szCs w:val="24"/>
        </w:rPr>
        <w:t>Edit distance is mainly used for text data similarity analysis, especially for variety denomination review. In any column of text data, select the cell to be compared, and click DistEdit. The cell to be compared will display red, and the similar cell will display yellow. The threshold value is 2.</w:t>
      </w:r>
    </w:p>
    <w:p w14:paraId="52557195" w14:textId="77777777" w:rsidR="00C77573" w:rsidRPr="00291EFE" w:rsidRDefault="00C77573" w:rsidP="00C77573">
      <w:pPr>
        <w:rPr>
          <w:noProof/>
          <w:sz w:val="28"/>
          <w:szCs w:val="28"/>
        </w:rPr>
      </w:pPr>
      <w:r w:rsidRPr="00291EFE">
        <w:rPr>
          <w:noProof/>
        </w:rPr>
        <w:drawing>
          <wp:inline distT="0" distB="0" distL="0" distR="0" wp14:anchorId="721592ED" wp14:editId="40B27CC4">
            <wp:extent cx="3143885" cy="12369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885" cy="1236980"/>
                    </a:xfrm>
                    <a:prstGeom prst="rect">
                      <a:avLst/>
                    </a:prstGeom>
                    <a:noFill/>
                    <a:ln>
                      <a:noFill/>
                    </a:ln>
                  </pic:spPr>
                </pic:pic>
              </a:graphicData>
            </a:graphic>
          </wp:inline>
        </w:drawing>
      </w:r>
    </w:p>
    <w:p w14:paraId="32F3435C" w14:textId="77777777" w:rsidR="00C77573" w:rsidRPr="00810E15" w:rsidRDefault="00C77573" w:rsidP="00C77573">
      <w:pPr>
        <w:jc w:val="right"/>
        <w:rPr>
          <w:rFonts w:ascii="SimHei" w:eastAsia="SimHei" w:hAnsi="SimHei"/>
          <w:b/>
          <w:noProof/>
          <w:sz w:val="44"/>
          <w:szCs w:val="44"/>
          <w:lang w:val="fr-CH"/>
        </w:rPr>
      </w:pPr>
      <w:r w:rsidRPr="00810E15">
        <w:rPr>
          <w:rFonts w:ascii="SimHei" w:eastAsia="SimHei" w:hAnsi="SimHei"/>
          <w:b/>
          <w:noProof/>
          <w:sz w:val="44"/>
          <w:szCs w:val="44"/>
          <w:lang w:val="fr-CH"/>
        </w:rPr>
        <w:t>（</w:t>
      </w:r>
      <w:r w:rsidRPr="00291EFE">
        <w:rPr>
          <w:rFonts w:ascii="SimHei" w:eastAsia="SimHei" w:hAnsi="SimHei"/>
          <w:b/>
          <w:noProof/>
          <w:sz w:val="44"/>
          <w:szCs w:val="44"/>
        </w:rPr>
        <w:t>文末</w:t>
      </w:r>
      <w:r w:rsidRPr="00810E15">
        <w:rPr>
          <w:rFonts w:ascii="SimHei" w:eastAsia="SimHei" w:hAnsi="SimHei"/>
          <w:b/>
          <w:noProof/>
          <w:sz w:val="44"/>
          <w:szCs w:val="44"/>
          <w:lang w:val="fr-CH"/>
        </w:rPr>
        <w:t>）</w:t>
      </w:r>
    </w:p>
    <w:p w14:paraId="396BFF48" w14:textId="77777777" w:rsidR="00C77573" w:rsidRPr="00810E15" w:rsidRDefault="00C77573" w:rsidP="00C77573">
      <w:pPr>
        <w:jc w:val="right"/>
        <w:rPr>
          <w:rFonts w:ascii="SimHei" w:eastAsia="SimHei" w:hAnsi="SimHei"/>
          <w:b/>
          <w:noProof/>
          <w:sz w:val="44"/>
          <w:szCs w:val="44"/>
          <w:lang w:val="fr-CH"/>
        </w:rPr>
      </w:pPr>
    </w:p>
    <w:p w14:paraId="7F2D4558" w14:textId="3AF424BF" w:rsidR="00C77573" w:rsidRPr="00810E15" w:rsidRDefault="00C77573" w:rsidP="00C77573">
      <w:pPr>
        <w:wordWrap w:val="0"/>
        <w:jc w:val="right"/>
        <w:rPr>
          <w:rFonts w:eastAsia="SimHei" w:cs="Arial"/>
          <w:noProof/>
          <w:lang w:val="fr-CH"/>
        </w:rPr>
      </w:pPr>
      <w:r w:rsidRPr="00810E15">
        <w:rPr>
          <w:rFonts w:eastAsia="SimHei" w:cs="Arial"/>
          <w:noProof/>
          <w:lang w:val="fr-CH"/>
        </w:rPr>
        <w:t>[L’annexe II suit]</w:t>
      </w:r>
    </w:p>
    <w:bookmarkEnd w:id="115"/>
    <w:p w14:paraId="61695BC3" w14:textId="77777777" w:rsidR="00C77573" w:rsidRPr="00810E15" w:rsidRDefault="00C77573" w:rsidP="00C77573">
      <w:pPr>
        <w:rPr>
          <w:lang w:val="fr-CH"/>
        </w:rPr>
        <w:sectPr w:rsidR="00C77573" w:rsidRPr="00810E15" w:rsidSect="0004198B">
          <w:headerReference w:type="even" r:id="rId55"/>
          <w:headerReference w:type="default" r:id="rId56"/>
          <w:footerReference w:type="even" r:id="rId57"/>
          <w:footerReference w:type="default" r:id="rId58"/>
          <w:headerReference w:type="first" r:id="rId59"/>
          <w:footerReference w:type="first" r:id="rId60"/>
          <w:pgSz w:w="11907" w:h="16840" w:code="9"/>
          <w:pgMar w:top="510" w:right="1134" w:bottom="1134" w:left="1134" w:header="510" w:footer="680" w:gutter="0"/>
          <w:pgNumType w:start="1"/>
          <w:cols w:space="720"/>
          <w:titlePg/>
        </w:sectPr>
      </w:pPr>
    </w:p>
    <w:p w14:paraId="4FEB38CE" w14:textId="645AB82D" w:rsidR="00EA36C9" w:rsidRDefault="00991ABD" w:rsidP="00C77573">
      <w:r w:rsidRPr="00991ABD">
        <w:rPr>
          <w:noProof/>
        </w:rPr>
        <w:drawing>
          <wp:inline distT="0" distB="0" distL="0" distR="0" wp14:anchorId="73819410" wp14:editId="46230F4C">
            <wp:extent cx="9649460" cy="5083273"/>
            <wp:effectExtent l="0" t="0" r="889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49460" cy="5083273"/>
                    </a:xfrm>
                    <a:prstGeom prst="rect">
                      <a:avLst/>
                    </a:prstGeom>
                    <a:noFill/>
                    <a:ln>
                      <a:noFill/>
                    </a:ln>
                  </pic:spPr>
                </pic:pic>
              </a:graphicData>
            </a:graphic>
          </wp:inline>
        </w:drawing>
      </w:r>
    </w:p>
    <w:p w14:paraId="07587C2E" w14:textId="37F7B9FC" w:rsidR="00991ABD" w:rsidRDefault="00991ABD" w:rsidP="00C77573"/>
    <w:p w14:paraId="4702CFA0" w14:textId="77777777" w:rsidR="00991ABD" w:rsidRDefault="00991ABD" w:rsidP="00991ABD">
      <w:pPr>
        <w:jc w:val="right"/>
        <w:sectPr w:rsidR="00991ABD" w:rsidSect="00991ABD">
          <w:headerReference w:type="even" r:id="rId62"/>
          <w:headerReference w:type="first" r:id="rId63"/>
          <w:pgSz w:w="16840" w:h="11907" w:orient="landscape" w:code="9"/>
          <w:pgMar w:top="1134" w:right="510" w:bottom="1134" w:left="1134" w:header="510" w:footer="680" w:gutter="0"/>
          <w:pgNumType w:start="1"/>
          <w:cols w:space="720"/>
          <w:titlePg/>
          <w:docGrid w:linePitch="272"/>
        </w:sectPr>
      </w:pPr>
      <w:r>
        <w:t>[</w:t>
      </w:r>
      <w:proofErr w:type="spellStart"/>
      <w:r>
        <w:t>L’annexe</w:t>
      </w:r>
      <w:proofErr w:type="spellEnd"/>
      <w:r>
        <w:t> III suit]</w:t>
      </w:r>
    </w:p>
    <w:p w14:paraId="35A6D349" w14:textId="50B9FBFD" w:rsidR="00810E15" w:rsidRDefault="00AC682A" w:rsidP="00991ABD">
      <w:pPr>
        <w:jc w:val="right"/>
      </w:pPr>
      <w:r w:rsidRPr="00AC682A">
        <w:rPr>
          <w:noProof/>
        </w:rPr>
        <w:drawing>
          <wp:inline distT="0" distB="0" distL="0" distR="0" wp14:anchorId="0F12D9FC" wp14:editId="403AA5A4">
            <wp:extent cx="9649460" cy="296606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49460" cy="2966060"/>
                    </a:xfrm>
                    <a:prstGeom prst="rect">
                      <a:avLst/>
                    </a:prstGeom>
                    <a:noFill/>
                    <a:ln>
                      <a:noFill/>
                    </a:ln>
                  </pic:spPr>
                </pic:pic>
              </a:graphicData>
            </a:graphic>
          </wp:inline>
        </w:drawing>
      </w:r>
    </w:p>
    <w:p w14:paraId="0BA49423" w14:textId="77777777" w:rsidR="00810E15" w:rsidRPr="00810E15" w:rsidRDefault="00810E15" w:rsidP="00810E15"/>
    <w:p w14:paraId="0A050662" w14:textId="43D3B5AB" w:rsidR="00810E15" w:rsidRDefault="00810E15" w:rsidP="00810E15"/>
    <w:p w14:paraId="2BED2861" w14:textId="4E327B78" w:rsidR="00991ABD" w:rsidRPr="00CA1F68" w:rsidRDefault="00055B2E" w:rsidP="00055B2E">
      <w:pPr>
        <w:tabs>
          <w:tab w:val="left" w:pos="5222"/>
        </w:tabs>
        <w:jc w:val="right"/>
        <w:rPr>
          <w:lang w:val="fr-CH"/>
        </w:rPr>
      </w:pPr>
      <w:r w:rsidRPr="00CA1F68">
        <w:rPr>
          <w:lang w:val="fr-CH"/>
        </w:rPr>
        <w:t>[Fin de l’annexe III et du document]</w:t>
      </w:r>
    </w:p>
    <w:sectPr w:rsidR="00991ABD" w:rsidRPr="00CA1F68" w:rsidSect="00991ABD">
      <w:headerReference w:type="first" r:id="rId65"/>
      <w:pgSz w:w="16840" w:h="11907" w:orient="landscape" w:code="9"/>
      <w:pgMar w:top="1134" w:right="510" w:bottom="1134" w:left="1134" w:header="510" w:footer="680" w:gutter="0"/>
      <w:pgNumType w:start="1"/>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EC82A" w16cex:dateUtc="2021-09-17T05:54:00Z"/>
  <w16cex:commentExtensible w16cex:durableId="24EECADF" w16cex:dateUtc="2021-09-17T06:05:00Z"/>
  <w16cex:commentExtensible w16cex:durableId="24EECAEC" w16cex:dateUtc="2021-09-17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9198FE" w16cid:durableId="24EEC82A"/>
  <w16cid:commentId w16cid:paraId="0828F9DD" w16cid:durableId="24EECADF"/>
  <w16cid:commentId w16cid:paraId="62DE1150" w16cid:durableId="24EECA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75828" w14:textId="77777777" w:rsidR="00E37773" w:rsidRDefault="00E37773" w:rsidP="006655D3">
      <w:r>
        <w:separator/>
      </w:r>
    </w:p>
    <w:p w14:paraId="767DE592" w14:textId="77777777" w:rsidR="00E37773" w:rsidRDefault="00E37773" w:rsidP="006655D3"/>
    <w:p w14:paraId="56DD1995" w14:textId="77777777" w:rsidR="00E37773" w:rsidRDefault="00E37773" w:rsidP="006655D3"/>
  </w:endnote>
  <w:endnote w:type="continuationSeparator" w:id="0">
    <w:p w14:paraId="49190EB5" w14:textId="77777777" w:rsidR="00E37773" w:rsidRDefault="00E37773" w:rsidP="006655D3">
      <w:r>
        <w:separator/>
      </w:r>
    </w:p>
    <w:p w14:paraId="61562492" w14:textId="77777777" w:rsidR="00E37773" w:rsidRPr="00294751" w:rsidRDefault="00E37773">
      <w:pPr>
        <w:pStyle w:val="Footer"/>
        <w:spacing w:after="60"/>
        <w:rPr>
          <w:sz w:val="18"/>
          <w:lang w:val="fr-FR"/>
        </w:rPr>
      </w:pPr>
      <w:r w:rsidRPr="00294751">
        <w:rPr>
          <w:sz w:val="18"/>
          <w:lang w:val="fr-FR"/>
        </w:rPr>
        <w:t>[Suite de la note de la page précédente]</w:t>
      </w:r>
    </w:p>
    <w:p w14:paraId="40C5E7AE" w14:textId="77777777" w:rsidR="00E37773" w:rsidRPr="00294751" w:rsidRDefault="00E37773" w:rsidP="006655D3">
      <w:pPr>
        <w:rPr>
          <w:lang w:val="fr-FR"/>
        </w:rPr>
      </w:pPr>
    </w:p>
    <w:p w14:paraId="0355D49B" w14:textId="77777777" w:rsidR="00E37773" w:rsidRPr="00294751" w:rsidRDefault="00E37773" w:rsidP="006655D3">
      <w:pPr>
        <w:rPr>
          <w:lang w:val="fr-FR"/>
        </w:rPr>
      </w:pPr>
    </w:p>
  </w:endnote>
  <w:endnote w:type="continuationNotice" w:id="1">
    <w:p w14:paraId="76C8C11B" w14:textId="77777777" w:rsidR="00E37773" w:rsidRPr="00294751" w:rsidRDefault="00E37773" w:rsidP="006655D3">
      <w:pPr>
        <w:rPr>
          <w:lang w:val="fr-FR"/>
        </w:rPr>
      </w:pPr>
      <w:r w:rsidRPr="00294751">
        <w:rPr>
          <w:lang w:val="fr-FR"/>
        </w:rPr>
        <w:t>[Suite de la note page suivante]</w:t>
      </w:r>
    </w:p>
    <w:p w14:paraId="0EA53288" w14:textId="77777777" w:rsidR="00E37773" w:rsidRPr="00294751" w:rsidRDefault="00E37773" w:rsidP="006655D3">
      <w:pPr>
        <w:rPr>
          <w:lang w:val="fr-FR"/>
        </w:rPr>
      </w:pPr>
    </w:p>
    <w:p w14:paraId="7290397C" w14:textId="77777777" w:rsidR="00E37773" w:rsidRPr="00294751" w:rsidRDefault="00E3777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Arial Unicode MS"/>
    <w:panose1 w:val="02010600030101010101"/>
    <w:charset w:val="86"/>
    <w:family w:val="modern"/>
    <w:pitch w:val="fixed"/>
    <w:sig w:usb0="00000000" w:usb1="080E0000" w:usb2="00000010" w:usb3="00000000" w:csb0="00040000" w:csb1="00000000"/>
  </w:font>
  <w:font w:name="STZhongsong">
    <w:altName w:val="Malgun Gothic Semilight"/>
    <w:charset w:val="86"/>
    <w:family w:val="auto"/>
    <w:pitch w:val="variable"/>
    <w:sig w:usb0="00000000"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4A418" w14:textId="0969A8D0" w:rsidR="00E37773" w:rsidRDefault="00E37773" w:rsidP="00810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7B04" w14:textId="7B6F7475" w:rsidR="00E37773" w:rsidRDefault="00E377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D97F7" w14:textId="157CEE46" w:rsidR="00E37773" w:rsidRDefault="00E37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CBD39" w14:textId="77777777" w:rsidR="00E37773" w:rsidRDefault="00E37773" w:rsidP="006655D3">
      <w:r>
        <w:separator/>
      </w:r>
    </w:p>
  </w:footnote>
  <w:footnote w:type="continuationSeparator" w:id="0">
    <w:p w14:paraId="25FEDC9C" w14:textId="77777777" w:rsidR="00E37773" w:rsidRDefault="00E37773" w:rsidP="006655D3">
      <w:r>
        <w:separator/>
      </w:r>
    </w:p>
  </w:footnote>
  <w:footnote w:type="continuationNotice" w:id="1">
    <w:p w14:paraId="76FC7D53" w14:textId="77777777" w:rsidR="00E37773" w:rsidRPr="00AB530F" w:rsidRDefault="00E37773" w:rsidP="00AB530F">
      <w:pPr>
        <w:pStyle w:val="Footer"/>
      </w:pPr>
    </w:p>
  </w:footnote>
  <w:footnote w:id="2">
    <w:p w14:paraId="55A7601B" w14:textId="227ABA30" w:rsidR="00E37773" w:rsidRPr="004A3B84" w:rsidRDefault="00E37773" w:rsidP="00311579">
      <w:pPr>
        <w:pStyle w:val="FootnoteText"/>
        <w:tabs>
          <w:tab w:val="left" w:pos="567"/>
        </w:tabs>
        <w:rPr>
          <w:lang w:val="fr-FR"/>
        </w:rPr>
      </w:pPr>
      <w:r w:rsidRPr="005F1F78">
        <w:rPr>
          <w:rStyle w:val="FootnoteReference"/>
        </w:rPr>
        <w:footnoteRef/>
      </w:r>
      <w:r w:rsidRPr="00C54870">
        <w:rPr>
          <w:lang w:val="fr-CH"/>
        </w:rPr>
        <w:t xml:space="preserve"> </w:t>
      </w:r>
      <w:r>
        <w:rPr>
          <w:lang w:val="fr-CH"/>
        </w:rPr>
        <w:tab/>
      </w:r>
      <w:r w:rsidRPr="004A3B84">
        <w:rPr>
          <w:lang w:val="fr-FR"/>
        </w:rPr>
        <w:t>À sa trente</w:t>
      </w:r>
      <w:r>
        <w:rPr>
          <w:lang w:val="fr-FR"/>
        </w:rPr>
        <w:noBreakHyphen/>
      </w:r>
      <w:r w:rsidRPr="004A3B84">
        <w:rPr>
          <w:lang w:val="fr-FR"/>
        </w:rPr>
        <w:t>neuv</w:t>
      </w:r>
      <w:r>
        <w:rPr>
          <w:lang w:val="fr-FR"/>
        </w:rPr>
        <w:t>ième session</w:t>
      </w:r>
      <w:r w:rsidRPr="004A3B84">
        <w:rPr>
          <w:lang w:val="fr-FR"/>
        </w:rPr>
        <w:t>, organisée par les États</w:t>
      </w:r>
      <w:r>
        <w:rPr>
          <w:lang w:val="fr-FR"/>
        </w:rPr>
        <w:noBreakHyphen/>
      </w:r>
      <w:r w:rsidRPr="004A3B84">
        <w:rPr>
          <w:lang w:val="fr-FR"/>
        </w:rPr>
        <w:t>Unis d</w:t>
      </w:r>
      <w:r>
        <w:rPr>
          <w:lang w:val="fr-FR"/>
        </w:rPr>
        <w:t>’</w:t>
      </w:r>
      <w:r w:rsidRPr="004A3B84">
        <w:rPr>
          <w:lang w:val="fr-FR"/>
        </w:rPr>
        <w:t>Amérique par voie électronique du 20 au 22</w:t>
      </w:r>
      <w:r>
        <w:rPr>
          <w:lang w:val="fr-FR"/>
        </w:rPr>
        <w:t> </w:t>
      </w:r>
      <w:r w:rsidRPr="004A3B84">
        <w:rPr>
          <w:lang w:val="fr-FR"/>
        </w:rPr>
        <w:t>septembre</w:t>
      </w:r>
      <w:r>
        <w:rPr>
          <w:lang w:val="fr-FR"/>
        </w:rPr>
        <w:t> </w:t>
      </w:r>
      <w:r w:rsidRPr="004A3B84">
        <w:rPr>
          <w:lang w:val="fr-FR"/>
        </w:rPr>
        <w:t>2021.</w:t>
      </w:r>
    </w:p>
  </w:footnote>
  <w:footnote w:id="3">
    <w:p w14:paraId="111EDDA1" w14:textId="7772DB3D" w:rsidR="00E37773" w:rsidRPr="004A3B84" w:rsidRDefault="00E37773" w:rsidP="00311579">
      <w:pPr>
        <w:pStyle w:val="FootnoteText"/>
        <w:tabs>
          <w:tab w:val="left" w:pos="567"/>
        </w:tabs>
        <w:rPr>
          <w:lang w:val="fr-FR"/>
        </w:rPr>
      </w:pPr>
      <w:r w:rsidRPr="004A3B84">
        <w:rPr>
          <w:rStyle w:val="FootnoteReference"/>
          <w:lang w:val="fr-FR"/>
        </w:rPr>
        <w:footnoteRef/>
      </w:r>
      <w:r w:rsidRPr="004A3B84">
        <w:rPr>
          <w:lang w:val="fr-FR"/>
        </w:rPr>
        <w:t xml:space="preserve"> </w:t>
      </w:r>
      <w:r>
        <w:rPr>
          <w:lang w:val="fr-FR"/>
        </w:rPr>
        <w:tab/>
      </w:r>
      <w:r w:rsidRPr="004A3B84">
        <w:rPr>
          <w:lang w:val="fr-FR"/>
        </w:rPr>
        <w:t>À sa cinquant</w:t>
      </w:r>
      <w:r>
        <w:rPr>
          <w:lang w:val="fr-FR"/>
        </w:rPr>
        <w:t>ième session</w:t>
      </w:r>
      <w:r w:rsidRPr="004A3B84">
        <w:rPr>
          <w:lang w:val="fr-FR"/>
        </w:rPr>
        <w:t>, organisée par la République</w:t>
      </w:r>
      <w:r>
        <w:rPr>
          <w:lang w:val="fr-FR"/>
        </w:rPr>
        <w:noBreakHyphen/>
      </w:r>
      <w:r w:rsidRPr="004A3B84">
        <w:rPr>
          <w:lang w:val="fr-FR"/>
        </w:rPr>
        <w:t>Unie de Tanzanie par voie électronique du 21 au 25</w:t>
      </w:r>
      <w:r>
        <w:rPr>
          <w:lang w:val="fr-FR"/>
        </w:rPr>
        <w:t> </w:t>
      </w:r>
      <w:r w:rsidRPr="004A3B84">
        <w:rPr>
          <w:lang w:val="fr-FR"/>
        </w:rPr>
        <w:t>juin</w:t>
      </w:r>
      <w:r>
        <w:rPr>
          <w:lang w:val="fr-FR"/>
        </w:rPr>
        <w:t> 2021.</w:t>
      </w:r>
    </w:p>
  </w:footnote>
  <w:footnote w:id="4">
    <w:p w14:paraId="68291997" w14:textId="7E62003B" w:rsidR="00E37773" w:rsidRPr="004A3B84" w:rsidRDefault="00E37773" w:rsidP="00311579">
      <w:pPr>
        <w:pStyle w:val="FootnoteText"/>
        <w:tabs>
          <w:tab w:val="left" w:pos="567"/>
        </w:tabs>
        <w:rPr>
          <w:lang w:val="fr-FR"/>
        </w:rPr>
      </w:pPr>
      <w:r w:rsidRPr="004A3B84">
        <w:rPr>
          <w:rStyle w:val="FootnoteReference"/>
          <w:lang w:val="fr-FR"/>
        </w:rPr>
        <w:footnoteRef/>
      </w:r>
      <w:r w:rsidRPr="004A3B84">
        <w:rPr>
          <w:lang w:val="fr-FR"/>
        </w:rPr>
        <w:t xml:space="preserve"> </w:t>
      </w:r>
      <w:r>
        <w:rPr>
          <w:lang w:val="fr-FR"/>
        </w:rPr>
        <w:tab/>
      </w:r>
      <w:r w:rsidRPr="004A3B84">
        <w:rPr>
          <w:lang w:val="fr-FR"/>
        </w:rPr>
        <w:t>À sa cinquante</w:t>
      </w:r>
      <w:r>
        <w:rPr>
          <w:lang w:val="fr-FR"/>
        </w:rPr>
        <w:noBreakHyphen/>
      </w:r>
      <w:r w:rsidRPr="004A3B84">
        <w:rPr>
          <w:lang w:val="fr-FR"/>
        </w:rPr>
        <w:t>cinqu</w:t>
      </w:r>
      <w:r>
        <w:rPr>
          <w:lang w:val="fr-FR"/>
        </w:rPr>
        <w:t>ième session</w:t>
      </w:r>
      <w:r w:rsidRPr="004A3B84">
        <w:rPr>
          <w:lang w:val="fr-FR"/>
        </w:rPr>
        <w:t>, organisée par la Turquie par voie électronique du 3 au 7</w:t>
      </w:r>
      <w:r>
        <w:rPr>
          <w:lang w:val="fr-FR"/>
        </w:rPr>
        <w:t> </w:t>
      </w:r>
      <w:r w:rsidRPr="004A3B84">
        <w:rPr>
          <w:lang w:val="fr-FR"/>
        </w:rPr>
        <w:t>mai</w:t>
      </w:r>
      <w:r>
        <w:rPr>
          <w:lang w:val="fr-FR"/>
        </w:rPr>
        <w:t> </w:t>
      </w:r>
      <w:r w:rsidRPr="004A3B84">
        <w:rPr>
          <w:lang w:val="fr-FR"/>
        </w:rPr>
        <w:t xml:space="preserve">2021. </w:t>
      </w:r>
      <w:r>
        <w:rPr>
          <w:lang w:val="fr-FR"/>
        </w:rPr>
        <w:t xml:space="preserve"> </w:t>
      </w:r>
    </w:p>
  </w:footnote>
  <w:footnote w:id="5">
    <w:p w14:paraId="0BC7A73A" w14:textId="3BE50993" w:rsidR="00E37773" w:rsidRPr="004A3B84" w:rsidRDefault="00E37773" w:rsidP="00311579">
      <w:pPr>
        <w:pStyle w:val="FootnoteText"/>
        <w:tabs>
          <w:tab w:val="left" w:pos="567"/>
        </w:tabs>
        <w:rPr>
          <w:lang w:val="fr-FR"/>
        </w:rPr>
      </w:pPr>
      <w:r w:rsidRPr="004A3B84">
        <w:rPr>
          <w:rStyle w:val="FootnoteReference"/>
          <w:lang w:val="fr-FR"/>
        </w:rPr>
        <w:footnoteRef/>
      </w:r>
      <w:r w:rsidRPr="004A3B84">
        <w:rPr>
          <w:lang w:val="fr-FR"/>
        </w:rPr>
        <w:t xml:space="preserve"> </w:t>
      </w:r>
      <w:r>
        <w:rPr>
          <w:lang w:val="fr-FR"/>
        </w:rPr>
        <w:tab/>
      </w:r>
      <w:r w:rsidRPr="004A3B84">
        <w:rPr>
          <w:lang w:val="fr-FR"/>
        </w:rPr>
        <w:t>À sa cinquante</w:t>
      </w:r>
      <w:r>
        <w:rPr>
          <w:lang w:val="fr-FR"/>
        </w:rPr>
        <w:noBreakHyphen/>
      </w:r>
      <w:r w:rsidRPr="004A3B84">
        <w:rPr>
          <w:lang w:val="fr-FR"/>
        </w:rPr>
        <w:t>trois</w:t>
      </w:r>
      <w:r>
        <w:rPr>
          <w:lang w:val="fr-FR"/>
        </w:rPr>
        <w:t>ième session</w:t>
      </w:r>
      <w:r w:rsidRPr="004A3B84">
        <w:rPr>
          <w:lang w:val="fr-FR"/>
        </w:rPr>
        <w:t>, organisée par les Pays</w:t>
      </w:r>
      <w:r>
        <w:rPr>
          <w:lang w:val="fr-FR"/>
        </w:rPr>
        <w:noBreakHyphen/>
      </w:r>
      <w:r w:rsidRPr="004A3B84">
        <w:rPr>
          <w:lang w:val="fr-FR"/>
        </w:rPr>
        <w:t>Bas par voie électronique du 7 au 11</w:t>
      </w:r>
      <w:r>
        <w:rPr>
          <w:lang w:val="fr-FR"/>
        </w:rPr>
        <w:t> </w:t>
      </w:r>
      <w:r w:rsidRPr="004A3B84">
        <w:rPr>
          <w:lang w:val="fr-FR"/>
        </w:rPr>
        <w:t>juin</w:t>
      </w:r>
      <w:r>
        <w:rPr>
          <w:lang w:val="fr-FR"/>
        </w:rPr>
        <w:t> </w:t>
      </w:r>
      <w:r w:rsidRPr="004A3B84">
        <w:rPr>
          <w:lang w:val="fr-FR"/>
        </w:rPr>
        <w:t xml:space="preserve">2021. </w:t>
      </w:r>
      <w:r>
        <w:rPr>
          <w:lang w:val="fr-FR"/>
        </w:rPr>
        <w:t xml:space="preserve"> </w:t>
      </w:r>
    </w:p>
  </w:footnote>
  <w:footnote w:id="6">
    <w:p w14:paraId="056708BB" w14:textId="78115C2B" w:rsidR="00E37773" w:rsidRPr="004A3B84" w:rsidRDefault="00E37773" w:rsidP="00311579">
      <w:pPr>
        <w:pStyle w:val="FootnoteText"/>
        <w:tabs>
          <w:tab w:val="left" w:pos="567"/>
        </w:tabs>
        <w:rPr>
          <w:lang w:val="fr-FR"/>
        </w:rPr>
      </w:pPr>
      <w:r w:rsidRPr="004A3B84">
        <w:rPr>
          <w:rStyle w:val="FootnoteReference"/>
          <w:lang w:val="fr-FR"/>
        </w:rPr>
        <w:footnoteRef/>
      </w:r>
      <w:r w:rsidRPr="004A3B84">
        <w:rPr>
          <w:lang w:val="fr-FR"/>
        </w:rPr>
        <w:t xml:space="preserve"> </w:t>
      </w:r>
      <w:r>
        <w:rPr>
          <w:lang w:val="fr-FR"/>
        </w:rPr>
        <w:tab/>
      </w:r>
      <w:r w:rsidRPr="004A3B84">
        <w:rPr>
          <w:lang w:val="fr-FR"/>
        </w:rPr>
        <w:t>À sa cinquant</w:t>
      </w:r>
      <w:r>
        <w:rPr>
          <w:lang w:val="fr-FR"/>
        </w:rPr>
        <w:t>ième session</w:t>
      </w:r>
      <w:r w:rsidRPr="004A3B84">
        <w:rPr>
          <w:lang w:val="fr-FR"/>
        </w:rPr>
        <w:t>, organisée par la République</w:t>
      </w:r>
      <w:r>
        <w:rPr>
          <w:lang w:val="fr-FR"/>
        </w:rPr>
        <w:noBreakHyphen/>
      </w:r>
      <w:r w:rsidRPr="004A3B84">
        <w:rPr>
          <w:lang w:val="fr-FR"/>
        </w:rPr>
        <w:t>Unie de Tanzanie par voie électronique du 21 au 25</w:t>
      </w:r>
      <w:r>
        <w:rPr>
          <w:lang w:val="fr-FR"/>
        </w:rPr>
        <w:t> </w:t>
      </w:r>
      <w:r w:rsidRPr="004A3B84">
        <w:rPr>
          <w:lang w:val="fr-FR"/>
        </w:rPr>
        <w:t>juin</w:t>
      </w:r>
      <w:r>
        <w:rPr>
          <w:lang w:val="fr-FR"/>
        </w:rPr>
        <w:t> </w:t>
      </w:r>
      <w:r w:rsidRPr="004A3B84">
        <w:rPr>
          <w:lang w:val="fr-FR"/>
        </w:rPr>
        <w:t xml:space="preserve">2021. </w:t>
      </w:r>
      <w:r>
        <w:rPr>
          <w:lang w:val="fr-FR"/>
        </w:rPr>
        <w:t xml:space="preserve"> </w:t>
      </w:r>
    </w:p>
  </w:footnote>
  <w:footnote w:id="7">
    <w:p w14:paraId="5CC6AB4C" w14:textId="0E19DEC8" w:rsidR="00E37773" w:rsidRPr="004A3B84" w:rsidRDefault="00E37773" w:rsidP="00311579">
      <w:pPr>
        <w:pStyle w:val="FootnoteText"/>
        <w:tabs>
          <w:tab w:val="left" w:pos="567"/>
        </w:tabs>
        <w:rPr>
          <w:lang w:val="fr-FR"/>
        </w:rPr>
      </w:pPr>
      <w:r w:rsidRPr="004A3B84">
        <w:rPr>
          <w:rStyle w:val="FootnoteReference"/>
          <w:lang w:val="fr-FR"/>
        </w:rPr>
        <w:footnoteRef/>
      </w:r>
      <w:r w:rsidRPr="004A3B84">
        <w:rPr>
          <w:lang w:val="fr-FR"/>
        </w:rPr>
        <w:t xml:space="preserve"> </w:t>
      </w:r>
      <w:r>
        <w:rPr>
          <w:lang w:val="fr-FR"/>
        </w:rPr>
        <w:tab/>
      </w:r>
      <w:r w:rsidRPr="004A3B84">
        <w:rPr>
          <w:lang w:val="fr-FR"/>
        </w:rPr>
        <w:t>À sa cinquante</w:t>
      </w:r>
      <w:r>
        <w:rPr>
          <w:lang w:val="fr-FR"/>
        </w:rPr>
        <w:noBreakHyphen/>
      </w:r>
      <w:r w:rsidRPr="004A3B84">
        <w:rPr>
          <w:lang w:val="fr-FR"/>
        </w:rPr>
        <w:t>deux</w:t>
      </w:r>
      <w:r>
        <w:rPr>
          <w:lang w:val="fr-FR"/>
        </w:rPr>
        <w:t>ième session</w:t>
      </w:r>
      <w:r w:rsidRPr="004A3B84">
        <w:rPr>
          <w:lang w:val="fr-FR"/>
        </w:rPr>
        <w:t>, organisée par la Chine par voie électronique du 12 au 16</w:t>
      </w:r>
      <w:r>
        <w:rPr>
          <w:lang w:val="fr-FR"/>
        </w:rPr>
        <w:t> </w:t>
      </w:r>
      <w:r w:rsidRPr="004A3B84">
        <w:rPr>
          <w:lang w:val="fr-FR"/>
        </w:rPr>
        <w:t>juillet</w:t>
      </w:r>
      <w:r>
        <w:rPr>
          <w:lang w:val="fr-FR"/>
        </w:rPr>
        <w:t> </w:t>
      </w:r>
      <w:r w:rsidRPr="004A3B84">
        <w:rPr>
          <w:lang w:val="fr-FR"/>
        </w:rPr>
        <w:t>2021.</w:t>
      </w:r>
    </w:p>
  </w:footnote>
  <w:footnote w:id="8">
    <w:p w14:paraId="52E0FEF0" w14:textId="0482A1B1"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la République</w:t>
      </w:r>
      <w:r>
        <w:rPr>
          <w:lang w:val="fr-FR"/>
        </w:rPr>
        <w:noBreakHyphen/>
      </w:r>
      <w:r w:rsidRPr="004A3B84">
        <w:rPr>
          <w:lang w:val="fr-FR"/>
        </w:rPr>
        <w:t>Unie de Tanzanie par voie électronique du 21 au 25</w:t>
      </w:r>
      <w:r>
        <w:rPr>
          <w:lang w:val="fr-FR"/>
        </w:rPr>
        <w:t> </w:t>
      </w:r>
      <w:r w:rsidRPr="004A3B84">
        <w:rPr>
          <w:lang w:val="fr-FR"/>
        </w:rPr>
        <w:t>juin</w:t>
      </w:r>
      <w:r>
        <w:rPr>
          <w:lang w:val="fr-FR"/>
        </w:rPr>
        <w:t> </w:t>
      </w:r>
      <w:r w:rsidRPr="004A3B84">
        <w:rPr>
          <w:lang w:val="fr-FR"/>
        </w:rPr>
        <w:t>2021.</w:t>
      </w:r>
    </w:p>
  </w:footnote>
  <w:footnote w:id="9">
    <w:p w14:paraId="1CA10FD6" w14:textId="3DCE2215"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la Turquie par voie électronique du 3 au 7</w:t>
      </w:r>
      <w:r>
        <w:rPr>
          <w:lang w:val="fr-FR"/>
        </w:rPr>
        <w:t> </w:t>
      </w:r>
      <w:r w:rsidRPr="004A3B84">
        <w:rPr>
          <w:lang w:val="fr-FR"/>
        </w:rPr>
        <w:t>mai</w:t>
      </w:r>
      <w:r>
        <w:rPr>
          <w:lang w:val="fr-FR"/>
        </w:rPr>
        <w:t> </w:t>
      </w:r>
      <w:r w:rsidRPr="004A3B84">
        <w:rPr>
          <w:lang w:val="fr-FR"/>
        </w:rPr>
        <w:t>2021.</w:t>
      </w:r>
    </w:p>
  </w:footnote>
  <w:footnote w:id="10">
    <w:p w14:paraId="632FFEE7" w14:textId="538E125C"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la Turquie par voie électronique du 3 au 7</w:t>
      </w:r>
      <w:r>
        <w:rPr>
          <w:lang w:val="fr-FR"/>
        </w:rPr>
        <w:t> </w:t>
      </w:r>
      <w:r w:rsidRPr="004A3B84">
        <w:rPr>
          <w:lang w:val="fr-FR"/>
        </w:rPr>
        <w:t>mai</w:t>
      </w:r>
      <w:r>
        <w:rPr>
          <w:lang w:val="fr-FR"/>
        </w:rPr>
        <w:t> </w:t>
      </w:r>
      <w:r w:rsidRPr="004A3B84">
        <w:rPr>
          <w:lang w:val="fr-FR"/>
        </w:rPr>
        <w:t>2021.</w:t>
      </w:r>
    </w:p>
  </w:footnote>
  <w:footnote w:id="11">
    <w:p w14:paraId="352116DE" w14:textId="32C022CA"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les Pays</w:t>
      </w:r>
      <w:r>
        <w:rPr>
          <w:lang w:val="fr-FR"/>
        </w:rPr>
        <w:noBreakHyphen/>
      </w:r>
      <w:r w:rsidRPr="004A3B84">
        <w:rPr>
          <w:lang w:val="fr-FR"/>
        </w:rPr>
        <w:t>Bas par voie électronique du 7 au 11</w:t>
      </w:r>
      <w:r>
        <w:rPr>
          <w:lang w:val="fr-FR"/>
        </w:rPr>
        <w:t> </w:t>
      </w:r>
      <w:r w:rsidRPr="004A3B84">
        <w:rPr>
          <w:lang w:val="fr-FR"/>
        </w:rPr>
        <w:t>juin</w:t>
      </w:r>
      <w:r>
        <w:rPr>
          <w:lang w:val="fr-FR"/>
        </w:rPr>
        <w:t> </w:t>
      </w:r>
      <w:r w:rsidRPr="004A3B84">
        <w:rPr>
          <w:lang w:val="fr-FR"/>
        </w:rPr>
        <w:t xml:space="preserve">2021. </w:t>
      </w:r>
      <w:r>
        <w:rPr>
          <w:lang w:val="fr-FR"/>
        </w:rPr>
        <w:t xml:space="preserve"> </w:t>
      </w:r>
    </w:p>
  </w:footnote>
  <w:footnote w:id="12">
    <w:p w14:paraId="51771345" w14:textId="4140C896"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la République</w:t>
      </w:r>
      <w:r>
        <w:rPr>
          <w:lang w:val="fr-FR"/>
        </w:rPr>
        <w:noBreakHyphen/>
      </w:r>
      <w:r w:rsidRPr="004A3B84">
        <w:rPr>
          <w:lang w:val="fr-FR"/>
        </w:rPr>
        <w:t>Unie de Tanzanie par voie électronique du 21 au 25</w:t>
      </w:r>
      <w:r>
        <w:rPr>
          <w:lang w:val="fr-FR"/>
        </w:rPr>
        <w:t> </w:t>
      </w:r>
      <w:r w:rsidRPr="004A3B84">
        <w:rPr>
          <w:lang w:val="fr-FR"/>
        </w:rPr>
        <w:t>juin</w:t>
      </w:r>
      <w:r>
        <w:rPr>
          <w:lang w:val="fr-FR"/>
        </w:rPr>
        <w:t> </w:t>
      </w:r>
      <w:r w:rsidRPr="004A3B84">
        <w:rPr>
          <w:lang w:val="fr-FR"/>
        </w:rPr>
        <w:t>2021.</w:t>
      </w:r>
    </w:p>
  </w:footnote>
  <w:footnote w:id="13">
    <w:p w14:paraId="602B28FD" w14:textId="6AD16DEE" w:rsidR="00E37773" w:rsidRPr="00C54870" w:rsidRDefault="00E37773" w:rsidP="00311579">
      <w:pPr>
        <w:pStyle w:val="FootnoteText"/>
        <w:tabs>
          <w:tab w:val="left" w:pos="567"/>
        </w:tabs>
        <w:rPr>
          <w:lang w:val="fr-CH"/>
        </w:rPr>
      </w:pPr>
      <w:r>
        <w:rPr>
          <w:rStyle w:val="FootnoteReference"/>
        </w:rPr>
        <w:footnoteRef/>
      </w:r>
      <w:r w:rsidRPr="00C54870">
        <w:rPr>
          <w:lang w:val="fr-CH"/>
        </w:rPr>
        <w:t xml:space="preserve"> </w:t>
      </w:r>
      <w:r>
        <w:rPr>
          <w:lang w:val="fr-CH"/>
        </w:rPr>
        <w:tab/>
        <w:t>O</w:t>
      </w:r>
      <w:proofErr w:type="spellStart"/>
      <w:r w:rsidRPr="004A3B84">
        <w:rPr>
          <w:lang w:val="fr-FR"/>
        </w:rPr>
        <w:t>rganisée</w:t>
      </w:r>
      <w:proofErr w:type="spellEnd"/>
      <w:r w:rsidRPr="004A3B84">
        <w:rPr>
          <w:lang w:val="fr-FR"/>
        </w:rPr>
        <w:t xml:space="preserve"> par la Turquie par voie électronique du 3 au 7</w:t>
      </w:r>
      <w:r>
        <w:rPr>
          <w:lang w:val="fr-FR"/>
        </w:rPr>
        <w:t> </w:t>
      </w:r>
      <w:r w:rsidRPr="004A3B84">
        <w:rPr>
          <w:lang w:val="fr-FR"/>
        </w:rPr>
        <w:t>mai</w:t>
      </w:r>
      <w:r>
        <w:rPr>
          <w:lang w:val="fr-FR"/>
        </w:rPr>
        <w:t> </w:t>
      </w:r>
      <w:r w:rsidRPr="004A3B84">
        <w:rPr>
          <w:lang w:val="fr-FR"/>
        </w:rPr>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46AD" w14:textId="2AEC9E01" w:rsidR="00E37773" w:rsidRPr="00C5280D" w:rsidRDefault="00E37773" w:rsidP="00584010">
    <w:pPr>
      <w:pStyle w:val="Header"/>
      <w:rPr>
        <w:rStyle w:val="PageNumber"/>
        <w:lang w:val="en-US"/>
      </w:rPr>
    </w:pPr>
    <w:r>
      <w:rPr>
        <w:rStyle w:val="PageNumber"/>
        <w:lang w:val="en-US"/>
      </w:rPr>
      <w:t>TC/57/5</w:t>
    </w:r>
  </w:p>
  <w:p w14:paraId="372041F3" w14:textId="662C8712" w:rsidR="00E37773" w:rsidRDefault="00E37773" w:rsidP="00311579">
    <w:pPr>
      <w:jc w:val="center"/>
    </w:pPr>
    <w:proofErr w:type="gramStart"/>
    <w:r>
      <w:t>page</w:t>
    </w:r>
    <w:proofErr w:type="gramEnd"/>
    <w:r>
      <w:t> </w:t>
    </w:r>
    <w:r>
      <w:fldChar w:fldCharType="begin"/>
    </w:r>
    <w:r>
      <w:instrText xml:space="preserve"> PAGE   \* MERGEFORMAT </w:instrText>
    </w:r>
    <w:r>
      <w:fldChar w:fldCharType="separate"/>
    </w:r>
    <w:r>
      <w:rPr>
        <w:noProof/>
      </w:rPr>
      <w:t>14</w:t>
    </w:r>
    <w:r>
      <w:rPr>
        <w:noProof/>
      </w:rPr>
      <w:fldChar w:fldCharType="end"/>
    </w:r>
  </w:p>
  <w:p w14:paraId="630311B5" w14:textId="77777777" w:rsidR="00E37773" w:rsidRPr="00C5280D" w:rsidRDefault="00E37773" w:rsidP="00584010">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CA71" w14:textId="77777777" w:rsidR="00E37773" w:rsidRPr="00C5280D" w:rsidRDefault="00E37773" w:rsidP="00EB048E">
    <w:pPr>
      <w:pStyle w:val="Header"/>
      <w:rPr>
        <w:rStyle w:val="PageNumber"/>
        <w:lang w:val="en-US"/>
      </w:rPr>
    </w:pPr>
    <w:r>
      <w:rPr>
        <w:rStyle w:val="PageNumber"/>
        <w:lang w:val="en-US"/>
      </w:rPr>
      <w:t>TC/57/5</w:t>
    </w:r>
  </w:p>
  <w:p w14:paraId="7828A92D" w14:textId="3B9B36B6" w:rsidR="00E37773" w:rsidRDefault="00E37773" w:rsidP="00C221D2">
    <w:pPr>
      <w:jc w:val="center"/>
    </w:pPr>
    <w:proofErr w:type="gramStart"/>
    <w:r>
      <w:t>page</w:t>
    </w:r>
    <w:proofErr w:type="gramEnd"/>
    <w:r>
      <w:t> </w:t>
    </w:r>
    <w:r>
      <w:fldChar w:fldCharType="begin"/>
    </w:r>
    <w:r>
      <w:instrText xml:space="preserve"> PAGE   \* MERGEFORMAT </w:instrText>
    </w:r>
    <w:r>
      <w:fldChar w:fldCharType="separate"/>
    </w:r>
    <w:r w:rsidR="000C71CB">
      <w:rPr>
        <w:noProof/>
      </w:rPr>
      <w:t>14</w:t>
    </w:r>
    <w:r>
      <w:rPr>
        <w:noProof/>
      </w:rPr>
      <w:fldChar w:fldCharType="end"/>
    </w:r>
  </w:p>
  <w:p w14:paraId="4AEF0DF8" w14:textId="77777777" w:rsidR="00E37773" w:rsidRPr="00C5280D" w:rsidRDefault="00E37773" w:rsidP="004B5453">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4CE0" w14:textId="77777777" w:rsidR="00E37773" w:rsidRPr="00C5280D" w:rsidRDefault="00E37773" w:rsidP="00810E15">
    <w:pPr>
      <w:pStyle w:val="Header"/>
      <w:rPr>
        <w:rStyle w:val="PageNumber"/>
        <w:lang w:val="en-US"/>
      </w:rPr>
    </w:pPr>
    <w:r>
      <w:rPr>
        <w:rStyle w:val="PageNumber"/>
        <w:lang w:val="en-US"/>
      </w:rPr>
      <w:t>TC/57/5</w:t>
    </w:r>
  </w:p>
  <w:p w14:paraId="1851E696" w14:textId="77777777" w:rsidR="00E37773" w:rsidRDefault="00E37773" w:rsidP="00810E15">
    <w:pPr>
      <w:pStyle w:val="Header"/>
      <w:rPr>
        <w:rStyle w:val="PageNumbe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34</w:t>
    </w:r>
    <w:r w:rsidRPr="00C5280D">
      <w:rPr>
        <w:rStyle w:val="PageNumber"/>
        <w:lang w:val="en-US"/>
      </w:rPr>
      <w:fldChar w:fldCharType="end"/>
    </w:r>
  </w:p>
  <w:p w14:paraId="1907C2FA" w14:textId="77777777" w:rsidR="00E37773" w:rsidRDefault="00E37773" w:rsidP="00810E15">
    <w:pPr>
      <w:pStyle w:val="Header"/>
      <w:rPr>
        <w:rStyle w:val="PageNumber"/>
        <w:lang w:val="en-US"/>
      </w:rPr>
    </w:pPr>
  </w:p>
  <w:p w14:paraId="59CFAEAC" w14:textId="77777777" w:rsidR="00E37773" w:rsidRPr="00C5280D" w:rsidRDefault="00E37773" w:rsidP="00810E15">
    <w:pPr>
      <w:pStyle w:val="Header"/>
      <w:rPr>
        <w:lang w:val="en-US"/>
      </w:rPr>
    </w:pPr>
    <w:r>
      <w:rPr>
        <w:rStyle w:val="PageNumber"/>
        <w:lang w:val="en-US"/>
      </w:rPr>
      <w:t>ENGLISH ONLY</w:t>
    </w:r>
  </w:p>
  <w:p w14:paraId="0F6CE75F" w14:textId="77777777" w:rsidR="00E37773" w:rsidRPr="00C5280D" w:rsidRDefault="00E37773" w:rsidP="00810E1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5A51A" w14:textId="77777777" w:rsidR="00E37773" w:rsidRPr="00C5280D" w:rsidRDefault="00E37773" w:rsidP="00EB048E">
    <w:pPr>
      <w:pStyle w:val="Header"/>
      <w:rPr>
        <w:rStyle w:val="PageNumber"/>
        <w:lang w:val="en-US"/>
      </w:rPr>
    </w:pPr>
    <w:r>
      <w:rPr>
        <w:rStyle w:val="PageNumber"/>
        <w:lang w:val="en-US"/>
      </w:rPr>
      <w:t>TC/57/5</w:t>
    </w:r>
  </w:p>
  <w:p w14:paraId="1A9BBE4C" w14:textId="1D330FDB" w:rsidR="00E37773" w:rsidRDefault="00E37773" w:rsidP="00EB048E">
    <w:pPr>
      <w:pStyle w:val="Header"/>
      <w:rPr>
        <w:rStyle w:val="PageNumber"/>
        <w:lang w:val="en-US"/>
      </w:rPr>
    </w:pPr>
    <w:proofErr w:type="spellStart"/>
    <w:r>
      <w:rPr>
        <w:lang w:val="en-US"/>
      </w:rPr>
      <w:t>Annexe</w:t>
    </w:r>
    <w:proofErr w:type="spellEnd"/>
    <w:r>
      <w:rPr>
        <w:lang w:val="en-US"/>
      </w:rPr>
      <w:t xml:space="preserv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C71CB">
      <w:rPr>
        <w:rStyle w:val="PageNumber"/>
        <w:noProof/>
        <w:lang w:val="en-US"/>
      </w:rPr>
      <w:t>32</w:t>
    </w:r>
    <w:r w:rsidRPr="00C5280D">
      <w:rPr>
        <w:rStyle w:val="PageNumber"/>
        <w:lang w:val="en-US"/>
      </w:rPr>
      <w:fldChar w:fldCharType="end"/>
    </w:r>
  </w:p>
  <w:p w14:paraId="1DDA4AF2" w14:textId="77777777" w:rsidR="00E37773" w:rsidRPr="00C5280D" w:rsidRDefault="00E37773"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2FD17" w14:textId="77777777" w:rsidR="00E37773" w:rsidRPr="00C5280D" w:rsidRDefault="00E37773" w:rsidP="008341C9">
    <w:pPr>
      <w:pStyle w:val="Header"/>
      <w:rPr>
        <w:rStyle w:val="PageNumber"/>
        <w:lang w:val="en-US"/>
      </w:rPr>
    </w:pPr>
    <w:r>
      <w:rPr>
        <w:rStyle w:val="PageNumber"/>
        <w:lang w:val="en-US"/>
      </w:rPr>
      <w:t>TC/57/5</w:t>
    </w:r>
  </w:p>
  <w:p w14:paraId="79F451F7" w14:textId="77777777" w:rsidR="00E37773" w:rsidRDefault="00E37773" w:rsidP="008341C9">
    <w:pPr>
      <w:pStyle w:val="Header"/>
      <w:rPr>
        <w:lang w:val="en-US"/>
      </w:rPr>
    </w:pPr>
  </w:p>
  <w:p w14:paraId="2CF95F2D" w14:textId="77A03536" w:rsidR="00E37773" w:rsidRDefault="00E37773" w:rsidP="008341C9">
    <w:pPr>
      <w:pStyle w:val="Header"/>
      <w:rPr>
        <w:lang w:val="en-US"/>
      </w:rPr>
    </w:pPr>
    <w:r>
      <w:rPr>
        <w:lang w:val="en-US"/>
      </w:rPr>
      <w:t>ANNEXE I</w:t>
    </w:r>
  </w:p>
  <w:p w14:paraId="2F2ABC25" w14:textId="77777777" w:rsidR="00E37773" w:rsidRPr="00C221D2" w:rsidRDefault="00E37773" w:rsidP="0004198B">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BDAA2" w14:textId="77777777" w:rsidR="00E37773" w:rsidRPr="00C5280D" w:rsidRDefault="00E37773" w:rsidP="00584010">
    <w:pPr>
      <w:pStyle w:val="Header"/>
      <w:rPr>
        <w:rStyle w:val="PageNumber"/>
        <w:lang w:val="en-US"/>
      </w:rPr>
    </w:pPr>
    <w:r>
      <w:rPr>
        <w:rStyle w:val="PageNumber"/>
        <w:lang w:val="en-US"/>
      </w:rPr>
      <w:t>TC/57/5</w:t>
    </w:r>
  </w:p>
  <w:p w14:paraId="094F51CC" w14:textId="79A5A037" w:rsidR="00E37773" w:rsidRDefault="00E37773" w:rsidP="00311579">
    <w:pPr>
      <w:jc w:val="center"/>
    </w:pPr>
    <w:proofErr w:type="spellStart"/>
    <w:r>
      <w:t>Annexe</w:t>
    </w:r>
    <w:proofErr w:type="spellEnd"/>
    <w:r>
      <w:t> I, page </w:t>
    </w:r>
    <w:r>
      <w:fldChar w:fldCharType="begin"/>
    </w:r>
    <w:r>
      <w:instrText xml:space="preserve"> PAGE   \* MERGEFORMAT </w:instrText>
    </w:r>
    <w:r>
      <w:fldChar w:fldCharType="separate"/>
    </w:r>
    <w:r>
      <w:rPr>
        <w:noProof/>
      </w:rPr>
      <w:t>2</w:t>
    </w:r>
    <w:r>
      <w:rPr>
        <w:noProof/>
      </w:rPr>
      <w:fldChar w:fldCharType="end"/>
    </w:r>
  </w:p>
  <w:p w14:paraId="4301A386" w14:textId="77777777" w:rsidR="00E37773" w:rsidRPr="00C5280D" w:rsidRDefault="00E37773" w:rsidP="00584010">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9DDD7" w14:textId="77777777" w:rsidR="00E37773" w:rsidRPr="00D25965" w:rsidRDefault="00E37773" w:rsidP="008341C9">
    <w:pPr>
      <w:pStyle w:val="Header"/>
      <w:rPr>
        <w:rStyle w:val="PageNumber"/>
        <w:lang w:val="fr-CH"/>
      </w:rPr>
    </w:pPr>
    <w:r w:rsidRPr="00D25965">
      <w:rPr>
        <w:rStyle w:val="PageNumber"/>
        <w:lang w:val="fr-CH"/>
      </w:rPr>
      <w:t>TC/57/5</w:t>
    </w:r>
  </w:p>
  <w:p w14:paraId="09B058DA" w14:textId="77777777" w:rsidR="00E37773" w:rsidRPr="00D25965" w:rsidRDefault="00E37773" w:rsidP="008341C9">
    <w:pPr>
      <w:pStyle w:val="Header"/>
      <w:rPr>
        <w:lang w:val="fr-CH"/>
      </w:rPr>
    </w:pPr>
  </w:p>
  <w:p w14:paraId="4D4D4B35" w14:textId="63A5C9B0" w:rsidR="00E37773" w:rsidRPr="00D25965" w:rsidRDefault="00E37773" w:rsidP="008341C9">
    <w:pPr>
      <w:pStyle w:val="Header"/>
      <w:rPr>
        <w:lang w:val="fr-CH"/>
      </w:rPr>
    </w:pPr>
    <w:r w:rsidRPr="00D25965">
      <w:rPr>
        <w:lang w:val="fr-CH"/>
      </w:rPr>
      <w:t>ANNEXE II</w:t>
    </w:r>
  </w:p>
  <w:p w14:paraId="294B09F2" w14:textId="10567F0C" w:rsidR="00E37773" w:rsidRPr="00D25965" w:rsidRDefault="00E37773" w:rsidP="0004198B">
    <w:pPr>
      <w:pStyle w:val="Header"/>
      <w:rPr>
        <w:lang w:val="fr-CH"/>
      </w:rPr>
    </w:pPr>
  </w:p>
  <w:p w14:paraId="6154BBA2" w14:textId="328026A2" w:rsidR="00E37773" w:rsidRPr="00D25965" w:rsidRDefault="00E37773" w:rsidP="00991ABD">
    <w:pPr>
      <w:pStyle w:val="Header"/>
      <w:spacing w:after="120"/>
      <w:rPr>
        <w:lang w:val="fr-CH"/>
      </w:rPr>
    </w:pPr>
    <w:r w:rsidRPr="00D25965">
      <w:rPr>
        <w:lang w:val="fr-CH"/>
      </w:rPr>
      <w:t>PROGRAMME D’ÉLABORATION DES DOCUMENTS TGP</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71EC" w14:textId="77777777" w:rsidR="00E37773" w:rsidRPr="00AC682A" w:rsidRDefault="00E37773" w:rsidP="008341C9">
    <w:pPr>
      <w:pStyle w:val="Header"/>
      <w:rPr>
        <w:rStyle w:val="PageNumber"/>
        <w:lang w:val="fr-CH"/>
      </w:rPr>
    </w:pPr>
    <w:r w:rsidRPr="00AC682A">
      <w:rPr>
        <w:rStyle w:val="PageNumber"/>
        <w:lang w:val="fr-CH"/>
      </w:rPr>
      <w:t>TC/57/5</w:t>
    </w:r>
  </w:p>
  <w:p w14:paraId="7490604B" w14:textId="77777777" w:rsidR="00E37773" w:rsidRPr="00AC682A" w:rsidRDefault="00E37773" w:rsidP="008341C9">
    <w:pPr>
      <w:pStyle w:val="Header"/>
      <w:rPr>
        <w:lang w:val="fr-CH"/>
      </w:rPr>
    </w:pPr>
  </w:p>
  <w:p w14:paraId="61CB1D39" w14:textId="01C2E90A" w:rsidR="00E37773" w:rsidRPr="00AC682A" w:rsidRDefault="00E37773" w:rsidP="008341C9">
    <w:pPr>
      <w:pStyle w:val="Header"/>
      <w:rPr>
        <w:lang w:val="fr-CH"/>
      </w:rPr>
    </w:pPr>
    <w:r w:rsidRPr="00AC682A">
      <w:rPr>
        <w:lang w:val="fr-CH"/>
      </w:rPr>
      <w:t>ANNEXE II</w:t>
    </w:r>
    <w:r>
      <w:rPr>
        <w:lang w:val="fr-CH"/>
      </w:rPr>
      <w:t>I</w:t>
    </w:r>
  </w:p>
  <w:p w14:paraId="482CF6D6" w14:textId="77777777" w:rsidR="00E37773" w:rsidRPr="00AC682A" w:rsidRDefault="00E37773" w:rsidP="0004198B">
    <w:pPr>
      <w:pStyle w:val="Header"/>
      <w:rPr>
        <w:lang w:val="fr-CH"/>
      </w:rPr>
    </w:pPr>
  </w:p>
  <w:p w14:paraId="00065580" w14:textId="30E4BEB8" w:rsidR="00E37773" w:rsidRPr="00AC682A" w:rsidRDefault="00E37773" w:rsidP="00991ABD">
    <w:pPr>
      <w:pStyle w:val="Header"/>
      <w:spacing w:after="120"/>
      <w:rPr>
        <w:lang w:val="fr-CH"/>
      </w:rPr>
    </w:pPr>
    <w:r>
      <w:rPr>
        <w:lang w:val="fr-CH"/>
      </w:rPr>
      <w:t>PROGRAMME D</w:t>
    </w:r>
    <w:r w:rsidRPr="00AC682A">
      <w:rPr>
        <w:lang w:val="fr-CH"/>
      </w:rPr>
      <w:t>’ÉLABORATION D’AUTRES DOCUMENTS D’ORIENTATION ET D’INFORMATION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9"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8"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9"/>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8"/>
  </w:num>
  <w:num w:numId="10">
    <w:abstractNumId w:val="5"/>
  </w:num>
  <w:num w:numId="11">
    <w:abstractNumId w:val="2"/>
  </w:num>
  <w:num w:numId="12">
    <w:abstractNumId w:val="15"/>
  </w:num>
  <w:num w:numId="13">
    <w:abstractNumId w:val="4"/>
  </w:num>
  <w:num w:numId="14">
    <w:abstractNumId w:val="0"/>
  </w:num>
  <w:num w:numId="15">
    <w:abstractNumId w:val="13"/>
  </w:num>
  <w:num w:numId="16">
    <w:abstractNumId w:val="22"/>
  </w:num>
  <w:num w:numId="17">
    <w:abstractNumId w:val="6"/>
  </w:num>
  <w:num w:numId="18">
    <w:abstractNumId w:val="14"/>
  </w:num>
  <w:num w:numId="19">
    <w:abstractNumId w:val="24"/>
  </w:num>
  <w:num w:numId="20">
    <w:abstractNumId w:val="18"/>
  </w:num>
  <w:num w:numId="21">
    <w:abstractNumId w:val="3"/>
  </w:num>
  <w:num w:numId="22">
    <w:abstractNumId w:val="20"/>
  </w:num>
  <w:num w:numId="23">
    <w:abstractNumId w:val="12"/>
  </w:num>
  <w:num w:numId="24">
    <w:abstractNumId w:val="11"/>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40"/>
    <w:rsid w:val="00007EAD"/>
    <w:rsid w:val="00010CF3"/>
    <w:rsid w:val="000113F0"/>
    <w:rsid w:val="00011E27"/>
    <w:rsid w:val="000148BC"/>
    <w:rsid w:val="00023111"/>
    <w:rsid w:val="00024AB8"/>
    <w:rsid w:val="00030854"/>
    <w:rsid w:val="00033636"/>
    <w:rsid w:val="00036028"/>
    <w:rsid w:val="0004023E"/>
    <w:rsid w:val="0004198B"/>
    <w:rsid w:val="000431EE"/>
    <w:rsid w:val="00044642"/>
    <w:rsid w:val="000446B9"/>
    <w:rsid w:val="0004664A"/>
    <w:rsid w:val="00047E21"/>
    <w:rsid w:val="00050E16"/>
    <w:rsid w:val="00055B2E"/>
    <w:rsid w:val="00064418"/>
    <w:rsid w:val="000743AB"/>
    <w:rsid w:val="000813C7"/>
    <w:rsid w:val="000818A7"/>
    <w:rsid w:val="00084550"/>
    <w:rsid w:val="00085505"/>
    <w:rsid w:val="00090154"/>
    <w:rsid w:val="000A433B"/>
    <w:rsid w:val="000B3FAB"/>
    <w:rsid w:val="000C4264"/>
    <w:rsid w:val="000C4E25"/>
    <w:rsid w:val="000C586D"/>
    <w:rsid w:val="000C58BE"/>
    <w:rsid w:val="000C7021"/>
    <w:rsid w:val="000C71CB"/>
    <w:rsid w:val="000D6BBC"/>
    <w:rsid w:val="000D7780"/>
    <w:rsid w:val="000E079E"/>
    <w:rsid w:val="000E636A"/>
    <w:rsid w:val="000F2F11"/>
    <w:rsid w:val="00100A5F"/>
    <w:rsid w:val="00103728"/>
    <w:rsid w:val="00105929"/>
    <w:rsid w:val="00106374"/>
    <w:rsid w:val="00110BED"/>
    <w:rsid w:val="00110C36"/>
    <w:rsid w:val="001131D5"/>
    <w:rsid w:val="00114547"/>
    <w:rsid w:val="00124E81"/>
    <w:rsid w:val="00126F37"/>
    <w:rsid w:val="00136A2F"/>
    <w:rsid w:val="00140E02"/>
    <w:rsid w:val="00141DB8"/>
    <w:rsid w:val="00142C9E"/>
    <w:rsid w:val="0015154C"/>
    <w:rsid w:val="001521FE"/>
    <w:rsid w:val="001522EA"/>
    <w:rsid w:val="00152613"/>
    <w:rsid w:val="00157032"/>
    <w:rsid w:val="00160EC8"/>
    <w:rsid w:val="00172084"/>
    <w:rsid w:val="0017474A"/>
    <w:rsid w:val="00174B6A"/>
    <w:rsid w:val="001758C6"/>
    <w:rsid w:val="0018034E"/>
    <w:rsid w:val="00180A1E"/>
    <w:rsid w:val="00182B99"/>
    <w:rsid w:val="001851AA"/>
    <w:rsid w:val="0018708F"/>
    <w:rsid w:val="0019524C"/>
    <w:rsid w:val="001A499C"/>
    <w:rsid w:val="001A743B"/>
    <w:rsid w:val="001B6187"/>
    <w:rsid w:val="001C1525"/>
    <w:rsid w:val="001D3A71"/>
    <w:rsid w:val="001D4B72"/>
    <w:rsid w:val="001E18C8"/>
    <w:rsid w:val="001E636A"/>
    <w:rsid w:val="001E79BF"/>
    <w:rsid w:val="0021332C"/>
    <w:rsid w:val="002138F0"/>
    <w:rsid w:val="00213982"/>
    <w:rsid w:val="002205CD"/>
    <w:rsid w:val="00223556"/>
    <w:rsid w:val="00223A83"/>
    <w:rsid w:val="002254A1"/>
    <w:rsid w:val="0022731A"/>
    <w:rsid w:val="00230A4D"/>
    <w:rsid w:val="00232948"/>
    <w:rsid w:val="00232D5D"/>
    <w:rsid w:val="0024416D"/>
    <w:rsid w:val="00245964"/>
    <w:rsid w:val="0026044C"/>
    <w:rsid w:val="00262545"/>
    <w:rsid w:val="00271911"/>
    <w:rsid w:val="00273187"/>
    <w:rsid w:val="002800A0"/>
    <w:rsid w:val="002801B3"/>
    <w:rsid w:val="00281060"/>
    <w:rsid w:val="00281A91"/>
    <w:rsid w:val="00284050"/>
    <w:rsid w:val="00285BD0"/>
    <w:rsid w:val="00291EFE"/>
    <w:rsid w:val="00293CC5"/>
    <w:rsid w:val="002940E8"/>
    <w:rsid w:val="00294751"/>
    <w:rsid w:val="002A6E50"/>
    <w:rsid w:val="002B1969"/>
    <w:rsid w:val="002B4298"/>
    <w:rsid w:val="002B7A36"/>
    <w:rsid w:val="002C1018"/>
    <w:rsid w:val="002C256A"/>
    <w:rsid w:val="002C575F"/>
    <w:rsid w:val="002D10C9"/>
    <w:rsid w:val="002D18A9"/>
    <w:rsid w:val="002D2B72"/>
    <w:rsid w:val="002D396E"/>
    <w:rsid w:val="002D5226"/>
    <w:rsid w:val="002D55EA"/>
    <w:rsid w:val="002E0244"/>
    <w:rsid w:val="002E3D99"/>
    <w:rsid w:val="002E4E02"/>
    <w:rsid w:val="002F35F7"/>
    <w:rsid w:val="002F3F35"/>
    <w:rsid w:val="002F6574"/>
    <w:rsid w:val="002F6750"/>
    <w:rsid w:val="00305A7F"/>
    <w:rsid w:val="00311579"/>
    <w:rsid w:val="003121CC"/>
    <w:rsid w:val="0031506C"/>
    <w:rsid w:val="003152FE"/>
    <w:rsid w:val="00327436"/>
    <w:rsid w:val="00331578"/>
    <w:rsid w:val="00337E14"/>
    <w:rsid w:val="003431A2"/>
    <w:rsid w:val="00344BD6"/>
    <w:rsid w:val="00351847"/>
    <w:rsid w:val="0035528D"/>
    <w:rsid w:val="00361821"/>
    <w:rsid w:val="00361E9E"/>
    <w:rsid w:val="003753EE"/>
    <w:rsid w:val="00383FCB"/>
    <w:rsid w:val="003846F2"/>
    <w:rsid w:val="00390D18"/>
    <w:rsid w:val="0039598E"/>
    <w:rsid w:val="003A0835"/>
    <w:rsid w:val="003A5AAF"/>
    <w:rsid w:val="003B0432"/>
    <w:rsid w:val="003B2618"/>
    <w:rsid w:val="003B700A"/>
    <w:rsid w:val="003C7FBE"/>
    <w:rsid w:val="003D227C"/>
    <w:rsid w:val="003D2B4D"/>
    <w:rsid w:val="003D6ECE"/>
    <w:rsid w:val="003F37F5"/>
    <w:rsid w:val="003F42DD"/>
    <w:rsid w:val="00412242"/>
    <w:rsid w:val="00414101"/>
    <w:rsid w:val="004346F9"/>
    <w:rsid w:val="00444A88"/>
    <w:rsid w:val="00445B73"/>
    <w:rsid w:val="004540DB"/>
    <w:rsid w:val="00457181"/>
    <w:rsid w:val="00473976"/>
    <w:rsid w:val="00474DA4"/>
    <w:rsid w:val="00476044"/>
    <w:rsid w:val="00476B4D"/>
    <w:rsid w:val="004805FA"/>
    <w:rsid w:val="004829AD"/>
    <w:rsid w:val="00483653"/>
    <w:rsid w:val="004935D2"/>
    <w:rsid w:val="004A02BC"/>
    <w:rsid w:val="004A279B"/>
    <w:rsid w:val="004A3B84"/>
    <w:rsid w:val="004A5FA4"/>
    <w:rsid w:val="004B1215"/>
    <w:rsid w:val="004B3730"/>
    <w:rsid w:val="004B5453"/>
    <w:rsid w:val="004C5401"/>
    <w:rsid w:val="004D047D"/>
    <w:rsid w:val="004D43B8"/>
    <w:rsid w:val="004D6D9A"/>
    <w:rsid w:val="004F1E9E"/>
    <w:rsid w:val="004F305A"/>
    <w:rsid w:val="004F6341"/>
    <w:rsid w:val="00512164"/>
    <w:rsid w:val="00517BC5"/>
    <w:rsid w:val="00520297"/>
    <w:rsid w:val="0053092A"/>
    <w:rsid w:val="005338F9"/>
    <w:rsid w:val="0054281C"/>
    <w:rsid w:val="00544581"/>
    <w:rsid w:val="0055268D"/>
    <w:rsid w:val="005627C2"/>
    <w:rsid w:val="0057346F"/>
    <w:rsid w:val="00575DE2"/>
    <w:rsid w:val="00576BE4"/>
    <w:rsid w:val="005779DB"/>
    <w:rsid w:val="00582AF6"/>
    <w:rsid w:val="00584010"/>
    <w:rsid w:val="005941B7"/>
    <w:rsid w:val="005A2A67"/>
    <w:rsid w:val="005A400A"/>
    <w:rsid w:val="005B269D"/>
    <w:rsid w:val="005B2E86"/>
    <w:rsid w:val="005B78F3"/>
    <w:rsid w:val="005D2B5E"/>
    <w:rsid w:val="005D49F3"/>
    <w:rsid w:val="005E4B03"/>
    <w:rsid w:val="005E7C1F"/>
    <w:rsid w:val="005E7D13"/>
    <w:rsid w:val="005F1A6D"/>
    <w:rsid w:val="005F1D5A"/>
    <w:rsid w:val="005F5FA9"/>
    <w:rsid w:val="005F7B92"/>
    <w:rsid w:val="00601806"/>
    <w:rsid w:val="00601BAF"/>
    <w:rsid w:val="00612379"/>
    <w:rsid w:val="006124F8"/>
    <w:rsid w:val="0061252F"/>
    <w:rsid w:val="006153B6"/>
    <w:rsid w:val="0061555F"/>
    <w:rsid w:val="00615B13"/>
    <w:rsid w:val="00616686"/>
    <w:rsid w:val="00620716"/>
    <w:rsid w:val="006245ED"/>
    <w:rsid w:val="00625267"/>
    <w:rsid w:val="00634EBB"/>
    <w:rsid w:val="00636CA6"/>
    <w:rsid w:val="0064067F"/>
    <w:rsid w:val="00641200"/>
    <w:rsid w:val="00645CA8"/>
    <w:rsid w:val="00654C00"/>
    <w:rsid w:val="006655D3"/>
    <w:rsid w:val="00667404"/>
    <w:rsid w:val="006878A0"/>
    <w:rsid w:val="00687EB4"/>
    <w:rsid w:val="00691FD1"/>
    <w:rsid w:val="00694584"/>
    <w:rsid w:val="00695C56"/>
    <w:rsid w:val="006A5CDE"/>
    <w:rsid w:val="006A644A"/>
    <w:rsid w:val="006B17D2"/>
    <w:rsid w:val="006B68E3"/>
    <w:rsid w:val="006C224E"/>
    <w:rsid w:val="006C6203"/>
    <w:rsid w:val="006D16F1"/>
    <w:rsid w:val="006D3394"/>
    <w:rsid w:val="006D780A"/>
    <w:rsid w:val="006F4DE7"/>
    <w:rsid w:val="00705B39"/>
    <w:rsid w:val="00707EC2"/>
    <w:rsid w:val="0071271E"/>
    <w:rsid w:val="0072255E"/>
    <w:rsid w:val="00722EE3"/>
    <w:rsid w:val="00732DEC"/>
    <w:rsid w:val="00735BD5"/>
    <w:rsid w:val="00736221"/>
    <w:rsid w:val="00737F72"/>
    <w:rsid w:val="00742E22"/>
    <w:rsid w:val="00743C50"/>
    <w:rsid w:val="007451EC"/>
    <w:rsid w:val="00751613"/>
    <w:rsid w:val="00753EE9"/>
    <w:rsid w:val="007556F6"/>
    <w:rsid w:val="00760EEF"/>
    <w:rsid w:val="00761B78"/>
    <w:rsid w:val="00763AD3"/>
    <w:rsid w:val="00766BDE"/>
    <w:rsid w:val="007679C7"/>
    <w:rsid w:val="007709FF"/>
    <w:rsid w:val="00777E4A"/>
    <w:rsid w:val="00777EE5"/>
    <w:rsid w:val="00782EA4"/>
    <w:rsid w:val="00784836"/>
    <w:rsid w:val="0079023E"/>
    <w:rsid w:val="0079482B"/>
    <w:rsid w:val="007A2854"/>
    <w:rsid w:val="007B38A5"/>
    <w:rsid w:val="007B3F59"/>
    <w:rsid w:val="007C1D92"/>
    <w:rsid w:val="007C4CB9"/>
    <w:rsid w:val="007D0AD4"/>
    <w:rsid w:val="007D0B9D"/>
    <w:rsid w:val="007D19B0"/>
    <w:rsid w:val="007D4A40"/>
    <w:rsid w:val="007D5788"/>
    <w:rsid w:val="007D7AD0"/>
    <w:rsid w:val="007E2DE0"/>
    <w:rsid w:val="007E5EFC"/>
    <w:rsid w:val="007F498F"/>
    <w:rsid w:val="0080679D"/>
    <w:rsid w:val="00807C3A"/>
    <w:rsid w:val="008108B0"/>
    <w:rsid w:val="00810E15"/>
    <w:rsid w:val="00811B20"/>
    <w:rsid w:val="00812609"/>
    <w:rsid w:val="008211B5"/>
    <w:rsid w:val="0082296E"/>
    <w:rsid w:val="00824099"/>
    <w:rsid w:val="00825F54"/>
    <w:rsid w:val="00827743"/>
    <w:rsid w:val="008341C9"/>
    <w:rsid w:val="00836070"/>
    <w:rsid w:val="00846CE7"/>
    <w:rsid w:val="00846D7C"/>
    <w:rsid w:val="00850C54"/>
    <w:rsid w:val="00856D38"/>
    <w:rsid w:val="00867929"/>
    <w:rsid w:val="00867AC1"/>
    <w:rsid w:val="00874605"/>
    <w:rsid w:val="008751DE"/>
    <w:rsid w:val="008874E7"/>
    <w:rsid w:val="00890DF8"/>
    <w:rsid w:val="008A0ADE"/>
    <w:rsid w:val="008A5070"/>
    <w:rsid w:val="008A6A0F"/>
    <w:rsid w:val="008A743F"/>
    <w:rsid w:val="008B6DB4"/>
    <w:rsid w:val="008C0970"/>
    <w:rsid w:val="008D0BC5"/>
    <w:rsid w:val="008D0FB3"/>
    <w:rsid w:val="008D1A0D"/>
    <w:rsid w:val="008D1C30"/>
    <w:rsid w:val="008D2CF7"/>
    <w:rsid w:val="008E5E9F"/>
    <w:rsid w:val="008F43FF"/>
    <w:rsid w:val="00900C26"/>
    <w:rsid w:val="0090197F"/>
    <w:rsid w:val="00903264"/>
    <w:rsid w:val="00906DDC"/>
    <w:rsid w:val="009248B7"/>
    <w:rsid w:val="00926AAF"/>
    <w:rsid w:val="009339FE"/>
    <w:rsid w:val="00934E09"/>
    <w:rsid w:val="00936253"/>
    <w:rsid w:val="00940B2E"/>
    <w:rsid w:val="00940D46"/>
    <w:rsid w:val="009413F1"/>
    <w:rsid w:val="00952DD4"/>
    <w:rsid w:val="00954F8C"/>
    <w:rsid w:val="009561AA"/>
    <w:rsid w:val="009561F4"/>
    <w:rsid w:val="009617D7"/>
    <w:rsid w:val="00964EDC"/>
    <w:rsid w:val="00965AE7"/>
    <w:rsid w:val="00970FED"/>
    <w:rsid w:val="009734CB"/>
    <w:rsid w:val="00981EAD"/>
    <w:rsid w:val="0098473D"/>
    <w:rsid w:val="00985E41"/>
    <w:rsid w:val="00991ABD"/>
    <w:rsid w:val="00992D82"/>
    <w:rsid w:val="0099447E"/>
    <w:rsid w:val="00997029"/>
    <w:rsid w:val="009A4AC9"/>
    <w:rsid w:val="009A62C5"/>
    <w:rsid w:val="009A7339"/>
    <w:rsid w:val="009B440E"/>
    <w:rsid w:val="009B5560"/>
    <w:rsid w:val="009B795C"/>
    <w:rsid w:val="009C043B"/>
    <w:rsid w:val="009C542F"/>
    <w:rsid w:val="009D690D"/>
    <w:rsid w:val="009E14CA"/>
    <w:rsid w:val="009E65B6"/>
    <w:rsid w:val="009E6AE4"/>
    <w:rsid w:val="009E6B7C"/>
    <w:rsid w:val="009E7B94"/>
    <w:rsid w:val="009F0A51"/>
    <w:rsid w:val="009F57D2"/>
    <w:rsid w:val="009F77CF"/>
    <w:rsid w:val="00A02EDD"/>
    <w:rsid w:val="00A03D6A"/>
    <w:rsid w:val="00A2375E"/>
    <w:rsid w:val="00A24C10"/>
    <w:rsid w:val="00A42AC3"/>
    <w:rsid w:val="00A42E98"/>
    <w:rsid w:val="00A430CF"/>
    <w:rsid w:val="00A510B8"/>
    <w:rsid w:val="00A54309"/>
    <w:rsid w:val="00A610A9"/>
    <w:rsid w:val="00A6699B"/>
    <w:rsid w:val="00A7438B"/>
    <w:rsid w:val="00A80F2A"/>
    <w:rsid w:val="00A92EED"/>
    <w:rsid w:val="00A94A87"/>
    <w:rsid w:val="00A96C33"/>
    <w:rsid w:val="00A97AB8"/>
    <w:rsid w:val="00AB0DCB"/>
    <w:rsid w:val="00AB2B93"/>
    <w:rsid w:val="00AB530F"/>
    <w:rsid w:val="00AB6B77"/>
    <w:rsid w:val="00AB6D6E"/>
    <w:rsid w:val="00AB7E5B"/>
    <w:rsid w:val="00AC1E82"/>
    <w:rsid w:val="00AC2883"/>
    <w:rsid w:val="00AC682A"/>
    <w:rsid w:val="00AE0EF1"/>
    <w:rsid w:val="00AE2937"/>
    <w:rsid w:val="00AF0CE3"/>
    <w:rsid w:val="00AF5197"/>
    <w:rsid w:val="00B06F9C"/>
    <w:rsid w:val="00B07301"/>
    <w:rsid w:val="00B11F3E"/>
    <w:rsid w:val="00B125C6"/>
    <w:rsid w:val="00B17BAD"/>
    <w:rsid w:val="00B200FB"/>
    <w:rsid w:val="00B224DE"/>
    <w:rsid w:val="00B23014"/>
    <w:rsid w:val="00B23306"/>
    <w:rsid w:val="00B2728A"/>
    <w:rsid w:val="00B324D4"/>
    <w:rsid w:val="00B35426"/>
    <w:rsid w:val="00B46575"/>
    <w:rsid w:val="00B5739D"/>
    <w:rsid w:val="00B61777"/>
    <w:rsid w:val="00B622E6"/>
    <w:rsid w:val="00B64C7A"/>
    <w:rsid w:val="00B65FBC"/>
    <w:rsid w:val="00B73B89"/>
    <w:rsid w:val="00B77853"/>
    <w:rsid w:val="00B83E82"/>
    <w:rsid w:val="00B84BBD"/>
    <w:rsid w:val="00B876CF"/>
    <w:rsid w:val="00B95165"/>
    <w:rsid w:val="00BA2408"/>
    <w:rsid w:val="00BA43FB"/>
    <w:rsid w:val="00BC127D"/>
    <w:rsid w:val="00BC1FE6"/>
    <w:rsid w:val="00BC4358"/>
    <w:rsid w:val="00BC6DF6"/>
    <w:rsid w:val="00BD14B8"/>
    <w:rsid w:val="00BD2D03"/>
    <w:rsid w:val="00BD4E9B"/>
    <w:rsid w:val="00BD6A10"/>
    <w:rsid w:val="00BD6C41"/>
    <w:rsid w:val="00C01946"/>
    <w:rsid w:val="00C061B6"/>
    <w:rsid w:val="00C10927"/>
    <w:rsid w:val="00C221D2"/>
    <w:rsid w:val="00C2446C"/>
    <w:rsid w:val="00C30C90"/>
    <w:rsid w:val="00C36AE5"/>
    <w:rsid w:val="00C40E6A"/>
    <w:rsid w:val="00C41F17"/>
    <w:rsid w:val="00C527FA"/>
    <w:rsid w:val="00C5280D"/>
    <w:rsid w:val="00C53EB3"/>
    <w:rsid w:val="00C54870"/>
    <w:rsid w:val="00C54C60"/>
    <w:rsid w:val="00C5791C"/>
    <w:rsid w:val="00C66290"/>
    <w:rsid w:val="00C72B7A"/>
    <w:rsid w:val="00C77573"/>
    <w:rsid w:val="00C8456F"/>
    <w:rsid w:val="00C85F9A"/>
    <w:rsid w:val="00C92CAC"/>
    <w:rsid w:val="00C973F2"/>
    <w:rsid w:val="00CA1F68"/>
    <w:rsid w:val="00CA304C"/>
    <w:rsid w:val="00CA774A"/>
    <w:rsid w:val="00CB3A13"/>
    <w:rsid w:val="00CB4921"/>
    <w:rsid w:val="00CB522D"/>
    <w:rsid w:val="00CB6539"/>
    <w:rsid w:val="00CC11B0"/>
    <w:rsid w:val="00CC1F0B"/>
    <w:rsid w:val="00CC2841"/>
    <w:rsid w:val="00CD18B2"/>
    <w:rsid w:val="00CE295A"/>
    <w:rsid w:val="00CF0A8A"/>
    <w:rsid w:val="00CF1330"/>
    <w:rsid w:val="00CF3BF3"/>
    <w:rsid w:val="00CF7E36"/>
    <w:rsid w:val="00D02161"/>
    <w:rsid w:val="00D25965"/>
    <w:rsid w:val="00D30E88"/>
    <w:rsid w:val="00D33C00"/>
    <w:rsid w:val="00D3708D"/>
    <w:rsid w:val="00D40426"/>
    <w:rsid w:val="00D57C96"/>
    <w:rsid w:val="00D57D18"/>
    <w:rsid w:val="00D70E65"/>
    <w:rsid w:val="00D84CA1"/>
    <w:rsid w:val="00D906F1"/>
    <w:rsid w:val="00D91203"/>
    <w:rsid w:val="00D93F7D"/>
    <w:rsid w:val="00D95174"/>
    <w:rsid w:val="00DA1BB0"/>
    <w:rsid w:val="00DA4973"/>
    <w:rsid w:val="00DA5B62"/>
    <w:rsid w:val="00DA6F36"/>
    <w:rsid w:val="00DB596E"/>
    <w:rsid w:val="00DB7773"/>
    <w:rsid w:val="00DB7E94"/>
    <w:rsid w:val="00DC00EA"/>
    <w:rsid w:val="00DC3802"/>
    <w:rsid w:val="00DC67A6"/>
    <w:rsid w:val="00DD6208"/>
    <w:rsid w:val="00DF7E99"/>
    <w:rsid w:val="00E0057A"/>
    <w:rsid w:val="00E03223"/>
    <w:rsid w:val="00E06B5D"/>
    <w:rsid w:val="00E07D87"/>
    <w:rsid w:val="00E249C8"/>
    <w:rsid w:val="00E32F7E"/>
    <w:rsid w:val="00E37773"/>
    <w:rsid w:val="00E42915"/>
    <w:rsid w:val="00E46CB1"/>
    <w:rsid w:val="00E47159"/>
    <w:rsid w:val="00E5267B"/>
    <w:rsid w:val="00E559F0"/>
    <w:rsid w:val="00E60350"/>
    <w:rsid w:val="00E63973"/>
    <w:rsid w:val="00E63C0E"/>
    <w:rsid w:val="00E72D49"/>
    <w:rsid w:val="00E73CEB"/>
    <w:rsid w:val="00E7593C"/>
    <w:rsid w:val="00E7678A"/>
    <w:rsid w:val="00E803AB"/>
    <w:rsid w:val="00E92B80"/>
    <w:rsid w:val="00E9300A"/>
    <w:rsid w:val="00E935F1"/>
    <w:rsid w:val="00E94A81"/>
    <w:rsid w:val="00E95916"/>
    <w:rsid w:val="00EA1FFB"/>
    <w:rsid w:val="00EA36C9"/>
    <w:rsid w:val="00EB048E"/>
    <w:rsid w:val="00EB4E9C"/>
    <w:rsid w:val="00EC11B4"/>
    <w:rsid w:val="00ED44C3"/>
    <w:rsid w:val="00EE34DF"/>
    <w:rsid w:val="00EE7F69"/>
    <w:rsid w:val="00EF0987"/>
    <w:rsid w:val="00EF2F89"/>
    <w:rsid w:val="00EF7A64"/>
    <w:rsid w:val="00F03E98"/>
    <w:rsid w:val="00F05BFC"/>
    <w:rsid w:val="00F05E42"/>
    <w:rsid w:val="00F1237A"/>
    <w:rsid w:val="00F20F76"/>
    <w:rsid w:val="00F22CBD"/>
    <w:rsid w:val="00F272F1"/>
    <w:rsid w:val="00F301FF"/>
    <w:rsid w:val="00F31412"/>
    <w:rsid w:val="00F44DE9"/>
    <w:rsid w:val="00F45372"/>
    <w:rsid w:val="00F560F7"/>
    <w:rsid w:val="00F61B71"/>
    <w:rsid w:val="00F6334D"/>
    <w:rsid w:val="00F63599"/>
    <w:rsid w:val="00F6645C"/>
    <w:rsid w:val="00F71781"/>
    <w:rsid w:val="00F9278E"/>
    <w:rsid w:val="00FA49AB"/>
    <w:rsid w:val="00FB1DB4"/>
    <w:rsid w:val="00FB1FAB"/>
    <w:rsid w:val="00FB30FC"/>
    <w:rsid w:val="00FB3BDD"/>
    <w:rsid w:val="00FC5FD0"/>
    <w:rsid w:val="00FD639D"/>
    <w:rsid w:val="00FD7E5C"/>
    <w:rsid w:val="00FE03A7"/>
    <w:rsid w:val="00FE0892"/>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A5669DA"/>
  <w15:docId w15:val="{A7455FDD-BCEA-44A7-9DAB-B3AD8DA5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BD6C41"/>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link w:val="Heading1"/>
    <w:rsid w:val="0018708F"/>
    <w:rPr>
      <w:rFonts w:ascii="Arial" w:hAnsi="Arial"/>
      <w:caps/>
    </w:rPr>
  </w:style>
  <w:style w:type="character" w:customStyle="1" w:styleId="Heading2Char">
    <w:name w:val="Heading 2 Char"/>
    <w:aliases w:val="VARIETY Char,variety Char"/>
    <w:basedOn w:val="DefaultParagraphFont"/>
    <w:link w:val="Heading2"/>
    <w:uiPriority w:val="9"/>
    <w:rsid w:val="00BD6C41"/>
    <w:rPr>
      <w:rFonts w:ascii="Arial" w:hAnsi="Arial"/>
      <w:u w:val="single"/>
    </w:rPr>
  </w:style>
  <w:style w:type="character" w:customStyle="1" w:styleId="Heading3Char">
    <w:name w:val="Heading 3 Char"/>
    <w:basedOn w:val="DefaultParagraphFont"/>
    <w:link w:val="Heading3"/>
    <w:uiPriority w:val="9"/>
    <w:rsid w:val="00090154"/>
    <w:rPr>
      <w:rFonts w:ascii="Arial" w:hAnsi="Arial"/>
      <w:i/>
    </w:rPr>
  </w:style>
  <w:style w:type="paragraph" w:styleId="Header">
    <w:name w:val="header"/>
    <w:link w:val="HeaderChar"/>
    <w:rsid w:val="00AE2937"/>
    <w:pPr>
      <w:jc w:val="center"/>
    </w:pPr>
    <w:rPr>
      <w:rFonts w:ascii="Arial" w:hAnsi="Arial"/>
      <w:lang w:val="fr-FR"/>
    </w:rPr>
  </w:style>
  <w:style w:type="character" w:customStyle="1" w:styleId="HeaderChar">
    <w:name w:val="Header Char"/>
    <w:link w:val="Header"/>
    <w:rsid w:val="0018708F"/>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customStyle="1" w:styleId="FooterChar">
    <w:name w:val="Footer Char"/>
    <w:aliases w:val="doc_path_name Char"/>
    <w:link w:val="Footer"/>
    <w:uiPriority w:val="99"/>
    <w:rsid w:val="0018708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5779DB"/>
    <w:pPr>
      <w:tabs>
        <w:tab w:val="left" w:pos="5387"/>
        <w:tab w:val="left" w:pos="5954"/>
      </w:tabs>
      <w:ind w:left="4820"/>
    </w:pPr>
    <w:rPr>
      <w:i/>
    </w:rPr>
  </w:style>
  <w:style w:type="character" w:customStyle="1" w:styleId="DecisionParagraphsChar">
    <w:name w:val="DecisionParagraphs Char"/>
    <w:basedOn w:val="DefaultParagraphFont"/>
    <w:link w:val="DecisionParagraphs"/>
    <w:rsid w:val="00EF0987"/>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18034E"/>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rsid w:val="0018708F"/>
    <w:rPr>
      <w:rFonts w:ascii="Arial" w:hAnsi="Arial"/>
    </w:rPr>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link w:val="Date"/>
    <w:semiHidden/>
    <w:rsid w:val="0018708F"/>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7451EC"/>
    <w:pPr>
      <w:spacing w:before="600" w:after="240"/>
      <w:jc w:val="left"/>
    </w:pPr>
    <w:rPr>
      <w:b/>
    </w:rPr>
  </w:style>
  <w:style w:type="character" w:customStyle="1" w:styleId="TitleofdocChar">
    <w:name w:val="Title_of_doc Char"/>
    <w:link w:val="Titleofdoc0"/>
    <w:rsid w:val="0018708F"/>
    <w:rPr>
      <w:rFonts w:ascii="Arial" w:hAnsi="Arial"/>
      <w:b/>
      <w:caps/>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basedOn w:val="Normal"/>
    <w:next w:val="Normal"/>
    <w:autoRedefine/>
    <w:uiPriority w:val="39"/>
    <w:qFormat/>
    <w:rsid w:val="00620716"/>
    <w:pPr>
      <w:tabs>
        <w:tab w:val="right" w:leader="dot" w:pos="9639"/>
      </w:tabs>
      <w:ind w:left="568" w:right="851" w:hanging="284"/>
      <w:contextualSpacing/>
      <w:jc w:val="left"/>
    </w:pPr>
    <w:rPr>
      <w:sz w:val="18"/>
    </w:rPr>
  </w:style>
  <w:style w:type="paragraph" w:styleId="TOC3">
    <w:name w:val="toc 3"/>
    <w:next w:val="Normal"/>
    <w:autoRedefine/>
    <w:uiPriority w:val="39"/>
    <w:qFormat/>
    <w:rsid w:val="009617D7"/>
    <w:pPr>
      <w:keepNext/>
      <w:tabs>
        <w:tab w:val="right" w:leader="dot" w:pos="9639"/>
      </w:tabs>
      <w:spacing w:after="60"/>
      <w:ind w:left="851" w:right="1418" w:hanging="284"/>
    </w:pPr>
    <w:rPr>
      <w:rFonts w:ascii="Arial" w:hAnsi="Arial"/>
      <w:i/>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753EE9"/>
    <w:pPr>
      <w:tabs>
        <w:tab w:val="right" w:leader="dot" w:pos="9639"/>
      </w:tabs>
      <w:spacing w:after="120"/>
      <w:ind w:left="738" w:right="851" w:hanging="284"/>
    </w:pPr>
    <w:rPr>
      <w:rFonts w:ascii="Arial" w:hAnsi="Arial"/>
      <w:i/>
      <w:sz w:val="18"/>
      <w:lang w:val="fr-FR"/>
    </w:rPr>
  </w:style>
  <w:style w:type="paragraph" w:styleId="TOC1">
    <w:name w:val="toc 1"/>
    <w:basedOn w:val="Normal"/>
    <w:next w:val="Normal"/>
    <w:autoRedefine/>
    <w:uiPriority w:val="39"/>
    <w:qFormat/>
    <w:rsid w:val="009617D7"/>
    <w:pPr>
      <w:tabs>
        <w:tab w:val="right" w:leader="dot" w:pos="9639"/>
      </w:tabs>
      <w:spacing w:before="60"/>
      <w:ind w:right="1418"/>
      <w:jc w:val="left"/>
    </w:pPr>
    <w:rPr>
      <w:caps/>
      <w:sz w:val="18"/>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Sessiontwp">
    <w:name w:val="Session_twp"/>
    <w:basedOn w:val="Normal"/>
    <w:next w:val="Normal"/>
    <w:qFormat/>
    <w:rsid w:val="0018708F"/>
    <w:rPr>
      <w:b/>
    </w:rPr>
  </w:style>
  <w:style w:type="paragraph" w:customStyle="1" w:styleId="Sessiontwpplacedate">
    <w:name w:val="Session_twp_place_date"/>
    <w:basedOn w:val="Normal"/>
    <w:next w:val="Normal"/>
    <w:qFormat/>
    <w:rsid w:val="0018708F"/>
  </w:style>
  <w:style w:type="paragraph" w:styleId="ListParagraph">
    <w:name w:val="List Paragraph"/>
    <w:aliases w:val="auto_list_(i),List Paragraph1"/>
    <w:basedOn w:val="Normal"/>
    <w:link w:val="ListParagraphChar"/>
    <w:uiPriority w:val="34"/>
    <w:qFormat/>
    <w:rsid w:val="0018708F"/>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18708F"/>
    <w:rPr>
      <w:rFonts w:ascii="Arial" w:hAnsi="Arial"/>
    </w:rPr>
  </w:style>
  <w:style w:type="paragraph" w:styleId="CommentText">
    <w:name w:val="annotation text"/>
    <w:basedOn w:val="Normal"/>
    <w:link w:val="CommentTextChar"/>
    <w:uiPriority w:val="99"/>
    <w:unhideWhenUsed/>
    <w:rsid w:val="0018708F"/>
  </w:style>
  <w:style w:type="character" w:customStyle="1" w:styleId="CommentTextChar">
    <w:name w:val="Comment Text Char"/>
    <w:basedOn w:val="DefaultParagraphFont"/>
    <w:link w:val="CommentText"/>
    <w:uiPriority w:val="99"/>
    <w:rsid w:val="0018708F"/>
    <w:rPr>
      <w:rFonts w:ascii="Arial" w:hAnsi="Arial"/>
    </w:rPr>
  </w:style>
  <w:style w:type="character" w:customStyle="1" w:styleId="CommentSubjectChar">
    <w:name w:val="Comment Subject Char"/>
    <w:basedOn w:val="CommentTextChar"/>
    <w:link w:val="CommentSubject"/>
    <w:semiHidden/>
    <w:rsid w:val="0018708F"/>
    <w:rPr>
      <w:rFonts w:ascii="Arial" w:hAnsi="Arial"/>
      <w:b/>
      <w:bCs/>
    </w:rPr>
  </w:style>
  <w:style w:type="paragraph" w:styleId="CommentSubject">
    <w:name w:val="annotation subject"/>
    <w:basedOn w:val="CommentText"/>
    <w:next w:val="CommentText"/>
    <w:link w:val="CommentSubjectChar"/>
    <w:semiHidden/>
    <w:unhideWhenUsed/>
    <w:rsid w:val="0018708F"/>
    <w:rPr>
      <w:b/>
      <w:bCs/>
    </w:rPr>
  </w:style>
  <w:style w:type="character" w:styleId="Strong">
    <w:name w:val="Strong"/>
    <w:uiPriority w:val="22"/>
    <w:qFormat/>
    <w:rsid w:val="0018708F"/>
    <w:rPr>
      <w:b/>
      <w:bCs/>
    </w:rPr>
  </w:style>
  <w:style w:type="paragraph" w:styleId="NormalWeb">
    <w:name w:val="Normal (Web)"/>
    <w:basedOn w:val="Normal"/>
    <w:uiPriority w:val="99"/>
    <w:unhideWhenUsed/>
    <w:rsid w:val="0018708F"/>
    <w:pPr>
      <w:spacing w:before="100" w:beforeAutospacing="1" w:after="100" w:afterAutospacing="1"/>
      <w:jc w:val="left"/>
    </w:pPr>
    <w:rPr>
      <w:rFonts w:ascii="SimSun" w:eastAsia="SimSun" w:hAnsi="SimSun" w:cs="SimSun"/>
      <w:sz w:val="24"/>
      <w:szCs w:val="24"/>
      <w:lang w:eastAsia="zh-CN"/>
    </w:rPr>
  </w:style>
  <w:style w:type="paragraph" w:customStyle="1" w:styleId="reader-word-layer">
    <w:name w:val="reader-word-layer"/>
    <w:basedOn w:val="Normal"/>
    <w:rsid w:val="0018708F"/>
    <w:pPr>
      <w:spacing w:before="100" w:beforeAutospacing="1" w:after="100" w:afterAutospacing="1"/>
      <w:jc w:val="left"/>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rsid w:val="0018708F"/>
    <w:rPr>
      <w:rFonts w:ascii="SimSun" w:eastAsia="SimSun" w:hAnsi="SimSun" w:cs="SimSun"/>
      <w:sz w:val="24"/>
      <w:szCs w:val="24"/>
      <w:lang w:eastAsia="zh-CN"/>
    </w:rPr>
  </w:style>
  <w:style w:type="paragraph" w:styleId="HTMLPreformatted">
    <w:name w:val="HTML Preformatted"/>
    <w:basedOn w:val="Normal"/>
    <w:link w:val="HTMLPreformattedChar"/>
    <w:uiPriority w:val="99"/>
    <w:semiHidden/>
    <w:unhideWhenUsed/>
    <w:rsid w:val="0018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lang w:eastAsia="zh-CN"/>
    </w:rPr>
  </w:style>
  <w:style w:type="character" w:customStyle="1" w:styleId="apple-converted-space">
    <w:name w:val="apple-converted-space"/>
    <w:rsid w:val="0018708F"/>
  </w:style>
  <w:style w:type="character" w:customStyle="1" w:styleId="Bodytext9">
    <w:name w:val="Body text|9_"/>
    <w:link w:val="Bodytext90"/>
    <w:qFormat/>
    <w:rsid w:val="0018708F"/>
    <w:rPr>
      <w:rFonts w:ascii="PMingLiU" w:eastAsia="PMingLiU" w:hAnsi="PMingLiU" w:cs="PMingLiU"/>
      <w:szCs w:val="21"/>
      <w:shd w:val="clear" w:color="auto" w:fill="FFFFFF"/>
    </w:rPr>
  </w:style>
  <w:style w:type="paragraph" w:customStyle="1" w:styleId="Bodytext90">
    <w:name w:val="Body text|9"/>
    <w:basedOn w:val="Normal"/>
    <w:link w:val="Bodytext9"/>
    <w:qFormat/>
    <w:rsid w:val="0018708F"/>
    <w:pPr>
      <w:widowControl w:val="0"/>
      <w:shd w:val="clear" w:color="auto" w:fill="FFFFFF"/>
      <w:spacing w:line="355" w:lineRule="exact"/>
      <w:jc w:val="distribute"/>
    </w:pPr>
    <w:rPr>
      <w:rFonts w:ascii="PMingLiU" w:eastAsia="PMingLiU" w:hAnsi="PMingLiU" w:cs="PMingLiU"/>
      <w:szCs w:val="21"/>
    </w:rPr>
  </w:style>
  <w:style w:type="character" w:styleId="Emphasis">
    <w:name w:val="Emphasis"/>
    <w:basedOn w:val="DefaultParagraphFont"/>
    <w:qFormat/>
    <w:rsid w:val="00E60350"/>
    <w:rPr>
      <w:i/>
      <w:iCs/>
    </w:rPr>
  </w:style>
  <w:style w:type="character" w:customStyle="1" w:styleId="UnresolvedMention">
    <w:name w:val="Unresolved Mention"/>
    <w:basedOn w:val="DefaultParagraphFont"/>
    <w:uiPriority w:val="99"/>
    <w:semiHidden/>
    <w:unhideWhenUsed/>
    <w:rsid w:val="00782EA4"/>
    <w:rPr>
      <w:color w:val="605E5C"/>
      <w:shd w:val="clear" w:color="auto" w:fill="E1DFDD"/>
    </w:rPr>
  </w:style>
  <w:style w:type="character" w:styleId="CommentReference">
    <w:name w:val="annotation reference"/>
    <w:basedOn w:val="DefaultParagraphFont"/>
    <w:semiHidden/>
    <w:unhideWhenUsed/>
    <w:rsid w:val="000A433B"/>
    <w:rPr>
      <w:sz w:val="16"/>
      <w:szCs w:val="16"/>
    </w:rPr>
  </w:style>
  <w:style w:type="paragraph" w:styleId="Revision">
    <w:name w:val="Revision"/>
    <w:hidden/>
    <w:uiPriority w:val="99"/>
    <w:semiHidden/>
    <w:rsid w:val="0031157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769">
      <w:bodyDiv w:val="1"/>
      <w:marLeft w:val="0"/>
      <w:marRight w:val="0"/>
      <w:marTop w:val="0"/>
      <w:marBottom w:val="0"/>
      <w:divBdr>
        <w:top w:val="none" w:sz="0" w:space="0" w:color="auto"/>
        <w:left w:val="none" w:sz="0" w:space="0" w:color="auto"/>
        <w:bottom w:val="none" w:sz="0" w:space="0" w:color="auto"/>
        <w:right w:val="none" w:sz="0" w:space="0" w:color="auto"/>
      </w:divBdr>
    </w:div>
    <w:div w:id="290093137">
      <w:bodyDiv w:val="1"/>
      <w:marLeft w:val="0"/>
      <w:marRight w:val="0"/>
      <w:marTop w:val="0"/>
      <w:marBottom w:val="0"/>
      <w:divBdr>
        <w:top w:val="none" w:sz="0" w:space="0" w:color="auto"/>
        <w:left w:val="none" w:sz="0" w:space="0" w:color="auto"/>
        <w:bottom w:val="none" w:sz="0" w:space="0" w:color="auto"/>
        <w:right w:val="none" w:sz="0" w:space="0" w:color="auto"/>
      </w:divBdr>
    </w:div>
    <w:div w:id="298805774">
      <w:bodyDiv w:val="1"/>
      <w:marLeft w:val="0"/>
      <w:marRight w:val="0"/>
      <w:marTop w:val="0"/>
      <w:marBottom w:val="0"/>
      <w:divBdr>
        <w:top w:val="none" w:sz="0" w:space="0" w:color="auto"/>
        <w:left w:val="none" w:sz="0" w:space="0" w:color="auto"/>
        <w:bottom w:val="none" w:sz="0" w:space="0" w:color="auto"/>
        <w:right w:val="none" w:sz="0" w:space="0" w:color="auto"/>
      </w:divBdr>
    </w:div>
    <w:div w:id="391469516">
      <w:bodyDiv w:val="1"/>
      <w:marLeft w:val="0"/>
      <w:marRight w:val="0"/>
      <w:marTop w:val="0"/>
      <w:marBottom w:val="0"/>
      <w:divBdr>
        <w:top w:val="none" w:sz="0" w:space="0" w:color="auto"/>
        <w:left w:val="none" w:sz="0" w:space="0" w:color="auto"/>
        <w:bottom w:val="none" w:sz="0" w:space="0" w:color="auto"/>
        <w:right w:val="none" w:sz="0" w:space="0" w:color="auto"/>
      </w:divBdr>
    </w:div>
    <w:div w:id="395205193">
      <w:bodyDiv w:val="1"/>
      <w:marLeft w:val="0"/>
      <w:marRight w:val="0"/>
      <w:marTop w:val="0"/>
      <w:marBottom w:val="0"/>
      <w:divBdr>
        <w:top w:val="none" w:sz="0" w:space="0" w:color="auto"/>
        <w:left w:val="none" w:sz="0" w:space="0" w:color="auto"/>
        <w:bottom w:val="none" w:sz="0" w:space="0" w:color="auto"/>
        <w:right w:val="none" w:sz="0" w:space="0" w:color="auto"/>
      </w:divBdr>
    </w:div>
    <w:div w:id="429349938">
      <w:bodyDiv w:val="1"/>
      <w:marLeft w:val="0"/>
      <w:marRight w:val="0"/>
      <w:marTop w:val="0"/>
      <w:marBottom w:val="0"/>
      <w:divBdr>
        <w:top w:val="none" w:sz="0" w:space="0" w:color="auto"/>
        <w:left w:val="none" w:sz="0" w:space="0" w:color="auto"/>
        <w:bottom w:val="none" w:sz="0" w:space="0" w:color="auto"/>
        <w:right w:val="none" w:sz="0" w:space="0" w:color="auto"/>
      </w:divBdr>
    </w:div>
    <w:div w:id="518158241">
      <w:bodyDiv w:val="1"/>
      <w:marLeft w:val="0"/>
      <w:marRight w:val="0"/>
      <w:marTop w:val="0"/>
      <w:marBottom w:val="0"/>
      <w:divBdr>
        <w:top w:val="none" w:sz="0" w:space="0" w:color="auto"/>
        <w:left w:val="none" w:sz="0" w:space="0" w:color="auto"/>
        <w:bottom w:val="none" w:sz="0" w:space="0" w:color="auto"/>
        <w:right w:val="none" w:sz="0" w:space="0" w:color="auto"/>
      </w:divBdr>
    </w:div>
    <w:div w:id="589777877">
      <w:bodyDiv w:val="1"/>
      <w:marLeft w:val="0"/>
      <w:marRight w:val="0"/>
      <w:marTop w:val="0"/>
      <w:marBottom w:val="0"/>
      <w:divBdr>
        <w:top w:val="none" w:sz="0" w:space="0" w:color="auto"/>
        <w:left w:val="none" w:sz="0" w:space="0" w:color="auto"/>
        <w:bottom w:val="none" w:sz="0" w:space="0" w:color="auto"/>
        <w:right w:val="none" w:sz="0" w:space="0" w:color="auto"/>
      </w:divBdr>
    </w:div>
    <w:div w:id="741299469">
      <w:bodyDiv w:val="1"/>
      <w:marLeft w:val="0"/>
      <w:marRight w:val="0"/>
      <w:marTop w:val="0"/>
      <w:marBottom w:val="0"/>
      <w:divBdr>
        <w:top w:val="none" w:sz="0" w:space="0" w:color="auto"/>
        <w:left w:val="none" w:sz="0" w:space="0" w:color="auto"/>
        <w:bottom w:val="none" w:sz="0" w:space="0" w:color="auto"/>
        <w:right w:val="none" w:sz="0" w:space="0" w:color="auto"/>
      </w:divBdr>
    </w:div>
    <w:div w:id="869270130">
      <w:bodyDiv w:val="1"/>
      <w:marLeft w:val="0"/>
      <w:marRight w:val="0"/>
      <w:marTop w:val="0"/>
      <w:marBottom w:val="0"/>
      <w:divBdr>
        <w:top w:val="none" w:sz="0" w:space="0" w:color="auto"/>
        <w:left w:val="none" w:sz="0" w:space="0" w:color="auto"/>
        <w:bottom w:val="none" w:sz="0" w:space="0" w:color="auto"/>
        <w:right w:val="none" w:sz="0" w:space="0" w:color="auto"/>
      </w:divBdr>
    </w:div>
    <w:div w:id="875848156">
      <w:bodyDiv w:val="1"/>
      <w:marLeft w:val="0"/>
      <w:marRight w:val="0"/>
      <w:marTop w:val="0"/>
      <w:marBottom w:val="0"/>
      <w:divBdr>
        <w:top w:val="none" w:sz="0" w:space="0" w:color="auto"/>
        <w:left w:val="none" w:sz="0" w:space="0" w:color="auto"/>
        <w:bottom w:val="none" w:sz="0" w:space="0" w:color="auto"/>
        <w:right w:val="none" w:sz="0" w:space="0" w:color="auto"/>
      </w:divBdr>
    </w:div>
    <w:div w:id="888152098">
      <w:bodyDiv w:val="1"/>
      <w:marLeft w:val="0"/>
      <w:marRight w:val="0"/>
      <w:marTop w:val="0"/>
      <w:marBottom w:val="0"/>
      <w:divBdr>
        <w:top w:val="none" w:sz="0" w:space="0" w:color="auto"/>
        <w:left w:val="none" w:sz="0" w:space="0" w:color="auto"/>
        <w:bottom w:val="none" w:sz="0" w:space="0" w:color="auto"/>
        <w:right w:val="none" w:sz="0" w:space="0" w:color="auto"/>
      </w:divBdr>
    </w:div>
    <w:div w:id="946961617">
      <w:bodyDiv w:val="1"/>
      <w:marLeft w:val="0"/>
      <w:marRight w:val="0"/>
      <w:marTop w:val="0"/>
      <w:marBottom w:val="0"/>
      <w:divBdr>
        <w:top w:val="none" w:sz="0" w:space="0" w:color="auto"/>
        <w:left w:val="none" w:sz="0" w:space="0" w:color="auto"/>
        <w:bottom w:val="none" w:sz="0" w:space="0" w:color="auto"/>
        <w:right w:val="none" w:sz="0" w:space="0" w:color="auto"/>
      </w:divBdr>
    </w:div>
    <w:div w:id="1597245847">
      <w:bodyDiv w:val="1"/>
      <w:marLeft w:val="0"/>
      <w:marRight w:val="0"/>
      <w:marTop w:val="0"/>
      <w:marBottom w:val="0"/>
      <w:divBdr>
        <w:top w:val="none" w:sz="0" w:space="0" w:color="auto"/>
        <w:left w:val="none" w:sz="0" w:space="0" w:color="auto"/>
        <w:bottom w:val="none" w:sz="0" w:space="0" w:color="auto"/>
        <w:right w:val="none" w:sz="0" w:space="0" w:color="auto"/>
      </w:divBdr>
    </w:div>
    <w:div w:id="1844278286">
      <w:bodyDiv w:val="1"/>
      <w:marLeft w:val="0"/>
      <w:marRight w:val="0"/>
      <w:marTop w:val="0"/>
      <w:marBottom w:val="0"/>
      <w:divBdr>
        <w:top w:val="none" w:sz="0" w:space="0" w:color="auto"/>
        <w:left w:val="none" w:sz="0" w:space="0" w:color="auto"/>
        <w:bottom w:val="none" w:sz="0" w:space="0" w:color="auto"/>
        <w:right w:val="none" w:sz="0" w:space="0" w:color="auto"/>
      </w:divBdr>
    </w:div>
    <w:div w:id="1868761352">
      <w:bodyDiv w:val="1"/>
      <w:marLeft w:val="0"/>
      <w:marRight w:val="0"/>
      <w:marTop w:val="0"/>
      <w:marBottom w:val="0"/>
      <w:divBdr>
        <w:top w:val="none" w:sz="0" w:space="0" w:color="auto"/>
        <w:left w:val="none" w:sz="0" w:space="0" w:color="auto"/>
        <w:bottom w:val="none" w:sz="0" w:space="0" w:color="auto"/>
        <w:right w:val="none" w:sz="0" w:space="0" w:color="auto"/>
      </w:divBdr>
    </w:div>
    <w:div w:id="2001690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7.xml"/><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64" Type="http://schemas.openxmlformats.org/officeDocument/2006/relationships/image" Target="media/image46.emf"/><Relationship Id="rId69"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3.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upov.int/upov_collection/fr/"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E102B-38D3-448D-BED4-285B88D0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11371</Words>
  <Characters>73794</Characters>
  <Application>Microsoft Office Word</Application>
  <DocSecurity>0</DocSecurity>
  <Lines>614</Lines>
  <Paragraphs>169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TC/57/5</vt:lpstr>
      <vt:lpstr>TC/57/5</vt:lpstr>
    </vt:vector>
  </TitlesOfParts>
  <Company>UPOV</Company>
  <LinksUpToDate>false</LinksUpToDate>
  <CharactersWithSpaces>84996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TC/57/5</dc:title>
  <dc:creator>SANCHEZ VIZCAINO GOMEZ Rosa Maria</dc:creator>
  <cp:keywords>FOR OFFICIAL USE ONLY</cp:keywords>
  <cp:lastModifiedBy>MAY Jessica</cp:lastModifiedBy>
  <cp:revision>47</cp:revision>
  <cp:lastPrinted>2016-11-22T15:41:00Z</cp:lastPrinted>
  <dcterms:created xsi:type="dcterms:W3CDTF">2021-09-14T11:47:00Z</dcterms:created>
  <dcterms:modified xsi:type="dcterms:W3CDTF">2021-09-28T10:05:00Z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7b136c45-6c57-414a-a4a8-7c2233b23f38</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