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691D2B" w:rsidRDefault="00691D2B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691D2B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2300A">
            <w:pPr>
              <w:pStyle w:val="Sessiontcplacedate"/>
              <w:rPr>
                <w:sz w:val="22"/>
              </w:rPr>
            </w:pPr>
            <w:r>
              <w:t>Cinquante</w:t>
            </w:r>
            <w:r w:rsidR="00752617">
              <w:t>-</w:t>
            </w:r>
            <w:r w:rsidR="00027994">
              <w:t>s</w:t>
            </w:r>
            <w:r w:rsidR="00A2300A">
              <w:t>ept</w:t>
            </w:r>
            <w:r w:rsidR="00752617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A2300A">
              <w:t>5</w:t>
            </w:r>
            <w:r w:rsidR="00897A4D">
              <w:t xml:space="preserve"> et </w:t>
            </w:r>
            <w:r w:rsidR="001C1F2F">
              <w:t>2</w:t>
            </w:r>
            <w:r w:rsidR="00752617">
              <w:t>6 octobre 20</w:t>
            </w:r>
            <w:r w:rsidR="00027994">
              <w:t>2</w:t>
            </w:r>
            <w:r w:rsidR="00A2300A">
              <w:t>1</w:t>
            </w:r>
          </w:p>
        </w:tc>
        <w:tc>
          <w:tcPr>
            <w:tcW w:w="3127" w:type="dxa"/>
          </w:tcPr>
          <w:p w:rsidR="00691D2B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A2300A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4C619B">
              <w:rPr>
                <w:lang w:val="fr-FR"/>
              </w:rPr>
              <w:t>21</w:t>
            </w:r>
          </w:p>
          <w:p w:rsidR="00691D2B" w:rsidRPr="002B124B" w:rsidRDefault="00EB4E9C" w:rsidP="003C7FBE">
            <w:pPr>
              <w:pStyle w:val="Docoriginal"/>
            </w:pPr>
            <w:r w:rsidRPr="002B124B">
              <w:t>Original</w:t>
            </w:r>
            <w:r w:rsidR="00355535" w:rsidRPr="002B124B">
              <w:t> :</w:t>
            </w:r>
            <w:r w:rsidRPr="002B124B">
              <w:rPr>
                <w:b w:val="0"/>
                <w:spacing w:val="0"/>
              </w:rPr>
              <w:t xml:space="preserve"> </w:t>
            </w:r>
            <w:r w:rsidR="00A706D3" w:rsidRPr="002B124B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2B124B">
            <w:pPr>
              <w:pStyle w:val="Docoriginal"/>
            </w:pPr>
            <w:r w:rsidRPr="002B124B">
              <w:t>Date</w:t>
            </w:r>
            <w:r w:rsidR="00355535" w:rsidRPr="002B124B">
              <w:t> :</w:t>
            </w:r>
            <w:r w:rsidR="00897A4D" w:rsidRPr="002B124B">
              <w:rPr>
                <w:b w:val="0"/>
                <w:spacing w:val="0"/>
              </w:rPr>
              <w:t xml:space="preserve"> </w:t>
            </w:r>
            <w:r w:rsidR="002B124B" w:rsidRPr="002B124B">
              <w:rPr>
                <w:b w:val="0"/>
                <w:spacing w:val="0"/>
              </w:rPr>
              <w:t>4 septembre</w:t>
            </w:r>
            <w:r w:rsidR="004C619B" w:rsidRPr="002B124B">
              <w:rPr>
                <w:b w:val="0"/>
                <w:spacing w:val="0"/>
              </w:rPr>
              <w:t> </w:t>
            </w:r>
            <w:r w:rsidR="00027994" w:rsidRPr="002B124B">
              <w:rPr>
                <w:b w:val="0"/>
                <w:spacing w:val="0"/>
              </w:rPr>
              <w:t>202</w:t>
            </w:r>
            <w:r w:rsidR="00A2300A" w:rsidRPr="002B124B">
              <w:rPr>
                <w:b w:val="0"/>
                <w:spacing w:val="0"/>
              </w:rPr>
              <w:t>1</w:t>
            </w:r>
          </w:p>
        </w:tc>
      </w:tr>
    </w:tbl>
    <w:p w:rsidR="00691D2B" w:rsidRPr="00B23079" w:rsidRDefault="00691D2B" w:rsidP="00691D2B">
      <w:pPr>
        <w:pStyle w:val="Titleofdoc0"/>
        <w:rPr>
          <w:lang w:val="fr-CH"/>
        </w:rPr>
      </w:pPr>
      <w:bookmarkStart w:id="0" w:name="TitleOfDoc"/>
      <w:bookmarkStart w:id="1" w:name="Prepared"/>
      <w:bookmarkEnd w:id="0"/>
      <w:bookmarkEnd w:id="1"/>
      <w:r w:rsidRPr="00B23079">
        <w:rPr>
          <w:lang w:val="fr-CH"/>
        </w:rPr>
        <w:t>Révision partielle des principes directeurs d</w:t>
      </w:r>
      <w:r w:rsidR="00752617" w:rsidRPr="00B23079">
        <w:rPr>
          <w:lang w:val="fr-CH"/>
        </w:rPr>
        <w:t>’</w:t>
      </w:r>
      <w:r w:rsidRPr="00B23079">
        <w:rPr>
          <w:lang w:val="fr-CH"/>
        </w:rPr>
        <w:t>examen du prunier japonais</w:t>
      </w:r>
    </w:p>
    <w:p w:rsidR="00691D2B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</w:t>
      </w:r>
      <w:r w:rsidR="00752617">
        <w:t>’</w:t>
      </w:r>
      <w:r w:rsidR="00A706D3">
        <w:t>Union</w:t>
      </w:r>
    </w:p>
    <w:p w:rsidR="00691D2B" w:rsidRDefault="00A706D3" w:rsidP="006A644A">
      <w:pPr>
        <w:pStyle w:val="Disclaimer"/>
      </w:pPr>
      <w:r w:rsidRPr="00A706D3">
        <w:t>Avertissement</w:t>
      </w:r>
      <w:r w:rsidR="00752617">
        <w:t> :</w:t>
      </w:r>
      <w:r w:rsidRPr="00A706D3">
        <w:t xml:space="preserve"> le présent document ne représente pas les principes ou les orientations de l</w:t>
      </w:r>
      <w:r w:rsidR="00752617">
        <w:t>’</w:t>
      </w:r>
      <w:r w:rsidRPr="00A706D3">
        <w:t>UPOV</w:t>
      </w:r>
    </w:p>
    <w:p w:rsidR="00691D2B" w:rsidRPr="00B23079" w:rsidRDefault="00B23079" w:rsidP="00691D2B">
      <w:pPr>
        <w:rPr>
          <w:lang w:val="fr-CH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691D2B" w:rsidRPr="00B23079">
        <w:rPr>
          <w:lang w:val="fr-CH"/>
        </w:rPr>
        <w:t>Le présent document a pour objet de présenter une proposition de révision partielle des principes directeurs d</w:t>
      </w:r>
      <w:r w:rsidR="00752617" w:rsidRPr="00B23079">
        <w:rPr>
          <w:lang w:val="fr-CH"/>
        </w:rPr>
        <w:t>’</w:t>
      </w:r>
      <w:r w:rsidR="00691D2B" w:rsidRPr="00B23079">
        <w:rPr>
          <w:lang w:val="fr-CH"/>
        </w:rPr>
        <w:t>examen du prunier japonais (document</w:t>
      </w:r>
      <w:r w:rsidRPr="00B23079">
        <w:rPr>
          <w:lang w:val="fr-CH"/>
        </w:rPr>
        <w:t> </w:t>
      </w:r>
      <w:r w:rsidR="00691D2B" w:rsidRPr="00B23079">
        <w:rPr>
          <w:lang w:val="fr-CH"/>
        </w:rPr>
        <w:t>TG/84/4</w:t>
      </w:r>
      <w:r w:rsidR="00355535" w:rsidRPr="00B23079">
        <w:rPr>
          <w:lang w:val="fr-CH"/>
        </w:rPr>
        <w:t> </w:t>
      </w:r>
      <w:r w:rsidR="00691D2B" w:rsidRPr="00B23079">
        <w:rPr>
          <w:lang w:val="fr-CH"/>
        </w:rPr>
        <w:t>Corr. 2</w:t>
      </w:r>
      <w:r w:rsidR="00355535" w:rsidRPr="00B23079">
        <w:rPr>
          <w:lang w:val="fr-CH"/>
        </w:rPr>
        <w:t> </w:t>
      </w:r>
      <w:r w:rsidR="00691D2B" w:rsidRPr="00B23079">
        <w:rPr>
          <w:lang w:val="fr-CH"/>
        </w:rPr>
        <w:t>Rev.).</w:t>
      </w:r>
    </w:p>
    <w:p w:rsidR="00691D2B" w:rsidRPr="00B23079" w:rsidRDefault="00691D2B" w:rsidP="004C619B">
      <w:pPr>
        <w:rPr>
          <w:lang w:val="fr-CH"/>
        </w:rPr>
      </w:pPr>
    </w:p>
    <w:p w:rsidR="00691D2B" w:rsidRPr="00B23079" w:rsidRDefault="004C619B" w:rsidP="00B96086">
      <w:pPr>
        <w:rPr>
          <w:lang w:val="fr-CH"/>
        </w:rPr>
      </w:pPr>
      <w:r w:rsidRPr="00B23079">
        <w:fldChar w:fldCharType="begin"/>
      </w:r>
      <w:r w:rsidRPr="00B23079">
        <w:rPr>
          <w:lang w:val="fr-CH"/>
        </w:rPr>
        <w:instrText xml:space="preserve"> AUTONUM  </w:instrText>
      </w:r>
      <w:r w:rsidRPr="00B23079">
        <w:fldChar w:fldCharType="end"/>
      </w:r>
      <w:r w:rsidRPr="00B23079">
        <w:rPr>
          <w:lang w:val="fr-CH"/>
        </w:rPr>
        <w:tab/>
      </w:r>
      <w:r w:rsidR="00B96086" w:rsidRPr="00B23079">
        <w:rPr>
          <w:lang w:val="fr-CH"/>
        </w:rPr>
        <w:t>Les informations générales concernant la proposition de révision partielle des principes directeurs d</w:t>
      </w:r>
      <w:r w:rsidR="00752617" w:rsidRPr="00B23079">
        <w:rPr>
          <w:lang w:val="fr-CH"/>
        </w:rPr>
        <w:t>’</w:t>
      </w:r>
      <w:r w:rsidR="00B96086" w:rsidRPr="00B23079">
        <w:rPr>
          <w:lang w:val="fr-CH"/>
        </w:rPr>
        <w:t xml:space="preserve">examen du prunier japonais figurent dans le </w:t>
      </w:r>
      <w:r w:rsidR="00752617" w:rsidRPr="00B23079">
        <w:rPr>
          <w:lang w:val="fr-CH"/>
        </w:rPr>
        <w:t>document</w:t>
      </w:r>
      <w:r w:rsidR="00B23079" w:rsidRPr="00B23079">
        <w:rPr>
          <w:lang w:val="fr-CH"/>
        </w:rPr>
        <w:t> </w:t>
      </w:r>
      <w:r w:rsidR="00752617" w:rsidRPr="00B23079">
        <w:rPr>
          <w:lang w:val="fr-CH"/>
        </w:rPr>
        <w:t>TC</w:t>
      </w:r>
      <w:r w:rsidR="00B96086" w:rsidRPr="00B23079">
        <w:rPr>
          <w:lang w:val="fr-CH"/>
        </w:rPr>
        <w:t>/57/2 “Principes directeurs d</w:t>
      </w:r>
      <w:r w:rsidR="00752617" w:rsidRPr="00B23079">
        <w:rPr>
          <w:lang w:val="fr-CH"/>
        </w:rPr>
        <w:t>’</w:t>
      </w:r>
      <w:r w:rsidR="00B96086" w:rsidRPr="00B23079">
        <w:rPr>
          <w:lang w:val="fr-CH"/>
        </w:rPr>
        <w:t>examen”.</w:t>
      </w:r>
    </w:p>
    <w:p w:rsidR="00691D2B" w:rsidRPr="00B23079" w:rsidRDefault="00691D2B" w:rsidP="004C619B">
      <w:pPr>
        <w:rPr>
          <w:lang w:val="fr-CH"/>
        </w:rPr>
      </w:pPr>
    </w:p>
    <w:p w:rsidR="00691D2B" w:rsidRPr="00B23079" w:rsidRDefault="004C619B" w:rsidP="00B96086">
      <w:pPr>
        <w:rPr>
          <w:lang w:val="fr-CH"/>
        </w:rPr>
      </w:pPr>
      <w:r w:rsidRPr="00B23079">
        <w:fldChar w:fldCharType="begin"/>
      </w:r>
      <w:r w:rsidRPr="00B23079">
        <w:rPr>
          <w:lang w:val="fr-CH"/>
        </w:rPr>
        <w:instrText xml:space="preserve"> AUTONUM  </w:instrText>
      </w:r>
      <w:r w:rsidRPr="00B23079">
        <w:fldChar w:fldCharType="end"/>
      </w:r>
      <w:r w:rsidRPr="00B23079">
        <w:rPr>
          <w:lang w:val="fr-CH"/>
        </w:rPr>
        <w:tab/>
      </w:r>
      <w:r w:rsidR="00B96086" w:rsidRPr="00B23079">
        <w:rPr>
          <w:lang w:val="fr-CH"/>
        </w:rPr>
        <w:t>À sa cinquante</w:t>
      </w:r>
      <w:r w:rsidR="00752617" w:rsidRPr="00B23079">
        <w:rPr>
          <w:lang w:val="fr-CH"/>
        </w:rPr>
        <w:t>-</w:t>
      </w:r>
      <w:r w:rsidR="00B96086" w:rsidRPr="00B23079">
        <w:rPr>
          <w:lang w:val="fr-CH"/>
        </w:rPr>
        <w:t>deux</w:t>
      </w:r>
      <w:r w:rsidR="00752617" w:rsidRPr="00B23079">
        <w:rPr>
          <w:lang w:val="fr-CH"/>
        </w:rPr>
        <w:t>ième session</w:t>
      </w:r>
      <w:r w:rsidR="00B96086" w:rsidRPr="00B23079">
        <w:rPr>
          <w:rStyle w:val="FootnoteReference"/>
          <w:lang w:val="en-US"/>
        </w:rPr>
        <w:footnoteReference w:id="2"/>
      </w:r>
      <w:r w:rsidR="00B96086" w:rsidRPr="00B23079">
        <w:rPr>
          <w:lang w:val="fr-CH"/>
        </w:rPr>
        <w:t>, le Groupe de travail technique sur les plantes fruitières (TWF) a examiné une proposition de révision partielle du questionnaire technique des principes directeurs d</w:t>
      </w:r>
      <w:r w:rsidR="00752617" w:rsidRPr="00B23079">
        <w:rPr>
          <w:lang w:val="fr-CH"/>
        </w:rPr>
        <w:t>’</w:t>
      </w:r>
      <w:r w:rsidR="00B96086" w:rsidRPr="00B23079">
        <w:rPr>
          <w:lang w:val="fr-CH"/>
        </w:rPr>
        <w:t>examen du prunier japonais (</w:t>
      </w:r>
      <w:r w:rsidR="00B96086" w:rsidRPr="00B23079">
        <w:rPr>
          <w:i/>
          <w:lang w:val="fr-CH"/>
        </w:rPr>
        <w:t>Prunus salicina</w:t>
      </w:r>
      <w:r w:rsidR="00B96086" w:rsidRPr="00B23079">
        <w:rPr>
          <w:lang w:val="fr-CH"/>
        </w:rPr>
        <w:t xml:space="preserve"> Lindl.) sur la base du </w:t>
      </w:r>
      <w:r w:rsidR="00752617" w:rsidRPr="00B23079">
        <w:rPr>
          <w:lang w:val="fr-CH"/>
        </w:rPr>
        <w:t>document TW</w:t>
      </w:r>
      <w:r w:rsidR="0091390F">
        <w:rPr>
          <w:lang w:val="fr-CH"/>
        </w:rPr>
        <w:t>P/</w:t>
      </w:r>
      <w:bookmarkStart w:id="2" w:name="_GoBack"/>
      <w:bookmarkEnd w:id="2"/>
      <w:r w:rsidR="00B96086" w:rsidRPr="00B23079">
        <w:rPr>
          <w:lang w:val="fr-CH"/>
        </w:rPr>
        <w:t>5/13 “</w:t>
      </w:r>
      <w:r w:rsidR="00B96086" w:rsidRPr="002B124B">
        <w:rPr>
          <w:i/>
          <w:lang w:val="fr-CH"/>
        </w:rPr>
        <w:t>Revision of  Test Guidelines</w:t>
      </w:r>
      <w:r w:rsidR="00B96086" w:rsidRPr="00B23079">
        <w:rPr>
          <w:lang w:val="fr-CH"/>
        </w:rPr>
        <w:t xml:space="preserve">”, </w:t>
      </w:r>
      <w:r w:rsidR="00752617" w:rsidRPr="00B23079">
        <w:rPr>
          <w:lang w:val="fr-CH"/>
        </w:rPr>
        <w:t>paragraphe 1</w:t>
      </w:r>
      <w:r w:rsidR="00B96086" w:rsidRPr="00B23079">
        <w:rPr>
          <w:lang w:val="fr-CH"/>
        </w:rPr>
        <w:t xml:space="preserve">7 et </w:t>
      </w:r>
      <w:r w:rsidR="00752617" w:rsidRPr="00B23079">
        <w:rPr>
          <w:lang w:val="fr-CH"/>
        </w:rPr>
        <w:t>annexe </w:t>
      </w:r>
      <w:r w:rsidR="00D14AA7" w:rsidRPr="00B23079">
        <w:rPr>
          <w:lang w:val="fr-CH"/>
        </w:rPr>
        <w:t>XIV.  Le</w:t>
      </w:r>
      <w:r w:rsidR="00752617" w:rsidRPr="00B23079">
        <w:rPr>
          <w:lang w:val="fr-CH"/>
        </w:rPr>
        <w:t> TWF</w:t>
      </w:r>
      <w:r w:rsidR="00B96086" w:rsidRPr="00B23079">
        <w:rPr>
          <w:lang w:val="fr-CH"/>
        </w:rPr>
        <w:t xml:space="preserve"> est convenu de proposer d</w:t>
      </w:r>
      <w:r w:rsidR="00752617" w:rsidRPr="00B23079">
        <w:rPr>
          <w:lang w:val="fr-CH"/>
        </w:rPr>
        <w:t>’</w:t>
      </w:r>
      <w:r w:rsidR="00B96086" w:rsidRPr="00B23079">
        <w:rPr>
          <w:lang w:val="fr-CH"/>
        </w:rPr>
        <w:t xml:space="preserve">inclure les caractères suivants dans le questionnaire technique (les caractères à inclure sont indiqués en surbrillance et </w:t>
      </w:r>
      <w:r w:rsidR="00B96086" w:rsidRPr="00B23079">
        <w:rPr>
          <w:highlight w:val="lightGray"/>
          <w:u w:val="single"/>
          <w:lang w:val="fr-CH"/>
        </w:rPr>
        <w:t>soulignés</w:t>
      </w:r>
      <w:r w:rsidR="00B96086" w:rsidRPr="00B23079">
        <w:rPr>
          <w:lang w:val="fr-CH"/>
        </w:rPr>
        <w:t xml:space="preserve">) (voir le </w:t>
      </w:r>
      <w:r w:rsidR="00752617" w:rsidRPr="00B23079">
        <w:rPr>
          <w:lang w:val="fr-CH"/>
        </w:rPr>
        <w:t>paragraphe 8</w:t>
      </w:r>
      <w:r w:rsidR="00B96086" w:rsidRPr="00B23079">
        <w:rPr>
          <w:lang w:val="fr-CH"/>
        </w:rPr>
        <w:t>8 du document</w:t>
      </w:r>
      <w:r w:rsidR="00B23079" w:rsidRPr="00B23079">
        <w:rPr>
          <w:lang w:val="fr-CH"/>
        </w:rPr>
        <w:t> </w:t>
      </w:r>
      <w:r w:rsidR="00B96086" w:rsidRPr="00B23079">
        <w:rPr>
          <w:lang w:val="fr-CH"/>
        </w:rPr>
        <w:t>TWF/52/10 “</w:t>
      </w:r>
      <w:r w:rsidR="00B96086" w:rsidRPr="002B124B">
        <w:rPr>
          <w:i/>
          <w:lang w:val="fr-CH"/>
        </w:rPr>
        <w:t>Report</w:t>
      </w:r>
      <w:r w:rsidR="00B96086" w:rsidRPr="00B23079">
        <w:rPr>
          <w:lang w:val="fr-CH"/>
        </w:rPr>
        <w:t>”)</w:t>
      </w:r>
      <w:r w:rsidR="00752617" w:rsidRPr="00B23079">
        <w:rPr>
          <w:lang w:val="fr-CH"/>
        </w:rPr>
        <w:t> :</w:t>
      </w:r>
    </w:p>
    <w:p w:rsidR="004C619B" w:rsidRPr="00B96086" w:rsidRDefault="004C619B" w:rsidP="004C619B">
      <w:pPr>
        <w:rPr>
          <w:lang w:val="fr-CH"/>
        </w:rPr>
      </w:pPr>
    </w:p>
    <w:tbl>
      <w:tblPr>
        <w:tblW w:w="9729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8169"/>
      </w:tblGrid>
      <w:tr w:rsidR="007A6CBB" w:rsidRPr="001D5069" w:rsidTr="00A3441B">
        <w:trPr>
          <w:trHeight w:val="6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CBB" w:rsidRPr="001D5069" w:rsidRDefault="007A6CBB" w:rsidP="007A6CBB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Numéro du caractère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A6CBB" w:rsidRPr="001D5069" w:rsidRDefault="007A6CBB" w:rsidP="007A6CBB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CBB" w:rsidRPr="001D5069" w:rsidRDefault="007A6CBB" w:rsidP="007A6CBB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Nom du caractère</w:t>
            </w:r>
          </w:p>
        </w:tc>
      </w:tr>
      <w:tr w:rsidR="004C619B" w:rsidRPr="001D5069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1D5069" w:rsidRDefault="00A3441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Arbre</w:t>
            </w:r>
            <w:r w:rsidR="00752617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="004C619B"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vig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ueu</w:t>
            </w:r>
            <w:r w:rsidR="004C619B"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</w:t>
            </w:r>
          </w:p>
        </w:tc>
      </w:tr>
      <w:tr w:rsidR="004C619B" w:rsidRPr="001D5069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1D5069" w:rsidRDefault="004C619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Spur</w:t>
            </w:r>
            <w:r w:rsidR="00752617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l</w:t>
            </w:r>
            <w:r w:rsidR="00A3441B">
              <w:rPr>
                <w:rFonts w:cs="Arial"/>
                <w:color w:val="000000"/>
                <w:sz w:val="18"/>
                <w:highlight w:val="lightGray"/>
                <w:u w:val="single"/>
              </w:rPr>
              <w:t>ongueur</w:t>
            </w:r>
          </w:p>
        </w:tc>
      </w:tr>
      <w:tr w:rsidR="004C619B" w:rsidRPr="001D5069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1D5069" w:rsidRDefault="004C619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</w:t>
            </w:r>
            <w:r w:rsidR="00A3441B">
              <w:rPr>
                <w:rFonts w:cs="Arial"/>
                <w:color w:val="000000"/>
                <w:sz w:val="18"/>
                <w:highlight w:val="lightGray"/>
                <w:u w:val="single"/>
              </w:rPr>
              <w:t>imbe</w:t>
            </w:r>
            <w:r w:rsidR="00752617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r w:rsidR="00A3441B">
              <w:rPr>
                <w:rFonts w:cs="Arial"/>
                <w:color w:val="000000"/>
                <w:sz w:val="18"/>
                <w:highlight w:val="lightGray"/>
                <w:u w:val="single"/>
              </w:rPr>
              <w:t>forme</w:t>
            </w:r>
          </w:p>
        </w:tc>
      </w:tr>
      <w:tr w:rsidR="004C619B" w:rsidRPr="00A3441B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A3441B" w:rsidRDefault="00A3441B" w:rsidP="00691D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</w:pPr>
            <w:r w:rsidRPr="00A3441B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Limbe</w:t>
            </w:r>
            <w:r w:rsidR="00752617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 :</w:t>
            </w:r>
            <w:r w:rsidRPr="00A3441B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 xml:space="preserve"> angle de l</w:t>
            </w:r>
            <w:r w:rsidR="00752617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’</w:t>
            </w:r>
            <w:r w:rsidRPr="00A3441B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apex (pointe exclue)</w:t>
            </w:r>
          </w:p>
        </w:tc>
      </w:tr>
      <w:tr w:rsidR="004C619B" w:rsidRPr="001D5069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1D5069" w:rsidRDefault="004C619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P</w:t>
            </w:r>
            <w:r w:rsidR="00A3441B">
              <w:rPr>
                <w:rFonts w:cs="Arial"/>
                <w:color w:val="000000"/>
                <w:sz w:val="18"/>
                <w:highlight w:val="lightGray"/>
                <w:u w:val="single"/>
              </w:rPr>
              <w:t>édoncule</w:t>
            </w:r>
            <w:r w:rsidR="00752617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r w:rsidR="00A3441B">
              <w:rPr>
                <w:rFonts w:cs="Arial"/>
                <w:color w:val="000000"/>
                <w:sz w:val="18"/>
                <w:highlight w:val="lightGray"/>
                <w:u w:val="single"/>
              </w:rPr>
              <w:t>longueur</w:t>
            </w:r>
          </w:p>
        </w:tc>
      </w:tr>
      <w:tr w:rsidR="004C619B" w:rsidRPr="001D5069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1D5069" w:rsidRDefault="004C619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Fl</w:t>
            </w:r>
            <w:r w:rsidR="00A3441B">
              <w:rPr>
                <w:rFonts w:cs="Arial"/>
                <w:color w:val="000000"/>
                <w:sz w:val="18"/>
                <w:highlight w:val="lightGray"/>
                <w:u w:val="single"/>
              </w:rPr>
              <w:t>eur</w:t>
            </w:r>
            <w:r w:rsidR="00752617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diam</w:t>
            </w:r>
            <w:r w:rsidR="00A3441B">
              <w:rPr>
                <w:rFonts w:cs="Arial"/>
                <w:color w:val="000000"/>
                <w:sz w:val="18"/>
                <w:highlight w:val="lightGray"/>
                <w:u w:val="single"/>
              </w:rPr>
              <w:t>ètre</w:t>
            </w:r>
          </w:p>
        </w:tc>
      </w:tr>
      <w:tr w:rsidR="004C619B" w:rsidRPr="001D5069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1D5069" w:rsidRDefault="004C619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</w:t>
            </w:r>
            <w:r w:rsidR="00752617">
              <w:rPr>
                <w:rFonts w:cs="Arial"/>
                <w:color w:val="000000"/>
                <w:sz w:val="18"/>
              </w:rPr>
              <w:t> :</w:t>
            </w:r>
            <w:r w:rsidRPr="001D5069">
              <w:rPr>
                <w:rFonts w:cs="Arial"/>
                <w:color w:val="000000"/>
                <w:sz w:val="18"/>
              </w:rPr>
              <w:t xml:space="preserve"> </w:t>
            </w:r>
            <w:r w:rsidR="00A3441B">
              <w:rPr>
                <w:rFonts w:cs="Arial"/>
                <w:color w:val="000000"/>
                <w:sz w:val="18"/>
              </w:rPr>
              <w:t>taille</w:t>
            </w:r>
          </w:p>
        </w:tc>
      </w:tr>
      <w:tr w:rsidR="004C619B" w:rsidRPr="00A3441B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A3441B" w:rsidRDefault="004C619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fr-CH"/>
              </w:rPr>
            </w:pPr>
            <w:r w:rsidRPr="00A3441B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Fruit</w:t>
            </w:r>
            <w:r w:rsidR="00752617">
              <w:rPr>
                <w:highlight w:val="lightGray"/>
                <w:u w:val="single"/>
                <w:lang w:val="fr-CH"/>
              </w:rPr>
              <w:t> :</w:t>
            </w:r>
            <w:r w:rsidRPr="00A3441B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A3441B" w:rsidRPr="00A3441B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forme en vue latérale</w:t>
            </w:r>
          </w:p>
        </w:tc>
      </w:tr>
      <w:tr w:rsidR="004C619B" w:rsidRPr="00A3441B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A3441B" w:rsidRDefault="004C619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fr-CH"/>
              </w:rPr>
            </w:pPr>
            <w:r w:rsidRPr="00A3441B">
              <w:rPr>
                <w:rFonts w:cs="Arial"/>
                <w:color w:val="000000"/>
                <w:sz w:val="18"/>
                <w:lang w:val="fr-CH"/>
              </w:rPr>
              <w:t>Fruit</w:t>
            </w:r>
            <w:r w:rsidR="00752617">
              <w:rPr>
                <w:rFonts w:cs="Arial"/>
                <w:color w:val="000000"/>
                <w:sz w:val="18"/>
                <w:lang w:val="fr-CH"/>
              </w:rPr>
              <w:t> :</w:t>
            </w:r>
            <w:r w:rsidRPr="00A3441B">
              <w:rPr>
                <w:rFonts w:cs="Arial"/>
                <w:color w:val="000000"/>
                <w:sz w:val="18"/>
                <w:lang w:val="fr-CH"/>
              </w:rPr>
              <w:t xml:space="preserve"> </w:t>
            </w:r>
            <w:r w:rsidR="00A3441B" w:rsidRPr="00A3441B">
              <w:rPr>
                <w:rFonts w:cs="Arial"/>
                <w:color w:val="000000"/>
                <w:sz w:val="18"/>
                <w:lang w:val="fr-CH"/>
              </w:rPr>
              <w:t>couleur de fond de l</w:t>
            </w:r>
            <w:r w:rsidR="00752617">
              <w:rPr>
                <w:rFonts w:cs="Arial"/>
                <w:color w:val="000000"/>
                <w:sz w:val="18"/>
                <w:lang w:val="fr-CH"/>
              </w:rPr>
              <w:t>’</w:t>
            </w:r>
            <w:r w:rsidR="00A3441B" w:rsidRPr="00A3441B">
              <w:rPr>
                <w:rFonts w:cs="Arial"/>
                <w:color w:val="000000"/>
                <w:sz w:val="18"/>
                <w:lang w:val="fr-CH"/>
              </w:rPr>
              <w:t>épiderme</w:t>
            </w:r>
          </w:p>
        </w:tc>
      </w:tr>
      <w:tr w:rsidR="004C619B" w:rsidRPr="004C619B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4C619B" w:rsidRDefault="004C619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n-US"/>
              </w:rPr>
            </w:pPr>
            <w:r w:rsidRPr="004C619B">
              <w:rPr>
                <w:rFonts w:cs="Arial"/>
                <w:color w:val="000000"/>
                <w:sz w:val="18"/>
                <w:lang w:val="en-US"/>
              </w:rPr>
              <w:t>Fruit</w:t>
            </w:r>
            <w:r w:rsidR="00752617">
              <w:rPr>
                <w:rFonts w:cs="Arial"/>
                <w:color w:val="000000"/>
                <w:sz w:val="18"/>
                <w:lang w:val="en-US"/>
              </w:rPr>
              <w:t> :</w:t>
            </w:r>
            <w:r w:rsidRPr="004C619B">
              <w:rPr>
                <w:rFonts w:cs="Arial"/>
                <w:color w:val="000000"/>
                <w:sz w:val="18"/>
                <w:lang w:val="en-US"/>
              </w:rPr>
              <w:t xml:space="preserve"> </w:t>
            </w:r>
            <w:r w:rsidR="00A3441B">
              <w:rPr>
                <w:rFonts w:cs="Arial"/>
                <w:color w:val="000000"/>
                <w:sz w:val="18"/>
                <w:lang w:val="en-US"/>
              </w:rPr>
              <w:t>lavis</w:t>
            </w:r>
          </w:p>
        </w:tc>
      </w:tr>
      <w:tr w:rsidR="004C619B" w:rsidRPr="001D5069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1D5069" w:rsidRDefault="004C619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</w:t>
            </w:r>
            <w:r w:rsidR="00752617">
              <w:rPr>
                <w:rFonts w:cs="Arial"/>
                <w:color w:val="000000"/>
                <w:sz w:val="18"/>
              </w:rPr>
              <w:t> :</w:t>
            </w:r>
            <w:r w:rsidRPr="001D5069">
              <w:rPr>
                <w:rFonts w:cs="Arial"/>
                <w:color w:val="000000"/>
                <w:sz w:val="18"/>
              </w:rPr>
              <w:t xml:space="preserve"> </w:t>
            </w:r>
            <w:r w:rsidR="00A3441B">
              <w:rPr>
                <w:rFonts w:cs="Arial"/>
                <w:color w:val="000000"/>
                <w:sz w:val="18"/>
              </w:rPr>
              <w:t>couleur de la chair</w:t>
            </w:r>
          </w:p>
        </w:tc>
      </w:tr>
      <w:tr w:rsidR="004C619B" w:rsidRPr="00A3441B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A3441B" w:rsidRDefault="004C619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</w:pPr>
            <w:r w:rsidRPr="00A3441B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Fruit</w:t>
            </w:r>
            <w:r w:rsidR="00752617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 :</w:t>
            </w:r>
            <w:r w:rsidRPr="00A3441B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 xml:space="preserve"> adh</w:t>
            </w:r>
            <w:r w:rsidR="00A3441B" w:rsidRPr="00A3441B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é</w:t>
            </w:r>
            <w:r w:rsidRPr="00A3441B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 xml:space="preserve">rence </w:t>
            </w:r>
            <w:r w:rsidR="00A3441B" w:rsidRPr="00A3441B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du noyau à la chair</w:t>
            </w:r>
          </w:p>
        </w:tc>
      </w:tr>
      <w:tr w:rsidR="004C619B" w:rsidRPr="001D5069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1D5069" w:rsidRDefault="00A3441B" w:rsidP="00A3441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Noyau</w:t>
            </w:r>
            <w:r w:rsidR="00752617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="004C619B"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taille</w:t>
            </w:r>
          </w:p>
        </w:tc>
      </w:tr>
      <w:tr w:rsidR="004C619B" w:rsidRPr="00A3441B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A3441B" w:rsidRDefault="00A3441B" w:rsidP="00691D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fr-CH"/>
              </w:rPr>
            </w:pPr>
            <w:r w:rsidRPr="00A3441B">
              <w:rPr>
                <w:rFonts w:cs="Arial"/>
                <w:color w:val="000000"/>
                <w:sz w:val="18"/>
                <w:lang w:val="fr-CH"/>
              </w:rPr>
              <w:t>Époque de début de floraison</w:t>
            </w:r>
          </w:p>
        </w:tc>
      </w:tr>
      <w:tr w:rsidR="004C619B" w:rsidRPr="00A3441B" w:rsidTr="00A3441B">
        <w:trPr>
          <w:trHeight w:val="2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B" w:rsidRPr="001D5069" w:rsidRDefault="004C619B" w:rsidP="00691D2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619B" w:rsidRPr="001D5069" w:rsidRDefault="004C619B" w:rsidP="00691D2B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9B" w:rsidRPr="00A3441B" w:rsidRDefault="00A3441B" w:rsidP="00691D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fr-CH"/>
              </w:rPr>
            </w:pPr>
            <w:r w:rsidRPr="00A3441B">
              <w:rPr>
                <w:rFonts w:cs="Arial"/>
                <w:color w:val="000000"/>
                <w:sz w:val="18"/>
                <w:lang w:val="fr-CH"/>
              </w:rPr>
              <w:t>Époque du début de la maturité des fruits</w:t>
            </w:r>
          </w:p>
        </w:tc>
      </w:tr>
    </w:tbl>
    <w:p w:rsidR="00691D2B" w:rsidRPr="00A3441B" w:rsidRDefault="00691D2B" w:rsidP="004C619B">
      <w:pPr>
        <w:rPr>
          <w:lang w:val="fr-CH"/>
        </w:rPr>
      </w:pPr>
    </w:p>
    <w:p w:rsidR="00691D2B" w:rsidRPr="007A6CBB" w:rsidRDefault="004C619B" w:rsidP="004C619B">
      <w:pPr>
        <w:rPr>
          <w:u w:val="single"/>
          <w:lang w:val="fr-CH"/>
        </w:rPr>
      </w:pPr>
      <w:r>
        <w:fldChar w:fldCharType="begin"/>
      </w:r>
      <w:r w:rsidRPr="007A6CBB">
        <w:rPr>
          <w:lang w:val="fr-CH"/>
        </w:rPr>
        <w:instrText xml:space="preserve"> AUTONUM  </w:instrText>
      </w:r>
      <w:r>
        <w:fldChar w:fldCharType="end"/>
      </w:r>
      <w:r w:rsidRPr="007A6CBB">
        <w:rPr>
          <w:lang w:val="fr-CH"/>
        </w:rPr>
        <w:tab/>
      </w:r>
      <w:r w:rsidR="007A6CBB" w:rsidRPr="00D85DF3">
        <w:t xml:space="preserve">Les </w:t>
      </w:r>
      <w:r w:rsidR="007A6CBB">
        <w:t xml:space="preserve">ajouts proposés dans la section 5 du questionnaire technique sont indiqués en surbrillance et </w:t>
      </w:r>
      <w:r w:rsidR="007A6CBB">
        <w:rPr>
          <w:highlight w:val="lightGray"/>
          <w:u w:val="single"/>
        </w:rPr>
        <w:t>souligné</w:t>
      </w:r>
      <w:r w:rsidR="007A6CBB" w:rsidRPr="00D85DF3">
        <w:rPr>
          <w:highlight w:val="lightGray"/>
          <w:u w:val="single"/>
        </w:rPr>
        <w:t>s</w:t>
      </w:r>
      <w:r w:rsidRPr="007A6CBB">
        <w:rPr>
          <w:lang w:val="fr-CH"/>
        </w:rPr>
        <w:t>.</w:t>
      </w:r>
    </w:p>
    <w:p w:rsidR="00691D2B" w:rsidRPr="007A6CBB" w:rsidRDefault="00691D2B" w:rsidP="004C619B">
      <w:pPr>
        <w:jc w:val="left"/>
        <w:rPr>
          <w:lang w:val="fr-CH"/>
        </w:rPr>
      </w:pPr>
    </w:p>
    <w:p w:rsidR="00691D2B" w:rsidRPr="007A6CBB" w:rsidRDefault="00691D2B" w:rsidP="004C619B">
      <w:pPr>
        <w:jc w:val="left"/>
        <w:rPr>
          <w:lang w:val="fr-CH"/>
        </w:rPr>
      </w:pPr>
    </w:p>
    <w:p w:rsidR="00691D2B" w:rsidRPr="007A6CBB" w:rsidRDefault="00691D2B" w:rsidP="004C619B">
      <w:pPr>
        <w:jc w:val="left"/>
        <w:rPr>
          <w:lang w:val="fr-CH"/>
        </w:rPr>
      </w:pPr>
    </w:p>
    <w:p w:rsidR="00691D2B" w:rsidRPr="007A6CBB" w:rsidRDefault="00691D2B" w:rsidP="004C619B">
      <w:pPr>
        <w:jc w:val="left"/>
        <w:rPr>
          <w:lang w:val="fr-CH"/>
        </w:rPr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566"/>
        <w:gridCol w:w="2410"/>
        <w:gridCol w:w="710"/>
      </w:tblGrid>
      <w:tr w:rsidR="00A3441B" w:rsidRPr="0057290E" w:rsidTr="00691D2B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1B" w:rsidRPr="003B2AE2" w:rsidRDefault="00A3441B" w:rsidP="00A3441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</w:p>
          <w:p w:rsidR="00A3441B" w:rsidRPr="003B2AE2" w:rsidRDefault="00A3441B" w:rsidP="00A3441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  <w:r w:rsidRPr="003B2AE2">
              <w:rPr>
                <w:noProof/>
              </w:rPr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41B" w:rsidRPr="003B2AE2" w:rsidRDefault="00A3441B" w:rsidP="00A3441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</w:p>
          <w:p w:rsidR="00A3441B" w:rsidRPr="003B2AE2" w:rsidRDefault="00A3441B" w:rsidP="00A3441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  <w:r w:rsidRPr="003B2AE2">
              <w:rPr>
                <w:noProof/>
              </w:rPr>
              <w:t>Page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3441B" w:rsidRPr="003B2AE2" w:rsidRDefault="00A3441B" w:rsidP="00A3441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</w:p>
          <w:p w:rsidR="00A3441B" w:rsidRPr="003B2AE2" w:rsidRDefault="00A3441B" w:rsidP="00A3441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  <w:r w:rsidRPr="003B2AE2">
              <w:rPr>
                <w:noProof/>
              </w:rPr>
              <w:t>Numéro de référence</w:t>
            </w:r>
            <w:r w:rsidR="00752617">
              <w:rPr>
                <w:noProof/>
              </w:rPr>
              <w:t> :</w:t>
            </w:r>
          </w:p>
        </w:tc>
      </w:tr>
      <w:tr w:rsidR="004C619B" w:rsidRPr="0057290E" w:rsidTr="00691D2B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4C619B" w:rsidRPr="0057290E" w:rsidRDefault="004C619B" w:rsidP="00691D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4C619B" w:rsidRPr="0057290E" w:rsidRDefault="004C619B" w:rsidP="00691D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4C619B" w:rsidRPr="0057290E" w:rsidRDefault="004C619B" w:rsidP="00691D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</w:rPr>
            </w:pPr>
          </w:p>
        </w:tc>
      </w:tr>
      <w:tr w:rsidR="004C619B" w:rsidRPr="00A3441B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91D2B" w:rsidRPr="00A3441B" w:rsidRDefault="004C619B" w:rsidP="00691D2B">
            <w:pPr>
              <w:keepNext/>
              <w:tabs>
                <w:tab w:val="left" w:pos="539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/>
              <w:jc w:val="left"/>
              <w:rPr>
                <w:rFonts w:cs="Arial"/>
                <w:sz w:val="18"/>
                <w:szCs w:val="16"/>
                <w:lang w:val="fr-CH"/>
              </w:rPr>
            </w:pPr>
            <w:r w:rsidRPr="00A3441B">
              <w:rPr>
                <w:rFonts w:cs="Arial"/>
                <w:sz w:val="16"/>
                <w:szCs w:val="16"/>
                <w:lang w:val="fr-CH"/>
              </w:rPr>
              <w:br w:type="page"/>
            </w:r>
            <w:r w:rsidRPr="00A3441B">
              <w:rPr>
                <w:rFonts w:cs="Arial"/>
                <w:sz w:val="16"/>
                <w:szCs w:val="16"/>
                <w:lang w:val="fr-CH"/>
              </w:rPr>
              <w:br w:type="page"/>
            </w:r>
          </w:p>
          <w:p w:rsidR="00691D2B" w:rsidRPr="00A3441B" w:rsidRDefault="004C619B" w:rsidP="00691D2B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  <w:lang w:val="fr-CH"/>
              </w:rPr>
            </w:pPr>
            <w:r w:rsidRPr="00A3441B">
              <w:rPr>
                <w:rFonts w:cs="Arial"/>
                <w:sz w:val="18"/>
                <w:szCs w:val="16"/>
                <w:lang w:val="fr-CH"/>
              </w:rPr>
              <w:t>5.</w:t>
            </w:r>
            <w:r w:rsidRPr="00A3441B">
              <w:rPr>
                <w:rFonts w:cs="Arial"/>
                <w:sz w:val="18"/>
                <w:szCs w:val="16"/>
                <w:lang w:val="fr-CH"/>
              </w:rPr>
              <w:tab/>
            </w:r>
            <w:r w:rsidR="00A3441B" w:rsidRPr="00A3441B">
              <w:rPr>
                <w:noProof/>
                <w:sz w:val="18"/>
                <w:szCs w:val="18"/>
              </w:rPr>
              <w:t>Caractères de la variété à indiquer (Le chiffre entre parenthèses renvoie aux caractères correspondants dans les principes directeurs d</w:t>
            </w:r>
            <w:r w:rsidR="00752617">
              <w:rPr>
                <w:noProof/>
                <w:sz w:val="18"/>
                <w:szCs w:val="18"/>
              </w:rPr>
              <w:t>’</w:t>
            </w:r>
            <w:r w:rsidR="00A3441B" w:rsidRPr="00A3441B">
              <w:rPr>
                <w:noProof/>
                <w:sz w:val="18"/>
                <w:szCs w:val="18"/>
              </w:rPr>
              <w:t>examen;  prière d</w:t>
            </w:r>
            <w:r w:rsidR="00752617">
              <w:rPr>
                <w:noProof/>
                <w:sz w:val="18"/>
                <w:szCs w:val="18"/>
              </w:rPr>
              <w:t>’</w:t>
            </w:r>
            <w:r w:rsidR="00A3441B" w:rsidRPr="00A3441B">
              <w:rPr>
                <w:noProof/>
                <w:sz w:val="18"/>
                <w:szCs w:val="18"/>
              </w:rPr>
              <w:t>indiquer la note appropriée.)</w:t>
            </w:r>
            <w:r w:rsidRPr="00A3441B">
              <w:rPr>
                <w:rFonts w:cs="Arial"/>
                <w:sz w:val="18"/>
                <w:szCs w:val="18"/>
                <w:lang w:val="fr-CH"/>
              </w:rPr>
              <w:t>.</w:t>
            </w:r>
          </w:p>
          <w:p w:rsidR="004C619B" w:rsidRPr="00A3441B" w:rsidRDefault="004C619B" w:rsidP="00691D2B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A3441B" w:rsidRPr="00166881" w:rsidTr="00691D2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A3441B" w:rsidRPr="00A3441B" w:rsidRDefault="00A3441B" w:rsidP="00A3441B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A3441B" w:rsidRPr="00A3441B" w:rsidRDefault="00A3441B" w:rsidP="00A3441B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Caractères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A3441B" w:rsidRPr="00A3441B" w:rsidRDefault="00A3441B" w:rsidP="00A3441B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Exemples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A3441B" w:rsidRPr="00166881" w:rsidRDefault="00A3441B" w:rsidP="00A3441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619B" w:rsidRPr="00530E66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4C619B" w:rsidRPr="00530E66" w:rsidRDefault="001E2B27" w:rsidP="001E2B27">
            <w:pPr>
              <w:keepLines/>
              <w:spacing w:before="120" w:after="120"/>
              <w:ind w:left="-29"/>
              <w:jc w:val="left"/>
              <w:rPr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Arbre</w:t>
            </w:r>
            <w:r w:rsidR="0075261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="004C619B"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vig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ueu</w:t>
            </w:r>
            <w:r w:rsidR="004C619B"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r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4C619B" w:rsidRPr="00166881" w:rsidRDefault="004C619B" w:rsidP="00691D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faible à faible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Black Gold, Satsuma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Autumn Giant, Suplumeleven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forte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forte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Robusto, Royal Diamond,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forte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très forte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forte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7290E" w:rsidRDefault="004C619B" w:rsidP="001E2B27">
            <w:pPr>
              <w:keepLines/>
              <w:spacing w:before="120" w:after="120"/>
              <w:ind w:left="-29"/>
              <w:jc w:val="left"/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Spur</w:t>
            </w:r>
            <w:r w:rsidR="0075261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1E2B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longueur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courte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courte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courte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E2B27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courte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Laroda, Sordum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courte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Frontier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long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  <w:r w:rsidR="001E2B27">
              <w:rPr>
                <w:rFonts w:cs="Arial"/>
                <w:sz w:val="16"/>
                <w:szCs w:val="16"/>
                <w:highlight w:val="lightGray"/>
                <w:u w:val="single"/>
              </w:rPr>
              <w:t>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October Purple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4C619B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  <w:r w:rsidR="001E2B27">
              <w:rPr>
                <w:rFonts w:cs="Arial"/>
                <w:sz w:val="16"/>
                <w:szCs w:val="16"/>
                <w:highlight w:val="lightGray"/>
                <w:u w:val="single"/>
              </w:rPr>
              <w:t>ue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1E2B27">
              <w:rPr>
                <w:rFonts w:cs="Arial"/>
                <w:sz w:val="16"/>
                <w:szCs w:val="16"/>
                <w:highlight w:val="lightGray"/>
                <w:u w:val="single"/>
              </w:rPr>
              <w:t>à très longue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1E2B27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long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7290E" w:rsidRDefault="004C619B" w:rsidP="001E2B27">
            <w:pPr>
              <w:keepLines/>
              <w:spacing w:before="120" w:after="120"/>
              <w:ind w:left="-29"/>
              <w:jc w:val="left"/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L</w:t>
            </w:r>
            <w:r w:rsidR="001E2B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imbe</w:t>
            </w:r>
            <w:r w:rsidR="0075261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1E2B27" w:rsidRPr="001E2B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forme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1E2B27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E2B27" w:rsidRPr="00166881" w:rsidRDefault="001E2B27" w:rsidP="001E2B27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1E2B27" w:rsidRPr="001E2B27" w:rsidRDefault="001E2B27" w:rsidP="001E2B2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1E2B2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ovale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2B27" w:rsidRPr="00530E66" w:rsidRDefault="001E2B27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E2B27" w:rsidRPr="00530E66" w:rsidRDefault="001E2B27" w:rsidP="001E2B2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E2B27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E2B27" w:rsidRPr="00166881" w:rsidRDefault="001E2B27" w:rsidP="001E2B27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1E2B27" w:rsidRPr="001E2B27" w:rsidRDefault="001E2B27" w:rsidP="001E2B2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1E2B2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elliptique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2B27" w:rsidRPr="004C619B" w:rsidRDefault="001E2B27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C619B"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  <w:t>Black Gold, October Purple, Syokou,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E2B27" w:rsidRPr="00530E66" w:rsidRDefault="001E2B27" w:rsidP="001E2B2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E2B27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2B27" w:rsidRPr="00166881" w:rsidRDefault="001E2B27" w:rsidP="001E2B27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1E2B27" w:rsidRPr="001E2B27" w:rsidRDefault="001E2B27" w:rsidP="001E2B2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1E2B2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obovale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E2B27" w:rsidRPr="00530E66" w:rsidRDefault="001E2B27" w:rsidP="001E2B27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Kanro, Kelsey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2B27" w:rsidRPr="00530E66" w:rsidRDefault="001E2B27" w:rsidP="001E2B27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E2B27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2B27" w:rsidRPr="00166881" w:rsidRDefault="001E2B27" w:rsidP="001E2B27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2B27" w:rsidRPr="00A3441B" w:rsidRDefault="001E2B27" w:rsidP="001E2B27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Caractères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2B27" w:rsidRPr="00A3441B" w:rsidRDefault="001E2B27" w:rsidP="001E2B27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Exemples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2B27" w:rsidRPr="00166881" w:rsidRDefault="001E2B27" w:rsidP="001E2B2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C619B" w:rsidRPr="002530A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4C619B" w:rsidRPr="002530A1" w:rsidRDefault="002530A1" w:rsidP="00691D2B">
            <w:pPr>
              <w:keepNext/>
              <w:keepLines/>
              <w:spacing w:before="120" w:after="120"/>
              <w:ind w:left="-29"/>
              <w:jc w:val="left"/>
              <w:rPr>
                <w:lang w:val="fr-CH"/>
              </w:rPr>
            </w:pPr>
            <w:r w:rsidRPr="002530A1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Limbe</w:t>
            </w:r>
            <w:r w:rsidR="0075261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Pr="002530A1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angle de l</w:t>
            </w:r>
            <w:r w:rsidR="0075261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’</w:t>
            </w:r>
            <w:r w:rsidRPr="002530A1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apex (pointe exclue)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4C619B" w:rsidRPr="002530A1" w:rsidRDefault="004C619B" w:rsidP="00691D2B">
            <w:pPr>
              <w:keepNext/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619B" w:rsidRPr="002530A1" w:rsidRDefault="004C619B" w:rsidP="00691D2B">
            <w:pPr>
              <w:keepNext/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2530A1" w:rsidRDefault="002530A1" w:rsidP="002530A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2530A1" w:rsidRDefault="002530A1" w:rsidP="002530A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530A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aigu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Ozark Premier, Taiyou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166881" w:rsidRDefault="002530A1" w:rsidP="002530A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2530A1" w:rsidRDefault="002530A1" w:rsidP="002530A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530A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droit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Satsuma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166881" w:rsidRDefault="002530A1" w:rsidP="002530A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2530A1" w:rsidRDefault="002530A1" w:rsidP="002530A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530A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obtus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Methley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7290E" w:rsidRDefault="004C619B" w:rsidP="002530A1">
            <w:pPr>
              <w:keepLines/>
              <w:spacing w:before="120" w:after="120"/>
              <w:ind w:left="-29"/>
              <w:jc w:val="left"/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</w:t>
            </w:r>
            <w:r w:rsidR="002530A1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édoncule</w:t>
            </w:r>
            <w:r w:rsidR="0075261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l</w:t>
            </w:r>
            <w:r w:rsidR="002530A1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ongueur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166881" w:rsidRDefault="002530A1" w:rsidP="002530A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courte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166881" w:rsidRDefault="002530A1" w:rsidP="002530A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courte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courte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166881" w:rsidRDefault="002530A1" w:rsidP="002530A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courte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Methley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166881" w:rsidRDefault="002530A1" w:rsidP="002530A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courte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166881" w:rsidRDefault="002530A1" w:rsidP="002530A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Queen Ann,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166881" w:rsidRDefault="002530A1" w:rsidP="002530A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long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166881" w:rsidRDefault="002530A1" w:rsidP="002530A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Red Ace,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166881" w:rsidRDefault="002530A1" w:rsidP="002530A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ue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très longue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2530A1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2530A1" w:rsidRPr="00166881" w:rsidRDefault="002530A1" w:rsidP="002530A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long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530A1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2530A1" w:rsidRPr="00530E66" w:rsidRDefault="002530A1" w:rsidP="002530A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21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7290E" w:rsidRDefault="004C619B" w:rsidP="002530A1">
            <w:pPr>
              <w:keepLines/>
              <w:spacing w:before="120" w:after="120"/>
              <w:ind w:left="-29"/>
              <w:jc w:val="left"/>
              <w:rPr>
                <w:u w:val="single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Fl</w:t>
            </w:r>
            <w:r w:rsidR="002530A1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eur</w:t>
            </w:r>
            <w:r w:rsidR="0075261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diam</w:t>
            </w:r>
            <w:r w:rsidR="002530A1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ètre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petit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2530A1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Black Gold, Nubiana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petit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2530A1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October Purple, Shiro,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grand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2530A1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grand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Kiyou, Methley, Ozark Premier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530E66" w:rsidRDefault="002530A1" w:rsidP="002530A1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grand</w:t>
            </w:r>
            <w:r w:rsidR="004C619B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très grand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4C619B" w:rsidRPr="00530E66" w:rsidRDefault="002530A1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 grand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C619B" w:rsidRPr="00530E66" w:rsidRDefault="004C619B" w:rsidP="00691D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619B" w:rsidRPr="00530E66" w:rsidRDefault="004C619B" w:rsidP="00691D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797BDD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97BDD" w:rsidRPr="00166881" w:rsidRDefault="00797BDD" w:rsidP="00797BDD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97BDD" w:rsidRPr="00A3441B" w:rsidRDefault="00797BDD" w:rsidP="00797BDD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Caractères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97BDD" w:rsidRPr="00A3441B" w:rsidRDefault="00797BDD" w:rsidP="00797BDD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Exemples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7BDD" w:rsidRPr="00166881" w:rsidRDefault="00797BDD" w:rsidP="00797BDD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166881">
              <w:rPr>
                <w:rFonts w:cs="Arial"/>
                <w:b/>
                <w:sz w:val="16"/>
                <w:szCs w:val="16"/>
              </w:rPr>
              <w:br/>
              <w:t>(29)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4C619B" w:rsidRPr="00166881" w:rsidRDefault="004C619B" w:rsidP="0063789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66881">
              <w:rPr>
                <w:rFonts w:ascii="Arial" w:hAnsi="Arial" w:cs="Arial"/>
                <w:b/>
                <w:sz w:val="16"/>
                <w:szCs w:val="16"/>
              </w:rPr>
              <w:t>Fruit</w:t>
            </w:r>
            <w:r w:rsidR="00752617">
              <w:rPr>
                <w:rFonts w:ascii="Arial" w:hAnsi="Arial" w:cs="Arial"/>
                <w:b/>
                <w:sz w:val="16"/>
                <w:szCs w:val="16"/>
              </w:rPr>
              <w:t> :</w:t>
            </w:r>
            <w:r w:rsidRPr="001668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7892">
              <w:rPr>
                <w:rFonts w:ascii="Arial" w:hAnsi="Arial" w:cs="Arial"/>
                <w:b/>
                <w:sz w:val="16"/>
                <w:szCs w:val="16"/>
              </w:rPr>
              <w:t>taille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très petite</w:t>
            </w:r>
            <w:r w:rsidR="004C619B" w:rsidRPr="001668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Methley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637892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CH"/>
              </w:rPr>
              <w:t>très petite à petite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637892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637892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petite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Allo, Eldorado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petite à 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637892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moyenne</w:t>
            </w:r>
            <w:r w:rsidR="004C619B" w:rsidRPr="001668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à grosse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637892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grosse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637892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CH"/>
              </w:rPr>
              <w:t>grosse</w:t>
            </w:r>
            <w:r w:rsidR="004C619B" w:rsidRPr="00637892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637892">
              <w:rPr>
                <w:rFonts w:ascii="Arial" w:hAnsi="Arial" w:cs="Arial"/>
                <w:sz w:val="16"/>
                <w:szCs w:val="16"/>
                <w:lang w:val="fr-CH"/>
              </w:rPr>
              <w:t>à très grosse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637892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637892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CH"/>
              </w:rPr>
              <w:t>très grosse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Songold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637892" w:rsidRPr="00637892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AF5CAD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Fruit</w:t>
            </w:r>
            <w:r w:rsidR="0075261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 :</w:t>
            </w: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forme en vue latérale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637892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637892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oblongue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AF5CAD" w:rsidRDefault="00637892" w:rsidP="0063789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Reubennel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530E66" w:rsidRDefault="00637892" w:rsidP="0063789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elliptique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AF5CAD" w:rsidRDefault="00637892" w:rsidP="0063789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Ozark Premier,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530E66" w:rsidRDefault="00637892" w:rsidP="0063789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circulaire 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AF5CAD" w:rsidRDefault="00637892" w:rsidP="0063789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Red Beauty,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530E66" w:rsidRDefault="00637892" w:rsidP="0063789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aplatie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AF5CAD" w:rsidRDefault="00637892" w:rsidP="0063789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Friar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530E66" w:rsidRDefault="00637892" w:rsidP="0063789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cordiforme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AF5CAD" w:rsidRDefault="00637892" w:rsidP="0063789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Morettini 355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530E66" w:rsidRDefault="00637892" w:rsidP="00637892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obovale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AF5CAD" w:rsidRDefault="00637892" w:rsidP="0063789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530E66" w:rsidRDefault="00637892" w:rsidP="0063789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obcordiforme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AF5CAD" w:rsidRDefault="00637892" w:rsidP="0063789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Santa Rosa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530E66" w:rsidRDefault="00637892" w:rsidP="0063789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637892" w:rsidRPr="00637892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166881">
              <w:rPr>
                <w:rFonts w:cs="Arial"/>
                <w:b/>
                <w:sz w:val="16"/>
                <w:szCs w:val="16"/>
              </w:rPr>
              <w:t>(40)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Fruit</w:t>
            </w:r>
            <w:r w:rsidR="00752617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 xml:space="preserve"> couleur de fond de l</w:t>
            </w:r>
            <w:r w:rsidR="00752617">
              <w:rPr>
                <w:rFonts w:ascii="Arial" w:hAnsi="Arial" w:cs="Arial"/>
                <w:sz w:val="16"/>
                <w:szCs w:val="16"/>
                <w:lang w:val="fr-FR"/>
              </w:rPr>
              <w:t>’</w:t>
            </w: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 xml:space="preserve">épiderme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637892" w:rsidRDefault="00637892" w:rsidP="00637892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637892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non visible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vert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Gaviota, Santa Rosa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vert jaunâtre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Songold,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7892" w:rsidRPr="00166881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jaune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37892" w:rsidRPr="00166881" w:rsidRDefault="00637892" w:rsidP="00637892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37892" w:rsidRPr="00A3441B" w:rsidRDefault="00637892" w:rsidP="00637892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Caractères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37892" w:rsidRPr="00A3441B" w:rsidRDefault="00637892" w:rsidP="00637892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Exemples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37892" w:rsidRPr="00166881" w:rsidRDefault="00637892" w:rsidP="0063789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637892" w:rsidRPr="004C619B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166881">
              <w:rPr>
                <w:rFonts w:cs="Arial"/>
                <w:b/>
                <w:sz w:val="16"/>
                <w:szCs w:val="16"/>
              </w:rPr>
              <w:t>(42)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637892" w:rsidRPr="00637892" w:rsidRDefault="00637892" w:rsidP="00637892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Fruit</w:t>
            </w:r>
            <w:r w:rsidR="00752617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 xml:space="preserve"> lavis 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637892" w:rsidRPr="004C619B" w:rsidRDefault="00637892" w:rsidP="00637892">
            <w:pPr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7892" w:rsidRPr="004C619B" w:rsidRDefault="00637892" w:rsidP="00637892">
            <w:pPr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4C619B" w:rsidRDefault="00637892" w:rsidP="0063789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1027CA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jaune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Golden Japan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jaune orangé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Formosa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1027C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 xml:space="preserve">rouge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Red Beauty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1027CA" w:rsidP="001027CA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pourpre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Starking Delicious,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1027CA" w:rsidP="00637892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bleu violet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Karari, Morettini</w:t>
            </w:r>
            <w:r w:rsidR="00B23079">
              <w:rPr>
                <w:rFonts w:ascii="Arial" w:hAnsi="Arial" w:cs="Arial"/>
                <w:sz w:val="16"/>
                <w:szCs w:val="16"/>
              </w:rPr>
              <w:t> </w:t>
            </w:r>
            <w:r w:rsidRPr="00166881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bleu foncé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Black Amber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892" w:rsidRPr="00166881" w:rsidRDefault="00637892" w:rsidP="0063789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noir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892" w:rsidRPr="00166881" w:rsidRDefault="00637892" w:rsidP="0063789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166881">
              <w:rPr>
                <w:rFonts w:cs="Arial"/>
                <w:b/>
                <w:sz w:val="16"/>
                <w:szCs w:val="16"/>
              </w:rPr>
              <w:t>(46)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892" w:rsidRPr="00637892" w:rsidRDefault="00637892" w:rsidP="00637892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Fruit</w:t>
            </w:r>
            <w:r w:rsidR="00752617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 xml:space="preserve"> couleur de la chair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37892" w:rsidRPr="00166881" w:rsidRDefault="00637892" w:rsidP="0063789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verte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Reina</w:t>
            </w:r>
            <w:r w:rsidR="00B23079">
              <w:rPr>
                <w:rFonts w:ascii="Arial" w:hAnsi="Arial" w:cs="Arial"/>
                <w:sz w:val="16"/>
                <w:szCs w:val="16"/>
              </w:rPr>
              <w:t> </w:t>
            </w:r>
            <w:r w:rsidRPr="00166881">
              <w:rPr>
                <w:rFonts w:ascii="Arial" w:hAnsi="Arial" w:cs="Arial"/>
                <w:sz w:val="16"/>
                <w:szCs w:val="16"/>
              </w:rPr>
              <w:t>Claudia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vert jaunâtre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jaune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Golden Japan, Reubennel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orange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Black Amber, Sun Gold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rouge moyen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Satsuma, Sordum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 xml:space="preserve">rouge foncé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Beauty, Hawera, Karari, Stark Delicious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lang w:val="fr-FR"/>
              </w:rPr>
              <w:t>pourpre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166881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Sangue di Drago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166881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637892" w:rsidRPr="00637892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AF5CAD" w:rsidRDefault="00637892" w:rsidP="0063789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(51)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Fruit</w:t>
            </w:r>
            <w:r w:rsidR="0075261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 :</w:t>
            </w: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adhérence du noyau à la chair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637892" w:rsidRDefault="00637892" w:rsidP="0063789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637892" w:rsidRDefault="00637892" w:rsidP="0063789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non</w:t>
            </w:r>
            <w:r w:rsidR="0075261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-</w:t>
            </w: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adhérent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AF5CAD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Fortune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AF5CAD" w:rsidRDefault="00637892" w:rsidP="0063789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37892" w:rsidRPr="00166881" w:rsidRDefault="00637892" w:rsidP="0063789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semi</w:t>
            </w:r>
            <w:r w:rsidR="0075261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-</w:t>
            </w: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adhérent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7892" w:rsidRPr="00AF5CAD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Nubiana,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637892" w:rsidRPr="00AF5CAD" w:rsidRDefault="00637892" w:rsidP="0063789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7892" w:rsidRPr="00166881" w:rsidRDefault="00637892" w:rsidP="0063789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637892" w:rsidRPr="00637892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adhérent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37892" w:rsidRPr="00AF5CAD" w:rsidRDefault="00637892" w:rsidP="0063789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Shiro, Sungold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7892" w:rsidRPr="00AF5CAD" w:rsidRDefault="00637892" w:rsidP="0063789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637892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37892" w:rsidRPr="00166881" w:rsidRDefault="00637892" w:rsidP="00637892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37892" w:rsidRPr="00A3441B" w:rsidRDefault="00637892" w:rsidP="00637892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Caractères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37892" w:rsidRPr="00A3441B" w:rsidRDefault="00637892" w:rsidP="00637892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Exemples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7892" w:rsidRPr="00166881" w:rsidRDefault="00637892" w:rsidP="0063789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(53)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4C619B" w:rsidRPr="0057290E" w:rsidRDefault="00637892" w:rsidP="00637892">
            <w:pPr>
              <w:pStyle w:val="Normalt"/>
              <w:keepNext/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Noyau</w:t>
            </w:r>
            <w:r w:rsidR="0075261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="004C619B" w:rsidRPr="00AF5CA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63789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taille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AF5CAD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très petite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AF5CAD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AF5CAD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637892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très petite</w:t>
            </w:r>
            <w:r w:rsidR="004C619B"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à petite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637892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AF5CAD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AF5CAD" w:rsidRDefault="00637892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petite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AF5CAD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Angeleno, Eldorado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AF5CAD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AF5CAD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petite</w:t>
            </w:r>
            <w:r w:rsidR="004C619B"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à 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AF5CAD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AF5CAD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AF5CAD" w:rsidRDefault="00637892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AF5CAD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Taiyou, Wickson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AF5CAD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AF5CAD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moyenne</w:t>
            </w:r>
            <w:r w:rsidR="004C619B"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à 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AF5CAD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AF5CAD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AF5CAD" w:rsidRDefault="00637892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AF5CAD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Freedom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AF5CAD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637892" w:rsidRDefault="00637892" w:rsidP="0063789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grande</w:t>
            </w:r>
            <w:r w:rsidR="004C619B"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à très 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637892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AF5CAD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AF5CAD" w:rsidRDefault="00637892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3789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très 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AF5CAD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AF5CAD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4C619B" w:rsidRPr="00637892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   (60)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637892" w:rsidRDefault="00637892" w:rsidP="00691D2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37892">
              <w:rPr>
                <w:rFonts w:ascii="Arial" w:hAnsi="Arial" w:cs="Arial"/>
                <w:b/>
                <w:sz w:val="16"/>
                <w:szCs w:val="16"/>
                <w:lang w:val="fr-CH"/>
              </w:rPr>
              <w:t>Époque de début de floraison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637892" w:rsidRDefault="004C619B" w:rsidP="00691D2B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637892" w:rsidRDefault="004C619B" w:rsidP="00691D2B">
            <w:pPr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637892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2773DC" w:rsidP="002773D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très précoce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 xml:space="preserve">Durado, Karari, Red Beauty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2773DC" w:rsidRDefault="002773DC" w:rsidP="002773D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773DC">
              <w:rPr>
                <w:rFonts w:ascii="Arial" w:hAnsi="Arial" w:cs="Arial"/>
                <w:sz w:val="16"/>
                <w:szCs w:val="16"/>
                <w:lang w:val="fr-CH"/>
              </w:rPr>
              <w:t>très précoce à précoce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2773DC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2773DC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précoce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Fortune, Mariposa,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2773DC" w:rsidP="002773D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précoce</w:t>
            </w:r>
            <w:r w:rsidR="004C619B" w:rsidRPr="001668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à 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2773DC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Green Sun, Nubiana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2773DC" w:rsidP="002773D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moyenne</w:t>
            </w:r>
            <w:r w:rsidR="004C619B" w:rsidRPr="001668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à tardive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2773DC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tardive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Gaviota,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4C619B" w:rsidRPr="00166881" w:rsidRDefault="002773DC" w:rsidP="002773D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tardive à très tardive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4C619B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619B" w:rsidRPr="00166881" w:rsidRDefault="004C619B" w:rsidP="00691D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4C619B" w:rsidRPr="00166881" w:rsidRDefault="002773DC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très tardive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Simka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619B" w:rsidRPr="00166881" w:rsidRDefault="004C619B" w:rsidP="00691D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637892" w:rsidRPr="00166881" w:rsidTr="00691D2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637892" w:rsidRPr="00166881" w:rsidRDefault="00637892" w:rsidP="00637892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637892" w:rsidRPr="00A3441B" w:rsidRDefault="00637892" w:rsidP="00637892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Caractères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637892" w:rsidRPr="00A3441B" w:rsidRDefault="00637892" w:rsidP="00637892">
            <w:pPr>
              <w:keepNext/>
              <w:spacing w:before="120" w:after="120"/>
              <w:rPr>
                <w:noProof/>
                <w:sz w:val="16"/>
                <w:szCs w:val="16"/>
              </w:rPr>
            </w:pPr>
            <w:r w:rsidRPr="00A3441B">
              <w:rPr>
                <w:noProof/>
                <w:sz w:val="16"/>
                <w:szCs w:val="16"/>
              </w:rPr>
              <w:t>Exemples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637892" w:rsidRPr="00166881" w:rsidRDefault="00637892" w:rsidP="0063789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C619B" w:rsidRPr="00E233A6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619B" w:rsidRPr="00166881" w:rsidRDefault="004C619B" w:rsidP="00691D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  (61)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:rsidR="004C619B" w:rsidRPr="00E233A6" w:rsidRDefault="00E233A6" w:rsidP="00691D2B">
            <w:pPr>
              <w:pStyle w:val="Normalt"/>
              <w:keepNext/>
              <w:keepLines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E233A6">
              <w:rPr>
                <w:rFonts w:ascii="Arial" w:hAnsi="Arial" w:cs="Arial"/>
                <w:b/>
                <w:sz w:val="16"/>
                <w:szCs w:val="16"/>
                <w:lang w:val="fr-CH"/>
              </w:rPr>
              <w:t>Époque du début de la maturité des fruits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4C619B" w:rsidRPr="00E233A6" w:rsidRDefault="004C619B" w:rsidP="00691D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619B" w:rsidRPr="00E233A6" w:rsidRDefault="004C619B" w:rsidP="00691D2B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E233A6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E233A6" w:rsidRPr="00E233A6" w:rsidRDefault="00E233A6" w:rsidP="00E233A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très précoce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Beauty, Durado, Red Noble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E233A6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E233A6" w:rsidRPr="00166881" w:rsidRDefault="00E233A6" w:rsidP="00E233A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E233A6" w:rsidRPr="002773DC" w:rsidRDefault="00E233A6" w:rsidP="00E233A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773DC">
              <w:rPr>
                <w:rFonts w:ascii="Arial" w:hAnsi="Arial" w:cs="Arial"/>
                <w:sz w:val="16"/>
                <w:szCs w:val="16"/>
                <w:lang w:val="fr-CH"/>
              </w:rPr>
              <w:t>très précoce à précoce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E233A6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E233A6" w:rsidRPr="00166881" w:rsidRDefault="00E233A6" w:rsidP="00E233A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précoce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Mariposa,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E233A6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E233A6" w:rsidRPr="00166881" w:rsidRDefault="00E233A6" w:rsidP="00E233A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précoce</w:t>
            </w:r>
            <w:r w:rsidRPr="001668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à 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E233A6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E233A6" w:rsidRPr="00166881" w:rsidRDefault="00E233A6" w:rsidP="00E233A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Black Gold, Gaviota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E233A6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E233A6" w:rsidRPr="00166881" w:rsidRDefault="00E233A6" w:rsidP="00E233A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moyenne</w:t>
            </w:r>
            <w:r w:rsidRPr="001668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à tardive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E233A6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E233A6" w:rsidRPr="00166881" w:rsidRDefault="00E233A6" w:rsidP="00E233A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tardive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Nubiana,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E233A6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E233A6" w:rsidRPr="00166881" w:rsidRDefault="00E233A6" w:rsidP="00E233A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tardive à très tardive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E233A6" w:rsidRPr="00166881" w:rsidTr="00691D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33A6" w:rsidRPr="00166881" w:rsidRDefault="00E233A6" w:rsidP="00E233A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:rsidR="00E233A6" w:rsidRPr="00166881" w:rsidRDefault="00E233A6" w:rsidP="00E233A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très tardive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Akihime, Autumn Giant, Golden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166881">
              <w:rPr>
                <w:rFonts w:ascii="Arial" w:hAnsi="Arial" w:cs="Arial"/>
                <w:sz w:val="16"/>
                <w:szCs w:val="16"/>
              </w:rPr>
              <w:t>King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33A6" w:rsidRPr="00166881" w:rsidRDefault="00E233A6" w:rsidP="00E233A6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</w:tbl>
    <w:p w:rsidR="00691D2B" w:rsidRDefault="00691D2B" w:rsidP="004B1215"/>
    <w:p w:rsidR="00691D2B" w:rsidRDefault="00691D2B" w:rsidP="00050E16"/>
    <w:p w:rsidR="00691D2B" w:rsidRDefault="00691D2B">
      <w:pPr>
        <w:jc w:val="left"/>
      </w:pPr>
    </w:p>
    <w:p w:rsidR="00691D2B" w:rsidRDefault="00691D2B" w:rsidP="00050E16"/>
    <w:p w:rsidR="00691D2B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691D2B" w:rsidRDefault="00691D2B">
      <w:pPr>
        <w:jc w:val="left"/>
      </w:pPr>
    </w:p>
    <w:p w:rsidR="00691D2B" w:rsidRDefault="00691D2B" w:rsidP="009B440E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26" w:rsidRDefault="00871226" w:rsidP="006655D3">
      <w:r>
        <w:separator/>
      </w:r>
    </w:p>
    <w:p w:rsidR="00871226" w:rsidRDefault="00871226" w:rsidP="006655D3"/>
    <w:p w:rsidR="00871226" w:rsidRDefault="00871226" w:rsidP="006655D3"/>
  </w:endnote>
  <w:endnote w:type="continuationSeparator" w:id="0">
    <w:p w:rsidR="00871226" w:rsidRDefault="00871226" w:rsidP="006655D3">
      <w:r>
        <w:separator/>
      </w:r>
    </w:p>
    <w:p w:rsidR="00871226" w:rsidRPr="00294751" w:rsidRDefault="0087122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71226" w:rsidRPr="00294751" w:rsidRDefault="00871226" w:rsidP="006655D3"/>
    <w:p w:rsidR="00871226" w:rsidRPr="00294751" w:rsidRDefault="00871226" w:rsidP="006655D3"/>
  </w:endnote>
  <w:endnote w:type="continuationNotice" w:id="1">
    <w:p w:rsidR="00871226" w:rsidRPr="00294751" w:rsidRDefault="00871226" w:rsidP="006655D3">
      <w:r w:rsidRPr="00294751">
        <w:t>[Suite de la note page suivante]</w:t>
      </w:r>
    </w:p>
    <w:p w:rsidR="00871226" w:rsidRPr="00294751" w:rsidRDefault="00871226" w:rsidP="006655D3"/>
    <w:p w:rsidR="00871226" w:rsidRPr="00294751" w:rsidRDefault="0087122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6" w:rsidRDefault="00871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6" w:rsidRDefault="00871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6" w:rsidRDefault="00871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26" w:rsidRDefault="00871226" w:rsidP="006655D3">
      <w:r>
        <w:separator/>
      </w:r>
    </w:p>
  </w:footnote>
  <w:footnote w:type="continuationSeparator" w:id="0">
    <w:p w:rsidR="00871226" w:rsidRDefault="00871226" w:rsidP="006655D3">
      <w:r>
        <w:separator/>
      </w:r>
    </w:p>
  </w:footnote>
  <w:footnote w:type="continuationNotice" w:id="1">
    <w:p w:rsidR="00871226" w:rsidRPr="00AB530F" w:rsidRDefault="00871226" w:rsidP="00AB530F">
      <w:pPr>
        <w:pStyle w:val="Footer"/>
      </w:pPr>
    </w:p>
  </w:footnote>
  <w:footnote w:id="2">
    <w:p w:rsidR="00871226" w:rsidRPr="00A3441B" w:rsidRDefault="00871226" w:rsidP="00A3441B">
      <w:pPr>
        <w:pStyle w:val="FootnoteText"/>
        <w:rPr>
          <w:lang w:val="fr-CH"/>
        </w:rPr>
      </w:pPr>
      <w:r w:rsidRPr="00A3441B">
        <w:rPr>
          <w:rStyle w:val="FootnoteReference"/>
        </w:rPr>
        <w:footnoteRef/>
      </w:r>
      <w:r w:rsidRPr="00A3441B">
        <w:rPr>
          <w:lang w:val="fr-CH"/>
        </w:rPr>
        <w:t xml:space="preserve"> </w:t>
      </w:r>
      <w:r w:rsidRPr="00A3441B">
        <w:rPr>
          <w:lang w:val="fr-CH"/>
        </w:rPr>
        <w:tab/>
        <w:t>Organisée en Chine par voie électronique du 12 au 16</w:t>
      </w:r>
      <w:r>
        <w:rPr>
          <w:lang w:val="fr-CH"/>
        </w:rPr>
        <w:t> </w:t>
      </w:r>
      <w:r w:rsidRPr="00A3441B">
        <w:rPr>
          <w:lang w:val="fr-CH"/>
        </w:rPr>
        <w:t>juillet</w:t>
      </w:r>
      <w:r>
        <w:rPr>
          <w:lang w:val="fr-CH"/>
        </w:rPr>
        <w:t> </w:t>
      </w:r>
      <w:r w:rsidRPr="00A3441B">
        <w:rPr>
          <w:lang w:val="fr-CH"/>
        </w:rPr>
        <w:t>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6" w:rsidRDefault="00871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6" w:rsidRPr="00C5280D" w:rsidRDefault="0087122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TC/57/21</w:t>
    </w:r>
  </w:p>
  <w:p w:rsidR="00871226" w:rsidRPr="00C5280D" w:rsidRDefault="00871226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1390F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871226" w:rsidRPr="00C5280D" w:rsidRDefault="00871226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6" w:rsidRDefault="00871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4C619B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37E"/>
    <w:rsid w:val="00050E16"/>
    <w:rsid w:val="00085505"/>
    <w:rsid w:val="000C4E25"/>
    <w:rsid w:val="000C7021"/>
    <w:rsid w:val="000D6BBC"/>
    <w:rsid w:val="000D7780"/>
    <w:rsid w:val="000E636A"/>
    <w:rsid w:val="000F2F11"/>
    <w:rsid w:val="001027CA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E2B27"/>
    <w:rsid w:val="001F3D68"/>
    <w:rsid w:val="0021332C"/>
    <w:rsid w:val="00213982"/>
    <w:rsid w:val="0024416D"/>
    <w:rsid w:val="002530A1"/>
    <w:rsid w:val="00271911"/>
    <w:rsid w:val="002773DC"/>
    <w:rsid w:val="002800A0"/>
    <w:rsid w:val="002801B3"/>
    <w:rsid w:val="00281060"/>
    <w:rsid w:val="002940E8"/>
    <w:rsid w:val="00294751"/>
    <w:rsid w:val="002A6E50"/>
    <w:rsid w:val="002B124B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55535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619B"/>
    <w:rsid w:val="004D047D"/>
    <w:rsid w:val="004F1E9E"/>
    <w:rsid w:val="004F305A"/>
    <w:rsid w:val="004F70D4"/>
    <w:rsid w:val="00512164"/>
    <w:rsid w:val="00520297"/>
    <w:rsid w:val="005338F9"/>
    <w:rsid w:val="005364EB"/>
    <w:rsid w:val="0054281C"/>
    <w:rsid w:val="00544581"/>
    <w:rsid w:val="00545E42"/>
    <w:rsid w:val="0055268D"/>
    <w:rsid w:val="00576BE4"/>
    <w:rsid w:val="005929CF"/>
    <w:rsid w:val="005A400A"/>
    <w:rsid w:val="005F7B92"/>
    <w:rsid w:val="00612379"/>
    <w:rsid w:val="006153B6"/>
    <w:rsid w:val="0061555F"/>
    <w:rsid w:val="00636CA6"/>
    <w:rsid w:val="00637892"/>
    <w:rsid w:val="00641200"/>
    <w:rsid w:val="00645CA8"/>
    <w:rsid w:val="006655D3"/>
    <w:rsid w:val="00667404"/>
    <w:rsid w:val="00687EB4"/>
    <w:rsid w:val="00691D2B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2617"/>
    <w:rsid w:val="007556F6"/>
    <w:rsid w:val="00760EEF"/>
    <w:rsid w:val="00777EE5"/>
    <w:rsid w:val="00784836"/>
    <w:rsid w:val="0079023E"/>
    <w:rsid w:val="00797BDD"/>
    <w:rsid w:val="007A2854"/>
    <w:rsid w:val="007A6CBB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71226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1390F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300A"/>
    <w:rsid w:val="00A24C10"/>
    <w:rsid w:val="00A3441B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079"/>
    <w:rsid w:val="00B324D4"/>
    <w:rsid w:val="00B46575"/>
    <w:rsid w:val="00B61777"/>
    <w:rsid w:val="00B84BBD"/>
    <w:rsid w:val="00B96086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5D49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14AA7"/>
    <w:rsid w:val="00D3708D"/>
    <w:rsid w:val="00D40426"/>
    <w:rsid w:val="00D57C96"/>
    <w:rsid w:val="00D57D18"/>
    <w:rsid w:val="00D73AD5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33A6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CC1F03"/>
  <w15:docId w15:val="{66EF7D7C-66B2-4F35-8DC9-E33D210C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3441B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rsid w:val="004C619B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character" w:customStyle="1" w:styleId="NormaltChar">
    <w:name w:val="Normalt Char"/>
    <w:link w:val="Normalt"/>
    <w:uiPriority w:val="99"/>
    <w:rsid w:val="004C619B"/>
    <w:rPr>
      <w:noProof/>
      <w:lang w:eastAsia="fr-FR"/>
    </w:rPr>
  </w:style>
  <w:style w:type="paragraph" w:customStyle="1" w:styleId="Normaltb">
    <w:name w:val="Normaltb"/>
    <w:basedOn w:val="Normalt"/>
    <w:rsid w:val="00637892"/>
    <w:pPr>
      <w:keepNext/>
    </w:pPr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1052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TC/57/21</vt:lpstr>
    </vt:vector>
  </TitlesOfParts>
  <Company>UPOV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TC/57/21</dc:title>
  <dc:creator>OERTEL Romy</dc:creator>
  <cp:lastModifiedBy>OERTEL Romy</cp:lastModifiedBy>
  <cp:revision>18</cp:revision>
  <cp:lastPrinted>2021-09-09T15:14:00Z</cp:lastPrinted>
  <dcterms:created xsi:type="dcterms:W3CDTF">2021-09-07T07:11:00Z</dcterms:created>
  <dcterms:modified xsi:type="dcterms:W3CDTF">2021-09-09T15:44:00Z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88696f6b-d254-4efc-bbaa-635355cf316b</vt:lpwstr>
  </property>
</Properties>
</file>