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455AA" w:rsidRPr="00815738" w14:paraId="18B1E88C" w14:textId="77777777" w:rsidTr="00C41B26">
        <w:tc>
          <w:tcPr>
            <w:tcW w:w="6522" w:type="dxa"/>
          </w:tcPr>
          <w:p w14:paraId="1B9B28BB" w14:textId="77777777" w:rsidR="00F455AA" w:rsidRPr="00AC2883" w:rsidRDefault="00F455AA" w:rsidP="00C41B26">
            <w:bookmarkStart w:id="0" w:name="TitleOfDoc"/>
            <w:bookmarkEnd w:id="0"/>
            <w:r w:rsidRPr="00D250C5">
              <w:rPr>
                <w:noProof/>
              </w:rPr>
              <w:drawing>
                <wp:inline distT="0" distB="0" distL="0" distR="0" wp14:anchorId="167F8BB6" wp14:editId="361F7FF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A765544" w14:textId="77777777" w:rsidR="00F455AA" w:rsidRPr="007C1D92" w:rsidRDefault="00F455AA" w:rsidP="00C41B26">
            <w:pPr>
              <w:pStyle w:val="Lettrine"/>
            </w:pPr>
            <w:r>
              <w:t>F</w:t>
            </w:r>
          </w:p>
        </w:tc>
      </w:tr>
      <w:tr w:rsidR="00F455AA" w:rsidRPr="00631146" w14:paraId="754FE547" w14:textId="77777777" w:rsidTr="00C41B26">
        <w:trPr>
          <w:trHeight w:val="219"/>
        </w:trPr>
        <w:tc>
          <w:tcPr>
            <w:tcW w:w="6522" w:type="dxa"/>
          </w:tcPr>
          <w:p w14:paraId="7C330A56" w14:textId="77777777" w:rsidR="00F455AA" w:rsidRPr="00F455AA" w:rsidRDefault="00F455AA" w:rsidP="00C41B26">
            <w:pPr>
              <w:pStyle w:val="upove"/>
              <w:rPr>
                <w:lang w:val="fr-CH"/>
              </w:rPr>
            </w:pPr>
            <w:r w:rsidRPr="00F455AA">
              <w:rPr>
                <w:lang w:val="fr-CH"/>
              </w:rPr>
              <w:t>Union internationale pour la protection des obtentions végétales</w:t>
            </w:r>
          </w:p>
        </w:tc>
        <w:tc>
          <w:tcPr>
            <w:tcW w:w="3117" w:type="dxa"/>
          </w:tcPr>
          <w:p w14:paraId="4D209062" w14:textId="77777777" w:rsidR="00F455AA" w:rsidRPr="00F455AA" w:rsidRDefault="00F455AA" w:rsidP="00C41B26">
            <w:pPr>
              <w:rPr>
                <w:lang w:val="fr-CH"/>
              </w:rPr>
            </w:pPr>
          </w:p>
        </w:tc>
      </w:tr>
    </w:tbl>
    <w:p w14:paraId="151BC14B" w14:textId="77777777" w:rsidR="00F455AA" w:rsidRPr="00F455AA" w:rsidRDefault="00F455AA" w:rsidP="00F455AA">
      <w:pPr>
        <w:rPr>
          <w:lang w:val="fr-CH"/>
        </w:rPr>
      </w:pPr>
    </w:p>
    <w:p w14:paraId="64D30E52" w14:textId="77777777" w:rsidR="00F455AA" w:rsidRPr="00F455AA" w:rsidRDefault="00F455AA" w:rsidP="00F455AA">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455AA" w:rsidRPr="00631146" w14:paraId="6558B0B2" w14:textId="77777777" w:rsidTr="00C41B26">
        <w:tc>
          <w:tcPr>
            <w:tcW w:w="6512" w:type="dxa"/>
          </w:tcPr>
          <w:p w14:paraId="0FD942D9" w14:textId="77777777" w:rsidR="00F455AA" w:rsidRPr="00F455AA" w:rsidRDefault="00F455AA" w:rsidP="00C41B26">
            <w:pPr>
              <w:pStyle w:val="Sessiontc"/>
              <w:spacing w:line="240" w:lineRule="auto"/>
              <w:rPr>
                <w:lang w:val="fr-CH"/>
              </w:rPr>
            </w:pPr>
            <w:r w:rsidRPr="00F455AA">
              <w:rPr>
                <w:lang w:val="fr-CH"/>
              </w:rPr>
              <w:t>Comité technique</w:t>
            </w:r>
          </w:p>
          <w:p w14:paraId="1CE63741" w14:textId="77777777" w:rsidR="00F455AA" w:rsidRPr="00F455AA" w:rsidRDefault="00F455AA" w:rsidP="00C41B26">
            <w:pPr>
              <w:pStyle w:val="Sessiontcplacedate"/>
              <w:rPr>
                <w:sz w:val="22"/>
                <w:lang w:val="fr-CH"/>
              </w:rPr>
            </w:pPr>
            <w:r w:rsidRPr="00F455AA">
              <w:rPr>
                <w:lang w:val="fr-CH"/>
              </w:rPr>
              <w:t>Cinquante-cinquième session</w:t>
            </w:r>
            <w:r w:rsidRPr="00F455AA">
              <w:rPr>
                <w:lang w:val="fr-CH"/>
              </w:rPr>
              <w:br/>
              <w:t>Genève, 28 et 29 octobre 2019</w:t>
            </w:r>
          </w:p>
        </w:tc>
        <w:tc>
          <w:tcPr>
            <w:tcW w:w="3127" w:type="dxa"/>
          </w:tcPr>
          <w:p w14:paraId="46E289D6" w14:textId="77777777" w:rsidR="00F455AA" w:rsidRPr="00F549F3" w:rsidRDefault="00F455AA" w:rsidP="00C41B26">
            <w:pPr>
              <w:pStyle w:val="Doccode"/>
              <w:rPr>
                <w:lang w:val="fr-CH"/>
              </w:rPr>
            </w:pPr>
            <w:r w:rsidRPr="00F549F3">
              <w:rPr>
                <w:lang w:val="fr-CH"/>
              </w:rPr>
              <w:t>TC/55/</w:t>
            </w:r>
            <w:r>
              <w:rPr>
                <w:lang w:val="fr-CH"/>
              </w:rPr>
              <w:t>4 Add.</w:t>
            </w:r>
          </w:p>
          <w:p w14:paraId="7BCEACAE" w14:textId="77777777" w:rsidR="00F455AA" w:rsidRPr="00F455AA" w:rsidRDefault="00F455AA" w:rsidP="00C41B26">
            <w:pPr>
              <w:pStyle w:val="Docoriginal"/>
              <w:rPr>
                <w:lang w:val="fr-CH"/>
              </w:rPr>
            </w:pPr>
            <w:r w:rsidRPr="00F455AA">
              <w:rPr>
                <w:lang w:val="fr-CH"/>
              </w:rPr>
              <w:t>Original :</w:t>
            </w:r>
            <w:r w:rsidRPr="00F455AA">
              <w:rPr>
                <w:b w:val="0"/>
                <w:spacing w:val="0"/>
                <w:lang w:val="fr-CH"/>
              </w:rPr>
              <w:t xml:space="preserve"> anglais</w:t>
            </w:r>
          </w:p>
          <w:p w14:paraId="42C39C87" w14:textId="516D1243" w:rsidR="00F455AA" w:rsidRPr="00F455AA" w:rsidRDefault="00F455AA" w:rsidP="00C41B26">
            <w:pPr>
              <w:pStyle w:val="Docoriginal"/>
              <w:rPr>
                <w:lang w:val="fr-CH"/>
              </w:rPr>
            </w:pPr>
            <w:r w:rsidRPr="00F455AA">
              <w:rPr>
                <w:lang w:val="fr-CH"/>
              </w:rPr>
              <w:t>Date :</w:t>
            </w:r>
            <w:r w:rsidRPr="00F455AA">
              <w:rPr>
                <w:b w:val="0"/>
                <w:spacing w:val="0"/>
                <w:lang w:val="fr-CH"/>
              </w:rPr>
              <w:t xml:space="preserve"> </w:t>
            </w:r>
            <w:r w:rsidR="00294A60" w:rsidRPr="00294A60">
              <w:rPr>
                <w:b w:val="0"/>
                <w:spacing w:val="0"/>
                <w:lang w:val="fr-CH"/>
              </w:rPr>
              <w:t>21</w:t>
            </w:r>
            <w:r w:rsidRPr="00294A60">
              <w:rPr>
                <w:b w:val="0"/>
                <w:spacing w:val="0"/>
                <w:lang w:val="fr-CH"/>
              </w:rPr>
              <w:t> octobre 2019</w:t>
            </w:r>
          </w:p>
        </w:tc>
      </w:tr>
    </w:tbl>
    <w:p w14:paraId="21BCA9C7" w14:textId="77777777" w:rsidR="00AD31AF" w:rsidRPr="00AD31AF" w:rsidRDefault="00AD31AF" w:rsidP="00AD31AF">
      <w:pPr>
        <w:pStyle w:val="Titleofdoc0"/>
        <w:rPr>
          <w:lang w:val="fr-FR"/>
        </w:rPr>
      </w:pPr>
      <w:r w:rsidRPr="00AD31AF">
        <w:rPr>
          <w:lang w:val="fr-FR"/>
        </w:rPr>
        <w:t>Additif aux documents TGP</w:t>
      </w:r>
    </w:p>
    <w:p w14:paraId="5DC9F8EE" w14:textId="1922EDDA" w:rsidR="00AD31AF" w:rsidRPr="00AD31AF" w:rsidRDefault="00AD31AF" w:rsidP="00AD31AF">
      <w:pPr>
        <w:pStyle w:val="preparedby1"/>
        <w:jc w:val="left"/>
        <w:rPr>
          <w:lang w:val="fr-FR"/>
        </w:rPr>
      </w:pPr>
      <w:bookmarkStart w:id="1" w:name="Prepared"/>
      <w:bookmarkEnd w:id="1"/>
      <w:r w:rsidRPr="00AD31AF">
        <w:rPr>
          <w:lang w:val="fr-FR"/>
        </w:rPr>
        <w:t>Document établi par le Bureau de l</w:t>
      </w:r>
      <w:r w:rsidR="009F3074">
        <w:rPr>
          <w:lang w:val="fr-FR"/>
        </w:rPr>
        <w:t>’</w:t>
      </w:r>
      <w:r w:rsidRPr="00AD31AF">
        <w:rPr>
          <w:lang w:val="fr-FR"/>
        </w:rPr>
        <w:t>Union</w:t>
      </w:r>
    </w:p>
    <w:p w14:paraId="285FA0CC" w14:textId="4A904295" w:rsidR="00AD31AF" w:rsidRPr="00AD31AF" w:rsidRDefault="00AD31AF" w:rsidP="00AD31AF">
      <w:pPr>
        <w:pStyle w:val="Disclaimer"/>
        <w:rPr>
          <w:lang w:val="fr-FR"/>
        </w:rPr>
      </w:pPr>
      <w:r w:rsidRPr="00AD31AF">
        <w:rPr>
          <w:lang w:val="fr-FR"/>
        </w:rPr>
        <w:t>Avertissement</w:t>
      </w:r>
      <w:r w:rsidR="009F3074">
        <w:rPr>
          <w:lang w:val="fr-FR"/>
        </w:rPr>
        <w:t> :</w:t>
      </w:r>
      <w:r w:rsidRPr="00AD31AF">
        <w:rPr>
          <w:lang w:val="fr-FR"/>
        </w:rPr>
        <w:t xml:space="preserve"> le présent document ne représente pas les principes ou les orientations de l</w:t>
      </w:r>
      <w:r w:rsidR="009F3074">
        <w:rPr>
          <w:lang w:val="fr-FR"/>
        </w:rPr>
        <w:t>’</w:t>
      </w:r>
      <w:r w:rsidRPr="00AD31AF">
        <w:rPr>
          <w:lang w:val="fr-FR"/>
        </w:rPr>
        <w:t>UPOV</w:t>
      </w:r>
    </w:p>
    <w:p w14:paraId="77A87FE2" w14:textId="77777777" w:rsidR="00AD31AF" w:rsidRPr="00AD31AF" w:rsidRDefault="00AD31AF" w:rsidP="00AD31AF">
      <w:pPr>
        <w:keepNext/>
        <w:outlineLvl w:val="0"/>
        <w:rPr>
          <w:caps/>
          <w:lang w:val="fr-FR"/>
        </w:rPr>
      </w:pPr>
      <w:bookmarkStart w:id="2" w:name="_Toc475955714"/>
      <w:bookmarkStart w:id="3" w:name="_Toc17894057"/>
      <w:r w:rsidRPr="00AD31AF">
        <w:rPr>
          <w:caps/>
          <w:lang w:val="fr-FR"/>
        </w:rPr>
        <w:t>RÉSUMÉ</w:t>
      </w:r>
      <w:bookmarkEnd w:id="2"/>
      <w:bookmarkEnd w:id="3"/>
    </w:p>
    <w:p w14:paraId="163EEFC6" w14:textId="77777777" w:rsidR="00AD31AF" w:rsidRPr="00AD31AF" w:rsidRDefault="00AD31AF" w:rsidP="00AD31AF">
      <w:pPr>
        <w:rPr>
          <w:snapToGrid w:val="0"/>
          <w:lang w:val="fr-FR"/>
        </w:rPr>
      </w:pPr>
    </w:p>
    <w:p w14:paraId="07813D59" w14:textId="607C7E14" w:rsidR="00AD31AF" w:rsidRPr="00AD31AF" w:rsidRDefault="00AD31AF" w:rsidP="00AD31AF">
      <w:pPr>
        <w:rPr>
          <w:lang w:val="fr-FR"/>
        </w:rPr>
      </w:pPr>
      <w:r w:rsidRPr="00C050DC">
        <w:fldChar w:fldCharType="begin"/>
      </w:r>
      <w:r w:rsidRPr="00AD31AF">
        <w:rPr>
          <w:lang w:val="fr-FR"/>
        </w:rPr>
        <w:instrText xml:space="preserve"> AUTONUM  </w:instrText>
      </w:r>
      <w:r w:rsidRPr="00C050DC">
        <w:fldChar w:fldCharType="end"/>
      </w:r>
      <w:r w:rsidRPr="00AD31AF">
        <w:rPr>
          <w:lang w:val="fr-FR"/>
        </w:rPr>
        <w:tab/>
        <w:t xml:space="preserve">Cet additif a pour objet de </w:t>
      </w:r>
      <w:r w:rsidRPr="00AD31AF">
        <w:rPr>
          <w:snapToGrid w:val="0"/>
          <w:lang w:val="fr-FR"/>
        </w:rPr>
        <w:t xml:space="preserve">rendre compte </w:t>
      </w:r>
      <w:r w:rsidR="00AF7EF5">
        <w:rPr>
          <w:snapToGrid w:val="0"/>
          <w:lang w:val="fr-FR"/>
        </w:rPr>
        <w:t>des avancées réalisées lors de la</w:t>
      </w:r>
      <w:r w:rsidRPr="00AD31AF">
        <w:rPr>
          <w:snapToGrid w:val="0"/>
          <w:lang w:val="fr-FR"/>
        </w:rPr>
        <w:t xml:space="preserve"> trente</w:t>
      </w:r>
      <w:r w:rsidR="009F3074">
        <w:rPr>
          <w:snapToGrid w:val="0"/>
          <w:lang w:val="fr-FR"/>
        </w:rPr>
        <w:t>-</w:t>
      </w:r>
      <w:r w:rsidRPr="00AD31AF">
        <w:rPr>
          <w:snapToGrid w:val="0"/>
          <w:lang w:val="fr-FR"/>
        </w:rPr>
        <w:t>sept</w:t>
      </w:r>
      <w:r w:rsidR="009F3074">
        <w:rPr>
          <w:snapToGrid w:val="0"/>
          <w:lang w:val="fr-FR"/>
        </w:rPr>
        <w:t>ième session</w:t>
      </w:r>
      <w:r w:rsidRPr="00AD31AF">
        <w:rPr>
          <w:snapToGrid w:val="0"/>
          <w:lang w:val="fr-FR"/>
        </w:rPr>
        <w:t xml:space="preserve"> du Groupe de travail technique sur les systèmes d</w:t>
      </w:r>
      <w:r w:rsidR="009F3074">
        <w:rPr>
          <w:snapToGrid w:val="0"/>
          <w:lang w:val="fr-FR"/>
        </w:rPr>
        <w:t>’</w:t>
      </w:r>
      <w:r w:rsidRPr="00AD31AF">
        <w:rPr>
          <w:snapToGrid w:val="0"/>
          <w:lang w:val="fr-FR"/>
        </w:rPr>
        <w:t>automatisation et les programmes d</w:t>
      </w:r>
      <w:r w:rsidR="009F3074">
        <w:rPr>
          <w:snapToGrid w:val="0"/>
          <w:lang w:val="fr-FR"/>
        </w:rPr>
        <w:t>’</w:t>
      </w:r>
      <w:r w:rsidRPr="00AD31AF">
        <w:rPr>
          <w:snapToGrid w:val="0"/>
          <w:lang w:val="fr-FR"/>
        </w:rPr>
        <w:t>ordinateur (TWC)</w:t>
      </w:r>
      <w:r w:rsidRPr="00AD31AF">
        <w:rPr>
          <w:lang w:val="fr-FR"/>
        </w:rPr>
        <w:t>, concernant</w:t>
      </w:r>
      <w:r w:rsidR="009F3074">
        <w:rPr>
          <w:lang w:val="fr-FR"/>
        </w:rPr>
        <w:t> :</w:t>
      </w:r>
      <w:r w:rsidR="008627FB">
        <w:rPr>
          <w:lang w:val="fr-FR"/>
        </w:rPr>
        <w:t xml:space="preserve"> </w:t>
      </w:r>
      <w:r w:rsidRPr="00AD31AF">
        <w:rPr>
          <w:lang w:val="fr-FR"/>
        </w:rPr>
        <w:t>1) la présentation dans les principes directeurs d</w:t>
      </w:r>
      <w:r w:rsidR="009F3074">
        <w:rPr>
          <w:lang w:val="fr-FR"/>
        </w:rPr>
        <w:t>’</w:t>
      </w:r>
      <w:r w:rsidRPr="00AD31AF">
        <w:rPr>
          <w:lang w:val="fr-FR"/>
        </w:rPr>
        <w:t>examen de notes exhaustives sur les caract</w:t>
      </w:r>
      <w:r w:rsidR="00C610DE">
        <w:rPr>
          <w:lang w:val="fr-FR"/>
        </w:rPr>
        <w:t>ères quantitatif</w:t>
      </w:r>
      <w:r w:rsidRPr="00AD31AF">
        <w:rPr>
          <w:lang w:val="fr-FR"/>
        </w:rPr>
        <w:t>s</w:t>
      </w:r>
      <w:r w:rsidR="008627FB">
        <w:rPr>
          <w:lang w:val="fr-FR"/>
        </w:rPr>
        <w:t xml:space="preserve">;  et </w:t>
      </w:r>
      <w:r w:rsidRPr="00AD31AF">
        <w:rPr>
          <w:lang w:val="fr-FR"/>
        </w:rPr>
        <w:t>2) un projet de révision d</w:t>
      </w:r>
      <w:r w:rsidR="009F3074">
        <w:rPr>
          <w:lang w:val="fr-FR"/>
        </w:rPr>
        <w:t>’</w:t>
      </w:r>
      <w:r w:rsidRPr="00AD31AF">
        <w:rPr>
          <w:lang w:val="fr-FR"/>
        </w:rPr>
        <w:t xml:space="preserve">une section </w:t>
      </w:r>
      <w:r w:rsidR="00201CB6" w:rsidRPr="00AD31AF">
        <w:rPr>
          <w:lang w:val="fr-FR"/>
        </w:rPr>
        <w:t>consacrée aux méthodes de calcul de l</w:t>
      </w:r>
      <w:r w:rsidR="009F3074">
        <w:rPr>
          <w:lang w:val="fr-FR"/>
        </w:rPr>
        <w:t>’</w:t>
      </w:r>
      <w:r w:rsidR="00201CB6" w:rsidRPr="00AD31AF">
        <w:rPr>
          <w:lang w:val="fr-FR"/>
        </w:rPr>
        <w:t>analyse globale de l</w:t>
      </w:r>
      <w:r w:rsidR="009F3074">
        <w:rPr>
          <w:lang w:val="fr-FR"/>
        </w:rPr>
        <w:t>’</w:t>
      </w:r>
      <w:r w:rsidR="00201CB6" w:rsidRPr="00AD31AF">
        <w:rPr>
          <w:lang w:val="fr-FR"/>
        </w:rPr>
        <w:t>homogénéité sur plusieurs années (méthode d</w:t>
      </w:r>
      <w:r w:rsidR="009F3074">
        <w:rPr>
          <w:lang w:val="fr-FR"/>
        </w:rPr>
        <w:t>’</w:t>
      </w:r>
      <w:r w:rsidR="00201CB6" w:rsidRPr="00AD31AF">
        <w:rPr>
          <w:lang w:val="fr-FR"/>
        </w:rPr>
        <w:t>analyse COYU)</w:t>
      </w:r>
      <w:r w:rsidR="00201CB6">
        <w:rPr>
          <w:lang w:val="fr-FR"/>
        </w:rPr>
        <w:t xml:space="preserve"> </w:t>
      </w:r>
      <w:r w:rsidRPr="00AD31AF">
        <w:rPr>
          <w:lang w:val="fr-FR"/>
        </w:rPr>
        <w:t>du document</w:t>
      </w:r>
      <w:r w:rsidR="008627FB">
        <w:rPr>
          <w:lang w:val="fr-FR"/>
        </w:rPr>
        <w:t> </w:t>
      </w:r>
      <w:r w:rsidRPr="00AD31AF">
        <w:rPr>
          <w:lang w:val="fr-FR"/>
        </w:rPr>
        <w:t>TGP/8 intitulé “Protocole d</w:t>
      </w:r>
      <w:r w:rsidR="009F3074">
        <w:rPr>
          <w:lang w:val="fr-FR"/>
        </w:rPr>
        <w:t>’</w:t>
      </w:r>
      <w:r w:rsidRPr="00AD31AF">
        <w:rPr>
          <w:lang w:val="fr-FR"/>
        </w:rPr>
        <w:t>essai et techniques utilisés dans l</w:t>
      </w:r>
      <w:r w:rsidR="009F3074">
        <w:rPr>
          <w:lang w:val="fr-FR"/>
        </w:rPr>
        <w:t>’</w:t>
      </w:r>
      <w:r w:rsidRPr="00AD31AF">
        <w:rPr>
          <w:lang w:val="fr-FR"/>
        </w:rPr>
        <w:t>examen de la distinction, de l</w:t>
      </w:r>
      <w:r w:rsidR="009F3074">
        <w:rPr>
          <w:lang w:val="fr-FR"/>
        </w:rPr>
        <w:t>’</w:t>
      </w:r>
      <w:r w:rsidRPr="00AD31AF">
        <w:rPr>
          <w:lang w:val="fr-FR"/>
        </w:rPr>
        <w:t>homogénéité et de la stabilité”.</w:t>
      </w:r>
    </w:p>
    <w:p w14:paraId="041B3E93" w14:textId="77777777" w:rsidR="00AD31AF" w:rsidRPr="00AD31AF" w:rsidRDefault="00AD31AF" w:rsidP="00AD31AF">
      <w:pPr>
        <w:rPr>
          <w:rFonts w:cs="Arial"/>
          <w:lang w:val="fr-FR"/>
        </w:rPr>
      </w:pPr>
    </w:p>
    <w:p w14:paraId="243C4C92" w14:textId="6ECB4ACC" w:rsidR="00AD31AF" w:rsidRPr="00AD31AF" w:rsidRDefault="00AD31AF" w:rsidP="00AD31AF">
      <w:pPr>
        <w:pStyle w:val="Heading2"/>
        <w:rPr>
          <w:rFonts w:cs="Arial"/>
          <w:lang w:val="fr-FR"/>
        </w:rPr>
      </w:pPr>
      <w:r w:rsidRPr="00AD31AF">
        <w:rPr>
          <w:lang w:val="fr-FR"/>
        </w:rPr>
        <w:t>Présentation dans les principes directeurs d</w:t>
      </w:r>
      <w:r w:rsidR="009F3074">
        <w:rPr>
          <w:lang w:val="fr-FR"/>
        </w:rPr>
        <w:t>’</w:t>
      </w:r>
      <w:r w:rsidRPr="00AD31AF">
        <w:rPr>
          <w:lang w:val="fr-FR"/>
        </w:rPr>
        <w:t xml:space="preserve">examen de notes </w:t>
      </w:r>
      <w:r w:rsidR="00255D9A">
        <w:rPr>
          <w:lang w:val="fr-FR"/>
        </w:rPr>
        <w:t>exhaustives</w:t>
      </w:r>
      <w:r w:rsidRPr="00AD31AF">
        <w:rPr>
          <w:lang w:val="fr-FR"/>
        </w:rPr>
        <w:t xml:space="preserve"> sur les caract</w:t>
      </w:r>
      <w:r w:rsidR="00C610DE">
        <w:rPr>
          <w:lang w:val="fr-FR"/>
        </w:rPr>
        <w:t>ères quantitatif</w:t>
      </w:r>
      <w:r w:rsidRPr="00AD31AF">
        <w:rPr>
          <w:lang w:val="fr-FR"/>
        </w:rPr>
        <w:t>s</w:t>
      </w:r>
    </w:p>
    <w:p w14:paraId="3852353C" w14:textId="77777777" w:rsidR="00AD31AF" w:rsidRPr="00AD31AF" w:rsidRDefault="00AD31AF" w:rsidP="00AD31AF">
      <w:pPr>
        <w:rPr>
          <w:rFonts w:cs="Arial"/>
          <w:lang w:val="fr-FR"/>
        </w:rPr>
      </w:pPr>
    </w:p>
    <w:p w14:paraId="44D1217A" w14:textId="3B39AE6A" w:rsidR="00AD31AF" w:rsidRPr="00AD31AF" w:rsidRDefault="00AD31AF" w:rsidP="00AD31AF">
      <w:pPr>
        <w:keepNext/>
        <w:rPr>
          <w:lang w:val="fr-FR"/>
        </w:rPr>
      </w:pPr>
      <w:r>
        <w:fldChar w:fldCharType="begin"/>
      </w:r>
      <w:r w:rsidRPr="00AD31AF">
        <w:rPr>
          <w:lang w:val="fr-FR"/>
        </w:rPr>
        <w:instrText xml:space="preserve"> AUTONUM  </w:instrText>
      </w:r>
      <w:r>
        <w:fldChar w:fldCharType="end"/>
      </w:r>
      <w:r w:rsidRPr="00AD31AF">
        <w:rPr>
          <w:lang w:val="fr-FR"/>
        </w:rPr>
        <w:tab/>
        <w:t>Le TWC a examiné la proposition de révision du document TGP/7 visant à présenter dans les principes directeurs d</w:t>
      </w:r>
      <w:r w:rsidR="009F3074">
        <w:rPr>
          <w:lang w:val="fr-FR"/>
        </w:rPr>
        <w:t>’</w:t>
      </w:r>
      <w:r w:rsidRPr="00AD31AF">
        <w:rPr>
          <w:lang w:val="fr-FR"/>
        </w:rPr>
        <w:t>examen des notes exhaustives concernant les caract</w:t>
      </w:r>
      <w:r w:rsidR="00C610DE">
        <w:rPr>
          <w:lang w:val="fr-FR"/>
        </w:rPr>
        <w:t>ères quantitatif</w:t>
      </w:r>
      <w:r w:rsidRPr="00AD31AF">
        <w:rPr>
          <w:lang w:val="fr-FR"/>
        </w:rPr>
        <w:t xml:space="preserve">s (voir document TWC/37/12 intitulé </w:t>
      </w:r>
      <w:r w:rsidRPr="00F33D25">
        <w:rPr>
          <w:i/>
          <w:lang w:val="fr-FR"/>
        </w:rPr>
        <w:t>“</w:t>
      </w:r>
      <w:r w:rsidR="00AF7EF5" w:rsidRPr="00F33D25">
        <w:rPr>
          <w:i/>
          <w:lang w:val="fr-FR"/>
        </w:rPr>
        <w:t>Report</w:t>
      </w:r>
      <w:r w:rsidRPr="00F33D25">
        <w:rPr>
          <w:i/>
          <w:lang w:val="fr-FR"/>
        </w:rPr>
        <w:t>”</w:t>
      </w:r>
      <w:r w:rsidRPr="00AD31AF">
        <w:rPr>
          <w:lang w:val="fr-FR"/>
        </w:rPr>
        <w:t xml:space="preserve">, </w:t>
      </w:r>
      <w:r w:rsidR="009F3074" w:rsidRPr="00AD31AF">
        <w:rPr>
          <w:lang w:val="fr-FR"/>
        </w:rPr>
        <w:t>paragraphes</w:t>
      </w:r>
      <w:r w:rsidR="009F3074">
        <w:rPr>
          <w:lang w:val="fr-FR"/>
        </w:rPr>
        <w:t> </w:t>
      </w:r>
      <w:r w:rsidR="009F3074" w:rsidRPr="00AD31AF">
        <w:rPr>
          <w:lang w:val="fr-FR"/>
        </w:rPr>
        <w:t>4</w:t>
      </w:r>
      <w:r w:rsidRPr="00AD31AF">
        <w:rPr>
          <w:lang w:val="fr-FR"/>
        </w:rPr>
        <w:t>0 et 41).</w:t>
      </w:r>
    </w:p>
    <w:p w14:paraId="25FE27A1" w14:textId="77777777" w:rsidR="00AD31AF" w:rsidRPr="00AD31AF" w:rsidRDefault="00AD31AF" w:rsidP="00AD31AF">
      <w:pPr>
        <w:rPr>
          <w:lang w:val="fr-FR"/>
        </w:rPr>
      </w:pPr>
    </w:p>
    <w:p w14:paraId="7A3E9D17" w14:textId="2F3CC56C" w:rsidR="009F3074" w:rsidRDefault="00AD31AF" w:rsidP="00AD31AF">
      <w:pPr>
        <w:rPr>
          <w:lang w:val="fr-FR"/>
        </w:rPr>
      </w:pPr>
      <w:r>
        <w:fldChar w:fldCharType="begin"/>
      </w:r>
      <w:r w:rsidRPr="00AD31AF">
        <w:rPr>
          <w:lang w:val="fr-FR"/>
        </w:rPr>
        <w:instrText xml:space="preserve"> AUTONUM  </w:instrText>
      </w:r>
      <w:r>
        <w:fldChar w:fldCharType="end"/>
      </w:r>
      <w:r w:rsidRPr="00AD31AF">
        <w:rPr>
          <w:lang w:val="fr-FR"/>
        </w:rPr>
        <w:tab/>
        <w:t xml:space="preserve">Le TWC a </w:t>
      </w:r>
      <w:r w:rsidR="00201CB6">
        <w:rPr>
          <w:lang w:val="fr-FR"/>
        </w:rPr>
        <w:t>fait état de</w:t>
      </w:r>
      <w:r w:rsidRPr="00AD31AF">
        <w:rPr>
          <w:lang w:val="fr-FR"/>
        </w:rPr>
        <w:t xml:space="preserve"> l</w:t>
      </w:r>
      <w:r w:rsidR="009F3074">
        <w:rPr>
          <w:lang w:val="fr-FR"/>
        </w:rPr>
        <w:t>’</w:t>
      </w:r>
      <w:r w:rsidRPr="00AD31AF">
        <w:rPr>
          <w:lang w:val="fr-FR"/>
        </w:rPr>
        <w:t>utilité de présenter des notes exhaustives concernant les systèmes de dépôt électronique des demandes et s</w:t>
      </w:r>
      <w:r w:rsidR="009F3074">
        <w:rPr>
          <w:lang w:val="fr-FR"/>
        </w:rPr>
        <w:t>’</w:t>
      </w:r>
      <w:r w:rsidRPr="00AD31AF">
        <w:rPr>
          <w:lang w:val="fr-FR"/>
        </w:rPr>
        <w:t>est associé aux remarques</w:t>
      </w:r>
      <w:r w:rsidR="009F3074" w:rsidRPr="00AD31AF">
        <w:rPr>
          <w:lang w:val="fr-FR"/>
        </w:rPr>
        <w:t xml:space="preserve"> du</w:t>
      </w:r>
      <w:r w:rsidR="009F3074">
        <w:rPr>
          <w:lang w:val="fr-FR"/>
        </w:rPr>
        <w:t> </w:t>
      </w:r>
      <w:r w:rsidR="009F3074" w:rsidRPr="00AD31AF">
        <w:rPr>
          <w:lang w:val="fr-FR"/>
        </w:rPr>
        <w:t>TWO</w:t>
      </w:r>
      <w:r w:rsidRPr="00AD31AF">
        <w:rPr>
          <w:lang w:val="fr-FR"/>
        </w:rPr>
        <w:t>,</w:t>
      </w:r>
      <w:r w:rsidR="009F3074" w:rsidRPr="00AD31AF">
        <w:rPr>
          <w:lang w:val="fr-FR"/>
        </w:rPr>
        <w:t xml:space="preserve"> </w:t>
      </w:r>
      <w:r w:rsidR="009F3074">
        <w:rPr>
          <w:lang w:val="fr-FR"/>
        </w:rPr>
        <w:t>du </w:t>
      </w:r>
      <w:r w:rsidR="009F3074" w:rsidRPr="00AD31AF">
        <w:rPr>
          <w:lang w:val="fr-FR"/>
        </w:rPr>
        <w:t>TWV</w:t>
      </w:r>
      <w:r w:rsidRPr="00AD31AF">
        <w:rPr>
          <w:lang w:val="fr-FR"/>
        </w:rPr>
        <w:t xml:space="preserve"> et</w:t>
      </w:r>
      <w:r w:rsidR="009F3074" w:rsidRPr="00AD31AF">
        <w:rPr>
          <w:lang w:val="fr-FR"/>
        </w:rPr>
        <w:t xml:space="preserve"> </w:t>
      </w:r>
      <w:r w:rsidR="009F3074">
        <w:rPr>
          <w:lang w:val="fr-FR"/>
        </w:rPr>
        <w:t>du </w:t>
      </w:r>
      <w:r w:rsidR="009F3074" w:rsidRPr="00AD31AF">
        <w:rPr>
          <w:lang w:val="fr-FR"/>
        </w:rPr>
        <w:t>TWF</w:t>
      </w:r>
      <w:r w:rsidRPr="00AD31AF">
        <w:rPr>
          <w:lang w:val="fr-FR"/>
        </w:rPr>
        <w:t xml:space="preserve"> en précisant que tous les </w:t>
      </w:r>
      <w:r w:rsidR="00A9519C">
        <w:rPr>
          <w:lang w:val="fr-FR"/>
        </w:rPr>
        <w:t>niveaux</w:t>
      </w:r>
      <w:r w:rsidRPr="00AD31AF">
        <w:rPr>
          <w:lang w:val="fr-FR"/>
        </w:rPr>
        <w:t xml:space="preserve"> d</w:t>
      </w:r>
      <w:r w:rsidR="009F3074">
        <w:rPr>
          <w:lang w:val="fr-FR"/>
        </w:rPr>
        <w:t>’</w:t>
      </w:r>
      <w:r w:rsidRPr="00AD31AF">
        <w:rPr>
          <w:lang w:val="fr-FR"/>
        </w:rPr>
        <w:t>expression de caract</w:t>
      </w:r>
      <w:r w:rsidR="00A9519C">
        <w:rPr>
          <w:lang w:val="fr-FR"/>
        </w:rPr>
        <w:t>ère</w:t>
      </w:r>
      <w:r w:rsidRPr="00AD31AF">
        <w:rPr>
          <w:lang w:val="fr-FR"/>
        </w:rPr>
        <w:t>s techniques devraient figurer dans les principes directeurs d</w:t>
      </w:r>
      <w:r w:rsidR="009F3074">
        <w:rPr>
          <w:lang w:val="fr-FR"/>
        </w:rPr>
        <w:t>’</w:t>
      </w:r>
      <w:r w:rsidRPr="00AD31AF">
        <w:rPr>
          <w:lang w:val="fr-FR"/>
        </w:rPr>
        <w:t>examen.</w:t>
      </w:r>
    </w:p>
    <w:p w14:paraId="010806B7" w14:textId="5C992573" w:rsidR="00AD31AF" w:rsidRPr="00AD31AF" w:rsidRDefault="00AD31AF" w:rsidP="00AD31AF">
      <w:pPr>
        <w:rPr>
          <w:rFonts w:cs="Arial"/>
          <w:lang w:val="fr-FR"/>
        </w:rPr>
      </w:pPr>
    </w:p>
    <w:p w14:paraId="2BF64651" w14:textId="1BE9F2D5" w:rsidR="00AD31AF" w:rsidRPr="00AD31AF" w:rsidRDefault="00201CB6" w:rsidP="00AD31AF">
      <w:pPr>
        <w:pStyle w:val="Heading2"/>
        <w:rPr>
          <w:rFonts w:cs="Arial"/>
          <w:lang w:val="fr-FR"/>
        </w:rPr>
      </w:pPr>
      <w:r>
        <w:rPr>
          <w:lang w:val="fr-FR"/>
        </w:rPr>
        <w:t>A</w:t>
      </w:r>
      <w:r w:rsidR="00AD31AF" w:rsidRPr="00AD31AF">
        <w:rPr>
          <w:lang w:val="fr-FR"/>
        </w:rPr>
        <w:t>nalyse globale de l</w:t>
      </w:r>
      <w:r w:rsidR="009F3074">
        <w:rPr>
          <w:lang w:val="fr-FR"/>
        </w:rPr>
        <w:t>’</w:t>
      </w:r>
      <w:r w:rsidR="00AD31AF" w:rsidRPr="00AD31AF">
        <w:rPr>
          <w:lang w:val="fr-FR"/>
        </w:rPr>
        <w:t>homogénéité sur plusieurs années (méthode d</w:t>
      </w:r>
      <w:r w:rsidR="009F3074">
        <w:rPr>
          <w:lang w:val="fr-FR"/>
        </w:rPr>
        <w:t>’</w:t>
      </w:r>
      <w:r w:rsidR="00AD31AF" w:rsidRPr="00AD31AF">
        <w:rPr>
          <w:lang w:val="fr-FR"/>
        </w:rPr>
        <w:t>analyse COYU)</w:t>
      </w:r>
    </w:p>
    <w:p w14:paraId="21F44EDF" w14:textId="77777777" w:rsidR="00AD31AF" w:rsidRPr="00AD31AF" w:rsidRDefault="00AD31AF" w:rsidP="00AD31AF">
      <w:pPr>
        <w:rPr>
          <w:rFonts w:cs="Arial"/>
          <w:lang w:val="fr-FR"/>
        </w:rPr>
      </w:pPr>
    </w:p>
    <w:p w14:paraId="3AB4FC47" w14:textId="769FA28C" w:rsidR="009F3074" w:rsidRDefault="00AD31AF" w:rsidP="00AD31AF">
      <w:pPr>
        <w:keepNext/>
        <w:rPr>
          <w:lang w:val="fr-FR"/>
        </w:rPr>
      </w:pPr>
      <w:r w:rsidRPr="00464B9C">
        <w:fldChar w:fldCharType="begin"/>
      </w:r>
      <w:r w:rsidRPr="00AD31AF">
        <w:rPr>
          <w:lang w:val="fr-FR"/>
        </w:rPr>
        <w:instrText xml:space="preserve"> AUTONUM  </w:instrText>
      </w:r>
      <w:r w:rsidRPr="00464B9C">
        <w:fldChar w:fldCharType="end"/>
      </w:r>
      <w:r w:rsidRPr="00AD31AF">
        <w:rPr>
          <w:lang w:val="fr-FR"/>
        </w:rPr>
        <w:tab/>
        <w:t>Le TWC a examiné le document</w:t>
      </w:r>
      <w:r w:rsidR="008627FB">
        <w:rPr>
          <w:lang w:val="fr-FR"/>
        </w:rPr>
        <w:t> </w:t>
      </w:r>
      <w:r w:rsidRPr="00AD31AF">
        <w:rPr>
          <w:lang w:val="fr-FR"/>
        </w:rPr>
        <w:t xml:space="preserve">TWC/37/7 intitulé </w:t>
      </w:r>
      <w:r w:rsidRPr="00F33D25">
        <w:rPr>
          <w:i/>
          <w:lang w:val="fr-FR"/>
        </w:rPr>
        <w:t>“</w:t>
      </w:r>
      <w:r w:rsidR="00AF7EF5" w:rsidRPr="00F33D25">
        <w:rPr>
          <w:i/>
          <w:lang w:val="fr-FR"/>
        </w:rPr>
        <w:t>The Combined</w:t>
      </w:r>
      <w:r w:rsidR="009F3074" w:rsidRPr="00F33D25">
        <w:rPr>
          <w:i/>
          <w:lang w:val="fr-FR"/>
        </w:rPr>
        <w:t>-</w:t>
      </w:r>
      <w:r w:rsidR="00AF7EF5" w:rsidRPr="00F33D25">
        <w:rPr>
          <w:i/>
          <w:lang w:val="fr-FR"/>
        </w:rPr>
        <w:t>Over</w:t>
      </w:r>
      <w:r w:rsidR="009F3074" w:rsidRPr="00F33D25">
        <w:rPr>
          <w:i/>
          <w:lang w:val="fr-FR"/>
        </w:rPr>
        <w:t>-</w:t>
      </w:r>
      <w:r w:rsidR="00AF7EF5" w:rsidRPr="00F33D25">
        <w:rPr>
          <w:i/>
          <w:lang w:val="fr-FR"/>
        </w:rPr>
        <w:t>Years Uniformity Criterion (COYU)</w:t>
      </w:r>
      <w:r w:rsidRPr="00F33D25">
        <w:rPr>
          <w:i/>
          <w:lang w:val="fr-FR"/>
        </w:rPr>
        <w:t>”</w:t>
      </w:r>
      <w:r w:rsidRPr="00AD31AF">
        <w:rPr>
          <w:lang w:val="fr-FR"/>
        </w:rPr>
        <w:t xml:space="preserve"> (voir document TWC/37/12 </w:t>
      </w:r>
      <w:r w:rsidR="009F3074" w:rsidRPr="00F33D25">
        <w:rPr>
          <w:i/>
          <w:lang w:val="fr-FR"/>
        </w:rPr>
        <w:t>“R</w:t>
      </w:r>
      <w:r w:rsidR="00AF7EF5" w:rsidRPr="00F33D25">
        <w:rPr>
          <w:i/>
          <w:lang w:val="fr-FR"/>
        </w:rPr>
        <w:t>epor</w:t>
      </w:r>
      <w:r w:rsidR="009F3074" w:rsidRPr="00F33D25">
        <w:rPr>
          <w:i/>
          <w:lang w:val="fr-FR"/>
        </w:rPr>
        <w:t>t”</w:t>
      </w:r>
      <w:r w:rsidRPr="00AD31AF">
        <w:rPr>
          <w:lang w:val="fr-FR"/>
        </w:rPr>
        <w:t>, paragraphe 8 à 10).</w:t>
      </w:r>
    </w:p>
    <w:p w14:paraId="0D2470DB" w14:textId="4F1D8646" w:rsidR="00AD31AF" w:rsidRPr="00AD31AF" w:rsidRDefault="00AD31AF" w:rsidP="00AD31AF">
      <w:pPr>
        <w:rPr>
          <w:lang w:val="fr-FR"/>
        </w:rPr>
      </w:pPr>
    </w:p>
    <w:p w14:paraId="4A0A354C" w14:textId="4F34CAFA" w:rsidR="00AD31AF" w:rsidRPr="00AD31AF" w:rsidRDefault="00AD31AF" w:rsidP="00AD31AF">
      <w:pPr>
        <w:rPr>
          <w:lang w:val="fr-FR"/>
        </w:rPr>
      </w:pPr>
      <w:r>
        <w:fldChar w:fldCharType="begin"/>
      </w:r>
      <w:r w:rsidRPr="00AD31AF">
        <w:rPr>
          <w:lang w:val="fr-FR"/>
        </w:rPr>
        <w:instrText xml:space="preserve"> AUTONUM  </w:instrText>
      </w:r>
      <w:r>
        <w:fldChar w:fldCharType="end"/>
      </w:r>
      <w:r w:rsidRPr="00AD31AF">
        <w:rPr>
          <w:lang w:val="fr-FR"/>
        </w:rPr>
        <w:tab/>
        <w:t xml:space="preserve">Le TWC </w:t>
      </w:r>
      <w:r w:rsidR="00A9519C">
        <w:rPr>
          <w:lang w:val="fr-FR"/>
        </w:rPr>
        <w:t>est convenu</w:t>
      </w:r>
      <w:r w:rsidRPr="00AD31AF">
        <w:rPr>
          <w:lang w:val="fr-FR"/>
        </w:rPr>
        <w:t xml:space="preserve"> d</w:t>
      </w:r>
      <w:r w:rsidR="009F3074">
        <w:rPr>
          <w:lang w:val="fr-FR"/>
        </w:rPr>
        <w:t>’</w:t>
      </w:r>
      <w:r w:rsidRPr="00AD31AF">
        <w:rPr>
          <w:lang w:val="fr-FR"/>
        </w:rPr>
        <w:t xml:space="preserve">inviter des membres qui utilisent des logiciels “R” ou “DUST” à examiner </w:t>
      </w:r>
      <w:r w:rsidR="00D03933">
        <w:rPr>
          <w:lang w:val="fr-FR"/>
        </w:rPr>
        <w:t>la nouvelle méthode</w:t>
      </w:r>
      <w:r w:rsidRPr="00AD31AF">
        <w:rPr>
          <w:lang w:val="fr-FR"/>
        </w:rPr>
        <w:t xml:space="preserve"> d</w:t>
      </w:r>
      <w:r w:rsidR="009F3074">
        <w:rPr>
          <w:lang w:val="fr-FR"/>
        </w:rPr>
        <w:t>’</w:t>
      </w:r>
      <w:r w:rsidRPr="00AD31AF">
        <w:rPr>
          <w:lang w:val="fr-FR"/>
        </w:rPr>
        <w:t>analyse COYU afin de mettre en évidence d</w:t>
      </w:r>
      <w:r w:rsidR="009F3074">
        <w:rPr>
          <w:lang w:val="fr-FR"/>
        </w:rPr>
        <w:t>’</w:t>
      </w:r>
      <w:r w:rsidRPr="00AD31AF">
        <w:rPr>
          <w:lang w:val="fr-FR"/>
        </w:rPr>
        <w:t xml:space="preserve">éventuels points à améliorer.  </w:t>
      </w:r>
      <w:r w:rsidR="00A9519C">
        <w:rPr>
          <w:lang w:val="fr-FR"/>
        </w:rPr>
        <w:t>Il</w:t>
      </w:r>
      <w:r w:rsidRPr="00AD31AF">
        <w:rPr>
          <w:lang w:val="fr-FR"/>
        </w:rPr>
        <w:t xml:space="preserve"> a pris acte de l</w:t>
      </w:r>
      <w:r w:rsidR="009F3074">
        <w:rPr>
          <w:lang w:val="fr-FR"/>
        </w:rPr>
        <w:t>’</w:t>
      </w:r>
      <w:r w:rsidRPr="00AD31AF">
        <w:rPr>
          <w:lang w:val="fr-FR"/>
        </w:rPr>
        <w:t>intérêt exprimé par des experts de la Chine, de la Finlande, de la France et du Royaume</w:t>
      </w:r>
      <w:r w:rsidR="009F3074">
        <w:rPr>
          <w:lang w:val="fr-FR"/>
        </w:rPr>
        <w:t>-</w:t>
      </w:r>
      <w:r w:rsidRPr="00AD31AF">
        <w:rPr>
          <w:lang w:val="fr-FR"/>
        </w:rPr>
        <w:t>Uni à cet égard.</w:t>
      </w:r>
    </w:p>
    <w:p w14:paraId="04AB7B7E" w14:textId="77777777" w:rsidR="00AD31AF" w:rsidRPr="00AD31AF" w:rsidRDefault="00AD31AF" w:rsidP="00AD31AF">
      <w:pPr>
        <w:rPr>
          <w:lang w:val="fr-FR"/>
        </w:rPr>
      </w:pPr>
    </w:p>
    <w:p w14:paraId="41AD4885" w14:textId="6A3C5063" w:rsidR="00AD31AF" w:rsidRPr="00AD31AF" w:rsidRDefault="00AD31AF" w:rsidP="00AD31AF">
      <w:pPr>
        <w:rPr>
          <w:lang w:val="fr-FR"/>
        </w:rPr>
      </w:pPr>
      <w:r>
        <w:fldChar w:fldCharType="begin"/>
      </w:r>
      <w:r w:rsidRPr="00AD31AF">
        <w:rPr>
          <w:lang w:val="fr-FR"/>
        </w:rPr>
        <w:instrText xml:space="preserve"> AUTONUM  </w:instrText>
      </w:r>
      <w:r>
        <w:fldChar w:fldCharType="end"/>
      </w:r>
      <w:r w:rsidRPr="00AD31AF">
        <w:rPr>
          <w:lang w:val="fr-FR"/>
        </w:rPr>
        <w:tab/>
        <w:t>Le TWC s</w:t>
      </w:r>
      <w:r w:rsidR="009F3074">
        <w:rPr>
          <w:lang w:val="fr-FR"/>
        </w:rPr>
        <w:t>’</w:t>
      </w:r>
      <w:r w:rsidRPr="00AD31AF">
        <w:rPr>
          <w:lang w:val="fr-FR"/>
        </w:rPr>
        <w:t>est penché sur la proposition de révision de la section 9 du document</w:t>
      </w:r>
      <w:r w:rsidR="008627FB">
        <w:rPr>
          <w:lang w:val="fr-FR"/>
        </w:rPr>
        <w:t> </w:t>
      </w:r>
      <w:r w:rsidRPr="00AD31AF">
        <w:rPr>
          <w:lang w:val="fr-FR"/>
        </w:rPr>
        <w:t>TGP/8 intitulée “</w:t>
      </w:r>
      <w:r w:rsidR="00201CB6">
        <w:rPr>
          <w:lang w:val="fr-FR"/>
        </w:rPr>
        <w:t>A</w:t>
      </w:r>
      <w:r w:rsidRPr="00AD31AF">
        <w:rPr>
          <w:lang w:val="fr-FR"/>
        </w:rPr>
        <w:t>nalyse globale de l</w:t>
      </w:r>
      <w:r w:rsidR="009F3074">
        <w:rPr>
          <w:lang w:val="fr-FR"/>
        </w:rPr>
        <w:t>’</w:t>
      </w:r>
      <w:r w:rsidRPr="00AD31AF">
        <w:rPr>
          <w:lang w:val="fr-FR"/>
        </w:rPr>
        <w:t>homogénéité sur plusieurs années (méthode d</w:t>
      </w:r>
      <w:r w:rsidR="009F3074">
        <w:rPr>
          <w:lang w:val="fr-FR"/>
        </w:rPr>
        <w:t>’</w:t>
      </w:r>
      <w:r w:rsidRPr="00AD31AF">
        <w:rPr>
          <w:lang w:val="fr-FR"/>
        </w:rPr>
        <w:t xml:space="preserve">analyse COYU)”, figurant </w:t>
      </w:r>
      <w:r w:rsidR="00201CB6">
        <w:rPr>
          <w:lang w:val="fr-FR"/>
        </w:rPr>
        <w:t xml:space="preserve">en </w:t>
      </w:r>
      <w:r w:rsidRPr="00AD31AF">
        <w:rPr>
          <w:lang w:val="fr-FR"/>
        </w:rPr>
        <w:t>annexe du document</w:t>
      </w:r>
      <w:r w:rsidR="008627FB">
        <w:rPr>
          <w:lang w:val="fr-FR"/>
        </w:rPr>
        <w:t> </w:t>
      </w:r>
      <w:r w:rsidRPr="00AD31AF">
        <w:rPr>
          <w:lang w:val="fr-FR"/>
        </w:rPr>
        <w:t xml:space="preserve">TWC/37/7 et reproduite dans le présent document.  </w:t>
      </w:r>
      <w:r w:rsidR="00A9519C">
        <w:rPr>
          <w:lang w:val="fr-FR"/>
        </w:rPr>
        <w:t>Il</w:t>
      </w:r>
      <w:r w:rsidRPr="00AD31AF">
        <w:rPr>
          <w:lang w:val="fr-FR"/>
        </w:rPr>
        <w:t xml:space="preserve"> a estimé qu</w:t>
      </w:r>
      <w:r w:rsidR="009F3074">
        <w:rPr>
          <w:lang w:val="fr-FR"/>
        </w:rPr>
        <w:t>’</w:t>
      </w:r>
      <w:r w:rsidRPr="00AD31AF">
        <w:rPr>
          <w:lang w:val="fr-FR"/>
        </w:rPr>
        <w:t xml:space="preserve">il convenait de transmettre toutes suggestions éditoriales au rédacteur. </w:t>
      </w:r>
      <w:r w:rsidR="009F3074" w:rsidRPr="00AD31AF">
        <w:rPr>
          <w:lang w:val="fr-FR"/>
        </w:rPr>
        <w:t xml:space="preserve"> Le</w:t>
      </w:r>
      <w:r w:rsidR="009F3074">
        <w:rPr>
          <w:lang w:val="fr-FR"/>
        </w:rPr>
        <w:t> </w:t>
      </w:r>
      <w:r w:rsidR="009F3074" w:rsidRPr="00AD31AF">
        <w:rPr>
          <w:lang w:val="fr-FR"/>
        </w:rPr>
        <w:t>TWC</w:t>
      </w:r>
      <w:r w:rsidRPr="00AD31AF">
        <w:rPr>
          <w:lang w:val="fr-FR"/>
        </w:rPr>
        <w:t xml:space="preserve"> est conven</w:t>
      </w:r>
      <w:r w:rsidR="00D03933">
        <w:rPr>
          <w:lang w:val="fr-FR"/>
        </w:rPr>
        <w:t>u d</w:t>
      </w:r>
      <w:r w:rsidR="009F3074">
        <w:rPr>
          <w:lang w:val="fr-FR"/>
        </w:rPr>
        <w:t>’</w:t>
      </w:r>
      <w:r w:rsidR="00D03933">
        <w:rPr>
          <w:lang w:val="fr-FR"/>
        </w:rPr>
        <w:t>inviter l</w:t>
      </w:r>
      <w:r w:rsidR="009F3074">
        <w:rPr>
          <w:lang w:val="fr-FR"/>
        </w:rPr>
        <w:t>’</w:t>
      </w:r>
      <w:r w:rsidR="00D03933">
        <w:rPr>
          <w:lang w:val="fr-FR"/>
        </w:rPr>
        <w:t>expert du Royaume</w:t>
      </w:r>
      <w:r w:rsidR="009F3074">
        <w:rPr>
          <w:lang w:val="fr-FR"/>
        </w:rPr>
        <w:t>-</w:t>
      </w:r>
      <w:r w:rsidRPr="00AD31AF">
        <w:rPr>
          <w:lang w:val="fr-FR"/>
        </w:rPr>
        <w:t>Uni à préparer une version révisée du projet d</w:t>
      </w:r>
      <w:r w:rsidR="009F3074">
        <w:rPr>
          <w:lang w:val="fr-FR"/>
        </w:rPr>
        <w:t>’</w:t>
      </w:r>
      <w:r w:rsidRPr="00AD31AF">
        <w:rPr>
          <w:lang w:val="fr-FR"/>
        </w:rPr>
        <w:t>orientation, à lui prése</w:t>
      </w:r>
      <w:r w:rsidR="00D03933">
        <w:rPr>
          <w:lang w:val="fr-FR"/>
        </w:rPr>
        <w:t>nter lors de sa trente</w:t>
      </w:r>
      <w:r w:rsidR="009F3074">
        <w:rPr>
          <w:lang w:val="fr-FR"/>
        </w:rPr>
        <w:t>-</w:t>
      </w:r>
      <w:r w:rsidR="00D03933">
        <w:rPr>
          <w:lang w:val="fr-FR"/>
        </w:rPr>
        <w:t>huit</w:t>
      </w:r>
      <w:r w:rsidR="009F3074">
        <w:rPr>
          <w:lang w:val="fr-FR"/>
        </w:rPr>
        <w:t>ième session</w:t>
      </w:r>
      <w:r w:rsidRPr="00AD31AF">
        <w:rPr>
          <w:lang w:val="fr-FR"/>
        </w:rPr>
        <w:t>.</w:t>
      </w:r>
    </w:p>
    <w:p w14:paraId="2FC3F58D" w14:textId="77777777" w:rsidR="00AD31AF" w:rsidRPr="00AD31AF" w:rsidRDefault="00AD31AF" w:rsidP="00AD31AF">
      <w:pPr>
        <w:rPr>
          <w:lang w:val="fr-FR"/>
        </w:rPr>
      </w:pPr>
    </w:p>
    <w:p w14:paraId="0BAFF6E5" w14:textId="32FD9839" w:rsidR="00AD31AF" w:rsidRPr="00AD31AF" w:rsidRDefault="00AD31AF" w:rsidP="00AD31AF">
      <w:pPr>
        <w:rPr>
          <w:lang w:val="fr-FR"/>
        </w:rPr>
      </w:pPr>
      <w:r>
        <w:fldChar w:fldCharType="begin"/>
      </w:r>
      <w:r w:rsidRPr="00AD31AF">
        <w:rPr>
          <w:lang w:val="fr-FR"/>
        </w:rPr>
        <w:instrText xml:space="preserve"> AUTONUM  </w:instrText>
      </w:r>
      <w:r>
        <w:fldChar w:fldCharType="end"/>
      </w:r>
      <w:r w:rsidRPr="00AD31AF">
        <w:rPr>
          <w:lang w:val="fr-FR"/>
        </w:rPr>
        <w:tab/>
        <w:t xml:space="preserve">Le TWC </w:t>
      </w:r>
      <w:r w:rsidR="00A9519C">
        <w:rPr>
          <w:lang w:val="fr-FR"/>
        </w:rPr>
        <w:t>a examiné</w:t>
      </w:r>
      <w:r w:rsidRPr="00AD31AF">
        <w:rPr>
          <w:lang w:val="fr-FR"/>
        </w:rPr>
        <w:t xml:space="preserve"> la proposition suivante de révision de la </w:t>
      </w:r>
      <w:r w:rsidR="009F3074" w:rsidRPr="00AD31AF">
        <w:rPr>
          <w:lang w:val="fr-FR"/>
        </w:rPr>
        <w:t>section</w:t>
      </w:r>
      <w:r w:rsidR="009F3074">
        <w:rPr>
          <w:lang w:val="fr-FR"/>
        </w:rPr>
        <w:t> </w:t>
      </w:r>
      <w:r w:rsidR="009F3074" w:rsidRPr="00AD31AF">
        <w:rPr>
          <w:lang w:val="fr-FR"/>
        </w:rPr>
        <w:t>9</w:t>
      </w:r>
      <w:r w:rsidRPr="00AD31AF">
        <w:rPr>
          <w:lang w:val="fr-FR"/>
        </w:rPr>
        <w:t xml:space="preserve"> du document</w:t>
      </w:r>
      <w:r w:rsidR="008627FB">
        <w:rPr>
          <w:lang w:val="fr-FR"/>
        </w:rPr>
        <w:t> </w:t>
      </w:r>
      <w:r w:rsidRPr="00AD31AF">
        <w:rPr>
          <w:lang w:val="fr-FR"/>
        </w:rPr>
        <w:t>TGP/8 intitulée “</w:t>
      </w:r>
      <w:r w:rsidR="00201CB6">
        <w:rPr>
          <w:lang w:val="fr-FR"/>
        </w:rPr>
        <w:t>A</w:t>
      </w:r>
      <w:r w:rsidRPr="00AD31AF">
        <w:rPr>
          <w:lang w:val="fr-FR"/>
        </w:rPr>
        <w:t>nalyse globale de l</w:t>
      </w:r>
      <w:r w:rsidR="009F3074">
        <w:rPr>
          <w:lang w:val="fr-FR"/>
        </w:rPr>
        <w:t>’</w:t>
      </w:r>
      <w:r w:rsidRPr="00AD31AF">
        <w:rPr>
          <w:lang w:val="fr-FR"/>
        </w:rPr>
        <w:t>homogénéité sur plusieurs années (méthode d</w:t>
      </w:r>
      <w:r w:rsidR="009F3074">
        <w:rPr>
          <w:lang w:val="fr-FR"/>
        </w:rPr>
        <w:t>’</w:t>
      </w:r>
      <w:r w:rsidRPr="00AD31AF">
        <w:rPr>
          <w:lang w:val="fr-FR"/>
        </w:rPr>
        <w:t xml:space="preserve">analyse COYU)” (en anglais uniquement) (les propositions de suppression </w:t>
      </w:r>
      <w:r w:rsidR="00D03933">
        <w:rPr>
          <w:lang w:val="fr-FR"/>
        </w:rPr>
        <w:t>apparaissent</w:t>
      </w:r>
      <w:r w:rsidRPr="00AD31AF">
        <w:rPr>
          <w:lang w:val="fr-FR"/>
        </w:rPr>
        <w:t xml:space="preserve"> biffées et surlignées, tandis que les ajouts </w:t>
      </w:r>
      <w:r w:rsidR="00D03933">
        <w:rPr>
          <w:lang w:val="fr-FR"/>
        </w:rPr>
        <w:t>apparaissent</w:t>
      </w:r>
      <w:r w:rsidRPr="00AD31AF">
        <w:rPr>
          <w:lang w:val="fr-FR"/>
        </w:rPr>
        <w:t xml:space="preserve"> soulignés et surlignés).</w:t>
      </w:r>
    </w:p>
    <w:p w14:paraId="789F6C68" w14:textId="41FA7638" w:rsidR="00F33D25" w:rsidRDefault="00F33D25">
      <w:pPr>
        <w:jc w:val="left"/>
        <w:rPr>
          <w:lang w:val="fr-FR"/>
        </w:rPr>
      </w:pPr>
      <w:r>
        <w:rPr>
          <w:lang w:val="fr-FR"/>
        </w:rPr>
        <w:br w:type="page"/>
      </w:r>
    </w:p>
    <w:p w14:paraId="5E3E4C81" w14:textId="43F2F60E" w:rsidR="00972433" w:rsidRPr="00972433" w:rsidRDefault="00972433" w:rsidP="00972433">
      <w:pPr>
        <w:keepNext/>
        <w:outlineLvl w:val="1"/>
      </w:pPr>
      <w:bookmarkStart w:id="4" w:name="_GoBack"/>
      <w:bookmarkEnd w:id="4"/>
      <w:r w:rsidRPr="00972433">
        <w:lastRenderedPageBreak/>
        <w:t>9.</w:t>
      </w:r>
      <w:r w:rsidRPr="00972433">
        <w:tab/>
        <w:t>THE COMBINED</w:t>
      </w:r>
      <w:r w:rsidR="009F3074">
        <w:t>-</w:t>
      </w:r>
      <w:r w:rsidRPr="00972433">
        <w:t>OVER</w:t>
      </w:r>
      <w:r w:rsidR="009F3074">
        <w:t>-</w:t>
      </w:r>
      <w:r w:rsidRPr="00972433">
        <w:t>YEARS UNIFORMITY CRITERION (COYU)</w:t>
      </w:r>
      <w:bookmarkStart w:id="5" w:name="_Toc154368879"/>
      <w:bookmarkStart w:id="6" w:name="_Toc219640846"/>
      <w:bookmarkStart w:id="7" w:name="_Toc154368876"/>
      <w:bookmarkStart w:id="8" w:name="_Toc8035510"/>
      <w:bookmarkStart w:id="9" w:name="_Toc8035629"/>
      <w:bookmarkStart w:id="10" w:name="_Toc8035937"/>
      <w:bookmarkStart w:id="11" w:name="_Toc8036143"/>
      <w:bookmarkStart w:id="12" w:name="_Toc8036419"/>
      <w:bookmarkStart w:id="13" w:name="_Toc8036513"/>
      <w:bookmarkStart w:id="14" w:name="_Toc8096515"/>
      <w:bookmarkStart w:id="15" w:name="_Toc8104640"/>
      <w:bookmarkStart w:id="16" w:name="_Toc9409067"/>
      <w:bookmarkStart w:id="17" w:name="_Toc10345967"/>
      <w:bookmarkStart w:id="18" w:name="_Toc37651702"/>
      <w:bookmarkStart w:id="19" w:name="_Toc37653500"/>
      <w:bookmarkStart w:id="20" w:name="_Toc37654565"/>
      <w:bookmarkStart w:id="21" w:name="_Toc37654935"/>
      <w:bookmarkStart w:id="22" w:name="_Toc37759208"/>
      <w:bookmarkStart w:id="23" w:name="_Toc38082172"/>
    </w:p>
    <w:p w14:paraId="1709D0D9" w14:textId="77777777" w:rsidR="00972433" w:rsidRDefault="00972433" w:rsidP="00972433">
      <w:pPr>
        <w:keepNext/>
        <w:outlineLvl w:val="2"/>
        <w:rPr>
          <w:u w:val="single"/>
        </w:rPr>
      </w:pPr>
      <w:bookmarkStart w:id="24" w:name="_Toc219640850"/>
      <w:bookmarkStart w:id="25" w:name="_Toc463359634"/>
      <w:bookmarkEnd w:id="5"/>
      <w:bookmarkEnd w:id="6"/>
      <w:bookmarkEnd w:id="7"/>
      <w:r>
        <w:rPr>
          <w:u w:val="single"/>
        </w:rPr>
        <w:t>[…]</w:t>
      </w:r>
    </w:p>
    <w:p w14:paraId="2952FE2C" w14:textId="77777777" w:rsidR="009F3074" w:rsidRDefault="00972433" w:rsidP="00972433">
      <w:pPr>
        <w:keepNext/>
        <w:outlineLvl w:val="2"/>
        <w:rPr>
          <w:u w:val="single"/>
        </w:rPr>
      </w:pPr>
      <w:r w:rsidRPr="00972433">
        <w:rPr>
          <w:u w:val="single"/>
        </w:rPr>
        <w:t>9.5</w:t>
      </w:r>
      <w:r w:rsidRPr="00972433">
        <w:rPr>
          <w:u w:val="single"/>
        </w:rPr>
        <w:tab/>
        <w:t>Use of COYU</w:t>
      </w:r>
      <w:bookmarkEnd w:id="24"/>
      <w:bookmarkEnd w:id="25"/>
    </w:p>
    <w:p w14:paraId="3A05833D" w14:textId="4C3F0942" w:rsidR="00972433" w:rsidRPr="00972433" w:rsidRDefault="00972433" w:rsidP="00972433">
      <w:r>
        <w:t>[…]</w:t>
      </w:r>
    </w:p>
    <w:p w14:paraId="008881D2" w14:textId="41CE3532" w:rsidR="00972433" w:rsidRPr="00972433" w:rsidRDefault="00972433" w:rsidP="00972433">
      <w:r w:rsidRPr="00972433">
        <w:t>9.5.3</w:t>
      </w:r>
      <w:r w:rsidRPr="00972433">
        <w:tab/>
        <w:t xml:space="preserve">The probability level “p” used to determine the uniformity criterion depends on the crop.  Recommended probability levels are given in </w:t>
      </w:r>
      <w:r w:rsidR="009F3074" w:rsidRPr="00972433">
        <w:t>section</w:t>
      </w:r>
      <w:r w:rsidR="009F3074" w:rsidRPr="00972433">
        <w:rPr>
          <w:u w:val="single"/>
          <w:shd w:val="pct15" w:color="auto" w:fill="FFFFFF"/>
        </w:rPr>
        <w:t>s</w:t>
      </w:r>
      <w:r w:rsidR="009F3074">
        <w:t> </w:t>
      </w:r>
      <w:r w:rsidR="009F3074" w:rsidRPr="00972433">
        <w:t>9</w:t>
      </w:r>
      <w:r w:rsidRPr="00972433">
        <w:t>.</w:t>
      </w:r>
      <w:r w:rsidRPr="00972433">
        <w:rPr>
          <w:strike/>
          <w:shd w:val="pct15" w:color="auto" w:fill="FFFFFF"/>
        </w:rPr>
        <w:t>11</w:t>
      </w:r>
      <w:r w:rsidRPr="00972433">
        <w:rPr>
          <w:u w:val="single"/>
          <w:shd w:val="pct15" w:color="auto" w:fill="FFFFFF"/>
        </w:rPr>
        <w:t>7 and 9.8</w:t>
      </w:r>
      <w:r w:rsidRPr="00972433">
        <w:t>.</w:t>
      </w:r>
    </w:p>
    <w:p w14:paraId="0FE913C8" w14:textId="77777777" w:rsidR="00972433" w:rsidRPr="00972433" w:rsidRDefault="00972433" w:rsidP="00972433">
      <w:r>
        <w:t>[…]</w:t>
      </w:r>
      <w:bookmarkStart w:id="26" w:name="_Toc154368880"/>
    </w:p>
    <w:p w14:paraId="0AF76AC1" w14:textId="77777777" w:rsidR="009F3074" w:rsidRDefault="00972433" w:rsidP="00972433">
      <w:pPr>
        <w:keepNext/>
        <w:outlineLvl w:val="2"/>
        <w:rPr>
          <w:u w:val="single"/>
        </w:rPr>
      </w:pPr>
      <w:bookmarkStart w:id="27" w:name="_Toc219640851"/>
      <w:bookmarkStart w:id="28" w:name="_Toc463359635"/>
      <w:r w:rsidRPr="00972433">
        <w:rPr>
          <w:u w:val="single"/>
        </w:rPr>
        <w:t>9.6</w:t>
      </w:r>
      <w:r w:rsidRPr="00972433">
        <w:rPr>
          <w:u w:val="single"/>
        </w:rPr>
        <w:tab/>
        <w:t>Mathematical details</w:t>
      </w:r>
      <w:bookmarkEnd w:id="26"/>
      <w:bookmarkEnd w:id="27"/>
      <w:bookmarkEnd w:id="28"/>
    </w:p>
    <w:p w14:paraId="0FEFFC32" w14:textId="6FEDA59D" w:rsidR="00972433" w:rsidRPr="00972433" w:rsidRDefault="00972433" w:rsidP="00972433">
      <w:r>
        <w:t>[…]</w:t>
      </w:r>
    </w:p>
    <w:p w14:paraId="04AAD16D" w14:textId="77777777" w:rsidR="00972433" w:rsidRPr="00972433" w:rsidRDefault="00972433" w:rsidP="00972433">
      <w:pPr>
        <w:rPr>
          <w:u w:val="single"/>
          <w:shd w:val="pct15" w:color="auto" w:fill="FFFFFF"/>
        </w:rPr>
      </w:pPr>
      <w:r w:rsidRPr="00972433">
        <w:t>9.6.3</w:t>
      </w:r>
      <w:r w:rsidRPr="00972433">
        <w:tab/>
      </w:r>
      <w:r w:rsidRPr="00972433">
        <w:rPr>
          <w:u w:val="single"/>
          <w:shd w:val="pct15" w:color="auto" w:fill="FFFFFF"/>
        </w:rPr>
        <w:t>The revised version of COYU uses the method of splines rather the moving average approach used in the previous procedure.</w:t>
      </w:r>
    </w:p>
    <w:p w14:paraId="2830EC1C" w14:textId="77777777" w:rsidR="00972433" w:rsidRPr="00972433" w:rsidRDefault="00972433" w:rsidP="00972433"/>
    <w:p w14:paraId="77DEB9C5" w14:textId="5E772541" w:rsidR="00972433" w:rsidRPr="00972433" w:rsidRDefault="00972433" w:rsidP="00972433">
      <w:r w:rsidRPr="00972433">
        <w:t>9.6.</w:t>
      </w:r>
      <w:r w:rsidRPr="00972433">
        <w:rPr>
          <w:u w:val="single"/>
          <w:shd w:val="pct15" w:color="auto" w:fill="FFFFFF"/>
        </w:rPr>
        <w:t>4</w:t>
      </w:r>
      <w:r w:rsidRPr="00972433">
        <w:tab/>
        <w:t xml:space="preserve">For each year separately, the form of the average relationship between SD and characteristic mean is estimated for the comparable varieties.  The method of estimation is a </w:t>
      </w:r>
      <w:r w:rsidRPr="00972433">
        <w:rPr>
          <w:strike/>
          <w:shd w:val="pct15" w:color="auto" w:fill="FFFFFF"/>
        </w:rPr>
        <w:t>9</w:t>
      </w:r>
      <w:r w:rsidR="009F3074">
        <w:rPr>
          <w:strike/>
          <w:shd w:val="pct15" w:color="auto" w:fill="FFFFFF"/>
        </w:rPr>
        <w:t>-</w:t>
      </w:r>
      <w:r w:rsidRPr="00972433">
        <w:rPr>
          <w:strike/>
          <w:shd w:val="pct15" w:color="auto" w:fill="FFFFFF"/>
        </w:rPr>
        <w:t>point moving average.  The log SDs (the Y variate) and the means (the X variate) for each variety are first ranked according to the values of the mean.  For each point (X</w:t>
      </w:r>
      <w:r w:rsidRPr="00972433">
        <w:rPr>
          <w:strike/>
          <w:shd w:val="pct15" w:color="auto" w:fill="FFFFFF"/>
          <w:vertAlign w:val="subscript"/>
        </w:rPr>
        <w:t>i,</w:t>
      </w:r>
      <w:r w:rsidRPr="00972433">
        <w:rPr>
          <w:strike/>
          <w:shd w:val="pct15" w:color="auto" w:fill="FFFFFF"/>
        </w:rPr>
        <w:t xml:space="preserve"> Y</w:t>
      </w:r>
      <w:r w:rsidRPr="00972433">
        <w:rPr>
          <w:strike/>
          <w:shd w:val="pct15" w:color="auto" w:fill="FFFFFF"/>
          <w:vertAlign w:val="subscript"/>
        </w:rPr>
        <w:t>i</w:t>
      </w:r>
      <w:r w:rsidRPr="00972433">
        <w:rPr>
          <w:strike/>
          <w:shd w:val="pct15" w:color="auto" w:fill="FFFFFF"/>
        </w:rPr>
        <w:t>) take the trend value T</w:t>
      </w:r>
      <w:r w:rsidRPr="00972433">
        <w:rPr>
          <w:strike/>
          <w:shd w:val="pct15" w:color="auto" w:fill="FFFFFF"/>
          <w:vertAlign w:val="subscript"/>
        </w:rPr>
        <w:t>i</w:t>
      </w:r>
      <w:r w:rsidRPr="00972433">
        <w:rPr>
          <w:strike/>
          <w:shd w:val="pct15" w:color="auto" w:fill="FFFFFF"/>
        </w:rPr>
        <w:t xml:space="preserve"> to be the mean of the values Y</w:t>
      </w:r>
      <w:r w:rsidRPr="00972433">
        <w:rPr>
          <w:strike/>
          <w:shd w:val="pct15" w:color="auto" w:fill="FFFFFF"/>
          <w:vertAlign w:val="subscript"/>
        </w:rPr>
        <w:t>i</w:t>
      </w:r>
      <w:r w:rsidR="009F3074">
        <w:rPr>
          <w:strike/>
          <w:shd w:val="pct15" w:color="auto" w:fill="FFFFFF"/>
          <w:vertAlign w:val="subscript"/>
        </w:rPr>
        <w:t>-</w:t>
      </w:r>
      <w:r w:rsidRPr="00972433">
        <w:rPr>
          <w:strike/>
          <w:shd w:val="pct15" w:color="auto" w:fill="FFFFFF"/>
          <w:vertAlign w:val="subscript"/>
        </w:rPr>
        <w:t>4</w:t>
      </w:r>
      <w:r w:rsidRPr="00972433">
        <w:rPr>
          <w:strike/>
          <w:shd w:val="pct15" w:color="auto" w:fill="FFFFFF"/>
        </w:rPr>
        <w:t>, Y</w:t>
      </w:r>
      <w:r w:rsidRPr="00972433">
        <w:rPr>
          <w:strike/>
          <w:shd w:val="pct15" w:color="auto" w:fill="FFFFFF"/>
          <w:vertAlign w:val="subscript"/>
        </w:rPr>
        <w:t>i</w:t>
      </w:r>
      <w:r w:rsidR="009F3074">
        <w:rPr>
          <w:strike/>
          <w:shd w:val="pct15" w:color="auto" w:fill="FFFFFF"/>
          <w:vertAlign w:val="subscript"/>
        </w:rPr>
        <w:t>-</w:t>
      </w:r>
      <w:r w:rsidRPr="00972433">
        <w:rPr>
          <w:strike/>
          <w:shd w:val="pct15" w:color="auto" w:fill="FFFFFF"/>
          <w:vertAlign w:val="subscript"/>
        </w:rPr>
        <w:t>3</w:t>
      </w:r>
      <w:r w:rsidRPr="00972433">
        <w:rPr>
          <w:strike/>
          <w:shd w:val="pct15" w:color="auto" w:fill="FFFFFF"/>
        </w:rPr>
        <w:t xml:space="preserve">, </w:t>
      </w:r>
      <w:r w:rsidR="005A0246">
        <w:rPr>
          <w:strike/>
          <w:shd w:val="pct15" w:color="auto" w:fill="FFFFFF"/>
        </w:rPr>
        <w:t>…</w:t>
      </w:r>
      <w:r w:rsidRPr="00972433">
        <w:rPr>
          <w:strike/>
          <w:shd w:val="pct15" w:color="auto" w:fill="FFFFFF"/>
        </w:rPr>
        <w:t>.</w:t>
      </w:r>
      <w:r w:rsidR="005A0246">
        <w:rPr>
          <w:strike/>
          <w:shd w:val="pct15" w:color="auto" w:fill="FFFFFF"/>
        </w:rPr>
        <w:t>,</w:t>
      </w:r>
      <w:r w:rsidRPr="00972433">
        <w:rPr>
          <w:strike/>
          <w:shd w:val="pct15" w:color="auto" w:fill="FFFFFF"/>
        </w:rPr>
        <w:t xml:space="preserve"> Y</w:t>
      </w:r>
      <w:r w:rsidRPr="00972433">
        <w:rPr>
          <w:strike/>
          <w:shd w:val="pct15" w:color="auto" w:fill="FFFFFF"/>
          <w:vertAlign w:val="subscript"/>
        </w:rPr>
        <w:t>i+4</w:t>
      </w:r>
      <w:r w:rsidRPr="00972433">
        <w:rPr>
          <w:strike/>
          <w:shd w:val="pct15" w:color="auto" w:fill="FFFFFF"/>
        </w:rPr>
        <w:t xml:space="preserve"> where i represents the rank of the X value and Y</w:t>
      </w:r>
      <w:r w:rsidRPr="00972433">
        <w:rPr>
          <w:strike/>
          <w:shd w:val="pct15" w:color="auto" w:fill="FFFFFF"/>
          <w:vertAlign w:val="subscript"/>
        </w:rPr>
        <w:t>i</w:t>
      </w:r>
      <w:r w:rsidRPr="00972433">
        <w:rPr>
          <w:strike/>
          <w:shd w:val="pct15" w:color="auto" w:fill="FFFFFF"/>
        </w:rPr>
        <w:t xml:space="preserve"> is the corresponding Y value.  For X values ranked 1</w:t>
      </w:r>
      <w:r w:rsidRPr="00972433">
        <w:rPr>
          <w:strike/>
          <w:shd w:val="pct15" w:color="auto" w:fill="FFFFFF"/>
          <w:vertAlign w:val="superscript"/>
        </w:rPr>
        <w:t>st</w:t>
      </w:r>
      <w:r w:rsidRPr="00972433">
        <w:rPr>
          <w:strike/>
          <w:shd w:val="pct15" w:color="auto" w:fill="FFFFFF"/>
        </w:rPr>
        <w:t xml:space="preserve"> and 2</w:t>
      </w:r>
      <w:r w:rsidRPr="00972433">
        <w:rPr>
          <w:strike/>
          <w:shd w:val="pct15" w:color="auto" w:fill="FFFFFF"/>
          <w:vertAlign w:val="superscript"/>
        </w:rPr>
        <w:t>nd</w:t>
      </w:r>
      <w:r w:rsidRPr="00972433">
        <w:rPr>
          <w:strike/>
          <w:shd w:val="pct15" w:color="auto" w:fill="FFFFFF"/>
        </w:rPr>
        <w:t xml:space="preserve"> the trend value is taken to be the mean of the first three values.  In the case of the X value ranked 3</w:t>
      </w:r>
      <w:r w:rsidRPr="00972433">
        <w:rPr>
          <w:strike/>
          <w:shd w:val="pct15" w:color="auto" w:fill="FFFFFF"/>
          <w:vertAlign w:val="superscript"/>
        </w:rPr>
        <w:t>rd</w:t>
      </w:r>
      <w:r w:rsidRPr="00972433">
        <w:rPr>
          <w:strike/>
          <w:shd w:val="pct15" w:color="auto" w:fill="FFFFFF"/>
        </w:rPr>
        <w:t xml:space="preserve"> the mean of the first five values are taken and for the X value ranked 4</w:t>
      </w:r>
      <w:r w:rsidRPr="00972433">
        <w:rPr>
          <w:strike/>
          <w:shd w:val="pct15" w:color="auto" w:fill="FFFFFF"/>
          <w:vertAlign w:val="superscript"/>
        </w:rPr>
        <w:t>th</w:t>
      </w:r>
      <w:r w:rsidRPr="00972433">
        <w:rPr>
          <w:strike/>
          <w:shd w:val="pct15" w:color="auto" w:fill="FFFFFF"/>
        </w:rPr>
        <w:t xml:space="preserve"> the mean of the first seven values are used.  A similar procedure operates for the four highest</w:t>
      </w:r>
      <w:r w:rsidR="009F3074">
        <w:rPr>
          <w:strike/>
          <w:shd w:val="pct15" w:color="auto" w:fill="FFFFFF"/>
        </w:rPr>
        <w:t>-</w:t>
      </w:r>
      <w:r w:rsidRPr="00972433">
        <w:rPr>
          <w:strike/>
          <w:shd w:val="pct15" w:color="auto" w:fill="FFFFFF"/>
        </w:rPr>
        <w:t>ranked X values</w:t>
      </w:r>
      <w:r w:rsidRPr="00972433">
        <w:t xml:space="preserve"> </w:t>
      </w:r>
      <w:r w:rsidRPr="00972433">
        <w:rPr>
          <w:u w:val="single"/>
          <w:shd w:val="pct15" w:color="auto" w:fill="FFFFFF"/>
        </w:rPr>
        <w:t>cubic smoothing spline with four degrees of freedom.  The log SDs (the Y variate) are fitted to the means (the X variate) for each variety using the spline.</w:t>
      </w:r>
    </w:p>
    <w:p w14:paraId="3689C556" w14:textId="77777777" w:rsidR="00972433" w:rsidRPr="00972433" w:rsidRDefault="00972433" w:rsidP="00972433"/>
    <w:p w14:paraId="5E643700" w14:textId="0E28B19B" w:rsidR="00972433" w:rsidRPr="00972433" w:rsidRDefault="00972433" w:rsidP="00972433">
      <w:r w:rsidRPr="00972433">
        <w:t>9.6.</w:t>
      </w:r>
      <w:r w:rsidRPr="00972433">
        <w:rPr>
          <w:u w:val="single"/>
          <w:shd w:val="pct15" w:color="auto" w:fill="FFFFFF"/>
        </w:rPr>
        <w:t>5</w:t>
      </w:r>
      <w:r w:rsidRPr="00972433">
        <w:tab/>
        <w:t>A simple example in Figure</w:t>
      </w:r>
      <w:r w:rsidR="005A0246">
        <w:t> </w:t>
      </w:r>
      <w:r w:rsidRPr="00972433">
        <w:t xml:space="preserve"> 1 illustrates this procedure for 16 varieties.  The points marked “</w:t>
      </w:r>
      <w:r w:rsidRPr="00972433">
        <w:rPr>
          <w:strike/>
          <w:shd w:val="pct15" w:color="auto" w:fill="FFFFFF"/>
        </w:rPr>
        <w:t>0</w:t>
      </w:r>
      <w:r w:rsidRPr="00972433">
        <w:rPr>
          <w:u w:val="single"/>
          <w:shd w:val="pct15" w:color="auto" w:fill="FFFFFF"/>
        </w:rPr>
        <w:t>O</w:t>
      </w:r>
      <w:r w:rsidRPr="00972433">
        <w:t>” in Figure 1</w:t>
      </w:r>
      <w:r w:rsidRPr="00972433">
        <w:rPr>
          <w:strike/>
          <w:shd w:val="pct15" w:color="auto" w:fill="FFFFFF"/>
        </w:rPr>
        <w:t>a</w:t>
      </w:r>
      <w:r w:rsidRPr="00972433">
        <w:t xml:space="preserve"> represent the log SDs and the corresponding means of 16 varieties.  </w:t>
      </w:r>
      <w:r w:rsidRPr="00972433">
        <w:rPr>
          <w:strike/>
          <w:shd w:val="pct15" w:color="auto" w:fill="FFFFFF"/>
        </w:rPr>
        <w:t>The points marked “X” are the 9</w:t>
      </w:r>
      <w:r w:rsidR="009F3074">
        <w:rPr>
          <w:strike/>
          <w:shd w:val="pct15" w:color="auto" w:fill="FFFFFF"/>
        </w:rPr>
        <w:t>-</w:t>
      </w:r>
      <w:r w:rsidRPr="00972433">
        <w:rPr>
          <w:strike/>
          <w:shd w:val="pct15" w:color="auto" w:fill="FFFFFF"/>
        </w:rPr>
        <w:t>point moving</w:t>
      </w:r>
      <w:r w:rsidR="009F3074">
        <w:rPr>
          <w:strike/>
          <w:shd w:val="pct15" w:color="auto" w:fill="FFFFFF"/>
        </w:rPr>
        <w:t>-</w:t>
      </w:r>
      <w:r w:rsidRPr="00972433">
        <w:rPr>
          <w:strike/>
          <w:shd w:val="pct15" w:color="auto" w:fill="FFFFFF"/>
        </w:rPr>
        <w:t xml:space="preserve">averages, which are calculated by taking, for each variety, the average of the log SDs of the variety and the four varieties on either side.  At the extremities the moving average is based on the mean of 3, 5, or 7 values. </w:t>
      </w:r>
      <w:r w:rsidRPr="00972433">
        <w:rPr>
          <w:u w:val="single"/>
          <w:shd w:val="pct15" w:color="auto" w:fill="FFFFFF"/>
        </w:rPr>
        <w:t>The dashed line represents the fitted smoothing spline</w:t>
      </w:r>
      <w:r w:rsidRPr="00972433">
        <w:t>.</w:t>
      </w:r>
    </w:p>
    <w:p w14:paraId="459EF522" w14:textId="77777777" w:rsidR="00972433" w:rsidRPr="00972433" w:rsidRDefault="00972433" w:rsidP="00972433"/>
    <w:p w14:paraId="7E2EF609" w14:textId="77777777" w:rsidR="00972433" w:rsidRPr="00972433" w:rsidRDefault="00972433" w:rsidP="00972433"/>
    <w:p w14:paraId="6AA1AB8E" w14:textId="67DB2C83" w:rsidR="00972433" w:rsidRPr="00972433" w:rsidRDefault="00972433" w:rsidP="00972433">
      <w:pPr>
        <w:keepNext/>
        <w:keepLines/>
        <w:ind w:left="1080" w:hanging="1080"/>
        <w:rPr>
          <w:strike/>
          <w:shd w:val="pct15" w:color="auto" w:fill="FFFFFF"/>
        </w:rPr>
      </w:pPr>
      <w:r w:rsidRPr="00972433">
        <w:rPr>
          <w:b/>
          <w:strike/>
          <w:shd w:val="pct15" w:color="auto" w:fill="FFFFFF"/>
        </w:rPr>
        <w:t>Figure 1:</w:t>
      </w:r>
      <w:r w:rsidRPr="00972433">
        <w:rPr>
          <w:b/>
          <w:strike/>
          <w:shd w:val="pct15" w:color="auto" w:fill="FFFFFF"/>
        </w:rPr>
        <w:tab/>
        <w:t xml:space="preserve">Association between SD and mean – days to ear emergence in cocksfoot varieties </w:t>
      </w:r>
      <w:r w:rsidRPr="00972433">
        <w:rPr>
          <w:strike/>
          <w:shd w:val="pct15" w:color="auto" w:fill="FFFFFF"/>
        </w:rPr>
        <w:t>(</w:t>
      </w:r>
      <w:r w:rsidRPr="00972433">
        <w:rPr>
          <w:i/>
          <w:strike/>
          <w:shd w:val="pct15" w:color="auto" w:fill="FFFFFF"/>
        </w:rPr>
        <w:t>symbol O is for observed SD, symbol X is for moving average SD</w:t>
      </w:r>
      <w:r w:rsidRPr="00972433">
        <w:rPr>
          <w:strike/>
          <w:shd w:val="pct15" w:color="auto" w:fill="FFFFFF"/>
        </w:rPr>
        <w:t>)</w:t>
      </w:r>
    </w:p>
    <w:p w14:paraId="573F6331" w14:textId="77777777" w:rsidR="00972433" w:rsidRPr="00972433" w:rsidRDefault="00972433" w:rsidP="00972433">
      <w:pPr>
        <w:keepNext/>
        <w:keepLines/>
        <w:ind w:left="1080" w:hanging="1080"/>
        <w:rPr>
          <w:i/>
          <w:iCs/>
        </w:rPr>
      </w:pPr>
    </w:p>
    <w:p w14:paraId="35CD2B43" w14:textId="77777777" w:rsidR="00972433" w:rsidRPr="00972433" w:rsidRDefault="00972433" w:rsidP="00972433">
      <w:pPr>
        <w:keepNext/>
        <w:keepLines/>
        <w:ind w:left="1080" w:hanging="1080"/>
        <w:rPr>
          <w:i/>
          <w:iCs/>
        </w:rPr>
      </w:pPr>
      <w:r w:rsidRPr="00972433">
        <w:rPr>
          <w:i/>
          <w:iCs/>
        </w:rPr>
        <w:t>[to delete this figure]</w:t>
      </w:r>
    </w:p>
    <w:bookmarkStart w:id="29" w:name="_MON_1303798759"/>
    <w:bookmarkEnd w:id="29"/>
    <w:p w14:paraId="1B0188BA" w14:textId="77777777" w:rsidR="00972433" w:rsidRPr="00972433" w:rsidRDefault="00972433" w:rsidP="00972433">
      <w:pPr>
        <w:spacing w:after="120"/>
        <w:rPr>
          <w:sz w:val="16"/>
          <w:szCs w:val="16"/>
        </w:rPr>
      </w:pPr>
      <w:r w:rsidRPr="00972433">
        <w:rPr>
          <w:sz w:val="16"/>
          <w:szCs w:val="16"/>
        </w:rPr>
        <w:object w:dxaOrig="6676" w:dyaOrig="4786" w14:anchorId="6C73C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39.5pt" o:ole="" fillcolor="window">
            <v:imagedata r:id="rId8" o:title=""/>
          </v:shape>
          <o:OLEObject Type="Embed" ProgID="Word.Document.8" ShapeID="_x0000_i1025" DrawAspect="Content" ObjectID="_1634035533" r:id="rId9">
            <o:FieldCodes>\s</o:FieldCodes>
          </o:OLEObject>
        </w:object>
      </w:r>
    </w:p>
    <w:p w14:paraId="6885818A" w14:textId="77777777" w:rsidR="00972433" w:rsidRPr="00972433" w:rsidRDefault="00972433" w:rsidP="00972433"/>
    <w:p w14:paraId="64C78D0E" w14:textId="0510AACA" w:rsidR="00972433" w:rsidRPr="00972433" w:rsidRDefault="00972433" w:rsidP="00972433">
      <w:pPr>
        <w:keepNext/>
        <w:keepLines/>
        <w:ind w:left="1080" w:hanging="1080"/>
        <w:rPr>
          <w:u w:val="single"/>
          <w:shd w:val="pct15" w:color="auto" w:fill="FFFFFF"/>
        </w:rPr>
      </w:pPr>
      <w:r w:rsidRPr="00972433">
        <w:rPr>
          <w:b/>
          <w:u w:val="single"/>
          <w:shd w:val="pct15" w:color="auto" w:fill="FFFFFF"/>
        </w:rPr>
        <w:lastRenderedPageBreak/>
        <w:t>Figure 1:</w:t>
      </w:r>
      <w:r w:rsidRPr="00972433">
        <w:rPr>
          <w:b/>
          <w:u w:val="single"/>
          <w:shd w:val="pct15" w:color="auto" w:fill="FFFFFF"/>
        </w:rPr>
        <w:tab/>
        <w:t xml:space="preserve">Association between SD and mean </w:t>
      </w:r>
      <w:r w:rsidRPr="00972433">
        <w:rPr>
          <w:u w:val="single"/>
          <w:shd w:val="pct15" w:color="auto" w:fill="FFFFFF"/>
        </w:rPr>
        <w:t>(</w:t>
      </w:r>
      <w:r w:rsidRPr="00972433">
        <w:rPr>
          <w:i/>
          <w:u w:val="single"/>
          <w:shd w:val="pct15" w:color="auto" w:fill="FFFFFF"/>
        </w:rPr>
        <w:t>symbol O is for observed SD, dashed line is fitted spline</w:t>
      </w:r>
      <w:r w:rsidRPr="00972433">
        <w:rPr>
          <w:u w:val="single"/>
          <w:shd w:val="pct15" w:color="auto" w:fill="FFFFFF"/>
        </w:rPr>
        <w:t>)</w:t>
      </w:r>
    </w:p>
    <w:p w14:paraId="567B50F0" w14:textId="77777777" w:rsidR="00972433" w:rsidRPr="00972433" w:rsidRDefault="00972433" w:rsidP="00972433">
      <w:pPr>
        <w:keepNext/>
        <w:keepLines/>
        <w:ind w:left="1080" w:hanging="1080"/>
        <w:rPr>
          <w:b/>
        </w:rPr>
      </w:pPr>
    </w:p>
    <w:p w14:paraId="53DCF4E2" w14:textId="77777777" w:rsidR="00972433" w:rsidRPr="00972433" w:rsidRDefault="00972433" w:rsidP="00972433">
      <w:pPr>
        <w:keepNext/>
        <w:keepLines/>
        <w:ind w:left="1080" w:hanging="1080"/>
      </w:pPr>
      <w:r w:rsidRPr="00972433">
        <w:rPr>
          <w:i/>
          <w:iCs/>
        </w:rPr>
        <w:t>[to add this figure]</w:t>
      </w:r>
    </w:p>
    <w:p w14:paraId="5EAB58F1" w14:textId="77777777" w:rsidR="00972433" w:rsidRPr="00972433" w:rsidRDefault="00972433" w:rsidP="00972433">
      <w:pPr>
        <w:keepNext/>
        <w:keepLines/>
        <w:ind w:left="1080" w:hanging="1080"/>
        <w:rPr>
          <w:b/>
        </w:rPr>
      </w:pPr>
      <w:r w:rsidRPr="00972433">
        <w:rPr>
          <w:b/>
        </w:rPr>
        <w:object w:dxaOrig="7560" w:dyaOrig="7560" w14:anchorId="269F04C1">
          <v:shape id="_x0000_i1026" type="#_x0000_t75" style="width:198pt;height:198pt" o:ole="">
            <v:imagedata r:id="rId10" o:title=""/>
          </v:shape>
          <o:OLEObject Type="Embed" ProgID="AcroExch.Document.DC" ShapeID="_x0000_i1026" DrawAspect="Content" ObjectID="_1634035534" r:id="rId11"/>
        </w:object>
      </w:r>
    </w:p>
    <w:p w14:paraId="5D0BE99E" w14:textId="77777777" w:rsidR="00972433" w:rsidRPr="00972433" w:rsidRDefault="00972433" w:rsidP="00972433">
      <w:pPr>
        <w:spacing w:after="120"/>
        <w:rPr>
          <w:sz w:val="16"/>
          <w:szCs w:val="16"/>
        </w:rPr>
      </w:pPr>
      <w:bookmarkStart w:id="30" w:name="_MON_1343805801"/>
      <w:bookmarkStart w:id="31" w:name="_MON_1351601446"/>
      <w:bookmarkStart w:id="32" w:name="_MON_1351601766"/>
      <w:bookmarkStart w:id="33" w:name="_MON_1301297824"/>
      <w:bookmarkStart w:id="34" w:name="_MON_1301297833"/>
      <w:bookmarkEnd w:id="30"/>
      <w:bookmarkEnd w:id="31"/>
      <w:bookmarkEnd w:id="32"/>
      <w:bookmarkEnd w:id="33"/>
      <w:bookmarkEnd w:id="34"/>
    </w:p>
    <w:p w14:paraId="2D0E49FC" w14:textId="3AFE26F4" w:rsidR="00972433" w:rsidRPr="00972433" w:rsidRDefault="00972433" w:rsidP="00972433">
      <w:pPr>
        <w:spacing w:before="120" w:after="240"/>
        <w:ind w:left="2268" w:hanging="1134"/>
      </w:pPr>
      <w:r w:rsidRPr="00972433">
        <w:t>Step 4:</w:t>
      </w:r>
      <w:r w:rsidRPr="00972433">
        <w:tab/>
        <w:t>Adjustment of transformed SD values based on estimated SD</w:t>
      </w:r>
      <w:r w:rsidR="009F3074">
        <w:t>-</w:t>
      </w:r>
      <w:r w:rsidRPr="00972433">
        <w:t>mean relationship</w:t>
      </w:r>
    </w:p>
    <w:p w14:paraId="18391E7E" w14:textId="77777777" w:rsidR="00972433" w:rsidRPr="00972433" w:rsidRDefault="00972433" w:rsidP="00972433"/>
    <w:p w14:paraId="6253885C" w14:textId="77777777" w:rsidR="00972433" w:rsidRPr="00972433" w:rsidRDefault="00972433" w:rsidP="00972433">
      <w:r w:rsidRPr="00972433">
        <w:t>9.6.</w:t>
      </w:r>
      <w:r w:rsidRPr="00972433">
        <w:rPr>
          <w:u w:val="single"/>
          <w:shd w:val="pct15" w:color="auto" w:fill="FFFFFF"/>
        </w:rPr>
        <w:t>6</w:t>
      </w:r>
      <w:r w:rsidRPr="00972433">
        <w:tab/>
        <w:t xml:space="preserve">Once the trend values for the comparable varieties have been determined, the trend values for candidates are estimated using </w:t>
      </w:r>
      <w:r w:rsidRPr="00972433">
        <w:rPr>
          <w:strike/>
          <w:shd w:val="pct15" w:color="auto" w:fill="FFFFFF"/>
        </w:rPr>
        <w:t>linear interpolation between the trend values of the nearest two comparable varieties as defined by their means for the characteristic.  Thus if the trend values for the two comparable varieties on either side of the candidate are T</w:t>
      </w:r>
      <w:r w:rsidRPr="00972433">
        <w:rPr>
          <w:strike/>
          <w:shd w:val="pct15" w:color="auto" w:fill="FFFFFF"/>
          <w:vertAlign w:val="subscript"/>
        </w:rPr>
        <w:t>i</w:t>
      </w:r>
      <w:r w:rsidRPr="00972433">
        <w:rPr>
          <w:strike/>
          <w:shd w:val="pct15" w:color="auto" w:fill="FFFFFF"/>
        </w:rPr>
        <w:t xml:space="preserve"> and T</w:t>
      </w:r>
      <w:r w:rsidRPr="00972433">
        <w:rPr>
          <w:strike/>
          <w:shd w:val="pct15" w:color="auto" w:fill="FFFFFF"/>
          <w:vertAlign w:val="subscript"/>
        </w:rPr>
        <w:t>i+1</w:t>
      </w:r>
      <w:r w:rsidRPr="00972433">
        <w:rPr>
          <w:strike/>
          <w:shd w:val="pct15" w:color="auto" w:fill="FFFFFF"/>
        </w:rPr>
        <w:t xml:space="preserve"> and the observed value for the candidate is X</w:t>
      </w:r>
      <w:r w:rsidRPr="00972433">
        <w:rPr>
          <w:strike/>
          <w:shd w:val="pct15" w:color="auto" w:fill="FFFFFF"/>
          <w:vertAlign w:val="subscript"/>
        </w:rPr>
        <w:t>c</w:t>
      </w:r>
      <w:r w:rsidRPr="00972433">
        <w:rPr>
          <w:strike/>
          <w:shd w:val="pct15" w:color="auto" w:fill="FFFFFF"/>
        </w:rPr>
        <w:t>, where X</w:t>
      </w:r>
      <w:r w:rsidRPr="00972433">
        <w:rPr>
          <w:strike/>
          <w:shd w:val="pct15" w:color="auto" w:fill="FFFFFF"/>
          <w:vertAlign w:val="subscript"/>
        </w:rPr>
        <w:t xml:space="preserve">i  </w:t>
      </w:r>
      <w:r w:rsidRPr="00972433">
        <w:rPr>
          <w:strike/>
          <w:shd w:val="pct15" w:color="auto" w:fill="FFFFFF"/>
        </w:rPr>
        <w:sym w:font="Symbol" w:char="F0A3"/>
      </w:r>
      <w:r w:rsidRPr="00972433">
        <w:rPr>
          <w:strike/>
          <w:shd w:val="pct15" w:color="auto" w:fill="FFFFFF"/>
        </w:rPr>
        <w:t xml:space="preserve"> X</w:t>
      </w:r>
      <w:r w:rsidRPr="00972433">
        <w:rPr>
          <w:strike/>
          <w:shd w:val="pct15" w:color="auto" w:fill="FFFFFF"/>
          <w:vertAlign w:val="subscript"/>
        </w:rPr>
        <w:t>c</w:t>
      </w:r>
      <w:r w:rsidRPr="00972433">
        <w:rPr>
          <w:strike/>
          <w:shd w:val="pct15" w:color="auto" w:fill="FFFFFF"/>
        </w:rPr>
        <w:t xml:space="preserve"> </w:t>
      </w:r>
      <w:r w:rsidRPr="00972433">
        <w:rPr>
          <w:strike/>
          <w:shd w:val="pct15" w:color="auto" w:fill="FFFFFF"/>
        </w:rPr>
        <w:sym w:font="Symbol" w:char="F0A3"/>
      </w:r>
      <w:r w:rsidRPr="00972433">
        <w:rPr>
          <w:strike/>
          <w:shd w:val="pct15" w:color="auto" w:fill="FFFFFF"/>
        </w:rPr>
        <w:t xml:space="preserve"> X</w:t>
      </w:r>
      <w:r w:rsidRPr="00972433">
        <w:rPr>
          <w:strike/>
          <w:shd w:val="pct15" w:color="auto" w:fill="FFFFFF"/>
          <w:vertAlign w:val="subscript"/>
        </w:rPr>
        <w:t>i+1</w:t>
      </w:r>
      <w:r w:rsidRPr="00972433">
        <w:rPr>
          <w:strike/>
          <w:shd w:val="pct15" w:color="auto" w:fill="FFFFFF"/>
        </w:rPr>
        <w:t>, then the trend value T</w:t>
      </w:r>
      <w:r w:rsidRPr="00972433">
        <w:rPr>
          <w:strike/>
          <w:shd w:val="pct15" w:color="auto" w:fill="FFFFFF"/>
          <w:vertAlign w:val="subscript"/>
        </w:rPr>
        <w:t>c</w:t>
      </w:r>
      <w:r w:rsidRPr="00972433">
        <w:rPr>
          <w:strike/>
          <w:shd w:val="pct15" w:color="auto" w:fill="FFFFFF"/>
        </w:rPr>
        <w:t xml:space="preserve"> for the candidate is given by</w:t>
      </w:r>
      <w:r w:rsidRPr="00972433">
        <w:t xml:space="preserve"> </w:t>
      </w:r>
      <w:r w:rsidRPr="00972433">
        <w:rPr>
          <w:u w:val="single"/>
          <w:shd w:val="pct15" w:color="auto" w:fill="FFFFFF"/>
        </w:rPr>
        <w:t>predictions from the spline</w:t>
      </w:r>
      <w:r w:rsidRPr="00972433">
        <w:t>.</w:t>
      </w:r>
    </w:p>
    <w:p w14:paraId="39A3214A" w14:textId="77777777" w:rsidR="00972433" w:rsidRPr="00972433" w:rsidRDefault="00972433" w:rsidP="00972433">
      <w:pPr>
        <w:keepNext/>
        <w:keepLines/>
        <w:ind w:left="1080" w:hanging="1080"/>
        <w:rPr>
          <w:i/>
          <w:iCs/>
        </w:rPr>
      </w:pPr>
    </w:p>
    <w:p w14:paraId="4240F4FD" w14:textId="77777777" w:rsidR="00972433" w:rsidRPr="00972433" w:rsidRDefault="00972433" w:rsidP="00972433">
      <w:pPr>
        <w:keepNext/>
        <w:keepLines/>
        <w:ind w:left="1080" w:hanging="1080"/>
        <w:rPr>
          <w:i/>
          <w:iCs/>
        </w:rPr>
      </w:pPr>
      <w:r w:rsidRPr="00972433">
        <w:rPr>
          <w:i/>
          <w:iCs/>
        </w:rPr>
        <w:t>[to delete this fomula]</w:t>
      </w:r>
    </w:p>
    <w:p w14:paraId="51037755" w14:textId="77777777" w:rsidR="00972433" w:rsidRPr="00972433" w:rsidRDefault="00972433" w:rsidP="00972433"/>
    <w:p w14:paraId="0D05E787" w14:textId="3FBC63AB" w:rsidR="00972433" w:rsidRPr="00972433" w:rsidRDefault="00972433" w:rsidP="00972433">
      <w:pPr>
        <w:ind w:left="720"/>
      </w:pPr>
    </w:p>
    <w:p w14:paraId="5DF699FE" w14:textId="77777777" w:rsidR="00972433" w:rsidRPr="00972433" w:rsidRDefault="00972433" w:rsidP="00972433"/>
    <w:p w14:paraId="02EA6953" w14:textId="77777777" w:rsidR="009F3074" w:rsidRDefault="00972433" w:rsidP="00972433">
      <w:r w:rsidRPr="00972433">
        <w:t>9.6.</w:t>
      </w:r>
      <w:r w:rsidRPr="00972433">
        <w:rPr>
          <w:u w:val="single"/>
          <w:shd w:val="pct15" w:color="auto" w:fill="FFFFFF"/>
        </w:rPr>
        <w:t>7</w:t>
      </w:r>
      <w:r w:rsidRPr="00972433">
        <w:tab/>
        <w:t>To adjust the SDs for their relationship with the characteristic mean the estimated trend values are subtracted from the transformed SDs and the grand mean is added back.</w:t>
      </w:r>
    </w:p>
    <w:p w14:paraId="0988BA12" w14:textId="50C7252F" w:rsidR="00972433" w:rsidRPr="00972433" w:rsidRDefault="00972433" w:rsidP="00972433"/>
    <w:p w14:paraId="5E12E548" w14:textId="3E4CD0D0" w:rsidR="009F3074" w:rsidRDefault="00972433" w:rsidP="00972433">
      <w:r w:rsidRPr="00972433">
        <w:t>9.6.</w:t>
      </w:r>
      <w:r w:rsidRPr="00972433">
        <w:rPr>
          <w:u w:val="single"/>
          <w:shd w:val="pct15" w:color="auto" w:fill="FFFFFF"/>
        </w:rPr>
        <w:t>8</w:t>
      </w:r>
      <w:r w:rsidRPr="00972433">
        <w:tab/>
        <w:t>The results for the simple example with 16 varieties are illustrated in Figure 2.</w:t>
      </w:r>
    </w:p>
    <w:p w14:paraId="6CF9BD2C" w14:textId="75D7422E" w:rsidR="00972433" w:rsidRPr="00972433" w:rsidRDefault="00972433" w:rsidP="00972433"/>
    <w:p w14:paraId="43DB42FC" w14:textId="3AA37650" w:rsidR="00972433" w:rsidRPr="00972433" w:rsidRDefault="00972433" w:rsidP="00972433">
      <w:pPr>
        <w:keepNext/>
        <w:keepLines/>
      </w:pPr>
      <w:r w:rsidRPr="00972433">
        <w:rPr>
          <w:b/>
        </w:rPr>
        <w:lastRenderedPageBreak/>
        <w:t>Figure 2:</w:t>
      </w:r>
      <w:r w:rsidRPr="00972433">
        <w:rPr>
          <w:b/>
        </w:rPr>
        <w:tab/>
        <w:t>Adjusting for association between SD and mean</w:t>
      </w:r>
      <w:r w:rsidRPr="00972433">
        <w:rPr>
          <w:b/>
          <w:strike/>
          <w:shd w:val="pct15" w:color="auto" w:fill="FFFFFF"/>
        </w:rPr>
        <w:t xml:space="preserve"> – days to ear emergence in cocksfoot varieties</w:t>
      </w:r>
      <w:r w:rsidRPr="00972433">
        <w:rPr>
          <w:b/>
        </w:rPr>
        <w:t xml:space="preserve"> </w:t>
      </w:r>
      <w:r w:rsidRPr="00972433">
        <w:t>(</w:t>
      </w:r>
      <w:r w:rsidRPr="00972433">
        <w:rPr>
          <w:i/>
        </w:rPr>
        <w:t xml:space="preserve">symbol </w:t>
      </w:r>
      <w:r w:rsidRPr="00972433">
        <w:rPr>
          <w:i/>
          <w:strike/>
          <w:shd w:val="pct15" w:color="auto" w:fill="FFFFFF"/>
        </w:rPr>
        <w:t>A</w:t>
      </w:r>
      <w:r w:rsidRPr="00972433">
        <w:rPr>
          <w:i/>
          <w:u w:val="single"/>
          <w:shd w:val="pct15" w:color="auto" w:fill="FFFFFF"/>
        </w:rPr>
        <w:t>O</w:t>
      </w:r>
      <w:r w:rsidRPr="00972433">
        <w:rPr>
          <w:i/>
        </w:rPr>
        <w:t xml:space="preserve"> is for adjusted SD</w:t>
      </w:r>
      <w:r w:rsidRPr="00972433">
        <w:rPr>
          <w:i/>
          <w:u w:val="single"/>
          <w:shd w:val="pct15" w:color="auto" w:fill="FFFFFF"/>
        </w:rPr>
        <w:t>, dashed line is the grand mean</w:t>
      </w:r>
      <w:r w:rsidRPr="00972433">
        <w:t>)</w:t>
      </w:r>
    </w:p>
    <w:p w14:paraId="4DA59D14" w14:textId="77777777" w:rsidR="00972433" w:rsidRPr="00972433" w:rsidRDefault="00972433" w:rsidP="00972433">
      <w:pPr>
        <w:keepNext/>
        <w:keepLines/>
      </w:pPr>
    </w:p>
    <w:p w14:paraId="6587F8CE" w14:textId="77777777" w:rsidR="00972433" w:rsidRPr="00972433" w:rsidRDefault="00972433" w:rsidP="00972433">
      <w:pPr>
        <w:keepNext/>
        <w:keepLines/>
        <w:ind w:left="1080" w:hanging="1080"/>
        <w:rPr>
          <w:i/>
          <w:iCs/>
        </w:rPr>
      </w:pPr>
      <w:r w:rsidRPr="00972433">
        <w:rPr>
          <w:i/>
          <w:iCs/>
        </w:rPr>
        <w:t>[to delete this figure]</w:t>
      </w:r>
    </w:p>
    <w:p w14:paraId="2C60F04C" w14:textId="77777777" w:rsidR="00972433" w:rsidRPr="00972433" w:rsidRDefault="00972433" w:rsidP="00972433">
      <w:pPr>
        <w:keepNext/>
        <w:keepLines/>
        <w:ind w:left="1080" w:hanging="1080"/>
      </w:pPr>
      <w:r w:rsidRPr="00972433">
        <w:rPr>
          <w:rFonts w:ascii="Courier" w:hAnsi="Courier"/>
          <w:noProof/>
        </w:rPr>
        <w:drawing>
          <wp:inline distT="0" distB="0" distL="0" distR="0" wp14:anchorId="6F861941" wp14:editId="0683B8E5">
            <wp:extent cx="3467320" cy="2559514"/>
            <wp:effectExtent l="0" t="0" r="0" b="0"/>
            <wp:docPr id="1"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6840" cy="2581305"/>
                    </a:xfrm>
                    <a:prstGeom prst="rect">
                      <a:avLst/>
                    </a:prstGeom>
                    <a:noFill/>
                    <a:ln>
                      <a:noFill/>
                    </a:ln>
                  </pic:spPr>
                </pic:pic>
              </a:graphicData>
            </a:graphic>
          </wp:inline>
        </w:drawing>
      </w:r>
    </w:p>
    <w:p w14:paraId="1DEF57F2" w14:textId="77777777" w:rsidR="00972433" w:rsidRDefault="00972433" w:rsidP="00972433">
      <w:pPr>
        <w:keepNext/>
        <w:keepLines/>
        <w:rPr>
          <w:i/>
          <w:iCs/>
        </w:rPr>
      </w:pPr>
    </w:p>
    <w:p w14:paraId="57C47CD3" w14:textId="77777777" w:rsidR="009F3074" w:rsidRDefault="009F3074" w:rsidP="00972433">
      <w:pPr>
        <w:keepNext/>
        <w:keepLines/>
        <w:rPr>
          <w:i/>
          <w:iCs/>
        </w:rPr>
      </w:pPr>
    </w:p>
    <w:p w14:paraId="617BAC8B" w14:textId="44F074FA" w:rsidR="00972433" w:rsidRPr="00972433" w:rsidRDefault="00972433" w:rsidP="00972433">
      <w:pPr>
        <w:keepNext/>
        <w:keepLines/>
        <w:rPr>
          <w:i/>
          <w:iCs/>
        </w:rPr>
      </w:pPr>
      <w:r w:rsidRPr="00972433">
        <w:rPr>
          <w:i/>
          <w:iCs/>
        </w:rPr>
        <w:t>[to add this figure]</w:t>
      </w:r>
    </w:p>
    <w:p w14:paraId="60974CA7" w14:textId="77777777" w:rsidR="00972433" w:rsidRPr="00972433" w:rsidRDefault="00972433" w:rsidP="00972433">
      <w:pPr>
        <w:keepNext/>
        <w:keepLines/>
      </w:pPr>
      <w:r w:rsidRPr="00972433">
        <w:object w:dxaOrig="7560" w:dyaOrig="7560" w14:anchorId="62AF480D">
          <v:shape id="_x0000_i1027" type="#_x0000_t75" style="width:304.5pt;height:304.5pt" o:ole="">
            <v:imagedata r:id="rId13" o:title=""/>
          </v:shape>
          <o:OLEObject Type="Embed" ProgID="AcroExch.Document.DC" ShapeID="_x0000_i1027" DrawAspect="Content" ObjectID="_1634035535" r:id="rId14"/>
        </w:object>
      </w:r>
    </w:p>
    <w:p w14:paraId="4154FEA9" w14:textId="77777777" w:rsidR="00972433" w:rsidRPr="00972433" w:rsidRDefault="00972433" w:rsidP="00972433"/>
    <w:p w14:paraId="74BA7361" w14:textId="1C20F5AB" w:rsidR="00972433" w:rsidRPr="00972433" w:rsidRDefault="00972433" w:rsidP="00972433">
      <w:pPr>
        <w:spacing w:before="120" w:after="240"/>
        <w:ind w:left="1134"/>
      </w:pPr>
      <w:r w:rsidRPr="00972433">
        <w:t>Step 5:</w:t>
      </w:r>
      <w:r w:rsidRPr="00972433">
        <w:tab/>
        <w:t>Calculation of the uniformity criterion</w:t>
      </w:r>
    </w:p>
    <w:p w14:paraId="24A4D57A" w14:textId="0EBBC480" w:rsidR="009F3074" w:rsidRDefault="00972433" w:rsidP="00972433">
      <w:pPr>
        <w:rPr>
          <w:strike/>
          <w:shd w:val="pct15" w:color="auto" w:fill="FFFFFF"/>
        </w:rPr>
      </w:pPr>
      <w:r w:rsidRPr="00972433">
        <w:rPr>
          <w:strike/>
          <w:shd w:val="pct15" w:color="auto" w:fill="FFFFFF"/>
        </w:rPr>
        <w:t>9.6.8</w:t>
      </w:r>
      <w:r w:rsidRPr="00972433">
        <w:rPr>
          <w:strike/>
          <w:shd w:val="pct15" w:color="auto" w:fill="FFFFFF"/>
        </w:rPr>
        <w:tab/>
        <w:t>An estimate of the variability in the uniformity of the comparable varieties is derived by applying a one</w:t>
      </w:r>
      <w:r w:rsidR="009F3074">
        <w:rPr>
          <w:strike/>
          <w:shd w:val="pct15" w:color="auto" w:fill="FFFFFF"/>
        </w:rPr>
        <w:t>-</w:t>
      </w:r>
      <w:r w:rsidRPr="00972433">
        <w:rPr>
          <w:strike/>
          <w:shd w:val="pct15" w:color="auto" w:fill="FFFFFF"/>
        </w:rPr>
        <w:t>way analysis of variance to the adjusted log SDs, i.e. with years as the classifying factor.  The variability (V) is estimated from the residual term in this analysis of variance.</w:t>
      </w:r>
    </w:p>
    <w:p w14:paraId="259D26C4" w14:textId="15F2F4C5" w:rsidR="00972433" w:rsidRPr="00972433" w:rsidRDefault="00972433" w:rsidP="00972433"/>
    <w:p w14:paraId="18E4FC2E" w14:textId="77777777" w:rsidR="00972433" w:rsidRPr="00972433" w:rsidRDefault="00972433" w:rsidP="00972433">
      <w:r w:rsidRPr="00972433">
        <w:t>9.6.</w:t>
      </w:r>
      <w:r w:rsidRPr="00972433">
        <w:rPr>
          <w:u w:val="single"/>
          <w:shd w:val="pct15" w:color="auto" w:fill="FFFFFF"/>
        </w:rPr>
        <w:t>9</w:t>
      </w:r>
      <w:r w:rsidRPr="00972433">
        <w:tab/>
        <w:t>The maximum allowable standard deviation (the uniformity criterion), based on k years of trials, is</w:t>
      </w:r>
      <w:r w:rsidRPr="00972433">
        <w:rPr>
          <w:u w:val="single"/>
          <w:shd w:val="pct15" w:color="auto" w:fill="FFFFFF"/>
        </w:rPr>
        <w:t xml:space="preserve"> in the form</w:t>
      </w:r>
    </w:p>
    <w:p w14:paraId="23AB356C" w14:textId="77777777" w:rsidR="00972433" w:rsidRPr="00972433" w:rsidRDefault="00972433" w:rsidP="00972433"/>
    <w:p w14:paraId="7A2D395C" w14:textId="77777777" w:rsidR="00972433" w:rsidRPr="00972433" w:rsidRDefault="00972433" w:rsidP="00972433">
      <w:pPr>
        <w:keepNext/>
        <w:keepLines/>
        <w:ind w:left="1080" w:hanging="1080"/>
        <w:rPr>
          <w:i/>
          <w:iCs/>
        </w:rPr>
      </w:pPr>
      <w:r w:rsidRPr="00972433">
        <w:rPr>
          <w:i/>
          <w:iCs/>
        </w:rPr>
        <w:lastRenderedPageBreak/>
        <w:t>[to delete this fomula]</w:t>
      </w:r>
    </w:p>
    <w:p w14:paraId="33FE896A" w14:textId="77777777" w:rsidR="00972433" w:rsidRPr="00972433" w:rsidRDefault="00972433" w:rsidP="00972433">
      <w:r w:rsidRPr="00972433">
        <w:rPr>
          <w:position w:val="-30"/>
        </w:rPr>
        <w:object w:dxaOrig="2900" w:dyaOrig="760" w14:anchorId="55DB2906">
          <v:shape id="_x0000_i1028" type="#_x0000_t75" style="width:145pt;height:38pt" o:ole="" fillcolor="window">
            <v:imagedata r:id="rId15" o:title=""/>
          </v:shape>
          <o:OLEObject Type="Embed" ProgID="Equation.3" ShapeID="_x0000_i1028" DrawAspect="Content" ObjectID="_1634035536" r:id="rId16"/>
        </w:object>
      </w:r>
    </w:p>
    <w:p w14:paraId="4AC9F59D" w14:textId="77777777" w:rsidR="00972433" w:rsidRPr="00972433" w:rsidRDefault="00972433" w:rsidP="00972433"/>
    <w:p w14:paraId="40E056DC" w14:textId="77777777" w:rsidR="00972433" w:rsidRPr="00972433" w:rsidRDefault="00972433" w:rsidP="00972433">
      <w:pPr>
        <w:keepNext/>
        <w:keepLines/>
        <w:ind w:left="1080" w:hanging="1080"/>
        <w:rPr>
          <w:i/>
          <w:iCs/>
        </w:rPr>
      </w:pPr>
      <w:r w:rsidRPr="00972433">
        <w:rPr>
          <w:i/>
          <w:iCs/>
        </w:rPr>
        <w:t>[to add this fomula]</w:t>
      </w:r>
    </w:p>
    <w:p w14:paraId="7971130E" w14:textId="77777777" w:rsidR="00972433" w:rsidRPr="00972433" w:rsidRDefault="00972433" w:rsidP="00972433"/>
    <w:p w14:paraId="01F4F7D3" w14:textId="77777777" w:rsidR="00972433" w:rsidRPr="00972433" w:rsidRDefault="00972433" w:rsidP="00972433">
      <w:r w:rsidRPr="00972433">
        <w:tab/>
      </w:r>
      <m:oMath>
        <m:r>
          <m:rPr>
            <m:nor/>
          </m:rPr>
          <w:rPr>
            <w:rFonts w:ascii="Cambria Math" w:hAnsi="Cambria Math"/>
          </w:rPr>
          <m:t>UC</m:t>
        </m:r>
        <m:r>
          <w:rPr>
            <w:rFonts w:ascii="Cambria Math" w:hAnsi="Cambria Math"/>
          </w:rPr>
          <m:t>=</m:t>
        </m:r>
        <m:sSub>
          <m:sSubPr>
            <m:ctrlPr>
              <w:rPr>
                <w:rFonts w:ascii="Cambria Math" w:hAnsi="Cambria Math"/>
                <w:i/>
              </w:rPr>
            </m:ctrlPr>
          </m:sSubPr>
          <m:e>
            <m:r>
              <m:rPr>
                <m:nor/>
              </m:rPr>
              <w:rPr>
                <w:rFonts w:ascii="Cambria Math" w:hAnsi="Cambria Math"/>
              </w:rPr>
              <m:t>SD</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c</m:t>
                </m:r>
              </m:sub>
            </m:sSub>
          </m:e>
        </m:rad>
      </m:oMath>
    </w:p>
    <w:p w14:paraId="1CB30141" w14:textId="77777777" w:rsidR="00972433" w:rsidRPr="00972433" w:rsidRDefault="00972433" w:rsidP="00972433">
      <w:pPr>
        <w:ind w:left="851"/>
      </w:pPr>
    </w:p>
    <w:p w14:paraId="1A43C8EC" w14:textId="77777777" w:rsidR="00972433" w:rsidRPr="00972433" w:rsidRDefault="00972433" w:rsidP="00972433"/>
    <w:p w14:paraId="357FC2F4" w14:textId="2C760C5D" w:rsidR="00972433" w:rsidRPr="00972433" w:rsidRDefault="00972433" w:rsidP="00972433">
      <w:pPr>
        <w:ind w:left="851"/>
      </w:pPr>
      <w:r w:rsidRPr="00972433">
        <w:t>where SD</w:t>
      </w:r>
      <w:r w:rsidRPr="00972433">
        <w:rPr>
          <w:i/>
          <w:vertAlign w:val="subscript"/>
        </w:rPr>
        <w:t>r</w:t>
      </w:r>
      <w:r w:rsidRPr="00972433">
        <w:rPr>
          <w:vertAlign w:val="subscript"/>
        </w:rPr>
        <w:t xml:space="preserve"> </w:t>
      </w:r>
      <w:r w:rsidRPr="00972433">
        <w:t xml:space="preserve">is the mean of adjusted log SDs for the comparable varieties, </w:t>
      </w:r>
      <w:r w:rsidRPr="00972433">
        <w:rPr>
          <w:i/>
        </w:rPr>
        <w:t>V</w:t>
      </w:r>
      <w:r w:rsidRPr="00972433">
        <w:rPr>
          <w:i/>
          <w:u w:val="single"/>
          <w:shd w:val="pct15" w:color="auto" w:fill="FFFFFF"/>
          <w:vertAlign w:val="subscript"/>
        </w:rPr>
        <w:t>c</w:t>
      </w:r>
      <w:r w:rsidRPr="00972433">
        <w:t xml:space="preserve"> is </w:t>
      </w:r>
      <w:r w:rsidRPr="00972433">
        <w:rPr>
          <w:strike/>
          <w:shd w:val="pct15" w:color="auto" w:fill="FFFFFF"/>
        </w:rPr>
        <w:t xml:space="preserve">the </w:t>
      </w:r>
      <w:r w:rsidRPr="00972433">
        <w:rPr>
          <w:u w:val="single"/>
          <w:shd w:val="pct15" w:color="auto" w:fill="FFFFFF"/>
        </w:rPr>
        <w:t>a</w:t>
      </w:r>
      <w:r w:rsidRPr="00972433">
        <w:t xml:space="preserve"> variance </w:t>
      </w:r>
      <w:r w:rsidRPr="00972433">
        <w:rPr>
          <w:u w:val="single"/>
          <w:shd w:val="pct15" w:color="auto" w:fill="FFFFFF"/>
        </w:rPr>
        <w:t>specific</w:t>
      </w:r>
      <w:r w:rsidRPr="00972433">
        <w:t xml:space="preserve"> </w:t>
      </w:r>
      <w:r w:rsidRPr="00972433">
        <w:rPr>
          <w:u w:val="single"/>
          <w:shd w:val="pct15" w:color="auto" w:fill="FFFFFF"/>
        </w:rPr>
        <w:t>to the candidate variety (related to the uncertainty</w:t>
      </w:r>
      <w:r w:rsidRPr="00972433">
        <w:t xml:space="preserve"> of the </w:t>
      </w:r>
      <w:r w:rsidRPr="00972433">
        <w:rPr>
          <w:strike/>
          <w:shd w:val="pct15" w:color="auto" w:fill="FFFFFF"/>
        </w:rPr>
        <w:t>adjusted log SDs after removing year effects,</w:t>
      </w:r>
      <w:r w:rsidRPr="00972433">
        <w:t xml:space="preserve"> </w:t>
      </w:r>
      <w:r w:rsidRPr="00972433">
        <w:rPr>
          <w:u w:val="single"/>
          <w:shd w:val="pct15" w:color="auto" w:fill="FFFFFF"/>
        </w:rPr>
        <w:t>spline prediction</w:t>
      </w:r>
      <w:r w:rsidRPr="00972433">
        <w:t xml:space="preserve">), </w:t>
      </w:r>
      <w:r w:rsidRPr="00972433">
        <w:rPr>
          <w:i/>
        </w:rPr>
        <w:t>t</w:t>
      </w:r>
      <w:r w:rsidRPr="00972433">
        <w:rPr>
          <w:i/>
          <w:vertAlign w:val="subscript"/>
        </w:rPr>
        <w:t>p</w:t>
      </w:r>
      <w:r w:rsidRPr="00972433">
        <w:t xml:space="preserve"> is the one</w:t>
      </w:r>
      <w:r w:rsidR="009F3074">
        <w:t>-</w:t>
      </w:r>
      <w:r w:rsidRPr="00972433">
        <w:t>tailed t</w:t>
      </w:r>
      <w:r w:rsidR="009F3074">
        <w:t>-</w:t>
      </w:r>
      <w:r w:rsidRPr="00972433">
        <w:t xml:space="preserve">value for probability </w:t>
      </w:r>
      <w:r w:rsidRPr="00972433">
        <w:rPr>
          <w:u w:val="single"/>
          <w:shd w:val="pct15" w:color="auto" w:fill="FFFFFF"/>
        </w:rPr>
        <w:t>level</w:t>
      </w:r>
      <w:r w:rsidRPr="00972433">
        <w:t xml:space="preserve"> p with </w:t>
      </w:r>
      <w:r w:rsidRPr="00972433">
        <w:rPr>
          <w:u w:val="single"/>
          <w:shd w:val="pct15" w:color="auto" w:fill="FFFFFF"/>
        </w:rPr>
        <w:t>appropriate</w:t>
      </w:r>
      <w:r w:rsidRPr="00972433">
        <w:t xml:space="preserve"> degrees of freedom</w:t>
      </w:r>
      <w:r w:rsidRPr="00972433">
        <w:rPr>
          <w:u w:val="single"/>
          <w:shd w:val="pct15" w:color="auto" w:fill="FFFFFF"/>
        </w:rPr>
        <w:t xml:space="preserve"> taking into account the spline fit.  For further information, see Roberts &amp; Kristensen (2015)</w:t>
      </w:r>
      <w:r w:rsidRPr="00972433">
        <w:t>.</w:t>
      </w:r>
    </w:p>
    <w:p w14:paraId="0166CD7B" w14:textId="77777777" w:rsidR="00972433" w:rsidRPr="00972433" w:rsidRDefault="00972433" w:rsidP="00972433">
      <w:pPr>
        <w:ind w:left="851"/>
      </w:pPr>
    </w:p>
    <w:p w14:paraId="5FE59C0F" w14:textId="77777777" w:rsidR="00972433" w:rsidRPr="00972433" w:rsidRDefault="00972433" w:rsidP="00972433">
      <w:r w:rsidRPr="00972433">
        <w:rPr>
          <w:u w:val="single"/>
          <w:shd w:val="pct15" w:color="auto" w:fill="FFFFFF"/>
        </w:rPr>
        <w:t xml:space="preserve">9.6.10 </w:t>
      </w:r>
      <w:r w:rsidRPr="00972433">
        <w:tab/>
      </w:r>
      <w:r w:rsidRPr="00972433">
        <w:rPr>
          <w:strike/>
          <w:shd w:val="pct15" w:color="auto" w:fill="FFFFFF"/>
        </w:rPr>
        <w:t xml:space="preserve">as for V,k </w:t>
      </w:r>
      <w:r w:rsidRPr="00972433">
        <w:rPr>
          <w:u w:val="single"/>
          <w:shd w:val="pct15" w:color="auto" w:fill="FFFFFF"/>
        </w:rPr>
        <w:t>The uniformity criterion</w:t>
      </w:r>
      <w:r w:rsidRPr="00972433">
        <w:t xml:space="preserve"> is </w:t>
      </w:r>
      <w:r w:rsidRPr="00972433">
        <w:rPr>
          <w:u w:val="single"/>
          <w:shd w:val="pct15" w:color="auto" w:fill="FFFFFF"/>
        </w:rPr>
        <w:t xml:space="preserve">specific to </w:t>
      </w:r>
      <w:r w:rsidRPr="00972433">
        <w:t xml:space="preserve">the </w:t>
      </w:r>
      <w:r w:rsidRPr="00972433">
        <w:rPr>
          <w:strike/>
          <w:shd w:val="pct15" w:color="auto" w:fill="FFFFFF"/>
        </w:rPr>
        <w:t xml:space="preserve">number of years </w:t>
      </w:r>
      <w:r w:rsidRPr="00972433">
        <w:rPr>
          <w:u w:val="single"/>
          <w:shd w:val="pct15" w:color="auto" w:fill="FFFFFF"/>
        </w:rPr>
        <w:t>candidate</w:t>
      </w:r>
      <w:r w:rsidRPr="00972433">
        <w:t xml:space="preserve"> and </w:t>
      </w:r>
      <w:r w:rsidRPr="00972433">
        <w:rPr>
          <w:strike/>
          <w:shd w:val="pct15" w:color="auto" w:fill="FFFFFF"/>
        </w:rPr>
        <w:t xml:space="preserve">R is the number of </w:t>
      </w:r>
      <w:r w:rsidRPr="00972433">
        <w:rPr>
          <w:u w:val="single"/>
          <w:shd w:val="pct15" w:color="auto" w:fill="FFFFFF"/>
        </w:rPr>
        <w:t xml:space="preserve">depends on its level of expression relative to the </w:t>
      </w:r>
      <w:r w:rsidRPr="00972433">
        <w:t>comparable varieties.</w:t>
      </w:r>
    </w:p>
    <w:p w14:paraId="06A0C405" w14:textId="77777777" w:rsidR="00972433" w:rsidRPr="00972433" w:rsidRDefault="00972433" w:rsidP="00972433"/>
    <w:p w14:paraId="608CA737" w14:textId="77777777" w:rsidR="00972433" w:rsidRPr="00972433" w:rsidRDefault="00972433" w:rsidP="00972433"/>
    <w:p w14:paraId="0EF7DA0D" w14:textId="77777777" w:rsidR="00972433" w:rsidRPr="00972433" w:rsidRDefault="00972433" w:rsidP="00972433">
      <w:pPr>
        <w:rPr>
          <w:u w:val="single"/>
          <w:shd w:val="pct15" w:color="auto" w:fill="FFFFFF"/>
        </w:rPr>
      </w:pPr>
      <w:r w:rsidRPr="00972433">
        <w:rPr>
          <w:u w:val="single"/>
          <w:shd w:val="pct15" w:color="auto" w:fill="FFFFFF"/>
        </w:rPr>
        <w:t xml:space="preserve">9.7 </w:t>
      </w:r>
      <w:r w:rsidRPr="00972433">
        <w:rPr>
          <w:u w:val="single"/>
          <w:shd w:val="pct15" w:color="auto" w:fill="FFFFFF"/>
        </w:rPr>
        <w:tab/>
        <w:t>Probablity levels</w:t>
      </w:r>
    </w:p>
    <w:p w14:paraId="5574DBDE" w14:textId="77777777" w:rsidR="00972433" w:rsidRPr="00972433" w:rsidRDefault="00972433" w:rsidP="00972433">
      <w:pPr>
        <w:rPr>
          <w:shd w:val="pct15" w:color="auto" w:fill="FFFFFF"/>
        </w:rPr>
      </w:pPr>
    </w:p>
    <w:p w14:paraId="72E4728D" w14:textId="361E96A4" w:rsidR="009F3074" w:rsidRDefault="00972433" w:rsidP="00972433">
      <w:pPr>
        <w:rPr>
          <w:u w:val="single"/>
          <w:shd w:val="pct15" w:color="auto" w:fill="FFFFFF"/>
        </w:rPr>
      </w:pPr>
      <w:r w:rsidRPr="00972433">
        <w:rPr>
          <w:u w:val="single"/>
          <w:shd w:val="pct15" w:color="auto" w:fill="FFFFFF"/>
        </w:rPr>
        <w:t>9.7.1</w:t>
      </w:r>
      <w:r w:rsidRPr="00972433">
        <w:rPr>
          <w:u w:val="single"/>
          <w:shd w:val="pct15" w:color="auto" w:fill="FFFFFF"/>
        </w:rPr>
        <w:tab/>
        <w:t>With the previous procedure, a probability level 0.1% was commonly used. For the current procedure, it is recommended that a probability level of 0.3% is used instead.</w:t>
      </w:r>
    </w:p>
    <w:p w14:paraId="1AB73890" w14:textId="629E6DBA" w:rsidR="00972433" w:rsidRPr="00972433" w:rsidRDefault="00972433" w:rsidP="00972433"/>
    <w:p w14:paraId="0201A6B0" w14:textId="77777777" w:rsidR="00972433" w:rsidRPr="00972433" w:rsidRDefault="00972433" w:rsidP="00972433"/>
    <w:p w14:paraId="14644E29" w14:textId="6F3BD413" w:rsidR="00972433" w:rsidRPr="00972433" w:rsidRDefault="00972433" w:rsidP="00972433">
      <w:pPr>
        <w:keepNext/>
        <w:outlineLvl w:val="2"/>
        <w:rPr>
          <w:u w:val="single"/>
        </w:rPr>
      </w:pPr>
      <w:bookmarkStart w:id="35" w:name="_Toc154368881"/>
      <w:bookmarkStart w:id="36" w:name="_Toc219640852"/>
      <w:bookmarkStart w:id="37" w:name="_Toc463359636"/>
      <w:r w:rsidRPr="00972433">
        <w:rPr>
          <w:u w:val="single"/>
        </w:rPr>
        <w:t>9.</w:t>
      </w:r>
      <w:r w:rsidRPr="00972433">
        <w:rPr>
          <w:u w:val="single"/>
          <w:shd w:val="pct15" w:color="auto" w:fill="FFFFFF"/>
        </w:rPr>
        <w:t>8</w:t>
      </w:r>
      <w:r w:rsidRPr="00972433">
        <w:rPr>
          <w:u w:val="single"/>
        </w:rPr>
        <w:tab/>
        <w:t>Early decisions for a three</w:t>
      </w:r>
      <w:r w:rsidR="009F3074">
        <w:rPr>
          <w:u w:val="single"/>
        </w:rPr>
        <w:t>-</w:t>
      </w:r>
      <w:r w:rsidRPr="00972433">
        <w:rPr>
          <w:u w:val="single"/>
        </w:rPr>
        <w:t>year test</w:t>
      </w:r>
      <w:bookmarkEnd w:id="35"/>
      <w:bookmarkEnd w:id="36"/>
      <w:bookmarkEnd w:id="37"/>
    </w:p>
    <w:p w14:paraId="6717326B" w14:textId="77777777" w:rsidR="00972433" w:rsidRPr="00972433" w:rsidRDefault="00972433" w:rsidP="00972433"/>
    <w:p w14:paraId="7147397B" w14:textId="77777777" w:rsidR="009F3074" w:rsidRDefault="00972433" w:rsidP="00972433">
      <w:r w:rsidRPr="00972433">
        <w:t>9.</w:t>
      </w:r>
      <w:r w:rsidRPr="00972433">
        <w:rPr>
          <w:u w:val="single"/>
        </w:rPr>
        <w:t>8</w:t>
      </w:r>
      <w:r w:rsidRPr="00972433">
        <w:t>.1</w:t>
      </w:r>
      <w:r w:rsidRPr="00972433">
        <w:tab/>
        <w:t>Decisions on uniformity may be made after two or three years depending on the crop.  If COYU is normally applied over three years, it is possible to make an early acceptance or rejection of a candidate variety using an appropriate selection of probability values.</w:t>
      </w:r>
    </w:p>
    <w:p w14:paraId="1E71E6DC" w14:textId="410B8056" w:rsidR="00972433" w:rsidRPr="00972433" w:rsidRDefault="00972433" w:rsidP="00972433"/>
    <w:p w14:paraId="12B242FE" w14:textId="3F50446F" w:rsidR="00972433" w:rsidRPr="00972433" w:rsidRDefault="00972433" w:rsidP="00972433">
      <w:r w:rsidRPr="00972433">
        <w:t>9.</w:t>
      </w:r>
      <w:r w:rsidRPr="00972433">
        <w:rPr>
          <w:u w:val="single"/>
          <w:shd w:val="pct15" w:color="auto" w:fill="FFFFFF"/>
        </w:rPr>
        <w:t>8</w:t>
      </w:r>
      <w:r w:rsidRPr="00972433">
        <w:t>.2</w:t>
      </w:r>
      <w:r w:rsidRPr="00972433">
        <w:tab/>
        <w:t>The probability level for early rejection of a candidate variety after two years should be the same as that for the full three</w:t>
      </w:r>
      <w:r w:rsidR="009F3074">
        <w:t>-</w:t>
      </w:r>
      <w:r w:rsidRPr="00972433">
        <w:t>year test.  For example, if the three</w:t>
      </w:r>
      <w:r w:rsidR="009F3074">
        <w:t>-</w:t>
      </w:r>
      <w:r w:rsidRPr="00972433">
        <w:t>year COYU test is applied using a probability level of 0.</w:t>
      </w:r>
      <w:r w:rsidRPr="00972433">
        <w:rPr>
          <w:strike/>
          <w:shd w:val="pct15" w:color="auto" w:fill="FFFFFF"/>
        </w:rPr>
        <w:t>2</w:t>
      </w:r>
      <w:r w:rsidRPr="00972433">
        <w:rPr>
          <w:u w:val="single"/>
          <w:shd w:val="pct15" w:color="auto" w:fill="FFFFFF"/>
        </w:rPr>
        <w:t>3</w:t>
      </w:r>
      <w:r w:rsidRPr="00972433">
        <w:t>%, a candidate variety can be rejected after two years if its uniformity exceeds the COYU criterion with probability level 0.</w:t>
      </w:r>
      <w:r w:rsidRPr="008218F2">
        <w:rPr>
          <w:strike/>
          <w:shd w:val="pct15" w:color="auto" w:fill="FFFFFF"/>
        </w:rPr>
        <w:t xml:space="preserve"> </w:t>
      </w:r>
      <w:r w:rsidRPr="00972433">
        <w:rPr>
          <w:strike/>
          <w:shd w:val="pct15" w:color="auto" w:fill="FFFFFF"/>
        </w:rPr>
        <w:t>2</w:t>
      </w:r>
      <w:r w:rsidRPr="00972433">
        <w:rPr>
          <w:u w:val="single"/>
          <w:shd w:val="pct15" w:color="auto" w:fill="FFFFFF"/>
        </w:rPr>
        <w:t>3</w:t>
      </w:r>
      <w:r w:rsidRPr="00972433">
        <w:t>%.</w:t>
      </w:r>
    </w:p>
    <w:p w14:paraId="5BC0BF2C" w14:textId="77777777" w:rsidR="00972433" w:rsidRPr="00972433" w:rsidRDefault="00972433" w:rsidP="00972433"/>
    <w:p w14:paraId="0C72DDF8" w14:textId="62713FB3" w:rsidR="00972433" w:rsidRPr="00972433" w:rsidRDefault="00972433" w:rsidP="00972433">
      <w:r w:rsidRPr="00972433">
        <w:t>9.</w:t>
      </w:r>
      <w:r w:rsidRPr="00972433">
        <w:rPr>
          <w:u w:val="single"/>
          <w:shd w:val="pct15" w:color="auto" w:fill="FFFFFF"/>
        </w:rPr>
        <w:t>8</w:t>
      </w:r>
      <w:r w:rsidRPr="00972433">
        <w:t>.3</w:t>
      </w:r>
      <w:r w:rsidRPr="00972433">
        <w:tab/>
        <w:t>The probability level for early acceptance of a candidate variety after two years should be larger than that for the full three</w:t>
      </w:r>
      <w:r w:rsidR="009F3074">
        <w:t>-</w:t>
      </w:r>
      <w:r w:rsidRPr="00972433">
        <w:t>year test.  As an example, if the three</w:t>
      </w:r>
      <w:r w:rsidR="009F3074">
        <w:t>-</w:t>
      </w:r>
      <w:r w:rsidRPr="00972433">
        <w:t>year COYU test is applied using a probability level of 0.</w:t>
      </w:r>
      <w:r w:rsidRPr="008218F2">
        <w:rPr>
          <w:strike/>
          <w:shd w:val="pct15" w:color="auto" w:fill="FFFFFF"/>
        </w:rPr>
        <w:t xml:space="preserve"> </w:t>
      </w:r>
      <w:r w:rsidRPr="00972433">
        <w:rPr>
          <w:strike/>
          <w:shd w:val="pct15" w:color="auto" w:fill="FFFFFF"/>
        </w:rPr>
        <w:t>2</w:t>
      </w:r>
      <w:r w:rsidRPr="00972433">
        <w:rPr>
          <w:u w:val="single"/>
          <w:shd w:val="pct15" w:color="auto" w:fill="FFFFFF"/>
        </w:rPr>
        <w:t>3</w:t>
      </w:r>
      <w:r w:rsidRPr="00972433">
        <w:t>%, a candidate variety can be accepted after two years if its uniformity does not exceed the COYU criterion with probability level 2%.</w:t>
      </w:r>
    </w:p>
    <w:p w14:paraId="2DBA248C" w14:textId="77777777" w:rsidR="00972433" w:rsidRPr="00972433" w:rsidRDefault="00972433" w:rsidP="00972433"/>
    <w:p w14:paraId="2D5328C3" w14:textId="05ABE8EB" w:rsidR="009F3074" w:rsidRDefault="00972433" w:rsidP="00972433">
      <w:r w:rsidRPr="00972433">
        <w:t>9.</w:t>
      </w:r>
      <w:r w:rsidRPr="00972433">
        <w:rPr>
          <w:u w:val="single"/>
          <w:shd w:val="pct15" w:color="auto" w:fill="FFFFFF"/>
        </w:rPr>
        <w:t>8</w:t>
      </w:r>
      <w:r w:rsidRPr="00972433">
        <w:t>.4</w:t>
      </w:r>
      <w:r w:rsidRPr="00972433">
        <w:tab/>
        <w:t xml:space="preserve">Some varieties may fail to be rejected or accepted after two years.  In the example set out in </w:t>
      </w:r>
      <w:r w:rsidR="009F3074" w:rsidRPr="00972433">
        <w:t>section</w:t>
      </w:r>
      <w:r w:rsidR="009F3074">
        <w:t> </w:t>
      </w:r>
      <w:r w:rsidR="009F3074" w:rsidRPr="00972433">
        <w:t>9</w:t>
      </w:r>
      <w:r w:rsidRPr="00972433">
        <w:t>.8, a variety might have a uniformity that exceeds the COYU criterion with probability level 2% but not the criterion with probability level 0.</w:t>
      </w:r>
      <w:r w:rsidRPr="008218F2">
        <w:rPr>
          <w:strike/>
          <w:shd w:val="pct15" w:color="auto" w:fill="FFFFFF"/>
        </w:rPr>
        <w:t xml:space="preserve"> </w:t>
      </w:r>
      <w:r w:rsidRPr="00972433">
        <w:rPr>
          <w:strike/>
          <w:shd w:val="pct15" w:color="auto" w:fill="FFFFFF"/>
        </w:rPr>
        <w:t>2</w:t>
      </w:r>
      <w:r w:rsidRPr="00972433">
        <w:rPr>
          <w:u w:val="single"/>
          <w:shd w:val="pct15" w:color="auto" w:fill="FFFFFF"/>
        </w:rPr>
        <w:t>3</w:t>
      </w:r>
      <w:r w:rsidRPr="00972433">
        <w:t>%.  In this case, such varieties should be re</w:t>
      </w:r>
      <w:r w:rsidR="009F3074">
        <w:t>-</w:t>
      </w:r>
      <w:r w:rsidRPr="00972433">
        <w:t>assessed after three years.</w:t>
      </w:r>
    </w:p>
    <w:p w14:paraId="2AF77476" w14:textId="54752682" w:rsidR="00972433" w:rsidRPr="00972433" w:rsidRDefault="00972433" w:rsidP="00972433"/>
    <w:p w14:paraId="723B96F9" w14:textId="77777777" w:rsidR="00972433" w:rsidRPr="00972433" w:rsidRDefault="00972433" w:rsidP="00972433">
      <w:pPr>
        <w:rPr>
          <w:u w:val="single"/>
          <w:shd w:val="pct15" w:color="auto" w:fill="FFFFFF"/>
        </w:rPr>
      </w:pPr>
      <w:r w:rsidRPr="00972433">
        <w:rPr>
          <w:u w:val="single"/>
          <w:shd w:val="pct15" w:color="auto" w:fill="FFFFFF"/>
        </w:rPr>
        <w:t>9.8.5</w:t>
      </w:r>
      <w:r w:rsidRPr="00972433">
        <w:rPr>
          <w:u w:val="single"/>
          <w:shd w:val="pct15" w:color="auto" w:fill="FFFFFF"/>
        </w:rPr>
        <w:tab/>
        <w:t>If a probability level for early rejection of a candidate variety after two years of 1% was used with the previous procedure, it is recommended that a probability level of 2% is used.</w:t>
      </w:r>
    </w:p>
    <w:p w14:paraId="731BD2ED" w14:textId="77777777" w:rsidR="00972433" w:rsidRPr="00972433" w:rsidRDefault="00972433" w:rsidP="00972433">
      <w:pPr>
        <w:rPr>
          <w:strike/>
          <w:shd w:val="pct15" w:color="auto" w:fill="FFFFFF"/>
        </w:rPr>
      </w:pPr>
    </w:p>
    <w:p w14:paraId="0D77D3B3" w14:textId="77777777" w:rsidR="00972433" w:rsidRPr="00972433" w:rsidRDefault="00972433" w:rsidP="00972433">
      <w:pPr>
        <w:rPr>
          <w:strike/>
          <w:shd w:val="pct15" w:color="auto" w:fill="FFFFFF"/>
        </w:rPr>
      </w:pPr>
    </w:p>
    <w:p w14:paraId="49012868" w14:textId="77777777" w:rsidR="00972433" w:rsidRPr="00972433" w:rsidRDefault="00972433" w:rsidP="00972433">
      <w:pPr>
        <w:keepNext/>
        <w:outlineLvl w:val="2"/>
        <w:rPr>
          <w:i/>
          <w:strike/>
          <w:shd w:val="pct15" w:color="auto" w:fill="FFFFFF"/>
        </w:rPr>
      </w:pPr>
      <w:bookmarkStart w:id="38" w:name="_Toc154368882"/>
      <w:bookmarkStart w:id="39" w:name="_Toc219640853"/>
      <w:bookmarkStart w:id="40" w:name="_Toc463359637"/>
      <w:r w:rsidRPr="00972433">
        <w:rPr>
          <w:strike/>
          <w:shd w:val="pct15" w:color="auto" w:fill="FFFFFF"/>
        </w:rPr>
        <w:t>9.8</w:t>
      </w:r>
      <w:r w:rsidRPr="00972433">
        <w:rPr>
          <w:i/>
          <w:strike/>
          <w:shd w:val="pct15" w:color="auto" w:fill="FFFFFF"/>
        </w:rPr>
        <w:tab/>
        <w:t>Example of COYU calculations</w:t>
      </w:r>
      <w:bookmarkEnd w:id="38"/>
      <w:bookmarkEnd w:id="39"/>
      <w:bookmarkEnd w:id="40"/>
    </w:p>
    <w:p w14:paraId="089511EA" w14:textId="77777777" w:rsidR="009F3074" w:rsidRDefault="00972433" w:rsidP="00972433">
      <w:pPr>
        <w:rPr>
          <w:strike/>
          <w:shd w:val="pct15" w:color="auto" w:fill="FFFFFF"/>
        </w:rPr>
      </w:pPr>
      <w:r w:rsidRPr="00972433">
        <w:rPr>
          <w:strike/>
          <w:shd w:val="pct15" w:color="auto" w:fill="FFFFFF"/>
        </w:rPr>
        <w:t>9.8.1</w:t>
      </w:r>
      <w:r w:rsidRPr="00972433">
        <w:rPr>
          <w:strike/>
          <w:shd w:val="pct15" w:color="auto" w:fill="FFFFFF"/>
        </w:rPr>
        <w:tab/>
        <w:t>An example of the application of COYU is given here to illustrate the calculations involved.  The example consists of days to ear emergence scores for perennial ryegrass over three years for 11 comparable varieties (R1 to R11) and one candidate (C1).  The data is tabulated in Table 1.</w:t>
      </w:r>
    </w:p>
    <w:p w14:paraId="33E46398" w14:textId="6A4F8B04" w:rsidR="00972433" w:rsidRPr="00972433" w:rsidRDefault="00972433" w:rsidP="00972433">
      <w:pPr>
        <w:spacing w:line="360" w:lineRule="auto"/>
        <w:rPr>
          <w:strike/>
          <w:shd w:val="pct15" w:color="auto" w:fill="FFFFFF"/>
        </w:rPr>
      </w:pPr>
    </w:p>
    <w:p w14:paraId="0EAFB6A0" w14:textId="19D5EC84" w:rsidR="009F3074" w:rsidRDefault="00972433" w:rsidP="00972433">
      <w:pPr>
        <w:keepNext/>
        <w:keepLines/>
        <w:rPr>
          <w:b/>
          <w:strike/>
          <w:shd w:val="pct15" w:color="auto" w:fill="FFFFFF"/>
        </w:rPr>
      </w:pPr>
      <w:r w:rsidRPr="00972433">
        <w:rPr>
          <w:b/>
          <w:strike/>
          <w:shd w:val="pct15" w:color="auto" w:fill="FFFFFF"/>
        </w:rPr>
        <w:lastRenderedPageBreak/>
        <w:t>Table 1:</w:t>
      </w:r>
      <w:r w:rsidRPr="00972433">
        <w:rPr>
          <w:b/>
          <w:strike/>
          <w:shd w:val="pct15" w:color="auto" w:fill="FFFFFF"/>
        </w:rPr>
        <w:tab/>
        <w:t>Example data</w:t>
      </w:r>
      <w:r w:rsidR="009F3074">
        <w:rPr>
          <w:b/>
          <w:strike/>
          <w:shd w:val="pct15" w:color="auto" w:fill="FFFFFF"/>
        </w:rPr>
        <w:t>-</w:t>
      </w:r>
      <w:r w:rsidRPr="00972433">
        <w:rPr>
          <w:b/>
          <w:strike/>
          <w:shd w:val="pct15" w:color="auto" w:fill="FFFFFF"/>
        </w:rPr>
        <w:t>set – days to ear emergence in perennial ryegrass</w:t>
      </w:r>
    </w:p>
    <w:p w14:paraId="798026EB" w14:textId="59DD0257" w:rsidR="00972433" w:rsidRPr="00972433" w:rsidRDefault="00972433" w:rsidP="00972433">
      <w:pPr>
        <w:keepNext/>
        <w:keepLines/>
        <w:rPr>
          <w:strike/>
          <w:shd w:val="pct15" w:color="auto" w:fill="FFFFFF"/>
        </w:rPr>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972433" w:rsidRPr="00972433" w14:paraId="5537803E" w14:textId="77777777" w:rsidTr="00972433">
        <w:trPr>
          <w:cantSplit/>
        </w:trPr>
        <w:tc>
          <w:tcPr>
            <w:tcW w:w="959" w:type="dxa"/>
            <w:tcBorders>
              <w:right w:val="single" w:sz="4" w:space="0" w:color="auto"/>
            </w:tcBorders>
          </w:tcPr>
          <w:p w14:paraId="44620BCB" w14:textId="77777777" w:rsidR="00972433" w:rsidRPr="00972433" w:rsidRDefault="00972433" w:rsidP="00972433">
            <w:pPr>
              <w:keepNext/>
              <w:keepLines/>
              <w:rPr>
                <w:strike/>
                <w:shd w:val="pct15" w:color="auto" w:fill="FFFFFF"/>
              </w:rPr>
            </w:pPr>
          </w:p>
        </w:tc>
        <w:tc>
          <w:tcPr>
            <w:tcW w:w="2799" w:type="dxa"/>
            <w:gridSpan w:val="3"/>
            <w:tcBorders>
              <w:right w:val="single" w:sz="4" w:space="0" w:color="auto"/>
            </w:tcBorders>
          </w:tcPr>
          <w:p w14:paraId="006B3F7F" w14:textId="77777777" w:rsidR="00972433" w:rsidRPr="00972433" w:rsidRDefault="00972433" w:rsidP="00972433">
            <w:pPr>
              <w:keepNext/>
              <w:keepLines/>
              <w:jc w:val="center"/>
              <w:rPr>
                <w:strike/>
                <w:shd w:val="pct15" w:color="auto" w:fill="FFFFFF"/>
              </w:rPr>
            </w:pPr>
            <w:r w:rsidRPr="00972433">
              <w:rPr>
                <w:strike/>
                <w:shd w:val="pct15" w:color="auto" w:fill="FFFFFF"/>
              </w:rPr>
              <w:t>Character Means</w:t>
            </w:r>
          </w:p>
        </w:tc>
        <w:tc>
          <w:tcPr>
            <w:tcW w:w="2766" w:type="dxa"/>
            <w:gridSpan w:val="3"/>
            <w:tcBorders>
              <w:right w:val="single" w:sz="4" w:space="0" w:color="auto"/>
            </w:tcBorders>
          </w:tcPr>
          <w:p w14:paraId="2D6F88F6" w14:textId="77777777" w:rsidR="00972433" w:rsidRPr="00972433" w:rsidRDefault="00972433" w:rsidP="00972433">
            <w:pPr>
              <w:keepNext/>
              <w:keepLines/>
              <w:jc w:val="center"/>
              <w:rPr>
                <w:strike/>
                <w:shd w:val="pct15" w:color="auto" w:fill="FFFFFF"/>
              </w:rPr>
            </w:pPr>
            <w:r w:rsidRPr="00972433">
              <w:rPr>
                <w:strike/>
                <w:shd w:val="pct15" w:color="auto" w:fill="FFFFFF"/>
              </w:rPr>
              <w:t>Within Plot SD</w:t>
            </w:r>
          </w:p>
        </w:tc>
        <w:tc>
          <w:tcPr>
            <w:tcW w:w="2766" w:type="dxa"/>
            <w:gridSpan w:val="3"/>
          </w:tcPr>
          <w:p w14:paraId="2AE60416" w14:textId="77777777" w:rsidR="00972433" w:rsidRPr="00972433" w:rsidRDefault="00972433" w:rsidP="00972433">
            <w:pPr>
              <w:keepNext/>
              <w:keepLines/>
              <w:jc w:val="center"/>
              <w:rPr>
                <w:strike/>
                <w:shd w:val="pct15" w:color="auto" w:fill="FFFFFF"/>
              </w:rPr>
            </w:pPr>
            <w:r w:rsidRPr="00972433">
              <w:rPr>
                <w:strike/>
                <w:shd w:val="pct15" w:color="auto" w:fill="FFFFFF"/>
              </w:rPr>
              <w:t>Log (SD+1)</w:t>
            </w:r>
          </w:p>
        </w:tc>
      </w:tr>
      <w:tr w:rsidR="00972433" w:rsidRPr="00972433" w14:paraId="7BCAFA65" w14:textId="77777777" w:rsidTr="00972433">
        <w:tc>
          <w:tcPr>
            <w:tcW w:w="959" w:type="dxa"/>
            <w:tcBorders>
              <w:bottom w:val="single" w:sz="4" w:space="0" w:color="auto"/>
              <w:right w:val="single" w:sz="4" w:space="0" w:color="auto"/>
            </w:tcBorders>
          </w:tcPr>
          <w:p w14:paraId="4D3FAE37" w14:textId="77777777" w:rsidR="00972433" w:rsidRPr="00972433" w:rsidRDefault="00972433" w:rsidP="00972433">
            <w:pPr>
              <w:keepNext/>
              <w:keepLines/>
              <w:rPr>
                <w:strike/>
                <w:shd w:val="pct15" w:color="auto" w:fill="FFFFFF"/>
              </w:rPr>
            </w:pPr>
            <w:r w:rsidRPr="00972433">
              <w:rPr>
                <w:strike/>
                <w:shd w:val="pct15" w:color="auto" w:fill="FFFFFF"/>
              </w:rPr>
              <w:t>Variety</w:t>
            </w:r>
          </w:p>
        </w:tc>
        <w:tc>
          <w:tcPr>
            <w:tcW w:w="955" w:type="dxa"/>
            <w:tcBorders>
              <w:bottom w:val="single" w:sz="4" w:space="0" w:color="auto"/>
            </w:tcBorders>
          </w:tcPr>
          <w:p w14:paraId="1F0B547E" w14:textId="77777777" w:rsidR="00972433" w:rsidRPr="00972433" w:rsidRDefault="00972433" w:rsidP="00972433">
            <w:pPr>
              <w:keepNext/>
              <w:keepLines/>
              <w:jc w:val="center"/>
              <w:rPr>
                <w:strike/>
                <w:shd w:val="pct15" w:color="auto" w:fill="FFFFFF"/>
              </w:rPr>
            </w:pPr>
            <w:r w:rsidRPr="00972433">
              <w:rPr>
                <w:strike/>
                <w:shd w:val="pct15" w:color="auto" w:fill="FFFFFF"/>
              </w:rPr>
              <w:t>Year 1</w:t>
            </w:r>
          </w:p>
        </w:tc>
        <w:tc>
          <w:tcPr>
            <w:tcW w:w="922" w:type="dxa"/>
            <w:tcBorders>
              <w:bottom w:val="single" w:sz="4" w:space="0" w:color="auto"/>
            </w:tcBorders>
          </w:tcPr>
          <w:p w14:paraId="10B51774" w14:textId="77777777" w:rsidR="00972433" w:rsidRPr="00972433" w:rsidRDefault="00972433" w:rsidP="00972433">
            <w:pPr>
              <w:keepNext/>
              <w:keepLines/>
              <w:jc w:val="center"/>
              <w:rPr>
                <w:strike/>
                <w:shd w:val="pct15" w:color="auto" w:fill="FFFFFF"/>
              </w:rPr>
            </w:pPr>
            <w:r w:rsidRPr="00972433">
              <w:rPr>
                <w:strike/>
                <w:shd w:val="pct15" w:color="auto" w:fill="FFFFFF"/>
              </w:rPr>
              <w:t>Year 2</w:t>
            </w:r>
          </w:p>
        </w:tc>
        <w:tc>
          <w:tcPr>
            <w:tcW w:w="922" w:type="dxa"/>
            <w:tcBorders>
              <w:bottom w:val="single" w:sz="4" w:space="0" w:color="auto"/>
              <w:right w:val="single" w:sz="4" w:space="0" w:color="auto"/>
            </w:tcBorders>
          </w:tcPr>
          <w:p w14:paraId="0E518107" w14:textId="77777777" w:rsidR="00972433" w:rsidRPr="00972433" w:rsidRDefault="00972433" w:rsidP="00972433">
            <w:pPr>
              <w:keepNext/>
              <w:keepLines/>
              <w:jc w:val="center"/>
              <w:rPr>
                <w:strike/>
                <w:shd w:val="pct15" w:color="auto" w:fill="FFFFFF"/>
              </w:rPr>
            </w:pPr>
            <w:r w:rsidRPr="00972433">
              <w:rPr>
                <w:strike/>
                <w:shd w:val="pct15" w:color="auto" w:fill="FFFFFF"/>
              </w:rPr>
              <w:t>Year 3</w:t>
            </w:r>
          </w:p>
        </w:tc>
        <w:tc>
          <w:tcPr>
            <w:tcW w:w="922" w:type="dxa"/>
            <w:tcBorders>
              <w:bottom w:val="single" w:sz="4" w:space="0" w:color="auto"/>
            </w:tcBorders>
          </w:tcPr>
          <w:p w14:paraId="67CFB2BF" w14:textId="77777777" w:rsidR="00972433" w:rsidRPr="00972433" w:rsidRDefault="00972433" w:rsidP="00972433">
            <w:pPr>
              <w:keepNext/>
              <w:keepLines/>
              <w:jc w:val="center"/>
              <w:rPr>
                <w:strike/>
                <w:shd w:val="pct15" w:color="auto" w:fill="FFFFFF"/>
              </w:rPr>
            </w:pPr>
            <w:r w:rsidRPr="00972433">
              <w:rPr>
                <w:strike/>
                <w:shd w:val="pct15" w:color="auto" w:fill="FFFFFF"/>
              </w:rPr>
              <w:t>Year 1</w:t>
            </w:r>
          </w:p>
        </w:tc>
        <w:tc>
          <w:tcPr>
            <w:tcW w:w="922" w:type="dxa"/>
            <w:tcBorders>
              <w:bottom w:val="single" w:sz="4" w:space="0" w:color="auto"/>
            </w:tcBorders>
          </w:tcPr>
          <w:p w14:paraId="260934FC" w14:textId="77777777" w:rsidR="00972433" w:rsidRPr="00972433" w:rsidRDefault="00972433" w:rsidP="00972433">
            <w:pPr>
              <w:keepNext/>
              <w:keepLines/>
              <w:jc w:val="center"/>
              <w:rPr>
                <w:strike/>
                <w:shd w:val="pct15" w:color="auto" w:fill="FFFFFF"/>
              </w:rPr>
            </w:pPr>
            <w:r w:rsidRPr="00972433">
              <w:rPr>
                <w:strike/>
                <w:shd w:val="pct15" w:color="auto" w:fill="FFFFFF"/>
              </w:rPr>
              <w:t>Year 2</w:t>
            </w:r>
          </w:p>
        </w:tc>
        <w:tc>
          <w:tcPr>
            <w:tcW w:w="922" w:type="dxa"/>
            <w:tcBorders>
              <w:bottom w:val="single" w:sz="4" w:space="0" w:color="auto"/>
              <w:right w:val="single" w:sz="4" w:space="0" w:color="auto"/>
            </w:tcBorders>
          </w:tcPr>
          <w:p w14:paraId="4A427B17" w14:textId="77777777" w:rsidR="00972433" w:rsidRPr="00972433" w:rsidRDefault="00972433" w:rsidP="00972433">
            <w:pPr>
              <w:keepNext/>
              <w:keepLines/>
              <w:jc w:val="center"/>
              <w:rPr>
                <w:strike/>
                <w:shd w:val="pct15" w:color="auto" w:fill="FFFFFF"/>
              </w:rPr>
            </w:pPr>
            <w:r w:rsidRPr="00972433">
              <w:rPr>
                <w:strike/>
                <w:shd w:val="pct15" w:color="auto" w:fill="FFFFFF"/>
              </w:rPr>
              <w:t>Year 3</w:t>
            </w:r>
          </w:p>
        </w:tc>
        <w:tc>
          <w:tcPr>
            <w:tcW w:w="922" w:type="dxa"/>
            <w:tcBorders>
              <w:bottom w:val="single" w:sz="4" w:space="0" w:color="auto"/>
            </w:tcBorders>
          </w:tcPr>
          <w:p w14:paraId="73790F7F" w14:textId="77777777" w:rsidR="00972433" w:rsidRPr="00972433" w:rsidRDefault="00972433" w:rsidP="00972433">
            <w:pPr>
              <w:keepNext/>
              <w:keepLines/>
              <w:jc w:val="center"/>
              <w:rPr>
                <w:strike/>
                <w:shd w:val="pct15" w:color="auto" w:fill="FFFFFF"/>
              </w:rPr>
            </w:pPr>
            <w:r w:rsidRPr="00972433">
              <w:rPr>
                <w:strike/>
                <w:shd w:val="pct15" w:color="auto" w:fill="FFFFFF"/>
              </w:rPr>
              <w:t>Year 1</w:t>
            </w:r>
          </w:p>
        </w:tc>
        <w:tc>
          <w:tcPr>
            <w:tcW w:w="922" w:type="dxa"/>
            <w:tcBorders>
              <w:bottom w:val="single" w:sz="4" w:space="0" w:color="auto"/>
            </w:tcBorders>
          </w:tcPr>
          <w:p w14:paraId="06547BCB" w14:textId="77777777" w:rsidR="00972433" w:rsidRPr="00972433" w:rsidRDefault="00972433" w:rsidP="00972433">
            <w:pPr>
              <w:keepNext/>
              <w:keepLines/>
              <w:jc w:val="center"/>
              <w:rPr>
                <w:strike/>
                <w:shd w:val="pct15" w:color="auto" w:fill="FFFFFF"/>
              </w:rPr>
            </w:pPr>
            <w:r w:rsidRPr="00972433">
              <w:rPr>
                <w:strike/>
                <w:shd w:val="pct15" w:color="auto" w:fill="FFFFFF"/>
              </w:rPr>
              <w:t>Year 2</w:t>
            </w:r>
          </w:p>
        </w:tc>
        <w:tc>
          <w:tcPr>
            <w:tcW w:w="922" w:type="dxa"/>
            <w:tcBorders>
              <w:bottom w:val="single" w:sz="4" w:space="0" w:color="auto"/>
            </w:tcBorders>
          </w:tcPr>
          <w:p w14:paraId="721DC993" w14:textId="77777777" w:rsidR="00972433" w:rsidRPr="00972433" w:rsidRDefault="00972433" w:rsidP="00972433">
            <w:pPr>
              <w:keepNext/>
              <w:keepLines/>
              <w:jc w:val="center"/>
              <w:rPr>
                <w:strike/>
                <w:shd w:val="pct15" w:color="auto" w:fill="FFFFFF"/>
              </w:rPr>
            </w:pPr>
            <w:r w:rsidRPr="00972433">
              <w:rPr>
                <w:strike/>
                <w:shd w:val="pct15" w:color="auto" w:fill="FFFFFF"/>
              </w:rPr>
              <w:t>Year 3</w:t>
            </w:r>
          </w:p>
        </w:tc>
      </w:tr>
      <w:tr w:rsidR="00972433" w:rsidRPr="00972433" w14:paraId="4EE2F39D" w14:textId="77777777" w:rsidTr="00972433">
        <w:tc>
          <w:tcPr>
            <w:tcW w:w="959" w:type="dxa"/>
            <w:tcBorders>
              <w:right w:val="single" w:sz="4" w:space="0" w:color="auto"/>
            </w:tcBorders>
          </w:tcPr>
          <w:p w14:paraId="34F4E768" w14:textId="77777777" w:rsidR="00972433" w:rsidRPr="00972433" w:rsidRDefault="00972433" w:rsidP="00972433">
            <w:pPr>
              <w:keepNext/>
              <w:keepLines/>
              <w:rPr>
                <w:strike/>
                <w:shd w:val="pct15" w:color="auto" w:fill="FFFFFF"/>
              </w:rPr>
            </w:pPr>
            <w:r w:rsidRPr="00972433">
              <w:rPr>
                <w:strike/>
                <w:shd w:val="pct15" w:color="auto" w:fill="FFFFFF"/>
              </w:rPr>
              <w:t>R1</w:t>
            </w:r>
          </w:p>
        </w:tc>
        <w:tc>
          <w:tcPr>
            <w:tcW w:w="955" w:type="dxa"/>
          </w:tcPr>
          <w:p w14:paraId="325E5E38" w14:textId="77777777" w:rsidR="00972433" w:rsidRPr="00972433" w:rsidRDefault="00972433" w:rsidP="00972433">
            <w:pPr>
              <w:keepNext/>
              <w:keepLines/>
              <w:jc w:val="center"/>
              <w:rPr>
                <w:strike/>
                <w:shd w:val="pct15" w:color="auto" w:fill="FFFFFF"/>
              </w:rPr>
            </w:pPr>
            <w:r w:rsidRPr="00972433">
              <w:rPr>
                <w:strike/>
                <w:shd w:val="pct15" w:color="auto" w:fill="FFFFFF"/>
              </w:rPr>
              <w:t>38</w:t>
            </w:r>
          </w:p>
        </w:tc>
        <w:tc>
          <w:tcPr>
            <w:tcW w:w="922" w:type="dxa"/>
          </w:tcPr>
          <w:p w14:paraId="69515139" w14:textId="77777777" w:rsidR="00972433" w:rsidRPr="00972433" w:rsidRDefault="00972433" w:rsidP="00972433">
            <w:pPr>
              <w:keepNext/>
              <w:keepLines/>
              <w:jc w:val="center"/>
              <w:rPr>
                <w:strike/>
                <w:shd w:val="pct15" w:color="auto" w:fill="FFFFFF"/>
              </w:rPr>
            </w:pPr>
            <w:r w:rsidRPr="00972433">
              <w:rPr>
                <w:strike/>
                <w:shd w:val="pct15" w:color="auto" w:fill="FFFFFF"/>
              </w:rPr>
              <w:t>41</w:t>
            </w:r>
          </w:p>
        </w:tc>
        <w:tc>
          <w:tcPr>
            <w:tcW w:w="922" w:type="dxa"/>
            <w:tcBorders>
              <w:right w:val="single" w:sz="4" w:space="0" w:color="auto"/>
            </w:tcBorders>
          </w:tcPr>
          <w:p w14:paraId="6FA5F177" w14:textId="77777777" w:rsidR="00972433" w:rsidRPr="00972433" w:rsidRDefault="00972433" w:rsidP="00972433">
            <w:pPr>
              <w:keepNext/>
              <w:keepLines/>
              <w:jc w:val="center"/>
              <w:rPr>
                <w:strike/>
                <w:shd w:val="pct15" w:color="auto" w:fill="FFFFFF"/>
              </w:rPr>
            </w:pPr>
            <w:r w:rsidRPr="00972433">
              <w:rPr>
                <w:strike/>
                <w:shd w:val="pct15" w:color="auto" w:fill="FFFFFF"/>
              </w:rPr>
              <w:t>35</w:t>
            </w:r>
          </w:p>
        </w:tc>
        <w:tc>
          <w:tcPr>
            <w:tcW w:w="922" w:type="dxa"/>
          </w:tcPr>
          <w:p w14:paraId="4C2D4270" w14:textId="77777777" w:rsidR="00972433" w:rsidRPr="00972433" w:rsidRDefault="00972433" w:rsidP="00972433">
            <w:pPr>
              <w:keepNext/>
              <w:keepLines/>
              <w:jc w:val="center"/>
              <w:rPr>
                <w:strike/>
                <w:shd w:val="pct15" w:color="auto" w:fill="FFFFFF"/>
              </w:rPr>
            </w:pPr>
            <w:r w:rsidRPr="00972433">
              <w:rPr>
                <w:strike/>
                <w:shd w:val="pct15" w:color="auto" w:fill="FFFFFF"/>
              </w:rPr>
              <w:t>8.5</w:t>
            </w:r>
          </w:p>
        </w:tc>
        <w:tc>
          <w:tcPr>
            <w:tcW w:w="922" w:type="dxa"/>
          </w:tcPr>
          <w:p w14:paraId="7F5AA537" w14:textId="77777777" w:rsidR="00972433" w:rsidRPr="00972433" w:rsidRDefault="00972433" w:rsidP="00972433">
            <w:pPr>
              <w:keepNext/>
              <w:keepLines/>
              <w:jc w:val="center"/>
              <w:rPr>
                <w:strike/>
                <w:shd w:val="pct15" w:color="auto" w:fill="FFFFFF"/>
              </w:rPr>
            </w:pPr>
            <w:r w:rsidRPr="00972433">
              <w:rPr>
                <w:strike/>
                <w:shd w:val="pct15" w:color="auto" w:fill="FFFFFF"/>
              </w:rPr>
              <w:t>8.8</w:t>
            </w:r>
          </w:p>
        </w:tc>
        <w:tc>
          <w:tcPr>
            <w:tcW w:w="922" w:type="dxa"/>
            <w:tcBorders>
              <w:right w:val="single" w:sz="4" w:space="0" w:color="auto"/>
            </w:tcBorders>
          </w:tcPr>
          <w:p w14:paraId="538129B6" w14:textId="77777777" w:rsidR="00972433" w:rsidRPr="00972433" w:rsidRDefault="00972433" w:rsidP="00972433">
            <w:pPr>
              <w:keepNext/>
              <w:keepLines/>
              <w:jc w:val="center"/>
              <w:rPr>
                <w:strike/>
                <w:shd w:val="pct15" w:color="auto" w:fill="FFFFFF"/>
              </w:rPr>
            </w:pPr>
            <w:r w:rsidRPr="00972433">
              <w:rPr>
                <w:strike/>
                <w:shd w:val="pct15" w:color="auto" w:fill="FFFFFF"/>
              </w:rPr>
              <w:t>9.4</w:t>
            </w:r>
          </w:p>
        </w:tc>
        <w:tc>
          <w:tcPr>
            <w:tcW w:w="922" w:type="dxa"/>
          </w:tcPr>
          <w:p w14:paraId="1D2A1957" w14:textId="77777777" w:rsidR="00972433" w:rsidRPr="00972433" w:rsidRDefault="00972433" w:rsidP="00972433">
            <w:pPr>
              <w:keepNext/>
              <w:keepLines/>
              <w:jc w:val="center"/>
              <w:rPr>
                <w:strike/>
                <w:shd w:val="pct15" w:color="auto" w:fill="FFFFFF"/>
              </w:rPr>
            </w:pPr>
            <w:r w:rsidRPr="00972433">
              <w:rPr>
                <w:strike/>
                <w:shd w:val="pct15" w:color="auto" w:fill="FFFFFF"/>
              </w:rPr>
              <w:t>2.25</w:t>
            </w:r>
          </w:p>
        </w:tc>
        <w:tc>
          <w:tcPr>
            <w:tcW w:w="922" w:type="dxa"/>
          </w:tcPr>
          <w:p w14:paraId="731AD97F" w14:textId="77777777" w:rsidR="00972433" w:rsidRPr="00972433" w:rsidRDefault="00972433" w:rsidP="00972433">
            <w:pPr>
              <w:keepNext/>
              <w:keepLines/>
              <w:jc w:val="center"/>
              <w:rPr>
                <w:strike/>
                <w:shd w:val="pct15" w:color="auto" w:fill="FFFFFF"/>
              </w:rPr>
            </w:pPr>
            <w:r w:rsidRPr="00972433">
              <w:rPr>
                <w:strike/>
                <w:shd w:val="pct15" w:color="auto" w:fill="FFFFFF"/>
              </w:rPr>
              <w:t>2.28</w:t>
            </w:r>
          </w:p>
        </w:tc>
        <w:tc>
          <w:tcPr>
            <w:tcW w:w="922" w:type="dxa"/>
          </w:tcPr>
          <w:p w14:paraId="6816D47F" w14:textId="77777777" w:rsidR="00972433" w:rsidRPr="00972433" w:rsidRDefault="00972433" w:rsidP="00972433">
            <w:pPr>
              <w:keepNext/>
              <w:keepLines/>
              <w:jc w:val="center"/>
              <w:rPr>
                <w:strike/>
                <w:shd w:val="pct15" w:color="auto" w:fill="FFFFFF"/>
              </w:rPr>
            </w:pPr>
            <w:r w:rsidRPr="00972433">
              <w:rPr>
                <w:strike/>
                <w:shd w:val="pct15" w:color="auto" w:fill="FFFFFF"/>
              </w:rPr>
              <w:t>2.34</w:t>
            </w:r>
          </w:p>
        </w:tc>
      </w:tr>
      <w:tr w:rsidR="00972433" w:rsidRPr="00972433" w14:paraId="33FA844E" w14:textId="77777777" w:rsidTr="00972433">
        <w:tc>
          <w:tcPr>
            <w:tcW w:w="959" w:type="dxa"/>
            <w:tcBorders>
              <w:right w:val="single" w:sz="4" w:space="0" w:color="auto"/>
            </w:tcBorders>
          </w:tcPr>
          <w:p w14:paraId="73A8A1F4" w14:textId="77777777" w:rsidR="00972433" w:rsidRPr="00972433" w:rsidRDefault="00972433" w:rsidP="00972433">
            <w:pPr>
              <w:keepNext/>
              <w:keepLines/>
              <w:rPr>
                <w:strike/>
                <w:shd w:val="pct15" w:color="auto" w:fill="FFFFFF"/>
              </w:rPr>
            </w:pPr>
            <w:r w:rsidRPr="00972433">
              <w:rPr>
                <w:strike/>
                <w:shd w:val="pct15" w:color="auto" w:fill="FFFFFF"/>
              </w:rPr>
              <w:t>R2</w:t>
            </w:r>
          </w:p>
        </w:tc>
        <w:tc>
          <w:tcPr>
            <w:tcW w:w="955" w:type="dxa"/>
          </w:tcPr>
          <w:p w14:paraId="2759F844" w14:textId="77777777" w:rsidR="00972433" w:rsidRPr="00972433" w:rsidRDefault="00972433" w:rsidP="00972433">
            <w:pPr>
              <w:keepNext/>
              <w:keepLines/>
              <w:jc w:val="center"/>
              <w:rPr>
                <w:strike/>
                <w:shd w:val="pct15" w:color="auto" w:fill="FFFFFF"/>
              </w:rPr>
            </w:pPr>
            <w:r w:rsidRPr="00972433">
              <w:rPr>
                <w:strike/>
                <w:shd w:val="pct15" w:color="auto" w:fill="FFFFFF"/>
              </w:rPr>
              <w:t>63</w:t>
            </w:r>
          </w:p>
        </w:tc>
        <w:tc>
          <w:tcPr>
            <w:tcW w:w="922" w:type="dxa"/>
          </w:tcPr>
          <w:p w14:paraId="41960E76" w14:textId="77777777" w:rsidR="00972433" w:rsidRPr="00972433" w:rsidRDefault="00972433" w:rsidP="00972433">
            <w:pPr>
              <w:keepNext/>
              <w:keepLines/>
              <w:jc w:val="center"/>
              <w:rPr>
                <w:strike/>
                <w:shd w:val="pct15" w:color="auto" w:fill="FFFFFF"/>
              </w:rPr>
            </w:pPr>
            <w:r w:rsidRPr="00972433">
              <w:rPr>
                <w:strike/>
                <w:shd w:val="pct15" w:color="auto" w:fill="FFFFFF"/>
              </w:rPr>
              <w:t>68</w:t>
            </w:r>
          </w:p>
        </w:tc>
        <w:tc>
          <w:tcPr>
            <w:tcW w:w="922" w:type="dxa"/>
            <w:tcBorders>
              <w:right w:val="single" w:sz="4" w:space="0" w:color="auto"/>
            </w:tcBorders>
          </w:tcPr>
          <w:p w14:paraId="34B5A2D4" w14:textId="77777777" w:rsidR="00972433" w:rsidRPr="00972433" w:rsidRDefault="00972433" w:rsidP="00972433">
            <w:pPr>
              <w:keepNext/>
              <w:keepLines/>
              <w:jc w:val="center"/>
              <w:rPr>
                <w:strike/>
                <w:shd w:val="pct15" w:color="auto" w:fill="FFFFFF"/>
              </w:rPr>
            </w:pPr>
            <w:r w:rsidRPr="00972433">
              <w:rPr>
                <w:strike/>
                <w:shd w:val="pct15" w:color="auto" w:fill="FFFFFF"/>
              </w:rPr>
              <w:t>61</w:t>
            </w:r>
          </w:p>
        </w:tc>
        <w:tc>
          <w:tcPr>
            <w:tcW w:w="922" w:type="dxa"/>
          </w:tcPr>
          <w:p w14:paraId="37347050" w14:textId="77777777" w:rsidR="00972433" w:rsidRPr="00972433" w:rsidRDefault="00972433" w:rsidP="00972433">
            <w:pPr>
              <w:keepNext/>
              <w:keepLines/>
              <w:jc w:val="center"/>
              <w:rPr>
                <w:strike/>
                <w:shd w:val="pct15" w:color="auto" w:fill="FFFFFF"/>
              </w:rPr>
            </w:pPr>
            <w:r w:rsidRPr="00972433">
              <w:rPr>
                <w:strike/>
                <w:shd w:val="pct15" w:color="auto" w:fill="FFFFFF"/>
              </w:rPr>
              <w:t>8.1</w:t>
            </w:r>
          </w:p>
        </w:tc>
        <w:tc>
          <w:tcPr>
            <w:tcW w:w="922" w:type="dxa"/>
          </w:tcPr>
          <w:p w14:paraId="71C589F9"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14:paraId="424AF84A" w14:textId="77777777" w:rsidR="00972433" w:rsidRPr="00972433" w:rsidRDefault="00972433" w:rsidP="00972433">
            <w:pPr>
              <w:keepNext/>
              <w:keepLines/>
              <w:jc w:val="center"/>
              <w:rPr>
                <w:strike/>
                <w:shd w:val="pct15" w:color="auto" w:fill="FFFFFF"/>
              </w:rPr>
            </w:pPr>
            <w:r w:rsidRPr="00972433">
              <w:rPr>
                <w:strike/>
                <w:shd w:val="pct15" w:color="auto" w:fill="FFFFFF"/>
              </w:rPr>
              <w:t>6.7</w:t>
            </w:r>
          </w:p>
        </w:tc>
        <w:tc>
          <w:tcPr>
            <w:tcW w:w="922" w:type="dxa"/>
          </w:tcPr>
          <w:p w14:paraId="5123F8D6" w14:textId="77777777" w:rsidR="00972433" w:rsidRPr="00972433" w:rsidRDefault="00972433" w:rsidP="00972433">
            <w:pPr>
              <w:keepNext/>
              <w:keepLines/>
              <w:jc w:val="center"/>
              <w:rPr>
                <w:strike/>
                <w:shd w:val="pct15" w:color="auto" w:fill="FFFFFF"/>
              </w:rPr>
            </w:pPr>
            <w:r w:rsidRPr="00972433">
              <w:rPr>
                <w:strike/>
                <w:shd w:val="pct15" w:color="auto" w:fill="FFFFFF"/>
              </w:rPr>
              <w:t>2.21</w:t>
            </w:r>
          </w:p>
        </w:tc>
        <w:tc>
          <w:tcPr>
            <w:tcW w:w="922" w:type="dxa"/>
          </w:tcPr>
          <w:p w14:paraId="6C0E0E4B" w14:textId="77777777"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14:paraId="72474A4E" w14:textId="77777777" w:rsidR="00972433" w:rsidRPr="00972433" w:rsidRDefault="00972433" w:rsidP="00972433">
            <w:pPr>
              <w:keepNext/>
              <w:keepLines/>
              <w:jc w:val="center"/>
              <w:rPr>
                <w:strike/>
                <w:shd w:val="pct15" w:color="auto" w:fill="FFFFFF"/>
              </w:rPr>
            </w:pPr>
            <w:r w:rsidRPr="00972433">
              <w:rPr>
                <w:strike/>
                <w:shd w:val="pct15" w:color="auto" w:fill="FFFFFF"/>
              </w:rPr>
              <w:t>2.04</w:t>
            </w:r>
          </w:p>
        </w:tc>
      </w:tr>
      <w:tr w:rsidR="00972433" w:rsidRPr="00972433" w14:paraId="5C26384C" w14:textId="77777777" w:rsidTr="00972433">
        <w:tc>
          <w:tcPr>
            <w:tcW w:w="959" w:type="dxa"/>
            <w:tcBorders>
              <w:right w:val="single" w:sz="4" w:space="0" w:color="auto"/>
            </w:tcBorders>
          </w:tcPr>
          <w:p w14:paraId="2CB26274" w14:textId="77777777" w:rsidR="00972433" w:rsidRPr="00972433" w:rsidRDefault="00972433" w:rsidP="00972433">
            <w:pPr>
              <w:keepNext/>
              <w:keepLines/>
              <w:rPr>
                <w:strike/>
                <w:shd w:val="pct15" w:color="auto" w:fill="FFFFFF"/>
              </w:rPr>
            </w:pPr>
            <w:r w:rsidRPr="00972433">
              <w:rPr>
                <w:strike/>
                <w:shd w:val="pct15" w:color="auto" w:fill="FFFFFF"/>
              </w:rPr>
              <w:t>R3</w:t>
            </w:r>
          </w:p>
        </w:tc>
        <w:tc>
          <w:tcPr>
            <w:tcW w:w="955" w:type="dxa"/>
          </w:tcPr>
          <w:p w14:paraId="5277C5DF" w14:textId="77777777"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922" w:type="dxa"/>
          </w:tcPr>
          <w:p w14:paraId="57EECBA9" w14:textId="77777777"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922" w:type="dxa"/>
            <w:tcBorders>
              <w:right w:val="single" w:sz="4" w:space="0" w:color="auto"/>
            </w:tcBorders>
          </w:tcPr>
          <w:p w14:paraId="7F07EF74" w14:textId="77777777" w:rsidR="00972433" w:rsidRPr="00972433" w:rsidRDefault="00972433" w:rsidP="00972433">
            <w:pPr>
              <w:keepNext/>
              <w:keepLines/>
              <w:jc w:val="center"/>
              <w:rPr>
                <w:strike/>
                <w:shd w:val="pct15" w:color="auto" w:fill="FFFFFF"/>
              </w:rPr>
            </w:pPr>
            <w:r w:rsidRPr="00972433">
              <w:rPr>
                <w:strike/>
                <w:shd w:val="pct15" w:color="auto" w:fill="FFFFFF"/>
              </w:rPr>
              <w:t>64</w:t>
            </w:r>
          </w:p>
        </w:tc>
        <w:tc>
          <w:tcPr>
            <w:tcW w:w="922" w:type="dxa"/>
          </w:tcPr>
          <w:p w14:paraId="6E7A25E8" w14:textId="77777777" w:rsidR="00972433" w:rsidRPr="00972433" w:rsidRDefault="00972433" w:rsidP="00972433">
            <w:pPr>
              <w:keepNext/>
              <w:keepLines/>
              <w:jc w:val="center"/>
              <w:rPr>
                <w:strike/>
                <w:shd w:val="pct15" w:color="auto" w:fill="FFFFFF"/>
              </w:rPr>
            </w:pPr>
            <w:r w:rsidRPr="00972433">
              <w:rPr>
                <w:strike/>
                <w:shd w:val="pct15" w:color="auto" w:fill="FFFFFF"/>
              </w:rPr>
              <w:t>9.9</w:t>
            </w:r>
          </w:p>
        </w:tc>
        <w:tc>
          <w:tcPr>
            <w:tcW w:w="922" w:type="dxa"/>
          </w:tcPr>
          <w:p w14:paraId="5F0D1D5B"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14:paraId="152C1171" w14:textId="77777777" w:rsidR="00972433" w:rsidRPr="00972433" w:rsidRDefault="00972433" w:rsidP="00972433">
            <w:pPr>
              <w:keepNext/>
              <w:keepLines/>
              <w:jc w:val="center"/>
              <w:rPr>
                <w:strike/>
                <w:shd w:val="pct15" w:color="auto" w:fill="FFFFFF"/>
              </w:rPr>
            </w:pPr>
            <w:r w:rsidRPr="00972433">
              <w:rPr>
                <w:strike/>
                <w:shd w:val="pct15" w:color="auto" w:fill="FFFFFF"/>
              </w:rPr>
              <w:t>5.9</w:t>
            </w:r>
          </w:p>
        </w:tc>
        <w:tc>
          <w:tcPr>
            <w:tcW w:w="922" w:type="dxa"/>
          </w:tcPr>
          <w:p w14:paraId="56A5C64F" w14:textId="77777777" w:rsidR="00972433" w:rsidRPr="00972433" w:rsidRDefault="00972433" w:rsidP="00972433">
            <w:pPr>
              <w:keepNext/>
              <w:keepLines/>
              <w:jc w:val="center"/>
              <w:rPr>
                <w:strike/>
                <w:shd w:val="pct15" w:color="auto" w:fill="FFFFFF"/>
              </w:rPr>
            </w:pPr>
            <w:r w:rsidRPr="00972433">
              <w:rPr>
                <w:strike/>
                <w:shd w:val="pct15" w:color="auto" w:fill="FFFFFF"/>
              </w:rPr>
              <w:t>2.39</w:t>
            </w:r>
          </w:p>
        </w:tc>
        <w:tc>
          <w:tcPr>
            <w:tcW w:w="922" w:type="dxa"/>
          </w:tcPr>
          <w:p w14:paraId="30B5AFA0" w14:textId="77777777"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14:paraId="451F4852" w14:textId="77777777" w:rsidR="00972433" w:rsidRPr="00972433" w:rsidRDefault="00972433" w:rsidP="00972433">
            <w:pPr>
              <w:keepNext/>
              <w:keepLines/>
              <w:jc w:val="center"/>
              <w:rPr>
                <w:strike/>
                <w:shd w:val="pct15" w:color="auto" w:fill="FFFFFF"/>
              </w:rPr>
            </w:pPr>
            <w:r w:rsidRPr="00972433">
              <w:rPr>
                <w:strike/>
                <w:shd w:val="pct15" w:color="auto" w:fill="FFFFFF"/>
              </w:rPr>
              <w:t>1.93</w:t>
            </w:r>
          </w:p>
        </w:tc>
      </w:tr>
      <w:tr w:rsidR="00972433" w:rsidRPr="00972433" w14:paraId="688C30C3" w14:textId="77777777" w:rsidTr="00972433">
        <w:tc>
          <w:tcPr>
            <w:tcW w:w="959" w:type="dxa"/>
            <w:tcBorders>
              <w:right w:val="single" w:sz="4" w:space="0" w:color="auto"/>
            </w:tcBorders>
          </w:tcPr>
          <w:p w14:paraId="414A9287" w14:textId="77777777" w:rsidR="00972433" w:rsidRPr="00972433" w:rsidRDefault="00972433" w:rsidP="00972433">
            <w:pPr>
              <w:keepNext/>
              <w:keepLines/>
              <w:rPr>
                <w:strike/>
                <w:shd w:val="pct15" w:color="auto" w:fill="FFFFFF"/>
              </w:rPr>
            </w:pPr>
            <w:r w:rsidRPr="00972433">
              <w:rPr>
                <w:strike/>
                <w:shd w:val="pct15" w:color="auto" w:fill="FFFFFF"/>
              </w:rPr>
              <w:t>R4</w:t>
            </w:r>
          </w:p>
        </w:tc>
        <w:tc>
          <w:tcPr>
            <w:tcW w:w="955" w:type="dxa"/>
          </w:tcPr>
          <w:p w14:paraId="64E4137E" w14:textId="77777777"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922" w:type="dxa"/>
          </w:tcPr>
          <w:p w14:paraId="1CCCA96F"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Borders>
              <w:right w:val="single" w:sz="4" w:space="0" w:color="auto"/>
            </w:tcBorders>
          </w:tcPr>
          <w:p w14:paraId="728CC6F0" w14:textId="77777777" w:rsidR="00972433" w:rsidRPr="00972433" w:rsidRDefault="00972433" w:rsidP="00972433">
            <w:pPr>
              <w:keepNext/>
              <w:keepLines/>
              <w:jc w:val="center"/>
              <w:rPr>
                <w:strike/>
                <w:shd w:val="pct15" w:color="auto" w:fill="FFFFFF"/>
              </w:rPr>
            </w:pPr>
            <w:r w:rsidRPr="00972433">
              <w:rPr>
                <w:strike/>
                <w:shd w:val="pct15" w:color="auto" w:fill="FFFFFF"/>
              </w:rPr>
              <w:t>67</w:t>
            </w:r>
          </w:p>
        </w:tc>
        <w:tc>
          <w:tcPr>
            <w:tcW w:w="922" w:type="dxa"/>
          </w:tcPr>
          <w:p w14:paraId="1DB8C732" w14:textId="77777777" w:rsidR="00972433" w:rsidRPr="00972433" w:rsidRDefault="00972433" w:rsidP="00972433">
            <w:pPr>
              <w:keepNext/>
              <w:keepLines/>
              <w:jc w:val="center"/>
              <w:rPr>
                <w:strike/>
                <w:shd w:val="pct15" w:color="auto" w:fill="FFFFFF"/>
              </w:rPr>
            </w:pPr>
            <w:r w:rsidRPr="00972433">
              <w:rPr>
                <w:strike/>
                <w:shd w:val="pct15" w:color="auto" w:fill="FFFFFF"/>
              </w:rPr>
              <w:t>10.2</w:t>
            </w:r>
          </w:p>
        </w:tc>
        <w:tc>
          <w:tcPr>
            <w:tcW w:w="922" w:type="dxa"/>
          </w:tcPr>
          <w:p w14:paraId="54BE931E" w14:textId="77777777" w:rsidR="00972433" w:rsidRPr="00972433" w:rsidRDefault="00972433" w:rsidP="00972433">
            <w:pPr>
              <w:keepNext/>
              <w:keepLines/>
              <w:jc w:val="center"/>
              <w:rPr>
                <w:strike/>
                <w:shd w:val="pct15" w:color="auto" w:fill="FFFFFF"/>
              </w:rPr>
            </w:pPr>
            <w:r w:rsidRPr="00972433">
              <w:rPr>
                <w:strike/>
                <w:shd w:val="pct15" w:color="auto" w:fill="FFFFFF"/>
              </w:rPr>
              <w:t>6.6</w:t>
            </w:r>
          </w:p>
        </w:tc>
        <w:tc>
          <w:tcPr>
            <w:tcW w:w="922" w:type="dxa"/>
            <w:tcBorders>
              <w:right w:val="single" w:sz="4" w:space="0" w:color="auto"/>
            </w:tcBorders>
          </w:tcPr>
          <w:p w14:paraId="2E1ECA74" w14:textId="77777777" w:rsidR="00972433" w:rsidRPr="00972433" w:rsidRDefault="00972433" w:rsidP="00972433">
            <w:pPr>
              <w:keepNext/>
              <w:keepLines/>
              <w:jc w:val="center"/>
              <w:rPr>
                <w:strike/>
                <w:shd w:val="pct15" w:color="auto" w:fill="FFFFFF"/>
              </w:rPr>
            </w:pPr>
            <w:r w:rsidRPr="00972433">
              <w:rPr>
                <w:strike/>
                <w:shd w:val="pct15" w:color="auto" w:fill="FFFFFF"/>
              </w:rPr>
              <w:t>6.5</w:t>
            </w:r>
          </w:p>
        </w:tc>
        <w:tc>
          <w:tcPr>
            <w:tcW w:w="922" w:type="dxa"/>
          </w:tcPr>
          <w:p w14:paraId="6E4994D6" w14:textId="77777777" w:rsidR="00972433" w:rsidRPr="00972433" w:rsidRDefault="00972433" w:rsidP="00972433">
            <w:pPr>
              <w:keepNext/>
              <w:keepLines/>
              <w:jc w:val="center"/>
              <w:rPr>
                <w:strike/>
                <w:shd w:val="pct15" w:color="auto" w:fill="FFFFFF"/>
              </w:rPr>
            </w:pPr>
            <w:r w:rsidRPr="00972433">
              <w:rPr>
                <w:strike/>
                <w:shd w:val="pct15" w:color="auto" w:fill="FFFFFF"/>
              </w:rPr>
              <w:t>2.42</w:t>
            </w:r>
          </w:p>
        </w:tc>
        <w:tc>
          <w:tcPr>
            <w:tcW w:w="922" w:type="dxa"/>
          </w:tcPr>
          <w:p w14:paraId="17DFC7A3" w14:textId="77777777" w:rsidR="00972433" w:rsidRPr="00972433" w:rsidRDefault="00972433" w:rsidP="00972433">
            <w:pPr>
              <w:keepNext/>
              <w:keepLines/>
              <w:jc w:val="center"/>
              <w:rPr>
                <w:strike/>
                <w:shd w:val="pct15" w:color="auto" w:fill="FFFFFF"/>
              </w:rPr>
            </w:pPr>
            <w:r w:rsidRPr="00972433">
              <w:rPr>
                <w:strike/>
                <w:shd w:val="pct15" w:color="auto" w:fill="FFFFFF"/>
              </w:rPr>
              <w:t>2.03</w:t>
            </w:r>
          </w:p>
        </w:tc>
        <w:tc>
          <w:tcPr>
            <w:tcW w:w="922" w:type="dxa"/>
          </w:tcPr>
          <w:p w14:paraId="7EFA6F49" w14:textId="77777777" w:rsidR="00972433" w:rsidRPr="00972433" w:rsidRDefault="00972433" w:rsidP="00972433">
            <w:pPr>
              <w:keepNext/>
              <w:keepLines/>
              <w:jc w:val="center"/>
              <w:rPr>
                <w:strike/>
                <w:shd w:val="pct15" w:color="auto" w:fill="FFFFFF"/>
              </w:rPr>
            </w:pPr>
            <w:r w:rsidRPr="00972433">
              <w:rPr>
                <w:strike/>
                <w:shd w:val="pct15" w:color="auto" w:fill="FFFFFF"/>
              </w:rPr>
              <w:t>2.01</w:t>
            </w:r>
          </w:p>
        </w:tc>
      </w:tr>
      <w:tr w:rsidR="00972433" w:rsidRPr="00972433" w14:paraId="149EBCB5" w14:textId="77777777" w:rsidTr="00972433">
        <w:tc>
          <w:tcPr>
            <w:tcW w:w="959" w:type="dxa"/>
            <w:tcBorders>
              <w:right w:val="single" w:sz="4" w:space="0" w:color="auto"/>
            </w:tcBorders>
          </w:tcPr>
          <w:p w14:paraId="6537A2BF" w14:textId="77777777" w:rsidR="00972433" w:rsidRPr="00972433" w:rsidRDefault="00972433" w:rsidP="00972433">
            <w:pPr>
              <w:keepNext/>
              <w:keepLines/>
              <w:rPr>
                <w:strike/>
                <w:shd w:val="pct15" w:color="auto" w:fill="FFFFFF"/>
              </w:rPr>
            </w:pPr>
            <w:r w:rsidRPr="00972433">
              <w:rPr>
                <w:strike/>
                <w:shd w:val="pct15" w:color="auto" w:fill="FFFFFF"/>
              </w:rPr>
              <w:t>R5</w:t>
            </w:r>
          </w:p>
        </w:tc>
        <w:tc>
          <w:tcPr>
            <w:tcW w:w="955" w:type="dxa"/>
          </w:tcPr>
          <w:p w14:paraId="226B6789" w14:textId="77777777"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922" w:type="dxa"/>
          </w:tcPr>
          <w:p w14:paraId="0D6FA6B3" w14:textId="77777777" w:rsidR="00972433" w:rsidRPr="00972433" w:rsidRDefault="00972433" w:rsidP="00972433">
            <w:pPr>
              <w:keepNext/>
              <w:keepLines/>
              <w:jc w:val="center"/>
              <w:rPr>
                <w:strike/>
                <w:shd w:val="pct15" w:color="auto" w:fill="FFFFFF"/>
              </w:rPr>
            </w:pPr>
            <w:r w:rsidRPr="00972433">
              <w:rPr>
                <w:strike/>
                <w:shd w:val="pct15" w:color="auto" w:fill="FFFFFF"/>
              </w:rPr>
              <w:t>78</w:t>
            </w:r>
          </w:p>
        </w:tc>
        <w:tc>
          <w:tcPr>
            <w:tcW w:w="922" w:type="dxa"/>
            <w:tcBorders>
              <w:right w:val="single" w:sz="4" w:space="0" w:color="auto"/>
            </w:tcBorders>
          </w:tcPr>
          <w:p w14:paraId="0F5ACFC9" w14:textId="77777777"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922" w:type="dxa"/>
          </w:tcPr>
          <w:p w14:paraId="29E212AF" w14:textId="77777777" w:rsidR="00972433" w:rsidRPr="00972433" w:rsidRDefault="00972433" w:rsidP="00972433">
            <w:pPr>
              <w:keepNext/>
              <w:keepLines/>
              <w:jc w:val="center"/>
              <w:rPr>
                <w:strike/>
                <w:shd w:val="pct15" w:color="auto" w:fill="FFFFFF"/>
              </w:rPr>
            </w:pPr>
            <w:r w:rsidRPr="00972433">
              <w:rPr>
                <w:strike/>
                <w:shd w:val="pct15" w:color="auto" w:fill="FFFFFF"/>
              </w:rPr>
              <w:t>11.2</w:t>
            </w:r>
          </w:p>
        </w:tc>
        <w:tc>
          <w:tcPr>
            <w:tcW w:w="922" w:type="dxa"/>
          </w:tcPr>
          <w:p w14:paraId="60F3940C"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Borders>
              <w:right w:val="single" w:sz="4" w:space="0" w:color="auto"/>
            </w:tcBorders>
          </w:tcPr>
          <w:p w14:paraId="7B836D58" w14:textId="77777777" w:rsidR="00972433" w:rsidRPr="00972433" w:rsidRDefault="00972433" w:rsidP="00972433">
            <w:pPr>
              <w:keepNext/>
              <w:keepLines/>
              <w:jc w:val="center"/>
              <w:rPr>
                <w:strike/>
                <w:shd w:val="pct15" w:color="auto" w:fill="FFFFFF"/>
              </w:rPr>
            </w:pPr>
            <w:r w:rsidRPr="00972433">
              <w:rPr>
                <w:strike/>
                <w:shd w:val="pct15" w:color="auto" w:fill="FFFFFF"/>
              </w:rPr>
              <w:t>5.9</w:t>
            </w:r>
          </w:p>
        </w:tc>
        <w:tc>
          <w:tcPr>
            <w:tcW w:w="922" w:type="dxa"/>
          </w:tcPr>
          <w:p w14:paraId="7C06B2C4" w14:textId="77777777" w:rsidR="00972433" w:rsidRPr="00972433" w:rsidRDefault="00972433" w:rsidP="00972433">
            <w:pPr>
              <w:keepNext/>
              <w:keepLines/>
              <w:jc w:val="center"/>
              <w:rPr>
                <w:strike/>
                <w:shd w:val="pct15" w:color="auto" w:fill="FFFFFF"/>
              </w:rPr>
            </w:pPr>
            <w:r w:rsidRPr="00972433">
              <w:rPr>
                <w:strike/>
                <w:shd w:val="pct15" w:color="auto" w:fill="FFFFFF"/>
              </w:rPr>
              <w:t>2.50</w:t>
            </w:r>
          </w:p>
        </w:tc>
        <w:tc>
          <w:tcPr>
            <w:tcW w:w="922" w:type="dxa"/>
          </w:tcPr>
          <w:p w14:paraId="2804F554" w14:textId="77777777" w:rsidR="00972433" w:rsidRPr="00972433" w:rsidRDefault="00972433" w:rsidP="00972433">
            <w:pPr>
              <w:keepNext/>
              <w:keepLines/>
              <w:jc w:val="center"/>
              <w:rPr>
                <w:strike/>
                <w:shd w:val="pct15" w:color="auto" w:fill="FFFFFF"/>
              </w:rPr>
            </w:pPr>
            <w:r w:rsidRPr="00972433">
              <w:rPr>
                <w:strike/>
                <w:shd w:val="pct15" w:color="auto" w:fill="FFFFFF"/>
              </w:rPr>
              <w:t>2.14</w:t>
            </w:r>
          </w:p>
        </w:tc>
        <w:tc>
          <w:tcPr>
            <w:tcW w:w="922" w:type="dxa"/>
          </w:tcPr>
          <w:p w14:paraId="61444F30" w14:textId="77777777" w:rsidR="00972433" w:rsidRPr="00972433" w:rsidRDefault="00972433" w:rsidP="00972433">
            <w:pPr>
              <w:keepNext/>
              <w:keepLines/>
              <w:jc w:val="center"/>
              <w:rPr>
                <w:strike/>
                <w:shd w:val="pct15" w:color="auto" w:fill="FFFFFF"/>
              </w:rPr>
            </w:pPr>
            <w:r w:rsidRPr="00972433">
              <w:rPr>
                <w:strike/>
                <w:shd w:val="pct15" w:color="auto" w:fill="FFFFFF"/>
              </w:rPr>
              <w:t>1.93</w:t>
            </w:r>
          </w:p>
        </w:tc>
      </w:tr>
      <w:tr w:rsidR="00972433" w:rsidRPr="00972433" w14:paraId="04A7A7F6" w14:textId="77777777" w:rsidTr="00972433">
        <w:tc>
          <w:tcPr>
            <w:tcW w:w="959" w:type="dxa"/>
            <w:tcBorders>
              <w:right w:val="single" w:sz="4" w:space="0" w:color="auto"/>
            </w:tcBorders>
          </w:tcPr>
          <w:p w14:paraId="28BA1E2F" w14:textId="77777777" w:rsidR="00972433" w:rsidRPr="00972433" w:rsidRDefault="00972433" w:rsidP="00972433">
            <w:pPr>
              <w:keepNext/>
              <w:keepLines/>
              <w:rPr>
                <w:strike/>
                <w:shd w:val="pct15" w:color="auto" w:fill="FFFFFF"/>
              </w:rPr>
            </w:pPr>
            <w:r w:rsidRPr="00972433">
              <w:rPr>
                <w:strike/>
                <w:shd w:val="pct15" w:color="auto" w:fill="FFFFFF"/>
              </w:rPr>
              <w:t>R6</w:t>
            </w:r>
          </w:p>
        </w:tc>
        <w:tc>
          <w:tcPr>
            <w:tcW w:w="955" w:type="dxa"/>
          </w:tcPr>
          <w:p w14:paraId="0724ADEB" w14:textId="77777777"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Pr>
          <w:p w14:paraId="2530D6BB" w14:textId="77777777" w:rsidR="00972433" w:rsidRPr="00972433" w:rsidRDefault="00972433" w:rsidP="00972433">
            <w:pPr>
              <w:keepNext/>
              <w:keepLines/>
              <w:jc w:val="center"/>
              <w:rPr>
                <w:strike/>
                <w:shd w:val="pct15" w:color="auto" w:fill="FFFFFF"/>
              </w:rPr>
            </w:pPr>
            <w:r w:rsidRPr="00972433">
              <w:rPr>
                <w:strike/>
                <w:shd w:val="pct15" w:color="auto" w:fill="FFFFFF"/>
              </w:rPr>
              <w:t>77</w:t>
            </w:r>
          </w:p>
        </w:tc>
        <w:tc>
          <w:tcPr>
            <w:tcW w:w="922" w:type="dxa"/>
            <w:tcBorders>
              <w:right w:val="single" w:sz="4" w:space="0" w:color="auto"/>
            </w:tcBorders>
          </w:tcPr>
          <w:p w14:paraId="5DAA8CEA" w14:textId="77777777"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922" w:type="dxa"/>
          </w:tcPr>
          <w:p w14:paraId="72ECC3B2" w14:textId="77777777" w:rsidR="00972433" w:rsidRPr="00972433" w:rsidRDefault="00972433" w:rsidP="00972433">
            <w:pPr>
              <w:keepNext/>
              <w:keepLines/>
              <w:jc w:val="center"/>
              <w:rPr>
                <w:strike/>
                <w:shd w:val="pct15" w:color="auto" w:fill="FFFFFF"/>
              </w:rPr>
            </w:pPr>
            <w:r w:rsidRPr="00972433">
              <w:rPr>
                <w:strike/>
                <w:shd w:val="pct15" w:color="auto" w:fill="FFFFFF"/>
              </w:rPr>
              <w:t>9.8</w:t>
            </w:r>
          </w:p>
        </w:tc>
        <w:tc>
          <w:tcPr>
            <w:tcW w:w="922" w:type="dxa"/>
          </w:tcPr>
          <w:p w14:paraId="001C89F1" w14:textId="77777777" w:rsidR="00972433" w:rsidRPr="00972433" w:rsidRDefault="00972433" w:rsidP="00972433">
            <w:pPr>
              <w:keepNext/>
              <w:keepLines/>
              <w:jc w:val="center"/>
              <w:rPr>
                <w:strike/>
                <w:shd w:val="pct15" w:color="auto" w:fill="FFFFFF"/>
              </w:rPr>
            </w:pPr>
            <w:r w:rsidRPr="00972433">
              <w:rPr>
                <w:strike/>
                <w:shd w:val="pct15" w:color="auto" w:fill="FFFFFF"/>
              </w:rPr>
              <w:t>5.4</w:t>
            </w:r>
          </w:p>
        </w:tc>
        <w:tc>
          <w:tcPr>
            <w:tcW w:w="922" w:type="dxa"/>
            <w:tcBorders>
              <w:right w:val="single" w:sz="4" w:space="0" w:color="auto"/>
            </w:tcBorders>
          </w:tcPr>
          <w:p w14:paraId="61E482D8" w14:textId="77777777"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Pr>
          <w:p w14:paraId="167C7D54" w14:textId="77777777" w:rsidR="00972433" w:rsidRPr="00972433" w:rsidRDefault="00972433" w:rsidP="00972433">
            <w:pPr>
              <w:keepNext/>
              <w:keepLines/>
              <w:jc w:val="center"/>
              <w:rPr>
                <w:strike/>
                <w:shd w:val="pct15" w:color="auto" w:fill="FFFFFF"/>
              </w:rPr>
            </w:pPr>
            <w:r w:rsidRPr="00972433">
              <w:rPr>
                <w:strike/>
                <w:shd w:val="pct15" w:color="auto" w:fill="FFFFFF"/>
              </w:rPr>
              <w:t>2.38</w:t>
            </w:r>
          </w:p>
        </w:tc>
        <w:tc>
          <w:tcPr>
            <w:tcW w:w="922" w:type="dxa"/>
          </w:tcPr>
          <w:p w14:paraId="40E0ADBF" w14:textId="77777777" w:rsidR="00972433" w:rsidRPr="00972433" w:rsidRDefault="00972433" w:rsidP="00972433">
            <w:pPr>
              <w:keepNext/>
              <w:keepLines/>
              <w:jc w:val="center"/>
              <w:rPr>
                <w:strike/>
                <w:shd w:val="pct15" w:color="auto" w:fill="FFFFFF"/>
              </w:rPr>
            </w:pPr>
            <w:r w:rsidRPr="00972433">
              <w:rPr>
                <w:strike/>
                <w:shd w:val="pct15" w:color="auto" w:fill="FFFFFF"/>
              </w:rPr>
              <w:t>1.86</w:t>
            </w:r>
          </w:p>
        </w:tc>
        <w:tc>
          <w:tcPr>
            <w:tcW w:w="922" w:type="dxa"/>
          </w:tcPr>
          <w:p w14:paraId="06765500" w14:textId="77777777" w:rsidR="00972433" w:rsidRPr="00972433" w:rsidRDefault="00972433" w:rsidP="00972433">
            <w:pPr>
              <w:keepNext/>
              <w:keepLines/>
              <w:jc w:val="center"/>
              <w:rPr>
                <w:strike/>
                <w:shd w:val="pct15" w:color="auto" w:fill="FFFFFF"/>
              </w:rPr>
            </w:pPr>
            <w:r w:rsidRPr="00972433">
              <w:rPr>
                <w:strike/>
                <w:shd w:val="pct15" w:color="auto" w:fill="FFFFFF"/>
              </w:rPr>
              <w:t>2.13</w:t>
            </w:r>
          </w:p>
        </w:tc>
      </w:tr>
      <w:tr w:rsidR="00972433" w:rsidRPr="00972433" w14:paraId="3A92B75D" w14:textId="77777777" w:rsidTr="00972433">
        <w:tc>
          <w:tcPr>
            <w:tcW w:w="959" w:type="dxa"/>
            <w:tcBorders>
              <w:right w:val="single" w:sz="4" w:space="0" w:color="auto"/>
            </w:tcBorders>
          </w:tcPr>
          <w:p w14:paraId="2EE33C5E" w14:textId="77777777" w:rsidR="00972433" w:rsidRPr="00972433" w:rsidRDefault="00972433" w:rsidP="00972433">
            <w:pPr>
              <w:keepNext/>
              <w:keepLines/>
              <w:rPr>
                <w:strike/>
                <w:shd w:val="pct15" w:color="auto" w:fill="FFFFFF"/>
              </w:rPr>
            </w:pPr>
            <w:r w:rsidRPr="00972433">
              <w:rPr>
                <w:strike/>
                <w:shd w:val="pct15" w:color="auto" w:fill="FFFFFF"/>
              </w:rPr>
              <w:t>R7</w:t>
            </w:r>
          </w:p>
        </w:tc>
        <w:tc>
          <w:tcPr>
            <w:tcW w:w="955" w:type="dxa"/>
          </w:tcPr>
          <w:p w14:paraId="5E8FBE3C"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Pr>
          <w:p w14:paraId="4B81E6B4" w14:textId="77777777"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922" w:type="dxa"/>
            <w:tcBorders>
              <w:right w:val="single" w:sz="4" w:space="0" w:color="auto"/>
            </w:tcBorders>
          </w:tcPr>
          <w:p w14:paraId="517C583D" w14:textId="77777777" w:rsidR="00972433" w:rsidRPr="00972433" w:rsidRDefault="00972433" w:rsidP="00972433">
            <w:pPr>
              <w:keepNext/>
              <w:keepLines/>
              <w:jc w:val="center"/>
              <w:rPr>
                <w:strike/>
                <w:shd w:val="pct15" w:color="auto" w:fill="FFFFFF"/>
              </w:rPr>
            </w:pPr>
            <w:r w:rsidRPr="00972433">
              <w:rPr>
                <w:strike/>
                <w:shd w:val="pct15" w:color="auto" w:fill="FFFFFF"/>
              </w:rPr>
              <w:t>70</w:t>
            </w:r>
          </w:p>
        </w:tc>
        <w:tc>
          <w:tcPr>
            <w:tcW w:w="922" w:type="dxa"/>
          </w:tcPr>
          <w:p w14:paraId="2A51F5A0" w14:textId="77777777" w:rsidR="00972433" w:rsidRPr="00972433" w:rsidRDefault="00972433" w:rsidP="00972433">
            <w:pPr>
              <w:keepNext/>
              <w:keepLines/>
              <w:jc w:val="center"/>
              <w:rPr>
                <w:strike/>
                <w:shd w:val="pct15" w:color="auto" w:fill="FFFFFF"/>
              </w:rPr>
            </w:pPr>
            <w:r w:rsidRPr="00972433">
              <w:rPr>
                <w:strike/>
                <w:shd w:val="pct15" w:color="auto" w:fill="FFFFFF"/>
              </w:rPr>
              <w:t>10.7</w:t>
            </w:r>
          </w:p>
        </w:tc>
        <w:tc>
          <w:tcPr>
            <w:tcW w:w="922" w:type="dxa"/>
          </w:tcPr>
          <w:p w14:paraId="2548D052"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14:paraId="756CA16B" w14:textId="77777777" w:rsidR="00972433" w:rsidRPr="00972433" w:rsidRDefault="00972433" w:rsidP="00972433">
            <w:pPr>
              <w:keepNext/>
              <w:keepLines/>
              <w:jc w:val="center"/>
              <w:rPr>
                <w:strike/>
                <w:shd w:val="pct15" w:color="auto" w:fill="FFFFFF"/>
              </w:rPr>
            </w:pPr>
            <w:r w:rsidRPr="00972433">
              <w:rPr>
                <w:strike/>
                <w:shd w:val="pct15" w:color="auto" w:fill="FFFFFF"/>
              </w:rPr>
              <w:t>4.8</w:t>
            </w:r>
          </w:p>
        </w:tc>
        <w:tc>
          <w:tcPr>
            <w:tcW w:w="922" w:type="dxa"/>
          </w:tcPr>
          <w:p w14:paraId="63797896" w14:textId="77777777" w:rsidR="00972433" w:rsidRPr="00972433" w:rsidRDefault="00972433" w:rsidP="00972433">
            <w:pPr>
              <w:keepNext/>
              <w:keepLines/>
              <w:jc w:val="center"/>
              <w:rPr>
                <w:strike/>
                <w:shd w:val="pct15" w:color="auto" w:fill="FFFFFF"/>
              </w:rPr>
            </w:pPr>
            <w:r w:rsidRPr="00972433">
              <w:rPr>
                <w:strike/>
                <w:shd w:val="pct15" w:color="auto" w:fill="FFFFFF"/>
              </w:rPr>
              <w:t>2.46</w:t>
            </w:r>
          </w:p>
        </w:tc>
        <w:tc>
          <w:tcPr>
            <w:tcW w:w="922" w:type="dxa"/>
          </w:tcPr>
          <w:p w14:paraId="4613EFED" w14:textId="77777777"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14:paraId="05E84459" w14:textId="77777777" w:rsidR="00972433" w:rsidRPr="00972433" w:rsidRDefault="00972433" w:rsidP="00972433">
            <w:pPr>
              <w:keepNext/>
              <w:keepLines/>
              <w:jc w:val="center"/>
              <w:rPr>
                <w:strike/>
                <w:shd w:val="pct15" w:color="auto" w:fill="FFFFFF"/>
              </w:rPr>
            </w:pPr>
            <w:r w:rsidRPr="00972433">
              <w:rPr>
                <w:strike/>
                <w:shd w:val="pct15" w:color="auto" w:fill="FFFFFF"/>
              </w:rPr>
              <w:t>1.76</w:t>
            </w:r>
          </w:p>
        </w:tc>
      </w:tr>
      <w:tr w:rsidR="00972433" w:rsidRPr="00972433" w14:paraId="7068DE0E" w14:textId="77777777" w:rsidTr="00972433">
        <w:tc>
          <w:tcPr>
            <w:tcW w:w="959" w:type="dxa"/>
            <w:tcBorders>
              <w:right w:val="single" w:sz="4" w:space="0" w:color="auto"/>
            </w:tcBorders>
          </w:tcPr>
          <w:p w14:paraId="29914AFF" w14:textId="77777777" w:rsidR="00972433" w:rsidRPr="00972433" w:rsidRDefault="00972433" w:rsidP="00972433">
            <w:pPr>
              <w:keepNext/>
              <w:keepLines/>
              <w:rPr>
                <w:strike/>
                <w:shd w:val="pct15" w:color="auto" w:fill="FFFFFF"/>
              </w:rPr>
            </w:pPr>
            <w:r w:rsidRPr="00972433">
              <w:rPr>
                <w:strike/>
                <w:shd w:val="pct15" w:color="auto" w:fill="FFFFFF"/>
              </w:rPr>
              <w:t>R8</w:t>
            </w:r>
          </w:p>
        </w:tc>
        <w:tc>
          <w:tcPr>
            <w:tcW w:w="955" w:type="dxa"/>
          </w:tcPr>
          <w:p w14:paraId="45F6D4CE"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Pr>
          <w:p w14:paraId="294EB735" w14:textId="77777777" w:rsidR="00972433" w:rsidRPr="00972433" w:rsidRDefault="00972433" w:rsidP="00972433">
            <w:pPr>
              <w:keepNext/>
              <w:keepLines/>
              <w:jc w:val="center"/>
              <w:rPr>
                <w:strike/>
                <w:shd w:val="pct15" w:color="auto" w:fill="FFFFFF"/>
              </w:rPr>
            </w:pPr>
            <w:r w:rsidRPr="00972433">
              <w:rPr>
                <w:strike/>
                <w:shd w:val="pct15" w:color="auto" w:fill="FFFFFF"/>
              </w:rPr>
              <w:t>80</w:t>
            </w:r>
          </w:p>
        </w:tc>
        <w:tc>
          <w:tcPr>
            <w:tcW w:w="922" w:type="dxa"/>
            <w:tcBorders>
              <w:right w:val="single" w:sz="4" w:space="0" w:color="auto"/>
            </w:tcBorders>
          </w:tcPr>
          <w:p w14:paraId="4BD733F6" w14:textId="77777777" w:rsidR="00972433" w:rsidRPr="00972433" w:rsidRDefault="00972433" w:rsidP="00972433">
            <w:pPr>
              <w:keepNext/>
              <w:keepLines/>
              <w:jc w:val="center"/>
              <w:rPr>
                <w:strike/>
                <w:shd w:val="pct15" w:color="auto" w:fill="FFFFFF"/>
              </w:rPr>
            </w:pPr>
            <w:r w:rsidRPr="00972433">
              <w:rPr>
                <w:strike/>
                <w:shd w:val="pct15" w:color="auto" w:fill="FFFFFF"/>
              </w:rPr>
              <w:t>73</w:t>
            </w:r>
          </w:p>
        </w:tc>
        <w:tc>
          <w:tcPr>
            <w:tcW w:w="922" w:type="dxa"/>
          </w:tcPr>
          <w:p w14:paraId="19F137B1" w14:textId="77777777" w:rsidR="00972433" w:rsidRPr="00972433" w:rsidRDefault="00972433" w:rsidP="00972433">
            <w:pPr>
              <w:keepNext/>
              <w:keepLines/>
              <w:jc w:val="center"/>
              <w:rPr>
                <w:strike/>
                <w:shd w:val="pct15" w:color="auto" w:fill="FFFFFF"/>
              </w:rPr>
            </w:pPr>
            <w:r w:rsidRPr="00972433">
              <w:rPr>
                <w:strike/>
                <w:shd w:val="pct15" w:color="auto" w:fill="FFFFFF"/>
              </w:rPr>
              <w:t>10.9</w:t>
            </w:r>
          </w:p>
        </w:tc>
        <w:tc>
          <w:tcPr>
            <w:tcW w:w="922" w:type="dxa"/>
          </w:tcPr>
          <w:p w14:paraId="55F2342D" w14:textId="77777777" w:rsidR="00972433" w:rsidRPr="00972433" w:rsidRDefault="00972433" w:rsidP="00972433">
            <w:pPr>
              <w:keepNext/>
              <w:keepLines/>
              <w:jc w:val="center"/>
              <w:rPr>
                <w:strike/>
                <w:shd w:val="pct15" w:color="auto" w:fill="FFFFFF"/>
              </w:rPr>
            </w:pPr>
            <w:r w:rsidRPr="00972433">
              <w:rPr>
                <w:strike/>
                <w:shd w:val="pct15" w:color="auto" w:fill="FFFFFF"/>
              </w:rPr>
              <w:t>4.1</w:t>
            </w:r>
          </w:p>
        </w:tc>
        <w:tc>
          <w:tcPr>
            <w:tcW w:w="922" w:type="dxa"/>
            <w:tcBorders>
              <w:right w:val="single" w:sz="4" w:space="0" w:color="auto"/>
            </w:tcBorders>
          </w:tcPr>
          <w:p w14:paraId="47C88900" w14:textId="77777777" w:rsidR="00972433" w:rsidRPr="00972433" w:rsidRDefault="00972433" w:rsidP="00972433">
            <w:pPr>
              <w:keepNext/>
              <w:keepLines/>
              <w:jc w:val="center"/>
              <w:rPr>
                <w:strike/>
                <w:shd w:val="pct15" w:color="auto" w:fill="FFFFFF"/>
              </w:rPr>
            </w:pPr>
            <w:r w:rsidRPr="00972433">
              <w:rPr>
                <w:strike/>
                <w:shd w:val="pct15" w:color="auto" w:fill="FFFFFF"/>
              </w:rPr>
              <w:t>5.7</w:t>
            </w:r>
          </w:p>
        </w:tc>
        <w:tc>
          <w:tcPr>
            <w:tcW w:w="922" w:type="dxa"/>
          </w:tcPr>
          <w:p w14:paraId="733C98FE" w14:textId="77777777" w:rsidR="00972433" w:rsidRPr="00972433" w:rsidRDefault="00972433" w:rsidP="00972433">
            <w:pPr>
              <w:keepNext/>
              <w:keepLines/>
              <w:jc w:val="center"/>
              <w:rPr>
                <w:strike/>
                <w:shd w:val="pct15" w:color="auto" w:fill="FFFFFF"/>
              </w:rPr>
            </w:pPr>
            <w:r w:rsidRPr="00972433">
              <w:rPr>
                <w:strike/>
                <w:shd w:val="pct15" w:color="auto" w:fill="FFFFFF"/>
              </w:rPr>
              <w:t>2.48</w:t>
            </w:r>
          </w:p>
        </w:tc>
        <w:tc>
          <w:tcPr>
            <w:tcW w:w="922" w:type="dxa"/>
          </w:tcPr>
          <w:p w14:paraId="76C639DD" w14:textId="77777777" w:rsidR="00972433" w:rsidRPr="00972433" w:rsidRDefault="00972433" w:rsidP="00972433">
            <w:pPr>
              <w:keepNext/>
              <w:keepLines/>
              <w:jc w:val="center"/>
              <w:rPr>
                <w:strike/>
                <w:shd w:val="pct15" w:color="auto" w:fill="FFFFFF"/>
              </w:rPr>
            </w:pPr>
            <w:r w:rsidRPr="00972433">
              <w:rPr>
                <w:strike/>
                <w:shd w:val="pct15" w:color="auto" w:fill="FFFFFF"/>
              </w:rPr>
              <w:t>1.63</w:t>
            </w:r>
          </w:p>
        </w:tc>
        <w:tc>
          <w:tcPr>
            <w:tcW w:w="922" w:type="dxa"/>
          </w:tcPr>
          <w:p w14:paraId="2DA6BB36" w14:textId="77777777" w:rsidR="00972433" w:rsidRPr="00972433" w:rsidRDefault="00972433" w:rsidP="00972433">
            <w:pPr>
              <w:keepNext/>
              <w:keepLines/>
              <w:jc w:val="center"/>
              <w:rPr>
                <w:strike/>
                <w:shd w:val="pct15" w:color="auto" w:fill="FFFFFF"/>
              </w:rPr>
            </w:pPr>
            <w:r w:rsidRPr="00972433">
              <w:rPr>
                <w:strike/>
                <w:shd w:val="pct15" w:color="auto" w:fill="FFFFFF"/>
              </w:rPr>
              <w:t>1.90</w:t>
            </w:r>
          </w:p>
        </w:tc>
      </w:tr>
      <w:tr w:rsidR="00972433" w:rsidRPr="00972433" w14:paraId="23801E61" w14:textId="77777777" w:rsidTr="00972433">
        <w:tc>
          <w:tcPr>
            <w:tcW w:w="959" w:type="dxa"/>
            <w:tcBorders>
              <w:right w:val="single" w:sz="4" w:space="0" w:color="auto"/>
            </w:tcBorders>
          </w:tcPr>
          <w:p w14:paraId="021BBE51" w14:textId="77777777" w:rsidR="00972433" w:rsidRPr="00972433" w:rsidRDefault="00972433" w:rsidP="00972433">
            <w:pPr>
              <w:keepNext/>
              <w:keepLines/>
              <w:rPr>
                <w:strike/>
                <w:shd w:val="pct15" w:color="auto" w:fill="FFFFFF"/>
              </w:rPr>
            </w:pPr>
            <w:r w:rsidRPr="00972433">
              <w:rPr>
                <w:strike/>
                <w:shd w:val="pct15" w:color="auto" w:fill="FFFFFF"/>
              </w:rPr>
              <w:t>R9</w:t>
            </w:r>
          </w:p>
        </w:tc>
        <w:tc>
          <w:tcPr>
            <w:tcW w:w="955" w:type="dxa"/>
          </w:tcPr>
          <w:p w14:paraId="7D60ED62" w14:textId="77777777" w:rsidR="00972433" w:rsidRPr="00972433" w:rsidRDefault="00972433" w:rsidP="00972433">
            <w:pPr>
              <w:keepNext/>
              <w:keepLines/>
              <w:jc w:val="center"/>
              <w:rPr>
                <w:strike/>
                <w:shd w:val="pct15" w:color="auto" w:fill="FFFFFF"/>
              </w:rPr>
            </w:pPr>
            <w:r w:rsidRPr="00972433">
              <w:rPr>
                <w:strike/>
                <w:shd w:val="pct15" w:color="auto" w:fill="FFFFFF"/>
              </w:rPr>
              <w:t>78</w:t>
            </w:r>
          </w:p>
        </w:tc>
        <w:tc>
          <w:tcPr>
            <w:tcW w:w="922" w:type="dxa"/>
          </w:tcPr>
          <w:p w14:paraId="0A7FBF25" w14:textId="77777777" w:rsidR="00972433" w:rsidRPr="00972433" w:rsidRDefault="00972433" w:rsidP="00972433">
            <w:pPr>
              <w:keepNext/>
              <w:keepLines/>
              <w:jc w:val="center"/>
              <w:rPr>
                <w:strike/>
                <w:shd w:val="pct15" w:color="auto" w:fill="FFFFFF"/>
              </w:rPr>
            </w:pPr>
            <w:r w:rsidRPr="00972433">
              <w:rPr>
                <w:strike/>
                <w:shd w:val="pct15" w:color="auto" w:fill="FFFFFF"/>
              </w:rPr>
              <w:t>81</w:t>
            </w:r>
          </w:p>
        </w:tc>
        <w:tc>
          <w:tcPr>
            <w:tcW w:w="922" w:type="dxa"/>
            <w:tcBorders>
              <w:right w:val="single" w:sz="4" w:space="0" w:color="auto"/>
            </w:tcBorders>
          </w:tcPr>
          <w:p w14:paraId="61D4A044"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Pr>
          <w:p w14:paraId="351548E4" w14:textId="77777777" w:rsidR="00972433" w:rsidRPr="00972433" w:rsidRDefault="00972433" w:rsidP="00972433">
            <w:pPr>
              <w:keepNext/>
              <w:keepLines/>
              <w:jc w:val="center"/>
              <w:rPr>
                <w:strike/>
                <w:shd w:val="pct15" w:color="auto" w:fill="FFFFFF"/>
              </w:rPr>
            </w:pPr>
            <w:r w:rsidRPr="00972433">
              <w:rPr>
                <w:strike/>
                <w:shd w:val="pct15" w:color="auto" w:fill="FFFFFF"/>
              </w:rPr>
              <w:t>11.6</w:t>
            </w:r>
          </w:p>
        </w:tc>
        <w:tc>
          <w:tcPr>
            <w:tcW w:w="922" w:type="dxa"/>
          </w:tcPr>
          <w:p w14:paraId="0C9A13CB" w14:textId="77777777"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Borders>
              <w:right w:val="single" w:sz="4" w:space="0" w:color="auto"/>
            </w:tcBorders>
          </w:tcPr>
          <w:p w14:paraId="0DF618BC" w14:textId="77777777" w:rsidR="00972433" w:rsidRPr="00972433" w:rsidRDefault="00972433" w:rsidP="00972433">
            <w:pPr>
              <w:keepNext/>
              <w:keepLines/>
              <w:jc w:val="center"/>
              <w:rPr>
                <w:strike/>
                <w:shd w:val="pct15" w:color="auto" w:fill="FFFFFF"/>
              </w:rPr>
            </w:pPr>
            <w:r w:rsidRPr="00972433">
              <w:rPr>
                <w:strike/>
                <w:shd w:val="pct15" w:color="auto" w:fill="FFFFFF"/>
              </w:rPr>
              <w:t>9.1</w:t>
            </w:r>
          </w:p>
        </w:tc>
        <w:tc>
          <w:tcPr>
            <w:tcW w:w="922" w:type="dxa"/>
          </w:tcPr>
          <w:p w14:paraId="351F8A70" w14:textId="77777777" w:rsidR="00972433" w:rsidRPr="00972433" w:rsidRDefault="00972433" w:rsidP="00972433">
            <w:pPr>
              <w:keepNext/>
              <w:keepLines/>
              <w:jc w:val="center"/>
              <w:rPr>
                <w:strike/>
                <w:shd w:val="pct15" w:color="auto" w:fill="FFFFFF"/>
              </w:rPr>
            </w:pPr>
            <w:r w:rsidRPr="00972433">
              <w:rPr>
                <w:strike/>
                <w:shd w:val="pct15" w:color="auto" w:fill="FFFFFF"/>
              </w:rPr>
              <w:t>2.53</w:t>
            </w:r>
          </w:p>
        </w:tc>
        <w:tc>
          <w:tcPr>
            <w:tcW w:w="922" w:type="dxa"/>
          </w:tcPr>
          <w:p w14:paraId="160EAFA0" w14:textId="77777777" w:rsidR="00972433" w:rsidRPr="00972433" w:rsidRDefault="00972433" w:rsidP="00972433">
            <w:pPr>
              <w:keepNext/>
              <w:keepLines/>
              <w:jc w:val="center"/>
              <w:rPr>
                <w:strike/>
                <w:shd w:val="pct15" w:color="auto" w:fill="FFFFFF"/>
              </w:rPr>
            </w:pPr>
            <w:r w:rsidRPr="00972433">
              <w:rPr>
                <w:strike/>
                <w:shd w:val="pct15" w:color="auto" w:fill="FFFFFF"/>
              </w:rPr>
              <w:t>2.13</w:t>
            </w:r>
          </w:p>
        </w:tc>
        <w:tc>
          <w:tcPr>
            <w:tcW w:w="922" w:type="dxa"/>
          </w:tcPr>
          <w:p w14:paraId="4C7444CC" w14:textId="77777777" w:rsidR="00972433" w:rsidRPr="00972433" w:rsidRDefault="00972433" w:rsidP="00972433">
            <w:pPr>
              <w:keepNext/>
              <w:keepLines/>
              <w:jc w:val="center"/>
              <w:rPr>
                <w:strike/>
                <w:shd w:val="pct15" w:color="auto" w:fill="FFFFFF"/>
              </w:rPr>
            </w:pPr>
            <w:r w:rsidRPr="00972433">
              <w:rPr>
                <w:strike/>
                <w:shd w:val="pct15" w:color="auto" w:fill="FFFFFF"/>
              </w:rPr>
              <w:t>2.31</w:t>
            </w:r>
          </w:p>
        </w:tc>
      </w:tr>
      <w:tr w:rsidR="00972433" w:rsidRPr="00972433" w14:paraId="0C285ED0" w14:textId="77777777" w:rsidTr="00972433">
        <w:tc>
          <w:tcPr>
            <w:tcW w:w="959" w:type="dxa"/>
            <w:tcBorders>
              <w:right w:val="single" w:sz="4" w:space="0" w:color="auto"/>
            </w:tcBorders>
          </w:tcPr>
          <w:p w14:paraId="051A21AB" w14:textId="77777777" w:rsidR="00972433" w:rsidRPr="00972433" w:rsidRDefault="00972433" w:rsidP="00972433">
            <w:pPr>
              <w:keepNext/>
              <w:keepLines/>
              <w:rPr>
                <w:strike/>
                <w:shd w:val="pct15" w:color="auto" w:fill="FFFFFF"/>
              </w:rPr>
            </w:pPr>
            <w:r w:rsidRPr="00972433">
              <w:rPr>
                <w:strike/>
                <w:shd w:val="pct15" w:color="auto" w:fill="FFFFFF"/>
              </w:rPr>
              <w:t>R10</w:t>
            </w:r>
          </w:p>
        </w:tc>
        <w:tc>
          <w:tcPr>
            <w:tcW w:w="955" w:type="dxa"/>
          </w:tcPr>
          <w:p w14:paraId="568A59F6" w14:textId="77777777"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922" w:type="dxa"/>
          </w:tcPr>
          <w:p w14:paraId="14AA1F17" w14:textId="77777777" w:rsidR="00972433" w:rsidRPr="00972433" w:rsidRDefault="00972433" w:rsidP="00972433">
            <w:pPr>
              <w:keepNext/>
              <w:keepLines/>
              <w:jc w:val="center"/>
              <w:rPr>
                <w:strike/>
                <w:shd w:val="pct15" w:color="auto" w:fill="FFFFFF"/>
              </w:rPr>
            </w:pPr>
            <w:r w:rsidRPr="00972433">
              <w:rPr>
                <w:strike/>
                <w:shd w:val="pct15" w:color="auto" w:fill="FFFFFF"/>
              </w:rPr>
              <w:t>80</w:t>
            </w:r>
          </w:p>
        </w:tc>
        <w:tc>
          <w:tcPr>
            <w:tcW w:w="922" w:type="dxa"/>
            <w:tcBorders>
              <w:right w:val="single" w:sz="4" w:space="0" w:color="auto"/>
            </w:tcBorders>
          </w:tcPr>
          <w:p w14:paraId="5D777E56"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Pr>
          <w:p w14:paraId="4C367FEF" w14:textId="77777777" w:rsidR="00972433" w:rsidRPr="00972433" w:rsidRDefault="00972433" w:rsidP="00972433">
            <w:pPr>
              <w:keepNext/>
              <w:keepLines/>
              <w:jc w:val="center"/>
              <w:rPr>
                <w:strike/>
                <w:shd w:val="pct15" w:color="auto" w:fill="FFFFFF"/>
              </w:rPr>
            </w:pPr>
            <w:r w:rsidRPr="00972433">
              <w:rPr>
                <w:strike/>
                <w:shd w:val="pct15" w:color="auto" w:fill="FFFFFF"/>
              </w:rPr>
              <w:t>9.4</w:t>
            </w:r>
          </w:p>
        </w:tc>
        <w:tc>
          <w:tcPr>
            <w:tcW w:w="922" w:type="dxa"/>
          </w:tcPr>
          <w:p w14:paraId="61D6D3BB"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14:paraId="098599F5" w14:textId="77777777" w:rsidR="00972433" w:rsidRPr="00972433" w:rsidRDefault="00972433" w:rsidP="00972433">
            <w:pPr>
              <w:keepNext/>
              <w:keepLines/>
              <w:jc w:val="center"/>
              <w:rPr>
                <w:strike/>
                <w:shd w:val="pct15" w:color="auto" w:fill="FFFFFF"/>
              </w:rPr>
            </w:pPr>
            <w:r w:rsidRPr="00972433">
              <w:rPr>
                <w:strike/>
                <w:shd w:val="pct15" w:color="auto" w:fill="FFFFFF"/>
              </w:rPr>
              <w:t>8.5</w:t>
            </w:r>
          </w:p>
        </w:tc>
        <w:tc>
          <w:tcPr>
            <w:tcW w:w="922" w:type="dxa"/>
          </w:tcPr>
          <w:p w14:paraId="65700A7E" w14:textId="77777777" w:rsidR="00972433" w:rsidRPr="00972433" w:rsidRDefault="00972433" w:rsidP="00972433">
            <w:pPr>
              <w:keepNext/>
              <w:keepLines/>
              <w:jc w:val="center"/>
              <w:rPr>
                <w:strike/>
                <w:shd w:val="pct15" w:color="auto" w:fill="FFFFFF"/>
              </w:rPr>
            </w:pPr>
            <w:r w:rsidRPr="00972433">
              <w:rPr>
                <w:strike/>
                <w:shd w:val="pct15" w:color="auto" w:fill="FFFFFF"/>
              </w:rPr>
              <w:t>2.34</w:t>
            </w:r>
          </w:p>
        </w:tc>
        <w:tc>
          <w:tcPr>
            <w:tcW w:w="922" w:type="dxa"/>
          </w:tcPr>
          <w:p w14:paraId="164F7059" w14:textId="77777777"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14:paraId="0095C161" w14:textId="77777777" w:rsidR="00972433" w:rsidRPr="00972433" w:rsidRDefault="00972433" w:rsidP="00972433">
            <w:pPr>
              <w:keepNext/>
              <w:keepLines/>
              <w:jc w:val="center"/>
              <w:rPr>
                <w:strike/>
                <w:shd w:val="pct15" w:color="auto" w:fill="FFFFFF"/>
              </w:rPr>
            </w:pPr>
            <w:r w:rsidRPr="00972433">
              <w:rPr>
                <w:strike/>
                <w:shd w:val="pct15" w:color="auto" w:fill="FFFFFF"/>
              </w:rPr>
              <w:t>2.25</w:t>
            </w:r>
          </w:p>
        </w:tc>
      </w:tr>
      <w:tr w:rsidR="00972433" w:rsidRPr="00972433" w14:paraId="1EB2C7B4" w14:textId="77777777" w:rsidTr="00972433">
        <w:tc>
          <w:tcPr>
            <w:tcW w:w="959" w:type="dxa"/>
            <w:tcBorders>
              <w:right w:val="single" w:sz="4" w:space="0" w:color="auto"/>
            </w:tcBorders>
          </w:tcPr>
          <w:p w14:paraId="03CA0A5D" w14:textId="77777777" w:rsidR="00972433" w:rsidRPr="00972433" w:rsidRDefault="00972433" w:rsidP="00972433">
            <w:pPr>
              <w:keepNext/>
              <w:keepLines/>
              <w:rPr>
                <w:strike/>
                <w:shd w:val="pct15" w:color="auto" w:fill="FFFFFF"/>
              </w:rPr>
            </w:pPr>
            <w:r w:rsidRPr="00972433">
              <w:rPr>
                <w:strike/>
                <w:shd w:val="pct15" w:color="auto" w:fill="FFFFFF"/>
              </w:rPr>
              <w:t>R11</w:t>
            </w:r>
          </w:p>
        </w:tc>
        <w:tc>
          <w:tcPr>
            <w:tcW w:w="955" w:type="dxa"/>
          </w:tcPr>
          <w:p w14:paraId="78FC449F"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Pr>
          <w:p w14:paraId="00E17E1D" w14:textId="77777777" w:rsidR="00972433" w:rsidRPr="00972433" w:rsidRDefault="00972433" w:rsidP="00972433">
            <w:pPr>
              <w:keepNext/>
              <w:keepLines/>
              <w:jc w:val="center"/>
              <w:rPr>
                <w:strike/>
                <w:shd w:val="pct15" w:color="auto" w:fill="FFFFFF"/>
              </w:rPr>
            </w:pPr>
            <w:r w:rsidRPr="00972433">
              <w:rPr>
                <w:strike/>
                <w:shd w:val="pct15" w:color="auto" w:fill="FFFFFF"/>
              </w:rPr>
              <w:t>85</w:t>
            </w:r>
          </w:p>
        </w:tc>
        <w:tc>
          <w:tcPr>
            <w:tcW w:w="922" w:type="dxa"/>
            <w:tcBorders>
              <w:right w:val="single" w:sz="4" w:space="0" w:color="auto"/>
            </w:tcBorders>
          </w:tcPr>
          <w:p w14:paraId="65AFE172" w14:textId="77777777"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922" w:type="dxa"/>
          </w:tcPr>
          <w:p w14:paraId="2768B420" w14:textId="77777777" w:rsidR="00972433" w:rsidRPr="00972433" w:rsidRDefault="00972433" w:rsidP="00972433">
            <w:pPr>
              <w:keepNext/>
              <w:keepLines/>
              <w:jc w:val="center"/>
              <w:rPr>
                <w:strike/>
                <w:shd w:val="pct15" w:color="auto" w:fill="FFFFFF"/>
              </w:rPr>
            </w:pPr>
            <w:r w:rsidRPr="00972433">
              <w:rPr>
                <w:strike/>
                <w:shd w:val="pct15" w:color="auto" w:fill="FFFFFF"/>
              </w:rPr>
              <w:t>9.2</w:t>
            </w:r>
          </w:p>
        </w:tc>
        <w:tc>
          <w:tcPr>
            <w:tcW w:w="922" w:type="dxa"/>
          </w:tcPr>
          <w:p w14:paraId="76D2E92B" w14:textId="77777777" w:rsidR="00972433" w:rsidRPr="00972433" w:rsidRDefault="00972433" w:rsidP="00972433">
            <w:pPr>
              <w:keepNext/>
              <w:keepLines/>
              <w:jc w:val="center"/>
              <w:rPr>
                <w:strike/>
                <w:shd w:val="pct15" w:color="auto" w:fill="FFFFFF"/>
              </w:rPr>
            </w:pPr>
            <w:r w:rsidRPr="00972433">
              <w:rPr>
                <w:strike/>
                <w:shd w:val="pct15" w:color="auto" w:fill="FFFFFF"/>
              </w:rPr>
              <w:t>4.8</w:t>
            </w:r>
          </w:p>
        </w:tc>
        <w:tc>
          <w:tcPr>
            <w:tcW w:w="922" w:type="dxa"/>
            <w:tcBorders>
              <w:right w:val="single" w:sz="4" w:space="0" w:color="auto"/>
            </w:tcBorders>
          </w:tcPr>
          <w:p w14:paraId="144803A5" w14:textId="77777777"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Pr>
          <w:p w14:paraId="29C08F82" w14:textId="77777777" w:rsidR="00972433" w:rsidRPr="00972433" w:rsidRDefault="00972433" w:rsidP="00972433">
            <w:pPr>
              <w:keepNext/>
              <w:keepLines/>
              <w:jc w:val="center"/>
              <w:rPr>
                <w:strike/>
                <w:shd w:val="pct15" w:color="auto" w:fill="FFFFFF"/>
              </w:rPr>
            </w:pPr>
            <w:r w:rsidRPr="00972433">
              <w:rPr>
                <w:strike/>
                <w:shd w:val="pct15" w:color="auto" w:fill="FFFFFF"/>
              </w:rPr>
              <w:t>2.32</w:t>
            </w:r>
          </w:p>
        </w:tc>
        <w:tc>
          <w:tcPr>
            <w:tcW w:w="922" w:type="dxa"/>
          </w:tcPr>
          <w:p w14:paraId="5B4E3B67" w14:textId="77777777" w:rsidR="00972433" w:rsidRPr="00972433" w:rsidRDefault="00972433" w:rsidP="00972433">
            <w:pPr>
              <w:keepNext/>
              <w:keepLines/>
              <w:jc w:val="center"/>
              <w:rPr>
                <w:strike/>
                <w:shd w:val="pct15" w:color="auto" w:fill="FFFFFF"/>
              </w:rPr>
            </w:pPr>
            <w:r w:rsidRPr="00972433">
              <w:rPr>
                <w:strike/>
                <w:shd w:val="pct15" w:color="auto" w:fill="FFFFFF"/>
              </w:rPr>
              <w:t>1.76</w:t>
            </w:r>
          </w:p>
        </w:tc>
        <w:tc>
          <w:tcPr>
            <w:tcW w:w="922" w:type="dxa"/>
          </w:tcPr>
          <w:p w14:paraId="6349BBB4" w14:textId="77777777" w:rsidR="00972433" w:rsidRPr="00972433" w:rsidRDefault="00972433" w:rsidP="00972433">
            <w:pPr>
              <w:keepNext/>
              <w:keepLines/>
              <w:jc w:val="center"/>
              <w:rPr>
                <w:strike/>
                <w:shd w:val="pct15" w:color="auto" w:fill="FFFFFF"/>
              </w:rPr>
            </w:pPr>
            <w:r w:rsidRPr="00972433">
              <w:rPr>
                <w:strike/>
                <w:shd w:val="pct15" w:color="auto" w:fill="FFFFFF"/>
              </w:rPr>
              <w:t>2.13</w:t>
            </w:r>
          </w:p>
        </w:tc>
      </w:tr>
      <w:tr w:rsidR="00972433" w:rsidRPr="00972433" w14:paraId="5CDBB409" w14:textId="77777777" w:rsidTr="00972433">
        <w:tc>
          <w:tcPr>
            <w:tcW w:w="959" w:type="dxa"/>
            <w:tcBorders>
              <w:right w:val="single" w:sz="4" w:space="0" w:color="auto"/>
            </w:tcBorders>
          </w:tcPr>
          <w:p w14:paraId="4BA3F9AA" w14:textId="77777777" w:rsidR="00972433" w:rsidRPr="00972433" w:rsidRDefault="00972433" w:rsidP="00972433">
            <w:pPr>
              <w:rPr>
                <w:strike/>
                <w:shd w:val="pct15" w:color="auto" w:fill="FFFFFF"/>
              </w:rPr>
            </w:pPr>
            <w:r w:rsidRPr="00972433">
              <w:rPr>
                <w:strike/>
                <w:shd w:val="pct15" w:color="auto" w:fill="FFFFFF"/>
              </w:rPr>
              <w:t>C1</w:t>
            </w:r>
          </w:p>
        </w:tc>
        <w:tc>
          <w:tcPr>
            <w:tcW w:w="955" w:type="dxa"/>
          </w:tcPr>
          <w:p w14:paraId="6CADCE37" w14:textId="77777777" w:rsidR="00972433" w:rsidRPr="00972433" w:rsidRDefault="00972433" w:rsidP="00972433">
            <w:pPr>
              <w:jc w:val="center"/>
              <w:rPr>
                <w:strike/>
                <w:shd w:val="pct15" w:color="auto" w:fill="FFFFFF"/>
              </w:rPr>
            </w:pPr>
            <w:r w:rsidRPr="00972433">
              <w:rPr>
                <w:strike/>
                <w:shd w:val="pct15" w:color="auto" w:fill="FFFFFF"/>
              </w:rPr>
              <w:t>52</w:t>
            </w:r>
          </w:p>
        </w:tc>
        <w:tc>
          <w:tcPr>
            <w:tcW w:w="922" w:type="dxa"/>
          </w:tcPr>
          <w:p w14:paraId="62CCFD8D" w14:textId="77777777" w:rsidR="00972433" w:rsidRPr="00972433" w:rsidRDefault="00972433" w:rsidP="00972433">
            <w:pPr>
              <w:jc w:val="center"/>
              <w:rPr>
                <w:strike/>
                <w:shd w:val="pct15" w:color="auto" w:fill="FFFFFF"/>
              </w:rPr>
            </w:pPr>
            <w:r w:rsidRPr="00972433">
              <w:rPr>
                <w:strike/>
                <w:shd w:val="pct15" w:color="auto" w:fill="FFFFFF"/>
              </w:rPr>
              <w:t>56</w:t>
            </w:r>
          </w:p>
        </w:tc>
        <w:tc>
          <w:tcPr>
            <w:tcW w:w="922" w:type="dxa"/>
            <w:tcBorders>
              <w:right w:val="single" w:sz="4" w:space="0" w:color="auto"/>
            </w:tcBorders>
          </w:tcPr>
          <w:p w14:paraId="6D2807E0" w14:textId="77777777" w:rsidR="00972433" w:rsidRPr="00972433" w:rsidRDefault="00972433" w:rsidP="00972433">
            <w:pPr>
              <w:jc w:val="center"/>
              <w:rPr>
                <w:strike/>
                <w:shd w:val="pct15" w:color="auto" w:fill="FFFFFF"/>
              </w:rPr>
            </w:pPr>
            <w:r w:rsidRPr="00972433">
              <w:rPr>
                <w:strike/>
                <w:shd w:val="pct15" w:color="auto" w:fill="FFFFFF"/>
              </w:rPr>
              <w:t>48</w:t>
            </w:r>
          </w:p>
        </w:tc>
        <w:tc>
          <w:tcPr>
            <w:tcW w:w="922" w:type="dxa"/>
          </w:tcPr>
          <w:p w14:paraId="33C30DAB" w14:textId="77777777" w:rsidR="00972433" w:rsidRPr="00972433" w:rsidRDefault="00972433" w:rsidP="00972433">
            <w:pPr>
              <w:jc w:val="center"/>
              <w:rPr>
                <w:strike/>
                <w:shd w:val="pct15" w:color="auto" w:fill="FFFFFF"/>
              </w:rPr>
            </w:pPr>
            <w:r w:rsidRPr="00972433">
              <w:rPr>
                <w:strike/>
                <w:shd w:val="pct15" w:color="auto" w:fill="FFFFFF"/>
              </w:rPr>
              <w:t>8.2</w:t>
            </w:r>
          </w:p>
        </w:tc>
        <w:tc>
          <w:tcPr>
            <w:tcW w:w="922" w:type="dxa"/>
          </w:tcPr>
          <w:p w14:paraId="5CF0252C" w14:textId="77777777" w:rsidR="00972433" w:rsidRPr="00972433" w:rsidRDefault="00972433" w:rsidP="00972433">
            <w:pPr>
              <w:jc w:val="center"/>
              <w:rPr>
                <w:strike/>
                <w:shd w:val="pct15" w:color="auto" w:fill="FFFFFF"/>
              </w:rPr>
            </w:pPr>
            <w:r w:rsidRPr="00972433">
              <w:rPr>
                <w:strike/>
                <w:shd w:val="pct15" w:color="auto" w:fill="FFFFFF"/>
              </w:rPr>
              <w:t>8.4</w:t>
            </w:r>
          </w:p>
        </w:tc>
        <w:tc>
          <w:tcPr>
            <w:tcW w:w="922" w:type="dxa"/>
            <w:tcBorders>
              <w:right w:val="single" w:sz="4" w:space="0" w:color="auto"/>
            </w:tcBorders>
          </w:tcPr>
          <w:p w14:paraId="03CEF0D7" w14:textId="77777777" w:rsidR="00972433" w:rsidRPr="00972433" w:rsidRDefault="00972433" w:rsidP="00972433">
            <w:pPr>
              <w:jc w:val="center"/>
              <w:rPr>
                <w:strike/>
                <w:shd w:val="pct15" w:color="auto" w:fill="FFFFFF"/>
              </w:rPr>
            </w:pPr>
            <w:r w:rsidRPr="00972433">
              <w:rPr>
                <w:strike/>
                <w:shd w:val="pct15" w:color="auto" w:fill="FFFFFF"/>
              </w:rPr>
              <w:t>8.1</w:t>
            </w:r>
          </w:p>
        </w:tc>
        <w:tc>
          <w:tcPr>
            <w:tcW w:w="922" w:type="dxa"/>
          </w:tcPr>
          <w:p w14:paraId="34FA1224" w14:textId="77777777" w:rsidR="00972433" w:rsidRPr="00972433" w:rsidRDefault="00972433" w:rsidP="00972433">
            <w:pPr>
              <w:jc w:val="center"/>
              <w:rPr>
                <w:strike/>
                <w:shd w:val="pct15" w:color="auto" w:fill="FFFFFF"/>
              </w:rPr>
            </w:pPr>
            <w:r w:rsidRPr="00972433">
              <w:rPr>
                <w:strike/>
                <w:shd w:val="pct15" w:color="auto" w:fill="FFFFFF"/>
              </w:rPr>
              <w:t>2.22</w:t>
            </w:r>
          </w:p>
        </w:tc>
        <w:tc>
          <w:tcPr>
            <w:tcW w:w="922" w:type="dxa"/>
          </w:tcPr>
          <w:p w14:paraId="7896C518" w14:textId="77777777" w:rsidR="00972433" w:rsidRPr="00972433" w:rsidRDefault="00972433" w:rsidP="00972433">
            <w:pPr>
              <w:jc w:val="center"/>
              <w:rPr>
                <w:strike/>
                <w:shd w:val="pct15" w:color="auto" w:fill="FFFFFF"/>
              </w:rPr>
            </w:pPr>
            <w:r w:rsidRPr="00972433">
              <w:rPr>
                <w:strike/>
                <w:shd w:val="pct15" w:color="auto" w:fill="FFFFFF"/>
              </w:rPr>
              <w:t>2.24</w:t>
            </w:r>
          </w:p>
        </w:tc>
        <w:tc>
          <w:tcPr>
            <w:tcW w:w="922" w:type="dxa"/>
          </w:tcPr>
          <w:p w14:paraId="4B1417A3" w14:textId="77777777" w:rsidR="00972433" w:rsidRPr="00972433" w:rsidRDefault="00972433" w:rsidP="00972433">
            <w:pPr>
              <w:jc w:val="center"/>
              <w:rPr>
                <w:strike/>
                <w:shd w:val="pct15" w:color="auto" w:fill="FFFFFF"/>
              </w:rPr>
            </w:pPr>
            <w:r w:rsidRPr="00972433">
              <w:rPr>
                <w:strike/>
                <w:shd w:val="pct15" w:color="auto" w:fill="FFFFFF"/>
              </w:rPr>
              <w:t>2.21</w:t>
            </w:r>
          </w:p>
        </w:tc>
      </w:tr>
    </w:tbl>
    <w:p w14:paraId="7396A5B7" w14:textId="77777777" w:rsidR="00972433" w:rsidRPr="00972433" w:rsidRDefault="00972433" w:rsidP="00972433">
      <w:pPr>
        <w:rPr>
          <w:strike/>
          <w:shd w:val="pct15" w:color="auto" w:fill="FFFFFF"/>
        </w:rPr>
      </w:pPr>
    </w:p>
    <w:p w14:paraId="7560659F" w14:textId="77777777" w:rsidR="00972433" w:rsidRPr="00972433" w:rsidRDefault="00972433" w:rsidP="00972433">
      <w:pPr>
        <w:rPr>
          <w:strike/>
          <w:shd w:val="pct15" w:color="auto" w:fill="FFFFFF"/>
        </w:rPr>
      </w:pPr>
    </w:p>
    <w:p w14:paraId="736D50A4" w14:textId="043CD3B8" w:rsidR="009F3074" w:rsidRDefault="00972433" w:rsidP="00972433">
      <w:pPr>
        <w:keepNext/>
        <w:keepLines/>
        <w:rPr>
          <w:strike/>
          <w:shd w:val="pct15" w:color="auto" w:fill="FFFFFF"/>
        </w:rPr>
      </w:pPr>
      <w:r w:rsidRPr="00972433">
        <w:rPr>
          <w:strike/>
          <w:shd w:val="pct15" w:color="auto" w:fill="FFFFFF"/>
        </w:rPr>
        <w:t>9.8.2</w:t>
      </w:r>
      <w:r w:rsidRPr="00972433">
        <w:rPr>
          <w:strike/>
          <w:shd w:val="pct15" w:color="auto" w:fill="FFFFFF"/>
        </w:rPr>
        <w:tab/>
        <w:t>The calculations for adjusting the SDs in year 1 are given in Table 2.  The trend value for candidate C1 is obtained by interpolation between values for varieties R1 and R2, since the characteristic mean for C1 (i.e. 52) lies between the means for R1 and R2 (i.e. 38 and 63).  That is</w:t>
      </w:r>
    </w:p>
    <w:p w14:paraId="1D6406A2" w14:textId="05FDC4A3" w:rsidR="00972433" w:rsidRPr="00972433" w:rsidRDefault="00972433" w:rsidP="00972433">
      <w:pPr>
        <w:keepNext/>
        <w:keepLines/>
        <w:rPr>
          <w:strike/>
          <w:sz w:val="16"/>
          <w:shd w:val="pct15" w:color="auto" w:fill="FFFFFF"/>
        </w:rPr>
      </w:pPr>
    </w:p>
    <w:p w14:paraId="215F4746" w14:textId="77777777" w:rsidR="00972433" w:rsidRPr="00972433" w:rsidRDefault="00972433" w:rsidP="00972433">
      <w:pPr>
        <w:keepNext/>
        <w:keepLines/>
        <w:jc w:val="center"/>
        <w:rPr>
          <w:strike/>
          <w:shd w:val="pct15" w:color="auto" w:fill="FFFFFF"/>
        </w:rPr>
      </w:pPr>
      <w:r w:rsidRPr="00972433">
        <w:rPr>
          <w:strike/>
          <w:shd w:val="pct15" w:color="auto" w:fill="FFFFFF"/>
        </w:rPr>
        <w:object w:dxaOrig="7380" w:dyaOrig="700" w14:anchorId="6E397ABE">
          <v:shape id="_x0000_i1029" type="#_x0000_t75" style="width:369pt;height:34.5pt" o:ole="" fillcolor="window">
            <v:imagedata r:id="rId17" o:title=""/>
          </v:shape>
          <o:OLEObject Type="Embed" ProgID="Equation.3" ShapeID="_x0000_i1029" DrawAspect="Content" ObjectID="_1634035537" r:id="rId18"/>
        </w:object>
      </w:r>
    </w:p>
    <w:p w14:paraId="2146A222" w14:textId="77777777" w:rsidR="00972433" w:rsidRPr="00972433" w:rsidRDefault="00972433" w:rsidP="00972433">
      <w:pPr>
        <w:spacing w:line="360" w:lineRule="auto"/>
        <w:ind w:left="720"/>
        <w:rPr>
          <w:strike/>
          <w:shd w:val="pct15" w:color="auto" w:fill="FFFFFF"/>
        </w:rPr>
      </w:pPr>
    </w:p>
    <w:p w14:paraId="2DC6B1BE" w14:textId="58C73DAD" w:rsidR="00972433" w:rsidRPr="00972433" w:rsidRDefault="00972433" w:rsidP="00972433">
      <w:pPr>
        <w:keepNext/>
        <w:keepLines/>
        <w:rPr>
          <w:rFonts w:cs="Arial"/>
          <w:b/>
          <w:strike/>
          <w:shd w:val="pct15" w:color="auto" w:fill="FFFFFF"/>
        </w:rPr>
      </w:pPr>
      <w:r w:rsidRPr="00972433">
        <w:rPr>
          <w:rFonts w:cs="Arial"/>
          <w:b/>
          <w:strike/>
          <w:shd w:val="pct15" w:color="auto" w:fill="FFFFFF"/>
        </w:rPr>
        <w:t>Table 2:</w:t>
      </w:r>
      <w:r w:rsidRPr="00972433">
        <w:rPr>
          <w:rFonts w:cs="Arial"/>
          <w:b/>
          <w:strike/>
          <w:shd w:val="pct15" w:color="auto" w:fill="FFFFFF"/>
        </w:rPr>
        <w:tab/>
        <w:t>Example data</w:t>
      </w:r>
      <w:r w:rsidR="009F3074">
        <w:rPr>
          <w:rFonts w:cs="Arial"/>
          <w:b/>
          <w:strike/>
          <w:shd w:val="pct15" w:color="auto" w:fill="FFFFFF"/>
        </w:rPr>
        <w:t>-</w:t>
      </w:r>
      <w:r w:rsidRPr="00972433">
        <w:rPr>
          <w:rFonts w:cs="Arial"/>
          <w:b/>
          <w:strike/>
          <w:shd w:val="pct15" w:color="auto" w:fill="FFFFFF"/>
        </w:rPr>
        <w:t>set – calculating adjusted log(SD+1) for year 1</w:t>
      </w:r>
    </w:p>
    <w:p w14:paraId="3A9D9320" w14:textId="77777777" w:rsidR="00972433" w:rsidRPr="00972433" w:rsidRDefault="00972433" w:rsidP="00972433">
      <w:pPr>
        <w:keepNext/>
        <w:keepLines/>
        <w:rPr>
          <w:strike/>
          <w:shd w:val="pct15" w:color="auto" w:fill="FFFFFF"/>
        </w:rPr>
      </w:pPr>
    </w:p>
    <w:tbl>
      <w:tblPr>
        <w:tblW w:w="0" w:type="auto"/>
        <w:tblLayout w:type="fixed"/>
        <w:tblLook w:val="0000" w:firstRow="0" w:lastRow="0" w:firstColumn="0" w:lastColumn="0" w:noHBand="0" w:noVBand="0"/>
      </w:tblPr>
      <w:tblGrid>
        <w:gridCol w:w="992"/>
        <w:gridCol w:w="1517"/>
        <w:gridCol w:w="1388"/>
        <w:gridCol w:w="2900"/>
        <w:gridCol w:w="2523"/>
      </w:tblGrid>
      <w:tr w:rsidR="00972433" w:rsidRPr="00972433" w14:paraId="0D49D2C5" w14:textId="77777777" w:rsidTr="00972433">
        <w:tc>
          <w:tcPr>
            <w:tcW w:w="992" w:type="dxa"/>
            <w:tcBorders>
              <w:bottom w:val="single" w:sz="4" w:space="0" w:color="auto"/>
              <w:right w:val="single" w:sz="4" w:space="0" w:color="auto"/>
            </w:tcBorders>
          </w:tcPr>
          <w:p w14:paraId="4A2208F1" w14:textId="77777777" w:rsidR="00972433" w:rsidRPr="00972433" w:rsidRDefault="00972433" w:rsidP="00972433">
            <w:pPr>
              <w:keepNext/>
              <w:keepLines/>
              <w:rPr>
                <w:strike/>
                <w:shd w:val="pct15" w:color="auto" w:fill="FFFFFF"/>
              </w:rPr>
            </w:pPr>
            <w:r w:rsidRPr="00972433">
              <w:rPr>
                <w:strike/>
                <w:shd w:val="pct15" w:color="auto" w:fill="FFFFFF"/>
              </w:rPr>
              <w:t>Variety</w:t>
            </w:r>
          </w:p>
        </w:tc>
        <w:tc>
          <w:tcPr>
            <w:tcW w:w="1517" w:type="dxa"/>
            <w:tcBorders>
              <w:bottom w:val="single" w:sz="4" w:space="0" w:color="auto"/>
            </w:tcBorders>
          </w:tcPr>
          <w:p w14:paraId="16BDE8FC" w14:textId="77777777" w:rsidR="00972433" w:rsidRPr="00972433" w:rsidRDefault="00972433" w:rsidP="00972433">
            <w:pPr>
              <w:keepNext/>
              <w:keepLines/>
              <w:jc w:val="center"/>
              <w:rPr>
                <w:strike/>
                <w:shd w:val="pct15" w:color="auto" w:fill="FFFFFF"/>
              </w:rPr>
            </w:pPr>
            <w:r w:rsidRPr="00972433">
              <w:rPr>
                <w:strike/>
                <w:shd w:val="pct15" w:color="auto" w:fill="FFFFFF"/>
              </w:rPr>
              <w:t>Ranked mean</w:t>
            </w:r>
          </w:p>
          <w:p w14:paraId="0E9FC073" w14:textId="77777777" w:rsidR="00972433" w:rsidRPr="00972433" w:rsidRDefault="00972433" w:rsidP="00972433">
            <w:pPr>
              <w:keepNext/>
              <w:keepLines/>
              <w:jc w:val="center"/>
              <w:rPr>
                <w:strike/>
                <w:shd w:val="pct15" w:color="auto" w:fill="FFFFFF"/>
              </w:rPr>
            </w:pPr>
            <w:r w:rsidRPr="00972433">
              <w:rPr>
                <w:strike/>
                <w:shd w:val="pct15" w:color="auto" w:fill="FFFFFF"/>
              </w:rPr>
              <w:t>(X)</w:t>
            </w:r>
          </w:p>
        </w:tc>
        <w:tc>
          <w:tcPr>
            <w:tcW w:w="1388" w:type="dxa"/>
            <w:tcBorders>
              <w:bottom w:val="single" w:sz="4" w:space="0" w:color="auto"/>
            </w:tcBorders>
          </w:tcPr>
          <w:p w14:paraId="21A6B866" w14:textId="77777777" w:rsidR="00972433" w:rsidRPr="00972433" w:rsidRDefault="00972433" w:rsidP="00972433">
            <w:pPr>
              <w:keepNext/>
              <w:keepLines/>
              <w:jc w:val="center"/>
              <w:rPr>
                <w:strike/>
                <w:shd w:val="pct15" w:color="auto" w:fill="FFFFFF"/>
              </w:rPr>
            </w:pPr>
            <w:r w:rsidRPr="00972433">
              <w:rPr>
                <w:strike/>
                <w:shd w:val="pct15" w:color="auto" w:fill="FFFFFF"/>
              </w:rPr>
              <w:t>Log (SD+1)</w:t>
            </w:r>
          </w:p>
          <w:p w14:paraId="13FCD283" w14:textId="77777777" w:rsidR="00972433" w:rsidRPr="00972433" w:rsidRDefault="00972433" w:rsidP="00972433">
            <w:pPr>
              <w:keepNext/>
              <w:keepLines/>
              <w:jc w:val="center"/>
              <w:rPr>
                <w:strike/>
                <w:shd w:val="pct15" w:color="auto" w:fill="FFFFFF"/>
              </w:rPr>
            </w:pPr>
            <w:r w:rsidRPr="00972433">
              <w:rPr>
                <w:strike/>
                <w:shd w:val="pct15" w:color="auto" w:fill="FFFFFF"/>
              </w:rPr>
              <w:t>(Y)</w:t>
            </w:r>
          </w:p>
        </w:tc>
        <w:tc>
          <w:tcPr>
            <w:tcW w:w="2900" w:type="dxa"/>
            <w:tcBorders>
              <w:bottom w:val="single" w:sz="4" w:space="0" w:color="auto"/>
            </w:tcBorders>
          </w:tcPr>
          <w:p w14:paraId="106762C1" w14:textId="77777777" w:rsidR="009F3074" w:rsidRDefault="00972433" w:rsidP="00972433">
            <w:pPr>
              <w:keepNext/>
              <w:keepLines/>
              <w:jc w:val="center"/>
              <w:rPr>
                <w:strike/>
                <w:shd w:val="pct15" w:color="auto" w:fill="FFFFFF"/>
              </w:rPr>
            </w:pPr>
            <w:r w:rsidRPr="00972433">
              <w:rPr>
                <w:strike/>
                <w:shd w:val="pct15" w:color="auto" w:fill="FFFFFF"/>
              </w:rPr>
              <w:t>Trend Value</w:t>
            </w:r>
          </w:p>
          <w:p w14:paraId="484AA89B" w14:textId="43BBA2F5" w:rsidR="00972433" w:rsidRPr="00972433" w:rsidRDefault="00972433" w:rsidP="00972433">
            <w:pPr>
              <w:keepNext/>
              <w:keepLines/>
              <w:jc w:val="center"/>
              <w:rPr>
                <w:strike/>
                <w:shd w:val="pct15" w:color="auto" w:fill="FFFFFF"/>
              </w:rPr>
            </w:pPr>
            <w:r w:rsidRPr="00972433">
              <w:rPr>
                <w:strike/>
                <w:shd w:val="pct15" w:color="auto" w:fill="FFFFFF"/>
              </w:rPr>
              <w:t>T</w:t>
            </w:r>
          </w:p>
        </w:tc>
        <w:tc>
          <w:tcPr>
            <w:tcW w:w="2523" w:type="dxa"/>
            <w:tcBorders>
              <w:bottom w:val="single" w:sz="4" w:space="0" w:color="auto"/>
            </w:tcBorders>
          </w:tcPr>
          <w:p w14:paraId="73332CC7" w14:textId="2C64B78C" w:rsidR="00972433" w:rsidRPr="00972433" w:rsidRDefault="00972433" w:rsidP="00972433">
            <w:pPr>
              <w:keepNext/>
              <w:keepLines/>
              <w:jc w:val="center"/>
              <w:rPr>
                <w:strike/>
                <w:shd w:val="pct15" w:color="auto" w:fill="FFFFFF"/>
              </w:rPr>
            </w:pPr>
            <w:r w:rsidRPr="00972433">
              <w:rPr>
                <w:strike/>
                <w:shd w:val="pct15" w:color="auto" w:fill="FFFFFF"/>
              </w:rPr>
              <w:t>Adj. Log (SD+1)</w:t>
            </w:r>
          </w:p>
        </w:tc>
      </w:tr>
      <w:tr w:rsidR="00972433" w:rsidRPr="00972433" w14:paraId="53692B73" w14:textId="77777777" w:rsidTr="00972433">
        <w:tc>
          <w:tcPr>
            <w:tcW w:w="992" w:type="dxa"/>
            <w:tcBorders>
              <w:right w:val="single" w:sz="4" w:space="0" w:color="auto"/>
            </w:tcBorders>
          </w:tcPr>
          <w:p w14:paraId="6427886F" w14:textId="77777777" w:rsidR="00972433" w:rsidRPr="00972433" w:rsidRDefault="00972433" w:rsidP="00972433">
            <w:pPr>
              <w:keepNext/>
              <w:keepLines/>
              <w:rPr>
                <w:strike/>
                <w:shd w:val="pct15" w:color="auto" w:fill="FFFFFF"/>
              </w:rPr>
            </w:pPr>
            <w:r w:rsidRPr="00972433">
              <w:rPr>
                <w:strike/>
                <w:shd w:val="pct15" w:color="auto" w:fill="FFFFFF"/>
              </w:rPr>
              <w:t>R1</w:t>
            </w:r>
          </w:p>
        </w:tc>
        <w:tc>
          <w:tcPr>
            <w:tcW w:w="1517" w:type="dxa"/>
          </w:tcPr>
          <w:p w14:paraId="5BAA055B" w14:textId="77777777" w:rsidR="00972433" w:rsidRPr="00972433" w:rsidRDefault="00972433" w:rsidP="00972433">
            <w:pPr>
              <w:keepNext/>
              <w:keepLines/>
              <w:jc w:val="center"/>
              <w:rPr>
                <w:strike/>
                <w:shd w:val="pct15" w:color="auto" w:fill="FFFFFF"/>
              </w:rPr>
            </w:pPr>
            <w:r w:rsidRPr="00972433">
              <w:rPr>
                <w:strike/>
                <w:shd w:val="pct15" w:color="auto" w:fill="FFFFFF"/>
              </w:rPr>
              <w:t>38</w:t>
            </w:r>
          </w:p>
        </w:tc>
        <w:tc>
          <w:tcPr>
            <w:tcW w:w="1388" w:type="dxa"/>
          </w:tcPr>
          <w:p w14:paraId="249C57A4" w14:textId="77777777" w:rsidR="00972433" w:rsidRPr="00972433" w:rsidRDefault="00972433" w:rsidP="00972433">
            <w:pPr>
              <w:keepNext/>
              <w:keepLines/>
              <w:jc w:val="center"/>
              <w:rPr>
                <w:strike/>
                <w:shd w:val="pct15" w:color="auto" w:fill="FFFFFF"/>
              </w:rPr>
            </w:pPr>
            <w:r w:rsidRPr="00972433">
              <w:rPr>
                <w:strike/>
                <w:shd w:val="pct15" w:color="auto" w:fill="FFFFFF"/>
              </w:rPr>
              <w:t>2.25</w:t>
            </w:r>
          </w:p>
        </w:tc>
        <w:tc>
          <w:tcPr>
            <w:tcW w:w="2900" w:type="dxa"/>
          </w:tcPr>
          <w:p w14:paraId="1CDAF16B" w14:textId="77777777" w:rsidR="00972433" w:rsidRPr="00972433" w:rsidRDefault="00972433" w:rsidP="00972433">
            <w:pPr>
              <w:keepNext/>
              <w:keepLines/>
              <w:rPr>
                <w:strike/>
                <w:shd w:val="pct15" w:color="auto" w:fill="FFFFFF"/>
              </w:rPr>
            </w:pPr>
            <w:r w:rsidRPr="00972433">
              <w:rPr>
                <w:strike/>
                <w:shd w:val="pct15" w:color="auto" w:fill="FFFFFF"/>
              </w:rPr>
              <w:t>(2.25 + 2.21 + 2.39)/3 = 2.28</w:t>
            </w:r>
          </w:p>
        </w:tc>
        <w:tc>
          <w:tcPr>
            <w:tcW w:w="2523" w:type="dxa"/>
          </w:tcPr>
          <w:p w14:paraId="166C4A40" w14:textId="36427391" w:rsidR="00972433" w:rsidRPr="00972433" w:rsidRDefault="00972433" w:rsidP="00972433">
            <w:pPr>
              <w:keepNext/>
              <w:keepLines/>
              <w:rPr>
                <w:strike/>
                <w:shd w:val="pct15" w:color="auto" w:fill="FFFFFF"/>
              </w:rPr>
            </w:pPr>
            <w:r w:rsidRPr="00972433">
              <w:rPr>
                <w:strike/>
                <w:shd w:val="pct15" w:color="auto" w:fill="FFFFFF"/>
              </w:rPr>
              <w:t>2.25</w:t>
            </w:r>
            <w:r w:rsidR="009F3074">
              <w:rPr>
                <w:strike/>
                <w:shd w:val="pct15" w:color="auto" w:fill="FFFFFF"/>
              </w:rPr>
              <w:t xml:space="preserve"> – </w:t>
            </w:r>
            <w:r w:rsidRPr="00972433">
              <w:rPr>
                <w:strike/>
                <w:shd w:val="pct15" w:color="auto" w:fill="FFFFFF"/>
              </w:rPr>
              <w:t>2.28 + 2.39 = 2.36</w:t>
            </w:r>
          </w:p>
        </w:tc>
      </w:tr>
      <w:tr w:rsidR="00972433" w:rsidRPr="00972433" w14:paraId="0DB6839B" w14:textId="77777777" w:rsidTr="00972433">
        <w:tc>
          <w:tcPr>
            <w:tcW w:w="992" w:type="dxa"/>
            <w:tcBorders>
              <w:right w:val="single" w:sz="4" w:space="0" w:color="auto"/>
            </w:tcBorders>
          </w:tcPr>
          <w:p w14:paraId="04B4CF72" w14:textId="77777777" w:rsidR="00972433" w:rsidRPr="00972433" w:rsidRDefault="00972433" w:rsidP="00972433">
            <w:pPr>
              <w:keepNext/>
              <w:keepLines/>
              <w:rPr>
                <w:strike/>
                <w:shd w:val="pct15" w:color="auto" w:fill="FFFFFF"/>
              </w:rPr>
            </w:pPr>
            <w:r w:rsidRPr="00972433">
              <w:rPr>
                <w:strike/>
                <w:shd w:val="pct15" w:color="auto" w:fill="FFFFFF"/>
              </w:rPr>
              <w:t>R2</w:t>
            </w:r>
          </w:p>
        </w:tc>
        <w:tc>
          <w:tcPr>
            <w:tcW w:w="1517" w:type="dxa"/>
          </w:tcPr>
          <w:p w14:paraId="2786F4C6" w14:textId="77777777" w:rsidR="00972433" w:rsidRPr="00972433" w:rsidRDefault="00972433" w:rsidP="00972433">
            <w:pPr>
              <w:keepNext/>
              <w:keepLines/>
              <w:jc w:val="center"/>
              <w:rPr>
                <w:strike/>
                <w:shd w:val="pct15" w:color="auto" w:fill="FFFFFF"/>
              </w:rPr>
            </w:pPr>
            <w:r w:rsidRPr="00972433">
              <w:rPr>
                <w:strike/>
                <w:shd w:val="pct15" w:color="auto" w:fill="FFFFFF"/>
              </w:rPr>
              <w:t>63</w:t>
            </w:r>
          </w:p>
        </w:tc>
        <w:tc>
          <w:tcPr>
            <w:tcW w:w="1388" w:type="dxa"/>
          </w:tcPr>
          <w:p w14:paraId="7F6917C8" w14:textId="77777777" w:rsidR="00972433" w:rsidRPr="00972433" w:rsidRDefault="00972433" w:rsidP="00972433">
            <w:pPr>
              <w:keepNext/>
              <w:keepLines/>
              <w:jc w:val="center"/>
              <w:rPr>
                <w:strike/>
                <w:shd w:val="pct15" w:color="auto" w:fill="FFFFFF"/>
              </w:rPr>
            </w:pPr>
            <w:r w:rsidRPr="00972433">
              <w:rPr>
                <w:strike/>
                <w:shd w:val="pct15" w:color="auto" w:fill="FFFFFF"/>
              </w:rPr>
              <w:t>2.21</w:t>
            </w:r>
          </w:p>
        </w:tc>
        <w:tc>
          <w:tcPr>
            <w:tcW w:w="2900" w:type="dxa"/>
          </w:tcPr>
          <w:p w14:paraId="7DC25B46" w14:textId="77777777" w:rsidR="00972433" w:rsidRPr="00972433" w:rsidRDefault="00972433" w:rsidP="00972433">
            <w:pPr>
              <w:keepNext/>
              <w:keepLines/>
              <w:rPr>
                <w:strike/>
                <w:shd w:val="pct15" w:color="auto" w:fill="FFFFFF"/>
              </w:rPr>
            </w:pPr>
            <w:r w:rsidRPr="00972433">
              <w:rPr>
                <w:strike/>
                <w:shd w:val="pct15" w:color="auto" w:fill="FFFFFF"/>
              </w:rPr>
              <w:t>(2.25 + 2.21 + 2.39)/3 = 2.28</w:t>
            </w:r>
          </w:p>
        </w:tc>
        <w:tc>
          <w:tcPr>
            <w:tcW w:w="2523" w:type="dxa"/>
          </w:tcPr>
          <w:p w14:paraId="243483F1" w14:textId="0E5FACC4" w:rsidR="00972433" w:rsidRPr="00972433" w:rsidRDefault="00972433" w:rsidP="00972433">
            <w:pPr>
              <w:keepNext/>
              <w:keepLines/>
              <w:rPr>
                <w:strike/>
                <w:shd w:val="pct15" w:color="auto" w:fill="FFFFFF"/>
              </w:rPr>
            </w:pPr>
            <w:r w:rsidRPr="00972433">
              <w:rPr>
                <w:strike/>
                <w:shd w:val="pct15" w:color="auto" w:fill="FFFFFF"/>
              </w:rPr>
              <w:t>2.21</w:t>
            </w:r>
            <w:r w:rsidR="009F3074">
              <w:rPr>
                <w:strike/>
                <w:shd w:val="pct15" w:color="auto" w:fill="FFFFFF"/>
              </w:rPr>
              <w:t xml:space="preserve"> – </w:t>
            </w:r>
            <w:r w:rsidRPr="00972433">
              <w:rPr>
                <w:strike/>
                <w:shd w:val="pct15" w:color="auto" w:fill="FFFFFF"/>
              </w:rPr>
              <w:t>2.28 + 2.39 = 2.32</w:t>
            </w:r>
          </w:p>
        </w:tc>
      </w:tr>
      <w:tr w:rsidR="00972433" w:rsidRPr="00972433" w14:paraId="44A2F9A4" w14:textId="77777777" w:rsidTr="00972433">
        <w:tc>
          <w:tcPr>
            <w:tcW w:w="992" w:type="dxa"/>
            <w:tcBorders>
              <w:right w:val="single" w:sz="4" w:space="0" w:color="auto"/>
            </w:tcBorders>
          </w:tcPr>
          <w:p w14:paraId="2DE376A0" w14:textId="77777777" w:rsidR="00972433" w:rsidRPr="00972433" w:rsidRDefault="00972433" w:rsidP="00972433">
            <w:pPr>
              <w:keepNext/>
              <w:keepLines/>
              <w:rPr>
                <w:strike/>
                <w:shd w:val="pct15" w:color="auto" w:fill="FFFFFF"/>
              </w:rPr>
            </w:pPr>
            <w:r w:rsidRPr="00972433">
              <w:rPr>
                <w:strike/>
                <w:shd w:val="pct15" w:color="auto" w:fill="FFFFFF"/>
              </w:rPr>
              <w:t>R3</w:t>
            </w:r>
          </w:p>
        </w:tc>
        <w:tc>
          <w:tcPr>
            <w:tcW w:w="1517" w:type="dxa"/>
          </w:tcPr>
          <w:p w14:paraId="0A4A9D23" w14:textId="77777777"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1388" w:type="dxa"/>
          </w:tcPr>
          <w:p w14:paraId="6B7B065A" w14:textId="77777777" w:rsidR="00972433" w:rsidRPr="00972433" w:rsidRDefault="00972433" w:rsidP="00972433">
            <w:pPr>
              <w:keepNext/>
              <w:keepLines/>
              <w:jc w:val="center"/>
              <w:rPr>
                <w:strike/>
                <w:shd w:val="pct15" w:color="auto" w:fill="FFFFFF"/>
              </w:rPr>
            </w:pPr>
            <w:r w:rsidRPr="00972433">
              <w:rPr>
                <w:strike/>
                <w:shd w:val="pct15" w:color="auto" w:fill="FFFFFF"/>
              </w:rPr>
              <w:t>2.39</w:t>
            </w:r>
          </w:p>
        </w:tc>
        <w:tc>
          <w:tcPr>
            <w:tcW w:w="2900" w:type="dxa"/>
          </w:tcPr>
          <w:p w14:paraId="69AFA533" w14:textId="20FCF776" w:rsidR="00972433" w:rsidRPr="00972433" w:rsidRDefault="00972433" w:rsidP="00972433">
            <w:pPr>
              <w:keepNext/>
              <w:keepLines/>
              <w:rPr>
                <w:strike/>
                <w:shd w:val="pct15" w:color="auto" w:fill="FFFFFF"/>
              </w:rPr>
            </w:pPr>
            <w:r w:rsidRPr="00972433">
              <w:rPr>
                <w:strike/>
                <w:shd w:val="pct15" w:color="auto" w:fill="FFFFFF"/>
              </w:rPr>
              <w:t>(2.25 +  . .  . + 2.42)/5 = 2.35</w:t>
            </w:r>
          </w:p>
        </w:tc>
        <w:tc>
          <w:tcPr>
            <w:tcW w:w="2523" w:type="dxa"/>
          </w:tcPr>
          <w:p w14:paraId="12619522" w14:textId="79A81EB0" w:rsidR="00972433" w:rsidRPr="00972433" w:rsidRDefault="00972433" w:rsidP="00972433">
            <w:pPr>
              <w:keepNext/>
              <w:keepLines/>
              <w:rPr>
                <w:strike/>
                <w:shd w:val="pct15" w:color="auto" w:fill="FFFFFF"/>
              </w:rPr>
            </w:pPr>
            <w:r w:rsidRPr="00972433">
              <w:rPr>
                <w:strike/>
                <w:shd w:val="pct15" w:color="auto" w:fill="FFFFFF"/>
              </w:rPr>
              <w:t>2.39</w:t>
            </w:r>
            <w:r w:rsidR="009F3074">
              <w:rPr>
                <w:strike/>
                <w:shd w:val="pct15" w:color="auto" w:fill="FFFFFF"/>
              </w:rPr>
              <w:t xml:space="preserve"> – </w:t>
            </w:r>
            <w:r w:rsidRPr="00972433">
              <w:rPr>
                <w:strike/>
                <w:shd w:val="pct15" w:color="auto" w:fill="FFFFFF"/>
              </w:rPr>
              <w:t>2.35 + 2.39 = 2.42</w:t>
            </w:r>
          </w:p>
        </w:tc>
      </w:tr>
      <w:tr w:rsidR="00972433" w:rsidRPr="00972433" w14:paraId="749B3BA8" w14:textId="77777777" w:rsidTr="00972433">
        <w:tc>
          <w:tcPr>
            <w:tcW w:w="992" w:type="dxa"/>
            <w:tcBorders>
              <w:right w:val="single" w:sz="4" w:space="0" w:color="auto"/>
            </w:tcBorders>
          </w:tcPr>
          <w:p w14:paraId="3B4FDC93" w14:textId="77777777" w:rsidR="00972433" w:rsidRPr="00972433" w:rsidRDefault="00972433" w:rsidP="00972433">
            <w:pPr>
              <w:keepNext/>
              <w:keepLines/>
              <w:rPr>
                <w:strike/>
                <w:shd w:val="pct15" w:color="auto" w:fill="FFFFFF"/>
              </w:rPr>
            </w:pPr>
            <w:r w:rsidRPr="00972433">
              <w:rPr>
                <w:strike/>
                <w:shd w:val="pct15" w:color="auto" w:fill="FFFFFF"/>
              </w:rPr>
              <w:t>R5</w:t>
            </w:r>
          </w:p>
        </w:tc>
        <w:tc>
          <w:tcPr>
            <w:tcW w:w="1517" w:type="dxa"/>
          </w:tcPr>
          <w:p w14:paraId="01CDBEA2" w14:textId="77777777"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1388" w:type="dxa"/>
          </w:tcPr>
          <w:p w14:paraId="4D170E6A" w14:textId="77777777" w:rsidR="00972433" w:rsidRPr="00972433" w:rsidRDefault="00972433" w:rsidP="00972433">
            <w:pPr>
              <w:keepNext/>
              <w:keepLines/>
              <w:jc w:val="center"/>
              <w:rPr>
                <w:strike/>
                <w:shd w:val="pct15" w:color="auto" w:fill="FFFFFF"/>
              </w:rPr>
            </w:pPr>
            <w:r w:rsidRPr="00972433">
              <w:rPr>
                <w:strike/>
                <w:shd w:val="pct15" w:color="auto" w:fill="FFFFFF"/>
              </w:rPr>
              <w:t>2.50</w:t>
            </w:r>
          </w:p>
        </w:tc>
        <w:tc>
          <w:tcPr>
            <w:tcW w:w="2900" w:type="dxa"/>
          </w:tcPr>
          <w:p w14:paraId="0890CFE1" w14:textId="5638D038" w:rsidR="00972433" w:rsidRPr="00972433" w:rsidRDefault="00972433" w:rsidP="00972433">
            <w:pPr>
              <w:keepNext/>
              <w:keepLines/>
              <w:rPr>
                <w:strike/>
                <w:shd w:val="pct15" w:color="auto" w:fill="FFFFFF"/>
              </w:rPr>
            </w:pPr>
            <w:r w:rsidRPr="00972433">
              <w:rPr>
                <w:strike/>
                <w:shd w:val="pct15" w:color="auto" w:fill="FFFFFF"/>
              </w:rPr>
              <w:t>(2.25 +  . .  . + 2.48)/7 = 2.38</w:t>
            </w:r>
          </w:p>
        </w:tc>
        <w:tc>
          <w:tcPr>
            <w:tcW w:w="2523" w:type="dxa"/>
          </w:tcPr>
          <w:p w14:paraId="3683AD47" w14:textId="534D4147" w:rsidR="00972433" w:rsidRPr="00972433" w:rsidRDefault="00972433" w:rsidP="00972433">
            <w:pPr>
              <w:keepNext/>
              <w:keepLines/>
              <w:rPr>
                <w:strike/>
                <w:shd w:val="pct15" w:color="auto" w:fill="FFFFFF"/>
              </w:rPr>
            </w:pPr>
            <w:r w:rsidRPr="00972433">
              <w:rPr>
                <w:strike/>
                <w:shd w:val="pct15" w:color="auto" w:fill="FFFFFF"/>
              </w:rPr>
              <w:t>2.50</w:t>
            </w:r>
            <w:r w:rsidR="009F3074">
              <w:rPr>
                <w:strike/>
                <w:shd w:val="pct15" w:color="auto" w:fill="FFFFFF"/>
              </w:rPr>
              <w:t xml:space="preserve"> – </w:t>
            </w:r>
            <w:r w:rsidRPr="00972433">
              <w:rPr>
                <w:strike/>
                <w:shd w:val="pct15" w:color="auto" w:fill="FFFFFF"/>
              </w:rPr>
              <w:t>2.38 + 2.39 = 2.52</w:t>
            </w:r>
          </w:p>
        </w:tc>
      </w:tr>
      <w:tr w:rsidR="00972433" w:rsidRPr="00972433" w14:paraId="161091A3" w14:textId="77777777" w:rsidTr="00972433">
        <w:tc>
          <w:tcPr>
            <w:tcW w:w="992" w:type="dxa"/>
            <w:tcBorders>
              <w:right w:val="single" w:sz="4" w:space="0" w:color="auto"/>
            </w:tcBorders>
          </w:tcPr>
          <w:p w14:paraId="024C8516" w14:textId="77777777" w:rsidR="00972433" w:rsidRPr="00972433" w:rsidRDefault="00972433" w:rsidP="00972433">
            <w:pPr>
              <w:keepNext/>
              <w:keepLines/>
              <w:rPr>
                <w:strike/>
                <w:shd w:val="pct15" w:color="auto" w:fill="FFFFFF"/>
              </w:rPr>
            </w:pPr>
            <w:r w:rsidRPr="00972433">
              <w:rPr>
                <w:strike/>
                <w:shd w:val="pct15" w:color="auto" w:fill="FFFFFF"/>
              </w:rPr>
              <w:t>R4</w:t>
            </w:r>
          </w:p>
        </w:tc>
        <w:tc>
          <w:tcPr>
            <w:tcW w:w="1517" w:type="dxa"/>
          </w:tcPr>
          <w:p w14:paraId="4C9A4394" w14:textId="77777777"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1388" w:type="dxa"/>
          </w:tcPr>
          <w:p w14:paraId="551F7383" w14:textId="77777777" w:rsidR="00972433" w:rsidRPr="00972433" w:rsidRDefault="00972433" w:rsidP="00972433">
            <w:pPr>
              <w:keepNext/>
              <w:keepLines/>
              <w:jc w:val="center"/>
              <w:rPr>
                <w:strike/>
                <w:shd w:val="pct15" w:color="auto" w:fill="FFFFFF"/>
              </w:rPr>
            </w:pPr>
            <w:r w:rsidRPr="00972433">
              <w:rPr>
                <w:strike/>
                <w:shd w:val="pct15" w:color="auto" w:fill="FFFFFF"/>
              </w:rPr>
              <w:t>2.42</w:t>
            </w:r>
          </w:p>
        </w:tc>
        <w:tc>
          <w:tcPr>
            <w:tcW w:w="2900" w:type="dxa"/>
          </w:tcPr>
          <w:p w14:paraId="329F44E7" w14:textId="7540BCB9" w:rsidR="00972433" w:rsidRPr="00972433" w:rsidRDefault="00972433" w:rsidP="00972433">
            <w:pPr>
              <w:keepNext/>
              <w:keepLines/>
              <w:rPr>
                <w:strike/>
                <w:shd w:val="pct15" w:color="auto" w:fill="FFFFFF"/>
              </w:rPr>
            </w:pPr>
            <w:r w:rsidRPr="00972433">
              <w:rPr>
                <w:strike/>
                <w:shd w:val="pct15" w:color="auto" w:fill="FFFFFF"/>
              </w:rPr>
              <w:t>(2.25 +  . .  . + 2.32)/9 = 2.38</w:t>
            </w:r>
          </w:p>
        </w:tc>
        <w:tc>
          <w:tcPr>
            <w:tcW w:w="2523" w:type="dxa"/>
          </w:tcPr>
          <w:p w14:paraId="2323235E" w14:textId="5DBE3795" w:rsidR="00972433" w:rsidRPr="00972433" w:rsidRDefault="00972433" w:rsidP="00972433">
            <w:pPr>
              <w:keepNext/>
              <w:keepLines/>
              <w:rPr>
                <w:strike/>
                <w:shd w:val="pct15" w:color="auto" w:fill="FFFFFF"/>
              </w:rPr>
            </w:pPr>
            <w:r w:rsidRPr="00972433">
              <w:rPr>
                <w:strike/>
                <w:shd w:val="pct15" w:color="auto" w:fill="FFFFFF"/>
              </w:rPr>
              <w:t>2.42</w:t>
            </w:r>
            <w:r w:rsidR="009F3074">
              <w:rPr>
                <w:strike/>
                <w:shd w:val="pct15" w:color="auto" w:fill="FFFFFF"/>
              </w:rPr>
              <w:t xml:space="preserve"> – </w:t>
            </w:r>
            <w:r w:rsidRPr="00972433">
              <w:rPr>
                <w:strike/>
                <w:shd w:val="pct15" w:color="auto" w:fill="FFFFFF"/>
              </w:rPr>
              <w:t>2.38 + 2.39 = 2.43</w:t>
            </w:r>
          </w:p>
        </w:tc>
      </w:tr>
      <w:tr w:rsidR="00972433" w:rsidRPr="00972433" w14:paraId="3277FAEF" w14:textId="77777777" w:rsidTr="00972433">
        <w:tc>
          <w:tcPr>
            <w:tcW w:w="992" w:type="dxa"/>
            <w:tcBorders>
              <w:right w:val="single" w:sz="4" w:space="0" w:color="auto"/>
            </w:tcBorders>
          </w:tcPr>
          <w:p w14:paraId="14AFCE71" w14:textId="77777777" w:rsidR="00972433" w:rsidRPr="00972433" w:rsidRDefault="00972433" w:rsidP="00972433">
            <w:pPr>
              <w:keepNext/>
              <w:keepLines/>
              <w:rPr>
                <w:strike/>
                <w:shd w:val="pct15" w:color="auto" w:fill="FFFFFF"/>
              </w:rPr>
            </w:pPr>
            <w:r w:rsidRPr="00972433">
              <w:rPr>
                <w:strike/>
                <w:shd w:val="pct15" w:color="auto" w:fill="FFFFFF"/>
              </w:rPr>
              <w:t>R6</w:t>
            </w:r>
          </w:p>
        </w:tc>
        <w:tc>
          <w:tcPr>
            <w:tcW w:w="1517" w:type="dxa"/>
          </w:tcPr>
          <w:p w14:paraId="378F8FAE" w14:textId="77777777"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1388" w:type="dxa"/>
          </w:tcPr>
          <w:p w14:paraId="1987DCC1" w14:textId="77777777" w:rsidR="00972433" w:rsidRPr="00972433" w:rsidRDefault="00972433" w:rsidP="00972433">
            <w:pPr>
              <w:keepNext/>
              <w:keepLines/>
              <w:jc w:val="center"/>
              <w:rPr>
                <w:strike/>
                <w:shd w:val="pct15" w:color="auto" w:fill="FFFFFF"/>
              </w:rPr>
            </w:pPr>
            <w:r w:rsidRPr="00972433">
              <w:rPr>
                <w:strike/>
                <w:shd w:val="pct15" w:color="auto" w:fill="FFFFFF"/>
              </w:rPr>
              <w:t>2.38</w:t>
            </w:r>
          </w:p>
        </w:tc>
        <w:tc>
          <w:tcPr>
            <w:tcW w:w="2900" w:type="dxa"/>
          </w:tcPr>
          <w:p w14:paraId="0C2CAA17" w14:textId="1689A5D0" w:rsidR="00972433" w:rsidRPr="00972433" w:rsidRDefault="00972433" w:rsidP="00972433">
            <w:pPr>
              <w:keepNext/>
              <w:keepLines/>
              <w:rPr>
                <w:strike/>
                <w:shd w:val="pct15" w:color="auto" w:fill="FFFFFF"/>
              </w:rPr>
            </w:pPr>
            <w:r w:rsidRPr="00972433">
              <w:rPr>
                <w:strike/>
                <w:shd w:val="pct15" w:color="auto" w:fill="FFFFFF"/>
              </w:rPr>
              <w:t>(2.21 +  . .  . + 2.53)/9 = 2.41</w:t>
            </w:r>
          </w:p>
        </w:tc>
        <w:tc>
          <w:tcPr>
            <w:tcW w:w="2523" w:type="dxa"/>
          </w:tcPr>
          <w:p w14:paraId="2885DCE5" w14:textId="466CAC49" w:rsidR="00972433" w:rsidRPr="00972433" w:rsidRDefault="00972433" w:rsidP="00972433">
            <w:pPr>
              <w:keepNext/>
              <w:keepLines/>
              <w:rPr>
                <w:strike/>
                <w:shd w:val="pct15" w:color="auto" w:fill="FFFFFF"/>
              </w:rPr>
            </w:pPr>
            <w:r w:rsidRPr="00972433">
              <w:rPr>
                <w:strike/>
                <w:shd w:val="pct15" w:color="auto" w:fill="FFFFFF"/>
              </w:rPr>
              <w:t>2.38</w:t>
            </w:r>
            <w:r w:rsidR="009F3074">
              <w:rPr>
                <w:strike/>
                <w:shd w:val="pct15" w:color="auto" w:fill="FFFFFF"/>
              </w:rPr>
              <w:t xml:space="preserve"> – </w:t>
            </w:r>
            <w:r w:rsidRPr="00972433">
              <w:rPr>
                <w:strike/>
                <w:shd w:val="pct15" w:color="auto" w:fill="FFFFFF"/>
              </w:rPr>
              <w:t>2.41 + 2.39 = 2.36</w:t>
            </w:r>
          </w:p>
        </w:tc>
      </w:tr>
      <w:tr w:rsidR="00972433" w:rsidRPr="00972433" w14:paraId="264CB7FF" w14:textId="77777777" w:rsidTr="00972433">
        <w:tc>
          <w:tcPr>
            <w:tcW w:w="992" w:type="dxa"/>
            <w:tcBorders>
              <w:right w:val="single" w:sz="4" w:space="0" w:color="auto"/>
            </w:tcBorders>
          </w:tcPr>
          <w:p w14:paraId="3FE27013" w14:textId="77777777" w:rsidR="00972433" w:rsidRPr="00972433" w:rsidRDefault="00972433" w:rsidP="00972433">
            <w:pPr>
              <w:keepNext/>
              <w:keepLines/>
              <w:rPr>
                <w:strike/>
                <w:shd w:val="pct15" w:color="auto" w:fill="FFFFFF"/>
              </w:rPr>
            </w:pPr>
            <w:r w:rsidRPr="00972433">
              <w:rPr>
                <w:strike/>
                <w:shd w:val="pct15" w:color="auto" w:fill="FFFFFF"/>
              </w:rPr>
              <w:t>R8</w:t>
            </w:r>
          </w:p>
        </w:tc>
        <w:tc>
          <w:tcPr>
            <w:tcW w:w="1517" w:type="dxa"/>
          </w:tcPr>
          <w:p w14:paraId="6CF26D27"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1388" w:type="dxa"/>
          </w:tcPr>
          <w:p w14:paraId="2B5272B8" w14:textId="77777777" w:rsidR="00972433" w:rsidRPr="00972433" w:rsidRDefault="00972433" w:rsidP="00972433">
            <w:pPr>
              <w:keepNext/>
              <w:keepLines/>
              <w:jc w:val="center"/>
              <w:rPr>
                <w:strike/>
                <w:shd w:val="pct15" w:color="auto" w:fill="FFFFFF"/>
              </w:rPr>
            </w:pPr>
            <w:r w:rsidRPr="00972433">
              <w:rPr>
                <w:strike/>
                <w:shd w:val="pct15" w:color="auto" w:fill="FFFFFF"/>
              </w:rPr>
              <w:t>2.48</w:t>
            </w:r>
          </w:p>
        </w:tc>
        <w:tc>
          <w:tcPr>
            <w:tcW w:w="2900" w:type="dxa"/>
          </w:tcPr>
          <w:p w14:paraId="1507D8EF" w14:textId="7B7B83EF" w:rsidR="00972433" w:rsidRPr="00972433" w:rsidRDefault="00972433" w:rsidP="00972433">
            <w:pPr>
              <w:keepNext/>
              <w:keepLines/>
              <w:rPr>
                <w:strike/>
                <w:shd w:val="pct15" w:color="auto" w:fill="FFFFFF"/>
              </w:rPr>
            </w:pPr>
            <w:r w:rsidRPr="00972433">
              <w:rPr>
                <w:strike/>
                <w:shd w:val="pct15" w:color="auto" w:fill="FFFFFF"/>
              </w:rPr>
              <w:t>(2.39 +  . .  . + 2.34)/9 = 2.42</w:t>
            </w:r>
          </w:p>
        </w:tc>
        <w:tc>
          <w:tcPr>
            <w:tcW w:w="2523" w:type="dxa"/>
          </w:tcPr>
          <w:p w14:paraId="691A055D" w14:textId="547D2F6E" w:rsidR="00972433" w:rsidRPr="00972433" w:rsidRDefault="00972433" w:rsidP="00972433">
            <w:pPr>
              <w:keepNext/>
              <w:keepLines/>
              <w:rPr>
                <w:strike/>
                <w:shd w:val="pct15" w:color="auto" w:fill="FFFFFF"/>
              </w:rPr>
            </w:pPr>
            <w:r w:rsidRPr="00972433">
              <w:rPr>
                <w:strike/>
                <w:shd w:val="pct15" w:color="auto" w:fill="FFFFFF"/>
              </w:rPr>
              <w:t>2.48</w:t>
            </w:r>
            <w:r w:rsidR="009F3074">
              <w:rPr>
                <w:strike/>
                <w:shd w:val="pct15" w:color="auto" w:fill="FFFFFF"/>
              </w:rPr>
              <w:t xml:space="preserve"> – </w:t>
            </w:r>
            <w:r w:rsidRPr="00972433">
              <w:rPr>
                <w:strike/>
                <w:shd w:val="pct15" w:color="auto" w:fill="FFFFFF"/>
              </w:rPr>
              <w:t>2.42 + 2.39 = 2.44</w:t>
            </w:r>
          </w:p>
        </w:tc>
      </w:tr>
      <w:tr w:rsidR="00972433" w:rsidRPr="00972433" w14:paraId="73D93E49" w14:textId="77777777" w:rsidTr="00972433">
        <w:tc>
          <w:tcPr>
            <w:tcW w:w="992" w:type="dxa"/>
            <w:tcBorders>
              <w:right w:val="single" w:sz="4" w:space="0" w:color="auto"/>
            </w:tcBorders>
          </w:tcPr>
          <w:p w14:paraId="683B8B19" w14:textId="77777777" w:rsidR="00972433" w:rsidRPr="00972433" w:rsidRDefault="00972433" w:rsidP="00972433">
            <w:pPr>
              <w:keepNext/>
              <w:keepLines/>
              <w:rPr>
                <w:strike/>
                <w:shd w:val="pct15" w:color="auto" w:fill="FFFFFF"/>
              </w:rPr>
            </w:pPr>
            <w:r w:rsidRPr="00972433">
              <w:rPr>
                <w:strike/>
                <w:shd w:val="pct15" w:color="auto" w:fill="FFFFFF"/>
              </w:rPr>
              <w:t>R7</w:t>
            </w:r>
          </w:p>
        </w:tc>
        <w:tc>
          <w:tcPr>
            <w:tcW w:w="1517" w:type="dxa"/>
          </w:tcPr>
          <w:p w14:paraId="4F5439A3"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1388" w:type="dxa"/>
          </w:tcPr>
          <w:p w14:paraId="6D341035" w14:textId="77777777" w:rsidR="00972433" w:rsidRPr="00972433" w:rsidRDefault="00972433" w:rsidP="00972433">
            <w:pPr>
              <w:keepNext/>
              <w:keepLines/>
              <w:jc w:val="center"/>
              <w:rPr>
                <w:strike/>
                <w:shd w:val="pct15" w:color="auto" w:fill="FFFFFF"/>
              </w:rPr>
            </w:pPr>
            <w:r w:rsidRPr="00972433">
              <w:rPr>
                <w:strike/>
                <w:shd w:val="pct15" w:color="auto" w:fill="FFFFFF"/>
              </w:rPr>
              <w:t>2.46</w:t>
            </w:r>
          </w:p>
        </w:tc>
        <w:tc>
          <w:tcPr>
            <w:tcW w:w="2900" w:type="dxa"/>
          </w:tcPr>
          <w:p w14:paraId="015EB3F9" w14:textId="43705E3E" w:rsidR="00972433" w:rsidRPr="00972433" w:rsidRDefault="00972433" w:rsidP="00972433">
            <w:pPr>
              <w:keepNext/>
              <w:keepLines/>
              <w:rPr>
                <w:strike/>
                <w:shd w:val="pct15" w:color="auto" w:fill="FFFFFF"/>
              </w:rPr>
            </w:pPr>
            <w:r w:rsidRPr="00972433">
              <w:rPr>
                <w:strike/>
                <w:shd w:val="pct15" w:color="auto" w:fill="FFFFFF"/>
              </w:rPr>
              <w:t>(2.42 +  . .  . + 2.34)/7 = 2.42</w:t>
            </w:r>
          </w:p>
        </w:tc>
        <w:tc>
          <w:tcPr>
            <w:tcW w:w="2523" w:type="dxa"/>
          </w:tcPr>
          <w:p w14:paraId="292B0E88" w14:textId="23E12177" w:rsidR="00972433" w:rsidRPr="00972433" w:rsidRDefault="00972433" w:rsidP="00972433">
            <w:pPr>
              <w:keepNext/>
              <w:keepLines/>
              <w:rPr>
                <w:strike/>
                <w:shd w:val="pct15" w:color="auto" w:fill="FFFFFF"/>
              </w:rPr>
            </w:pPr>
            <w:r w:rsidRPr="00972433">
              <w:rPr>
                <w:strike/>
                <w:shd w:val="pct15" w:color="auto" w:fill="FFFFFF"/>
              </w:rPr>
              <w:t>2.46</w:t>
            </w:r>
            <w:r w:rsidR="009F3074">
              <w:rPr>
                <w:strike/>
                <w:shd w:val="pct15" w:color="auto" w:fill="FFFFFF"/>
              </w:rPr>
              <w:t xml:space="preserve"> – </w:t>
            </w:r>
            <w:r w:rsidRPr="00972433">
              <w:rPr>
                <w:strike/>
                <w:shd w:val="pct15" w:color="auto" w:fill="FFFFFF"/>
              </w:rPr>
              <w:t>2.42 + 2.39 = 2.43</w:t>
            </w:r>
          </w:p>
        </w:tc>
      </w:tr>
      <w:tr w:rsidR="00972433" w:rsidRPr="00972433" w14:paraId="4AD6F1B7" w14:textId="77777777" w:rsidTr="00972433">
        <w:tc>
          <w:tcPr>
            <w:tcW w:w="992" w:type="dxa"/>
            <w:tcBorders>
              <w:right w:val="single" w:sz="4" w:space="0" w:color="auto"/>
            </w:tcBorders>
          </w:tcPr>
          <w:p w14:paraId="70377BC7" w14:textId="77777777" w:rsidR="00972433" w:rsidRPr="00972433" w:rsidRDefault="00972433" w:rsidP="00972433">
            <w:pPr>
              <w:keepNext/>
              <w:keepLines/>
              <w:rPr>
                <w:strike/>
                <w:shd w:val="pct15" w:color="auto" w:fill="FFFFFF"/>
              </w:rPr>
            </w:pPr>
            <w:r w:rsidRPr="00972433">
              <w:rPr>
                <w:strike/>
                <w:shd w:val="pct15" w:color="auto" w:fill="FFFFFF"/>
              </w:rPr>
              <w:t>R11</w:t>
            </w:r>
          </w:p>
        </w:tc>
        <w:tc>
          <w:tcPr>
            <w:tcW w:w="1517" w:type="dxa"/>
          </w:tcPr>
          <w:p w14:paraId="1B947044"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1388" w:type="dxa"/>
          </w:tcPr>
          <w:p w14:paraId="28A394A1" w14:textId="77777777" w:rsidR="00972433" w:rsidRPr="00972433" w:rsidRDefault="00972433" w:rsidP="00972433">
            <w:pPr>
              <w:keepNext/>
              <w:keepLines/>
              <w:jc w:val="center"/>
              <w:rPr>
                <w:strike/>
                <w:shd w:val="pct15" w:color="auto" w:fill="FFFFFF"/>
              </w:rPr>
            </w:pPr>
            <w:r w:rsidRPr="00972433">
              <w:rPr>
                <w:strike/>
                <w:shd w:val="pct15" w:color="auto" w:fill="FFFFFF"/>
              </w:rPr>
              <w:t>2.32</w:t>
            </w:r>
          </w:p>
        </w:tc>
        <w:tc>
          <w:tcPr>
            <w:tcW w:w="2900" w:type="dxa"/>
          </w:tcPr>
          <w:p w14:paraId="2689B99C" w14:textId="4634A26C" w:rsidR="00972433" w:rsidRPr="00972433" w:rsidRDefault="00972433" w:rsidP="00972433">
            <w:pPr>
              <w:keepNext/>
              <w:keepLines/>
              <w:rPr>
                <w:strike/>
                <w:shd w:val="pct15" w:color="auto" w:fill="FFFFFF"/>
              </w:rPr>
            </w:pPr>
            <w:r w:rsidRPr="00972433">
              <w:rPr>
                <w:strike/>
                <w:shd w:val="pct15" w:color="auto" w:fill="FFFFFF"/>
              </w:rPr>
              <w:t>(2.48 +  . .  . + 2.34)/5 = 2.43</w:t>
            </w:r>
          </w:p>
        </w:tc>
        <w:tc>
          <w:tcPr>
            <w:tcW w:w="2523" w:type="dxa"/>
          </w:tcPr>
          <w:p w14:paraId="0CA25657" w14:textId="7E4FD9C2" w:rsidR="00972433" w:rsidRPr="00972433" w:rsidRDefault="00972433" w:rsidP="00972433">
            <w:pPr>
              <w:keepNext/>
              <w:keepLines/>
              <w:rPr>
                <w:strike/>
                <w:shd w:val="pct15" w:color="auto" w:fill="FFFFFF"/>
              </w:rPr>
            </w:pPr>
            <w:r w:rsidRPr="00972433">
              <w:rPr>
                <w:strike/>
                <w:shd w:val="pct15" w:color="auto" w:fill="FFFFFF"/>
              </w:rPr>
              <w:t>2.32</w:t>
            </w:r>
            <w:r w:rsidR="009F3074">
              <w:rPr>
                <w:strike/>
                <w:shd w:val="pct15" w:color="auto" w:fill="FFFFFF"/>
              </w:rPr>
              <w:t xml:space="preserve"> – </w:t>
            </w:r>
            <w:r w:rsidRPr="00972433">
              <w:rPr>
                <w:strike/>
                <w:shd w:val="pct15" w:color="auto" w:fill="FFFFFF"/>
              </w:rPr>
              <w:t>2.43 + 2.39 = 2.28</w:t>
            </w:r>
          </w:p>
        </w:tc>
      </w:tr>
      <w:tr w:rsidR="00972433" w:rsidRPr="00972433" w14:paraId="3B99C9FD" w14:textId="77777777" w:rsidTr="00972433">
        <w:tc>
          <w:tcPr>
            <w:tcW w:w="992" w:type="dxa"/>
            <w:tcBorders>
              <w:right w:val="single" w:sz="4" w:space="0" w:color="auto"/>
            </w:tcBorders>
          </w:tcPr>
          <w:p w14:paraId="3303D678" w14:textId="77777777" w:rsidR="00972433" w:rsidRPr="00972433" w:rsidRDefault="00972433" w:rsidP="00972433">
            <w:pPr>
              <w:keepNext/>
              <w:keepLines/>
              <w:rPr>
                <w:strike/>
                <w:shd w:val="pct15" w:color="auto" w:fill="FFFFFF"/>
              </w:rPr>
            </w:pPr>
            <w:r w:rsidRPr="00972433">
              <w:rPr>
                <w:strike/>
                <w:shd w:val="pct15" w:color="auto" w:fill="FFFFFF"/>
              </w:rPr>
              <w:t>R9</w:t>
            </w:r>
          </w:p>
        </w:tc>
        <w:tc>
          <w:tcPr>
            <w:tcW w:w="1517" w:type="dxa"/>
          </w:tcPr>
          <w:p w14:paraId="35477D08" w14:textId="77777777" w:rsidR="00972433" w:rsidRPr="00972433" w:rsidRDefault="00972433" w:rsidP="00972433">
            <w:pPr>
              <w:keepNext/>
              <w:keepLines/>
              <w:jc w:val="center"/>
              <w:rPr>
                <w:strike/>
                <w:shd w:val="pct15" w:color="auto" w:fill="FFFFFF"/>
              </w:rPr>
            </w:pPr>
            <w:r w:rsidRPr="00972433">
              <w:rPr>
                <w:strike/>
                <w:shd w:val="pct15" w:color="auto" w:fill="FFFFFF"/>
              </w:rPr>
              <w:t>78</w:t>
            </w:r>
          </w:p>
        </w:tc>
        <w:tc>
          <w:tcPr>
            <w:tcW w:w="1388" w:type="dxa"/>
          </w:tcPr>
          <w:p w14:paraId="129461AB" w14:textId="77777777" w:rsidR="00972433" w:rsidRPr="00972433" w:rsidRDefault="00972433" w:rsidP="00972433">
            <w:pPr>
              <w:keepNext/>
              <w:keepLines/>
              <w:jc w:val="center"/>
              <w:rPr>
                <w:strike/>
                <w:shd w:val="pct15" w:color="auto" w:fill="FFFFFF"/>
              </w:rPr>
            </w:pPr>
            <w:r w:rsidRPr="00972433">
              <w:rPr>
                <w:strike/>
                <w:shd w:val="pct15" w:color="auto" w:fill="FFFFFF"/>
              </w:rPr>
              <w:t>2.53</w:t>
            </w:r>
          </w:p>
        </w:tc>
        <w:tc>
          <w:tcPr>
            <w:tcW w:w="2900" w:type="dxa"/>
          </w:tcPr>
          <w:p w14:paraId="617394B7" w14:textId="77777777" w:rsidR="00972433" w:rsidRPr="00972433" w:rsidRDefault="00972433" w:rsidP="00972433">
            <w:pPr>
              <w:keepNext/>
              <w:keepLines/>
              <w:rPr>
                <w:strike/>
                <w:shd w:val="pct15" w:color="auto" w:fill="FFFFFF"/>
              </w:rPr>
            </w:pPr>
            <w:r w:rsidRPr="00972433">
              <w:rPr>
                <w:strike/>
                <w:shd w:val="pct15" w:color="auto" w:fill="FFFFFF"/>
              </w:rPr>
              <w:t>(2.32 + 2.53 + 2.34)/3 = 2.40</w:t>
            </w:r>
          </w:p>
        </w:tc>
        <w:tc>
          <w:tcPr>
            <w:tcW w:w="2523" w:type="dxa"/>
          </w:tcPr>
          <w:p w14:paraId="2A1D2825" w14:textId="3DCE3DB9" w:rsidR="00972433" w:rsidRPr="00972433" w:rsidRDefault="00972433" w:rsidP="00972433">
            <w:pPr>
              <w:keepNext/>
              <w:keepLines/>
              <w:rPr>
                <w:strike/>
                <w:shd w:val="pct15" w:color="auto" w:fill="FFFFFF"/>
              </w:rPr>
            </w:pPr>
            <w:r w:rsidRPr="00972433">
              <w:rPr>
                <w:strike/>
                <w:shd w:val="pct15" w:color="auto" w:fill="FFFFFF"/>
              </w:rPr>
              <w:t>2.53</w:t>
            </w:r>
            <w:r w:rsidR="009F3074">
              <w:rPr>
                <w:strike/>
                <w:shd w:val="pct15" w:color="auto" w:fill="FFFFFF"/>
              </w:rPr>
              <w:t xml:space="preserve"> – </w:t>
            </w:r>
            <w:r w:rsidRPr="00972433">
              <w:rPr>
                <w:strike/>
                <w:shd w:val="pct15" w:color="auto" w:fill="FFFFFF"/>
              </w:rPr>
              <w:t>2.40 + 2.39 = 2.52</w:t>
            </w:r>
          </w:p>
        </w:tc>
      </w:tr>
      <w:tr w:rsidR="00972433" w:rsidRPr="00972433" w14:paraId="41E02B87" w14:textId="77777777" w:rsidTr="00972433">
        <w:tc>
          <w:tcPr>
            <w:tcW w:w="992" w:type="dxa"/>
            <w:tcBorders>
              <w:right w:val="single" w:sz="4" w:space="0" w:color="auto"/>
            </w:tcBorders>
          </w:tcPr>
          <w:p w14:paraId="15E6D1BE" w14:textId="77777777" w:rsidR="00972433" w:rsidRPr="00972433" w:rsidRDefault="00972433" w:rsidP="00972433">
            <w:pPr>
              <w:keepNext/>
              <w:keepLines/>
              <w:rPr>
                <w:strike/>
                <w:shd w:val="pct15" w:color="auto" w:fill="FFFFFF"/>
              </w:rPr>
            </w:pPr>
            <w:r w:rsidRPr="00972433">
              <w:rPr>
                <w:strike/>
                <w:shd w:val="pct15" w:color="auto" w:fill="FFFFFF"/>
              </w:rPr>
              <w:t>R10</w:t>
            </w:r>
          </w:p>
        </w:tc>
        <w:tc>
          <w:tcPr>
            <w:tcW w:w="1517" w:type="dxa"/>
          </w:tcPr>
          <w:p w14:paraId="53092FE7" w14:textId="77777777"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1388" w:type="dxa"/>
          </w:tcPr>
          <w:p w14:paraId="227F8E81" w14:textId="77777777" w:rsidR="00972433" w:rsidRPr="00972433" w:rsidRDefault="00972433" w:rsidP="00972433">
            <w:pPr>
              <w:keepNext/>
              <w:keepLines/>
              <w:jc w:val="center"/>
              <w:rPr>
                <w:strike/>
                <w:shd w:val="pct15" w:color="auto" w:fill="FFFFFF"/>
              </w:rPr>
            </w:pPr>
            <w:r w:rsidRPr="00972433">
              <w:rPr>
                <w:strike/>
                <w:shd w:val="pct15" w:color="auto" w:fill="FFFFFF"/>
              </w:rPr>
              <w:t>2.34</w:t>
            </w:r>
          </w:p>
        </w:tc>
        <w:tc>
          <w:tcPr>
            <w:tcW w:w="2900" w:type="dxa"/>
          </w:tcPr>
          <w:p w14:paraId="128ABFAF" w14:textId="77777777" w:rsidR="00972433" w:rsidRPr="00972433" w:rsidRDefault="00972433" w:rsidP="00972433">
            <w:pPr>
              <w:keepNext/>
              <w:keepLines/>
              <w:rPr>
                <w:strike/>
                <w:shd w:val="pct15" w:color="auto" w:fill="FFFFFF"/>
              </w:rPr>
            </w:pPr>
            <w:r w:rsidRPr="00972433">
              <w:rPr>
                <w:strike/>
                <w:shd w:val="pct15" w:color="auto" w:fill="FFFFFF"/>
              </w:rPr>
              <w:t>(2.32 + 2.53 + 2.34)/3 = 2.40</w:t>
            </w:r>
          </w:p>
        </w:tc>
        <w:tc>
          <w:tcPr>
            <w:tcW w:w="2523" w:type="dxa"/>
          </w:tcPr>
          <w:p w14:paraId="6FE867BA" w14:textId="489B2C4D" w:rsidR="00972433" w:rsidRPr="00972433" w:rsidRDefault="00972433" w:rsidP="00972433">
            <w:pPr>
              <w:keepNext/>
              <w:keepLines/>
              <w:rPr>
                <w:strike/>
                <w:shd w:val="pct15" w:color="auto" w:fill="FFFFFF"/>
              </w:rPr>
            </w:pPr>
            <w:r w:rsidRPr="00972433">
              <w:rPr>
                <w:strike/>
                <w:shd w:val="pct15" w:color="auto" w:fill="FFFFFF"/>
              </w:rPr>
              <w:t>2.34</w:t>
            </w:r>
            <w:r w:rsidR="009F3074">
              <w:rPr>
                <w:strike/>
                <w:shd w:val="pct15" w:color="auto" w:fill="FFFFFF"/>
              </w:rPr>
              <w:t xml:space="preserve"> – </w:t>
            </w:r>
            <w:r w:rsidRPr="00972433">
              <w:rPr>
                <w:strike/>
                <w:shd w:val="pct15" w:color="auto" w:fill="FFFFFF"/>
              </w:rPr>
              <w:t>2.40 + 2.39 = 2.33</w:t>
            </w:r>
          </w:p>
        </w:tc>
      </w:tr>
      <w:tr w:rsidR="00972433" w:rsidRPr="00972433" w14:paraId="0C58BAFD" w14:textId="77777777" w:rsidTr="00972433">
        <w:tc>
          <w:tcPr>
            <w:tcW w:w="992" w:type="dxa"/>
            <w:tcBorders>
              <w:top w:val="single" w:sz="4" w:space="0" w:color="auto"/>
              <w:bottom w:val="single" w:sz="4" w:space="0" w:color="auto"/>
              <w:right w:val="single" w:sz="4" w:space="0" w:color="auto"/>
            </w:tcBorders>
          </w:tcPr>
          <w:p w14:paraId="4FF2B5AE" w14:textId="77777777" w:rsidR="00972433" w:rsidRPr="00972433" w:rsidRDefault="00972433" w:rsidP="00972433">
            <w:pPr>
              <w:keepNext/>
              <w:keepLines/>
              <w:rPr>
                <w:strike/>
                <w:shd w:val="pct15" w:color="auto" w:fill="FFFFFF"/>
              </w:rPr>
            </w:pPr>
            <w:r w:rsidRPr="00972433">
              <w:rPr>
                <w:strike/>
                <w:shd w:val="pct15" w:color="auto" w:fill="FFFFFF"/>
              </w:rPr>
              <w:t>Mean</w:t>
            </w:r>
          </w:p>
        </w:tc>
        <w:tc>
          <w:tcPr>
            <w:tcW w:w="1517" w:type="dxa"/>
            <w:tcBorders>
              <w:top w:val="single" w:sz="4" w:space="0" w:color="auto"/>
              <w:bottom w:val="single" w:sz="4" w:space="0" w:color="auto"/>
            </w:tcBorders>
          </w:tcPr>
          <w:p w14:paraId="2D30B3AC" w14:textId="77777777" w:rsidR="00972433" w:rsidRPr="00972433" w:rsidRDefault="00972433" w:rsidP="00972433">
            <w:pPr>
              <w:keepNext/>
              <w:keepLines/>
              <w:jc w:val="center"/>
              <w:rPr>
                <w:strike/>
                <w:shd w:val="pct15" w:color="auto" w:fill="FFFFFF"/>
              </w:rPr>
            </w:pPr>
            <w:r w:rsidRPr="00972433">
              <w:rPr>
                <w:strike/>
                <w:shd w:val="pct15" w:color="auto" w:fill="FFFFFF"/>
              </w:rPr>
              <w:t>70</w:t>
            </w:r>
          </w:p>
        </w:tc>
        <w:tc>
          <w:tcPr>
            <w:tcW w:w="1388" w:type="dxa"/>
            <w:tcBorders>
              <w:top w:val="single" w:sz="4" w:space="0" w:color="auto"/>
              <w:bottom w:val="single" w:sz="4" w:space="0" w:color="auto"/>
            </w:tcBorders>
          </w:tcPr>
          <w:p w14:paraId="406990B2" w14:textId="77777777" w:rsidR="00972433" w:rsidRPr="00972433" w:rsidRDefault="00972433" w:rsidP="00972433">
            <w:pPr>
              <w:keepNext/>
              <w:keepLines/>
              <w:jc w:val="center"/>
              <w:rPr>
                <w:strike/>
                <w:shd w:val="pct15" w:color="auto" w:fill="FFFFFF"/>
              </w:rPr>
            </w:pPr>
            <w:r w:rsidRPr="00972433">
              <w:rPr>
                <w:strike/>
                <w:shd w:val="pct15" w:color="auto" w:fill="FFFFFF"/>
              </w:rPr>
              <w:t>2.39</w:t>
            </w:r>
          </w:p>
        </w:tc>
        <w:tc>
          <w:tcPr>
            <w:tcW w:w="2900" w:type="dxa"/>
            <w:tcBorders>
              <w:top w:val="single" w:sz="4" w:space="0" w:color="auto"/>
              <w:bottom w:val="single" w:sz="4" w:space="0" w:color="auto"/>
            </w:tcBorders>
          </w:tcPr>
          <w:p w14:paraId="2CE0D3E2" w14:textId="77777777" w:rsidR="00972433" w:rsidRPr="00972433" w:rsidRDefault="00972433" w:rsidP="00972433">
            <w:pPr>
              <w:keepNext/>
              <w:keepLines/>
              <w:rPr>
                <w:strike/>
                <w:shd w:val="pct15" w:color="auto" w:fill="FFFFFF"/>
              </w:rPr>
            </w:pPr>
          </w:p>
        </w:tc>
        <w:tc>
          <w:tcPr>
            <w:tcW w:w="2523" w:type="dxa"/>
            <w:tcBorders>
              <w:top w:val="single" w:sz="4" w:space="0" w:color="auto"/>
              <w:bottom w:val="single" w:sz="4" w:space="0" w:color="auto"/>
            </w:tcBorders>
          </w:tcPr>
          <w:p w14:paraId="482D4910" w14:textId="77777777" w:rsidR="00972433" w:rsidRPr="00972433" w:rsidRDefault="00972433" w:rsidP="00972433">
            <w:pPr>
              <w:keepNext/>
              <w:keepLines/>
              <w:rPr>
                <w:strike/>
                <w:shd w:val="pct15" w:color="auto" w:fill="FFFFFF"/>
              </w:rPr>
            </w:pPr>
          </w:p>
        </w:tc>
      </w:tr>
      <w:tr w:rsidR="00972433" w:rsidRPr="00972433" w14:paraId="27DA8286" w14:textId="77777777" w:rsidTr="00972433">
        <w:tc>
          <w:tcPr>
            <w:tcW w:w="992" w:type="dxa"/>
            <w:tcBorders>
              <w:right w:val="single" w:sz="4" w:space="0" w:color="auto"/>
            </w:tcBorders>
          </w:tcPr>
          <w:p w14:paraId="430A3D06" w14:textId="77777777" w:rsidR="00972433" w:rsidRPr="00972433" w:rsidRDefault="00972433" w:rsidP="00972433">
            <w:pPr>
              <w:rPr>
                <w:strike/>
                <w:shd w:val="pct15" w:color="auto" w:fill="FFFFFF"/>
              </w:rPr>
            </w:pPr>
            <w:r w:rsidRPr="00972433">
              <w:rPr>
                <w:strike/>
                <w:shd w:val="pct15" w:color="auto" w:fill="FFFFFF"/>
              </w:rPr>
              <w:t>C1</w:t>
            </w:r>
          </w:p>
        </w:tc>
        <w:tc>
          <w:tcPr>
            <w:tcW w:w="1517" w:type="dxa"/>
          </w:tcPr>
          <w:p w14:paraId="7AD3E319" w14:textId="77777777" w:rsidR="00972433" w:rsidRPr="00972433" w:rsidRDefault="00972433" w:rsidP="00972433">
            <w:pPr>
              <w:jc w:val="center"/>
              <w:rPr>
                <w:strike/>
                <w:shd w:val="pct15" w:color="auto" w:fill="FFFFFF"/>
              </w:rPr>
            </w:pPr>
            <w:r w:rsidRPr="00972433">
              <w:rPr>
                <w:strike/>
                <w:shd w:val="pct15" w:color="auto" w:fill="FFFFFF"/>
              </w:rPr>
              <w:t>52</w:t>
            </w:r>
          </w:p>
        </w:tc>
        <w:tc>
          <w:tcPr>
            <w:tcW w:w="1388" w:type="dxa"/>
          </w:tcPr>
          <w:p w14:paraId="2DBC20B5" w14:textId="77777777" w:rsidR="00972433" w:rsidRPr="00972433" w:rsidRDefault="00972433" w:rsidP="00972433">
            <w:pPr>
              <w:jc w:val="center"/>
              <w:rPr>
                <w:strike/>
                <w:shd w:val="pct15" w:color="auto" w:fill="FFFFFF"/>
              </w:rPr>
            </w:pPr>
            <w:r w:rsidRPr="00972433">
              <w:rPr>
                <w:strike/>
                <w:shd w:val="pct15" w:color="auto" w:fill="FFFFFF"/>
              </w:rPr>
              <w:t>2.22</w:t>
            </w:r>
          </w:p>
        </w:tc>
        <w:tc>
          <w:tcPr>
            <w:tcW w:w="2900" w:type="dxa"/>
          </w:tcPr>
          <w:p w14:paraId="253F8584" w14:textId="77777777" w:rsidR="00972433" w:rsidRPr="00972433" w:rsidRDefault="00972433" w:rsidP="00972433">
            <w:pPr>
              <w:jc w:val="center"/>
              <w:rPr>
                <w:strike/>
                <w:shd w:val="pct15" w:color="auto" w:fill="FFFFFF"/>
              </w:rPr>
            </w:pPr>
            <w:r w:rsidRPr="00972433">
              <w:rPr>
                <w:strike/>
                <w:shd w:val="pct15" w:color="auto" w:fill="FFFFFF"/>
              </w:rPr>
              <w:t>2.28</w:t>
            </w:r>
          </w:p>
        </w:tc>
        <w:tc>
          <w:tcPr>
            <w:tcW w:w="2523" w:type="dxa"/>
          </w:tcPr>
          <w:p w14:paraId="10F1D08E" w14:textId="77777777" w:rsidR="00972433" w:rsidRPr="00972433" w:rsidRDefault="00972433" w:rsidP="00972433">
            <w:pPr>
              <w:rPr>
                <w:strike/>
                <w:shd w:val="pct15" w:color="auto" w:fill="FFFFFF"/>
              </w:rPr>
            </w:pPr>
            <w:r w:rsidRPr="00972433">
              <w:rPr>
                <w:strike/>
                <w:shd w:val="pct15" w:color="auto" w:fill="FFFFFF"/>
              </w:rPr>
              <w:t>2.22 – 2.28 + 2.39 = 2.32</w:t>
            </w:r>
          </w:p>
        </w:tc>
      </w:tr>
    </w:tbl>
    <w:p w14:paraId="04CE053B" w14:textId="77777777" w:rsidR="00972433" w:rsidRPr="00972433" w:rsidRDefault="00972433" w:rsidP="00972433">
      <w:pPr>
        <w:rPr>
          <w:strike/>
          <w:shd w:val="pct15" w:color="auto" w:fill="FFFFFF"/>
        </w:rPr>
      </w:pPr>
    </w:p>
    <w:p w14:paraId="7A5C3C46" w14:textId="77777777" w:rsidR="009F3074" w:rsidRDefault="00972433" w:rsidP="00972433">
      <w:pPr>
        <w:rPr>
          <w:strike/>
          <w:shd w:val="pct15" w:color="auto" w:fill="FFFFFF"/>
        </w:rPr>
      </w:pPr>
      <w:r w:rsidRPr="00972433">
        <w:rPr>
          <w:strike/>
          <w:shd w:val="pct15" w:color="auto" w:fill="FFFFFF"/>
        </w:rPr>
        <w:t>9.8.3</w:t>
      </w:r>
      <w:r w:rsidRPr="00972433">
        <w:rPr>
          <w:strike/>
          <w:shd w:val="pct15" w:color="auto" w:fill="FFFFFF"/>
        </w:rPr>
        <w:tab/>
        <w:t>The results of adjusting for all three years are shown in Table 3.</w:t>
      </w:r>
    </w:p>
    <w:p w14:paraId="404ABBCC" w14:textId="6944401B" w:rsidR="00972433" w:rsidRPr="00972433" w:rsidRDefault="00972433" w:rsidP="00972433">
      <w:pPr>
        <w:spacing w:line="360" w:lineRule="auto"/>
        <w:rPr>
          <w:strike/>
          <w:shd w:val="pct15" w:color="auto" w:fill="FFFFFF"/>
        </w:rPr>
      </w:pPr>
    </w:p>
    <w:p w14:paraId="5BE49530" w14:textId="6C47E804" w:rsidR="009F3074" w:rsidRDefault="00972433" w:rsidP="00972433">
      <w:pPr>
        <w:keepNext/>
        <w:keepLines/>
        <w:rPr>
          <w:b/>
          <w:strike/>
          <w:shd w:val="pct15" w:color="auto" w:fill="FFFFFF"/>
        </w:rPr>
      </w:pPr>
      <w:r w:rsidRPr="00972433">
        <w:rPr>
          <w:b/>
          <w:strike/>
          <w:shd w:val="pct15" w:color="auto" w:fill="FFFFFF"/>
        </w:rPr>
        <w:t>Table 3:  Example data</w:t>
      </w:r>
      <w:r w:rsidR="009F3074">
        <w:rPr>
          <w:b/>
          <w:strike/>
          <w:shd w:val="pct15" w:color="auto" w:fill="FFFFFF"/>
        </w:rPr>
        <w:t>-</w:t>
      </w:r>
      <w:r w:rsidRPr="00972433">
        <w:rPr>
          <w:b/>
          <w:strike/>
          <w:shd w:val="pct15" w:color="auto" w:fill="FFFFFF"/>
        </w:rPr>
        <w:t>set – adjusted log(SD+1) for all three years with over</w:t>
      </w:r>
      <w:r w:rsidR="009F3074">
        <w:rPr>
          <w:b/>
          <w:strike/>
          <w:shd w:val="pct15" w:color="auto" w:fill="FFFFFF"/>
        </w:rPr>
        <w:t>-</w:t>
      </w:r>
      <w:r w:rsidRPr="00972433">
        <w:rPr>
          <w:b/>
          <w:strike/>
          <w:shd w:val="pct15" w:color="auto" w:fill="FFFFFF"/>
        </w:rPr>
        <w:t>year means</w:t>
      </w:r>
    </w:p>
    <w:p w14:paraId="182A673A" w14:textId="3F813BEC" w:rsidR="00972433" w:rsidRPr="00972433" w:rsidRDefault="00972433" w:rsidP="00972433">
      <w:pPr>
        <w:keepNext/>
        <w:keepLines/>
        <w:rPr>
          <w:strike/>
          <w:shd w:val="pct15" w:color="auto" w:fill="FFFFFF"/>
        </w:rPr>
      </w:pPr>
    </w:p>
    <w:tbl>
      <w:tblPr>
        <w:tblW w:w="0" w:type="auto"/>
        <w:tblLayout w:type="fixed"/>
        <w:tblLook w:val="0000" w:firstRow="0" w:lastRow="0" w:firstColumn="0" w:lastColumn="0" w:noHBand="0" w:noVBand="0"/>
      </w:tblPr>
      <w:tblGrid>
        <w:gridCol w:w="992"/>
        <w:gridCol w:w="1330"/>
        <w:gridCol w:w="1755"/>
        <w:gridCol w:w="922"/>
        <w:gridCol w:w="922"/>
        <w:gridCol w:w="922"/>
      </w:tblGrid>
      <w:tr w:rsidR="00972433" w:rsidRPr="00972433" w14:paraId="5501331A" w14:textId="77777777" w:rsidTr="00972433">
        <w:trPr>
          <w:cantSplit/>
        </w:trPr>
        <w:tc>
          <w:tcPr>
            <w:tcW w:w="992" w:type="dxa"/>
            <w:tcBorders>
              <w:right w:val="single" w:sz="4" w:space="0" w:color="auto"/>
            </w:tcBorders>
          </w:tcPr>
          <w:p w14:paraId="2DC6DEFC" w14:textId="77777777" w:rsidR="00972433" w:rsidRPr="00972433" w:rsidRDefault="00972433" w:rsidP="00972433">
            <w:pPr>
              <w:keepNext/>
              <w:keepLines/>
              <w:rPr>
                <w:strike/>
                <w:sz w:val="22"/>
                <w:shd w:val="pct15" w:color="auto" w:fill="FFFFFF"/>
              </w:rPr>
            </w:pPr>
          </w:p>
        </w:tc>
        <w:tc>
          <w:tcPr>
            <w:tcW w:w="3085" w:type="dxa"/>
            <w:gridSpan w:val="2"/>
            <w:tcBorders>
              <w:right w:val="single" w:sz="4" w:space="0" w:color="auto"/>
            </w:tcBorders>
          </w:tcPr>
          <w:p w14:paraId="416524E4" w14:textId="62397483" w:rsidR="00972433" w:rsidRPr="00972433" w:rsidRDefault="00972433" w:rsidP="00972433">
            <w:pPr>
              <w:keepNext/>
              <w:keepLines/>
              <w:jc w:val="center"/>
              <w:rPr>
                <w:strike/>
                <w:sz w:val="22"/>
                <w:shd w:val="pct15" w:color="auto" w:fill="FFFFFF"/>
              </w:rPr>
            </w:pPr>
            <w:r w:rsidRPr="00972433">
              <w:rPr>
                <w:strike/>
                <w:shd w:val="pct15" w:color="auto" w:fill="FFFFFF"/>
              </w:rPr>
              <w:t>Over</w:t>
            </w:r>
            <w:r w:rsidR="009F3074">
              <w:rPr>
                <w:strike/>
                <w:shd w:val="pct15" w:color="auto" w:fill="FFFFFF"/>
              </w:rPr>
              <w:t>-</w:t>
            </w:r>
            <w:r w:rsidRPr="00972433">
              <w:rPr>
                <w:strike/>
                <w:shd w:val="pct15" w:color="auto" w:fill="FFFFFF"/>
              </w:rPr>
              <w:t>Year Means</w:t>
            </w:r>
          </w:p>
        </w:tc>
        <w:tc>
          <w:tcPr>
            <w:tcW w:w="2766" w:type="dxa"/>
            <w:gridSpan w:val="3"/>
          </w:tcPr>
          <w:p w14:paraId="60451345" w14:textId="1D9CD90B" w:rsidR="00972433" w:rsidRPr="00972433" w:rsidRDefault="00972433" w:rsidP="00972433">
            <w:pPr>
              <w:keepNext/>
              <w:keepLines/>
              <w:jc w:val="center"/>
              <w:rPr>
                <w:strike/>
                <w:sz w:val="22"/>
                <w:shd w:val="pct15" w:color="auto" w:fill="FFFFFF"/>
              </w:rPr>
            </w:pPr>
            <w:r w:rsidRPr="00972433">
              <w:rPr>
                <w:strike/>
                <w:shd w:val="pct15" w:color="auto" w:fill="FFFFFF"/>
              </w:rPr>
              <w:t>Adj. Log (SD+1)</w:t>
            </w:r>
          </w:p>
        </w:tc>
      </w:tr>
      <w:tr w:rsidR="00972433" w:rsidRPr="00972433" w14:paraId="34A1EE86" w14:textId="77777777" w:rsidTr="00972433">
        <w:tc>
          <w:tcPr>
            <w:tcW w:w="992" w:type="dxa"/>
            <w:tcBorders>
              <w:bottom w:val="single" w:sz="4" w:space="0" w:color="auto"/>
              <w:right w:val="single" w:sz="4" w:space="0" w:color="auto"/>
            </w:tcBorders>
          </w:tcPr>
          <w:p w14:paraId="2A126202" w14:textId="77777777" w:rsidR="00972433" w:rsidRPr="00972433" w:rsidRDefault="00972433" w:rsidP="00972433">
            <w:pPr>
              <w:keepNext/>
              <w:keepLines/>
              <w:rPr>
                <w:strike/>
                <w:sz w:val="22"/>
                <w:shd w:val="pct15" w:color="auto" w:fill="FFFFFF"/>
              </w:rPr>
            </w:pPr>
            <w:r w:rsidRPr="00972433">
              <w:rPr>
                <w:strike/>
                <w:shd w:val="pct15" w:color="auto" w:fill="FFFFFF"/>
              </w:rPr>
              <w:t>Variety</w:t>
            </w:r>
          </w:p>
        </w:tc>
        <w:tc>
          <w:tcPr>
            <w:tcW w:w="1330" w:type="dxa"/>
            <w:tcBorders>
              <w:bottom w:val="single" w:sz="4" w:space="0" w:color="auto"/>
            </w:tcBorders>
          </w:tcPr>
          <w:p w14:paraId="1E46C058" w14:textId="253F2A94" w:rsidR="00972433" w:rsidRPr="00972433" w:rsidRDefault="00972433" w:rsidP="00972433">
            <w:pPr>
              <w:keepNext/>
              <w:keepLines/>
              <w:jc w:val="center"/>
              <w:rPr>
                <w:strike/>
                <w:sz w:val="22"/>
                <w:shd w:val="pct15" w:color="auto" w:fill="FFFFFF"/>
              </w:rPr>
            </w:pPr>
            <w:r w:rsidRPr="00972433">
              <w:rPr>
                <w:strike/>
                <w:shd w:val="pct15" w:color="auto" w:fill="FFFFFF"/>
              </w:rPr>
              <w:t>Char. mean</w:t>
            </w:r>
          </w:p>
        </w:tc>
        <w:tc>
          <w:tcPr>
            <w:tcW w:w="1755" w:type="dxa"/>
            <w:tcBorders>
              <w:bottom w:val="single" w:sz="4" w:space="0" w:color="auto"/>
              <w:right w:val="single" w:sz="4" w:space="0" w:color="auto"/>
            </w:tcBorders>
          </w:tcPr>
          <w:p w14:paraId="1B4DACBD" w14:textId="0351305C" w:rsidR="00972433" w:rsidRPr="00972433" w:rsidRDefault="00972433" w:rsidP="00972433">
            <w:pPr>
              <w:keepNext/>
              <w:keepLines/>
              <w:jc w:val="center"/>
              <w:rPr>
                <w:strike/>
                <w:sz w:val="22"/>
                <w:shd w:val="pct15" w:color="auto" w:fill="FFFFFF"/>
              </w:rPr>
            </w:pPr>
            <w:r w:rsidRPr="00972433">
              <w:rPr>
                <w:strike/>
                <w:shd w:val="pct15" w:color="auto" w:fill="FFFFFF"/>
              </w:rPr>
              <w:t>Adj. Log (SD+1)</w:t>
            </w:r>
          </w:p>
        </w:tc>
        <w:tc>
          <w:tcPr>
            <w:tcW w:w="922" w:type="dxa"/>
            <w:tcBorders>
              <w:bottom w:val="single" w:sz="4" w:space="0" w:color="auto"/>
            </w:tcBorders>
          </w:tcPr>
          <w:p w14:paraId="0DE88E0E" w14:textId="77777777" w:rsidR="00972433" w:rsidRPr="00972433" w:rsidRDefault="00972433" w:rsidP="00972433">
            <w:pPr>
              <w:keepNext/>
              <w:keepLines/>
              <w:jc w:val="center"/>
              <w:rPr>
                <w:strike/>
                <w:sz w:val="22"/>
                <w:shd w:val="pct15" w:color="auto" w:fill="FFFFFF"/>
              </w:rPr>
            </w:pPr>
            <w:r w:rsidRPr="00972433">
              <w:rPr>
                <w:strike/>
                <w:shd w:val="pct15" w:color="auto" w:fill="FFFFFF"/>
              </w:rPr>
              <w:t>Year 1</w:t>
            </w:r>
          </w:p>
        </w:tc>
        <w:tc>
          <w:tcPr>
            <w:tcW w:w="922" w:type="dxa"/>
            <w:tcBorders>
              <w:bottom w:val="single" w:sz="4" w:space="0" w:color="auto"/>
            </w:tcBorders>
          </w:tcPr>
          <w:p w14:paraId="2D9E55D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Year 2</w:t>
            </w:r>
          </w:p>
        </w:tc>
        <w:tc>
          <w:tcPr>
            <w:tcW w:w="922" w:type="dxa"/>
            <w:tcBorders>
              <w:bottom w:val="single" w:sz="4" w:space="0" w:color="auto"/>
            </w:tcBorders>
          </w:tcPr>
          <w:p w14:paraId="2E4F55F9" w14:textId="77777777" w:rsidR="00972433" w:rsidRPr="00972433" w:rsidRDefault="00972433" w:rsidP="00972433">
            <w:pPr>
              <w:keepNext/>
              <w:keepLines/>
              <w:jc w:val="center"/>
              <w:rPr>
                <w:strike/>
                <w:sz w:val="22"/>
                <w:shd w:val="pct15" w:color="auto" w:fill="FFFFFF"/>
              </w:rPr>
            </w:pPr>
            <w:r w:rsidRPr="00972433">
              <w:rPr>
                <w:strike/>
                <w:shd w:val="pct15" w:color="auto" w:fill="FFFFFF"/>
              </w:rPr>
              <w:t>Year 3</w:t>
            </w:r>
          </w:p>
        </w:tc>
      </w:tr>
      <w:tr w:rsidR="00972433" w:rsidRPr="00972433" w14:paraId="67342C3E" w14:textId="77777777" w:rsidTr="00972433">
        <w:tc>
          <w:tcPr>
            <w:tcW w:w="992" w:type="dxa"/>
            <w:tcBorders>
              <w:right w:val="single" w:sz="4" w:space="0" w:color="auto"/>
            </w:tcBorders>
          </w:tcPr>
          <w:p w14:paraId="434865F1" w14:textId="77777777" w:rsidR="00972433" w:rsidRPr="00972433" w:rsidRDefault="00972433" w:rsidP="00972433">
            <w:pPr>
              <w:keepNext/>
              <w:keepLines/>
              <w:rPr>
                <w:strike/>
                <w:sz w:val="22"/>
                <w:shd w:val="pct15" w:color="auto" w:fill="FFFFFF"/>
              </w:rPr>
            </w:pPr>
            <w:r w:rsidRPr="00972433">
              <w:rPr>
                <w:strike/>
                <w:shd w:val="pct15" w:color="auto" w:fill="FFFFFF"/>
              </w:rPr>
              <w:t>R1</w:t>
            </w:r>
          </w:p>
        </w:tc>
        <w:tc>
          <w:tcPr>
            <w:tcW w:w="1330" w:type="dxa"/>
          </w:tcPr>
          <w:p w14:paraId="4B7BB188" w14:textId="77777777" w:rsidR="00972433" w:rsidRPr="00972433" w:rsidRDefault="00972433" w:rsidP="00972433">
            <w:pPr>
              <w:keepNext/>
              <w:keepLines/>
              <w:jc w:val="center"/>
              <w:rPr>
                <w:strike/>
                <w:sz w:val="22"/>
                <w:shd w:val="pct15" w:color="auto" w:fill="FFFFFF"/>
              </w:rPr>
            </w:pPr>
            <w:r w:rsidRPr="00972433">
              <w:rPr>
                <w:strike/>
                <w:shd w:val="pct15" w:color="auto" w:fill="FFFFFF"/>
              </w:rPr>
              <w:t>38</w:t>
            </w:r>
          </w:p>
        </w:tc>
        <w:tc>
          <w:tcPr>
            <w:tcW w:w="1755" w:type="dxa"/>
            <w:tcBorders>
              <w:right w:val="single" w:sz="4" w:space="0" w:color="auto"/>
            </w:tcBorders>
          </w:tcPr>
          <w:p w14:paraId="63568638"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2.26</w:t>
            </w:r>
          </w:p>
        </w:tc>
        <w:tc>
          <w:tcPr>
            <w:tcW w:w="922" w:type="dxa"/>
          </w:tcPr>
          <w:p w14:paraId="09680E0E"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2.36</w:t>
            </w:r>
          </w:p>
        </w:tc>
        <w:tc>
          <w:tcPr>
            <w:tcW w:w="922" w:type="dxa"/>
          </w:tcPr>
          <w:p w14:paraId="77EFDE4A"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2.13</w:t>
            </w:r>
          </w:p>
        </w:tc>
        <w:tc>
          <w:tcPr>
            <w:tcW w:w="922" w:type="dxa"/>
          </w:tcPr>
          <w:p w14:paraId="482FA75B"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2.30</w:t>
            </w:r>
          </w:p>
        </w:tc>
      </w:tr>
      <w:tr w:rsidR="00972433" w:rsidRPr="00972433" w14:paraId="3787131C" w14:textId="77777777" w:rsidTr="00972433">
        <w:tc>
          <w:tcPr>
            <w:tcW w:w="992" w:type="dxa"/>
            <w:tcBorders>
              <w:right w:val="single" w:sz="4" w:space="0" w:color="auto"/>
            </w:tcBorders>
          </w:tcPr>
          <w:p w14:paraId="57922CB9" w14:textId="77777777" w:rsidR="00972433" w:rsidRPr="00972433" w:rsidRDefault="00972433" w:rsidP="00972433">
            <w:pPr>
              <w:keepNext/>
              <w:keepLines/>
              <w:rPr>
                <w:strike/>
                <w:sz w:val="22"/>
                <w:shd w:val="pct15" w:color="auto" w:fill="FFFFFF"/>
              </w:rPr>
            </w:pPr>
            <w:r w:rsidRPr="00972433">
              <w:rPr>
                <w:strike/>
                <w:shd w:val="pct15" w:color="auto" w:fill="FFFFFF"/>
              </w:rPr>
              <w:t>R2</w:t>
            </w:r>
          </w:p>
        </w:tc>
        <w:tc>
          <w:tcPr>
            <w:tcW w:w="1330" w:type="dxa"/>
          </w:tcPr>
          <w:p w14:paraId="1DCAAC1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64</w:t>
            </w:r>
          </w:p>
        </w:tc>
        <w:tc>
          <w:tcPr>
            <w:tcW w:w="1755" w:type="dxa"/>
            <w:tcBorders>
              <w:right w:val="single" w:sz="4" w:space="0" w:color="auto"/>
            </w:tcBorders>
          </w:tcPr>
          <w:p w14:paraId="0339DEDB"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2.10</w:t>
            </w:r>
          </w:p>
        </w:tc>
        <w:tc>
          <w:tcPr>
            <w:tcW w:w="922" w:type="dxa"/>
          </w:tcPr>
          <w:p w14:paraId="5E2736D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2.32</w:t>
            </w:r>
          </w:p>
        </w:tc>
        <w:tc>
          <w:tcPr>
            <w:tcW w:w="922" w:type="dxa"/>
          </w:tcPr>
          <w:p w14:paraId="2170F58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2.00</w:t>
            </w:r>
          </w:p>
        </w:tc>
        <w:tc>
          <w:tcPr>
            <w:tcW w:w="922" w:type="dxa"/>
          </w:tcPr>
          <w:p w14:paraId="05876DAC"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2.00</w:t>
            </w:r>
          </w:p>
        </w:tc>
      </w:tr>
      <w:tr w:rsidR="00972433" w:rsidRPr="00972433" w14:paraId="14969FD7" w14:textId="77777777" w:rsidTr="00972433">
        <w:tc>
          <w:tcPr>
            <w:tcW w:w="992" w:type="dxa"/>
            <w:tcBorders>
              <w:right w:val="single" w:sz="4" w:space="0" w:color="auto"/>
            </w:tcBorders>
          </w:tcPr>
          <w:p w14:paraId="53F4F8C8" w14:textId="77777777" w:rsidR="00972433" w:rsidRPr="00972433" w:rsidRDefault="00972433" w:rsidP="00972433">
            <w:pPr>
              <w:keepNext/>
              <w:keepLines/>
              <w:rPr>
                <w:strike/>
                <w:sz w:val="22"/>
                <w:shd w:val="pct15" w:color="auto" w:fill="FFFFFF"/>
              </w:rPr>
            </w:pPr>
            <w:r w:rsidRPr="00972433">
              <w:rPr>
                <w:strike/>
                <w:shd w:val="pct15" w:color="auto" w:fill="FFFFFF"/>
              </w:rPr>
              <w:t>R3</w:t>
            </w:r>
          </w:p>
        </w:tc>
        <w:tc>
          <w:tcPr>
            <w:tcW w:w="1330" w:type="dxa"/>
          </w:tcPr>
          <w:p w14:paraId="77F8E1CD" w14:textId="77777777" w:rsidR="00972433" w:rsidRPr="00972433" w:rsidRDefault="00972433" w:rsidP="00972433">
            <w:pPr>
              <w:keepNext/>
              <w:keepLines/>
              <w:jc w:val="center"/>
              <w:rPr>
                <w:strike/>
                <w:sz w:val="22"/>
                <w:shd w:val="pct15" w:color="auto" w:fill="FFFFFF"/>
              </w:rPr>
            </w:pPr>
            <w:r w:rsidRPr="00972433">
              <w:rPr>
                <w:strike/>
                <w:shd w:val="pct15" w:color="auto" w:fill="FFFFFF"/>
              </w:rPr>
              <w:t>68</w:t>
            </w:r>
          </w:p>
        </w:tc>
        <w:tc>
          <w:tcPr>
            <w:tcW w:w="1755" w:type="dxa"/>
            <w:tcBorders>
              <w:right w:val="single" w:sz="4" w:space="0" w:color="auto"/>
            </w:tcBorders>
          </w:tcPr>
          <w:p w14:paraId="21FB6AD0"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2.16</w:t>
            </w:r>
          </w:p>
        </w:tc>
        <w:tc>
          <w:tcPr>
            <w:tcW w:w="922" w:type="dxa"/>
          </w:tcPr>
          <w:p w14:paraId="453D726C"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2.42</w:t>
            </w:r>
          </w:p>
        </w:tc>
        <w:tc>
          <w:tcPr>
            <w:tcW w:w="922" w:type="dxa"/>
          </w:tcPr>
          <w:p w14:paraId="615B704D"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2.10</w:t>
            </w:r>
          </w:p>
        </w:tc>
        <w:tc>
          <w:tcPr>
            <w:tcW w:w="922" w:type="dxa"/>
          </w:tcPr>
          <w:p w14:paraId="0BF0165D"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1.95</w:t>
            </w:r>
          </w:p>
        </w:tc>
      </w:tr>
      <w:tr w:rsidR="00972433" w:rsidRPr="00972433" w14:paraId="5DA6EE19" w14:textId="77777777" w:rsidTr="00972433">
        <w:tc>
          <w:tcPr>
            <w:tcW w:w="992" w:type="dxa"/>
            <w:tcBorders>
              <w:right w:val="single" w:sz="4" w:space="0" w:color="auto"/>
            </w:tcBorders>
          </w:tcPr>
          <w:p w14:paraId="717EBB77" w14:textId="77777777" w:rsidR="00972433" w:rsidRPr="00972433" w:rsidRDefault="00972433" w:rsidP="00972433">
            <w:pPr>
              <w:keepNext/>
              <w:keepLines/>
              <w:rPr>
                <w:strike/>
                <w:sz w:val="22"/>
                <w:shd w:val="pct15" w:color="auto" w:fill="FFFFFF"/>
              </w:rPr>
            </w:pPr>
            <w:r w:rsidRPr="00972433">
              <w:rPr>
                <w:strike/>
                <w:shd w:val="pct15" w:color="auto" w:fill="FFFFFF"/>
              </w:rPr>
              <w:t>R4</w:t>
            </w:r>
          </w:p>
        </w:tc>
        <w:tc>
          <w:tcPr>
            <w:tcW w:w="1330" w:type="dxa"/>
          </w:tcPr>
          <w:p w14:paraId="25EAC58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71</w:t>
            </w:r>
          </w:p>
        </w:tc>
        <w:tc>
          <w:tcPr>
            <w:tcW w:w="1755" w:type="dxa"/>
            <w:tcBorders>
              <w:right w:val="single" w:sz="4" w:space="0" w:color="auto"/>
            </w:tcBorders>
          </w:tcPr>
          <w:p w14:paraId="3AA9C635"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2.15</w:t>
            </w:r>
          </w:p>
        </w:tc>
        <w:tc>
          <w:tcPr>
            <w:tcW w:w="922" w:type="dxa"/>
          </w:tcPr>
          <w:p w14:paraId="1E25AF21"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2.43</w:t>
            </w:r>
          </w:p>
        </w:tc>
        <w:tc>
          <w:tcPr>
            <w:tcW w:w="922" w:type="dxa"/>
          </w:tcPr>
          <w:p w14:paraId="26BC5098"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1.96</w:t>
            </w:r>
          </w:p>
        </w:tc>
        <w:tc>
          <w:tcPr>
            <w:tcW w:w="922" w:type="dxa"/>
          </w:tcPr>
          <w:p w14:paraId="216C954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2.06</w:t>
            </w:r>
          </w:p>
        </w:tc>
      </w:tr>
      <w:tr w:rsidR="00972433" w:rsidRPr="00972433" w14:paraId="3960BFDD" w14:textId="77777777" w:rsidTr="00972433">
        <w:tc>
          <w:tcPr>
            <w:tcW w:w="992" w:type="dxa"/>
            <w:tcBorders>
              <w:right w:val="single" w:sz="4" w:space="0" w:color="auto"/>
            </w:tcBorders>
          </w:tcPr>
          <w:p w14:paraId="68092F37" w14:textId="77777777" w:rsidR="00972433" w:rsidRPr="00972433" w:rsidRDefault="00972433" w:rsidP="00972433">
            <w:pPr>
              <w:keepNext/>
              <w:keepLines/>
              <w:rPr>
                <w:strike/>
                <w:sz w:val="22"/>
                <w:shd w:val="pct15" w:color="auto" w:fill="FFFFFF"/>
              </w:rPr>
            </w:pPr>
            <w:r w:rsidRPr="00972433">
              <w:rPr>
                <w:strike/>
                <w:shd w:val="pct15" w:color="auto" w:fill="FFFFFF"/>
              </w:rPr>
              <w:t>R5</w:t>
            </w:r>
          </w:p>
        </w:tc>
        <w:tc>
          <w:tcPr>
            <w:tcW w:w="1330" w:type="dxa"/>
          </w:tcPr>
          <w:p w14:paraId="43652DAB"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72</w:t>
            </w:r>
          </w:p>
        </w:tc>
        <w:tc>
          <w:tcPr>
            <w:tcW w:w="1755" w:type="dxa"/>
            <w:tcBorders>
              <w:right w:val="single" w:sz="4" w:space="0" w:color="auto"/>
            </w:tcBorders>
          </w:tcPr>
          <w:p w14:paraId="1B95C70D"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2.20</w:t>
            </w:r>
          </w:p>
        </w:tc>
        <w:tc>
          <w:tcPr>
            <w:tcW w:w="922" w:type="dxa"/>
          </w:tcPr>
          <w:p w14:paraId="5C01ED9A"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2.52</w:t>
            </w:r>
          </w:p>
        </w:tc>
        <w:tc>
          <w:tcPr>
            <w:tcW w:w="922" w:type="dxa"/>
          </w:tcPr>
          <w:p w14:paraId="51050968"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2.14</w:t>
            </w:r>
          </w:p>
        </w:tc>
        <w:tc>
          <w:tcPr>
            <w:tcW w:w="922" w:type="dxa"/>
          </w:tcPr>
          <w:p w14:paraId="4946BA2A"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1.96</w:t>
            </w:r>
          </w:p>
        </w:tc>
      </w:tr>
      <w:tr w:rsidR="00972433" w:rsidRPr="00972433" w14:paraId="4309F176" w14:textId="77777777" w:rsidTr="00972433">
        <w:tc>
          <w:tcPr>
            <w:tcW w:w="992" w:type="dxa"/>
            <w:tcBorders>
              <w:right w:val="single" w:sz="4" w:space="0" w:color="auto"/>
            </w:tcBorders>
          </w:tcPr>
          <w:p w14:paraId="4FAD5C9F" w14:textId="77777777" w:rsidR="00972433" w:rsidRPr="00972433" w:rsidRDefault="00972433" w:rsidP="00972433">
            <w:pPr>
              <w:keepNext/>
              <w:keepLines/>
              <w:rPr>
                <w:strike/>
                <w:sz w:val="22"/>
                <w:shd w:val="pct15" w:color="auto" w:fill="FFFFFF"/>
              </w:rPr>
            </w:pPr>
            <w:r w:rsidRPr="00972433">
              <w:rPr>
                <w:strike/>
                <w:shd w:val="pct15" w:color="auto" w:fill="FFFFFF"/>
              </w:rPr>
              <w:t>R6</w:t>
            </w:r>
          </w:p>
        </w:tc>
        <w:tc>
          <w:tcPr>
            <w:tcW w:w="1330" w:type="dxa"/>
          </w:tcPr>
          <w:p w14:paraId="48C729B6"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74</w:t>
            </w:r>
          </w:p>
        </w:tc>
        <w:tc>
          <w:tcPr>
            <w:tcW w:w="1755" w:type="dxa"/>
            <w:tcBorders>
              <w:right w:val="single" w:sz="4" w:space="0" w:color="auto"/>
            </w:tcBorders>
          </w:tcPr>
          <w:p w14:paraId="1B97FED1"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2.12</w:t>
            </w:r>
          </w:p>
        </w:tc>
        <w:tc>
          <w:tcPr>
            <w:tcW w:w="922" w:type="dxa"/>
          </w:tcPr>
          <w:p w14:paraId="31174748"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2.36</w:t>
            </w:r>
          </w:p>
        </w:tc>
        <w:tc>
          <w:tcPr>
            <w:tcW w:w="922" w:type="dxa"/>
          </w:tcPr>
          <w:p w14:paraId="6516673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1.84</w:t>
            </w:r>
          </w:p>
        </w:tc>
        <w:tc>
          <w:tcPr>
            <w:tcW w:w="922" w:type="dxa"/>
          </w:tcPr>
          <w:p w14:paraId="27820BC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2.16</w:t>
            </w:r>
          </w:p>
        </w:tc>
      </w:tr>
      <w:tr w:rsidR="00972433" w:rsidRPr="00972433" w14:paraId="1C84B51E" w14:textId="77777777" w:rsidTr="00972433">
        <w:tc>
          <w:tcPr>
            <w:tcW w:w="992" w:type="dxa"/>
            <w:tcBorders>
              <w:right w:val="single" w:sz="4" w:space="0" w:color="auto"/>
            </w:tcBorders>
          </w:tcPr>
          <w:p w14:paraId="6F81097E" w14:textId="77777777" w:rsidR="00972433" w:rsidRPr="00972433" w:rsidRDefault="00972433" w:rsidP="00972433">
            <w:pPr>
              <w:keepNext/>
              <w:keepLines/>
              <w:rPr>
                <w:strike/>
                <w:sz w:val="22"/>
                <w:shd w:val="pct15" w:color="auto" w:fill="FFFFFF"/>
              </w:rPr>
            </w:pPr>
            <w:r w:rsidRPr="00972433">
              <w:rPr>
                <w:strike/>
                <w:shd w:val="pct15" w:color="auto" w:fill="FFFFFF"/>
              </w:rPr>
              <w:t>R7</w:t>
            </w:r>
          </w:p>
        </w:tc>
        <w:tc>
          <w:tcPr>
            <w:tcW w:w="1330" w:type="dxa"/>
          </w:tcPr>
          <w:p w14:paraId="44560782"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75</w:t>
            </w:r>
          </w:p>
        </w:tc>
        <w:tc>
          <w:tcPr>
            <w:tcW w:w="1755" w:type="dxa"/>
            <w:tcBorders>
              <w:right w:val="single" w:sz="4" w:space="0" w:color="auto"/>
            </w:tcBorders>
          </w:tcPr>
          <w:p w14:paraId="336ACCE3"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2.14</w:t>
            </w:r>
          </w:p>
        </w:tc>
        <w:tc>
          <w:tcPr>
            <w:tcW w:w="922" w:type="dxa"/>
          </w:tcPr>
          <w:p w14:paraId="2342DEF5"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2.43</w:t>
            </w:r>
          </w:p>
        </w:tc>
        <w:tc>
          <w:tcPr>
            <w:tcW w:w="922" w:type="dxa"/>
          </w:tcPr>
          <w:p w14:paraId="57702336"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2.19</w:t>
            </w:r>
          </w:p>
        </w:tc>
        <w:tc>
          <w:tcPr>
            <w:tcW w:w="922" w:type="dxa"/>
          </w:tcPr>
          <w:p w14:paraId="0403B007"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1.80</w:t>
            </w:r>
          </w:p>
        </w:tc>
      </w:tr>
      <w:tr w:rsidR="00972433" w:rsidRPr="00972433" w14:paraId="62CE1796" w14:textId="77777777" w:rsidTr="00972433">
        <w:tc>
          <w:tcPr>
            <w:tcW w:w="992" w:type="dxa"/>
            <w:tcBorders>
              <w:right w:val="single" w:sz="4" w:space="0" w:color="auto"/>
            </w:tcBorders>
          </w:tcPr>
          <w:p w14:paraId="2A24F8B2" w14:textId="77777777" w:rsidR="00972433" w:rsidRPr="00972433" w:rsidRDefault="00972433" w:rsidP="00972433">
            <w:pPr>
              <w:keepNext/>
              <w:keepLines/>
              <w:rPr>
                <w:strike/>
                <w:sz w:val="22"/>
                <w:shd w:val="pct15" w:color="auto" w:fill="FFFFFF"/>
              </w:rPr>
            </w:pPr>
            <w:r w:rsidRPr="00972433">
              <w:rPr>
                <w:strike/>
                <w:shd w:val="pct15" w:color="auto" w:fill="FFFFFF"/>
              </w:rPr>
              <w:t>R8</w:t>
            </w:r>
          </w:p>
        </w:tc>
        <w:tc>
          <w:tcPr>
            <w:tcW w:w="1330" w:type="dxa"/>
          </w:tcPr>
          <w:p w14:paraId="6765925D"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76</w:t>
            </w:r>
          </w:p>
        </w:tc>
        <w:tc>
          <w:tcPr>
            <w:tcW w:w="1755" w:type="dxa"/>
            <w:tcBorders>
              <w:right w:val="single" w:sz="4" w:space="0" w:color="auto"/>
            </w:tcBorders>
          </w:tcPr>
          <w:p w14:paraId="3EACE17C"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2.02</w:t>
            </w:r>
          </w:p>
        </w:tc>
        <w:tc>
          <w:tcPr>
            <w:tcW w:w="922" w:type="dxa"/>
          </w:tcPr>
          <w:p w14:paraId="09533AE0"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2.44</w:t>
            </w:r>
          </w:p>
        </w:tc>
        <w:tc>
          <w:tcPr>
            <w:tcW w:w="922" w:type="dxa"/>
          </w:tcPr>
          <w:p w14:paraId="59065B45"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1.70</w:t>
            </w:r>
          </w:p>
        </w:tc>
        <w:tc>
          <w:tcPr>
            <w:tcW w:w="922" w:type="dxa"/>
          </w:tcPr>
          <w:p w14:paraId="63E8533C"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1.91</w:t>
            </w:r>
          </w:p>
        </w:tc>
      </w:tr>
      <w:tr w:rsidR="00972433" w:rsidRPr="00972433" w14:paraId="19C0C578" w14:textId="77777777" w:rsidTr="00972433">
        <w:tc>
          <w:tcPr>
            <w:tcW w:w="992" w:type="dxa"/>
            <w:tcBorders>
              <w:right w:val="single" w:sz="4" w:space="0" w:color="auto"/>
            </w:tcBorders>
          </w:tcPr>
          <w:p w14:paraId="176BB9D3" w14:textId="77777777" w:rsidR="00972433" w:rsidRPr="00972433" w:rsidRDefault="00972433" w:rsidP="00972433">
            <w:pPr>
              <w:keepNext/>
              <w:keepLines/>
              <w:rPr>
                <w:strike/>
                <w:sz w:val="22"/>
                <w:shd w:val="pct15" w:color="auto" w:fill="FFFFFF"/>
              </w:rPr>
            </w:pPr>
            <w:r w:rsidRPr="00972433">
              <w:rPr>
                <w:strike/>
                <w:shd w:val="pct15" w:color="auto" w:fill="FFFFFF"/>
              </w:rPr>
              <w:t>R9</w:t>
            </w:r>
          </w:p>
        </w:tc>
        <w:tc>
          <w:tcPr>
            <w:tcW w:w="1330" w:type="dxa"/>
          </w:tcPr>
          <w:p w14:paraId="1AC48F7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78</w:t>
            </w:r>
          </w:p>
        </w:tc>
        <w:tc>
          <w:tcPr>
            <w:tcW w:w="1755" w:type="dxa"/>
            <w:tcBorders>
              <w:right w:val="single" w:sz="4" w:space="0" w:color="auto"/>
            </w:tcBorders>
          </w:tcPr>
          <w:p w14:paraId="01BFE04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2.30</w:t>
            </w:r>
          </w:p>
        </w:tc>
        <w:tc>
          <w:tcPr>
            <w:tcW w:w="922" w:type="dxa"/>
          </w:tcPr>
          <w:p w14:paraId="390CECA6"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2.52</w:t>
            </w:r>
          </w:p>
        </w:tc>
        <w:tc>
          <w:tcPr>
            <w:tcW w:w="922" w:type="dxa"/>
          </w:tcPr>
          <w:p w14:paraId="3FDF6DC1"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2.16</w:t>
            </w:r>
          </w:p>
        </w:tc>
        <w:tc>
          <w:tcPr>
            <w:tcW w:w="922" w:type="dxa"/>
          </w:tcPr>
          <w:p w14:paraId="79826099"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2.24</w:t>
            </w:r>
          </w:p>
        </w:tc>
      </w:tr>
      <w:tr w:rsidR="00972433" w:rsidRPr="00972433" w14:paraId="7FF61B6D" w14:textId="77777777" w:rsidTr="00972433">
        <w:tc>
          <w:tcPr>
            <w:tcW w:w="992" w:type="dxa"/>
            <w:tcBorders>
              <w:right w:val="single" w:sz="4" w:space="0" w:color="auto"/>
            </w:tcBorders>
          </w:tcPr>
          <w:p w14:paraId="1364580D" w14:textId="77777777" w:rsidR="00972433" w:rsidRPr="00972433" w:rsidRDefault="00972433" w:rsidP="00972433">
            <w:pPr>
              <w:keepNext/>
              <w:keepLines/>
              <w:rPr>
                <w:strike/>
                <w:sz w:val="22"/>
                <w:shd w:val="pct15" w:color="auto" w:fill="FFFFFF"/>
              </w:rPr>
            </w:pPr>
            <w:r w:rsidRPr="00972433">
              <w:rPr>
                <w:strike/>
                <w:shd w:val="pct15" w:color="auto" w:fill="FFFFFF"/>
              </w:rPr>
              <w:t>R10</w:t>
            </w:r>
          </w:p>
        </w:tc>
        <w:tc>
          <w:tcPr>
            <w:tcW w:w="1330" w:type="dxa"/>
          </w:tcPr>
          <w:p w14:paraId="0B929AD5"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78</w:t>
            </w:r>
          </w:p>
        </w:tc>
        <w:tc>
          <w:tcPr>
            <w:tcW w:w="1755" w:type="dxa"/>
            <w:tcBorders>
              <w:right w:val="single" w:sz="4" w:space="0" w:color="auto"/>
            </w:tcBorders>
          </w:tcPr>
          <w:p w14:paraId="124A8206"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2.22</w:t>
            </w:r>
          </w:p>
        </w:tc>
        <w:tc>
          <w:tcPr>
            <w:tcW w:w="922" w:type="dxa"/>
          </w:tcPr>
          <w:p w14:paraId="4F6ACCD6"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2.33</w:t>
            </w:r>
          </w:p>
        </w:tc>
        <w:tc>
          <w:tcPr>
            <w:tcW w:w="922" w:type="dxa"/>
          </w:tcPr>
          <w:p w14:paraId="4F411179"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2.23</w:t>
            </w:r>
          </w:p>
        </w:tc>
        <w:tc>
          <w:tcPr>
            <w:tcW w:w="922" w:type="dxa"/>
          </w:tcPr>
          <w:p w14:paraId="0E481FBC"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2.09</w:t>
            </w:r>
          </w:p>
        </w:tc>
      </w:tr>
      <w:tr w:rsidR="00972433" w:rsidRPr="00972433" w14:paraId="2ADBEF2F" w14:textId="77777777" w:rsidTr="00972433">
        <w:tc>
          <w:tcPr>
            <w:tcW w:w="992" w:type="dxa"/>
            <w:tcBorders>
              <w:right w:val="single" w:sz="4" w:space="0" w:color="auto"/>
            </w:tcBorders>
          </w:tcPr>
          <w:p w14:paraId="1F872447" w14:textId="77777777" w:rsidR="00972433" w:rsidRPr="00972433" w:rsidRDefault="00972433" w:rsidP="00972433">
            <w:pPr>
              <w:keepNext/>
              <w:keepLines/>
              <w:rPr>
                <w:strike/>
                <w:sz w:val="22"/>
                <w:shd w:val="pct15" w:color="auto" w:fill="FFFFFF"/>
              </w:rPr>
            </w:pPr>
            <w:r w:rsidRPr="00972433">
              <w:rPr>
                <w:strike/>
                <w:shd w:val="pct15" w:color="auto" w:fill="FFFFFF"/>
              </w:rPr>
              <w:t>R11</w:t>
            </w:r>
          </w:p>
        </w:tc>
        <w:tc>
          <w:tcPr>
            <w:tcW w:w="1330" w:type="dxa"/>
          </w:tcPr>
          <w:p w14:paraId="1E877F0D" w14:textId="77777777" w:rsidR="00972433" w:rsidRPr="00972433" w:rsidRDefault="00972433" w:rsidP="00972433">
            <w:pPr>
              <w:keepNext/>
              <w:keepLines/>
              <w:jc w:val="center"/>
              <w:rPr>
                <w:strike/>
                <w:sz w:val="22"/>
                <w:shd w:val="pct15" w:color="auto" w:fill="FFFFFF"/>
              </w:rPr>
            </w:pPr>
            <w:r w:rsidRPr="00972433">
              <w:rPr>
                <w:strike/>
                <w:shd w:val="pct15" w:color="auto" w:fill="FFFFFF"/>
              </w:rPr>
              <w:t>80</w:t>
            </w:r>
          </w:p>
        </w:tc>
        <w:tc>
          <w:tcPr>
            <w:tcW w:w="1755" w:type="dxa"/>
            <w:tcBorders>
              <w:right w:val="single" w:sz="4" w:space="0" w:color="auto"/>
            </w:tcBorders>
          </w:tcPr>
          <w:p w14:paraId="4F21E598"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2.01</w:t>
            </w:r>
          </w:p>
        </w:tc>
        <w:tc>
          <w:tcPr>
            <w:tcW w:w="922" w:type="dxa"/>
          </w:tcPr>
          <w:p w14:paraId="6271EA2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2.28</w:t>
            </w:r>
          </w:p>
        </w:tc>
        <w:tc>
          <w:tcPr>
            <w:tcW w:w="922" w:type="dxa"/>
          </w:tcPr>
          <w:p w14:paraId="4731F17A"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1.78</w:t>
            </w:r>
          </w:p>
        </w:tc>
        <w:tc>
          <w:tcPr>
            <w:tcW w:w="922" w:type="dxa"/>
          </w:tcPr>
          <w:p w14:paraId="6209BE71"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1.96</w:t>
            </w:r>
          </w:p>
        </w:tc>
      </w:tr>
      <w:tr w:rsidR="00972433" w:rsidRPr="00972433" w14:paraId="0834A3F8" w14:textId="77777777" w:rsidTr="00972433">
        <w:tc>
          <w:tcPr>
            <w:tcW w:w="992" w:type="dxa"/>
            <w:tcBorders>
              <w:top w:val="single" w:sz="4" w:space="0" w:color="auto"/>
              <w:bottom w:val="single" w:sz="4" w:space="0" w:color="auto"/>
              <w:right w:val="single" w:sz="4" w:space="0" w:color="auto"/>
            </w:tcBorders>
          </w:tcPr>
          <w:p w14:paraId="5273BAC2" w14:textId="77777777" w:rsidR="00972433" w:rsidRPr="00972433" w:rsidRDefault="00972433" w:rsidP="00972433">
            <w:pPr>
              <w:keepNext/>
              <w:keepLines/>
              <w:rPr>
                <w:strike/>
                <w:sz w:val="22"/>
                <w:shd w:val="pct15" w:color="auto" w:fill="FFFFFF"/>
              </w:rPr>
            </w:pPr>
            <w:r w:rsidRPr="00972433">
              <w:rPr>
                <w:strike/>
                <w:shd w:val="pct15" w:color="auto" w:fill="FFFFFF"/>
              </w:rPr>
              <w:t>Mean</w:t>
            </w:r>
          </w:p>
        </w:tc>
        <w:tc>
          <w:tcPr>
            <w:tcW w:w="1330" w:type="dxa"/>
            <w:tcBorders>
              <w:top w:val="single" w:sz="4" w:space="0" w:color="auto"/>
              <w:bottom w:val="single" w:sz="4" w:space="0" w:color="auto"/>
            </w:tcBorders>
          </w:tcPr>
          <w:p w14:paraId="3CD098C4"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70</w:t>
            </w:r>
          </w:p>
        </w:tc>
        <w:tc>
          <w:tcPr>
            <w:tcW w:w="1755" w:type="dxa"/>
            <w:tcBorders>
              <w:top w:val="single" w:sz="4" w:space="0" w:color="auto"/>
              <w:bottom w:val="single" w:sz="4" w:space="0" w:color="auto"/>
              <w:right w:val="single" w:sz="4" w:space="0" w:color="auto"/>
            </w:tcBorders>
          </w:tcPr>
          <w:p w14:paraId="29816D7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2.15</w:t>
            </w:r>
          </w:p>
        </w:tc>
        <w:tc>
          <w:tcPr>
            <w:tcW w:w="922" w:type="dxa"/>
            <w:tcBorders>
              <w:top w:val="single" w:sz="4" w:space="0" w:color="auto"/>
              <w:bottom w:val="single" w:sz="4" w:space="0" w:color="auto"/>
            </w:tcBorders>
          </w:tcPr>
          <w:p w14:paraId="65508AE0"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2.40</w:t>
            </w:r>
          </w:p>
        </w:tc>
        <w:tc>
          <w:tcPr>
            <w:tcW w:w="922" w:type="dxa"/>
            <w:tcBorders>
              <w:top w:val="single" w:sz="4" w:space="0" w:color="auto"/>
              <w:bottom w:val="single" w:sz="4" w:space="0" w:color="auto"/>
            </w:tcBorders>
          </w:tcPr>
          <w:p w14:paraId="5DEC92C2"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2.02</w:t>
            </w:r>
          </w:p>
        </w:tc>
        <w:tc>
          <w:tcPr>
            <w:tcW w:w="922" w:type="dxa"/>
            <w:tcBorders>
              <w:top w:val="single" w:sz="4" w:space="0" w:color="auto"/>
              <w:bottom w:val="single" w:sz="4" w:space="0" w:color="auto"/>
            </w:tcBorders>
          </w:tcPr>
          <w:p w14:paraId="57C6FF15"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2.04</w:t>
            </w:r>
          </w:p>
        </w:tc>
      </w:tr>
      <w:tr w:rsidR="00972433" w:rsidRPr="00972433" w14:paraId="159E0BB7" w14:textId="77777777" w:rsidTr="00972433">
        <w:tc>
          <w:tcPr>
            <w:tcW w:w="992" w:type="dxa"/>
            <w:tcBorders>
              <w:right w:val="single" w:sz="4" w:space="0" w:color="auto"/>
            </w:tcBorders>
          </w:tcPr>
          <w:p w14:paraId="668324AD" w14:textId="77777777" w:rsidR="00972433" w:rsidRPr="00972433" w:rsidRDefault="00972433" w:rsidP="00972433">
            <w:pPr>
              <w:rPr>
                <w:strike/>
                <w:sz w:val="22"/>
                <w:shd w:val="pct15" w:color="auto" w:fill="FFFFFF"/>
              </w:rPr>
            </w:pPr>
            <w:r w:rsidRPr="00972433">
              <w:rPr>
                <w:strike/>
                <w:shd w:val="pct15" w:color="auto" w:fill="FFFFFF"/>
              </w:rPr>
              <w:t>C1</w:t>
            </w:r>
          </w:p>
        </w:tc>
        <w:tc>
          <w:tcPr>
            <w:tcW w:w="1330" w:type="dxa"/>
          </w:tcPr>
          <w:p w14:paraId="5022FAE8" w14:textId="77777777" w:rsidR="00972433" w:rsidRPr="00972433" w:rsidRDefault="00972433" w:rsidP="00972433">
            <w:pPr>
              <w:jc w:val="center"/>
              <w:rPr>
                <w:strike/>
                <w:sz w:val="22"/>
                <w:shd w:val="pct15" w:color="auto" w:fill="FFFFFF"/>
              </w:rPr>
            </w:pPr>
            <w:r w:rsidRPr="00972433">
              <w:rPr>
                <w:strike/>
                <w:shd w:val="pct15" w:color="auto" w:fill="FFFFFF"/>
              </w:rPr>
              <w:t>52</w:t>
            </w:r>
          </w:p>
        </w:tc>
        <w:tc>
          <w:tcPr>
            <w:tcW w:w="1755" w:type="dxa"/>
            <w:tcBorders>
              <w:right w:val="single" w:sz="4" w:space="0" w:color="auto"/>
            </w:tcBorders>
          </w:tcPr>
          <w:p w14:paraId="69006BFF" w14:textId="77777777" w:rsidR="00972433" w:rsidRPr="00972433" w:rsidRDefault="00972433" w:rsidP="00972433">
            <w:pPr>
              <w:jc w:val="center"/>
              <w:rPr>
                <w:strike/>
                <w:sz w:val="22"/>
                <w:shd w:val="pct15" w:color="auto" w:fill="FFFFFF"/>
              </w:rPr>
            </w:pPr>
            <w:r w:rsidRPr="00972433">
              <w:rPr>
                <w:strike/>
                <w:shd w:val="pct15" w:color="auto" w:fill="FFFFFF"/>
              </w:rPr>
              <w:t>2.19</w:t>
            </w:r>
          </w:p>
        </w:tc>
        <w:tc>
          <w:tcPr>
            <w:tcW w:w="922" w:type="dxa"/>
          </w:tcPr>
          <w:p w14:paraId="503C0E0C" w14:textId="77777777" w:rsidR="00972433" w:rsidRPr="00972433" w:rsidRDefault="00972433" w:rsidP="00972433">
            <w:pPr>
              <w:jc w:val="center"/>
              <w:rPr>
                <w:strike/>
                <w:sz w:val="22"/>
                <w:shd w:val="pct15" w:color="auto" w:fill="FFFFFF"/>
              </w:rPr>
            </w:pPr>
            <w:r w:rsidRPr="00972433">
              <w:rPr>
                <w:strike/>
                <w:shd w:val="pct15" w:color="auto" w:fill="FFFFFF"/>
              </w:rPr>
              <w:t>2.32</w:t>
            </w:r>
          </w:p>
        </w:tc>
        <w:tc>
          <w:tcPr>
            <w:tcW w:w="922" w:type="dxa"/>
          </w:tcPr>
          <w:p w14:paraId="2AF3B83B" w14:textId="77777777" w:rsidR="00972433" w:rsidRPr="00972433" w:rsidRDefault="00972433" w:rsidP="00972433">
            <w:pPr>
              <w:jc w:val="center"/>
              <w:rPr>
                <w:strike/>
                <w:sz w:val="22"/>
                <w:shd w:val="pct15" w:color="auto" w:fill="FFFFFF"/>
              </w:rPr>
            </w:pPr>
            <w:r w:rsidRPr="00972433">
              <w:rPr>
                <w:strike/>
                <w:shd w:val="pct15" w:color="auto" w:fill="FFFFFF"/>
              </w:rPr>
              <w:t>2.08</w:t>
            </w:r>
          </w:p>
        </w:tc>
        <w:tc>
          <w:tcPr>
            <w:tcW w:w="922" w:type="dxa"/>
          </w:tcPr>
          <w:p w14:paraId="62EF690D" w14:textId="77777777" w:rsidR="00972433" w:rsidRPr="00972433" w:rsidRDefault="00972433" w:rsidP="00972433">
            <w:pPr>
              <w:jc w:val="center"/>
              <w:rPr>
                <w:strike/>
                <w:shd w:val="pct15" w:color="auto" w:fill="FFFFFF"/>
              </w:rPr>
            </w:pPr>
            <w:r w:rsidRPr="00972433">
              <w:rPr>
                <w:strike/>
                <w:shd w:val="pct15" w:color="auto" w:fill="FFFFFF"/>
              </w:rPr>
              <w:t>2.17</w:t>
            </w:r>
          </w:p>
        </w:tc>
      </w:tr>
    </w:tbl>
    <w:p w14:paraId="6B3425D9" w14:textId="77777777" w:rsidR="00972433" w:rsidRPr="00972433" w:rsidRDefault="00972433" w:rsidP="00972433">
      <w:pPr>
        <w:rPr>
          <w:strike/>
          <w:shd w:val="pct15" w:color="auto" w:fill="FFFFFF"/>
        </w:rPr>
      </w:pPr>
    </w:p>
    <w:p w14:paraId="0232E6A9" w14:textId="77777777" w:rsidR="009F3074" w:rsidRDefault="00972433" w:rsidP="00972433">
      <w:pPr>
        <w:rPr>
          <w:strike/>
          <w:shd w:val="pct15" w:color="auto" w:fill="FFFFFF"/>
        </w:rPr>
      </w:pPr>
      <w:r w:rsidRPr="00972433">
        <w:rPr>
          <w:strike/>
          <w:shd w:val="pct15" w:color="auto" w:fill="FFFFFF"/>
        </w:rPr>
        <w:t>9.8.4</w:t>
      </w:r>
      <w:r w:rsidRPr="00972433">
        <w:rPr>
          <w:strike/>
          <w:shd w:val="pct15" w:color="auto" w:fill="FFFFFF"/>
        </w:rPr>
        <w:tab/>
        <w:t>The analysis of variance table for the adjusted log SDs is given in Table 4 (based on comparable varieties only).  The variability in the uniformity of comparable varieties is estimated from this (V=0.0202).</w:t>
      </w:r>
    </w:p>
    <w:p w14:paraId="7FB4CA53" w14:textId="6B3C4513" w:rsidR="00972433" w:rsidRPr="00972433" w:rsidRDefault="00972433" w:rsidP="00972433">
      <w:pPr>
        <w:spacing w:line="360" w:lineRule="auto"/>
        <w:rPr>
          <w:strike/>
          <w:shd w:val="pct15" w:color="auto" w:fill="FFFFFF"/>
        </w:rPr>
      </w:pPr>
    </w:p>
    <w:p w14:paraId="55C2D0C8" w14:textId="5CB8DC90" w:rsidR="00972433" w:rsidRPr="00972433" w:rsidRDefault="00972433" w:rsidP="00972433">
      <w:pPr>
        <w:keepNext/>
        <w:keepLines/>
        <w:rPr>
          <w:b/>
          <w:strike/>
          <w:shd w:val="pct15" w:color="auto" w:fill="FFFFFF"/>
        </w:rPr>
      </w:pPr>
      <w:r w:rsidRPr="00972433">
        <w:rPr>
          <w:b/>
          <w:strike/>
          <w:shd w:val="pct15" w:color="auto" w:fill="FFFFFF"/>
        </w:rPr>
        <w:t>Table 4: Example data set – analysis of variance table for adjusted log (SD+1)</w:t>
      </w:r>
    </w:p>
    <w:p w14:paraId="2DD06199" w14:textId="77777777" w:rsidR="00972433" w:rsidRPr="00972433" w:rsidRDefault="00972433" w:rsidP="00972433">
      <w:pPr>
        <w:keepNext/>
        <w:keepLines/>
        <w:rPr>
          <w:b/>
          <w:strike/>
          <w:shd w:val="pct15" w:color="auto" w:fill="FFFFFF"/>
        </w:rPr>
      </w:pPr>
    </w:p>
    <w:tbl>
      <w:tblPr>
        <w:tblW w:w="0" w:type="auto"/>
        <w:tblLayout w:type="fixed"/>
        <w:tblLook w:val="0000" w:firstRow="0" w:lastRow="0" w:firstColumn="0" w:lastColumn="0" w:noHBand="0" w:noVBand="0"/>
      </w:tblPr>
      <w:tblGrid>
        <w:gridCol w:w="3305"/>
        <w:gridCol w:w="1277"/>
        <w:gridCol w:w="1042"/>
        <w:gridCol w:w="1551"/>
      </w:tblGrid>
      <w:tr w:rsidR="00972433" w:rsidRPr="00972433" w14:paraId="3CA8A3E7" w14:textId="77777777" w:rsidTr="00972433">
        <w:tc>
          <w:tcPr>
            <w:tcW w:w="3305" w:type="dxa"/>
            <w:tcBorders>
              <w:bottom w:val="single" w:sz="4" w:space="0" w:color="auto"/>
              <w:right w:val="single" w:sz="4" w:space="0" w:color="auto"/>
            </w:tcBorders>
          </w:tcPr>
          <w:p w14:paraId="2E3CF55D" w14:textId="77777777" w:rsidR="00972433" w:rsidRPr="00972433" w:rsidRDefault="00972433" w:rsidP="00972433">
            <w:pPr>
              <w:keepNext/>
              <w:keepLines/>
              <w:rPr>
                <w:strike/>
                <w:shd w:val="pct15" w:color="auto" w:fill="FFFFFF"/>
              </w:rPr>
            </w:pPr>
            <w:r w:rsidRPr="00972433">
              <w:rPr>
                <w:strike/>
                <w:shd w:val="pct15" w:color="auto" w:fill="FFFFFF"/>
              </w:rPr>
              <w:t>Source</w:t>
            </w:r>
          </w:p>
        </w:tc>
        <w:tc>
          <w:tcPr>
            <w:tcW w:w="1277" w:type="dxa"/>
            <w:tcBorders>
              <w:bottom w:val="single" w:sz="4" w:space="0" w:color="auto"/>
            </w:tcBorders>
          </w:tcPr>
          <w:p w14:paraId="739DAEE6" w14:textId="77777777" w:rsidR="00972433" w:rsidRPr="00972433" w:rsidRDefault="00972433" w:rsidP="00972433">
            <w:pPr>
              <w:keepNext/>
              <w:keepLines/>
              <w:jc w:val="center"/>
              <w:rPr>
                <w:strike/>
                <w:shd w:val="pct15" w:color="auto" w:fill="FFFFFF"/>
              </w:rPr>
            </w:pPr>
            <w:r w:rsidRPr="00972433">
              <w:rPr>
                <w:strike/>
                <w:shd w:val="pct15" w:color="auto" w:fill="FFFFFF"/>
              </w:rPr>
              <w:t>Degrees of</w:t>
            </w:r>
          </w:p>
          <w:p w14:paraId="034B9DA7" w14:textId="77777777" w:rsidR="00972433" w:rsidRPr="00972433" w:rsidRDefault="00972433" w:rsidP="00972433">
            <w:pPr>
              <w:keepNext/>
              <w:keepLines/>
              <w:jc w:val="center"/>
              <w:rPr>
                <w:strike/>
                <w:shd w:val="pct15" w:color="auto" w:fill="FFFFFF"/>
              </w:rPr>
            </w:pPr>
            <w:r w:rsidRPr="00972433">
              <w:rPr>
                <w:strike/>
                <w:shd w:val="pct15" w:color="auto" w:fill="FFFFFF"/>
              </w:rPr>
              <w:t>freedom</w:t>
            </w:r>
          </w:p>
        </w:tc>
        <w:tc>
          <w:tcPr>
            <w:tcW w:w="1042" w:type="dxa"/>
            <w:tcBorders>
              <w:bottom w:val="single" w:sz="4" w:space="0" w:color="auto"/>
            </w:tcBorders>
          </w:tcPr>
          <w:p w14:paraId="06EBB8F5" w14:textId="77777777" w:rsidR="00972433" w:rsidRPr="00972433" w:rsidRDefault="00972433" w:rsidP="00972433">
            <w:pPr>
              <w:keepNext/>
              <w:keepLines/>
              <w:jc w:val="center"/>
              <w:rPr>
                <w:strike/>
                <w:shd w:val="pct15" w:color="auto" w:fill="FFFFFF"/>
              </w:rPr>
            </w:pPr>
            <w:r w:rsidRPr="00972433">
              <w:rPr>
                <w:strike/>
                <w:shd w:val="pct15" w:color="auto" w:fill="FFFFFF"/>
              </w:rPr>
              <w:t>Sums of</w:t>
            </w:r>
          </w:p>
          <w:p w14:paraId="1C2345B5" w14:textId="77777777" w:rsidR="00972433" w:rsidRPr="00972433" w:rsidRDefault="00972433" w:rsidP="00972433">
            <w:pPr>
              <w:keepNext/>
              <w:keepLines/>
              <w:jc w:val="center"/>
              <w:rPr>
                <w:strike/>
                <w:shd w:val="pct15" w:color="auto" w:fill="FFFFFF"/>
              </w:rPr>
            </w:pPr>
            <w:r w:rsidRPr="00972433">
              <w:rPr>
                <w:strike/>
                <w:shd w:val="pct15" w:color="auto" w:fill="FFFFFF"/>
              </w:rPr>
              <w:t>squares</w:t>
            </w:r>
          </w:p>
        </w:tc>
        <w:tc>
          <w:tcPr>
            <w:tcW w:w="1551" w:type="dxa"/>
            <w:tcBorders>
              <w:bottom w:val="single" w:sz="4" w:space="0" w:color="auto"/>
            </w:tcBorders>
          </w:tcPr>
          <w:p w14:paraId="1035EBCB" w14:textId="77777777" w:rsidR="00972433" w:rsidRPr="00972433" w:rsidRDefault="00972433" w:rsidP="00972433">
            <w:pPr>
              <w:keepNext/>
              <w:keepLines/>
              <w:jc w:val="center"/>
              <w:rPr>
                <w:strike/>
                <w:shd w:val="pct15" w:color="auto" w:fill="FFFFFF"/>
              </w:rPr>
            </w:pPr>
            <w:r w:rsidRPr="00972433">
              <w:rPr>
                <w:strike/>
                <w:shd w:val="pct15" w:color="auto" w:fill="FFFFFF"/>
              </w:rPr>
              <w:t>Mean</w:t>
            </w:r>
          </w:p>
          <w:p w14:paraId="7FA37411" w14:textId="77777777" w:rsidR="00972433" w:rsidRPr="00972433" w:rsidRDefault="00972433" w:rsidP="00972433">
            <w:pPr>
              <w:keepNext/>
              <w:keepLines/>
              <w:jc w:val="center"/>
              <w:rPr>
                <w:strike/>
                <w:shd w:val="pct15" w:color="auto" w:fill="FFFFFF"/>
              </w:rPr>
            </w:pPr>
            <w:r w:rsidRPr="00972433">
              <w:rPr>
                <w:strike/>
                <w:shd w:val="pct15" w:color="auto" w:fill="FFFFFF"/>
              </w:rPr>
              <w:t>squares</w:t>
            </w:r>
          </w:p>
        </w:tc>
      </w:tr>
      <w:tr w:rsidR="00972433" w:rsidRPr="00972433" w14:paraId="5D6B39EF" w14:textId="77777777" w:rsidTr="00972433">
        <w:tc>
          <w:tcPr>
            <w:tcW w:w="3305" w:type="dxa"/>
            <w:tcBorders>
              <w:right w:val="single" w:sz="4" w:space="0" w:color="auto"/>
            </w:tcBorders>
          </w:tcPr>
          <w:p w14:paraId="2CA4B08F" w14:textId="77777777" w:rsidR="00972433" w:rsidRPr="00972433" w:rsidRDefault="00972433" w:rsidP="00972433">
            <w:pPr>
              <w:keepNext/>
              <w:keepLines/>
              <w:rPr>
                <w:strike/>
                <w:shd w:val="pct15" w:color="auto" w:fill="FFFFFF"/>
              </w:rPr>
            </w:pPr>
            <w:r w:rsidRPr="00972433">
              <w:rPr>
                <w:strike/>
                <w:shd w:val="pct15" w:color="auto" w:fill="FFFFFF"/>
              </w:rPr>
              <w:t>Year</w:t>
            </w:r>
          </w:p>
        </w:tc>
        <w:tc>
          <w:tcPr>
            <w:tcW w:w="1277" w:type="dxa"/>
          </w:tcPr>
          <w:p w14:paraId="4516170B" w14:textId="77777777" w:rsidR="00972433" w:rsidRPr="00972433" w:rsidRDefault="00972433" w:rsidP="00972433">
            <w:pPr>
              <w:keepNext/>
              <w:keepLines/>
              <w:jc w:val="center"/>
              <w:rPr>
                <w:strike/>
                <w:shd w:val="pct15" w:color="auto" w:fill="FFFFFF"/>
              </w:rPr>
            </w:pPr>
            <w:r w:rsidRPr="00972433">
              <w:rPr>
                <w:strike/>
                <w:shd w:val="pct15" w:color="auto" w:fill="FFFFFF"/>
              </w:rPr>
              <w:t>2</w:t>
            </w:r>
          </w:p>
        </w:tc>
        <w:tc>
          <w:tcPr>
            <w:tcW w:w="1042" w:type="dxa"/>
          </w:tcPr>
          <w:p w14:paraId="7B7EEA91" w14:textId="77777777" w:rsidR="00972433" w:rsidRPr="00972433" w:rsidRDefault="00972433" w:rsidP="00972433">
            <w:pPr>
              <w:keepNext/>
              <w:keepLines/>
              <w:jc w:val="center"/>
              <w:rPr>
                <w:strike/>
                <w:shd w:val="pct15" w:color="auto" w:fill="FFFFFF"/>
              </w:rPr>
            </w:pPr>
            <w:r w:rsidRPr="00972433">
              <w:rPr>
                <w:strike/>
                <w:shd w:val="pct15" w:color="auto" w:fill="FFFFFF"/>
              </w:rPr>
              <w:t>1.0196</w:t>
            </w:r>
          </w:p>
        </w:tc>
        <w:tc>
          <w:tcPr>
            <w:tcW w:w="1551" w:type="dxa"/>
          </w:tcPr>
          <w:p w14:paraId="4EF9BA41" w14:textId="77777777" w:rsidR="00972433" w:rsidRPr="00972433" w:rsidRDefault="00972433" w:rsidP="00972433">
            <w:pPr>
              <w:keepNext/>
              <w:keepLines/>
              <w:jc w:val="center"/>
              <w:rPr>
                <w:strike/>
                <w:shd w:val="pct15" w:color="auto" w:fill="FFFFFF"/>
              </w:rPr>
            </w:pPr>
            <w:r w:rsidRPr="00972433">
              <w:rPr>
                <w:strike/>
                <w:shd w:val="pct15" w:color="auto" w:fill="FFFFFF"/>
              </w:rPr>
              <w:t>0.5098</w:t>
            </w:r>
          </w:p>
        </w:tc>
      </w:tr>
      <w:tr w:rsidR="00972433" w:rsidRPr="00972433" w14:paraId="53026EB4" w14:textId="77777777" w:rsidTr="00972433">
        <w:tc>
          <w:tcPr>
            <w:tcW w:w="3305" w:type="dxa"/>
            <w:tcBorders>
              <w:bottom w:val="single" w:sz="4" w:space="0" w:color="auto"/>
              <w:right w:val="single" w:sz="4" w:space="0" w:color="auto"/>
            </w:tcBorders>
          </w:tcPr>
          <w:p w14:paraId="759A7C5C" w14:textId="77777777" w:rsidR="00972433" w:rsidRPr="00972433" w:rsidRDefault="00972433" w:rsidP="00972433">
            <w:pPr>
              <w:keepNext/>
              <w:keepLines/>
              <w:rPr>
                <w:strike/>
                <w:shd w:val="pct15" w:color="auto" w:fill="FFFFFF"/>
              </w:rPr>
            </w:pPr>
            <w:r w:rsidRPr="00972433">
              <w:rPr>
                <w:strike/>
                <w:shd w:val="pct15" w:color="auto" w:fill="FFFFFF"/>
              </w:rPr>
              <w:t>Varieties within years (=residual)</w:t>
            </w:r>
          </w:p>
        </w:tc>
        <w:tc>
          <w:tcPr>
            <w:tcW w:w="1277" w:type="dxa"/>
            <w:tcBorders>
              <w:bottom w:val="single" w:sz="4" w:space="0" w:color="auto"/>
            </w:tcBorders>
          </w:tcPr>
          <w:p w14:paraId="42A1BCE6" w14:textId="77777777" w:rsidR="00972433" w:rsidRPr="00972433" w:rsidRDefault="00972433" w:rsidP="00972433">
            <w:pPr>
              <w:keepNext/>
              <w:keepLines/>
              <w:jc w:val="center"/>
              <w:rPr>
                <w:strike/>
                <w:shd w:val="pct15" w:color="auto" w:fill="FFFFFF"/>
              </w:rPr>
            </w:pPr>
            <w:r w:rsidRPr="00972433">
              <w:rPr>
                <w:strike/>
                <w:shd w:val="pct15" w:color="auto" w:fill="FFFFFF"/>
              </w:rPr>
              <w:t>30</w:t>
            </w:r>
          </w:p>
        </w:tc>
        <w:tc>
          <w:tcPr>
            <w:tcW w:w="1042" w:type="dxa"/>
            <w:tcBorders>
              <w:bottom w:val="single" w:sz="4" w:space="0" w:color="auto"/>
            </w:tcBorders>
          </w:tcPr>
          <w:p w14:paraId="51D8978C" w14:textId="77777777" w:rsidR="00972433" w:rsidRPr="00972433" w:rsidRDefault="00972433" w:rsidP="00972433">
            <w:pPr>
              <w:keepNext/>
              <w:keepLines/>
              <w:jc w:val="center"/>
              <w:rPr>
                <w:strike/>
                <w:shd w:val="pct15" w:color="auto" w:fill="FFFFFF"/>
              </w:rPr>
            </w:pPr>
            <w:r w:rsidRPr="00972433">
              <w:rPr>
                <w:strike/>
                <w:shd w:val="pct15" w:color="auto" w:fill="FFFFFF"/>
              </w:rPr>
              <w:t>0.6060</w:t>
            </w:r>
          </w:p>
        </w:tc>
        <w:tc>
          <w:tcPr>
            <w:tcW w:w="1551" w:type="dxa"/>
            <w:tcBorders>
              <w:bottom w:val="single" w:sz="4" w:space="0" w:color="auto"/>
            </w:tcBorders>
          </w:tcPr>
          <w:p w14:paraId="7D3AC772" w14:textId="77777777" w:rsidR="00972433" w:rsidRPr="00972433" w:rsidRDefault="00972433" w:rsidP="00972433">
            <w:pPr>
              <w:keepNext/>
              <w:keepLines/>
              <w:jc w:val="center"/>
              <w:rPr>
                <w:b/>
                <w:strike/>
                <w:shd w:val="pct15" w:color="auto" w:fill="FFFFFF"/>
              </w:rPr>
            </w:pPr>
            <w:r w:rsidRPr="00972433">
              <w:rPr>
                <w:b/>
                <w:strike/>
                <w:bdr w:val="single" w:sz="4" w:space="0" w:color="auto"/>
                <w:shd w:val="pct15" w:color="auto" w:fill="FFFFFF"/>
              </w:rPr>
              <w:t>0.0202</w:t>
            </w:r>
          </w:p>
        </w:tc>
      </w:tr>
      <w:tr w:rsidR="00972433" w:rsidRPr="00972433" w14:paraId="70A448ED" w14:textId="77777777" w:rsidTr="00972433">
        <w:tc>
          <w:tcPr>
            <w:tcW w:w="3305" w:type="dxa"/>
            <w:tcBorders>
              <w:right w:val="single" w:sz="4" w:space="0" w:color="auto"/>
            </w:tcBorders>
          </w:tcPr>
          <w:p w14:paraId="1F5DC6D6" w14:textId="77777777" w:rsidR="00972433" w:rsidRPr="00972433" w:rsidRDefault="00972433" w:rsidP="00972433">
            <w:pPr>
              <w:keepNext/>
              <w:keepLines/>
              <w:rPr>
                <w:strike/>
                <w:shd w:val="pct15" w:color="auto" w:fill="FFFFFF"/>
              </w:rPr>
            </w:pPr>
            <w:r w:rsidRPr="00972433">
              <w:rPr>
                <w:strike/>
                <w:shd w:val="pct15" w:color="auto" w:fill="FFFFFF"/>
              </w:rPr>
              <w:t>Total</w:t>
            </w:r>
          </w:p>
        </w:tc>
        <w:tc>
          <w:tcPr>
            <w:tcW w:w="1277" w:type="dxa"/>
          </w:tcPr>
          <w:p w14:paraId="6BA1B23E" w14:textId="77777777" w:rsidR="00972433" w:rsidRPr="00972433" w:rsidRDefault="00972433" w:rsidP="00972433">
            <w:pPr>
              <w:keepNext/>
              <w:keepLines/>
              <w:jc w:val="center"/>
              <w:rPr>
                <w:strike/>
                <w:shd w:val="pct15" w:color="auto" w:fill="FFFFFF"/>
              </w:rPr>
            </w:pPr>
            <w:r w:rsidRPr="00972433">
              <w:rPr>
                <w:strike/>
                <w:shd w:val="pct15" w:color="auto" w:fill="FFFFFF"/>
              </w:rPr>
              <w:t>32</w:t>
            </w:r>
          </w:p>
        </w:tc>
        <w:tc>
          <w:tcPr>
            <w:tcW w:w="1042" w:type="dxa"/>
          </w:tcPr>
          <w:p w14:paraId="353FDEB3" w14:textId="77777777" w:rsidR="00972433" w:rsidRPr="00972433" w:rsidRDefault="00972433" w:rsidP="00972433">
            <w:pPr>
              <w:keepNext/>
              <w:keepLines/>
              <w:jc w:val="center"/>
              <w:rPr>
                <w:strike/>
                <w:shd w:val="pct15" w:color="auto" w:fill="FFFFFF"/>
              </w:rPr>
            </w:pPr>
            <w:r w:rsidRPr="00972433">
              <w:rPr>
                <w:strike/>
                <w:shd w:val="pct15" w:color="auto" w:fill="FFFFFF"/>
              </w:rPr>
              <w:t>1.6256</w:t>
            </w:r>
          </w:p>
        </w:tc>
        <w:tc>
          <w:tcPr>
            <w:tcW w:w="1551" w:type="dxa"/>
          </w:tcPr>
          <w:p w14:paraId="6E4F3B56" w14:textId="77777777" w:rsidR="00972433" w:rsidRPr="00972433" w:rsidRDefault="00972433" w:rsidP="00972433">
            <w:pPr>
              <w:keepNext/>
              <w:keepLines/>
              <w:jc w:val="center"/>
              <w:rPr>
                <w:strike/>
                <w:shd w:val="pct15" w:color="auto" w:fill="FFFFFF"/>
              </w:rPr>
            </w:pPr>
          </w:p>
        </w:tc>
      </w:tr>
    </w:tbl>
    <w:p w14:paraId="698EA182" w14:textId="77777777" w:rsidR="00972433" w:rsidRPr="00972433" w:rsidRDefault="00972433" w:rsidP="00972433">
      <w:pPr>
        <w:rPr>
          <w:strike/>
          <w:shd w:val="pct15" w:color="auto" w:fill="FFFFFF"/>
        </w:rPr>
      </w:pPr>
    </w:p>
    <w:p w14:paraId="1FD6EA58" w14:textId="77777777" w:rsidR="00972433" w:rsidRPr="00972433" w:rsidRDefault="00972433" w:rsidP="00972433">
      <w:pPr>
        <w:rPr>
          <w:strike/>
          <w:shd w:val="pct15" w:color="auto" w:fill="FFFFFF"/>
        </w:rPr>
      </w:pPr>
    </w:p>
    <w:p w14:paraId="072523FB" w14:textId="3AF2616C" w:rsidR="009F3074" w:rsidRDefault="00972433" w:rsidP="00972433">
      <w:pPr>
        <w:rPr>
          <w:strike/>
          <w:shd w:val="pct15" w:color="auto" w:fill="FFFFFF"/>
        </w:rPr>
      </w:pPr>
      <w:r w:rsidRPr="00972433">
        <w:rPr>
          <w:strike/>
          <w:shd w:val="pct15" w:color="auto" w:fill="FFFFFF"/>
        </w:rPr>
        <w:t>9.8.5</w:t>
      </w:r>
      <w:r w:rsidRPr="00972433">
        <w:rPr>
          <w:strike/>
          <w:shd w:val="pct15" w:color="auto" w:fill="FFFFFF"/>
        </w:rPr>
        <w:tab/>
        <w:t>The uniformity criterion for a probability level of 0.2% is calculated thus:</w:t>
      </w:r>
    </w:p>
    <w:p w14:paraId="0F630DCD" w14:textId="75C7A580" w:rsidR="00972433" w:rsidRPr="00972433" w:rsidRDefault="00972433" w:rsidP="00972433">
      <w:pPr>
        <w:rPr>
          <w:strike/>
          <w:shd w:val="pct15" w:color="auto" w:fill="FFFFFF"/>
        </w:rPr>
      </w:pPr>
    </w:p>
    <w:p w14:paraId="66151FA0" w14:textId="77777777" w:rsidR="00972433" w:rsidRPr="00972433" w:rsidRDefault="00972433" w:rsidP="00972433">
      <w:pPr>
        <w:ind w:left="360"/>
        <w:jc w:val="center"/>
        <w:rPr>
          <w:strike/>
          <w:shd w:val="pct15" w:color="auto" w:fill="FFFFFF"/>
        </w:rPr>
      </w:pPr>
      <w:r w:rsidRPr="00972433">
        <w:rPr>
          <w:strike/>
          <w:position w:val="-30"/>
          <w:shd w:val="pct15" w:color="auto" w:fill="FFFFFF"/>
        </w:rPr>
        <w:object w:dxaOrig="7220" w:dyaOrig="760" w14:anchorId="21DF0F9D">
          <v:shape id="_x0000_i1030" type="#_x0000_t75" style="width:5in;height:38pt" o:ole="" fillcolor="window">
            <v:imagedata r:id="rId19" o:title=""/>
          </v:shape>
          <o:OLEObject Type="Embed" ProgID="Equation.3" ShapeID="_x0000_i1030" DrawAspect="Content" ObjectID="_1634035538" r:id="rId20"/>
        </w:object>
      </w:r>
    </w:p>
    <w:p w14:paraId="533A53CD" w14:textId="77777777" w:rsidR="00972433" w:rsidRPr="00972433" w:rsidRDefault="00972433" w:rsidP="00972433">
      <w:pPr>
        <w:rPr>
          <w:strike/>
          <w:shd w:val="pct15" w:color="auto" w:fill="FFFFFF"/>
        </w:rPr>
      </w:pPr>
    </w:p>
    <w:p w14:paraId="16D14124" w14:textId="0C2A11BE" w:rsidR="009F3074" w:rsidRDefault="00972433" w:rsidP="00972433">
      <w:pPr>
        <w:ind w:left="993"/>
        <w:rPr>
          <w:strike/>
          <w:shd w:val="pct15" w:color="auto" w:fill="FFFFFF"/>
        </w:rPr>
      </w:pPr>
      <w:r w:rsidRPr="00972433">
        <w:rPr>
          <w:strike/>
          <w:shd w:val="pct15" w:color="auto" w:fill="FFFFFF"/>
        </w:rPr>
        <w:t>where t</w:t>
      </w:r>
      <w:r w:rsidRPr="00972433">
        <w:rPr>
          <w:strike/>
          <w:shd w:val="pct15" w:color="auto" w:fill="FFFFFF"/>
          <w:vertAlign w:val="subscript"/>
        </w:rPr>
        <w:t>p</w:t>
      </w:r>
      <w:r w:rsidRPr="00972433">
        <w:rPr>
          <w:strike/>
          <w:shd w:val="pct15" w:color="auto" w:fill="FFFFFF"/>
        </w:rPr>
        <w:t xml:space="preserve"> is taken from Student</w:t>
      </w:r>
      <w:r w:rsidR="009F3074">
        <w:rPr>
          <w:strike/>
          <w:shd w:val="pct15" w:color="auto" w:fill="FFFFFF"/>
        </w:rPr>
        <w:t>’</w:t>
      </w:r>
      <w:r w:rsidRPr="00972433">
        <w:rPr>
          <w:strike/>
          <w:shd w:val="pct15" w:color="auto" w:fill="FFFFFF"/>
        </w:rPr>
        <w:t>s t table with p=0.002 (one</w:t>
      </w:r>
      <w:r w:rsidR="009F3074">
        <w:rPr>
          <w:strike/>
          <w:shd w:val="pct15" w:color="auto" w:fill="FFFFFF"/>
        </w:rPr>
        <w:t>-</w:t>
      </w:r>
      <w:r w:rsidRPr="00972433">
        <w:rPr>
          <w:strike/>
          <w:shd w:val="pct15" w:color="auto" w:fill="FFFFFF"/>
        </w:rPr>
        <w:t>tailed) and 30 degrees of freedom.</w:t>
      </w:r>
    </w:p>
    <w:p w14:paraId="488DEE02" w14:textId="36E1FDC5" w:rsidR="00972433" w:rsidRPr="00972433" w:rsidRDefault="00972433" w:rsidP="00972433">
      <w:pPr>
        <w:ind w:left="709"/>
        <w:rPr>
          <w:strike/>
          <w:shd w:val="pct15" w:color="auto" w:fill="FFFFFF"/>
        </w:rPr>
      </w:pPr>
    </w:p>
    <w:p w14:paraId="07850F24" w14:textId="77777777" w:rsidR="009F3074" w:rsidRDefault="00972433" w:rsidP="00972433">
      <w:pPr>
        <w:rPr>
          <w:strike/>
          <w:shd w:val="pct15" w:color="auto" w:fill="FFFFFF"/>
        </w:rPr>
      </w:pPr>
      <w:r w:rsidRPr="00972433">
        <w:rPr>
          <w:strike/>
          <w:shd w:val="pct15" w:color="auto" w:fill="FFFFFF"/>
        </w:rPr>
        <w:t>9.8.6</w:t>
      </w:r>
      <w:r w:rsidRPr="00972433">
        <w:rPr>
          <w:strike/>
          <w:shd w:val="pct15" w:color="auto" w:fill="FFFFFF"/>
        </w:rPr>
        <w:tab/>
        <w:t>Varieties with mean adjusted log (SD + 1) less than, or equal to, 2.42 can be regarded as uniform for this characteristic.  The candidate variety C1 satisfies this criterion.</w:t>
      </w:r>
    </w:p>
    <w:p w14:paraId="3462BBF8" w14:textId="74BCBBFF" w:rsidR="00972433" w:rsidRPr="00972433" w:rsidRDefault="00972433" w:rsidP="00972433"/>
    <w:p w14:paraId="4AD1F2C8" w14:textId="77777777" w:rsidR="00972433" w:rsidRPr="00972433" w:rsidRDefault="00972433" w:rsidP="00972433"/>
    <w:p w14:paraId="735BCCC0" w14:textId="77777777" w:rsidR="00972433" w:rsidRPr="00972433" w:rsidRDefault="00972433" w:rsidP="00972433">
      <w:pPr>
        <w:rPr>
          <w:shd w:val="pct15" w:color="auto" w:fill="FFFFFF"/>
        </w:rPr>
      </w:pPr>
      <w:r w:rsidRPr="00972433">
        <w:rPr>
          <w:u w:val="single"/>
          <w:shd w:val="pct15" w:color="auto" w:fill="FFFFFF"/>
        </w:rPr>
        <w:t>9.9</w:t>
      </w:r>
      <w:r w:rsidRPr="00972433">
        <w:rPr>
          <w:u w:val="single"/>
          <w:shd w:val="pct15" w:color="auto" w:fill="FFFFFF"/>
        </w:rPr>
        <w:tab/>
        <w:t>Extrapolation</w:t>
      </w:r>
    </w:p>
    <w:p w14:paraId="23CAE9BF" w14:textId="77777777" w:rsidR="00972433" w:rsidRPr="00972433" w:rsidRDefault="00972433" w:rsidP="00972433"/>
    <w:p w14:paraId="3A7611F0" w14:textId="77777777" w:rsidR="00972433" w:rsidRPr="00972433" w:rsidRDefault="00972433" w:rsidP="00972433">
      <w:pPr>
        <w:rPr>
          <w:u w:val="single"/>
          <w:shd w:val="pct15" w:color="auto" w:fill="FFFFFF"/>
        </w:rPr>
      </w:pPr>
      <w:r w:rsidRPr="00972433">
        <w:rPr>
          <w:u w:val="single"/>
          <w:shd w:val="pct15" w:color="auto" w:fill="FFFFFF"/>
        </w:rPr>
        <w:t>9.9.1</w:t>
      </w:r>
      <w:r w:rsidRPr="00972433">
        <w:rPr>
          <w:u w:val="single"/>
          <w:shd w:val="pct15" w:color="auto" w:fill="FFFFFF"/>
        </w:rPr>
        <w:tab/>
        <w:t>If a candidate has a level of expression in a characteristic outside that seen in other seen in other varieties, we call this “extrapolation”.</w:t>
      </w:r>
    </w:p>
    <w:p w14:paraId="5E9AFDF3" w14:textId="77777777" w:rsidR="00972433" w:rsidRPr="00972433" w:rsidRDefault="00972433" w:rsidP="00972433">
      <w:pPr>
        <w:rPr>
          <w:u w:val="single"/>
          <w:shd w:val="pct15" w:color="auto" w:fill="FFFFFF"/>
        </w:rPr>
      </w:pPr>
    </w:p>
    <w:p w14:paraId="7B0D4457" w14:textId="7F90464B" w:rsidR="00972433" w:rsidRPr="00972433" w:rsidRDefault="00972433" w:rsidP="00972433">
      <w:pPr>
        <w:rPr>
          <w:u w:val="single"/>
          <w:shd w:val="pct15" w:color="auto" w:fill="FFFFFF"/>
        </w:rPr>
      </w:pPr>
      <w:r w:rsidRPr="00972433">
        <w:rPr>
          <w:u w:val="single"/>
          <w:shd w:val="pct15" w:color="auto" w:fill="FFFFFF"/>
        </w:rPr>
        <w:t>9.9.2</w:t>
      </w:r>
      <w:r w:rsidRPr="00972433">
        <w:rPr>
          <w:u w:val="single"/>
          <w:shd w:val="pct15" w:color="auto" w:fill="FFFFFF"/>
        </w:rPr>
        <w:tab/>
        <w:t>The General Introduction to the Examination of Distinctness, Uniformity and Stability and the Development of Harmonized Descriptions of New Varieties of Plants (TG/1/3) says:</w:t>
      </w:r>
    </w:p>
    <w:p w14:paraId="144700A7" w14:textId="77777777" w:rsidR="009F3074" w:rsidRDefault="009F3074" w:rsidP="00972433">
      <w:pPr>
        <w:rPr>
          <w:u w:val="single"/>
          <w:shd w:val="pct15" w:color="auto" w:fill="FFFFFF"/>
        </w:rPr>
      </w:pPr>
    </w:p>
    <w:p w14:paraId="76225988" w14:textId="27F59AF9" w:rsidR="00972433" w:rsidRPr="00972433" w:rsidRDefault="00972433" w:rsidP="00972433">
      <w:pPr>
        <w:numPr>
          <w:ilvl w:val="0"/>
          <w:numId w:val="20"/>
        </w:numPr>
        <w:spacing w:after="240"/>
        <w:ind w:left="850" w:hanging="425"/>
        <w:rPr>
          <w:i/>
          <w:u w:val="single"/>
          <w:shd w:val="pct15" w:color="auto" w:fill="FFFFFF"/>
        </w:rPr>
      </w:pPr>
      <w:r w:rsidRPr="00972433">
        <w:rPr>
          <w:i/>
          <w:u w:val="single"/>
          <w:shd w:val="pct15" w:color="auto" w:fill="FFFFFF"/>
        </w:rPr>
        <w:t>“6.4.2.2.1 For measured characteristics, the acceptable level of variation for the variety should not significantly exceed the level of variation found in comparable varieties already known.”</w:t>
      </w:r>
    </w:p>
    <w:p w14:paraId="1ED1AC0C" w14:textId="77777777" w:rsidR="00972433" w:rsidRPr="00972433" w:rsidRDefault="00972433" w:rsidP="00972433">
      <w:pPr>
        <w:rPr>
          <w:u w:val="single"/>
          <w:shd w:val="pct15" w:color="auto" w:fill="FFFFFF"/>
        </w:rPr>
      </w:pPr>
      <w:r w:rsidRPr="00972433">
        <w:rPr>
          <w:u w:val="single"/>
          <w:shd w:val="pct15" w:color="auto" w:fill="FFFFFF"/>
        </w:rPr>
        <w:t>9.9.3</w:t>
      </w:r>
      <w:r w:rsidRPr="00972433">
        <w:rPr>
          <w:u w:val="single"/>
          <w:shd w:val="pct15" w:color="auto" w:fill="FFFFFF"/>
        </w:rPr>
        <w:tab/>
        <w:t>If the level of expression is very different from other varieties in test, it should be considered whether these varieties are actually comparable.</w:t>
      </w:r>
    </w:p>
    <w:p w14:paraId="6CC202BA" w14:textId="77777777" w:rsidR="00972433" w:rsidRPr="00972433" w:rsidRDefault="00972433" w:rsidP="00972433">
      <w:pPr>
        <w:rPr>
          <w:u w:val="single"/>
          <w:shd w:val="pct15" w:color="auto" w:fill="FFFFFF"/>
        </w:rPr>
      </w:pPr>
    </w:p>
    <w:p w14:paraId="69EF8684" w14:textId="5CE5B82F" w:rsidR="00972433" w:rsidRPr="00972433" w:rsidRDefault="00972433" w:rsidP="00972433">
      <w:pPr>
        <w:rPr>
          <w:u w:val="single"/>
          <w:shd w:val="pct15" w:color="auto" w:fill="FFFFFF"/>
        </w:rPr>
      </w:pPr>
      <w:r w:rsidRPr="00972433">
        <w:rPr>
          <w:u w:val="single"/>
          <w:shd w:val="pct15" w:color="auto" w:fill="FFFFFF"/>
        </w:rPr>
        <w:t>9.9.4</w:t>
      </w:r>
      <w:r w:rsidRPr="00972433">
        <w:rPr>
          <w:u w:val="single"/>
          <w:shd w:val="pct15" w:color="auto" w:fill="FFFFFF"/>
        </w:rPr>
        <w:tab/>
        <w:t>The COYU procedure has tools to evaluate whether there is extrapolation and the degree of extrapolation. The information produced by COYU can also aid the crop expert in making a decision on uniformity when there is extrapolation.</w:t>
      </w:r>
    </w:p>
    <w:p w14:paraId="250853FD" w14:textId="77777777" w:rsidR="00972433" w:rsidRPr="00972433" w:rsidRDefault="00972433" w:rsidP="00972433">
      <w:pPr>
        <w:rPr>
          <w:u w:val="single"/>
          <w:shd w:val="pct15" w:color="auto" w:fill="FFFFFF"/>
        </w:rPr>
      </w:pPr>
    </w:p>
    <w:p w14:paraId="4B8AE92D" w14:textId="77777777" w:rsidR="00972433" w:rsidRPr="00972433" w:rsidRDefault="00972433" w:rsidP="00972433">
      <w:pPr>
        <w:rPr>
          <w:u w:val="single"/>
          <w:shd w:val="pct15" w:color="auto" w:fill="FFFFFF"/>
        </w:rPr>
      </w:pPr>
      <w:r w:rsidRPr="00972433">
        <w:rPr>
          <w:u w:val="single"/>
          <w:shd w:val="pct15" w:color="auto" w:fill="FFFFFF"/>
        </w:rPr>
        <w:t>9.9.5</w:t>
      </w:r>
      <w:r w:rsidRPr="00972433">
        <w:rPr>
          <w:u w:val="single"/>
          <w:shd w:val="pct15" w:color="auto" w:fill="FFFFFF"/>
        </w:rPr>
        <w:tab/>
        <w:t>Firstly, the procedure indicates whether the mean for the candidate is outside the range of means seen in other varieties under test in any of the years.</w:t>
      </w:r>
    </w:p>
    <w:p w14:paraId="2B203C24" w14:textId="77777777" w:rsidR="00972433" w:rsidRPr="00972433" w:rsidRDefault="00972433" w:rsidP="00972433"/>
    <w:p w14:paraId="7360A8CF" w14:textId="67581935" w:rsidR="009F3074" w:rsidRDefault="00972433" w:rsidP="00972433">
      <w:pPr>
        <w:rPr>
          <w:u w:val="single"/>
          <w:shd w:val="pct15" w:color="auto" w:fill="FFFFFF"/>
        </w:rPr>
      </w:pPr>
      <w:r w:rsidRPr="00972433">
        <w:rPr>
          <w:u w:val="single"/>
          <w:shd w:val="pct15" w:color="auto" w:fill="FFFFFF"/>
        </w:rPr>
        <w:t>9.9.6</w:t>
      </w:r>
      <w:r w:rsidRPr="00972433">
        <w:rPr>
          <w:u w:val="single"/>
          <w:shd w:val="pct15" w:color="auto" w:fill="FFFFFF"/>
        </w:rPr>
        <w:tab/>
        <w:t>The degree of extrapolation is based on the inflation of the COYU criterion for the candidate compared to that of the nearest comparable variety (see TWC/35/6 “Method of calculation of COYU, practical exercise, probability levels, extrapolation &amp; software”). In the case of extrapolation, the degree of extrapolation will be more than 1. The greater the number, the greater is the severity of the extrapolation. It is suggested that all cases of extrapolation be reviewed using the output from COYU (see examples below) but that special care be taken when the degree is more than 2.</w:t>
      </w:r>
    </w:p>
    <w:p w14:paraId="0E473D18" w14:textId="16A281F7" w:rsidR="00972433" w:rsidRPr="00972433" w:rsidRDefault="00972433" w:rsidP="00972433">
      <w:pPr>
        <w:rPr>
          <w:u w:val="single"/>
          <w:shd w:val="pct15" w:color="auto" w:fill="FFFFFF"/>
        </w:rPr>
      </w:pPr>
    </w:p>
    <w:p w14:paraId="5DFF8AB3" w14:textId="5D9767EF" w:rsidR="00972433" w:rsidRPr="00972433" w:rsidRDefault="00972433" w:rsidP="00972433">
      <w:pPr>
        <w:rPr>
          <w:u w:val="single"/>
          <w:shd w:val="pct15" w:color="auto" w:fill="FFFFFF"/>
        </w:rPr>
      </w:pPr>
      <w:r w:rsidRPr="00972433">
        <w:rPr>
          <w:u w:val="single"/>
          <w:shd w:val="pct15" w:color="auto" w:fill="FFFFFF"/>
        </w:rPr>
        <w:t>9.9.7</w:t>
      </w:r>
      <w:r w:rsidRPr="00972433">
        <w:rPr>
          <w:u w:val="single"/>
          <w:shd w:val="pct15" w:color="auto" w:fill="FFFFFF"/>
        </w:rPr>
        <w:tab/>
        <w:t>In cases where the degree of extrapolation is sufficiently high to cause concern, the crop expert may consider output from the COYU procedure to assist the decision</w:t>
      </w:r>
      <w:r w:rsidR="009F3074">
        <w:rPr>
          <w:u w:val="single"/>
          <w:shd w:val="pct15" w:color="auto" w:fill="FFFFFF"/>
        </w:rPr>
        <w:t>-</w:t>
      </w:r>
      <w:r w:rsidRPr="00972433">
        <w:rPr>
          <w:u w:val="single"/>
          <w:shd w:val="pct15" w:color="auto" w:fill="FFFFFF"/>
        </w:rPr>
        <w:t>making. These include plots of the log(SD+1) against mean values, along with tables of results. Examples are given below.</w:t>
      </w:r>
    </w:p>
    <w:p w14:paraId="2F78CBB9" w14:textId="77777777" w:rsidR="00972433" w:rsidRPr="00972433" w:rsidRDefault="00972433" w:rsidP="00972433"/>
    <w:p w14:paraId="482C31C0" w14:textId="77777777" w:rsidR="00972433" w:rsidRPr="00972433" w:rsidRDefault="00972433" w:rsidP="00972433"/>
    <w:p w14:paraId="627D7FC5" w14:textId="77777777" w:rsidR="00972433" w:rsidRPr="00972433" w:rsidRDefault="00972433" w:rsidP="00972433">
      <w:pPr>
        <w:keepNext/>
        <w:outlineLvl w:val="2"/>
        <w:rPr>
          <w:u w:val="single"/>
        </w:rPr>
      </w:pPr>
      <w:bookmarkStart w:id="41" w:name="_Toc154368883"/>
      <w:bookmarkStart w:id="42" w:name="_Toc219640854"/>
      <w:bookmarkStart w:id="43" w:name="_Toc463359638"/>
      <w:r w:rsidRPr="00972433">
        <w:rPr>
          <w:u w:val="single"/>
        </w:rPr>
        <w:t>9.</w:t>
      </w:r>
      <w:r w:rsidRPr="00972433">
        <w:rPr>
          <w:u w:val="single"/>
          <w:shd w:val="pct15" w:color="auto" w:fill="FFFFFF"/>
        </w:rPr>
        <w:t>10</w:t>
      </w:r>
      <w:r w:rsidRPr="00972433">
        <w:rPr>
          <w:u w:val="single"/>
        </w:rPr>
        <w:tab/>
        <w:t>Implementing COYU</w:t>
      </w:r>
      <w:bookmarkEnd w:id="41"/>
      <w:bookmarkEnd w:id="42"/>
      <w:bookmarkEnd w:id="43"/>
    </w:p>
    <w:p w14:paraId="039B8D6D" w14:textId="77777777" w:rsidR="00972433" w:rsidRPr="00972433" w:rsidRDefault="00972433" w:rsidP="00972433">
      <w:pPr>
        <w:keepNext/>
        <w:outlineLvl w:val="2"/>
        <w:rPr>
          <w:u w:val="single"/>
        </w:rPr>
      </w:pPr>
    </w:p>
    <w:p w14:paraId="018D2E72" w14:textId="5F930272" w:rsidR="00972433" w:rsidRPr="00972433" w:rsidRDefault="00972433" w:rsidP="00972433">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4" w:name="_Toc154368884"/>
      <w:r w:rsidRPr="00972433">
        <w:t>9.10.1 The COYU criterion can be applied using COYU</w:t>
      </w:r>
      <w:r w:rsidRPr="00972433">
        <w:rPr>
          <w:u w:val="single"/>
          <w:shd w:val="pct15" w:color="auto" w:fill="FFFFFF"/>
        </w:rPr>
        <w:t>S9</w:t>
      </w:r>
      <w:r w:rsidRPr="00972433">
        <w:t xml:space="preserve"> module of the DUST software package for the statistical analysis of DUS data.  This is available from Dr. Sally Watson, (Email: info@afbini.gov.uk) or from </w:t>
      </w:r>
      <w:r w:rsidRPr="00972433">
        <w:lastRenderedPageBreak/>
        <w:t xml:space="preserve">http://www.afbini.gov.uk/dustnt.htm. </w:t>
      </w:r>
      <w:r w:rsidRPr="00972433">
        <w:rPr>
          <w:u w:val="single"/>
          <w:shd w:val="pct15" w:color="auto" w:fill="FFFFFF"/>
        </w:rPr>
        <w:t xml:space="preserve">There is also an R package. This can be found at </w:t>
      </w:r>
      <w:hyperlink r:id="rId21" w:history="1">
        <w:r w:rsidRPr="00972433">
          <w:rPr>
            <w:u w:val="single"/>
            <w:shd w:val="pct15" w:color="auto" w:fill="FFFFFF"/>
          </w:rPr>
          <w:t>https://github.com/BiomathematicsAndStatisticsScotland/coyus/</w:t>
        </w:r>
      </w:hyperlink>
      <w:r w:rsidRPr="00972433">
        <w:rPr>
          <w:u w:val="single"/>
          <w:shd w:val="pct15" w:color="auto" w:fill="FFFFFF"/>
        </w:rPr>
        <w:t>.</w:t>
      </w:r>
    </w:p>
    <w:p w14:paraId="203B8676" w14:textId="77777777" w:rsidR="00972433" w:rsidRPr="00972433" w:rsidRDefault="00972433" w:rsidP="00972433"/>
    <w:p w14:paraId="26A21571" w14:textId="77777777" w:rsidR="00972433" w:rsidRPr="00972433" w:rsidRDefault="00972433" w:rsidP="00972433"/>
    <w:p w14:paraId="331D5459" w14:textId="77777777" w:rsidR="00972433" w:rsidRPr="00972433" w:rsidRDefault="00972433" w:rsidP="00972433">
      <w:pPr>
        <w:keepNext/>
        <w:outlineLvl w:val="2"/>
        <w:rPr>
          <w:u w:val="single"/>
        </w:rPr>
      </w:pPr>
      <w:bookmarkStart w:id="45" w:name="_Toc219640855"/>
      <w:bookmarkStart w:id="46" w:name="_Toc463359639"/>
      <w:r w:rsidRPr="00972433">
        <w:rPr>
          <w:u w:val="single"/>
        </w:rPr>
        <w:t>9.</w:t>
      </w:r>
      <w:r w:rsidRPr="00972433">
        <w:rPr>
          <w:u w:val="single"/>
          <w:shd w:val="pct15" w:color="auto" w:fill="FFFFFF"/>
        </w:rPr>
        <w:t>11</w:t>
      </w:r>
      <w:r w:rsidRPr="00972433">
        <w:rPr>
          <w:u w:val="single"/>
        </w:rPr>
        <w:tab/>
        <w:t>Example of the use of COYU software</w:t>
      </w:r>
      <w:bookmarkEnd w:id="44"/>
      <w:bookmarkEnd w:id="45"/>
      <w:bookmarkEnd w:id="46"/>
    </w:p>
    <w:p w14:paraId="0739B6AF" w14:textId="77777777" w:rsidR="00972433" w:rsidRPr="00972433" w:rsidRDefault="00972433" w:rsidP="00972433">
      <w:pPr>
        <w:keepNext/>
        <w:outlineLvl w:val="2"/>
        <w:rPr>
          <w:u w:val="single"/>
        </w:rPr>
      </w:pPr>
    </w:p>
    <w:p w14:paraId="4C221953" w14:textId="77777777" w:rsidR="00972433" w:rsidRPr="00972433" w:rsidRDefault="00972433" w:rsidP="00972433">
      <w:pPr>
        <w:rPr>
          <w:i/>
        </w:rPr>
      </w:pPr>
      <w:bookmarkStart w:id="47" w:name="_Toc154368885"/>
      <w:bookmarkStart w:id="48" w:name="_Toc219640856"/>
      <w:bookmarkStart w:id="49" w:name="_Toc463359640"/>
      <w:r w:rsidRPr="00972433">
        <w:rPr>
          <w:i/>
        </w:rPr>
        <w:t>9.</w:t>
      </w:r>
      <w:r w:rsidRPr="00972433">
        <w:rPr>
          <w:i/>
          <w:shd w:val="pct15" w:color="auto" w:fill="FFFFFF"/>
        </w:rPr>
        <w:t>11</w:t>
      </w:r>
      <w:r w:rsidRPr="00972433">
        <w:rPr>
          <w:i/>
        </w:rPr>
        <w:t>.1</w:t>
      </w:r>
      <w:r w:rsidRPr="00972433">
        <w:rPr>
          <w:i/>
        </w:rPr>
        <w:tab/>
        <w:t xml:space="preserve">  DUST computer program</w:t>
      </w:r>
      <w:bookmarkEnd w:id="47"/>
      <w:bookmarkEnd w:id="48"/>
      <w:bookmarkEnd w:id="49"/>
    </w:p>
    <w:p w14:paraId="53325AC2" w14:textId="77777777" w:rsidR="00972433" w:rsidRPr="00972433" w:rsidRDefault="00972433" w:rsidP="00972433">
      <w:pPr>
        <w:rPr>
          <w:i/>
          <w:strike/>
          <w:shd w:val="pct15" w:color="auto" w:fill="FFFFFF"/>
        </w:rPr>
      </w:pPr>
    </w:p>
    <w:p w14:paraId="4C42CB7E" w14:textId="586A95F6" w:rsidR="009F3074" w:rsidRDefault="00972433" w:rsidP="00972433">
      <w:pPr>
        <w:rPr>
          <w:strike/>
          <w:shd w:val="pct15" w:color="auto" w:fill="FFFFFF"/>
        </w:rPr>
      </w:pPr>
      <w:r w:rsidRPr="00972433">
        <w:rPr>
          <w:strike/>
          <w:shd w:val="pct15" w:color="auto" w:fill="FFFFFF"/>
        </w:rPr>
        <w:t>9.10.1.1</w:t>
      </w:r>
      <w:r w:rsidRPr="00972433">
        <w:rPr>
          <w:strike/>
          <w:shd w:val="pct15" w:color="auto" w:fill="FFFFFF"/>
        </w:rPr>
        <w:tab/>
        <w:t>The main output from the DUST COYU program is illustrated in Table A1.  This summarises the results of analyses of within</w:t>
      </w:r>
      <w:r w:rsidR="009F3074">
        <w:rPr>
          <w:strike/>
          <w:shd w:val="pct15" w:color="auto" w:fill="FFFFFF"/>
        </w:rPr>
        <w:t>-</w:t>
      </w:r>
      <w:r w:rsidRPr="00972433">
        <w:rPr>
          <w:strike/>
          <w:shd w:val="pct15" w:color="auto" w:fill="FFFFFF"/>
        </w:rPr>
        <w:t>plot SDs for 49 perennial ryegrass varieties assessed over a three</w:t>
      </w:r>
      <w:r w:rsidR="009F3074">
        <w:rPr>
          <w:strike/>
          <w:shd w:val="pct15" w:color="auto" w:fill="FFFFFF"/>
        </w:rPr>
        <w:t>-</w:t>
      </w:r>
      <w:r w:rsidRPr="00972433">
        <w:rPr>
          <w:strike/>
          <w:shd w:val="pct15" w:color="auto" w:fill="FFFFFF"/>
        </w:rPr>
        <w:t>year period.  Supplementary output is given in Table A2 where details of the analysis of a single characteristic, date of ear emergence, are presented.  Note that the analysis of variance table given has an additional source of variation; the variance, V, of the adjusted log SDs is calculated by combining the variation for the variety and residual sources.</w:t>
      </w:r>
    </w:p>
    <w:p w14:paraId="577BB96A" w14:textId="5E39035C" w:rsidR="00972433" w:rsidRPr="00972433" w:rsidRDefault="00972433" w:rsidP="00972433">
      <w:pPr>
        <w:rPr>
          <w:strike/>
          <w:shd w:val="pct15" w:color="auto" w:fill="FFFFFF"/>
        </w:rPr>
      </w:pPr>
    </w:p>
    <w:p w14:paraId="53FC6555" w14:textId="248834B8" w:rsidR="009F3074" w:rsidRDefault="00972433" w:rsidP="00972433">
      <w:pPr>
        <w:rPr>
          <w:strike/>
          <w:shd w:val="pct15" w:color="auto" w:fill="FFFFFF"/>
        </w:rPr>
      </w:pPr>
      <w:r w:rsidRPr="00972433">
        <w:rPr>
          <w:strike/>
          <w:shd w:val="pct15" w:color="auto" w:fill="FFFFFF"/>
        </w:rPr>
        <w:t>9.10.1.2</w:t>
      </w:r>
      <w:r w:rsidRPr="00972433">
        <w:rPr>
          <w:strike/>
          <w:shd w:val="pct15" w:color="auto" w:fill="FFFFFF"/>
        </w:rPr>
        <w:tab/>
        <w:t>In Table A1, the adjusted SD for each variety is expressed as a percent of the mean SD for all comparable varieties.  A figure of 100 indicates a variety of average uniformity; a variety with a value less than 100 shows good uniformity; a variety with a value much greater than 100 suggests poor uniformity in that characteristic.  Lack of uniformity in one characteristic is often supported by evidence of poor uniformity in related characteristics.</w:t>
      </w:r>
    </w:p>
    <w:p w14:paraId="4A92ADD1" w14:textId="39859044" w:rsidR="00972433" w:rsidRPr="00972433" w:rsidRDefault="00972433" w:rsidP="00972433">
      <w:pPr>
        <w:rPr>
          <w:strike/>
          <w:shd w:val="pct15" w:color="auto" w:fill="FFFFFF"/>
        </w:rPr>
      </w:pPr>
    </w:p>
    <w:p w14:paraId="6220D344" w14:textId="720186AD" w:rsidR="009F3074" w:rsidRDefault="00972433" w:rsidP="00972433">
      <w:pPr>
        <w:rPr>
          <w:strike/>
          <w:shd w:val="pct15" w:color="auto" w:fill="FFFFFF"/>
        </w:rPr>
      </w:pPr>
      <w:r w:rsidRPr="00972433">
        <w:rPr>
          <w:strike/>
          <w:shd w:val="pct15" w:color="auto" w:fill="FFFFFF"/>
        </w:rPr>
        <w:t>9.10.1.3</w:t>
      </w:r>
      <w:r w:rsidRPr="00972433">
        <w:rPr>
          <w:strike/>
          <w:shd w:val="pct15" w:color="auto" w:fill="FFFFFF"/>
        </w:rPr>
        <w:tab/>
        <w:t>The symbols “*” and “+” to the right of percentages identify varieties whose SDs exceed the COYU criterion after 3 and 2 years respectively.  The symbol “:” indicates that after two years uniformity is not yet acceptable and the variety should be considered for testing for a further year.  Note that for this example a probability level of 0.2% is used for the three</w:t>
      </w:r>
      <w:r w:rsidR="009F3074">
        <w:rPr>
          <w:strike/>
          <w:shd w:val="pct15" w:color="auto" w:fill="FFFFFF"/>
        </w:rPr>
        <w:t>-</w:t>
      </w:r>
      <w:r w:rsidRPr="00972433">
        <w:rPr>
          <w:strike/>
          <w:shd w:val="pct15" w:color="auto" w:fill="FFFFFF"/>
        </w:rPr>
        <w:t>year test.  For early decisions at two years, probability levels of 2% and 0.2% are used to accept and reject varieties respectively.  All of the candidates had acceptable uniformity for the 8 characters using the COYU criterion.</w:t>
      </w:r>
    </w:p>
    <w:p w14:paraId="750167C6" w14:textId="14C8458C" w:rsidR="00972433" w:rsidRPr="00972433" w:rsidRDefault="00972433" w:rsidP="00972433">
      <w:pPr>
        <w:rPr>
          <w:strike/>
          <w:shd w:val="pct15" w:color="auto" w:fill="FFFFFF"/>
        </w:rPr>
      </w:pPr>
    </w:p>
    <w:p w14:paraId="13214C51" w14:textId="77777777" w:rsidR="009F3074" w:rsidRDefault="00972433" w:rsidP="00972433">
      <w:pPr>
        <w:rPr>
          <w:strike/>
          <w:shd w:val="pct15" w:color="auto" w:fill="FFFFFF"/>
        </w:rPr>
      </w:pPr>
      <w:r w:rsidRPr="00972433">
        <w:rPr>
          <w:strike/>
          <w:shd w:val="pct15" w:color="auto" w:fill="FFFFFF"/>
        </w:rPr>
        <w:t>9.10.1.4</w:t>
      </w:r>
      <w:r w:rsidRPr="00972433">
        <w:rPr>
          <w:strike/>
          <w:shd w:val="pct15" w:color="auto" w:fill="FFFFFF"/>
        </w:rPr>
        <w:tab/>
        <w:t>The numbers to the right of percentages refer to the number of years that a within</w:t>
      </w:r>
      <w:r w:rsidR="009F3074">
        <w:rPr>
          <w:strike/>
          <w:shd w:val="pct15" w:color="auto" w:fill="FFFFFF"/>
        </w:rPr>
        <w:t>-</w:t>
      </w:r>
      <w:r w:rsidRPr="00972433">
        <w:rPr>
          <w:strike/>
          <w:shd w:val="pct15" w:color="auto" w:fill="FFFFFF"/>
        </w:rPr>
        <w:t>year uniformity criterion is exceeded.  This criterion has now been superseded by COYU.</w:t>
      </w:r>
    </w:p>
    <w:p w14:paraId="0E36D100" w14:textId="2055B584" w:rsidR="00972433" w:rsidRPr="00972433" w:rsidRDefault="00972433" w:rsidP="00972433">
      <w:pPr>
        <w:rPr>
          <w:strike/>
          <w:shd w:val="pct15" w:color="auto" w:fill="FFFFFF"/>
        </w:rPr>
      </w:pPr>
    </w:p>
    <w:p w14:paraId="72EBE60F" w14:textId="3F989595" w:rsidR="009F3074" w:rsidRDefault="00972433" w:rsidP="00972433">
      <w:pPr>
        <w:keepNext/>
        <w:keepLines/>
        <w:rPr>
          <w:strike/>
          <w:shd w:val="pct15" w:color="auto" w:fill="FFFFFF"/>
        </w:rPr>
      </w:pPr>
      <w:r w:rsidRPr="00972433">
        <w:rPr>
          <w:strike/>
          <w:shd w:val="pct15" w:color="auto" w:fill="FFFFFF"/>
        </w:rPr>
        <w:t>9.10.1.5</w:t>
      </w:r>
      <w:r w:rsidRPr="00972433">
        <w:rPr>
          <w:strike/>
          <w:shd w:val="pct15" w:color="auto" w:fill="FFFFFF"/>
        </w:rPr>
        <w:tab/>
        <w:t>The program will operate with a complete set of data or will accept some missing values, e.g. when a variety is not present in a year.</w:t>
      </w:r>
    </w:p>
    <w:p w14:paraId="61F2D680" w14:textId="7F797E36" w:rsidR="00972433" w:rsidRPr="00972433" w:rsidRDefault="00972433" w:rsidP="00972433">
      <w:pPr>
        <w:rPr>
          <w:highlight w:val="yellow"/>
        </w:rPr>
      </w:pPr>
    </w:p>
    <w:p w14:paraId="3C1BC9B6" w14:textId="77777777" w:rsidR="00972433" w:rsidRPr="00972433" w:rsidRDefault="00972433" w:rsidP="00972433">
      <w:pPr>
        <w:rPr>
          <w:u w:val="single"/>
          <w:shd w:val="pct15" w:color="auto" w:fill="FFFFFF"/>
        </w:rPr>
      </w:pPr>
      <w:r w:rsidRPr="00972433">
        <w:rPr>
          <w:u w:val="single"/>
          <w:shd w:val="pct15" w:color="auto" w:fill="FFFFFF"/>
        </w:rPr>
        <w:t>9.11.1.1</w:t>
      </w:r>
      <w:r w:rsidRPr="00972433">
        <w:rPr>
          <w:u w:val="single"/>
          <w:shd w:val="pct15" w:color="auto" w:fill="FFFFFF"/>
        </w:rPr>
        <w:tab/>
        <w:t>Results are produced in detailed for each characteristic and then a summary over characteristics is given.</w:t>
      </w:r>
    </w:p>
    <w:p w14:paraId="11162376" w14:textId="77777777" w:rsidR="00972433" w:rsidRPr="00972433" w:rsidRDefault="00972433" w:rsidP="00972433">
      <w:pPr>
        <w:rPr>
          <w:u w:val="single"/>
          <w:shd w:val="pct15" w:color="auto" w:fill="FFFFFF"/>
        </w:rPr>
      </w:pPr>
    </w:p>
    <w:p w14:paraId="195B1F44" w14:textId="2C559AB9" w:rsidR="00972433" w:rsidRPr="00972433" w:rsidRDefault="00972433" w:rsidP="00972433">
      <w:pPr>
        <w:rPr>
          <w:u w:val="single"/>
          <w:shd w:val="pct15" w:color="auto" w:fill="FFFFFF"/>
        </w:rPr>
      </w:pPr>
      <w:r w:rsidRPr="00972433">
        <w:rPr>
          <w:u w:val="single"/>
          <w:shd w:val="pct15" w:color="auto" w:fill="FFFFFF"/>
        </w:rPr>
        <w:t>9.11.1.2</w:t>
      </w:r>
      <w:r w:rsidRPr="00972433">
        <w:rPr>
          <w:u w:val="single"/>
          <w:shd w:val="pct15" w:color="auto" w:fill="FFFFFF"/>
        </w:rPr>
        <w:tab/>
        <w:t>Table A1 shows an example of the detailed results for a characteristic (ear emergence). This was for a two</w:t>
      </w:r>
      <w:r w:rsidR="009F3074">
        <w:rPr>
          <w:u w:val="single"/>
          <w:shd w:val="pct15" w:color="auto" w:fill="FFFFFF"/>
        </w:rPr>
        <w:t>-</w:t>
      </w:r>
      <w:r w:rsidRPr="00972433">
        <w:rPr>
          <w:u w:val="single"/>
          <w:shd w:val="pct15" w:color="auto" w:fill="FFFFFF"/>
        </w:rPr>
        <w:t>year test. In this case, neither candidate exceeds the COYU criterion (with probablity level at 0.003). However, candidate C1 show signs of a high degree of extrapolation. Figure A1 shows the log(SD) values plotted against the means for this characteristic. This shows the candidate being much earlier than the comparable varieties. Such plots may be used by the crop expert to help evaluate the uniformity of a candidate which has a level of expression different from that of the comparable varieties.</w:t>
      </w:r>
    </w:p>
    <w:p w14:paraId="57CB2C6C" w14:textId="77777777" w:rsidR="00972433" w:rsidRDefault="00972433" w:rsidP="00972433"/>
    <w:p w14:paraId="28741855" w14:textId="77777777" w:rsidR="00972433" w:rsidRDefault="00972433" w:rsidP="00972433"/>
    <w:p w14:paraId="08D63A57" w14:textId="77777777" w:rsidR="00972433" w:rsidRDefault="00972433" w:rsidP="00972433"/>
    <w:p w14:paraId="1D88DDB2" w14:textId="77777777" w:rsidR="00972433" w:rsidRDefault="00972433" w:rsidP="00972433"/>
    <w:p w14:paraId="26ADB116" w14:textId="77777777" w:rsidR="00972433" w:rsidRDefault="00972433" w:rsidP="00972433"/>
    <w:p w14:paraId="706F4E0A" w14:textId="77777777" w:rsidR="00972433" w:rsidRDefault="00972433" w:rsidP="00972433"/>
    <w:p w14:paraId="7911C68C" w14:textId="77777777" w:rsidR="00972433" w:rsidRDefault="00972433" w:rsidP="00972433"/>
    <w:p w14:paraId="39FADEDF" w14:textId="77777777" w:rsidR="00972433" w:rsidRDefault="00972433" w:rsidP="00972433"/>
    <w:p w14:paraId="6844EE25" w14:textId="77777777" w:rsidR="00972433" w:rsidRDefault="00972433" w:rsidP="00972433"/>
    <w:p w14:paraId="3770F92D" w14:textId="77777777" w:rsidR="00972433" w:rsidRDefault="00972433" w:rsidP="00972433"/>
    <w:p w14:paraId="0414173B" w14:textId="77777777" w:rsidR="00972433" w:rsidRDefault="00972433" w:rsidP="00972433"/>
    <w:p w14:paraId="11CBEAC8" w14:textId="77777777" w:rsidR="00972433" w:rsidRDefault="00972433" w:rsidP="00972433"/>
    <w:p w14:paraId="56FAC4E9" w14:textId="77777777" w:rsidR="00972433" w:rsidRDefault="00972433" w:rsidP="00972433"/>
    <w:p w14:paraId="6D60F8B5" w14:textId="77777777" w:rsidR="00972433" w:rsidRDefault="00972433" w:rsidP="00972433"/>
    <w:p w14:paraId="3C321E55" w14:textId="77777777" w:rsidR="00972433" w:rsidRDefault="00972433" w:rsidP="00972433"/>
    <w:p w14:paraId="69C26FFA" w14:textId="77777777" w:rsidR="00972433" w:rsidRDefault="00972433" w:rsidP="00972433"/>
    <w:p w14:paraId="634EC680" w14:textId="77777777" w:rsidR="00972433" w:rsidRDefault="00972433" w:rsidP="00972433"/>
    <w:p w14:paraId="6021FFEE" w14:textId="77777777" w:rsidR="00972433" w:rsidRDefault="00972433" w:rsidP="00972433"/>
    <w:p w14:paraId="136428BA" w14:textId="77777777" w:rsidR="00972433" w:rsidRDefault="00972433" w:rsidP="00972433"/>
    <w:p w14:paraId="047B2431" w14:textId="77777777" w:rsidR="00972433" w:rsidRDefault="00972433" w:rsidP="00972433"/>
    <w:p w14:paraId="03281D42" w14:textId="77777777" w:rsidR="00972433" w:rsidRPr="00972433" w:rsidRDefault="00972433" w:rsidP="00972433"/>
    <w:p w14:paraId="34F71BF5" w14:textId="6B1D8113" w:rsidR="00972433" w:rsidRPr="00972433" w:rsidRDefault="00972433" w:rsidP="00972433">
      <w:pPr>
        <w:rPr>
          <w:b/>
        </w:rPr>
      </w:pPr>
      <w:r w:rsidRPr="00972433">
        <w:rPr>
          <w:b/>
        </w:rPr>
        <w:lastRenderedPageBreak/>
        <w:t>TABLE A1:</w:t>
      </w:r>
      <w:r w:rsidRPr="00972433">
        <w:t xml:space="preserve"> </w:t>
      </w:r>
      <w:r w:rsidRPr="00972433">
        <w:rPr>
          <w:b/>
        </w:rPr>
        <w:t xml:space="preserve">Example of </w:t>
      </w:r>
      <w:r w:rsidRPr="00972433">
        <w:rPr>
          <w:b/>
          <w:strike/>
          <w:shd w:val="pct15" w:color="auto" w:fill="FFFFFF"/>
        </w:rPr>
        <w:t xml:space="preserve">summary </w:t>
      </w:r>
      <w:r w:rsidRPr="00972433">
        <w:rPr>
          <w:b/>
          <w:u w:val="single"/>
          <w:shd w:val="pct15" w:color="auto" w:fill="FFFFFF"/>
        </w:rPr>
        <w:t>detailed</w:t>
      </w:r>
      <w:r w:rsidRPr="00972433">
        <w:rPr>
          <w:b/>
        </w:rPr>
        <w:t xml:space="preserve"> output</w:t>
      </w:r>
      <w:r w:rsidRPr="00972433">
        <w:rPr>
          <w:b/>
          <w:u w:val="single"/>
          <w:shd w:val="pct15" w:color="auto" w:fill="FFFFFF"/>
        </w:rPr>
        <w:t xml:space="preserve"> for a character</w:t>
      </w:r>
      <w:r w:rsidRPr="00972433">
        <w:rPr>
          <w:b/>
        </w:rPr>
        <w:t xml:space="preserve"> from </w:t>
      </w:r>
      <w:r w:rsidRPr="00972433">
        <w:rPr>
          <w:b/>
          <w:u w:val="single"/>
          <w:shd w:val="pct15" w:color="auto" w:fill="FFFFFF"/>
        </w:rPr>
        <w:t xml:space="preserve">the </w:t>
      </w:r>
      <w:r w:rsidRPr="00972433">
        <w:rPr>
          <w:b/>
        </w:rPr>
        <w:t>COYU</w:t>
      </w:r>
      <w:r w:rsidRPr="00972433">
        <w:rPr>
          <w:b/>
          <w:u w:val="single"/>
          <w:shd w:val="pct15" w:color="auto" w:fill="FFFFFF"/>
        </w:rPr>
        <w:t>S program</w:t>
      </w:r>
    </w:p>
    <w:p w14:paraId="06F85B94" w14:textId="77777777" w:rsidR="00972433" w:rsidRPr="00972433" w:rsidRDefault="00972433" w:rsidP="00972433"/>
    <w:p w14:paraId="00DDF185" w14:textId="77777777" w:rsidR="00972433" w:rsidRPr="00972433" w:rsidRDefault="00F33D25" w:rsidP="00972433">
      <w:pPr>
        <w:rPr>
          <w:i/>
        </w:rPr>
      </w:pPr>
      <w:r>
        <w:rPr>
          <w:noProof/>
          <w:lang w:eastAsia="ja-JP"/>
        </w:rPr>
        <w:object w:dxaOrig="1440" w:dyaOrig="1440" w14:anchorId="5D8729FF">
          <v:shape id="_x0000_s1046" type="#_x0000_t75" style="position:absolute;left:0;text-align:left;margin-left:58.7pt;margin-top:13.2pt;width:239.55pt;height:664.3pt;z-index:251658240;visibility:visible;mso-wrap-edited:f" o:allowincell="f">
            <v:imagedata r:id="rId22" o:title="" cropright="36802f"/>
            <o:lock v:ext="edit" aspectratio="f"/>
            <w10:wrap type="topAndBottom"/>
          </v:shape>
          <o:OLEObject Type="Embed" ProgID="Word.Picture.8" ShapeID="_x0000_s1046" DrawAspect="Content" ObjectID="_1634035540" r:id="rId23"/>
        </w:object>
      </w:r>
      <w:r w:rsidR="00972433" w:rsidRPr="00972433">
        <w:t>[</w:t>
      </w:r>
      <w:r w:rsidR="00972433" w:rsidRPr="00972433">
        <w:rPr>
          <w:i/>
        </w:rPr>
        <w:t>to delete this table]</w:t>
      </w:r>
    </w:p>
    <w:p w14:paraId="687337A4" w14:textId="77777777" w:rsidR="00972433" w:rsidRPr="00972433" w:rsidRDefault="00972433" w:rsidP="00972433"/>
    <w:p w14:paraId="272A6AD1" w14:textId="77777777" w:rsidR="00972433" w:rsidRPr="00972433" w:rsidRDefault="00972433" w:rsidP="00972433">
      <w:pPr>
        <w:rPr>
          <w:highlight w:val="yellow"/>
        </w:rPr>
      </w:pPr>
    </w:p>
    <w:p w14:paraId="21509E68" w14:textId="77777777" w:rsidR="00972433" w:rsidRPr="00972433" w:rsidRDefault="00972433" w:rsidP="00972433">
      <w:pPr>
        <w:rPr>
          <w:highlight w:val="yellow"/>
        </w:rPr>
      </w:pPr>
    </w:p>
    <w:p w14:paraId="66C33EE4" w14:textId="77777777" w:rsidR="009F3074" w:rsidRDefault="009F3074" w:rsidP="00972433">
      <w:pPr>
        <w:rPr>
          <w:highlight w:val="yellow"/>
        </w:rPr>
      </w:pPr>
    </w:p>
    <w:p w14:paraId="2FBC20AD" w14:textId="79A94219" w:rsidR="009F3074" w:rsidRDefault="00972433" w:rsidP="00972433">
      <w:pPr>
        <w:rPr>
          <w:sz w:val="16"/>
          <w:szCs w:val="16"/>
          <w:u w:val="single"/>
          <w:shd w:val="pct15" w:color="auto" w:fill="FFFFFF"/>
        </w:rPr>
      </w:pPr>
      <w:r w:rsidRPr="00972433">
        <w:rPr>
          <w:sz w:val="16"/>
          <w:szCs w:val="16"/>
        </w:rPr>
        <w:t xml:space="preserve">                                             </w:t>
      </w:r>
      <w:r w:rsidRPr="00972433">
        <w:rPr>
          <w:sz w:val="16"/>
          <w:szCs w:val="16"/>
          <w:u w:val="single"/>
          <w:shd w:val="pct15" w:color="auto" w:fill="FFFFFF"/>
        </w:rPr>
        <w:t>8</w:t>
      </w:r>
      <w:r w:rsidR="009F3074">
        <w:rPr>
          <w:sz w:val="16"/>
          <w:szCs w:val="16"/>
          <w:u w:val="single"/>
          <w:shd w:val="pct15" w:color="auto" w:fill="FFFFFF"/>
        </w:rPr>
        <w:t xml:space="preserve"> – </w:t>
      </w:r>
      <w:r w:rsidRPr="00972433">
        <w:rPr>
          <w:sz w:val="16"/>
          <w:szCs w:val="16"/>
          <w:u w:val="single"/>
          <w:shd w:val="pct15" w:color="auto" w:fill="FFFFFF"/>
        </w:rPr>
        <w:t xml:space="preserve">DATE EE          </w:t>
      </w:r>
    </w:p>
    <w:p w14:paraId="0C6EA497" w14:textId="77777777" w:rsidR="009F3074" w:rsidRDefault="009F3074" w:rsidP="00972433">
      <w:pPr>
        <w:rPr>
          <w:sz w:val="16"/>
          <w:szCs w:val="16"/>
          <w:u w:val="single"/>
          <w:shd w:val="pct15" w:color="auto" w:fill="FFFFFF"/>
        </w:rPr>
      </w:pPr>
    </w:p>
    <w:p w14:paraId="74CF9111" w14:textId="6B508E44"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 UNIFORMITY ANALYSIS OF BETWEEN</w:t>
      </w:r>
      <w:r w:rsidR="009F3074">
        <w:rPr>
          <w:sz w:val="16"/>
          <w:szCs w:val="16"/>
          <w:u w:val="single"/>
          <w:shd w:val="pct15" w:color="auto" w:fill="FFFFFF"/>
        </w:rPr>
        <w:t>-</w:t>
      </w:r>
      <w:r w:rsidRPr="00972433">
        <w:rPr>
          <w:sz w:val="16"/>
          <w:szCs w:val="16"/>
          <w:u w:val="single"/>
          <w:shd w:val="pct15" w:color="auto" w:fill="FFFFFF"/>
        </w:rPr>
        <w:t>PLANT STANDARD DEVIATIONS (SD) ****</w:t>
      </w:r>
    </w:p>
    <w:p w14:paraId="59FD2FA3" w14:textId="77777777" w:rsidR="00972433" w:rsidRPr="00972433" w:rsidRDefault="00972433" w:rsidP="00972433"/>
    <w:p w14:paraId="611960CC" w14:textId="77777777" w:rsidR="00972433" w:rsidRPr="00972433" w:rsidRDefault="00972433" w:rsidP="00972433">
      <w:pPr>
        <w:rPr>
          <w:i/>
        </w:rPr>
      </w:pPr>
      <w:r w:rsidRPr="00972433">
        <w:rPr>
          <w:i/>
        </w:rPr>
        <w:t>[to add this table]</w:t>
      </w:r>
    </w:p>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972433" w:rsidRPr="00972433" w14:paraId="32727814" w14:textId="77777777" w:rsidTr="00972433">
        <w:trPr>
          <w:trHeight w:val="300"/>
        </w:trPr>
        <w:tc>
          <w:tcPr>
            <w:tcW w:w="960" w:type="dxa"/>
            <w:tcBorders>
              <w:top w:val="nil"/>
              <w:left w:val="nil"/>
              <w:bottom w:val="nil"/>
              <w:right w:val="nil"/>
            </w:tcBorders>
            <w:shd w:val="clear" w:color="auto" w:fill="auto"/>
            <w:noWrap/>
            <w:vAlign w:val="bottom"/>
            <w:hideMark/>
          </w:tcPr>
          <w:p w14:paraId="25A3511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AFP</w:t>
            </w:r>
          </w:p>
        </w:tc>
        <w:tc>
          <w:tcPr>
            <w:tcW w:w="960" w:type="dxa"/>
            <w:tcBorders>
              <w:top w:val="nil"/>
              <w:left w:val="nil"/>
              <w:bottom w:val="nil"/>
              <w:right w:val="nil"/>
            </w:tcBorders>
            <w:shd w:val="clear" w:color="auto" w:fill="auto"/>
            <w:noWrap/>
            <w:vAlign w:val="bottom"/>
            <w:hideMark/>
          </w:tcPr>
          <w:p w14:paraId="056BD208"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VARIETY</w:t>
            </w:r>
          </w:p>
        </w:tc>
        <w:tc>
          <w:tcPr>
            <w:tcW w:w="960" w:type="dxa"/>
            <w:tcBorders>
              <w:top w:val="nil"/>
              <w:left w:val="nil"/>
              <w:bottom w:val="nil"/>
              <w:right w:val="nil"/>
            </w:tcBorders>
            <w:shd w:val="clear" w:color="auto" w:fill="auto"/>
            <w:noWrap/>
            <w:vAlign w:val="bottom"/>
            <w:hideMark/>
          </w:tcPr>
          <w:p w14:paraId="1465202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Extrapolation</w:t>
            </w:r>
          </w:p>
        </w:tc>
        <w:tc>
          <w:tcPr>
            <w:tcW w:w="960" w:type="dxa"/>
            <w:tcBorders>
              <w:top w:val="nil"/>
              <w:left w:val="nil"/>
              <w:bottom w:val="nil"/>
              <w:right w:val="nil"/>
            </w:tcBorders>
            <w:shd w:val="clear" w:color="auto" w:fill="auto"/>
            <w:noWrap/>
            <w:vAlign w:val="bottom"/>
            <w:hideMark/>
          </w:tcPr>
          <w:p w14:paraId="068E2D5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Char_Mean</w:t>
            </w:r>
          </w:p>
        </w:tc>
        <w:tc>
          <w:tcPr>
            <w:tcW w:w="960" w:type="dxa"/>
            <w:tcBorders>
              <w:top w:val="nil"/>
              <w:left w:val="nil"/>
              <w:bottom w:val="nil"/>
              <w:right w:val="nil"/>
            </w:tcBorders>
            <w:shd w:val="clear" w:color="auto" w:fill="auto"/>
            <w:noWrap/>
            <w:vAlign w:val="bottom"/>
            <w:hideMark/>
          </w:tcPr>
          <w:p w14:paraId="176E218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Adj_LogSD</w:t>
            </w:r>
          </w:p>
        </w:tc>
        <w:tc>
          <w:tcPr>
            <w:tcW w:w="960" w:type="dxa"/>
            <w:tcBorders>
              <w:top w:val="nil"/>
              <w:left w:val="nil"/>
              <w:bottom w:val="nil"/>
              <w:right w:val="nil"/>
            </w:tcBorders>
            <w:shd w:val="clear" w:color="auto" w:fill="auto"/>
            <w:noWrap/>
            <w:vAlign w:val="bottom"/>
            <w:hideMark/>
          </w:tcPr>
          <w:p w14:paraId="7709C18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Unadj_Log_SD</w:t>
            </w:r>
          </w:p>
        </w:tc>
        <w:tc>
          <w:tcPr>
            <w:tcW w:w="960" w:type="dxa"/>
            <w:tcBorders>
              <w:top w:val="nil"/>
              <w:left w:val="nil"/>
              <w:bottom w:val="nil"/>
              <w:right w:val="nil"/>
            </w:tcBorders>
            <w:shd w:val="clear" w:color="auto" w:fill="auto"/>
            <w:noWrap/>
            <w:vAlign w:val="bottom"/>
            <w:hideMark/>
          </w:tcPr>
          <w:p w14:paraId="4C51ADA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Mean_y1</w:t>
            </w:r>
          </w:p>
        </w:tc>
        <w:tc>
          <w:tcPr>
            <w:tcW w:w="960" w:type="dxa"/>
            <w:tcBorders>
              <w:top w:val="nil"/>
              <w:left w:val="nil"/>
              <w:bottom w:val="nil"/>
              <w:right w:val="nil"/>
            </w:tcBorders>
            <w:shd w:val="clear" w:color="auto" w:fill="auto"/>
            <w:noWrap/>
            <w:vAlign w:val="bottom"/>
            <w:hideMark/>
          </w:tcPr>
          <w:p w14:paraId="747F012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Mean_y2</w:t>
            </w:r>
          </w:p>
        </w:tc>
        <w:tc>
          <w:tcPr>
            <w:tcW w:w="960" w:type="dxa"/>
            <w:tcBorders>
              <w:top w:val="nil"/>
              <w:left w:val="nil"/>
              <w:bottom w:val="nil"/>
              <w:right w:val="nil"/>
            </w:tcBorders>
            <w:shd w:val="clear" w:color="auto" w:fill="auto"/>
            <w:noWrap/>
            <w:vAlign w:val="bottom"/>
            <w:hideMark/>
          </w:tcPr>
          <w:p w14:paraId="475D400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Log(SD+1)_y1</w:t>
            </w:r>
          </w:p>
        </w:tc>
        <w:tc>
          <w:tcPr>
            <w:tcW w:w="960" w:type="dxa"/>
            <w:tcBorders>
              <w:top w:val="nil"/>
              <w:left w:val="nil"/>
              <w:bottom w:val="nil"/>
              <w:right w:val="nil"/>
            </w:tcBorders>
            <w:shd w:val="clear" w:color="auto" w:fill="auto"/>
            <w:noWrap/>
            <w:vAlign w:val="bottom"/>
            <w:hideMark/>
          </w:tcPr>
          <w:p w14:paraId="5F6EA31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Log(SD+1)_y2</w:t>
            </w:r>
          </w:p>
        </w:tc>
      </w:tr>
      <w:tr w:rsidR="00972433" w:rsidRPr="00972433" w14:paraId="494FCE7B" w14:textId="77777777" w:rsidTr="00972433">
        <w:trPr>
          <w:trHeight w:val="300"/>
        </w:trPr>
        <w:tc>
          <w:tcPr>
            <w:tcW w:w="960" w:type="dxa"/>
            <w:tcBorders>
              <w:top w:val="nil"/>
              <w:left w:val="nil"/>
              <w:bottom w:val="nil"/>
              <w:right w:val="nil"/>
            </w:tcBorders>
            <w:shd w:val="clear" w:color="auto" w:fill="auto"/>
            <w:noWrap/>
            <w:vAlign w:val="bottom"/>
            <w:hideMark/>
          </w:tcPr>
          <w:p w14:paraId="6C7553E1"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C1FDCEA"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D6AF8B8"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BD45A20"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C9248B5"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2FBFB61"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7E797D8"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AB930FC"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D98DC3B"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C45B579"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52DF386F" w14:textId="77777777" w:rsidTr="00972433">
        <w:trPr>
          <w:trHeight w:val="300"/>
        </w:trPr>
        <w:tc>
          <w:tcPr>
            <w:tcW w:w="1920" w:type="dxa"/>
            <w:gridSpan w:val="2"/>
            <w:tcBorders>
              <w:top w:val="nil"/>
              <w:left w:val="nil"/>
              <w:bottom w:val="nil"/>
              <w:right w:val="nil"/>
            </w:tcBorders>
            <w:shd w:val="clear" w:color="auto" w:fill="auto"/>
            <w:noWrap/>
            <w:vAlign w:val="bottom"/>
            <w:hideMark/>
          </w:tcPr>
          <w:p w14:paraId="15B11157"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CANDIDATE</w:t>
            </w:r>
          </w:p>
        </w:tc>
        <w:tc>
          <w:tcPr>
            <w:tcW w:w="960" w:type="dxa"/>
            <w:tcBorders>
              <w:top w:val="nil"/>
              <w:left w:val="nil"/>
              <w:bottom w:val="nil"/>
              <w:right w:val="nil"/>
            </w:tcBorders>
            <w:shd w:val="clear" w:color="auto" w:fill="auto"/>
            <w:noWrap/>
            <w:vAlign w:val="bottom"/>
            <w:hideMark/>
          </w:tcPr>
          <w:p w14:paraId="44F2E31D"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4FFA554"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E766088"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E621328"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3859F88"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845C826"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81C25EE"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AE80A48"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7F4D9C84" w14:textId="77777777" w:rsidTr="00972433">
        <w:trPr>
          <w:trHeight w:val="300"/>
        </w:trPr>
        <w:tc>
          <w:tcPr>
            <w:tcW w:w="960" w:type="dxa"/>
            <w:tcBorders>
              <w:top w:val="nil"/>
              <w:left w:val="nil"/>
              <w:bottom w:val="nil"/>
              <w:right w:val="nil"/>
            </w:tcBorders>
            <w:shd w:val="clear" w:color="auto" w:fill="auto"/>
            <w:noWrap/>
            <w:vAlign w:val="bottom"/>
            <w:hideMark/>
          </w:tcPr>
          <w:p w14:paraId="5884D0B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960" w:type="dxa"/>
            <w:tcBorders>
              <w:top w:val="nil"/>
              <w:left w:val="nil"/>
              <w:bottom w:val="nil"/>
              <w:right w:val="nil"/>
            </w:tcBorders>
            <w:shd w:val="clear" w:color="auto" w:fill="auto"/>
            <w:noWrap/>
            <w:vAlign w:val="bottom"/>
            <w:hideMark/>
          </w:tcPr>
          <w:p w14:paraId="7A47E6E0"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960" w:type="dxa"/>
            <w:tcBorders>
              <w:top w:val="nil"/>
              <w:left w:val="nil"/>
              <w:bottom w:val="nil"/>
              <w:right w:val="nil"/>
            </w:tcBorders>
            <w:shd w:val="clear" w:color="auto" w:fill="auto"/>
            <w:noWrap/>
            <w:vAlign w:val="bottom"/>
            <w:hideMark/>
          </w:tcPr>
          <w:p w14:paraId="33711CE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6.0</w:t>
            </w:r>
          </w:p>
        </w:tc>
        <w:tc>
          <w:tcPr>
            <w:tcW w:w="960" w:type="dxa"/>
            <w:tcBorders>
              <w:top w:val="nil"/>
              <w:left w:val="nil"/>
              <w:bottom w:val="nil"/>
              <w:right w:val="nil"/>
            </w:tcBorders>
            <w:shd w:val="clear" w:color="auto" w:fill="auto"/>
            <w:noWrap/>
            <w:vAlign w:val="bottom"/>
            <w:hideMark/>
          </w:tcPr>
          <w:p w14:paraId="156DC72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75.0!</w:t>
            </w:r>
          </w:p>
        </w:tc>
        <w:tc>
          <w:tcPr>
            <w:tcW w:w="960" w:type="dxa"/>
            <w:tcBorders>
              <w:top w:val="nil"/>
              <w:left w:val="nil"/>
              <w:bottom w:val="nil"/>
              <w:right w:val="nil"/>
            </w:tcBorders>
            <w:shd w:val="clear" w:color="auto" w:fill="auto"/>
            <w:noWrap/>
            <w:vAlign w:val="bottom"/>
            <w:hideMark/>
          </w:tcPr>
          <w:p w14:paraId="2F7E97E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1.45</w:t>
            </w:r>
          </w:p>
        </w:tc>
        <w:tc>
          <w:tcPr>
            <w:tcW w:w="960" w:type="dxa"/>
            <w:tcBorders>
              <w:top w:val="nil"/>
              <w:left w:val="nil"/>
              <w:bottom w:val="nil"/>
              <w:right w:val="nil"/>
            </w:tcBorders>
            <w:shd w:val="clear" w:color="auto" w:fill="auto"/>
            <w:noWrap/>
            <w:vAlign w:val="bottom"/>
            <w:hideMark/>
          </w:tcPr>
          <w:p w14:paraId="26959C1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1.92</w:t>
            </w:r>
          </w:p>
        </w:tc>
        <w:tc>
          <w:tcPr>
            <w:tcW w:w="960" w:type="dxa"/>
            <w:tcBorders>
              <w:top w:val="nil"/>
              <w:left w:val="nil"/>
              <w:bottom w:val="nil"/>
              <w:right w:val="nil"/>
            </w:tcBorders>
            <w:shd w:val="clear" w:color="auto" w:fill="auto"/>
            <w:noWrap/>
            <w:vAlign w:val="bottom"/>
            <w:hideMark/>
          </w:tcPr>
          <w:p w14:paraId="5491A97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75.3</w:t>
            </w:r>
          </w:p>
        </w:tc>
        <w:tc>
          <w:tcPr>
            <w:tcW w:w="960" w:type="dxa"/>
            <w:tcBorders>
              <w:top w:val="nil"/>
              <w:left w:val="nil"/>
              <w:bottom w:val="nil"/>
              <w:right w:val="nil"/>
            </w:tcBorders>
            <w:shd w:val="clear" w:color="auto" w:fill="auto"/>
            <w:noWrap/>
            <w:vAlign w:val="bottom"/>
            <w:hideMark/>
          </w:tcPr>
          <w:p w14:paraId="731E4FC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74.7</w:t>
            </w:r>
          </w:p>
        </w:tc>
        <w:tc>
          <w:tcPr>
            <w:tcW w:w="960" w:type="dxa"/>
            <w:tcBorders>
              <w:top w:val="nil"/>
              <w:left w:val="nil"/>
              <w:bottom w:val="nil"/>
              <w:right w:val="nil"/>
            </w:tcBorders>
            <w:shd w:val="clear" w:color="auto" w:fill="auto"/>
            <w:noWrap/>
            <w:vAlign w:val="bottom"/>
            <w:hideMark/>
          </w:tcPr>
          <w:p w14:paraId="6CE69B0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14:paraId="65D6DF9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2.00</w:t>
            </w:r>
          </w:p>
        </w:tc>
      </w:tr>
      <w:tr w:rsidR="00972433" w:rsidRPr="00972433" w14:paraId="1BBDF961" w14:textId="77777777" w:rsidTr="00972433">
        <w:trPr>
          <w:trHeight w:val="300"/>
        </w:trPr>
        <w:tc>
          <w:tcPr>
            <w:tcW w:w="960" w:type="dxa"/>
            <w:tcBorders>
              <w:top w:val="nil"/>
              <w:left w:val="nil"/>
              <w:bottom w:val="nil"/>
              <w:right w:val="nil"/>
            </w:tcBorders>
            <w:shd w:val="clear" w:color="auto" w:fill="auto"/>
            <w:noWrap/>
            <w:vAlign w:val="bottom"/>
            <w:hideMark/>
          </w:tcPr>
          <w:p w14:paraId="5F7A784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960" w:type="dxa"/>
            <w:tcBorders>
              <w:top w:val="nil"/>
              <w:left w:val="nil"/>
              <w:bottom w:val="nil"/>
              <w:right w:val="nil"/>
            </w:tcBorders>
            <w:shd w:val="clear" w:color="auto" w:fill="auto"/>
            <w:noWrap/>
            <w:vAlign w:val="bottom"/>
            <w:hideMark/>
          </w:tcPr>
          <w:p w14:paraId="78650D3D"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960" w:type="dxa"/>
            <w:tcBorders>
              <w:top w:val="nil"/>
              <w:left w:val="nil"/>
              <w:bottom w:val="nil"/>
              <w:right w:val="nil"/>
            </w:tcBorders>
            <w:shd w:val="clear" w:color="auto" w:fill="auto"/>
            <w:noWrap/>
            <w:vAlign w:val="bottom"/>
            <w:hideMark/>
          </w:tcPr>
          <w:p w14:paraId="57B9C802" w14:textId="00AEC652" w:rsidR="00972433" w:rsidRPr="00972433" w:rsidRDefault="009F3074" w:rsidP="00972433">
            <w:pPr>
              <w:jc w:val="right"/>
              <w:rPr>
                <w:rFonts w:ascii="Calibri" w:hAnsi="Calibri" w:cs="Calibri"/>
                <w:color w:val="000000"/>
                <w:sz w:val="12"/>
                <w:szCs w:val="12"/>
                <w:lang w:val="en-GB" w:eastAsia="en-GB"/>
              </w:rPr>
            </w:pPr>
            <w:r>
              <w:rPr>
                <w:rFonts w:ascii="Calibri" w:hAnsi="Calibri" w:cs="Calibri"/>
                <w:color w:val="000000"/>
                <w:sz w:val="12"/>
                <w:szCs w:val="12"/>
                <w:lang w:val="en-GB" w:eastAsia="en-GB"/>
              </w:rPr>
              <w:t>-</w:t>
            </w:r>
          </w:p>
        </w:tc>
        <w:tc>
          <w:tcPr>
            <w:tcW w:w="960" w:type="dxa"/>
            <w:tcBorders>
              <w:top w:val="nil"/>
              <w:left w:val="nil"/>
              <w:bottom w:val="nil"/>
              <w:right w:val="nil"/>
            </w:tcBorders>
            <w:shd w:val="clear" w:color="auto" w:fill="auto"/>
            <w:noWrap/>
            <w:vAlign w:val="bottom"/>
            <w:hideMark/>
          </w:tcPr>
          <w:p w14:paraId="0D3ACF7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14:paraId="2435E0C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14:paraId="41FDC06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1.67</w:t>
            </w:r>
          </w:p>
        </w:tc>
        <w:tc>
          <w:tcPr>
            <w:tcW w:w="960" w:type="dxa"/>
            <w:tcBorders>
              <w:top w:val="nil"/>
              <w:left w:val="nil"/>
              <w:bottom w:val="nil"/>
              <w:right w:val="nil"/>
            </w:tcBorders>
            <w:shd w:val="clear" w:color="auto" w:fill="auto"/>
            <w:noWrap/>
            <w:vAlign w:val="bottom"/>
            <w:hideMark/>
          </w:tcPr>
          <w:p w14:paraId="3ECB4ED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189D628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85.3</w:t>
            </w:r>
          </w:p>
        </w:tc>
        <w:tc>
          <w:tcPr>
            <w:tcW w:w="960" w:type="dxa"/>
            <w:tcBorders>
              <w:top w:val="nil"/>
              <w:left w:val="nil"/>
              <w:bottom w:val="nil"/>
              <w:right w:val="nil"/>
            </w:tcBorders>
            <w:shd w:val="clear" w:color="auto" w:fill="auto"/>
            <w:noWrap/>
            <w:vAlign w:val="bottom"/>
            <w:hideMark/>
          </w:tcPr>
          <w:p w14:paraId="68D8D01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60B5064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1.71</w:t>
            </w:r>
          </w:p>
        </w:tc>
      </w:tr>
      <w:tr w:rsidR="00972433" w:rsidRPr="00972433" w14:paraId="21AB19FC" w14:textId="77777777" w:rsidTr="00972433">
        <w:trPr>
          <w:trHeight w:val="300"/>
        </w:trPr>
        <w:tc>
          <w:tcPr>
            <w:tcW w:w="960" w:type="dxa"/>
            <w:tcBorders>
              <w:top w:val="nil"/>
              <w:left w:val="nil"/>
              <w:bottom w:val="nil"/>
              <w:right w:val="nil"/>
            </w:tcBorders>
            <w:shd w:val="clear" w:color="auto" w:fill="auto"/>
            <w:noWrap/>
            <w:vAlign w:val="bottom"/>
            <w:hideMark/>
          </w:tcPr>
          <w:p w14:paraId="6214CB30" w14:textId="77777777" w:rsidR="00972433" w:rsidRPr="00972433" w:rsidRDefault="00972433" w:rsidP="00972433">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2C3DF2E"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F55D362"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A9B311D"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EB80F90"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639BB9D"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FDF47A2"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3CBE446"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00123C6"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6C654AC"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061761B8" w14:textId="77777777" w:rsidTr="00972433">
        <w:trPr>
          <w:trHeight w:val="300"/>
        </w:trPr>
        <w:tc>
          <w:tcPr>
            <w:tcW w:w="960" w:type="dxa"/>
            <w:tcBorders>
              <w:top w:val="nil"/>
              <w:left w:val="nil"/>
              <w:bottom w:val="nil"/>
              <w:right w:val="nil"/>
            </w:tcBorders>
            <w:shd w:val="clear" w:color="auto" w:fill="auto"/>
            <w:noWrap/>
            <w:vAlign w:val="bottom"/>
            <w:hideMark/>
          </w:tcPr>
          <w:p w14:paraId="3C10A7AC"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14:paraId="65FD4421"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MEANS</w:t>
            </w:r>
          </w:p>
        </w:tc>
        <w:tc>
          <w:tcPr>
            <w:tcW w:w="960" w:type="dxa"/>
            <w:tcBorders>
              <w:top w:val="nil"/>
              <w:left w:val="nil"/>
              <w:bottom w:val="nil"/>
              <w:right w:val="nil"/>
            </w:tcBorders>
            <w:shd w:val="clear" w:color="auto" w:fill="auto"/>
            <w:noWrap/>
            <w:vAlign w:val="bottom"/>
            <w:hideMark/>
          </w:tcPr>
          <w:p w14:paraId="402B8D3D"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1D64289"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3C378C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14:paraId="2CFC6F0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14:paraId="6B3C8DE6" w14:textId="77777777" w:rsidR="00972433" w:rsidRPr="00972433" w:rsidRDefault="00972433" w:rsidP="00972433">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0D1CA466"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EDB89A4"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73C0EF9"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6887EDFD" w14:textId="77777777" w:rsidTr="00972433">
        <w:trPr>
          <w:trHeight w:val="300"/>
        </w:trPr>
        <w:tc>
          <w:tcPr>
            <w:tcW w:w="960" w:type="dxa"/>
            <w:tcBorders>
              <w:top w:val="nil"/>
              <w:left w:val="nil"/>
              <w:bottom w:val="nil"/>
              <w:right w:val="nil"/>
            </w:tcBorders>
            <w:shd w:val="clear" w:color="auto" w:fill="auto"/>
            <w:noWrap/>
            <w:vAlign w:val="bottom"/>
            <w:hideMark/>
          </w:tcPr>
          <w:p w14:paraId="4A0C7B9A"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BEE9FC8"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C749784"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FE59751"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5EADBB6"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DFBB46E"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C45953D"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47AFE41"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D78ED30"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33021A8"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0E579C72" w14:textId="77777777" w:rsidTr="00972433">
        <w:trPr>
          <w:trHeight w:val="300"/>
        </w:trPr>
        <w:tc>
          <w:tcPr>
            <w:tcW w:w="1920" w:type="dxa"/>
            <w:gridSpan w:val="2"/>
            <w:tcBorders>
              <w:top w:val="nil"/>
              <w:left w:val="nil"/>
              <w:bottom w:val="nil"/>
              <w:right w:val="nil"/>
            </w:tcBorders>
            <w:shd w:val="clear" w:color="auto" w:fill="auto"/>
            <w:noWrap/>
            <w:vAlign w:val="bottom"/>
            <w:hideMark/>
          </w:tcPr>
          <w:p w14:paraId="41C1F973"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14:paraId="498B88E5"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090F840C"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3498572"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6912C06"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A52B234"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18B4E6E"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84CAE20"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0C0C522"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1668A85B" w14:textId="77777777" w:rsidTr="00972433">
        <w:trPr>
          <w:trHeight w:val="300"/>
        </w:trPr>
        <w:tc>
          <w:tcPr>
            <w:tcW w:w="960" w:type="dxa"/>
            <w:tcBorders>
              <w:top w:val="nil"/>
              <w:left w:val="nil"/>
              <w:bottom w:val="nil"/>
              <w:right w:val="nil"/>
            </w:tcBorders>
            <w:shd w:val="clear" w:color="auto" w:fill="auto"/>
            <w:noWrap/>
            <w:vAlign w:val="bottom"/>
            <w:hideMark/>
          </w:tcPr>
          <w:p w14:paraId="521974E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w:t>
            </w:r>
          </w:p>
        </w:tc>
        <w:tc>
          <w:tcPr>
            <w:tcW w:w="960" w:type="dxa"/>
            <w:tcBorders>
              <w:top w:val="nil"/>
              <w:left w:val="nil"/>
              <w:bottom w:val="nil"/>
              <w:right w:val="nil"/>
            </w:tcBorders>
            <w:shd w:val="clear" w:color="auto" w:fill="auto"/>
            <w:noWrap/>
            <w:vAlign w:val="bottom"/>
            <w:hideMark/>
          </w:tcPr>
          <w:p w14:paraId="35A62080"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w:t>
            </w:r>
          </w:p>
        </w:tc>
        <w:tc>
          <w:tcPr>
            <w:tcW w:w="960" w:type="dxa"/>
            <w:tcBorders>
              <w:top w:val="nil"/>
              <w:left w:val="nil"/>
              <w:bottom w:val="nil"/>
              <w:right w:val="nil"/>
            </w:tcBorders>
            <w:shd w:val="clear" w:color="auto" w:fill="auto"/>
            <w:noWrap/>
            <w:vAlign w:val="bottom"/>
            <w:hideMark/>
          </w:tcPr>
          <w:p w14:paraId="4139A7E4"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BEAA40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53A478D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67BC9C1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14:paraId="49BCB28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84.4</w:t>
            </w:r>
          </w:p>
        </w:tc>
        <w:tc>
          <w:tcPr>
            <w:tcW w:w="960" w:type="dxa"/>
            <w:tcBorders>
              <w:top w:val="nil"/>
              <w:left w:val="nil"/>
              <w:bottom w:val="nil"/>
              <w:right w:val="nil"/>
            </w:tcBorders>
            <w:shd w:val="clear" w:color="auto" w:fill="auto"/>
            <w:noWrap/>
            <w:vAlign w:val="bottom"/>
            <w:hideMark/>
          </w:tcPr>
          <w:p w14:paraId="6719201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88.7</w:t>
            </w:r>
          </w:p>
        </w:tc>
        <w:tc>
          <w:tcPr>
            <w:tcW w:w="960" w:type="dxa"/>
            <w:tcBorders>
              <w:top w:val="nil"/>
              <w:left w:val="nil"/>
              <w:bottom w:val="nil"/>
              <w:right w:val="nil"/>
            </w:tcBorders>
            <w:shd w:val="clear" w:color="auto" w:fill="auto"/>
            <w:noWrap/>
            <w:vAlign w:val="bottom"/>
            <w:hideMark/>
          </w:tcPr>
          <w:p w14:paraId="49F1A7D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1.38</w:t>
            </w:r>
          </w:p>
        </w:tc>
        <w:tc>
          <w:tcPr>
            <w:tcW w:w="960" w:type="dxa"/>
            <w:tcBorders>
              <w:top w:val="nil"/>
              <w:left w:val="nil"/>
              <w:bottom w:val="nil"/>
              <w:right w:val="nil"/>
            </w:tcBorders>
            <w:shd w:val="clear" w:color="auto" w:fill="auto"/>
            <w:noWrap/>
            <w:vAlign w:val="bottom"/>
            <w:hideMark/>
          </w:tcPr>
          <w:p w14:paraId="56BFC80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r>
      <w:tr w:rsidR="00972433" w:rsidRPr="00972433" w14:paraId="5E2EADB7" w14:textId="77777777" w:rsidTr="00972433">
        <w:trPr>
          <w:trHeight w:val="300"/>
        </w:trPr>
        <w:tc>
          <w:tcPr>
            <w:tcW w:w="960" w:type="dxa"/>
            <w:tcBorders>
              <w:top w:val="nil"/>
              <w:left w:val="nil"/>
              <w:bottom w:val="nil"/>
              <w:right w:val="nil"/>
            </w:tcBorders>
            <w:shd w:val="clear" w:color="auto" w:fill="auto"/>
            <w:noWrap/>
            <w:vAlign w:val="bottom"/>
            <w:hideMark/>
          </w:tcPr>
          <w:p w14:paraId="480F644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w:t>
            </w:r>
          </w:p>
        </w:tc>
        <w:tc>
          <w:tcPr>
            <w:tcW w:w="960" w:type="dxa"/>
            <w:tcBorders>
              <w:top w:val="nil"/>
              <w:left w:val="nil"/>
              <w:bottom w:val="nil"/>
              <w:right w:val="nil"/>
            </w:tcBorders>
            <w:shd w:val="clear" w:color="auto" w:fill="auto"/>
            <w:noWrap/>
            <w:vAlign w:val="bottom"/>
            <w:hideMark/>
          </w:tcPr>
          <w:p w14:paraId="1187D57D"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R2</w:t>
            </w:r>
          </w:p>
        </w:tc>
        <w:tc>
          <w:tcPr>
            <w:tcW w:w="960" w:type="dxa"/>
            <w:tcBorders>
              <w:top w:val="nil"/>
              <w:left w:val="nil"/>
              <w:bottom w:val="nil"/>
              <w:right w:val="nil"/>
            </w:tcBorders>
            <w:shd w:val="clear" w:color="auto" w:fill="auto"/>
            <w:noWrap/>
            <w:vAlign w:val="bottom"/>
            <w:hideMark/>
          </w:tcPr>
          <w:p w14:paraId="2315C506"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5343BE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14:paraId="0FEA62F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2DE335A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008D5F8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14:paraId="4A9638B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84.9</w:t>
            </w:r>
          </w:p>
        </w:tc>
        <w:tc>
          <w:tcPr>
            <w:tcW w:w="960" w:type="dxa"/>
            <w:tcBorders>
              <w:top w:val="nil"/>
              <w:left w:val="nil"/>
              <w:bottom w:val="nil"/>
              <w:right w:val="nil"/>
            </w:tcBorders>
            <w:shd w:val="clear" w:color="auto" w:fill="auto"/>
            <w:noWrap/>
            <w:vAlign w:val="bottom"/>
            <w:hideMark/>
          </w:tcPr>
          <w:p w14:paraId="000AEF0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1.46</w:t>
            </w:r>
          </w:p>
        </w:tc>
        <w:tc>
          <w:tcPr>
            <w:tcW w:w="960" w:type="dxa"/>
            <w:tcBorders>
              <w:top w:val="nil"/>
              <w:left w:val="nil"/>
              <w:bottom w:val="nil"/>
              <w:right w:val="nil"/>
            </w:tcBorders>
            <w:shd w:val="clear" w:color="auto" w:fill="auto"/>
            <w:noWrap/>
            <w:vAlign w:val="bottom"/>
            <w:hideMark/>
          </w:tcPr>
          <w:p w14:paraId="3E8061A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1.78</w:t>
            </w:r>
          </w:p>
        </w:tc>
      </w:tr>
      <w:tr w:rsidR="00972433" w:rsidRPr="00972433" w14:paraId="39F5281C" w14:textId="77777777" w:rsidTr="00972433">
        <w:trPr>
          <w:trHeight w:val="300"/>
        </w:trPr>
        <w:tc>
          <w:tcPr>
            <w:tcW w:w="960" w:type="dxa"/>
            <w:tcBorders>
              <w:top w:val="nil"/>
              <w:left w:val="nil"/>
              <w:bottom w:val="nil"/>
              <w:right w:val="nil"/>
            </w:tcBorders>
            <w:shd w:val="clear" w:color="auto" w:fill="auto"/>
            <w:noWrap/>
            <w:vAlign w:val="bottom"/>
            <w:hideMark/>
          </w:tcPr>
          <w:p w14:paraId="3FCB247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w:t>
            </w:r>
          </w:p>
        </w:tc>
        <w:tc>
          <w:tcPr>
            <w:tcW w:w="960" w:type="dxa"/>
            <w:tcBorders>
              <w:top w:val="nil"/>
              <w:left w:val="nil"/>
              <w:bottom w:val="nil"/>
              <w:right w:val="nil"/>
            </w:tcBorders>
            <w:shd w:val="clear" w:color="auto" w:fill="auto"/>
            <w:noWrap/>
            <w:vAlign w:val="bottom"/>
            <w:hideMark/>
          </w:tcPr>
          <w:p w14:paraId="6F43B589"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R3</w:t>
            </w:r>
          </w:p>
        </w:tc>
        <w:tc>
          <w:tcPr>
            <w:tcW w:w="960" w:type="dxa"/>
            <w:tcBorders>
              <w:top w:val="nil"/>
              <w:left w:val="nil"/>
              <w:bottom w:val="nil"/>
              <w:right w:val="nil"/>
            </w:tcBorders>
            <w:shd w:val="clear" w:color="auto" w:fill="auto"/>
            <w:noWrap/>
            <w:vAlign w:val="bottom"/>
            <w:hideMark/>
          </w:tcPr>
          <w:p w14:paraId="139838B7"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1C4865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14:paraId="7B62AAD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1341083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1.58</w:t>
            </w:r>
          </w:p>
        </w:tc>
        <w:tc>
          <w:tcPr>
            <w:tcW w:w="960" w:type="dxa"/>
            <w:tcBorders>
              <w:top w:val="nil"/>
              <w:left w:val="nil"/>
              <w:bottom w:val="nil"/>
              <w:right w:val="nil"/>
            </w:tcBorders>
            <w:shd w:val="clear" w:color="auto" w:fill="auto"/>
            <w:noWrap/>
            <w:vAlign w:val="bottom"/>
            <w:hideMark/>
          </w:tcPr>
          <w:p w14:paraId="40E6226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14:paraId="57C2376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50D586B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2A9F3D0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1.96</w:t>
            </w:r>
          </w:p>
        </w:tc>
      </w:tr>
      <w:tr w:rsidR="00972433" w:rsidRPr="00972433" w14:paraId="2DEA455F" w14:textId="77777777" w:rsidTr="00972433">
        <w:trPr>
          <w:trHeight w:val="300"/>
        </w:trPr>
        <w:tc>
          <w:tcPr>
            <w:tcW w:w="960" w:type="dxa"/>
            <w:tcBorders>
              <w:top w:val="nil"/>
              <w:left w:val="nil"/>
              <w:bottom w:val="nil"/>
              <w:right w:val="nil"/>
            </w:tcBorders>
            <w:shd w:val="clear" w:color="auto" w:fill="auto"/>
            <w:noWrap/>
            <w:vAlign w:val="bottom"/>
            <w:hideMark/>
          </w:tcPr>
          <w:p w14:paraId="0D10899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w:t>
            </w:r>
          </w:p>
        </w:tc>
        <w:tc>
          <w:tcPr>
            <w:tcW w:w="960" w:type="dxa"/>
            <w:tcBorders>
              <w:top w:val="nil"/>
              <w:left w:val="nil"/>
              <w:bottom w:val="nil"/>
              <w:right w:val="nil"/>
            </w:tcBorders>
            <w:shd w:val="clear" w:color="auto" w:fill="auto"/>
            <w:noWrap/>
            <w:vAlign w:val="bottom"/>
            <w:hideMark/>
          </w:tcPr>
          <w:p w14:paraId="4E7B7ABD"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R4</w:t>
            </w:r>
          </w:p>
        </w:tc>
        <w:tc>
          <w:tcPr>
            <w:tcW w:w="960" w:type="dxa"/>
            <w:tcBorders>
              <w:top w:val="nil"/>
              <w:left w:val="nil"/>
              <w:bottom w:val="nil"/>
              <w:right w:val="nil"/>
            </w:tcBorders>
            <w:shd w:val="clear" w:color="auto" w:fill="auto"/>
            <w:noWrap/>
            <w:vAlign w:val="bottom"/>
            <w:hideMark/>
          </w:tcPr>
          <w:p w14:paraId="72207B6D"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32BEB7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83.7</w:t>
            </w:r>
          </w:p>
        </w:tc>
        <w:tc>
          <w:tcPr>
            <w:tcW w:w="960" w:type="dxa"/>
            <w:tcBorders>
              <w:top w:val="nil"/>
              <w:left w:val="nil"/>
              <w:bottom w:val="nil"/>
              <w:right w:val="nil"/>
            </w:tcBorders>
            <w:shd w:val="clear" w:color="auto" w:fill="auto"/>
            <w:noWrap/>
            <w:vAlign w:val="bottom"/>
            <w:hideMark/>
          </w:tcPr>
          <w:p w14:paraId="26F569E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1.55</w:t>
            </w:r>
          </w:p>
        </w:tc>
        <w:tc>
          <w:tcPr>
            <w:tcW w:w="960" w:type="dxa"/>
            <w:tcBorders>
              <w:top w:val="nil"/>
              <w:left w:val="nil"/>
              <w:bottom w:val="nil"/>
              <w:right w:val="nil"/>
            </w:tcBorders>
            <w:shd w:val="clear" w:color="auto" w:fill="auto"/>
            <w:noWrap/>
            <w:vAlign w:val="bottom"/>
            <w:hideMark/>
          </w:tcPr>
          <w:p w14:paraId="2FEDBBA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14:paraId="4E4500F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14:paraId="4842AA8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83.5</w:t>
            </w:r>
          </w:p>
        </w:tc>
        <w:tc>
          <w:tcPr>
            <w:tcW w:w="960" w:type="dxa"/>
            <w:tcBorders>
              <w:top w:val="nil"/>
              <w:left w:val="nil"/>
              <w:bottom w:val="nil"/>
              <w:right w:val="nil"/>
            </w:tcBorders>
            <w:shd w:val="clear" w:color="auto" w:fill="auto"/>
            <w:noWrap/>
            <w:vAlign w:val="bottom"/>
            <w:hideMark/>
          </w:tcPr>
          <w:p w14:paraId="409573C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1.51</w:t>
            </w:r>
          </w:p>
        </w:tc>
        <w:tc>
          <w:tcPr>
            <w:tcW w:w="960" w:type="dxa"/>
            <w:tcBorders>
              <w:top w:val="nil"/>
              <w:left w:val="nil"/>
              <w:bottom w:val="nil"/>
              <w:right w:val="nil"/>
            </w:tcBorders>
            <w:shd w:val="clear" w:color="auto" w:fill="auto"/>
            <w:noWrap/>
            <w:vAlign w:val="bottom"/>
            <w:hideMark/>
          </w:tcPr>
          <w:p w14:paraId="40879EF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2.02</w:t>
            </w:r>
          </w:p>
        </w:tc>
      </w:tr>
      <w:tr w:rsidR="00972433" w:rsidRPr="00972433" w14:paraId="3D70ACCF" w14:textId="77777777" w:rsidTr="00972433">
        <w:trPr>
          <w:trHeight w:val="300"/>
        </w:trPr>
        <w:tc>
          <w:tcPr>
            <w:tcW w:w="960" w:type="dxa"/>
            <w:tcBorders>
              <w:top w:val="nil"/>
              <w:left w:val="nil"/>
              <w:bottom w:val="nil"/>
              <w:right w:val="nil"/>
            </w:tcBorders>
            <w:shd w:val="clear" w:color="auto" w:fill="auto"/>
            <w:noWrap/>
            <w:vAlign w:val="bottom"/>
            <w:hideMark/>
          </w:tcPr>
          <w:p w14:paraId="0F74069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5</w:t>
            </w:r>
          </w:p>
        </w:tc>
        <w:tc>
          <w:tcPr>
            <w:tcW w:w="960" w:type="dxa"/>
            <w:tcBorders>
              <w:top w:val="nil"/>
              <w:left w:val="nil"/>
              <w:bottom w:val="nil"/>
              <w:right w:val="nil"/>
            </w:tcBorders>
            <w:shd w:val="clear" w:color="auto" w:fill="auto"/>
            <w:noWrap/>
            <w:vAlign w:val="bottom"/>
            <w:hideMark/>
          </w:tcPr>
          <w:p w14:paraId="712E51E1"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R5</w:t>
            </w:r>
          </w:p>
        </w:tc>
        <w:tc>
          <w:tcPr>
            <w:tcW w:w="960" w:type="dxa"/>
            <w:tcBorders>
              <w:top w:val="nil"/>
              <w:left w:val="nil"/>
              <w:bottom w:val="nil"/>
              <w:right w:val="nil"/>
            </w:tcBorders>
            <w:shd w:val="clear" w:color="auto" w:fill="auto"/>
            <w:noWrap/>
            <w:vAlign w:val="bottom"/>
            <w:hideMark/>
          </w:tcPr>
          <w:p w14:paraId="19082252"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81967B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79.5</w:t>
            </w:r>
          </w:p>
        </w:tc>
        <w:tc>
          <w:tcPr>
            <w:tcW w:w="960" w:type="dxa"/>
            <w:tcBorders>
              <w:top w:val="nil"/>
              <w:left w:val="nil"/>
              <w:bottom w:val="nil"/>
              <w:right w:val="nil"/>
            </w:tcBorders>
            <w:shd w:val="clear" w:color="auto" w:fill="auto"/>
            <w:noWrap/>
            <w:vAlign w:val="bottom"/>
            <w:hideMark/>
          </w:tcPr>
          <w:p w14:paraId="31AE00E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7B66453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14:paraId="1D79FC8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14:paraId="6BD9FE6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25012E6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14:paraId="395CF00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1.96</w:t>
            </w:r>
          </w:p>
        </w:tc>
      </w:tr>
      <w:tr w:rsidR="00972433" w:rsidRPr="00972433" w14:paraId="79296821" w14:textId="77777777" w:rsidTr="00972433">
        <w:trPr>
          <w:trHeight w:val="300"/>
        </w:trPr>
        <w:tc>
          <w:tcPr>
            <w:tcW w:w="960" w:type="dxa"/>
            <w:tcBorders>
              <w:top w:val="nil"/>
              <w:left w:val="nil"/>
              <w:bottom w:val="nil"/>
              <w:right w:val="nil"/>
            </w:tcBorders>
            <w:shd w:val="clear" w:color="auto" w:fill="auto"/>
            <w:noWrap/>
            <w:vAlign w:val="bottom"/>
            <w:hideMark/>
          </w:tcPr>
          <w:p w14:paraId="26A2557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w:t>
            </w:r>
          </w:p>
        </w:tc>
        <w:tc>
          <w:tcPr>
            <w:tcW w:w="960" w:type="dxa"/>
            <w:tcBorders>
              <w:top w:val="nil"/>
              <w:left w:val="nil"/>
              <w:bottom w:val="nil"/>
              <w:right w:val="nil"/>
            </w:tcBorders>
            <w:shd w:val="clear" w:color="auto" w:fill="auto"/>
            <w:noWrap/>
            <w:vAlign w:val="bottom"/>
            <w:hideMark/>
          </w:tcPr>
          <w:p w14:paraId="3CB6A9E0"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R6</w:t>
            </w:r>
          </w:p>
        </w:tc>
        <w:tc>
          <w:tcPr>
            <w:tcW w:w="960" w:type="dxa"/>
            <w:tcBorders>
              <w:top w:val="nil"/>
              <w:left w:val="nil"/>
              <w:bottom w:val="nil"/>
              <w:right w:val="nil"/>
            </w:tcBorders>
            <w:shd w:val="clear" w:color="auto" w:fill="auto"/>
            <w:noWrap/>
            <w:vAlign w:val="bottom"/>
            <w:hideMark/>
          </w:tcPr>
          <w:p w14:paraId="469FCDD1"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7BA7A3C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6943668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14:paraId="59C23E4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14:paraId="0BDB60A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82.3</w:t>
            </w:r>
          </w:p>
        </w:tc>
        <w:tc>
          <w:tcPr>
            <w:tcW w:w="960" w:type="dxa"/>
            <w:tcBorders>
              <w:top w:val="nil"/>
              <w:left w:val="nil"/>
              <w:bottom w:val="nil"/>
              <w:right w:val="nil"/>
            </w:tcBorders>
            <w:shd w:val="clear" w:color="auto" w:fill="auto"/>
            <w:noWrap/>
            <w:vAlign w:val="bottom"/>
            <w:hideMark/>
          </w:tcPr>
          <w:p w14:paraId="7A1828C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85.1</w:t>
            </w:r>
          </w:p>
        </w:tc>
        <w:tc>
          <w:tcPr>
            <w:tcW w:w="960" w:type="dxa"/>
            <w:tcBorders>
              <w:top w:val="nil"/>
              <w:left w:val="nil"/>
              <w:bottom w:val="nil"/>
              <w:right w:val="nil"/>
            </w:tcBorders>
            <w:shd w:val="clear" w:color="auto" w:fill="auto"/>
            <w:noWrap/>
            <w:vAlign w:val="bottom"/>
            <w:hideMark/>
          </w:tcPr>
          <w:p w14:paraId="0BE258E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1.37</w:t>
            </w:r>
          </w:p>
        </w:tc>
        <w:tc>
          <w:tcPr>
            <w:tcW w:w="960" w:type="dxa"/>
            <w:tcBorders>
              <w:top w:val="nil"/>
              <w:left w:val="nil"/>
              <w:bottom w:val="nil"/>
              <w:right w:val="nil"/>
            </w:tcBorders>
            <w:shd w:val="clear" w:color="auto" w:fill="auto"/>
            <w:noWrap/>
            <w:vAlign w:val="bottom"/>
            <w:hideMark/>
          </w:tcPr>
          <w:p w14:paraId="057874E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1.71</w:t>
            </w:r>
          </w:p>
        </w:tc>
      </w:tr>
      <w:tr w:rsidR="00972433" w:rsidRPr="00972433" w14:paraId="4BBD4D44" w14:textId="77777777" w:rsidTr="00972433">
        <w:trPr>
          <w:trHeight w:val="300"/>
        </w:trPr>
        <w:tc>
          <w:tcPr>
            <w:tcW w:w="960" w:type="dxa"/>
            <w:tcBorders>
              <w:top w:val="nil"/>
              <w:left w:val="nil"/>
              <w:bottom w:val="nil"/>
              <w:right w:val="nil"/>
            </w:tcBorders>
            <w:shd w:val="clear" w:color="auto" w:fill="auto"/>
            <w:noWrap/>
            <w:vAlign w:val="bottom"/>
            <w:hideMark/>
          </w:tcPr>
          <w:p w14:paraId="448CAC4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w:t>
            </w:r>
          </w:p>
        </w:tc>
        <w:tc>
          <w:tcPr>
            <w:tcW w:w="960" w:type="dxa"/>
            <w:tcBorders>
              <w:top w:val="nil"/>
              <w:left w:val="nil"/>
              <w:bottom w:val="nil"/>
              <w:right w:val="nil"/>
            </w:tcBorders>
            <w:shd w:val="clear" w:color="auto" w:fill="auto"/>
            <w:noWrap/>
            <w:vAlign w:val="bottom"/>
            <w:hideMark/>
          </w:tcPr>
          <w:p w14:paraId="63B9139A"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R7</w:t>
            </w:r>
          </w:p>
        </w:tc>
        <w:tc>
          <w:tcPr>
            <w:tcW w:w="960" w:type="dxa"/>
            <w:tcBorders>
              <w:top w:val="nil"/>
              <w:left w:val="nil"/>
              <w:bottom w:val="nil"/>
              <w:right w:val="nil"/>
            </w:tcBorders>
            <w:shd w:val="clear" w:color="auto" w:fill="auto"/>
            <w:noWrap/>
            <w:vAlign w:val="bottom"/>
            <w:hideMark/>
          </w:tcPr>
          <w:p w14:paraId="4E31DA8E"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99A4AB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81.1</w:t>
            </w:r>
          </w:p>
        </w:tc>
        <w:tc>
          <w:tcPr>
            <w:tcW w:w="960" w:type="dxa"/>
            <w:tcBorders>
              <w:top w:val="nil"/>
              <w:left w:val="nil"/>
              <w:bottom w:val="nil"/>
              <w:right w:val="nil"/>
            </w:tcBorders>
            <w:shd w:val="clear" w:color="auto" w:fill="auto"/>
            <w:noWrap/>
            <w:vAlign w:val="bottom"/>
            <w:hideMark/>
          </w:tcPr>
          <w:p w14:paraId="5F31DD4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14:paraId="17028B2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57A0AD3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4A21AEE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093EEBC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4DE7ABF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1.92</w:t>
            </w:r>
          </w:p>
        </w:tc>
      </w:tr>
      <w:tr w:rsidR="00972433" w:rsidRPr="00972433" w14:paraId="716E0833" w14:textId="77777777" w:rsidTr="00972433">
        <w:trPr>
          <w:trHeight w:val="300"/>
        </w:trPr>
        <w:tc>
          <w:tcPr>
            <w:tcW w:w="960" w:type="dxa"/>
            <w:tcBorders>
              <w:top w:val="nil"/>
              <w:left w:val="nil"/>
              <w:bottom w:val="nil"/>
              <w:right w:val="nil"/>
            </w:tcBorders>
            <w:shd w:val="clear" w:color="auto" w:fill="auto"/>
            <w:noWrap/>
            <w:vAlign w:val="bottom"/>
            <w:hideMark/>
          </w:tcPr>
          <w:p w14:paraId="384A136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w:t>
            </w:r>
          </w:p>
        </w:tc>
        <w:tc>
          <w:tcPr>
            <w:tcW w:w="960" w:type="dxa"/>
            <w:tcBorders>
              <w:top w:val="nil"/>
              <w:left w:val="nil"/>
              <w:bottom w:val="nil"/>
              <w:right w:val="nil"/>
            </w:tcBorders>
            <w:shd w:val="clear" w:color="auto" w:fill="auto"/>
            <w:noWrap/>
            <w:vAlign w:val="bottom"/>
            <w:hideMark/>
          </w:tcPr>
          <w:p w14:paraId="0CD821C1"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R8</w:t>
            </w:r>
          </w:p>
        </w:tc>
        <w:tc>
          <w:tcPr>
            <w:tcW w:w="960" w:type="dxa"/>
            <w:tcBorders>
              <w:top w:val="nil"/>
              <w:left w:val="nil"/>
              <w:bottom w:val="nil"/>
              <w:right w:val="nil"/>
            </w:tcBorders>
            <w:shd w:val="clear" w:color="auto" w:fill="auto"/>
            <w:noWrap/>
            <w:vAlign w:val="bottom"/>
            <w:hideMark/>
          </w:tcPr>
          <w:p w14:paraId="5A93A4D4"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D27504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18407A6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14:paraId="7CA4B8E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14:paraId="5657516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6EDBFA8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14:paraId="0827A3E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1.48</w:t>
            </w:r>
          </w:p>
        </w:tc>
        <w:tc>
          <w:tcPr>
            <w:tcW w:w="960" w:type="dxa"/>
            <w:tcBorders>
              <w:top w:val="nil"/>
              <w:left w:val="nil"/>
              <w:bottom w:val="nil"/>
              <w:right w:val="nil"/>
            </w:tcBorders>
            <w:shd w:val="clear" w:color="auto" w:fill="auto"/>
            <w:noWrap/>
            <w:vAlign w:val="bottom"/>
            <w:hideMark/>
          </w:tcPr>
          <w:p w14:paraId="73C897A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r>
      <w:tr w:rsidR="00972433" w:rsidRPr="00972433" w14:paraId="1F621C6D" w14:textId="77777777" w:rsidTr="00972433">
        <w:trPr>
          <w:trHeight w:val="300"/>
        </w:trPr>
        <w:tc>
          <w:tcPr>
            <w:tcW w:w="960" w:type="dxa"/>
            <w:tcBorders>
              <w:top w:val="nil"/>
              <w:left w:val="nil"/>
              <w:bottom w:val="nil"/>
              <w:right w:val="nil"/>
            </w:tcBorders>
            <w:shd w:val="clear" w:color="auto" w:fill="auto"/>
            <w:noWrap/>
            <w:vAlign w:val="bottom"/>
            <w:hideMark/>
          </w:tcPr>
          <w:p w14:paraId="253D918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9</w:t>
            </w:r>
          </w:p>
        </w:tc>
        <w:tc>
          <w:tcPr>
            <w:tcW w:w="960" w:type="dxa"/>
            <w:tcBorders>
              <w:top w:val="nil"/>
              <w:left w:val="nil"/>
              <w:bottom w:val="nil"/>
              <w:right w:val="nil"/>
            </w:tcBorders>
            <w:shd w:val="clear" w:color="auto" w:fill="auto"/>
            <w:noWrap/>
            <w:vAlign w:val="bottom"/>
            <w:hideMark/>
          </w:tcPr>
          <w:p w14:paraId="4604AB67"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R9</w:t>
            </w:r>
          </w:p>
        </w:tc>
        <w:tc>
          <w:tcPr>
            <w:tcW w:w="960" w:type="dxa"/>
            <w:tcBorders>
              <w:top w:val="nil"/>
              <w:left w:val="nil"/>
              <w:bottom w:val="nil"/>
              <w:right w:val="nil"/>
            </w:tcBorders>
            <w:shd w:val="clear" w:color="auto" w:fill="auto"/>
            <w:noWrap/>
            <w:vAlign w:val="bottom"/>
            <w:hideMark/>
          </w:tcPr>
          <w:p w14:paraId="3C307392"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9CE8A1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7395982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4CFC238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7FEB035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14:paraId="75ED48D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14:paraId="2B10980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14:paraId="36A6283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2.06</w:t>
            </w:r>
          </w:p>
        </w:tc>
      </w:tr>
      <w:tr w:rsidR="00972433" w:rsidRPr="00972433" w14:paraId="4019B186" w14:textId="77777777" w:rsidTr="00972433">
        <w:trPr>
          <w:trHeight w:val="300"/>
        </w:trPr>
        <w:tc>
          <w:tcPr>
            <w:tcW w:w="960" w:type="dxa"/>
            <w:tcBorders>
              <w:top w:val="nil"/>
              <w:left w:val="nil"/>
              <w:bottom w:val="nil"/>
              <w:right w:val="nil"/>
            </w:tcBorders>
            <w:shd w:val="clear" w:color="auto" w:fill="auto"/>
            <w:noWrap/>
            <w:vAlign w:val="bottom"/>
            <w:hideMark/>
          </w:tcPr>
          <w:p w14:paraId="11E955E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w:t>
            </w:r>
          </w:p>
        </w:tc>
        <w:tc>
          <w:tcPr>
            <w:tcW w:w="960" w:type="dxa"/>
            <w:tcBorders>
              <w:top w:val="nil"/>
              <w:left w:val="nil"/>
              <w:bottom w:val="nil"/>
              <w:right w:val="nil"/>
            </w:tcBorders>
            <w:shd w:val="clear" w:color="auto" w:fill="auto"/>
            <w:noWrap/>
            <w:vAlign w:val="bottom"/>
            <w:hideMark/>
          </w:tcPr>
          <w:p w14:paraId="3F90F2EE"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R10</w:t>
            </w:r>
          </w:p>
        </w:tc>
        <w:tc>
          <w:tcPr>
            <w:tcW w:w="960" w:type="dxa"/>
            <w:tcBorders>
              <w:top w:val="nil"/>
              <w:left w:val="nil"/>
              <w:bottom w:val="nil"/>
              <w:right w:val="nil"/>
            </w:tcBorders>
            <w:shd w:val="clear" w:color="auto" w:fill="auto"/>
            <w:noWrap/>
            <w:vAlign w:val="bottom"/>
            <w:hideMark/>
          </w:tcPr>
          <w:p w14:paraId="36C46BE7"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86C55C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14:paraId="5F23C3D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7A1C849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33186AC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80.1</w:t>
            </w:r>
          </w:p>
        </w:tc>
        <w:tc>
          <w:tcPr>
            <w:tcW w:w="960" w:type="dxa"/>
            <w:tcBorders>
              <w:top w:val="nil"/>
              <w:left w:val="nil"/>
              <w:bottom w:val="nil"/>
              <w:right w:val="nil"/>
            </w:tcBorders>
            <w:shd w:val="clear" w:color="auto" w:fill="auto"/>
            <w:noWrap/>
            <w:vAlign w:val="bottom"/>
            <w:hideMark/>
          </w:tcPr>
          <w:p w14:paraId="4AC4415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78.9</w:t>
            </w:r>
          </w:p>
        </w:tc>
        <w:tc>
          <w:tcPr>
            <w:tcW w:w="960" w:type="dxa"/>
            <w:tcBorders>
              <w:top w:val="nil"/>
              <w:left w:val="nil"/>
              <w:bottom w:val="nil"/>
              <w:right w:val="nil"/>
            </w:tcBorders>
            <w:shd w:val="clear" w:color="auto" w:fill="auto"/>
            <w:noWrap/>
            <w:vAlign w:val="bottom"/>
            <w:hideMark/>
          </w:tcPr>
          <w:p w14:paraId="660C38B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1.71</w:t>
            </w:r>
          </w:p>
        </w:tc>
        <w:tc>
          <w:tcPr>
            <w:tcW w:w="960" w:type="dxa"/>
            <w:tcBorders>
              <w:top w:val="nil"/>
              <w:left w:val="nil"/>
              <w:bottom w:val="nil"/>
              <w:right w:val="nil"/>
            </w:tcBorders>
            <w:shd w:val="clear" w:color="auto" w:fill="auto"/>
            <w:noWrap/>
            <w:vAlign w:val="bottom"/>
            <w:hideMark/>
          </w:tcPr>
          <w:p w14:paraId="7DE7C91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1.99</w:t>
            </w:r>
          </w:p>
        </w:tc>
      </w:tr>
      <w:tr w:rsidR="00972433" w:rsidRPr="00972433" w14:paraId="6E11F6C6" w14:textId="77777777" w:rsidTr="00972433">
        <w:trPr>
          <w:trHeight w:val="300"/>
        </w:trPr>
        <w:tc>
          <w:tcPr>
            <w:tcW w:w="960" w:type="dxa"/>
            <w:tcBorders>
              <w:top w:val="nil"/>
              <w:left w:val="nil"/>
              <w:bottom w:val="nil"/>
              <w:right w:val="nil"/>
            </w:tcBorders>
            <w:shd w:val="clear" w:color="auto" w:fill="auto"/>
            <w:noWrap/>
            <w:vAlign w:val="bottom"/>
            <w:hideMark/>
          </w:tcPr>
          <w:p w14:paraId="34BC306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w:t>
            </w:r>
          </w:p>
        </w:tc>
        <w:tc>
          <w:tcPr>
            <w:tcW w:w="960" w:type="dxa"/>
            <w:tcBorders>
              <w:top w:val="nil"/>
              <w:left w:val="nil"/>
              <w:bottom w:val="nil"/>
              <w:right w:val="nil"/>
            </w:tcBorders>
            <w:shd w:val="clear" w:color="auto" w:fill="auto"/>
            <w:noWrap/>
            <w:vAlign w:val="bottom"/>
            <w:hideMark/>
          </w:tcPr>
          <w:p w14:paraId="329AC221"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R11</w:t>
            </w:r>
          </w:p>
        </w:tc>
        <w:tc>
          <w:tcPr>
            <w:tcW w:w="960" w:type="dxa"/>
            <w:tcBorders>
              <w:top w:val="nil"/>
              <w:left w:val="nil"/>
              <w:bottom w:val="nil"/>
              <w:right w:val="nil"/>
            </w:tcBorders>
            <w:shd w:val="clear" w:color="auto" w:fill="auto"/>
            <w:noWrap/>
            <w:vAlign w:val="bottom"/>
            <w:hideMark/>
          </w:tcPr>
          <w:p w14:paraId="7616417A"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EDAEF3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86.5</w:t>
            </w:r>
          </w:p>
        </w:tc>
        <w:tc>
          <w:tcPr>
            <w:tcW w:w="960" w:type="dxa"/>
            <w:tcBorders>
              <w:top w:val="nil"/>
              <w:left w:val="nil"/>
              <w:bottom w:val="nil"/>
              <w:right w:val="nil"/>
            </w:tcBorders>
            <w:shd w:val="clear" w:color="auto" w:fill="auto"/>
            <w:noWrap/>
            <w:vAlign w:val="bottom"/>
            <w:hideMark/>
          </w:tcPr>
          <w:p w14:paraId="4016E6A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1.72</w:t>
            </w:r>
          </w:p>
        </w:tc>
        <w:tc>
          <w:tcPr>
            <w:tcW w:w="960" w:type="dxa"/>
            <w:tcBorders>
              <w:top w:val="nil"/>
              <w:left w:val="nil"/>
              <w:bottom w:val="nil"/>
              <w:right w:val="nil"/>
            </w:tcBorders>
            <w:shd w:val="clear" w:color="auto" w:fill="auto"/>
            <w:noWrap/>
            <w:vAlign w:val="bottom"/>
            <w:hideMark/>
          </w:tcPr>
          <w:p w14:paraId="499C0CF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02AAD16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6E2F21B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212C90F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14:paraId="45C33D4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2.00</w:t>
            </w:r>
          </w:p>
        </w:tc>
      </w:tr>
      <w:tr w:rsidR="00972433" w:rsidRPr="00972433" w14:paraId="494D579C" w14:textId="77777777" w:rsidTr="00972433">
        <w:trPr>
          <w:trHeight w:val="300"/>
        </w:trPr>
        <w:tc>
          <w:tcPr>
            <w:tcW w:w="960" w:type="dxa"/>
            <w:tcBorders>
              <w:top w:val="nil"/>
              <w:left w:val="nil"/>
              <w:bottom w:val="nil"/>
              <w:right w:val="nil"/>
            </w:tcBorders>
            <w:shd w:val="clear" w:color="auto" w:fill="auto"/>
            <w:noWrap/>
            <w:vAlign w:val="bottom"/>
            <w:hideMark/>
          </w:tcPr>
          <w:p w14:paraId="4234F60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w:t>
            </w:r>
          </w:p>
        </w:tc>
        <w:tc>
          <w:tcPr>
            <w:tcW w:w="960" w:type="dxa"/>
            <w:tcBorders>
              <w:top w:val="nil"/>
              <w:left w:val="nil"/>
              <w:bottom w:val="nil"/>
              <w:right w:val="nil"/>
            </w:tcBorders>
            <w:shd w:val="clear" w:color="auto" w:fill="auto"/>
            <w:noWrap/>
            <w:vAlign w:val="bottom"/>
            <w:hideMark/>
          </w:tcPr>
          <w:p w14:paraId="04D02EC3"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R12</w:t>
            </w:r>
          </w:p>
        </w:tc>
        <w:tc>
          <w:tcPr>
            <w:tcW w:w="960" w:type="dxa"/>
            <w:tcBorders>
              <w:top w:val="nil"/>
              <w:left w:val="nil"/>
              <w:bottom w:val="nil"/>
              <w:right w:val="nil"/>
            </w:tcBorders>
            <w:shd w:val="clear" w:color="auto" w:fill="auto"/>
            <w:noWrap/>
            <w:vAlign w:val="bottom"/>
            <w:hideMark/>
          </w:tcPr>
          <w:p w14:paraId="419EA0BE"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7D8971C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1CE01BC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1.64</w:t>
            </w:r>
          </w:p>
        </w:tc>
        <w:tc>
          <w:tcPr>
            <w:tcW w:w="960" w:type="dxa"/>
            <w:tcBorders>
              <w:top w:val="nil"/>
              <w:left w:val="nil"/>
              <w:bottom w:val="nil"/>
              <w:right w:val="nil"/>
            </w:tcBorders>
            <w:shd w:val="clear" w:color="auto" w:fill="auto"/>
            <w:noWrap/>
            <w:vAlign w:val="bottom"/>
            <w:hideMark/>
          </w:tcPr>
          <w:p w14:paraId="5C961AE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1.62</w:t>
            </w:r>
          </w:p>
        </w:tc>
        <w:tc>
          <w:tcPr>
            <w:tcW w:w="960" w:type="dxa"/>
            <w:tcBorders>
              <w:top w:val="nil"/>
              <w:left w:val="nil"/>
              <w:bottom w:val="nil"/>
              <w:right w:val="nil"/>
            </w:tcBorders>
            <w:shd w:val="clear" w:color="auto" w:fill="auto"/>
            <w:noWrap/>
            <w:vAlign w:val="bottom"/>
            <w:hideMark/>
          </w:tcPr>
          <w:p w14:paraId="0593BF1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14:paraId="101638F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14:paraId="3F93EEE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1.66</w:t>
            </w:r>
          </w:p>
        </w:tc>
        <w:tc>
          <w:tcPr>
            <w:tcW w:w="960" w:type="dxa"/>
            <w:tcBorders>
              <w:top w:val="nil"/>
              <w:left w:val="nil"/>
              <w:bottom w:val="nil"/>
              <w:right w:val="nil"/>
            </w:tcBorders>
            <w:shd w:val="clear" w:color="auto" w:fill="auto"/>
            <w:noWrap/>
            <w:vAlign w:val="bottom"/>
            <w:hideMark/>
          </w:tcPr>
          <w:p w14:paraId="29414DA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2.02</w:t>
            </w:r>
          </w:p>
        </w:tc>
      </w:tr>
      <w:tr w:rsidR="00972433" w:rsidRPr="00972433" w14:paraId="0B29221B" w14:textId="77777777" w:rsidTr="00972433">
        <w:trPr>
          <w:trHeight w:val="300"/>
        </w:trPr>
        <w:tc>
          <w:tcPr>
            <w:tcW w:w="960" w:type="dxa"/>
            <w:tcBorders>
              <w:top w:val="nil"/>
              <w:left w:val="nil"/>
              <w:bottom w:val="nil"/>
              <w:right w:val="nil"/>
            </w:tcBorders>
            <w:shd w:val="clear" w:color="auto" w:fill="auto"/>
            <w:noWrap/>
            <w:vAlign w:val="bottom"/>
            <w:hideMark/>
          </w:tcPr>
          <w:p w14:paraId="3726E83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w:t>
            </w:r>
          </w:p>
        </w:tc>
        <w:tc>
          <w:tcPr>
            <w:tcW w:w="960" w:type="dxa"/>
            <w:tcBorders>
              <w:top w:val="nil"/>
              <w:left w:val="nil"/>
              <w:bottom w:val="nil"/>
              <w:right w:val="nil"/>
            </w:tcBorders>
            <w:shd w:val="clear" w:color="auto" w:fill="auto"/>
            <w:noWrap/>
            <w:vAlign w:val="bottom"/>
            <w:hideMark/>
          </w:tcPr>
          <w:p w14:paraId="6AA873EE"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R13</w:t>
            </w:r>
          </w:p>
        </w:tc>
        <w:tc>
          <w:tcPr>
            <w:tcW w:w="960" w:type="dxa"/>
            <w:tcBorders>
              <w:top w:val="nil"/>
              <w:left w:val="nil"/>
              <w:bottom w:val="nil"/>
              <w:right w:val="nil"/>
            </w:tcBorders>
            <w:shd w:val="clear" w:color="auto" w:fill="auto"/>
            <w:noWrap/>
            <w:vAlign w:val="bottom"/>
            <w:hideMark/>
          </w:tcPr>
          <w:p w14:paraId="5B745065"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83D11D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82.4</w:t>
            </w:r>
          </w:p>
        </w:tc>
        <w:tc>
          <w:tcPr>
            <w:tcW w:w="960" w:type="dxa"/>
            <w:tcBorders>
              <w:top w:val="nil"/>
              <w:left w:val="nil"/>
              <w:bottom w:val="nil"/>
              <w:right w:val="nil"/>
            </w:tcBorders>
            <w:shd w:val="clear" w:color="auto" w:fill="auto"/>
            <w:noWrap/>
            <w:vAlign w:val="bottom"/>
            <w:hideMark/>
          </w:tcPr>
          <w:p w14:paraId="79E2A5E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1.56</w:t>
            </w:r>
          </w:p>
        </w:tc>
        <w:tc>
          <w:tcPr>
            <w:tcW w:w="960" w:type="dxa"/>
            <w:tcBorders>
              <w:top w:val="nil"/>
              <w:left w:val="nil"/>
              <w:bottom w:val="nil"/>
              <w:right w:val="nil"/>
            </w:tcBorders>
            <w:shd w:val="clear" w:color="auto" w:fill="auto"/>
            <w:noWrap/>
            <w:vAlign w:val="bottom"/>
            <w:hideMark/>
          </w:tcPr>
          <w:p w14:paraId="070329E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1F6AF8A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83.3</w:t>
            </w:r>
          </w:p>
        </w:tc>
        <w:tc>
          <w:tcPr>
            <w:tcW w:w="960" w:type="dxa"/>
            <w:tcBorders>
              <w:top w:val="nil"/>
              <w:left w:val="nil"/>
              <w:bottom w:val="nil"/>
              <w:right w:val="nil"/>
            </w:tcBorders>
            <w:shd w:val="clear" w:color="auto" w:fill="auto"/>
            <w:noWrap/>
            <w:vAlign w:val="bottom"/>
            <w:hideMark/>
          </w:tcPr>
          <w:p w14:paraId="65D1FCE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85.7</w:t>
            </w:r>
          </w:p>
        </w:tc>
        <w:tc>
          <w:tcPr>
            <w:tcW w:w="960" w:type="dxa"/>
            <w:tcBorders>
              <w:top w:val="nil"/>
              <w:left w:val="nil"/>
              <w:bottom w:val="nil"/>
              <w:right w:val="nil"/>
            </w:tcBorders>
            <w:shd w:val="clear" w:color="auto" w:fill="auto"/>
            <w:noWrap/>
            <w:vAlign w:val="bottom"/>
            <w:hideMark/>
          </w:tcPr>
          <w:p w14:paraId="43E0FD4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1.44</w:t>
            </w:r>
          </w:p>
        </w:tc>
        <w:tc>
          <w:tcPr>
            <w:tcW w:w="960" w:type="dxa"/>
            <w:tcBorders>
              <w:top w:val="nil"/>
              <w:left w:val="nil"/>
              <w:bottom w:val="nil"/>
              <w:right w:val="nil"/>
            </w:tcBorders>
            <w:shd w:val="clear" w:color="auto" w:fill="auto"/>
            <w:noWrap/>
            <w:vAlign w:val="bottom"/>
            <w:hideMark/>
          </w:tcPr>
          <w:p w14:paraId="29610C7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1.72</w:t>
            </w:r>
          </w:p>
        </w:tc>
      </w:tr>
      <w:tr w:rsidR="00972433" w:rsidRPr="00972433" w14:paraId="484DF65A" w14:textId="77777777" w:rsidTr="00972433">
        <w:trPr>
          <w:trHeight w:val="300"/>
        </w:trPr>
        <w:tc>
          <w:tcPr>
            <w:tcW w:w="960" w:type="dxa"/>
            <w:tcBorders>
              <w:top w:val="nil"/>
              <w:left w:val="nil"/>
              <w:bottom w:val="nil"/>
              <w:right w:val="nil"/>
            </w:tcBorders>
            <w:shd w:val="clear" w:color="auto" w:fill="auto"/>
            <w:noWrap/>
            <w:vAlign w:val="bottom"/>
            <w:hideMark/>
          </w:tcPr>
          <w:p w14:paraId="440E219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w:t>
            </w:r>
          </w:p>
        </w:tc>
        <w:tc>
          <w:tcPr>
            <w:tcW w:w="960" w:type="dxa"/>
            <w:tcBorders>
              <w:top w:val="nil"/>
              <w:left w:val="nil"/>
              <w:bottom w:val="nil"/>
              <w:right w:val="nil"/>
            </w:tcBorders>
            <w:shd w:val="clear" w:color="auto" w:fill="auto"/>
            <w:noWrap/>
            <w:vAlign w:val="bottom"/>
            <w:hideMark/>
          </w:tcPr>
          <w:p w14:paraId="6D2BE8D5"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R14</w:t>
            </w:r>
          </w:p>
        </w:tc>
        <w:tc>
          <w:tcPr>
            <w:tcW w:w="960" w:type="dxa"/>
            <w:tcBorders>
              <w:top w:val="nil"/>
              <w:left w:val="nil"/>
              <w:bottom w:val="nil"/>
              <w:right w:val="nil"/>
            </w:tcBorders>
            <w:shd w:val="clear" w:color="auto" w:fill="auto"/>
            <w:noWrap/>
            <w:vAlign w:val="bottom"/>
            <w:hideMark/>
          </w:tcPr>
          <w:p w14:paraId="4890360E"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F76888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84.7</w:t>
            </w:r>
          </w:p>
        </w:tc>
        <w:tc>
          <w:tcPr>
            <w:tcW w:w="960" w:type="dxa"/>
            <w:tcBorders>
              <w:top w:val="nil"/>
              <w:left w:val="nil"/>
              <w:bottom w:val="nil"/>
              <w:right w:val="nil"/>
            </w:tcBorders>
            <w:shd w:val="clear" w:color="auto" w:fill="auto"/>
            <w:noWrap/>
            <w:vAlign w:val="bottom"/>
            <w:hideMark/>
          </w:tcPr>
          <w:p w14:paraId="6160B44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14:paraId="55EFFC3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72AB218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14:paraId="2A31C1D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83.4</w:t>
            </w:r>
          </w:p>
        </w:tc>
        <w:tc>
          <w:tcPr>
            <w:tcW w:w="960" w:type="dxa"/>
            <w:tcBorders>
              <w:top w:val="nil"/>
              <w:left w:val="nil"/>
              <w:bottom w:val="nil"/>
              <w:right w:val="nil"/>
            </w:tcBorders>
            <w:shd w:val="clear" w:color="auto" w:fill="auto"/>
            <w:noWrap/>
            <w:vAlign w:val="bottom"/>
            <w:hideMark/>
          </w:tcPr>
          <w:p w14:paraId="51E6E6F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14:paraId="22378DF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r>
      <w:tr w:rsidR="00972433" w:rsidRPr="00972433" w14:paraId="334B6F9C" w14:textId="77777777" w:rsidTr="00972433">
        <w:trPr>
          <w:trHeight w:val="300"/>
        </w:trPr>
        <w:tc>
          <w:tcPr>
            <w:tcW w:w="960" w:type="dxa"/>
            <w:tcBorders>
              <w:top w:val="nil"/>
              <w:left w:val="nil"/>
              <w:bottom w:val="nil"/>
              <w:right w:val="nil"/>
            </w:tcBorders>
            <w:shd w:val="clear" w:color="auto" w:fill="auto"/>
            <w:noWrap/>
            <w:vAlign w:val="bottom"/>
            <w:hideMark/>
          </w:tcPr>
          <w:p w14:paraId="71F0A85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w:t>
            </w:r>
          </w:p>
        </w:tc>
        <w:tc>
          <w:tcPr>
            <w:tcW w:w="960" w:type="dxa"/>
            <w:tcBorders>
              <w:top w:val="nil"/>
              <w:left w:val="nil"/>
              <w:bottom w:val="nil"/>
              <w:right w:val="nil"/>
            </w:tcBorders>
            <w:shd w:val="clear" w:color="auto" w:fill="auto"/>
            <w:noWrap/>
            <w:vAlign w:val="bottom"/>
            <w:hideMark/>
          </w:tcPr>
          <w:p w14:paraId="38763286"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R15</w:t>
            </w:r>
          </w:p>
        </w:tc>
        <w:tc>
          <w:tcPr>
            <w:tcW w:w="960" w:type="dxa"/>
            <w:tcBorders>
              <w:top w:val="nil"/>
              <w:left w:val="nil"/>
              <w:bottom w:val="nil"/>
              <w:right w:val="nil"/>
            </w:tcBorders>
            <w:shd w:val="clear" w:color="auto" w:fill="auto"/>
            <w:noWrap/>
            <w:vAlign w:val="bottom"/>
            <w:hideMark/>
          </w:tcPr>
          <w:p w14:paraId="297D0557"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C42991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81.8</w:t>
            </w:r>
          </w:p>
        </w:tc>
        <w:tc>
          <w:tcPr>
            <w:tcW w:w="960" w:type="dxa"/>
            <w:tcBorders>
              <w:top w:val="nil"/>
              <w:left w:val="nil"/>
              <w:bottom w:val="nil"/>
              <w:right w:val="nil"/>
            </w:tcBorders>
            <w:shd w:val="clear" w:color="auto" w:fill="auto"/>
            <w:noWrap/>
            <w:vAlign w:val="bottom"/>
            <w:hideMark/>
          </w:tcPr>
          <w:p w14:paraId="61F81A4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1.81</w:t>
            </w:r>
          </w:p>
        </w:tc>
        <w:tc>
          <w:tcPr>
            <w:tcW w:w="960" w:type="dxa"/>
            <w:tcBorders>
              <w:top w:val="nil"/>
              <w:left w:val="nil"/>
              <w:bottom w:val="nil"/>
              <w:right w:val="nil"/>
            </w:tcBorders>
            <w:shd w:val="clear" w:color="auto" w:fill="auto"/>
            <w:noWrap/>
            <w:vAlign w:val="bottom"/>
            <w:hideMark/>
          </w:tcPr>
          <w:p w14:paraId="06156A4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14:paraId="7E9B77D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82.6</w:t>
            </w:r>
          </w:p>
        </w:tc>
        <w:tc>
          <w:tcPr>
            <w:tcW w:w="960" w:type="dxa"/>
            <w:tcBorders>
              <w:top w:val="nil"/>
              <w:left w:val="nil"/>
              <w:bottom w:val="nil"/>
              <w:right w:val="nil"/>
            </w:tcBorders>
            <w:shd w:val="clear" w:color="auto" w:fill="auto"/>
            <w:noWrap/>
            <w:vAlign w:val="bottom"/>
            <w:hideMark/>
          </w:tcPr>
          <w:p w14:paraId="2D506C1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86.8</w:t>
            </w:r>
          </w:p>
        </w:tc>
        <w:tc>
          <w:tcPr>
            <w:tcW w:w="960" w:type="dxa"/>
            <w:tcBorders>
              <w:top w:val="nil"/>
              <w:left w:val="nil"/>
              <w:bottom w:val="nil"/>
              <w:right w:val="nil"/>
            </w:tcBorders>
            <w:shd w:val="clear" w:color="auto" w:fill="auto"/>
            <w:noWrap/>
            <w:vAlign w:val="bottom"/>
            <w:hideMark/>
          </w:tcPr>
          <w:p w14:paraId="014F55D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5B9D0EB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1.85</w:t>
            </w:r>
          </w:p>
        </w:tc>
      </w:tr>
      <w:tr w:rsidR="00972433" w:rsidRPr="00972433" w14:paraId="56DDBAA8" w14:textId="77777777" w:rsidTr="00972433">
        <w:trPr>
          <w:trHeight w:val="300"/>
        </w:trPr>
        <w:tc>
          <w:tcPr>
            <w:tcW w:w="960" w:type="dxa"/>
            <w:tcBorders>
              <w:top w:val="nil"/>
              <w:left w:val="nil"/>
              <w:bottom w:val="nil"/>
              <w:right w:val="nil"/>
            </w:tcBorders>
            <w:shd w:val="clear" w:color="auto" w:fill="auto"/>
            <w:noWrap/>
            <w:vAlign w:val="bottom"/>
            <w:hideMark/>
          </w:tcPr>
          <w:p w14:paraId="700577C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w:t>
            </w:r>
          </w:p>
        </w:tc>
        <w:tc>
          <w:tcPr>
            <w:tcW w:w="960" w:type="dxa"/>
            <w:tcBorders>
              <w:top w:val="nil"/>
              <w:left w:val="nil"/>
              <w:bottom w:val="nil"/>
              <w:right w:val="nil"/>
            </w:tcBorders>
            <w:shd w:val="clear" w:color="auto" w:fill="auto"/>
            <w:noWrap/>
            <w:vAlign w:val="bottom"/>
            <w:hideMark/>
          </w:tcPr>
          <w:p w14:paraId="1CD111C5"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R16</w:t>
            </w:r>
          </w:p>
        </w:tc>
        <w:tc>
          <w:tcPr>
            <w:tcW w:w="960" w:type="dxa"/>
            <w:tcBorders>
              <w:top w:val="nil"/>
              <w:left w:val="nil"/>
              <w:bottom w:val="nil"/>
              <w:right w:val="nil"/>
            </w:tcBorders>
            <w:shd w:val="clear" w:color="auto" w:fill="auto"/>
            <w:noWrap/>
            <w:vAlign w:val="bottom"/>
            <w:hideMark/>
          </w:tcPr>
          <w:p w14:paraId="1BA36B71"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75D7C5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14:paraId="087892A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14:paraId="149E606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14:paraId="1AE59D4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75CE527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073DFA7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6FBD93D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2.08</w:t>
            </w:r>
          </w:p>
        </w:tc>
      </w:tr>
      <w:tr w:rsidR="00972433" w:rsidRPr="00972433" w14:paraId="508347C6" w14:textId="77777777" w:rsidTr="00972433">
        <w:trPr>
          <w:trHeight w:val="300"/>
        </w:trPr>
        <w:tc>
          <w:tcPr>
            <w:tcW w:w="960" w:type="dxa"/>
            <w:tcBorders>
              <w:top w:val="nil"/>
              <w:left w:val="nil"/>
              <w:bottom w:val="nil"/>
              <w:right w:val="nil"/>
            </w:tcBorders>
            <w:shd w:val="clear" w:color="auto" w:fill="auto"/>
            <w:noWrap/>
            <w:vAlign w:val="bottom"/>
            <w:hideMark/>
          </w:tcPr>
          <w:p w14:paraId="134E9C2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w:t>
            </w:r>
          </w:p>
        </w:tc>
        <w:tc>
          <w:tcPr>
            <w:tcW w:w="960" w:type="dxa"/>
            <w:tcBorders>
              <w:top w:val="nil"/>
              <w:left w:val="nil"/>
              <w:bottom w:val="nil"/>
              <w:right w:val="nil"/>
            </w:tcBorders>
            <w:shd w:val="clear" w:color="auto" w:fill="auto"/>
            <w:noWrap/>
            <w:vAlign w:val="bottom"/>
            <w:hideMark/>
          </w:tcPr>
          <w:p w14:paraId="49C9EEFE"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R17</w:t>
            </w:r>
          </w:p>
        </w:tc>
        <w:tc>
          <w:tcPr>
            <w:tcW w:w="960" w:type="dxa"/>
            <w:tcBorders>
              <w:top w:val="nil"/>
              <w:left w:val="nil"/>
              <w:bottom w:val="nil"/>
              <w:right w:val="nil"/>
            </w:tcBorders>
            <w:shd w:val="clear" w:color="auto" w:fill="auto"/>
            <w:noWrap/>
            <w:vAlign w:val="bottom"/>
            <w:hideMark/>
          </w:tcPr>
          <w:p w14:paraId="62E26A27"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30F38E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85.2</w:t>
            </w:r>
          </w:p>
        </w:tc>
        <w:tc>
          <w:tcPr>
            <w:tcW w:w="960" w:type="dxa"/>
            <w:tcBorders>
              <w:top w:val="nil"/>
              <w:left w:val="nil"/>
              <w:bottom w:val="nil"/>
              <w:right w:val="nil"/>
            </w:tcBorders>
            <w:shd w:val="clear" w:color="auto" w:fill="auto"/>
            <w:noWrap/>
            <w:vAlign w:val="bottom"/>
            <w:hideMark/>
          </w:tcPr>
          <w:p w14:paraId="1A05D9F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1.79</w:t>
            </w:r>
          </w:p>
        </w:tc>
        <w:tc>
          <w:tcPr>
            <w:tcW w:w="960" w:type="dxa"/>
            <w:tcBorders>
              <w:top w:val="nil"/>
              <w:left w:val="nil"/>
              <w:bottom w:val="nil"/>
              <w:right w:val="nil"/>
            </w:tcBorders>
            <w:shd w:val="clear" w:color="auto" w:fill="auto"/>
            <w:noWrap/>
            <w:vAlign w:val="bottom"/>
            <w:hideMark/>
          </w:tcPr>
          <w:p w14:paraId="6D88BF5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1.70</w:t>
            </w:r>
          </w:p>
        </w:tc>
        <w:tc>
          <w:tcPr>
            <w:tcW w:w="960" w:type="dxa"/>
            <w:tcBorders>
              <w:top w:val="nil"/>
              <w:left w:val="nil"/>
              <w:bottom w:val="nil"/>
              <w:right w:val="nil"/>
            </w:tcBorders>
            <w:shd w:val="clear" w:color="auto" w:fill="auto"/>
            <w:noWrap/>
            <w:vAlign w:val="bottom"/>
            <w:hideMark/>
          </w:tcPr>
          <w:p w14:paraId="32212CD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3DC1416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14:paraId="39F66FA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14:paraId="3E25F05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2.06</w:t>
            </w:r>
          </w:p>
        </w:tc>
      </w:tr>
      <w:tr w:rsidR="00972433" w:rsidRPr="00972433" w14:paraId="574FB555" w14:textId="77777777" w:rsidTr="00972433">
        <w:trPr>
          <w:trHeight w:val="300"/>
        </w:trPr>
        <w:tc>
          <w:tcPr>
            <w:tcW w:w="960" w:type="dxa"/>
            <w:tcBorders>
              <w:top w:val="nil"/>
              <w:left w:val="nil"/>
              <w:bottom w:val="nil"/>
              <w:right w:val="nil"/>
            </w:tcBorders>
            <w:shd w:val="clear" w:color="auto" w:fill="auto"/>
            <w:noWrap/>
            <w:vAlign w:val="bottom"/>
            <w:hideMark/>
          </w:tcPr>
          <w:p w14:paraId="576559E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w:t>
            </w:r>
          </w:p>
        </w:tc>
        <w:tc>
          <w:tcPr>
            <w:tcW w:w="960" w:type="dxa"/>
            <w:tcBorders>
              <w:top w:val="nil"/>
              <w:left w:val="nil"/>
              <w:bottom w:val="nil"/>
              <w:right w:val="nil"/>
            </w:tcBorders>
            <w:shd w:val="clear" w:color="auto" w:fill="auto"/>
            <w:noWrap/>
            <w:vAlign w:val="bottom"/>
            <w:hideMark/>
          </w:tcPr>
          <w:p w14:paraId="66371775"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R18</w:t>
            </w:r>
          </w:p>
        </w:tc>
        <w:tc>
          <w:tcPr>
            <w:tcW w:w="960" w:type="dxa"/>
            <w:tcBorders>
              <w:top w:val="nil"/>
              <w:left w:val="nil"/>
              <w:bottom w:val="nil"/>
              <w:right w:val="nil"/>
            </w:tcBorders>
            <w:shd w:val="clear" w:color="auto" w:fill="auto"/>
            <w:noWrap/>
            <w:vAlign w:val="bottom"/>
            <w:hideMark/>
          </w:tcPr>
          <w:p w14:paraId="6A8BDF35"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2FEF03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14:paraId="5951258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191A49F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14:paraId="20948E5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7E25012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86.6</w:t>
            </w:r>
          </w:p>
        </w:tc>
        <w:tc>
          <w:tcPr>
            <w:tcW w:w="960" w:type="dxa"/>
            <w:tcBorders>
              <w:top w:val="nil"/>
              <w:left w:val="nil"/>
              <w:bottom w:val="nil"/>
              <w:right w:val="nil"/>
            </w:tcBorders>
            <w:shd w:val="clear" w:color="auto" w:fill="auto"/>
            <w:noWrap/>
            <w:vAlign w:val="bottom"/>
            <w:hideMark/>
          </w:tcPr>
          <w:p w14:paraId="6CAB4BA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14:paraId="02822EF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2.00</w:t>
            </w:r>
          </w:p>
        </w:tc>
      </w:tr>
    </w:tbl>
    <w:p w14:paraId="27EC594C" w14:textId="77777777" w:rsidR="00972433" w:rsidRPr="00972433" w:rsidRDefault="00972433" w:rsidP="00972433"/>
    <w:p w14:paraId="312A73CE"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SYMBOLS</w:t>
      </w:r>
    </w:p>
    <w:p w14:paraId="06C96EFB" w14:textId="77777777" w:rsidR="009F3074" w:rsidRDefault="009F3074" w:rsidP="00972433">
      <w:pPr>
        <w:rPr>
          <w:sz w:val="16"/>
          <w:szCs w:val="16"/>
          <w:u w:val="single"/>
          <w:shd w:val="pct15" w:color="auto" w:fill="FFFFFF"/>
        </w:rPr>
      </w:pPr>
    </w:p>
    <w:p w14:paraId="11570B4F" w14:textId="77777777" w:rsidR="009F3074" w:rsidRDefault="00972433" w:rsidP="00972433">
      <w:pPr>
        <w:rPr>
          <w:sz w:val="16"/>
          <w:szCs w:val="16"/>
          <w:u w:val="single"/>
          <w:shd w:val="pct15" w:color="auto" w:fill="FFFFFF"/>
        </w:rPr>
      </w:pPr>
      <w:r w:rsidRPr="00972433">
        <w:rPr>
          <w:sz w:val="16"/>
          <w:szCs w:val="16"/>
          <w:u w:val="single"/>
          <w:shd w:val="pct15" w:color="auto" w:fill="FFFFFF"/>
        </w:rPr>
        <w:t xml:space="preserve"> +    SD EXCEEDS OVER</w:t>
      </w:r>
      <w:r w:rsidR="009F3074">
        <w:rPr>
          <w:sz w:val="16"/>
          <w:szCs w:val="16"/>
          <w:u w:val="single"/>
          <w:shd w:val="pct15" w:color="auto" w:fill="FFFFFF"/>
        </w:rPr>
        <w:t>-</w:t>
      </w:r>
      <w:r w:rsidRPr="00972433">
        <w:rPr>
          <w:sz w:val="16"/>
          <w:szCs w:val="16"/>
          <w:u w:val="single"/>
          <w:shd w:val="pct15" w:color="auto" w:fill="FFFFFF"/>
        </w:rPr>
        <w:t>YEARS UNIFORMITY CRITERION AFTER 2 YEARS WITH PROBABILITY  0.0030</w:t>
      </w:r>
    </w:p>
    <w:p w14:paraId="301530CF" w14:textId="77777777" w:rsidR="009F3074" w:rsidRDefault="00972433" w:rsidP="00972433">
      <w:pPr>
        <w:rPr>
          <w:sz w:val="16"/>
          <w:szCs w:val="16"/>
          <w:u w:val="single"/>
          <w:shd w:val="pct15" w:color="auto" w:fill="FFFFFF"/>
        </w:rPr>
      </w:pPr>
      <w:r w:rsidRPr="00972433">
        <w:rPr>
          <w:sz w:val="16"/>
          <w:szCs w:val="16"/>
          <w:u w:val="single"/>
          <w:shd w:val="pct15" w:color="auto" w:fill="FFFFFF"/>
        </w:rPr>
        <w:t xml:space="preserve"> _    NO VERDICT.</w:t>
      </w:r>
    </w:p>
    <w:p w14:paraId="1DEA0DAB" w14:textId="1406B138" w:rsidR="00972433" w:rsidRPr="00972433" w:rsidRDefault="00972433" w:rsidP="00972433">
      <w:pPr>
        <w:rPr>
          <w:sz w:val="16"/>
          <w:szCs w:val="16"/>
          <w:highlight w:val="yellow"/>
          <w:u w:val="single"/>
          <w:shd w:val="pct15" w:color="auto" w:fill="FFFFFF"/>
        </w:rPr>
      </w:pPr>
      <w:r w:rsidRPr="00972433">
        <w:rPr>
          <w:sz w:val="16"/>
          <w:szCs w:val="16"/>
          <w:u w:val="single"/>
          <w:shd w:val="pct15" w:color="auto" w:fill="FFFFFF"/>
        </w:rPr>
        <w:t xml:space="preserve"> !    EXTRAPOLATION DETECTED.</w:t>
      </w:r>
    </w:p>
    <w:p w14:paraId="371B18BC" w14:textId="77777777" w:rsidR="00972433" w:rsidRPr="00972433" w:rsidRDefault="00972433" w:rsidP="00972433">
      <w:pPr>
        <w:rPr>
          <w:highlight w:val="yellow"/>
        </w:rPr>
      </w:pPr>
    </w:p>
    <w:p w14:paraId="2590C64E" w14:textId="77777777" w:rsidR="00972433" w:rsidRPr="00972433" w:rsidRDefault="00972433" w:rsidP="00972433">
      <w:pPr>
        <w:jc w:val="left"/>
        <w:rPr>
          <w:b/>
        </w:rPr>
      </w:pPr>
      <w:r w:rsidRPr="00972433">
        <w:rPr>
          <w:b/>
        </w:rPr>
        <w:br w:type="page"/>
      </w:r>
    </w:p>
    <w:p w14:paraId="3E14684A" w14:textId="405BE926" w:rsidR="00972433" w:rsidRPr="00972433" w:rsidRDefault="00972433" w:rsidP="00972433">
      <w:pPr>
        <w:rPr>
          <w:b/>
          <w:u w:val="single"/>
          <w:shd w:val="pct15" w:color="auto" w:fill="FFFFFF"/>
        </w:rPr>
      </w:pPr>
      <w:r w:rsidRPr="00972433">
        <w:rPr>
          <w:b/>
          <w:u w:val="single"/>
          <w:shd w:val="pct15" w:color="auto" w:fill="FFFFFF"/>
        </w:rPr>
        <w:lastRenderedPageBreak/>
        <w:t>FIGURE A1:</w:t>
      </w:r>
      <w:r w:rsidRPr="00972433">
        <w:rPr>
          <w:u w:val="single"/>
          <w:shd w:val="pct15" w:color="auto" w:fill="FFFFFF"/>
        </w:rPr>
        <w:t xml:space="preserve"> </w:t>
      </w:r>
      <w:r w:rsidRPr="00972433">
        <w:rPr>
          <w:b/>
          <w:u w:val="single"/>
          <w:shd w:val="pct15" w:color="auto" w:fill="FFFFFF"/>
        </w:rPr>
        <w:t>Example plot of log SD vs mean from the COYUS program</w:t>
      </w:r>
    </w:p>
    <w:p w14:paraId="2FF1C370" w14:textId="77777777" w:rsidR="00972433" w:rsidRPr="00972433" w:rsidRDefault="00972433" w:rsidP="00972433">
      <w:pPr>
        <w:rPr>
          <w:b/>
        </w:rPr>
      </w:pPr>
    </w:p>
    <w:p w14:paraId="68E37062" w14:textId="77777777" w:rsidR="00972433" w:rsidRPr="00972433" w:rsidRDefault="00972433" w:rsidP="00972433">
      <w:pPr>
        <w:rPr>
          <w:b/>
        </w:rPr>
      </w:pPr>
      <w:r w:rsidRPr="00972433">
        <w:rPr>
          <w:i/>
        </w:rPr>
        <w:t>[to add these figures]</w:t>
      </w:r>
    </w:p>
    <w:p w14:paraId="785B517D" w14:textId="77777777" w:rsidR="00972433" w:rsidRPr="00972433" w:rsidRDefault="00972433" w:rsidP="00972433">
      <w:pPr>
        <w:rPr>
          <w:highlight w:val="yellow"/>
        </w:rPr>
      </w:pPr>
      <w:r w:rsidRPr="00972433">
        <w:rPr>
          <w:highlight w:val="yellow"/>
        </w:rPr>
        <w:object w:dxaOrig="8925" w:dyaOrig="12630" w14:anchorId="4F5353CA">
          <v:shape id="_x0000_i1032" type="#_x0000_t75" style="width:445.5pt;height:396.5pt" o:ole="">
            <v:imagedata r:id="rId24" o:title="" croptop="12075f" cropbottom="12206f"/>
          </v:shape>
          <o:OLEObject Type="Embed" ProgID="AcroExch.Document.DC" ShapeID="_x0000_i1032" DrawAspect="Content" ObjectID="_1634035539" r:id="rId25"/>
        </w:object>
      </w:r>
    </w:p>
    <w:p w14:paraId="18B3D9E7" w14:textId="77777777" w:rsidR="00972433" w:rsidRPr="00972433" w:rsidRDefault="00972433" w:rsidP="00972433">
      <w:pPr>
        <w:rPr>
          <w:highlight w:val="yellow"/>
        </w:rPr>
      </w:pPr>
    </w:p>
    <w:p w14:paraId="46BB21C0" w14:textId="4A81E57F" w:rsidR="00972433" w:rsidRPr="00972433" w:rsidRDefault="00972433" w:rsidP="00972433">
      <w:pPr>
        <w:rPr>
          <w:u w:val="single"/>
          <w:shd w:val="pct15" w:color="auto" w:fill="FFFFFF"/>
        </w:rPr>
      </w:pPr>
      <w:r w:rsidRPr="00972433">
        <w:rPr>
          <w:u w:val="single"/>
          <w:shd w:val="pct15" w:color="auto" w:fill="FFFFFF"/>
        </w:rPr>
        <w:t>9.11.1.3</w:t>
      </w:r>
      <w:r w:rsidRPr="00972433">
        <w:rPr>
          <w:u w:val="single"/>
          <w:shd w:val="pct15" w:color="auto" w:fill="FFFFFF"/>
        </w:rPr>
        <w:tab/>
        <w:t>The program also gives a summary over characteristics. See Table A2 for an example. It can be seen that neither candidate fails the COYU uniformity criterion in any characteristics. However, C2 exhibits signs of extrapolation in several characteristics. So the expert would be advised to look at this candidate with care.</w:t>
      </w:r>
    </w:p>
    <w:p w14:paraId="140A8A62" w14:textId="77777777" w:rsidR="00972433" w:rsidRPr="00972433" w:rsidRDefault="00972433" w:rsidP="00972433"/>
    <w:p w14:paraId="736B9DF3" w14:textId="77777777" w:rsidR="00972433" w:rsidRDefault="00972433" w:rsidP="00972433"/>
    <w:p w14:paraId="02977701" w14:textId="77777777" w:rsidR="007316E3" w:rsidRDefault="007316E3" w:rsidP="00972433"/>
    <w:p w14:paraId="07BD216E" w14:textId="77777777" w:rsidR="007316E3" w:rsidRDefault="007316E3" w:rsidP="00972433"/>
    <w:p w14:paraId="7DB8380D" w14:textId="77777777" w:rsidR="007316E3" w:rsidRDefault="007316E3" w:rsidP="00972433"/>
    <w:p w14:paraId="1F4B394F" w14:textId="77777777" w:rsidR="007316E3" w:rsidRDefault="007316E3" w:rsidP="00972433"/>
    <w:p w14:paraId="23E25A4D" w14:textId="77777777" w:rsidR="007316E3" w:rsidRDefault="007316E3" w:rsidP="00972433"/>
    <w:p w14:paraId="3DAF0434" w14:textId="77777777" w:rsidR="007316E3" w:rsidRDefault="007316E3" w:rsidP="00972433"/>
    <w:p w14:paraId="7E411C9F" w14:textId="77777777" w:rsidR="007316E3" w:rsidRDefault="007316E3" w:rsidP="00972433"/>
    <w:p w14:paraId="22F408E2" w14:textId="77777777" w:rsidR="007316E3" w:rsidRDefault="007316E3" w:rsidP="00972433"/>
    <w:p w14:paraId="0705892B" w14:textId="77777777" w:rsidR="007316E3" w:rsidRDefault="007316E3" w:rsidP="00972433"/>
    <w:p w14:paraId="7A6BD989" w14:textId="77777777" w:rsidR="007316E3" w:rsidRDefault="007316E3" w:rsidP="00972433"/>
    <w:p w14:paraId="16854F56" w14:textId="77777777" w:rsidR="007316E3" w:rsidRDefault="007316E3" w:rsidP="00972433"/>
    <w:p w14:paraId="134165BF" w14:textId="77777777" w:rsidR="007316E3" w:rsidRDefault="007316E3" w:rsidP="00972433"/>
    <w:p w14:paraId="4EE8F926" w14:textId="77777777" w:rsidR="007316E3" w:rsidRDefault="007316E3" w:rsidP="00972433"/>
    <w:p w14:paraId="5AAAF973" w14:textId="77777777" w:rsidR="007316E3" w:rsidRDefault="007316E3" w:rsidP="00972433"/>
    <w:p w14:paraId="6C309807" w14:textId="77777777" w:rsidR="007316E3" w:rsidRDefault="007316E3" w:rsidP="00972433"/>
    <w:p w14:paraId="1F4529EC" w14:textId="77777777" w:rsidR="007316E3" w:rsidRDefault="007316E3" w:rsidP="00972433"/>
    <w:p w14:paraId="3B66136F" w14:textId="77777777" w:rsidR="007316E3" w:rsidRDefault="007316E3" w:rsidP="00972433"/>
    <w:p w14:paraId="560454DA" w14:textId="77777777" w:rsidR="007316E3" w:rsidRDefault="007316E3" w:rsidP="00972433"/>
    <w:p w14:paraId="7F380CA1" w14:textId="77777777" w:rsidR="007316E3" w:rsidRDefault="007316E3" w:rsidP="00972433"/>
    <w:p w14:paraId="244969BC" w14:textId="777B28C7" w:rsidR="00972433" w:rsidRPr="00972433" w:rsidRDefault="00972433" w:rsidP="00972433">
      <w:pPr>
        <w:rPr>
          <w:highlight w:val="yellow"/>
        </w:rPr>
      </w:pPr>
      <w:r w:rsidRPr="00972433">
        <w:rPr>
          <w:b/>
        </w:rPr>
        <w:lastRenderedPageBreak/>
        <w:t>TABLE A2:</w:t>
      </w:r>
      <w:r w:rsidRPr="00972433">
        <w:t xml:space="preserve"> </w:t>
      </w:r>
      <w:r w:rsidRPr="00972433">
        <w:rPr>
          <w:b/>
        </w:rPr>
        <w:t xml:space="preserve">Example of </w:t>
      </w:r>
      <w:r w:rsidRPr="00972433">
        <w:rPr>
          <w:b/>
          <w:strike/>
          <w:shd w:val="pct15" w:color="auto" w:fill="FFFFFF"/>
        </w:rPr>
        <w:t>supplementary DUST output for date of ear emergency (char.8)</w:t>
      </w:r>
      <w:r w:rsidRPr="00972433">
        <w:rPr>
          <w:b/>
          <w:u w:val="single"/>
          <w:shd w:val="pct15" w:color="auto" w:fill="FFFFFF"/>
        </w:rPr>
        <w:t xml:space="preserve"> summary output from the COYUS program</w:t>
      </w:r>
    </w:p>
    <w:p w14:paraId="2F6A24D8" w14:textId="77777777" w:rsidR="007316E3" w:rsidRDefault="00F33D25" w:rsidP="00972433">
      <w:pPr>
        <w:rPr>
          <w:i/>
        </w:rPr>
      </w:pPr>
      <w:r>
        <w:rPr>
          <w:i/>
          <w:noProof/>
        </w:rPr>
        <w:object w:dxaOrig="1440" w:dyaOrig="1440" w14:anchorId="16143A41">
          <v:shape id="_x0000_s1048" type="#_x0000_t75" style="position:absolute;left:0;text-align:left;margin-left:51pt;margin-top:31.2pt;width:379.55pt;height:615.5pt;z-index:-251636736;visibility:visible" wrapcoords="309 0 231 71 501 167 10800 381 3703 500 3703 666 10800 761 3240 833 154 928 154 2189 3124 2284 154 2284 154 4948 10800 4948 154 5043 154 6470 10800 6470 154 6566 154 8754 10800 8754 154 8849 154 10277 10800 10277 154 10372 154 11775 10800 11799 193 12132 193 14559 8447 14844 154 14892 193 15320 8447 15605 193 15629 193 15796 5863 15986 424 16152 424 16319 733 16414 386 16414 424 16842 8486 17128 1080 17152 1080 17294 10800 17508 3009 17675 3009 17841 694 17937 347 17937 347 18603 10800 18650 347 18912 424 19078 9797 19411 10800 19411 1041 19697 1041 19863 10800 20173 1967 20173 1890 21100 13693 21100 13770 20981 13461 20958 15776 20863 15853 20672 15004 20553 15197 20196 14850 20173 10761 20173 2623 19792 10761 19411 5824 19031 10800 18650 10299 18650 6904 18270 10761 17889 10800 17508 12536 17270 12536 17152 10761 17128 7599 16747 10800 16367 8177 15986 10800 15605 13153 15605 21330 15320 21407 15153 10800 14844 13153 14844 21330 14559 21407 14154 21021 14130 21407 14035 21253 13702 21407 13512 21214 13393 21407 13298 21407 12608 21060 12608 21330 12513 21253 12346 2199 12180 10800 11799 21407 11775 21446 11014 21291 10657 21407 10372 10800 10277 21060 10277 21407 10253 21407 8849 10800 8754 21021 8754 21446 8730 21446 7993 21291 7612 21291 7232 21446 6566 10800 6470 21446 6470 21291 6090 21291 5329 21446 5067 20983 5043 10800 4948 21446 4948 21291 4567 21330 2712 21291 2664 21446 2307 20983 2284 18437 2284 21369 2189 21407 1760 2199 1522 21214 1427 21407 1332 20790 1142 21600 1142 21523 833 10800 761 15814 666 15814 500 10800 381 19016 238 20906 143 20790 0 309 0" o:allowincell="f">
            <v:imagedata r:id="rId26" o:title="" cropright="23422f"/>
            <w10:wrap type="tight"/>
          </v:shape>
          <o:OLEObject Type="Embed" ProgID="Word.Picture.8" ShapeID="_x0000_s1048" DrawAspect="Content" ObjectID="_1634035541" r:id="rId27"/>
        </w:object>
      </w:r>
      <w:r w:rsidR="007316E3">
        <w:rPr>
          <w:i/>
        </w:rPr>
        <w:t>[to delete this table]</w:t>
      </w:r>
    </w:p>
    <w:p w14:paraId="7A9DA1B0" w14:textId="77777777" w:rsidR="00906EE8" w:rsidRDefault="00906EE8" w:rsidP="00972433">
      <w:pPr>
        <w:rPr>
          <w:i/>
        </w:rPr>
      </w:pPr>
    </w:p>
    <w:p w14:paraId="0C50C6BD" w14:textId="77777777" w:rsidR="00906EE8" w:rsidRDefault="00906EE8" w:rsidP="00972433">
      <w:pPr>
        <w:rPr>
          <w:i/>
        </w:rPr>
      </w:pPr>
    </w:p>
    <w:p w14:paraId="11E5066C" w14:textId="77777777" w:rsidR="00906EE8" w:rsidRDefault="00906EE8" w:rsidP="00972433">
      <w:pPr>
        <w:rPr>
          <w:i/>
        </w:rPr>
      </w:pPr>
    </w:p>
    <w:p w14:paraId="1A3414D5" w14:textId="77777777" w:rsidR="00906EE8" w:rsidRDefault="00906EE8" w:rsidP="00972433">
      <w:pPr>
        <w:rPr>
          <w:i/>
        </w:rPr>
      </w:pPr>
    </w:p>
    <w:p w14:paraId="5B1000AD" w14:textId="77777777" w:rsidR="00906EE8" w:rsidRDefault="00906EE8" w:rsidP="00972433">
      <w:pPr>
        <w:rPr>
          <w:i/>
        </w:rPr>
      </w:pPr>
    </w:p>
    <w:p w14:paraId="0FF6C9C3" w14:textId="77777777" w:rsidR="00906EE8" w:rsidRDefault="00906EE8" w:rsidP="00972433">
      <w:pPr>
        <w:rPr>
          <w:i/>
        </w:rPr>
      </w:pPr>
    </w:p>
    <w:p w14:paraId="09A6FA50" w14:textId="77777777" w:rsidR="00906EE8" w:rsidRDefault="00906EE8" w:rsidP="00972433">
      <w:pPr>
        <w:rPr>
          <w:i/>
        </w:rPr>
      </w:pPr>
    </w:p>
    <w:p w14:paraId="65DD7294" w14:textId="77777777" w:rsidR="00906EE8" w:rsidRDefault="00906EE8" w:rsidP="00972433">
      <w:pPr>
        <w:rPr>
          <w:i/>
        </w:rPr>
      </w:pPr>
    </w:p>
    <w:p w14:paraId="7B817559" w14:textId="77777777" w:rsidR="00906EE8" w:rsidRDefault="00906EE8" w:rsidP="00972433">
      <w:pPr>
        <w:rPr>
          <w:i/>
        </w:rPr>
      </w:pPr>
    </w:p>
    <w:p w14:paraId="307FD284" w14:textId="77777777" w:rsidR="00906EE8" w:rsidRDefault="00906EE8" w:rsidP="00972433">
      <w:pPr>
        <w:rPr>
          <w:i/>
        </w:rPr>
      </w:pPr>
    </w:p>
    <w:p w14:paraId="32BBDD1B" w14:textId="77777777" w:rsidR="00906EE8" w:rsidRDefault="00906EE8" w:rsidP="00972433">
      <w:pPr>
        <w:rPr>
          <w:i/>
        </w:rPr>
      </w:pPr>
    </w:p>
    <w:p w14:paraId="6C1E35C3" w14:textId="77777777" w:rsidR="00906EE8" w:rsidRDefault="00906EE8" w:rsidP="00972433">
      <w:pPr>
        <w:rPr>
          <w:i/>
        </w:rPr>
      </w:pPr>
    </w:p>
    <w:p w14:paraId="5E017BB0" w14:textId="77777777" w:rsidR="00906EE8" w:rsidRDefault="00906EE8" w:rsidP="00972433">
      <w:pPr>
        <w:rPr>
          <w:i/>
        </w:rPr>
      </w:pPr>
    </w:p>
    <w:p w14:paraId="79F306E5" w14:textId="77777777" w:rsidR="00906EE8" w:rsidRDefault="00906EE8" w:rsidP="00972433">
      <w:pPr>
        <w:rPr>
          <w:i/>
        </w:rPr>
      </w:pPr>
    </w:p>
    <w:p w14:paraId="7B5C77F9" w14:textId="77777777" w:rsidR="00906EE8" w:rsidRDefault="00906EE8" w:rsidP="00972433">
      <w:pPr>
        <w:rPr>
          <w:i/>
        </w:rPr>
      </w:pPr>
    </w:p>
    <w:p w14:paraId="2573842B" w14:textId="77777777" w:rsidR="00906EE8" w:rsidRDefault="00906EE8" w:rsidP="00972433">
      <w:pPr>
        <w:rPr>
          <w:i/>
        </w:rPr>
      </w:pPr>
    </w:p>
    <w:p w14:paraId="5BA23113" w14:textId="77777777" w:rsidR="00906EE8" w:rsidRDefault="00906EE8" w:rsidP="00972433">
      <w:pPr>
        <w:rPr>
          <w:i/>
        </w:rPr>
      </w:pPr>
    </w:p>
    <w:p w14:paraId="78417C5E" w14:textId="77777777" w:rsidR="00906EE8" w:rsidRDefault="00906EE8" w:rsidP="00972433">
      <w:pPr>
        <w:rPr>
          <w:i/>
        </w:rPr>
      </w:pPr>
    </w:p>
    <w:p w14:paraId="034D1385" w14:textId="77777777" w:rsidR="00906EE8" w:rsidRDefault="00906EE8" w:rsidP="00972433">
      <w:pPr>
        <w:rPr>
          <w:i/>
        </w:rPr>
      </w:pPr>
    </w:p>
    <w:p w14:paraId="3EF2820D" w14:textId="77777777" w:rsidR="00906EE8" w:rsidRDefault="00906EE8" w:rsidP="00972433">
      <w:pPr>
        <w:rPr>
          <w:i/>
        </w:rPr>
      </w:pPr>
    </w:p>
    <w:p w14:paraId="7873F10E" w14:textId="77777777" w:rsidR="00906EE8" w:rsidRDefault="00906EE8" w:rsidP="00972433">
      <w:pPr>
        <w:rPr>
          <w:i/>
        </w:rPr>
      </w:pPr>
    </w:p>
    <w:p w14:paraId="12F3B01B" w14:textId="77777777" w:rsidR="00906EE8" w:rsidRDefault="00906EE8" w:rsidP="00972433">
      <w:pPr>
        <w:rPr>
          <w:i/>
        </w:rPr>
      </w:pPr>
    </w:p>
    <w:p w14:paraId="29B7C5C4" w14:textId="77777777" w:rsidR="00906EE8" w:rsidRDefault="00906EE8" w:rsidP="00972433">
      <w:pPr>
        <w:rPr>
          <w:i/>
        </w:rPr>
      </w:pPr>
    </w:p>
    <w:p w14:paraId="0A2AAE66" w14:textId="77777777" w:rsidR="00906EE8" w:rsidRDefault="00906EE8" w:rsidP="00972433">
      <w:pPr>
        <w:rPr>
          <w:i/>
        </w:rPr>
      </w:pPr>
    </w:p>
    <w:p w14:paraId="22712964" w14:textId="77777777" w:rsidR="00906EE8" w:rsidRDefault="00906EE8" w:rsidP="00972433">
      <w:pPr>
        <w:rPr>
          <w:i/>
        </w:rPr>
      </w:pPr>
    </w:p>
    <w:p w14:paraId="6A4DACDB" w14:textId="77777777" w:rsidR="00906EE8" w:rsidRDefault="00906EE8" w:rsidP="00972433">
      <w:pPr>
        <w:rPr>
          <w:i/>
        </w:rPr>
      </w:pPr>
    </w:p>
    <w:p w14:paraId="40ED2AFF" w14:textId="77777777" w:rsidR="00906EE8" w:rsidRDefault="00906EE8" w:rsidP="00972433">
      <w:pPr>
        <w:rPr>
          <w:i/>
        </w:rPr>
      </w:pPr>
    </w:p>
    <w:p w14:paraId="65973F84" w14:textId="77777777" w:rsidR="00906EE8" w:rsidRDefault="00906EE8" w:rsidP="00972433">
      <w:pPr>
        <w:rPr>
          <w:i/>
        </w:rPr>
      </w:pPr>
    </w:p>
    <w:p w14:paraId="766CA4B5" w14:textId="77777777" w:rsidR="00906EE8" w:rsidRDefault="00906EE8" w:rsidP="00972433">
      <w:pPr>
        <w:rPr>
          <w:i/>
        </w:rPr>
      </w:pPr>
    </w:p>
    <w:p w14:paraId="40F7BA53" w14:textId="77777777" w:rsidR="00906EE8" w:rsidRDefault="00906EE8" w:rsidP="00972433">
      <w:pPr>
        <w:rPr>
          <w:i/>
        </w:rPr>
      </w:pPr>
    </w:p>
    <w:p w14:paraId="7AB3E4AE" w14:textId="77777777" w:rsidR="00906EE8" w:rsidRDefault="00906EE8" w:rsidP="00972433">
      <w:pPr>
        <w:rPr>
          <w:i/>
        </w:rPr>
      </w:pPr>
    </w:p>
    <w:p w14:paraId="6258E1F1" w14:textId="77777777" w:rsidR="00906EE8" w:rsidRDefault="00906EE8" w:rsidP="00972433">
      <w:pPr>
        <w:rPr>
          <w:i/>
        </w:rPr>
      </w:pPr>
    </w:p>
    <w:p w14:paraId="06E0C8C6" w14:textId="77777777" w:rsidR="00906EE8" w:rsidRDefault="00906EE8" w:rsidP="00972433">
      <w:pPr>
        <w:rPr>
          <w:i/>
        </w:rPr>
      </w:pPr>
    </w:p>
    <w:p w14:paraId="78830ED2" w14:textId="77777777" w:rsidR="00906EE8" w:rsidRDefault="00906EE8" w:rsidP="00972433">
      <w:pPr>
        <w:rPr>
          <w:i/>
        </w:rPr>
      </w:pPr>
    </w:p>
    <w:p w14:paraId="56DC85A6" w14:textId="77777777" w:rsidR="00906EE8" w:rsidRDefault="00906EE8" w:rsidP="00972433">
      <w:pPr>
        <w:rPr>
          <w:i/>
        </w:rPr>
      </w:pPr>
    </w:p>
    <w:p w14:paraId="650018C7" w14:textId="77777777" w:rsidR="00906EE8" w:rsidRDefault="00906EE8" w:rsidP="00972433">
      <w:pPr>
        <w:rPr>
          <w:i/>
        </w:rPr>
      </w:pPr>
    </w:p>
    <w:p w14:paraId="4FC38493" w14:textId="77777777" w:rsidR="00906EE8" w:rsidRDefault="00906EE8" w:rsidP="00972433">
      <w:pPr>
        <w:rPr>
          <w:i/>
        </w:rPr>
      </w:pPr>
    </w:p>
    <w:p w14:paraId="1AC1E607" w14:textId="77777777" w:rsidR="00906EE8" w:rsidRDefault="00906EE8" w:rsidP="00972433">
      <w:pPr>
        <w:rPr>
          <w:i/>
        </w:rPr>
      </w:pPr>
    </w:p>
    <w:p w14:paraId="1BA2603B" w14:textId="77777777" w:rsidR="00906EE8" w:rsidRDefault="00906EE8" w:rsidP="00972433">
      <w:pPr>
        <w:rPr>
          <w:i/>
        </w:rPr>
      </w:pPr>
    </w:p>
    <w:p w14:paraId="3F526810" w14:textId="77777777" w:rsidR="00906EE8" w:rsidRDefault="00906EE8" w:rsidP="00972433">
      <w:pPr>
        <w:rPr>
          <w:i/>
        </w:rPr>
      </w:pPr>
    </w:p>
    <w:p w14:paraId="576F033B" w14:textId="77777777" w:rsidR="00906EE8" w:rsidRDefault="00906EE8" w:rsidP="00972433">
      <w:pPr>
        <w:rPr>
          <w:i/>
        </w:rPr>
      </w:pPr>
    </w:p>
    <w:p w14:paraId="58DBCAF8" w14:textId="77777777" w:rsidR="00906EE8" w:rsidRDefault="00906EE8" w:rsidP="00972433">
      <w:pPr>
        <w:rPr>
          <w:i/>
        </w:rPr>
      </w:pPr>
    </w:p>
    <w:p w14:paraId="03067273" w14:textId="77777777" w:rsidR="00906EE8" w:rsidRDefault="00906EE8" w:rsidP="00972433">
      <w:pPr>
        <w:rPr>
          <w:i/>
        </w:rPr>
      </w:pPr>
    </w:p>
    <w:p w14:paraId="29615DE6" w14:textId="77777777" w:rsidR="00906EE8" w:rsidRDefault="00906EE8" w:rsidP="00972433">
      <w:pPr>
        <w:rPr>
          <w:i/>
        </w:rPr>
      </w:pPr>
    </w:p>
    <w:p w14:paraId="175C1C46" w14:textId="77777777" w:rsidR="00906EE8" w:rsidRDefault="00906EE8" w:rsidP="00972433">
      <w:pPr>
        <w:rPr>
          <w:i/>
        </w:rPr>
      </w:pPr>
    </w:p>
    <w:p w14:paraId="43B55A22" w14:textId="77777777" w:rsidR="00906EE8" w:rsidRDefault="00906EE8" w:rsidP="00972433">
      <w:pPr>
        <w:rPr>
          <w:i/>
        </w:rPr>
      </w:pPr>
    </w:p>
    <w:p w14:paraId="1F4FA6BE" w14:textId="77777777" w:rsidR="00972433" w:rsidRDefault="00972433" w:rsidP="00972433">
      <w:pPr>
        <w:rPr>
          <w:i/>
        </w:rPr>
      </w:pPr>
    </w:p>
    <w:p w14:paraId="4DBC7913" w14:textId="77777777" w:rsidR="00906EE8" w:rsidRDefault="00906EE8" w:rsidP="00972433">
      <w:pPr>
        <w:rPr>
          <w:i/>
        </w:rPr>
      </w:pPr>
    </w:p>
    <w:p w14:paraId="527DB4A1" w14:textId="77777777" w:rsidR="00906EE8" w:rsidRDefault="00906EE8" w:rsidP="00972433">
      <w:pPr>
        <w:rPr>
          <w:i/>
        </w:rPr>
      </w:pPr>
    </w:p>
    <w:p w14:paraId="3B875F74" w14:textId="77777777" w:rsidR="00906EE8" w:rsidRDefault="00906EE8" w:rsidP="00972433">
      <w:pPr>
        <w:rPr>
          <w:i/>
        </w:rPr>
      </w:pPr>
    </w:p>
    <w:p w14:paraId="5365AC3F" w14:textId="77777777" w:rsidR="00906EE8" w:rsidRDefault="00906EE8" w:rsidP="00972433">
      <w:pPr>
        <w:rPr>
          <w:i/>
        </w:rPr>
      </w:pPr>
    </w:p>
    <w:p w14:paraId="7E8DD52F" w14:textId="77777777" w:rsidR="00906EE8" w:rsidRDefault="00906EE8" w:rsidP="00972433">
      <w:pPr>
        <w:rPr>
          <w:i/>
        </w:rPr>
      </w:pPr>
    </w:p>
    <w:p w14:paraId="22386649" w14:textId="77777777" w:rsidR="00906EE8" w:rsidRDefault="00906EE8" w:rsidP="00972433">
      <w:pPr>
        <w:rPr>
          <w:i/>
        </w:rPr>
      </w:pPr>
    </w:p>
    <w:p w14:paraId="68B8BBE2" w14:textId="77777777" w:rsidR="00906EE8" w:rsidRDefault="00906EE8" w:rsidP="00972433">
      <w:pPr>
        <w:rPr>
          <w:i/>
        </w:rPr>
      </w:pPr>
    </w:p>
    <w:p w14:paraId="120CC43E" w14:textId="77777777" w:rsidR="00906EE8" w:rsidRDefault="00906EE8" w:rsidP="00972433">
      <w:pPr>
        <w:rPr>
          <w:i/>
        </w:rPr>
      </w:pPr>
    </w:p>
    <w:p w14:paraId="0ED12AA9" w14:textId="77777777" w:rsidR="00906EE8" w:rsidRDefault="00906EE8" w:rsidP="00972433">
      <w:pPr>
        <w:rPr>
          <w:i/>
        </w:rPr>
      </w:pPr>
    </w:p>
    <w:p w14:paraId="095E4859" w14:textId="77777777" w:rsidR="00906EE8" w:rsidRDefault="00906EE8" w:rsidP="00972433">
      <w:pPr>
        <w:rPr>
          <w:i/>
        </w:rPr>
      </w:pPr>
    </w:p>
    <w:p w14:paraId="010A4598" w14:textId="77777777" w:rsidR="00906EE8" w:rsidRDefault="00906EE8" w:rsidP="00972433">
      <w:pPr>
        <w:rPr>
          <w:i/>
        </w:rPr>
      </w:pPr>
    </w:p>
    <w:p w14:paraId="021C81BC" w14:textId="77777777" w:rsidR="00906EE8" w:rsidRPr="00972433" w:rsidRDefault="00906EE8" w:rsidP="00972433">
      <w:pPr>
        <w:rPr>
          <w:i/>
        </w:rPr>
      </w:pPr>
    </w:p>
    <w:p w14:paraId="1AA9AE8A" w14:textId="77777777" w:rsidR="00972433" w:rsidRPr="00972433" w:rsidRDefault="00972433" w:rsidP="00972433">
      <w:pPr>
        <w:rPr>
          <w:sz w:val="16"/>
        </w:rPr>
      </w:pPr>
    </w:p>
    <w:p w14:paraId="7A99ADAB" w14:textId="77777777" w:rsidR="00972433" w:rsidRPr="00972433" w:rsidRDefault="00972433" w:rsidP="00972433">
      <w:pPr>
        <w:rPr>
          <w:b/>
        </w:rPr>
      </w:pPr>
    </w:p>
    <w:p w14:paraId="74A88040" w14:textId="77777777" w:rsidR="00906EE8" w:rsidRPr="009B7C25" w:rsidRDefault="00906EE8" w:rsidP="00906EE8"/>
    <w:p w14:paraId="7F4D1AE5" w14:textId="77777777" w:rsidR="00906EE8" w:rsidRDefault="00906EE8" w:rsidP="00906EE8">
      <w:pPr>
        <w:rPr>
          <w:sz w:val="16"/>
          <w:szCs w:val="16"/>
          <w:u w:val="single"/>
          <w:shd w:val="pct15" w:color="auto" w:fill="FFFFFF"/>
        </w:rPr>
      </w:pPr>
      <w:r w:rsidRPr="00237229">
        <w:rPr>
          <w:sz w:val="16"/>
          <w:szCs w:val="16"/>
          <w:u w:val="single"/>
          <w:shd w:val="pct15" w:color="auto" w:fill="FFFFFF"/>
        </w:rPr>
        <w:t>CANDIDATE SUMMARY</w:t>
      </w:r>
    </w:p>
    <w:p w14:paraId="4C0DC8F0" w14:textId="77777777" w:rsidR="00906EE8" w:rsidRDefault="00906EE8" w:rsidP="00906EE8">
      <w:pPr>
        <w:rPr>
          <w:sz w:val="16"/>
          <w:szCs w:val="16"/>
          <w:u w:val="single"/>
          <w:shd w:val="pct15" w:color="auto" w:fill="FFFFFF"/>
        </w:rPr>
      </w:pPr>
    </w:p>
    <w:p w14:paraId="47E281DE" w14:textId="77777777" w:rsidR="00906EE8" w:rsidRPr="00237229" w:rsidRDefault="00906EE8" w:rsidP="00906EE8">
      <w:pPr>
        <w:rPr>
          <w:i/>
        </w:rPr>
      </w:pPr>
      <w:r w:rsidRPr="00237229">
        <w:rPr>
          <w:i/>
        </w:rPr>
        <w:t>[to add this table]</w:t>
      </w:r>
    </w:p>
    <w:p w14:paraId="579D03F4" w14:textId="77777777" w:rsidR="00972433" w:rsidRPr="00972433" w:rsidRDefault="00972433" w:rsidP="00972433">
      <w:pPr>
        <w:rPr>
          <w:i/>
        </w:rPr>
      </w:pPr>
    </w:p>
    <w:tbl>
      <w:tblPr>
        <w:tblW w:w="7762" w:type="dxa"/>
        <w:tblLook w:val="04A0" w:firstRow="1" w:lastRow="0" w:firstColumn="1" w:lastColumn="0" w:noHBand="0" w:noVBand="1"/>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972433" w:rsidRPr="00972433" w14:paraId="02D9FA0E" w14:textId="77777777" w:rsidTr="00972433">
        <w:trPr>
          <w:trHeight w:val="300"/>
        </w:trPr>
        <w:tc>
          <w:tcPr>
            <w:tcW w:w="463" w:type="dxa"/>
            <w:tcBorders>
              <w:top w:val="nil"/>
              <w:left w:val="nil"/>
              <w:bottom w:val="nil"/>
              <w:right w:val="nil"/>
            </w:tcBorders>
            <w:shd w:val="clear" w:color="auto" w:fill="auto"/>
            <w:noWrap/>
            <w:vAlign w:val="bottom"/>
            <w:hideMark/>
          </w:tcPr>
          <w:p w14:paraId="3DAD8D7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AFP</w:t>
            </w:r>
          </w:p>
        </w:tc>
        <w:tc>
          <w:tcPr>
            <w:tcW w:w="685" w:type="dxa"/>
            <w:tcBorders>
              <w:top w:val="nil"/>
              <w:left w:val="nil"/>
              <w:bottom w:val="nil"/>
              <w:right w:val="nil"/>
            </w:tcBorders>
            <w:shd w:val="clear" w:color="auto" w:fill="auto"/>
            <w:noWrap/>
            <w:vAlign w:val="bottom"/>
            <w:hideMark/>
          </w:tcPr>
          <w:p w14:paraId="461908AA"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VARIETY</w:t>
            </w:r>
          </w:p>
        </w:tc>
        <w:tc>
          <w:tcPr>
            <w:tcW w:w="360" w:type="dxa"/>
            <w:tcBorders>
              <w:top w:val="nil"/>
              <w:left w:val="nil"/>
              <w:bottom w:val="nil"/>
              <w:right w:val="nil"/>
            </w:tcBorders>
            <w:shd w:val="clear" w:color="auto" w:fill="auto"/>
            <w:noWrap/>
            <w:vAlign w:val="bottom"/>
            <w:hideMark/>
          </w:tcPr>
          <w:p w14:paraId="496E33F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w:t>
            </w:r>
          </w:p>
        </w:tc>
        <w:tc>
          <w:tcPr>
            <w:tcW w:w="360" w:type="dxa"/>
            <w:tcBorders>
              <w:top w:val="nil"/>
              <w:left w:val="nil"/>
              <w:bottom w:val="nil"/>
              <w:right w:val="nil"/>
            </w:tcBorders>
            <w:shd w:val="clear" w:color="auto" w:fill="auto"/>
            <w:noWrap/>
            <w:vAlign w:val="bottom"/>
            <w:hideMark/>
          </w:tcPr>
          <w:p w14:paraId="23CBFB7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9</w:t>
            </w:r>
          </w:p>
        </w:tc>
        <w:tc>
          <w:tcPr>
            <w:tcW w:w="360" w:type="dxa"/>
            <w:tcBorders>
              <w:top w:val="nil"/>
              <w:left w:val="nil"/>
              <w:bottom w:val="nil"/>
              <w:right w:val="nil"/>
            </w:tcBorders>
            <w:shd w:val="clear" w:color="auto" w:fill="auto"/>
            <w:noWrap/>
            <w:vAlign w:val="bottom"/>
            <w:hideMark/>
          </w:tcPr>
          <w:p w14:paraId="637A1C2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5</w:t>
            </w:r>
          </w:p>
        </w:tc>
        <w:tc>
          <w:tcPr>
            <w:tcW w:w="398" w:type="dxa"/>
            <w:tcBorders>
              <w:top w:val="nil"/>
              <w:left w:val="nil"/>
              <w:bottom w:val="nil"/>
              <w:right w:val="nil"/>
            </w:tcBorders>
            <w:shd w:val="clear" w:color="auto" w:fill="auto"/>
            <w:noWrap/>
            <w:vAlign w:val="bottom"/>
            <w:hideMark/>
          </w:tcPr>
          <w:p w14:paraId="5E96F8E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60</w:t>
            </w:r>
          </w:p>
        </w:tc>
        <w:tc>
          <w:tcPr>
            <w:tcW w:w="398" w:type="dxa"/>
            <w:tcBorders>
              <w:top w:val="nil"/>
              <w:left w:val="nil"/>
              <w:bottom w:val="nil"/>
              <w:right w:val="nil"/>
            </w:tcBorders>
            <w:shd w:val="clear" w:color="auto" w:fill="auto"/>
            <w:noWrap/>
            <w:vAlign w:val="bottom"/>
            <w:hideMark/>
          </w:tcPr>
          <w:p w14:paraId="60D7B5F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70</w:t>
            </w:r>
          </w:p>
        </w:tc>
        <w:tc>
          <w:tcPr>
            <w:tcW w:w="360" w:type="dxa"/>
            <w:tcBorders>
              <w:top w:val="nil"/>
              <w:left w:val="nil"/>
              <w:bottom w:val="nil"/>
              <w:right w:val="nil"/>
            </w:tcBorders>
            <w:shd w:val="clear" w:color="auto" w:fill="auto"/>
            <w:noWrap/>
            <w:vAlign w:val="bottom"/>
            <w:hideMark/>
          </w:tcPr>
          <w:p w14:paraId="4E6CD53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w:t>
            </w:r>
          </w:p>
        </w:tc>
        <w:tc>
          <w:tcPr>
            <w:tcW w:w="398" w:type="dxa"/>
            <w:tcBorders>
              <w:top w:val="nil"/>
              <w:left w:val="nil"/>
              <w:bottom w:val="nil"/>
              <w:right w:val="nil"/>
            </w:tcBorders>
            <w:shd w:val="clear" w:color="auto" w:fill="auto"/>
            <w:noWrap/>
            <w:vAlign w:val="bottom"/>
            <w:hideMark/>
          </w:tcPr>
          <w:p w14:paraId="403B9A6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w:t>
            </w:r>
          </w:p>
        </w:tc>
        <w:tc>
          <w:tcPr>
            <w:tcW w:w="398" w:type="dxa"/>
            <w:tcBorders>
              <w:top w:val="nil"/>
              <w:left w:val="nil"/>
              <w:bottom w:val="nil"/>
              <w:right w:val="nil"/>
            </w:tcBorders>
            <w:shd w:val="clear" w:color="auto" w:fill="auto"/>
            <w:noWrap/>
            <w:vAlign w:val="bottom"/>
            <w:hideMark/>
          </w:tcPr>
          <w:p w14:paraId="49A061C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w:t>
            </w:r>
          </w:p>
        </w:tc>
        <w:tc>
          <w:tcPr>
            <w:tcW w:w="398" w:type="dxa"/>
            <w:tcBorders>
              <w:top w:val="nil"/>
              <w:left w:val="nil"/>
              <w:bottom w:val="nil"/>
              <w:right w:val="nil"/>
            </w:tcBorders>
            <w:shd w:val="clear" w:color="auto" w:fill="auto"/>
            <w:noWrap/>
            <w:vAlign w:val="bottom"/>
            <w:hideMark/>
          </w:tcPr>
          <w:p w14:paraId="28D4C84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w:t>
            </w:r>
          </w:p>
        </w:tc>
        <w:tc>
          <w:tcPr>
            <w:tcW w:w="398" w:type="dxa"/>
            <w:tcBorders>
              <w:top w:val="nil"/>
              <w:left w:val="nil"/>
              <w:bottom w:val="nil"/>
              <w:right w:val="nil"/>
            </w:tcBorders>
            <w:shd w:val="clear" w:color="auto" w:fill="auto"/>
            <w:noWrap/>
            <w:vAlign w:val="bottom"/>
            <w:hideMark/>
          </w:tcPr>
          <w:p w14:paraId="0613CDE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w:t>
            </w:r>
          </w:p>
        </w:tc>
        <w:tc>
          <w:tcPr>
            <w:tcW w:w="398" w:type="dxa"/>
            <w:tcBorders>
              <w:top w:val="nil"/>
              <w:left w:val="nil"/>
              <w:bottom w:val="nil"/>
              <w:right w:val="nil"/>
            </w:tcBorders>
            <w:shd w:val="clear" w:color="auto" w:fill="auto"/>
            <w:noWrap/>
            <w:vAlign w:val="bottom"/>
            <w:hideMark/>
          </w:tcPr>
          <w:p w14:paraId="40CE80F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w:t>
            </w:r>
          </w:p>
        </w:tc>
        <w:tc>
          <w:tcPr>
            <w:tcW w:w="398" w:type="dxa"/>
            <w:tcBorders>
              <w:top w:val="nil"/>
              <w:left w:val="nil"/>
              <w:bottom w:val="nil"/>
              <w:right w:val="nil"/>
            </w:tcBorders>
            <w:shd w:val="clear" w:color="auto" w:fill="auto"/>
            <w:noWrap/>
            <w:vAlign w:val="bottom"/>
            <w:hideMark/>
          </w:tcPr>
          <w:p w14:paraId="4D36551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w:t>
            </w:r>
          </w:p>
        </w:tc>
        <w:tc>
          <w:tcPr>
            <w:tcW w:w="398" w:type="dxa"/>
            <w:tcBorders>
              <w:top w:val="nil"/>
              <w:left w:val="nil"/>
              <w:bottom w:val="nil"/>
              <w:right w:val="nil"/>
            </w:tcBorders>
            <w:shd w:val="clear" w:color="auto" w:fill="auto"/>
            <w:noWrap/>
            <w:vAlign w:val="bottom"/>
            <w:hideMark/>
          </w:tcPr>
          <w:p w14:paraId="386BAA5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31</w:t>
            </w:r>
          </w:p>
        </w:tc>
        <w:tc>
          <w:tcPr>
            <w:tcW w:w="398" w:type="dxa"/>
            <w:tcBorders>
              <w:top w:val="nil"/>
              <w:left w:val="nil"/>
              <w:bottom w:val="nil"/>
              <w:right w:val="nil"/>
            </w:tcBorders>
            <w:shd w:val="clear" w:color="auto" w:fill="auto"/>
            <w:noWrap/>
            <w:vAlign w:val="bottom"/>
            <w:hideMark/>
          </w:tcPr>
          <w:p w14:paraId="157210D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33</w:t>
            </w:r>
          </w:p>
        </w:tc>
        <w:tc>
          <w:tcPr>
            <w:tcW w:w="398" w:type="dxa"/>
            <w:tcBorders>
              <w:top w:val="nil"/>
              <w:left w:val="nil"/>
              <w:bottom w:val="nil"/>
              <w:right w:val="nil"/>
            </w:tcBorders>
            <w:shd w:val="clear" w:color="auto" w:fill="auto"/>
            <w:noWrap/>
            <w:vAlign w:val="bottom"/>
            <w:hideMark/>
          </w:tcPr>
          <w:p w14:paraId="53FDB88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34</w:t>
            </w:r>
          </w:p>
        </w:tc>
        <w:tc>
          <w:tcPr>
            <w:tcW w:w="398" w:type="dxa"/>
            <w:tcBorders>
              <w:top w:val="nil"/>
              <w:left w:val="nil"/>
              <w:bottom w:val="nil"/>
              <w:right w:val="nil"/>
            </w:tcBorders>
            <w:shd w:val="clear" w:color="auto" w:fill="auto"/>
            <w:noWrap/>
            <w:vAlign w:val="bottom"/>
            <w:hideMark/>
          </w:tcPr>
          <w:p w14:paraId="479D603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35</w:t>
            </w:r>
          </w:p>
        </w:tc>
        <w:tc>
          <w:tcPr>
            <w:tcW w:w="398" w:type="dxa"/>
            <w:tcBorders>
              <w:top w:val="nil"/>
              <w:left w:val="nil"/>
              <w:bottom w:val="nil"/>
              <w:right w:val="nil"/>
            </w:tcBorders>
            <w:shd w:val="clear" w:color="auto" w:fill="auto"/>
            <w:noWrap/>
            <w:vAlign w:val="bottom"/>
            <w:hideMark/>
          </w:tcPr>
          <w:p w14:paraId="7B8044B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41</w:t>
            </w:r>
          </w:p>
        </w:tc>
      </w:tr>
      <w:tr w:rsidR="00972433" w:rsidRPr="00972433" w14:paraId="29D5DA46" w14:textId="77777777" w:rsidTr="00972433">
        <w:trPr>
          <w:trHeight w:val="300"/>
        </w:trPr>
        <w:tc>
          <w:tcPr>
            <w:tcW w:w="463" w:type="dxa"/>
            <w:tcBorders>
              <w:top w:val="nil"/>
              <w:left w:val="nil"/>
              <w:bottom w:val="nil"/>
              <w:right w:val="nil"/>
            </w:tcBorders>
            <w:shd w:val="clear" w:color="auto" w:fill="auto"/>
            <w:noWrap/>
            <w:vAlign w:val="bottom"/>
            <w:hideMark/>
          </w:tcPr>
          <w:p w14:paraId="7F5A941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685" w:type="dxa"/>
            <w:tcBorders>
              <w:top w:val="nil"/>
              <w:left w:val="nil"/>
              <w:bottom w:val="nil"/>
              <w:right w:val="nil"/>
            </w:tcBorders>
            <w:shd w:val="clear" w:color="auto" w:fill="auto"/>
            <w:noWrap/>
            <w:vAlign w:val="bottom"/>
            <w:hideMark/>
          </w:tcPr>
          <w:p w14:paraId="50EF5E17"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360" w:type="dxa"/>
            <w:tcBorders>
              <w:top w:val="nil"/>
              <w:left w:val="nil"/>
              <w:bottom w:val="nil"/>
              <w:right w:val="nil"/>
            </w:tcBorders>
            <w:shd w:val="clear" w:color="auto" w:fill="auto"/>
            <w:noWrap/>
            <w:vAlign w:val="bottom"/>
            <w:hideMark/>
          </w:tcPr>
          <w:p w14:paraId="09F98A5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453C503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35DD50E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67667D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77B8C5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29C38D2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4E0B80D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2A5B7AC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1280D0C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2D5F82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159E8B5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E53B2C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6BFFB03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4B1872D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3F99C5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19F0467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31CD3E2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r>
      <w:tr w:rsidR="00972433" w:rsidRPr="00972433" w14:paraId="1913AE2D" w14:textId="77777777" w:rsidTr="00972433">
        <w:trPr>
          <w:trHeight w:val="300"/>
        </w:trPr>
        <w:tc>
          <w:tcPr>
            <w:tcW w:w="463" w:type="dxa"/>
            <w:tcBorders>
              <w:top w:val="nil"/>
              <w:left w:val="nil"/>
              <w:bottom w:val="nil"/>
              <w:right w:val="nil"/>
            </w:tcBorders>
            <w:shd w:val="clear" w:color="auto" w:fill="auto"/>
            <w:noWrap/>
            <w:vAlign w:val="bottom"/>
            <w:hideMark/>
          </w:tcPr>
          <w:p w14:paraId="0C23783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685" w:type="dxa"/>
            <w:tcBorders>
              <w:top w:val="nil"/>
              <w:left w:val="nil"/>
              <w:bottom w:val="nil"/>
              <w:right w:val="nil"/>
            </w:tcBorders>
            <w:shd w:val="clear" w:color="auto" w:fill="auto"/>
            <w:noWrap/>
            <w:vAlign w:val="bottom"/>
            <w:hideMark/>
          </w:tcPr>
          <w:p w14:paraId="47C68B39"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360" w:type="dxa"/>
            <w:tcBorders>
              <w:top w:val="nil"/>
              <w:left w:val="nil"/>
              <w:bottom w:val="nil"/>
              <w:right w:val="nil"/>
            </w:tcBorders>
            <w:shd w:val="clear" w:color="auto" w:fill="auto"/>
            <w:noWrap/>
            <w:vAlign w:val="bottom"/>
            <w:hideMark/>
          </w:tcPr>
          <w:p w14:paraId="26D7F5F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460463B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317252E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9E31F3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69315CC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25C0B89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6D76A6E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BEE36F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CBFD1E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65E3CCC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6F34BE7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57CE8C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33FBD23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EBC8EB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2BB598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6865294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BECDE2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r>
    </w:tbl>
    <w:p w14:paraId="230DC1AD" w14:textId="77777777" w:rsidR="007316E3" w:rsidRDefault="007316E3" w:rsidP="00972433"/>
    <w:p w14:paraId="61CBCEB4" w14:textId="77777777" w:rsidR="007316E3" w:rsidRPr="00972433" w:rsidRDefault="007316E3" w:rsidP="00972433"/>
    <w:p w14:paraId="62C5CCD2"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SYMBOLS</w:t>
      </w:r>
    </w:p>
    <w:p w14:paraId="31A6CA41" w14:textId="77777777" w:rsidR="009F3074" w:rsidRDefault="009F3074" w:rsidP="00972433">
      <w:pPr>
        <w:rPr>
          <w:sz w:val="16"/>
          <w:szCs w:val="16"/>
          <w:u w:val="single"/>
          <w:shd w:val="pct15" w:color="auto" w:fill="FFFFFF"/>
        </w:rPr>
      </w:pPr>
    </w:p>
    <w:p w14:paraId="216C2D78" w14:textId="77777777" w:rsidR="009F3074" w:rsidRDefault="00972433" w:rsidP="00972433">
      <w:pPr>
        <w:rPr>
          <w:sz w:val="16"/>
          <w:szCs w:val="16"/>
          <w:u w:val="single"/>
          <w:shd w:val="pct15" w:color="auto" w:fill="FFFFFF"/>
        </w:rPr>
      </w:pPr>
      <w:r w:rsidRPr="00972433">
        <w:rPr>
          <w:sz w:val="16"/>
          <w:szCs w:val="16"/>
          <w:u w:val="single"/>
          <w:shd w:val="pct15" w:color="auto" w:fill="FFFFFF"/>
        </w:rPr>
        <w:t xml:space="preserve"> +    SD EXCEEDS OVER</w:t>
      </w:r>
      <w:r w:rsidR="009F3074">
        <w:rPr>
          <w:sz w:val="16"/>
          <w:szCs w:val="16"/>
          <w:u w:val="single"/>
          <w:shd w:val="pct15" w:color="auto" w:fill="FFFFFF"/>
        </w:rPr>
        <w:t>-</w:t>
      </w:r>
      <w:r w:rsidRPr="00972433">
        <w:rPr>
          <w:sz w:val="16"/>
          <w:szCs w:val="16"/>
          <w:u w:val="single"/>
          <w:shd w:val="pct15" w:color="auto" w:fill="FFFFFF"/>
        </w:rPr>
        <w:t>YEARS UNIFORMITY CRITERION AFTER 2 YEARS WITH PROBABILITY  0.0030</w:t>
      </w:r>
    </w:p>
    <w:p w14:paraId="0E797212" w14:textId="53BD8977"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    EXTRAPOLATION DETECTED.</w:t>
      </w:r>
    </w:p>
    <w:p w14:paraId="6419D123" w14:textId="77777777" w:rsidR="00972433" w:rsidRPr="00972433" w:rsidRDefault="00972433" w:rsidP="00972433">
      <w:pPr>
        <w:rPr>
          <w:u w:val="single"/>
          <w:shd w:val="pct15" w:color="auto" w:fill="FFFFFF"/>
        </w:rPr>
      </w:pPr>
    </w:p>
    <w:p w14:paraId="4D79192F"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CANDIDATE UNIFORMITY CRITERIA</w:t>
      </w:r>
    </w:p>
    <w:p w14:paraId="39C80860" w14:textId="77777777" w:rsidR="00972433" w:rsidRPr="00972433" w:rsidRDefault="00972433" w:rsidP="00972433">
      <w:pPr>
        <w:rPr>
          <w:sz w:val="16"/>
          <w:szCs w:val="16"/>
          <w:u w:val="single"/>
          <w:shd w:val="pct15" w:color="auto" w:fill="FFFFFF"/>
        </w:rPr>
      </w:pPr>
    </w:p>
    <w:p w14:paraId="49F61EB8" w14:textId="77777777" w:rsidR="00972433" w:rsidRPr="00972433" w:rsidRDefault="00972433" w:rsidP="00972433">
      <w:pPr>
        <w:rPr>
          <w:i/>
        </w:rPr>
      </w:pPr>
      <w:r w:rsidRPr="00972433">
        <w:rPr>
          <w:i/>
        </w:rPr>
        <w:t>[to add this table]</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972433" w:rsidRPr="00972433" w14:paraId="7224CB46" w14:textId="77777777" w:rsidTr="00972433">
        <w:trPr>
          <w:trHeight w:val="300"/>
        </w:trPr>
        <w:tc>
          <w:tcPr>
            <w:tcW w:w="459" w:type="dxa"/>
            <w:tcBorders>
              <w:top w:val="nil"/>
              <w:left w:val="nil"/>
              <w:bottom w:val="nil"/>
              <w:right w:val="nil"/>
            </w:tcBorders>
            <w:shd w:val="clear" w:color="auto" w:fill="auto"/>
            <w:noWrap/>
            <w:vAlign w:val="bottom"/>
            <w:hideMark/>
          </w:tcPr>
          <w:p w14:paraId="02055C81" w14:textId="77777777" w:rsidR="00972433" w:rsidRPr="00972433" w:rsidRDefault="00972433" w:rsidP="00972433">
            <w:pPr>
              <w:jc w:val="left"/>
              <w:rPr>
                <w:rFonts w:ascii="Times New Roman" w:hAnsi="Times New Roman"/>
                <w:sz w:val="12"/>
                <w:szCs w:val="12"/>
                <w:lang w:val="en-GB" w:eastAsia="en-GB"/>
              </w:rPr>
            </w:pPr>
          </w:p>
        </w:tc>
        <w:tc>
          <w:tcPr>
            <w:tcW w:w="560" w:type="dxa"/>
            <w:tcBorders>
              <w:top w:val="nil"/>
              <w:left w:val="nil"/>
              <w:bottom w:val="nil"/>
              <w:right w:val="nil"/>
            </w:tcBorders>
            <w:shd w:val="clear" w:color="auto" w:fill="auto"/>
            <w:noWrap/>
            <w:vAlign w:val="bottom"/>
            <w:hideMark/>
          </w:tcPr>
          <w:p w14:paraId="22BA644E"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3A6DAF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w:t>
            </w:r>
          </w:p>
        </w:tc>
        <w:tc>
          <w:tcPr>
            <w:tcW w:w="489" w:type="dxa"/>
            <w:tcBorders>
              <w:top w:val="nil"/>
              <w:left w:val="nil"/>
              <w:bottom w:val="nil"/>
              <w:right w:val="nil"/>
            </w:tcBorders>
            <w:shd w:val="clear" w:color="auto" w:fill="auto"/>
            <w:noWrap/>
            <w:vAlign w:val="bottom"/>
            <w:hideMark/>
          </w:tcPr>
          <w:p w14:paraId="132AB29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9</w:t>
            </w:r>
          </w:p>
        </w:tc>
        <w:tc>
          <w:tcPr>
            <w:tcW w:w="489" w:type="dxa"/>
            <w:tcBorders>
              <w:top w:val="nil"/>
              <w:left w:val="nil"/>
              <w:bottom w:val="nil"/>
              <w:right w:val="nil"/>
            </w:tcBorders>
            <w:shd w:val="clear" w:color="auto" w:fill="auto"/>
            <w:noWrap/>
            <w:vAlign w:val="bottom"/>
            <w:hideMark/>
          </w:tcPr>
          <w:p w14:paraId="6811E63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5</w:t>
            </w:r>
          </w:p>
        </w:tc>
        <w:tc>
          <w:tcPr>
            <w:tcW w:w="489" w:type="dxa"/>
            <w:tcBorders>
              <w:top w:val="nil"/>
              <w:left w:val="nil"/>
              <w:bottom w:val="nil"/>
              <w:right w:val="nil"/>
            </w:tcBorders>
            <w:shd w:val="clear" w:color="auto" w:fill="auto"/>
            <w:noWrap/>
            <w:vAlign w:val="bottom"/>
            <w:hideMark/>
          </w:tcPr>
          <w:p w14:paraId="11B93E3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60</w:t>
            </w:r>
          </w:p>
        </w:tc>
        <w:tc>
          <w:tcPr>
            <w:tcW w:w="489" w:type="dxa"/>
            <w:tcBorders>
              <w:top w:val="nil"/>
              <w:left w:val="nil"/>
              <w:bottom w:val="nil"/>
              <w:right w:val="nil"/>
            </w:tcBorders>
            <w:shd w:val="clear" w:color="auto" w:fill="auto"/>
            <w:noWrap/>
            <w:vAlign w:val="bottom"/>
            <w:hideMark/>
          </w:tcPr>
          <w:p w14:paraId="0A93CDD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70</w:t>
            </w:r>
          </w:p>
        </w:tc>
        <w:tc>
          <w:tcPr>
            <w:tcW w:w="489" w:type="dxa"/>
            <w:tcBorders>
              <w:top w:val="nil"/>
              <w:left w:val="nil"/>
              <w:bottom w:val="nil"/>
              <w:right w:val="nil"/>
            </w:tcBorders>
            <w:shd w:val="clear" w:color="auto" w:fill="auto"/>
            <w:noWrap/>
            <w:vAlign w:val="bottom"/>
            <w:hideMark/>
          </w:tcPr>
          <w:p w14:paraId="634BB9F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w:t>
            </w:r>
          </w:p>
        </w:tc>
        <w:tc>
          <w:tcPr>
            <w:tcW w:w="489" w:type="dxa"/>
            <w:tcBorders>
              <w:top w:val="nil"/>
              <w:left w:val="nil"/>
              <w:bottom w:val="nil"/>
              <w:right w:val="nil"/>
            </w:tcBorders>
            <w:shd w:val="clear" w:color="auto" w:fill="auto"/>
            <w:noWrap/>
            <w:vAlign w:val="bottom"/>
            <w:hideMark/>
          </w:tcPr>
          <w:p w14:paraId="6B2A404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w:t>
            </w:r>
          </w:p>
        </w:tc>
        <w:tc>
          <w:tcPr>
            <w:tcW w:w="489" w:type="dxa"/>
            <w:tcBorders>
              <w:top w:val="nil"/>
              <w:left w:val="nil"/>
              <w:bottom w:val="nil"/>
              <w:right w:val="nil"/>
            </w:tcBorders>
            <w:shd w:val="clear" w:color="auto" w:fill="auto"/>
            <w:noWrap/>
            <w:vAlign w:val="bottom"/>
            <w:hideMark/>
          </w:tcPr>
          <w:p w14:paraId="4EF0ADD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w:t>
            </w:r>
          </w:p>
        </w:tc>
        <w:tc>
          <w:tcPr>
            <w:tcW w:w="489" w:type="dxa"/>
            <w:tcBorders>
              <w:top w:val="nil"/>
              <w:left w:val="nil"/>
              <w:bottom w:val="nil"/>
              <w:right w:val="nil"/>
            </w:tcBorders>
            <w:shd w:val="clear" w:color="auto" w:fill="auto"/>
            <w:noWrap/>
            <w:vAlign w:val="bottom"/>
            <w:hideMark/>
          </w:tcPr>
          <w:p w14:paraId="02493CD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w:t>
            </w:r>
          </w:p>
        </w:tc>
        <w:tc>
          <w:tcPr>
            <w:tcW w:w="489" w:type="dxa"/>
            <w:tcBorders>
              <w:top w:val="nil"/>
              <w:left w:val="nil"/>
              <w:bottom w:val="nil"/>
              <w:right w:val="nil"/>
            </w:tcBorders>
            <w:shd w:val="clear" w:color="auto" w:fill="auto"/>
            <w:noWrap/>
            <w:vAlign w:val="bottom"/>
            <w:hideMark/>
          </w:tcPr>
          <w:p w14:paraId="4EAEC42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w:t>
            </w:r>
          </w:p>
        </w:tc>
        <w:tc>
          <w:tcPr>
            <w:tcW w:w="428" w:type="dxa"/>
            <w:tcBorders>
              <w:top w:val="nil"/>
              <w:left w:val="nil"/>
              <w:bottom w:val="nil"/>
              <w:right w:val="nil"/>
            </w:tcBorders>
            <w:shd w:val="clear" w:color="auto" w:fill="auto"/>
            <w:noWrap/>
            <w:vAlign w:val="bottom"/>
            <w:hideMark/>
          </w:tcPr>
          <w:p w14:paraId="21A764F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w:t>
            </w:r>
          </w:p>
        </w:tc>
        <w:tc>
          <w:tcPr>
            <w:tcW w:w="489" w:type="dxa"/>
            <w:tcBorders>
              <w:top w:val="nil"/>
              <w:left w:val="nil"/>
              <w:bottom w:val="nil"/>
              <w:right w:val="nil"/>
            </w:tcBorders>
            <w:shd w:val="clear" w:color="auto" w:fill="auto"/>
            <w:noWrap/>
            <w:vAlign w:val="bottom"/>
            <w:hideMark/>
          </w:tcPr>
          <w:p w14:paraId="2DD9E21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w:t>
            </w:r>
          </w:p>
        </w:tc>
        <w:tc>
          <w:tcPr>
            <w:tcW w:w="489" w:type="dxa"/>
            <w:tcBorders>
              <w:top w:val="nil"/>
              <w:left w:val="nil"/>
              <w:bottom w:val="nil"/>
              <w:right w:val="nil"/>
            </w:tcBorders>
            <w:shd w:val="clear" w:color="auto" w:fill="auto"/>
            <w:noWrap/>
            <w:vAlign w:val="bottom"/>
            <w:hideMark/>
          </w:tcPr>
          <w:p w14:paraId="1AC3CF0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31</w:t>
            </w:r>
          </w:p>
        </w:tc>
        <w:tc>
          <w:tcPr>
            <w:tcW w:w="489" w:type="dxa"/>
            <w:tcBorders>
              <w:top w:val="nil"/>
              <w:left w:val="nil"/>
              <w:bottom w:val="nil"/>
              <w:right w:val="nil"/>
            </w:tcBorders>
            <w:shd w:val="clear" w:color="auto" w:fill="auto"/>
            <w:noWrap/>
            <w:vAlign w:val="bottom"/>
            <w:hideMark/>
          </w:tcPr>
          <w:p w14:paraId="64E9C8E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33</w:t>
            </w:r>
          </w:p>
        </w:tc>
        <w:tc>
          <w:tcPr>
            <w:tcW w:w="489" w:type="dxa"/>
            <w:tcBorders>
              <w:top w:val="nil"/>
              <w:left w:val="nil"/>
              <w:bottom w:val="nil"/>
              <w:right w:val="nil"/>
            </w:tcBorders>
            <w:shd w:val="clear" w:color="auto" w:fill="auto"/>
            <w:noWrap/>
            <w:vAlign w:val="bottom"/>
            <w:hideMark/>
          </w:tcPr>
          <w:p w14:paraId="77CD612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34</w:t>
            </w:r>
          </w:p>
        </w:tc>
        <w:tc>
          <w:tcPr>
            <w:tcW w:w="489" w:type="dxa"/>
            <w:tcBorders>
              <w:top w:val="nil"/>
              <w:left w:val="nil"/>
              <w:bottom w:val="nil"/>
              <w:right w:val="nil"/>
            </w:tcBorders>
            <w:shd w:val="clear" w:color="auto" w:fill="auto"/>
            <w:noWrap/>
            <w:vAlign w:val="bottom"/>
            <w:hideMark/>
          </w:tcPr>
          <w:p w14:paraId="1D15964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35</w:t>
            </w:r>
          </w:p>
        </w:tc>
        <w:tc>
          <w:tcPr>
            <w:tcW w:w="550" w:type="dxa"/>
            <w:tcBorders>
              <w:top w:val="nil"/>
              <w:left w:val="nil"/>
              <w:bottom w:val="nil"/>
              <w:right w:val="nil"/>
            </w:tcBorders>
            <w:shd w:val="clear" w:color="auto" w:fill="auto"/>
            <w:noWrap/>
            <w:vAlign w:val="bottom"/>
            <w:hideMark/>
          </w:tcPr>
          <w:p w14:paraId="6031D0D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41</w:t>
            </w:r>
          </w:p>
        </w:tc>
      </w:tr>
      <w:tr w:rsidR="00972433" w:rsidRPr="00972433" w14:paraId="147BA6CB" w14:textId="77777777" w:rsidTr="00972433">
        <w:trPr>
          <w:trHeight w:val="300"/>
        </w:trPr>
        <w:tc>
          <w:tcPr>
            <w:tcW w:w="1019" w:type="dxa"/>
            <w:gridSpan w:val="2"/>
            <w:tcBorders>
              <w:top w:val="nil"/>
              <w:left w:val="nil"/>
              <w:bottom w:val="nil"/>
              <w:right w:val="nil"/>
            </w:tcBorders>
            <w:shd w:val="clear" w:color="auto" w:fill="auto"/>
            <w:noWrap/>
            <w:vAlign w:val="bottom"/>
            <w:hideMark/>
          </w:tcPr>
          <w:p w14:paraId="0897251C"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 YEAR REJECT</w:t>
            </w:r>
          </w:p>
        </w:tc>
        <w:tc>
          <w:tcPr>
            <w:tcW w:w="489" w:type="dxa"/>
            <w:tcBorders>
              <w:top w:val="nil"/>
              <w:left w:val="nil"/>
              <w:bottom w:val="nil"/>
              <w:right w:val="nil"/>
            </w:tcBorders>
            <w:shd w:val="clear" w:color="auto" w:fill="auto"/>
            <w:noWrap/>
            <w:vAlign w:val="bottom"/>
            <w:hideMark/>
          </w:tcPr>
          <w:p w14:paraId="29774D35" w14:textId="77777777" w:rsidR="00972433" w:rsidRPr="00972433" w:rsidRDefault="00972433" w:rsidP="00972433">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14:paraId="60D9C045"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CB204FD"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476234A"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334D5BA"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CF8268C"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6EBAAF0"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A09B078"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0C3F263"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836B779" w14:textId="77777777" w:rsidR="00972433" w:rsidRPr="00972433" w:rsidRDefault="00972433" w:rsidP="00972433">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4629924B"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3DE3252"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E3D3CEB"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E56E800"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70F1FAA"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A3EAA88" w14:textId="77777777" w:rsidR="00972433" w:rsidRPr="00972433" w:rsidRDefault="00972433" w:rsidP="00972433">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7120DAED"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554DBEAE" w14:textId="77777777" w:rsidTr="00972433">
        <w:trPr>
          <w:trHeight w:val="300"/>
        </w:trPr>
        <w:tc>
          <w:tcPr>
            <w:tcW w:w="459" w:type="dxa"/>
            <w:tcBorders>
              <w:top w:val="nil"/>
              <w:left w:val="nil"/>
              <w:bottom w:val="nil"/>
              <w:right w:val="nil"/>
            </w:tcBorders>
            <w:shd w:val="clear" w:color="auto" w:fill="auto"/>
            <w:noWrap/>
            <w:vAlign w:val="bottom"/>
            <w:hideMark/>
          </w:tcPr>
          <w:p w14:paraId="66BA746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14:paraId="1A10E8F7"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14:paraId="15C6192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6BBEF92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186A2CA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3C4005D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7F2DF18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2096FC9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14:paraId="5B650A2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14:paraId="4E42E66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14:paraId="778D3F9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14:paraId="00CDD66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14:paraId="73A7172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6C2FA53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7AE2B60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666F070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14:paraId="4C6DB6E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14:paraId="280F164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14:paraId="65D5C75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0.196</w:t>
            </w:r>
          </w:p>
        </w:tc>
      </w:tr>
      <w:tr w:rsidR="00972433" w:rsidRPr="00972433" w14:paraId="19CF0040" w14:textId="77777777" w:rsidTr="00972433">
        <w:trPr>
          <w:trHeight w:val="300"/>
        </w:trPr>
        <w:tc>
          <w:tcPr>
            <w:tcW w:w="459" w:type="dxa"/>
            <w:tcBorders>
              <w:top w:val="nil"/>
              <w:left w:val="nil"/>
              <w:bottom w:val="nil"/>
              <w:right w:val="nil"/>
            </w:tcBorders>
            <w:shd w:val="clear" w:color="auto" w:fill="auto"/>
            <w:noWrap/>
            <w:vAlign w:val="bottom"/>
            <w:hideMark/>
          </w:tcPr>
          <w:p w14:paraId="2299042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14:paraId="63406DE8"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14:paraId="39C54A2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60BA911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705CC77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325C1AB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127977E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58F8E2A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14:paraId="5F1D154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14:paraId="79C676D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14:paraId="4DC9464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3D9B0D7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14:paraId="0060034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7E6B1A2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14:paraId="6DD7361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7442019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14:paraId="2344E35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14:paraId="24D24B7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14:paraId="32A5B2F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0.187</w:t>
            </w:r>
          </w:p>
        </w:tc>
      </w:tr>
      <w:tr w:rsidR="00972433" w:rsidRPr="00972433" w14:paraId="5133F1E7" w14:textId="77777777" w:rsidTr="00972433">
        <w:trPr>
          <w:trHeight w:val="300"/>
        </w:trPr>
        <w:tc>
          <w:tcPr>
            <w:tcW w:w="459" w:type="dxa"/>
            <w:tcBorders>
              <w:top w:val="nil"/>
              <w:left w:val="nil"/>
              <w:bottom w:val="nil"/>
              <w:right w:val="nil"/>
            </w:tcBorders>
            <w:shd w:val="clear" w:color="auto" w:fill="auto"/>
            <w:noWrap/>
            <w:vAlign w:val="bottom"/>
            <w:hideMark/>
          </w:tcPr>
          <w:p w14:paraId="35496746" w14:textId="77777777" w:rsidR="00972433" w:rsidRPr="00972433" w:rsidRDefault="00972433" w:rsidP="00972433">
            <w:pPr>
              <w:jc w:val="right"/>
              <w:rPr>
                <w:rFonts w:ascii="Calibri" w:hAnsi="Calibri" w:cs="Calibri"/>
                <w:color w:val="000000"/>
                <w:sz w:val="12"/>
                <w:szCs w:val="12"/>
                <w:lang w:val="en-GB" w:eastAsia="en-GB"/>
              </w:rPr>
            </w:pPr>
          </w:p>
        </w:tc>
        <w:tc>
          <w:tcPr>
            <w:tcW w:w="560" w:type="dxa"/>
            <w:tcBorders>
              <w:top w:val="nil"/>
              <w:left w:val="nil"/>
              <w:bottom w:val="nil"/>
              <w:right w:val="nil"/>
            </w:tcBorders>
            <w:shd w:val="clear" w:color="auto" w:fill="auto"/>
            <w:noWrap/>
            <w:vAlign w:val="bottom"/>
            <w:hideMark/>
          </w:tcPr>
          <w:p w14:paraId="5C0BC1F8"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A1D2341"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ADE5E7C"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FDBAE24"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9B44E8E"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5366F42"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457105E"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B1BB461"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0E392A1"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57CF676"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608141D" w14:textId="77777777" w:rsidR="00972433" w:rsidRPr="00972433" w:rsidRDefault="00972433" w:rsidP="00972433">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0EF87122"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C18DB99"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0AD69E8"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7C49D5B"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CD58F1C"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7E02A52" w14:textId="77777777" w:rsidR="00972433" w:rsidRPr="00972433" w:rsidRDefault="00972433" w:rsidP="00972433">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5DC45D16"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3EE94419" w14:textId="77777777" w:rsidTr="00972433">
        <w:trPr>
          <w:trHeight w:val="300"/>
        </w:trPr>
        <w:tc>
          <w:tcPr>
            <w:tcW w:w="1019" w:type="dxa"/>
            <w:gridSpan w:val="2"/>
            <w:tcBorders>
              <w:top w:val="nil"/>
              <w:left w:val="nil"/>
              <w:bottom w:val="nil"/>
              <w:right w:val="nil"/>
            </w:tcBorders>
            <w:shd w:val="clear" w:color="auto" w:fill="auto"/>
            <w:noWrap/>
            <w:vAlign w:val="bottom"/>
            <w:hideMark/>
          </w:tcPr>
          <w:p w14:paraId="50D40DBF"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 YEAR ACCEPT</w:t>
            </w:r>
          </w:p>
        </w:tc>
        <w:tc>
          <w:tcPr>
            <w:tcW w:w="489" w:type="dxa"/>
            <w:tcBorders>
              <w:top w:val="nil"/>
              <w:left w:val="nil"/>
              <w:bottom w:val="nil"/>
              <w:right w:val="nil"/>
            </w:tcBorders>
            <w:shd w:val="clear" w:color="auto" w:fill="auto"/>
            <w:noWrap/>
            <w:vAlign w:val="bottom"/>
            <w:hideMark/>
          </w:tcPr>
          <w:p w14:paraId="722048A0" w14:textId="77777777" w:rsidR="00972433" w:rsidRPr="00972433" w:rsidRDefault="00972433" w:rsidP="00972433">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14:paraId="5B8F2613"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DB47BCC"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FFE133B"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1349B45"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A3581EE"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1C65577"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0C96D15"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A6A709B"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06ECA11" w14:textId="77777777" w:rsidR="00972433" w:rsidRPr="00972433" w:rsidRDefault="00972433" w:rsidP="00972433">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654AD8B9"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3691670"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18E895F"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438F4AE"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80F71BC"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38AE774" w14:textId="77777777" w:rsidR="00972433" w:rsidRPr="00972433" w:rsidRDefault="00972433" w:rsidP="00972433">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22DE22C9"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2F81953B" w14:textId="77777777" w:rsidTr="00972433">
        <w:trPr>
          <w:trHeight w:val="300"/>
        </w:trPr>
        <w:tc>
          <w:tcPr>
            <w:tcW w:w="459" w:type="dxa"/>
            <w:tcBorders>
              <w:top w:val="nil"/>
              <w:left w:val="nil"/>
              <w:bottom w:val="nil"/>
              <w:right w:val="nil"/>
            </w:tcBorders>
            <w:shd w:val="clear" w:color="auto" w:fill="auto"/>
            <w:noWrap/>
            <w:vAlign w:val="bottom"/>
            <w:hideMark/>
          </w:tcPr>
          <w:p w14:paraId="15E64D1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14:paraId="3F278B26"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14:paraId="6B1201F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2CE1BC9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6B0DBE4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0948C10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47229F8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164F0AC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14:paraId="715C92F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14:paraId="077EC31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14:paraId="250EBCB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14:paraId="4169B7C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14:paraId="0FBB3EB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1D61663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3C9A47B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05BEBA4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14:paraId="00FD44D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14:paraId="0F466FB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14:paraId="1C381B7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0.196</w:t>
            </w:r>
          </w:p>
        </w:tc>
      </w:tr>
      <w:tr w:rsidR="00972433" w:rsidRPr="00972433" w14:paraId="0B19CE07" w14:textId="77777777" w:rsidTr="00972433">
        <w:trPr>
          <w:trHeight w:val="300"/>
        </w:trPr>
        <w:tc>
          <w:tcPr>
            <w:tcW w:w="459" w:type="dxa"/>
            <w:tcBorders>
              <w:top w:val="nil"/>
              <w:left w:val="nil"/>
              <w:bottom w:val="nil"/>
              <w:right w:val="nil"/>
            </w:tcBorders>
            <w:shd w:val="clear" w:color="auto" w:fill="auto"/>
            <w:noWrap/>
            <w:vAlign w:val="bottom"/>
            <w:hideMark/>
          </w:tcPr>
          <w:p w14:paraId="1946CC1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14:paraId="4C1073C5"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14:paraId="2E3633D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70702E4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1AAC2BD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5A1AAD0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4C6D8C4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21ACA29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14:paraId="76E575C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14:paraId="5BE4631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14:paraId="63B9E5F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6DB8C7B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14:paraId="64D2A92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00AFDF6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14:paraId="761A995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757A2C9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14:paraId="6B0CD3C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14:paraId="6626359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14:paraId="62E1CA4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0.187</w:t>
            </w:r>
          </w:p>
        </w:tc>
      </w:tr>
    </w:tbl>
    <w:p w14:paraId="780199E9" w14:textId="77777777" w:rsidR="00972433" w:rsidRPr="00972433" w:rsidRDefault="00972433" w:rsidP="00972433">
      <w:pPr>
        <w:rPr>
          <w:b/>
        </w:rPr>
      </w:pPr>
    </w:p>
    <w:p w14:paraId="707A88C3" w14:textId="77777777" w:rsidR="00972433" w:rsidRPr="00972433" w:rsidRDefault="00972433" w:rsidP="00972433">
      <w:pPr>
        <w:rPr>
          <w:b/>
        </w:rPr>
      </w:pPr>
    </w:p>
    <w:p w14:paraId="27DD8A44" w14:textId="12781A1E" w:rsidR="00972433" w:rsidRPr="00972433" w:rsidRDefault="00972433" w:rsidP="00972433">
      <w:pPr>
        <w:rPr>
          <w:b/>
          <w:u w:val="single"/>
          <w:shd w:val="pct15" w:color="auto" w:fill="FFFFFF"/>
        </w:rPr>
      </w:pPr>
      <w:r w:rsidRPr="00972433">
        <w:rPr>
          <w:u w:val="single"/>
          <w:shd w:val="pct15" w:color="auto" w:fill="FFFFFF"/>
        </w:rPr>
        <w:t>9.11.1.4</w:t>
      </w:r>
      <w:r w:rsidRPr="00972433">
        <w:rPr>
          <w:u w:val="single"/>
          <w:shd w:val="pct15" w:color="auto" w:fill="FFFFFF"/>
        </w:rPr>
        <w:tab/>
        <w:t>The COYUS program also outputs a comma</w:t>
      </w:r>
      <w:r w:rsidR="009F3074">
        <w:rPr>
          <w:u w:val="single"/>
          <w:shd w:val="pct15" w:color="auto" w:fill="FFFFFF"/>
        </w:rPr>
        <w:t>-</w:t>
      </w:r>
      <w:r w:rsidRPr="00972433">
        <w:rPr>
          <w:u w:val="single"/>
          <w:shd w:val="pct15" w:color="auto" w:fill="FFFFFF"/>
        </w:rPr>
        <w:t>separated value formatted file of results to allow easy transfer to Excel.</w:t>
      </w:r>
    </w:p>
    <w:p w14:paraId="790E1C0E" w14:textId="77777777" w:rsidR="00972433" w:rsidRPr="00972433" w:rsidRDefault="00972433" w:rsidP="00972433">
      <w:pPr>
        <w:rPr>
          <w:b/>
        </w:rPr>
      </w:pPr>
    </w:p>
    <w:p w14:paraId="2D573E9F" w14:textId="77777777" w:rsidR="00972433" w:rsidRPr="00972433" w:rsidRDefault="00972433" w:rsidP="00972433">
      <w:pPr>
        <w:keepNext/>
        <w:outlineLvl w:val="2"/>
        <w:rPr>
          <w:u w:val="single"/>
        </w:rPr>
      </w:pPr>
      <w:bookmarkStart w:id="50" w:name="_Toc219640857"/>
      <w:bookmarkStart w:id="51" w:name="_Toc46335964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72433">
        <w:rPr>
          <w:u w:val="single"/>
        </w:rPr>
        <w:t>9.</w:t>
      </w:r>
      <w:r w:rsidRPr="00972433">
        <w:rPr>
          <w:u w:val="single"/>
          <w:shd w:val="pct15" w:color="auto" w:fill="FFFFFF"/>
        </w:rPr>
        <w:t>12</w:t>
      </w:r>
      <w:r w:rsidRPr="00972433">
        <w:rPr>
          <w:u w:val="single"/>
        </w:rPr>
        <w:tab/>
        <w:t>Schemes used for the application of COYU</w:t>
      </w:r>
      <w:bookmarkEnd w:id="50"/>
      <w:bookmarkEnd w:id="51"/>
    </w:p>
    <w:p w14:paraId="070A2538" w14:textId="77777777" w:rsidR="00972433" w:rsidRPr="00972433" w:rsidRDefault="00972433" w:rsidP="00972433"/>
    <w:p w14:paraId="2B428573" w14:textId="6F056184" w:rsidR="00972433" w:rsidRPr="00972433" w:rsidRDefault="00972433" w:rsidP="00972433">
      <w:r w:rsidRPr="00972433">
        <w:t>The following four cases are those which, in general, represent the different situations which may arise where COYU is used in DUS testing:</w:t>
      </w:r>
    </w:p>
    <w:p w14:paraId="320657C8" w14:textId="77777777" w:rsidR="00972433" w:rsidRPr="00972433" w:rsidRDefault="00972433" w:rsidP="00972433"/>
    <w:p w14:paraId="386266AD" w14:textId="0911C31D" w:rsidR="00972433" w:rsidRPr="00972433" w:rsidRDefault="00972433" w:rsidP="00972433">
      <w:pPr>
        <w:rPr>
          <w:spacing w:val="-2"/>
        </w:rPr>
      </w:pPr>
      <w:r w:rsidRPr="00972433">
        <w:rPr>
          <w:spacing w:val="-2"/>
        </w:rPr>
        <w:t>Scheme A:  Test is conducted over 2 independent growing cycles and decisions made after 2 growing cycles (a growing cycle could be a year and is further on denoted by cycle)</w:t>
      </w:r>
    </w:p>
    <w:p w14:paraId="3209DE94" w14:textId="77777777" w:rsidR="00972433" w:rsidRPr="00972433" w:rsidRDefault="00972433" w:rsidP="00972433">
      <w:pPr>
        <w:ind w:left="1134" w:hanging="1134"/>
      </w:pPr>
    </w:p>
    <w:p w14:paraId="50FB63A3" w14:textId="6F5DD0B6" w:rsidR="009F3074" w:rsidRDefault="00972433" w:rsidP="00972433">
      <w:pPr>
        <w:rPr>
          <w:spacing w:val="-2"/>
        </w:rPr>
      </w:pPr>
      <w:r w:rsidRPr="00972433">
        <w:rPr>
          <w:spacing w:val="-2"/>
        </w:rPr>
        <w:t>Scheme B:  Test is conducted over 3 independent growing cycles and decisions made after 3 cycles</w:t>
      </w:r>
    </w:p>
    <w:p w14:paraId="5D3114A1" w14:textId="5E28741D" w:rsidR="00972433" w:rsidRPr="00972433" w:rsidRDefault="00972433" w:rsidP="00972433">
      <w:pPr>
        <w:ind w:left="1134" w:hanging="1134"/>
      </w:pPr>
    </w:p>
    <w:p w14:paraId="0A3F74E6" w14:textId="24A7E9B7" w:rsidR="009F3074" w:rsidRDefault="00972433" w:rsidP="00972433">
      <w:r w:rsidRPr="00972433">
        <w:rPr>
          <w:spacing w:val="-2"/>
        </w:rPr>
        <w:t xml:space="preserve">Scheme C:  </w:t>
      </w:r>
      <w:r w:rsidRPr="00972433">
        <w:t xml:space="preserve">Test is conducted over 3 </w:t>
      </w:r>
      <w:r w:rsidRPr="00972433">
        <w:rPr>
          <w:color w:val="000000"/>
        </w:rPr>
        <w:t>independent growing cycles</w:t>
      </w:r>
      <w:r w:rsidRPr="00972433">
        <w:t xml:space="preserve"> and decisions made after 3 cycles, but a variety may be accepted after 2 cycles</w:t>
      </w:r>
    </w:p>
    <w:p w14:paraId="47DCCF18" w14:textId="572A3BA8" w:rsidR="00972433" w:rsidRPr="00972433" w:rsidRDefault="00972433" w:rsidP="00972433">
      <w:pPr>
        <w:ind w:left="1134" w:hanging="1134"/>
      </w:pPr>
    </w:p>
    <w:p w14:paraId="6E7B5B62" w14:textId="43417790" w:rsidR="009F3074" w:rsidRDefault="00972433" w:rsidP="00972433">
      <w:r w:rsidRPr="00972433">
        <w:rPr>
          <w:spacing w:val="-2"/>
        </w:rPr>
        <w:t xml:space="preserve">Scheme D:  </w:t>
      </w:r>
      <w:r w:rsidRPr="00972433">
        <w:t xml:space="preserve">Test is conducted over 3 </w:t>
      </w:r>
      <w:r w:rsidRPr="00972433">
        <w:rPr>
          <w:color w:val="000000"/>
        </w:rPr>
        <w:t>independent growing cycles and</w:t>
      </w:r>
      <w:r w:rsidRPr="00972433">
        <w:t xml:space="preserve"> decisions made after 3 cycles, but a variety may be accepted or rejected after 2 cycles</w:t>
      </w:r>
    </w:p>
    <w:p w14:paraId="41BAE1D2" w14:textId="3F745F5D" w:rsidR="00972433" w:rsidRPr="00972433" w:rsidRDefault="00972433" w:rsidP="00972433">
      <w:pPr>
        <w:keepNext/>
        <w:ind w:left="851" w:right="851" w:hanging="567"/>
        <w:contextualSpacing/>
        <w:jc w:val="left"/>
        <w:rPr>
          <w:smallCaps/>
          <w:noProof/>
          <w:sz w:val="18"/>
        </w:rPr>
      </w:pPr>
    </w:p>
    <w:p w14:paraId="397619C5" w14:textId="04EEEB07" w:rsidR="00972433" w:rsidRPr="00972433" w:rsidRDefault="00972433" w:rsidP="00972433">
      <w:r w:rsidRPr="00972433">
        <w:t>The stages at which the decisions are made in Cases A to D are illustrated in figures 1 to 4 respectively.  These also illustrate the various standard probability levels (</w:t>
      </w:r>
      <w:r w:rsidRPr="00972433">
        <w:rPr>
          <w:snapToGrid w:val="0"/>
          <w:color w:val="000000"/>
        </w:rPr>
        <w:t>p</w:t>
      </w:r>
      <w:r w:rsidRPr="00972433">
        <w:rPr>
          <w:snapToGrid w:val="0"/>
          <w:color w:val="000000"/>
          <w:vertAlign w:val="subscript"/>
        </w:rPr>
        <w:t>u2</w:t>
      </w:r>
      <w:r w:rsidRPr="00972433">
        <w:t>,</w:t>
      </w:r>
      <w:r w:rsidRPr="00972433">
        <w:rPr>
          <w:snapToGrid w:val="0"/>
          <w:color w:val="000000"/>
        </w:rPr>
        <w:t xml:space="preserve"> p</w:t>
      </w:r>
      <w:r w:rsidRPr="00972433">
        <w:rPr>
          <w:snapToGrid w:val="0"/>
          <w:color w:val="000000"/>
          <w:vertAlign w:val="subscript"/>
        </w:rPr>
        <w:t>nu2</w:t>
      </w:r>
      <w:r w:rsidRPr="00972433">
        <w:t xml:space="preserve"> and </w:t>
      </w:r>
      <w:r w:rsidRPr="00972433">
        <w:rPr>
          <w:snapToGrid w:val="0"/>
          <w:color w:val="000000"/>
        </w:rPr>
        <w:t>p</w:t>
      </w:r>
      <w:r w:rsidRPr="00972433">
        <w:rPr>
          <w:snapToGrid w:val="0"/>
          <w:color w:val="000000"/>
          <w:vertAlign w:val="subscript"/>
        </w:rPr>
        <w:t>u3</w:t>
      </w:r>
      <w:r w:rsidRPr="00972433">
        <w:t>) which are needed to calculate the COYU criteria depending on the case.  These are defined as follows:</w:t>
      </w:r>
    </w:p>
    <w:p w14:paraId="02C7644D" w14:textId="77777777" w:rsidR="00972433" w:rsidRPr="00972433" w:rsidRDefault="00972433" w:rsidP="00972433"/>
    <w:tbl>
      <w:tblPr>
        <w:tblW w:w="0" w:type="auto"/>
        <w:jc w:val="center"/>
        <w:tblLayout w:type="fixed"/>
        <w:tblLook w:val="0000" w:firstRow="0" w:lastRow="0" w:firstColumn="0" w:lastColumn="0" w:noHBand="0" w:noVBand="0"/>
      </w:tblPr>
      <w:tblGrid>
        <w:gridCol w:w="2093"/>
        <w:gridCol w:w="4819"/>
      </w:tblGrid>
      <w:tr w:rsidR="00972433" w:rsidRPr="00972433" w14:paraId="43A47D0A" w14:textId="77777777" w:rsidTr="00972433">
        <w:trPr>
          <w:jc w:val="center"/>
        </w:trPr>
        <w:tc>
          <w:tcPr>
            <w:tcW w:w="2093" w:type="dxa"/>
          </w:tcPr>
          <w:p w14:paraId="365F8742" w14:textId="77777777" w:rsidR="00972433" w:rsidRPr="00972433" w:rsidRDefault="00972433" w:rsidP="00972433">
            <w:pPr>
              <w:rPr>
                <w:b/>
              </w:rPr>
            </w:pPr>
            <w:r w:rsidRPr="00972433">
              <w:rPr>
                <w:b/>
              </w:rPr>
              <w:t>Probability Level</w:t>
            </w:r>
          </w:p>
        </w:tc>
        <w:tc>
          <w:tcPr>
            <w:tcW w:w="4819" w:type="dxa"/>
          </w:tcPr>
          <w:p w14:paraId="09D4CC0B" w14:textId="16469B7F" w:rsidR="00972433" w:rsidRPr="00972433" w:rsidRDefault="00972433" w:rsidP="00972433">
            <w:pPr>
              <w:rPr>
                <w:b/>
              </w:rPr>
            </w:pPr>
            <w:r w:rsidRPr="00972433">
              <w:rPr>
                <w:b/>
              </w:rPr>
              <w:t>Used to decide whether a variety is</w:t>
            </w:r>
            <w:r w:rsidR="009F3074">
              <w:rPr>
                <w:b/>
              </w:rPr>
              <w:t> :-</w:t>
            </w:r>
          </w:p>
        </w:tc>
      </w:tr>
      <w:tr w:rsidR="00972433" w:rsidRPr="00972433" w14:paraId="7000B371" w14:textId="77777777" w:rsidTr="00972433">
        <w:trPr>
          <w:jc w:val="center"/>
        </w:trPr>
        <w:tc>
          <w:tcPr>
            <w:tcW w:w="2093" w:type="dxa"/>
          </w:tcPr>
          <w:p w14:paraId="185DC792" w14:textId="77777777" w:rsidR="00972433" w:rsidRPr="00972433" w:rsidRDefault="00972433" w:rsidP="00972433">
            <w:pPr>
              <w:ind w:left="798"/>
            </w:pPr>
            <w:r w:rsidRPr="00972433">
              <w:t>p</w:t>
            </w:r>
            <w:r w:rsidRPr="00972433">
              <w:rPr>
                <w:vertAlign w:val="subscript"/>
              </w:rPr>
              <w:t>u2</w:t>
            </w:r>
          </w:p>
        </w:tc>
        <w:tc>
          <w:tcPr>
            <w:tcW w:w="4819" w:type="dxa"/>
          </w:tcPr>
          <w:p w14:paraId="60BDE4D5" w14:textId="77777777" w:rsidR="00972433" w:rsidRPr="00972433" w:rsidRDefault="00972433" w:rsidP="00972433">
            <w:r w:rsidRPr="00972433">
              <w:t xml:space="preserve">uniform in a characteristic after 2 cycles </w:t>
            </w:r>
          </w:p>
        </w:tc>
      </w:tr>
      <w:tr w:rsidR="00972433" w:rsidRPr="00972433" w14:paraId="6961A0A9" w14:textId="77777777" w:rsidTr="00972433">
        <w:trPr>
          <w:jc w:val="center"/>
        </w:trPr>
        <w:tc>
          <w:tcPr>
            <w:tcW w:w="2093" w:type="dxa"/>
          </w:tcPr>
          <w:p w14:paraId="65F0DDC0" w14:textId="77777777" w:rsidR="00972433" w:rsidRPr="00972433" w:rsidRDefault="00972433" w:rsidP="00972433">
            <w:pPr>
              <w:ind w:left="798"/>
            </w:pPr>
            <w:r w:rsidRPr="00972433">
              <w:t>p</w:t>
            </w:r>
            <w:r w:rsidRPr="00972433">
              <w:rPr>
                <w:vertAlign w:val="subscript"/>
              </w:rPr>
              <w:t>nu2</w:t>
            </w:r>
          </w:p>
        </w:tc>
        <w:tc>
          <w:tcPr>
            <w:tcW w:w="4819" w:type="dxa"/>
          </w:tcPr>
          <w:p w14:paraId="6477F793" w14:textId="01E6424F" w:rsidR="00972433" w:rsidRPr="00972433" w:rsidRDefault="00972433" w:rsidP="00972433">
            <w:r w:rsidRPr="00972433">
              <w:t>non</w:t>
            </w:r>
            <w:r w:rsidR="009F3074">
              <w:t>-</w:t>
            </w:r>
            <w:r w:rsidRPr="00972433">
              <w:t xml:space="preserve">uniform after 2 cycles </w:t>
            </w:r>
          </w:p>
        </w:tc>
      </w:tr>
      <w:tr w:rsidR="00972433" w:rsidRPr="00972433" w14:paraId="18D634C7" w14:textId="77777777" w:rsidTr="00972433">
        <w:trPr>
          <w:jc w:val="center"/>
        </w:trPr>
        <w:tc>
          <w:tcPr>
            <w:tcW w:w="2093" w:type="dxa"/>
          </w:tcPr>
          <w:p w14:paraId="615D6090" w14:textId="77777777" w:rsidR="00972433" w:rsidRPr="00972433" w:rsidRDefault="00972433" w:rsidP="00972433">
            <w:pPr>
              <w:ind w:left="798"/>
            </w:pPr>
            <w:r w:rsidRPr="00972433">
              <w:t>p</w:t>
            </w:r>
            <w:r w:rsidRPr="00972433">
              <w:rPr>
                <w:vertAlign w:val="subscript"/>
              </w:rPr>
              <w:t>u3</w:t>
            </w:r>
          </w:p>
        </w:tc>
        <w:tc>
          <w:tcPr>
            <w:tcW w:w="4819" w:type="dxa"/>
          </w:tcPr>
          <w:p w14:paraId="564E671A" w14:textId="77777777" w:rsidR="00972433" w:rsidRPr="00972433" w:rsidRDefault="00972433" w:rsidP="00972433">
            <w:r w:rsidRPr="00972433">
              <w:t xml:space="preserve">uniform in a characteristic after 3 cycles </w:t>
            </w:r>
          </w:p>
        </w:tc>
      </w:tr>
    </w:tbl>
    <w:p w14:paraId="6CB37215" w14:textId="77777777" w:rsidR="00972433" w:rsidRPr="00972433" w:rsidRDefault="00972433" w:rsidP="00972433"/>
    <w:p w14:paraId="2D7C1659" w14:textId="77777777" w:rsidR="009F3074" w:rsidRDefault="00972433" w:rsidP="00972433">
      <w:pPr>
        <w:rPr>
          <w:snapToGrid w:val="0"/>
        </w:rPr>
      </w:pPr>
      <w:r w:rsidRPr="00972433">
        <w:t>In Figures 1 to 4 the COYU criterion calculated using say the probability level p</w:t>
      </w:r>
      <w:r w:rsidRPr="00972433">
        <w:rPr>
          <w:vertAlign w:val="subscript"/>
        </w:rPr>
        <w:t>u2</w:t>
      </w:r>
      <w:r w:rsidRPr="00972433">
        <w:t xml:space="preserve"> is denoted by UCp</w:t>
      </w:r>
      <w:r w:rsidRPr="00972433">
        <w:rPr>
          <w:vertAlign w:val="subscript"/>
        </w:rPr>
        <w:t xml:space="preserve">u2 </w:t>
      </w:r>
      <w:r w:rsidRPr="00972433">
        <w:t xml:space="preserve">etc.  The term “U” represents the </w:t>
      </w:r>
      <w:r w:rsidRPr="00972433">
        <w:rPr>
          <w:snapToGrid w:val="0"/>
        </w:rPr>
        <w:t xml:space="preserve">mean adjusted log(SD+1) of a variety </w:t>
      </w:r>
      <w:r w:rsidRPr="00972433">
        <w:t>for a characteristic</w:t>
      </w:r>
      <w:r w:rsidRPr="00972433">
        <w:rPr>
          <w:snapToGrid w:val="0"/>
        </w:rPr>
        <w:t>.</w:t>
      </w:r>
    </w:p>
    <w:p w14:paraId="374BF37D" w14:textId="24D57F29" w:rsidR="00972433" w:rsidRPr="00972433" w:rsidRDefault="00972433" w:rsidP="00972433"/>
    <w:p w14:paraId="0EA7F61B" w14:textId="5F27B3D2" w:rsidR="009F3074" w:rsidRDefault="00972433" w:rsidP="00972433">
      <w:r w:rsidRPr="00972433">
        <w:t>Table 1 summarizes the various standard probability levels needed to calculate the COYD and COYU criteria in each of Cases A to D.  For example, in Case B only one probability level is needed (</w:t>
      </w:r>
      <w:r w:rsidRPr="00972433">
        <w:rPr>
          <w:snapToGrid w:val="0"/>
          <w:color w:val="000000"/>
        </w:rPr>
        <w:t>p</w:t>
      </w:r>
      <w:r w:rsidRPr="00972433">
        <w:rPr>
          <w:snapToGrid w:val="0"/>
          <w:color w:val="000000"/>
          <w:vertAlign w:val="subscript"/>
        </w:rPr>
        <w:t>u3</w:t>
      </w:r>
      <w:r w:rsidRPr="00972433">
        <w:t>), whereas Case C requires two (</w:t>
      </w:r>
      <w:r w:rsidRPr="00972433">
        <w:rPr>
          <w:snapToGrid w:val="0"/>
          <w:color w:val="000000"/>
        </w:rPr>
        <w:t>p</w:t>
      </w:r>
      <w:r w:rsidRPr="00972433">
        <w:rPr>
          <w:snapToGrid w:val="0"/>
          <w:color w:val="000000"/>
          <w:vertAlign w:val="subscript"/>
        </w:rPr>
        <w:t>u2</w:t>
      </w:r>
      <w:r w:rsidRPr="00972433">
        <w:t xml:space="preserve"> and </w:t>
      </w:r>
      <w:r w:rsidRPr="00972433">
        <w:rPr>
          <w:snapToGrid w:val="0"/>
          <w:color w:val="000000"/>
        </w:rPr>
        <w:t>p</w:t>
      </w:r>
      <w:r w:rsidRPr="00972433">
        <w:rPr>
          <w:snapToGrid w:val="0"/>
          <w:color w:val="000000"/>
          <w:vertAlign w:val="subscript"/>
        </w:rPr>
        <w:t>u3</w:t>
      </w:r>
      <w:r w:rsidRPr="00972433">
        <w:t>).</w:t>
      </w:r>
    </w:p>
    <w:p w14:paraId="6F7FB760" w14:textId="0C720EA1" w:rsidR="00972433" w:rsidRPr="00972433" w:rsidRDefault="00972433" w:rsidP="00972433"/>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972433" w:rsidRPr="00972433" w14:paraId="54472CB3" w14:textId="77777777" w:rsidTr="00972433">
        <w:trPr>
          <w:cantSplit/>
          <w:trHeight w:val="278"/>
          <w:jc w:val="center"/>
        </w:trPr>
        <w:tc>
          <w:tcPr>
            <w:tcW w:w="1021" w:type="dxa"/>
            <w:tcBorders>
              <w:bottom w:val="single" w:sz="2" w:space="0" w:color="000000"/>
              <w:right w:val="single" w:sz="2" w:space="0" w:color="000000"/>
            </w:tcBorders>
          </w:tcPr>
          <w:p w14:paraId="11AADF48" w14:textId="77777777" w:rsidR="00972433" w:rsidRPr="00972433" w:rsidRDefault="00972433" w:rsidP="00972433">
            <w:pPr>
              <w:jc w:val="center"/>
              <w:rPr>
                <w:snapToGrid w:val="0"/>
                <w:color w:val="000000"/>
              </w:rPr>
            </w:pPr>
            <w:r w:rsidRPr="00972433">
              <w:t>Table 1</w:t>
            </w:r>
          </w:p>
        </w:tc>
        <w:tc>
          <w:tcPr>
            <w:tcW w:w="2040" w:type="dxa"/>
            <w:gridSpan w:val="3"/>
            <w:tcBorders>
              <w:top w:val="single" w:sz="2" w:space="0" w:color="000000"/>
              <w:left w:val="single" w:sz="2" w:space="0" w:color="000000"/>
              <w:right w:val="single" w:sz="2" w:space="0" w:color="000000"/>
            </w:tcBorders>
          </w:tcPr>
          <w:p w14:paraId="634474F1" w14:textId="77777777" w:rsidR="00972433" w:rsidRPr="00972433" w:rsidRDefault="00972433" w:rsidP="00972433">
            <w:pPr>
              <w:jc w:val="center"/>
              <w:rPr>
                <w:snapToGrid w:val="0"/>
                <w:color w:val="000000"/>
              </w:rPr>
            </w:pPr>
            <w:r w:rsidRPr="00972433">
              <w:rPr>
                <w:snapToGrid w:val="0"/>
                <w:color w:val="000000"/>
              </w:rPr>
              <w:t>COYU</w:t>
            </w:r>
          </w:p>
        </w:tc>
      </w:tr>
      <w:tr w:rsidR="00972433" w:rsidRPr="00972433" w14:paraId="718C1FF8" w14:textId="77777777" w:rsidTr="00972433">
        <w:trPr>
          <w:trHeight w:val="278"/>
          <w:jc w:val="center"/>
        </w:trPr>
        <w:tc>
          <w:tcPr>
            <w:tcW w:w="1021" w:type="dxa"/>
            <w:tcBorders>
              <w:left w:val="single" w:sz="2" w:space="0" w:color="000000"/>
              <w:bottom w:val="single" w:sz="2" w:space="0" w:color="000000"/>
              <w:right w:val="single" w:sz="2" w:space="0" w:color="000000"/>
            </w:tcBorders>
          </w:tcPr>
          <w:p w14:paraId="498A9F20" w14:textId="77777777" w:rsidR="00972433" w:rsidRPr="00972433" w:rsidRDefault="00972433" w:rsidP="00972433">
            <w:pPr>
              <w:jc w:val="center"/>
              <w:rPr>
                <w:snapToGrid w:val="0"/>
                <w:color w:val="000000"/>
              </w:rPr>
            </w:pPr>
            <w:r w:rsidRPr="00972433">
              <w:rPr>
                <w:snapToGrid w:val="0"/>
                <w:color w:val="000000"/>
              </w:rPr>
              <w:t>CASE</w:t>
            </w:r>
          </w:p>
        </w:tc>
        <w:tc>
          <w:tcPr>
            <w:tcW w:w="680" w:type="dxa"/>
            <w:tcBorders>
              <w:top w:val="single" w:sz="2" w:space="0" w:color="000000"/>
              <w:left w:val="single" w:sz="2" w:space="0" w:color="000000"/>
              <w:right w:val="single" w:sz="2" w:space="0" w:color="000000"/>
            </w:tcBorders>
          </w:tcPr>
          <w:p w14:paraId="66076F21" w14:textId="77777777" w:rsidR="00972433" w:rsidRPr="00972433" w:rsidRDefault="00972433" w:rsidP="00972433">
            <w:pPr>
              <w:jc w:val="center"/>
              <w:rPr>
                <w:snapToGrid w:val="0"/>
                <w:color w:val="000000"/>
              </w:rPr>
            </w:pPr>
            <w:r w:rsidRPr="00972433">
              <w:rPr>
                <w:snapToGrid w:val="0"/>
                <w:color w:val="000000"/>
              </w:rPr>
              <w:t>p</w:t>
            </w:r>
            <w:r w:rsidRPr="00972433">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14:paraId="463F4364" w14:textId="77777777" w:rsidR="00972433" w:rsidRPr="00972433" w:rsidRDefault="00972433" w:rsidP="00972433">
            <w:pPr>
              <w:jc w:val="center"/>
              <w:rPr>
                <w:snapToGrid w:val="0"/>
                <w:color w:val="000000"/>
              </w:rPr>
            </w:pPr>
            <w:r w:rsidRPr="00972433">
              <w:rPr>
                <w:snapToGrid w:val="0"/>
                <w:color w:val="000000"/>
              </w:rPr>
              <w:t>p</w:t>
            </w:r>
            <w:r w:rsidRPr="00972433">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14:paraId="04093D95" w14:textId="77777777" w:rsidR="00972433" w:rsidRPr="00972433" w:rsidRDefault="00972433" w:rsidP="00972433">
            <w:pPr>
              <w:jc w:val="center"/>
              <w:rPr>
                <w:snapToGrid w:val="0"/>
                <w:color w:val="000000"/>
              </w:rPr>
            </w:pPr>
            <w:r w:rsidRPr="00972433">
              <w:rPr>
                <w:snapToGrid w:val="0"/>
                <w:color w:val="000000"/>
              </w:rPr>
              <w:t>p</w:t>
            </w:r>
            <w:r w:rsidRPr="00972433">
              <w:rPr>
                <w:snapToGrid w:val="0"/>
                <w:color w:val="000000"/>
                <w:vertAlign w:val="subscript"/>
              </w:rPr>
              <w:t>u3</w:t>
            </w:r>
          </w:p>
        </w:tc>
      </w:tr>
      <w:tr w:rsidR="00972433" w:rsidRPr="00972433" w14:paraId="0B82C346" w14:textId="77777777"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27B358B1" w14:textId="77777777" w:rsidR="00972433" w:rsidRPr="00972433" w:rsidRDefault="00972433" w:rsidP="00972433">
            <w:pPr>
              <w:jc w:val="center"/>
              <w:rPr>
                <w:snapToGrid w:val="0"/>
                <w:color w:val="000000"/>
              </w:rPr>
            </w:pPr>
            <w:r w:rsidRPr="00972433">
              <w:rPr>
                <w:snapToGrid w:val="0"/>
                <w:color w:val="000000"/>
              </w:rPr>
              <w:t>A</w:t>
            </w:r>
          </w:p>
        </w:tc>
        <w:tc>
          <w:tcPr>
            <w:tcW w:w="680" w:type="dxa"/>
            <w:tcBorders>
              <w:top w:val="single" w:sz="2" w:space="0" w:color="000000"/>
              <w:left w:val="single" w:sz="2" w:space="0" w:color="000000"/>
              <w:right w:val="single" w:sz="2" w:space="0" w:color="000000"/>
            </w:tcBorders>
          </w:tcPr>
          <w:p w14:paraId="265E51D9"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14:paraId="0B76B99E"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64BB9652" w14:textId="77777777" w:rsidR="00972433" w:rsidRPr="00972433" w:rsidRDefault="00972433" w:rsidP="00972433">
            <w:pPr>
              <w:jc w:val="center"/>
              <w:rPr>
                <w:snapToGrid w:val="0"/>
                <w:color w:val="000000"/>
              </w:rPr>
            </w:pPr>
          </w:p>
        </w:tc>
      </w:tr>
      <w:tr w:rsidR="00972433" w:rsidRPr="00972433" w14:paraId="2BCA0BEB" w14:textId="77777777"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328A1518" w14:textId="77777777" w:rsidR="00972433" w:rsidRPr="00972433" w:rsidRDefault="00972433" w:rsidP="00972433">
            <w:pPr>
              <w:jc w:val="center"/>
              <w:rPr>
                <w:snapToGrid w:val="0"/>
                <w:color w:val="000000"/>
              </w:rPr>
            </w:pPr>
            <w:r w:rsidRPr="00972433">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76580A30"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14:paraId="2A8BD6CA"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51BBC6E4" w14:textId="77777777" w:rsidR="00972433" w:rsidRPr="00972433" w:rsidRDefault="00972433" w:rsidP="00972433">
            <w:pPr>
              <w:jc w:val="center"/>
              <w:rPr>
                <w:snapToGrid w:val="0"/>
                <w:color w:val="000000"/>
              </w:rPr>
            </w:pPr>
          </w:p>
        </w:tc>
      </w:tr>
      <w:tr w:rsidR="00972433" w:rsidRPr="00972433" w14:paraId="611710FF" w14:textId="77777777"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01381037" w14:textId="77777777" w:rsidR="00972433" w:rsidRPr="00972433" w:rsidRDefault="00972433" w:rsidP="00972433">
            <w:pPr>
              <w:jc w:val="center"/>
              <w:rPr>
                <w:snapToGrid w:val="0"/>
                <w:color w:val="000000"/>
              </w:rPr>
            </w:pPr>
            <w:r w:rsidRPr="00972433">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14:paraId="5ED2B94A"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551B2546"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0D71C81F" w14:textId="77777777" w:rsidR="00972433" w:rsidRPr="00972433" w:rsidRDefault="00972433" w:rsidP="00972433">
            <w:pPr>
              <w:jc w:val="center"/>
              <w:rPr>
                <w:snapToGrid w:val="0"/>
                <w:color w:val="000000"/>
              </w:rPr>
            </w:pPr>
          </w:p>
        </w:tc>
      </w:tr>
      <w:tr w:rsidR="00972433" w:rsidRPr="00972433" w14:paraId="005726AE" w14:textId="77777777"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4CF3E845" w14:textId="77777777" w:rsidR="00972433" w:rsidRPr="00972433" w:rsidRDefault="00972433" w:rsidP="00972433">
            <w:pPr>
              <w:jc w:val="center"/>
              <w:rPr>
                <w:snapToGrid w:val="0"/>
                <w:color w:val="000000"/>
              </w:rPr>
            </w:pPr>
            <w:r w:rsidRPr="00972433">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14:paraId="44226C8B"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77AAE34A"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71DE8311" w14:textId="77777777" w:rsidR="00972433" w:rsidRPr="00972433" w:rsidRDefault="00972433" w:rsidP="00972433">
            <w:pPr>
              <w:jc w:val="center"/>
              <w:rPr>
                <w:snapToGrid w:val="0"/>
                <w:color w:val="000000"/>
              </w:rPr>
            </w:pPr>
          </w:p>
        </w:tc>
      </w:tr>
    </w:tbl>
    <w:p w14:paraId="2A738C4C" w14:textId="77777777" w:rsidR="00972433" w:rsidRPr="00972433" w:rsidRDefault="00972433" w:rsidP="00972433"/>
    <w:p w14:paraId="2DDA0419" w14:textId="77777777" w:rsidR="00972433" w:rsidRPr="00972433" w:rsidRDefault="00972433" w:rsidP="00972433"/>
    <w:p w14:paraId="1FDBF5B2" w14:textId="77777777" w:rsidR="00972433" w:rsidRPr="00972433" w:rsidRDefault="00972433" w:rsidP="00972433">
      <w:r w:rsidRPr="00972433">
        <w:rPr>
          <w:noProof/>
        </w:rPr>
        <mc:AlternateContent>
          <mc:Choice Requires="wps">
            <w:drawing>
              <wp:anchor distT="0" distB="0" distL="114300" distR="114300" simplePos="0" relativeHeight="251660288" behindDoc="0" locked="0" layoutInCell="0" allowOverlap="1" wp14:anchorId="0658DA6C" wp14:editId="19C021AD">
                <wp:simplePos x="0" y="0"/>
                <wp:positionH relativeFrom="column">
                  <wp:posOffset>-48895</wp:posOffset>
                </wp:positionH>
                <wp:positionV relativeFrom="paragraph">
                  <wp:posOffset>-78740</wp:posOffset>
                </wp:positionV>
                <wp:extent cx="5143500" cy="274320"/>
                <wp:effectExtent l="0" t="0" r="1270" b="444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CBD5B" w14:textId="77777777" w:rsidR="00AF7EF5" w:rsidRDefault="00AF7EF5" w:rsidP="00972433">
                            <w:r>
                              <w:t>Figure 1. COYU decisions and standard probability levels (p</w:t>
                            </w:r>
                            <w:r>
                              <w:rPr>
                                <w:vertAlign w:val="subscript"/>
                              </w:rPr>
                              <w:t>i</w:t>
                            </w:r>
                            <w:r>
                              <w:t xml:space="preserve"> )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658DA6C" id="_x0000_t202" coordsize="21600,21600" o:spt="202" path="m,l,21600r21600,l21600,xe">
                <v:stroke joinstyle="miter"/>
                <v:path gradientshapeok="t" o:connecttype="rect"/>
              </v:shapetype>
              <v:shape id="Text Box 109" o:spid="_x0000_s1026" type="#_x0000_t202" style="position:absolute;left:0;text-align:left;margin-left:-3.85pt;margin-top:-6.2pt;width:4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kF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PZPSQWHAgAAGgUAAA4AAAAAAAAAAAAAAAAALgIAAGRycy9lMm9Eb2MueG1sUEsBAi0AFAAGAAgA&#10;AAAhACQUGnbeAAAACQEAAA8AAAAAAAAAAAAAAAAA4QQAAGRycy9kb3ducmV2LnhtbFBLBQYAAAAA&#10;BAAEAPMAAADsBQAAAAA=&#10;" o:allowincell="f" stroked="f">
                <v:textbox>
                  <w:txbxContent>
                    <w:p w14:paraId="17ACBD5B" w14:textId="77777777" w:rsidR="00AF7EF5" w:rsidRDefault="00AF7EF5" w:rsidP="00972433">
                      <w:r>
                        <w:t>Figure 1. COYU decisions and standard probability levels (p</w:t>
                      </w:r>
                      <w:r>
                        <w:rPr>
                          <w:vertAlign w:val="subscript"/>
                        </w:rPr>
                        <w:t>i</w:t>
                      </w:r>
                      <w:r>
                        <w:t xml:space="preserve"> ) in Case A</w:t>
                      </w:r>
                    </w:p>
                  </w:txbxContent>
                </v:textbox>
              </v:shape>
            </w:pict>
          </mc:Fallback>
        </mc:AlternateContent>
      </w:r>
    </w:p>
    <w:p w14:paraId="58E902FB" w14:textId="77777777" w:rsidR="00972433" w:rsidRPr="00972433" w:rsidRDefault="00972433" w:rsidP="00972433"/>
    <w:p w14:paraId="7E24367D" w14:textId="77777777" w:rsidR="00972433" w:rsidRPr="00972433" w:rsidRDefault="00972433" w:rsidP="00972433">
      <w:r w:rsidRPr="00972433">
        <w:t>COYU</w:t>
      </w:r>
      <w:r w:rsidRPr="00972433">
        <w:tab/>
      </w:r>
      <w:r w:rsidRPr="00972433">
        <w:tab/>
        <w:t xml:space="preserve">      Decision after 2</w:t>
      </w:r>
      <w:r w:rsidRPr="00972433">
        <w:rPr>
          <w:vertAlign w:val="superscript"/>
        </w:rPr>
        <w:t>nd</w:t>
      </w:r>
      <w:r w:rsidRPr="00972433">
        <w:t xml:space="preserve"> cycle</w:t>
      </w:r>
      <w:r w:rsidRPr="00972433">
        <w:tab/>
      </w:r>
      <w:r w:rsidRPr="00972433">
        <w:tab/>
      </w:r>
      <w:r w:rsidRPr="00972433">
        <w:tab/>
      </w:r>
      <w:r w:rsidRPr="00972433">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972433" w:rsidRPr="00972433" w14:paraId="4B337381" w14:textId="77777777" w:rsidTr="00972433">
        <w:trPr>
          <w:trHeight w:val="5089"/>
        </w:trPr>
        <w:tc>
          <w:tcPr>
            <w:tcW w:w="2055" w:type="dxa"/>
          </w:tcPr>
          <w:p w14:paraId="4E4B5B69" w14:textId="77777777" w:rsidR="00972433" w:rsidRPr="00972433" w:rsidRDefault="00972433" w:rsidP="00972433">
            <w:pPr>
              <w:jc w:val="center"/>
            </w:pPr>
            <w:r w:rsidRPr="00972433">
              <w:rPr>
                <w:noProof/>
              </w:rPr>
              <mc:AlternateContent>
                <mc:Choice Requires="wpg">
                  <w:drawing>
                    <wp:anchor distT="0" distB="0" distL="114300" distR="114300" simplePos="0" relativeHeight="251676672" behindDoc="0" locked="0" layoutInCell="0" allowOverlap="1" wp14:anchorId="7AD8A56A" wp14:editId="644EBCDB">
                      <wp:simplePos x="0" y="0"/>
                      <wp:positionH relativeFrom="column">
                        <wp:posOffset>8255</wp:posOffset>
                      </wp:positionH>
                      <wp:positionV relativeFrom="paragraph">
                        <wp:posOffset>144780</wp:posOffset>
                      </wp:positionV>
                      <wp:extent cx="4206240" cy="3002915"/>
                      <wp:effectExtent l="8255" t="11430" r="5080" b="508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96"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14:paraId="317D926D" w14:textId="77777777" w:rsidR="00AF7EF5" w:rsidRDefault="00AF7EF5" w:rsidP="00972433">
                                    <w:pPr>
                                      <w:jc w:val="center"/>
                                    </w:pPr>
                                    <w:r>
                                      <w:t>CANDIDATE</w:t>
                                    </w:r>
                                  </w:p>
                                  <w:p w14:paraId="396723EF" w14:textId="77777777" w:rsidR="00AF7EF5" w:rsidRDefault="00AF7EF5" w:rsidP="00972433">
                                    <w:pPr>
                                      <w:jc w:val="center"/>
                                    </w:pPr>
                                    <w:r>
                                      <w:t>VARIETY</w:t>
                                    </w:r>
                                  </w:p>
                                </w:txbxContent>
                              </wps:txbx>
                              <wps:bodyPr rot="0" vert="horz" wrap="square" lIns="91440" tIns="45720" rIns="91440" bIns="45720" anchor="t" anchorCtr="0" upright="1">
                                <a:noAutofit/>
                              </wps:bodyPr>
                            </wps:wsp>
                            <wps:wsp>
                              <wps:cNvPr id="97"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F097" w14:textId="77777777" w:rsidR="00AF7EF5" w:rsidRDefault="00AF7EF5" w:rsidP="00972433">
                                    <w:pPr>
                                      <w:jc w:val="center"/>
                                    </w:pPr>
                                    <w:r>
                                      <w:t xml:space="preserve">NON </w:t>
                                    </w:r>
                                  </w:p>
                                  <w:p w14:paraId="7D64D03B" w14:textId="77777777" w:rsidR="00AF7EF5" w:rsidRDefault="00AF7EF5" w:rsidP="00972433">
                                    <w:pPr>
                                      <w:jc w:val="center"/>
                                    </w:pPr>
                                    <w:r>
                                      <w:t>UNIFORM</w:t>
                                    </w:r>
                                  </w:p>
                                  <w:p w14:paraId="1F955F8C" w14:textId="77777777" w:rsidR="00AF7EF5" w:rsidRDefault="00AF7EF5" w:rsidP="00972433">
                                    <w:pPr>
                                      <w:jc w:val="center"/>
                                    </w:pPr>
                                    <w:r>
                                      <w:t xml:space="preserve">variety </w:t>
                                    </w:r>
                                  </w:p>
                                </w:txbxContent>
                              </wps:txbx>
                              <wps:bodyPr rot="0" vert="horz" wrap="square" lIns="91440" tIns="45720" rIns="91440" bIns="45720" anchor="t" anchorCtr="0" upright="1">
                                <a:noAutofit/>
                              </wps:bodyPr>
                            </wps:wsp>
                            <wps:wsp>
                              <wps:cNvPr id="102"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D2DC7" w14:textId="77777777" w:rsidR="00AF7EF5" w:rsidRDefault="00AF7EF5" w:rsidP="00972433">
                                    <w:pPr>
                                      <w:jc w:val="center"/>
                                    </w:pPr>
                                    <w:r>
                                      <w:t>UNIFORM</w:t>
                                    </w:r>
                                  </w:p>
                                  <w:p w14:paraId="4B51F433" w14:textId="77777777" w:rsidR="00AF7EF5" w:rsidRDefault="00AF7EF5" w:rsidP="00972433">
                                    <w:pPr>
                                      <w:jc w:val="center"/>
                                    </w:pPr>
                                    <w:r>
                                      <w:t>for the</w:t>
                                    </w:r>
                                  </w:p>
                                  <w:p w14:paraId="22121841" w14:textId="77777777" w:rsidR="00AF7EF5" w:rsidRDefault="00AF7EF5" w:rsidP="00972433">
                                    <w:pPr>
                                      <w:jc w:val="center"/>
                                    </w:pPr>
                                    <w:r>
                                      <w:t>characteristic</w:t>
                                    </w:r>
                                  </w:p>
                                </w:txbxContent>
                              </wps:txbx>
                              <wps:bodyPr rot="0" vert="horz" wrap="square" lIns="91440" tIns="45720" rIns="91440" bIns="45720" anchor="t" anchorCtr="0" upright="1">
                                <a:noAutofit/>
                              </wps:bodyPr>
                            </wps:wsp>
                            <wps:wsp>
                              <wps:cNvPr id="103"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D0C10" w14:textId="77777777" w:rsidR="00AF7EF5" w:rsidRPr="0007609C" w:rsidRDefault="00AF7EF5"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08E49CA1" w14:textId="77777777" w:rsidR="00AF7EF5" w:rsidRPr="0007609C" w:rsidRDefault="00AF7EF5" w:rsidP="00972433">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108"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3D07F" w14:textId="77777777" w:rsidR="00AF7EF5" w:rsidRPr="0007609C" w:rsidRDefault="00AF7EF5" w:rsidP="00972433">
                                    <w:pPr>
                                      <w:jc w:val="center"/>
                                      <w:rPr>
                                        <w:szCs w:val="22"/>
                                      </w:rPr>
                                    </w:pPr>
                                    <w:r w:rsidRPr="0007609C">
                                      <w:rPr>
                                        <w:szCs w:val="22"/>
                                      </w:rPr>
                                      <w:t>U &gt; UCp</w:t>
                                    </w:r>
                                    <w:r w:rsidRPr="0007609C">
                                      <w:rPr>
                                        <w:szCs w:val="22"/>
                                        <w:vertAlign w:val="subscript"/>
                                      </w:rPr>
                                      <w:t>u2</w:t>
                                    </w:r>
                                  </w:p>
                                  <w:p w14:paraId="242282D6" w14:textId="77777777" w:rsidR="00AF7EF5" w:rsidRPr="0007609C" w:rsidRDefault="00AF7EF5"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14:paraId="5B021864" w14:textId="77777777" w:rsidR="00AF7EF5" w:rsidRDefault="00AF7EF5" w:rsidP="0097243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7AD8A56A" id="Group 95" o:spid="_x0000_s1027" style="position:absolute;left:0;text-align:left;margin-left:.65pt;margin-top:11.4pt;width:331.2pt;height:236.45pt;z-index:251676672"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" o:allowincell="f">
                      <v:shape id="Text Box 230" o:spid="_x0000_s1028"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317D926D" w14:textId="77777777" w:rsidR="00AF7EF5" w:rsidRDefault="00AF7EF5" w:rsidP="00972433">
                              <w:pPr>
                                <w:jc w:val="center"/>
                              </w:pPr>
                              <w:r>
                                <w:t>CANDIDATE</w:t>
                              </w:r>
                            </w:p>
                            <w:p w14:paraId="396723EF" w14:textId="77777777" w:rsidR="00AF7EF5" w:rsidRDefault="00AF7EF5" w:rsidP="00972433">
                              <w:pPr>
                                <w:jc w:val="center"/>
                              </w:pPr>
                              <w:r>
                                <w:t>VARIETY</w:t>
                              </w:r>
                            </w:p>
                          </w:txbxContent>
                        </v:textbox>
                      </v:shape>
                      <v:oval id="Oval 231" o:spid="_x0000_s1029"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232" o:spid="_x0000_s1030"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233" o:spid="_x0000_s1031"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34" o:spid="_x0000_s1032"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235" o:spid="_x0000_s1033"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14:paraId="7ED2F097" w14:textId="77777777" w:rsidR="00AF7EF5" w:rsidRDefault="00AF7EF5" w:rsidP="00972433">
                              <w:pPr>
                                <w:jc w:val="center"/>
                              </w:pPr>
                              <w:r>
                                <w:t xml:space="preserve">NON </w:t>
                              </w:r>
                            </w:p>
                            <w:p w14:paraId="7D64D03B" w14:textId="77777777" w:rsidR="00AF7EF5" w:rsidRDefault="00AF7EF5" w:rsidP="00972433">
                              <w:pPr>
                                <w:jc w:val="center"/>
                              </w:pPr>
                              <w:r>
                                <w:t>UNIFORM</w:t>
                              </w:r>
                            </w:p>
                            <w:p w14:paraId="1F955F8C" w14:textId="77777777" w:rsidR="00AF7EF5" w:rsidRDefault="00AF7EF5" w:rsidP="00972433">
                              <w:pPr>
                                <w:jc w:val="center"/>
                              </w:pPr>
                              <w:r>
                                <w:t xml:space="preserve">variety </w:t>
                              </w:r>
                            </w:p>
                          </w:txbxContent>
                        </v:textbox>
                      </v:shape>
                      <v:shape id="Text Box 236" o:spid="_x0000_s1034"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14:paraId="467D2DC7" w14:textId="77777777" w:rsidR="00AF7EF5" w:rsidRDefault="00AF7EF5" w:rsidP="00972433">
                              <w:pPr>
                                <w:jc w:val="center"/>
                              </w:pPr>
                              <w:r>
                                <w:t>UNIFORM</w:t>
                              </w:r>
                            </w:p>
                            <w:p w14:paraId="4B51F433" w14:textId="77777777" w:rsidR="00AF7EF5" w:rsidRDefault="00AF7EF5" w:rsidP="00972433">
                              <w:pPr>
                                <w:jc w:val="center"/>
                              </w:pPr>
                              <w:r>
                                <w:t>for the</w:t>
                              </w:r>
                            </w:p>
                            <w:p w14:paraId="22121841" w14:textId="77777777" w:rsidR="00AF7EF5" w:rsidRDefault="00AF7EF5" w:rsidP="00972433">
                              <w:pPr>
                                <w:jc w:val="center"/>
                              </w:pPr>
                              <w:r>
                                <w:t>characteristic</w:t>
                              </w:r>
                            </w:p>
                          </w:txbxContent>
                        </v:textbox>
                      </v:shape>
                      <v:line id="Line 237" o:spid="_x0000_s1035"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238" o:spid="_x0000_s1036"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39" o:spid="_x0000_s1037"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40" o:spid="_x0000_s1038"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241" o:spid="_x0000_s1039"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14:paraId="299D0C10" w14:textId="77777777" w:rsidR="00AF7EF5" w:rsidRPr="0007609C" w:rsidRDefault="00AF7EF5"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08E49CA1" w14:textId="77777777" w:rsidR="00AF7EF5" w:rsidRPr="0007609C" w:rsidRDefault="00AF7EF5" w:rsidP="00972433">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242" o:spid="_x0000_s1040"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14:paraId="65C3D07F" w14:textId="77777777" w:rsidR="00AF7EF5" w:rsidRPr="0007609C" w:rsidRDefault="00AF7EF5" w:rsidP="00972433">
                              <w:pPr>
                                <w:jc w:val="center"/>
                                <w:rPr>
                                  <w:szCs w:val="22"/>
                                </w:rPr>
                              </w:pPr>
                              <w:r w:rsidRPr="0007609C">
                                <w:rPr>
                                  <w:szCs w:val="22"/>
                                </w:rPr>
                                <w:t>U &gt; UCp</w:t>
                              </w:r>
                              <w:r w:rsidRPr="0007609C">
                                <w:rPr>
                                  <w:szCs w:val="22"/>
                                  <w:vertAlign w:val="subscript"/>
                                </w:rPr>
                                <w:t>u2</w:t>
                              </w:r>
                            </w:p>
                            <w:p w14:paraId="242282D6" w14:textId="77777777" w:rsidR="00AF7EF5" w:rsidRPr="0007609C" w:rsidRDefault="00AF7EF5"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14:paraId="5B021864" w14:textId="77777777" w:rsidR="00AF7EF5" w:rsidRDefault="00AF7EF5" w:rsidP="00972433"/>
                          </w:txbxContent>
                        </v:textbox>
                      </v:shape>
                    </v:group>
                  </w:pict>
                </mc:Fallback>
              </mc:AlternateContent>
            </w:r>
          </w:p>
        </w:tc>
        <w:tc>
          <w:tcPr>
            <w:tcW w:w="4819" w:type="dxa"/>
            <w:tcBorders>
              <w:left w:val="single" w:sz="4" w:space="0" w:color="auto"/>
              <w:right w:val="single" w:sz="4" w:space="0" w:color="auto"/>
            </w:tcBorders>
          </w:tcPr>
          <w:p w14:paraId="7A6EAD8F" w14:textId="77777777" w:rsidR="00972433" w:rsidRPr="00972433" w:rsidRDefault="00972433" w:rsidP="00972433"/>
          <w:p w14:paraId="0305431C" w14:textId="77777777" w:rsidR="00972433" w:rsidRPr="00972433" w:rsidRDefault="00972433" w:rsidP="00972433"/>
          <w:p w14:paraId="7BEC3BE5" w14:textId="77777777" w:rsidR="00972433" w:rsidRPr="00972433" w:rsidRDefault="00972433" w:rsidP="00972433"/>
          <w:p w14:paraId="30C2BF46" w14:textId="77777777" w:rsidR="00972433" w:rsidRPr="00972433" w:rsidRDefault="00972433" w:rsidP="00972433"/>
          <w:p w14:paraId="3A30AD62" w14:textId="77777777" w:rsidR="00972433" w:rsidRPr="00972433" w:rsidRDefault="00972433" w:rsidP="00972433"/>
          <w:p w14:paraId="787850FB" w14:textId="77777777" w:rsidR="00972433" w:rsidRPr="00972433" w:rsidRDefault="00972433" w:rsidP="00972433"/>
          <w:p w14:paraId="3AC798DB" w14:textId="77777777" w:rsidR="00972433" w:rsidRPr="00972433" w:rsidRDefault="00972433" w:rsidP="00972433"/>
          <w:p w14:paraId="163FE426" w14:textId="77777777" w:rsidR="00972433" w:rsidRPr="00972433" w:rsidRDefault="00972433" w:rsidP="00972433"/>
          <w:p w14:paraId="2C20506F" w14:textId="77777777" w:rsidR="00972433" w:rsidRPr="00972433" w:rsidRDefault="00972433" w:rsidP="00972433"/>
          <w:p w14:paraId="6EBA88DD" w14:textId="77777777" w:rsidR="00972433" w:rsidRPr="00972433" w:rsidRDefault="00972433" w:rsidP="00972433"/>
          <w:p w14:paraId="05217EA0" w14:textId="77777777" w:rsidR="00972433" w:rsidRPr="00972433" w:rsidRDefault="00972433" w:rsidP="00972433"/>
          <w:p w14:paraId="710368CF" w14:textId="77777777" w:rsidR="00972433" w:rsidRPr="00972433" w:rsidRDefault="00972433" w:rsidP="00972433"/>
          <w:p w14:paraId="2AD8BF3E" w14:textId="77777777" w:rsidR="00972433" w:rsidRPr="00972433" w:rsidRDefault="00972433" w:rsidP="00972433"/>
          <w:p w14:paraId="582D72AE" w14:textId="77777777" w:rsidR="00972433" w:rsidRPr="00972433" w:rsidRDefault="00972433" w:rsidP="00972433"/>
          <w:p w14:paraId="62957026" w14:textId="77777777" w:rsidR="00972433" w:rsidRPr="00972433" w:rsidRDefault="00972433" w:rsidP="00972433"/>
          <w:p w14:paraId="19FC5413" w14:textId="77777777" w:rsidR="00972433" w:rsidRPr="00972433" w:rsidRDefault="00972433" w:rsidP="00972433"/>
          <w:p w14:paraId="00321075" w14:textId="77777777" w:rsidR="00972433" w:rsidRPr="00972433" w:rsidRDefault="00972433" w:rsidP="00972433"/>
          <w:p w14:paraId="1BAE0AC9" w14:textId="77777777" w:rsidR="00972433" w:rsidRPr="00972433" w:rsidRDefault="00972433" w:rsidP="00972433"/>
          <w:p w14:paraId="7EE06FEC" w14:textId="77777777" w:rsidR="00972433" w:rsidRPr="00972433" w:rsidRDefault="00972433" w:rsidP="00972433"/>
        </w:tc>
        <w:tc>
          <w:tcPr>
            <w:tcW w:w="2410" w:type="dxa"/>
          </w:tcPr>
          <w:p w14:paraId="0332B416" w14:textId="77777777" w:rsidR="00972433" w:rsidRPr="00972433" w:rsidRDefault="00972433" w:rsidP="00972433"/>
        </w:tc>
      </w:tr>
    </w:tbl>
    <w:p w14:paraId="0FE2E898" w14:textId="77777777" w:rsidR="00972433" w:rsidRPr="00972433" w:rsidRDefault="00972433" w:rsidP="00972433"/>
    <w:p w14:paraId="0F01D9B3" w14:textId="77777777" w:rsidR="00972433" w:rsidRPr="00972433" w:rsidRDefault="00972433" w:rsidP="00972433">
      <w:r w:rsidRPr="00972433">
        <w:rPr>
          <w:noProof/>
        </w:rPr>
        <mc:AlternateContent>
          <mc:Choice Requires="wps">
            <w:drawing>
              <wp:anchor distT="0" distB="0" distL="114300" distR="114300" simplePos="0" relativeHeight="251659264" behindDoc="0" locked="0" layoutInCell="0" allowOverlap="1" wp14:anchorId="3BB00662" wp14:editId="6AF1BBDC">
                <wp:simplePos x="0" y="0"/>
                <wp:positionH relativeFrom="column">
                  <wp:posOffset>-163195</wp:posOffset>
                </wp:positionH>
                <wp:positionV relativeFrom="paragraph">
                  <wp:posOffset>130175</wp:posOffset>
                </wp:positionV>
                <wp:extent cx="6949440" cy="34290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B4753" w14:textId="77777777" w:rsidR="00AF7EF5" w:rsidRDefault="00AF7EF5" w:rsidP="00972433">
                            <w:r>
                              <w:t>Figure 2. COYD and COYU decisions and standard probability levels (p</w:t>
                            </w:r>
                            <w:r>
                              <w:rPr>
                                <w:vertAlign w:val="subscript"/>
                              </w:rPr>
                              <w:t>i</w:t>
                            </w:r>
                            <w:r>
                              <w:t xml:space="preserve"> ) in Case B</w:t>
                            </w:r>
                          </w:p>
                          <w:p w14:paraId="683C264C" w14:textId="77777777" w:rsidR="00AF7EF5" w:rsidRDefault="00AF7EF5" w:rsidP="00972433"/>
                          <w:p w14:paraId="66962812" w14:textId="77777777" w:rsidR="00AF7EF5" w:rsidRDefault="00AF7EF5" w:rsidP="00972433"/>
                          <w:p w14:paraId="298C1B0C" w14:textId="77777777" w:rsidR="00AF7EF5" w:rsidRDefault="00AF7EF5" w:rsidP="009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BB00662" id="Text Box 94" o:spid="_x0000_s1041" type="#_x0000_t202" style="position:absolute;left:0;text-align:left;margin-left:-12.85pt;margin-top:10.25pt;width:54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FhQ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D9&#10;Uz+FhQIAABgFAAAOAAAAAAAAAAAAAAAAAC4CAABkcnMvZTJvRG9jLnhtbFBLAQItABQABgAIAAAA&#10;IQAsByyF3gAAAAoBAAAPAAAAAAAAAAAAAAAAAN8EAABkcnMvZG93bnJldi54bWxQSwUGAAAAAAQA&#10;BADzAAAA6gUAAAAA&#10;" o:allowincell="f" stroked="f">
                <v:textbox>
                  <w:txbxContent>
                    <w:p w14:paraId="468B4753" w14:textId="77777777" w:rsidR="00AF7EF5" w:rsidRDefault="00AF7EF5" w:rsidP="00972433">
                      <w:r>
                        <w:t>Figure 2. COYD and COYU decisions and standard probability levels (p</w:t>
                      </w:r>
                      <w:r>
                        <w:rPr>
                          <w:vertAlign w:val="subscript"/>
                        </w:rPr>
                        <w:t>i</w:t>
                      </w:r>
                      <w:r>
                        <w:t xml:space="preserve"> ) in Case B</w:t>
                      </w:r>
                    </w:p>
                    <w:p w14:paraId="683C264C" w14:textId="77777777" w:rsidR="00AF7EF5" w:rsidRDefault="00AF7EF5" w:rsidP="00972433"/>
                    <w:p w14:paraId="66962812" w14:textId="77777777" w:rsidR="00AF7EF5" w:rsidRDefault="00AF7EF5" w:rsidP="00972433"/>
                    <w:p w14:paraId="298C1B0C" w14:textId="77777777" w:rsidR="00AF7EF5" w:rsidRDefault="00AF7EF5" w:rsidP="00972433"/>
                  </w:txbxContent>
                </v:textbox>
              </v:shape>
            </w:pict>
          </mc:Fallback>
        </mc:AlternateContent>
      </w:r>
    </w:p>
    <w:p w14:paraId="7EF67366" w14:textId="77777777" w:rsidR="00972433" w:rsidRPr="00972433" w:rsidRDefault="00972433" w:rsidP="00972433"/>
    <w:p w14:paraId="4FB5FA4D" w14:textId="77777777" w:rsidR="00972433" w:rsidRPr="00972433" w:rsidRDefault="00972433" w:rsidP="00972433"/>
    <w:p w14:paraId="13504BB2" w14:textId="77777777" w:rsidR="00972433" w:rsidRPr="00972433" w:rsidRDefault="00972433" w:rsidP="00972433"/>
    <w:p w14:paraId="0A74987A" w14:textId="77777777" w:rsidR="00972433" w:rsidRPr="00972433" w:rsidRDefault="00972433" w:rsidP="00972433">
      <w:r w:rsidRPr="00972433">
        <w:t>COYU</w:t>
      </w:r>
      <w:r w:rsidRPr="00972433">
        <w:tab/>
      </w:r>
      <w:r w:rsidRPr="00972433">
        <w:tab/>
      </w:r>
      <w:r w:rsidRPr="00972433">
        <w:tab/>
      </w:r>
      <w:r w:rsidRPr="00972433">
        <w:tab/>
      </w:r>
      <w:r w:rsidRPr="00972433">
        <w:tab/>
      </w:r>
      <w:r w:rsidRPr="00972433">
        <w:tab/>
      </w:r>
      <w:r w:rsidRPr="00972433">
        <w:tab/>
        <w:t>Decision after 3</w:t>
      </w:r>
      <w:r w:rsidRPr="00972433">
        <w:rPr>
          <w:vertAlign w:val="superscript"/>
        </w:rPr>
        <w:t>rd</w:t>
      </w:r>
      <w:r w:rsidRPr="00972433">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972433" w:rsidRPr="00972433" w14:paraId="13892928" w14:textId="77777777" w:rsidTr="00972433">
        <w:trPr>
          <w:trHeight w:val="4516"/>
        </w:trPr>
        <w:tc>
          <w:tcPr>
            <w:tcW w:w="2055" w:type="dxa"/>
          </w:tcPr>
          <w:p w14:paraId="360A2543" w14:textId="77777777" w:rsidR="00972433" w:rsidRPr="00972433" w:rsidRDefault="00972433" w:rsidP="00972433">
            <w:r w:rsidRPr="00972433">
              <w:rPr>
                <w:noProof/>
              </w:rPr>
              <mc:AlternateContent>
                <mc:Choice Requires="wps">
                  <w:drawing>
                    <wp:anchor distT="0" distB="0" distL="114300" distR="114300" simplePos="0" relativeHeight="251666432" behindDoc="0" locked="0" layoutInCell="0" allowOverlap="1" wp14:anchorId="56C0D417" wp14:editId="3E956939">
                      <wp:simplePos x="0" y="0"/>
                      <wp:positionH relativeFrom="column">
                        <wp:posOffset>3657600</wp:posOffset>
                      </wp:positionH>
                      <wp:positionV relativeFrom="paragraph">
                        <wp:posOffset>2058035</wp:posOffset>
                      </wp:positionV>
                      <wp:extent cx="1295400" cy="457200"/>
                      <wp:effectExtent l="0" t="0"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6D740" w14:textId="77777777" w:rsidR="00AF7EF5" w:rsidRPr="0007609C" w:rsidRDefault="00AF7EF5" w:rsidP="00972433">
                                  <w:pPr>
                                    <w:jc w:val="center"/>
                                    <w:rPr>
                                      <w:szCs w:val="22"/>
                                      <w:vertAlign w:val="subscript"/>
                                    </w:rPr>
                                  </w:pPr>
                                  <w:r w:rsidRPr="0007609C">
                                    <w:rPr>
                                      <w:szCs w:val="22"/>
                                    </w:rPr>
                                    <w:t>U &gt; UCp</w:t>
                                  </w:r>
                                  <w:r w:rsidRPr="0007609C">
                                    <w:rPr>
                                      <w:szCs w:val="22"/>
                                      <w:vertAlign w:val="subscript"/>
                                    </w:rPr>
                                    <w:t>u3</w:t>
                                  </w:r>
                                </w:p>
                                <w:p w14:paraId="531C76A9" w14:textId="77777777" w:rsidR="00AF7EF5" w:rsidRPr="0007609C" w:rsidRDefault="00AF7EF5" w:rsidP="00972433">
                                  <w:pPr>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6C0D417" id="Text Box 93" o:spid="_x0000_s1042" type="#_x0000_t202" style="position:absolute;left:0;text-align:left;margin-left:4in;margin-top:162.05pt;width:10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yZsgIAALo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" o:allowincell="f" filled="f" stroked="f">
                      <v:textbox inset="0,,0">
                        <w:txbxContent>
                          <w:p w14:paraId="1E26D740" w14:textId="77777777" w:rsidR="00AF7EF5" w:rsidRPr="0007609C" w:rsidRDefault="00AF7EF5" w:rsidP="00972433">
                            <w:pPr>
                              <w:jc w:val="center"/>
                              <w:rPr>
                                <w:szCs w:val="22"/>
                                <w:vertAlign w:val="subscript"/>
                              </w:rPr>
                            </w:pPr>
                            <w:r w:rsidRPr="0007609C">
                              <w:rPr>
                                <w:szCs w:val="22"/>
                              </w:rPr>
                              <w:t>U &gt; UCp</w:t>
                            </w:r>
                            <w:r w:rsidRPr="0007609C">
                              <w:rPr>
                                <w:szCs w:val="22"/>
                                <w:vertAlign w:val="subscript"/>
                              </w:rPr>
                              <w:t>u3</w:t>
                            </w:r>
                          </w:p>
                          <w:p w14:paraId="531C76A9" w14:textId="77777777" w:rsidR="00AF7EF5" w:rsidRPr="0007609C" w:rsidRDefault="00AF7EF5" w:rsidP="00972433">
                            <w:pPr>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972433">
              <w:rPr>
                <w:noProof/>
              </w:rPr>
              <mc:AlternateContent>
                <mc:Choice Requires="wps">
                  <w:drawing>
                    <wp:anchor distT="0" distB="0" distL="114300" distR="114300" simplePos="0" relativeHeight="251678720" behindDoc="0" locked="0" layoutInCell="0" allowOverlap="1" wp14:anchorId="04F274A5" wp14:editId="6471959C">
                      <wp:simplePos x="0" y="0"/>
                      <wp:positionH relativeFrom="column">
                        <wp:posOffset>3681730</wp:posOffset>
                      </wp:positionH>
                      <wp:positionV relativeFrom="paragraph">
                        <wp:posOffset>633095</wp:posOffset>
                      </wp:positionV>
                      <wp:extent cx="1118870" cy="365760"/>
                      <wp:effectExtent l="0" t="63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1560F" w14:textId="77777777" w:rsidR="00AF7EF5" w:rsidRPr="0007609C" w:rsidRDefault="00AF7EF5" w:rsidP="00972433">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45AF5318" w14:textId="77777777" w:rsidR="00AF7EF5" w:rsidRPr="0007609C" w:rsidRDefault="00AF7EF5" w:rsidP="00972433">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4F274A5" id="Text Box 92" o:spid="_x0000_s1043" type="#_x0000_t202" style="position:absolute;left:0;text-align:left;margin-left:289.9pt;margin-top:49.85pt;width:88.1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V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LaDAxWzAgAAswUA&#10;AA4AAAAAAAAAAAAAAAAALgIAAGRycy9lMm9Eb2MueG1sUEsBAi0AFAAGAAgAAAAhAH6alUnfAAAA&#10;CgEAAA8AAAAAAAAAAAAAAAAADQUAAGRycy9kb3ducmV2LnhtbFBLBQYAAAAABAAEAPMAAAAZBgAA&#10;AAA=&#10;" o:allowincell="f" filled="f" stroked="f">
                      <v:textbox inset="0,0,0,0">
                        <w:txbxContent>
                          <w:p w14:paraId="1EE1560F" w14:textId="77777777" w:rsidR="00AF7EF5" w:rsidRPr="0007609C" w:rsidRDefault="00AF7EF5" w:rsidP="00972433">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45AF5318" w14:textId="77777777" w:rsidR="00AF7EF5" w:rsidRPr="0007609C" w:rsidRDefault="00AF7EF5" w:rsidP="00972433">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972433">
              <w:rPr>
                <w:noProof/>
              </w:rPr>
              <mc:AlternateContent>
                <mc:Choice Requires="wps">
                  <w:drawing>
                    <wp:anchor distT="0" distB="0" distL="114300" distR="114300" simplePos="0" relativeHeight="251667456" behindDoc="0" locked="0" layoutInCell="0" allowOverlap="1" wp14:anchorId="7485804C" wp14:editId="4097E2C3">
                      <wp:simplePos x="0" y="0"/>
                      <wp:positionH relativeFrom="column">
                        <wp:posOffset>1111250</wp:posOffset>
                      </wp:positionH>
                      <wp:positionV relativeFrom="paragraph">
                        <wp:posOffset>903605</wp:posOffset>
                      </wp:positionV>
                      <wp:extent cx="2621915" cy="640080"/>
                      <wp:effectExtent l="6350" t="61595" r="29210"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AA62FDE" id="Straight Connector 9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sidRPr="00972433">
              <w:rPr>
                <w:noProof/>
              </w:rPr>
              <mc:AlternateContent>
                <mc:Choice Requires="wps">
                  <w:drawing>
                    <wp:anchor distT="0" distB="0" distL="114300" distR="114300" simplePos="0" relativeHeight="251671552" behindDoc="0" locked="0" layoutInCell="0" allowOverlap="1" wp14:anchorId="1DE3361F" wp14:editId="30A01097">
                      <wp:simplePos x="0" y="0"/>
                      <wp:positionH relativeFrom="column">
                        <wp:posOffset>5129530</wp:posOffset>
                      </wp:positionH>
                      <wp:positionV relativeFrom="paragraph">
                        <wp:posOffset>495935</wp:posOffset>
                      </wp:positionV>
                      <wp:extent cx="822960" cy="731520"/>
                      <wp:effectExtent l="0" t="0"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834C4" w14:textId="77777777" w:rsidR="00AF7EF5" w:rsidRDefault="00AF7EF5" w:rsidP="00972433">
                                  <w:pPr>
                                    <w:jc w:val="center"/>
                                  </w:pPr>
                                  <w:r>
                                    <w:t>UNIFORM</w:t>
                                  </w:r>
                                </w:p>
                                <w:p w14:paraId="1BAD1B65" w14:textId="77777777" w:rsidR="00AF7EF5" w:rsidRDefault="00AF7EF5" w:rsidP="00972433">
                                  <w:pPr>
                                    <w:jc w:val="center"/>
                                  </w:pPr>
                                  <w:r>
                                    <w:t>for the</w:t>
                                  </w:r>
                                </w:p>
                                <w:p w14:paraId="5B00C383" w14:textId="77777777" w:rsidR="00AF7EF5" w:rsidRDefault="00AF7EF5" w:rsidP="00972433">
                                  <w:pPr>
                                    <w:jc w:val="center"/>
                                  </w:pPr>
                                  <w:r>
                                    <w:t>characteristic</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DE3361F" id="Text Box 90" o:spid="_x0000_s1044" type="#_x0000_t202" style="position:absolute;left:0;text-align:left;margin-left:403.9pt;margin-top:39.05pt;width:64.8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Dq&#10;jrZZgQIAAAwFAAAOAAAAAAAAAAAAAAAAAC4CAABkcnMvZTJvRG9jLnhtbFBLAQItABQABgAIAAAA&#10;IQChsskK4gAAAAoBAAAPAAAAAAAAAAAAAAAAANsEAABkcnMvZG93bnJldi54bWxQSwUGAAAAAAQA&#10;BADzAAAA6gUAAAAA&#10;" o:allowincell="f" stroked="f">
                      <v:textbox inset="0,2mm,0,0">
                        <w:txbxContent>
                          <w:p w14:paraId="601834C4" w14:textId="77777777" w:rsidR="00AF7EF5" w:rsidRDefault="00AF7EF5" w:rsidP="00972433">
                            <w:pPr>
                              <w:jc w:val="center"/>
                            </w:pPr>
                            <w:r>
                              <w:t>UNIFORM</w:t>
                            </w:r>
                          </w:p>
                          <w:p w14:paraId="1BAD1B65" w14:textId="77777777" w:rsidR="00AF7EF5" w:rsidRDefault="00AF7EF5" w:rsidP="00972433">
                            <w:pPr>
                              <w:jc w:val="center"/>
                            </w:pPr>
                            <w:r>
                              <w:t>for the</w:t>
                            </w:r>
                          </w:p>
                          <w:p w14:paraId="5B00C383" w14:textId="77777777" w:rsidR="00AF7EF5" w:rsidRDefault="00AF7EF5" w:rsidP="00972433">
                            <w:pPr>
                              <w:jc w:val="center"/>
                            </w:pPr>
                            <w:r>
                              <w:t>characteristic</w:t>
                            </w:r>
                          </w:p>
                        </w:txbxContent>
                      </v:textbox>
                    </v:shape>
                  </w:pict>
                </mc:Fallback>
              </mc:AlternateContent>
            </w:r>
            <w:r w:rsidRPr="00972433">
              <w:rPr>
                <w:noProof/>
              </w:rPr>
              <mc:AlternateContent>
                <mc:Choice Requires="wps">
                  <w:drawing>
                    <wp:anchor distT="0" distB="0" distL="114300" distR="114300" simplePos="0" relativeHeight="251669504" behindDoc="0" locked="0" layoutInCell="0" allowOverlap="1" wp14:anchorId="07A935B8" wp14:editId="017E848D">
                      <wp:simplePos x="0" y="0"/>
                      <wp:positionH relativeFrom="column">
                        <wp:posOffset>4946650</wp:posOffset>
                      </wp:positionH>
                      <wp:positionV relativeFrom="paragraph">
                        <wp:posOffset>876300</wp:posOffset>
                      </wp:positionV>
                      <wp:extent cx="91440" cy="0"/>
                      <wp:effectExtent l="12700" t="53340" r="19685" b="609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733E727" id="Straight Connector 8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sidRPr="00972433">
              <w:rPr>
                <w:noProof/>
              </w:rPr>
              <mc:AlternateContent>
                <mc:Choice Requires="wps">
                  <w:drawing>
                    <wp:anchor distT="0" distB="0" distL="114300" distR="114300" simplePos="0" relativeHeight="251665408" behindDoc="0" locked="0" layoutInCell="0" allowOverlap="1" wp14:anchorId="6DAFCB3E" wp14:editId="0C15084F">
                      <wp:simplePos x="0" y="0"/>
                      <wp:positionH relativeFrom="column">
                        <wp:posOffset>5038090</wp:posOffset>
                      </wp:positionH>
                      <wp:positionV relativeFrom="paragraph">
                        <wp:posOffset>1882140</wp:posOffset>
                      </wp:positionV>
                      <wp:extent cx="1005840" cy="822960"/>
                      <wp:effectExtent l="8890" t="11430" r="1397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14:paraId="7C65EF8F" w14:textId="77777777" w:rsidR="00AF7EF5" w:rsidRDefault="00AF7EF5" w:rsidP="00972433">
                                  <w:pPr>
                                    <w:jc w:val="center"/>
                                  </w:pPr>
                                  <w:r>
                                    <w:t>NON</w:t>
                                  </w:r>
                                </w:p>
                                <w:p w14:paraId="6DA42C3E" w14:textId="77777777" w:rsidR="00AF7EF5" w:rsidRDefault="00AF7EF5" w:rsidP="00972433">
                                  <w:pPr>
                                    <w:jc w:val="center"/>
                                  </w:pPr>
                                  <w:r>
                                    <w:t>UNIFORM</w:t>
                                  </w:r>
                                </w:p>
                                <w:p w14:paraId="4E424AEC" w14:textId="77777777" w:rsidR="00AF7EF5" w:rsidRDefault="00AF7EF5" w:rsidP="00972433">
                                  <w:pPr>
                                    <w:jc w:val="center"/>
                                  </w:pPr>
                                  <w:r>
                                    <w:t>variety</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AFCB3E" id="Text Box 88" o:spid="_x0000_s1045" type="#_x0000_t202" style="position:absolute;left:0;text-align:left;margin-left:396.7pt;margin-top:148.2pt;width:79.2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D7VUGpKAIAAE8EAAAOAAAAAAAAAAAAAAAAAC4CAABkcnMv&#10;ZTJvRG9jLnhtbFBLAQItABQABgAIAAAAIQD9Uzu14QAAAAsBAAAPAAAAAAAAAAAAAAAAAIIEAABk&#10;cnMvZG93bnJldi54bWxQSwUGAAAAAAQABADzAAAAkAUAAAAA&#10;" o:allowincell="f">
                      <v:textbox inset="0,3mm,0,0">
                        <w:txbxContent>
                          <w:p w14:paraId="7C65EF8F" w14:textId="77777777" w:rsidR="00AF7EF5" w:rsidRDefault="00AF7EF5" w:rsidP="00972433">
                            <w:pPr>
                              <w:jc w:val="center"/>
                            </w:pPr>
                            <w:r>
                              <w:t>NON</w:t>
                            </w:r>
                          </w:p>
                          <w:p w14:paraId="6DA42C3E" w14:textId="77777777" w:rsidR="00AF7EF5" w:rsidRDefault="00AF7EF5" w:rsidP="00972433">
                            <w:pPr>
                              <w:jc w:val="center"/>
                            </w:pPr>
                            <w:r>
                              <w:t>UNIFORM</w:t>
                            </w:r>
                          </w:p>
                          <w:p w14:paraId="4E424AEC" w14:textId="77777777" w:rsidR="00AF7EF5" w:rsidRDefault="00AF7EF5" w:rsidP="00972433">
                            <w:pPr>
                              <w:jc w:val="center"/>
                            </w:pPr>
                            <w:r>
                              <w:t>variety</w:t>
                            </w:r>
                          </w:p>
                        </w:txbxContent>
                      </v:textbox>
                    </v:shape>
                  </w:pict>
                </mc:Fallback>
              </mc:AlternateContent>
            </w:r>
            <w:r w:rsidRPr="00972433">
              <w:rPr>
                <w:noProof/>
              </w:rPr>
              <mc:AlternateContent>
                <mc:Choice Requires="wps">
                  <w:drawing>
                    <wp:anchor distT="0" distB="0" distL="114300" distR="114300" simplePos="0" relativeHeight="251664384" behindDoc="0" locked="0" layoutInCell="0" allowOverlap="1" wp14:anchorId="1DEC643E" wp14:editId="10CE5214">
                      <wp:simplePos x="0" y="0"/>
                      <wp:positionH relativeFrom="column">
                        <wp:posOffset>5129530</wp:posOffset>
                      </wp:positionH>
                      <wp:positionV relativeFrom="paragraph">
                        <wp:posOffset>1882140</wp:posOffset>
                      </wp:positionV>
                      <wp:extent cx="914400" cy="822960"/>
                      <wp:effectExtent l="5080" t="11430" r="1397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FDD8841" id="Rectangle 87" o:spid="_x0000_s1026" style="position:absolute;margin-left:403.9pt;margin-top:148.2pt;width:1in;height:6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sidRPr="00972433">
              <w:rPr>
                <w:noProof/>
              </w:rPr>
              <mc:AlternateContent>
                <mc:Choice Requires="wps">
                  <w:drawing>
                    <wp:anchor distT="0" distB="0" distL="114300" distR="114300" simplePos="0" relativeHeight="251663360" behindDoc="0" locked="0" layoutInCell="0" allowOverlap="1" wp14:anchorId="562F7B8B" wp14:editId="76A358C3">
                      <wp:simplePos x="0" y="0"/>
                      <wp:positionH relativeFrom="column">
                        <wp:posOffset>5038090</wp:posOffset>
                      </wp:positionH>
                      <wp:positionV relativeFrom="paragraph">
                        <wp:posOffset>419100</wp:posOffset>
                      </wp:positionV>
                      <wp:extent cx="1005840" cy="824230"/>
                      <wp:effectExtent l="8890" t="5715" r="1397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543BE95" id="Rectangle 86" o:spid="_x0000_s1026" style="position:absolute;margin-left:396.7pt;margin-top:33pt;width:79.2pt;height:6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sidRPr="00972433">
              <w:rPr>
                <w:noProof/>
              </w:rPr>
              <mc:AlternateContent>
                <mc:Choice Requires="wps">
                  <w:drawing>
                    <wp:anchor distT="0" distB="0" distL="114300" distR="114300" simplePos="0" relativeHeight="251662336" behindDoc="0" locked="0" layoutInCell="0" allowOverlap="1" wp14:anchorId="739125CD" wp14:editId="22641825">
                      <wp:simplePos x="0" y="0"/>
                      <wp:positionH relativeFrom="column">
                        <wp:posOffset>3666490</wp:posOffset>
                      </wp:positionH>
                      <wp:positionV relativeFrom="paragraph">
                        <wp:posOffset>1882140</wp:posOffset>
                      </wp:positionV>
                      <wp:extent cx="1259840" cy="828040"/>
                      <wp:effectExtent l="8890" t="11430" r="762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C8C5397" id="Oval 85" o:spid="_x0000_s1026" style="position:absolute;margin-left:288.7pt;margin-top:148.2pt;width:99.2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sidRPr="00972433">
              <w:rPr>
                <w:noProof/>
              </w:rPr>
              <mc:AlternateContent>
                <mc:Choice Requires="wps">
                  <w:drawing>
                    <wp:anchor distT="0" distB="0" distL="114300" distR="114300" simplePos="0" relativeHeight="251677696" behindDoc="0" locked="0" layoutInCell="0" allowOverlap="1" wp14:anchorId="74FF01DB" wp14:editId="75F71429">
                      <wp:simplePos x="0" y="0"/>
                      <wp:positionH relativeFrom="column">
                        <wp:posOffset>3666490</wp:posOffset>
                      </wp:positionH>
                      <wp:positionV relativeFrom="paragraph">
                        <wp:posOffset>419100</wp:posOffset>
                      </wp:positionV>
                      <wp:extent cx="1259840" cy="828040"/>
                      <wp:effectExtent l="8890" t="5715" r="7620" b="1397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14:paraId="4EFFE27A" w14:textId="77777777" w:rsidR="00AF7EF5" w:rsidRPr="00CF5F28" w:rsidRDefault="00AF7EF5" w:rsidP="009724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74FF01DB" id="Oval 84" o:spid="_x0000_s1046" style="position:absolute;left:0;text-align:left;margin-left:288.7pt;margin-top:33pt;width:99.2pt;height:6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AGZ8MZAgAAMgQAAA4AAAAAAAAAAAAAAAAALgIAAGRycy9lMm9Eb2MueG1sUEsBAi0AFAAG&#10;AAgAAAAhAISNogXdAAAACgEAAA8AAAAAAAAAAAAAAAAAcwQAAGRycy9kb3ducmV2LnhtbFBLBQYA&#10;AAAABAAEAPMAAAB9BQAAAAA=&#10;" o:allowincell="f">
                      <v:textbox inset="0,0,0,0">
                        <w:txbxContent>
                          <w:p w14:paraId="4EFFE27A" w14:textId="77777777" w:rsidR="00AF7EF5" w:rsidRPr="00CF5F28" w:rsidRDefault="00AF7EF5" w:rsidP="00972433"/>
                        </w:txbxContent>
                      </v:textbox>
                    </v:oval>
                  </w:pict>
                </mc:Fallback>
              </mc:AlternateContent>
            </w:r>
            <w:r w:rsidRPr="00972433">
              <w:rPr>
                <w:noProof/>
              </w:rPr>
              <mc:AlternateContent>
                <mc:Choice Requires="wps">
                  <w:drawing>
                    <wp:anchor distT="0" distB="0" distL="114300" distR="114300" simplePos="0" relativeHeight="251670528" behindDoc="0" locked="0" layoutInCell="0" allowOverlap="1" wp14:anchorId="22CD4E6D" wp14:editId="394663DF">
                      <wp:simplePos x="0" y="0"/>
                      <wp:positionH relativeFrom="column">
                        <wp:posOffset>4946650</wp:posOffset>
                      </wp:positionH>
                      <wp:positionV relativeFrom="paragraph">
                        <wp:posOffset>2339340</wp:posOffset>
                      </wp:positionV>
                      <wp:extent cx="91440" cy="0"/>
                      <wp:effectExtent l="12700" t="59055" r="19685" b="5524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F7948F7" id="Straight Connector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sidRPr="00972433">
              <w:rPr>
                <w:noProof/>
              </w:rPr>
              <mc:AlternateContent>
                <mc:Choice Requires="wps">
                  <w:drawing>
                    <wp:anchor distT="0" distB="0" distL="114300" distR="114300" simplePos="0" relativeHeight="251668480" behindDoc="0" locked="0" layoutInCell="0" allowOverlap="1" wp14:anchorId="5C72254C" wp14:editId="220DB2CC">
                      <wp:simplePos x="0" y="0"/>
                      <wp:positionH relativeFrom="column">
                        <wp:posOffset>1111250</wp:posOffset>
                      </wp:positionH>
                      <wp:positionV relativeFrom="paragraph">
                        <wp:posOffset>1635125</wp:posOffset>
                      </wp:positionV>
                      <wp:extent cx="2560320" cy="548640"/>
                      <wp:effectExtent l="6350" t="12065" r="24130" b="584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5CC7F63" id="Straight Connector 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sidRPr="00972433">
              <w:rPr>
                <w:noProof/>
              </w:rPr>
              <mc:AlternateContent>
                <mc:Choice Requires="wps">
                  <w:drawing>
                    <wp:anchor distT="0" distB="0" distL="114300" distR="114300" simplePos="0" relativeHeight="251661312" behindDoc="0" locked="0" layoutInCell="0" allowOverlap="1" wp14:anchorId="0290FBF4" wp14:editId="0F1E69D4">
                      <wp:simplePos x="0" y="0"/>
                      <wp:positionH relativeFrom="column">
                        <wp:posOffset>8255</wp:posOffset>
                      </wp:positionH>
                      <wp:positionV relativeFrom="paragraph">
                        <wp:posOffset>1227455</wp:posOffset>
                      </wp:positionV>
                      <wp:extent cx="1097280" cy="654685"/>
                      <wp:effectExtent l="8255" t="13970" r="889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14:paraId="55555BF7" w14:textId="77777777" w:rsidR="00AF7EF5" w:rsidRDefault="00AF7EF5" w:rsidP="00972433">
                                  <w:pPr>
                                    <w:jc w:val="center"/>
                                  </w:pPr>
                                  <w:r>
                                    <w:t>CANDIDATE</w:t>
                                  </w:r>
                                </w:p>
                                <w:p w14:paraId="46B5F483" w14:textId="77777777" w:rsidR="00AF7EF5" w:rsidRDefault="00AF7EF5" w:rsidP="00972433">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290FBF4" id="Text Box 81" o:spid="_x0000_s1047" type="#_x0000_t202" style="position:absolute;left:0;text-align:left;margin-left:.65pt;margin-top:96.65pt;width:86.4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yoLQIAAFo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BJhpyoLQIAAFoEAAAOAAAAAAAAAAAAAAAAAC4CAABk&#10;cnMvZTJvRG9jLnhtbFBLAQItABQABgAIAAAAIQA5J0XD3wAAAAkBAAAPAAAAAAAAAAAAAAAAAIcE&#10;AABkcnMvZG93bnJldi54bWxQSwUGAAAAAAQABADzAAAAkwUAAAAA&#10;" o:allowincell="f">
                      <v:textbox>
                        <w:txbxContent>
                          <w:p w14:paraId="55555BF7" w14:textId="77777777" w:rsidR="00AF7EF5" w:rsidRDefault="00AF7EF5" w:rsidP="00972433">
                            <w:pPr>
                              <w:jc w:val="center"/>
                            </w:pPr>
                            <w:r>
                              <w:t>CANDIDATE</w:t>
                            </w:r>
                          </w:p>
                          <w:p w14:paraId="46B5F483" w14:textId="77777777" w:rsidR="00AF7EF5" w:rsidRDefault="00AF7EF5" w:rsidP="00972433">
                            <w:pPr>
                              <w:jc w:val="center"/>
                            </w:pPr>
                            <w:r>
                              <w:t>VARIETY</w:t>
                            </w:r>
                          </w:p>
                        </w:txbxContent>
                      </v:textbox>
                    </v:shape>
                  </w:pict>
                </mc:Fallback>
              </mc:AlternateContent>
            </w:r>
          </w:p>
        </w:tc>
        <w:tc>
          <w:tcPr>
            <w:tcW w:w="3827" w:type="dxa"/>
            <w:tcBorders>
              <w:left w:val="single" w:sz="4" w:space="0" w:color="auto"/>
              <w:right w:val="single" w:sz="4" w:space="0" w:color="auto"/>
            </w:tcBorders>
          </w:tcPr>
          <w:p w14:paraId="4D722100" w14:textId="77777777" w:rsidR="00972433" w:rsidRPr="00972433" w:rsidRDefault="00972433" w:rsidP="00972433"/>
          <w:p w14:paraId="2E68EDEB" w14:textId="77777777" w:rsidR="00972433" w:rsidRPr="00972433" w:rsidRDefault="00972433" w:rsidP="00972433"/>
          <w:p w14:paraId="0A7C1FF3" w14:textId="77777777" w:rsidR="00972433" w:rsidRPr="00972433" w:rsidRDefault="00972433" w:rsidP="00972433"/>
          <w:p w14:paraId="56E25D01" w14:textId="77777777" w:rsidR="00972433" w:rsidRPr="00972433" w:rsidRDefault="00972433" w:rsidP="00972433"/>
          <w:p w14:paraId="4516E440" w14:textId="77777777" w:rsidR="00972433" w:rsidRPr="00972433" w:rsidRDefault="00972433" w:rsidP="00972433"/>
          <w:p w14:paraId="1A3F52E1" w14:textId="77777777" w:rsidR="00972433" w:rsidRPr="00972433" w:rsidRDefault="00972433" w:rsidP="00972433"/>
          <w:p w14:paraId="0A5B3D3C" w14:textId="77777777" w:rsidR="00972433" w:rsidRPr="00972433" w:rsidRDefault="00972433" w:rsidP="00972433"/>
          <w:p w14:paraId="6948E2D0" w14:textId="77777777" w:rsidR="00972433" w:rsidRPr="00972433" w:rsidRDefault="00972433" w:rsidP="00972433"/>
          <w:p w14:paraId="2C32325C" w14:textId="77777777" w:rsidR="00972433" w:rsidRPr="00972433" w:rsidRDefault="00972433" w:rsidP="00972433"/>
          <w:p w14:paraId="1CC2C35F" w14:textId="77777777" w:rsidR="00972433" w:rsidRPr="00972433" w:rsidRDefault="00972433" w:rsidP="00972433"/>
          <w:p w14:paraId="76CDE614" w14:textId="77777777" w:rsidR="00972433" w:rsidRPr="00972433" w:rsidRDefault="00972433" w:rsidP="00972433"/>
          <w:p w14:paraId="540093E9" w14:textId="77777777" w:rsidR="00972433" w:rsidRPr="00972433" w:rsidRDefault="00972433" w:rsidP="00972433"/>
          <w:p w14:paraId="35373B38" w14:textId="77777777" w:rsidR="00972433" w:rsidRPr="00972433" w:rsidRDefault="00972433" w:rsidP="00972433"/>
          <w:p w14:paraId="22E7AA90" w14:textId="77777777" w:rsidR="00972433" w:rsidRPr="00972433" w:rsidRDefault="00972433" w:rsidP="00972433"/>
          <w:p w14:paraId="2C871A46" w14:textId="77777777" w:rsidR="00972433" w:rsidRPr="00972433" w:rsidRDefault="00972433" w:rsidP="00972433"/>
          <w:p w14:paraId="5607BF9A" w14:textId="77777777" w:rsidR="00972433" w:rsidRPr="00972433" w:rsidRDefault="00972433" w:rsidP="00972433"/>
        </w:tc>
        <w:tc>
          <w:tcPr>
            <w:tcW w:w="3827" w:type="dxa"/>
          </w:tcPr>
          <w:p w14:paraId="024E5E6D" w14:textId="77777777" w:rsidR="00972433" w:rsidRPr="00972433" w:rsidRDefault="00972433" w:rsidP="00972433"/>
        </w:tc>
      </w:tr>
    </w:tbl>
    <w:p w14:paraId="0FFCA7CC" w14:textId="7F867F8D" w:rsidR="00972433" w:rsidRPr="00972433" w:rsidRDefault="00972433" w:rsidP="00972433">
      <w:r w:rsidRPr="00972433">
        <w:t>NOTE:</w:t>
      </w:r>
      <w:r w:rsidR="009F3074">
        <w:t>-</w:t>
      </w:r>
    </w:p>
    <w:p w14:paraId="6ABDF36E" w14:textId="77777777" w:rsidR="00972433" w:rsidRPr="00972433" w:rsidRDefault="00972433" w:rsidP="00972433">
      <w:r w:rsidRPr="00972433">
        <w:t>“U”</w:t>
      </w:r>
      <w:r w:rsidRPr="00972433">
        <w:tab/>
        <w:t>is the mean adjusted log(SD+1) of the candidate variety for the characteristic.</w:t>
      </w:r>
    </w:p>
    <w:p w14:paraId="1430B741" w14:textId="77777777" w:rsidR="00972433" w:rsidRPr="00972433" w:rsidRDefault="00972433" w:rsidP="00972433">
      <w:r w:rsidRPr="00972433">
        <w:t>UCp</w:t>
      </w:r>
      <w:r w:rsidRPr="00972433">
        <w:tab/>
        <w:t>is the COYU criterion calculated at probability level p.</w:t>
      </w:r>
    </w:p>
    <w:p w14:paraId="2BF2E87E" w14:textId="77777777" w:rsidR="00972433" w:rsidRPr="00972433" w:rsidRDefault="00972433" w:rsidP="00972433">
      <w:r w:rsidRPr="00972433">
        <w:rPr>
          <w:noProof/>
        </w:rPr>
        <w:lastRenderedPageBreak/>
        <mc:AlternateContent>
          <mc:Choice Requires="wps">
            <w:drawing>
              <wp:anchor distT="0" distB="0" distL="114300" distR="114300" simplePos="0" relativeHeight="251672576" behindDoc="0" locked="0" layoutInCell="0" allowOverlap="1" wp14:anchorId="1CCEA79D" wp14:editId="3F00E1FD">
                <wp:simplePos x="0" y="0"/>
                <wp:positionH relativeFrom="column">
                  <wp:posOffset>8255</wp:posOffset>
                </wp:positionH>
                <wp:positionV relativeFrom="paragraph">
                  <wp:posOffset>-26670</wp:posOffset>
                </wp:positionV>
                <wp:extent cx="6949440" cy="327660"/>
                <wp:effectExtent l="0" t="1905" r="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3C652" w14:textId="77777777" w:rsidR="00AF7EF5" w:rsidRDefault="00AF7EF5" w:rsidP="00972433">
                            <w:r>
                              <w:t>Figure 3. COYU decisions and standard probability levels (p</w:t>
                            </w:r>
                            <w:r>
                              <w:rPr>
                                <w:vertAlign w:val="subscript"/>
                              </w:rPr>
                              <w:t>i</w:t>
                            </w:r>
                            <w:r>
                              <w:t xml:space="preserve"> ) in Case C</w:t>
                            </w:r>
                          </w:p>
                          <w:p w14:paraId="36DBECC4" w14:textId="77777777" w:rsidR="00AF7EF5" w:rsidRDefault="00AF7EF5" w:rsidP="009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CCEA79D" id="Text Box 80" o:spid="_x0000_s1048" type="#_x0000_t202" style="position:absolute;left:0;text-align:left;margin-left:.65pt;margin-top:-2.1pt;width:547.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u4FL&#10;CYUCAAAZBQAADgAAAAAAAAAAAAAAAAAuAgAAZHJzL2Uyb0RvYy54bWxQSwECLQAUAAYACAAAACEA&#10;VzmgGNwAAAAIAQAADwAAAAAAAAAAAAAAAADfBAAAZHJzL2Rvd25yZXYueG1sUEsFBgAAAAAEAAQA&#10;8wAAAOgFAAAAAA==&#10;" o:allowincell="f" stroked="f">
                <v:textbox>
                  <w:txbxContent>
                    <w:p w14:paraId="0703C652" w14:textId="77777777" w:rsidR="00AF7EF5" w:rsidRDefault="00AF7EF5" w:rsidP="00972433">
                      <w:r>
                        <w:t>Figure 3. COYU decisions and standard probability levels (p</w:t>
                      </w:r>
                      <w:r>
                        <w:rPr>
                          <w:vertAlign w:val="subscript"/>
                        </w:rPr>
                        <w:t>i</w:t>
                      </w:r>
                      <w:r>
                        <w:t xml:space="preserve"> ) in Case C</w:t>
                      </w:r>
                    </w:p>
                    <w:p w14:paraId="36DBECC4" w14:textId="77777777" w:rsidR="00AF7EF5" w:rsidRDefault="00AF7EF5" w:rsidP="00972433"/>
                  </w:txbxContent>
                </v:textbox>
              </v:shape>
            </w:pict>
          </mc:Fallback>
        </mc:AlternateContent>
      </w:r>
    </w:p>
    <w:p w14:paraId="2E16DECA" w14:textId="77777777" w:rsidR="00972433" w:rsidRPr="00972433" w:rsidRDefault="00972433" w:rsidP="00972433"/>
    <w:p w14:paraId="3E6DBF14" w14:textId="77777777" w:rsidR="00972433" w:rsidRPr="00972433" w:rsidRDefault="00972433" w:rsidP="00972433">
      <w:r w:rsidRPr="00972433">
        <w:t>COYU</w:t>
      </w:r>
      <w:r w:rsidRPr="00972433">
        <w:tab/>
      </w:r>
      <w:r w:rsidRPr="00972433">
        <w:tab/>
        <w:t xml:space="preserve">     Decision after 2</w:t>
      </w:r>
      <w:r w:rsidRPr="00972433">
        <w:rPr>
          <w:vertAlign w:val="superscript"/>
        </w:rPr>
        <w:t>nd</w:t>
      </w:r>
      <w:r w:rsidRPr="00972433">
        <w:t xml:space="preserve"> cycle</w:t>
      </w:r>
      <w:r w:rsidRPr="00972433">
        <w:tab/>
      </w:r>
      <w:r w:rsidRPr="00972433">
        <w:tab/>
      </w:r>
      <w:r w:rsidRPr="00972433">
        <w:tab/>
      </w:r>
      <w:r w:rsidRPr="00972433">
        <w:tab/>
        <w:t>Decision after 3</w:t>
      </w:r>
      <w:r w:rsidRPr="00972433">
        <w:rPr>
          <w:vertAlign w:val="superscript"/>
        </w:rPr>
        <w:t>rd</w:t>
      </w:r>
      <w:r w:rsidRPr="00972433">
        <w:t xml:space="preserve"> cycle</w:t>
      </w:r>
    </w:p>
    <w:p w14:paraId="134837FD" w14:textId="77777777" w:rsidR="00972433" w:rsidRPr="00972433" w:rsidRDefault="00972433" w:rsidP="00972433">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972433" w:rsidRPr="00972433" w14:paraId="4D587B11" w14:textId="77777777" w:rsidTr="00972433">
        <w:trPr>
          <w:trHeight w:val="4727"/>
          <w:jc w:val="center"/>
        </w:trPr>
        <w:tc>
          <w:tcPr>
            <w:tcW w:w="1986" w:type="dxa"/>
          </w:tcPr>
          <w:p w14:paraId="54989098" w14:textId="77777777" w:rsidR="00972433" w:rsidRPr="00972433" w:rsidRDefault="00972433" w:rsidP="00972433">
            <w:r w:rsidRPr="00972433">
              <w:rPr>
                <w:noProof/>
              </w:rPr>
              <mc:AlternateContent>
                <mc:Choice Requires="wpg">
                  <w:drawing>
                    <wp:anchor distT="0" distB="0" distL="114300" distR="114300" simplePos="0" relativeHeight="251673600" behindDoc="0" locked="0" layoutInCell="0" allowOverlap="1" wp14:anchorId="1FEA8A58" wp14:editId="03CA06DF">
                      <wp:simplePos x="0" y="0"/>
                      <wp:positionH relativeFrom="column">
                        <wp:posOffset>-258445</wp:posOffset>
                      </wp:positionH>
                      <wp:positionV relativeFrom="paragraph">
                        <wp:posOffset>144780</wp:posOffset>
                      </wp:positionV>
                      <wp:extent cx="6766560" cy="2565400"/>
                      <wp:effectExtent l="8255" t="952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55"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14:paraId="1ACDF886" w14:textId="77777777" w:rsidR="00AF7EF5" w:rsidRDefault="00AF7EF5" w:rsidP="00972433">
                                    <w:pPr>
                                      <w:jc w:val="center"/>
                                    </w:pPr>
                                    <w:r>
                                      <w:t>CANDIDATE</w:t>
                                    </w:r>
                                  </w:p>
                                  <w:p w14:paraId="6AC3EE04" w14:textId="77777777" w:rsidR="00AF7EF5" w:rsidRDefault="00AF7EF5" w:rsidP="00972433">
                                    <w:pPr>
                                      <w:jc w:val="center"/>
                                    </w:pPr>
                                    <w:r>
                                      <w:t>VARIETY</w:t>
                                    </w:r>
                                  </w:p>
                                </w:txbxContent>
                              </wps:txbx>
                              <wps:bodyPr rot="0" vert="horz" wrap="square" lIns="91440" tIns="45720" rIns="91440" bIns="45720" anchor="t" anchorCtr="0" upright="1">
                                <a:noAutofit/>
                              </wps:bodyPr>
                            </wps:wsp>
                            <wps:wsp>
                              <wps:cNvPr id="56"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DD20A" w14:textId="77777777" w:rsidR="00AF7EF5" w:rsidRPr="0054236A" w:rsidRDefault="00AF7EF5" w:rsidP="00972433">
                                    <w:pPr>
                                      <w:ind w:right="-78"/>
                                      <w:jc w:val="center"/>
                                    </w:pPr>
                                    <w:r w:rsidRPr="0054236A">
                                      <w:t>U &gt; UCp</w:t>
                                    </w:r>
                                    <w:r w:rsidRPr="0054236A">
                                      <w:rPr>
                                        <w:vertAlign w:val="subscript"/>
                                      </w:rPr>
                                      <w:t>u2</w:t>
                                    </w:r>
                                  </w:p>
                                  <w:p w14:paraId="3CAFCA6F" w14:textId="77777777" w:rsidR="00AF7EF5" w:rsidRPr="0007609C" w:rsidRDefault="00AF7EF5" w:rsidP="00972433">
                                    <w:pPr>
                                      <w:ind w:right="-78"/>
                                      <w:jc w:val="center"/>
                                      <w:rPr>
                                        <w:szCs w:val="22"/>
                                      </w:rPr>
                                    </w:pPr>
                                    <w:r w:rsidRPr="0054236A">
                                      <w:t>(e.g.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wps:txbx>
                              <wps:bodyPr rot="0" vert="horz" wrap="square" lIns="0" tIns="0" rIns="0" bIns="0" anchor="t" anchorCtr="0" upright="1">
                                <a:noAutofit/>
                              </wps:bodyPr>
                            </wps:wsp>
                            <wps:wsp>
                              <wps:cNvPr id="59"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6484B" w14:textId="77777777" w:rsidR="00AF7EF5" w:rsidRDefault="00AF7EF5" w:rsidP="00972433">
                                    <w:pPr>
                                      <w:jc w:val="center"/>
                                    </w:pPr>
                                    <w:r>
                                      <w:t>Go to 3</w:t>
                                    </w:r>
                                    <w:r>
                                      <w:rPr>
                                        <w:vertAlign w:val="superscript"/>
                                      </w:rPr>
                                      <w:t>rd</w:t>
                                    </w:r>
                                  </w:p>
                                  <w:p w14:paraId="54203BA3" w14:textId="77777777" w:rsidR="00AF7EF5" w:rsidRDefault="00AF7EF5" w:rsidP="00972433">
                                    <w:pPr>
                                      <w:jc w:val="center"/>
                                    </w:pPr>
                                    <w:r>
                                      <w:t>cycle</w:t>
                                    </w:r>
                                  </w:p>
                                </w:txbxContent>
                              </wps:txbx>
                              <wps:bodyPr rot="0" vert="horz" wrap="square" lIns="91440" tIns="45720" rIns="91440" bIns="45720" anchor="t" anchorCtr="0" upright="1">
                                <a:noAutofit/>
                              </wps:bodyPr>
                            </wps:wsp>
                            <wps:wsp>
                              <wps:cNvPr id="62"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33DC8" w14:textId="77777777" w:rsidR="00AF7EF5" w:rsidRDefault="00AF7EF5" w:rsidP="00972433">
                                    <w:pPr>
                                      <w:jc w:val="center"/>
                                    </w:pPr>
                                    <w:r>
                                      <w:t>UNIFORM</w:t>
                                    </w:r>
                                  </w:p>
                                  <w:p w14:paraId="14E5D68F" w14:textId="77777777" w:rsidR="00AF7EF5" w:rsidRDefault="00AF7EF5" w:rsidP="00972433">
                                    <w:pPr>
                                      <w:jc w:val="center"/>
                                    </w:pPr>
                                    <w:r>
                                      <w:t>for the</w:t>
                                    </w:r>
                                  </w:p>
                                  <w:p w14:paraId="5064E891" w14:textId="77777777" w:rsidR="00AF7EF5" w:rsidRDefault="00AF7EF5" w:rsidP="00972433">
                                    <w:pPr>
                                      <w:jc w:val="center"/>
                                    </w:pPr>
                                    <w:r>
                                      <w:t>characteristic</w:t>
                                    </w:r>
                                  </w:p>
                                </w:txbxContent>
                              </wps:txbx>
                              <wps:bodyPr rot="0" vert="horz" wrap="square" lIns="91440" tIns="45720" rIns="91440" bIns="45720" anchor="t" anchorCtr="0" upright="1">
                                <a:noAutofit/>
                              </wps:bodyPr>
                            </wps:wsp>
                            <wps:wsp>
                              <wps:cNvPr id="63"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14:paraId="0BE7F978" w14:textId="77777777" w:rsidR="00AF7EF5" w:rsidRDefault="00AF7EF5" w:rsidP="00972433">
                                    <w:pPr>
                                      <w:jc w:val="center"/>
                                    </w:pPr>
                                    <w:r>
                                      <w:t>NON</w:t>
                                    </w:r>
                                  </w:p>
                                  <w:p w14:paraId="5D5A34B4" w14:textId="77777777" w:rsidR="00AF7EF5" w:rsidRDefault="00AF7EF5" w:rsidP="00972433">
                                    <w:pPr>
                                      <w:jc w:val="center"/>
                                    </w:pPr>
                                    <w:r>
                                      <w:t>UNIFORM</w:t>
                                    </w:r>
                                  </w:p>
                                  <w:p w14:paraId="68A4BB80" w14:textId="77777777" w:rsidR="00AF7EF5" w:rsidRDefault="00AF7EF5" w:rsidP="00972433">
                                    <w:pPr>
                                      <w:jc w:val="center"/>
                                    </w:pPr>
                                    <w:r>
                                      <w:t>variety</w:t>
                                    </w:r>
                                  </w:p>
                                </w:txbxContent>
                              </wps:txbx>
                              <wps:bodyPr rot="0" vert="horz" wrap="square" lIns="0" tIns="108000" rIns="0" bIns="0" anchor="t" anchorCtr="0" upright="1">
                                <a:noAutofit/>
                              </wps:bodyPr>
                            </wps:wsp>
                            <wps:wsp>
                              <wps:cNvPr id="68"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9C350" w14:textId="77777777" w:rsidR="00AF7EF5" w:rsidRPr="0054236A" w:rsidRDefault="00AF7EF5" w:rsidP="00972433">
                                    <w:pPr>
                                      <w:ind w:left="-120" w:right="-85"/>
                                      <w:jc w:val="center"/>
                                    </w:pPr>
                                    <w:r w:rsidRPr="0054236A">
                                      <w:t xml:space="preserve">U </w:t>
                                    </w:r>
                                    <w:r w:rsidRPr="0054236A">
                                      <w:rPr>
                                        <w:u w:val="single"/>
                                      </w:rPr>
                                      <w:t>&lt;</w:t>
                                    </w:r>
                                    <w:r w:rsidRPr="0054236A">
                                      <w:t xml:space="preserve"> UCp</w:t>
                                    </w:r>
                                    <w:r w:rsidRPr="0054236A">
                                      <w:rPr>
                                        <w:vertAlign w:val="subscript"/>
                                      </w:rPr>
                                      <w:t>u3</w:t>
                                    </w:r>
                                  </w:p>
                                  <w:p w14:paraId="5B3696E6" w14:textId="77777777" w:rsidR="00AF7EF5" w:rsidRPr="0054236A" w:rsidRDefault="00AF7EF5" w:rsidP="00972433">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0" rIns="0" bIns="0" anchor="t" anchorCtr="0" upright="1">
                                <a:noAutofit/>
                              </wps:bodyPr>
                            </wps:wsp>
                            <wps:wsp>
                              <wps:cNvPr id="69"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BEADE" w14:textId="77777777" w:rsidR="00AF7EF5" w:rsidRPr="0007609C" w:rsidRDefault="00AF7EF5" w:rsidP="00972433">
                                    <w:pPr>
                                      <w:jc w:val="center"/>
                                      <w:rPr>
                                        <w:szCs w:val="22"/>
                                        <w:vertAlign w:val="subscript"/>
                                      </w:rPr>
                                    </w:pPr>
                                    <w:r w:rsidRPr="0007609C">
                                      <w:rPr>
                                        <w:szCs w:val="22"/>
                                      </w:rPr>
                                      <w:t>U &gt; UCp</w:t>
                                    </w:r>
                                    <w:r w:rsidRPr="0007609C">
                                      <w:rPr>
                                        <w:szCs w:val="22"/>
                                        <w:vertAlign w:val="subscript"/>
                                      </w:rPr>
                                      <w:t>u3</w:t>
                                    </w:r>
                                  </w:p>
                                  <w:p w14:paraId="7D6DF301" w14:textId="77777777" w:rsidR="00AF7EF5" w:rsidRPr="0054236A" w:rsidRDefault="00AF7EF5" w:rsidP="00972433">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45720" rIns="0" bIns="45720" anchor="t" anchorCtr="0" upright="1">
                                <a:noAutofit/>
                              </wps:bodyPr>
                            </wps:wsp>
                            <wps:wsp>
                              <wps:cNvPr id="70"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D3AE9" w14:textId="77777777" w:rsidR="00AF7EF5" w:rsidRPr="0007609C" w:rsidRDefault="00AF7EF5"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1359C088" w14:textId="77777777" w:rsidR="00AF7EF5" w:rsidRPr="0007609C" w:rsidRDefault="00AF7EF5"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79"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B809D" w14:textId="77777777" w:rsidR="00AF7EF5" w:rsidRDefault="00AF7EF5" w:rsidP="00972433">
                                    <w:pPr>
                                      <w:jc w:val="center"/>
                                    </w:pPr>
                                    <w:r>
                                      <w:t>UNIFORM</w:t>
                                    </w:r>
                                  </w:p>
                                  <w:p w14:paraId="2961CED1" w14:textId="77777777" w:rsidR="00AF7EF5" w:rsidRDefault="00AF7EF5" w:rsidP="00972433">
                                    <w:pPr>
                                      <w:jc w:val="center"/>
                                    </w:pPr>
                                    <w:r>
                                      <w:t>for the</w:t>
                                    </w:r>
                                  </w:p>
                                  <w:p w14:paraId="28480237" w14:textId="77777777" w:rsidR="00AF7EF5" w:rsidRDefault="00AF7EF5" w:rsidP="00972433">
                                    <w:pPr>
                                      <w:jc w:val="center"/>
                                    </w:pPr>
                                    <w:r>
                                      <w:t>characteristic</w:t>
                                    </w: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FEA8A58" id="Group 54" o:spid="_x0000_s1049" style="position:absolute;left:0;text-align:left;margin-left:-20.35pt;margin-top:11.4pt;width:532.8pt;height:202pt;z-index:251673600"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" o:allowincell="f">
                      <v:shape id="Text Box 165" o:spid="_x0000_s1050"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1ACDF886" w14:textId="77777777" w:rsidR="00AF7EF5" w:rsidRDefault="00AF7EF5" w:rsidP="00972433">
                              <w:pPr>
                                <w:jc w:val="center"/>
                              </w:pPr>
                              <w:r>
                                <w:t>CANDIDATE</w:t>
                              </w:r>
                            </w:p>
                            <w:p w14:paraId="6AC3EE04" w14:textId="77777777" w:rsidR="00AF7EF5" w:rsidRDefault="00AF7EF5" w:rsidP="00972433">
                              <w:pPr>
                                <w:jc w:val="center"/>
                              </w:pPr>
                              <w:r>
                                <w:t>VARIETY</w:t>
                              </w:r>
                            </w:p>
                          </w:txbxContent>
                        </v:textbox>
                      </v:shape>
                      <v:oval id="Oval 166" o:spid="_x0000_s1051"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67" o:spid="_x0000_s1052"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68" o:spid="_x0000_s1053"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763DD20A" w14:textId="77777777" w:rsidR="00AF7EF5" w:rsidRPr="0054236A" w:rsidRDefault="00AF7EF5" w:rsidP="00972433">
                              <w:pPr>
                                <w:ind w:right="-78"/>
                                <w:jc w:val="center"/>
                              </w:pPr>
                              <w:r w:rsidRPr="0054236A">
                                <w:t>U &gt; UCp</w:t>
                              </w:r>
                              <w:r w:rsidRPr="0054236A">
                                <w:rPr>
                                  <w:vertAlign w:val="subscript"/>
                                </w:rPr>
                                <w:t>u2</w:t>
                              </w:r>
                            </w:p>
                            <w:p w14:paraId="3CAFCA6F" w14:textId="77777777" w:rsidR="00AF7EF5" w:rsidRPr="0007609C" w:rsidRDefault="00AF7EF5" w:rsidP="00972433">
                              <w:pPr>
                                <w:ind w:right="-78"/>
                                <w:jc w:val="center"/>
                                <w:rPr>
                                  <w:szCs w:val="22"/>
                                </w:rPr>
                              </w:pPr>
                              <w:r w:rsidRPr="0054236A">
                                <w:t>(e.g.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v:textbox>
                      </v:shape>
                      <v:rect id="Rectangle 169" o:spid="_x0000_s1054"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70" o:spid="_x0000_s1055"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71" o:spid="_x0000_s1056"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4756484B" w14:textId="77777777" w:rsidR="00AF7EF5" w:rsidRDefault="00AF7EF5" w:rsidP="00972433">
                              <w:pPr>
                                <w:jc w:val="center"/>
                              </w:pPr>
                              <w:r>
                                <w:t>Go to 3</w:t>
                              </w:r>
                              <w:r>
                                <w:rPr>
                                  <w:vertAlign w:val="superscript"/>
                                </w:rPr>
                                <w:t>rd</w:t>
                              </w:r>
                            </w:p>
                            <w:p w14:paraId="54203BA3" w14:textId="77777777" w:rsidR="00AF7EF5" w:rsidRDefault="00AF7EF5" w:rsidP="00972433">
                              <w:pPr>
                                <w:jc w:val="center"/>
                              </w:pPr>
                              <w:r>
                                <w:t>cycle</w:t>
                              </w:r>
                            </w:p>
                          </w:txbxContent>
                        </v:textbox>
                      </v:shape>
                      <v:shape id="Text Box 172" o:spid="_x0000_s1057"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1B833DC8" w14:textId="77777777" w:rsidR="00AF7EF5" w:rsidRDefault="00AF7EF5" w:rsidP="00972433">
                              <w:pPr>
                                <w:jc w:val="center"/>
                              </w:pPr>
                              <w:r>
                                <w:t>UNIFORM</w:t>
                              </w:r>
                            </w:p>
                            <w:p w14:paraId="14E5D68F" w14:textId="77777777" w:rsidR="00AF7EF5" w:rsidRDefault="00AF7EF5" w:rsidP="00972433">
                              <w:pPr>
                                <w:jc w:val="center"/>
                              </w:pPr>
                              <w:r>
                                <w:t>for the</w:t>
                              </w:r>
                            </w:p>
                            <w:p w14:paraId="5064E891" w14:textId="77777777" w:rsidR="00AF7EF5" w:rsidRDefault="00AF7EF5" w:rsidP="00972433">
                              <w:pPr>
                                <w:jc w:val="center"/>
                              </w:pPr>
                              <w:r>
                                <w:t>characteristic</w:t>
                              </w:r>
                            </w:p>
                          </w:txbxContent>
                        </v:textbox>
                      </v:shape>
                      <v:oval id="Oval 173" o:spid="_x0000_s1058"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174" o:spid="_x0000_s1059"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rect id="Rectangle 175" o:spid="_x0000_s1060"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176" o:spid="_x0000_s1061"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177" o:spid="_x0000_s1062"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">
                        <v:textbox inset="0,3mm,0,0">
                          <w:txbxContent>
                            <w:p w14:paraId="0BE7F978" w14:textId="77777777" w:rsidR="00AF7EF5" w:rsidRDefault="00AF7EF5" w:rsidP="00972433">
                              <w:pPr>
                                <w:jc w:val="center"/>
                              </w:pPr>
                              <w:r>
                                <w:t>NON</w:t>
                              </w:r>
                            </w:p>
                            <w:p w14:paraId="5D5A34B4" w14:textId="77777777" w:rsidR="00AF7EF5" w:rsidRDefault="00AF7EF5" w:rsidP="00972433">
                              <w:pPr>
                                <w:jc w:val="center"/>
                              </w:pPr>
                              <w:r>
                                <w:t>UNIFORM</w:t>
                              </w:r>
                            </w:p>
                            <w:p w14:paraId="68A4BB80" w14:textId="77777777" w:rsidR="00AF7EF5" w:rsidRDefault="00AF7EF5" w:rsidP="00972433">
                              <w:pPr>
                                <w:jc w:val="center"/>
                              </w:pPr>
                              <w:r>
                                <w:t>variety</w:t>
                              </w:r>
                            </w:p>
                          </w:txbxContent>
                        </v:textbox>
                      </v:shape>
                      <v:shape id="Text Box 178" o:spid="_x0000_s1063"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1629C350" w14:textId="77777777" w:rsidR="00AF7EF5" w:rsidRPr="0054236A" w:rsidRDefault="00AF7EF5" w:rsidP="00972433">
                              <w:pPr>
                                <w:ind w:left="-120" w:right="-85"/>
                                <w:jc w:val="center"/>
                              </w:pPr>
                              <w:r w:rsidRPr="0054236A">
                                <w:t xml:space="preserve">U </w:t>
                              </w:r>
                              <w:r w:rsidRPr="0054236A">
                                <w:rPr>
                                  <w:u w:val="single"/>
                                </w:rPr>
                                <w:t>&lt;</w:t>
                              </w:r>
                              <w:r w:rsidRPr="0054236A">
                                <w:t xml:space="preserve"> UCp</w:t>
                              </w:r>
                              <w:r w:rsidRPr="0054236A">
                                <w:rPr>
                                  <w:vertAlign w:val="subscript"/>
                                </w:rPr>
                                <w:t>u3</w:t>
                              </w:r>
                            </w:p>
                            <w:p w14:paraId="5B3696E6" w14:textId="77777777" w:rsidR="00AF7EF5" w:rsidRPr="0054236A" w:rsidRDefault="00AF7EF5" w:rsidP="00972433">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shape id="Text Box 179" o:spid="_x0000_s1064"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" stroked="f">
                        <v:textbox inset="0,,0">
                          <w:txbxContent>
                            <w:p w14:paraId="0AFBEADE" w14:textId="77777777" w:rsidR="00AF7EF5" w:rsidRPr="0007609C" w:rsidRDefault="00AF7EF5" w:rsidP="00972433">
                              <w:pPr>
                                <w:jc w:val="center"/>
                                <w:rPr>
                                  <w:szCs w:val="22"/>
                                  <w:vertAlign w:val="subscript"/>
                                </w:rPr>
                              </w:pPr>
                              <w:r w:rsidRPr="0007609C">
                                <w:rPr>
                                  <w:szCs w:val="22"/>
                                </w:rPr>
                                <w:t>U &gt; UCp</w:t>
                              </w:r>
                              <w:r w:rsidRPr="0007609C">
                                <w:rPr>
                                  <w:szCs w:val="22"/>
                                  <w:vertAlign w:val="subscript"/>
                                </w:rPr>
                                <w:t>u3</w:t>
                              </w:r>
                            </w:p>
                            <w:p w14:paraId="7D6DF301" w14:textId="77777777" w:rsidR="00AF7EF5" w:rsidRPr="0054236A" w:rsidRDefault="00AF7EF5" w:rsidP="00972433">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line id="Line 180" o:spid="_x0000_s1065"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81" o:spid="_x0000_s1066"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82" o:spid="_x0000_s1067"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83" o:spid="_x0000_s1068"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84" o:spid="_x0000_s1069"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85" o:spid="_x0000_s1070"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86" o:spid="_x0000_s1071"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87" o:spid="_x0000_s1072"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188" o:spid="_x0000_s1073"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14:paraId="23CD3AE9" w14:textId="77777777" w:rsidR="00AF7EF5" w:rsidRPr="0007609C" w:rsidRDefault="00AF7EF5"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1359C088" w14:textId="77777777" w:rsidR="00AF7EF5" w:rsidRPr="0007609C" w:rsidRDefault="00AF7EF5"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189" o:spid="_x0000_s1074"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" stroked="f">
                        <v:textbox inset="0,2mm,0,0">
                          <w:txbxContent>
                            <w:p w14:paraId="385B809D" w14:textId="77777777" w:rsidR="00AF7EF5" w:rsidRDefault="00AF7EF5" w:rsidP="00972433">
                              <w:pPr>
                                <w:jc w:val="center"/>
                              </w:pPr>
                              <w:r>
                                <w:t>UNIFORM</w:t>
                              </w:r>
                            </w:p>
                            <w:p w14:paraId="2961CED1" w14:textId="77777777" w:rsidR="00AF7EF5" w:rsidRDefault="00AF7EF5" w:rsidP="00972433">
                              <w:pPr>
                                <w:jc w:val="center"/>
                              </w:pPr>
                              <w:r>
                                <w:t>for the</w:t>
                              </w:r>
                            </w:p>
                            <w:p w14:paraId="28480237" w14:textId="77777777" w:rsidR="00AF7EF5" w:rsidRDefault="00AF7EF5" w:rsidP="00972433">
                              <w:pPr>
                                <w:jc w:val="center"/>
                              </w:pPr>
                              <w:r>
                                <w:t>characteristic</w:t>
                              </w:r>
                            </w:p>
                          </w:txbxContent>
                        </v:textbox>
                      </v:shape>
                    </v:group>
                  </w:pict>
                </mc:Fallback>
              </mc:AlternateContent>
            </w:r>
          </w:p>
        </w:tc>
        <w:tc>
          <w:tcPr>
            <w:tcW w:w="4819" w:type="dxa"/>
            <w:tcBorders>
              <w:left w:val="single" w:sz="4" w:space="0" w:color="auto"/>
              <w:right w:val="single" w:sz="4" w:space="0" w:color="auto"/>
            </w:tcBorders>
          </w:tcPr>
          <w:p w14:paraId="6D89CD19" w14:textId="77777777" w:rsidR="00972433" w:rsidRPr="00972433" w:rsidRDefault="00972433" w:rsidP="00972433"/>
          <w:p w14:paraId="5A8E1F1B" w14:textId="77777777" w:rsidR="00972433" w:rsidRPr="00972433" w:rsidRDefault="00972433" w:rsidP="00972433"/>
          <w:p w14:paraId="194C45B9" w14:textId="77777777" w:rsidR="00972433" w:rsidRPr="00972433" w:rsidRDefault="00972433" w:rsidP="00972433"/>
          <w:p w14:paraId="1E1B87CD" w14:textId="77777777" w:rsidR="00972433" w:rsidRPr="00972433" w:rsidRDefault="00972433" w:rsidP="00972433"/>
          <w:p w14:paraId="213582CA" w14:textId="77777777" w:rsidR="00972433" w:rsidRPr="00972433" w:rsidRDefault="00972433" w:rsidP="00972433"/>
          <w:p w14:paraId="1CE74585" w14:textId="77777777" w:rsidR="00972433" w:rsidRPr="00972433" w:rsidRDefault="00972433" w:rsidP="00972433"/>
          <w:p w14:paraId="6F62B364" w14:textId="77777777" w:rsidR="00972433" w:rsidRPr="00972433" w:rsidRDefault="00972433" w:rsidP="00972433"/>
          <w:p w14:paraId="3888E662" w14:textId="77777777" w:rsidR="00972433" w:rsidRPr="00972433" w:rsidRDefault="00972433" w:rsidP="00972433"/>
          <w:p w14:paraId="76FB1C88" w14:textId="77777777" w:rsidR="00972433" w:rsidRPr="00972433" w:rsidRDefault="00972433" w:rsidP="00972433"/>
          <w:p w14:paraId="1A8292EE" w14:textId="77777777" w:rsidR="00972433" w:rsidRPr="00972433" w:rsidRDefault="00972433" w:rsidP="00972433"/>
          <w:p w14:paraId="1E4B8250" w14:textId="77777777" w:rsidR="00972433" w:rsidRPr="00972433" w:rsidRDefault="00972433" w:rsidP="00972433"/>
          <w:p w14:paraId="51D30656" w14:textId="77777777" w:rsidR="00972433" w:rsidRPr="00972433" w:rsidRDefault="00972433" w:rsidP="00972433"/>
          <w:p w14:paraId="27A6F1D4" w14:textId="77777777" w:rsidR="00972433" w:rsidRPr="00972433" w:rsidRDefault="00972433" w:rsidP="00972433"/>
          <w:p w14:paraId="4A980AA9" w14:textId="77777777" w:rsidR="00972433" w:rsidRPr="00972433" w:rsidRDefault="00972433" w:rsidP="00972433"/>
          <w:p w14:paraId="45DDDB86" w14:textId="77777777" w:rsidR="00972433" w:rsidRPr="00972433" w:rsidRDefault="00972433" w:rsidP="00972433"/>
          <w:p w14:paraId="6B3B6D42" w14:textId="77777777" w:rsidR="00972433" w:rsidRPr="00972433" w:rsidRDefault="00972433" w:rsidP="00972433"/>
          <w:p w14:paraId="61DB650D" w14:textId="77777777" w:rsidR="00972433" w:rsidRPr="00972433" w:rsidRDefault="00972433" w:rsidP="00972433"/>
        </w:tc>
        <w:tc>
          <w:tcPr>
            <w:tcW w:w="3119" w:type="dxa"/>
          </w:tcPr>
          <w:p w14:paraId="38C0891A" w14:textId="77777777" w:rsidR="00972433" w:rsidRPr="00972433" w:rsidRDefault="00972433" w:rsidP="00972433"/>
        </w:tc>
      </w:tr>
    </w:tbl>
    <w:p w14:paraId="56762619" w14:textId="77777777" w:rsidR="00972433" w:rsidRPr="00972433" w:rsidRDefault="00972433" w:rsidP="00972433"/>
    <w:p w14:paraId="0DA06EA4" w14:textId="77777777" w:rsidR="00972433" w:rsidRPr="00972433" w:rsidRDefault="00972433" w:rsidP="00972433">
      <w:r w:rsidRPr="00972433">
        <w:rPr>
          <w:noProof/>
        </w:rPr>
        <mc:AlternateContent>
          <mc:Choice Requires="wps">
            <w:drawing>
              <wp:anchor distT="0" distB="0" distL="114300" distR="114300" simplePos="0" relativeHeight="251674624" behindDoc="0" locked="0" layoutInCell="0" allowOverlap="1" wp14:anchorId="787655A0" wp14:editId="6EBFD94D">
                <wp:simplePos x="0" y="0"/>
                <wp:positionH relativeFrom="column">
                  <wp:posOffset>8255</wp:posOffset>
                </wp:positionH>
                <wp:positionV relativeFrom="paragraph">
                  <wp:posOffset>-26670</wp:posOffset>
                </wp:positionV>
                <wp:extent cx="6949440" cy="308610"/>
                <wp:effectExtent l="0" t="4445"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FE319" w14:textId="77777777" w:rsidR="00AF7EF5" w:rsidRDefault="00AF7EF5" w:rsidP="00972433">
                            <w:r>
                              <w:t>Figure 4. COYD and COYU decisions and standard probability levels (p</w:t>
                            </w:r>
                            <w:r>
                              <w:rPr>
                                <w:vertAlign w:val="subscript"/>
                              </w:rPr>
                              <w:t>i</w:t>
                            </w:r>
                            <w:r>
                              <w:t xml:space="preserve"> ) in Case D</w:t>
                            </w:r>
                          </w:p>
                          <w:p w14:paraId="67E7F060" w14:textId="77777777" w:rsidR="00AF7EF5" w:rsidRDefault="00AF7EF5" w:rsidP="009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87655A0" id="Text Box 53" o:spid="_x0000_s1075" type="#_x0000_t202" style="position:absolute;left:0;text-align:left;margin-left:.65pt;margin-top:-2.1pt;width:547.2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" o:allowincell="f" stroked="f">
                <v:textbox>
                  <w:txbxContent>
                    <w:p w14:paraId="22EFE319" w14:textId="77777777" w:rsidR="00AF7EF5" w:rsidRDefault="00AF7EF5" w:rsidP="00972433">
                      <w:r>
                        <w:t>Figure 4. COYD and COYU decisions and standard probability levels (p</w:t>
                      </w:r>
                      <w:r>
                        <w:rPr>
                          <w:vertAlign w:val="subscript"/>
                        </w:rPr>
                        <w:t>i</w:t>
                      </w:r>
                      <w:r>
                        <w:t xml:space="preserve"> ) in Case D</w:t>
                      </w:r>
                    </w:p>
                    <w:p w14:paraId="67E7F060" w14:textId="77777777" w:rsidR="00AF7EF5" w:rsidRDefault="00AF7EF5" w:rsidP="00972433"/>
                  </w:txbxContent>
                </v:textbox>
              </v:shape>
            </w:pict>
          </mc:Fallback>
        </mc:AlternateContent>
      </w:r>
    </w:p>
    <w:p w14:paraId="47FD78DA" w14:textId="77777777" w:rsidR="00972433" w:rsidRPr="00972433" w:rsidRDefault="00972433" w:rsidP="00972433">
      <w:pPr>
        <w:rPr>
          <w:sz w:val="18"/>
          <w:szCs w:val="18"/>
        </w:rPr>
      </w:pPr>
    </w:p>
    <w:p w14:paraId="62122533" w14:textId="77777777" w:rsidR="00972433" w:rsidRPr="00972433" w:rsidRDefault="00972433" w:rsidP="00972433">
      <w:pPr>
        <w:spacing w:before="60" w:after="60"/>
      </w:pPr>
      <w:r w:rsidRPr="00972433">
        <w:t>COYU</w:t>
      </w:r>
      <w:r w:rsidRPr="00972433">
        <w:tab/>
      </w:r>
      <w:r w:rsidRPr="00972433">
        <w:tab/>
        <w:t xml:space="preserve">     Decision after 2</w:t>
      </w:r>
      <w:r w:rsidRPr="00972433">
        <w:rPr>
          <w:vertAlign w:val="superscript"/>
        </w:rPr>
        <w:t>nd</w:t>
      </w:r>
      <w:r w:rsidRPr="00972433">
        <w:t xml:space="preserve"> cycle</w:t>
      </w:r>
      <w:r w:rsidRPr="00972433">
        <w:tab/>
      </w:r>
      <w:r w:rsidRPr="00972433">
        <w:tab/>
      </w:r>
      <w:r w:rsidRPr="00972433">
        <w:tab/>
      </w:r>
      <w:r w:rsidRPr="00972433">
        <w:tab/>
        <w:t>Decision after 3</w:t>
      </w:r>
      <w:r w:rsidRPr="00972433">
        <w:rPr>
          <w:vertAlign w:val="superscript"/>
        </w:rPr>
        <w:t>rd</w:t>
      </w:r>
      <w:r w:rsidRPr="00972433">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972433" w:rsidRPr="00972433" w14:paraId="1A488F21" w14:textId="77777777" w:rsidTr="00972433">
        <w:trPr>
          <w:trHeight w:val="5089"/>
        </w:trPr>
        <w:tc>
          <w:tcPr>
            <w:tcW w:w="1986" w:type="dxa"/>
          </w:tcPr>
          <w:p w14:paraId="6D2A05D8" w14:textId="77777777" w:rsidR="00972433" w:rsidRPr="00972433" w:rsidRDefault="00972433" w:rsidP="00972433">
            <w:r w:rsidRPr="00972433">
              <w:rPr>
                <w:noProof/>
              </w:rPr>
              <mc:AlternateContent>
                <mc:Choice Requires="wpg">
                  <w:drawing>
                    <wp:anchor distT="0" distB="0" distL="114300" distR="114300" simplePos="0" relativeHeight="251675648" behindDoc="0" locked="0" layoutInCell="0" allowOverlap="1" wp14:anchorId="51005AAE" wp14:editId="15A39ADB">
                      <wp:simplePos x="0" y="0"/>
                      <wp:positionH relativeFrom="column">
                        <wp:posOffset>-186055</wp:posOffset>
                      </wp:positionH>
                      <wp:positionV relativeFrom="paragraph">
                        <wp:posOffset>144780</wp:posOffset>
                      </wp:positionV>
                      <wp:extent cx="6766560" cy="3002915"/>
                      <wp:effectExtent l="13970" t="8890" r="1079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14:paraId="4AEE1502" w14:textId="77777777" w:rsidR="00AF7EF5" w:rsidRDefault="00AF7EF5" w:rsidP="00972433">
                                    <w:pPr>
                                      <w:jc w:val="center"/>
                                    </w:pPr>
                                    <w:r>
                                      <w:t>CANDIDATE</w:t>
                                    </w:r>
                                  </w:p>
                                  <w:p w14:paraId="2AA8D14F" w14:textId="77777777" w:rsidR="00AF7EF5" w:rsidRDefault="00AF7EF5" w:rsidP="00972433">
                                    <w:pPr>
                                      <w:jc w:val="center"/>
                                    </w:pPr>
                                    <w:r>
                                      <w:t>VARIETY</w:t>
                                    </w: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23CA" w14:textId="77777777" w:rsidR="00AF7EF5" w:rsidRDefault="00AF7EF5" w:rsidP="00972433">
                                    <w:pPr>
                                      <w:jc w:val="center"/>
                                    </w:pPr>
                                    <w:r>
                                      <w:t xml:space="preserve">NON </w:t>
                                    </w:r>
                                  </w:p>
                                  <w:p w14:paraId="0CB7F10D" w14:textId="77777777" w:rsidR="00AF7EF5" w:rsidRDefault="00AF7EF5" w:rsidP="00972433">
                                    <w:pPr>
                                      <w:jc w:val="center"/>
                                    </w:pPr>
                                    <w:r>
                                      <w:t>UNIFORM</w:t>
                                    </w:r>
                                  </w:p>
                                  <w:p w14:paraId="07A72C29" w14:textId="77777777" w:rsidR="00AF7EF5" w:rsidRDefault="00AF7EF5" w:rsidP="00972433">
                                    <w:pPr>
                                      <w:jc w:val="center"/>
                                    </w:pPr>
                                    <w:r>
                                      <w:t xml:space="preserve">variety </w:t>
                                    </w: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4A088" w14:textId="77777777" w:rsidR="00AF7EF5" w:rsidRDefault="00AF7EF5" w:rsidP="00972433">
                                    <w:pPr>
                                      <w:jc w:val="center"/>
                                    </w:pPr>
                                    <w:r>
                                      <w:t>Go to 3</w:t>
                                    </w:r>
                                    <w:r>
                                      <w:rPr>
                                        <w:vertAlign w:val="superscript"/>
                                      </w:rPr>
                                      <w:t>rd</w:t>
                                    </w:r>
                                  </w:p>
                                  <w:p w14:paraId="7E3F8BCC" w14:textId="77777777" w:rsidR="00AF7EF5" w:rsidRDefault="00AF7EF5" w:rsidP="00972433">
                                    <w:pPr>
                                      <w:jc w:val="center"/>
                                    </w:pPr>
                                    <w:r>
                                      <w:t>cycle</w:t>
                                    </w:r>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488FC" w14:textId="77777777" w:rsidR="00AF7EF5" w:rsidRDefault="00AF7EF5" w:rsidP="00972433">
                                    <w:pPr>
                                      <w:jc w:val="center"/>
                                    </w:pPr>
                                    <w:r>
                                      <w:t>UNIFORM</w:t>
                                    </w:r>
                                  </w:p>
                                  <w:p w14:paraId="57D80755" w14:textId="77777777" w:rsidR="00AF7EF5" w:rsidRDefault="00AF7EF5" w:rsidP="00972433">
                                    <w:pPr>
                                      <w:jc w:val="center"/>
                                    </w:pPr>
                                    <w:r>
                                      <w:t>for the</w:t>
                                    </w:r>
                                  </w:p>
                                  <w:p w14:paraId="159E3547" w14:textId="77777777" w:rsidR="00AF7EF5" w:rsidRDefault="00AF7EF5" w:rsidP="00972433">
                                    <w:pPr>
                                      <w:jc w:val="center"/>
                                    </w:pPr>
                                    <w:r>
                                      <w:t>characteristic</w:t>
                                    </w:r>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14:paraId="14116945" w14:textId="77777777" w:rsidR="00AF7EF5" w:rsidRDefault="00AF7EF5" w:rsidP="00972433">
                                    <w:pPr>
                                      <w:jc w:val="center"/>
                                    </w:pPr>
                                    <w:r>
                                      <w:t>NON</w:t>
                                    </w:r>
                                  </w:p>
                                  <w:p w14:paraId="7B0030F6" w14:textId="77777777" w:rsidR="00AF7EF5" w:rsidRDefault="00AF7EF5" w:rsidP="00972433">
                                    <w:pPr>
                                      <w:jc w:val="center"/>
                                    </w:pPr>
                                    <w:r>
                                      <w:t>UNIFORM</w:t>
                                    </w:r>
                                  </w:p>
                                  <w:p w14:paraId="516356B6" w14:textId="77777777" w:rsidR="00AF7EF5" w:rsidRDefault="00AF7EF5" w:rsidP="00972433">
                                    <w:pPr>
                                      <w:jc w:val="center"/>
                                    </w:pPr>
                                    <w:r>
                                      <w:t>variety</w:t>
                                    </w:r>
                                  </w:p>
                                </w:txbxContent>
                              </wps:txbx>
                              <wps:bodyPr rot="0" vert="horz" wrap="square" lIns="0" tIns="108000" rIns="0" bIns="0" anchor="t" anchorCtr="0" upright="1">
                                <a:noAutofit/>
                              </wps:bodyPr>
                            </wps:wsp>
                            <wps:wsp>
                              <wps:cNvPr id="3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27214" w14:textId="77777777" w:rsidR="00AF7EF5" w:rsidRPr="0007609C" w:rsidRDefault="00AF7EF5" w:rsidP="00972433">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5DCF541D" w14:textId="77777777" w:rsidR="00AF7EF5" w:rsidRPr="00635E27" w:rsidRDefault="00AF7EF5"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0" rIns="0" bIns="0" anchor="t" anchorCtr="0" upright="1">
                                <a:noAutofit/>
                              </wps:bodyPr>
                            </wps:wsp>
                            <wps:wsp>
                              <wps:cNvPr id="3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2C129" w14:textId="77777777" w:rsidR="00AF7EF5" w:rsidRPr="0007609C" w:rsidRDefault="00AF7EF5" w:rsidP="00972433">
                                    <w:pPr>
                                      <w:jc w:val="center"/>
                                      <w:rPr>
                                        <w:szCs w:val="22"/>
                                        <w:vertAlign w:val="subscript"/>
                                      </w:rPr>
                                    </w:pPr>
                                    <w:r w:rsidRPr="0007609C">
                                      <w:rPr>
                                        <w:szCs w:val="22"/>
                                      </w:rPr>
                                      <w:t>U &gt; UCp</w:t>
                                    </w:r>
                                    <w:r w:rsidRPr="0007609C">
                                      <w:rPr>
                                        <w:szCs w:val="22"/>
                                        <w:vertAlign w:val="subscript"/>
                                      </w:rPr>
                                      <w:t>u3</w:t>
                                    </w:r>
                                  </w:p>
                                  <w:p w14:paraId="7408ED80" w14:textId="77777777" w:rsidR="00AF7EF5" w:rsidRPr="00635E27" w:rsidRDefault="00AF7EF5"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45720" rIns="0" bIns="45720" anchor="t" anchorCtr="0" upright="1">
                                <a:noAutofit/>
                              </wps:bodyPr>
                            </wps:wsp>
                            <wps:wsp>
                              <wps:cNvPr id="3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F3908" w14:textId="77777777" w:rsidR="00AF7EF5" w:rsidRDefault="00AF7EF5" w:rsidP="00972433">
                                    <w:pPr>
                                      <w:jc w:val="center"/>
                                      <w:rPr>
                                        <w:vertAlign w:val="subscript"/>
                                      </w:rPr>
                                    </w:pPr>
                                    <w:r>
                                      <w:t xml:space="preserve">U </w:t>
                                    </w:r>
                                    <w:r>
                                      <w:rPr>
                                        <w:u w:val="single"/>
                                      </w:rPr>
                                      <w:t>&lt;</w:t>
                                    </w:r>
                                    <w:r>
                                      <w:t xml:space="preserve"> UCp</w:t>
                                    </w:r>
                                    <w:r>
                                      <w:rPr>
                                        <w:vertAlign w:val="subscript"/>
                                      </w:rPr>
                                      <w:t>u2</w:t>
                                    </w:r>
                                  </w:p>
                                  <w:p w14:paraId="700BEE66" w14:textId="77777777" w:rsidR="00AF7EF5" w:rsidRDefault="00AF7EF5" w:rsidP="00972433">
                                    <w:pPr>
                                      <w:jc w:val="center"/>
                                    </w:pPr>
                                    <w:r>
                                      <w:t>(e.g. p</w:t>
                                    </w:r>
                                    <w:r>
                                      <w:rPr>
                                        <w:vertAlign w:val="subscript"/>
                                      </w:rPr>
                                      <w:t>u2</w:t>
                                    </w:r>
                                    <w:r>
                                      <w:t xml:space="preserve"> = 0.02)</w:t>
                                    </w:r>
                                  </w:p>
                                </w:txbxContent>
                              </wps:txbx>
                              <wps:bodyPr rot="0" vert="horz" wrap="square" lIns="0" tIns="0" rIns="0" bIns="0" anchor="t" anchorCtr="0" upright="1">
                                <a:noAutofit/>
                              </wps:bodyPr>
                            </wps:wsp>
                            <wps:wsp>
                              <wps:cNvPr id="4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63EF0" w14:textId="77777777" w:rsidR="00AF7EF5" w:rsidRPr="000A282D" w:rsidRDefault="00AF7EF5" w:rsidP="00972433">
                                    <w:pPr>
                                      <w:jc w:val="center"/>
                                      <w:rPr>
                                        <w:lang w:val="pl-PL"/>
                                      </w:rPr>
                                    </w:pPr>
                                    <w:r w:rsidRPr="000A282D">
                                      <w:rPr>
                                        <w:lang w:val="pl-PL"/>
                                      </w:rPr>
                                      <w:t>U &gt; UCp</w:t>
                                    </w:r>
                                    <w:r w:rsidRPr="000A282D">
                                      <w:rPr>
                                        <w:vertAlign w:val="subscript"/>
                                        <w:lang w:val="pl-PL"/>
                                      </w:rPr>
                                      <w:t>nu2</w:t>
                                    </w:r>
                                  </w:p>
                                  <w:p w14:paraId="344976A6" w14:textId="77777777" w:rsidR="00AF7EF5" w:rsidRPr="000A282D" w:rsidRDefault="00AF7EF5" w:rsidP="00972433">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14:paraId="01598E42" w14:textId="77777777" w:rsidR="00AF7EF5" w:rsidRPr="000A282D" w:rsidRDefault="00AF7EF5" w:rsidP="00972433">
                                    <w:pPr>
                                      <w:rPr>
                                        <w:lang w:val="pl-PL"/>
                                      </w:rPr>
                                    </w:pPr>
                                  </w:p>
                                </w:txbxContent>
                              </wps:txbx>
                              <wps:bodyPr rot="0" vert="horz" wrap="square" lIns="0" tIns="0" rIns="0" bIns="0" anchor="t" anchorCtr="0" upright="1">
                                <a:noAutofit/>
                              </wps:bodyPr>
                            </wps:wsp>
                            <wps:wsp>
                              <wps:cNvPr id="5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FCD05" w14:textId="77777777" w:rsidR="00AF7EF5" w:rsidRDefault="00AF7EF5" w:rsidP="00972433">
                                    <w:pPr>
                                      <w:jc w:val="center"/>
                                    </w:pPr>
                                    <w:r>
                                      <w:t>UNIFORM</w:t>
                                    </w:r>
                                  </w:p>
                                  <w:p w14:paraId="6C99277C" w14:textId="77777777" w:rsidR="00AF7EF5" w:rsidRDefault="00AF7EF5" w:rsidP="00972433">
                                    <w:pPr>
                                      <w:jc w:val="center"/>
                                    </w:pPr>
                                    <w:r>
                                      <w:t>for the</w:t>
                                    </w:r>
                                  </w:p>
                                  <w:p w14:paraId="4A8CA4C0" w14:textId="77777777" w:rsidR="00AF7EF5" w:rsidRDefault="00AF7EF5" w:rsidP="00972433">
                                    <w:pPr>
                                      <w:jc w:val="center"/>
                                    </w:pPr>
                                    <w:r>
                                      <w:t>characteristic</w:t>
                                    </w:r>
                                  </w:p>
                                </w:txbxContent>
                              </wps:txbx>
                              <wps:bodyPr rot="0" vert="horz" wrap="square" lIns="0" tIns="72000" rIns="0" bIns="0" anchor="t" anchorCtr="0" upright="1">
                                <a:noAutofit/>
                              </wps:bodyPr>
                            </wps:wsp>
                            <wps:wsp>
                              <wps:cNvPr id="5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8026E" w14:textId="77777777" w:rsidR="00AF7EF5" w:rsidRDefault="00AF7EF5" w:rsidP="00972433">
                                    <w:r>
                                      <w:t>p</w:t>
                                    </w:r>
                                    <w:r>
                                      <w:rPr>
                                        <w:vertAlign w:val="subscript"/>
                                      </w:rPr>
                                      <w:t>nu2</w:t>
                                    </w:r>
                                    <w:r>
                                      <w:t>=0.00</w:t>
                                    </w:r>
                                    <w:r w:rsidRPr="00F31FBC">
                                      <w:rPr>
                                        <w:strike/>
                                        <w:shd w:val="pct15" w:color="auto" w:fill="FFFFFF"/>
                                      </w:rPr>
                                      <w:t>2</w:t>
                                    </w:r>
                                    <w:r w:rsidRPr="00F31FBC">
                                      <w:rPr>
                                        <w:u w:val="single"/>
                                        <w:shd w:val="pct15" w:color="auto" w:fill="FFFFFF"/>
                                      </w:rPr>
                                      <w:t>3</w:t>
                                    </w:r>
                                    <w:r>
                                      <w:t>)</w:t>
                                    </w:r>
                                  </w:p>
                                  <w:p w14:paraId="46024287" w14:textId="77777777" w:rsidR="00AF7EF5" w:rsidRDefault="00AF7EF5" w:rsidP="00972433"/>
                                </w:txbxContent>
                              </wps:txbx>
                              <wps:bodyPr rot="0" vert="horz" wrap="square" lIns="0" tIns="0" rIns="0" bIns="0" anchor="t" anchorCtr="0" upright="1">
                                <a:noAutofit/>
                              </wps:bodyPr>
                            </wps:wsp>
                            <wps:wsp>
                              <wps:cNvPr id="5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6CBE1" w14:textId="77777777" w:rsidR="00AF7EF5" w:rsidRPr="000A282D" w:rsidRDefault="00AF7EF5" w:rsidP="00972433">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3BD83CDF" w14:textId="77777777" w:rsidR="00AF7EF5" w:rsidRPr="000A282D" w:rsidRDefault="00AF7EF5" w:rsidP="00972433">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51005AAE" id="Group 20" o:spid="_x0000_s1076" style="position:absolute;left:0;text-align:left;margin-left:-14.65pt;margin-top:11.4pt;width:532.8pt;height:236.45pt;z-index:251675648"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" o:allowincell="f">
                      <v:shape id="Text Box 192" o:spid="_x0000_s1077"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AEE1502" w14:textId="77777777" w:rsidR="00AF7EF5" w:rsidRDefault="00AF7EF5" w:rsidP="00972433">
                              <w:pPr>
                                <w:jc w:val="center"/>
                              </w:pPr>
                              <w:r>
                                <w:t>CANDIDATE</w:t>
                              </w:r>
                            </w:p>
                            <w:p w14:paraId="2AA8D14F" w14:textId="77777777" w:rsidR="00AF7EF5" w:rsidRDefault="00AF7EF5" w:rsidP="00972433">
                              <w:pPr>
                                <w:jc w:val="center"/>
                              </w:pPr>
                              <w:r>
                                <w:t>VARIETY</w:t>
                              </w:r>
                            </w:p>
                          </w:txbxContent>
                        </v:textbox>
                      </v:shape>
                      <v:oval id="Oval 193" o:spid="_x0000_s1078"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79"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0"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1"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2"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3"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4"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CA623CA" w14:textId="77777777" w:rsidR="00AF7EF5" w:rsidRDefault="00AF7EF5" w:rsidP="00972433">
                              <w:pPr>
                                <w:jc w:val="center"/>
                              </w:pPr>
                              <w:r>
                                <w:t xml:space="preserve">NON </w:t>
                              </w:r>
                            </w:p>
                            <w:p w14:paraId="0CB7F10D" w14:textId="77777777" w:rsidR="00AF7EF5" w:rsidRDefault="00AF7EF5" w:rsidP="00972433">
                              <w:pPr>
                                <w:jc w:val="center"/>
                              </w:pPr>
                              <w:r>
                                <w:t>UNIFORM</w:t>
                              </w:r>
                            </w:p>
                            <w:p w14:paraId="07A72C29" w14:textId="77777777" w:rsidR="00AF7EF5" w:rsidRDefault="00AF7EF5" w:rsidP="00972433">
                              <w:pPr>
                                <w:jc w:val="center"/>
                              </w:pPr>
                              <w:r>
                                <w:t xml:space="preserve">variety </w:t>
                              </w:r>
                            </w:p>
                          </w:txbxContent>
                        </v:textbox>
                      </v:shape>
                      <v:shape id="Text Box 200" o:spid="_x0000_s1085"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7D74A088" w14:textId="77777777" w:rsidR="00AF7EF5" w:rsidRDefault="00AF7EF5" w:rsidP="00972433">
                              <w:pPr>
                                <w:jc w:val="center"/>
                              </w:pPr>
                              <w:r>
                                <w:t>Go to 3</w:t>
                              </w:r>
                              <w:r>
                                <w:rPr>
                                  <w:vertAlign w:val="superscript"/>
                                </w:rPr>
                                <w:t>rd</w:t>
                              </w:r>
                            </w:p>
                            <w:p w14:paraId="7E3F8BCC" w14:textId="77777777" w:rsidR="00AF7EF5" w:rsidRDefault="00AF7EF5" w:rsidP="00972433">
                              <w:pPr>
                                <w:jc w:val="center"/>
                              </w:pPr>
                              <w:r>
                                <w:t>cycle</w:t>
                              </w:r>
                            </w:p>
                          </w:txbxContent>
                        </v:textbox>
                      </v:shape>
                      <v:shape id="Text Box 201" o:spid="_x0000_s1086"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D1488FC" w14:textId="77777777" w:rsidR="00AF7EF5" w:rsidRDefault="00AF7EF5" w:rsidP="00972433">
                              <w:pPr>
                                <w:jc w:val="center"/>
                              </w:pPr>
                              <w:r>
                                <w:t>UNIFORM</w:t>
                              </w:r>
                            </w:p>
                            <w:p w14:paraId="57D80755" w14:textId="77777777" w:rsidR="00AF7EF5" w:rsidRDefault="00AF7EF5" w:rsidP="00972433">
                              <w:pPr>
                                <w:jc w:val="center"/>
                              </w:pPr>
                              <w:r>
                                <w:t>for the</w:t>
                              </w:r>
                            </w:p>
                            <w:p w14:paraId="159E3547" w14:textId="77777777" w:rsidR="00AF7EF5" w:rsidRDefault="00AF7EF5" w:rsidP="00972433">
                              <w:pPr>
                                <w:jc w:val="center"/>
                              </w:pPr>
                              <w:r>
                                <w:t>characteristic</w:t>
                              </w:r>
                            </w:p>
                          </w:txbxContent>
                        </v:textbox>
                      </v:shape>
                      <v:oval id="Oval 202" o:spid="_x0000_s1087"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88"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rect id="Rectangle 204" o:spid="_x0000_s1089"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05" o:spid="_x0000_s1090"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206" o:spid="_x0000_s1091"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">
                        <v:textbox inset="0,3mm,0,0">
                          <w:txbxContent>
                            <w:p w14:paraId="14116945" w14:textId="77777777" w:rsidR="00AF7EF5" w:rsidRDefault="00AF7EF5" w:rsidP="00972433">
                              <w:pPr>
                                <w:jc w:val="center"/>
                              </w:pPr>
                              <w:r>
                                <w:t>NON</w:t>
                              </w:r>
                            </w:p>
                            <w:p w14:paraId="7B0030F6" w14:textId="77777777" w:rsidR="00AF7EF5" w:rsidRDefault="00AF7EF5" w:rsidP="00972433">
                              <w:pPr>
                                <w:jc w:val="center"/>
                              </w:pPr>
                              <w:r>
                                <w:t>UNIFORM</w:t>
                              </w:r>
                            </w:p>
                            <w:p w14:paraId="516356B6" w14:textId="77777777" w:rsidR="00AF7EF5" w:rsidRDefault="00AF7EF5" w:rsidP="00972433">
                              <w:pPr>
                                <w:jc w:val="center"/>
                              </w:pPr>
                              <w:r>
                                <w:t>variety</w:t>
                              </w:r>
                            </w:p>
                          </w:txbxContent>
                        </v:textbox>
                      </v:shape>
                      <v:shape id="Text Box 207" o:spid="_x0000_s1092"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14:paraId="49B27214" w14:textId="77777777" w:rsidR="00AF7EF5" w:rsidRPr="0007609C" w:rsidRDefault="00AF7EF5" w:rsidP="00972433">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5DCF541D" w14:textId="77777777" w:rsidR="00AF7EF5" w:rsidRPr="00635E27" w:rsidRDefault="00AF7EF5"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shape id="Text Box 208" o:spid="_x0000_s1093"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14:paraId="1792C129" w14:textId="77777777" w:rsidR="00AF7EF5" w:rsidRPr="0007609C" w:rsidRDefault="00AF7EF5" w:rsidP="00972433">
                              <w:pPr>
                                <w:jc w:val="center"/>
                                <w:rPr>
                                  <w:szCs w:val="22"/>
                                  <w:vertAlign w:val="subscript"/>
                                </w:rPr>
                              </w:pPr>
                              <w:r w:rsidRPr="0007609C">
                                <w:rPr>
                                  <w:szCs w:val="22"/>
                                </w:rPr>
                                <w:t>U &gt; UCp</w:t>
                              </w:r>
                              <w:r w:rsidRPr="0007609C">
                                <w:rPr>
                                  <w:szCs w:val="22"/>
                                  <w:vertAlign w:val="subscript"/>
                                </w:rPr>
                                <w:t>u3</w:t>
                              </w:r>
                            </w:p>
                            <w:p w14:paraId="7408ED80" w14:textId="77777777" w:rsidR="00AF7EF5" w:rsidRPr="00635E27" w:rsidRDefault="00AF7EF5"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line id="Line 209" o:spid="_x0000_s1094"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10" o:spid="_x0000_s1095"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11" o:spid="_x0000_s1096"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12" o:spid="_x0000_s1097"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3" o:spid="_x0000_s1098"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14" o:spid="_x0000_s1099"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15" o:spid="_x0000_s1100"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16" o:spid="_x0000_s1101"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7" o:spid="_x0000_s1102"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18" o:spid="_x0000_s1103"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219" o:spid="_x0000_s1104"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14:paraId="710F3908" w14:textId="77777777" w:rsidR="00AF7EF5" w:rsidRDefault="00AF7EF5" w:rsidP="00972433">
                              <w:pPr>
                                <w:jc w:val="center"/>
                                <w:rPr>
                                  <w:vertAlign w:val="subscript"/>
                                </w:rPr>
                              </w:pPr>
                              <w:r>
                                <w:t xml:space="preserve">U </w:t>
                              </w:r>
                              <w:r>
                                <w:rPr>
                                  <w:u w:val="single"/>
                                </w:rPr>
                                <w:t>&lt;</w:t>
                              </w:r>
                              <w:r>
                                <w:t xml:space="preserve"> UCp</w:t>
                              </w:r>
                              <w:r>
                                <w:rPr>
                                  <w:vertAlign w:val="subscript"/>
                                </w:rPr>
                                <w:t>u2</w:t>
                              </w:r>
                            </w:p>
                            <w:p w14:paraId="700BEE66" w14:textId="77777777" w:rsidR="00AF7EF5" w:rsidRDefault="00AF7EF5" w:rsidP="00972433">
                              <w:pPr>
                                <w:jc w:val="center"/>
                              </w:pPr>
                              <w:r>
                                <w:t>(e.g. p</w:t>
                              </w:r>
                              <w:r>
                                <w:rPr>
                                  <w:vertAlign w:val="subscript"/>
                                </w:rPr>
                                <w:t>u2</w:t>
                              </w:r>
                              <w:r>
                                <w:t xml:space="preserve"> = 0.02)</w:t>
                              </w:r>
                            </w:p>
                          </w:txbxContent>
                        </v:textbox>
                      </v:shape>
                      <v:shape id="Text Box 220" o:spid="_x0000_s1105"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76263EF0" w14:textId="77777777" w:rsidR="00AF7EF5" w:rsidRPr="000A282D" w:rsidRDefault="00AF7EF5" w:rsidP="00972433">
                              <w:pPr>
                                <w:jc w:val="center"/>
                                <w:rPr>
                                  <w:lang w:val="pl-PL"/>
                                </w:rPr>
                              </w:pPr>
                              <w:r w:rsidRPr="000A282D">
                                <w:rPr>
                                  <w:lang w:val="pl-PL"/>
                                </w:rPr>
                                <w:t>U &gt; UCp</w:t>
                              </w:r>
                              <w:r w:rsidRPr="000A282D">
                                <w:rPr>
                                  <w:vertAlign w:val="subscript"/>
                                  <w:lang w:val="pl-PL"/>
                                </w:rPr>
                                <w:t>nu2</w:t>
                              </w:r>
                            </w:p>
                            <w:p w14:paraId="344976A6" w14:textId="77777777" w:rsidR="00AF7EF5" w:rsidRPr="000A282D" w:rsidRDefault="00AF7EF5" w:rsidP="00972433">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14:paraId="01598E42" w14:textId="77777777" w:rsidR="00AF7EF5" w:rsidRPr="000A282D" w:rsidRDefault="00AF7EF5" w:rsidP="00972433">
                              <w:pPr>
                                <w:rPr>
                                  <w:lang w:val="pl-PL"/>
                                </w:rPr>
                              </w:pPr>
                            </w:p>
                          </w:txbxContent>
                        </v:textbox>
                      </v:shape>
                      <v:shape id="Text Box 221" o:spid="_x0000_s1106"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" stroked="f">
                        <v:textbox inset="0,2mm,0,0">
                          <w:txbxContent>
                            <w:p w14:paraId="4AEFCD05" w14:textId="77777777" w:rsidR="00AF7EF5" w:rsidRDefault="00AF7EF5" w:rsidP="00972433">
                              <w:pPr>
                                <w:jc w:val="center"/>
                              </w:pPr>
                              <w:r>
                                <w:t>UNIFORM</w:t>
                              </w:r>
                            </w:p>
                            <w:p w14:paraId="6C99277C" w14:textId="77777777" w:rsidR="00AF7EF5" w:rsidRDefault="00AF7EF5" w:rsidP="00972433">
                              <w:pPr>
                                <w:jc w:val="center"/>
                              </w:pPr>
                              <w:r>
                                <w:t>for the</w:t>
                              </w:r>
                            </w:p>
                            <w:p w14:paraId="4A8CA4C0" w14:textId="77777777" w:rsidR="00AF7EF5" w:rsidRDefault="00AF7EF5" w:rsidP="00972433">
                              <w:pPr>
                                <w:jc w:val="center"/>
                              </w:pPr>
                              <w:r>
                                <w:t>characteristic</w:t>
                              </w:r>
                            </w:p>
                          </w:txbxContent>
                        </v:textbox>
                      </v:shape>
                      <v:shape id="Text Box 222" o:spid="_x0000_s1107"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14:paraId="7B78026E" w14:textId="77777777" w:rsidR="00AF7EF5" w:rsidRDefault="00AF7EF5" w:rsidP="00972433">
                              <w:r>
                                <w:t>p</w:t>
                              </w:r>
                              <w:r>
                                <w:rPr>
                                  <w:vertAlign w:val="subscript"/>
                                </w:rPr>
                                <w:t>nu2</w:t>
                              </w:r>
                              <w:r>
                                <w:t>=0.00</w:t>
                              </w:r>
                              <w:r w:rsidRPr="00F31FBC">
                                <w:rPr>
                                  <w:strike/>
                                  <w:shd w:val="pct15" w:color="auto" w:fill="FFFFFF"/>
                                </w:rPr>
                                <w:t>2</w:t>
                              </w:r>
                              <w:r w:rsidRPr="00F31FBC">
                                <w:rPr>
                                  <w:u w:val="single"/>
                                  <w:shd w:val="pct15" w:color="auto" w:fill="FFFFFF"/>
                                </w:rPr>
                                <w:t>3</w:t>
                              </w:r>
                              <w:r>
                                <w:t>)</w:t>
                              </w:r>
                            </w:p>
                            <w:p w14:paraId="46024287" w14:textId="77777777" w:rsidR="00AF7EF5" w:rsidRDefault="00AF7EF5" w:rsidP="00972433"/>
                          </w:txbxContent>
                        </v:textbox>
                      </v:shape>
                      <v:shape id="Text Box 223" o:spid="_x0000_s1108"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2B56CBE1" w14:textId="77777777" w:rsidR="00AF7EF5" w:rsidRPr="000A282D" w:rsidRDefault="00AF7EF5" w:rsidP="00972433">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3BD83CDF" w14:textId="77777777" w:rsidR="00AF7EF5" w:rsidRPr="000A282D" w:rsidRDefault="00AF7EF5" w:rsidP="00972433">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14:paraId="71A41173" w14:textId="77777777" w:rsidR="00972433" w:rsidRPr="00972433" w:rsidRDefault="00972433" w:rsidP="00972433"/>
          <w:p w14:paraId="3E3E4BD5" w14:textId="77777777" w:rsidR="00972433" w:rsidRPr="00972433" w:rsidRDefault="00972433" w:rsidP="00972433"/>
          <w:p w14:paraId="76F0094F" w14:textId="77777777" w:rsidR="00972433" w:rsidRPr="00972433" w:rsidRDefault="00972433" w:rsidP="00972433"/>
          <w:p w14:paraId="71A22138" w14:textId="77777777" w:rsidR="00972433" w:rsidRPr="00972433" w:rsidRDefault="00972433" w:rsidP="00972433"/>
          <w:p w14:paraId="73E1558E" w14:textId="77777777" w:rsidR="00972433" w:rsidRPr="00972433" w:rsidRDefault="00972433" w:rsidP="00972433"/>
          <w:p w14:paraId="269C1E4D" w14:textId="77777777" w:rsidR="00972433" w:rsidRPr="00972433" w:rsidRDefault="00972433" w:rsidP="00972433"/>
          <w:p w14:paraId="4E43313C" w14:textId="77777777" w:rsidR="00972433" w:rsidRPr="00972433" w:rsidRDefault="00972433" w:rsidP="00972433"/>
          <w:p w14:paraId="02C4ACA8" w14:textId="77777777" w:rsidR="00972433" w:rsidRPr="00972433" w:rsidRDefault="00972433" w:rsidP="00972433"/>
          <w:p w14:paraId="4E20650C" w14:textId="77777777" w:rsidR="00972433" w:rsidRPr="00972433" w:rsidRDefault="00972433" w:rsidP="00972433"/>
          <w:p w14:paraId="4BD16A28" w14:textId="77777777" w:rsidR="00972433" w:rsidRPr="00972433" w:rsidRDefault="00972433" w:rsidP="00972433"/>
          <w:p w14:paraId="3BE2677C" w14:textId="77777777" w:rsidR="00972433" w:rsidRPr="00972433" w:rsidRDefault="00972433" w:rsidP="00972433"/>
          <w:p w14:paraId="77A8C98C" w14:textId="77777777" w:rsidR="00972433" w:rsidRPr="00972433" w:rsidRDefault="00972433" w:rsidP="00972433"/>
          <w:p w14:paraId="21490755" w14:textId="77777777" w:rsidR="00972433" w:rsidRPr="00972433" w:rsidRDefault="00972433" w:rsidP="00972433"/>
          <w:p w14:paraId="09AB0AF2" w14:textId="77777777" w:rsidR="00972433" w:rsidRPr="00972433" w:rsidRDefault="00972433" w:rsidP="00972433"/>
          <w:p w14:paraId="01CF88D6" w14:textId="77777777" w:rsidR="00972433" w:rsidRPr="00972433" w:rsidRDefault="00972433" w:rsidP="00972433"/>
          <w:p w14:paraId="11C11F96" w14:textId="77777777" w:rsidR="00972433" w:rsidRPr="00972433" w:rsidRDefault="00972433" w:rsidP="00972433"/>
          <w:p w14:paraId="38E5668E" w14:textId="77777777" w:rsidR="00972433" w:rsidRPr="00972433" w:rsidRDefault="00972433" w:rsidP="00972433"/>
          <w:p w14:paraId="539C34BE" w14:textId="77777777" w:rsidR="00972433" w:rsidRPr="00972433" w:rsidRDefault="00972433" w:rsidP="00972433"/>
          <w:p w14:paraId="2AA05117" w14:textId="77777777" w:rsidR="00972433" w:rsidRPr="00972433" w:rsidRDefault="00972433" w:rsidP="00972433"/>
        </w:tc>
        <w:tc>
          <w:tcPr>
            <w:tcW w:w="3402" w:type="dxa"/>
          </w:tcPr>
          <w:p w14:paraId="6353A0B1" w14:textId="77777777" w:rsidR="00972433" w:rsidRPr="00972433" w:rsidRDefault="00972433" w:rsidP="00972433"/>
        </w:tc>
      </w:tr>
    </w:tbl>
    <w:p w14:paraId="6CA79CE2" w14:textId="29178553" w:rsidR="00972433" w:rsidRPr="00972433" w:rsidRDefault="00972433" w:rsidP="00972433">
      <w:r w:rsidRPr="00972433">
        <w:t>NOTE:</w:t>
      </w:r>
      <w:r w:rsidR="009F3074">
        <w:t>-</w:t>
      </w:r>
    </w:p>
    <w:p w14:paraId="753A7745" w14:textId="77777777" w:rsidR="00972433" w:rsidRPr="00972433" w:rsidRDefault="00972433" w:rsidP="00972433">
      <w:r w:rsidRPr="00972433">
        <w:t>“U”</w:t>
      </w:r>
      <w:r w:rsidRPr="00972433">
        <w:tab/>
        <w:t>is the mean adjusted log(SD+1) of the candidate variety for the characteristic</w:t>
      </w:r>
    </w:p>
    <w:p w14:paraId="5EFE84EE" w14:textId="77777777" w:rsidR="00972433" w:rsidRPr="00972433" w:rsidRDefault="00972433" w:rsidP="00972433">
      <w:r w:rsidRPr="00972433">
        <w:t>UCp</w:t>
      </w:r>
      <w:r w:rsidRPr="00972433">
        <w:tab/>
        <w:t>is the COYU criterion calculated at probability level p</w:t>
      </w:r>
    </w:p>
    <w:p w14:paraId="653E89D5" w14:textId="77777777" w:rsidR="00972433" w:rsidRPr="00972433" w:rsidRDefault="00972433" w:rsidP="00972433">
      <w:pPr>
        <w:keepNext/>
        <w:outlineLvl w:val="1"/>
        <w:rPr>
          <w:u w:val="single"/>
        </w:rPr>
      </w:pPr>
    </w:p>
    <w:p w14:paraId="2B3A9562" w14:textId="77777777" w:rsidR="00972433" w:rsidRPr="00972433" w:rsidRDefault="00972433" w:rsidP="00972433">
      <w:pPr>
        <w:keepNext/>
        <w:outlineLvl w:val="1"/>
        <w:rPr>
          <w:u w:val="single"/>
        </w:rPr>
      </w:pPr>
    </w:p>
    <w:p w14:paraId="0181A4C0" w14:textId="77777777" w:rsidR="00972433" w:rsidRPr="00972433" w:rsidRDefault="00972433" w:rsidP="00972433">
      <w:pPr>
        <w:keepNext/>
        <w:outlineLvl w:val="1"/>
        <w:rPr>
          <w:u w:val="single"/>
          <w:shd w:val="pct15" w:color="auto" w:fill="FFFFFF"/>
        </w:rPr>
      </w:pPr>
      <w:r w:rsidRPr="00972433">
        <w:rPr>
          <w:u w:val="single"/>
          <w:shd w:val="pct15" w:color="auto" w:fill="FFFFFF"/>
        </w:rPr>
        <w:t>9.13 References</w:t>
      </w:r>
    </w:p>
    <w:p w14:paraId="659A0C8D" w14:textId="77777777" w:rsidR="00972433" w:rsidRPr="00972433" w:rsidRDefault="00972433" w:rsidP="00972433">
      <w:pPr>
        <w:keepNext/>
        <w:outlineLvl w:val="1"/>
        <w:rPr>
          <w:u w:val="single"/>
          <w:shd w:val="pct15" w:color="auto" w:fill="FFFFFF"/>
        </w:rPr>
      </w:pPr>
    </w:p>
    <w:p w14:paraId="61E05CE8" w14:textId="7B85B2E1" w:rsidR="00972433" w:rsidRPr="00972433" w:rsidRDefault="00972433" w:rsidP="00972433">
      <w:pPr>
        <w:rPr>
          <w:u w:val="single"/>
          <w:shd w:val="pct15" w:color="auto" w:fill="FFFFFF"/>
        </w:rPr>
      </w:pPr>
      <w:r w:rsidRPr="00972433">
        <w:rPr>
          <w:u w:val="single"/>
          <w:shd w:val="pct15" w:color="auto" w:fill="FFFFFF"/>
        </w:rPr>
        <w:t>Roberts A.M.I., Kristensen K (2015) An improved Combined</w:t>
      </w:r>
      <w:r w:rsidR="009F3074">
        <w:rPr>
          <w:u w:val="single"/>
          <w:shd w:val="pct15" w:color="auto" w:fill="FFFFFF"/>
        </w:rPr>
        <w:t>-</w:t>
      </w:r>
      <w:r w:rsidRPr="00972433">
        <w:rPr>
          <w:u w:val="single"/>
          <w:shd w:val="pct15" w:color="auto" w:fill="FFFFFF"/>
        </w:rPr>
        <w:t>Over</w:t>
      </w:r>
      <w:r w:rsidR="009F3074">
        <w:rPr>
          <w:u w:val="single"/>
          <w:shd w:val="pct15" w:color="auto" w:fill="FFFFFF"/>
        </w:rPr>
        <w:t>-</w:t>
      </w:r>
      <w:r w:rsidRPr="00972433">
        <w:rPr>
          <w:u w:val="single"/>
          <w:shd w:val="pct15" w:color="auto" w:fill="FFFFFF"/>
        </w:rPr>
        <w:t>Year Uniformity Criterion for assessing uniformity based on quantitative characteristics. Biuletyn Oceny Odmian 34, 49</w:t>
      </w:r>
      <w:r w:rsidR="009F3074">
        <w:rPr>
          <w:u w:val="single"/>
          <w:shd w:val="pct15" w:color="auto" w:fill="FFFFFF"/>
        </w:rPr>
        <w:t>-</w:t>
      </w:r>
      <w:r w:rsidRPr="00972433">
        <w:rPr>
          <w:u w:val="single"/>
          <w:shd w:val="pct15" w:color="auto" w:fill="FFFFFF"/>
        </w:rPr>
        <w:t>57.</w:t>
      </w:r>
    </w:p>
    <w:p w14:paraId="775913DC" w14:textId="77777777" w:rsidR="00972433" w:rsidRPr="00972433" w:rsidRDefault="00972433" w:rsidP="00972433">
      <w:pPr>
        <w:jc w:val="left"/>
      </w:pPr>
    </w:p>
    <w:p w14:paraId="2F5BC81F" w14:textId="77777777" w:rsidR="00972433" w:rsidRDefault="00972433" w:rsidP="00C050DC">
      <w:pPr>
        <w:rPr>
          <w:lang w:eastAsia="ja-JP"/>
        </w:rPr>
      </w:pPr>
    </w:p>
    <w:p w14:paraId="6F1927FF" w14:textId="77777777" w:rsidR="002D220F" w:rsidRDefault="002D220F" w:rsidP="00C050DC">
      <w:pPr>
        <w:rPr>
          <w:lang w:eastAsia="ja-JP"/>
        </w:rPr>
      </w:pPr>
    </w:p>
    <w:p w14:paraId="33206091" w14:textId="0D8BA9B5" w:rsidR="00CE38FE" w:rsidRPr="00C050DC" w:rsidRDefault="00CE38FE" w:rsidP="00CE38FE">
      <w:pPr>
        <w:jc w:val="right"/>
        <w:rPr>
          <w:lang w:eastAsia="ja-JP"/>
        </w:rPr>
      </w:pPr>
      <w:r>
        <w:rPr>
          <w:lang w:eastAsia="ja-JP"/>
        </w:rPr>
        <w:t>[</w:t>
      </w:r>
      <w:r w:rsidR="00B16BE7">
        <w:rPr>
          <w:lang w:eastAsia="ja-JP"/>
        </w:rPr>
        <w:t>Fin du</w:t>
      </w:r>
      <w:r>
        <w:rPr>
          <w:lang w:eastAsia="ja-JP"/>
        </w:rPr>
        <w:t xml:space="preserve"> document]</w:t>
      </w:r>
    </w:p>
    <w:sectPr w:rsidR="00CE38FE" w:rsidRPr="00C050DC" w:rsidSect="00A354F0">
      <w:headerReference w:type="even" r:id="rId28"/>
      <w:headerReference w:type="default" r:id="rId29"/>
      <w:footerReference w:type="even" r:id="rId30"/>
      <w:footerReference w:type="default" r:id="rId31"/>
      <w:headerReference w:type="first" r:id="rId32"/>
      <w:footerReference w:type="first" r:id="rId33"/>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D1087" w14:textId="77777777" w:rsidR="00AF7EF5" w:rsidRDefault="00AF7EF5" w:rsidP="006655D3">
      <w:r>
        <w:separator/>
      </w:r>
    </w:p>
    <w:p w14:paraId="405FD3F3" w14:textId="77777777" w:rsidR="00AF7EF5" w:rsidRDefault="00AF7EF5" w:rsidP="006655D3"/>
    <w:p w14:paraId="3752E100" w14:textId="77777777" w:rsidR="00AF7EF5" w:rsidRDefault="00AF7EF5" w:rsidP="006655D3"/>
  </w:endnote>
  <w:endnote w:type="continuationSeparator" w:id="0">
    <w:p w14:paraId="018EA109" w14:textId="77777777" w:rsidR="00AF7EF5" w:rsidRDefault="00AF7EF5" w:rsidP="006655D3">
      <w:r>
        <w:separator/>
      </w:r>
    </w:p>
    <w:p w14:paraId="57C47630" w14:textId="77777777" w:rsidR="00AF7EF5" w:rsidRPr="00294751" w:rsidRDefault="00AF7EF5">
      <w:pPr>
        <w:pStyle w:val="Footer"/>
        <w:spacing w:after="60"/>
        <w:rPr>
          <w:sz w:val="18"/>
          <w:lang w:val="fr-FR"/>
        </w:rPr>
      </w:pPr>
      <w:r w:rsidRPr="00294751">
        <w:rPr>
          <w:sz w:val="18"/>
          <w:lang w:val="fr-FR"/>
        </w:rPr>
        <w:t>[Suite de la note de la page précédente]</w:t>
      </w:r>
    </w:p>
    <w:p w14:paraId="26F6F7D1" w14:textId="77777777" w:rsidR="00AF7EF5" w:rsidRPr="00294751" w:rsidRDefault="00AF7EF5" w:rsidP="006655D3">
      <w:pPr>
        <w:rPr>
          <w:lang w:val="fr-FR"/>
        </w:rPr>
      </w:pPr>
    </w:p>
    <w:p w14:paraId="6B8DCCD6" w14:textId="77777777" w:rsidR="00AF7EF5" w:rsidRPr="00294751" w:rsidRDefault="00AF7EF5" w:rsidP="006655D3">
      <w:pPr>
        <w:rPr>
          <w:lang w:val="fr-FR"/>
        </w:rPr>
      </w:pPr>
    </w:p>
  </w:endnote>
  <w:endnote w:type="continuationNotice" w:id="1">
    <w:p w14:paraId="3AA37746" w14:textId="77777777" w:rsidR="00AF7EF5" w:rsidRPr="00294751" w:rsidRDefault="00AF7EF5" w:rsidP="006655D3">
      <w:pPr>
        <w:rPr>
          <w:lang w:val="fr-FR"/>
        </w:rPr>
      </w:pPr>
      <w:r w:rsidRPr="00294751">
        <w:rPr>
          <w:lang w:val="fr-FR"/>
        </w:rPr>
        <w:t>[Suite de la note page suivante]</w:t>
      </w:r>
    </w:p>
    <w:p w14:paraId="2C237B0B" w14:textId="77777777" w:rsidR="00AF7EF5" w:rsidRPr="00294751" w:rsidRDefault="00AF7EF5" w:rsidP="006655D3">
      <w:pPr>
        <w:rPr>
          <w:lang w:val="fr-FR"/>
        </w:rPr>
      </w:pPr>
    </w:p>
    <w:p w14:paraId="6834264B" w14:textId="77777777" w:rsidR="00AF7EF5" w:rsidRPr="00294751" w:rsidRDefault="00AF7EF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DF4B" w14:textId="77777777" w:rsidR="008627FB" w:rsidRDefault="0086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C69D" w14:textId="77777777" w:rsidR="008627FB" w:rsidRDefault="00862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18ED2" w14:textId="77777777" w:rsidR="008627FB" w:rsidRDefault="0086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67E4F" w14:textId="77777777" w:rsidR="00AF7EF5" w:rsidRDefault="00AF7EF5" w:rsidP="006655D3">
      <w:r>
        <w:separator/>
      </w:r>
    </w:p>
  </w:footnote>
  <w:footnote w:type="continuationSeparator" w:id="0">
    <w:p w14:paraId="0D386994" w14:textId="77777777" w:rsidR="00AF7EF5" w:rsidRDefault="00AF7EF5" w:rsidP="006655D3">
      <w:r>
        <w:separator/>
      </w:r>
    </w:p>
  </w:footnote>
  <w:footnote w:type="continuationNotice" w:id="1">
    <w:p w14:paraId="260F2938" w14:textId="77777777" w:rsidR="00AF7EF5" w:rsidRPr="00AB530F" w:rsidRDefault="00AF7EF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ED7E" w14:textId="77777777" w:rsidR="008627FB" w:rsidRDefault="0086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D148" w14:textId="77777777" w:rsidR="00AF7EF5" w:rsidRDefault="00AF7EF5" w:rsidP="00CE2882">
    <w:pPr>
      <w:pStyle w:val="Header"/>
    </w:pPr>
    <w:r>
      <w:t>TC/55/4 Add.</w:t>
    </w:r>
  </w:p>
  <w:p w14:paraId="7EEF9D48" w14:textId="03E139AB" w:rsidR="00AF7EF5" w:rsidRDefault="00AF7EF5" w:rsidP="00CE288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3D25">
      <w:rPr>
        <w:rStyle w:val="PageNumber"/>
        <w:noProof/>
      </w:rPr>
      <w:t>15</w:t>
    </w:r>
    <w:r>
      <w:rPr>
        <w:rStyle w:val="PageNumber"/>
      </w:rPr>
      <w:fldChar w:fldCharType="end"/>
    </w:r>
  </w:p>
  <w:p w14:paraId="4971C319" w14:textId="77777777" w:rsidR="00AF7EF5" w:rsidRDefault="00AF7EF5" w:rsidP="00CE2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1DC39" w14:textId="77777777" w:rsidR="008627FB" w:rsidRDefault="00862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A8719E4"/>
    <w:multiLevelType w:val="hybridMultilevel"/>
    <w:tmpl w:val="DB0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D371D"/>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86D3411"/>
    <w:multiLevelType w:val="hybridMultilevel"/>
    <w:tmpl w:val="5CB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37A14"/>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4CE064B1"/>
    <w:multiLevelType w:val="hybridMultilevel"/>
    <w:tmpl w:val="425A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F41F8"/>
    <w:multiLevelType w:val="hybridMultilevel"/>
    <w:tmpl w:val="29E0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18"/>
    <w:lvlOverride w:ilvl="0">
      <w:startOverride w:val="1"/>
    </w:lvlOverride>
  </w:num>
  <w:num w:numId="5">
    <w:abstractNumId w:val="9"/>
  </w:num>
  <w:num w:numId="6">
    <w:abstractNumId w:val="12"/>
  </w:num>
  <w:num w:numId="7">
    <w:abstractNumId w:val="13"/>
  </w:num>
  <w:num w:numId="8">
    <w:abstractNumId w:val="8"/>
  </w:num>
  <w:num w:numId="9">
    <w:abstractNumId w:val="11"/>
  </w:num>
  <w:num w:numId="10">
    <w:abstractNumId w:val="7"/>
  </w:num>
  <w:num w:numId="11">
    <w:abstractNumId w:val="16"/>
  </w:num>
  <w:num w:numId="12">
    <w:abstractNumId w:val="2"/>
  </w:num>
  <w:num w:numId="13">
    <w:abstractNumId w:val="6"/>
  </w:num>
  <w:num w:numId="14">
    <w:abstractNumId w:val="20"/>
  </w:num>
  <w:num w:numId="15">
    <w:abstractNumId w:val="1"/>
  </w:num>
  <w:num w:numId="16">
    <w:abstractNumId w:val="17"/>
  </w:num>
  <w:num w:numId="17">
    <w:abstractNumId w:val="15"/>
  </w:num>
  <w:num w:numId="18">
    <w:abstractNumId w:val="19"/>
  </w:num>
  <w:num w:numId="19">
    <w:abstractNumId w:val="0"/>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1734"/>
    <w:rsid w:val="00044642"/>
    <w:rsid w:val="000446B9"/>
    <w:rsid w:val="00047E21"/>
    <w:rsid w:val="00050E16"/>
    <w:rsid w:val="000825EA"/>
    <w:rsid w:val="00085505"/>
    <w:rsid w:val="000A0684"/>
    <w:rsid w:val="000A60D0"/>
    <w:rsid w:val="000C4C52"/>
    <w:rsid w:val="000C4E25"/>
    <w:rsid w:val="000C7021"/>
    <w:rsid w:val="000D6BBC"/>
    <w:rsid w:val="000D7780"/>
    <w:rsid w:val="000E0CA2"/>
    <w:rsid w:val="000E636A"/>
    <w:rsid w:val="000F2F11"/>
    <w:rsid w:val="00105929"/>
    <w:rsid w:val="00110C36"/>
    <w:rsid w:val="001131D5"/>
    <w:rsid w:val="00141DB8"/>
    <w:rsid w:val="00143790"/>
    <w:rsid w:val="001548C8"/>
    <w:rsid w:val="00172084"/>
    <w:rsid w:val="0017474A"/>
    <w:rsid w:val="001758C6"/>
    <w:rsid w:val="00182B99"/>
    <w:rsid w:val="0019030A"/>
    <w:rsid w:val="00192965"/>
    <w:rsid w:val="001A0FDD"/>
    <w:rsid w:val="001A473A"/>
    <w:rsid w:val="001C22DC"/>
    <w:rsid w:val="001D36AC"/>
    <w:rsid w:val="001D4A8B"/>
    <w:rsid w:val="001D5E1F"/>
    <w:rsid w:val="001E0F2B"/>
    <w:rsid w:val="00201CB6"/>
    <w:rsid w:val="0021332C"/>
    <w:rsid w:val="00213982"/>
    <w:rsid w:val="0022039E"/>
    <w:rsid w:val="00222DBE"/>
    <w:rsid w:val="0024416D"/>
    <w:rsid w:val="00255D9A"/>
    <w:rsid w:val="00271911"/>
    <w:rsid w:val="002800A0"/>
    <w:rsid w:val="002801B3"/>
    <w:rsid w:val="00281060"/>
    <w:rsid w:val="002940E8"/>
    <w:rsid w:val="00294751"/>
    <w:rsid w:val="00294A60"/>
    <w:rsid w:val="002A6E50"/>
    <w:rsid w:val="002B4298"/>
    <w:rsid w:val="002C256A"/>
    <w:rsid w:val="002D220F"/>
    <w:rsid w:val="002E1984"/>
    <w:rsid w:val="00304827"/>
    <w:rsid w:val="00305A7F"/>
    <w:rsid w:val="00306679"/>
    <w:rsid w:val="00314AC9"/>
    <w:rsid w:val="003152FE"/>
    <w:rsid w:val="00321EDE"/>
    <w:rsid w:val="00327436"/>
    <w:rsid w:val="003418E6"/>
    <w:rsid w:val="00344BD6"/>
    <w:rsid w:val="0035528D"/>
    <w:rsid w:val="00361821"/>
    <w:rsid w:val="00361E9E"/>
    <w:rsid w:val="00382007"/>
    <w:rsid w:val="003C7FBE"/>
    <w:rsid w:val="003D227C"/>
    <w:rsid w:val="003D2B4D"/>
    <w:rsid w:val="003D3DAB"/>
    <w:rsid w:val="003D41CD"/>
    <w:rsid w:val="003E646B"/>
    <w:rsid w:val="003F311F"/>
    <w:rsid w:val="00407992"/>
    <w:rsid w:val="00433EF2"/>
    <w:rsid w:val="00444A88"/>
    <w:rsid w:val="0045778D"/>
    <w:rsid w:val="00474DA4"/>
    <w:rsid w:val="00476B4D"/>
    <w:rsid w:val="004805FA"/>
    <w:rsid w:val="00486B13"/>
    <w:rsid w:val="004935D2"/>
    <w:rsid w:val="004A5600"/>
    <w:rsid w:val="004B1215"/>
    <w:rsid w:val="004D047D"/>
    <w:rsid w:val="004E45BD"/>
    <w:rsid w:val="004F1E9E"/>
    <w:rsid w:val="004F305A"/>
    <w:rsid w:val="00512164"/>
    <w:rsid w:val="00520297"/>
    <w:rsid w:val="00521DA9"/>
    <w:rsid w:val="005338F9"/>
    <w:rsid w:val="00533DA5"/>
    <w:rsid w:val="00536FFD"/>
    <w:rsid w:val="0054281C"/>
    <w:rsid w:val="00544581"/>
    <w:rsid w:val="0055268D"/>
    <w:rsid w:val="005548B2"/>
    <w:rsid w:val="00576BE4"/>
    <w:rsid w:val="005A0246"/>
    <w:rsid w:val="005A3301"/>
    <w:rsid w:val="005A400A"/>
    <w:rsid w:val="005B46E9"/>
    <w:rsid w:val="005F4329"/>
    <w:rsid w:val="005F7B92"/>
    <w:rsid w:val="00604DAF"/>
    <w:rsid w:val="00612379"/>
    <w:rsid w:val="006153B6"/>
    <w:rsid w:val="0061555F"/>
    <w:rsid w:val="00615C48"/>
    <w:rsid w:val="00631146"/>
    <w:rsid w:val="00636CA6"/>
    <w:rsid w:val="00641200"/>
    <w:rsid w:val="00645CA8"/>
    <w:rsid w:val="006655D3"/>
    <w:rsid w:val="00667404"/>
    <w:rsid w:val="00687EB4"/>
    <w:rsid w:val="00695C56"/>
    <w:rsid w:val="006A5CDE"/>
    <w:rsid w:val="006A644A"/>
    <w:rsid w:val="006B17D2"/>
    <w:rsid w:val="006C224E"/>
    <w:rsid w:val="006C4F54"/>
    <w:rsid w:val="006D5F8D"/>
    <w:rsid w:val="006D7435"/>
    <w:rsid w:val="006D780A"/>
    <w:rsid w:val="006E40FD"/>
    <w:rsid w:val="006F4340"/>
    <w:rsid w:val="0071271E"/>
    <w:rsid w:val="007316E3"/>
    <w:rsid w:val="00732DEC"/>
    <w:rsid w:val="00735BD5"/>
    <w:rsid w:val="0074592B"/>
    <w:rsid w:val="00751613"/>
    <w:rsid w:val="007556F6"/>
    <w:rsid w:val="00757C95"/>
    <w:rsid w:val="00760EEF"/>
    <w:rsid w:val="00777EE5"/>
    <w:rsid w:val="00784836"/>
    <w:rsid w:val="0079023E"/>
    <w:rsid w:val="007A2854"/>
    <w:rsid w:val="007C11F4"/>
    <w:rsid w:val="007C1D92"/>
    <w:rsid w:val="007C4CB9"/>
    <w:rsid w:val="007D0B9D"/>
    <w:rsid w:val="007D19B0"/>
    <w:rsid w:val="007F498F"/>
    <w:rsid w:val="00800995"/>
    <w:rsid w:val="0080679D"/>
    <w:rsid w:val="008108B0"/>
    <w:rsid w:val="00811B20"/>
    <w:rsid w:val="008211B5"/>
    <w:rsid w:val="008218F2"/>
    <w:rsid w:val="0082296E"/>
    <w:rsid w:val="00824099"/>
    <w:rsid w:val="00846D7C"/>
    <w:rsid w:val="008562D7"/>
    <w:rsid w:val="008627FB"/>
    <w:rsid w:val="00867AC1"/>
    <w:rsid w:val="00876047"/>
    <w:rsid w:val="00885122"/>
    <w:rsid w:val="00890DF8"/>
    <w:rsid w:val="008A31C9"/>
    <w:rsid w:val="008A743F"/>
    <w:rsid w:val="008B3523"/>
    <w:rsid w:val="008B6E60"/>
    <w:rsid w:val="008C0970"/>
    <w:rsid w:val="008D0BC5"/>
    <w:rsid w:val="008D2CF7"/>
    <w:rsid w:val="008D7E86"/>
    <w:rsid w:val="00900C26"/>
    <w:rsid w:val="00900C6F"/>
    <w:rsid w:val="0090197F"/>
    <w:rsid w:val="00906172"/>
    <w:rsid w:val="00906DDC"/>
    <w:rsid w:val="00906EE8"/>
    <w:rsid w:val="00934E09"/>
    <w:rsid w:val="00934FF1"/>
    <w:rsid w:val="00936253"/>
    <w:rsid w:val="00940D46"/>
    <w:rsid w:val="00952DD4"/>
    <w:rsid w:val="009603AF"/>
    <w:rsid w:val="00965AE7"/>
    <w:rsid w:val="00970FED"/>
    <w:rsid w:val="00972433"/>
    <w:rsid w:val="00983ED6"/>
    <w:rsid w:val="00992D82"/>
    <w:rsid w:val="00997029"/>
    <w:rsid w:val="009A7339"/>
    <w:rsid w:val="009A78EE"/>
    <w:rsid w:val="009A7E44"/>
    <w:rsid w:val="009B440E"/>
    <w:rsid w:val="009B4462"/>
    <w:rsid w:val="009B6093"/>
    <w:rsid w:val="009C0B25"/>
    <w:rsid w:val="009D083B"/>
    <w:rsid w:val="009D690D"/>
    <w:rsid w:val="009E31DB"/>
    <w:rsid w:val="009E65B6"/>
    <w:rsid w:val="009F3074"/>
    <w:rsid w:val="00A00C17"/>
    <w:rsid w:val="00A04A26"/>
    <w:rsid w:val="00A1578C"/>
    <w:rsid w:val="00A1617A"/>
    <w:rsid w:val="00A24C10"/>
    <w:rsid w:val="00A27419"/>
    <w:rsid w:val="00A354F0"/>
    <w:rsid w:val="00A37C2B"/>
    <w:rsid w:val="00A42AC3"/>
    <w:rsid w:val="00A430CF"/>
    <w:rsid w:val="00A54309"/>
    <w:rsid w:val="00A61AAD"/>
    <w:rsid w:val="00A9519C"/>
    <w:rsid w:val="00AA2581"/>
    <w:rsid w:val="00AB2B93"/>
    <w:rsid w:val="00AB530F"/>
    <w:rsid w:val="00AB7E5B"/>
    <w:rsid w:val="00AC2491"/>
    <w:rsid w:val="00AC2883"/>
    <w:rsid w:val="00AD31AF"/>
    <w:rsid w:val="00AE0EF1"/>
    <w:rsid w:val="00AE2937"/>
    <w:rsid w:val="00AF22DD"/>
    <w:rsid w:val="00AF7EF5"/>
    <w:rsid w:val="00B01EAC"/>
    <w:rsid w:val="00B07301"/>
    <w:rsid w:val="00B11F3E"/>
    <w:rsid w:val="00B16BE7"/>
    <w:rsid w:val="00B224DE"/>
    <w:rsid w:val="00B26619"/>
    <w:rsid w:val="00B324D4"/>
    <w:rsid w:val="00B4007F"/>
    <w:rsid w:val="00B46575"/>
    <w:rsid w:val="00B528F7"/>
    <w:rsid w:val="00B61777"/>
    <w:rsid w:val="00B65691"/>
    <w:rsid w:val="00B74056"/>
    <w:rsid w:val="00B84BBD"/>
    <w:rsid w:val="00B91C9D"/>
    <w:rsid w:val="00BA2833"/>
    <w:rsid w:val="00BA43FB"/>
    <w:rsid w:val="00BA671D"/>
    <w:rsid w:val="00BC127D"/>
    <w:rsid w:val="00BC1FE6"/>
    <w:rsid w:val="00BE6C8E"/>
    <w:rsid w:val="00BF11ED"/>
    <w:rsid w:val="00C050DC"/>
    <w:rsid w:val="00C061B6"/>
    <w:rsid w:val="00C2446C"/>
    <w:rsid w:val="00C24E56"/>
    <w:rsid w:val="00C36AE5"/>
    <w:rsid w:val="00C41F17"/>
    <w:rsid w:val="00C527FA"/>
    <w:rsid w:val="00C5280D"/>
    <w:rsid w:val="00C53EB3"/>
    <w:rsid w:val="00C5791C"/>
    <w:rsid w:val="00C60FD2"/>
    <w:rsid w:val="00C610DE"/>
    <w:rsid w:val="00C66290"/>
    <w:rsid w:val="00C71068"/>
    <w:rsid w:val="00C72B7A"/>
    <w:rsid w:val="00C973F2"/>
    <w:rsid w:val="00CA304C"/>
    <w:rsid w:val="00CA774A"/>
    <w:rsid w:val="00CA7FFA"/>
    <w:rsid w:val="00CC11B0"/>
    <w:rsid w:val="00CC2841"/>
    <w:rsid w:val="00CE2882"/>
    <w:rsid w:val="00CE38FE"/>
    <w:rsid w:val="00CF1330"/>
    <w:rsid w:val="00CF7E36"/>
    <w:rsid w:val="00D03933"/>
    <w:rsid w:val="00D07A28"/>
    <w:rsid w:val="00D30D7F"/>
    <w:rsid w:val="00D326F9"/>
    <w:rsid w:val="00D32CAF"/>
    <w:rsid w:val="00D3708D"/>
    <w:rsid w:val="00D40426"/>
    <w:rsid w:val="00D45E09"/>
    <w:rsid w:val="00D57C96"/>
    <w:rsid w:val="00D57D18"/>
    <w:rsid w:val="00D91203"/>
    <w:rsid w:val="00D95174"/>
    <w:rsid w:val="00DA4973"/>
    <w:rsid w:val="00DA6F36"/>
    <w:rsid w:val="00DB596E"/>
    <w:rsid w:val="00DB7773"/>
    <w:rsid w:val="00DC00EA"/>
    <w:rsid w:val="00DC3802"/>
    <w:rsid w:val="00DE02F2"/>
    <w:rsid w:val="00DF28F9"/>
    <w:rsid w:val="00DF67C6"/>
    <w:rsid w:val="00E00F05"/>
    <w:rsid w:val="00E05CE3"/>
    <w:rsid w:val="00E07D87"/>
    <w:rsid w:val="00E116E1"/>
    <w:rsid w:val="00E138E9"/>
    <w:rsid w:val="00E2109F"/>
    <w:rsid w:val="00E32F7E"/>
    <w:rsid w:val="00E40F1F"/>
    <w:rsid w:val="00E5267B"/>
    <w:rsid w:val="00E63C0E"/>
    <w:rsid w:val="00E725EA"/>
    <w:rsid w:val="00E72D49"/>
    <w:rsid w:val="00E7593C"/>
    <w:rsid w:val="00E7678A"/>
    <w:rsid w:val="00E935F1"/>
    <w:rsid w:val="00E94A81"/>
    <w:rsid w:val="00EA1FFB"/>
    <w:rsid w:val="00EB048E"/>
    <w:rsid w:val="00EB4E9C"/>
    <w:rsid w:val="00ED6C04"/>
    <w:rsid w:val="00EE34DF"/>
    <w:rsid w:val="00EF2F89"/>
    <w:rsid w:val="00EF4A4C"/>
    <w:rsid w:val="00F03E98"/>
    <w:rsid w:val="00F1237A"/>
    <w:rsid w:val="00F12865"/>
    <w:rsid w:val="00F17349"/>
    <w:rsid w:val="00F22CBD"/>
    <w:rsid w:val="00F272F1"/>
    <w:rsid w:val="00F33D25"/>
    <w:rsid w:val="00F34E69"/>
    <w:rsid w:val="00F45372"/>
    <w:rsid w:val="00F455AA"/>
    <w:rsid w:val="00F524E3"/>
    <w:rsid w:val="00F560F7"/>
    <w:rsid w:val="00F6334D"/>
    <w:rsid w:val="00F67D7A"/>
    <w:rsid w:val="00F937B9"/>
    <w:rsid w:val="00FA49AB"/>
    <w:rsid w:val="00FB6BDA"/>
    <w:rsid w:val="00FC20CA"/>
    <w:rsid w:val="00FC3439"/>
    <w:rsid w:val="00FE39C7"/>
    <w:rsid w:val="00FE64CD"/>
    <w:rsid w:val="00FE7F75"/>
    <w:rsid w:val="00FF360A"/>
    <w:rsid w:val="00FF4D07"/>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A6C491"/>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C050DC"/>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972433"/>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rsid w:val="00A1578C"/>
    <w:pPr>
      <w:tabs>
        <w:tab w:val="right" w:leader="dot" w:pos="9639"/>
      </w:tabs>
      <w:spacing w:before="60"/>
      <w:ind w:right="1418"/>
      <w:contextualSpacing/>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uiPriority w:val="59"/>
    <w:rsid w:val="00C050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F8D"/>
    <w:pPr>
      <w:ind w:left="720"/>
      <w:contextualSpacing/>
    </w:pPr>
    <w:rPr>
      <w:rFonts w:eastAsia="MS Mincho"/>
    </w:rPr>
  </w:style>
  <w:style w:type="character" w:customStyle="1" w:styleId="BodyText3Char">
    <w:name w:val="Body Text 3 Char"/>
    <w:basedOn w:val="DefaultParagraphFont"/>
    <w:link w:val="BodyText3"/>
    <w:semiHidden/>
    <w:rsid w:val="00972433"/>
    <w:rPr>
      <w:rFonts w:ascii="Arial" w:hAnsi="Arial"/>
      <w:sz w:val="16"/>
      <w:szCs w:val="16"/>
    </w:rPr>
  </w:style>
  <w:style w:type="paragraph" w:styleId="BodyText3">
    <w:name w:val="Body Text 3"/>
    <w:basedOn w:val="Normal"/>
    <w:link w:val="BodyText3Char"/>
    <w:semiHidden/>
    <w:unhideWhenUsed/>
    <w:rsid w:val="00972433"/>
    <w:pPr>
      <w:spacing w:after="120"/>
    </w:pPr>
    <w:rPr>
      <w:sz w:val="16"/>
      <w:szCs w:val="16"/>
    </w:rPr>
  </w:style>
  <w:style w:type="character" w:customStyle="1" w:styleId="BodyTextIndent3Char">
    <w:name w:val="Body Text Indent 3 Char"/>
    <w:basedOn w:val="DefaultParagraphFont"/>
    <w:link w:val="BodyTextIndent3"/>
    <w:semiHidden/>
    <w:rsid w:val="00972433"/>
    <w:rPr>
      <w:rFonts w:ascii="Arial" w:hAnsi="Arial"/>
      <w:sz w:val="16"/>
      <w:szCs w:val="16"/>
    </w:rPr>
  </w:style>
  <w:style w:type="paragraph" w:styleId="BodyTextIndent3">
    <w:name w:val="Body Text Indent 3"/>
    <w:basedOn w:val="Normal"/>
    <w:link w:val="BodyTextIndent3Char"/>
    <w:semiHidden/>
    <w:unhideWhenUsed/>
    <w:rsid w:val="00972433"/>
    <w:pPr>
      <w:spacing w:after="120"/>
      <w:ind w:left="283"/>
    </w:pPr>
    <w:rPr>
      <w:sz w:val="16"/>
      <w:szCs w:val="16"/>
    </w:rPr>
  </w:style>
  <w:style w:type="paragraph" w:styleId="CommentText">
    <w:name w:val="annotation text"/>
    <w:basedOn w:val="Normal"/>
    <w:link w:val="CommentTextChar"/>
    <w:rsid w:val="00972433"/>
    <w:pPr>
      <w:jc w:val="left"/>
    </w:pPr>
    <w:rPr>
      <w:rFonts w:ascii="Times New Roman" w:hAnsi="Times New Roman"/>
      <w:sz w:val="22"/>
    </w:rPr>
  </w:style>
  <w:style w:type="character" w:customStyle="1" w:styleId="CommentTextChar">
    <w:name w:val="Comment Text Char"/>
    <w:basedOn w:val="DefaultParagraphFont"/>
    <w:link w:val="CommentText"/>
    <w:rsid w:val="00972433"/>
    <w:rPr>
      <w:sz w:val="22"/>
    </w:rPr>
  </w:style>
  <w:style w:type="paragraph" w:customStyle="1" w:styleId="Style1">
    <w:name w:val="Style1"/>
    <w:basedOn w:val="TOC2"/>
    <w:next w:val="Normal"/>
    <w:rsid w:val="00972433"/>
    <w:pPr>
      <w:keepNext/>
      <w:spacing w:before="0"/>
      <w:ind w:left="851" w:hanging="567"/>
    </w:pPr>
    <w:rPr>
      <w:noProof/>
      <w:sz w:val="18"/>
    </w:rPr>
  </w:style>
  <w:style w:type="character" w:styleId="CommentReference">
    <w:name w:val="annotation reference"/>
    <w:basedOn w:val="DefaultParagraphFont"/>
    <w:rsid w:val="00972433"/>
    <w:rPr>
      <w:sz w:val="16"/>
    </w:rPr>
  </w:style>
  <w:style w:type="paragraph" w:customStyle="1" w:styleId="dustx">
    <w:name w:val="dustx"/>
    <w:basedOn w:val="Normal"/>
    <w:rsid w:val="00972433"/>
    <w:rPr>
      <w:rFonts w:ascii="Courier" w:hAnsi="Courier"/>
      <w:lang w:val="en-GB"/>
    </w:rPr>
  </w:style>
  <w:style w:type="paragraph" w:styleId="HTMLPreformatted">
    <w:name w:val="HTML Preformatted"/>
    <w:basedOn w:val="Normal"/>
    <w:link w:val="HTMLPreformattedChar"/>
    <w:uiPriority w:val="99"/>
    <w:unhideWhenUsed/>
    <w:rsid w:val="00972433"/>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972433"/>
    <w:rPr>
      <w:rFonts w:ascii="MS Gothic" w:eastAsia="MS Gothic" w:hAnsi="MS Gothic" w:cs="MS Gothic"/>
      <w:sz w:val="24"/>
      <w:szCs w:val="24"/>
      <w:lang w:eastAsia="ja-JP" w:bidi="th-TH"/>
    </w:rPr>
  </w:style>
  <w:style w:type="character" w:customStyle="1" w:styleId="CommentSubjectChar">
    <w:name w:val="Comment Subject Char"/>
    <w:basedOn w:val="CommentTextChar"/>
    <w:link w:val="CommentSubject"/>
    <w:semiHidden/>
    <w:rsid w:val="00972433"/>
    <w:rPr>
      <w:rFonts w:ascii="Arial" w:hAnsi="Arial"/>
      <w:b/>
      <w:bCs/>
      <w:sz w:val="22"/>
    </w:rPr>
  </w:style>
  <w:style w:type="paragraph" w:styleId="CommentSubject">
    <w:name w:val="annotation subject"/>
    <w:basedOn w:val="CommentText"/>
    <w:next w:val="CommentText"/>
    <w:link w:val="CommentSubjectChar"/>
    <w:semiHidden/>
    <w:unhideWhenUsed/>
    <w:rsid w:val="00972433"/>
    <w:pPr>
      <w:jc w:val="both"/>
    </w:pPr>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6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4.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hyperlink" Target="https://github.com/BiomathematicsAndStatisticsScotland/coyu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em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4014</Words>
  <Characters>20246</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TC/55/13</vt:lpstr>
    </vt:vector>
  </TitlesOfParts>
  <Company>UPOV</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TC/55/13</dc:title>
  <dc:creator>SANCHEZ VIZCAINO GOMEZ Rosa Maria</dc:creator>
  <cp:lastModifiedBy>MAY Jessica</cp:lastModifiedBy>
  <cp:revision>4</cp:revision>
  <cp:lastPrinted>2019-08-28T14:31:00Z</cp:lastPrinted>
  <dcterms:created xsi:type="dcterms:W3CDTF">2019-10-31T12:56:00Z</dcterms:created>
  <dcterms:modified xsi:type="dcterms:W3CDTF">2019-10-31T12:58:00Z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22881a5e-9ef4-4564-80e9-61e89e93531a</vt:lpwstr>
  </property>
</Properties>
</file>