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8B6CD8" w:rsidRPr="005E5958" w:rsidTr="003C4F78">
        <w:tc>
          <w:tcPr>
            <w:tcW w:w="6522" w:type="dxa"/>
          </w:tcPr>
          <w:p w:rsidR="008B6CD8" w:rsidRPr="005E5958" w:rsidRDefault="008B6CD8" w:rsidP="003C4F78">
            <w:pPr>
              <w:rPr>
                <w:lang w:val="fr-CH"/>
              </w:rPr>
            </w:pPr>
            <w:bookmarkStart w:id="0" w:name="TitleOfDoc"/>
            <w:bookmarkEnd w:id="0"/>
            <w:r w:rsidRPr="005E5958">
              <w:rPr>
                <w:noProof/>
              </w:rPr>
              <w:drawing>
                <wp:inline distT="0" distB="0" distL="0" distR="0" wp14:anchorId="115428B3" wp14:editId="64AA271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8B6CD8" w:rsidRPr="005E5958" w:rsidRDefault="008B6CD8" w:rsidP="003C4F78">
            <w:pPr>
              <w:pStyle w:val="Lettrine"/>
              <w:rPr>
                <w:lang w:val="fr-CH"/>
              </w:rPr>
            </w:pPr>
            <w:r w:rsidRPr="005E5958">
              <w:rPr>
                <w:lang w:val="fr-CH"/>
              </w:rPr>
              <w:t>F</w:t>
            </w:r>
          </w:p>
        </w:tc>
      </w:tr>
      <w:tr w:rsidR="008B6CD8" w:rsidRPr="00146153" w:rsidTr="003C4F78">
        <w:trPr>
          <w:trHeight w:val="219"/>
        </w:trPr>
        <w:tc>
          <w:tcPr>
            <w:tcW w:w="6522" w:type="dxa"/>
          </w:tcPr>
          <w:p w:rsidR="008B6CD8" w:rsidRPr="005E5958" w:rsidRDefault="008B6CD8" w:rsidP="003C4F78">
            <w:pPr>
              <w:pStyle w:val="upove"/>
              <w:rPr>
                <w:lang w:val="fr-CH"/>
              </w:rPr>
            </w:pPr>
            <w:r w:rsidRPr="005E5958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8B6CD8" w:rsidRPr="005E5958" w:rsidRDefault="008B6CD8" w:rsidP="003C4F78">
            <w:pPr>
              <w:rPr>
                <w:lang w:val="fr-CH"/>
              </w:rPr>
            </w:pPr>
          </w:p>
        </w:tc>
      </w:tr>
    </w:tbl>
    <w:p w:rsidR="001E3293" w:rsidRDefault="001E3293" w:rsidP="008B6CD8">
      <w:pPr>
        <w:rPr>
          <w:lang w:val="fr-CH"/>
        </w:rPr>
      </w:pPr>
    </w:p>
    <w:p w:rsidR="008B6CD8" w:rsidRPr="005E5958" w:rsidRDefault="008B6CD8" w:rsidP="008B6CD8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B6CD8" w:rsidRPr="00146153" w:rsidTr="003C4F78">
        <w:tc>
          <w:tcPr>
            <w:tcW w:w="6512" w:type="dxa"/>
          </w:tcPr>
          <w:p w:rsidR="001E3293" w:rsidRDefault="008B6CD8" w:rsidP="003C4F78">
            <w:pPr>
              <w:pStyle w:val="Sessiontc"/>
              <w:spacing w:line="240" w:lineRule="auto"/>
              <w:rPr>
                <w:lang w:val="fr-CH"/>
              </w:rPr>
            </w:pPr>
            <w:r w:rsidRPr="005E5958">
              <w:rPr>
                <w:lang w:val="fr-CH"/>
              </w:rPr>
              <w:t>Comité technique</w:t>
            </w:r>
          </w:p>
          <w:p w:rsidR="008B6CD8" w:rsidRPr="005E5958" w:rsidRDefault="008B6CD8" w:rsidP="003C4F78">
            <w:pPr>
              <w:pStyle w:val="Sessiontcplacedate"/>
              <w:rPr>
                <w:sz w:val="22"/>
                <w:lang w:val="fr-CH"/>
              </w:rPr>
            </w:pPr>
            <w:r w:rsidRPr="005E5958">
              <w:rPr>
                <w:lang w:val="fr-CH"/>
              </w:rPr>
              <w:t>Cinquante</w:t>
            </w:r>
            <w:r w:rsidR="005C62BA">
              <w:rPr>
                <w:lang w:val="fr-CH"/>
              </w:rPr>
              <w:t>-</w:t>
            </w:r>
            <w:r w:rsidRPr="005E5958">
              <w:rPr>
                <w:lang w:val="fr-CH"/>
              </w:rPr>
              <w:t>cinqu</w:t>
            </w:r>
            <w:r w:rsidR="005C62BA">
              <w:rPr>
                <w:lang w:val="fr-CH"/>
              </w:rPr>
              <w:t>ième session</w:t>
            </w:r>
            <w:r w:rsidRPr="005E5958">
              <w:rPr>
                <w:lang w:val="fr-CH"/>
              </w:rPr>
              <w:br/>
              <w:t>Genève, 28 et 29 octobre 2019</w:t>
            </w:r>
          </w:p>
        </w:tc>
        <w:tc>
          <w:tcPr>
            <w:tcW w:w="3127" w:type="dxa"/>
          </w:tcPr>
          <w:p w:rsidR="001E3293" w:rsidRDefault="008B6CD8" w:rsidP="003C4F78">
            <w:pPr>
              <w:pStyle w:val="Doccode"/>
              <w:rPr>
                <w:lang w:val="fr-CH"/>
              </w:rPr>
            </w:pPr>
            <w:r w:rsidRPr="005E5958">
              <w:rPr>
                <w:lang w:val="fr-CH"/>
              </w:rPr>
              <w:t>TC/55/</w:t>
            </w:r>
            <w:r w:rsidR="00F92501">
              <w:rPr>
                <w:lang w:val="fr-CH"/>
              </w:rPr>
              <w:t>17</w:t>
            </w:r>
          </w:p>
          <w:p w:rsidR="001E3293" w:rsidRPr="00146153" w:rsidRDefault="008B6CD8" w:rsidP="003C4F78">
            <w:pPr>
              <w:pStyle w:val="Docoriginal"/>
              <w:rPr>
                <w:lang w:val="fr-CH"/>
              </w:rPr>
            </w:pPr>
            <w:r w:rsidRPr="005E5958">
              <w:rPr>
                <w:lang w:val="fr-CH"/>
              </w:rPr>
              <w:t>Original</w:t>
            </w:r>
            <w:r w:rsidR="005C62BA">
              <w:rPr>
                <w:lang w:val="fr-CH"/>
              </w:rPr>
              <w:t> :</w:t>
            </w:r>
            <w:r w:rsidRPr="005E5958">
              <w:rPr>
                <w:b w:val="0"/>
                <w:spacing w:val="0"/>
                <w:lang w:val="fr-CH"/>
              </w:rPr>
              <w:t xml:space="preserve"> </w:t>
            </w:r>
            <w:r w:rsidRPr="00146153">
              <w:rPr>
                <w:b w:val="0"/>
                <w:spacing w:val="0"/>
                <w:lang w:val="fr-CH"/>
              </w:rPr>
              <w:t>anglais</w:t>
            </w:r>
          </w:p>
          <w:p w:rsidR="008B6CD8" w:rsidRPr="005E5958" w:rsidRDefault="008B6CD8" w:rsidP="00146153">
            <w:pPr>
              <w:pStyle w:val="Docoriginal"/>
              <w:rPr>
                <w:lang w:val="fr-CH"/>
              </w:rPr>
            </w:pPr>
            <w:r w:rsidRPr="00146153">
              <w:rPr>
                <w:lang w:val="fr-CH"/>
              </w:rPr>
              <w:t>Date</w:t>
            </w:r>
            <w:r w:rsidR="005C62BA" w:rsidRPr="00146153">
              <w:rPr>
                <w:lang w:val="fr-CH"/>
              </w:rPr>
              <w:t> :</w:t>
            </w:r>
            <w:r w:rsidRPr="00146153">
              <w:rPr>
                <w:b w:val="0"/>
                <w:spacing w:val="0"/>
                <w:lang w:val="fr-CH"/>
              </w:rPr>
              <w:t xml:space="preserve"> </w:t>
            </w:r>
            <w:r w:rsidR="00146153" w:rsidRPr="00146153">
              <w:rPr>
                <w:b w:val="0"/>
                <w:spacing w:val="0"/>
                <w:lang w:val="fr-CH"/>
              </w:rPr>
              <w:t>20</w:t>
            </w:r>
            <w:r w:rsidRPr="00146153">
              <w:rPr>
                <w:b w:val="0"/>
                <w:spacing w:val="0"/>
                <w:lang w:val="fr-CH"/>
              </w:rPr>
              <w:t> </w:t>
            </w:r>
            <w:r w:rsidR="00146153" w:rsidRPr="00146153">
              <w:rPr>
                <w:b w:val="0"/>
                <w:spacing w:val="0"/>
                <w:lang w:val="fr-CH"/>
              </w:rPr>
              <w:t>septembre</w:t>
            </w:r>
            <w:r w:rsidRPr="00146153">
              <w:rPr>
                <w:b w:val="0"/>
                <w:spacing w:val="0"/>
                <w:lang w:val="fr-CH"/>
              </w:rPr>
              <w:t> 2019</w:t>
            </w:r>
          </w:p>
        </w:tc>
      </w:tr>
    </w:tbl>
    <w:p w:rsidR="001E3293" w:rsidRPr="001E3293" w:rsidRDefault="001E3293" w:rsidP="001E3293">
      <w:pPr>
        <w:pStyle w:val="Titleofdoc0"/>
        <w:rPr>
          <w:lang w:val="fr-CH"/>
        </w:rPr>
      </w:pPr>
      <w:r w:rsidRPr="001E3293">
        <w:rPr>
          <w:color w:val="000000"/>
          <w:lang w:val="fr-CH"/>
        </w:rPr>
        <w:t>Questions en suspens concernant les principes directeurs d</w:t>
      </w:r>
      <w:r w:rsidR="005C62BA">
        <w:rPr>
          <w:color w:val="000000"/>
          <w:lang w:val="fr-CH"/>
        </w:rPr>
        <w:t>’</w:t>
      </w:r>
      <w:r w:rsidRPr="001E3293">
        <w:rPr>
          <w:color w:val="000000"/>
          <w:lang w:val="fr-CH"/>
        </w:rPr>
        <w:t>examen soumis au Comité technique pour adoption</w:t>
      </w:r>
      <w:r w:rsidR="005C62BA">
        <w:rPr>
          <w:color w:val="000000"/>
          <w:lang w:val="fr-CH"/>
        </w:rPr>
        <w:t> :</w:t>
      </w:r>
      <w:r w:rsidRPr="001E3293">
        <w:rPr>
          <w:color w:val="000000"/>
          <w:lang w:val="fr-CH"/>
        </w:rPr>
        <w:t xml:space="preserve"> pastèque</w:t>
      </w:r>
    </w:p>
    <w:p w:rsidR="001E3293" w:rsidRDefault="008B6CD8" w:rsidP="008B6CD8">
      <w:pPr>
        <w:pStyle w:val="preparedby1"/>
        <w:jc w:val="left"/>
        <w:rPr>
          <w:lang w:val="fr-CH"/>
        </w:rPr>
      </w:pPr>
      <w:r w:rsidRPr="005E5958">
        <w:rPr>
          <w:lang w:val="fr-CH"/>
        </w:rPr>
        <w:t xml:space="preserve">Document établi par </w:t>
      </w:r>
      <w:r>
        <w:rPr>
          <w:lang w:val="fr-CH"/>
        </w:rPr>
        <w:t>le Bureau de l</w:t>
      </w:r>
      <w:r w:rsidR="005C62BA">
        <w:rPr>
          <w:lang w:val="fr-CH"/>
        </w:rPr>
        <w:t>’</w:t>
      </w:r>
      <w:r>
        <w:rPr>
          <w:lang w:val="fr-CH"/>
        </w:rPr>
        <w:t>Union</w:t>
      </w:r>
    </w:p>
    <w:p w:rsidR="001E3293" w:rsidRDefault="008B6CD8" w:rsidP="008B6CD8">
      <w:pPr>
        <w:pStyle w:val="Disclaimer"/>
        <w:rPr>
          <w:lang w:val="fr-CH"/>
        </w:rPr>
      </w:pPr>
      <w:r w:rsidRPr="005E5958">
        <w:rPr>
          <w:lang w:val="fr-CH"/>
        </w:rPr>
        <w:t>Avertissement</w:t>
      </w:r>
      <w:r w:rsidR="005C62BA">
        <w:rPr>
          <w:lang w:val="fr-CH"/>
        </w:rPr>
        <w:t> :</w:t>
      </w:r>
      <w:r w:rsidRPr="005E5958">
        <w:rPr>
          <w:lang w:val="fr-CH"/>
        </w:rPr>
        <w:t xml:space="preserve"> le présent document ne représente pas les principes ou les orientations de l</w:t>
      </w:r>
      <w:r w:rsidR="005C62BA">
        <w:rPr>
          <w:lang w:val="fr-CH"/>
        </w:rPr>
        <w:t>’</w:t>
      </w:r>
      <w:r w:rsidRPr="005E5958">
        <w:rPr>
          <w:lang w:val="fr-CH"/>
        </w:rPr>
        <w:t>UPOV</w:t>
      </w:r>
    </w:p>
    <w:bookmarkStart w:id="1" w:name="Prepared"/>
    <w:bookmarkEnd w:id="1"/>
    <w:p w:rsidR="001E3293" w:rsidRPr="00200D52" w:rsidRDefault="00F86519" w:rsidP="001E3293">
      <w:pPr>
        <w:rPr>
          <w:snapToGrid w:val="0"/>
          <w:lang w:val="fr-CH"/>
        </w:rPr>
      </w:pPr>
      <w:r>
        <w:rPr>
          <w:snapToGrid w:val="0"/>
        </w:rPr>
        <w:fldChar w:fldCharType="begin"/>
      </w:r>
      <w:r w:rsidRPr="001E3293">
        <w:rPr>
          <w:snapToGrid w:val="0"/>
          <w:lang w:val="fr-CH"/>
        </w:rPr>
        <w:instrText xml:space="preserve"> AUTONUM  </w:instrText>
      </w:r>
      <w:r>
        <w:rPr>
          <w:snapToGrid w:val="0"/>
        </w:rPr>
        <w:fldChar w:fldCharType="end"/>
      </w:r>
      <w:r w:rsidRPr="001E3293">
        <w:rPr>
          <w:snapToGrid w:val="0"/>
          <w:lang w:val="fr-CH"/>
        </w:rPr>
        <w:tab/>
      </w:r>
      <w:r w:rsidR="001E3293" w:rsidRPr="00200D52">
        <w:rPr>
          <w:snapToGrid w:val="0"/>
          <w:lang w:val="fr-CH"/>
        </w:rPr>
        <w:t>À sa réunion tenue à Genève le 26 mars 2019, le Comité de rédaction élargi (TC</w:t>
      </w:r>
      <w:r w:rsidR="005C62BA">
        <w:rPr>
          <w:snapToGrid w:val="0"/>
          <w:lang w:val="fr-CH"/>
        </w:rPr>
        <w:t>-</w:t>
      </w:r>
      <w:r w:rsidR="001E3293" w:rsidRPr="00200D52">
        <w:rPr>
          <w:snapToGrid w:val="0"/>
          <w:lang w:val="fr-CH"/>
        </w:rPr>
        <w:t xml:space="preserve">EDC) a examiné le </w:t>
      </w:r>
      <w:r w:rsidR="005C62BA" w:rsidRPr="00200D52">
        <w:rPr>
          <w:snapToGrid w:val="0"/>
          <w:lang w:val="fr-CH"/>
        </w:rPr>
        <w:t>document</w:t>
      </w:r>
      <w:r w:rsidR="005C62BA">
        <w:rPr>
          <w:snapToGrid w:val="0"/>
          <w:lang w:val="fr-CH"/>
        </w:rPr>
        <w:t xml:space="preserve"> TC-EDC</w:t>
      </w:r>
      <w:r w:rsidR="001E3293" w:rsidRPr="00200D52">
        <w:rPr>
          <w:snapToGrid w:val="0"/>
          <w:lang w:val="fr-CH"/>
        </w:rPr>
        <w:t>/MAR19/8 “Révision partielle des principes directeurs d</w:t>
      </w:r>
      <w:r w:rsidR="005C62BA">
        <w:rPr>
          <w:snapToGrid w:val="0"/>
          <w:lang w:val="fr-CH"/>
        </w:rPr>
        <w:t>’</w:t>
      </w:r>
      <w:r w:rsidR="001E3293" w:rsidRPr="00200D52">
        <w:rPr>
          <w:snapToGrid w:val="0"/>
          <w:lang w:val="fr-CH"/>
        </w:rPr>
        <w:t>examen de la pastèque” et il est convenu que les questions techniques soulevées dans la proposition de révision partielle des principes directeurs d</w:t>
      </w:r>
      <w:r w:rsidR="005C62BA">
        <w:rPr>
          <w:snapToGrid w:val="0"/>
          <w:lang w:val="fr-CH"/>
        </w:rPr>
        <w:t>’</w:t>
      </w:r>
      <w:r w:rsidR="001E3293" w:rsidRPr="00200D52">
        <w:rPr>
          <w:snapToGrid w:val="0"/>
          <w:lang w:val="fr-CH"/>
        </w:rPr>
        <w:t>examen de la pastèque devaient être réglées par le Groupe de travail technique sur les plantes potagères (TWV).</w:t>
      </w:r>
    </w:p>
    <w:p w:rsidR="001E3293" w:rsidRPr="00200D52" w:rsidRDefault="001E3293" w:rsidP="00050E16">
      <w:pPr>
        <w:rPr>
          <w:snapToGrid w:val="0"/>
          <w:lang w:val="fr-CH"/>
        </w:rPr>
      </w:pPr>
    </w:p>
    <w:p w:rsidR="005C62BA" w:rsidRDefault="00F86519" w:rsidP="00A804FC">
      <w:pPr>
        <w:autoSpaceDE w:val="0"/>
        <w:autoSpaceDN w:val="0"/>
        <w:adjustRightInd w:val="0"/>
        <w:rPr>
          <w:lang w:val="fr-CH"/>
        </w:rPr>
      </w:pPr>
      <w:r w:rsidRPr="00200D52">
        <w:rPr>
          <w:snapToGrid w:val="0"/>
        </w:rPr>
        <w:fldChar w:fldCharType="begin"/>
      </w:r>
      <w:r w:rsidRPr="00200D52">
        <w:rPr>
          <w:snapToGrid w:val="0"/>
          <w:lang w:val="fr-CH"/>
        </w:rPr>
        <w:instrText xml:space="preserve"> AUTONUM  </w:instrText>
      </w:r>
      <w:r w:rsidRPr="00200D52">
        <w:rPr>
          <w:snapToGrid w:val="0"/>
        </w:rPr>
        <w:fldChar w:fldCharType="end"/>
      </w:r>
      <w:r w:rsidRPr="00200D52">
        <w:rPr>
          <w:snapToGrid w:val="0"/>
          <w:lang w:val="fr-CH"/>
        </w:rPr>
        <w:tab/>
      </w:r>
      <w:r w:rsidR="00A804FC" w:rsidRPr="00200D52">
        <w:rPr>
          <w:snapToGrid w:val="0"/>
          <w:lang w:val="fr-CH"/>
        </w:rPr>
        <w:t>À sa cinquante</w:t>
      </w:r>
      <w:r w:rsidR="005C62BA">
        <w:rPr>
          <w:snapToGrid w:val="0"/>
          <w:lang w:val="fr-CH"/>
        </w:rPr>
        <w:t>-</w:t>
      </w:r>
      <w:r w:rsidR="00A804FC" w:rsidRPr="00200D52">
        <w:rPr>
          <w:snapToGrid w:val="0"/>
          <w:lang w:val="fr-CH"/>
        </w:rPr>
        <w:t>trois</w:t>
      </w:r>
      <w:r w:rsidR="005C62BA">
        <w:rPr>
          <w:snapToGrid w:val="0"/>
          <w:lang w:val="fr-CH"/>
        </w:rPr>
        <w:t>ième session</w:t>
      </w:r>
      <w:r w:rsidR="00A804FC" w:rsidRPr="00200D52">
        <w:rPr>
          <w:snapToGrid w:val="0"/>
          <w:lang w:val="fr-CH"/>
        </w:rPr>
        <w:t xml:space="preserve"> tenue à Séoul (République de Corée) du 20 au 2</w:t>
      </w:r>
      <w:r w:rsidR="005C62BA" w:rsidRPr="00200D52">
        <w:rPr>
          <w:snapToGrid w:val="0"/>
          <w:lang w:val="fr-CH"/>
        </w:rPr>
        <w:t>4</w:t>
      </w:r>
      <w:r w:rsidR="005C62BA">
        <w:rPr>
          <w:snapToGrid w:val="0"/>
          <w:lang w:val="fr-CH"/>
        </w:rPr>
        <w:t> </w:t>
      </w:r>
      <w:r w:rsidR="005C62BA" w:rsidRPr="00200D52">
        <w:rPr>
          <w:snapToGrid w:val="0"/>
          <w:lang w:val="fr-CH"/>
        </w:rPr>
        <w:t>mai</w:t>
      </w:r>
      <w:r w:rsidR="005C62BA">
        <w:rPr>
          <w:snapToGrid w:val="0"/>
          <w:lang w:val="fr-CH"/>
        </w:rPr>
        <w:t> </w:t>
      </w:r>
      <w:r w:rsidR="00A804FC" w:rsidRPr="00200D52">
        <w:rPr>
          <w:snapToGrid w:val="0"/>
          <w:lang w:val="fr-CH"/>
        </w:rPr>
        <w:t>2019,</w:t>
      </w:r>
      <w:r w:rsidR="005C62BA" w:rsidRPr="00200D52">
        <w:rPr>
          <w:snapToGrid w:val="0"/>
          <w:lang w:val="fr-CH"/>
        </w:rPr>
        <w:t xml:space="preserve"> le</w:t>
      </w:r>
      <w:r w:rsidR="005C62BA">
        <w:rPr>
          <w:snapToGrid w:val="0"/>
          <w:lang w:val="fr-CH"/>
        </w:rPr>
        <w:t> </w:t>
      </w:r>
      <w:r w:rsidR="005C62BA" w:rsidRPr="00200D52">
        <w:rPr>
          <w:snapToGrid w:val="0"/>
          <w:lang w:val="fr-CH"/>
        </w:rPr>
        <w:t>TWV</w:t>
      </w:r>
      <w:r w:rsidR="00A804FC" w:rsidRPr="00200D52">
        <w:rPr>
          <w:snapToGrid w:val="0"/>
          <w:lang w:val="fr-CH"/>
        </w:rPr>
        <w:t xml:space="preserve"> a examiné le </w:t>
      </w:r>
      <w:r w:rsidR="005C62BA" w:rsidRPr="00200D52">
        <w:rPr>
          <w:snapToGrid w:val="0"/>
          <w:lang w:val="fr-CH"/>
        </w:rPr>
        <w:t>document</w:t>
      </w:r>
      <w:r w:rsidR="005C62BA">
        <w:rPr>
          <w:snapToGrid w:val="0"/>
          <w:lang w:val="fr-CH"/>
        </w:rPr>
        <w:t xml:space="preserve"> </w:t>
      </w:r>
      <w:r w:rsidR="005C62BA" w:rsidRPr="00200D52">
        <w:rPr>
          <w:snapToGrid w:val="0"/>
          <w:lang w:val="fr-CH"/>
        </w:rPr>
        <w:t>TW</w:t>
      </w:r>
      <w:r w:rsidR="00A804FC" w:rsidRPr="00200D52">
        <w:rPr>
          <w:snapToGrid w:val="0"/>
          <w:lang w:val="fr-CH"/>
        </w:rPr>
        <w:t>V/53/9 “</w:t>
      </w:r>
      <w:proofErr w:type="spellStart"/>
      <w:r w:rsidR="00A804FC" w:rsidRPr="00952994">
        <w:rPr>
          <w:i/>
          <w:snapToGrid w:val="0"/>
          <w:lang w:val="fr-CH"/>
        </w:rPr>
        <w:t>Matters</w:t>
      </w:r>
      <w:proofErr w:type="spellEnd"/>
      <w:r w:rsidR="00A804FC" w:rsidRPr="00952994">
        <w:rPr>
          <w:i/>
          <w:snapToGrid w:val="0"/>
          <w:lang w:val="fr-CH"/>
        </w:rPr>
        <w:t xml:space="preserve"> to </w:t>
      </w:r>
      <w:proofErr w:type="spellStart"/>
      <w:r w:rsidR="00A804FC" w:rsidRPr="00952994">
        <w:rPr>
          <w:i/>
          <w:snapToGrid w:val="0"/>
          <w:lang w:val="fr-CH"/>
        </w:rPr>
        <w:t>be</w:t>
      </w:r>
      <w:proofErr w:type="spellEnd"/>
      <w:r w:rsidR="00A804FC" w:rsidRPr="00952994">
        <w:rPr>
          <w:i/>
          <w:snapToGrid w:val="0"/>
          <w:lang w:val="fr-CH"/>
        </w:rPr>
        <w:t xml:space="preserve"> </w:t>
      </w:r>
      <w:proofErr w:type="spellStart"/>
      <w:r w:rsidR="00A804FC" w:rsidRPr="00952994">
        <w:rPr>
          <w:i/>
          <w:snapToGrid w:val="0"/>
          <w:lang w:val="fr-CH"/>
        </w:rPr>
        <w:t>resolved</w:t>
      </w:r>
      <w:proofErr w:type="spellEnd"/>
      <w:r w:rsidR="00A804FC" w:rsidRPr="00952994">
        <w:rPr>
          <w:i/>
          <w:snapToGrid w:val="0"/>
          <w:lang w:val="fr-CH"/>
        </w:rPr>
        <w:t xml:space="preserve"> </w:t>
      </w:r>
      <w:proofErr w:type="spellStart"/>
      <w:r w:rsidR="00A804FC" w:rsidRPr="00952994">
        <w:rPr>
          <w:i/>
          <w:snapToGrid w:val="0"/>
          <w:lang w:val="fr-CH"/>
        </w:rPr>
        <w:t>concerning</w:t>
      </w:r>
      <w:proofErr w:type="spellEnd"/>
      <w:r w:rsidR="00A804FC" w:rsidRPr="00952994">
        <w:rPr>
          <w:i/>
          <w:snapToGrid w:val="0"/>
          <w:lang w:val="fr-CH"/>
        </w:rPr>
        <w:t xml:space="preserve"> Test Guidelines </w:t>
      </w:r>
      <w:proofErr w:type="spellStart"/>
      <w:r w:rsidR="00A804FC" w:rsidRPr="00952994">
        <w:rPr>
          <w:i/>
          <w:snapToGrid w:val="0"/>
          <w:lang w:val="fr-CH"/>
        </w:rPr>
        <w:t>adopted</w:t>
      </w:r>
      <w:proofErr w:type="spellEnd"/>
      <w:r w:rsidR="00A804FC" w:rsidRPr="00952994">
        <w:rPr>
          <w:i/>
          <w:snapToGrid w:val="0"/>
          <w:lang w:val="fr-CH"/>
        </w:rPr>
        <w:t xml:space="preserve"> by the </w:t>
      </w:r>
      <w:proofErr w:type="spellStart"/>
      <w:r w:rsidR="00A804FC" w:rsidRPr="00952994">
        <w:rPr>
          <w:i/>
          <w:snapToGrid w:val="0"/>
          <w:lang w:val="fr-CH"/>
        </w:rPr>
        <w:t>Technical</w:t>
      </w:r>
      <w:proofErr w:type="spellEnd"/>
      <w:r w:rsidR="00A804FC" w:rsidRPr="00952994">
        <w:rPr>
          <w:i/>
          <w:snapToGrid w:val="0"/>
          <w:lang w:val="fr-CH"/>
        </w:rPr>
        <w:t xml:space="preserve"> </w:t>
      </w:r>
      <w:proofErr w:type="spellStart"/>
      <w:r w:rsidR="00A804FC" w:rsidRPr="00952994">
        <w:rPr>
          <w:i/>
          <w:snapToGrid w:val="0"/>
          <w:lang w:val="fr-CH"/>
        </w:rPr>
        <w:t>Committee</w:t>
      </w:r>
      <w:proofErr w:type="spellEnd"/>
      <w:r w:rsidR="00646445" w:rsidRPr="00952994">
        <w:rPr>
          <w:i/>
          <w:snapToGrid w:val="0"/>
          <w:lang w:val="fr-CH"/>
        </w:rPr>
        <w:t> </w:t>
      </w:r>
      <w:r w:rsidR="00A804FC" w:rsidRPr="00952994">
        <w:rPr>
          <w:i/>
          <w:snapToGrid w:val="0"/>
          <w:lang w:val="fr-CH"/>
        </w:rPr>
        <w:t xml:space="preserve">: </w:t>
      </w:r>
      <w:proofErr w:type="spellStart"/>
      <w:r w:rsidR="00A804FC" w:rsidRPr="00952994">
        <w:rPr>
          <w:i/>
          <w:snapToGrid w:val="0"/>
          <w:lang w:val="fr-CH"/>
        </w:rPr>
        <w:t>Watermelon</w:t>
      </w:r>
      <w:proofErr w:type="spellEnd"/>
      <w:r w:rsidR="00A804FC" w:rsidRPr="00200D52">
        <w:rPr>
          <w:snapToGrid w:val="0"/>
          <w:lang w:val="fr-CH"/>
        </w:rPr>
        <w:t>” contenant les observations formulées par le</w:t>
      </w:r>
      <w:r w:rsidR="005C62BA">
        <w:rPr>
          <w:snapToGrid w:val="0"/>
          <w:lang w:val="fr-CH"/>
        </w:rPr>
        <w:t> TC-EDC</w:t>
      </w:r>
      <w:r w:rsidR="00A804FC" w:rsidRPr="00200D52">
        <w:rPr>
          <w:snapToGrid w:val="0"/>
          <w:lang w:val="fr-CH"/>
        </w:rPr>
        <w:t xml:space="preserve"> </w:t>
      </w:r>
      <w:r w:rsidR="004805B3">
        <w:rPr>
          <w:snapToGrid w:val="0"/>
          <w:lang w:val="fr-CH"/>
        </w:rPr>
        <w:t>sur</w:t>
      </w:r>
      <w:r w:rsidR="00A804FC" w:rsidRPr="00200D52">
        <w:rPr>
          <w:snapToGrid w:val="0"/>
          <w:lang w:val="fr-CH"/>
        </w:rPr>
        <w:t xml:space="preserve"> la révision partielle des principes directeurs d</w:t>
      </w:r>
      <w:r w:rsidR="005C62BA">
        <w:rPr>
          <w:snapToGrid w:val="0"/>
          <w:lang w:val="fr-CH"/>
        </w:rPr>
        <w:t>’</w:t>
      </w:r>
      <w:r w:rsidR="00A804FC" w:rsidRPr="00200D52">
        <w:rPr>
          <w:snapToGrid w:val="0"/>
          <w:lang w:val="fr-CH"/>
        </w:rPr>
        <w:t xml:space="preserve">examen de la pastèque (voir le </w:t>
      </w:r>
      <w:r w:rsidR="005C62BA" w:rsidRPr="00200D52">
        <w:rPr>
          <w:snapToGrid w:val="0"/>
          <w:lang w:val="fr-CH"/>
        </w:rPr>
        <w:t>document</w:t>
      </w:r>
      <w:r w:rsidR="005C62BA">
        <w:rPr>
          <w:snapToGrid w:val="0"/>
          <w:lang w:val="fr-CH"/>
        </w:rPr>
        <w:t xml:space="preserve"> TC-EDC</w:t>
      </w:r>
      <w:r w:rsidR="00A804FC" w:rsidRPr="00200D52">
        <w:rPr>
          <w:snapToGrid w:val="0"/>
          <w:lang w:val="fr-CH"/>
        </w:rPr>
        <w:t xml:space="preserve">/MAR19/8), </w:t>
      </w:r>
      <w:r w:rsidR="005C62BA">
        <w:rPr>
          <w:snapToGrid w:val="0"/>
          <w:lang w:val="fr-CH"/>
        </w:rPr>
        <w:t>y compris</w:t>
      </w:r>
      <w:r w:rsidR="00A804FC" w:rsidRPr="00200D52">
        <w:rPr>
          <w:snapToGrid w:val="0"/>
          <w:lang w:val="fr-CH"/>
        </w:rPr>
        <w:t xml:space="preserve"> les questions techniques,</w:t>
      </w:r>
      <w:r w:rsidR="004805B3">
        <w:rPr>
          <w:snapToGrid w:val="0"/>
          <w:lang w:val="fr-CH"/>
        </w:rPr>
        <w:t xml:space="preserve"> qui sont</w:t>
      </w:r>
      <w:r w:rsidR="00A804FC" w:rsidRPr="00200D52">
        <w:rPr>
          <w:snapToGrid w:val="0"/>
          <w:lang w:val="fr-CH"/>
        </w:rPr>
        <w:t xml:space="preserve"> </w:t>
      </w:r>
      <w:r w:rsidR="00D8466D">
        <w:rPr>
          <w:snapToGrid w:val="0"/>
          <w:lang w:val="fr-CH"/>
        </w:rPr>
        <w:t>signalées</w:t>
      </w:r>
      <w:r w:rsidR="00A804FC" w:rsidRPr="00200D52">
        <w:rPr>
          <w:snapToGrid w:val="0"/>
          <w:lang w:val="fr-CH"/>
        </w:rPr>
        <w:t xml:space="preserve"> par le sign</w:t>
      </w:r>
      <w:bookmarkStart w:id="2" w:name="_GoBack"/>
      <w:bookmarkEnd w:id="2"/>
      <w:r w:rsidR="00A804FC" w:rsidRPr="00146153">
        <w:rPr>
          <w:snapToGrid w:val="0"/>
          <w:lang w:val="fr-CH"/>
        </w:rPr>
        <w:t>e “</w:t>
      </w:r>
      <w:r w:rsidR="00A804FC" w:rsidRPr="00146153">
        <w:rPr>
          <w:snapToGrid w:val="0"/>
          <w:vertAlign w:val="superscript"/>
          <w:lang w:val="fr-CH"/>
        </w:rPr>
        <w:t>#</w:t>
      </w:r>
      <w:r w:rsidR="00A804FC" w:rsidRPr="00146153">
        <w:rPr>
          <w:snapToGrid w:val="0"/>
          <w:lang w:val="fr-CH"/>
        </w:rPr>
        <w:t>”, ainsi que les réponses proposées par l</w:t>
      </w:r>
      <w:r w:rsidR="005C62BA" w:rsidRPr="00146153">
        <w:rPr>
          <w:snapToGrid w:val="0"/>
          <w:lang w:val="fr-CH"/>
        </w:rPr>
        <w:t>’</w:t>
      </w:r>
      <w:r w:rsidR="00A804FC" w:rsidRPr="00146153">
        <w:rPr>
          <w:snapToGrid w:val="0"/>
          <w:lang w:val="fr-CH"/>
        </w:rPr>
        <w:t>experte principale, Mme</w:t>
      </w:r>
      <w:r w:rsidR="00200D52" w:rsidRPr="00146153">
        <w:rPr>
          <w:snapToGrid w:val="0"/>
          <w:lang w:val="fr-CH"/>
        </w:rPr>
        <w:t> </w:t>
      </w:r>
      <w:r w:rsidR="00A804FC" w:rsidRPr="00146153">
        <w:rPr>
          <w:snapToGrid w:val="0"/>
          <w:lang w:val="fr-CH"/>
        </w:rPr>
        <w:t>Marian van Leeuwen (Pays</w:t>
      </w:r>
      <w:r w:rsidR="005C62BA" w:rsidRPr="00146153">
        <w:rPr>
          <w:snapToGrid w:val="0"/>
          <w:lang w:val="fr-CH"/>
        </w:rPr>
        <w:t>-</w:t>
      </w:r>
      <w:r w:rsidR="00A804FC" w:rsidRPr="00146153">
        <w:rPr>
          <w:snapToGrid w:val="0"/>
          <w:lang w:val="fr-CH"/>
        </w:rPr>
        <w:t>Bas), et il est convenu de ce qui suit (voir le paragraphe</w:t>
      </w:r>
      <w:r w:rsidR="00200D52" w:rsidRPr="00146153">
        <w:rPr>
          <w:snapToGrid w:val="0"/>
          <w:lang w:val="fr-CH"/>
        </w:rPr>
        <w:t> </w:t>
      </w:r>
      <w:r w:rsidR="00A804FC" w:rsidRPr="00146153">
        <w:rPr>
          <w:snapToGrid w:val="0"/>
          <w:lang w:val="fr-CH"/>
        </w:rPr>
        <w:t xml:space="preserve">83 du </w:t>
      </w:r>
      <w:r w:rsidR="005C62BA" w:rsidRPr="00146153">
        <w:rPr>
          <w:snapToGrid w:val="0"/>
          <w:lang w:val="fr-CH"/>
        </w:rPr>
        <w:t>document TW</w:t>
      </w:r>
      <w:r w:rsidR="00A804FC" w:rsidRPr="00146153">
        <w:rPr>
          <w:snapToGrid w:val="0"/>
          <w:lang w:val="fr-CH"/>
        </w:rPr>
        <w:t xml:space="preserve">V/53/14 </w:t>
      </w:r>
      <w:proofErr w:type="spellStart"/>
      <w:r w:rsidR="00952994" w:rsidRPr="00146153">
        <w:rPr>
          <w:snapToGrid w:val="0"/>
          <w:lang w:val="fr-CH"/>
        </w:rPr>
        <w:t>Rev</w:t>
      </w:r>
      <w:proofErr w:type="spellEnd"/>
      <w:r w:rsidR="00952994" w:rsidRPr="00146153">
        <w:rPr>
          <w:snapToGrid w:val="0"/>
          <w:lang w:val="fr-CH"/>
        </w:rPr>
        <w:t xml:space="preserve">. </w:t>
      </w:r>
      <w:r w:rsidR="00A804FC" w:rsidRPr="00146153">
        <w:rPr>
          <w:snapToGrid w:val="0"/>
          <w:lang w:val="fr-CH"/>
        </w:rPr>
        <w:t>“</w:t>
      </w:r>
      <w:proofErr w:type="spellStart"/>
      <w:r w:rsidR="00952994" w:rsidRPr="00146153">
        <w:rPr>
          <w:i/>
          <w:snapToGrid w:val="0"/>
          <w:lang w:val="fr-CH"/>
        </w:rPr>
        <w:t>Revised</w:t>
      </w:r>
      <w:proofErr w:type="spellEnd"/>
      <w:r w:rsidR="00952994" w:rsidRPr="00146153">
        <w:rPr>
          <w:i/>
          <w:snapToGrid w:val="0"/>
          <w:lang w:val="fr-CH"/>
        </w:rPr>
        <w:t xml:space="preserve"> </w:t>
      </w:r>
      <w:r w:rsidR="00A804FC" w:rsidRPr="00146153">
        <w:rPr>
          <w:i/>
          <w:snapToGrid w:val="0"/>
          <w:lang w:val="fr-CH"/>
        </w:rPr>
        <w:t>Report</w:t>
      </w:r>
      <w:r w:rsidR="00A804FC" w:rsidRPr="00146153">
        <w:rPr>
          <w:snapToGrid w:val="0"/>
          <w:lang w:val="fr-CH"/>
        </w:rPr>
        <w:t>”)</w:t>
      </w:r>
      <w:r w:rsidR="005C62BA" w:rsidRPr="00146153">
        <w:rPr>
          <w:snapToGrid w:val="0"/>
          <w:lang w:val="fr-CH"/>
        </w:rPr>
        <w:t> :</w:t>
      </w:r>
    </w:p>
    <w:p w:rsidR="00F86519" w:rsidRPr="00200D52" w:rsidRDefault="00F86519" w:rsidP="00050E16">
      <w:pPr>
        <w:rPr>
          <w:snapToGrid w:val="0"/>
          <w:lang w:val="fr-CH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066"/>
      </w:tblGrid>
      <w:tr w:rsidR="00200D52" w:rsidRPr="0084539E" w:rsidTr="00686B06">
        <w:trPr>
          <w:cantSplit/>
        </w:trPr>
        <w:tc>
          <w:tcPr>
            <w:tcW w:w="1573" w:type="dxa"/>
          </w:tcPr>
          <w:p w:rsidR="00F86519" w:rsidRPr="00200D52" w:rsidRDefault="00952994" w:rsidP="00200D52">
            <w:pPr>
              <w:keepNext/>
              <w:rPr>
                <w:rFonts w:cs="Arial"/>
              </w:rPr>
            </w:pPr>
            <w:bookmarkStart w:id="3" w:name="_Ref19269686"/>
            <w:r w:rsidRPr="00952994">
              <w:rPr>
                <w:rStyle w:val="FootnoteReference"/>
                <w:rFonts w:cs="Arial"/>
              </w:rPr>
              <w:footnoteReference w:customMarkFollows="1" w:id="2"/>
              <w:sym w:font="Symbol" w:char="F023"/>
            </w:r>
            <w:bookmarkEnd w:id="3"/>
            <w:r w:rsidR="00A804FC" w:rsidRPr="00200D52">
              <w:rPr>
                <w:rFonts w:cs="Arial"/>
              </w:rPr>
              <w:t>Car.</w:t>
            </w:r>
            <w:r w:rsidR="00200D52">
              <w:rPr>
                <w:rFonts w:cs="Arial"/>
              </w:rPr>
              <w:t> </w:t>
            </w:r>
            <w:r w:rsidR="00A804FC" w:rsidRPr="00200D52">
              <w:rPr>
                <w:rFonts w:cs="Arial"/>
              </w:rPr>
              <w:t>34</w:t>
            </w:r>
          </w:p>
        </w:tc>
        <w:tc>
          <w:tcPr>
            <w:tcW w:w="8066" w:type="dxa"/>
          </w:tcPr>
          <w:p w:rsidR="001E3293" w:rsidRPr="00200D52" w:rsidRDefault="0005300E" w:rsidP="0005300E">
            <w:pPr>
              <w:keepNext/>
              <w:rPr>
                <w:rFonts w:cs="Arial"/>
                <w:lang w:val="fr-CH"/>
              </w:rPr>
            </w:pPr>
            <w:proofErr w:type="gramStart"/>
            <w:r w:rsidRPr="00200D52">
              <w:rPr>
                <w:rFonts w:cs="Arial"/>
                <w:lang w:val="fr-CH"/>
              </w:rPr>
              <w:t>à</w:t>
            </w:r>
            <w:proofErr w:type="gramEnd"/>
            <w:r w:rsidRPr="00200D52">
              <w:rPr>
                <w:rFonts w:cs="Arial"/>
                <w:lang w:val="fr-CH"/>
              </w:rPr>
              <w:t xml:space="preserve"> supprimer (</w:t>
            </w:r>
            <w:r w:rsidR="00D8466D">
              <w:rPr>
                <w:rFonts w:cs="Arial"/>
                <w:lang w:val="fr-CH"/>
              </w:rPr>
              <w:t>le</w:t>
            </w:r>
            <w:r w:rsidRPr="00200D52">
              <w:rPr>
                <w:rFonts w:cs="Arial"/>
                <w:lang w:val="fr-CH"/>
              </w:rPr>
              <w:t xml:space="preserve"> niveau</w:t>
            </w:r>
            <w:r w:rsidR="00200D52">
              <w:rPr>
                <w:rFonts w:cs="Arial"/>
                <w:lang w:val="fr-CH"/>
              </w:rPr>
              <w:t> </w:t>
            </w:r>
            <w:r w:rsidRPr="00200D52">
              <w:rPr>
                <w:rFonts w:cs="Arial"/>
                <w:lang w:val="fr-CH"/>
              </w:rPr>
              <w:t>1 du car.</w:t>
            </w:r>
            <w:r w:rsidR="0084539E">
              <w:rPr>
                <w:rFonts w:cs="Arial"/>
                <w:lang w:val="fr-CH"/>
              </w:rPr>
              <w:t> </w:t>
            </w:r>
            <w:r w:rsidRPr="00200D52">
              <w:rPr>
                <w:rFonts w:cs="Arial"/>
                <w:lang w:val="fr-CH"/>
              </w:rPr>
              <w:t xml:space="preserve">35 </w:t>
            </w:r>
            <w:r w:rsidR="00D8466D">
              <w:rPr>
                <w:rFonts w:cs="Arial"/>
                <w:lang w:val="fr-CH"/>
              </w:rPr>
              <w:t xml:space="preserve">étant désormais libellé </w:t>
            </w:r>
            <w:r w:rsidRPr="00200D52">
              <w:rPr>
                <w:rFonts w:cs="Arial"/>
                <w:lang w:val="fr-CH"/>
              </w:rPr>
              <w:t>“absente ou très petite”</w:t>
            </w:r>
            <w:r w:rsidR="00D8466D">
              <w:rPr>
                <w:rFonts w:cs="Arial"/>
                <w:lang w:val="fr-CH"/>
              </w:rPr>
              <w:t>,</w:t>
            </w:r>
            <w:r w:rsidRPr="00200D52">
              <w:rPr>
                <w:rFonts w:cs="Arial"/>
                <w:lang w:val="fr-CH"/>
              </w:rPr>
              <w:t xml:space="preserve"> ce caractère devient inapproprié)</w:t>
            </w:r>
          </w:p>
          <w:p w:rsidR="00F86519" w:rsidRPr="0084539E" w:rsidRDefault="0005300E" w:rsidP="0005300E">
            <w:pPr>
              <w:keepNext/>
              <w:rPr>
                <w:rFonts w:cs="Arial"/>
                <w:i/>
                <w:lang w:val="fr-CH"/>
              </w:rPr>
            </w:pPr>
            <w:r w:rsidRPr="0084539E">
              <w:rPr>
                <w:rFonts w:cs="Arial"/>
                <w:i/>
                <w:lang w:val="fr-CH"/>
              </w:rPr>
              <w:t>TWV</w:t>
            </w:r>
            <w:r w:rsidR="005C62BA" w:rsidRPr="0084539E">
              <w:rPr>
                <w:rFonts w:cs="Arial"/>
                <w:i/>
                <w:lang w:val="fr-CH"/>
              </w:rPr>
              <w:t> :</w:t>
            </w:r>
            <w:r w:rsidRPr="0084539E">
              <w:rPr>
                <w:rFonts w:cs="Arial"/>
                <w:i/>
                <w:lang w:val="fr-CH"/>
              </w:rPr>
              <w:t xml:space="preserve"> accepté</w:t>
            </w:r>
          </w:p>
        </w:tc>
      </w:tr>
      <w:tr w:rsidR="00200D52" w:rsidRPr="00200D52" w:rsidTr="00686B06">
        <w:trPr>
          <w:cantSplit/>
        </w:trPr>
        <w:tc>
          <w:tcPr>
            <w:tcW w:w="1573" w:type="dxa"/>
          </w:tcPr>
          <w:p w:rsidR="00F86519" w:rsidRPr="0084539E" w:rsidRDefault="00200D52" w:rsidP="0005300E">
            <w:pPr>
              <w:rPr>
                <w:rFonts w:cs="Arial"/>
                <w:lang w:val="fr-CH"/>
              </w:rPr>
            </w:pPr>
            <w:r w:rsidRPr="0084539E">
              <w:rPr>
                <w:rFonts w:cs="Arial"/>
                <w:lang w:val="fr-CH"/>
              </w:rPr>
              <w:t>Car. </w:t>
            </w:r>
            <w:r w:rsidR="0005300E" w:rsidRPr="0084539E">
              <w:rPr>
                <w:rFonts w:cs="Arial"/>
                <w:lang w:val="fr-CH"/>
              </w:rPr>
              <w:t>35</w:t>
            </w:r>
          </w:p>
        </w:tc>
        <w:tc>
          <w:tcPr>
            <w:tcW w:w="8066" w:type="dxa"/>
          </w:tcPr>
          <w:p w:rsidR="001E3293" w:rsidRPr="00200D52" w:rsidRDefault="0005300E" w:rsidP="0005300E">
            <w:pPr>
              <w:rPr>
                <w:rFonts w:cs="Arial"/>
                <w:lang w:val="fr-CH"/>
              </w:rPr>
            </w:pPr>
            <w:proofErr w:type="gramStart"/>
            <w:r w:rsidRPr="00200D52">
              <w:rPr>
                <w:rFonts w:cs="Arial"/>
                <w:lang w:val="fr-CH"/>
              </w:rPr>
              <w:t>supprimer</w:t>
            </w:r>
            <w:proofErr w:type="gramEnd"/>
            <w:r w:rsidRPr="00200D52">
              <w:rPr>
                <w:rFonts w:cs="Arial"/>
                <w:lang w:val="fr-CH"/>
              </w:rPr>
              <w:t xml:space="preserve"> “par rapport à celle de la couleur de fond” (par définition, la couleur de fond couvre toute la surface)</w:t>
            </w:r>
          </w:p>
          <w:p w:rsidR="00F86519" w:rsidRPr="00200D52" w:rsidRDefault="0005300E" w:rsidP="0005300E">
            <w:pPr>
              <w:rPr>
                <w:rFonts w:cs="Arial"/>
              </w:rPr>
            </w:pPr>
            <w:r w:rsidRPr="0084539E">
              <w:rPr>
                <w:rFonts w:cs="Arial"/>
                <w:i/>
                <w:lang w:val="fr-CH"/>
              </w:rPr>
              <w:t>TWV</w:t>
            </w:r>
            <w:r w:rsidR="005C62BA" w:rsidRPr="0084539E">
              <w:rPr>
                <w:rFonts w:cs="Arial"/>
                <w:i/>
                <w:lang w:val="fr-CH"/>
              </w:rPr>
              <w:t> </w:t>
            </w:r>
            <w:r w:rsidR="005C62BA">
              <w:rPr>
                <w:rFonts w:cs="Arial"/>
                <w:i/>
              </w:rPr>
              <w:t>:</w:t>
            </w:r>
            <w:r w:rsidRPr="00200D52">
              <w:rPr>
                <w:rFonts w:cs="Arial"/>
                <w:i/>
              </w:rPr>
              <w:t xml:space="preserve"> </w:t>
            </w:r>
            <w:proofErr w:type="spellStart"/>
            <w:r w:rsidRPr="00200D52">
              <w:rPr>
                <w:rFonts w:cs="Arial"/>
                <w:i/>
              </w:rPr>
              <w:t>accepté</w:t>
            </w:r>
            <w:proofErr w:type="spellEnd"/>
          </w:p>
        </w:tc>
      </w:tr>
      <w:tr w:rsidR="00200D52" w:rsidRPr="00200D52" w:rsidTr="00686B06">
        <w:trPr>
          <w:cantSplit/>
        </w:trPr>
        <w:tc>
          <w:tcPr>
            <w:tcW w:w="1573" w:type="dxa"/>
          </w:tcPr>
          <w:p w:rsidR="00F86519" w:rsidRPr="00200D52" w:rsidRDefault="00952994" w:rsidP="004805B3">
            <w:pPr>
              <w:jc w:val="left"/>
              <w:rPr>
                <w:rFonts w:cs="Arial"/>
              </w:rPr>
            </w:pPr>
            <w:r w:rsidRPr="00952994">
              <w:rPr>
                <w:rFonts w:cs="Arial"/>
                <w:vertAlign w:val="superscript"/>
              </w:rPr>
              <w:fldChar w:fldCharType="begin"/>
            </w:r>
            <w:r w:rsidRPr="00952994">
              <w:rPr>
                <w:rFonts w:cs="Arial"/>
                <w:vertAlign w:val="superscript"/>
              </w:rPr>
              <w:instrText xml:space="preserve"> NOTEREF _Ref19269686 \h </w:instrText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952994">
              <w:rPr>
                <w:rFonts w:cs="Arial"/>
                <w:vertAlign w:val="superscript"/>
              </w:rPr>
            </w:r>
            <w:r w:rsidRPr="00952994">
              <w:rPr>
                <w:rFonts w:cs="Arial"/>
                <w:vertAlign w:val="superscript"/>
              </w:rPr>
              <w:fldChar w:fldCharType="separate"/>
            </w:r>
            <w:r w:rsidR="00DF435A" w:rsidRPr="00DF435A">
              <w:rPr>
                <w:vertAlign w:val="superscript"/>
              </w:rPr>
              <w:sym w:font="Symbol" w:char="F023"/>
            </w:r>
            <w:r w:rsidRPr="00952994">
              <w:rPr>
                <w:rFonts w:cs="Arial"/>
                <w:vertAlign w:val="superscript"/>
              </w:rPr>
              <w:fldChar w:fldCharType="end"/>
            </w:r>
            <w:r w:rsidR="00200D52">
              <w:rPr>
                <w:rFonts w:cs="Arial"/>
              </w:rPr>
              <w:t>C</w:t>
            </w:r>
            <w:r w:rsidR="00F86519" w:rsidRPr="00200D52">
              <w:rPr>
                <w:rFonts w:cs="Arial"/>
              </w:rPr>
              <w:t>ar.</w:t>
            </w:r>
            <w:r w:rsidR="00200D52">
              <w:rPr>
                <w:rFonts w:cs="Arial"/>
              </w:rPr>
              <w:t> </w:t>
            </w:r>
            <w:r w:rsidR="00F86519" w:rsidRPr="00200D52">
              <w:rPr>
                <w:rFonts w:cs="Arial"/>
              </w:rPr>
              <w:t>36</w:t>
            </w:r>
          </w:p>
        </w:tc>
        <w:tc>
          <w:tcPr>
            <w:tcW w:w="8066" w:type="dxa"/>
          </w:tcPr>
          <w:p w:rsidR="001E3293" w:rsidRPr="00200D52" w:rsidRDefault="0005300E" w:rsidP="00686B06">
            <w:pPr>
              <w:keepNext/>
              <w:rPr>
                <w:rFonts w:cs="Arial"/>
                <w:lang w:val="fr-CH"/>
              </w:rPr>
            </w:pPr>
            <w:proofErr w:type="gramStart"/>
            <w:r w:rsidRPr="00200D52">
              <w:rPr>
                <w:rFonts w:cs="Arial"/>
                <w:lang w:val="fr-CH"/>
              </w:rPr>
              <w:t>ajouter</w:t>
            </w:r>
            <w:proofErr w:type="gramEnd"/>
            <w:r w:rsidRPr="00200D52">
              <w:rPr>
                <w:rFonts w:cs="Arial"/>
                <w:lang w:val="fr-CH"/>
              </w:rPr>
              <w:t xml:space="preserve"> un exemple pour le niveau </w:t>
            </w:r>
            <w:r w:rsidR="00F86519" w:rsidRPr="00200D52">
              <w:rPr>
                <w:rFonts w:cs="Arial"/>
                <w:lang w:val="fr-CH"/>
              </w:rPr>
              <w:t>“pr</w:t>
            </w:r>
            <w:r w:rsidRPr="00200D52">
              <w:rPr>
                <w:rFonts w:cs="Arial"/>
                <w:lang w:val="fr-CH"/>
              </w:rPr>
              <w:t>é</w:t>
            </w:r>
            <w:r w:rsidR="00F86519" w:rsidRPr="00200D52">
              <w:rPr>
                <w:rFonts w:cs="Arial"/>
                <w:lang w:val="fr-CH"/>
              </w:rPr>
              <w:t>sent</w:t>
            </w:r>
            <w:r w:rsidRPr="00200D52">
              <w:rPr>
                <w:rFonts w:cs="Arial"/>
                <w:lang w:val="fr-CH"/>
              </w:rPr>
              <w:t>es</w:t>
            </w:r>
            <w:r w:rsidR="00F86519" w:rsidRPr="00200D52">
              <w:rPr>
                <w:rFonts w:cs="Arial"/>
                <w:lang w:val="fr-CH"/>
              </w:rPr>
              <w:t>” (</w:t>
            </w:r>
            <w:r w:rsidRPr="00200D52">
              <w:rPr>
                <w:rFonts w:cs="Arial"/>
                <w:lang w:val="fr-CH"/>
              </w:rPr>
              <w:t>par exemple tiré du libellé actuel</w:t>
            </w:r>
            <w:r w:rsidR="00F86519" w:rsidRPr="00200D52">
              <w:rPr>
                <w:rFonts w:cs="Arial"/>
                <w:lang w:val="fr-CH"/>
              </w:rPr>
              <w:t>)</w:t>
            </w:r>
          </w:p>
          <w:p w:rsidR="001E3293" w:rsidRPr="00200D52" w:rsidRDefault="00F86519" w:rsidP="00686B06">
            <w:pPr>
              <w:keepNext/>
              <w:rPr>
                <w:rFonts w:cs="Arial"/>
                <w:i/>
                <w:lang w:val="fr-CH"/>
              </w:rPr>
            </w:pPr>
            <w:r w:rsidRPr="00200D52">
              <w:rPr>
                <w:rFonts w:cs="Arial"/>
                <w:i/>
                <w:lang w:val="fr-CH"/>
              </w:rPr>
              <w:t>Expert</w:t>
            </w:r>
            <w:r w:rsidR="0005300E" w:rsidRPr="00200D52">
              <w:rPr>
                <w:rFonts w:cs="Arial"/>
                <w:i/>
                <w:lang w:val="fr-CH"/>
              </w:rPr>
              <w:t>e principale</w:t>
            </w:r>
            <w:r w:rsidR="005C62BA">
              <w:rPr>
                <w:rFonts w:cs="Arial"/>
                <w:i/>
                <w:lang w:val="fr-CH"/>
              </w:rPr>
              <w:t> :</w:t>
            </w:r>
            <w:r w:rsidRPr="00200D52">
              <w:rPr>
                <w:rFonts w:cs="Arial"/>
                <w:i/>
                <w:lang w:val="fr-CH"/>
              </w:rPr>
              <w:t xml:space="preserve"> </w:t>
            </w:r>
            <w:r w:rsidR="0005300E" w:rsidRPr="00200D52">
              <w:rPr>
                <w:rFonts w:cs="Arial"/>
                <w:i/>
                <w:lang w:val="fr-CH"/>
              </w:rPr>
              <w:t xml:space="preserve">ajouter les exemples </w:t>
            </w:r>
            <w:r w:rsidRPr="00200D52">
              <w:rPr>
                <w:rFonts w:cs="Arial"/>
                <w:i/>
                <w:lang w:val="fr-CH"/>
              </w:rPr>
              <w:t xml:space="preserve">“Bonanza” </w:t>
            </w:r>
            <w:r w:rsidR="0005300E" w:rsidRPr="00200D52">
              <w:rPr>
                <w:rFonts w:cs="Arial"/>
                <w:i/>
                <w:lang w:val="fr-CH"/>
              </w:rPr>
              <w:t xml:space="preserve">et </w:t>
            </w:r>
            <w:r w:rsidRPr="00200D52">
              <w:rPr>
                <w:rFonts w:cs="Arial"/>
                <w:i/>
                <w:lang w:val="fr-CH"/>
              </w:rPr>
              <w:t>“</w:t>
            </w:r>
            <w:proofErr w:type="spellStart"/>
            <w:r w:rsidRPr="00200D52">
              <w:rPr>
                <w:rFonts w:cs="Arial"/>
                <w:i/>
                <w:lang w:val="fr-CH"/>
              </w:rPr>
              <w:t>Frilly</w:t>
            </w:r>
            <w:proofErr w:type="spellEnd"/>
            <w:r w:rsidRPr="00200D52">
              <w:rPr>
                <w:rFonts w:cs="Arial"/>
                <w:i/>
                <w:lang w:val="fr-CH"/>
              </w:rPr>
              <w:t xml:space="preserve">” </w:t>
            </w:r>
            <w:r w:rsidR="0005300E" w:rsidRPr="00200D52">
              <w:rPr>
                <w:rFonts w:cs="Arial"/>
                <w:i/>
                <w:lang w:val="fr-CH"/>
              </w:rPr>
              <w:t xml:space="preserve">pour le niveau </w:t>
            </w:r>
            <w:r w:rsidRPr="00200D52">
              <w:rPr>
                <w:rFonts w:cs="Arial"/>
                <w:i/>
                <w:lang w:val="fr-CH"/>
              </w:rPr>
              <w:t>“</w:t>
            </w:r>
            <w:r w:rsidR="0005300E" w:rsidRPr="00200D52">
              <w:rPr>
                <w:rFonts w:cs="Arial"/>
                <w:i/>
                <w:lang w:val="fr-CH"/>
              </w:rPr>
              <w:t>présentes</w:t>
            </w:r>
            <w:r w:rsidRPr="00200D52">
              <w:rPr>
                <w:rFonts w:cs="Arial"/>
                <w:i/>
                <w:lang w:val="fr-CH"/>
              </w:rPr>
              <w:t>”</w:t>
            </w:r>
          </w:p>
          <w:p w:rsidR="00F86519" w:rsidRPr="00200D52" w:rsidRDefault="00F86519" w:rsidP="0005300E">
            <w:pPr>
              <w:keepNext/>
              <w:rPr>
                <w:rFonts w:cs="Arial"/>
                <w:lang w:val="fr-CH"/>
              </w:rPr>
            </w:pPr>
            <w:r w:rsidRPr="00200D52">
              <w:rPr>
                <w:rFonts w:cs="Arial"/>
                <w:i/>
                <w:lang w:val="fr-CH"/>
              </w:rPr>
              <w:t>TWV</w:t>
            </w:r>
            <w:r w:rsidR="005C62BA">
              <w:rPr>
                <w:rFonts w:cs="Arial"/>
                <w:i/>
                <w:lang w:val="fr-CH"/>
              </w:rPr>
              <w:t> :</w:t>
            </w:r>
            <w:r w:rsidRPr="00200D52">
              <w:rPr>
                <w:rFonts w:cs="Arial"/>
                <w:i/>
                <w:lang w:val="fr-CH"/>
              </w:rPr>
              <w:t xml:space="preserve"> </w:t>
            </w:r>
            <w:r w:rsidR="0005300E" w:rsidRPr="00200D52">
              <w:rPr>
                <w:rFonts w:cs="Arial"/>
                <w:i/>
                <w:lang w:val="fr-CH"/>
              </w:rPr>
              <w:t>accepté</w:t>
            </w:r>
          </w:p>
        </w:tc>
      </w:tr>
      <w:tr w:rsidR="00200D52" w:rsidRPr="00200D52" w:rsidTr="00686B06">
        <w:trPr>
          <w:cantSplit/>
        </w:trPr>
        <w:tc>
          <w:tcPr>
            <w:tcW w:w="1573" w:type="dxa"/>
          </w:tcPr>
          <w:p w:rsidR="00F86519" w:rsidRPr="0084539E" w:rsidRDefault="00952994" w:rsidP="00952994">
            <w:pPr>
              <w:jc w:val="left"/>
              <w:rPr>
                <w:rFonts w:cs="Arial"/>
                <w:lang w:val="fr-CH"/>
              </w:rPr>
            </w:pPr>
            <w:r w:rsidRPr="00952994">
              <w:rPr>
                <w:rFonts w:cs="Arial"/>
                <w:vertAlign w:val="superscript"/>
                <w:lang w:val="fr-CH"/>
              </w:rPr>
              <w:fldChar w:fldCharType="begin"/>
            </w:r>
            <w:r w:rsidRPr="00952994">
              <w:rPr>
                <w:rFonts w:cs="Arial"/>
                <w:vertAlign w:val="superscript"/>
                <w:lang w:val="fr-CH"/>
              </w:rPr>
              <w:instrText xml:space="preserve"> NOTEREF _Ref19269686 \h </w:instrText>
            </w:r>
            <w:r>
              <w:rPr>
                <w:rFonts w:cs="Arial"/>
                <w:vertAlign w:val="superscript"/>
                <w:lang w:val="fr-CH"/>
              </w:rPr>
              <w:instrText xml:space="preserve"> \* MERGEFORMAT </w:instrText>
            </w:r>
            <w:r w:rsidRPr="00952994">
              <w:rPr>
                <w:rFonts w:cs="Arial"/>
                <w:vertAlign w:val="superscript"/>
                <w:lang w:val="fr-CH"/>
              </w:rPr>
            </w:r>
            <w:r w:rsidRPr="00952994">
              <w:rPr>
                <w:rFonts w:cs="Arial"/>
                <w:vertAlign w:val="superscript"/>
                <w:lang w:val="fr-CH"/>
              </w:rPr>
              <w:fldChar w:fldCharType="separate"/>
            </w:r>
            <w:r w:rsidR="00DF435A" w:rsidRPr="00DF435A">
              <w:rPr>
                <w:vertAlign w:val="superscript"/>
              </w:rPr>
              <w:sym w:font="Symbol" w:char="F023"/>
            </w:r>
            <w:r w:rsidRPr="00952994">
              <w:rPr>
                <w:rFonts w:cs="Arial"/>
                <w:vertAlign w:val="superscript"/>
                <w:lang w:val="fr-CH"/>
              </w:rPr>
              <w:fldChar w:fldCharType="end"/>
            </w:r>
            <w:r w:rsidR="00F86519" w:rsidRPr="0084539E">
              <w:rPr>
                <w:rFonts w:cs="Arial"/>
                <w:lang w:val="fr-CH"/>
              </w:rPr>
              <w:t>A</w:t>
            </w:r>
            <w:r w:rsidR="0005300E" w:rsidRPr="0084539E">
              <w:rPr>
                <w:rFonts w:cs="Arial"/>
                <w:lang w:val="fr-CH"/>
              </w:rPr>
              <w:t>d</w:t>
            </w:r>
            <w:r w:rsidR="0084539E" w:rsidRPr="0084539E">
              <w:rPr>
                <w:rFonts w:cs="Arial"/>
                <w:lang w:val="fr-CH"/>
              </w:rPr>
              <w:t>. </w:t>
            </w:r>
            <w:r w:rsidR="00F86519" w:rsidRPr="0084539E">
              <w:rPr>
                <w:rFonts w:cs="Arial"/>
                <w:lang w:val="fr-CH"/>
              </w:rPr>
              <w:t>33</w:t>
            </w:r>
          </w:p>
        </w:tc>
        <w:tc>
          <w:tcPr>
            <w:tcW w:w="8066" w:type="dxa"/>
          </w:tcPr>
          <w:p w:rsidR="001E3293" w:rsidRPr="00200D52" w:rsidRDefault="0005300E" w:rsidP="00686B06">
            <w:pPr>
              <w:keepNext/>
              <w:rPr>
                <w:rFonts w:cs="Arial"/>
                <w:lang w:val="fr-CH"/>
              </w:rPr>
            </w:pPr>
            <w:proofErr w:type="gramStart"/>
            <w:r w:rsidRPr="00200D52">
              <w:rPr>
                <w:rFonts w:cs="Arial"/>
                <w:lang w:val="fr-CH"/>
              </w:rPr>
              <w:t>supprimer</w:t>
            </w:r>
            <w:proofErr w:type="gramEnd"/>
            <w:r w:rsidRPr="00200D52">
              <w:rPr>
                <w:rFonts w:cs="Arial"/>
                <w:lang w:val="fr-CH"/>
              </w:rPr>
              <w:t xml:space="preserve"> les </w:t>
            </w:r>
            <w:r w:rsidR="00F86519" w:rsidRPr="00200D52">
              <w:rPr>
                <w:rFonts w:cs="Arial"/>
                <w:lang w:val="fr-CH"/>
              </w:rPr>
              <w:t>illustrations (</w:t>
            </w:r>
            <w:r w:rsidRPr="00200D52">
              <w:rPr>
                <w:rFonts w:cs="Arial"/>
                <w:lang w:val="fr-CH"/>
              </w:rPr>
              <w:t>inappropriées pour illustrer la couleur</w:t>
            </w:r>
            <w:r w:rsidR="00F86519" w:rsidRPr="00200D52">
              <w:rPr>
                <w:rFonts w:cs="Arial"/>
                <w:lang w:val="fr-CH"/>
              </w:rPr>
              <w:t xml:space="preserve">, </w:t>
            </w:r>
            <w:r w:rsidRPr="00200D52">
              <w:rPr>
                <w:rFonts w:cs="Arial"/>
                <w:lang w:val="fr-CH"/>
              </w:rPr>
              <w:t xml:space="preserve">voir </w:t>
            </w:r>
            <w:r w:rsidR="002D0A43" w:rsidRPr="00200D52">
              <w:rPr>
                <w:rFonts w:cs="Arial"/>
                <w:lang w:val="fr-CH"/>
              </w:rPr>
              <w:t xml:space="preserve">la note indicative GN 36 dans le document </w:t>
            </w:r>
            <w:r w:rsidR="00F86519" w:rsidRPr="00200D52">
              <w:rPr>
                <w:rFonts w:cs="Arial"/>
                <w:lang w:val="fr-CH"/>
              </w:rPr>
              <w:t>TGP/7)</w:t>
            </w:r>
          </w:p>
          <w:p w:rsidR="00F86519" w:rsidRPr="00200D52" w:rsidRDefault="002D0A43" w:rsidP="00686B06">
            <w:pPr>
              <w:keepNext/>
              <w:rPr>
                <w:rFonts w:cs="Arial"/>
                <w:lang w:val="fr-CH"/>
              </w:rPr>
            </w:pPr>
            <w:r w:rsidRPr="0084539E">
              <w:rPr>
                <w:rFonts w:cs="Arial"/>
                <w:i/>
                <w:lang w:val="fr-CH"/>
              </w:rPr>
              <w:t>TW</w:t>
            </w:r>
            <w:r w:rsidRPr="00200D52">
              <w:rPr>
                <w:rFonts w:cs="Arial"/>
                <w:i/>
              </w:rPr>
              <w:t>V</w:t>
            </w:r>
            <w:r w:rsidR="005C62BA">
              <w:rPr>
                <w:rFonts w:cs="Arial"/>
                <w:i/>
              </w:rPr>
              <w:t> :</w:t>
            </w:r>
            <w:r w:rsidRPr="00200D52">
              <w:rPr>
                <w:rFonts w:cs="Arial"/>
                <w:i/>
              </w:rPr>
              <w:t xml:space="preserve"> </w:t>
            </w:r>
            <w:proofErr w:type="spellStart"/>
            <w:r w:rsidRPr="00200D52">
              <w:rPr>
                <w:rFonts w:cs="Arial"/>
                <w:i/>
              </w:rPr>
              <w:t>accepté</w:t>
            </w:r>
            <w:proofErr w:type="spellEnd"/>
          </w:p>
        </w:tc>
      </w:tr>
      <w:tr w:rsidR="00200D52" w:rsidRPr="00200D52" w:rsidTr="00686B06">
        <w:trPr>
          <w:cantSplit/>
        </w:trPr>
        <w:tc>
          <w:tcPr>
            <w:tcW w:w="1573" w:type="dxa"/>
          </w:tcPr>
          <w:p w:rsidR="00F86519" w:rsidRPr="0084539E" w:rsidRDefault="00F86519" w:rsidP="00952994">
            <w:pPr>
              <w:jc w:val="left"/>
              <w:rPr>
                <w:rFonts w:cs="Arial"/>
                <w:lang w:val="fr-CH"/>
              </w:rPr>
            </w:pPr>
            <w:r w:rsidRPr="0084539E">
              <w:rPr>
                <w:rFonts w:cs="Arial"/>
                <w:lang w:val="fr-CH"/>
              </w:rPr>
              <w:t>A</w:t>
            </w:r>
            <w:r w:rsidR="0005300E" w:rsidRPr="0084539E">
              <w:rPr>
                <w:rFonts w:cs="Arial"/>
                <w:lang w:val="fr-CH"/>
              </w:rPr>
              <w:t>d</w:t>
            </w:r>
            <w:r w:rsidR="0084539E" w:rsidRPr="0084539E">
              <w:rPr>
                <w:rFonts w:cs="Arial"/>
                <w:lang w:val="fr-CH"/>
              </w:rPr>
              <w:t>. </w:t>
            </w:r>
            <w:r w:rsidRPr="0084539E">
              <w:rPr>
                <w:rFonts w:cs="Arial"/>
                <w:lang w:val="fr-CH"/>
              </w:rPr>
              <w:t>34</w:t>
            </w:r>
          </w:p>
        </w:tc>
        <w:tc>
          <w:tcPr>
            <w:tcW w:w="8066" w:type="dxa"/>
          </w:tcPr>
          <w:p w:rsidR="001E3293" w:rsidRPr="00200D52" w:rsidRDefault="00200D52" w:rsidP="007C6F73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F86519" w:rsidRPr="00200D52">
              <w:rPr>
                <w:rFonts w:cs="Arial"/>
                <w:lang w:val="fr-CH"/>
              </w:rPr>
              <w:t xml:space="preserve"> </w:t>
            </w:r>
            <w:r w:rsidR="007C6F73" w:rsidRPr="00200D52">
              <w:rPr>
                <w:rFonts w:cs="Arial"/>
                <w:lang w:val="fr-CH"/>
              </w:rPr>
              <w:t>lire</w:t>
            </w:r>
            <w:r w:rsidR="00F86519" w:rsidRPr="00200D52">
              <w:rPr>
                <w:rFonts w:cs="Arial"/>
                <w:lang w:val="fr-CH"/>
              </w:rPr>
              <w:t xml:space="preserve"> “… </w:t>
            </w:r>
            <w:r>
              <w:rPr>
                <w:rFonts w:cs="Arial"/>
                <w:lang w:val="fr-CH"/>
              </w:rPr>
              <w:t xml:space="preserve"> L</w:t>
            </w:r>
            <w:r w:rsidR="007C6F73" w:rsidRPr="00200D52">
              <w:rPr>
                <w:rFonts w:cs="Arial"/>
                <w:lang w:val="fr-CH"/>
              </w:rPr>
              <w:t>es o</w:t>
            </w:r>
            <w:r w:rsidR="00F86519" w:rsidRPr="00200D52">
              <w:rPr>
                <w:rFonts w:cs="Arial"/>
                <w:lang w:val="fr-CH"/>
              </w:rPr>
              <w:t xml:space="preserve">bservations </w:t>
            </w:r>
            <w:r w:rsidR="007C6F73" w:rsidRPr="00200D52">
              <w:rPr>
                <w:rFonts w:cs="Arial"/>
                <w:lang w:val="fr-CH"/>
              </w:rPr>
              <w:t>doivent être effectuées en excluant les variétés dont la couleur de fond est le noir</w:t>
            </w:r>
            <w:r w:rsidR="00F86519" w:rsidRPr="00200D52">
              <w:rPr>
                <w:rFonts w:cs="Arial"/>
                <w:lang w:val="fr-CH"/>
              </w:rPr>
              <w:t>”</w:t>
            </w:r>
          </w:p>
          <w:p w:rsidR="001E3293" w:rsidRPr="004805B3" w:rsidRDefault="00200D52" w:rsidP="00686B06">
            <w:pPr>
              <w:keepNext/>
              <w:rPr>
                <w:rFonts w:cs="Arial"/>
                <w:lang w:val="fr-CH"/>
              </w:rPr>
            </w:pPr>
            <w:r w:rsidRPr="004805B3">
              <w:rPr>
                <w:rFonts w:cs="Arial"/>
                <w:lang w:val="fr-CH"/>
              </w:rPr>
              <w:t>–</w:t>
            </w:r>
            <w:r w:rsidR="00F86519" w:rsidRPr="004805B3">
              <w:rPr>
                <w:rFonts w:cs="Arial"/>
                <w:lang w:val="fr-CH"/>
              </w:rPr>
              <w:t xml:space="preserve"> </w:t>
            </w:r>
            <w:r w:rsidR="007C6F73" w:rsidRPr="004805B3">
              <w:rPr>
                <w:rFonts w:cs="Arial"/>
                <w:lang w:val="fr-CH"/>
              </w:rPr>
              <w:t>supprimer</w:t>
            </w:r>
            <w:r w:rsidR="00F86519" w:rsidRPr="004805B3">
              <w:rPr>
                <w:rFonts w:cs="Arial"/>
                <w:lang w:val="fr-CH"/>
              </w:rPr>
              <w:t xml:space="preserve"> “(</w:t>
            </w:r>
            <w:r w:rsidR="007C6F73" w:rsidRPr="004805B3">
              <w:rPr>
                <w:rFonts w:cs="Arial"/>
                <w:lang w:val="fr-CH"/>
              </w:rPr>
              <w:t>gauche</w:t>
            </w:r>
            <w:r w:rsidR="00F86519" w:rsidRPr="004805B3">
              <w:rPr>
                <w:rFonts w:cs="Arial"/>
                <w:lang w:val="fr-CH"/>
              </w:rPr>
              <w:t xml:space="preserve">)” </w:t>
            </w:r>
            <w:r w:rsidR="007C6F73" w:rsidRPr="004805B3">
              <w:rPr>
                <w:rFonts w:cs="Arial"/>
                <w:lang w:val="fr-CH"/>
              </w:rPr>
              <w:t>après Photo </w:t>
            </w:r>
            <w:r w:rsidR="00F86519" w:rsidRPr="004805B3">
              <w:rPr>
                <w:rFonts w:cs="Arial"/>
                <w:lang w:val="fr-CH"/>
              </w:rPr>
              <w:t>1</w:t>
            </w:r>
          </w:p>
          <w:p w:rsidR="001E3293" w:rsidRPr="00200D52" w:rsidRDefault="00F86519" w:rsidP="00686B06">
            <w:pPr>
              <w:keepNext/>
              <w:rPr>
                <w:rFonts w:cs="Arial"/>
                <w:i/>
                <w:lang w:val="fr-CH"/>
              </w:rPr>
            </w:pPr>
            <w:r w:rsidRPr="00200D52">
              <w:rPr>
                <w:rFonts w:cs="Arial"/>
                <w:i/>
                <w:lang w:val="fr-CH"/>
              </w:rPr>
              <w:t>Expert</w:t>
            </w:r>
            <w:r w:rsidR="007C6F73" w:rsidRPr="00200D52">
              <w:rPr>
                <w:rFonts w:cs="Arial"/>
                <w:i/>
                <w:lang w:val="fr-CH"/>
              </w:rPr>
              <w:t>e principale</w:t>
            </w:r>
            <w:r w:rsidR="005C62BA">
              <w:rPr>
                <w:rFonts w:cs="Arial"/>
                <w:i/>
                <w:lang w:val="fr-CH"/>
              </w:rPr>
              <w:t> :</w:t>
            </w:r>
            <w:r w:rsidRPr="00200D52">
              <w:rPr>
                <w:rFonts w:cs="Arial"/>
                <w:i/>
                <w:lang w:val="fr-CH"/>
              </w:rPr>
              <w:t xml:space="preserve"> </w:t>
            </w:r>
            <w:r w:rsidR="004805B3">
              <w:rPr>
                <w:rFonts w:cs="Arial"/>
                <w:i/>
                <w:lang w:val="fr-CH"/>
              </w:rPr>
              <w:t>a approuvé</w:t>
            </w:r>
            <w:r w:rsidR="007C6F73" w:rsidRPr="00200D52">
              <w:rPr>
                <w:rFonts w:cs="Arial"/>
                <w:i/>
                <w:lang w:val="fr-CH"/>
              </w:rPr>
              <w:t xml:space="preserve"> la suppression du caractère et de l</w:t>
            </w:r>
            <w:r w:rsidR="005C62BA">
              <w:rPr>
                <w:rFonts w:cs="Arial"/>
                <w:i/>
                <w:lang w:val="fr-CH"/>
              </w:rPr>
              <w:t>’</w:t>
            </w:r>
            <w:proofErr w:type="spellStart"/>
            <w:r w:rsidR="007C6F73" w:rsidRPr="00200D52">
              <w:rPr>
                <w:rFonts w:cs="Arial"/>
                <w:i/>
                <w:lang w:val="fr-CH"/>
              </w:rPr>
              <w:t>ad</w:t>
            </w:r>
            <w:proofErr w:type="spellEnd"/>
            <w:r w:rsidR="007C6F73" w:rsidRPr="00200D52">
              <w:rPr>
                <w:rFonts w:cs="Arial"/>
                <w:i/>
                <w:lang w:val="fr-CH"/>
              </w:rPr>
              <w:t>. </w:t>
            </w:r>
            <w:r w:rsidRPr="00200D52">
              <w:rPr>
                <w:rFonts w:cs="Arial"/>
                <w:i/>
                <w:lang w:val="fr-CH"/>
              </w:rPr>
              <w:t xml:space="preserve">34.  </w:t>
            </w:r>
            <w:r w:rsidR="007C6F73" w:rsidRPr="00200D52">
              <w:rPr>
                <w:rFonts w:cs="Arial"/>
                <w:i/>
                <w:lang w:val="fr-CH"/>
              </w:rPr>
              <w:t xml:space="preserve">Par conséquent, le texte </w:t>
            </w:r>
            <w:r w:rsidRPr="00200D52">
              <w:rPr>
                <w:rFonts w:cs="Arial"/>
                <w:i/>
                <w:lang w:val="fr-CH"/>
              </w:rPr>
              <w:t>“…</w:t>
            </w:r>
            <w:r w:rsidR="00200D52">
              <w:rPr>
                <w:rFonts w:cs="Arial"/>
                <w:i/>
                <w:lang w:val="fr-CH"/>
              </w:rPr>
              <w:t xml:space="preserve">  </w:t>
            </w:r>
            <w:r w:rsidR="007C6F73" w:rsidRPr="00200D52">
              <w:rPr>
                <w:rFonts w:cs="Arial"/>
                <w:i/>
                <w:lang w:val="fr-CH"/>
              </w:rPr>
              <w:t>Les observations doivent être effectuées en excluant les variétés dont la couleur de fond est le noir</w:t>
            </w:r>
            <w:r w:rsidRPr="00200D52">
              <w:rPr>
                <w:rFonts w:cs="Arial"/>
                <w:i/>
                <w:lang w:val="fr-CH"/>
              </w:rPr>
              <w:t xml:space="preserve">” </w:t>
            </w:r>
            <w:r w:rsidR="007C6F73" w:rsidRPr="00200D52">
              <w:rPr>
                <w:rFonts w:cs="Arial"/>
                <w:i/>
                <w:lang w:val="fr-CH"/>
              </w:rPr>
              <w:t>doit être ajouté dans l</w:t>
            </w:r>
            <w:r w:rsidR="005C62BA">
              <w:rPr>
                <w:rFonts w:cs="Arial"/>
                <w:i/>
                <w:lang w:val="fr-CH"/>
              </w:rPr>
              <w:t>’</w:t>
            </w:r>
            <w:proofErr w:type="spellStart"/>
            <w:r w:rsidR="007C6F73" w:rsidRPr="00200D52">
              <w:rPr>
                <w:rFonts w:cs="Arial"/>
                <w:i/>
                <w:lang w:val="fr-CH"/>
              </w:rPr>
              <w:t>ad</w:t>
            </w:r>
            <w:proofErr w:type="spellEnd"/>
            <w:r w:rsidR="007C6F73" w:rsidRPr="00200D52">
              <w:rPr>
                <w:rFonts w:cs="Arial"/>
                <w:i/>
                <w:lang w:val="fr-CH"/>
              </w:rPr>
              <w:t>. </w:t>
            </w:r>
            <w:r w:rsidRPr="00200D52">
              <w:rPr>
                <w:rFonts w:cs="Arial"/>
                <w:i/>
                <w:lang w:val="fr-CH"/>
              </w:rPr>
              <w:t xml:space="preserve">35 </w:t>
            </w:r>
            <w:r w:rsidR="007C6F73" w:rsidRPr="00200D52">
              <w:rPr>
                <w:rFonts w:cs="Arial"/>
                <w:i/>
                <w:lang w:val="fr-CH"/>
              </w:rPr>
              <w:t>après la dernière phra</w:t>
            </w:r>
            <w:r w:rsidR="0084539E" w:rsidRPr="00200D52">
              <w:rPr>
                <w:rFonts w:cs="Arial"/>
                <w:i/>
                <w:lang w:val="fr-CH"/>
              </w:rPr>
              <w:t>se</w:t>
            </w:r>
            <w:r w:rsidR="0084539E">
              <w:rPr>
                <w:rFonts w:cs="Arial"/>
                <w:i/>
                <w:lang w:val="fr-CH"/>
              </w:rPr>
              <w:t xml:space="preserve">.  </w:t>
            </w:r>
            <w:r w:rsidR="0084539E" w:rsidRPr="00200D52">
              <w:rPr>
                <w:rFonts w:cs="Arial"/>
                <w:i/>
                <w:lang w:val="fr-CH"/>
              </w:rPr>
              <w:t>En</w:t>
            </w:r>
            <w:r w:rsidR="007C6F73" w:rsidRPr="00200D52">
              <w:rPr>
                <w:rFonts w:cs="Arial"/>
                <w:i/>
                <w:lang w:val="fr-CH"/>
              </w:rPr>
              <w:t xml:space="preserve"> outre, la photo relative au niveau</w:t>
            </w:r>
            <w:r w:rsidR="00200D52">
              <w:rPr>
                <w:rFonts w:cs="Arial"/>
                <w:i/>
                <w:lang w:val="fr-CH"/>
              </w:rPr>
              <w:t> </w:t>
            </w:r>
            <w:r w:rsidRPr="00200D52">
              <w:rPr>
                <w:rFonts w:cs="Arial"/>
                <w:i/>
                <w:lang w:val="fr-CH"/>
              </w:rPr>
              <w:t xml:space="preserve">1 </w:t>
            </w:r>
            <w:r w:rsidR="007C6F73" w:rsidRPr="00200D52">
              <w:rPr>
                <w:rFonts w:cs="Arial"/>
                <w:i/>
                <w:lang w:val="fr-CH"/>
              </w:rPr>
              <w:t>de l</w:t>
            </w:r>
            <w:r w:rsidR="005C62BA">
              <w:rPr>
                <w:rFonts w:cs="Arial"/>
                <w:i/>
                <w:lang w:val="fr-CH"/>
              </w:rPr>
              <w:t>’</w:t>
            </w:r>
            <w:proofErr w:type="spellStart"/>
            <w:r w:rsidR="007C6F73" w:rsidRPr="00200D52">
              <w:rPr>
                <w:rFonts w:cs="Arial"/>
                <w:i/>
                <w:lang w:val="fr-CH"/>
              </w:rPr>
              <w:t>add</w:t>
            </w:r>
            <w:proofErr w:type="spellEnd"/>
            <w:r w:rsidR="007C6F73" w:rsidRPr="00200D52">
              <w:rPr>
                <w:rFonts w:cs="Arial"/>
                <w:i/>
                <w:lang w:val="fr-CH"/>
              </w:rPr>
              <w:t>. </w:t>
            </w:r>
            <w:r w:rsidRPr="00200D52">
              <w:rPr>
                <w:rFonts w:cs="Arial"/>
                <w:i/>
                <w:lang w:val="fr-CH"/>
              </w:rPr>
              <w:t xml:space="preserve">34 </w:t>
            </w:r>
            <w:r w:rsidR="007C6F73" w:rsidRPr="00200D52">
              <w:rPr>
                <w:rFonts w:cs="Arial"/>
                <w:i/>
                <w:lang w:val="fr-CH"/>
              </w:rPr>
              <w:t>devrait être ajoutée à côté de la photo pour le niveau</w:t>
            </w:r>
            <w:r w:rsidR="00200D52">
              <w:rPr>
                <w:rFonts w:cs="Arial"/>
                <w:i/>
                <w:lang w:val="fr-CH"/>
              </w:rPr>
              <w:t> </w:t>
            </w:r>
            <w:r w:rsidRPr="00200D52">
              <w:rPr>
                <w:rFonts w:cs="Arial"/>
                <w:i/>
                <w:lang w:val="fr-CH"/>
              </w:rPr>
              <w:t xml:space="preserve">1 </w:t>
            </w:r>
            <w:r w:rsidR="007C6F73" w:rsidRPr="00200D52">
              <w:rPr>
                <w:rFonts w:cs="Arial"/>
                <w:i/>
                <w:lang w:val="fr-CH"/>
              </w:rPr>
              <w:t>dans l</w:t>
            </w:r>
            <w:r w:rsidR="005C62BA">
              <w:rPr>
                <w:rFonts w:cs="Arial"/>
                <w:i/>
                <w:lang w:val="fr-CH"/>
              </w:rPr>
              <w:t>’</w:t>
            </w:r>
            <w:proofErr w:type="spellStart"/>
            <w:r w:rsidR="007C6F73" w:rsidRPr="00200D52">
              <w:rPr>
                <w:rFonts w:cs="Arial"/>
                <w:i/>
                <w:lang w:val="fr-CH"/>
              </w:rPr>
              <w:t>ad</w:t>
            </w:r>
            <w:proofErr w:type="spellEnd"/>
            <w:r w:rsidR="007C6F73" w:rsidRPr="00200D52">
              <w:rPr>
                <w:rFonts w:cs="Arial"/>
                <w:i/>
                <w:lang w:val="fr-CH"/>
              </w:rPr>
              <w:t>. </w:t>
            </w:r>
            <w:r w:rsidRPr="00200D52">
              <w:rPr>
                <w:rFonts w:cs="Arial"/>
                <w:i/>
                <w:lang w:val="fr-CH"/>
              </w:rPr>
              <w:t xml:space="preserve">35. </w:t>
            </w:r>
            <w:r w:rsidR="007C6F73" w:rsidRPr="00200D52">
              <w:rPr>
                <w:rFonts w:cs="Arial"/>
                <w:i/>
                <w:lang w:val="fr-CH"/>
              </w:rPr>
              <w:t xml:space="preserve"> Il y aura donc deux</w:t>
            </w:r>
            <w:r w:rsidR="00646445">
              <w:rPr>
                <w:rFonts w:cs="Arial"/>
                <w:i/>
                <w:lang w:val="fr-CH"/>
              </w:rPr>
              <w:t> </w:t>
            </w:r>
            <w:r w:rsidR="007C6F73" w:rsidRPr="00200D52">
              <w:rPr>
                <w:rFonts w:cs="Arial"/>
                <w:i/>
                <w:lang w:val="fr-CH"/>
              </w:rPr>
              <w:t xml:space="preserve">photos pour illustrer la </w:t>
            </w:r>
            <w:r w:rsidRPr="00200D52">
              <w:rPr>
                <w:rFonts w:cs="Arial"/>
                <w:i/>
                <w:lang w:val="fr-CH"/>
              </w:rPr>
              <w:t>note</w:t>
            </w:r>
            <w:r w:rsidR="00200D52">
              <w:rPr>
                <w:rFonts w:cs="Arial"/>
                <w:i/>
                <w:lang w:val="fr-CH"/>
              </w:rPr>
              <w:t> </w:t>
            </w:r>
            <w:r w:rsidRPr="00200D52">
              <w:rPr>
                <w:rFonts w:cs="Arial"/>
                <w:i/>
                <w:lang w:val="fr-CH"/>
              </w:rPr>
              <w:t>1</w:t>
            </w:r>
            <w:r w:rsidR="007C6F73" w:rsidRPr="00200D52">
              <w:rPr>
                <w:rFonts w:cs="Arial"/>
                <w:i/>
                <w:lang w:val="fr-CH"/>
              </w:rPr>
              <w:t xml:space="preserve"> dans l</w:t>
            </w:r>
            <w:r w:rsidR="005C62BA">
              <w:rPr>
                <w:rFonts w:cs="Arial"/>
                <w:i/>
                <w:lang w:val="fr-CH"/>
              </w:rPr>
              <w:t>’</w:t>
            </w:r>
            <w:proofErr w:type="spellStart"/>
            <w:r w:rsidR="007C6F73" w:rsidRPr="00200D52">
              <w:rPr>
                <w:rFonts w:cs="Arial"/>
                <w:i/>
                <w:lang w:val="fr-CH"/>
              </w:rPr>
              <w:t>ad</w:t>
            </w:r>
            <w:proofErr w:type="spellEnd"/>
            <w:r w:rsidR="007C6F73" w:rsidRPr="00200D52">
              <w:rPr>
                <w:rFonts w:cs="Arial"/>
                <w:i/>
                <w:lang w:val="fr-CH"/>
              </w:rPr>
              <w:t>. </w:t>
            </w:r>
            <w:r w:rsidRPr="00200D52">
              <w:rPr>
                <w:rFonts w:cs="Arial"/>
                <w:i/>
                <w:lang w:val="fr-CH"/>
              </w:rPr>
              <w:t>35.</w:t>
            </w:r>
          </w:p>
          <w:p w:rsidR="00F86519" w:rsidRPr="00200D52" w:rsidRDefault="002D0A43" w:rsidP="00686B06">
            <w:pPr>
              <w:keepNext/>
              <w:rPr>
                <w:rFonts w:cs="Arial"/>
                <w:i/>
              </w:rPr>
            </w:pPr>
            <w:r w:rsidRPr="00200D52">
              <w:rPr>
                <w:rFonts w:cs="Arial"/>
                <w:i/>
              </w:rPr>
              <w:t>TWV</w:t>
            </w:r>
            <w:r w:rsidR="005C62BA">
              <w:rPr>
                <w:rFonts w:cs="Arial"/>
                <w:i/>
              </w:rPr>
              <w:t> :</w:t>
            </w:r>
            <w:r w:rsidRPr="00200D52">
              <w:rPr>
                <w:rFonts w:cs="Arial"/>
                <w:i/>
              </w:rPr>
              <w:t xml:space="preserve"> </w:t>
            </w:r>
            <w:proofErr w:type="spellStart"/>
            <w:r w:rsidRPr="00200D52">
              <w:rPr>
                <w:rFonts w:cs="Arial"/>
                <w:i/>
              </w:rPr>
              <w:t>accepté</w:t>
            </w:r>
            <w:proofErr w:type="spellEnd"/>
          </w:p>
        </w:tc>
      </w:tr>
      <w:tr w:rsidR="00200D52" w:rsidRPr="00146153" w:rsidTr="00686B06">
        <w:trPr>
          <w:cantSplit/>
        </w:trPr>
        <w:tc>
          <w:tcPr>
            <w:tcW w:w="1573" w:type="dxa"/>
          </w:tcPr>
          <w:p w:rsidR="00F86519" w:rsidRPr="0084539E" w:rsidRDefault="00F86519" w:rsidP="00952994">
            <w:pPr>
              <w:jc w:val="left"/>
              <w:rPr>
                <w:rFonts w:cs="Arial"/>
                <w:lang w:val="fr-CH"/>
              </w:rPr>
            </w:pPr>
            <w:r w:rsidRPr="0084539E">
              <w:rPr>
                <w:rFonts w:cs="Arial"/>
                <w:lang w:val="fr-CH"/>
              </w:rPr>
              <w:t>A</w:t>
            </w:r>
            <w:r w:rsidR="0005300E" w:rsidRPr="0084539E">
              <w:rPr>
                <w:rFonts w:cs="Arial"/>
                <w:lang w:val="fr-CH"/>
              </w:rPr>
              <w:t>d</w:t>
            </w:r>
            <w:r w:rsidR="0084539E" w:rsidRPr="0084539E">
              <w:rPr>
                <w:rFonts w:cs="Arial"/>
                <w:lang w:val="fr-CH"/>
              </w:rPr>
              <w:t>. </w:t>
            </w:r>
            <w:r w:rsidRPr="0084539E">
              <w:rPr>
                <w:rFonts w:cs="Arial"/>
                <w:lang w:val="fr-CH"/>
              </w:rPr>
              <w:t>36</w:t>
            </w:r>
          </w:p>
        </w:tc>
        <w:tc>
          <w:tcPr>
            <w:tcW w:w="8066" w:type="dxa"/>
          </w:tcPr>
          <w:p w:rsidR="001E3293" w:rsidRPr="00200D52" w:rsidRDefault="00200D52" w:rsidP="00686B06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F86519" w:rsidRPr="00200D52">
              <w:rPr>
                <w:rFonts w:cs="Arial"/>
                <w:lang w:val="fr-CH"/>
              </w:rPr>
              <w:t xml:space="preserve"> </w:t>
            </w:r>
            <w:r w:rsidR="007C6F73" w:rsidRPr="00200D52">
              <w:rPr>
                <w:rFonts w:cs="Arial"/>
                <w:lang w:val="fr-CH"/>
              </w:rPr>
              <w:t>lire</w:t>
            </w:r>
            <w:r w:rsidR="00F86519" w:rsidRPr="00200D52">
              <w:rPr>
                <w:rFonts w:cs="Arial"/>
                <w:lang w:val="fr-CH"/>
              </w:rPr>
              <w:t xml:space="preserve"> “…</w:t>
            </w:r>
            <w:r>
              <w:rPr>
                <w:rFonts w:cs="Arial"/>
                <w:lang w:val="fr-CH"/>
              </w:rPr>
              <w:t xml:space="preserve"> L</w:t>
            </w:r>
            <w:r w:rsidR="007C6F73" w:rsidRPr="00200D52">
              <w:rPr>
                <w:rFonts w:cs="Arial"/>
                <w:lang w:val="fr-CH"/>
              </w:rPr>
              <w:t>es observations doivent être effectuées en excluant les variétés dont la couleur de fond est le noir</w:t>
            </w:r>
            <w:r w:rsidR="00F86519" w:rsidRPr="00200D52">
              <w:rPr>
                <w:rFonts w:cs="Arial"/>
                <w:lang w:val="fr-CH"/>
              </w:rPr>
              <w:t>”</w:t>
            </w:r>
          </w:p>
          <w:p w:rsidR="001E3293" w:rsidRPr="00200D52" w:rsidRDefault="00200D52" w:rsidP="00686B06">
            <w:pPr>
              <w:keepNext/>
              <w:rPr>
                <w:rFonts w:cs="Arial"/>
                <w:lang w:val="fr-CH"/>
              </w:rPr>
            </w:pPr>
            <w:r>
              <w:rPr>
                <w:rFonts w:cs="Arial"/>
                <w:lang w:val="fr-CH"/>
              </w:rPr>
              <w:t>–</w:t>
            </w:r>
            <w:r w:rsidR="00F86519" w:rsidRPr="00200D52">
              <w:rPr>
                <w:rFonts w:cs="Arial"/>
                <w:lang w:val="fr-CH"/>
              </w:rPr>
              <w:t xml:space="preserve"> </w:t>
            </w:r>
            <w:r w:rsidR="007C6F73" w:rsidRPr="00200D52">
              <w:rPr>
                <w:rFonts w:cs="Arial"/>
                <w:lang w:val="fr-CH"/>
              </w:rPr>
              <w:t>supprimer</w:t>
            </w:r>
            <w:r w:rsidR="00F86519" w:rsidRPr="00200D52">
              <w:rPr>
                <w:rFonts w:cs="Arial"/>
                <w:lang w:val="fr-CH"/>
              </w:rPr>
              <w:t xml:space="preserve"> “(</w:t>
            </w:r>
            <w:r w:rsidR="007C6F73" w:rsidRPr="00200D52">
              <w:rPr>
                <w:rFonts w:cs="Arial"/>
                <w:lang w:val="fr-CH"/>
              </w:rPr>
              <w:t>gauche</w:t>
            </w:r>
            <w:r w:rsidR="00F86519" w:rsidRPr="00200D52">
              <w:rPr>
                <w:rFonts w:cs="Arial"/>
                <w:lang w:val="fr-CH"/>
              </w:rPr>
              <w:t xml:space="preserve">)” </w:t>
            </w:r>
            <w:r w:rsidR="007C6F73" w:rsidRPr="00200D52">
              <w:rPr>
                <w:rFonts w:cs="Arial"/>
                <w:lang w:val="fr-CH"/>
              </w:rPr>
              <w:t>après P</w:t>
            </w:r>
            <w:r w:rsidR="00F86519" w:rsidRPr="00200D52">
              <w:rPr>
                <w:rFonts w:cs="Arial"/>
                <w:lang w:val="fr-CH"/>
              </w:rPr>
              <w:t>hoto</w:t>
            </w:r>
            <w:r>
              <w:rPr>
                <w:rFonts w:cs="Arial"/>
                <w:lang w:val="fr-CH"/>
              </w:rPr>
              <w:t> </w:t>
            </w:r>
            <w:r w:rsidR="00F86519" w:rsidRPr="00200D52">
              <w:rPr>
                <w:rFonts w:cs="Arial"/>
                <w:lang w:val="fr-CH"/>
              </w:rPr>
              <w:t>1</w:t>
            </w:r>
          </w:p>
          <w:p w:rsidR="00F86519" w:rsidRPr="00200D52" w:rsidRDefault="002D0A43" w:rsidP="00686B06">
            <w:pPr>
              <w:keepNext/>
              <w:rPr>
                <w:rFonts w:cs="Arial"/>
                <w:lang w:val="fr-CH"/>
              </w:rPr>
            </w:pPr>
            <w:r w:rsidRPr="00200D52">
              <w:rPr>
                <w:rFonts w:cs="Arial"/>
                <w:i/>
                <w:lang w:val="fr-CH"/>
              </w:rPr>
              <w:t>TWV</w:t>
            </w:r>
            <w:r w:rsidR="005C62BA">
              <w:rPr>
                <w:rFonts w:cs="Arial"/>
                <w:i/>
                <w:lang w:val="fr-CH"/>
              </w:rPr>
              <w:t> :</w:t>
            </w:r>
            <w:r w:rsidRPr="00200D52">
              <w:rPr>
                <w:rFonts w:cs="Arial"/>
                <w:i/>
                <w:lang w:val="fr-CH"/>
              </w:rPr>
              <w:t xml:space="preserve"> accepté</w:t>
            </w:r>
          </w:p>
        </w:tc>
      </w:tr>
    </w:tbl>
    <w:p w:rsidR="00952994" w:rsidRPr="00412B8A" w:rsidRDefault="00952994" w:rsidP="00200D52">
      <w:pPr>
        <w:jc w:val="right"/>
        <w:rPr>
          <w:lang w:val="fr-CH"/>
        </w:rPr>
      </w:pPr>
    </w:p>
    <w:p w:rsidR="00050E16" w:rsidRPr="00C5280D" w:rsidRDefault="00050E16" w:rsidP="00200D52">
      <w:pPr>
        <w:jc w:val="right"/>
      </w:pPr>
      <w:r w:rsidRPr="00200D52">
        <w:t>[</w:t>
      </w:r>
      <w:r w:rsidR="007C6F73" w:rsidRPr="00200D52">
        <w:t>Fin du</w:t>
      </w:r>
      <w:r w:rsidRPr="00200D52">
        <w:t xml:space="preserve"> document]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077" w:rsidRDefault="002B7077" w:rsidP="006655D3">
      <w:r>
        <w:separator/>
      </w:r>
    </w:p>
    <w:p w:rsidR="002B7077" w:rsidRDefault="002B7077" w:rsidP="006655D3"/>
    <w:p w:rsidR="002B7077" w:rsidRDefault="002B7077" w:rsidP="006655D3"/>
  </w:endnote>
  <w:endnote w:type="continuationSeparator" w:id="0">
    <w:p w:rsidR="002B7077" w:rsidRDefault="002B7077" w:rsidP="006655D3">
      <w:r>
        <w:separator/>
      </w:r>
    </w:p>
    <w:p w:rsidR="002B7077" w:rsidRPr="00294751" w:rsidRDefault="002B707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B7077" w:rsidRPr="00294751" w:rsidRDefault="002B7077" w:rsidP="006655D3">
      <w:pPr>
        <w:rPr>
          <w:lang w:val="fr-FR"/>
        </w:rPr>
      </w:pPr>
    </w:p>
    <w:p w:rsidR="002B7077" w:rsidRPr="00294751" w:rsidRDefault="002B7077" w:rsidP="006655D3">
      <w:pPr>
        <w:rPr>
          <w:lang w:val="fr-FR"/>
        </w:rPr>
      </w:pPr>
    </w:p>
  </w:endnote>
  <w:endnote w:type="continuationNotice" w:id="1">
    <w:p w:rsidR="002B7077" w:rsidRPr="00294751" w:rsidRDefault="002B707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B7077" w:rsidRPr="00294751" w:rsidRDefault="002B7077" w:rsidP="006655D3">
      <w:pPr>
        <w:rPr>
          <w:lang w:val="fr-FR"/>
        </w:rPr>
      </w:pPr>
    </w:p>
    <w:p w:rsidR="002B7077" w:rsidRPr="00294751" w:rsidRDefault="002B707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077" w:rsidRDefault="002B7077" w:rsidP="006655D3">
      <w:r>
        <w:separator/>
      </w:r>
    </w:p>
  </w:footnote>
  <w:footnote w:type="continuationSeparator" w:id="0">
    <w:p w:rsidR="002B7077" w:rsidRDefault="002B7077" w:rsidP="006655D3">
      <w:r>
        <w:separator/>
      </w:r>
    </w:p>
  </w:footnote>
  <w:footnote w:type="continuationNotice" w:id="1">
    <w:p w:rsidR="002B7077" w:rsidRPr="00952994" w:rsidRDefault="002B7077" w:rsidP="00952994">
      <w:pPr>
        <w:pStyle w:val="Footer"/>
      </w:pPr>
    </w:p>
  </w:footnote>
  <w:footnote w:id="2">
    <w:p w:rsidR="00952994" w:rsidRPr="00952994" w:rsidRDefault="00952994">
      <w:pPr>
        <w:pStyle w:val="FootnoteText"/>
        <w:rPr>
          <w:lang w:val="fr-CH"/>
        </w:rPr>
      </w:pPr>
      <w:r w:rsidRPr="00952994">
        <w:rPr>
          <w:rStyle w:val="FootnoteReference"/>
        </w:rPr>
        <w:sym w:font="Symbol" w:char="F023"/>
      </w:r>
      <w:r w:rsidRPr="00952994">
        <w:rPr>
          <w:lang w:val="fr-CH"/>
        </w:rPr>
        <w:t xml:space="preserve"> </w:t>
      </w:r>
      <w:r>
        <w:rPr>
          <w:lang w:val="fr-CH"/>
        </w:rPr>
        <w:tab/>
      </w:r>
      <w:r w:rsidR="00BE0FCB" w:rsidRPr="00EB5857">
        <w:rPr>
          <w:color w:val="000000"/>
          <w:lang w:val="fr-CH"/>
        </w:rPr>
        <w:t>Signale les questions techniques en suspens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200D52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5299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2B707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300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6153"/>
    <w:rsid w:val="00172084"/>
    <w:rsid w:val="0017474A"/>
    <w:rsid w:val="001758C6"/>
    <w:rsid w:val="00182B99"/>
    <w:rsid w:val="001E3293"/>
    <w:rsid w:val="00200D52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077"/>
    <w:rsid w:val="002C256A"/>
    <w:rsid w:val="002D0A43"/>
    <w:rsid w:val="00304827"/>
    <w:rsid w:val="00305A7F"/>
    <w:rsid w:val="003152FE"/>
    <w:rsid w:val="00327436"/>
    <w:rsid w:val="00344BD6"/>
    <w:rsid w:val="0035528D"/>
    <w:rsid w:val="00361821"/>
    <w:rsid w:val="00361E9E"/>
    <w:rsid w:val="0038145D"/>
    <w:rsid w:val="003C7FBE"/>
    <w:rsid w:val="003D227C"/>
    <w:rsid w:val="003D2B4D"/>
    <w:rsid w:val="00412B8A"/>
    <w:rsid w:val="00444A88"/>
    <w:rsid w:val="00474DA4"/>
    <w:rsid w:val="00476B4D"/>
    <w:rsid w:val="004805B3"/>
    <w:rsid w:val="004805FA"/>
    <w:rsid w:val="004935D2"/>
    <w:rsid w:val="004B1215"/>
    <w:rsid w:val="004B1E48"/>
    <w:rsid w:val="004D047D"/>
    <w:rsid w:val="004E0591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C62BA"/>
    <w:rsid w:val="005F7B92"/>
    <w:rsid w:val="00612379"/>
    <w:rsid w:val="00613B81"/>
    <w:rsid w:val="006153B6"/>
    <w:rsid w:val="0061555F"/>
    <w:rsid w:val="00636CA6"/>
    <w:rsid w:val="00641200"/>
    <w:rsid w:val="00645CA8"/>
    <w:rsid w:val="00646445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1227"/>
    <w:rsid w:val="00777EE5"/>
    <w:rsid w:val="00784836"/>
    <w:rsid w:val="0079023E"/>
    <w:rsid w:val="007A2854"/>
    <w:rsid w:val="007C1D92"/>
    <w:rsid w:val="007C4CB9"/>
    <w:rsid w:val="007C6F73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539E"/>
    <w:rsid w:val="00846D7C"/>
    <w:rsid w:val="00867AC1"/>
    <w:rsid w:val="00890DF8"/>
    <w:rsid w:val="008A743F"/>
    <w:rsid w:val="008B6CD8"/>
    <w:rsid w:val="008B6E60"/>
    <w:rsid w:val="008C0970"/>
    <w:rsid w:val="008D0BC5"/>
    <w:rsid w:val="008D2CF7"/>
    <w:rsid w:val="008D7E86"/>
    <w:rsid w:val="008F6484"/>
    <w:rsid w:val="00900C26"/>
    <w:rsid w:val="0090197F"/>
    <w:rsid w:val="00906DDC"/>
    <w:rsid w:val="00934E09"/>
    <w:rsid w:val="00936253"/>
    <w:rsid w:val="00940D46"/>
    <w:rsid w:val="00942D99"/>
    <w:rsid w:val="00952994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31036"/>
    <w:rsid w:val="00A37C2B"/>
    <w:rsid w:val="00A37E09"/>
    <w:rsid w:val="00A42AC3"/>
    <w:rsid w:val="00A430CF"/>
    <w:rsid w:val="00A54309"/>
    <w:rsid w:val="00A804FC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0FC"/>
    <w:rsid w:val="00B61777"/>
    <w:rsid w:val="00B84BBD"/>
    <w:rsid w:val="00BA43FB"/>
    <w:rsid w:val="00BC127D"/>
    <w:rsid w:val="00BC1FE6"/>
    <w:rsid w:val="00BE0FCB"/>
    <w:rsid w:val="00C061B6"/>
    <w:rsid w:val="00C1463A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8466D"/>
    <w:rsid w:val="00D91203"/>
    <w:rsid w:val="00D95174"/>
    <w:rsid w:val="00DA4973"/>
    <w:rsid w:val="00DA6F36"/>
    <w:rsid w:val="00DB596E"/>
    <w:rsid w:val="00DB7773"/>
    <w:rsid w:val="00DC00EA"/>
    <w:rsid w:val="00DC3802"/>
    <w:rsid w:val="00DF435A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86519"/>
    <w:rsid w:val="00F87C3D"/>
    <w:rsid w:val="00F92501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57AC8B6"/>
  <w15:docId w15:val="{26952DCA-64C6-455F-A0CE-58DEB634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F8651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CA595-AF75-4EE7-B86A-53ADFCBC6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486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21</cp:revision>
  <cp:lastPrinted>2019-09-24T10:36:00Z</cp:lastPrinted>
  <dcterms:created xsi:type="dcterms:W3CDTF">2019-09-10T08:24:00Z</dcterms:created>
  <dcterms:modified xsi:type="dcterms:W3CDTF">2019-09-24T10:36:00Z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20e127ab-e334-477a-9f92-1d02d222ba5c</vt:lpwstr>
  </property>
</Properties>
</file>