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179FC" w:rsidRPr="00331C26" w:rsidTr="0040279A">
        <w:tc>
          <w:tcPr>
            <w:tcW w:w="6522" w:type="dxa"/>
          </w:tcPr>
          <w:p w:rsidR="001179FC" w:rsidRPr="00331C26" w:rsidRDefault="001179FC" w:rsidP="0040279A">
            <w:pPr>
              <w:rPr>
                <w:lang w:val="fr-FR"/>
              </w:rPr>
            </w:pPr>
            <w:r w:rsidRPr="00331C26">
              <w:rPr>
                <w:noProof/>
              </w:rPr>
              <w:drawing>
                <wp:inline distT="0" distB="0" distL="0" distR="0" wp14:anchorId="5F398A01" wp14:editId="3D702D2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179FC" w:rsidRPr="00331C26" w:rsidRDefault="001179FC" w:rsidP="0040279A">
            <w:pPr>
              <w:pStyle w:val="Lettrine"/>
              <w:rPr>
                <w:lang w:val="fr-FR"/>
              </w:rPr>
            </w:pPr>
            <w:r w:rsidRPr="00331C26">
              <w:rPr>
                <w:lang w:val="fr-FR"/>
              </w:rPr>
              <w:t>F</w:t>
            </w:r>
          </w:p>
        </w:tc>
      </w:tr>
      <w:tr w:rsidR="001179FC" w:rsidRPr="006E2D66" w:rsidTr="0040279A">
        <w:trPr>
          <w:trHeight w:val="219"/>
        </w:trPr>
        <w:tc>
          <w:tcPr>
            <w:tcW w:w="6522" w:type="dxa"/>
          </w:tcPr>
          <w:p w:rsidR="001179FC" w:rsidRPr="00331C26" w:rsidRDefault="001179FC" w:rsidP="0040279A">
            <w:pPr>
              <w:pStyle w:val="upove"/>
              <w:rPr>
                <w:lang w:val="fr-FR"/>
              </w:rPr>
            </w:pPr>
            <w:r w:rsidRPr="00331C26">
              <w:rPr>
                <w:lang w:val="fr-FR"/>
              </w:rPr>
              <w:t>Union internationale pour la protection des obtentions végétales</w:t>
            </w:r>
          </w:p>
        </w:tc>
        <w:tc>
          <w:tcPr>
            <w:tcW w:w="3117" w:type="dxa"/>
          </w:tcPr>
          <w:p w:rsidR="001179FC" w:rsidRPr="00331C26" w:rsidRDefault="001179FC" w:rsidP="0040279A">
            <w:pPr>
              <w:rPr>
                <w:lang w:val="fr-FR"/>
              </w:rPr>
            </w:pPr>
          </w:p>
        </w:tc>
      </w:tr>
    </w:tbl>
    <w:p w:rsidR="00BC6B36" w:rsidRDefault="00BC6B36" w:rsidP="001179FC">
      <w:pPr>
        <w:rPr>
          <w:lang w:val="fr-FR"/>
        </w:rPr>
      </w:pPr>
    </w:p>
    <w:p w:rsidR="001179FC" w:rsidRPr="00331C26" w:rsidRDefault="001179FC" w:rsidP="001179FC">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179FC" w:rsidRPr="006E2D66" w:rsidTr="0040279A">
        <w:tc>
          <w:tcPr>
            <w:tcW w:w="6512" w:type="dxa"/>
          </w:tcPr>
          <w:p w:rsidR="00BC6B36" w:rsidRDefault="001179FC" w:rsidP="0040279A">
            <w:pPr>
              <w:pStyle w:val="Sessiontc"/>
              <w:spacing w:line="240" w:lineRule="auto"/>
              <w:rPr>
                <w:lang w:val="fr-FR"/>
              </w:rPr>
            </w:pPr>
            <w:r w:rsidRPr="00331C26">
              <w:rPr>
                <w:lang w:val="fr-FR"/>
              </w:rPr>
              <w:t>Comité technique</w:t>
            </w:r>
          </w:p>
          <w:p w:rsidR="001179FC" w:rsidRPr="00331C26" w:rsidRDefault="001179FC" w:rsidP="0040279A">
            <w:pPr>
              <w:pStyle w:val="Sessiontcplacedate"/>
              <w:rPr>
                <w:sz w:val="22"/>
                <w:lang w:val="fr-FR"/>
              </w:rPr>
            </w:pPr>
            <w:r w:rsidRPr="00331C26">
              <w:rPr>
                <w:lang w:val="fr-FR"/>
              </w:rPr>
              <w:t>Cinquante</w:t>
            </w:r>
            <w:r w:rsidR="00D468D7" w:rsidRPr="00331C26">
              <w:rPr>
                <w:lang w:val="fr-FR"/>
              </w:rPr>
              <w:t>-</w:t>
            </w:r>
            <w:r w:rsidRPr="00331C26">
              <w:rPr>
                <w:lang w:val="fr-FR"/>
              </w:rPr>
              <w:t>cinqu</w:t>
            </w:r>
            <w:r w:rsidR="00D468D7" w:rsidRPr="00331C26">
              <w:rPr>
                <w:lang w:val="fr-FR"/>
              </w:rPr>
              <w:t>ième session</w:t>
            </w:r>
            <w:r w:rsidRPr="00331C26">
              <w:rPr>
                <w:lang w:val="fr-FR"/>
              </w:rPr>
              <w:br/>
              <w:t>Genève, 28 et 2</w:t>
            </w:r>
            <w:r w:rsidR="008127B3" w:rsidRPr="00331C26">
              <w:rPr>
                <w:lang w:val="fr-FR"/>
              </w:rPr>
              <w:t>9 octobre 20</w:t>
            </w:r>
            <w:r w:rsidRPr="00331C26">
              <w:rPr>
                <w:lang w:val="fr-FR"/>
              </w:rPr>
              <w:t>19</w:t>
            </w:r>
          </w:p>
        </w:tc>
        <w:tc>
          <w:tcPr>
            <w:tcW w:w="3127" w:type="dxa"/>
          </w:tcPr>
          <w:p w:rsidR="00BC6B36" w:rsidRDefault="001179FC" w:rsidP="0040279A">
            <w:pPr>
              <w:pStyle w:val="Doccode"/>
              <w:rPr>
                <w:lang w:val="fr-FR"/>
              </w:rPr>
            </w:pPr>
            <w:r w:rsidRPr="00331C26">
              <w:rPr>
                <w:lang w:val="fr-FR"/>
              </w:rPr>
              <w:t>TC/55/</w:t>
            </w:r>
            <w:r w:rsidR="00693BA1" w:rsidRPr="00331C26">
              <w:rPr>
                <w:lang w:val="fr-FR"/>
              </w:rPr>
              <w:t>10</w:t>
            </w:r>
          </w:p>
          <w:p w:rsidR="00BC6B36" w:rsidRDefault="001179FC" w:rsidP="0040279A">
            <w:pPr>
              <w:pStyle w:val="Docoriginal"/>
              <w:rPr>
                <w:lang w:val="fr-FR"/>
              </w:rPr>
            </w:pPr>
            <w:r w:rsidRPr="00331C26">
              <w:rPr>
                <w:lang w:val="fr-FR"/>
              </w:rPr>
              <w:t>Original</w:t>
            </w:r>
            <w:r w:rsidR="00D468D7" w:rsidRPr="00331C26">
              <w:rPr>
                <w:lang w:val="fr-FR"/>
              </w:rPr>
              <w:t> :</w:t>
            </w:r>
            <w:r w:rsidRPr="00331C26">
              <w:rPr>
                <w:b w:val="0"/>
                <w:spacing w:val="0"/>
                <w:lang w:val="fr-FR"/>
              </w:rPr>
              <w:t xml:space="preserve"> anglais</w:t>
            </w:r>
          </w:p>
          <w:p w:rsidR="001179FC" w:rsidRPr="00331C26" w:rsidRDefault="001179FC" w:rsidP="00A33A31">
            <w:pPr>
              <w:pStyle w:val="Docoriginal"/>
              <w:rPr>
                <w:lang w:val="fr-FR"/>
              </w:rPr>
            </w:pPr>
            <w:r w:rsidRPr="00331C26">
              <w:rPr>
                <w:lang w:val="fr-FR"/>
              </w:rPr>
              <w:t>Date</w:t>
            </w:r>
            <w:r w:rsidR="00D468D7" w:rsidRPr="00331C26">
              <w:rPr>
                <w:lang w:val="fr-FR"/>
              </w:rPr>
              <w:t> :</w:t>
            </w:r>
            <w:r w:rsidRPr="00331C26">
              <w:rPr>
                <w:b w:val="0"/>
                <w:spacing w:val="0"/>
                <w:lang w:val="fr-FR"/>
              </w:rPr>
              <w:t xml:space="preserve"> </w:t>
            </w:r>
            <w:r w:rsidR="0065220F" w:rsidRPr="0065220F">
              <w:rPr>
                <w:b w:val="0"/>
                <w:spacing w:val="0"/>
                <w:lang w:val="fr-FR"/>
              </w:rPr>
              <w:t>3</w:t>
            </w:r>
            <w:r w:rsidR="00A33A31" w:rsidRPr="0065220F">
              <w:rPr>
                <w:b w:val="0"/>
                <w:spacing w:val="0"/>
                <w:lang w:val="fr-FR"/>
              </w:rPr>
              <w:t> octobre</w:t>
            </w:r>
            <w:r w:rsidR="008127B3" w:rsidRPr="0065220F">
              <w:rPr>
                <w:b w:val="0"/>
                <w:spacing w:val="0"/>
                <w:lang w:val="fr-FR"/>
              </w:rPr>
              <w:t> 20</w:t>
            </w:r>
            <w:r w:rsidRPr="0065220F">
              <w:rPr>
                <w:b w:val="0"/>
                <w:spacing w:val="0"/>
                <w:lang w:val="fr-FR"/>
              </w:rPr>
              <w:t>19</w:t>
            </w:r>
          </w:p>
        </w:tc>
      </w:tr>
    </w:tbl>
    <w:p w:rsidR="00BC6B36" w:rsidRDefault="001179FC" w:rsidP="001179FC">
      <w:pPr>
        <w:pStyle w:val="Titleofdoc0"/>
        <w:rPr>
          <w:lang w:val="fr-FR"/>
        </w:rPr>
      </w:pPr>
      <w:bookmarkStart w:id="0" w:name="TitleOfDoc"/>
      <w:bookmarkEnd w:id="0"/>
      <w:r w:rsidRPr="00331C26">
        <w:rPr>
          <w:lang w:val="fr-FR"/>
        </w:rPr>
        <w:t>coo</w:t>
      </w:r>
      <w:r w:rsidR="0065220F">
        <w:rPr>
          <w:lang w:val="fr-FR"/>
        </w:rPr>
        <w:t>pération internationale en mati</w:t>
      </w:r>
      <w:r w:rsidR="0065220F">
        <w:rPr>
          <w:rFonts w:cs="Arial"/>
          <w:lang w:val="fr-FR"/>
        </w:rPr>
        <w:t>È</w:t>
      </w:r>
      <w:r w:rsidRPr="00331C26">
        <w:rPr>
          <w:lang w:val="fr-FR"/>
        </w:rPr>
        <w:t>re d</w:t>
      </w:r>
      <w:r w:rsidR="00D468D7" w:rsidRPr="00331C26">
        <w:rPr>
          <w:lang w:val="fr-FR"/>
        </w:rPr>
        <w:t>’</w:t>
      </w:r>
      <w:r w:rsidRPr="00331C26">
        <w:rPr>
          <w:lang w:val="fr-FR"/>
        </w:rPr>
        <w:t>examen</w:t>
      </w:r>
      <w:bookmarkStart w:id="1" w:name="Prepared"/>
      <w:bookmarkEnd w:id="1"/>
    </w:p>
    <w:p w:rsidR="00BC6B36" w:rsidRDefault="001179FC" w:rsidP="001179FC">
      <w:pPr>
        <w:pStyle w:val="preparedby1"/>
        <w:jc w:val="left"/>
        <w:rPr>
          <w:lang w:val="fr-FR"/>
        </w:rPr>
      </w:pPr>
      <w:r w:rsidRPr="00331C26">
        <w:rPr>
          <w:lang w:val="fr-FR"/>
        </w:rPr>
        <w:t>Document établi par le Bureau de l</w:t>
      </w:r>
      <w:r w:rsidR="00D468D7" w:rsidRPr="00331C26">
        <w:rPr>
          <w:lang w:val="fr-FR"/>
        </w:rPr>
        <w:t>’</w:t>
      </w:r>
      <w:r w:rsidRPr="00331C26">
        <w:rPr>
          <w:lang w:val="fr-FR"/>
        </w:rPr>
        <w:t>Union</w:t>
      </w:r>
    </w:p>
    <w:p w:rsidR="00BC6B36" w:rsidRDefault="001179FC" w:rsidP="001179FC">
      <w:pPr>
        <w:pStyle w:val="Disclaimer"/>
        <w:rPr>
          <w:lang w:val="fr-FR"/>
        </w:rPr>
      </w:pPr>
      <w:r w:rsidRPr="00331C26">
        <w:rPr>
          <w:lang w:val="fr-FR"/>
        </w:rPr>
        <w:t>Avertissement</w:t>
      </w:r>
      <w:r w:rsidR="00D468D7" w:rsidRPr="00331C26">
        <w:rPr>
          <w:lang w:val="fr-FR"/>
        </w:rPr>
        <w:t> :</w:t>
      </w:r>
      <w:r w:rsidRPr="00331C26">
        <w:rPr>
          <w:lang w:val="fr-FR"/>
        </w:rPr>
        <w:t xml:space="preserve"> le présent document ne représente pas les principes ou les orientations de l</w:t>
      </w:r>
      <w:r w:rsidR="00D468D7" w:rsidRPr="00331C26">
        <w:rPr>
          <w:lang w:val="fr-FR"/>
        </w:rPr>
        <w:t>’</w:t>
      </w:r>
      <w:r w:rsidRPr="00331C26">
        <w:rPr>
          <w:lang w:val="fr-FR"/>
        </w:rPr>
        <w:t>UPOV</w:t>
      </w:r>
      <w:bookmarkStart w:id="2" w:name="_Toc19110514"/>
    </w:p>
    <w:p w:rsidR="00BC6B36" w:rsidRDefault="0065220F" w:rsidP="00A668CE">
      <w:pPr>
        <w:pStyle w:val="Heading1"/>
        <w:rPr>
          <w:snapToGrid w:val="0"/>
          <w:lang w:val="fr-FR"/>
        </w:rPr>
      </w:pPr>
      <w:r>
        <w:rPr>
          <w:snapToGrid w:val="0"/>
          <w:lang w:val="fr-FR"/>
        </w:rPr>
        <w:t>r</w:t>
      </w:r>
      <w:r>
        <w:rPr>
          <w:rFonts w:cs="Arial"/>
          <w:snapToGrid w:val="0"/>
          <w:lang w:val="fr-FR"/>
        </w:rPr>
        <w:t>É</w:t>
      </w:r>
      <w:r w:rsidR="0040279A" w:rsidRPr="00331C26">
        <w:rPr>
          <w:snapToGrid w:val="0"/>
          <w:lang w:val="fr-FR"/>
        </w:rPr>
        <w:t>sum</w:t>
      </w:r>
      <w:bookmarkEnd w:id="2"/>
      <w:r>
        <w:rPr>
          <w:rFonts w:cs="Arial"/>
          <w:snapToGrid w:val="0"/>
          <w:lang w:val="fr-FR"/>
        </w:rPr>
        <w:t>É</w:t>
      </w:r>
    </w:p>
    <w:p w:rsidR="00BC6B36" w:rsidRDefault="00BC6B36" w:rsidP="00FC3A72">
      <w:pPr>
        <w:rPr>
          <w:snapToGrid w:val="0"/>
          <w:lang w:val="fr-FR"/>
        </w:rPr>
      </w:pPr>
    </w:p>
    <w:p w:rsidR="00BC6B36" w:rsidRDefault="00FC3A72" w:rsidP="00FC3A72">
      <w:pPr>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40279A" w:rsidRPr="00331C26">
        <w:rPr>
          <w:snapToGrid w:val="0"/>
          <w:lang w:val="fr-FR"/>
        </w:rPr>
        <w:t>L</w:t>
      </w:r>
      <w:r w:rsidR="00D468D7" w:rsidRPr="00331C26">
        <w:rPr>
          <w:snapToGrid w:val="0"/>
          <w:lang w:val="fr-FR"/>
        </w:rPr>
        <w:t>’</w:t>
      </w:r>
      <w:r w:rsidR="0040279A" w:rsidRPr="00331C26">
        <w:rPr>
          <w:snapToGrid w:val="0"/>
          <w:lang w:val="fr-FR"/>
        </w:rPr>
        <w:t>objet du présent document est d</w:t>
      </w:r>
      <w:r w:rsidR="00D468D7" w:rsidRPr="00331C26">
        <w:rPr>
          <w:snapToGrid w:val="0"/>
          <w:lang w:val="fr-FR"/>
        </w:rPr>
        <w:t>’</w:t>
      </w:r>
      <w:r w:rsidR="0040279A" w:rsidRPr="00331C26">
        <w:rPr>
          <w:snapToGrid w:val="0"/>
          <w:lang w:val="fr-FR"/>
        </w:rPr>
        <w:t>aider le Comité technique dans le cadre de ses délibérations concernant d</w:t>
      </w:r>
      <w:r w:rsidR="00D468D7" w:rsidRPr="00331C26">
        <w:rPr>
          <w:snapToGrid w:val="0"/>
          <w:lang w:val="fr-FR"/>
        </w:rPr>
        <w:t>’</w:t>
      </w:r>
      <w:r w:rsidR="0040279A" w:rsidRPr="00331C26">
        <w:rPr>
          <w:snapToGrid w:val="0"/>
          <w:lang w:val="fr-FR"/>
        </w:rPr>
        <w:t>éventuelles mesures visant à faciliter la coopération en matière d</w:t>
      </w:r>
      <w:r w:rsidR="00D468D7" w:rsidRPr="00331C26">
        <w:rPr>
          <w:snapToGrid w:val="0"/>
          <w:lang w:val="fr-FR"/>
        </w:rPr>
        <w:t>’</w:t>
      </w:r>
      <w:r w:rsidR="0040279A" w:rsidRPr="00331C26">
        <w:rPr>
          <w:snapToGrid w:val="0"/>
          <w:lang w:val="fr-FR"/>
        </w:rPr>
        <w:t>examen</w:t>
      </w:r>
      <w:r w:rsidR="006A03F7" w:rsidRPr="00331C26">
        <w:rPr>
          <w:snapToGrid w:val="0"/>
          <w:lang w:val="fr-FR"/>
        </w:rPr>
        <w:t> </w:t>
      </w:r>
      <w:r w:rsidR="0040279A" w:rsidRPr="00331C26">
        <w:rPr>
          <w:snapToGrid w:val="0"/>
          <w:lang w:val="fr-FR"/>
        </w:rPr>
        <w:t>DHS.</w:t>
      </w:r>
    </w:p>
    <w:p w:rsidR="00BC6B36" w:rsidRDefault="00BC6B36" w:rsidP="00FC3A72">
      <w:pPr>
        <w:rPr>
          <w:snapToGrid w:val="0"/>
          <w:lang w:val="fr-FR"/>
        </w:rPr>
      </w:pPr>
    </w:p>
    <w:p w:rsidR="00BC6B36" w:rsidRDefault="00FC3A72" w:rsidP="00FC3A72">
      <w:pPr>
        <w:tabs>
          <w:tab w:val="left" w:pos="567"/>
          <w:tab w:val="left" w:pos="1134"/>
          <w:tab w:val="left" w:pos="5387"/>
        </w:tabs>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40279A" w:rsidRPr="00331C26">
        <w:rPr>
          <w:snapToGrid w:val="0"/>
          <w:lang w:val="fr-FR"/>
        </w:rPr>
        <w:t>Le</w:t>
      </w:r>
      <w:r w:rsidR="00D468D7" w:rsidRPr="00331C26">
        <w:rPr>
          <w:snapToGrid w:val="0"/>
          <w:lang w:val="fr-FR"/>
        </w:rPr>
        <w:t> TC</w:t>
      </w:r>
      <w:r w:rsidR="0040279A" w:rsidRPr="00331C26">
        <w:rPr>
          <w:snapToGrid w:val="0"/>
          <w:lang w:val="fr-FR"/>
        </w:rPr>
        <w:t xml:space="preserve"> est invité</w:t>
      </w:r>
      <w:r w:rsidR="009205DD">
        <w:rPr>
          <w:snapToGrid w:val="0"/>
          <w:lang w:val="fr-FR"/>
        </w:rPr>
        <w:t xml:space="preserve"> à :</w:t>
      </w:r>
    </w:p>
    <w:p w:rsidR="00BC6B36" w:rsidRDefault="00BC6B36" w:rsidP="00A6133C">
      <w:pPr>
        <w:tabs>
          <w:tab w:val="left" w:pos="567"/>
          <w:tab w:val="left" w:pos="1134"/>
          <w:tab w:val="left" w:pos="5387"/>
        </w:tabs>
        <w:rPr>
          <w:snapToGrid w:val="0"/>
          <w:lang w:val="fr-FR"/>
        </w:rPr>
      </w:pPr>
    </w:p>
    <w:p w:rsidR="00BC6B36" w:rsidRDefault="0040279A" w:rsidP="00A6133C">
      <w:pPr>
        <w:numPr>
          <w:ilvl w:val="0"/>
          <w:numId w:val="10"/>
        </w:numPr>
        <w:tabs>
          <w:tab w:val="left" w:pos="567"/>
          <w:tab w:val="left" w:pos="1134"/>
          <w:tab w:val="left" w:pos="4820"/>
          <w:tab w:val="left" w:pos="5387"/>
          <w:tab w:val="left" w:pos="5954"/>
        </w:tabs>
        <w:ind w:left="0" w:firstLine="567"/>
        <w:contextualSpacing/>
        <w:rPr>
          <w:snapToGrid w:val="0"/>
          <w:lang w:val="fr-FR"/>
        </w:rPr>
      </w:pPr>
      <w:proofErr w:type="gramStart"/>
      <w:r w:rsidRPr="00331C26">
        <w:rPr>
          <w:snapToGrid w:val="0"/>
          <w:lang w:val="fr-FR"/>
        </w:rPr>
        <w:t>prendre</w:t>
      </w:r>
      <w:proofErr w:type="gramEnd"/>
      <w:r w:rsidRPr="00331C26">
        <w:rPr>
          <w:snapToGrid w:val="0"/>
          <w:lang w:val="fr-FR"/>
        </w:rPr>
        <w:t xml:space="preserve"> note de la liste </w:t>
      </w:r>
      <w:r w:rsidR="004E1BBD" w:rsidRPr="00331C26">
        <w:rPr>
          <w:snapToGrid w:val="0"/>
          <w:lang w:val="fr-FR"/>
        </w:rPr>
        <w:t xml:space="preserve">des </w:t>
      </w:r>
      <w:r w:rsidR="00DD6557" w:rsidRPr="00331C26">
        <w:rPr>
          <w:snapToGrid w:val="0"/>
          <w:lang w:val="fr-FR"/>
        </w:rPr>
        <w:t>personnes à contacter</w:t>
      </w:r>
      <w:r w:rsidR="004E1BBD" w:rsidRPr="00331C26">
        <w:rPr>
          <w:snapToGrid w:val="0"/>
          <w:lang w:val="fr-FR"/>
        </w:rPr>
        <w:t xml:space="preserve"> </w:t>
      </w:r>
      <w:r w:rsidR="008D32F6" w:rsidRPr="00331C26">
        <w:rPr>
          <w:snapToGrid w:val="0"/>
          <w:lang w:val="fr-FR"/>
        </w:rPr>
        <w:t xml:space="preserve">pour les questions concernant </w:t>
      </w:r>
      <w:r w:rsidR="004E1BBD" w:rsidRPr="00331C26">
        <w:rPr>
          <w:snapToGrid w:val="0"/>
          <w:lang w:val="fr-FR"/>
        </w:rPr>
        <w:t>la</w:t>
      </w:r>
      <w:r w:rsidRPr="00331C26">
        <w:rPr>
          <w:snapToGrid w:val="0"/>
          <w:lang w:val="fr-FR"/>
        </w:rPr>
        <w:t xml:space="preserve"> coopération internationale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DHS, figurant à l</w:t>
      </w:r>
      <w:r w:rsidR="00D468D7" w:rsidRPr="00644180">
        <w:rPr>
          <w:snapToGrid w:val="0"/>
          <w:lang w:val="fr-FR"/>
        </w:rPr>
        <w:t>’</w:t>
      </w:r>
      <w:r w:rsidRPr="00644180">
        <w:rPr>
          <w:lang w:val="fr-FR"/>
        </w:rPr>
        <w:t>a</w:t>
      </w:r>
      <w:r w:rsidR="00A6133C" w:rsidRPr="00644180">
        <w:rPr>
          <w:lang w:val="fr-FR"/>
        </w:rPr>
        <w:t>nnex</w:t>
      </w:r>
      <w:r w:rsidRPr="00644180">
        <w:rPr>
          <w:lang w:val="fr-FR"/>
        </w:rPr>
        <w:t>e</w:t>
      </w:r>
      <w:r w:rsidR="00A6133C" w:rsidRPr="00644180">
        <w:rPr>
          <w:lang w:val="fr-FR"/>
        </w:rPr>
        <w:t xml:space="preserve"> </w:t>
      </w:r>
      <w:r w:rsidRPr="00331C26">
        <w:rPr>
          <w:lang w:val="fr-FR"/>
        </w:rPr>
        <w:t>du présent document</w:t>
      </w:r>
      <w:r w:rsidR="00A230A6" w:rsidRPr="00331C26">
        <w:rPr>
          <w:snapToGrid w:val="0"/>
          <w:lang w:val="fr-FR"/>
        </w:rPr>
        <w:t>,</w:t>
      </w:r>
    </w:p>
    <w:p w:rsidR="00BC6B36" w:rsidRDefault="00BC6B36" w:rsidP="00A6133C">
      <w:pPr>
        <w:tabs>
          <w:tab w:val="left" w:pos="567"/>
          <w:tab w:val="left" w:pos="1134"/>
          <w:tab w:val="left" w:pos="4820"/>
          <w:tab w:val="left" w:pos="5387"/>
          <w:tab w:val="left" w:pos="5954"/>
        </w:tabs>
        <w:contextualSpacing/>
        <w:rPr>
          <w:snapToGrid w:val="0"/>
          <w:lang w:val="fr-FR"/>
        </w:rPr>
      </w:pPr>
    </w:p>
    <w:p w:rsidR="00BC6B36" w:rsidRDefault="00F81D77" w:rsidP="00A6133C">
      <w:pPr>
        <w:numPr>
          <w:ilvl w:val="0"/>
          <w:numId w:val="10"/>
        </w:numPr>
        <w:tabs>
          <w:tab w:val="left" w:pos="567"/>
          <w:tab w:val="left" w:pos="1134"/>
          <w:tab w:val="left" w:pos="4820"/>
          <w:tab w:val="left" w:pos="5387"/>
          <w:tab w:val="left" w:pos="5954"/>
        </w:tabs>
        <w:ind w:left="0" w:firstLine="567"/>
        <w:contextualSpacing/>
        <w:rPr>
          <w:snapToGrid w:val="0"/>
          <w:lang w:val="fr-FR"/>
        </w:rPr>
      </w:pPr>
      <w:proofErr w:type="gramStart"/>
      <w:r w:rsidRPr="00331C26">
        <w:rPr>
          <w:snapToGrid w:val="0"/>
          <w:lang w:val="fr-FR"/>
        </w:rPr>
        <w:t>prendre</w:t>
      </w:r>
      <w:proofErr w:type="gramEnd"/>
      <w:r w:rsidRPr="00331C26">
        <w:rPr>
          <w:snapToGrid w:val="0"/>
          <w:lang w:val="fr-FR"/>
        </w:rPr>
        <w:t xml:space="preserve"> note du fait</w:t>
      </w:r>
      <w:r w:rsidR="0040279A" w:rsidRPr="00331C26">
        <w:rPr>
          <w:snapToGrid w:val="0"/>
          <w:lang w:val="fr-FR"/>
        </w:rPr>
        <w:t xml:space="preserve"> qu</w:t>
      </w:r>
      <w:r w:rsidR="00D468D7" w:rsidRPr="00331C26">
        <w:rPr>
          <w:snapToGrid w:val="0"/>
          <w:lang w:val="fr-FR"/>
        </w:rPr>
        <w:t>’</w:t>
      </w:r>
      <w:r w:rsidRPr="00331C26">
        <w:rPr>
          <w:snapToGrid w:val="0"/>
          <w:lang w:val="fr-FR"/>
        </w:rPr>
        <w:t xml:space="preserve">il sera demandé </w:t>
      </w:r>
      <w:r w:rsidR="00511A3A" w:rsidRPr="00331C26">
        <w:rPr>
          <w:snapToGrid w:val="0"/>
          <w:lang w:val="fr-FR"/>
        </w:rPr>
        <w:t>chaque année</w:t>
      </w:r>
      <w:r w:rsidR="00511A3A">
        <w:rPr>
          <w:snapToGrid w:val="0"/>
          <w:lang w:val="fr-FR"/>
        </w:rPr>
        <w:t xml:space="preserve"> </w:t>
      </w:r>
      <w:r w:rsidRPr="00331C26">
        <w:rPr>
          <w:snapToGrid w:val="0"/>
          <w:lang w:val="fr-FR"/>
        </w:rPr>
        <w:t>aux</w:t>
      </w:r>
      <w:r w:rsidR="0040279A" w:rsidRPr="00331C26">
        <w:rPr>
          <w:snapToGrid w:val="0"/>
          <w:lang w:val="fr-FR"/>
        </w:rPr>
        <w:t xml:space="preserve"> membres de l</w:t>
      </w:r>
      <w:r w:rsidR="00D468D7" w:rsidRPr="00331C26">
        <w:rPr>
          <w:snapToGrid w:val="0"/>
          <w:lang w:val="fr-FR"/>
        </w:rPr>
        <w:t>’</w:t>
      </w:r>
      <w:r w:rsidR="0040279A" w:rsidRPr="00331C26">
        <w:rPr>
          <w:snapToGrid w:val="0"/>
          <w:lang w:val="fr-FR"/>
        </w:rPr>
        <w:t xml:space="preserve">UPOV </w:t>
      </w:r>
      <w:r w:rsidRPr="00331C26">
        <w:rPr>
          <w:snapToGrid w:val="0"/>
          <w:lang w:val="fr-FR"/>
        </w:rPr>
        <w:t>de</w:t>
      </w:r>
      <w:r w:rsidR="0040279A" w:rsidRPr="00331C26">
        <w:rPr>
          <w:snapToGrid w:val="0"/>
          <w:lang w:val="fr-FR"/>
        </w:rPr>
        <w:t xml:space="preserve"> mettre à jour les </w:t>
      </w:r>
      <w:r w:rsidRPr="00331C26">
        <w:rPr>
          <w:snapToGrid w:val="0"/>
          <w:lang w:val="fr-FR"/>
        </w:rPr>
        <w:t>coordonnées des</w:t>
      </w:r>
      <w:r w:rsidR="00482B62" w:rsidRPr="00331C26">
        <w:rPr>
          <w:snapToGrid w:val="0"/>
          <w:lang w:val="fr-FR"/>
        </w:rPr>
        <w:t xml:space="preserve"> </w:t>
      </w:r>
      <w:r w:rsidR="00DD6557" w:rsidRPr="00331C26">
        <w:rPr>
          <w:snapToGrid w:val="0"/>
          <w:lang w:val="fr-FR"/>
        </w:rPr>
        <w:t>personnes à contacter</w:t>
      </w:r>
      <w:r w:rsidR="004E1BBD" w:rsidRPr="00331C26">
        <w:rPr>
          <w:snapToGrid w:val="0"/>
          <w:lang w:val="fr-FR"/>
        </w:rPr>
        <w:t xml:space="preserve"> </w:t>
      </w:r>
      <w:r w:rsidR="008D32F6" w:rsidRPr="00331C26">
        <w:rPr>
          <w:snapToGrid w:val="0"/>
          <w:lang w:val="fr-FR"/>
        </w:rPr>
        <w:t xml:space="preserve">pour les questions concernant </w:t>
      </w:r>
      <w:r w:rsidR="00482B62" w:rsidRPr="00331C26">
        <w:rPr>
          <w:snapToGrid w:val="0"/>
          <w:lang w:val="fr-FR"/>
        </w:rPr>
        <w:t>la coopération internationale en matière d</w:t>
      </w:r>
      <w:r w:rsidR="00D468D7" w:rsidRPr="00331C26">
        <w:rPr>
          <w:snapToGrid w:val="0"/>
          <w:lang w:val="fr-FR"/>
        </w:rPr>
        <w:t>’</w:t>
      </w:r>
      <w:r w:rsidR="00482B62" w:rsidRPr="00331C26">
        <w:rPr>
          <w:snapToGrid w:val="0"/>
          <w:lang w:val="fr-FR"/>
        </w:rPr>
        <w:t>examen</w:t>
      </w:r>
      <w:r w:rsidR="006A03F7" w:rsidRPr="00331C26">
        <w:rPr>
          <w:snapToGrid w:val="0"/>
          <w:lang w:val="fr-FR"/>
        </w:rPr>
        <w:t> </w:t>
      </w:r>
      <w:r w:rsidR="00482B62" w:rsidRPr="00331C26">
        <w:rPr>
          <w:snapToGrid w:val="0"/>
          <w:lang w:val="fr-FR"/>
        </w:rPr>
        <w:t>DHS</w:t>
      </w:r>
      <w:r w:rsidRPr="00331C26">
        <w:rPr>
          <w:snapToGrid w:val="0"/>
          <w:lang w:val="fr-FR"/>
        </w:rPr>
        <w:t>,</w:t>
      </w:r>
      <w:r w:rsidR="00482B62" w:rsidRPr="00331C26">
        <w:rPr>
          <w:snapToGrid w:val="0"/>
          <w:lang w:val="fr-FR"/>
        </w:rPr>
        <w:t xml:space="preserve"> </w:t>
      </w:r>
      <w:r w:rsidR="008D32F6" w:rsidRPr="00331C26">
        <w:rPr>
          <w:snapToGrid w:val="0"/>
          <w:lang w:val="fr-FR"/>
        </w:rPr>
        <w:t>au moment où ils</w:t>
      </w:r>
      <w:r w:rsidRPr="00331C26">
        <w:rPr>
          <w:snapToGrid w:val="0"/>
          <w:lang w:val="fr-FR"/>
        </w:rPr>
        <w:t xml:space="preserve"> seront invités à fournir des </w:t>
      </w:r>
      <w:r w:rsidR="00404F37" w:rsidRPr="00331C26">
        <w:rPr>
          <w:snapToGrid w:val="0"/>
          <w:lang w:val="fr-FR"/>
        </w:rPr>
        <w:t>informations</w:t>
      </w:r>
      <w:r w:rsidRPr="00331C26">
        <w:rPr>
          <w:snapToGrid w:val="0"/>
          <w:lang w:val="fr-FR"/>
        </w:rPr>
        <w:t xml:space="preserve"> pour le </w:t>
      </w:r>
      <w:r w:rsidR="00D468D7" w:rsidRPr="00331C26">
        <w:rPr>
          <w:snapToGrid w:val="0"/>
          <w:lang w:val="fr-FR"/>
        </w:rPr>
        <w:t>document TC</w:t>
      </w:r>
      <w:r w:rsidR="00767FA6" w:rsidRPr="00331C26">
        <w:rPr>
          <w:snapToGrid w:val="0"/>
          <w:lang w:val="fr-FR"/>
        </w:rPr>
        <w:t>/[xx]/4 “List</w:t>
      </w:r>
      <w:r w:rsidRPr="00331C26">
        <w:rPr>
          <w:snapToGrid w:val="0"/>
          <w:lang w:val="fr-FR"/>
        </w:rPr>
        <w:t>e</w:t>
      </w:r>
      <w:r w:rsidR="00767FA6" w:rsidRPr="00331C26">
        <w:rPr>
          <w:snapToGrid w:val="0"/>
          <w:lang w:val="fr-FR"/>
        </w:rPr>
        <w:t xml:space="preserve"> </w:t>
      </w:r>
      <w:r w:rsidRPr="00331C26">
        <w:rPr>
          <w:snapToGrid w:val="0"/>
          <w:lang w:val="fr-FR"/>
        </w:rPr>
        <w:t>des genres et espèces pour lesquels les services ont une expérience pratique en matière d</w:t>
      </w:r>
      <w:r w:rsidR="00D468D7" w:rsidRPr="00331C26">
        <w:rPr>
          <w:snapToGrid w:val="0"/>
          <w:lang w:val="fr-FR"/>
        </w:rPr>
        <w:t>’</w:t>
      </w:r>
      <w:r w:rsidRPr="00331C26">
        <w:rPr>
          <w:snapToGrid w:val="0"/>
          <w:lang w:val="fr-FR"/>
        </w:rPr>
        <w:t>examen de la distinction, de l</w:t>
      </w:r>
      <w:r w:rsidR="00D468D7" w:rsidRPr="00331C26">
        <w:rPr>
          <w:snapToGrid w:val="0"/>
          <w:lang w:val="fr-FR"/>
        </w:rPr>
        <w:t>’</w:t>
      </w:r>
      <w:r w:rsidRPr="00331C26">
        <w:rPr>
          <w:snapToGrid w:val="0"/>
          <w:lang w:val="fr-FR"/>
        </w:rPr>
        <w:t>homogénéité et de la stabilité</w:t>
      </w:r>
      <w:r w:rsidR="00A230A6" w:rsidRPr="00331C26">
        <w:rPr>
          <w:snapToGrid w:val="0"/>
          <w:lang w:val="fr-FR"/>
        </w:rPr>
        <w:t>”,</w:t>
      </w:r>
    </w:p>
    <w:p w:rsidR="00BC6B36" w:rsidRDefault="00BC6B36" w:rsidP="00A6133C">
      <w:pPr>
        <w:pStyle w:val="ListParagraph"/>
        <w:spacing w:after="0"/>
        <w:ind w:left="0"/>
        <w:jc w:val="both"/>
        <w:rPr>
          <w:snapToGrid w:val="0"/>
          <w:lang w:val="fr-FR"/>
        </w:rPr>
      </w:pPr>
    </w:p>
    <w:p w:rsidR="00BC6B36" w:rsidRDefault="00F81D77" w:rsidP="00A6133C">
      <w:pPr>
        <w:numPr>
          <w:ilvl w:val="0"/>
          <w:numId w:val="10"/>
        </w:numPr>
        <w:tabs>
          <w:tab w:val="left" w:pos="567"/>
          <w:tab w:val="left" w:pos="1134"/>
          <w:tab w:val="left" w:pos="4820"/>
          <w:tab w:val="left" w:pos="5387"/>
          <w:tab w:val="left" w:pos="5954"/>
        </w:tabs>
        <w:ind w:left="0" w:firstLine="567"/>
        <w:contextualSpacing/>
        <w:rPr>
          <w:snapToGrid w:val="0"/>
          <w:lang w:val="fr-FR"/>
        </w:rPr>
      </w:pPr>
      <w:proofErr w:type="gramStart"/>
      <w:r w:rsidRPr="00331C26">
        <w:rPr>
          <w:snapToGrid w:val="0"/>
          <w:lang w:val="fr-FR"/>
        </w:rPr>
        <w:t>prendre</w:t>
      </w:r>
      <w:proofErr w:type="gramEnd"/>
      <w:r w:rsidRPr="00331C26">
        <w:rPr>
          <w:snapToGrid w:val="0"/>
          <w:lang w:val="fr-FR"/>
        </w:rPr>
        <w:t xml:space="preserve"> note du fait que les coordonnées des </w:t>
      </w:r>
      <w:r w:rsidR="00DD6557" w:rsidRPr="00331C26">
        <w:rPr>
          <w:snapToGrid w:val="0"/>
          <w:lang w:val="fr-FR"/>
        </w:rPr>
        <w:t>personnes à contacter</w:t>
      </w:r>
      <w:r w:rsidR="004E1BBD" w:rsidRPr="00331C26">
        <w:rPr>
          <w:snapToGrid w:val="0"/>
          <w:lang w:val="fr-FR"/>
        </w:rPr>
        <w:t xml:space="preserve"> </w:t>
      </w:r>
      <w:r w:rsidR="008D32F6" w:rsidRPr="00331C26">
        <w:rPr>
          <w:snapToGrid w:val="0"/>
          <w:lang w:val="fr-FR"/>
        </w:rPr>
        <w:t xml:space="preserve">pour les questions concernant </w:t>
      </w:r>
      <w:r w:rsidR="004E1BBD" w:rsidRPr="00331C26">
        <w:rPr>
          <w:snapToGrid w:val="0"/>
          <w:lang w:val="fr-FR"/>
        </w:rPr>
        <w:t>la coopération internationale</w:t>
      </w:r>
      <w:r w:rsidRPr="00331C26">
        <w:rPr>
          <w:snapToGrid w:val="0"/>
          <w:lang w:val="fr-FR"/>
        </w:rPr>
        <w:t xml:space="preserve">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 xml:space="preserve">DHS seront </w:t>
      </w:r>
      <w:r w:rsidR="004E1BBD" w:rsidRPr="00331C26">
        <w:rPr>
          <w:snapToGrid w:val="0"/>
          <w:lang w:val="fr-FR"/>
        </w:rPr>
        <w:t>disponibles par l</w:t>
      </w:r>
      <w:r w:rsidR="00D468D7" w:rsidRPr="00331C26">
        <w:rPr>
          <w:snapToGrid w:val="0"/>
          <w:lang w:val="fr-FR"/>
        </w:rPr>
        <w:t>’</w:t>
      </w:r>
      <w:r w:rsidR="004E1BBD" w:rsidRPr="00331C26">
        <w:rPr>
          <w:snapToGrid w:val="0"/>
          <w:lang w:val="fr-FR"/>
        </w:rPr>
        <w:t>intermédiaire du</w:t>
      </w:r>
      <w:r w:rsidRPr="00331C26">
        <w:rPr>
          <w:snapToGrid w:val="0"/>
          <w:lang w:val="fr-FR"/>
        </w:rPr>
        <w:t xml:space="preserve"> site</w:t>
      </w:r>
      <w:r w:rsidR="006A03F7" w:rsidRPr="00331C26">
        <w:rPr>
          <w:snapToGrid w:val="0"/>
          <w:lang w:val="fr-FR"/>
        </w:rPr>
        <w:t> </w:t>
      </w:r>
      <w:r w:rsidRPr="00331C26">
        <w:rPr>
          <w:snapToGrid w:val="0"/>
          <w:lang w:val="fr-FR"/>
        </w:rPr>
        <w:t>Web de l</w:t>
      </w:r>
      <w:r w:rsidR="00D468D7" w:rsidRPr="00331C26">
        <w:rPr>
          <w:snapToGrid w:val="0"/>
          <w:lang w:val="fr-FR"/>
        </w:rPr>
        <w:t>’</w:t>
      </w:r>
      <w:r w:rsidRPr="00331C26">
        <w:rPr>
          <w:snapToGrid w:val="0"/>
          <w:lang w:val="fr-FR"/>
        </w:rPr>
        <w:t xml:space="preserve">UPOV en </w:t>
      </w:r>
      <w:r w:rsidR="008127B3" w:rsidRPr="00331C26">
        <w:rPr>
          <w:snapToGrid w:val="0"/>
          <w:lang w:val="fr-FR"/>
        </w:rPr>
        <w:t>octobre 20</w:t>
      </w:r>
      <w:r w:rsidRPr="00331C26">
        <w:rPr>
          <w:snapToGrid w:val="0"/>
          <w:lang w:val="fr-FR"/>
        </w:rPr>
        <w:t>19</w:t>
      </w:r>
      <w:r w:rsidR="00A230A6" w:rsidRPr="00331C26">
        <w:rPr>
          <w:snapToGrid w:val="0"/>
          <w:lang w:val="fr-FR"/>
        </w:rPr>
        <w:t>,</w:t>
      </w:r>
    </w:p>
    <w:p w:rsidR="00BC6B36" w:rsidRDefault="00BC6B36" w:rsidP="00A6133C">
      <w:pPr>
        <w:pStyle w:val="ListParagraph"/>
        <w:ind w:left="0"/>
        <w:jc w:val="both"/>
        <w:rPr>
          <w:snapToGrid w:val="0"/>
          <w:lang w:val="fr-FR"/>
        </w:rPr>
      </w:pPr>
    </w:p>
    <w:p w:rsidR="00BC6B36" w:rsidRDefault="00B07716" w:rsidP="00B07716">
      <w:pPr>
        <w:pStyle w:val="ListParagraph"/>
        <w:spacing w:after="0"/>
        <w:ind w:left="0" w:firstLine="567"/>
        <w:jc w:val="both"/>
        <w:rPr>
          <w:snapToGrid w:val="0"/>
          <w:lang w:val="fr-FR"/>
        </w:rPr>
      </w:pPr>
      <w:r w:rsidRPr="00331C26">
        <w:rPr>
          <w:snapToGrid w:val="0"/>
          <w:lang w:val="fr-FR"/>
        </w:rPr>
        <w:t>d)</w:t>
      </w:r>
      <w:r w:rsidRPr="00331C26">
        <w:rPr>
          <w:snapToGrid w:val="0"/>
          <w:lang w:val="fr-FR"/>
        </w:rPr>
        <w:tab/>
      </w:r>
      <w:r w:rsidR="00F81D77" w:rsidRPr="00331C26">
        <w:rPr>
          <w:snapToGrid w:val="0"/>
          <w:lang w:val="fr-FR"/>
        </w:rPr>
        <w:t>prendre note du fait que le thème de la coopération internationale en matière d</w:t>
      </w:r>
      <w:r w:rsidR="00D468D7" w:rsidRPr="00331C26">
        <w:rPr>
          <w:snapToGrid w:val="0"/>
          <w:lang w:val="fr-FR"/>
        </w:rPr>
        <w:t>’</w:t>
      </w:r>
      <w:r w:rsidR="009836DE" w:rsidRPr="00331C26">
        <w:rPr>
          <w:snapToGrid w:val="0"/>
          <w:lang w:val="fr-FR"/>
        </w:rPr>
        <w:t>examen</w:t>
      </w:r>
      <w:r w:rsidR="006A03F7" w:rsidRPr="00331C26">
        <w:rPr>
          <w:snapToGrid w:val="0"/>
          <w:lang w:val="fr-FR"/>
        </w:rPr>
        <w:t> </w:t>
      </w:r>
      <w:r w:rsidR="009836DE" w:rsidRPr="00331C26">
        <w:rPr>
          <w:snapToGrid w:val="0"/>
          <w:lang w:val="fr-FR"/>
        </w:rPr>
        <w:t xml:space="preserve">DHS, </w:t>
      </w:r>
      <w:r w:rsidR="00B36E89">
        <w:rPr>
          <w:snapToGrid w:val="0"/>
          <w:lang w:val="fr-FR"/>
        </w:rPr>
        <w:t>assorti d’</w:t>
      </w:r>
      <w:r w:rsidR="009836DE" w:rsidRPr="00331C26">
        <w:rPr>
          <w:snapToGrid w:val="0"/>
          <w:lang w:val="fr-FR"/>
        </w:rPr>
        <w:t>explication</w:t>
      </w:r>
      <w:r w:rsidR="008D32F6" w:rsidRPr="00331C26">
        <w:rPr>
          <w:snapToGrid w:val="0"/>
          <w:lang w:val="fr-FR"/>
        </w:rPr>
        <w:t>s</w:t>
      </w:r>
      <w:r w:rsidR="009836DE" w:rsidRPr="00331C26">
        <w:rPr>
          <w:snapToGrid w:val="0"/>
          <w:lang w:val="fr-FR"/>
        </w:rPr>
        <w:t xml:space="preserve"> </w:t>
      </w:r>
      <w:r w:rsidR="008D32F6" w:rsidRPr="00331C26">
        <w:rPr>
          <w:snapToGrid w:val="0"/>
          <w:lang w:val="fr-FR"/>
        </w:rPr>
        <w:t>sur les</w:t>
      </w:r>
      <w:r w:rsidR="00F81D77" w:rsidRPr="00331C26">
        <w:rPr>
          <w:snapToGrid w:val="0"/>
          <w:lang w:val="fr-FR"/>
        </w:rPr>
        <w:t xml:space="preserve"> possibilités de coopération qui existent entre les membres de l</w:t>
      </w:r>
      <w:r w:rsidR="00D468D7" w:rsidRPr="00331C26">
        <w:rPr>
          <w:snapToGrid w:val="0"/>
          <w:lang w:val="fr-FR"/>
        </w:rPr>
        <w:t>’</w:t>
      </w:r>
      <w:r w:rsidR="00F81D77" w:rsidRPr="00331C26">
        <w:rPr>
          <w:snapToGrid w:val="0"/>
          <w:lang w:val="fr-FR"/>
        </w:rPr>
        <w:t>UPOV</w:t>
      </w:r>
      <w:r w:rsidR="009836DE" w:rsidRPr="00331C26">
        <w:rPr>
          <w:snapToGrid w:val="0"/>
          <w:lang w:val="fr-FR"/>
        </w:rPr>
        <w:t>, a été présenté</w:t>
      </w:r>
      <w:r w:rsidR="008127B3" w:rsidRPr="00331C26">
        <w:rPr>
          <w:snapToGrid w:val="0"/>
          <w:lang w:val="fr-FR"/>
        </w:rPr>
        <w:t xml:space="preserve"> au TWO</w:t>
      </w:r>
      <w:r w:rsidR="00767FA6" w:rsidRPr="00331C26">
        <w:rPr>
          <w:snapToGrid w:val="0"/>
          <w:lang w:val="fr-FR"/>
        </w:rPr>
        <w:t>,</w:t>
      </w:r>
      <w:r w:rsidR="008127B3" w:rsidRPr="00331C26">
        <w:rPr>
          <w:snapToGrid w:val="0"/>
          <w:lang w:val="fr-FR"/>
        </w:rPr>
        <w:t xml:space="preserve"> au TWV</w:t>
      </w:r>
      <w:r w:rsidR="00767FA6" w:rsidRPr="00331C26">
        <w:rPr>
          <w:snapToGrid w:val="0"/>
          <w:lang w:val="fr-FR"/>
        </w:rPr>
        <w:t xml:space="preserve"> </w:t>
      </w:r>
      <w:r w:rsidR="009836DE" w:rsidRPr="00331C26">
        <w:rPr>
          <w:snapToGrid w:val="0"/>
          <w:lang w:val="fr-FR"/>
        </w:rPr>
        <w:t>et</w:t>
      </w:r>
      <w:r w:rsidR="008127B3" w:rsidRPr="00331C26">
        <w:rPr>
          <w:snapToGrid w:val="0"/>
          <w:lang w:val="fr-FR"/>
        </w:rPr>
        <w:t xml:space="preserve"> au TWF</w:t>
      </w:r>
      <w:r w:rsidR="009836DE" w:rsidRPr="00331C26">
        <w:rPr>
          <w:snapToGrid w:val="0"/>
          <w:lang w:val="fr-FR"/>
        </w:rPr>
        <w:t xml:space="preserve"> à leurs sessions qui se sont tenues </w:t>
      </w:r>
      <w:r w:rsidR="008127B3" w:rsidRPr="00331C26">
        <w:rPr>
          <w:snapToGrid w:val="0"/>
          <w:lang w:val="fr-FR"/>
        </w:rPr>
        <w:t>en 2019</w:t>
      </w:r>
      <w:r w:rsidR="009836DE" w:rsidRPr="00331C26">
        <w:rPr>
          <w:snapToGrid w:val="0"/>
          <w:lang w:val="fr-FR"/>
        </w:rPr>
        <w:t xml:space="preserve"> et qu</w:t>
      </w:r>
      <w:r w:rsidR="00D468D7" w:rsidRPr="00331C26">
        <w:rPr>
          <w:snapToGrid w:val="0"/>
          <w:lang w:val="fr-FR"/>
        </w:rPr>
        <w:t>’</w:t>
      </w:r>
      <w:r w:rsidR="009836DE" w:rsidRPr="00331C26">
        <w:rPr>
          <w:snapToGrid w:val="0"/>
          <w:lang w:val="fr-FR"/>
        </w:rPr>
        <w:t>il sera présenté</w:t>
      </w:r>
      <w:r w:rsidR="008127B3" w:rsidRPr="00331C26">
        <w:rPr>
          <w:snapToGrid w:val="0"/>
          <w:lang w:val="fr-FR"/>
        </w:rPr>
        <w:t xml:space="preserve"> au TWA</w:t>
      </w:r>
      <w:r w:rsidR="00767FA6" w:rsidRPr="00331C26">
        <w:rPr>
          <w:snapToGrid w:val="0"/>
          <w:lang w:val="fr-FR"/>
        </w:rPr>
        <w:t>,</w:t>
      </w:r>
      <w:r w:rsidR="008127B3" w:rsidRPr="00331C26">
        <w:rPr>
          <w:snapToGrid w:val="0"/>
          <w:lang w:val="fr-FR"/>
        </w:rPr>
        <w:t xml:space="preserve"> au TWC</w:t>
      </w:r>
      <w:r w:rsidR="00767FA6" w:rsidRPr="00331C26">
        <w:rPr>
          <w:snapToGrid w:val="0"/>
          <w:lang w:val="fr-FR"/>
        </w:rPr>
        <w:t xml:space="preserve"> </w:t>
      </w:r>
      <w:r w:rsidR="009836DE" w:rsidRPr="00331C26">
        <w:rPr>
          <w:snapToGrid w:val="0"/>
          <w:lang w:val="fr-FR"/>
        </w:rPr>
        <w:t>et</w:t>
      </w:r>
      <w:r w:rsidR="008127B3" w:rsidRPr="00331C26">
        <w:rPr>
          <w:snapToGrid w:val="0"/>
          <w:lang w:val="fr-FR"/>
        </w:rPr>
        <w:t xml:space="preserve"> au BMT</w:t>
      </w:r>
      <w:r w:rsidR="009836DE" w:rsidRPr="00331C26">
        <w:rPr>
          <w:snapToGrid w:val="0"/>
          <w:lang w:val="fr-FR"/>
        </w:rPr>
        <w:t xml:space="preserve"> à leurs sessions qui se tiendront </w:t>
      </w:r>
      <w:r w:rsidR="008127B3" w:rsidRPr="00331C26">
        <w:rPr>
          <w:snapToGrid w:val="0"/>
          <w:lang w:val="fr-FR"/>
        </w:rPr>
        <w:t>en 2019</w:t>
      </w:r>
      <w:r w:rsidR="00A230A6" w:rsidRPr="00331C26">
        <w:rPr>
          <w:snapToGrid w:val="0"/>
          <w:lang w:val="fr-FR"/>
        </w:rPr>
        <w:t>,</w:t>
      </w:r>
    </w:p>
    <w:p w:rsidR="00BC6B36" w:rsidRDefault="00BC6B36" w:rsidP="00143E18">
      <w:pPr>
        <w:pStyle w:val="ListParagraph"/>
        <w:ind w:firstLine="567"/>
        <w:rPr>
          <w:snapToGrid w:val="0"/>
          <w:lang w:val="fr-FR"/>
        </w:rPr>
      </w:pPr>
    </w:p>
    <w:p w:rsidR="00BC6B36" w:rsidRDefault="00143E18" w:rsidP="00143E18">
      <w:pPr>
        <w:pStyle w:val="ListParagraph"/>
        <w:ind w:left="0" w:firstLine="567"/>
        <w:rPr>
          <w:snapToGrid w:val="0"/>
          <w:lang w:val="fr-FR"/>
        </w:rPr>
      </w:pPr>
      <w:r w:rsidRPr="00331C26">
        <w:rPr>
          <w:snapToGrid w:val="0"/>
          <w:lang w:val="fr-FR"/>
        </w:rPr>
        <w:t>e)</w:t>
      </w:r>
      <w:r w:rsidRPr="00331C26">
        <w:rPr>
          <w:snapToGrid w:val="0"/>
          <w:lang w:val="fr-FR"/>
        </w:rPr>
        <w:tab/>
      </w:r>
      <w:r w:rsidR="009836DE" w:rsidRPr="00331C26">
        <w:rPr>
          <w:snapToGrid w:val="0"/>
          <w:lang w:val="fr-FR"/>
        </w:rPr>
        <w:t>prendre note du fait que</w:t>
      </w:r>
      <w:r w:rsidR="008127B3" w:rsidRPr="00331C26">
        <w:rPr>
          <w:snapToGrid w:val="0"/>
          <w:lang w:val="fr-FR"/>
        </w:rPr>
        <w:t xml:space="preserve"> les TWP</w:t>
      </w:r>
      <w:r w:rsidRPr="00331C26">
        <w:rPr>
          <w:snapToGrid w:val="0"/>
          <w:lang w:val="fr-FR"/>
        </w:rPr>
        <w:t xml:space="preserve">, </w:t>
      </w:r>
      <w:r w:rsidR="009836DE" w:rsidRPr="00331C26">
        <w:rPr>
          <w:snapToGrid w:val="0"/>
          <w:lang w:val="fr-FR"/>
        </w:rPr>
        <w:t xml:space="preserve">à leurs sessions tenues </w:t>
      </w:r>
      <w:r w:rsidR="008127B3" w:rsidRPr="00331C26">
        <w:rPr>
          <w:snapToGrid w:val="0"/>
          <w:lang w:val="fr-FR"/>
        </w:rPr>
        <w:t>en 2019</w:t>
      </w:r>
      <w:r w:rsidRPr="00331C26">
        <w:rPr>
          <w:snapToGrid w:val="0"/>
          <w:lang w:val="fr-FR"/>
        </w:rPr>
        <w:t xml:space="preserve">, </w:t>
      </w:r>
      <w:r w:rsidR="009836DE" w:rsidRPr="00331C26">
        <w:rPr>
          <w:snapToGrid w:val="0"/>
          <w:lang w:val="fr-FR"/>
        </w:rPr>
        <w:t>ont constitué des groupes de discussion chargés d</w:t>
      </w:r>
      <w:r w:rsidR="00D468D7" w:rsidRPr="00331C26">
        <w:rPr>
          <w:snapToGrid w:val="0"/>
          <w:lang w:val="fr-FR"/>
        </w:rPr>
        <w:t>’</w:t>
      </w:r>
      <w:r w:rsidR="009836DE" w:rsidRPr="00331C26">
        <w:rPr>
          <w:snapToGrid w:val="0"/>
          <w:lang w:val="fr-FR"/>
        </w:rPr>
        <w:t xml:space="preserve">examiner les </w:t>
      </w:r>
      <w:r w:rsidR="008D32F6" w:rsidRPr="00331C26">
        <w:rPr>
          <w:snapToGrid w:val="0"/>
          <w:lang w:val="fr-FR"/>
        </w:rPr>
        <w:t>difficultés</w:t>
      </w:r>
      <w:r w:rsidR="009836DE" w:rsidRPr="00331C26">
        <w:rPr>
          <w:snapToGrid w:val="0"/>
          <w:lang w:val="fr-FR"/>
        </w:rPr>
        <w:t xml:space="preserve"> techniques </w:t>
      </w:r>
      <w:r w:rsidR="004E1BBD" w:rsidRPr="00331C26">
        <w:rPr>
          <w:snapToGrid w:val="0"/>
          <w:lang w:val="fr-FR"/>
        </w:rPr>
        <w:t>qui ont empêché</w:t>
      </w:r>
      <w:r w:rsidR="009836DE" w:rsidRPr="00331C26">
        <w:rPr>
          <w:snapToGrid w:val="0"/>
          <w:lang w:val="fr-FR"/>
        </w:rPr>
        <w:t xml:space="preserve"> la coopération en matière d</w:t>
      </w:r>
      <w:r w:rsidR="00D468D7" w:rsidRPr="00331C26">
        <w:rPr>
          <w:snapToGrid w:val="0"/>
          <w:lang w:val="fr-FR"/>
        </w:rPr>
        <w:t>’</w:t>
      </w:r>
      <w:r w:rsidR="009836DE" w:rsidRPr="00331C26">
        <w:rPr>
          <w:snapToGrid w:val="0"/>
          <w:lang w:val="fr-FR"/>
        </w:rPr>
        <w:t>examen</w:t>
      </w:r>
      <w:r w:rsidR="006A03F7" w:rsidRPr="00331C26">
        <w:rPr>
          <w:snapToGrid w:val="0"/>
          <w:lang w:val="fr-FR"/>
        </w:rPr>
        <w:t> </w:t>
      </w:r>
      <w:r w:rsidR="009836DE" w:rsidRPr="00331C26">
        <w:rPr>
          <w:snapToGrid w:val="0"/>
          <w:lang w:val="fr-FR"/>
        </w:rPr>
        <w:t xml:space="preserve">DHS et de proposer des solutions </w:t>
      </w:r>
      <w:r w:rsidR="004E1BBD" w:rsidRPr="00331C26">
        <w:rPr>
          <w:snapToGrid w:val="0"/>
          <w:lang w:val="fr-FR"/>
        </w:rPr>
        <w:t xml:space="preserve">pour remédier </w:t>
      </w:r>
      <w:r w:rsidR="008D32F6" w:rsidRPr="00331C26">
        <w:rPr>
          <w:snapToGrid w:val="0"/>
          <w:lang w:val="fr-FR"/>
        </w:rPr>
        <w:t>aux difficultés techniques soulevées</w:t>
      </w:r>
      <w:r w:rsidR="00A230A6" w:rsidRPr="00331C26">
        <w:rPr>
          <w:snapToGrid w:val="0"/>
          <w:lang w:val="fr-FR"/>
        </w:rPr>
        <w:t>,</w:t>
      </w:r>
    </w:p>
    <w:p w:rsidR="00BC6B36" w:rsidRDefault="00BC6B36" w:rsidP="007B0006">
      <w:pPr>
        <w:pStyle w:val="ListParagraph"/>
        <w:ind w:left="0" w:firstLine="567"/>
        <w:jc w:val="both"/>
        <w:rPr>
          <w:snapToGrid w:val="0"/>
          <w:lang w:val="fr-FR"/>
        </w:rPr>
      </w:pPr>
    </w:p>
    <w:p w:rsidR="00BC6B36" w:rsidRDefault="00143E18" w:rsidP="007B0006">
      <w:pPr>
        <w:pStyle w:val="ListParagraph"/>
        <w:ind w:left="0" w:firstLine="567"/>
        <w:jc w:val="both"/>
        <w:rPr>
          <w:snapToGrid w:val="0"/>
          <w:lang w:val="fr-FR"/>
        </w:rPr>
      </w:pPr>
      <w:r w:rsidRPr="00331C26">
        <w:rPr>
          <w:snapToGrid w:val="0"/>
          <w:lang w:val="fr-FR"/>
        </w:rPr>
        <w:t>f)</w:t>
      </w:r>
      <w:r w:rsidRPr="00331C26">
        <w:rPr>
          <w:snapToGrid w:val="0"/>
          <w:lang w:val="fr-FR"/>
        </w:rPr>
        <w:tab/>
      </w:r>
      <w:r w:rsidR="009836DE" w:rsidRPr="00331C26">
        <w:rPr>
          <w:snapToGrid w:val="0"/>
          <w:lang w:val="fr-FR"/>
        </w:rPr>
        <w:t>examiner les résultats des délibérations</w:t>
      </w:r>
      <w:r w:rsidR="008127B3" w:rsidRPr="00331C26">
        <w:rPr>
          <w:snapToGrid w:val="0"/>
          <w:lang w:val="fr-FR"/>
        </w:rPr>
        <w:t xml:space="preserve"> du TWO</w:t>
      </w:r>
      <w:r w:rsidRPr="00331C26">
        <w:rPr>
          <w:snapToGrid w:val="0"/>
          <w:lang w:val="fr-FR"/>
        </w:rPr>
        <w:t>,</w:t>
      </w:r>
      <w:r w:rsidR="008127B3" w:rsidRPr="00331C26">
        <w:rPr>
          <w:snapToGrid w:val="0"/>
          <w:lang w:val="fr-FR"/>
        </w:rPr>
        <w:t xml:space="preserve"> du TWV</w:t>
      </w:r>
      <w:r w:rsidR="00A33A31">
        <w:rPr>
          <w:snapToGrid w:val="0"/>
          <w:lang w:val="fr-FR"/>
        </w:rPr>
        <w:t>,</w:t>
      </w:r>
      <w:r w:rsidR="008127B3" w:rsidRPr="00331C26">
        <w:rPr>
          <w:snapToGrid w:val="0"/>
          <w:lang w:val="fr-FR"/>
        </w:rPr>
        <w:t xml:space="preserve"> du TWF</w:t>
      </w:r>
      <w:r w:rsidRPr="00331C26">
        <w:rPr>
          <w:snapToGrid w:val="0"/>
          <w:lang w:val="fr-FR"/>
        </w:rPr>
        <w:t xml:space="preserve"> </w:t>
      </w:r>
      <w:r w:rsidR="00A33A31">
        <w:rPr>
          <w:snapToGrid w:val="0"/>
          <w:lang w:val="fr-FR"/>
        </w:rPr>
        <w:t xml:space="preserve">et du TWA </w:t>
      </w:r>
      <w:r w:rsidR="009836DE" w:rsidRPr="00331C26">
        <w:rPr>
          <w:snapToGrid w:val="0"/>
          <w:lang w:val="fr-FR"/>
        </w:rPr>
        <w:t xml:space="preserve">à leurs sessions tenues </w:t>
      </w:r>
      <w:r w:rsidR="008127B3" w:rsidRPr="00331C26">
        <w:rPr>
          <w:snapToGrid w:val="0"/>
          <w:lang w:val="fr-FR"/>
        </w:rPr>
        <w:t>en 2019</w:t>
      </w:r>
      <w:r w:rsidR="009836DE" w:rsidRPr="00331C26">
        <w:rPr>
          <w:snapToGrid w:val="0"/>
          <w:lang w:val="fr-FR"/>
        </w:rPr>
        <w:t xml:space="preserve">, présentés </w:t>
      </w:r>
      <w:r w:rsidR="009836DE" w:rsidRPr="00644180">
        <w:rPr>
          <w:snapToGrid w:val="0"/>
          <w:lang w:val="fr-FR"/>
        </w:rPr>
        <w:t xml:space="preserve">aux </w:t>
      </w:r>
      <w:r w:rsidR="008127B3" w:rsidRPr="00644180">
        <w:rPr>
          <w:snapToGrid w:val="0"/>
          <w:lang w:val="fr-FR"/>
        </w:rPr>
        <w:t>paragraphes 2</w:t>
      </w:r>
      <w:r w:rsidRPr="00644180">
        <w:rPr>
          <w:snapToGrid w:val="0"/>
          <w:lang w:val="fr-FR"/>
        </w:rPr>
        <w:t xml:space="preserve">0 </w:t>
      </w:r>
      <w:r w:rsidR="009836DE" w:rsidRPr="00644180">
        <w:rPr>
          <w:snapToGrid w:val="0"/>
          <w:lang w:val="fr-FR"/>
        </w:rPr>
        <w:t>à</w:t>
      </w:r>
      <w:r w:rsidRPr="00644180">
        <w:rPr>
          <w:snapToGrid w:val="0"/>
          <w:lang w:val="fr-FR"/>
        </w:rPr>
        <w:t xml:space="preserve"> 25</w:t>
      </w:r>
      <w:r w:rsidR="009836DE" w:rsidRPr="00331C26">
        <w:rPr>
          <w:snapToGrid w:val="0"/>
          <w:lang w:val="fr-FR"/>
        </w:rPr>
        <w:t xml:space="preserve"> du présent document</w:t>
      </w:r>
      <w:r w:rsidR="00A230A6" w:rsidRPr="00331C26">
        <w:rPr>
          <w:snapToGrid w:val="0"/>
          <w:lang w:val="fr-FR"/>
        </w:rPr>
        <w:t>,</w:t>
      </w:r>
    </w:p>
    <w:p w:rsidR="00BC6B36" w:rsidRDefault="00BC6B36" w:rsidP="007B0006">
      <w:pPr>
        <w:pStyle w:val="ListParagraph"/>
        <w:ind w:left="0" w:firstLine="567"/>
        <w:jc w:val="both"/>
        <w:rPr>
          <w:snapToGrid w:val="0"/>
          <w:lang w:val="fr-FR"/>
        </w:rPr>
      </w:pPr>
    </w:p>
    <w:p w:rsidR="00BC6B36" w:rsidRDefault="00A33A31" w:rsidP="007B0006">
      <w:pPr>
        <w:pStyle w:val="ListParagraph"/>
        <w:spacing w:after="0"/>
        <w:ind w:left="0" w:firstLine="567"/>
        <w:jc w:val="both"/>
        <w:rPr>
          <w:snapToGrid w:val="0"/>
          <w:lang w:val="fr-FR"/>
        </w:rPr>
      </w:pPr>
      <w:r>
        <w:rPr>
          <w:snapToGrid w:val="0"/>
          <w:lang w:val="fr-FR"/>
        </w:rPr>
        <w:t>g</w:t>
      </w:r>
      <w:r w:rsidR="00143E18" w:rsidRPr="00331C26">
        <w:rPr>
          <w:snapToGrid w:val="0"/>
          <w:lang w:val="fr-FR"/>
        </w:rPr>
        <w:t>)</w:t>
      </w:r>
      <w:r w:rsidR="00143E18" w:rsidRPr="00331C26">
        <w:rPr>
          <w:snapToGrid w:val="0"/>
          <w:lang w:val="fr-FR"/>
        </w:rPr>
        <w:tab/>
      </w:r>
      <w:r w:rsidR="003D6061" w:rsidRPr="00331C26">
        <w:rPr>
          <w:snapToGrid w:val="0"/>
          <w:lang w:val="fr-FR"/>
        </w:rPr>
        <w:t xml:space="preserve">examiner les solutions proposées pour </w:t>
      </w:r>
      <w:r w:rsidR="004E1BBD" w:rsidRPr="00331C26">
        <w:rPr>
          <w:snapToGrid w:val="0"/>
          <w:lang w:val="fr-FR"/>
        </w:rPr>
        <w:t xml:space="preserve">remédier aux </w:t>
      </w:r>
      <w:r w:rsidR="008D32F6" w:rsidRPr="00331C26">
        <w:rPr>
          <w:snapToGrid w:val="0"/>
          <w:lang w:val="fr-FR"/>
        </w:rPr>
        <w:t>difficultés techniques soulevées</w:t>
      </w:r>
      <w:r w:rsidR="00AC3067" w:rsidRPr="00331C26">
        <w:rPr>
          <w:snapToGrid w:val="0"/>
          <w:lang w:val="fr-FR"/>
        </w:rPr>
        <w:t xml:space="preserve">, </w:t>
      </w:r>
      <w:r w:rsidR="003D6061" w:rsidRPr="00331C26">
        <w:rPr>
          <w:snapToGrid w:val="0"/>
          <w:lang w:val="fr-FR"/>
        </w:rPr>
        <w:t xml:space="preserve">présentées </w:t>
      </w:r>
      <w:r w:rsidR="003D6061" w:rsidRPr="00644180">
        <w:rPr>
          <w:snapToGrid w:val="0"/>
          <w:lang w:val="fr-FR"/>
        </w:rPr>
        <w:t xml:space="preserve">aux </w:t>
      </w:r>
      <w:r w:rsidR="008127B3" w:rsidRPr="00644180">
        <w:rPr>
          <w:snapToGrid w:val="0"/>
          <w:lang w:val="fr-FR"/>
        </w:rPr>
        <w:t>paragraphe</w:t>
      </w:r>
      <w:r w:rsidR="00331C26" w:rsidRPr="00644180">
        <w:rPr>
          <w:snapToGrid w:val="0"/>
          <w:lang w:val="fr-FR"/>
        </w:rPr>
        <w:t>s </w:t>
      </w:r>
      <w:r w:rsidRPr="00644180">
        <w:rPr>
          <w:snapToGrid w:val="0"/>
          <w:lang w:val="fr-FR"/>
        </w:rPr>
        <w:t xml:space="preserve">27 </w:t>
      </w:r>
      <w:r w:rsidR="003D6061" w:rsidRPr="00644180">
        <w:rPr>
          <w:snapToGrid w:val="0"/>
          <w:lang w:val="fr-FR"/>
        </w:rPr>
        <w:t>et</w:t>
      </w:r>
      <w:r w:rsidR="00AC3067" w:rsidRPr="00644180">
        <w:rPr>
          <w:snapToGrid w:val="0"/>
          <w:lang w:val="fr-FR"/>
        </w:rPr>
        <w:t xml:space="preserve"> </w:t>
      </w:r>
      <w:r w:rsidRPr="00644180">
        <w:rPr>
          <w:snapToGrid w:val="0"/>
          <w:lang w:val="fr-FR"/>
        </w:rPr>
        <w:t>28</w:t>
      </w:r>
      <w:r>
        <w:rPr>
          <w:snapToGrid w:val="0"/>
          <w:lang w:val="fr-FR"/>
        </w:rPr>
        <w:t xml:space="preserve"> </w:t>
      </w:r>
      <w:r w:rsidR="003D6061" w:rsidRPr="00331C26">
        <w:rPr>
          <w:snapToGrid w:val="0"/>
          <w:lang w:val="fr-FR"/>
        </w:rPr>
        <w:t>du présent document</w:t>
      </w:r>
      <w:r w:rsidR="00644180">
        <w:rPr>
          <w:snapToGrid w:val="0"/>
          <w:lang w:val="fr-FR"/>
        </w:rPr>
        <w:t>,</w:t>
      </w:r>
      <w:r>
        <w:rPr>
          <w:snapToGrid w:val="0"/>
          <w:lang w:val="fr-FR"/>
        </w:rPr>
        <w:t xml:space="preserve"> et</w:t>
      </w:r>
    </w:p>
    <w:p w:rsidR="00BC6B36" w:rsidRDefault="00BC6B36" w:rsidP="007B0006">
      <w:pPr>
        <w:pStyle w:val="ListParagraph"/>
        <w:spacing w:after="0"/>
        <w:ind w:left="0" w:firstLine="567"/>
        <w:jc w:val="both"/>
        <w:rPr>
          <w:snapToGrid w:val="0"/>
          <w:lang w:val="fr-FR"/>
        </w:rPr>
      </w:pPr>
    </w:p>
    <w:p w:rsidR="00BC6B36" w:rsidRDefault="00A33A31" w:rsidP="007B0006">
      <w:pPr>
        <w:pStyle w:val="ListParagraph"/>
        <w:spacing w:after="0"/>
        <w:ind w:left="0" w:firstLine="567"/>
        <w:jc w:val="both"/>
        <w:rPr>
          <w:snapToGrid w:val="0"/>
          <w:lang w:val="fr-FR"/>
        </w:rPr>
      </w:pPr>
      <w:r>
        <w:rPr>
          <w:snapToGrid w:val="0"/>
          <w:lang w:val="fr-FR"/>
        </w:rPr>
        <w:t>h</w:t>
      </w:r>
      <w:r w:rsidRPr="00331C26">
        <w:rPr>
          <w:snapToGrid w:val="0"/>
          <w:lang w:val="fr-FR"/>
        </w:rPr>
        <w:t>)</w:t>
      </w:r>
      <w:r w:rsidRPr="00331C26">
        <w:rPr>
          <w:snapToGrid w:val="0"/>
          <w:lang w:val="fr-FR"/>
        </w:rPr>
        <w:tab/>
      </w:r>
      <w:r>
        <w:rPr>
          <w:snapToGrid w:val="0"/>
          <w:lang w:val="fr-FR"/>
        </w:rPr>
        <w:t xml:space="preserve">rendre compte </w:t>
      </w:r>
      <w:r w:rsidR="00B81401">
        <w:rPr>
          <w:snapToGrid w:val="0"/>
          <w:lang w:val="fr-FR"/>
        </w:rPr>
        <w:t xml:space="preserve">au CAJ </w:t>
      </w:r>
      <w:r>
        <w:rPr>
          <w:snapToGrid w:val="0"/>
          <w:lang w:val="fr-FR"/>
        </w:rPr>
        <w:t xml:space="preserve">des questions administratives connexes présentées aux paragraphes 27 et 28 du présent document. </w:t>
      </w:r>
    </w:p>
    <w:p w:rsidR="00644180" w:rsidRDefault="00644180">
      <w:pPr>
        <w:jc w:val="left"/>
        <w:rPr>
          <w:rFonts w:eastAsiaTheme="minorEastAsia" w:cstheme="minorBidi"/>
          <w:snapToGrid w:val="0"/>
          <w:szCs w:val="22"/>
          <w:lang w:val="fr-FR"/>
        </w:rPr>
      </w:pPr>
      <w:r>
        <w:rPr>
          <w:snapToGrid w:val="0"/>
          <w:lang w:val="fr-FR"/>
        </w:rPr>
        <w:br w:type="page"/>
      </w:r>
    </w:p>
    <w:p w:rsidR="00BC6B36" w:rsidRDefault="0074723D" w:rsidP="00C43EBC">
      <w:pPr>
        <w:rPr>
          <w:lang w:val="fr-FR" w:eastAsia="ja-JP"/>
        </w:rPr>
      </w:pPr>
      <w:r w:rsidRPr="00331C26">
        <w:rPr>
          <w:rFonts w:cs="Arial"/>
          <w:color w:val="000000"/>
          <w:lang w:val="fr-FR"/>
        </w:rPr>
        <w:lastRenderedPageBreak/>
        <w:fldChar w:fldCharType="begin"/>
      </w:r>
      <w:r w:rsidRPr="00331C26">
        <w:rPr>
          <w:rFonts w:cs="Arial"/>
          <w:color w:val="000000"/>
          <w:lang w:val="fr-FR"/>
        </w:rPr>
        <w:instrText xml:space="preserve"> AUTONUM  </w:instrText>
      </w:r>
      <w:r w:rsidRPr="00331C26">
        <w:rPr>
          <w:rFonts w:cs="Arial"/>
          <w:color w:val="000000"/>
          <w:lang w:val="fr-FR"/>
        </w:rPr>
        <w:fldChar w:fldCharType="end"/>
      </w:r>
      <w:r w:rsidRPr="00331C26">
        <w:rPr>
          <w:rFonts w:cs="Arial"/>
          <w:color w:val="000000"/>
          <w:lang w:val="fr-FR"/>
        </w:rPr>
        <w:tab/>
      </w:r>
      <w:r w:rsidR="00C43EBC" w:rsidRPr="00331C26">
        <w:rPr>
          <w:lang w:val="fr-FR" w:eastAsia="ja-JP"/>
        </w:rPr>
        <w:t>Le présent document est structuré comme suit :</w:t>
      </w:r>
    </w:p>
    <w:p w:rsidR="00BC6B36" w:rsidRDefault="00BC6B36" w:rsidP="00C43EBC">
      <w:pPr>
        <w:rPr>
          <w:caps/>
          <w:sz w:val="18"/>
          <w:lang w:val="fr-CH"/>
        </w:rPr>
      </w:pPr>
    </w:p>
    <w:p w:rsidR="00BC6B36" w:rsidRDefault="00C43EBC" w:rsidP="00C43EBC">
      <w:pPr>
        <w:pStyle w:val="TOC1"/>
        <w:rPr>
          <w:rFonts w:asciiTheme="minorHAnsi" w:eastAsiaTheme="minorEastAsia" w:hAnsiTheme="minorHAnsi" w:cstheme="minorBidi"/>
          <w:caps w:val="0"/>
          <w:noProof/>
          <w:sz w:val="22"/>
          <w:szCs w:val="22"/>
          <w:lang w:val="fr-CH" w:eastAsia="fr-CH"/>
        </w:rPr>
      </w:pPr>
      <w:r w:rsidRPr="00331C26">
        <w:rPr>
          <w:b/>
          <w:bCs/>
          <w:highlight w:val="yellow"/>
          <w:lang w:val="fr-FR"/>
        </w:rPr>
        <w:fldChar w:fldCharType="begin"/>
      </w:r>
      <w:r w:rsidRPr="00331C26">
        <w:rPr>
          <w:rFonts w:cs="Arial"/>
          <w:b/>
          <w:bCs/>
          <w:highlight w:val="yellow"/>
          <w:lang w:val="fr-FR"/>
        </w:rPr>
        <w:instrText xml:space="preserve"> TOC \o "1-3" \h \z \u </w:instrText>
      </w:r>
      <w:r w:rsidRPr="00331C26">
        <w:rPr>
          <w:b/>
          <w:bCs/>
          <w:highlight w:val="yellow"/>
          <w:lang w:val="fr-FR"/>
        </w:rPr>
        <w:fldChar w:fldCharType="separate"/>
      </w:r>
      <w:hyperlink w:anchor="_Toc19110514" w:history="1">
        <w:r w:rsidRPr="0076105E">
          <w:rPr>
            <w:rStyle w:val="Hyperlink"/>
            <w:noProof/>
            <w:snapToGrid w:val="0"/>
            <w:lang w:val="fr-FR"/>
          </w:rPr>
          <w:t>résumé</w:t>
        </w:r>
        <w:r>
          <w:rPr>
            <w:noProof/>
            <w:webHidden/>
          </w:rPr>
          <w:tab/>
        </w:r>
        <w:r>
          <w:rPr>
            <w:noProof/>
            <w:webHidden/>
          </w:rPr>
          <w:fldChar w:fldCharType="begin"/>
        </w:r>
        <w:r>
          <w:rPr>
            <w:noProof/>
            <w:webHidden/>
          </w:rPr>
          <w:instrText xml:space="preserve"> PAGEREF _Toc19110514 \h </w:instrText>
        </w:r>
        <w:r>
          <w:rPr>
            <w:noProof/>
            <w:webHidden/>
          </w:rPr>
        </w:r>
        <w:r>
          <w:rPr>
            <w:noProof/>
            <w:webHidden/>
          </w:rPr>
          <w:fldChar w:fldCharType="separate"/>
        </w:r>
        <w:r>
          <w:rPr>
            <w:noProof/>
            <w:webHidden/>
          </w:rPr>
          <w:t>1</w:t>
        </w:r>
        <w:r>
          <w:rPr>
            <w:noProof/>
            <w:webHidden/>
          </w:rPr>
          <w:fldChar w:fldCharType="end"/>
        </w:r>
      </w:hyperlink>
    </w:p>
    <w:p w:rsidR="00BC6B36" w:rsidRDefault="00164788" w:rsidP="00C43EBC">
      <w:pPr>
        <w:pStyle w:val="TOC1"/>
        <w:rPr>
          <w:rFonts w:asciiTheme="minorHAnsi" w:eastAsiaTheme="minorEastAsia" w:hAnsiTheme="minorHAnsi" w:cstheme="minorBidi"/>
          <w:caps w:val="0"/>
          <w:noProof/>
          <w:sz w:val="22"/>
          <w:szCs w:val="22"/>
          <w:lang w:val="fr-CH" w:eastAsia="fr-CH"/>
        </w:rPr>
      </w:pPr>
      <w:hyperlink w:anchor="_Toc19110515" w:history="1">
        <w:r w:rsidR="00C43EBC" w:rsidRPr="0076105E">
          <w:rPr>
            <w:rStyle w:val="Hyperlink"/>
            <w:noProof/>
            <w:snapToGrid w:val="0"/>
            <w:lang w:val="fr-FR"/>
          </w:rPr>
          <w:t>rappel</w:t>
        </w:r>
        <w:r w:rsidR="00C43EBC">
          <w:rPr>
            <w:noProof/>
            <w:webHidden/>
          </w:rPr>
          <w:tab/>
        </w:r>
        <w:r w:rsidR="00C43EBC">
          <w:rPr>
            <w:noProof/>
            <w:webHidden/>
          </w:rPr>
          <w:fldChar w:fldCharType="begin"/>
        </w:r>
        <w:r w:rsidR="00C43EBC">
          <w:rPr>
            <w:noProof/>
            <w:webHidden/>
          </w:rPr>
          <w:instrText xml:space="preserve"> PAGEREF _Toc19110515 \h </w:instrText>
        </w:r>
        <w:r w:rsidR="00C43EBC">
          <w:rPr>
            <w:noProof/>
            <w:webHidden/>
          </w:rPr>
        </w:r>
        <w:r w:rsidR="00C43EBC">
          <w:rPr>
            <w:noProof/>
            <w:webHidden/>
          </w:rPr>
          <w:fldChar w:fldCharType="separate"/>
        </w:r>
        <w:r w:rsidR="00C43EBC">
          <w:rPr>
            <w:noProof/>
            <w:webHidden/>
          </w:rPr>
          <w:t>2</w:t>
        </w:r>
        <w:r w:rsidR="00C43EBC">
          <w:rPr>
            <w:noProof/>
            <w:webHidden/>
          </w:rPr>
          <w:fldChar w:fldCharType="end"/>
        </w:r>
      </w:hyperlink>
    </w:p>
    <w:p w:rsidR="00BC6B36" w:rsidRDefault="00164788" w:rsidP="00C43EBC">
      <w:pPr>
        <w:pStyle w:val="TOC2"/>
        <w:rPr>
          <w:rFonts w:asciiTheme="minorHAnsi" w:eastAsiaTheme="minorEastAsia" w:hAnsiTheme="minorHAnsi" w:cstheme="minorBidi"/>
          <w:noProof/>
          <w:sz w:val="22"/>
          <w:szCs w:val="22"/>
          <w:lang w:val="fr-CH" w:eastAsia="fr-CH"/>
        </w:rPr>
      </w:pPr>
      <w:hyperlink w:anchor="_Toc19110516" w:history="1">
        <w:r w:rsidR="00C43EBC" w:rsidRPr="0076105E">
          <w:rPr>
            <w:rStyle w:val="Hyperlink"/>
            <w:noProof/>
            <w:lang w:val="fr-FR"/>
          </w:rPr>
          <w:t xml:space="preserve">Personnes à contacter </w:t>
        </w:r>
        <w:r w:rsidR="00C43EBC" w:rsidRPr="0076105E">
          <w:rPr>
            <w:rStyle w:val="Hyperlink"/>
            <w:noProof/>
            <w:snapToGrid w:val="0"/>
            <w:lang w:val="fr-FR"/>
          </w:rPr>
          <w:t xml:space="preserve">pour les questions concernant la </w:t>
        </w:r>
        <w:r w:rsidR="00C43EBC" w:rsidRPr="0076105E">
          <w:rPr>
            <w:rStyle w:val="Hyperlink"/>
            <w:noProof/>
            <w:lang w:val="fr-FR"/>
          </w:rPr>
          <w:t>coopération internationale en matière d’examen DHS</w:t>
        </w:r>
        <w:r w:rsidR="00C43EBC">
          <w:rPr>
            <w:noProof/>
            <w:webHidden/>
          </w:rPr>
          <w:tab/>
        </w:r>
        <w:r w:rsidR="00C43EBC">
          <w:rPr>
            <w:noProof/>
            <w:webHidden/>
          </w:rPr>
          <w:fldChar w:fldCharType="begin"/>
        </w:r>
        <w:r w:rsidR="00C43EBC">
          <w:rPr>
            <w:noProof/>
            <w:webHidden/>
          </w:rPr>
          <w:instrText xml:space="preserve"> PAGEREF _Toc19110516 \h </w:instrText>
        </w:r>
        <w:r w:rsidR="00C43EBC">
          <w:rPr>
            <w:noProof/>
            <w:webHidden/>
          </w:rPr>
        </w:r>
        <w:r w:rsidR="00C43EBC">
          <w:rPr>
            <w:noProof/>
            <w:webHidden/>
          </w:rPr>
          <w:fldChar w:fldCharType="separate"/>
        </w:r>
        <w:r w:rsidR="00C43EBC">
          <w:rPr>
            <w:noProof/>
            <w:webHidden/>
          </w:rPr>
          <w:t>2</w:t>
        </w:r>
        <w:r w:rsidR="00C43EBC">
          <w:rPr>
            <w:noProof/>
            <w:webHidden/>
          </w:rPr>
          <w:fldChar w:fldCharType="end"/>
        </w:r>
      </w:hyperlink>
    </w:p>
    <w:p w:rsidR="00BC6B36" w:rsidRDefault="00164788" w:rsidP="00C43EBC">
      <w:pPr>
        <w:pStyle w:val="TOC2"/>
        <w:rPr>
          <w:rFonts w:asciiTheme="minorHAnsi" w:eastAsiaTheme="minorEastAsia" w:hAnsiTheme="minorHAnsi" w:cstheme="minorBidi"/>
          <w:noProof/>
          <w:sz w:val="22"/>
          <w:szCs w:val="22"/>
          <w:lang w:val="fr-CH" w:eastAsia="fr-CH"/>
        </w:rPr>
      </w:pPr>
      <w:hyperlink w:anchor="_Toc19110517" w:history="1">
        <w:r w:rsidR="00C43EBC" w:rsidRPr="0076105E">
          <w:rPr>
            <w:rStyle w:val="Hyperlink"/>
            <w:noProof/>
            <w:lang w:val="fr-FR"/>
          </w:rPr>
          <w:t>Informations sur les possibilités de coopération internationale</w:t>
        </w:r>
        <w:r w:rsidR="00C43EBC">
          <w:rPr>
            <w:noProof/>
            <w:webHidden/>
          </w:rPr>
          <w:tab/>
        </w:r>
        <w:r w:rsidR="00C43EBC">
          <w:rPr>
            <w:noProof/>
            <w:webHidden/>
          </w:rPr>
          <w:fldChar w:fldCharType="begin"/>
        </w:r>
        <w:r w:rsidR="00C43EBC">
          <w:rPr>
            <w:noProof/>
            <w:webHidden/>
          </w:rPr>
          <w:instrText xml:space="preserve"> PAGEREF _Toc19110517 \h </w:instrText>
        </w:r>
        <w:r w:rsidR="00C43EBC">
          <w:rPr>
            <w:noProof/>
            <w:webHidden/>
          </w:rPr>
        </w:r>
        <w:r w:rsidR="00C43EBC">
          <w:rPr>
            <w:noProof/>
            <w:webHidden/>
          </w:rPr>
          <w:fldChar w:fldCharType="separate"/>
        </w:r>
        <w:r w:rsidR="00C43EBC">
          <w:rPr>
            <w:noProof/>
            <w:webHidden/>
          </w:rPr>
          <w:t>3</w:t>
        </w:r>
        <w:r w:rsidR="00C43EBC">
          <w:rPr>
            <w:noProof/>
            <w:webHidden/>
          </w:rPr>
          <w:fldChar w:fldCharType="end"/>
        </w:r>
      </w:hyperlink>
    </w:p>
    <w:p w:rsidR="00BC6B36" w:rsidRDefault="00164788" w:rsidP="00C43EBC">
      <w:pPr>
        <w:pStyle w:val="TOC2"/>
        <w:rPr>
          <w:rFonts w:asciiTheme="minorHAnsi" w:eastAsiaTheme="minorEastAsia" w:hAnsiTheme="minorHAnsi" w:cstheme="minorBidi"/>
          <w:noProof/>
          <w:sz w:val="22"/>
          <w:szCs w:val="22"/>
          <w:lang w:val="fr-CH" w:eastAsia="fr-CH"/>
        </w:rPr>
      </w:pPr>
      <w:hyperlink w:anchor="_Toc19110518" w:history="1">
        <w:r w:rsidR="00C43EBC" w:rsidRPr="0076105E">
          <w:rPr>
            <w:rStyle w:val="Hyperlink"/>
            <w:noProof/>
            <w:lang w:val="fr-FR"/>
          </w:rPr>
          <w:t>Difficultés techniques empêchant la coopération technique</w:t>
        </w:r>
        <w:r w:rsidR="00C43EBC">
          <w:rPr>
            <w:noProof/>
            <w:webHidden/>
          </w:rPr>
          <w:tab/>
        </w:r>
        <w:r w:rsidR="00C43EBC">
          <w:rPr>
            <w:noProof/>
            <w:webHidden/>
          </w:rPr>
          <w:fldChar w:fldCharType="begin"/>
        </w:r>
        <w:r w:rsidR="00C43EBC">
          <w:rPr>
            <w:noProof/>
            <w:webHidden/>
          </w:rPr>
          <w:instrText xml:space="preserve"> PAGEREF _Toc19110518 \h </w:instrText>
        </w:r>
        <w:r w:rsidR="00C43EBC">
          <w:rPr>
            <w:noProof/>
            <w:webHidden/>
          </w:rPr>
        </w:r>
        <w:r w:rsidR="00C43EBC">
          <w:rPr>
            <w:noProof/>
            <w:webHidden/>
          </w:rPr>
          <w:fldChar w:fldCharType="separate"/>
        </w:r>
        <w:r w:rsidR="00C43EBC">
          <w:rPr>
            <w:noProof/>
            <w:webHidden/>
          </w:rPr>
          <w:t>3</w:t>
        </w:r>
        <w:r w:rsidR="00C43EBC">
          <w:rPr>
            <w:noProof/>
            <w:webHidden/>
          </w:rPr>
          <w:fldChar w:fldCharType="end"/>
        </w:r>
      </w:hyperlink>
    </w:p>
    <w:p w:rsidR="00BC6B36" w:rsidRDefault="00164788" w:rsidP="00C43EBC">
      <w:pPr>
        <w:pStyle w:val="TOC3"/>
        <w:rPr>
          <w:rFonts w:asciiTheme="minorHAnsi" w:eastAsiaTheme="minorEastAsia" w:hAnsiTheme="minorHAnsi" w:cstheme="minorBidi"/>
          <w:noProof/>
          <w:sz w:val="22"/>
          <w:szCs w:val="22"/>
          <w:lang w:val="fr-CH" w:eastAsia="fr-CH"/>
        </w:rPr>
      </w:pPr>
      <w:hyperlink w:anchor="_Toc19110519" w:history="1">
        <w:r w:rsidR="00C43EBC" w:rsidRPr="0076105E">
          <w:rPr>
            <w:rStyle w:val="Hyperlink"/>
            <w:noProof/>
            <w:snapToGrid w:val="0"/>
          </w:rPr>
          <w:t>Examen par les groupes de travail techniques à leurs sessions tenues en 2019</w:t>
        </w:r>
        <w:r w:rsidR="00C43EBC">
          <w:rPr>
            <w:noProof/>
            <w:webHidden/>
          </w:rPr>
          <w:tab/>
        </w:r>
        <w:r w:rsidR="00C43EBC">
          <w:rPr>
            <w:noProof/>
            <w:webHidden/>
          </w:rPr>
          <w:fldChar w:fldCharType="begin"/>
        </w:r>
        <w:r w:rsidR="00C43EBC">
          <w:rPr>
            <w:noProof/>
            <w:webHidden/>
          </w:rPr>
          <w:instrText xml:space="preserve"> PAGEREF _Toc19110519 \h </w:instrText>
        </w:r>
        <w:r w:rsidR="00C43EBC">
          <w:rPr>
            <w:noProof/>
            <w:webHidden/>
          </w:rPr>
        </w:r>
        <w:r w:rsidR="00C43EBC">
          <w:rPr>
            <w:noProof/>
            <w:webHidden/>
          </w:rPr>
          <w:fldChar w:fldCharType="separate"/>
        </w:r>
        <w:r w:rsidR="00C43EBC">
          <w:rPr>
            <w:noProof/>
            <w:webHidden/>
          </w:rPr>
          <w:t>4</w:t>
        </w:r>
        <w:r w:rsidR="00C43EBC">
          <w:rPr>
            <w:noProof/>
            <w:webHidden/>
          </w:rPr>
          <w:fldChar w:fldCharType="end"/>
        </w:r>
      </w:hyperlink>
    </w:p>
    <w:p w:rsidR="00BC6B36" w:rsidRDefault="00C43EBC" w:rsidP="00C43EBC">
      <w:pPr>
        <w:ind w:left="1276" w:hanging="1276"/>
        <w:rPr>
          <w:sz w:val="14"/>
          <w:lang w:val="fr-FR"/>
        </w:rPr>
      </w:pPr>
      <w:r w:rsidRPr="00331C26">
        <w:rPr>
          <w:highlight w:val="yellow"/>
          <w:lang w:val="fr-FR"/>
        </w:rPr>
        <w:fldChar w:fldCharType="end"/>
      </w:r>
    </w:p>
    <w:p w:rsidR="00BC6B36" w:rsidRDefault="00C43EBC" w:rsidP="00C43EBC">
      <w:pPr>
        <w:ind w:left="1276" w:hanging="1276"/>
        <w:rPr>
          <w:sz w:val="18"/>
          <w:lang w:val="fr-FR"/>
        </w:rPr>
      </w:pPr>
      <w:r w:rsidRPr="00331C26">
        <w:rPr>
          <w:sz w:val="18"/>
          <w:lang w:val="fr-FR"/>
        </w:rPr>
        <w:t>ANNEXE</w:t>
      </w:r>
      <w:r w:rsidRPr="00331C26">
        <w:rPr>
          <w:sz w:val="18"/>
          <w:lang w:val="fr-FR"/>
        </w:rPr>
        <w:tab/>
        <w:t>Personnes à contacter aux fins de la coopération internationale en matière d’examen DHS</w:t>
      </w:r>
    </w:p>
    <w:p w:rsidR="00BC6B36" w:rsidRDefault="00BC6B36" w:rsidP="00C43EBC">
      <w:pPr>
        <w:rPr>
          <w:rFonts w:cs="Arial"/>
          <w:color w:val="000000"/>
          <w:lang w:val="fr-FR"/>
        </w:rPr>
      </w:pPr>
    </w:p>
    <w:p w:rsidR="00BC6B36" w:rsidRDefault="00BC6B36" w:rsidP="00B07716">
      <w:pPr>
        <w:pStyle w:val="ListParagraph"/>
        <w:spacing w:after="0"/>
        <w:ind w:left="0" w:firstLine="567"/>
        <w:jc w:val="both"/>
        <w:rPr>
          <w:snapToGrid w:val="0"/>
          <w:lang w:val="fr-FR"/>
        </w:rPr>
      </w:pPr>
    </w:p>
    <w:p w:rsidR="00BC6B36" w:rsidRDefault="00FC3A72" w:rsidP="00C43EBC">
      <w:pPr>
        <w:rPr>
          <w:lang w:val="fr-FR" w:eastAsia="ja-JP"/>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C43EBC" w:rsidRPr="00765581">
        <w:rPr>
          <w:lang w:val="fr-CH"/>
        </w:rPr>
        <w:t xml:space="preserve"> </w:t>
      </w:r>
      <w:r w:rsidR="00C43EBC">
        <w:rPr>
          <w:lang w:val="fr-CH"/>
        </w:rPr>
        <w:t>L</w:t>
      </w:r>
      <w:r w:rsidR="00C43EBC" w:rsidRPr="00C43EBC">
        <w:rPr>
          <w:lang w:val="fr-FR" w:eastAsia="ja-JP"/>
        </w:rPr>
        <w:t>es abréviations ci-après sont utilisées dans le présent document :</w:t>
      </w:r>
    </w:p>
    <w:p w:rsidR="00BC6B36" w:rsidRDefault="00BC6B36" w:rsidP="00C43EBC">
      <w:pPr>
        <w:rPr>
          <w:lang w:val="fr-FR" w:eastAsia="ja-JP"/>
        </w:rPr>
      </w:pPr>
    </w:p>
    <w:p w:rsidR="00BC6B36" w:rsidRDefault="00C43EBC" w:rsidP="00C43EBC">
      <w:pPr>
        <w:rPr>
          <w:lang w:val="fr-FR" w:eastAsia="ja-JP"/>
        </w:rPr>
      </w:pPr>
      <w:r w:rsidRPr="00C43EBC">
        <w:rPr>
          <w:lang w:val="fr-FR" w:eastAsia="ja-JP"/>
        </w:rPr>
        <w:t xml:space="preserve">BMT : </w:t>
      </w:r>
      <w:r w:rsidRPr="00C43EBC">
        <w:rPr>
          <w:lang w:val="fr-FR" w:eastAsia="ja-JP"/>
        </w:rPr>
        <w:tab/>
        <w:t>Groupe de travail sur les techniques biochimiques et moléculaires, notamment les profils d’ADN</w:t>
      </w:r>
    </w:p>
    <w:p w:rsidR="00BC6B36" w:rsidRDefault="00C43EBC" w:rsidP="00B67782">
      <w:pPr>
        <w:ind w:left="142" w:hanging="142"/>
        <w:rPr>
          <w:lang w:val="fr-FR" w:eastAsia="ja-JP"/>
        </w:rPr>
      </w:pPr>
      <w:r w:rsidRPr="00C43EBC">
        <w:rPr>
          <w:lang w:val="fr-FR" w:eastAsia="ja-JP"/>
        </w:rPr>
        <w:t xml:space="preserve">TC : </w:t>
      </w:r>
      <w:r w:rsidRPr="00C43EBC">
        <w:rPr>
          <w:lang w:val="fr-FR" w:eastAsia="ja-JP"/>
        </w:rPr>
        <w:tab/>
      </w:r>
      <w:r w:rsidR="00B67782">
        <w:rPr>
          <w:lang w:val="fr-FR" w:eastAsia="ja-JP"/>
        </w:rPr>
        <w:tab/>
      </w:r>
      <w:r w:rsidRPr="00C43EBC">
        <w:rPr>
          <w:lang w:val="fr-FR" w:eastAsia="ja-JP"/>
        </w:rPr>
        <w:t>Comité technique</w:t>
      </w:r>
    </w:p>
    <w:p w:rsidR="00BC6B36" w:rsidRDefault="00C43EBC" w:rsidP="00C43EBC">
      <w:pPr>
        <w:rPr>
          <w:lang w:val="fr-FR" w:eastAsia="ja-JP"/>
        </w:rPr>
      </w:pPr>
      <w:r w:rsidRPr="00C43EBC">
        <w:rPr>
          <w:lang w:val="fr-FR" w:eastAsia="ja-JP"/>
        </w:rPr>
        <w:t xml:space="preserve">TWA : </w:t>
      </w:r>
      <w:r w:rsidRPr="00C43EBC">
        <w:rPr>
          <w:lang w:val="fr-FR" w:eastAsia="ja-JP"/>
        </w:rPr>
        <w:tab/>
        <w:t>Groupe de travail technique sur les plantes agricoles</w:t>
      </w:r>
    </w:p>
    <w:p w:rsidR="00BC6B36" w:rsidRDefault="00C43EBC" w:rsidP="00C43EBC">
      <w:pPr>
        <w:rPr>
          <w:lang w:val="fr-FR" w:eastAsia="ja-JP"/>
        </w:rPr>
      </w:pPr>
      <w:r w:rsidRPr="00C43EBC">
        <w:rPr>
          <w:lang w:val="fr-FR" w:eastAsia="ja-JP"/>
        </w:rPr>
        <w:t xml:space="preserve">TWC : </w:t>
      </w:r>
      <w:r w:rsidRPr="00C43EBC">
        <w:rPr>
          <w:lang w:val="fr-FR" w:eastAsia="ja-JP"/>
        </w:rPr>
        <w:tab/>
        <w:t>Groupe de travail technique sur les systèmes d’automatisation et les programmes d’ordinateur</w:t>
      </w:r>
    </w:p>
    <w:p w:rsidR="00BC6B36" w:rsidRDefault="00C43EBC" w:rsidP="00C43EBC">
      <w:pPr>
        <w:rPr>
          <w:lang w:val="fr-FR" w:eastAsia="ja-JP"/>
        </w:rPr>
      </w:pPr>
      <w:r w:rsidRPr="00C43EBC">
        <w:rPr>
          <w:lang w:val="fr-FR" w:eastAsia="ja-JP"/>
        </w:rPr>
        <w:t xml:space="preserve">TWF : </w:t>
      </w:r>
      <w:r w:rsidRPr="00C43EBC">
        <w:rPr>
          <w:lang w:val="fr-FR" w:eastAsia="ja-JP"/>
        </w:rPr>
        <w:tab/>
        <w:t>Groupe de travail technique sur les plantes fruitières</w:t>
      </w:r>
    </w:p>
    <w:p w:rsidR="00BC6B36" w:rsidRDefault="00C43EBC" w:rsidP="00C43EBC">
      <w:pPr>
        <w:rPr>
          <w:lang w:val="fr-FR" w:eastAsia="ja-JP"/>
        </w:rPr>
      </w:pPr>
      <w:r w:rsidRPr="00C43EBC">
        <w:rPr>
          <w:lang w:val="fr-FR" w:eastAsia="ja-JP"/>
        </w:rPr>
        <w:t xml:space="preserve">TWO : </w:t>
      </w:r>
      <w:r w:rsidRPr="00C43EBC">
        <w:rPr>
          <w:lang w:val="fr-FR" w:eastAsia="ja-JP"/>
        </w:rPr>
        <w:tab/>
        <w:t>Groupe de travail technique sur les plantes ornementales et les arbres forestiers</w:t>
      </w:r>
    </w:p>
    <w:p w:rsidR="00BC6B36" w:rsidRDefault="00C43EBC" w:rsidP="00C43EBC">
      <w:pPr>
        <w:rPr>
          <w:lang w:val="fr-FR" w:eastAsia="ja-JP"/>
        </w:rPr>
      </w:pPr>
      <w:r w:rsidRPr="00C43EBC">
        <w:rPr>
          <w:lang w:val="fr-FR" w:eastAsia="ja-JP"/>
        </w:rPr>
        <w:t xml:space="preserve">TWV : </w:t>
      </w:r>
      <w:r w:rsidRPr="00C43EBC">
        <w:rPr>
          <w:lang w:val="fr-FR" w:eastAsia="ja-JP"/>
        </w:rPr>
        <w:tab/>
        <w:t>Groupe de travail technique sur les plantes potagères</w:t>
      </w:r>
    </w:p>
    <w:p w:rsidR="00BC6B36" w:rsidRDefault="00C43EBC" w:rsidP="00C43EBC">
      <w:pPr>
        <w:rPr>
          <w:lang w:val="fr-FR" w:eastAsia="ja-JP"/>
        </w:rPr>
      </w:pPr>
      <w:r w:rsidRPr="00C43EBC">
        <w:rPr>
          <w:lang w:val="fr-FR" w:eastAsia="ja-JP"/>
        </w:rPr>
        <w:t xml:space="preserve">TWP : </w:t>
      </w:r>
      <w:r w:rsidRPr="00C43EBC">
        <w:rPr>
          <w:lang w:val="fr-FR" w:eastAsia="ja-JP"/>
        </w:rPr>
        <w:tab/>
        <w:t>Groupes de travail techniques</w:t>
      </w:r>
    </w:p>
    <w:p w:rsidR="00BC6B36" w:rsidRDefault="00BC6B36" w:rsidP="00C43EBC">
      <w:pPr>
        <w:rPr>
          <w:lang w:val="fr-FR" w:eastAsia="ja-JP"/>
        </w:rPr>
      </w:pPr>
    </w:p>
    <w:p w:rsidR="00BC6B36" w:rsidRDefault="004E1BBD" w:rsidP="00A668CE">
      <w:pPr>
        <w:pStyle w:val="Heading1"/>
        <w:rPr>
          <w:snapToGrid w:val="0"/>
          <w:lang w:val="fr-FR"/>
        </w:rPr>
      </w:pPr>
      <w:bookmarkStart w:id="3" w:name="_Toc19110515"/>
      <w:r w:rsidRPr="00331C26">
        <w:rPr>
          <w:snapToGrid w:val="0"/>
          <w:lang w:val="fr-FR"/>
        </w:rPr>
        <w:t>rappel</w:t>
      </w:r>
      <w:bookmarkEnd w:id="3"/>
    </w:p>
    <w:p w:rsidR="00BC6B36" w:rsidRDefault="00BC6B36" w:rsidP="00FC3A72">
      <w:pPr>
        <w:rPr>
          <w:snapToGrid w:val="0"/>
          <w:lang w:val="fr-FR"/>
        </w:rPr>
      </w:pPr>
    </w:p>
    <w:p w:rsidR="00BC6B36" w:rsidRDefault="00FC3A72" w:rsidP="00FC3A72">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E1BBD" w:rsidRPr="00331C26">
        <w:rPr>
          <w:lang w:val="fr-FR"/>
        </w:rPr>
        <w:t>À sa cinquante</w:t>
      </w:r>
      <w:r w:rsidR="00D468D7" w:rsidRPr="00331C26">
        <w:rPr>
          <w:lang w:val="fr-FR"/>
        </w:rPr>
        <w:t>-</w:t>
      </w:r>
      <w:r w:rsidR="004E1BBD" w:rsidRPr="00331C26">
        <w:rPr>
          <w:lang w:val="fr-FR"/>
        </w:rPr>
        <w:t>quatr</w:t>
      </w:r>
      <w:r w:rsidR="00D468D7" w:rsidRPr="00331C26">
        <w:rPr>
          <w:lang w:val="fr-FR"/>
        </w:rPr>
        <w:t>ième session</w:t>
      </w:r>
      <w:r w:rsidR="004E1BBD" w:rsidRPr="00331C26">
        <w:rPr>
          <w:lang w:val="fr-FR"/>
        </w:rPr>
        <w:t xml:space="preserve"> tenue à Genève les 29 et 3</w:t>
      </w:r>
      <w:r w:rsidR="008127B3" w:rsidRPr="00331C26">
        <w:rPr>
          <w:lang w:val="fr-FR"/>
        </w:rPr>
        <w:t>0 octobre 20</w:t>
      </w:r>
      <w:r w:rsidR="004E1BBD" w:rsidRPr="00331C26">
        <w:rPr>
          <w:lang w:val="fr-FR"/>
        </w:rPr>
        <w:t>18, le</w:t>
      </w:r>
      <w:r w:rsidR="00D468D7" w:rsidRPr="00331C26">
        <w:rPr>
          <w:lang w:val="fr-FR"/>
        </w:rPr>
        <w:t> TC</w:t>
      </w:r>
      <w:r w:rsidR="004E1BBD" w:rsidRPr="00331C26">
        <w:rPr>
          <w:lang w:val="fr-FR"/>
        </w:rPr>
        <w:t xml:space="preserve"> a examiné le </w:t>
      </w:r>
      <w:r w:rsidR="00D468D7" w:rsidRPr="00331C26">
        <w:rPr>
          <w:lang w:val="fr-FR"/>
        </w:rPr>
        <w:t>document</w:t>
      </w:r>
      <w:r w:rsidR="00331C26" w:rsidRPr="00331C26">
        <w:rPr>
          <w:lang w:val="fr-FR"/>
        </w:rPr>
        <w:t> </w:t>
      </w:r>
      <w:r w:rsidR="00D468D7" w:rsidRPr="00331C26">
        <w:rPr>
          <w:lang w:val="fr-FR"/>
        </w:rPr>
        <w:t>TC</w:t>
      </w:r>
      <w:r w:rsidRPr="00331C26">
        <w:rPr>
          <w:lang w:val="fr-FR"/>
        </w:rPr>
        <w:t>/54/25 “Coop</w:t>
      </w:r>
      <w:r w:rsidR="004E1BBD" w:rsidRPr="00331C26">
        <w:rPr>
          <w:lang w:val="fr-FR"/>
        </w:rPr>
        <w:t>é</w:t>
      </w:r>
      <w:r w:rsidRPr="00331C26">
        <w:rPr>
          <w:lang w:val="fr-FR"/>
        </w:rPr>
        <w:t xml:space="preserve">ration </w:t>
      </w:r>
      <w:r w:rsidR="004E1BBD" w:rsidRPr="00331C26">
        <w:rPr>
          <w:lang w:val="fr-FR"/>
        </w:rPr>
        <w:t>en matière d</w:t>
      </w:r>
      <w:r w:rsidR="00D468D7" w:rsidRPr="00331C26">
        <w:rPr>
          <w:lang w:val="fr-FR"/>
        </w:rPr>
        <w:t>’</w:t>
      </w:r>
      <w:r w:rsidR="004E1BBD" w:rsidRPr="00331C26">
        <w:rPr>
          <w:lang w:val="fr-FR"/>
        </w:rPr>
        <w:t>examen</w:t>
      </w:r>
      <w:r w:rsidRPr="00331C26">
        <w:rPr>
          <w:lang w:val="fr-FR"/>
        </w:rPr>
        <w:t>”</w:t>
      </w:r>
      <w:r w:rsidR="00FD69A2" w:rsidRPr="00331C26">
        <w:rPr>
          <w:lang w:val="fr-FR"/>
        </w:rPr>
        <w:t xml:space="preserve">, </w:t>
      </w:r>
      <w:r w:rsidR="00D468D7" w:rsidRPr="00331C26">
        <w:rPr>
          <w:lang w:val="fr-FR"/>
        </w:rPr>
        <w:t>y compris</w:t>
      </w:r>
      <w:r w:rsidR="004E1BBD" w:rsidRPr="00331C26">
        <w:rPr>
          <w:lang w:val="fr-FR"/>
        </w:rPr>
        <w:t xml:space="preserve"> les résultats de l</w:t>
      </w:r>
      <w:r w:rsidR="00D468D7" w:rsidRPr="00331C26">
        <w:rPr>
          <w:lang w:val="fr-FR"/>
        </w:rPr>
        <w:t>’</w:t>
      </w:r>
      <w:r w:rsidR="004E1BBD" w:rsidRPr="00331C26">
        <w:rPr>
          <w:lang w:val="fr-FR"/>
        </w:rPr>
        <w:t>enquête portant sur la situation actuelle des membres de l</w:t>
      </w:r>
      <w:r w:rsidR="00D468D7" w:rsidRPr="00331C26">
        <w:rPr>
          <w:lang w:val="fr-FR"/>
        </w:rPr>
        <w:t>’</w:t>
      </w:r>
      <w:r w:rsidR="004E1BBD" w:rsidRPr="00331C26">
        <w:rPr>
          <w:lang w:val="fr-FR"/>
        </w:rPr>
        <w:t>Union par rapport à la coopération en matière d</w:t>
      </w:r>
      <w:r w:rsidR="00D468D7" w:rsidRPr="00331C26">
        <w:rPr>
          <w:lang w:val="fr-FR"/>
        </w:rPr>
        <w:t>’</w:t>
      </w:r>
      <w:r w:rsidR="004E1BBD" w:rsidRPr="00331C26">
        <w:rPr>
          <w:lang w:val="fr-FR"/>
        </w:rPr>
        <w:t>examen</w:t>
      </w:r>
      <w:r w:rsidR="00FD69A2" w:rsidRPr="00331C26">
        <w:rPr>
          <w:lang w:val="fr-FR"/>
        </w:rPr>
        <w:t xml:space="preserve">, </w:t>
      </w:r>
      <w:r w:rsidR="00E05EC1">
        <w:rPr>
          <w:lang w:val="fr-FR"/>
        </w:rPr>
        <w:t>figurant à</w:t>
      </w:r>
      <w:r w:rsidR="004E1BBD" w:rsidRPr="00331C26">
        <w:rPr>
          <w:lang w:val="fr-FR"/>
        </w:rPr>
        <w:t xml:space="preserve"> l</w:t>
      </w:r>
      <w:r w:rsidR="00D468D7" w:rsidRPr="00331C26">
        <w:rPr>
          <w:lang w:val="fr-FR"/>
        </w:rPr>
        <w:t>’</w:t>
      </w:r>
      <w:r w:rsidR="004E1BBD" w:rsidRPr="00331C26">
        <w:rPr>
          <w:lang w:val="fr-FR"/>
        </w:rPr>
        <w:t xml:space="preserve">annexe du </w:t>
      </w:r>
      <w:r w:rsidR="00D468D7" w:rsidRPr="00331C26">
        <w:rPr>
          <w:lang w:val="fr-FR"/>
        </w:rPr>
        <w:t>document</w:t>
      </w:r>
      <w:r w:rsidR="00331C26" w:rsidRPr="00331C26">
        <w:rPr>
          <w:lang w:val="fr-FR"/>
        </w:rPr>
        <w:t> </w:t>
      </w:r>
      <w:r w:rsidR="00D468D7" w:rsidRPr="00331C26">
        <w:rPr>
          <w:lang w:val="fr-FR"/>
        </w:rPr>
        <w:t>TC</w:t>
      </w:r>
      <w:r w:rsidR="00FD69A2" w:rsidRPr="00331C26">
        <w:rPr>
          <w:lang w:val="fr-FR"/>
        </w:rPr>
        <w:t xml:space="preserve">/54/25 </w:t>
      </w:r>
      <w:r w:rsidRPr="00331C26">
        <w:rPr>
          <w:lang w:val="fr-FR"/>
        </w:rPr>
        <w:t>(</w:t>
      </w:r>
      <w:r w:rsidR="004E1BBD" w:rsidRPr="00331C26">
        <w:rPr>
          <w:lang w:val="fr-FR"/>
        </w:rPr>
        <w:t xml:space="preserve">voir les </w:t>
      </w:r>
      <w:r w:rsidR="008127B3" w:rsidRPr="00331C26">
        <w:rPr>
          <w:lang w:val="fr-FR"/>
        </w:rPr>
        <w:t>paragraphes 2</w:t>
      </w:r>
      <w:r w:rsidR="004E1BBD" w:rsidRPr="00331C26">
        <w:rPr>
          <w:lang w:val="fr-FR"/>
        </w:rPr>
        <w:t>52 et 253 du</w:t>
      </w:r>
      <w:r w:rsidRPr="00331C26">
        <w:rPr>
          <w:lang w:val="fr-FR"/>
        </w:rPr>
        <w:t xml:space="preserve"> </w:t>
      </w:r>
      <w:r w:rsidR="00D468D7" w:rsidRPr="00331C26">
        <w:rPr>
          <w:lang w:val="fr-FR"/>
        </w:rPr>
        <w:t>document</w:t>
      </w:r>
      <w:r w:rsidR="00331C26" w:rsidRPr="00331C26">
        <w:rPr>
          <w:lang w:val="fr-FR"/>
        </w:rPr>
        <w:t> </w:t>
      </w:r>
      <w:r w:rsidR="00D468D7" w:rsidRPr="00331C26">
        <w:rPr>
          <w:lang w:val="fr-FR"/>
        </w:rPr>
        <w:t>TC</w:t>
      </w:r>
      <w:r w:rsidRPr="00331C26">
        <w:rPr>
          <w:lang w:val="fr-FR"/>
        </w:rPr>
        <w:t>/54/31 “</w:t>
      </w:r>
      <w:r w:rsidR="004E1BBD" w:rsidRPr="00331C26">
        <w:rPr>
          <w:lang w:val="fr-FR"/>
        </w:rPr>
        <w:t>Compte rendu</w:t>
      </w:r>
      <w:r w:rsidRPr="00331C26">
        <w:rPr>
          <w:lang w:val="fr-FR"/>
        </w:rPr>
        <w:t>”).</w:t>
      </w:r>
      <w:bookmarkStart w:id="4" w:name="_Toc19110516"/>
    </w:p>
    <w:p w:rsidR="00BC6B36" w:rsidRDefault="00BC6B36" w:rsidP="00FC3A72">
      <w:pPr>
        <w:rPr>
          <w:lang w:val="fr-FR"/>
        </w:rPr>
      </w:pPr>
    </w:p>
    <w:p w:rsidR="00BC6B36" w:rsidRDefault="00DD6557" w:rsidP="00760E16">
      <w:pPr>
        <w:pStyle w:val="Heading2"/>
        <w:rPr>
          <w:lang w:val="fr-FR"/>
        </w:rPr>
      </w:pPr>
      <w:r w:rsidRPr="00331C26">
        <w:rPr>
          <w:lang w:val="fr-FR"/>
        </w:rPr>
        <w:t>Personnes à contacter</w:t>
      </w:r>
      <w:r w:rsidR="004E1BBD" w:rsidRPr="00331C26">
        <w:rPr>
          <w:lang w:val="fr-FR"/>
        </w:rPr>
        <w:t xml:space="preserve"> </w:t>
      </w:r>
      <w:r w:rsidR="008D32F6" w:rsidRPr="00331C26">
        <w:rPr>
          <w:snapToGrid w:val="0"/>
          <w:lang w:val="fr-FR"/>
        </w:rPr>
        <w:t xml:space="preserve">pour les questions concernant la </w:t>
      </w:r>
      <w:r w:rsidR="004E1BBD" w:rsidRPr="00331C26">
        <w:rPr>
          <w:lang w:val="fr-FR"/>
        </w:rPr>
        <w:t>coopération internationale en matière d</w:t>
      </w:r>
      <w:r w:rsidR="00D468D7" w:rsidRPr="00331C26">
        <w:rPr>
          <w:lang w:val="fr-FR"/>
        </w:rPr>
        <w:t>’</w:t>
      </w:r>
      <w:r w:rsidR="004E1BBD" w:rsidRPr="00331C26">
        <w:rPr>
          <w:lang w:val="fr-FR"/>
        </w:rPr>
        <w:t>examen</w:t>
      </w:r>
      <w:r w:rsidR="006A03F7" w:rsidRPr="00331C26">
        <w:rPr>
          <w:lang w:val="fr-FR"/>
        </w:rPr>
        <w:t> </w:t>
      </w:r>
      <w:r w:rsidR="004E1BBD" w:rsidRPr="00331C26">
        <w:rPr>
          <w:lang w:val="fr-FR"/>
        </w:rPr>
        <w:t>DHS</w:t>
      </w:r>
      <w:bookmarkEnd w:id="4"/>
    </w:p>
    <w:p w:rsidR="00BC6B36" w:rsidRDefault="00BC6B36" w:rsidP="00FC3A72">
      <w:pPr>
        <w:rPr>
          <w:lang w:val="fr-FR"/>
        </w:rPr>
      </w:pPr>
    </w:p>
    <w:p w:rsidR="00BC6B36" w:rsidRDefault="00FC3A72" w:rsidP="00FC3A72">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E1BBD" w:rsidRPr="00331C26">
        <w:rPr>
          <w:lang w:val="fr-FR"/>
        </w:rPr>
        <w:t>À sa cinquante</w:t>
      </w:r>
      <w:r w:rsidR="00D468D7" w:rsidRPr="00331C26">
        <w:rPr>
          <w:lang w:val="fr-FR"/>
        </w:rPr>
        <w:t>-</w:t>
      </w:r>
      <w:r w:rsidR="004E1BBD" w:rsidRPr="00331C26">
        <w:rPr>
          <w:lang w:val="fr-FR"/>
        </w:rPr>
        <w:t>quatr</w:t>
      </w:r>
      <w:r w:rsidR="00D468D7" w:rsidRPr="00331C26">
        <w:rPr>
          <w:lang w:val="fr-FR"/>
        </w:rPr>
        <w:t>ième session</w:t>
      </w:r>
      <w:r w:rsidR="004E1BBD" w:rsidRPr="00331C26">
        <w:rPr>
          <w:lang w:val="fr-FR"/>
        </w:rPr>
        <w:t>, le</w:t>
      </w:r>
      <w:r w:rsidR="00D468D7" w:rsidRPr="00331C26">
        <w:rPr>
          <w:lang w:val="fr-FR"/>
        </w:rPr>
        <w:t> TC</w:t>
      </w:r>
      <w:r w:rsidR="004E1BBD" w:rsidRPr="00331C26">
        <w:rPr>
          <w:lang w:val="fr-FR"/>
        </w:rPr>
        <w:t xml:space="preserve"> est convenu qu</w:t>
      </w:r>
      <w:r w:rsidR="00D468D7" w:rsidRPr="00331C26">
        <w:rPr>
          <w:lang w:val="fr-FR"/>
        </w:rPr>
        <w:t>’</w:t>
      </w:r>
      <w:r w:rsidR="004E1BBD" w:rsidRPr="00331C26">
        <w:rPr>
          <w:lang w:val="fr-FR"/>
        </w:rPr>
        <w:t>il serait utile pour les membres de l</w:t>
      </w:r>
      <w:r w:rsidR="00D468D7" w:rsidRPr="00331C26">
        <w:rPr>
          <w:lang w:val="fr-FR"/>
        </w:rPr>
        <w:t>’</w:t>
      </w:r>
      <w:r w:rsidR="004E1BBD" w:rsidRPr="00331C26">
        <w:rPr>
          <w:lang w:val="fr-FR"/>
        </w:rPr>
        <w:t>UPOV d</w:t>
      </w:r>
      <w:r w:rsidR="00D468D7" w:rsidRPr="00331C26">
        <w:rPr>
          <w:lang w:val="fr-FR"/>
        </w:rPr>
        <w:t>’</w:t>
      </w:r>
      <w:r w:rsidR="008D32F6" w:rsidRPr="00331C26">
        <w:rPr>
          <w:lang w:val="fr-FR"/>
        </w:rPr>
        <w:t xml:space="preserve">identifier les personnes à contacter </w:t>
      </w:r>
      <w:r w:rsidR="008D32F6" w:rsidRPr="00331C26">
        <w:rPr>
          <w:snapToGrid w:val="0"/>
          <w:lang w:val="fr-FR"/>
        </w:rPr>
        <w:t>pour les questions concernant</w:t>
      </w:r>
      <w:r w:rsidR="004E1BBD" w:rsidRPr="00331C26">
        <w:rPr>
          <w:lang w:val="fr-FR"/>
        </w:rPr>
        <w:t xml:space="preserve"> la coopération internationale en matière d</w:t>
      </w:r>
      <w:r w:rsidR="00D468D7" w:rsidRPr="00331C26">
        <w:rPr>
          <w:lang w:val="fr-FR"/>
        </w:rPr>
        <w:t>’</w:t>
      </w:r>
      <w:r w:rsidR="004E1BBD" w:rsidRPr="00331C26">
        <w:rPr>
          <w:lang w:val="fr-FR"/>
        </w:rPr>
        <w:t>examen</w:t>
      </w:r>
      <w:r w:rsidR="006A03F7" w:rsidRPr="00331C26">
        <w:rPr>
          <w:lang w:val="fr-FR"/>
        </w:rPr>
        <w:t> </w:t>
      </w:r>
      <w:r w:rsidR="004E1BBD" w:rsidRPr="00331C26">
        <w:rPr>
          <w:lang w:val="fr-FR"/>
        </w:rPr>
        <w:t>DHS et de faire en sorte que ces informations soient disponibles par l</w:t>
      </w:r>
      <w:r w:rsidR="00D468D7" w:rsidRPr="00331C26">
        <w:rPr>
          <w:lang w:val="fr-FR"/>
        </w:rPr>
        <w:t>’</w:t>
      </w:r>
      <w:r w:rsidR="004E1BBD" w:rsidRPr="00331C26">
        <w:rPr>
          <w:lang w:val="fr-FR"/>
        </w:rPr>
        <w:t>intermédiaire du site</w:t>
      </w:r>
      <w:r w:rsidR="006A03F7" w:rsidRPr="00331C26">
        <w:rPr>
          <w:lang w:val="fr-FR"/>
        </w:rPr>
        <w:t> </w:t>
      </w:r>
      <w:r w:rsidR="004E1BBD" w:rsidRPr="00331C26">
        <w:rPr>
          <w:lang w:val="fr-FR"/>
        </w:rPr>
        <w:t>Web de l</w:t>
      </w:r>
      <w:r w:rsidR="00D468D7" w:rsidRPr="00331C26">
        <w:rPr>
          <w:lang w:val="fr-FR"/>
        </w:rPr>
        <w:t>’</w:t>
      </w:r>
      <w:r w:rsidR="004E1BBD" w:rsidRPr="00331C26">
        <w:rPr>
          <w:lang w:val="fr-FR"/>
        </w:rPr>
        <w:t>UPOV</w:t>
      </w:r>
      <w:r w:rsidRPr="00331C26">
        <w:rPr>
          <w:lang w:val="fr-FR"/>
        </w:rPr>
        <w:t xml:space="preserve"> (</w:t>
      </w:r>
      <w:r w:rsidR="00DD6557" w:rsidRPr="00331C26">
        <w:rPr>
          <w:lang w:val="fr-FR"/>
        </w:rPr>
        <w:t xml:space="preserve">voir le </w:t>
      </w:r>
      <w:r w:rsidR="008127B3" w:rsidRPr="00331C26">
        <w:rPr>
          <w:lang w:val="fr-FR"/>
        </w:rPr>
        <w:t>paragraphe 2</w:t>
      </w:r>
      <w:r w:rsidR="00DD6557" w:rsidRPr="00331C26">
        <w:rPr>
          <w:lang w:val="fr-FR"/>
        </w:rPr>
        <w:t xml:space="preserve">54 du </w:t>
      </w:r>
      <w:r w:rsidR="00D468D7" w:rsidRPr="00331C26">
        <w:rPr>
          <w:lang w:val="fr-FR"/>
        </w:rPr>
        <w:t>document</w:t>
      </w:r>
      <w:r w:rsidR="00331C26" w:rsidRPr="00331C26">
        <w:rPr>
          <w:lang w:val="fr-FR"/>
        </w:rPr>
        <w:t> </w:t>
      </w:r>
      <w:r w:rsidR="00D468D7" w:rsidRPr="00331C26">
        <w:rPr>
          <w:lang w:val="fr-FR"/>
        </w:rPr>
        <w:t>TC</w:t>
      </w:r>
      <w:r w:rsidR="00DD6557" w:rsidRPr="00331C26">
        <w:rPr>
          <w:lang w:val="fr-FR"/>
        </w:rPr>
        <w:t>/54/31 “Compte rendu</w:t>
      </w:r>
      <w:r w:rsidRPr="00331C26">
        <w:rPr>
          <w:lang w:val="fr-FR"/>
        </w:rPr>
        <w:t>”).</w:t>
      </w:r>
    </w:p>
    <w:p w:rsidR="00BC6B36" w:rsidRDefault="00BC6B36" w:rsidP="00FD69A2">
      <w:pPr>
        <w:rPr>
          <w:snapToGrid w:val="0"/>
          <w:lang w:val="fr-FR"/>
        </w:rPr>
      </w:pPr>
    </w:p>
    <w:p w:rsidR="00BC6B36" w:rsidRDefault="00FD69A2" w:rsidP="00FD69A2">
      <w:pPr>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DD6557" w:rsidRPr="00331C26">
        <w:rPr>
          <w:snapToGrid w:val="0"/>
          <w:lang w:val="fr-FR"/>
        </w:rPr>
        <w:t>Le 2</w:t>
      </w:r>
      <w:r w:rsidR="008127B3" w:rsidRPr="00331C26">
        <w:rPr>
          <w:snapToGrid w:val="0"/>
          <w:lang w:val="fr-FR"/>
        </w:rPr>
        <w:t>1 mars 20</w:t>
      </w:r>
      <w:r w:rsidR="00DD6557" w:rsidRPr="00331C26">
        <w:rPr>
          <w:snapToGrid w:val="0"/>
          <w:lang w:val="fr-FR"/>
        </w:rPr>
        <w:t>19, le Bureau de l</w:t>
      </w:r>
      <w:r w:rsidR="00D468D7" w:rsidRPr="00331C26">
        <w:rPr>
          <w:snapToGrid w:val="0"/>
          <w:lang w:val="fr-FR"/>
        </w:rPr>
        <w:t>’</w:t>
      </w:r>
      <w:r w:rsidR="00DD6557" w:rsidRPr="00331C26">
        <w:rPr>
          <w:snapToGrid w:val="0"/>
          <w:lang w:val="fr-FR"/>
        </w:rPr>
        <w:t>Union a envoyé la circulaire</w:t>
      </w:r>
      <w:r w:rsidR="00331C26" w:rsidRPr="00331C26">
        <w:rPr>
          <w:snapToGrid w:val="0"/>
          <w:lang w:val="fr-FR"/>
        </w:rPr>
        <w:t> </w:t>
      </w:r>
      <w:r w:rsidR="00DD6557" w:rsidRPr="00331C26">
        <w:rPr>
          <w:snapToGrid w:val="0"/>
          <w:lang w:val="fr-FR"/>
        </w:rPr>
        <w:t>E</w:t>
      </w:r>
      <w:r w:rsidR="00D468D7" w:rsidRPr="00331C26">
        <w:rPr>
          <w:snapToGrid w:val="0"/>
          <w:lang w:val="fr-FR"/>
        </w:rPr>
        <w:t>-</w:t>
      </w:r>
      <w:r w:rsidR="00DD6557" w:rsidRPr="00331C26">
        <w:rPr>
          <w:snapToGrid w:val="0"/>
          <w:lang w:val="fr-FR"/>
        </w:rPr>
        <w:t xml:space="preserve">19/012, intitulée </w:t>
      </w:r>
      <w:r w:rsidRPr="00331C26">
        <w:rPr>
          <w:snapToGrid w:val="0"/>
          <w:lang w:val="fr-FR"/>
        </w:rPr>
        <w:t>“Invitation</w:t>
      </w:r>
      <w:r w:rsidR="00DD6557" w:rsidRPr="00331C26">
        <w:rPr>
          <w:snapToGrid w:val="0"/>
          <w:lang w:val="fr-FR"/>
        </w:rPr>
        <w:t xml:space="preserve"> à désigner des personnes à contacter </w:t>
      </w:r>
      <w:r w:rsidR="008D32F6" w:rsidRPr="00331C26">
        <w:rPr>
          <w:snapToGrid w:val="0"/>
          <w:lang w:val="fr-FR"/>
        </w:rPr>
        <w:t xml:space="preserve">pour les questions concernant </w:t>
      </w:r>
      <w:r w:rsidR="00DD6557" w:rsidRPr="00331C26">
        <w:rPr>
          <w:snapToGrid w:val="0"/>
          <w:lang w:val="fr-FR"/>
        </w:rPr>
        <w:t>la coopération internationale en matière d</w:t>
      </w:r>
      <w:r w:rsidR="00D468D7" w:rsidRPr="00331C26">
        <w:rPr>
          <w:snapToGrid w:val="0"/>
          <w:lang w:val="fr-FR"/>
        </w:rPr>
        <w:t>’</w:t>
      </w:r>
      <w:r w:rsidR="00DD6557" w:rsidRPr="00331C26">
        <w:rPr>
          <w:snapToGrid w:val="0"/>
          <w:lang w:val="fr-FR"/>
        </w:rPr>
        <w:t>examen</w:t>
      </w:r>
      <w:r w:rsidR="006A03F7" w:rsidRPr="00331C26">
        <w:rPr>
          <w:snapToGrid w:val="0"/>
          <w:lang w:val="fr-FR"/>
        </w:rPr>
        <w:t> </w:t>
      </w:r>
      <w:r w:rsidR="00DD6557" w:rsidRPr="00331C26">
        <w:rPr>
          <w:snapToGrid w:val="0"/>
          <w:lang w:val="fr-FR"/>
        </w:rPr>
        <w:t>DHS</w:t>
      </w:r>
      <w:r w:rsidRPr="00331C26">
        <w:rPr>
          <w:snapToGrid w:val="0"/>
          <w:lang w:val="fr-FR"/>
        </w:rPr>
        <w:t>”</w:t>
      </w:r>
      <w:r w:rsidR="00DD6557" w:rsidRPr="00331C26">
        <w:rPr>
          <w:snapToGrid w:val="0"/>
          <w:lang w:val="fr-FR"/>
        </w:rPr>
        <w:t>, aux représentants du Conseil et à leurs suppléants</w:t>
      </w:r>
      <w:r w:rsidRPr="00331C26">
        <w:rPr>
          <w:snapToGrid w:val="0"/>
          <w:lang w:val="fr-FR"/>
        </w:rPr>
        <w:t>.</w:t>
      </w:r>
    </w:p>
    <w:p w:rsidR="00BC6B36" w:rsidRDefault="00BC6B36" w:rsidP="00FD69A2">
      <w:pPr>
        <w:rPr>
          <w:snapToGrid w:val="0"/>
          <w:lang w:val="fr-FR"/>
        </w:rPr>
      </w:pPr>
    </w:p>
    <w:p w:rsidR="00BC6B36" w:rsidRDefault="00FD69A2" w:rsidP="00FD69A2">
      <w:pPr>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DD6557" w:rsidRPr="000C4B4E">
        <w:rPr>
          <w:snapToGrid w:val="0"/>
          <w:lang w:val="fr-FR"/>
        </w:rPr>
        <w:t xml:space="preserve">Les </w:t>
      </w:r>
      <w:r w:rsidR="00EE5EE4" w:rsidRPr="000C4B4E">
        <w:rPr>
          <w:snapToGrid w:val="0"/>
          <w:lang w:val="fr-FR"/>
        </w:rPr>
        <w:t>34 </w:t>
      </w:r>
      <w:r w:rsidR="00DD6557" w:rsidRPr="000C4B4E">
        <w:rPr>
          <w:snapToGrid w:val="0"/>
          <w:lang w:val="fr-FR"/>
        </w:rPr>
        <w:t>membres</w:t>
      </w:r>
      <w:r w:rsidR="00DD6557" w:rsidRPr="00331C26">
        <w:rPr>
          <w:snapToGrid w:val="0"/>
          <w:lang w:val="fr-FR"/>
        </w:rPr>
        <w:t xml:space="preserve"> de l</w:t>
      </w:r>
      <w:r w:rsidR="00D468D7" w:rsidRPr="00331C26">
        <w:rPr>
          <w:snapToGrid w:val="0"/>
          <w:lang w:val="fr-FR"/>
        </w:rPr>
        <w:t>’</w:t>
      </w:r>
      <w:r w:rsidR="00DD6557" w:rsidRPr="00331C26">
        <w:rPr>
          <w:snapToGrid w:val="0"/>
          <w:lang w:val="fr-FR"/>
        </w:rPr>
        <w:t>Union ci</w:t>
      </w:r>
      <w:r w:rsidR="00D468D7" w:rsidRPr="00331C26">
        <w:rPr>
          <w:snapToGrid w:val="0"/>
          <w:lang w:val="fr-FR"/>
        </w:rPr>
        <w:t>-</w:t>
      </w:r>
      <w:r w:rsidR="00DD6557" w:rsidRPr="00331C26">
        <w:rPr>
          <w:snapToGrid w:val="0"/>
          <w:lang w:val="fr-FR"/>
        </w:rPr>
        <w:t xml:space="preserve">après ont fourni des </w:t>
      </w:r>
      <w:r w:rsidR="00404F37" w:rsidRPr="00331C26">
        <w:rPr>
          <w:snapToGrid w:val="0"/>
          <w:lang w:val="fr-FR"/>
        </w:rPr>
        <w:t>informations</w:t>
      </w:r>
      <w:r w:rsidR="00DD6557" w:rsidRPr="00331C26">
        <w:rPr>
          <w:snapToGrid w:val="0"/>
          <w:lang w:val="fr-FR"/>
        </w:rPr>
        <w:t xml:space="preserve"> sur les personnes à contacter </w:t>
      </w:r>
      <w:r w:rsidR="008D32F6" w:rsidRPr="00331C26">
        <w:rPr>
          <w:snapToGrid w:val="0"/>
          <w:lang w:val="fr-FR"/>
        </w:rPr>
        <w:t>pour les questions concernant</w:t>
      </w:r>
      <w:r w:rsidR="00DD6557" w:rsidRPr="00331C26">
        <w:rPr>
          <w:snapToGrid w:val="0"/>
          <w:lang w:val="fr-FR"/>
        </w:rPr>
        <w:t xml:space="preserve"> la coopération internationale en matière d</w:t>
      </w:r>
      <w:r w:rsidR="00D468D7" w:rsidRPr="00331C26">
        <w:rPr>
          <w:snapToGrid w:val="0"/>
          <w:lang w:val="fr-FR"/>
        </w:rPr>
        <w:t>’</w:t>
      </w:r>
      <w:r w:rsidR="00DD6557" w:rsidRPr="00331C26">
        <w:rPr>
          <w:snapToGrid w:val="0"/>
          <w:lang w:val="fr-FR"/>
        </w:rPr>
        <w:t>examen</w:t>
      </w:r>
      <w:r w:rsidR="006A03F7" w:rsidRPr="00331C26">
        <w:rPr>
          <w:snapToGrid w:val="0"/>
          <w:lang w:val="fr-FR"/>
        </w:rPr>
        <w:t> </w:t>
      </w:r>
      <w:r w:rsidR="00DD6557" w:rsidRPr="00331C26">
        <w:rPr>
          <w:snapToGrid w:val="0"/>
          <w:lang w:val="fr-FR"/>
        </w:rPr>
        <w:t>DHS</w:t>
      </w:r>
      <w:r w:rsidR="00D468D7" w:rsidRPr="00331C26">
        <w:rPr>
          <w:snapToGrid w:val="0"/>
          <w:lang w:val="fr-FR"/>
        </w:rPr>
        <w:t> :</w:t>
      </w:r>
    </w:p>
    <w:p w:rsidR="00FD69A2" w:rsidRPr="00331C26" w:rsidRDefault="00FD69A2" w:rsidP="00FD69A2">
      <w:pPr>
        <w:rPr>
          <w:snapToGrid w:val="0"/>
          <w:lang w:val="fr-FR"/>
        </w:rPr>
      </w:pPr>
    </w:p>
    <w:tbl>
      <w:tblPr>
        <w:tblStyle w:val="TableGrid"/>
        <w:tblW w:w="94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5250"/>
      </w:tblGrid>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Afrique du Sud</w:t>
            </w:r>
          </w:p>
        </w:tc>
        <w:tc>
          <w:tcPr>
            <w:tcW w:w="5250" w:type="dxa"/>
            <w:vAlign w:val="center"/>
          </w:tcPr>
          <w:p w:rsidR="00E07E92" w:rsidRPr="00331C26" w:rsidRDefault="00432C40" w:rsidP="00E07E92">
            <w:pPr>
              <w:rPr>
                <w:snapToGrid w:val="0"/>
                <w:lang w:val="fr-FR"/>
              </w:rPr>
            </w:pPr>
            <w:r w:rsidRPr="00331C26">
              <w:rPr>
                <w:snapToGrid w:val="0"/>
                <w:lang w:val="fr-FR"/>
              </w:rPr>
              <w:t>Mexique</w:t>
            </w:r>
          </w:p>
        </w:tc>
      </w:tr>
      <w:tr w:rsidR="00E07E92" w:rsidRPr="00432C40"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Brésil</w:t>
            </w:r>
          </w:p>
        </w:tc>
        <w:tc>
          <w:tcPr>
            <w:tcW w:w="5250" w:type="dxa"/>
            <w:vAlign w:val="center"/>
          </w:tcPr>
          <w:p w:rsidR="00E07E92" w:rsidRPr="00331C26" w:rsidRDefault="00432C40" w:rsidP="00E07E92">
            <w:pPr>
              <w:rPr>
                <w:snapToGrid w:val="0"/>
                <w:lang w:val="fr-FR"/>
              </w:rPr>
            </w:pPr>
            <w:r w:rsidRPr="00331C26">
              <w:rPr>
                <w:snapToGrid w:val="0"/>
                <w:lang w:val="fr-FR"/>
              </w:rPr>
              <w:t>Nouvelle-Zélande</w:t>
            </w:r>
          </w:p>
        </w:tc>
      </w:tr>
      <w:tr w:rsidR="00E07E92" w:rsidRPr="006E2D6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Canada</w:t>
            </w:r>
          </w:p>
        </w:tc>
        <w:tc>
          <w:tcPr>
            <w:tcW w:w="5250" w:type="dxa"/>
            <w:vAlign w:val="center"/>
          </w:tcPr>
          <w:p w:rsidR="00E07E92" w:rsidRPr="00331C26" w:rsidRDefault="00432C40" w:rsidP="00E07E92">
            <w:pPr>
              <w:rPr>
                <w:snapToGrid w:val="0"/>
                <w:lang w:val="fr-FR"/>
              </w:rPr>
            </w:pPr>
            <w:r w:rsidRPr="00331C26">
              <w:rPr>
                <w:snapToGrid w:val="0"/>
                <w:lang w:val="fr-FR"/>
              </w:rPr>
              <w:t>Organisation africaine de la propriété intellectuelle (OAPI)</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Chili</w:t>
            </w:r>
          </w:p>
        </w:tc>
        <w:tc>
          <w:tcPr>
            <w:tcW w:w="5250" w:type="dxa"/>
            <w:vAlign w:val="center"/>
          </w:tcPr>
          <w:p w:rsidR="00E07E92" w:rsidRPr="00331C26" w:rsidRDefault="00432C40" w:rsidP="00E07E92">
            <w:pPr>
              <w:rPr>
                <w:snapToGrid w:val="0"/>
                <w:lang w:val="fr-FR"/>
              </w:rPr>
            </w:pPr>
            <w:r>
              <w:rPr>
                <w:snapToGrid w:val="0"/>
                <w:lang w:val="fr-FR"/>
              </w:rPr>
              <w:t>Pays-Bas</w:t>
            </w:r>
          </w:p>
        </w:tc>
      </w:tr>
      <w:tr w:rsidR="00432C40" w:rsidRPr="00331C26" w:rsidTr="000C4B4E">
        <w:trPr>
          <w:trHeight w:val="170"/>
          <w:jc w:val="center"/>
        </w:trPr>
        <w:tc>
          <w:tcPr>
            <w:tcW w:w="4248" w:type="dxa"/>
            <w:vAlign w:val="center"/>
          </w:tcPr>
          <w:p w:rsidR="00432C40" w:rsidRPr="000C4B4E" w:rsidRDefault="00432C40" w:rsidP="00E07E92">
            <w:pPr>
              <w:rPr>
                <w:snapToGrid w:val="0"/>
                <w:lang w:val="fr-FR"/>
              </w:rPr>
            </w:pPr>
            <w:r w:rsidRPr="000C4B4E">
              <w:rPr>
                <w:snapToGrid w:val="0"/>
                <w:lang w:val="fr-FR"/>
              </w:rPr>
              <w:t>Chine</w:t>
            </w:r>
          </w:p>
        </w:tc>
        <w:tc>
          <w:tcPr>
            <w:tcW w:w="5250" w:type="dxa"/>
            <w:vAlign w:val="center"/>
          </w:tcPr>
          <w:p w:rsidR="00432C40" w:rsidRPr="00331C26" w:rsidRDefault="00432C40" w:rsidP="00E07E92">
            <w:pPr>
              <w:rPr>
                <w:snapToGrid w:val="0"/>
                <w:lang w:val="fr-FR"/>
              </w:rPr>
            </w:pPr>
            <w:r w:rsidRPr="000C4B4E">
              <w:rPr>
                <w:snapToGrid w:val="0"/>
                <w:lang w:val="fr-FR"/>
              </w:rPr>
              <w:t>Pologne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Costa</w:t>
            </w:r>
            <w:r w:rsidR="006A03F7" w:rsidRPr="00331C26">
              <w:rPr>
                <w:snapToGrid w:val="0"/>
                <w:lang w:val="fr-FR"/>
              </w:rPr>
              <w:t> </w:t>
            </w:r>
            <w:r w:rsidRPr="00331C26">
              <w:rPr>
                <w:snapToGrid w:val="0"/>
                <w:lang w:val="fr-FR"/>
              </w:rPr>
              <w:t>Rica</w:t>
            </w:r>
          </w:p>
        </w:tc>
        <w:tc>
          <w:tcPr>
            <w:tcW w:w="5250" w:type="dxa"/>
            <w:vAlign w:val="center"/>
          </w:tcPr>
          <w:p w:rsidR="00E07E92" w:rsidRPr="00331C26" w:rsidRDefault="00E07E92" w:rsidP="00E07E92">
            <w:pPr>
              <w:rPr>
                <w:snapToGrid w:val="0"/>
                <w:lang w:val="fr-FR"/>
              </w:rPr>
            </w:pPr>
            <w:r w:rsidRPr="00331C26">
              <w:rPr>
                <w:snapToGrid w:val="0"/>
                <w:lang w:val="fr-FR"/>
              </w:rPr>
              <w:t>République de Corée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Croatie</w:t>
            </w:r>
          </w:p>
        </w:tc>
        <w:tc>
          <w:tcPr>
            <w:tcW w:w="5250" w:type="dxa"/>
            <w:vAlign w:val="center"/>
          </w:tcPr>
          <w:p w:rsidR="00E07E92" w:rsidRPr="00331C26" w:rsidRDefault="00E07E92" w:rsidP="00E07E92">
            <w:pPr>
              <w:rPr>
                <w:snapToGrid w:val="0"/>
                <w:lang w:val="fr-FR"/>
              </w:rPr>
            </w:pPr>
            <w:r w:rsidRPr="00331C26">
              <w:rPr>
                <w:snapToGrid w:val="0"/>
                <w:lang w:val="fr-FR"/>
              </w:rPr>
              <w:t>République de Moldova</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Danemark</w:t>
            </w:r>
          </w:p>
        </w:tc>
        <w:tc>
          <w:tcPr>
            <w:tcW w:w="5250" w:type="dxa"/>
            <w:vAlign w:val="center"/>
          </w:tcPr>
          <w:p w:rsidR="00E07E92" w:rsidRPr="00331C26" w:rsidRDefault="00E07E92" w:rsidP="00E07E92">
            <w:pPr>
              <w:rPr>
                <w:snapToGrid w:val="0"/>
                <w:lang w:val="fr-FR"/>
              </w:rPr>
            </w:pPr>
            <w:r w:rsidRPr="00331C26">
              <w:rPr>
                <w:snapToGrid w:val="0"/>
                <w:lang w:val="fr-FR"/>
              </w:rPr>
              <w:t>Royaume</w:t>
            </w:r>
            <w:r w:rsidR="00D468D7" w:rsidRPr="00331C26">
              <w:rPr>
                <w:snapToGrid w:val="0"/>
                <w:lang w:val="fr-FR"/>
              </w:rPr>
              <w:t>-</w:t>
            </w:r>
            <w:r w:rsidRPr="00331C26">
              <w:rPr>
                <w:snapToGrid w:val="0"/>
                <w:lang w:val="fr-FR"/>
              </w:rPr>
              <w:t>Uni</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Espagne</w:t>
            </w:r>
          </w:p>
        </w:tc>
        <w:tc>
          <w:tcPr>
            <w:tcW w:w="5250" w:type="dxa"/>
            <w:vAlign w:val="center"/>
          </w:tcPr>
          <w:p w:rsidR="00E07E92" w:rsidRPr="00331C26" w:rsidRDefault="00E07E92" w:rsidP="00E07E92">
            <w:pPr>
              <w:rPr>
                <w:snapToGrid w:val="0"/>
                <w:lang w:val="fr-FR"/>
              </w:rPr>
            </w:pPr>
            <w:r w:rsidRPr="00331C26">
              <w:rPr>
                <w:snapToGrid w:val="0"/>
                <w:lang w:val="fr-FR"/>
              </w:rPr>
              <w:t>Serbie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Estonie</w:t>
            </w:r>
          </w:p>
        </w:tc>
        <w:tc>
          <w:tcPr>
            <w:tcW w:w="5250" w:type="dxa"/>
            <w:vAlign w:val="center"/>
          </w:tcPr>
          <w:p w:rsidR="00E07E92" w:rsidRPr="00331C26" w:rsidRDefault="00E07E92" w:rsidP="00E07E92">
            <w:pPr>
              <w:rPr>
                <w:snapToGrid w:val="0"/>
                <w:lang w:val="fr-FR"/>
              </w:rPr>
            </w:pPr>
            <w:r w:rsidRPr="00331C26">
              <w:rPr>
                <w:snapToGrid w:val="0"/>
                <w:lang w:val="fr-FR"/>
              </w:rPr>
              <w:t>Slovaquie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Fédération de Russie</w:t>
            </w:r>
          </w:p>
        </w:tc>
        <w:tc>
          <w:tcPr>
            <w:tcW w:w="5250" w:type="dxa"/>
            <w:vAlign w:val="center"/>
          </w:tcPr>
          <w:p w:rsidR="00E07E92" w:rsidRPr="00331C26" w:rsidRDefault="00E07E92" w:rsidP="00E07E92">
            <w:pPr>
              <w:rPr>
                <w:snapToGrid w:val="0"/>
                <w:lang w:val="fr-FR"/>
              </w:rPr>
            </w:pPr>
            <w:r w:rsidRPr="00331C26">
              <w:rPr>
                <w:snapToGrid w:val="0"/>
                <w:lang w:val="fr-FR"/>
              </w:rPr>
              <w:t>Slovénie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Géorgie</w:t>
            </w:r>
          </w:p>
        </w:tc>
        <w:tc>
          <w:tcPr>
            <w:tcW w:w="5250" w:type="dxa"/>
            <w:vAlign w:val="center"/>
          </w:tcPr>
          <w:p w:rsidR="00E07E92" w:rsidRPr="00331C26" w:rsidRDefault="00E07E92" w:rsidP="00E07E92">
            <w:pPr>
              <w:rPr>
                <w:snapToGrid w:val="0"/>
                <w:lang w:val="fr-FR"/>
              </w:rPr>
            </w:pPr>
            <w:r w:rsidRPr="00331C26">
              <w:rPr>
                <w:snapToGrid w:val="0"/>
                <w:lang w:val="fr-FR"/>
              </w:rPr>
              <w:t>Suède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Hongrie</w:t>
            </w:r>
          </w:p>
        </w:tc>
        <w:tc>
          <w:tcPr>
            <w:tcW w:w="5250" w:type="dxa"/>
            <w:vAlign w:val="center"/>
          </w:tcPr>
          <w:p w:rsidR="00E07E92" w:rsidRPr="00331C26" w:rsidRDefault="00E07E92" w:rsidP="00E07E92">
            <w:pPr>
              <w:rPr>
                <w:snapToGrid w:val="0"/>
                <w:lang w:val="fr-FR"/>
              </w:rPr>
            </w:pPr>
            <w:r w:rsidRPr="00331C26">
              <w:rPr>
                <w:snapToGrid w:val="0"/>
                <w:lang w:val="fr-FR"/>
              </w:rPr>
              <w:t>Trinité</w:t>
            </w:r>
            <w:r w:rsidR="00D468D7" w:rsidRPr="00331C26">
              <w:rPr>
                <w:snapToGrid w:val="0"/>
                <w:lang w:val="fr-FR"/>
              </w:rPr>
              <w:t>-</w:t>
            </w:r>
            <w:r w:rsidRPr="00331C26">
              <w:rPr>
                <w:snapToGrid w:val="0"/>
                <w:lang w:val="fr-FR"/>
              </w:rPr>
              <w:t>et</w:t>
            </w:r>
            <w:r w:rsidR="00D468D7" w:rsidRPr="00331C26">
              <w:rPr>
                <w:snapToGrid w:val="0"/>
                <w:lang w:val="fr-FR"/>
              </w:rPr>
              <w:t>-</w:t>
            </w:r>
            <w:r w:rsidRPr="00331C26">
              <w:rPr>
                <w:snapToGrid w:val="0"/>
                <w:lang w:val="fr-FR"/>
              </w:rPr>
              <w:t>Tobago</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Israël</w:t>
            </w:r>
          </w:p>
        </w:tc>
        <w:tc>
          <w:tcPr>
            <w:tcW w:w="5250" w:type="dxa"/>
            <w:vAlign w:val="center"/>
          </w:tcPr>
          <w:p w:rsidR="00E07E92" w:rsidRPr="00331C26" w:rsidRDefault="00E07E92" w:rsidP="00E07E92">
            <w:pPr>
              <w:rPr>
                <w:snapToGrid w:val="0"/>
                <w:lang w:val="fr-FR"/>
              </w:rPr>
            </w:pPr>
            <w:r w:rsidRPr="00331C26">
              <w:rPr>
                <w:snapToGrid w:val="0"/>
                <w:lang w:val="fr-FR"/>
              </w:rPr>
              <w:t>Tunisie</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Japon</w:t>
            </w:r>
          </w:p>
        </w:tc>
        <w:tc>
          <w:tcPr>
            <w:tcW w:w="5250" w:type="dxa"/>
            <w:vAlign w:val="center"/>
          </w:tcPr>
          <w:p w:rsidR="00E07E92" w:rsidRPr="00331C26" w:rsidRDefault="00E07E92" w:rsidP="00E07E92">
            <w:pPr>
              <w:rPr>
                <w:snapToGrid w:val="0"/>
                <w:lang w:val="fr-FR"/>
              </w:rPr>
            </w:pPr>
            <w:r w:rsidRPr="00331C26">
              <w:rPr>
                <w:snapToGrid w:val="0"/>
                <w:lang w:val="fr-FR"/>
              </w:rPr>
              <w:t xml:space="preserve">Union européenne </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Lettonie</w:t>
            </w:r>
          </w:p>
        </w:tc>
        <w:tc>
          <w:tcPr>
            <w:tcW w:w="5250" w:type="dxa"/>
            <w:vAlign w:val="center"/>
          </w:tcPr>
          <w:p w:rsidR="00E07E92" w:rsidRPr="00331C26" w:rsidRDefault="00E07E92" w:rsidP="00E07E92">
            <w:pPr>
              <w:rPr>
                <w:snapToGrid w:val="0"/>
                <w:lang w:val="fr-FR"/>
              </w:rPr>
            </w:pPr>
            <w:r w:rsidRPr="00331C26">
              <w:rPr>
                <w:snapToGrid w:val="0"/>
                <w:lang w:val="fr-FR"/>
              </w:rPr>
              <w:t>Uruguay</w:t>
            </w:r>
          </w:p>
        </w:tc>
      </w:tr>
      <w:tr w:rsidR="00E07E92" w:rsidRPr="00331C26" w:rsidTr="000C4B4E">
        <w:trPr>
          <w:trHeight w:val="170"/>
          <w:jc w:val="center"/>
        </w:trPr>
        <w:tc>
          <w:tcPr>
            <w:tcW w:w="4248" w:type="dxa"/>
            <w:vAlign w:val="center"/>
          </w:tcPr>
          <w:p w:rsidR="00E07E92" w:rsidRPr="00331C26" w:rsidRDefault="00E07E92" w:rsidP="00E07E92">
            <w:pPr>
              <w:rPr>
                <w:snapToGrid w:val="0"/>
                <w:lang w:val="fr-FR"/>
              </w:rPr>
            </w:pPr>
            <w:r w:rsidRPr="00331C26">
              <w:rPr>
                <w:snapToGrid w:val="0"/>
                <w:lang w:val="fr-FR"/>
              </w:rPr>
              <w:t>Lituanie</w:t>
            </w:r>
          </w:p>
        </w:tc>
        <w:tc>
          <w:tcPr>
            <w:tcW w:w="5250" w:type="dxa"/>
            <w:vAlign w:val="center"/>
          </w:tcPr>
          <w:p w:rsidR="00E07E92" w:rsidRPr="00331C26" w:rsidRDefault="00E07E92" w:rsidP="00E07E92">
            <w:pPr>
              <w:rPr>
                <w:snapToGrid w:val="0"/>
                <w:lang w:val="fr-FR"/>
              </w:rPr>
            </w:pPr>
            <w:r w:rsidRPr="00331C26">
              <w:rPr>
                <w:snapToGrid w:val="0"/>
                <w:lang w:val="fr-FR"/>
              </w:rPr>
              <w:t>Viet</w:t>
            </w:r>
            <w:r w:rsidR="006A03F7" w:rsidRPr="00331C26">
              <w:rPr>
                <w:snapToGrid w:val="0"/>
                <w:lang w:val="fr-FR"/>
              </w:rPr>
              <w:t> </w:t>
            </w:r>
            <w:r w:rsidRPr="00331C26">
              <w:rPr>
                <w:snapToGrid w:val="0"/>
                <w:lang w:val="fr-FR"/>
              </w:rPr>
              <w:t>Nam</w:t>
            </w:r>
          </w:p>
        </w:tc>
      </w:tr>
    </w:tbl>
    <w:p w:rsidR="00BC6B36" w:rsidRDefault="00BC6B36" w:rsidP="00FD69A2">
      <w:pPr>
        <w:rPr>
          <w:snapToGrid w:val="0"/>
          <w:lang w:val="fr-FR"/>
        </w:rPr>
      </w:pPr>
    </w:p>
    <w:p w:rsidR="00BC6B36" w:rsidRDefault="00FD69A2" w:rsidP="00FD69A2">
      <w:pPr>
        <w:ind w:firstLine="567"/>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A62B84" w:rsidRPr="00331C26">
        <w:rPr>
          <w:snapToGrid w:val="0"/>
          <w:lang w:val="fr-FR"/>
        </w:rPr>
        <w:t>Les coordonnées fournies par les membres de l</w:t>
      </w:r>
      <w:r w:rsidR="00D468D7" w:rsidRPr="00331C26">
        <w:rPr>
          <w:snapToGrid w:val="0"/>
          <w:lang w:val="fr-FR"/>
        </w:rPr>
        <w:t>’</w:t>
      </w:r>
      <w:r w:rsidR="00A62B84" w:rsidRPr="00331C26">
        <w:rPr>
          <w:snapToGrid w:val="0"/>
          <w:lang w:val="fr-FR"/>
        </w:rPr>
        <w:t xml:space="preserve">Union concernés sont présentées </w:t>
      </w:r>
      <w:r w:rsidR="00A62B84" w:rsidRPr="000C4B4E">
        <w:rPr>
          <w:snapToGrid w:val="0"/>
          <w:lang w:val="fr-FR"/>
        </w:rPr>
        <w:t>à l</w:t>
      </w:r>
      <w:r w:rsidR="00D468D7" w:rsidRPr="000C4B4E">
        <w:rPr>
          <w:snapToGrid w:val="0"/>
          <w:lang w:val="fr-FR"/>
        </w:rPr>
        <w:t>’</w:t>
      </w:r>
      <w:r w:rsidR="00A62B84" w:rsidRPr="000C4B4E">
        <w:rPr>
          <w:snapToGrid w:val="0"/>
          <w:lang w:val="fr-FR"/>
        </w:rPr>
        <w:t>a</w:t>
      </w:r>
      <w:r w:rsidRPr="000C4B4E">
        <w:rPr>
          <w:snapToGrid w:val="0"/>
          <w:lang w:val="fr-FR"/>
        </w:rPr>
        <w:t>nnex</w:t>
      </w:r>
      <w:r w:rsidR="00A62B84" w:rsidRPr="000C4B4E">
        <w:rPr>
          <w:snapToGrid w:val="0"/>
          <w:lang w:val="fr-FR"/>
        </w:rPr>
        <w:t>e</w:t>
      </w:r>
      <w:r w:rsidRPr="000C4B4E">
        <w:rPr>
          <w:snapToGrid w:val="0"/>
          <w:lang w:val="fr-FR"/>
        </w:rPr>
        <w:t xml:space="preserve"> </w:t>
      </w:r>
      <w:r w:rsidR="00A62B84" w:rsidRPr="000C4B4E">
        <w:rPr>
          <w:snapToGrid w:val="0"/>
          <w:lang w:val="fr-FR"/>
        </w:rPr>
        <w:t>du présent document et seront disponibles par l</w:t>
      </w:r>
      <w:r w:rsidR="00D468D7" w:rsidRPr="000C4B4E">
        <w:rPr>
          <w:snapToGrid w:val="0"/>
          <w:lang w:val="fr-FR"/>
        </w:rPr>
        <w:t>’</w:t>
      </w:r>
      <w:r w:rsidR="00A62B84" w:rsidRPr="000C4B4E">
        <w:rPr>
          <w:snapToGrid w:val="0"/>
          <w:lang w:val="fr-FR"/>
        </w:rPr>
        <w:t>intermédiaire du site</w:t>
      </w:r>
      <w:r w:rsidR="006A03F7" w:rsidRPr="000C4B4E">
        <w:rPr>
          <w:snapToGrid w:val="0"/>
          <w:lang w:val="fr-FR"/>
        </w:rPr>
        <w:t> </w:t>
      </w:r>
      <w:r w:rsidR="00A62B84" w:rsidRPr="000C4B4E">
        <w:rPr>
          <w:snapToGrid w:val="0"/>
          <w:lang w:val="fr-FR"/>
        </w:rPr>
        <w:t>Web de l</w:t>
      </w:r>
      <w:r w:rsidR="00D468D7" w:rsidRPr="000C4B4E">
        <w:rPr>
          <w:snapToGrid w:val="0"/>
          <w:lang w:val="fr-FR"/>
        </w:rPr>
        <w:t>’</w:t>
      </w:r>
      <w:r w:rsidR="00A62B84" w:rsidRPr="000C4B4E">
        <w:rPr>
          <w:snapToGrid w:val="0"/>
          <w:lang w:val="fr-FR"/>
        </w:rPr>
        <w:t>UPOV en</w:t>
      </w:r>
      <w:r w:rsidR="00023A65" w:rsidRPr="000C4B4E">
        <w:rPr>
          <w:snapToGrid w:val="0"/>
          <w:lang w:val="fr-FR"/>
        </w:rPr>
        <w:t xml:space="preserve"> </w:t>
      </w:r>
      <w:r w:rsidR="008127B3" w:rsidRPr="000C4B4E">
        <w:rPr>
          <w:snapToGrid w:val="0"/>
          <w:lang w:val="fr-FR"/>
        </w:rPr>
        <w:t>octobre 20</w:t>
      </w:r>
      <w:r w:rsidR="00D42DAE" w:rsidRPr="000C4B4E">
        <w:rPr>
          <w:snapToGrid w:val="0"/>
          <w:lang w:val="fr-FR"/>
        </w:rPr>
        <w:t>19</w:t>
      </w:r>
      <w:r w:rsidRPr="000C4B4E">
        <w:rPr>
          <w:snapToGrid w:val="0"/>
          <w:lang w:val="fr-FR"/>
        </w:rPr>
        <w:t>.</w:t>
      </w:r>
    </w:p>
    <w:p w:rsidR="00BC6B36" w:rsidRDefault="00BC6B36" w:rsidP="00FD69A2">
      <w:pPr>
        <w:ind w:firstLine="567"/>
        <w:rPr>
          <w:snapToGrid w:val="0"/>
          <w:lang w:val="fr-FR"/>
        </w:rPr>
      </w:pPr>
    </w:p>
    <w:p w:rsidR="00BC6B36" w:rsidRDefault="00315FD2" w:rsidP="00FD69A2">
      <w:pPr>
        <w:ind w:firstLine="567"/>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42682B" w:rsidRPr="00331C26">
        <w:rPr>
          <w:snapToGrid w:val="0"/>
          <w:lang w:val="fr-FR"/>
        </w:rPr>
        <w:t xml:space="preserve">Il sera demandé </w:t>
      </w:r>
      <w:r w:rsidR="00511A3A">
        <w:rPr>
          <w:snapToGrid w:val="0"/>
          <w:lang w:val="fr-FR"/>
        </w:rPr>
        <w:t xml:space="preserve">chaque année </w:t>
      </w:r>
      <w:r w:rsidR="0042682B" w:rsidRPr="00331C26">
        <w:rPr>
          <w:snapToGrid w:val="0"/>
          <w:lang w:val="fr-FR"/>
        </w:rPr>
        <w:t>aux membres de l</w:t>
      </w:r>
      <w:r w:rsidR="00D468D7" w:rsidRPr="00331C26">
        <w:rPr>
          <w:snapToGrid w:val="0"/>
          <w:lang w:val="fr-FR"/>
        </w:rPr>
        <w:t>’</w:t>
      </w:r>
      <w:r w:rsidR="0042682B" w:rsidRPr="00331C26">
        <w:rPr>
          <w:snapToGrid w:val="0"/>
          <w:lang w:val="fr-FR"/>
        </w:rPr>
        <w:t xml:space="preserve">UPOV de mettre à jour les coordonnées des personnes à contacter </w:t>
      </w:r>
      <w:r w:rsidR="008D32F6" w:rsidRPr="00331C26">
        <w:rPr>
          <w:snapToGrid w:val="0"/>
          <w:lang w:val="fr-FR"/>
        </w:rPr>
        <w:t xml:space="preserve">pour les questions concernant </w:t>
      </w:r>
      <w:r w:rsidR="0042682B" w:rsidRPr="00331C26">
        <w:rPr>
          <w:snapToGrid w:val="0"/>
          <w:lang w:val="fr-FR"/>
        </w:rPr>
        <w:t>la coopération internationale en matière d</w:t>
      </w:r>
      <w:r w:rsidR="00D468D7" w:rsidRPr="00331C26">
        <w:rPr>
          <w:snapToGrid w:val="0"/>
          <w:lang w:val="fr-FR"/>
        </w:rPr>
        <w:t>’</w:t>
      </w:r>
      <w:r w:rsidR="0042682B" w:rsidRPr="00331C26">
        <w:rPr>
          <w:snapToGrid w:val="0"/>
          <w:lang w:val="fr-FR"/>
        </w:rPr>
        <w:t>examen</w:t>
      </w:r>
      <w:r w:rsidR="006A03F7" w:rsidRPr="00331C26">
        <w:rPr>
          <w:snapToGrid w:val="0"/>
          <w:lang w:val="fr-FR"/>
        </w:rPr>
        <w:t> </w:t>
      </w:r>
      <w:r w:rsidR="0042682B" w:rsidRPr="00331C26">
        <w:rPr>
          <w:snapToGrid w:val="0"/>
          <w:lang w:val="fr-FR"/>
        </w:rPr>
        <w:t xml:space="preserve">DHS, </w:t>
      </w:r>
      <w:r w:rsidR="008D32F6" w:rsidRPr="00331C26">
        <w:rPr>
          <w:snapToGrid w:val="0"/>
          <w:lang w:val="fr-FR"/>
        </w:rPr>
        <w:t>au moment où ils</w:t>
      </w:r>
      <w:r w:rsidR="0042682B" w:rsidRPr="00331C26">
        <w:rPr>
          <w:snapToGrid w:val="0"/>
          <w:lang w:val="fr-FR"/>
        </w:rPr>
        <w:t xml:space="preserve"> seront invités à fournir des </w:t>
      </w:r>
      <w:r w:rsidR="00404F37" w:rsidRPr="00331C26">
        <w:rPr>
          <w:snapToGrid w:val="0"/>
          <w:lang w:val="fr-FR"/>
        </w:rPr>
        <w:t>informations</w:t>
      </w:r>
      <w:r w:rsidR="0042682B" w:rsidRPr="00331C26">
        <w:rPr>
          <w:snapToGrid w:val="0"/>
          <w:lang w:val="fr-FR"/>
        </w:rPr>
        <w:t xml:space="preserve"> pour le </w:t>
      </w:r>
      <w:r w:rsidR="00D468D7" w:rsidRPr="00331C26">
        <w:rPr>
          <w:snapToGrid w:val="0"/>
          <w:lang w:val="fr-FR"/>
        </w:rPr>
        <w:t>document</w:t>
      </w:r>
      <w:r w:rsidR="00331C26" w:rsidRPr="00331C26">
        <w:rPr>
          <w:snapToGrid w:val="0"/>
          <w:lang w:val="fr-FR"/>
        </w:rPr>
        <w:t> </w:t>
      </w:r>
      <w:r w:rsidR="00D468D7" w:rsidRPr="00331C26">
        <w:rPr>
          <w:snapToGrid w:val="0"/>
          <w:lang w:val="fr-FR"/>
        </w:rPr>
        <w:t>TC</w:t>
      </w:r>
      <w:r w:rsidR="0042682B" w:rsidRPr="00331C26">
        <w:rPr>
          <w:snapToGrid w:val="0"/>
          <w:lang w:val="fr-FR"/>
        </w:rPr>
        <w:t>/[xx]/4 “Liste des genres et espèces pour lesquels les services ont une expérience pratique en matière d</w:t>
      </w:r>
      <w:r w:rsidR="00D468D7" w:rsidRPr="00331C26">
        <w:rPr>
          <w:snapToGrid w:val="0"/>
          <w:lang w:val="fr-FR"/>
        </w:rPr>
        <w:t>’</w:t>
      </w:r>
      <w:r w:rsidR="0042682B" w:rsidRPr="00331C26">
        <w:rPr>
          <w:snapToGrid w:val="0"/>
          <w:lang w:val="fr-FR"/>
        </w:rPr>
        <w:t>examen de la distinction, de l</w:t>
      </w:r>
      <w:r w:rsidR="00D468D7" w:rsidRPr="00331C26">
        <w:rPr>
          <w:snapToGrid w:val="0"/>
          <w:lang w:val="fr-FR"/>
        </w:rPr>
        <w:t>’</w:t>
      </w:r>
      <w:r w:rsidR="0042682B" w:rsidRPr="00331C26">
        <w:rPr>
          <w:snapToGrid w:val="0"/>
          <w:lang w:val="fr-FR"/>
        </w:rPr>
        <w:t>homogénéité et de la stabilité”.</w:t>
      </w:r>
    </w:p>
    <w:p w:rsidR="00BC6B36" w:rsidRDefault="00BC6B36" w:rsidP="00FD69A2">
      <w:pPr>
        <w:ind w:firstLine="567"/>
        <w:rPr>
          <w:lang w:val="fr-FR"/>
        </w:rPr>
      </w:pPr>
    </w:p>
    <w:p w:rsidR="00BC6B36" w:rsidRDefault="0026433B" w:rsidP="00A668CE">
      <w:pPr>
        <w:pStyle w:val="DecisionParagraphs"/>
        <w:rPr>
          <w:snapToGrid w:val="0"/>
          <w:lang w:val="fr-FR"/>
        </w:rPr>
      </w:pPr>
      <w:r w:rsidRPr="00331C26">
        <w:rPr>
          <w:snapToGrid w:val="0"/>
          <w:lang w:val="fr-FR"/>
        </w:rPr>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42682B" w:rsidRPr="00331C26">
        <w:rPr>
          <w:snapToGrid w:val="0"/>
          <w:lang w:val="fr-FR"/>
        </w:rPr>
        <w:t>Le</w:t>
      </w:r>
      <w:r w:rsidR="00D468D7" w:rsidRPr="00331C26">
        <w:rPr>
          <w:snapToGrid w:val="0"/>
          <w:lang w:val="fr-FR"/>
        </w:rPr>
        <w:t> TC</w:t>
      </w:r>
      <w:r w:rsidR="0042682B" w:rsidRPr="00331C26">
        <w:rPr>
          <w:snapToGrid w:val="0"/>
          <w:lang w:val="fr-FR"/>
        </w:rPr>
        <w:t xml:space="preserve"> est invité</w:t>
      </w:r>
      <w:r w:rsidR="000C4B4E">
        <w:rPr>
          <w:snapToGrid w:val="0"/>
          <w:lang w:val="fr-FR"/>
        </w:rPr>
        <w:t xml:space="preserve"> à :</w:t>
      </w:r>
    </w:p>
    <w:p w:rsidR="00BC6B36" w:rsidRDefault="00BC6B36" w:rsidP="0026433B">
      <w:pPr>
        <w:tabs>
          <w:tab w:val="left" w:pos="567"/>
          <w:tab w:val="left" w:pos="1134"/>
          <w:tab w:val="left" w:pos="4820"/>
          <w:tab w:val="left" w:pos="5387"/>
          <w:tab w:val="left" w:pos="5954"/>
        </w:tabs>
        <w:ind w:left="4820"/>
        <w:rPr>
          <w:i/>
          <w:snapToGrid w:val="0"/>
          <w:lang w:val="fr-FR"/>
        </w:rPr>
      </w:pPr>
    </w:p>
    <w:p w:rsidR="00BC6B36" w:rsidRDefault="0042682B" w:rsidP="00834FE9">
      <w:pPr>
        <w:pStyle w:val="DecisionParagraphs"/>
        <w:numPr>
          <w:ilvl w:val="0"/>
          <w:numId w:val="12"/>
        </w:numPr>
        <w:tabs>
          <w:tab w:val="clear" w:pos="5387"/>
          <w:tab w:val="left" w:pos="5954"/>
        </w:tabs>
        <w:ind w:left="4820" w:firstLine="567"/>
        <w:rPr>
          <w:snapToGrid w:val="0"/>
          <w:lang w:val="fr-FR"/>
        </w:rPr>
      </w:pPr>
      <w:proofErr w:type="gramStart"/>
      <w:r w:rsidRPr="00331C26">
        <w:rPr>
          <w:snapToGrid w:val="0"/>
          <w:lang w:val="fr-FR"/>
        </w:rPr>
        <w:t>prendre</w:t>
      </w:r>
      <w:proofErr w:type="gramEnd"/>
      <w:r w:rsidRPr="00331C26">
        <w:rPr>
          <w:snapToGrid w:val="0"/>
          <w:lang w:val="fr-FR"/>
        </w:rPr>
        <w:t xml:space="preserve"> note de la liste des personnes à contacter </w:t>
      </w:r>
      <w:r w:rsidR="00404F37" w:rsidRPr="00331C26">
        <w:rPr>
          <w:snapToGrid w:val="0"/>
          <w:lang w:val="fr-FR"/>
        </w:rPr>
        <w:t xml:space="preserve">pour les questions concernant </w:t>
      </w:r>
      <w:r w:rsidRPr="00331C26">
        <w:rPr>
          <w:snapToGrid w:val="0"/>
          <w:lang w:val="fr-FR"/>
        </w:rPr>
        <w:t>la coopération internationale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 xml:space="preserve">DHS, figurant à </w:t>
      </w:r>
      <w:r w:rsidRPr="000C4B4E">
        <w:rPr>
          <w:snapToGrid w:val="0"/>
          <w:lang w:val="fr-FR"/>
        </w:rPr>
        <w:t>l</w:t>
      </w:r>
      <w:r w:rsidR="00D468D7" w:rsidRPr="000C4B4E">
        <w:rPr>
          <w:snapToGrid w:val="0"/>
          <w:lang w:val="fr-FR"/>
        </w:rPr>
        <w:t>’</w:t>
      </w:r>
      <w:r w:rsidRPr="000C4B4E">
        <w:rPr>
          <w:lang w:val="fr-FR"/>
        </w:rPr>
        <w:t>annexe du présent</w:t>
      </w:r>
      <w:r w:rsidRPr="00331C26">
        <w:rPr>
          <w:lang w:val="fr-FR"/>
        </w:rPr>
        <w:t xml:space="preserve"> document</w:t>
      </w:r>
      <w:r w:rsidR="00A230A6" w:rsidRPr="00331C26">
        <w:rPr>
          <w:snapToGrid w:val="0"/>
          <w:lang w:val="fr-FR"/>
        </w:rPr>
        <w:t>,</w:t>
      </w:r>
    </w:p>
    <w:p w:rsidR="00BC6B36" w:rsidRDefault="00BC6B36" w:rsidP="00A24868">
      <w:pPr>
        <w:tabs>
          <w:tab w:val="left" w:pos="567"/>
          <w:tab w:val="left" w:pos="1134"/>
          <w:tab w:val="left" w:pos="4820"/>
          <w:tab w:val="left" w:pos="5387"/>
          <w:tab w:val="left" w:pos="5954"/>
        </w:tabs>
        <w:ind w:left="5387"/>
        <w:contextualSpacing/>
        <w:rPr>
          <w:i/>
          <w:snapToGrid w:val="0"/>
          <w:lang w:val="fr-FR"/>
        </w:rPr>
      </w:pPr>
    </w:p>
    <w:p w:rsidR="00BC6B36" w:rsidRDefault="0042682B" w:rsidP="00834FE9">
      <w:pPr>
        <w:pStyle w:val="DecisionParagraphs"/>
        <w:numPr>
          <w:ilvl w:val="0"/>
          <w:numId w:val="12"/>
        </w:numPr>
        <w:tabs>
          <w:tab w:val="clear" w:pos="5387"/>
          <w:tab w:val="left" w:pos="5954"/>
        </w:tabs>
        <w:ind w:left="4820" w:firstLine="567"/>
        <w:rPr>
          <w:snapToGrid w:val="0"/>
          <w:lang w:val="fr-FR"/>
        </w:rPr>
      </w:pPr>
      <w:proofErr w:type="gramStart"/>
      <w:r w:rsidRPr="00331C26">
        <w:rPr>
          <w:snapToGrid w:val="0"/>
          <w:lang w:val="fr-FR"/>
        </w:rPr>
        <w:t>prendre</w:t>
      </w:r>
      <w:proofErr w:type="gramEnd"/>
      <w:r w:rsidRPr="00331C26">
        <w:rPr>
          <w:snapToGrid w:val="0"/>
          <w:lang w:val="fr-FR"/>
        </w:rPr>
        <w:t xml:space="preserve"> note du fait qu</w:t>
      </w:r>
      <w:r w:rsidR="00D468D7" w:rsidRPr="00331C26">
        <w:rPr>
          <w:snapToGrid w:val="0"/>
          <w:lang w:val="fr-FR"/>
        </w:rPr>
        <w:t>’</w:t>
      </w:r>
      <w:r w:rsidRPr="00331C26">
        <w:rPr>
          <w:snapToGrid w:val="0"/>
          <w:lang w:val="fr-FR"/>
        </w:rPr>
        <w:t>il sera demandé</w:t>
      </w:r>
      <w:r w:rsidR="00511A3A" w:rsidRPr="00331C26">
        <w:rPr>
          <w:snapToGrid w:val="0"/>
          <w:lang w:val="fr-FR"/>
        </w:rPr>
        <w:t xml:space="preserve"> chaque année</w:t>
      </w:r>
      <w:r w:rsidRPr="00331C26">
        <w:rPr>
          <w:snapToGrid w:val="0"/>
          <w:lang w:val="fr-FR"/>
        </w:rPr>
        <w:t xml:space="preserve"> aux membres de l</w:t>
      </w:r>
      <w:r w:rsidR="00D468D7" w:rsidRPr="00331C26">
        <w:rPr>
          <w:snapToGrid w:val="0"/>
          <w:lang w:val="fr-FR"/>
        </w:rPr>
        <w:t>’</w:t>
      </w:r>
      <w:r w:rsidRPr="00331C26">
        <w:rPr>
          <w:snapToGrid w:val="0"/>
          <w:lang w:val="fr-FR"/>
        </w:rPr>
        <w:t xml:space="preserve">UPOV de mettre à jour les coordonnées des personnes à contacter </w:t>
      </w:r>
      <w:r w:rsidR="00404F37" w:rsidRPr="00331C26">
        <w:rPr>
          <w:snapToGrid w:val="0"/>
          <w:lang w:val="fr-FR"/>
        </w:rPr>
        <w:t>pour les questions concernant</w:t>
      </w:r>
      <w:r w:rsidRPr="00331C26">
        <w:rPr>
          <w:snapToGrid w:val="0"/>
          <w:lang w:val="fr-FR"/>
        </w:rPr>
        <w:t xml:space="preserve"> la coopération internationale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 xml:space="preserve">DHS, </w:t>
      </w:r>
      <w:r w:rsidR="00404F37" w:rsidRPr="00331C26">
        <w:rPr>
          <w:snapToGrid w:val="0"/>
          <w:lang w:val="fr-FR"/>
        </w:rPr>
        <w:t>au moment où ils</w:t>
      </w:r>
      <w:r w:rsidRPr="00331C26">
        <w:rPr>
          <w:snapToGrid w:val="0"/>
          <w:lang w:val="fr-FR"/>
        </w:rPr>
        <w:t xml:space="preserve"> seront invités à fournir des </w:t>
      </w:r>
      <w:r w:rsidR="00404F37" w:rsidRPr="00331C26">
        <w:rPr>
          <w:snapToGrid w:val="0"/>
          <w:lang w:val="fr-FR"/>
        </w:rPr>
        <w:t>informations</w:t>
      </w:r>
      <w:r w:rsidRPr="00331C26">
        <w:rPr>
          <w:snapToGrid w:val="0"/>
          <w:lang w:val="fr-FR"/>
        </w:rPr>
        <w:t xml:space="preserve"> pour le </w:t>
      </w:r>
      <w:r w:rsidR="00D468D7" w:rsidRPr="00331C26">
        <w:rPr>
          <w:snapToGrid w:val="0"/>
          <w:lang w:val="fr-FR"/>
        </w:rPr>
        <w:t>document TC</w:t>
      </w:r>
      <w:r w:rsidRPr="00331C26">
        <w:rPr>
          <w:snapToGrid w:val="0"/>
          <w:lang w:val="fr-FR"/>
        </w:rPr>
        <w:t>/[xx]/4 “Liste des genres et espèces pour lesquels les services ont une expérience pratique en matière d</w:t>
      </w:r>
      <w:r w:rsidR="00D468D7" w:rsidRPr="00331C26">
        <w:rPr>
          <w:snapToGrid w:val="0"/>
          <w:lang w:val="fr-FR"/>
        </w:rPr>
        <w:t>’</w:t>
      </w:r>
      <w:r w:rsidRPr="00331C26">
        <w:rPr>
          <w:snapToGrid w:val="0"/>
          <w:lang w:val="fr-FR"/>
        </w:rPr>
        <w:t>examen de la distinction, de l</w:t>
      </w:r>
      <w:r w:rsidR="00D468D7" w:rsidRPr="00331C26">
        <w:rPr>
          <w:snapToGrid w:val="0"/>
          <w:lang w:val="fr-FR"/>
        </w:rPr>
        <w:t>’</w:t>
      </w:r>
      <w:r w:rsidRPr="00331C26">
        <w:rPr>
          <w:snapToGrid w:val="0"/>
          <w:lang w:val="fr-FR"/>
        </w:rPr>
        <w:t>homogénéité et de la stabilité” et</w:t>
      </w:r>
    </w:p>
    <w:p w:rsidR="00BC6B36" w:rsidRDefault="00BC6B36" w:rsidP="00834FE9">
      <w:pPr>
        <w:pStyle w:val="DecisionParagraphs"/>
        <w:tabs>
          <w:tab w:val="clear" w:pos="5387"/>
          <w:tab w:val="left" w:pos="5954"/>
        </w:tabs>
        <w:ind w:left="5387"/>
        <w:rPr>
          <w:snapToGrid w:val="0"/>
          <w:lang w:val="fr-FR"/>
        </w:rPr>
      </w:pPr>
    </w:p>
    <w:p w:rsidR="00BC6B36" w:rsidRDefault="0042682B" w:rsidP="00834FE9">
      <w:pPr>
        <w:pStyle w:val="DecisionParagraphs"/>
        <w:numPr>
          <w:ilvl w:val="0"/>
          <w:numId w:val="12"/>
        </w:numPr>
        <w:tabs>
          <w:tab w:val="clear" w:pos="5387"/>
          <w:tab w:val="left" w:pos="5954"/>
        </w:tabs>
        <w:ind w:left="4820" w:firstLine="567"/>
        <w:rPr>
          <w:snapToGrid w:val="0"/>
          <w:lang w:val="fr-FR"/>
        </w:rPr>
      </w:pPr>
      <w:proofErr w:type="gramStart"/>
      <w:r w:rsidRPr="00331C26">
        <w:rPr>
          <w:snapToGrid w:val="0"/>
          <w:lang w:val="fr-FR"/>
        </w:rPr>
        <w:t>prendre</w:t>
      </w:r>
      <w:proofErr w:type="gramEnd"/>
      <w:r w:rsidRPr="00331C26">
        <w:rPr>
          <w:snapToGrid w:val="0"/>
          <w:lang w:val="fr-FR"/>
        </w:rPr>
        <w:t xml:space="preserve"> note du fait que les coordonnées des personnes à contacter </w:t>
      </w:r>
      <w:r w:rsidR="00404F37" w:rsidRPr="00331C26">
        <w:rPr>
          <w:snapToGrid w:val="0"/>
          <w:lang w:val="fr-FR"/>
        </w:rPr>
        <w:t xml:space="preserve">pour les questions concernant </w:t>
      </w:r>
      <w:r w:rsidRPr="00331C26">
        <w:rPr>
          <w:snapToGrid w:val="0"/>
          <w:lang w:val="fr-FR"/>
        </w:rPr>
        <w:t>la coopération internationale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DHS seront disponibles par l</w:t>
      </w:r>
      <w:r w:rsidR="00D468D7" w:rsidRPr="00331C26">
        <w:rPr>
          <w:snapToGrid w:val="0"/>
          <w:lang w:val="fr-FR"/>
        </w:rPr>
        <w:t>’</w:t>
      </w:r>
      <w:r w:rsidRPr="00331C26">
        <w:rPr>
          <w:snapToGrid w:val="0"/>
          <w:lang w:val="fr-FR"/>
        </w:rPr>
        <w:t>intermédiaire du site</w:t>
      </w:r>
      <w:r w:rsidR="006A03F7" w:rsidRPr="00331C26">
        <w:rPr>
          <w:snapToGrid w:val="0"/>
          <w:lang w:val="fr-FR"/>
        </w:rPr>
        <w:t> </w:t>
      </w:r>
      <w:r w:rsidRPr="00331C26">
        <w:rPr>
          <w:snapToGrid w:val="0"/>
          <w:lang w:val="fr-FR"/>
        </w:rPr>
        <w:t>Web de l</w:t>
      </w:r>
      <w:r w:rsidR="00D468D7" w:rsidRPr="00331C26">
        <w:rPr>
          <w:snapToGrid w:val="0"/>
          <w:lang w:val="fr-FR"/>
        </w:rPr>
        <w:t>’</w:t>
      </w:r>
      <w:r w:rsidRPr="00331C26">
        <w:rPr>
          <w:snapToGrid w:val="0"/>
          <w:lang w:val="fr-FR"/>
        </w:rPr>
        <w:t xml:space="preserve">UPOV en </w:t>
      </w:r>
      <w:r w:rsidR="008127B3" w:rsidRPr="00331C26">
        <w:rPr>
          <w:snapToGrid w:val="0"/>
          <w:lang w:val="fr-FR"/>
        </w:rPr>
        <w:t>octobre 20</w:t>
      </w:r>
      <w:r w:rsidRPr="00331C26">
        <w:rPr>
          <w:snapToGrid w:val="0"/>
          <w:lang w:val="fr-FR"/>
        </w:rPr>
        <w:t>19</w:t>
      </w:r>
      <w:r w:rsidR="004461FE" w:rsidRPr="00331C26">
        <w:rPr>
          <w:snapToGrid w:val="0"/>
          <w:lang w:val="fr-FR"/>
        </w:rPr>
        <w:t>.</w:t>
      </w:r>
      <w:bookmarkStart w:id="5" w:name="_Toc19110517"/>
    </w:p>
    <w:p w:rsidR="00BC6B36" w:rsidRDefault="00BC6B36" w:rsidP="00FD69A2">
      <w:pPr>
        <w:ind w:firstLine="567"/>
        <w:rPr>
          <w:lang w:val="fr-FR"/>
        </w:rPr>
      </w:pPr>
    </w:p>
    <w:p w:rsidR="00BC6B36" w:rsidRDefault="00404F37" w:rsidP="00760E16">
      <w:pPr>
        <w:pStyle w:val="Heading2"/>
        <w:rPr>
          <w:lang w:val="fr-FR"/>
        </w:rPr>
      </w:pPr>
      <w:r w:rsidRPr="00331C26">
        <w:rPr>
          <w:lang w:val="fr-FR"/>
        </w:rPr>
        <w:t>Informations</w:t>
      </w:r>
      <w:r w:rsidR="0042682B" w:rsidRPr="00331C26">
        <w:rPr>
          <w:lang w:val="fr-FR"/>
        </w:rPr>
        <w:t xml:space="preserve"> sur les possibilités de coopération internationale</w:t>
      </w:r>
      <w:bookmarkEnd w:id="5"/>
    </w:p>
    <w:p w:rsidR="00BC6B36" w:rsidRDefault="00BC6B36" w:rsidP="00FC3A72">
      <w:pPr>
        <w:keepNext/>
        <w:rPr>
          <w:lang w:val="fr-FR"/>
        </w:rPr>
      </w:pPr>
    </w:p>
    <w:p w:rsidR="00BC6B36" w:rsidRDefault="00FC3A72" w:rsidP="00FC3A72">
      <w:pPr>
        <w:keepNext/>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2682B" w:rsidRPr="00331C26">
        <w:rPr>
          <w:lang w:val="fr-FR"/>
        </w:rPr>
        <w:t>À sa cinquante</w:t>
      </w:r>
      <w:r w:rsidR="00D468D7" w:rsidRPr="00331C26">
        <w:rPr>
          <w:lang w:val="fr-FR"/>
        </w:rPr>
        <w:t>-</w:t>
      </w:r>
      <w:r w:rsidR="0042682B" w:rsidRPr="00331C26">
        <w:rPr>
          <w:lang w:val="fr-FR"/>
        </w:rPr>
        <w:t>quatr</w:t>
      </w:r>
      <w:r w:rsidR="00D468D7" w:rsidRPr="00331C26">
        <w:rPr>
          <w:lang w:val="fr-FR"/>
        </w:rPr>
        <w:t>ième session</w:t>
      </w:r>
      <w:r w:rsidR="0042682B" w:rsidRPr="00331C26">
        <w:rPr>
          <w:lang w:val="fr-FR"/>
        </w:rPr>
        <w:t>, le</w:t>
      </w:r>
      <w:r w:rsidR="00D468D7" w:rsidRPr="00331C26">
        <w:rPr>
          <w:lang w:val="fr-FR"/>
        </w:rPr>
        <w:t> TC</w:t>
      </w:r>
      <w:r w:rsidR="0042682B" w:rsidRPr="00331C26">
        <w:rPr>
          <w:lang w:val="fr-FR"/>
        </w:rPr>
        <w:t xml:space="preserve"> est convenu que le thème de la coopération internationale devrait être inclus dans les ateliers préparatoires afin que les groupes de travail techniques puissent expliquer quelles sont les possibilités de coopération qui existent entre les membres de l</w:t>
      </w:r>
      <w:r w:rsidR="00D468D7" w:rsidRPr="00331C26">
        <w:rPr>
          <w:lang w:val="fr-FR"/>
        </w:rPr>
        <w:t>’</w:t>
      </w:r>
      <w:r w:rsidR="0042682B" w:rsidRPr="00331C26">
        <w:rPr>
          <w:lang w:val="fr-FR"/>
        </w:rPr>
        <w:t>UPOV</w:t>
      </w:r>
      <w:r w:rsidRPr="00331C26">
        <w:rPr>
          <w:lang w:val="fr-FR"/>
        </w:rPr>
        <w:t xml:space="preserve"> (</w:t>
      </w:r>
      <w:r w:rsidR="0042682B" w:rsidRPr="00331C26">
        <w:rPr>
          <w:lang w:val="fr-FR"/>
        </w:rPr>
        <w:t xml:space="preserve">voir le </w:t>
      </w:r>
      <w:r w:rsidR="008127B3" w:rsidRPr="00331C26">
        <w:rPr>
          <w:lang w:val="fr-FR"/>
        </w:rPr>
        <w:t>paragraphe 2</w:t>
      </w:r>
      <w:r w:rsidR="0042682B" w:rsidRPr="00331C26">
        <w:rPr>
          <w:lang w:val="fr-FR"/>
        </w:rPr>
        <w:t xml:space="preserve">56 du </w:t>
      </w:r>
      <w:r w:rsidR="00D468D7" w:rsidRPr="00331C26">
        <w:rPr>
          <w:lang w:val="fr-FR"/>
        </w:rPr>
        <w:t>document</w:t>
      </w:r>
      <w:r w:rsidR="00331C26" w:rsidRPr="00331C26">
        <w:rPr>
          <w:lang w:val="fr-FR"/>
        </w:rPr>
        <w:t> </w:t>
      </w:r>
      <w:r w:rsidR="00D468D7" w:rsidRPr="00331C26">
        <w:rPr>
          <w:lang w:val="fr-FR"/>
        </w:rPr>
        <w:t>TC</w:t>
      </w:r>
      <w:r w:rsidR="0042682B" w:rsidRPr="00331C26">
        <w:rPr>
          <w:lang w:val="fr-FR"/>
        </w:rPr>
        <w:t>/54/31 “Compte rendu</w:t>
      </w:r>
      <w:r w:rsidRPr="00331C26">
        <w:rPr>
          <w:lang w:val="fr-FR"/>
        </w:rPr>
        <w:t>”).</w:t>
      </w:r>
    </w:p>
    <w:p w:rsidR="00BC6B36" w:rsidRDefault="00BC6B36" w:rsidP="00FC3A72">
      <w:pPr>
        <w:rPr>
          <w:lang w:val="fr-FR"/>
        </w:rPr>
      </w:pPr>
    </w:p>
    <w:p w:rsidR="00BC6B36" w:rsidRDefault="00FC3A72" w:rsidP="00FC3A72">
      <w:pPr>
        <w:keepNext/>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2682B" w:rsidRPr="00331C26">
        <w:rPr>
          <w:lang w:val="fr-FR"/>
        </w:rPr>
        <w:t>Le t</w:t>
      </w:r>
      <w:r w:rsidR="0042682B" w:rsidRPr="00331C26">
        <w:rPr>
          <w:snapToGrid w:val="0"/>
          <w:lang w:val="fr-FR"/>
        </w:rPr>
        <w:t>hème de la coopération internationale en matière d</w:t>
      </w:r>
      <w:r w:rsidR="00D468D7" w:rsidRPr="00331C26">
        <w:rPr>
          <w:snapToGrid w:val="0"/>
          <w:lang w:val="fr-FR"/>
        </w:rPr>
        <w:t>’</w:t>
      </w:r>
      <w:r w:rsidR="0042682B" w:rsidRPr="00331C26">
        <w:rPr>
          <w:snapToGrid w:val="0"/>
          <w:lang w:val="fr-FR"/>
        </w:rPr>
        <w:t>examen</w:t>
      </w:r>
      <w:r w:rsidR="006A03F7" w:rsidRPr="00331C26">
        <w:rPr>
          <w:snapToGrid w:val="0"/>
          <w:lang w:val="fr-FR"/>
        </w:rPr>
        <w:t> </w:t>
      </w:r>
      <w:r w:rsidR="0042682B" w:rsidRPr="00331C26">
        <w:rPr>
          <w:snapToGrid w:val="0"/>
          <w:lang w:val="fr-FR"/>
        </w:rPr>
        <w:t xml:space="preserve">DHS, </w:t>
      </w:r>
      <w:r w:rsidR="00B36E89">
        <w:rPr>
          <w:snapToGrid w:val="0"/>
          <w:lang w:val="fr-FR"/>
        </w:rPr>
        <w:t>assorti d’</w:t>
      </w:r>
      <w:r w:rsidR="0042682B" w:rsidRPr="00331C26">
        <w:rPr>
          <w:snapToGrid w:val="0"/>
          <w:lang w:val="fr-FR"/>
        </w:rPr>
        <w:t>explication</w:t>
      </w:r>
      <w:r w:rsidR="00404F37" w:rsidRPr="00331C26">
        <w:rPr>
          <w:snapToGrid w:val="0"/>
          <w:lang w:val="fr-FR"/>
        </w:rPr>
        <w:t>s</w:t>
      </w:r>
      <w:r w:rsidR="0042682B" w:rsidRPr="00331C26">
        <w:rPr>
          <w:snapToGrid w:val="0"/>
          <w:lang w:val="fr-FR"/>
        </w:rPr>
        <w:t xml:space="preserve"> </w:t>
      </w:r>
      <w:r w:rsidR="00404F37" w:rsidRPr="00331C26">
        <w:rPr>
          <w:snapToGrid w:val="0"/>
          <w:lang w:val="fr-FR"/>
        </w:rPr>
        <w:t>sur les</w:t>
      </w:r>
      <w:r w:rsidR="0042682B" w:rsidRPr="00331C26">
        <w:rPr>
          <w:snapToGrid w:val="0"/>
          <w:lang w:val="fr-FR"/>
        </w:rPr>
        <w:t xml:space="preserve"> possibilités de coopération qui existent entre les membres de l</w:t>
      </w:r>
      <w:r w:rsidR="00D468D7" w:rsidRPr="00331C26">
        <w:rPr>
          <w:snapToGrid w:val="0"/>
          <w:lang w:val="fr-FR"/>
        </w:rPr>
        <w:t>’</w:t>
      </w:r>
      <w:r w:rsidR="0042682B" w:rsidRPr="00331C26">
        <w:rPr>
          <w:snapToGrid w:val="0"/>
          <w:lang w:val="fr-FR"/>
        </w:rPr>
        <w:t>UPOV, a été présenté</w:t>
      </w:r>
      <w:r w:rsidR="008127B3" w:rsidRPr="00331C26">
        <w:rPr>
          <w:snapToGrid w:val="0"/>
          <w:lang w:val="fr-FR"/>
        </w:rPr>
        <w:t xml:space="preserve"> au TWO</w:t>
      </w:r>
      <w:r w:rsidR="0042682B" w:rsidRPr="00331C26">
        <w:rPr>
          <w:snapToGrid w:val="0"/>
          <w:lang w:val="fr-FR"/>
        </w:rPr>
        <w:t>,</w:t>
      </w:r>
      <w:r w:rsidR="008127B3" w:rsidRPr="00331C26">
        <w:rPr>
          <w:snapToGrid w:val="0"/>
          <w:lang w:val="fr-FR"/>
        </w:rPr>
        <w:t xml:space="preserve"> au TWV</w:t>
      </w:r>
      <w:r w:rsidR="0042682B" w:rsidRPr="00331C26">
        <w:rPr>
          <w:snapToGrid w:val="0"/>
          <w:lang w:val="fr-FR"/>
        </w:rPr>
        <w:t xml:space="preserve"> et</w:t>
      </w:r>
      <w:r w:rsidR="008127B3" w:rsidRPr="00331C26">
        <w:rPr>
          <w:snapToGrid w:val="0"/>
          <w:lang w:val="fr-FR"/>
        </w:rPr>
        <w:t xml:space="preserve"> au TWF</w:t>
      </w:r>
      <w:r w:rsidR="0042682B" w:rsidRPr="00331C26">
        <w:rPr>
          <w:snapToGrid w:val="0"/>
          <w:lang w:val="fr-FR"/>
        </w:rPr>
        <w:t xml:space="preserve"> à leurs sessions qui se sont tenues </w:t>
      </w:r>
      <w:r w:rsidR="008127B3" w:rsidRPr="00331C26">
        <w:rPr>
          <w:snapToGrid w:val="0"/>
          <w:lang w:val="fr-FR"/>
        </w:rPr>
        <w:t>en 2019</w:t>
      </w:r>
      <w:r w:rsidR="0042682B" w:rsidRPr="00331C26">
        <w:rPr>
          <w:snapToGrid w:val="0"/>
          <w:lang w:val="fr-FR"/>
        </w:rPr>
        <w:t>, dans le cadre des ateliers préparatoires.  Ce thème sera également présenté</w:t>
      </w:r>
      <w:r w:rsidR="008127B3" w:rsidRPr="00331C26">
        <w:rPr>
          <w:snapToGrid w:val="0"/>
          <w:lang w:val="fr-FR"/>
        </w:rPr>
        <w:t xml:space="preserve"> au TWA</w:t>
      </w:r>
      <w:r w:rsidR="0042682B" w:rsidRPr="00331C26">
        <w:rPr>
          <w:snapToGrid w:val="0"/>
          <w:lang w:val="fr-FR"/>
        </w:rPr>
        <w:t>,</w:t>
      </w:r>
      <w:r w:rsidR="008127B3" w:rsidRPr="00331C26">
        <w:rPr>
          <w:snapToGrid w:val="0"/>
          <w:lang w:val="fr-FR"/>
        </w:rPr>
        <w:t xml:space="preserve"> au TWC</w:t>
      </w:r>
      <w:r w:rsidR="0042682B" w:rsidRPr="00331C26">
        <w:rPr>
          <w:snapToGrid w:val="0"/>
          <w:lang w:val="fr-FR"/>
        </w:rPr>
        <w:t xml:space="preserve"> et</w:t>
      </w:r>
      <w:r w:rsidR="008127B3" w:rsidRPr="00331C26">
        <w:rPr>
          <w:snapToGrid w:val="0"/>
          <w:lang w:val="fr-FR"/>
        </w:rPr>
        <w:t xml:space="preserve"> au BMT</w:t>
      </w:r>
      <w:r w:rsidR="0042682B" w:rsidRPr="00331C26">
        <w:rPr>
          <w:snapToGrid w:val="0"/>
          <w:lang w:val="fr-FR"/>
        </w:rPr>
        <w:t xml:space="preserve"> à leurs sessions qui se tiendront </w:t>
      </w:r>
      <w:r w:rsidR="008127B3" w:rsidRPr="00331C26">
        <w:rPr>
          <w:snapToGrid w:val="0"/>
          <w:lang w:val="fr-FR"/>
        </w:rPr>
        <w:t>en 2019</w:t>
      </w:r>
      <w:r w:rsidR="00F86AF0" w:rsidRPr="00331C26">
        <w:rPr>
          <w:lang w:val="fr-FR"/>
        </w:rPr>
        <w:t>.</w:t>
      </w:r>
    </w:p>
    <w:p w:rsidR="00BC6B36" w:rsidRDefault="00BC6B36" w:rsidP="00FC3A72">
      <w:pPr>
        <w:rPr>
          <w:lang w:val="fr-FR"/>
        </w:rPr>
      </w:pPr>
    </w:p>
    <w:p w:rsidR="00BC6B36" w:rsidRDefault="006E75CA" w:rsidP="006E75CA">
      <w:pPr>
        <w:tabs>
          <w:tab w:val="left" w:pos="567"/>
          <w:tab w:val="left" w:pos="1134"/>
          <w:tab w:val="left" w:pos="4820"/>
          <w:tab w:val="left" w:pos="5387"/>
          <w:tab w:val="left" w:pos="5954"/>
        </w:tabs>
        <w:ind w:left="4820"/>
        <w:rPr>
          <w:i/>
          <w:snapToGrid w:val="0"/>
          <w:lang w:val="fr-FR"/>
        </w:rPr>
      </w:pPr>
      <w:r w:rsidRPr="00331C26">
        <w:rPr>
          <w:i/>
          <w:snapToGrid w:val="0"/>
          <w:lang w:val="fr-FR"/>
        </w:rPr>
        <w:fldChar w:fldCharType="begin"/>
      </w:r>
      <w:r w:rsidRPr="00331C26">
        <w:rPr>
          <w:i/>
          <w:snapToGrid w:val="0"/>
          <w:lang w:val="fr-FR"/>
        </w:rPr>
        <w:instrText xml:space="preserve"> AUTONUM  </w:instrText>
      </w:r>
      <w:r w:rsidRPr="00331C26">
        <w:rPr>
          <w:i/>
          <w:snapToGrid w:val="0"/>
          <w:lang w:val="fr-FR"/>
        </w:rPr>
        <w:fldChar w:fldCharType="end"/>
      </w:r>
      <w:r w:rsidRPr="00331C26">
        <w:rPr>
          <w:i/>
          <w:snapToGrid w:val="0"/>
          <w:lang w:val="fr-FR"/>
        </w:rPr>
        <w:tab/>
      </w:r>
      <w:r w:rsidR="0042682B" w:rsidRPr="00331C26">
        <w:rPr>
          <w:i/>
          <w:snapToGrid w:val="0"/>
          <w:lang w:val="fr-FR"/>
        </w:rPr>
        <w:t>Le</w:t>
      </w:r>
      <w:r w:rsidR="00D468D7" w:rsidRPr="00331C26">
        <w:rPr>
          <w:i/>
          <w:snapToGrid w:val="0"/>
          <w:lang w:val="fr-FR"/>
        </w:rPr>
        <w:t> TC</w:t>
      </w:r>
      <w:r w:rsidR="0042682B" w:rsidRPr="00331C26">
        <w:rPr>
          <w:i/>
          <w:snapToGrid w:val="0"/>
          <w:lang w:val="fr-FR"/>
        </w:rPr>
        <w:t xml:space="preserve"> est invité à prendre note </w:t>
      </w:r>
      <w:r w:rsidR="00BB20EE">
        <w:rPr>
          <w:i/>
          <w:snapToGrid w:val="0"/>
          <w:lang w:val="fr-FR"/>
        </w:rPr>
        <w:t xml:space="preserve">du fait </w:t>
      </w:r>
      <w:r w:rsidR="0042682B" w:rsidRPr="00331C26">
        <w:rPr>
          <w:i/>
          <w:snapToGrid w:val="0"/>
          <w:lang w:val="fr-FR"/>
        </w:rPr>
        <w:t>que le thème de la coopération internationale en matière d</w:t>
      </w:r>
      <w:r w:rsidR="00D468D7" w:rsidRPr="00331C26">
        <w:rPr>
          <w:i/>
          <w:snapToGrid w:val="0"/>
          <w:lang w:val="fr-FR"/>
        </w:rPr>
        <w:t>’</w:t>
      </w:r>
      <w:r w:rsidR="0042682B" w:rsidRPr="00331C26">
        <w:rPr>
          <w:i/>
          <w:snapToGrid w:val="0"/>
          <w:lang w:val="fr-FR"/>
        </w:rPr>
        <w:t>examen</w:t>
      </w:r>
      <w:r w:rsidR="006A03F7" w:rsidRPr="00331C26">
        <w:rPr>
          <w:i/>
          <w:snapToGrid w:val="0"/>
          <w:lang w:val="fr-FR"/>
        </w:rPr>
        <w:t> </w:t>
      </w:r>
      <w:r w:rsidR="0042682B" w:rsidRPr="00331C26">
        <w:rPr>
          <w:i/>
          <w:snapToGrid w:val="0"/>
          <w:lang w:val="fr-FR"/>
        </w:rPr>
        <w:t xml:space="preserve">DHS, </w:t>
      </w:r>
      <w:r w:rsidR="00B36E89">
        <w:rPr>
          <w:i/>
          <w:snapToGrid w:val="0"/>
          <w:lang w:val="fr-FR"/>
        </w:rPr>
        <w:t>assorti d’</w:t>
      </w:r>
      <w:r w:rsidR="00404F37" w:rsidRPr="00331C26">
        <w:rPr>
          <w:i/>
          <w:snapToGrid w:val="0"/>
          <w:lang w:val="fr-FR"/>
        </w:rPr>
        <w:t>explications</w:t>
      </w:r>
      <w:r w:rsidR="0042682B" w:rsidRPr="00331C26">
        <w:rPr>
          <w:i/>
          <w:snapToGrid w:val="0"/>
          <w:lang w:val="fr-FR"/>
        </w:rPr>
        <w:t xml:space="preserve"> </w:t>
      </w:r>
      <w:r w:rsidR="00404F37" w:rsidRPr="00331C26">
        <w:rPr>
          <w:i/>
          <w:snapToGrid w:val="0"/>
          <w:lang w:val="fr-FR"/>
        </w:rPr>
        <w:t>sur les</w:t>
      </w:r>
      <w:r w:rsidR="0042682B" w:rsidRPr="00331C26">
        <w:rPr>
          <w:i/>
          <w:snapToGrid w:val="0"/>
          <w:lang w:val="fr-FR"/>
        </w:rPr>
        <w:t xml:space="preserve"> possibilités de coopération qui existent entre les membres de l</w:t>
      </w:r>
      <w:r w:rsidR="00D468D7" w:rsidRPr="00331C26">
        <w:rPr>
          <w:i/>
          <w:snapToGrid w:val="0"/>
          <w:lang w:val="fr-FR"/>
        </w:rPr>
        <w:t>’</w:t>
      </w:r>
      <w:r w:rsidR="0042682B" w:rsidRPr="00331C26">
        <w:rPr>
          <w:i/>
          <w:snapToGrid w:val="0"/>
          <w:lang w:val="fr-FR"/>
        </w:rPr>
        <w:t>UPOV, a été présenté</w:t>
      </w:r>
      <w:r w:rsidR="008127B3" w:rsidRPr="00331C26">
        <w:rPr>
          <w:i/>
          <w:snapToGrid w:val="0"/>
          <w:lang w:val="fr-FR"/>
        </w:rPr>
        <w:t xml:space="preserve"> au TWO</w:t>
      </w:r>
      <w:r w:rsidR="0042682B" w:rsidRPr="00331C26">
        <w:rPr>
          <w:i/>
          <w:snapToGrid w:val="0"/>
          <w:lang w:val="fr-FR"/>
        </w:rPr>
        <w:t>,</w:t>
      </w:r>
      <w:r w:rsidR="008127B3" w:rsidRPr="00331C26">
        <w:rPr>
          <w:i/>
          <w:snapToGrid w:val="0"/>
          <w:lang w:val="fr-FR"/>
        </w:rPr>
        <w:t xml:space="preserve"> au TWV</w:t>
      </w:r>
      <w:r w:rsidR="0042682B" w:rsidRPr="00331C26">
        <w:rPr>
          <w:i/>
          <w:snapToGrid w:val="0"/>
          <w:lang w:val="fr-FR"/>
        </w:rPr>
        <w:t xml:space="preserve"> et</w:t>
      </w:r>
      <w:r w:rsidR="008127B3" w:rsidRPr="00331C26">
        <w:rPr>
          <w:i/>
          <w:snapToGrid w:val="0"/>
          <w:lang w:val="fr-FR"/>
        </w:rPr>
        <w:t xml:space="preserve"> au TWF</w:t>
      </w:r>
      <w:r w:rsidR="0042682B" w:rsidRPr="00331C26">
        <w:rPr>
          <w:i/>
          <w:snapToGrid w:val="0"/>
          <w:lang w:val="fr-FR"/>
        </w:rPr>
        <w:t xml:space="preserve"> à leurs sessions qui se sont tenues </w:t>
      </w:r>
      <w:r w:rsidR="008127B3" w:rsidRPr="00331C26">
        <w:rPr>
          <w:i/>
          <w:snapToGrid w:val="0"/>
          <w:lang w:val="fr-FR"/>
        </w:rPr>
        <w:t>en 2019</w:t>
      </w:r>
      <w:r w:rsidR="0042682B" w:rsidRPr="00331C26">
        <w:rPr>
          <w:i/>
          <w:snapToGrid w:val="0"/>
          <w:lang w:val="fr-FR"/>
        </w:rPr>
        <w:t xml:space="preserve"> et qu</w:t>
      </w:r>
      <w:r w:rsidR="00D468D7" w:rsidRPr="00331C26">
        <w:rPr>
          <w:i/>
          <w:snapToGrid w:val="0"/>
          <w:lang w:val="fr-FR"/>
        </w:rPr>
        <w:t>’</w:t>
      </w:r>
      <w:r w:rsidR="0042682B" w:rsidRPr="00331C26">
        <w:rPr>
          <w:i/>
          <w:snapToGrid w:val="0"/>
          <w:lang w:val="fr-FR"/>
        </w:rPr>
        <w:t>il sera présenté</w:t>
      </w:r>
      <w:r w:rsidR="008127B3" w:rsidRPr="00331C26">
        <w:rPr>
          <w:i/>
          <w:snapToGrid w:val="0"/>
          <w:lang w:val="fr-FR"/>
        </w:rPr>
        <w:t xml:space="preserve"> au TWA</w:t>
      </w:r>
      <w:r w:rsidR="0042682B" w:rsidRPr="00331C26">
        <w:rPr>
          <w:i/>
          <w:snapToGrid w:val="0"/>
          <w:lang w:val="fr-FR"/>
        </w:rPr>
        <w:t>,</w:t>
      </w:r>
      <w:r w:rsidR="008127B3" w:rsidRPr="00331C26">
        <w:rPr>
          <w:i/>
          <w:snapToGrid w:val="0"/>
          <w:lang w:val="fr-FR"/>
        </w:rPr>
        <w:t xml:space="preserve"> au TWC</w:t>
      </w:r>
      <w:r w:rsidR="0042682B" w:rsidRPr="00331C26">
        <w:rPr>
          <w:i/>
          <w:snapToGrid w:val="0"/>
          <w:lang w:val="fr-FR"/>
        </w:rPr>
        <w:t xml:space="preserve"> et</w:t>
      </w:r>
      <w:r w:rsidR="008127B3" w:rsidRPr="00331C26">
        <w:rPr>
          <w:i/>
          <w:snapToGrid w:val="0"/>
          <w:lang w:val="fr-FR"/>
        </w:rPr>
        <w:t xml:space="preserve"> au BMT</w:t>
      </w:r>
      <w:r w:rsidR="0042682B" w:rsidRPr="00331C26">
        <w:rPr>
          <w:i/>
          <w:snapToGrid w:val="0"/>
          <w:lang w:val="fr-FR"/>
        </w:rPr>
        <w:t xml:space="preserve"> à leurs sessions qui se tiendront </w:t>
      </w:r>
      <w:r w:rsidR="008127B3" w:rsidRPr="00331C26">
        <w:rPr>
          <w:i/>
          <w:snapToGrid w:val="0"/>
          <w:lang w:val="fr-FR"/>
        </w:rPr>
        <w:t>en 2019</w:t>
      </w:r>
      <w:r w:rsidRPr="00331C26">
        <w:rPr>
          <w:i/>
          <w:lang w:val="fr-FR"/>
        </w:rPr>
        <w:t>.</w:t>
      </w:r>
      <w:bookmarkStart w:id="6" w:name="_Toc19110518"/>
    </w:p>
    <w:p w:rsidR="00BC6B36" w:rsidRDefault="00BC6B36" w:rsidP="00FC3A72">
      <w:pPr>
        <w:rPr>
          <w:lang w:val="fr-FR"/>
        </w:rPr>
      </w:pPr>
    </w:p>
    <w:p w:rsidR="00BC6B36" w:rsidRDefault="006412A3" w:rsidP="00760E16">
      <w:pPr>
        <w:pStyle w:val="Heading2"/>
        <w:rPr>
          <w:lang w:val="fr-FR"/>
        </w:rPr>
      </w:pPr>
      <w:r w:rsidRPr="00331C26">
        <w:rPr>
          <w:lang w:val="fr-FR"/>
        </w:rPr>
        <w:t>Difficultés</w:t>
      </w:r>
      <w:r w:rsidR="0042682B" w:rsidRPr="00331C26">
        <w:rPr>
          <w:lang w:val="fr-FR"/>
        </w:rPr>
        <w:t xml:space="preserve"> techniques empêchant la coopération technique</w:t>
      </w:r>
      <w:bookmarkEnd w:id="6"/>
    </w:p>
    <w:p w:rsidR="00BC6B36" w:rsidRDefault="00BC6B36" w:rsidP="00FC3A72">
      <w:pPr>
        <w:rPr>
          <w:lang w:val="fr-FR"/>
        </w:rPr>
      </w:pPr>
    </w:p>
    <w:p w:rsidR="00BC6B36" w:rsidRDefault="00FC3A72" w:rsidP="00FC3A72">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2682B" w:rsidRPr="00331C26">
        <w:rPr>
          <w:lang w:val="fr-FR"/>
        </w:rPr>
        <w:t>À sa cinquante</w:t>
      </w:r>
      <w:r w:rsidR="00D468D7" w:rsidRPr="00331C26">
        <w:rPr>
          <w:lang w:val="fr-FR"/>
        </w:rPr>
        <w:t>-</w:t>
      </w:r>
      <w:r w:rsidR="0042682B" w:rsidRPr="00331C26">
        <w:rPr>
          <w:lang w:val="fr-FR"/>
        </w:rPr>
        <w:t>quatr</w:t>
      </w:r>
      <w:r w:rsidR="00D468D7" w:rsidRPr="00331C26">
        <w:rPr>
          <w:lang w:val="fr-FR"/>
        </w:rPr>
        <w:t>ième session</w:t>
      </w:r>
      <w:r w:rsidR="0042682B" w:rsidRPr="00331C26">
        <w:rPr>
          <w:lang w:val="fr-FR"/>
        </w:rPr>
        <w:t>, le</w:t>
      </w:r>
      <w:r w:rsidR="00D468D7" w:rsidRPr="00331C26">
        <w:rPr>
          <w:lang w:val="fr-FR"/>
        </w:rPr>
        <w:t> TC</w:t>
      </w:r>
      <w:r w:rsidR="0042682B" w:rsidRPr="00331C26">
        <w:rPr>
          <w:lang w:val="fr-FR"/>
        </w:rPr>
        <w:t xml:space="preserve"> est convenu d</w:t>
      </w:r>
      <w:r w:rsidR="00D468D7" w:rsidRPr="00331C26">
        <w:rPr>
          <w:lang w:val="fr-FR"/>
        </w:rPr>
        <w:t>’</w:t>
      </w:r>
      <w:r w:rsidR="0042682B" w:rsidRPr="00331C26">
        <w:rPr>
          <w:lang w:val="fr-FR"/>
        </w:rPr>
        <w:t xml:space="preserve">inviter les groupes de travail techniques à se pencher sur les </w:t>
      </w:r>
      <w:r w:rsidR="006412A3" w:rsidRPr="00331C26">
        <w:rPr>
          <w:lang w:val="fr-FR"/>
        </w:rPr>
        <w:t>difficultés</w:t>
      </w:r>
      <w:r w:rsidR="0042682B" w:rsidRPr="00331C26">
        <w:rPr>
          <w:lang w:val="fr-FR"/>
        </w:rPr>
        <w:t xml:space="preserve"> techniques qui ont empêché la coopération et à proposer des solutions pour </w:t>
      </w:r>
      <w:r w:rsidR="006412A3" w:rsidRPr="00331C26">
        <w:rPr>
          <w:lang w:val="fr-FR"/>
        </w:rPr>
        <w:t>y remédier</w:t>
      </w:r>
      <w:r w:rsidRPr="00331C26">
        <w:rPr>
          <w:lang w:val="fr-FR"/>
        </w:rPr>
        <w:t xml:space="preserve"> (</w:t>
      </w:r>
      <w:r w:rsidR="0042682B" w:rsidRPr="00331C26">
        <w:rPr>
          <w:lang w:val="fr-FR"/>
        </w:rPr>
        <w:t xml:space="preserve">voir le </w:t>
      </w:r>
      <w:r w:rsidR="008127B3" w:rsidRPr="00331C26">
        <w:rPr>
          <w:lang w:val="fr-FR"/>
        </w:rPr>
        <w:t>paragraphe 2</w:t>
      </w:r>
      <w:r w:rsidR="0042682B" w:rsidRPr="00331C26">
        <w:rPr>
          <w:lang w:val="fr-FR"/>
        </w:rPr>
        <w:t>55 du</w:t>
      </w:r>
      <w:r w:rsidRPr="00331C26">
        <w:rPr>
          <w:lang w:val="fr-FR"/>
        </w:rPr>
        <w:t xml:space="preserve"> </w:t>
      </w:r>
      <w:r w:rsidR="00D468D7" w:rsidRPr="00331C26">
        <w:rPr>
          <w:lang w:val="fr-FR"/>
        </w:rPr>
        <w:t>document</w:t>
      </w:r>
      <w:r w:rsidR="00331C26" w:rsidRPr="00331C26">
        <w:rPr>
          <w:lang w:val="fr-FR"/>
        </w:rPr>
        <w:t> </w:t>
      </w:r>
      <w:r w:rsidR="00D468D7" w:rsidRPr="00331C26">
        <w:rPr>
          <w:lang w:val="fr-FR"/>
        </w:rPr>
        <w:t>TC</w:t>
      </w:r>
      <w:r w:rsidRPr="00331C26">
        <w:rPr>
          <w:lang w:val="fr-FR"/>
        </w:rPr>
        <w:t>/54/31 “</w:t>
      </w:r>
      <w:r w:rsidR="0042682B" w:rsidRPr="00331C26">
        <w:rPr>
          <w:lang w:val="fr-FR"/>
        </w:rPr>
        <w:t>Compte rendu</w:t>
      </w:r>
      <w:r w:rsidRPr="00331C26">
        <w:rPr>
          <w:lang w:val="fr-FR"/>
        </w:rPr>
        <w:t>”).</w:t>
      </w:r>
    </w:p>
    <w:p w:rsidR="00BC6B36" w:rsidRDefault="00BC6B36" w:rsidP="00FC3A72">
      <w:pPr>
        <w:rPr>
          <w:lang w:val="fr-FR"/>
        </w:rPr>
      </w:pPr>
    </w:p>
    <w:p w:rsidR="00BC6B36" w:rsidRDefault="00FC3A72" w:rsidP="00FC3A72">
      <w:pPr>
        <w:rPr>
          <w:lang w:val="fr-FR"/>
        </w:rPr>
      </w:pPr>
      <w:r w:rsidRPr="00331C26">
        <w:rPr>
          <w:lang w:val="fr-FR"/>
        </w:rPr>
        <w:lastRenderedPageBreak/>
        <w:fldChar w:fldCharType="begin"/>
      </w:r>
      <w:r w:rsidRPr="00331C26">
        <w:rPr>
          <w:lang w:val="fr-FR"/>
        </w:rPr>
        <w:instrText xml:space="preserve"> AUTONUM  </w:instrText>
      </w:r>
      <w:r w:rsidRPr="00331C26">
        <w:rPr>
          <w:lang w:val="fr-FR"/>
        </w:rPr>
        <w:fldChar w:fldCharType="end"/>
      </w:r>
      <w:r w:rsidRPr="00331C26">
        <w:rPr>
          <w:lang w:val="fr-FR"/>
        </w:rPr>
        <w:tab/>
      </w:r>
      <w:r w:rsidR="0082369B" w:rsidRPr="00331C26">
        <w:rPr>
          <w:lang w:val="fr-FR"/>
        </w:rPr>
        <w:t xml:space="preserve">À leurs sessions tenues </w:t>
      </w:r>
      <w:r w:rsidR="008127B3" w:rsidRPr="00331C26">
        <w:rPr>
          <w:lang w:val="fr-FR"/>
        </w:rPr>
        <w:t>en 2019</w:t>
      </w:r>
      <w:r w:rsidR="0082369B" w:rsidRPr="00331C26">
        <w:rPr>
          <w:lang w:val="fr-FR"/>
        </w:rPr>
        <w:t>,</w:t>
      </w:r>
      <w:r w:rsidR="008127B3" w:rsidRPr="00331C26">
        <w:rPr>
          <w:lang w:val="fr-FR"/>
        </w:rPr>
        <w:t xml:space="preserve"> les TWP</w:t>
      </w:r>
      <w:r w:rsidR="0082369B" w:rsidRPr="00331C26">
        <w:rPr>
          <w:lang w:val="fr-FR"/>
        </w:rPr>
        <w:t xml:space="preserve"> ont été invités à constituer des groupes de discussion au sein de chaque groupe de travail technique </w:t>
      </w:r>
      <w:r w:rsidR="00FA0D1B" w:rsidRPr="00331C26">
        <w:rPr>
          <w:lang w:val="fr-FR"/>
        </w:rPr>
        <w:t>chargés</w:t>
      </w:r>
      <w:r w:rsidR="0082369B" w:rsidRPr="00331C26">
        <w:rPr>
          <w:lang w:val="fr-FR"/>
        </w:rPr>
        <w:t xml:space="preserve"> de se pencher sur les </w:t>
      </w:r>
      <w:r w:rsidR="006412A3" w:rsidRPr="00331C26">
        <w:rPr>
          <w:lang w:val="fr-FR"/>
        </w:rPr>
        <w:t>difficultés</w:t>
      </w:r>
      <w:r w:rsidR="0082369B" w:rsidRPr="00331C26">
        <w:rPr>
          <w:lang w:val="fr-FR"/>
        </w:rPr>
        <w:t xml:space="preserve"> techniques qui ont empêché la coopération en matière d</w:t>
      </w:r>
      <w:r w:rsidR="00D468D7" w:rsidRPr="00331C26">
        <w:rPr>
          <w:lang w:val="fr-FR"/>
        </w:rPr>
        <w:t>’</w:t>
      </w:r>
      <w:r w:rsidR="0082369B" w:rsidRPr="00331C26">
        <w:rPr>
          <w:lang w:val="fr-FR"/>
        </w:rPr>
        <w:t>examen</w:t>
      </w:r>
      <w:r w:rsidR="006A03F7" w:rsidRPr="00331C26">
        <w:rPr>
          <w:lang w:val="fr-FR"/>
        </w:rPr>
        <w:t> </w:t>
      </w:r>
      <w:r w:rsidR="0082369B" w:rsidRPr="00331C26">
        <w:rPr>
          <w:lang w:val="fr-FR"/>
        </w:rPr>
        <w:t xml:space="preserve">DHS et de proposer des solutions pour </w:t>
      </w:r>
      <w:r w:rsidR="006412A3" w:rsidRPr="00331C26">
        <w:rPr>
          <w:lang w:val="fr-FR"/>
        </w:rPr>
        <w:t xml:space="preserve">y </w:t>
      </w:r>
      <w:r w:rsidR="0082369B" w:rsidRPr="00331C26">
        <w:rPr>
          <w:lang w:val="fr-FR"/>
        </w:rPr>
        <w:t>remédier</w:t>
      </w:r>
      <w:r w:rsidRPr="00331C26">
        <w:rPr>
          <w:lang w:val="fr-FR"/>
        </w:rPr>
        <w:t>.</w:t>
      </w:r>
      <w:bookmarkStart w:id="7" w:name="_Toc19110519"/>
    </w:p>
    <w:p w:rsidR="00BC6B36" w:rsidRDefault="00BC6B36" w:rsidP="00FC3A72">
      <w:pPr>
        <w:rPr>
          <w:lang w:val="fr-FR"/>
        </w:rPr>
      </w:pPr>
    </w:p>
    <w:p w:rsidR="00BC6B36" w:rsidRDefault="008E17A1" w:rsidP="00760E16">
      <w:pPr>
        <w:pStyle w:val="Heading3"/>
        <w:rPr>
          <w:snapToGrid w:val="0"/>
          <w:lang w:val="fr-FR"/>
        </w:rPr>
      </w:pPr>
      <w:r w:rsidRPr="00331C26">
        <w:rPr>
          <w:snapToGrid w:val="0"/>
          <w:lang w:val="fr-FR"/>
        </w:rPr>
        <w:t xml:space="preserve">Examen par les groupes de travail techniques à leurs sessions tenues </w:t>
      </w:r>
      <w:r w:rsidR="008127B3" w:rsidRPr="00331C26">
        <w:rPr>
          <w:snapToGrid w:val="0"/>
          <w:lang w:val="fr-FR"/>
        </w:rPr>
        <w:t>en 2019</w:t>
      </w:r>
      <w:bookmarkEnd w:id="7"/>
    </w:p>
    <w:p w:rsidR="00BC6B36" w:rsidRDefault="00BC6B36" w:rsidP="00FC3A72">
      <w:pPr>
        <w:rPr>
          <w:lang w:val="fr-FR"/>
        </w:rPr>
      </w:pPr>
    </w:p>
    <w:p w:rsidR="00BC6B36" w:rsidRDefault="00B1367A" w:rsidP="00B1367A">
      <w:pPr>
        <w:rPr>
          <w:rFonts w:cs="Arial"/>
          <w:color w:val="000000" w:themeColor="text1"/>
          <w:lang w:val="fr-FR"/>
        </w:rPr>
      </w:pPr>
      <w:r w:rsidRPr="00331C26">
        <w:rPr>
          <w:rFonts w:cs="Arial"/>
          <w:color w:val="000000" w:themeColor="text1"/>
          <w:lang w:val="fr-FR"/>
        </w:rPr>
        <w:fldChar w:fldCharType="begin"/>
      </w:r>
      <w:r w:rsidRPr="00331C26">
        <w:rPr>
          <w:rFonts w:cs="Arial"/>
          <w:color w:val="000000" w:themeColor="text1"/>
          <w:lang w:val="fr-FR"/>
        </w:rPr>
        <w:instrText xml:space="preserve"> AUTONUM  </w:instrText>
      </w:r>
      <w:r w:rsidRPr="00331C26">
        <w:rPr>
          <w:rFonts w:cs="Arial"/>
          <w:color w:val="000000" w:themeColor="text1"/>
          <w:lang w:val="fr-FR"/>
        </w:rPr>
        <w:fldChar w:fldCharType="end"/>
      </w:r>
      <w:r w:rsidRPr="00331C26">
        <w:rPr>
          <w:rFonts w:cs="Arial"/>
          <w:color w:val="000000" w:themeColor="text1"/>
          <w:lang w:val="fr-FR"/>
        </w:rPr>
        <w:tab/>
      </w:r>
      <w:r w:rsidR="008E17A1" w:rsidRPr="00331C26">
        <w:rPr>
          <w:rFonts w:cs="Arial"/>
          <w:color w:val="000000" w:themeColor="text1"/>
          <w:lang w:val="fr-FR"/>
        </w:rPr>
        <w:t>Le</w:t>
      </w:r>
      <w:r w:rsidRPr="00331C26">
        <w:rPr>
          <w:rFonts w:cs="Arial"/>
          <w:color w:val="000000" w:themeColor="text1"/>
          <w:lang w:val="fr-FR"/>
        </w:rPr>
        <w:t xml:space="preserve"> TWO</w:t>
      </w:r>
      <w:r w:rsidR="00F002C9" w:rsidRPr="00331C26">
        <w:rPr>
          <w:rFonts w:cs="Arial"/>
          <w:color w:val="000000" w:themeColor="text1"/>
          <w:lang w:val="fr-FR"/>
        </w:rPr>
        <w:t xml:space="preserve">, </w:t>
      </w:r>
      <w:r w:rsidR="008E17A1" w:rsidRPr="00331C26">
        <w:rPr>
          <w:rFonts w:cs="Arial"/>
          <w:color w:val="000000" w:themeColor="text1"/>
          <w:lang w:val="fr-FR"/>
        </w:rPr>
        <w:t>à sa cinquante</w:t>
      </w:r>
      <w:r w:rsidR="00D468D7" w:rsidRPr="00331C26">
        <w:rPr>
          <w:rFonts w:cs="Arial"/>
          <w:color w:val="000000" w:themeColor="text1"/>
          <w:lang w:val="fr-FR"/>
        </w:rPr>
        <w:t> et unième session</w:t>
      </w:r>
      <w:r w:rsidR="008E17A1" w:rsidRPr="00331C26">
        <w:rPr>
          <w:rFonts w:cs="Arial"/>
          <w:color w:val="000000" w:themeColor="text1"/>
          <w:lang w:val="fr-FR"/>
        </w:rPr>
        <w:t xml:space="preserve"> tenue à</w:t>
      </w:r>
      <w:r w:rsidR="00F002C9" w:rsidRPr="00331C26">
        <w:rPr>
          <w:rFonts w:cs="Arial"/>
          <w:color w:val="000000" w:themeColor="text1"/>
          <w:lang w:val="fr-FR"/>
        </w:rPr>
        <w:t xml:space="preserve"> Christchurch</w:t>
      </w:r>
      <w:r w:rsidR="008E17A1" w:rsidRPr="00331C26">
        <w:rPr>
          <w:rFonts w:cs="Arial"/>
          <w:color w:val="000000" w:themeColor="text1"/>
          <w:lang w:val="fr-FR"/>
        </w:rPr>
        <w:t xml:space="preserve"> (Nouvelle</w:t>
      </w:r>
      <w:r w:rsidR="00D468D7" w:rsidRPr="00331C26">
        <w:rPr>
          <w:rFonts w:cs="Arial"/>
          <w:color w:val="000000" w:themeColor="text1"/>
          <w:lang w:val="fr-FR"/>
        </w:rPr>
        <w:t>-</w:t>
      </w:r>
      <w:r w:rsidR="008E17A1" w:rsidRPr="00331C26">
        <w:rPr>
          <w:rFonts w:cs="Arial"/>
          <w:color w:val="000000" w:themeColor="text1"/>
          <w:lang w:val="fr-FR"/>
        </w:rPr>
        <w:t>Zélande) du 18 au 2</w:t>
      </w:r>
      <w:r w:rsidR="008127B3" w:rsidRPr="00331C26">
        <w:rPr>
          <w:rFonts w:cs="Arial"/>
          <w:color w:val="000000" w:themeColor="text1"/>
          <w:lang w:val="fr-FR"/>
        </w:rPr>
        <w:t>2 février 20</w:t>
      </w:r>
      <w:r w:rsidR="008E17A1" w:rsidRPr="00331C26">
        <w:rPr>
          <w:rFonts w:cs="Arial"/>
          <w:color w:val="000000" w:themeColor="text1"/>
          <w:lang w:val="fr-FR"/>
        </w:rPr>
        <w:t>19,</w:t>
      </w:r>
      <w:r w:rsidR="008127B3" w:rsidRPr="00331C26">
        <w:rPr>
          <w:rFonts w:cs="Arial"/>
          <w:color w:val="000000" w:themeColor="text1"/>
          <w:lang w:val="fr-FR"/>
        </w:rPr>
        <w:t xml:space="preserve"> le TWV</w:t>
      </w:r>
      <w:r w:rsidR="008E17A1" w:rsidRPr="00331C26">
        <w:rPr>
          <w:rFonts w:cs="Arial"/>
          <w:color w:val="000000" w:themeColor="text1"/>
          <w:lang w:val="fr-FR"/>
        </w:rPr>
        <w:t>, à sa cinquante</w:t>
      </w:r>
      <w:r w:rsidR="00D468D7" w:rsidRPr="00331C26">
        <w:rPr>
          <w:rFonts w:cs="Arial"/>
          <w:color w:val="000000" w:themeColor="text1"/>
          <w:lang w:val="fr-FR"/>
        </w:rPr>
        <w:t>-</w:t>
      </w:r>
      <w:r w:rsidR="008E17A1" w:rsidRPr="00331C26">
        <w:rPr>
          <w:rFonts w:cs="Arial"/>
          <w:color w:val="000000" w:themeColor="text1"/>
          <w:lang w:val="fr-FR"/>
        </w:rPr>
        <w:t>trois</w:t>
      </w:r>
      <w:r w:rsidR="00D468D7" w:rsidRPr="00331C26">
        <w:rPr>
          <w:rFonts w:cs="Arial"/>
          <w:color w:val="000000" w:themeColor="text1"/>
          <w:lang w:val="fr-FR"/>
        </w:rPr>
        <w:t>ième session</w:t>
      </w:r>
      <w:r w:rsidR="008E17A1" w:rsidRPr="00331C26">
        <w:rPr>
          <w:rFonts w:cs="Arial"/>
          <w:color w:val="000000" w:themeColor="text1"/>
          <w:lang w:val="fr-FR"/>
        </w:rPr>
        <w:t xml:space="preserve"> tenue à Séoul</w:t>
      </w:r>
      <w:r w:rsidR="00F002C9" w:rsidRPr="00331C26">
        <w:rPr>
          <w:rFonts w:cs="Arial"/>
          <w:color w:val="000000" w:themeColor="text1"/>
          <w:lang w:val="fr-FR"/>
        </w:rPr>
        <w:t xml:space="preserve"> </w:t>
      </w:r>
      <w:r w:rsidR="008E17A1" w:rsidRPr="00331C26">
        <w:rPr>
          <w:rFonts w:cs="Arial"/>
          <w:color w:val="000000" w:themeColor="text1"/>
          <w:lang w:val="fr-FR"/>
        </w:rPr>
        <w:t>(</w:t>
      </w:r>
      <w:r w:rsidR="00F002C9" w:rsidRPr="00331C26">
        <w:rPr>
          <w:rFonts w:cs="Arial"/>
          <w:color w:val="000000" w:themeColor="text1"/>
          <w:lang w:val="fr-FR"/>
        </w:rPr>
        <w:t>R</w:t>
      </w:r>
      <w:r w:rsidR="008E17A1" w:rsidRPr="00331C26">
        <w:rPr>
          <w:rFonts w:cs="Arial"/>
          <w:color w:val="000000" w:themeColor="text1"/>
          <w:lang w:val="fr-FR"/>
        </w:rPr>
        <w:t>épublique de Corée) du 20 au 2</w:t>
      </w:r>
      <w:r w:rsidR="008127B3" w:rsidRPr="00331C26">
        <w:rPr>
          <w:rFonts w:cs="Arial"/>
          <w:color w:val="000000" w:themeColor="text1"/>
          <w:lang w:val="fr-FR"/>
        </w:rPr>
        <w:t>4 mai 20</w:t>
      </w:r>
      <w:r w:rsidR="00F002C9" w:rsidRPr="00331C26">
        <w:rPr>
          <w:rFonts w:cs="Arial"/>
          <w:color w:val="000000" w:themeColor="text1"/>
          <w:lang w:val="fr-FR"/>
        </w:rPr>
        <w:t>19</w:t>
      </w:r>
      <w:r w:rsidR="003D2C62">
        <w:rPr>
          <w:rFonts w:cs="Arial"/>
          <w:color w:val="000000" w:themeColor="text1"/>
          <w:lang w:val="fr-FR"/>
        </w:rPr>
        <w:t>,</w:t>
      </w:r>
      <w:r w:rsidR="008127B3" w:rsidRPr="00331C26">
        <w:rPr>
          <w:rFonts w:cs="Arial"/>
          <w:color w:val="000000" w:themeColor="text1"/>
          <w:lang w:val="fr-FR"/>
        </w:rPr>
        <w:t xml:space="preserve"> le TWF</w:t>
      </w:r>
      <w:r w:rsidR="008E17A1" w:rsidRPr="00331C26">
        <w:rPr>
          <w:rFonts w:cs="Arial"/>
          <w:color w:val="000000" w:themeColor="text1"/>
          <w:lang w:val="fr-FR"/>
        </w:rPr>
        <w:t>, à sa cinquant</w:t>
      </w:r>
      <w:r w:rsidR="00D468D7" w:rsidRPr="00331C26">
        <w:rPr>
          <w:rFonts w:cs="Arial"/>
          <w:color w:val="000000" w:themeColor="text1"/>
          <w:lang w:val="fr-FR"/>
        </w:rPr>
        <w:t>ième session</w:t>
      </w:r>
      <w:r w:rsidR="008E17A1" w:rsidRPr="00331C26">
        <w:rPr>
          <w:rFonts w:cs="Arial"/>
          <w:color w:val="000000" w:themeColor="text1"/>
          <w:lang w:val="fr-FR"/>
        </w:rPr>
        <w:t xml:space="preserve"> tenue à</w:t>
      </w:r>
      <w:r w:rsidR="00F002C9" w:rsidRPr="00331C26">
        <w:rPr>
          <w:rFonts w:cs="Arial"/>
          <w:color w:val="000000" w:themeColor="text1"/>
          <w:lang w:val="fr-FR"/>
        </w:rPr>
        <w:t xml:space="preserve"> Budapest</w:t>
      </w:r>
      <w:r w:rsidR="008E17A1" w:rsidRPr="00331C26">
        <w:rPr>
          <w:rFonts w:cs="Arial"/>
          <w:color w:val="000000" w:themeColor="text1"/>
          <w:lang w:val="fr-FR"/>
        </w:rPr>
        <w:t xml:space="preserve"> (Hongrie) du 24 au 2</w:t>
      </w:r>
      <w:r w:rsidR="008127B3" w:rsidRPr="00331C26">
        <w:rPr>
          <w:rFonts w:cs="Arial"/>
          <w:color w:val="000000" w:themeColor="text1"/>
          <w:lang w:val="fr-FR"/>
        </w:rPr>
        <w:t>8 juin 20</w:t>
      </w:r>
      <w:r w:rsidR="008E17A1" w:rsidRPr="00331C26">
        <w:rPr>
          <w:rFonts w:cs="Arial"/>
          <w:color w:val="000000" w:themeColor="text1"/>
          <w:lang w:val="fr-FR"/>
        </w:rPr>
        <w:t>19</w:t>
      </w:r>
      <w:r w:rsidR="003D2C62">
        <w:rPr>
          <w:rFonts w:cs="Arial"/>
          <w:color w:val="000000" w:themeColor="text1"/>
          <w:lang w:val="fr-FR"/>
        </w:rPr>
        <w:t xml:space="preserve"> et le TWA à sa quarante-huitième session</w:t>
      </w:r>
      <w:r w:rsidR="00765581">
        <w:rPr>
          <w:rFonts w:cs="Arial"/>
          <w:color w:val="000000" w:themeColor="text1"/>
          <w:lang w:val="fr-FR"/>
        </w:rPr>
        <w:t xml:space="preserve"> tenue à Montevideo (Uruguay) du 16 au 20 septembre 2019</w:t>
      </w:r>
      <w:r w:rsidR="00F002C9" w:rsidRPr="00331C26">
        <w:rPr>
          <w:rFonts w:cs="Arial"/>
          <w:color w:val="000000" w:themeColor="text1"/>
          <w:lang w:val="fr-FR"/>
        </w:rPr>
        <w:t xml:space="preserve"> </w:t>
      </w:r>
      <w:r w:rsidR="008E17A1" w:rsidRPr="00331C26">
        <w:rPr>
          <w:rFonts w:cs="Arial"/>
          <w:color w:val="000000" w:themeColor="text1"/>
          <w:lang w:val="fr-FR"/>
        </w:rPr>
        <w:t>ont examiné le</w:t>
      </w:r>
      <w:r w:rsidRPr="00331C26">
        <w:rPr>
          <w:rFonts w:cs="Arial"/>
          <w:color w:val="000000" w:themeColor="text1"/>
          <w:lang w:val="fr-FR"/>
        </w:rPr>
        <w:t xml:space="preserve"> </w:t>
      </w:r>
      <w:r w:rsidR="008127B3" w:rsidRPr="00331C26">
        <w:rPr>
          <w:rFonts w:cs="Arial"/>
          <w:color w:val="000000" w:themeColor="text1"/>
          <w:lang w:val="fr-FR"/>
        </w:rPr>
        <w:t>document</w:t>
      </w:r>
      <w:r w:rsidR="00331C26" w:rsidRPr="00331C26">
        <w:rPr>
          <w:rFonts w:cs="Arial"/>
          <w:color w:val="000000" w:themeColor="text1"/>
          <w:lang w:val="fr-FR"/>
        </w:rPr>
        <w:t> </w:t>
      </w:r>
      <w:r w:rsidR="008127B3" w:rsidRPr="00331C26">
        <w:rPr>
          <w:rFonts w:cs="Arial"/>
          <w:color w:val="000000" w:themeColor="text1"/>
          <w:lang w:val="fr-FR"/>
        </w:rPr>
        <w:t>TW</w:t>
      </w:r>
      <w:r w:rsidRPr="00331C26">
        <w:rPr>
          <w:rFonts w:cs="Arial"/>
          <w:color w:val="000000" w:themeColor="text1"/>
          <w:lang w:val="fr-FR"/>
        </w:rPr>
        <w:t>P/3/14</w:t>
      </w:r>
      <w:r w:rsidR="00F002C9" w:rsidRPr="00331C26">
        <w:rPr>
          <w:rFonts w:cs="Arial"/>
          <w:color w:val="000000" w:themeColor="text1"/>
          <w:lang w:val="fr-FR"/>
        </w:rPr>
        <w:t xml:space="preserve"> “</w:t>
      </w:r>
      <w:proofErr w:type="spellStart"/>
      <w:r w:rsidR="00F002C9" w:rsidRPr="00331C26">
        <w:rPr>
          <w:rFonts w:cs="Arial"/>
          <w:color w:val="000000" w:themeColor="text1"/>
          <w:lang w:val="fr-FR"/>
        </w:rPr>
        <w:t>Cooperation</w:t>
      </w:r>
      <w:proofErr w:type="spellEnd"/>
      <w:r w:rsidR="00F002C9" w:rsidRPr="00331C26">
        <w:rPr>
          <w:rFonts w:cs="Arial"/>
          <w:color w:val="000000" w:themeColor="text1"/>
          <w:lang w:val="fr-FR"/>
        </w:rPr>
        <w:t xml:space="preserve"> in </w:t>
      </w:r>
      <w:proofErr w:type="spellStart"/>
      <w:r w:rsidR="00F002C9" w:rsidRPr="00331C26">
        <w:rPr>
          <w:rFonts w:cs="Arial"/>
          <w:color w:val="000000" w:themeColor="text1"/>
          <w:lang w:val="fr-FR"/>
        </w:rPr>
        <w:t>Examination</w:t>
      </w:r>
      <w:proofErr w:type="spellEnd"/>
      <w:r w:rsidR="00F002C9" w:rsidRPr="00331C26">
        <w:rPr>
          <w:rFonts w:cs="Arial"/>
          <w:color w:val="000000" w:themeColor="text1"/>
          <w:lang w:val="fr-FR"/>
        </w:rPr>
        <w:t>”</w:t>
      </w:r>
      <w:r w:rsidR="0023250E" w:rsidRPr="00331C26">
        <w:rPr>
          <w:rFonts w:cs="Arial"/>
          <w:color w:val="000000" w:themeColor="text1"/>
          <w:lang w:val="fr-FR"/>
        </w:rPr>
        <w:t xml:space="preserve"> (</w:t>
      </w:r>
      <w:r w:rsidR="008E17A1" w:rsidRPr="00331C26">
        <w:rPr>
          <w:rFonts w:cs="Arial"/>
          <w:color w:val="000000" w:themeColor="text1"/>
          <w:lang w:val="fr-FR"/>
        </w:rPr>
        <w:t xml:space="preserve">voir les </w:t>
      </w:r>
      <w:r w:rsidR="008127B3" w:rsidRPr="00331C26">
        <w:rPr>
          <w:rFonts w:cs="Arial"/>
          <w:color w:val="000000" w:themeColor="text1"/>
          <w:lang w:val="fr-FR"/>
        </w:rPr>
        <w:t>paragraphes 6</w:t>
      </w:r>
      <w:r w:rsidR="008E17A1" w:rsidRPr="00331C26">
        <w:rPr>
          <w:rFonts w:cs="Arial"/>
          <w:color w:val="000000" w:themeColor="text1"/>
          <w:lang w:val="fr-FR"/>
        </w:rPr>
        <w:t xml:space="preserve">0 et 61 du </w:t>
      </w:r>
      <w:r w:rsidR="0023250E" w:rsidRPr="00331C26">
        <w:rPr>
          <w:rFonts w:cs="Arial"/>
          <w:color w:val="000000" w:themeColor="text1"/>
          <w:lang w:val="fr-FR"/>
        </w:rPr>
        <w:t>document</w:t>
      </w:r>
      <w:r w:rsidR="00331C26" w:rsidRPr="00331C26">
        <w:rPr>
          <w:rFonts w:cs="Arial"/>
          <w:color w:val="000000" w:themeColor="text1"/>
          <w:lang w:val="fr-FR"/>
        </w:rPr>
        <w:t> </w:t>
      </w:r>
      <w:r w:rsidR="0023250E" w:rsidRPr="00331C26">
        <w:rPr>
          <w:rFonts w:cs="Arial"/>
          <w:color w:val="000000" w:themeColor="text1"/>
          <w:lang w:val="fr-FR"/>
        </w:rPr>
        <w:t xml:space="preserve">TWO/51/12 </w:t>
      </w:r>
      <w:r w:rsidR="0023250E" w:rsidRPr="00545881">
        <w:rPr>
          <w:rFonts w:cs="Arial"/>
          <w:i/>
          <w:color w:val="000000" w:themeColor="text1"/>
          <w:lang w:val="fr-FR"/>
        </w:rPr>
        <w:t>“Report”</w:t>
      </w:r>
      <w:r w:rsidR="0023250E" w:rsidRPr="00331C26">
        <w:rPr>
          <w:rFonts w:cs="Arial"/>
          <w:color w:val="000000" w:themeColor="text1"/>
          <w:lang w:val="fr-FR"/>
        </w:rPr>
        <w:t xml:space="preserve">, </w:t>
      </w:r>
      <w:r w:rsidR="008E17A1" w:rsidRPr="00331C26">
        <w:rPr>
          <w:rFonts w:cs="Arial"/>
          <w:color w:val="000000" w:themeColor="text1"/>
          <w:lang w:val="fr-FR"/>
        </w:rPr>
        <w:t xml:space="preserve">le </w:t>
      </w:r>
      <w:r w:rsidR="008127B3" w:rsidRPr="00331C26">
        <w:rPr>
          <w:rFonts w:cs="Arial"/>
          <w:color w:val="000000" w:themeColor="text1"/>
          <w:lang w:val="fr-FR"/>
        </w:rPr>
        <w:t>paragraphe 7</w:t>
      </w:r>
      <w:r w:rsidR="008E17A1" w:rsidRPr="00331C26">
        <w:rPr>
          <w:rFonts w:cs="Arial"/>
          <w:color w:val="000000" w:themeColor="text1"/>
          <w:lang w:val="fr-FR"/>
        </w:rPr>
        <w:t>2 du document</w:t>
      </w:r>
      <w:r w:rsidR="00331C26" w:rsidRPr="00331C26">
        <w:rPr>
          <w:rFonts w:cs="Arial"/>
          <w:color w:val="000000" w:themeColor="text1"/>
          <w:lang w:val="fr-FR"/>
        </w:rPr>
        <w:t> </w:t>
      </w:r>
      <w:r w:rsidR="0023250E" w:rsidRPr="00331C26">
        <w:rPr>
          <w:rFonts w:cs="Arial"/>
          <w:color w:val="000000" w:themeColor="text1"/>
          <w:lang w:val="fr-FR"/>
        </w:rPr>
        <w:t xml:space="preserve">TWV/53/14 </w:t>
      </w:r>
      <w:r w:rsidR="0023250E" w:rsidRPr="00545881">
        <w:rPr>
          <w:rFonts w:cs="Arial"/>
          <w:i/>
          <w:color w:val="000000" w:themeColor="text1"/>
          <w:lang w:val="fr-FR"/>
        </w:rPr>
        <w:t>“Report”</w:t>
      </w:r>
      <w:r w:rsidR="008E17A1" w:rsidRPr="00331C26">
        <w:rPr>
          <w:rFonts w:cs="Arial"/>
          <w:color w:val="000000" w:themeColor="text1"/>
          <w:lang w:val="fr-FR"/>
        </w:rPr>
        <w:t xml:space="preserve"> et le </w:t>
      </w:r>
      <w:r w:rsidR="008127B3" w:rsidRPr="00331C26">
        <w:rPr>
          <w:rFonts w:cs="Arial"/>
          <w:color w:val="000000" w:themeColor="text1"/>
          <w:lang w:val="fr-FR"/>
        </w:rPr>
        <w:t>paragraphe 8</w:t>
      </w:r>
      <w:r w:rsidR="008E17A1" w:rsidRPr="00331C26">
        <w:rPr>
          <w:rFonts w:cs="Arial"/>
          <w:color w:val="000000" w:themeColor="text1"/>
          <w:lang w:val="fr-FR"/>
        </w:rPr>
        <w:t>2 du document</w:t>
      </w:r>
      <w:r w:rsidR="00331C26" w:rsidRPr="00331C26">
        <w:rPr>
          <w:rFonts w:cs="Arial"/>
          <w:color w:val="000000" w:themeColor="text1"/>
          <w:lang w:val="fr-FR"/>
        </w:rPr>
        <w:t> </w:t>
      </w:r>
      <w:r w:rsidR="008E17A1" w:rsidRPr="00331C26">
        <w:rPr>
          <w:rFonts w:cs="Arial"/>
          <w:color w:val="000000" w:themeColor="text1"/>
          <w:lang w:val="fr-FR"/>
        </w:rPr>
        <w:t xml:space="preserve">TWF/50/13 </w:t>
      </w:r>
      <w:r w:rsidR="008E17A1" w:rsidRPr="00545881">
        <w:rPr>
          <w:rFonts w:cs="Arial"/>
          <w:i/>
          <w:color w:val="000000" w:themeColor="text1"/>
          <w:lang w:val="fr-FR"/>
        </w:rPr>
        <w:t>“Report”</w:t>
      </w:r>
      <w:r w:rsidR="0023250E" w:rsidRPr="00331C26">
        <w:rPr>
          <w:rFonts w:cs="Arial"/>
          <w:color w:val="000000" w:themeColor="text1"/>
          <w:lang w:val="fr-FR"/>
        </w:rPr>
        <w:t>).</w:t>
      </w:r>
    </w:p>
    <w:p w:rsidR="00BC6B36" w:rsidRDefault="00BC6B36" w:rsidP="00B1367A">
      <w:pPr>
        <w:rPr>
          <w:lang w:val="fr-FR"/>
        </w:rPr>
      </w:pPr>
    </w:p>
    <w:p w:rsidR="00BC6B36" w:rsidRDefault="00B1367A" w:rsidP="00B1367A">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FA0D1B" w:rsidRPr="00331C26">
        <w:rPr>
          <w:lang w:val="fr-FR"/>
        </w:rPr>
        <w:t>Le</w:t>
      </w:r>
      <w:r w:rsidRPr="00331C26">
        <w:rPr>
          <w:lang w:val="fr-FR"/>
        </w:rPr>
        <w:t xml:space="preserve"> TWO</w:t>
      </w:r>
      <w:r w:rsidR="00055076" w:rsidRPr="00331C26">
        <w:rPr>
          <w:lang w:val="fr-FR"/>
        </w:rPr>
        <w:t>,</w:t>
      </w:r>
      <w:r w:rsidR="008127B3" w:rsidRPr="00331C26">
        <w:rPr>
          <w:lang w:val="fr-FR"/>
        </w:rPr>
        <w:t xml:space="preserve"> le TWV</w:t>
      </w:r>
      <w:r w:rsidR="00765581">
        <w:rPr>
          <w:lang w:val="fr-FR"/>
        </w:rPr>
        <w:t xml:space="preserve">, </w:t>
      </w:r>
      <w:r w:rsidR="008127B3" w:rsidRPr="00331C26">
        <w:rPr>
          <w:lang w:val="fr-FR"/>
        </w:rPr>
        <w:t>le TWF</w:t>
      </w:r>
      <w:r w:rsidR="00765581">
        <w:rPr>
          <w:lang w:val="fr-FR"/>
        </w:rPr>
        <w:t xml:space="preserve"> et le TWA</w:t>
      </w:r>
      <w:r w:rsidRPr="00331C26">
        <w:rPr>
          <w:lang w:val="fr-FR"/>
        </w:rPr>
        <w:t xml:space="preserve"> </w:t>
      </w:r>
      <w:r w:rsidR="00FA0D1B" w:rsidRPr="00331C26">
        <w:rPr>
          <w:lang w:val="fr-FR"/>
        </w:rPr>
        <w:t xml:space="preserve">ont constitué des groupes de discussion chargés de se pencher sur les </w:t>
      </w:r>
      <w:r w:rsidR="003C5E62" w:rsidRPr="00331C26">
        <w:rPr>
          <w:lang w:val="fr-FR"/>
        </w:rPr>
        <w:t>difficultés</w:t>
      </w:r>
      <w:r w:rsidR="00FA0D1B" w:rsidRPr="00331C26">
        <w:rPr>
          <w:lang w:val="fr-FR"/>
        </w:rPr>
        <w:t xml:space="preserve"> techniques qui ont empêché la coopération en matière d</w:t>
      </w:r>
      <w:r w:rsidR="00D468D7" w:rsidRPr="00331C26">
        <w:rPr>
          <w:lang w:val="fr-FR"/>
        </w:rPr>
        <w:t>’</w:t>
      </w:r>
      <w:r w:rsidR="00FA0D1B" w:rsidRPr="00331C26">
        <w:rPr>
          <w:lang w:val="fr-FR"/>
        </w:rPr>
        <w:t>examen</w:t>
      </w:r>
      <w:r w:rsidR="006A03F7" w:rsidRPr="00331C26">
        <w:rPr>
          <w:lang w:val="fr-FR"/>
        </w:rPr>
        <w:t> </w:t>
      </w:r>
      <w:r w:rsidR="00FA0D1B" w:rsidRPr="00331C26">
        <w:rPr>
          <w:lang w:val="fr-FR"/>
        </w:rPr>
        <w:t xml:space="preserve">DHS et de proposer des solutions pour </w:t>
      </w:r>
      <w:r w:rsidR="003C5E62" w:rsidRPr="00331C26">
        <w:rPr>
          <w:lang w:val="fr-FR"/>
        </w:rPr>
        <w:t>y remédier</w:t>
      </w:r>
      <w:r w:rsidRPr="00331C26">
        <w:rPr>
          <w:lang w:val="fr-FR"/>
        </w:rPr>
        <w:t>.</w:t>
      </w:r>
    </w:p>
    <w:p w:rsidR="00BC6B36" w:rsidRDefault="00BC6B36" w:rsidP="007058B1">
      <w:pPr>
        <w:rPr>
          <w:rFonts w:cs="Arial"/>
          <w:color w:val="000000" w:themeColor="text1"/>
          <w:lang w:val="fr-FR"/>
        </w:rPr>
      </w:pPr>
    </w:p>
    <w:p w:rsidR="00BC6B36" w:rsidRDefault="007058B1" w:rsidP="007058B1">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D401C4" w:rsidRPr="00331C26">
        <w:rPr>
          <w:lang w:val="fr-FR"/>
        </w:rPr>
        <w:t xml:space="preserve">Le TWO a pris note des </w:t>
      </w:r>
      <w:r w:rsidR="003C5E62" w:rsidRPr="00331C26">
        <w:rPr>
          <w:lang w:val="fr-FR"/>
        </w:rPr>
        <w:t>difficultés</w:t>
      </w:r>
      <w:r w:rsidR="00D401C4" w:rsidRPr="00331C26">
        <w:rPr>
          <w:lang w:val="fr-FR"/>
        </w:rPr>
        <w:t xml:space="preserve"> techniques ci</w:t>
      </w:r>
      <w:r w:rsidR="00D468D7" w:rsidRPr="00331C26">
        <w:rPr>
          <w:lang w:val="fr-FR"/>
        </w:rPr>
        <w:t>-</w:t>
      </w:r>
      <w:r w:rsidR="00D401C4" w:rsidRPr="00331C26">
        <w:rPr>
          <w:lang w:val="fr-FR"/>
        </w:rPr>
        <w:t xml:space="preserve">après </w:t>
      </w:r>
      <w:r w:rsidR="007D7AD4" w:rsidRPr="00331C26">
        <w:rPr>
          <w:lang w:val="fr-FR"/>
        </w:rPr>
        <w:t>soulevées par les participants des groupes de discussion</w:t>
      </w:r>
      <w:r w:rsidR="00D468D7" w:rsidRPr="00331C26">
        <w:rPr>
          <w:lang w:val="fr-FR"/>
        </w:rPr>
        <w:t> :</w:t>
      </w:r>
    </w:p>
    <w:p w:rsidR="00BC6B36" w:rsidRDefault="00BC6B36" w:rsidP="007058B1">
      <w:pPr>
        <w:rPr>
          <w:lang w:val="fr-FR"/>
        </w:rPr>
      </w:pP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Niveau</w:t>
      </w:r>
      <w:r w:rsidR="007D7AD4" w:rsidRPr="00331C26">
        <w:rPr>
          <w:rFonts w:cs="Arial"/>
          <w:lang w:val="fr-FR" w:eastAsia="zh-CN"/>
        </w:rPr>
        <w:t xml:space="preserve"> d</w:t>
      </w:r>
      <w:r w:rsidR="00D468D7" w:rsidRPr="00331C26">
        <w:rPr>
          <w:rFonts w:cs="Arial"/>
          <w:lang w:val="fr-FR" w:eastAsia="zh-CN"/>
        </w:rPr>
        <w:t>’</w:t>
      </w:r>
      <w:r w:rsidR="007D7AD4" w:rsidRPr="00331C26">
        <w:rPr>
          <w:rFonts w:cs="Arial"/>
          <w:lang w:val="fr-FR" w:eastAsia="zh-CN"/>
        </w:rPr>
        <w:t>expérience du service chargé de l</w:t>
      </w:r>
      <w:r w:rsidR="00D468D7" w:rsidRPr="00331C26">
        <w:rPr>
          <w:rFonts w:cs="Arial"/>
          <w:lang w:val="fr-FR" w:eastAsia="zh-CN"/>
        </w:rPr>
        <w:t>’</w:t>
      </w:r>
      <w:r w:rsidR="007D7AD4" w:rsidRPr="00331C26">
        <w:rPr>
          <w:rFonts w:cs="Arial"/>
          <w:lang w:val="fr-FR" w:eastAsia="zh-CN"/>
        </w:rPr>
        <w:t>examen</w:t>
      </w:r>
      <w:r w:rsidR="006A03F7" w:rsidRPr="00331C26">
        <w:rPr>
          <w:rFonts w:cs="Arial"/>
          <w:lang w:val="fr-FR" w:eastAsia="zh-CN"/>
        </w:rPr>
        <w:t> </w:t>
      </w:r>
      <w:r w:rsidR="007D7AD4" w:rsidRPr="00331C26">
        <w:rPr>
          <w:rFonts w:cs="Arial"/>
          <w:lang w:val="fr-FR" w:eastAsia="zh-CN"/>
        </w:rPr>
        <w:t>DHS pour une plante donnée</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Disponibilité</w:t>
      </w:r>
      <w:r w:rsidR="0041629D" w:rsidRPr="00331C26">
        <w:rPr>
          <w:rFonts w:cs="Arial"/>
          <w:lang w:val="fr-FR" w:eastAsia="zh-CN"/>
        </w:rPr>
        <w:t xml:space="preserve"> ou non,</w:t>
      </w:r>
      <w:r w:rsidR="007D7AD4" w:rsidRPr="00331C26">
        <w:rPr>
          <w:rFonts w:cs="Arial"/>
          <w:lang w:val="fr-FR" w:eastAsia="zh-CN"/>
        </w:rPr>
        <w:t xml:space="preserve"> au sein du service chargé de l</w:t>
      </w:r>
      <w:r w:rsidR="00D468D7" w:rsidRPr="00331C26">
        <w:rPr>
          <w:rFonts w:cs="Arial"/>
          <w:lang w:val="fr-FR" w:eastAsia="zh-CN"/>
        </w:rPr>
        <w:t>’</w:t>
      </w:r>
      <w:r w:rsidR="007D7AD4" w:rsidRPr="00331C26">
        <w:rPr>
          <w:rFonts w:cs="Arial"/>
          <w:lang w:val="fr-FR" w:eastAsia="zh-CN"/>
        </w:rPr>
        <w:t>examen</w:t>
      </w:r>
      <w:r w:rsidR="0041629D" w:rsidRPr="00331C26">
        <w:rPr>
          <w:rFonts w:cs="Arial"/>
          <w:lang w:val="fr-FR" w:eastAsia="zh-CN"/>
        </w:rPr>
        <w:t>,</w:t>
      </w:r>
      <w:r w:rsidR="007D7AD4" w:rsidRPr="00331C26">
        <w:rPr>
          <w:rFonts w:cs="Arial"/>
          <w:lang w:val="fr-FR" w:eastAsia="zh-CN"/>
        </w:rPr>
        <w:t xml:space="preserve"> d</w:t>
      </w:r>
      <w:r w:rsidR="00D468D7" w:rsidRPr="00331C26">
        <w:rPr>
          <w:rFonts w:cs="Arial"/>
          <w:lang w:val="fr-FR" w:eastAsia="zh-CN"/>
        </w:rPr>
        <w:t>’</w:t>
      </w:r>
      <w:r w:rsidR="007D7AD4" w:rsidRPr="00331C26">
        <w:rPr>
          <w:rFonts w:cs="Arial"/>
          <w:lang w:val="fr-FR" w:eastAsia="zh-CN"/>
        </w:rPr>
        <w:t>une série appropriée de variétés indiquées à titre d</w:t>
      </w:r>
      <w:r w:rsidR="00D468D7" w:rsidRPr="00331C26">
        <w:rPr>
          <w:rFonts w:cs="Arial"/>
          <w:lang w:val="fr-FR" w:eastAsia="zh-CN"/>
        </w:rPr>
        <w:t>’</w:t>
      </w:r>
      <w:r w:rsidR="007D7AD4" w:rsidRPr="00331C26">
        <w:rPr>
          <w:rFonts w:cs="Arial"/>
          <w:lang w:val="fr-FR" w:eastAsia="zh-CN"/>
        </w:rPr>
        <w:t>exemple</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E</w:t>
      </w:r>
      <w:r w:rsidR="007D7AD4" w:rsidRPr="00331C26">
        <w:rPr>
          <w:rFonts w:cs="Arial"/>
          <w:lang w:val="fr-FR" w:eastAsia="zh-CN"/>
        </w:rPr>
        <w:t>xamen</w:t>
      </w:r>
      <w:r>
        <w:rPr>
          <w:rFonts w:cs="Arial"/>
          <w:lang w:val="fr-FR" w:eastAsia="zh-CN"/>
        </w:rPr>
        <w:t xml:space="preserve"> </w:t>
      </w:r>
      <w:r w:rsidR="0041629D" w:rsidRPr="00331C26">
        <w:rPr>
          <w:rFonts w:cs="Arial"/>
          <w:lang w:val="fr-FR" w:eastAsia="zh-CN"/>
        </w:rPr>
        <w:t>ou non</w:t>
      </w:r>
      <w:r w:rsidR="007D7AD4" w:rsidRPr="00331C26">
        <w:rPr>
          <w:rFonts w:cs="Arial"/>
          <w:lang w:val="fr-FR" w:eastAsia="zh-CN"/>
        </w:rPr>
        <w:t xml:space="preserve"> de variétés notoirement connues dans le cadre de l</w:t>
      </w:r>
      <w:r w:rsidR="00D468D7" w:rsidRPr="00331C26">
        <w:rPr>
          <w:rFonts w:cs="Arial"/>
          <w:lang w:val="fr-FR" w:eastAsia="zh-CN"/>
        </w:rPr>
        <w:t>’</w:t>
      </w:r>
      <w:r>
        <w:rPr>
          <w:rFonts w:cs="Arial"/>
          <w:lang w:val="fr-FR" w:eastAsia="zh-CN"/>
        </w:rPr>
        <w:t>examen</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I</w:t>
      </w:r>
      <w:r w:rsidR="007D7AD4" w:rsidRPr="00331C26">
        <w:rPr>
          <w:rFonts w:cs="Arial"/>
          <w:lang w:val="fr-FR" w:eastAsia="zh-CN"/>
        </w:rPr>
        <w:t>nfluence</w:t>
      </w:r>
      <w:r>
        <w:rPr>
          <w:rFonts w:cs="Arial"/>
          <w:lang w:val="fr-FR" w:eastAsia="zh-CN"/>
        </w:rPr>
        <w:t xml:space="preserve"> </w:t>
      </w:r>
      <w:r w:rsidR="007D7AD4" w:rsidRPr="00331C26">
        <w:rPr>
          <w:rFonts w:cs="Arial"/>
          <w:lang w:val="fr-FR" w:eastAsia="zh-CN"/>
        </w:rPr>
        <w:t>du milieu sur l</w:t>
      </w:r>
      <w:r w:rsidR="00D468D7" w:rsidRPr="00331C26">
        <w:rPr>
          <w:rFonts w:cs="Arial"/>
          <w:lang w:val="fr-FR" w:eastAsia="zh-CN"/>
        </w:rPr>
        <w:t>’</w:t>
      </w:r>
      <w:r w:rsidR="007D7AD4" w:rsidRPr="00331C26">
        <w:rPr>
          <w:rFonts w:cs="Arial"/>
          <w:lang w:val="fr-FR" w:eastAsia="zh-CN"/>
        </w:rPr>
        <w:t>expression des caractères pertinents (p.</w:t>
      </w:r>
      <w:r w:rsidR="006A03F7" w:rsidRPr="00331C26">
        <w:rPr>
          <w:rFonts w:cs="Arial"/>
          <w:lang w:val="fr-FR" w:eastAsia="zh-CN"/>
        </w:rPr>
        <w:t> </w:t>
      </w:r>
      <w:r w:rsidR="007D7AD4" w:rsidRPr="00331C26">
        <w:rPr>
          <w:rFonts w:cs="Arial"/>
          <w:lang w:val="fr-FR" w:eastAsia="zh-CN"/>
        </w:rPr>
        <w:t>ex.</w:t>
      </w:r>
      <w:r w:rsidR="006A03F7" w:rsidRPr="00331C26">
        <w:rPr>
          <w:rFonts w:cs="Arial"/>
          <w:lang w:val="fr-FR" w:eastAsia="zh-CN"/>
        </w:rPr>
        <w:t> </w:t>
      </w:r>
      <w:r w:rsidR="007D7AD4" w:rsidRPr="00331C26">
        <w:rPr>
          <w:rFonts w:cs="Arial"/>
          <w:lang w:val="fr-FR" w:eastAsia="zh-CN"/>
        </w:rPr>
        <w:t>couleur des parties des plantes</w:t>
      </w:r>
      <w:r w:rsidR="007058B1" w:rsidRPr="00331C26">
        <w:rPr>
          <w:rFonts w:cs="Arial"/>
          <w:lang w:val="fr-FR" w:eastAsia="zh-CN"/>
        </w:rPr>
        <w:t>)</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B</w:t>
      </w:r>
      <w:r w:rsidR="007D7AD4" w:rsidRPr="00331C26">
        <w:rPr>
          <w:rFonts w:cs="Arial"/>
          <w:lang w:val="fr-FR" w:eastAsia="zh-CN"/>
        </w:rPr>
        <w:t>esoin d</w:t>
      </w:r>
      <w:r w:rsidR="00D468D7" w:rsidRPr="00331C26">
        <w:rPr>
          <w:rFonts w:cs="Arial"/>
          <w:lang w:val="fr-FR" w:eastAsia="zh-CN"/>
        </w:rPr>
        <w:t>’</w:t>
      </w:r>
      <w:r w:rsidR="007D7AD4" w:rsidRPr="00331C26">
        <w:rPr>
          <w:rFonts w:cs="Arial"/>
          <w:lang w:val="fr-FR" w:eastAsia="zh-CN"/>
        </w:rPr>
        <w:t>informations sur les contrôles de qualité concernant les rapports produits à partir d</w:t>
      </w:r>
      <w:r w:rsidR="00D468D7" w:rsidRPr="00331C26">
        <w:rPr>
          <w:rFonts w:cs="Arial"/>
          <w:lang w:val="fr-FR" w:eastAsia="zh-CN"/>
        </w:rPr>
        <w:t>’</w:t>
      </w:r>
      <w:r w:rsidR="007D7AD4" w:rsidRPr="00331C26">
        <w:rPr>
          <w:rFonts w:cs="Arial"/>
          <w:lang w:val="fr-FR" w:eastAsia="zh-CN"/>
        </w:rPr>
        <w:t xml:space="preserve">essais conduits </w:t>
      </w:r>
      <w:r w:rsidR="00A57A10" w:rsidRPr="00331C26">
        <w:rPr>
          <w:rFonts w:cs="Arial"/>
          <w:lang w:val="fr-FR" w:eastAsia="zh-CN"/>
        </w:rPr>
        <w:t>sur l</w:t>
      </w:r>
      <w:r w:rsidR="00D468D7" w:rsidRPr="00331C26">
        <w:rPr>
          <w:rFonts w:cs="Arial"/>
          <w:lang w:val="fr-FR" w:eastAsia="zh-CN"/>
        </w:rPr>
        <w:t>’</w:t>
      </w:r>
      <w:r w:rsidR="00A57A10" w:rsidRPr="00331C26">
        <w:rPr>
          <w:rFonts w:cs="Arial"/>
          <w:lang w:val="fr-FR" w:eastAsia="zh-CN"/>
        </w:rPr>
        <w:t>exploitation</w:t>
      </w:r>
      <w:r w:rsidR="007D7AD4" w:rsidRPr="00331C26">
        <w:rPr>
          <w:rFonts w:cs="Arial"/>
          <w:lang w:val="fr-FR" w:eastAsia="zh-CN"/>
        </w:rPr>
        <w:t xml:space="preserve"> de l</w:t>
      </w:r>
      <w:r w:rsidR="00D468D7" w:rsidRPr="00331C26">
        <w:rPr>
          <w:rFonts w:cs="Arial"/>
          <w:lang w:val="fr-FR" w:eastAsia="zh-CN"/>
        </w:rPr>
        <w:t>’</w:t>
      </w:r>
      <w:r w:rsidR="007D7AD4" w:rsidRPr="00331C26">
        <w:rPr>
          <w:rFonts w:cs="Arial"/>
          <w:lang w:val="fr-FR" w:eastAsia="zh-CN"/>
        </w:rPr>
        <w:t>obtenteur</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R</w:t>
      </w:r>
      <w:r w:rsidR="007D7AD4" w:rsidRPr="00331C26">
        <w:rPr>
          <w:rFonts w:cs="Arial"/>
          <w:lang w:val="fr-FR" w:eastAsia="zh-CN"/>
        </w:rPr>
        <w:t>apports</w:t>
      </w:r>
      <w:r>
        <w:rPr>
          <w:rFonts w:cs="Arial"/>
          <w:lang w:val="fr-FR" w:eastAsia="zh-CN"/>
        </w:rPr>
        <w:t xml:space="preserve"> </w:t>
      </w:r>
      <w:r w:rsidR="007D7AD4" w:rsidRPr="00331C26">
        <w:rPr>
          <w:rFonts w:cs="Arial"/>
          <w:lang w:val="fr-FR" w:eastAsia="zh-CN"/>
        </w:rPr>
        <w:t>d</w:t>
      </w:r>
      <w:r w:rsidR="00D468D7" w:rsidRPr="00331C26">
        <w:rPr>
          <w:rFonts w:cs="Arial"/>
          <w:lang w:val="fr-FR" w:eastAsia="zh-CN"/>
        </w:rPr>
        <w:t>’</w:t>
      </w:r>
      <w:r w:rsidR="007D7AD4" w:rsidRPr="00331C26">
        <w:rPr>
          <w:rFonts w:cs="Arial"/>
          <w:lang w:val="fr-FR" w:eastAsia="zh-CN"/>
        </w:rPr>
        <w:t>examen</w:t>
      </w:r>
      <w:r w:rsidR="006A03F7" w:rsidRPr="00331C26">
        <w:rPr>
          <w:rFonts w:cs="Arial"/>
          <w:lang w:val="fr-FR" w:eastAsia="zh-CN"/>
        </w:rPr>
        <w:t> </w:t>
      </w:r>
      <w:r w:rsidR="007D7AD4" w:rsidRPr="00331C26">
        <w:rPr>
          <w:rFonts w:cs="Arial"/>
          <w:lang w:val="fr-FR" w:eastAsia="zh-CN"/>
        </w:rPr>
        <w:t>DHS non conformes aux principes directeurs d</w:t>
      </w:r>
      <w:r w:rsidR="00D468D7" w:rsidRPr="00331C26">
        <w:rPr>
          <w:rFonts w:cs="Arial"/>
          <w:lang w:val="fr-FR" w:eastAsia="zh-CN"/>
        </w:rPr>
        <w:t>’</w:t>
      </w:r>
      <w:r w:rsidR="007D7AD4" w:rsidRPr="00331C26">
        <w:rPr>
          <w:rFonts w:cs="Arial"/>
          <w:lang w:val="fr-FR" w:eastAsia="zh-CN"/>
        </w:rPr>
        <w:t>examen de l</w:t>
      </w:r>
      <w:r w:rsidR="00D468D7" w:rsidRPr="00331C26">
        <w:rPr>
          <w:rFonts w:cs="Arial"/>
          <w:lang w:val="fr-FR" w:eastAsia="zh-CN"/>
        </w:rPr>
        <w:t>’</w:t>
      </w:r>
      <w:r w:rsidR="007D7AD4" w:rsidRPr="00331C26">
        <w:rPr>
          <w:rFonts w:cs="Arial"/>
          <w:lang w:val="fr-FR" w:eastAsia="zh-CN"/>
        </w:rPr>
        <w:t>UPOV</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D</w:t>
      </w:r>
      <w:r w:rsidR="007D7AD4" w:rsidRPr="00331C26">
        <w:rPr>
          <w:rFonts w:cs="Arial"/>
          <w:lang w:val="fr-FR" w:eastAsia="zh-CN"/>
        </w:rPr>
        <w:t>ifficultés</w:t>
      </w:r>
      <w:r>
        <w:rPr>
          <w:rFonts w:cs="Arial"/>
          <w:lang w:val="fr-FR" w:eastAsia="zh-CN"/>
        </w:rPr>
        <w:t xml:space="preserve"> </w:t>
      </w:r>
      <w:r w:rsidR="007D7AD4" w:rsidRPr="00331C26">
        <w:rPr>
          <w:rFonts w:cs="Arial"/>
          <w:lang w:val="fr-FR" w:eastAsia="zh-CN"/>
        </w:rPr>
        <w:t>concernant l</w:t>
      </w:r>
      <w:r w:rsidR="00D468D7" w:rsidRPr="00331C26">
        <w:rPr>
          <w:rFonts w:cs="Arial"/>
          <w:lang w:val="fr-FR" w:eastAsia="zh-CN"/>
        </w:rPr>
        <w:t>’</w:t>
      </w:r>
      <w:r w:rsidR="007D7AD4" w:rsidRPr="00331C26">
        <w:rPr>
          <w:rFonts w:cs="Arial"/>
          <w:lang w:val="fr-FR" w:eastAsia="zh-CN"/>
        </w:rPr>
        <w:t>importation de matériel végétal aux fins de l</w:t>
      </w:r>
      <w:r w:rsidR="00D468D7" w:rsidRPr="00331C26">
        <w:rPr>
          <w:rFonts w:cs="Arial"/>
          <w:lang w:val="fr-FR" w:eastAsia="zh-CN"/>
        </w:rPr>
        <w:t>’</w:t>
      </w:r>
      <w:r w:rsidR="007D7AD4" w:rsidRPr="00331C26">
        <w:rPr>
          <w:rFonts w:cs="Arial"/>
          <w:lang w:val="fr-FR" w:eastAsia="zh-CN"/>
        </w:rPr>
        <w:t>examen</w:t>
      </w:r>
      <w:r w:rsidR="006A03F7" w:rsidRPr="00331C26">
        <w:rPr>
          <w:rFonts w:cs="Arial"/>
          <w:lang w:val="fr-FR" w:eastAsia="zh-CN"/>
        </w:rPr>
        <w:t> </w:t>
      </w:r>
      <w:r w:rsidR="007D7AD4" w:rsidRPr="00331C26">
        <w:rPr>
          <w:rFonts w:cs="Arial"/>
          <w:lang w:val="fr-FR" w:eastAsia="zh-CN"/>
        </w:rPr>
        <w:t>DHS</w:t>
      </w:r>
      <w:r w:rsidR="007058B1" w:rsidRPr="00331C26">
        <w:rPr>
          <w:rFonts w:cs="Arial"/>
          <w:lang w:val="fr-FR" w:eastAsia="zh-CN"/>
        </w:rPr>
        <w:t xml:space="preserve"> (</w:t>
      </w:r>
      <w:r w:rsidR="007D7AD4" w:rsidRPr="00331C26">
        <w:rPr>
          <w:rFonts w:cs="Arial"/>
          <w:lang w:val="fr-FR" w:eastAsia="zh-CN"/>
        </w:rPr>
        <w:t>p.</w:t>
      </w:r>
      <w:r w:rsidR="006A03F7" w:rsidRPr="00331C26">
        <w:rPr>
          <w:rFonts w:cs="Arial"/>
          <w:lang w:val="fr-FR" w:eastAsia="zh-CN"/>
        </w:rPr>
        <w:t> </w:t>
      </w:r>
      <w:r w:rsidR="007D7AD4" w:rsidRPr="00331C26">
        <w:rPr>
          <w:rFonts w:cs="Arial"/>
          <w:lang w:val="fr-FR" w:eastAsia="zh-CN"/>
        </w:rPr>
        <w:t>ex.</w:t>
      </w:r>
      <w:r w:rsidR="006A03F7" w:rsidRPr="00331C26">
        <w:rPr>
          <w:rFonts w:cs="Arial"/>
          <w:lang w:val="fr-FR" w:eastAsia="zh-CN"/>
        </w:rPr>
        <w:t> </w:t>
      </w:r>
      <w:r w:rsidR="007D7AD4" w:rsidRPr="00331C26">
        <w:rPr>
          <w:rFonts w:cs="Arial"/>
          <w:lang w:val="fr-FR" w:eastAsia="zh-CN"/>
        </w:rPr>
        <w:t>pour l</w:t>
      </w:r>
      <w:r w:rsidR="00D468D7" w:rsidRPr="00331C26">
        <w:rPr>
          <w:rFonts w:cs="Arial"/>
          <w:lang w:val="fr-FR" w:eastAsia="zh-CN"/>
        </w:rPr>
        <w:t>’</w:t>
      </w:r>
      <w:r w:rsidR="0041629D" w:rsidRPr="00331C26">
        <w:rPr>
          <w:rFonts w:cs="Arial"/>
          <w:lang w:val="fr-FR" w:eastAsia="zh-CN"/>
        </w:rPr>
        <w:t>examen centralisé de certaines plantes</w:t>
      </w:r>
      <w:r w:rsidR="007058B1" w:rsidRPr="00331C26">
        <w:rPr>
          <w:rFonts w:cs="Arial"/>
          <w:lang w:val="fr-FR" w:eastAsia="zh-CN"/>
        </w:rPr>
        <w:t>)</w:t>
      </w:r>
    </w:p>
    <w:p w:rsidR="00BC6B36" w:rsidRDefault="00D92711" w:rsidP="00046EB9">
      <w:pPr>
        <w:pStyle w:val="ListParagraph"/>
        <w:numPr>
          <w:ilvl w:val="0"/>
          <w:numId w:val="6"/>
        </w:numPr>
        <w:spacing w:after="0" w:line="240" w:lineRule="auto"/>
        <w:ind w:left="567" w:hanging="284"/>
        <w:rPr>
          <w:rFonts w:cs="Arial"/>
          <w:lang w:val="fr-FR" w:eastAsia="zh-CN"/>
        </w:rPr>
      </w:pPr>
      <w:r w:rsidRPr="00331C26">
        <w:rPr>
          <w:rFonts w:cs="Arial"/>
          <w:lang w:val="fr-FR" w:eastAsia="zh-CN"/>
        </w:rPr>
        <w:t>C</w:t>
      </w:r>
      <w:r w:rsidR="0041629D" w:rsidRPr="00331C26">
        <w:rPr>
          <w:rFonts w:cs="Arial"/>
          <w:lang w:val="fr-FR" w:eastAsia="zh-CN"/>
        </w:rPr>
        <w:t>onditions</w:t>
      </w:r>
      <w:r>
        <w:rPr>
          <w:rFonts w:cs="Arial"/>
          <w:lang w:val="fr-FR" w:eastAsia="zh-CN"/>
        </w:rPr>
        <w:t xml:space="preserve"> </w:t>
      </w:r>
      <w:r w:rsidR="0041629D" w:rsidRPr="00331C26">
        <w:rPr>
          <w:rFonts w:cs="Arial"/>
          <w:lang w:val="fr-FR" w:eastAsia="zh-CN"/>
        </w:rPr>
        <w:t>supplémentaires concernant une variété de comparaison à décrire par rapport à la variété candidate</w:t>
      </w:r>
    </w:p>
    <w:p w:rsidR="00BC6B36" w:rsidRDefault="00BC6B36" w:rsidP="007058B1">
      <w:pPr>
        <w:pStyle w:val="ListParagraph"/>
        <w:spacing w:after="0" w:line="240" w:lineRule="auto"/>
        <w:ind w:left="323"/>
        <w:rPr>
          <w:rFonts w:cs="Arial"/>
          <w:lang w:val="fr-FR" w:eastAsia="zh-CN"/>
        </w:rPr>
      </w:pPr>
    </w:p>
    <w:p w:rsidR="00BC6B36" w:rsidRDefault="007058B1" w:rsidP="007058B1">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41629D" w:rsidRPr="00331C26">
        <w:rPr>
          <w:lang w:val="fr-FR"/>
        </w:rPr>
        <w:t>Le</w:t>
      </w:r>
      <w:r w:rsidRPr="00331C26">
        <w:rPr>
          <w:lang w:val="fr-FR"/>
        </w:rPr>
        <w:t xml:space="preserve"> TWO </w:t>
      </w:r>
      <w:r w:rsidR="0041629D" w:rsidRPr="00331C26">
        <w:rPr>
          <w:lang w:val="fr-FR"/>
        </w:rPr>
        <w:t>a pris note des propositions ci</w:t>
      </w:r>
      <w:r w:rsidR="00D468D7" w:rsidRPr="00331C26">
        <w:rPr>
          <w:lang w:val="fr-FR"/>
        </w:rPr>
        <w:t>-</w:t>
      </w:r>
      <w:r w:rsidR="0041629D" w:rsidRPr="00331C26">
        <w:rPr>
          <w:lang w:val="fr-FR"/>
        </w:rPr>
        <w:t xml:space="preserve">après formulées par les participants des groupes de discussion pour remédier </w:t>
      </w:r>
      <w:r w:rsidR="003C5E62" w:rsidRPr="00331C26">
        <w:rPr>
          <w:lang w:val="fr-FR"/>
        </w:rPr>
        <w:t>aux difficultés techniques soulevées</w:t>
      </w:r>
      <w:r w:rsidR="00D468D7" w:rsidRPr="00331C26">
        <w:rPr>
          <w:lang w:val="fr-FR"/>
        </w:rPr>
        <w:t> :</w:t>
      </w:r>
    </w:p>
    <w:p w:rsidR="00BC6B36" w:rsidRDefault="00BC6B36" w:rsidP="007058B1">
      <w:pPr>
        <w:rPr>
          <w:lang w:val="fr-FR"/>
        </w:rPr>
      </w:pP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F</w:t>
      </w:r>
      <w:r w:rsidR="0041629D" w:rsidRPr="00331C26">
        <w:rPr>
          <w:rFonts w:cs="Arial"/>
          <w:lang w:val="fr-FR" w:eastAsia="zh-CN"/>
        </w:rPr>
        <w:t>ournir</w:t>
      </w:r>
      <w:r>
        <w:rPr>
          <w:rFonts w:cs="Arial"/>
          <w:lang w:val="fr-FR" w:eastAsia="zh-CN"/>
        </w:rPr>
        <w:t xml:space="preserve"> </w:t>
      </w:r>
      <w:r w:rsidR="0041629D" w:rsidRPr="00331C26">
        <w:rPr>
          <w:rFonts w:cs="Arial"/>
          <w:lang w:val="fr-FR" w:eastAsia="zh-CN"/>
        </w:rPr>
        <w:t>des informations sur les variétés disponibles dans la collection de variétés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I</w:t>
      </w:r>
      <w:r w:rsidR="00454A64" w:rsidRPr="00331C26">
        <w:rPr>
          <w:rFonts w:cs="Arial"/>
          <w:lang w:val="fr-FR" w:eastAsia="zh-CN"/>
        </w:rPr>
        <w:t>ndiquer</w:t>
      </w:r>
      <w:r>
        <w:rPr>
          <w:rFonts w:cs="Arial"/>
          <w:lang w:val="fr-FR" w:eastAsia="zh-CN"/>
        </w:rPr>
        <w:t xml:space="preserve"> </w:t>
      </w:r>
      <w:r w:rsidR="00454A64" w:rsidRPr="00331C26">
        <w:rPr>
          <w:rFonts w:cs="Arial"/>
          <w:lang w:val="fr-FR" w:eastAsia="zh-CN"/>
        </w:rPr>
        <w:t>les variétés qui ont été prises en considération dans le cadre de l</w:t>
      </w:r>
      <w:r w:rsidR="00D468D7" w:rsidRPr="00331C26">
        <w:rPr>
          <w:rFonts w:cs="Arial"/>
          <w:lang w:val="fr-FR" w:eastAsia="zh-CN"/>
        </w:rPr>
        <w:t>’</w:t>
      </w:r>
      <w:r w:rsidR="00454A64" w:rsidRPr="00331C26">
        <w:rPr>
          <w:rFonts w:cs="Arial"/>
          <w:lang w:val="fr-FR" w:eastAsia="zh-CN"/>
        </w:rPr>
        <w:t>examen</w:t>
      </w:r>
      <w:r w:rsidR="007058B1" w:rsidRPr="00331C26">
        <w:rPr>
          <w:rFonts w:cs="Arial"/>
          <w:lang w:val="fr-FR" w:eastAsia="zh-CN"/>
        </w:rPr>
        <w:t xml:space="preserve"> (</w:t>
      </w:r>
      <w:r w:rsidR="00454A64" w:rsidRPr="00331C26">
        <w:rPr>
          <w:rFonts w:cs="Arial"/>
          <w:lang w:val="fr-FR" w:eastAsia="zh-CN"/>
        </w:rPr>
        <w:t>pas uniquement la variété la plus proche choisie pour être cultivée dans l</w:t>
      </w:r>
      <w:r w:rsidR="00D468D7" w:rsidRPr="00331C26">
        <w:rPr>
          <w:rFonts w:cs="Arial"/>
          <w:lang w:val="fr-FR" w:eastAsia="zh-CN"/>
        </w:rPr>
        <w:t>’</w:t>
      </w:r>
      <w:r w:rsidR="00454A64" w:rsidRPr="00331C26">
        <w:rPr>
          <w:rFonts w:cs="Arial"/>
          <w:lang w:val="fr-FR" w:eastAsia="zh-CN"/>
        </w:rPr>
        <w:t>essai)</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U</w:t>
      </w:r>
      <w:r w:rsidR="00454A64" w:rsidRPr="00331C26">
        <w:rPr>
          <w:rFonts w:cs="Arial"/>
          <w:lang w:val="fr-FR" w:eastAsia="zh-CN"/>
        </w:rPr>
        <w:t>tilisation</w:t>
      </w:r>
      <w:r>
        <w:rPr>
          <w:rFonts w:cs="Arial"/>
          <w:lang w:val="fr-FR" w:eastAsia="zh-CN"/>
        </w:rPr>
        <w:t xml:space="preserve"> </w:t>
      </w:r>
      <w:r w:rsidR="00454A64" w:rsidRPr="00331C26">
        <w:rPr>
          <w:rFonts w:cs="Arial"/>
          <w:lang w:val="fr-FR" w:eastAsia="zh-CN"/>
        </w:rPr>
        <w:t>possible d</w:t>
      </w:r>
      <w:r w:rsidR="00D468D7" w:rsidRPr="00331C26">
        <w:rPr>
          <w:rFonts w:cs="Arial"/>
          <w:lang w:val="fr-FR" w:eastAsia="zh-CN"/>
        </w:rPr>
        <w:t>’</w:t>
      </w:r>
      <w:r w:rsidR="00454A64" w:rsidRPr="00331C26">
        <w:rPr>
          <w:rFonts w:cs="Arial"/>
          <w:lang w:val="fr-FR" w:eastAsia="zh-CN"/>
        </w:rPr>
        <w:t>essais de vérification avec des variétés pertinentes supplémentaires (p.</w:t>
      </w:r>
      <w:r w:rsidR="006A03F7" w:rsidRPr="00331C26">
        <w:rPr>
          <w:rFonts w:cs="Arial"/>
          <w:lang w:val="fr-FR" w:eastAsia="zh-CN"/>
        </w:rPr>
        <w:t> </w:t>
      </w:r>
      <w:r w:rsidR="00454A64" w:rsidRPr="00331C26">
        <w:rPr>
          <w:rFonts w:cs="Arial"/>
          <w:lang w:val="fr-FR" w:eastAsia="zh-CN"/>
        </w:rPr>
        <w:t>ex.</w:t>
      </w:r>
      <w:r w:rsidR="006A03F7" w:rsidRPr="00331C26">
        <w:rPr>
          <w:rFonts w:cs="Arial"/>
          <w:lang w:val="fr-FR" w:eastAsia="zh-CN"/>
        </w:rPr>
        <w:t> </w:t>
      </w:r>
      <w:r w:rsidR="00454A64" w:rsidRPr="00331C26">
        <w:rPr>
          <w:rFonts w:cs="Arial"/>
          <w:lang w:val="fr-FR" w:eastAsia="zh-CN"/>
        </w:rPr>
        <w:t>des variétés locales) ou pour confirmer l</w:t>
      </w:r>
      <w:r w:rsidR="00D468D7" w:rsidRPr="00331C26">
        <w:rPr>
          <w:rFonts w:cs="Arial"/>
          <w:lang w:val="fr-FR" w:eastAsia="zh-CN"/>
        </w:rPr>
        <w:t>’</w:t>
      </w:r>
      <w:r w:rsidR="00454A64" w:rsidRPr="00331C26">
        <w:rPr>
          <w:rFonts w:cs="Arial"/>
          <w:lang w:val="fr-FR" w:eastAsia="zh-CN"/>
        </w:rPr>
        <w:t>influence du milieu sur l</w:t>
      </w:r>
      <w:r w:rsidR="00D468D7" w:rsidRPr="00331C26">
        <w:rPr>
          <w:rFonts w:cs="Arial"/>
          <w:lang w:val="fr-FR" w:eastAsia="zh-CN"/>
        </w:rPr>
        <w:t>’</w:t>
      </w:r>
      <w:r w:rsidR="00454A64" w:rsidRPr="00331C26">
        <w:rPr>
          <w:rFonts w:cs="Arial"/>
          <w:lang w:val="fr-FR" w:eastAsia="zh-CN"/>
        </w:rPr>
        <w:t>expression des caractères pertinents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F</w:t>
      </w:r>
      <w:r w:rsidR="00454A64" w:rsidRPr="00331C26">
        <w:rPr>
          <w:rFonts w:cs="Arial"/>
          <w:lang w:val="fr-FR" w:eastAsia="zh-CN"/>
        </w:rPr>
        <w:t>ournir</w:t>
      </w:r>
      <w:r>
        <w:rPr>
          <w:rFonts w:cs="Arial"/>
          <w:lang w:val="fr-FR" w:eastAsia="zh-CN"/>
        </w:rPr>
        <w:t xml:space="preserve"> </w:t>
      </w:r>
      <w:r w:rsidR="00454A64" w:rsidRPr="00331C26">
        <w:rPr>
          <w:rFonts w:cs="Arial"/>
          <w:lang w:val="fr-FR" w:eastAsia="zh-CN"/>
        </w:rPr>
        <w:t xml:space="preserve">des données à partir des caractères examinés durant les essais </w:t>
      </w:r>
      <w:r w:rsidR="007058B1" w:rsidRPr="00331C26">
        <w:rPr>
          <w:rFonts w:cs="Arial"/>
          <w:lang w:val="fr-FR" w:eastAsia="zh-CN"/>
        </w:rPr>
        <w:t>(observations</w:t>
      </w:r>
      <w:r w:rsidR="00454A64" w:rsidRPr="00331C26">
        <w:rPr>
          <w:rFonts w:cs="Arial"/>
          <w:lang w:val="fr-FR" w:eastAsia="zh-CN"/>
        </w:rPr>
        <w:t xml:space="preserve"> sur le terrain</w:t>
      </w:r>
      <w:r w:rsidR="007058B1" w:rsidRPr="00331C26">
        <w:rPr>
          <w:rFonts w:cs="Arial"/>
          <w:lang w:val="fr-FR" w:eastAsia="zh-CN"/>
        </w:rPr>
        <w:t>)</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I</w:t>
      </w:r>
      <w:r w:rsidR="00454A64" w:rsidRPr="00331C26">
        <w:rPr>
          <w:rFonts w:cs="Arial"/>
          <w:lang w:val="fr-FR" w:eastAsia="zh-CN"/>
        </w:rPr>
        <w:t>ndiquer</w:t>
      </w:r>
      <w:r>
        <w:rPr>
          <w:rFonts w:cs="Arial"/>
          <w:lang w:val="fr-FR" w:eastAsia="zh-CN"/>
        </w:rPr>
        <w:t xml:space="preserve"> </w:t>
      </w:r>
      <w:r w:rsidR="00454A64" w:rsidRPr="00331C26">
        <w:rPr>
          <w:rFonts w:cs="Arial"/>
          <w:lang w:val="fr-FR" w:eastAsia="zh-CN"/>
        </w:rPr>
        <w:t>les procédures utilisées par les différents services aux fins de l</w:t>
      </w:r>
      <w:r w:rsidR="00D468D7" w:rsidRPr="00331C26">
        <w:rPr>
          <w:rFonts w:cs="Arial"/>
          <w:lang w:val="fr-FR" w:eastAsia="zh-CN"/>
        </w:rPr>
        <w:t>’</w:t>
      </w:r>
      <w:r w:rsidR="00454A64" w:rsidRPr="00331C26">
        <w:rPr>
          <w:rFonts w:cs="Arial"/>
          <w:lang w:val="fr-FR" w:eastAsia="zh-CN"/>
        </w:rPr>
        <w:t>examen</w:t>
      </w:r>
      <w:r w:rsidR="006A03F7" w:rsidRPr="00331C26">
        <w:rPr>
          <w:rFonts w:cs="Arial"/>
          <w:lang w:val="fr-FR" w:eastAsia="zh-CN"/>
        </w:rPr>
        <w:t> </w:t>
      </w:r>
      <w:r w:rsidR="00454A64" w:rsidRPr="00331C26">
        <w:rPr>
          <w:rFonts w:cs="Arial"/>
          <w:lang w:val="fr-FR" w:eastAsia="zh-CN"/>
        </w:rPr>
        <w:t>DHS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E</w:t>
      </w:r>
      <w:r w:rsidR="001060BD" w:rsidRPr="00331C26">
        <w:rPr>
          <w:rFonts w:cs="Arial"/>
          <w:lang w:val="fr-FR" w:eastAsia="zh-CN"/>
        </w:rPr>
        <w:t>ffectuer</w:t>
      </w:r>
      <w:r>
        <w:rPr>
          <w:rFonts w:cs="Arial"/>
          <w:lang w:val="fr-FR" w:eastAsia="zh-CN"/>
        </w:rPr>
        <w:t xml:space="preserve"> </w:t>
      </w:r>
      <w:r w:rsidR="001060BD" w:rsidRPr="00331C26">
        <w:rPr>
          <w:rFonts w:cs="Arial"/>
          <w:lang w:val="fr-FR" w:eastAsia="zh-CN"/>
        </w:rPr>
        <w:t>des tests d</w:t>
      </w:r>
      <w:r w:rsidR="00D468D7" w:rsidRPr="00331C26">
        <w:rPr>
          <w:rFonts w:cs="Arial"/>
          <w:lang w:val="fr-FR" w:eastAsia="zh-CN"/>
        </w:rPr>
        <w:t>’</w:t>
      </w:r>
      <w:r w:rsidR="001060BD" w:rsidRPr="00331C26">
        <w:rPr>
          <w:rFonts w:cs="Arial"/>
          <w:lang w:val="fr-FR" w:eastAsia="zh-CN"/>
        </w:rPr>
        <w:t>étalonnage pour avoir une bonne compréhension mutuelle des divergences possibles entre les résultats des observations des différents services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M</w:t>
      </w:r>
      <w:r w:rsidR="001060BD" w:rsidRPr="00331C26">
        <w:rPr>
          <w:rFonts w:cs="Arial"/>
          <w:lang w:val="fr-FR" w:eastAsia="zh-CN"/>
        </w:rPr>
        <w:t>aintenir</w:t>
      </w:r>
      <w:r>
        <w:rPr>
          <w:rFonts w:cs="Arial"/>
          <w:lang w:val="fr-FR" w:eastAsia="zh-CN"/>
        </w:rPr>
        <w:t xml:space="preserve"> </w:t>
      </w:r>
      <w:r w:rsidR="001060BD" w:rsidRPr="00331C26">
        <w:rPr>
          <w:rFonts w:cs="Arial"/>
          <w:lang w:val="fr-FR" w:eastAsia="zh-CN"/>
        </w:rPr>
        <w:t xml:space="preserve">à jour les informations concernant </w:t>
      </w:r>
      <w:proofErr w:type="gramStart"/>
      <w:r w:rsidR="001060BD" w:rsidRPr="00331C26">
        <w:rPr>
          <w:rFonts w:cs="Arial"/>
          <w:lang w:val="fr-FR" w:eastAsia="zh-CN"/>
        </w:rPr>
        <w:t>la coopération disponibles</w:t>
      </w:r>
      <w:proofErr w:type="gramEnd"/>
      <w:r w:rsidR="001060BD" w:rsidRPr="00331C26">
        <w:rPr>
          <w:rFonts w:cs="Arial"/>
          <w:lang w:val="fr-FR" w:eastAsia="zh-CN"/>
        </w:rPr>
        <w:t xml:space="preserve"> dans la base de données GENIE</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F</w:t>
      </w:r>
      <w:r w:rsidR="001060BD" w:rsidRPr="00331C26">
        <w:rPr>
          <w:rFonts w:cs="Arial"/>
          <w:lang w:val="fr-FR" w:eastAsia="zh-CN"/>
        </w:rPr>
        <w:t>aciliter</w:t>
      </w:r>
      <w:r>
        <w:rPr>
          <w:rFonts w:cs="Arial"/>
          <w:lang w:val="fr-FR" w:eastAsia="zh-CN"/>
        </w:rPr>
        <w:t xml:space="preserve"> </w:t>
      </w:r>
      <w:r w:rsidR="001060BD" w:rsidRPr="00331C26">
        <w:rPr>
          <w:rFonts w:cs="Arial"/>
          <w:lang w:val="fr-FR" w:eastAsia="zh-CN"/>
        </w:rPr>
        <w:t>l</w:t>
      </w:r>
      <w:r w:rsidR="00D468D7" w:rsidRPr="00331C26">
        <w:rPr>
          <w:rFonts w:cs="Arial"/>
          <w:lang w:val="fr-FR" w:eastAsia="zh-CN"/>
        </w:rPr>
        <w:t>’</w:t>
      </w:r>
      <w:r w:rsidR="001060BD" w:rsidRPr="00331C26">
        <w:rPr>
          <w:rFonts w:cs="Arial"/>
          <w:lang w:val="fr-FR" w:eastAsia="zh-CN"/>
        </w:rPr>
        <w:t>accès aux bases de données morphologiques des différents services</w:t>
      </w:r>
      <w:r w:rsidR="007058B1" w:rsidRPr="00331C26">
        <w:rPr>
          <w:rFonts w:cs="Arial"/>
          <w:lang w:val="fr-FR" w:eastAsia="zh-CN"/>
        </w:rPr>
        <w:t xml:space="preserve"> (</w:t>
      </w:r>
      <w:r w:rsidR="001060BD" w:rsidRPr="00331C26">
        <w:rPr>
          <w:rFonts w:cs="Arial"/>
          <w:lang w:val="fr-FR" w:eastAsia="zh-CN"/>
        </w:rPr>
        <w:t>l</w:t>
      </w:r>
      <w:r w:rsidR="00D468D7" w:rsidRPr="00331C26">
        <w:rPr>
          <w:rFonts w:cs="Arial"/>
          <w:lang w:val="fr-FR" w:eastAsia="zh-CN"/>
        </w:rPr>
        <w:t>’</w:t>
      </w:r>
      <w:r w:rsidR="001060BD" w:rsidRPr="00331C26">
        <w:rPr>
          <w:rFonts w:cs="Arial"/>
          <w:lang w:val="fr-FR" w:eastAsia="zh-CN"/>
        </w:rPr>
        <w:t>UPOV pourrait contribuer à faciliter cet accès)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F</w:t>
      </w:r>
      <w:r w:rsidR="001060BD" w:rsidRPr="00331C26">
        <w:rPr>
          <w:rFonts w:cs="Arial"/>
          <w:lang w:val="fr-FR" w:eastAsia="zh-CN"/>
        </w:rPr>
        <w:t>aciliter</w:t>
      </w:r>
      <w:r>
        <w:rPr>
          <w:rFonts w:cs="Arial"/>
          <w:lang w:val="fr-FR" w:eastAsia="zh-CN"/>
        </w:rPr>
        <w:t xml:space="preserve"> </w:t>
      </w:r>
      <w:r w:rsidR="001060BD" w:rsidRPr="00331C26">
        <w:rPr>
          <w:rFonts w:cs="Arial"/>
          <w:lang w:val="fr-FR" w:eastAsia="zh-CN"/>
        </w:rPr>
        <w:t>les demandes d</w:t>
      </w:r>
      <w:r w:rsidR="00D468D7" w:rsidRPr="00331C26">
        <w:rPr>
          <w:rFonts w:cs="Arial"/>
          <w:lang w:val="fr-FR" w:eastAsia="zh-CN"/>
        </w:rPr>
        <w:t>’</w:t>
      </w:r>
      <w:r w:rsidR="001060BD" w:rsidRPr="00331C26">
        <w:rPr>
          <w:rFonts w:cs="Arial"/>
          <w:lang w:val="fr-FR" w:eastAsia="zh-CN"/>
        </w:rPr>
        <w:t>informations sur les variétés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P</w:t>
      </w:r>
      <w:r w:rsidR="001060BD" w:rsidRPr="00331C26">
        <w:rPr>
          <w:rFonts w:cs="Arial"/>
          <w:lang w:val="fr-FR" w:eastAsia="zh-CN"/>
        </w:rPr>
        <w:t>artager</w:t>
      </w:r>
      <w:r>
        <w:rPr>
          <w:rFonts w:cs="Arial"/>
          <w:lang w:val="fr-FR" w:eastAsia="zh-CN"/>
        </w:rPr>
        <w:t xml:space="preserve"> </w:t>
      </w:r>
      <w:r w:rsidR="001060BD" w:rsidRPr="00331C26">
        <w:rPr>
          <w:rFonts w:cs="Arial"/>
          <w:lang w:val="fr-FR" w:eastAsia="zh-CN"/>
        </w:rPr>
        <w:t>des informations dans le cadre des groupes de travail techniques afin d</w:t>
      </w:r>
      <w:r w:rsidR="00D468D7" w:rsidRPr="00331C26">
        <w:rPr>
          <w:rFonts w:cs="Arial"/>
          <w:lang w:val="fr-FR" w:eastAsia="zh-CN"/>
        </w:rPr>
        <w:t>’</w:t>
      </w:r>
      <w:r w:rsidR="001060BD" w:rsidRPr="00331C26">
        <w:rPr>
          <w:rFonts w:cs="Arial"/>
          <w:lang w:val="fr-FR" w:eastAsia="zh-CN"/>
        </w:rPr>
        <w:t>améliorer la qualité des échanges concernant les conditions et les possibilités de coopération</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C</w:t>
      </w:r>
      <w:r w:rsidR="001060BD" w:rsidRPr="00331C26">
        <w:rPr>
          <w:rFonts w:cs="Arial"/>
          <w:lang w:val="fr-FR" w:eastAsia="zh-CN"/>
        </w:rPr>
        <w:t>réer</w:t>
      </w:r>
      <w:r>
        <w:rPr>
          <w:rFonts w:cs="Arial"/>
          <w:lang w:val="fr-FR" w:eastAsia="zh-CN"/>
        </w:rPr>
        <w:t xml:space="preserve"> </w:t>
      </w:r>
      <w:r w:rsidR="001060BD" w:rsidRPr="00331C26">
        <w:rPr>
          <w:rFonts w:cs="Arial"/>
          <w:lang w:val="fr-FR" w:eastAsia="zh-CN"/>
        </w:rPr>
        <w:t xml:space="preserve">un portail en ligne </w:t>
      </w:r>
      <w:r w:rsidR="000414A2" w:rsidRPr="00331C26">
        <w:rPr>
          <w:rFonts w:cs="Arial"/>
          <w:lang w:val="fr-FR" w:eastAsia="zh-CN"/>
        </w:rPr>
        <w:t>afin de</w:t>
      </w:r>
      <w:r w:rsidR="001060BD" w:rsidRPr="00331C26">
        <w:rPr>
          <w:rFonts w:cs="Arial"/>
          <w:lang w:val="fr-FR" w:eastAsia="zh-CN"/>
        </w:rPr>
        <w:t xml:space="preserve"> faciliter les demandes </w:t>
      </w:r>
      <w:r w:rsidR="000414A2" w:rsidRPr="00331C26">
        <w:rPr>
          <w:rFonts w:cs="Arial"/>
          <w:lang w:val="fr-FR" w:eastAsia="zh-CN"/>
        </w:rPr>
        <w:t>concernant les</w:t>
      </w:r>
      <w:r w:rsidR="001060BD" w:rsidRPr="00331C26">
        <w:rPr>
          <w:rFonts w:cs="Arial"/>
          <w:lang w:val="fr-FR" w:eastAsia="zh-CN"/>
        </w:rPr>
        <w:t xml:space="preserve"> rapports</w:t>
      </w:r>
      <w:r w:rsidR="000414A2" w:rsidRPr="00331C26">
        <w:rPr>
          <w:rFonts w:cs="Arial"/>
          <w:lang w:val="fr-FR" w:eastAsia="zh-CN"/>
        </w:rPr>
        <w:t xml:space="preserve"> d</w:t>
      </w:r>
      <w:r w:rsidR="00D468D7" w:rsidRPr="00331C26">
        <w:rPr>
          <w:rFonts w:cs="Arial"/>
          <w:lang w:val="fr-FR" w:eastAsia="zh-CN"/>
        </w:rPr>
        <w:t>’</w:t>
      </w:r>
      <w:r w:rsidR="000414A2" w:rsidRPr="00331C26">
        <w:rPr>
          <w:rFonts w:cs="Arial"/>
          <w:lang w:val="fr-FR" w:eastAsia="zh-CN"/>
        </w:rPr>
        <w:t>examen</w:t>
      </w:r>
      <w:r w:rsidR="006A03F7" w:rsidRPr="00331C26">
        <w:rPr>
          <w:rFonts w:cs="Arial"/>
          <w:lang w:val="fr-FR" w:eastAsia="zh-CN"/>
        </w:rPr>
        <w:t> </w:t>
      </w:r>
      <w:r w:rsidR="000414A2" w:rsidRPr="00331C26">
        <w:rPr>
          <w:rFonts w:cs="Arial"/>
          <w:lang w:val="fr-FR" w:eastAsia="zh-CN"/>
        </w:rPr>
        <w:t>DHS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F</w:t>
      </w:r>
      <w:r w:rsidR="000414A2" w:rsidRPr="00331C26">
        <w:rPr>
          <w:rFonts w:cs="Arial"/>
          <w:lang w:val="fr-FR" w:eastAsia="zh-CN"/>
        </w:rPr>
        <w:t>ournir</w:t>
      </w:r>
      <w:r>
        <w:rPr>
          <w:rFonts w:cs="Arial"/>
          <w:lang w:val="fr-FR" w:eastAsia="zh-CN"/>
        </w:rPr>
        <w:t xml:space="preserve"> </w:t>
      </w:r>
      <w:r w:rsidR="000414A2" w:rsidRPr="00331C26">
        <w:rPr>
          <w:rFonts w:cs="Arial"/>
          <w:lang w:val="fr-FR" w:eastAsia="zh-CN"/>
        </w:rPr>
        <w:t>des renseignements sur une personne à contacter aux fins de l</w:t>
      </w:r>
      <w:r w:rsidR="00D468D7" w:rsidRPr="00331C26">
        <w:rPr>
          <w:rFonts w:cs="Arial"/>
          <w:lang w:val="fr-FR" w:eastAsia="zh-CN"/>
        </w:rPr>
        <w:t>’</w:t>
      </w:r>
      <w:r w:rsidR="000414A2" w:rsidRPr="00331C26">
        <w:rPr>
          <w:rFonts w:cs="Arial"/>
          <w:lang w:val="fr-FR" w:eastAsia="zh-CN"/>
        </w:rPr>
        <w:t>examen</w:t>
      </w:r>
      <w:r w:rsidR="006A03F7" w:rsidRPr="00331C26">
        <w:rPr>
          <w:rFonts w:cs="Arial"/>
          <w:lang w:val="fr-FR" w:eastAsia="zh-CN"/>
        </w:rPr>
        <w:t> </w:t>
      </w:r>
      <w:r w:rsidR="000414A2" w:rsidRPr="00331C26">
        <w:rPr>
          <w:rFonts w:cs="Arial"/>
          <w:lang w:val="fr-FR" w:eastAsia="zh-CN"/>
        </w:rPr>
        <w:t>DHS</w:t>
      </w:r>
    </w:p>
    <w:p w:rsidR="00BC6B36" w:rsidRDefault="00D92711" w:rsidP="007058B1">
      <w:pPr>
        <w:pStyle w:val="ListParagraph"/>
        <w:numPr>
          <w:ilvl w:val="0"/>
          <w:numId w:val="6"/>
        </w:numPr>
        <w:spacing w:after="0" w:line="240" w:lineRule="auto"/>
        <w:ind w:left="567" w:hanging="284"/>
        <w:rPr>
          <w:rFonts w:cs="Arial"/>
          <w:lang w:val="fr-FR" w:eastAsia="zh-CN"/>
        </w:rPr>
      </w:pPr>
      <w:r w:rsidRPr="00331C26">
        <w:rPr>
          <w:rFonts w:cs="Arial"/>
          <w:lang w:val="fr-FR" w:eastAsia="zh-CN"/>
        </w:rPr>
        <w:t>E</w:t>
      </w:r>
      <w:r w:rsidR="000414A2" w:rsidRPr="00331C26">
        <w:rPr>
          <w:rFonts w:cs="Arial"/>
          <w:lang w:val="fr-FR" w:eastAsia="zh-CN"/>
        </w:rPr>
        <w:t>ncourager</w:t>
      </w:r>
      <w:r>
        <w:rPr>
          <w:rFonts w:cs="Arial"/>
          <w:lang w:val="fr-FR" w:eastAsia="zh-CN"/>
        </w:rPr>
        <w:t xml:space="preserve"> </w:t>
      </w:r>
      <w:r w:rsidR="000414A2" w:rsidRPr="00331C26">
        <w:rPr>
          <w:rFonts w:cs="Arial"/>
          <w:lang w:val="fr-FR" w:eastAsia="zh-CN"/>
        </w:rPr>
        <w:t>la participation aux sessions des groupes de travail techniques</w:t>
      </w:r>
      <w:r w:rsidR="007058B1" w:rsidRPr="00331C26">
        <w:rPr>
          <w:rFonts w:cs="Arial"/>
          <w:lang w:val="fr-FR" w:eastAsia="zh-CN"/>
        </w:rPr>
        <w:t xml:space="preserve"> </w:t>
      </w:r>
      <w:r w:rsidR="000414A2" w:rsidRPr="00331C26">
        <w:rPr>
          <w:rFonts w:cs="Arial"/>
          <w:lang w:val="fr-FR" w:eastAsia="zh-CN"/>
        </w:rPr>
        <w:t>en indiquant qu</w:t>
      </w:r>
      <w:r w:rsidR="00D468D7" w:rsidRPr="00331C26">
        <w:rPr>
          <w:rFonts w:cs="Arial"/>
          <w:lang w:val="fr-FR" w:eastAsia="zh-CN"/>
        </w:rPr>
        <w:t>’</w:t>
      </w:r>
      <w:r w:rsidR="000414A2" w:rsidRPr="00331C26">
        <w:rPr>
          <w:rFonts w:cs="Arial"/>
          <w:lang w:val="fr-FR" w:eastAsia="zh-CN"/>
        </w:rPr>
        <w:t>il s</w:t>
      </w:r>
      <w:r w:rsidR="00D468D7" w:rsidRPr="00331C26">
        <w:rPr>
          <w:rFonts w:cs="Arial"/>
          <w:lang w:val="fr-FR" w:eastAsia="zh-CN"/>
        </w:rPr>
        <w:t>’</w:t>
      </w:r>
      <w:r w:rsidR="000414A2" w:rsidRPr="00331C26">
        <w:rPr>
          <w:rFonts w:cs="Arial"/>
          <w:lang w:val="fr-FR" w:eastAsia="zh-CN"/>
        </w:rPr>
        <w:t>agit d</w:t>
      </w:r>
      <w:r w:rsidR="00D468D7" w:rsidRPr="00331C26">
        <w:rPr>
          <w:rFonts w:cs="Arial"/>
          <w:lang w:val="fr-FR" w:eastAsia="zh-CN"/>
        </w:rPr>
        <w:t>’</w:t>
      </w:r>
      <w:r w:rsidR="000414A2" w:rsidRPr="00331C26">
        <w:rPr>
          <w:rFonts w:cs="Arial"/>
          <w:lang w:val="fr-FR" w:eastAsia="zh-CN"/>
        </w:rPr>
        <w:t>une occasion de faciliter la coopération et de renforcer la communication entre les services</w:t>
      </w:r>
    </w:p>
    <w:p w:rsidR="00F56093" w:rsidRDefault="00F56093">
      <w:pPr>
        <w:jc w:val="left"/>
        <w:rPr>
          <w:lang w:val="fr-FR"/>
        </w:rPr>
      </w:pPr>
      <w:r>
        <w:rPr>
          <w:lang w:val="fr-FR"/>
        </w:rPr>
        <w:br w:type="page"/>
      </w:r>
    </w:p>
    <w:p w:rsidR="00BC6B36" w:rsidRDefault="007058B1" w:rsidP="007058B1">
      <w:pPr>
        <w:rPr>
          <w:lang w:val="fr-FR"/>
        </w:rPr>
      </w:pPr>
      <w:r w:rsidRPr="00331C26">
        <w:rPr>
          <w:lang w:val="fr-FR"/>
        </w:rPr>
        <w:lastRenderedPageBreak/>
        <w:fldChar w:fldCharType="begin"/>
      </w:r>
      <w:r w:rsidRPr="00331C26">
        <w:rPr>
          <w:lang w:val="fr-FR"/>
        </w:rPr>
        <w:instrText xml:space="preserve"> AUTONUM  </w:instrText>
      </w:r>
      <w:r w:rsidRPr="00331C26">
        <w:rPr>
          <w:lang w:val="fr-FR"/>
        </w:rPr>
        <w:fldChar w:fldCharType="end"/>
      </w:r>
      <w:r w:rsidRPr="00331C26">
        <w:rPr>
          <w:lang w:val="fr-FR"/>
        </w:rPr>
        <w:tab/>
      </w:r>
      <w:r w:rsidR="003B1457" w:rsidRPr="00331C26">
        <w:rPr>
          <w:lang w:val="fr-FR"/>
        </w:rPr>
        <w:t xml:space="preserve">Le TWV a pris note des </w:t>
      </w:r>
      <w:r w:rsidR="003C5E62" w:rsidRPr="00331C26">
        <w:rPr>
          <w:lang w:val="fr-FR"/>
        </w:rPr>
        <w:t>difficultés</w:t>
      </w:r>
      <w:r w:rsidR="003B1457" w:rsidRPr="00331C26">
        <w:rPr>
          <w:lang w:val="fr-FR"/>
        </w:rPr>
        <w:t xml:space="preserve"> techniques ci</w:t>
      </w:r>
      <w:r w:rsidR="00D468D7" w:rsidRPr="00331C26">
        <w:rPr>
          <w:lang w:val="fr-FR"/>
        </w:rPr>
        <w:t>-</w:t>
      </w:r>
      <w:r w:rsidR="003B1457" w:rsidRPr="00331C26">
        <w:rPr>
          <w:lang w:val="fr-FR"/>
        </w:rPr>
        <w:t>après soulevées par les participants des groupes de discussion</w:t>
      </w:r>
      <w:r w:rsidR="00D468D7" w:rsidRPr="00331C26">
        <w:rPr>
          <w:lang w:val="fr-FR"/>
        </w:rPr>
        <w:t> :</w:t>
      </w:r>
    </w:p>
    <w:p w:rsidR="007058B1" w:rsidRPr="00331C26" w:rsidRDefault="007058B1" w:rsidP="007058B1">
      <w:pPr>
        <w:rPr>
          <w:rFonts w:cs="Arial"/>
          <w:lang w:val="fr-FR"/>
        </w:rPr>
      </w:pPr>
    </w:p>
    <w:tbl>
      <w:tblPr>
        <w:tblStyle w:val="TableGrid2"/>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7058B1" w:rsidRPr="006E2D66" w:rsidTr="007058B1">
        <w:tc>
          <w:tcPr>
            <w:tcW w:w="9923" w:type="dxa"/>
          </w:tcPr>
          <w:p w:rsidR="007058B1" w:rsidRPr="00331C26" w:rsidRDefault="00A84154" w:rsidP="00A84154">
            <w:pPr>
              <w:pStyle w:val="ListParagraph"/>
              <w:numPr>
                <w:ilvl w:val="0"/>
                <w:numId w:val="6"/>
              </w:numPr>
              <w:spacing w:after="0" w:line="240" w:lineRule="auto"/>
              <w:ind w:left="323" w:hanging="284"/>
              <w:rPr>
                <w:rFonts w:cs="Arial"/>
                <w:lang w:val="fr-FR" w:eastAsia="zh-CN"/>
              </w:rPr>
            </w:pPr>
            <w:r w:rsidRPr="00331C26">
              <w:rPr>
                <w:rFonts w:cs="Arial"/>
                <w:lang w:val="fr-FR" w:eastAsia="zh-CN"/>
              </w:rPr>
              <w:t>Collection de référence ou</w:t>
            </w:r>
            <w:r w:rsidR="007058B1" w:rsidRPr="00331C26">
              <w:rPr>
                <w:rFonts w:cs="Arial"/>
                <w:lang w:val="fr-FR" w:eastAsia="zh-CN"/>
              </w:rPr>
              <w:t xml:space="preserve"> </w:t>
            </w:r>
            <w:r w:rsidRPr="00331C26">
              <w:rPr>
                <w:rFonts w:cs="Arial"/>
                <w:lang w:val="fr-FR" w:eastAsia="zh-CN"/>
              </w:rPr>
              <w:t>série de variétés indiquées à titre d</w:t>
            </w:r>
            <w:r w:rsidR="00D468D7" w:rsidRPr="00331C26">
              <w:rPr>
                <w:rFonts w:cs="Arial"/>
                <w:lang w:val="fr-FR" w:eastAsia="zh-CN"/>
              </w:rPr>
              <w:t>’</w:t>
            </w:r>
            <w:r w:rsidRPr="00331C26">
              <w:rPr>
                <w:rFonts w:cs="Arial"/>
                <w:lang w:val="fr-FR" w:eastAsia="zh-CN"/>
              </w:rPr>
              <w:t>exemple appropriée</w:t>
            </w:r>
          </w:p>
        </w:tc>
      </w:tr>
      <w:tr w:rsidR="007058B1" w:rsidRPr="006E2D66" w:rsidTr="007058B1">
        <w:tc>
          <w:tcPr>
            <w:tcW w:w="9923" w:type="dxa"/>
          </w:tcPr>
          <w:p w:rsidR="007058B1" w:rsidRPr="00331C26" w:rsidRDefault="00A84154" w:rsidP="00A84154">
            <w:pPr>
              <w:pStyle w:val="ListParagraph"/>
              <w:numPr>
                <w:ilvl w:val="0"/>
                <w:numId w:val="6"/>
              </w:numPr>
              <w:spacing w:after="0" w:line="240" w:lineRule="auto"/>
              <w:ind w:left="323" w:hanging="284"/>
              <w:rPr>
                <w:rFonts w:cs="Arial"/>
                <w:lang w:val="fr-FR" w:eastAsia="zh-CN"/>
              </w:rPr>
            </w:pPr>
            <w:r w:rsidRPr="00331C26">
              <w:rPr>
                <w:rFonts w:cs="Arial"/>
                <w:lang w:val="fr-FR" w:eastAsia="zh-CN"/>
              </w:rPr>
              <w:t>Difficultés à obtenir du matériel végétal pour compléter la collection de référence locale</w:t>
            </w:r>
            <w:r w:rsidR="007058B1" w:rsidRPr="00331C26">
              <w:rPr>
                <w:rFonts w:cs="Arial"/>
                <w:lang w:val="fr-FR" w:eastAsia="zh-CN"/>
              </w:rPr>
              <w:t xml:space="preserve"> (</w:t>
            </w:r>
            <w:r w:rsidRPr="00331C26">
              <w:rPr>
                <w:rFonts w:cs="Arial"/>
                <w:lang w:val="fr-FR" w:eastAsia="zh-CN"/>
              </w:rPr>
              <w:t>mesures phytosanitaires</w:t>
            </w:r>
            <w:r w:rsidR="007058B1" w:rsidRPr="00331C26">
              <w:rPr>
                <w:rFonts w:cs="Arial"/>
                <w:lang w:val="fr-FR" w:eastAsia="zh-CN"/>
              </w:rPr>
              <w:t>)</w:t>
            </w:r>
          </w:p>
        </w:tc>
      </w:tr>
      <w:tr w:rsidR="007058B1" w:rsidRPr="006E2D66" w:rsidTr="007058B1">
        <w:tc>
          <w:tcPr>
            <w:tcW w:w="9923" w:type="dxa"/>
          </w:tcPr>
          <w:p w:rsidR="007058B1" w:rsidRPr="00331C26" w:rsidRDefault="007058B1" w:rsidP="005E29CA">
            <w:pPr>
              <w:pStyle w:val="ListParagraph"/>
              <w:numPr>
                <w:ilvl w:val="0"/>
                <w:numId w:val="6"/>
              </w:numPr>
              <w:spacing w:after="0" w:line="240" w:lineRule="auto"/>
              <w:ind w:left="323" w:hanging="284"/>
              <w:rPr>
                <w:rFonts w:cs="Arial"/>
                <w:lang w:val="fr-FR" w:eastAsia="zh-CN"/>
              </w:rPr>
            </w:pPr>
            <w:r w:rsidRPr="00331C26">
              <w:rPr>
                <w:rFonts w:cs="Arial"/>
                <w:lang w:val="fr-FR" w:eastAsia="zh-CN"/>
              </w:rPr>
              <w:t>Difficult</w:t>
            </w:r>
            <w:r w:rsidR="0007586D" w:rsidRPr="00331C26">
              <w:rPr>
                <w:rFonts w:cs="Arial"/>
                <w:lang w:val="fr-FR" w:eastAsia="zh-CN"/>
              </w:rPr>
              <w:t>és à faire face aux différentes conditions climatiques ou géographiques</w:t>
            </w:r>
          </w:p>
        </w:tc>
      </w:tr>
      <w:tr w:rsidR="007058B1" w:rsidRPr="006E2D66" w:rsidTr="007058B1">
        <w:tc>
          <w:tcPr>
            <w:tcW w:w="9923" w:type="dxa"/>
          </w:tcPr>
          <w:p w:rsidR="007058B1" w:rsidRPr="00331C26" w:rsidRDefault="007058B1" w:rsidP="00B17988">
            <w:pPr>
              <w:pStyle w:val="ListParagraph"/>
              <w:numPr>
                <w:ilvl w:val="0"/>
                <w:numId w:val="6"/>
              </w:numPr>
              <w:spacing w:after="0" w:line="240" w:lineRule="auto"/>
              <w:ind w:left="323" w:hanging="284"/>
              <w:rPr>
                <w:rFonts w:cs="Arial"/>
                <w:lang w:val="fr-FR" w:eastAsia="zh-CN"/>
              </w:rPr>
            </w:pPr>
            <w:r w:rsidRPr="00331C26">
              <w:rPr>
                <w:rFonts w:cs="Arial"/>
                <w:lang w:val="fr-FR" w:eastAsia="zh-CN"/>
              </w:rPr>
              <w:t>D</w:t>
            </w:r>
            <w:r w:rsidR="005E29CA" w:rsidRPr="00331C26">
              <w:rPr>
                <w:rFonts w:cs="Arial"/>
                <w:lang w:val="fr-FR" w:eastAsia="zh-CN"/>
              </w:rPr>
              <w:t>ifférence</w:t>
            </w:r>
            <w:r w:rsidR="005B1DCC">
              <w:rPr>
                <w:rFonts w:cs="Arial"/>
                <w:lang w:val="fr-FR" w:eastAsia="zh-CN"/>
              </w:rPr>
              <w:t>s</w:t>
            </w:r>
            <w:r w:rsidR="005E29CA" w:rsidRPr="00331C26">
              <w:rPr>
                <w:rFonts w:cs="Arial"/>
                <w:lang w:val="fr-FR" w:eastAsia="zh-CN"/>
              </w:rPr>
              <w:t xml:space="preserve"> </w:t>
            </w:r>
            <w:r w:rsidR="00B17988">
              <w:rPr>
                <w:rFonts w:cs="Arial"/>
                <w:lang w:val="fr-FR" w:eastAsia="zh-CN"/>
              </w:rPr>
              <w:t xml:space="preserve">entres </w:t>
            </w:r>
            <w:r w:rsidR="005E29CA" w:rsidRPr="00331C26">
              <w:rPr>
                <w:rFonts w:cs="Arial"/>
                <w:lang w:val="fr-FR" w:eastAsia="zh-CN"/>
              </w:rPr>
              <w:t>les principes directeurs d</w:t>
            </w:r>
            <w:r w:rsidR="00D468D7" w:rsidRPr="00331C26">
              <w:rPr>
                <w:rFonts w:cs="Arial"/>
                <w:lang w:val="fr-FR" w:eastAsia="zh-CN"/>
              </w:rPr>
              <w:t>’</w:t>
            </w:r>
            <w:r w:rsidR="005E29CA" w:rsidRPr="00331C26">
              <w:rPr>
                <w:rFonts w:cs="Arial"/>
                <w:lang w:val="fr-FR" w:eastAsia="zh-CN"/>
              </w:rPr>
              <w:t>examen nationaux</w:t>
            </w:r>
            <w:r w:rsidRPr="00331C26">
              <w:rPr>
                <w:rFonts w:cs="Arial"/>
                <w:lang w:val="fr-FR" w:eastAsia="zh-CN"/>
              </w:rPr>
              <w:t xml:space="preserve"> (</w:t>
            </w:r>
            <w:r w:rsidR="005E29CA" w:rsidRPr="00331C26">
              <w:rPr>
                <w:rFonts w:cs="Arial"/>
                <w:lang w:val="fr-FR" w:eastAsia="zh-CN"/>
              </w:rPr>
              <w:t>p.</w:t>
            </w:r>
            <w:r w:rsidR="006A03F7" w:rsidRPr="00331C26">
              <w:rPr>
                <w:rFonts w:cs="Arial"/>
                <w:lang w:val="fr-FR" w:eastAsia="zh-CN"/>
              </w:rPr>
              <w:t> </w:t>
            </w:r>
            <w:r w:rsidR="005E29CA" w:rsidRPr="00331C26">
              <w:rPr>
                <w:rFonts w:cs="Arial"/>
                <w:lang w:val="fr-FR" w:eastAsia="zh-CN"/>
              </w:rPr>
              <w:t>ex.</w:t>
            </w:r>
            <w:r w:rsidR="006A03F7" w:rsidRPr="00331C26">
              <w:rPr>
                <w:rFonts w:cs="Arial"/>
                <w:lang w:val="fr-FR" w:eastAsia="zh-CN"/>
              </w:rPr>
              <w:t> </w:t>
            </w:r>
            <w:r w:rsidR="005E29CA" w:rsidRPr="00331C26">
              <w:rPr>
                <w:rFonts w:cs="Arial"/>
                <w:lang w:val="fr-FR" w:eastAsia="zh-CN"/>
              </w:rPr>
              <w:t>questions manquantes, caractères en plus ou en moins</w:t>
            </w:r>
            <w:r w:rsidRPr="00331C26">
              <w:rPr>
                <w:rFonts w:cs="Arial"/>
                <w:lang w:val="fr-FR" w:eastAsia="zh-CN"/>
              </w:rPr>
              <w:t>)</w:t>
            </w:r>
          </w:p>
        </w:tc>
      </w:tr>
      <w:tr w:rsidR="007058B1" w:rsidRPr="006E2D66" w:rsidTr="007058B1">
        <w:tc>
          <w:tcPr>
            <w:tcW w:w="9923" w:type="dxa"/>
          </w:tcPr>
          <w:p w:rsidR="007058B1" w:rsidRPr="00331C26" w:rsidRDefault="007058B1" w:rsidP="005E29CA">
            <w:pPr>
              <w:pStyle w:val="ListParagraph"/>
              <w:numPr>
                <w:ilvl w:val="0"/>
                <w:numId w:val="6"/>
              </w:numPr>
              <w:spacing w:after="0" w:line="240" w:lineRule="auto"/>
              <w:ind w:left="323" w:hanging="284"/>
              <w:rPr>
                <w:rFonts w:cs="Arial"/>
                <w:lang w:val="fr-FR" w:eastAsia="zh-CN"/>
              </w:rPr>
            </w:pPr>
            <w:r w:rsidRPr="00331C26">
              <w:rPr>
                <w:rFonts w:cs="Arial"/>
                <w:lang w:val="fr-FR" w:eastAsia="zh-CN"/>
              </w:rPr>
              <w:t xml:space="preserve">Obligation </w:t>
            </w:r>
            <w:r w:rsidR="005E29CA" w:rsidRPr="00331C26">
              <w:rPr>
                <w:rFonts w:cs="Arial"/>
                <w:lang w:val="fr-FR" w:eastAsia="zh-CN"/>
              </w:rPr>
              <w:t>en ce qui concerne certaines espèces de réaliser l</w:t>
            </w:r>
            <w:r w:rsidR="00D468D7" w:rsidRPr="00331C26">
              <w:rPr>
                <w:rFonts w:cs="Arial"/>
                <w:lang w:val="fr-FR" w:eastAsia="zh-CN"/>
              </w:rPr>
              <w:t>’</w:t>
            </w:r>
            <w:r w:rsidR="005E29CA" w:rsidRPr="00331C26">
              <w:rPr>
                <w:rFonts w:cs="Arial"/>
                <w:lang w:val="fr-FR" w:eastAsia="zh-CN"/>
              </w:rPr>
              <w:t>examen</w:t>
            </w:r>
            <w:r w:rsidR="006A03F7" w:rsidRPr="00331C26">
              <w:rPr>
                <w:rFonts w:cs="Arial"/>
                <w:lang w:val="fr-FR" w:eastAsia="zh-CN"/>
              </w:rPr>
              <w:t> </w:t>
            </w:r>
            <w:r w:rsidR="005E29CA" w:rsidRPr="00331C26">
              <w:rPr>
                <w:rFonts w:cs="Arial"/>
                <w:lang w:val="fr-FR" w:eastAsia="zh-CN"/>
              </w:rPr>
              <w:t>DHS sur le territoire du pays concerné</w:t>
            </w:r>
            <w:r w:rsidRPr="00331C26">
              <w:rPr>
                <w:rFonts w:cs="Arial"/>
                <w:lang w:val="fr-FR" w:eastAsia="zh-CN"/>
              </w:rPr>
              <w:t xml:space="preserve"> (</w:t>
            </w:r>
            <w:r w:rsidR="005E29CA" w:rsidRPr="00331C26">
              <w:rPr>
                <w:rFonts w:cs="Arial"/>
                <w:lang w:val="fr-FR" w:eastAsia="zh-CN"/>
              </w:rPr>
              <w:t>juridique et technique</w:t>
            </w:r>
            <w:r w:rsidRPr="00331C26">
              <w:rPr>
                <w:rFonts w:cs="Arial"/>
                <w:lang w:val="fr-FR" w:eastAsia="zh-CN"/>
              </w:rPr>
              <w:t>)</w:t>
            </w:r>
          </w:p>
        </w:tc>
      </w:tr>
      <w:tr w:rsidR="007058B1" w:rsidRPr="006E2D66" w:rsidTr="007058B1">
        <w:tc>
          <w:tcPr>
            <w:tcW w:w="9923" w:type="dxa"/>
          </w:tcPr>
          <w:p w:rsidR="007058B1" w:rsidRPr="00331C26" w:rsidRDefault="007058B1" w:rsidP="005E29CA">
            <w:pPr>
              <w:pStyle w:val="ListParagraph"/>
              <w:numPr>
                <w:ilvl w:val="0"/>
                <w:numId w:val="6"/>
              </w:numPr>
              <w:spacing w:after="0" w:line="240" w:lineRule="auto"/>
              <w:ind w:left="323" w:hanging="284"/>
              <w:rPr>
                <w:rFonts w:cs="Arial"/>
                <w:lang w:val="fr-FR" w:eastAsia="zh-CN"/>
              </w:rPr>
            </w:pPr>
            <w:r w:rsidRPr="00331C26">
              <w:rPr>
                <w:rFonts w:cs="Arial"/>
                <w:lang w:val="fr-FR" w:eastAsia="zh-CN"/>
              </w:rPr>
              <w:t>R</w:t>
            </w:r>
            <w:r w:rsidR="005E29CA" w:rsidRPr="00331C26">
              <w:rPr>
                <w:rFonts w:cs="Arial"/>
                <w:lang w:val="fr-FR" w:eastAsia="zh-CN"/>
              </w:rPr>
              <w:t>églementation en vigueur dans le pays</w:t>
            </w:r>
          </w:p>
        </w:tc>
      </w:tr>
      <w:tr w:rsidR="007058B1" w:rsidRPr="006E2D66" w:rsidTr="007058B1">
        <w:tc>
          <w:tcPr>
            <w:tcW w:w="9923" w:type="dxa"/>
          </w:tcPr>
          <w:p w:rsidR="007058B1" w:rsidRPr="00331C26" w:rsidRDefault="005E29CA" w:rsidP="005E29CA">
            <w:pPr>
              <w:pStyle w:val="ListParagraph"/>
              <w:numPr>
                <w:ilvl w:val="0"/>
                <w:numId w:val="6"/>
              </w:numPr>
              <w:spacing w:after="0" w:line="240" w:lineRule="auto"/>
              <w:ind w:left="323" w:hanging="284"/>
              <w:rPr>
                <w:rFonts w:cs="Arial"/>
                <w:lang w:val="fr-FR" w:eastAsia="zh-CN"/>
              </w:rPr>
            </w:pPr>
            <w:r w:rsidRPr="00331C26">
              <w:rPr>
                <w:rFonts w:cs="Arial"/>
                <w:lang w:val="fr-FR" w:eastAsia="zh-CN"/>
              </w:rPr>
              <w:t>Pas d</w:t>
            </w:r>
            <w:r w:rsidR="00D468D7" w:rsidRPr="00331C26">
              <w:rPr>
                <w:rFonts w:cs="Arial"/>
                <w:lang w:val="fr-FR" w:eastAsia="zh-CN"/>
              </w:rPr>
              <w:t>’</w:t>
            </w:r>
            <w:r w:rsidRPr="00331C26">
              <w:rPr>
                <w:rFonts w:cs="Arial"/>
                <w:lang w:val="fr-FR" w:eastAsia="zh-CN"/>
              </w:rPr>
              <w:t>évaluation des caractères de résistance aux maladies dans certains rapports d</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p>
        </w:tc>
      </w:tr>
      <w:tr w:rsidR="007058B1" w:rsidRPr="006E2D66" w:rsidTr="007058B1">
        <w:tc>
          <w:tcPr>
            <w:tcW w:w="9923" w:type="dxa"/>
          </w:tcPr>
          <w:p w:rsidR="007058B1" w:rsidRPr="00331C26" w:rsidRDefault="005E29CA" w:rsidP="005E29CA">
            <w:pPr>
              <w:pStyle w:val="ListParagraph"/>
              <w:numPr>
                <w:ilvl w:val="0"/>
                <w:numId w:val="6"/>
              </w:numPr>
              <w:spacing w:after="0" w:line="240" w:lineRule="auto"/>
              <w:ind w:left="323" w:hanging="284"/>
              <w:rPr>
                <w:rFonts w:cs="Arial"/>
                <w:lang w:val="fr-FR" w:eastAsia="zh-CN"/>
              </w:rPr>
            </w:pPr>
            <w:r w:rsidRPr="00331C26">
              <w:rPr>
                <w:rFonts w:cs="Arial"/>
                <w:lang w:val="fr-FR" w:eastAsia="zh-CN"/>
              </w:rPr>
              <w:t>Divergences en ce qui concerne la façon d</w:t>
            </w:r>
            <w:r w:rsidR="00D468D7" w:rsidRPr="00331C26">
              <w:rPr>
                <w:rFonts w:cs="Arial"/>
                <w:lang w:val="fr-FR" w:eastAsia="zh-CN"/>
              </w:rPr>
              <w:t>’</w:t>
            </w:r>
            <w:r w:rsidRPr="00331C26">
              <w:rPr>
                <w:rFonts w:cs="Arial"/>
                <w:lang w:val="fr-FR" w:eastAsia="zh-CN"/>
              </w:rPr>
              <w:t>observer un caractère</w:t>
            </w:r>
            <w:r w:rsidR="007058B1" w:rsidRPr="00331C26">
              <w:rPr>
                <w:rFonts w:cs="Arial"/>
                <w:lang w:val="fr-FR" w:eastAsia="zh-CN"/>
              </w:rPr>
              <w:t xml:space="preserve"> (</w:t>
            </w:r>
            <w:r w:rsidRPr="00331C26">
              <w:rPr>
                <w:rFonts w:cs="Arial"/>
                <w:lang w:val="fr-FR" w:eastAsia="zh-CN"/>
              </w:rPr>
              <w:t>p.</w:t>
            </w:r>
            <w:r w:rsidR="006A03F7" w:rsidRPr="00331C26">
              <w:rPr>
                <w:rFonts w:cs="Arial"/>
                <w:lang w:val="fr-FR" w:eastAsia="zh-CN"/>
              </w:rPr>
              <w:t> </w:t>
            </w:r>
            <w:r w:rsidRPr="00331C26">
              <w:rPr>
                <w:rFonts w:cs="Arial"/>
                <w:lang w:val="fr-FR" w:eastAsia="zh-CN"/>
              </w:rPr>
              <w:t>ex.</w:t>
            </w:r>
            <w:r w:rsidR="006A03F7" w:rsidRPr="00331C26">
              <w:rPr>
                <w:rFonts w:cs="Arial"/>
                <w:lang w:val="fr-FR" w:eastAsia="zh-CN"/>
              </w:rPr>
              <w:t> </w:t>
            </w:r>
            <w:r w:rsidRPr="00331C26">
              <w:rPr>
                <w:rFonts w:cs="Arial"/>
                <w:lang w:val="fr-FR" w:eastAsia="zh-CN"/>
              </w:rPr>
              <w:t>différents protocoles en ce qui concerne le caractère de résistance aux maladies</w:t>
            </w:r>
            <w:r w:rsidR="007058B1" w:rsidRPr="00331C26">
              <w:rPr>
                <w:rFonts w:cs="Arial"/>
                <w:lang w:val="fr-FR" w:eastAsia="zh-CN"/>
              </w:rPr>
              <w:t>)</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Procédure de validation requise pour assurer le niveau de qualité de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 effectué</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Manque d</w:t>
            </w:r>
            <w:r w:rsidR="00D468D7" w:rsidRPr="00331C26">
              <w:rPr>
                <w:rFonts w:cs="Arial"/>
                <w:lang w:val="fr-FR" w:eastAsia="zh-CN"/>
              </w:rPr>
              <w:t>’</w:t>
            </w:r>
            <w:r w:rsidRPr="00331C26">
              <w:rPr>
                <w:rFonts w:cs="Arial"/>
                <w:lang w:val="fr-FR" w:eastAsia="zh-CN"/>
              </w:rPr>
              <w:t>informations sur les plantes ou les examens DHS disponibles</w:t>
            </w:r>
          </w:p>
        </w:tc>
      </w:tr>
      <w:tr w:rsidR="007058B1" w:rsidRPr="00331C2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Accord formel requis</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Certains services n</w:t>
            </w:r>
            <w:r w:rsidR="00D468D7" w:rsidRPr="00331C26">
              <w:rPr>
                <w:rFonts w:cs="Arial"/>
                <w:lang w:val="fr-FR" w:eastAsia="zh-CN"/>
              </w:rPr>
              <w:t>’</w:t>
            </w:r>
            <w:r w:rsidRPr="00331C26">
              <w:rPr>
                <w:rFonts w:cs="Arial"/>
                <w:lang w:val="fr-FR" w:eastAsia="zh-CN"/>
              </w:rPr>
              <w:t>acceptent pas les rapports dans certaines conditions</w:t>
            </w:r>
            <w:r w:rsidR="007058B1" w:rsidRPr="00331C26">
              <w:rPr>
                <w:rFonts w:cs="Arial"/>
                <w:lang w:val="fr-FR" w:eastAsia="zh-CN"/>
              </w:rPr>
              <w:t xml:space="preserve"> (</w:t>
            </w:r>
            <w:r w:rsidRPr="00331C26">
              <w:rPr>
                <w:rFonts w:cs="Arial"/>
                <w:lang w:val="fr-FR" w:eastAsia="zh-CN"/>
              </w:rPr>
              <w:t>p.</w:t>
            </w:r>
            <w:r w:rsidR="006A03F7" w:rsidRPr="00331C26">
              <w:rPr>
                <w:rFonts w:cs="Arial"/>
                <w:lang w:val="fr-FR" w:eastAsia="zh-CN"/>
              </w:rPr>
              <w:t> </w:t>
            </w:r>
            <w:r w:rsidRPr="00331C26">
              <w:rPr>
                <w:rFonts w:cs="Arial"/>
                <w:lang w:val="fr-FR" w:eastAsia="zh-CN"/>
              </w:rPr>
              <w:t>ex.</w:t>
            </w:r>
            <w:r w:rsidR="006A03F7" w:rsidRPr="00331C26">
              <w:rPr>
                <w:rFonts w:cs="Arial"/>
                <w:lang w:val="fr-FR" w:eastAsia="zh-CN"/>
              </w:rPr>
              <w:t> </w:t>
            </w:r>
            <w:r w:rsidRPr="00331C26">
              <w:rPr>
                <w:rFonts w:cs="Arial"/>
                <w:lang w:val="fr-FR" w:eastAsia="zh-CN"/>
              </w:rPr>
              <w:t>les essais DHS se déroulant sur l</w:t>
            </w:r>
            <w:r w:rsidR="00D468D7" w:rsidRPr="00331C26">
              <w:rPr>
                <w:rFonts w:cs="Arial"/>
                <w:lang w:val="fr-FR" w:eastAsia="zh-CN"/>
              </w:rPr>
              <w:t>’</w:t>
            </w:r>
            <w:r w:rsidRPr="00331C26">
              <w:rPr>
                <w:rFonts w:cs="Arial"/>
                <w:lang w:val="fr-FR" w:eastAsia="zh-CN"/>
              </w:rPr>
              <w:t>exploitation de l</w:t>
            </w:r>
            <w:r w:rsidR="00D468D7" w:rsidRPr="00331C26">
              <w:rPr>
                <w:rFonts w:cs="Arial"/>
                <w:lang w:val="fr-FR" w:eastAsia="zh-CN"/>
              </w:rPr>
              <w:t>’</w:t>
            </w:r>
            <w:r w:rsidRPr="00331C26">
              <w:rPr>
                <w:rFonts w:cs="Arial"/>
                <w:lang w:val="fr-FR" w:eastAsia="zh-CN"/>
              </w:rPr>
              <w:t>obtenteur</w:t>
            </w:r>
            <w:r w:rsidR="007058B1" w:rsidRPr="00331C26">
              <w:rPr>
                <w:rFonts w:cs="Arial"/>
                <w:lang w:val="fr-FR" w:eastAsia="zh-CN"/>
              </w:rPr>
              <w:t>)</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Divergences entre les noms et la nomenclature des maladies</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Différences dans les descriptions variétales</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Manque de base de données mondiale</w:t>
            </w:r>
            <w:r w:rsidR="007058B1" w:rsidRPr="00331C26">
              <w:rPr>
                <w:rFonts w:cs="Arial"/>
                <w:lang w:val="fr-FR" w:eastAsia="zh-CN"/>
              </w:rPr>
              <w:t xml:space="preserve"> (</w:t>
            </w:r>
            <w:r w:rsidRPr="00331C26">
              <w:rPr>
                <w:rFonts w:cs="Arial"/>
                <w:lang w:val="fr-FR" w:eastAsia="zh-CN"/>
              </w:rPr>
              <w:t>ADN</w:t>
            </w:r>
            <w:r w:rsidR="007058B1" w:rsidRPr="00331C26">
              <w:rPr>
                <w:rFonts w:cs="Arial"/>
                <w:lang w:val="fr-FR" w:eastAsia="zh-CN"/>
              </w:rPr>
              <w:t>)</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Travaux supplémentaires pour créer une base de données commune sur les données phénotypiques</w:t>
            </w:r>
          </w:p>
        </w:tc>
      </w:tr>
      <w:tr w:rsidR="007058B1" w:rsidRPr="006E2D66" w:rsidTr="007058B1">
        <w:tc>
          <w:tcPr>
            <w:tcW w:w="9923" w:type="dxa"/>
          </w:tcPr>
          <w:p w:rsidR="007058B1" w:rsidRPr="00331C26" w:rsidRDefault="00A57A10"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Expérience et compétence</w:t>
            </w:r>
            <w:r w:rsidR="00891BA7">
              <w:rPr>
                <w:rFonts w:cs="Arial"/>
                <w:lang w:val="fr-FR" w:eastAsia="zh-CN"/>
              </w:rPr>
              <w:t>s</w:t>
            </w:r>
            <w:r w:rsidRPr="00331C26">
              <w:rPr>
                <w:rFonts w:cs="Arial"/>
                <w:lang w:val="fr-FR" w:eastAsia="zh-CN"/>
              </w:rPr>
              <w:t xml:space="preserve"> du service chargé de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 en ce qui concerne certaines plantes ou certains caractères</w:t>
            </w:r>
          </w:p>
        </w:tc>
      </w:tr>
      <w:tr w:rsidR="007058B1" w:rsidRPr="00331C26" w:rsidTr="007058B1">
        <w:tc>
          <w:tcPr>
            <w:tcW w:w="9923" w:type="dxa"/>
          </w:tcPr>
          <w:p w:rsidR="007058B1" w:rsidRPr="00331C26" w:rsidRDefault="007058B1" w:rsidP="00A57A10">
            <w:pPr>
              <w:pStyle w:val="ListParagraph"/>
              <w:numPr>
                <w:ilvl w:val="0"/>
                <w:numId w:val="6"/>
              </w:numPr>
              <w:spacing w:after="0" w:line="240" w:lineRule="auto"/>
              <w:ind w:left="323" w:hanging="284"/>
              <w:rPr>
                <w:rFonts w:cs="Arial"/>
                <w:lang w:val="fr-FR" w:eastAsia="zh-CN"/>
              </w:rPr>
            </w:pPr>
            <w:r w:rsidRPr="00331C26">
              <w:rPr>
                <w:rFonts w:cs="Arial"/>
                <w:lang w:val="fr-FR" w:eastAsia="zh-CN"/>
              </w:rPr>
              <w:t>Langues</w:t>
            </w:r>
          </w:p>
        </w:tc>
      </w:tr>
    </w:tbl>
    <w:p w:rsidR="00BC6B36" w:rsidRDefault="00BC6B36" w:rsidP="007058B1">
      <w:pPr>
        <w:rPr>
          <w:rFonts w:cs="Arial"/>
          <w:lang w:val="fr-FR"/>
        </w:rPr>
      </w:pPr>
    </w:p>
    <w:p w:rsidR="00BC6B36" w:rsidRDefault="00BC6B36" w:rsidP="007058B1">
      <w:pPr>
        <w:rPr>
          <w:rFonts w:cs="Arial"/>
          <w:lang w:val="fr-FR"/>
        </w:rPr>
      </w:pPr>
    </w:p>
    <w:p w:rsidR="00BC6B36" w:rsidRDefault="007058B1" w:rsidP="00046EB9">
      <w:pPr>
        <w:keepNext/>
        <w:rPr>
          <w:rFonts w:cs="Arial"/>
          <w:lang w:val="fr-FR"/>
        </w:rPr>
      </w:pPr>
      <w:r w:rsidRPr="00331C26">
        <w:rPr>
          <w:rFonts w:cs="Arial"/>
          <w:lang w:val="fr-FR"/>
        </w:rPr>
        <w:fldChar w:fldCharType="begin"/>
      </w:r>
      <w:r w:rsidRPr="00331C26">
        <w:rPr>
          <w:rFonts w:cs="Arial"/>
          <w:lang w:val="fr-FR"/>
        </w:rPr>
        <w:instrText xml:space="preserve"> AUTONUM  </w:instrText>
      </w:r>
      <w:r w:rsidRPr="00331C26">
        <w:rPr>
          <w:rFonts w:cs="Arial"/>
          <w:lang w:val="fr-FR"/>
        </w:rPr>
        <w:fldChar w:fldCharType="end"/>
      </w:r>
      <w:r w:rsidRPr="00331C26">
        <w:rPr>
          <w:rFonts w:cs="Arial"/>
          <w:lang w:val="fr-FR"/>
        </w:rPr>
        <w:tab/>
      </w:r>
      <w:r w:rsidR="003B1457" w:rsidRPr="00331C26">
        <w:rPr>
          <w:lang w:val="fr-FR"/>
        </w:rPr>
        <w:t>Le TWV a pris note des propositions ci</w:t>
      </w:r>
      <w:r w:rsidR="00D468D7" w:rsidRPr="00331C26">
        <w:rPr>
          <w:lang w:val="fr-FR"/>
        </w:rPr>
        <w:t>-</w:t>
      </w:r>
      <w:r w:rsidR="003B1457" w:rsidRPr="00331C26">
        <w:rPr>
          <w:lang w:val="fr-FR"/>
        </w:rPr>
        <w:t xml:space="preserve">après formulées par les participants des groupes de discussion </w:t>
      </w:r>
      <w:r w:rsidR="003C5E62" w:rsidRPr="00331C26">
        <w:rPr>
          <w:lang w:val="fr-FR"/>
        </w:rPr>
        <w:t>pour remédier aux difficultés techniques soulevées</w:t>
      </w:r>
      <w:r w:rsidR="00D468D7" w:rsidRPr="00331C26">
        <w:rPr>
          <w:lang w:val="fr-FR"/>
        </w:rPr>
        <w:t> :</w:t>
      </w:r>
    </w:p>
    <w:p w:rsidR="007058B1" w:rsidRPr="00331C26" w:rsidRDefault="007058B1" w:rsidP="007058B1">
      <w:pPr>
        <w:ind w:left="567"/>
        <w:outlineLvl w:val="3"/>
        <w:rPr>
          <w:rFonts w:eastAsiaTheme="minorEastAsia" w:cs="Arial"/>
          <w:u w:val="single"/>
          <w:lang w:val="fr-FR"/>
        </w:rPr>
      </w:pPr>
    </w:p>
    <w:tbl>
      <w:tblPr>
        <w:tblStyle w:val="TableGrid2"/>
        <w:tblW w:w="978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7058B1" w:rsidRPr="006E2D66" w:rsidTr="007058B1">
        <w:tc>
          <w:tcPr>
            <w:tcW w:w="9786" w:type="dxa"/>
          </w:tcPr>
          <w:p w:rsidR="007058B1" w:rsidRPr="00331C26" w:rsidRDefault="007058B1"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1A2B5A" w:rsidRPr="00331C26">
              <w:rPr>
                <w:rFonts w:cs="Arial"/>
                <w:lang w:val="fr-FR" w:eastAsia="zh-CN"/>
              </w:rPr>
              <w:t>r l</w:t>
            </w:r>
            <w:r w:rsidR="00D468D7" w:rsidRPr="00331C26">
              <w:rPr>
                <w:rFonts w:cs="Arial"/>
                <w:lang w:val="fr-FR" w:eastAsia="zh-CN"/>
              </w:rPr>
              <w:t>’</w:t>
            </w:r>
            <w:r w:rsidR="001A2B5A" w:rsidRPr="00331C26">
              <w:rPr>
                <w:rFonts w:cs="Arial"/>
                <w:lang w:val="fr-FR" w:eastAsia="zh-CN"/>
              </w:rPr>
              <w:t>utilisation de la même base pour réaliser l</w:t>
            </w:r>
            <w:r w:rsidR="00D468D7" w:rsidRPr="00331C26">
              <w:rPr>
                <w:rFonts w:cs="Arial"/>
                <w:lang w:val="fr-FR" w:eastAsia="zh-CN"/>
              </w:rPr>
              <w:t>’</w:t>
            </w:r>
            <w:r w:rsidR="001A2B5A" w:rsidRPr="00331C26">
              <w:rPr>
                <w:rFonts w:cs="Arial"/>
                <w:lang w:val="fr-FR" w:eastAsia="zh-CN"/>
              </w:rPr>
              <w:t>examen</w:t>
            </w:r>
            <w:r w:rsidR="006A03F7" w:rsidRPr="00331C26">
              <w:rPr>
                <w:rFonts w:cs="Arial"/>
                <w:lang w:val="fr-FR" w:eastAsia="zh-CN"/>
              </w:rPr>
              <w:t> </w:t>
            </w:r>
            <w:r w:rsidR="001A2B5A" w:rsidRPr="00331C26">
              <w:rPr>
                <w:rFonts w:cs="Arial"/>
                <w:lang w:val="fr-FR" w:eastAsia="zh-CN"/>
              </w:rPr>
              <w:t>DHS avec les principes directeurs d</w:t>
            </w:r>
            <w:r w:rsidR="00D468D7" w:rsidRPr="00331C26">
              <w:rPr>
                <w:rFonts w:cs="Arial"/>
                <w:lang w:val="fr-FR" w:eastAsia="zh-CN"/>
              </w:rPr>
              <w:t>’</w:t>
            </w:r>
            <w:r w:rsidR="001A2B5A" w:rsidRPr="00331C26">
              <w:rPr>
                <w:rFonts w:cs="Arial"/>
                <w:lang w:val="fr-FR" w:eastAsia="zh-CN"/>
              </w:rPr>
              <w:t>examen de l</w:t>
            </w:r>
            <w:r w:rsidR="00D468D7" w:rsidRPr="00331C26">
              <w:rPr>
                <w:rFonts w:cs="Arial"/>
                <w:lang w:val="fr-FR" w:eastAsia="zh-CN"/>
              </w:rPr>
              <w:t>’</w:t>
            </w:r>
            <w:r w:rsidR="001A2B5A" w:rsidRPr="00331C26">
              <w:rPr>
                <w:rFonts w:cs="Arial"/>
                <w:lang w:val="fr-FR" w:eastAsia="zh-CN"/>
              </w:rPr>
              <w:t>UPOV</w:t>
            </w:r>
          </w:p>
        </w:tc>
      </w:tr>
      <w:tr w:rsidR="007058B1" w:rsidRPr="006E2D66" w:rsidTr="007058B1">
        <w:tc>
          <w:tcPr>
            <w:tcW w:w="9786" w:type="dxa"/>
          </w:tcPr>
          <w:p w:rsidR="007058B1" w:rsidRPr="00331C26" w:rsidRDefault="001A2B5A"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Augmenter le nombre de caractères dans les principes directeurs d</w:t>
            </w:r>
            <w:r w:rsidR="00D468D7" w:rsidRPr="00331C26">
              <w:rPr>
                <w:rFonts w:cs="Arial"/>
                <w:lang w:val="fr-FR" w:eastAsia="zh-CN"/>
              </w:rPr>
              <w:t>’</w:t>
            </w:r>
            <w:r w:rsidRPr="00331C26">
              <w:rPr>
                <w:rFonts w:cs="Arial"/>
                <w:lang w:val="fr-FR" w:eastAsia="zh-CN"/>
              </w:rPr>
              <w:t>examen afin de contribuer à une meilleure harmonisation entre les services chargés de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p>
        </w:tc>
      </w:tr>
      <w:tr w:rsidR="007058B1" w:rsidRPr="006E2D66" w:rsidTr="007058B1">
        <w:tc>
          <w:tcPr>
            <w:tcW w:w="9786" w:type="dxa"/>
          </w:tcPr>
          <w:p w:rsidR="007058B1" w:rsidRPr="00331C26" w:rsidRDefault="001A2B5A"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Identifier au sein de chaque service un interlocuteur pour les questions relatives à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p>
        </w:tc>
      </w:tr>
      <w:tr w:rsidR="007058B1" w:rsidRPr="006E2D66" w:rsidTr="007058B1">
        <w:tc>
          <w:tcPr>
            <w:tcW w:w="9786" w:type="dxa"/>
          </w:tcPr>
          <w:p w:rsidR="007058B1" w:rsidRPr="00331C26" w:rsidRDefault="001A2B5A"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Renforcer la formation et l</w:t>
            </w:r>
            <w:r w:rsidR="00D468D7" w:rsidRPr="00331C26">
              <w:rPr>
                <w:rFonts w:cs="Arial"/>
                <w:lang w:val="fr-FR" w:eastAsia="zh-CN"/>
              </w:rPr>
              <w:t>’</w:t>
            </w:r>
            <w:r w:rsidRPr="00331C26">
              <w:rPr>
                <w:rFonts w:cs="Arial"/>
                <w:lang w:val="fr-FR" w:eastAsia="zh-CN"/>
              </w:rPr>
              <w:t>entraide entre membres de l</w:t>
            </w:r>
            <w:r w:rsidR="00D468D7" w:rsidRPr="00331C26">
              <w:rPr>
                <w:rFonts w:cs="Arial"/>
                <w:lang w:val="fr-FR" w:eastAsia="zh-CN"/>
              </w:rPr>
              <w:t>’</w:t>
            </w:r>
            <w:r w:rsidRPr="00331C26">
              <w:rPr>
                <w:rFonts w:cs="Arial"/>
                <w:lang w:val="fr-FR" w:eastAsia="zh-CN"/>
              </w:rPr>
              <w:t>UPOV</w:t>
            </w:r>
            <w:r w:rsidR="007058B1" w:rsidRPr="00331C26">
              <w:rPr>
                <w:rFonts w:cs="Arial"/>
                <w:lang w:val="fr-FR" w:eastAsia="zh-CN"/>
              </w:rPr>
              <w:t xml:space="preserve"> (</w:t>
            </w:r>
            <w:r w:rsidRPr="00331C26">
              <w:rPr>
                <w:rFonts w:cs="Arial"/>
                <w:lang w:val="fr-FR" w:eastAsia="zh-CN"/>
              </w:rPr>
              <w:t>aux fins de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r w:rsidR="007058B1" w:rsidRPr="00331C26">
              <w:rPr>
                <w:rFonts w:cs="Arial"/>
                <w:lang w:val="fr-FR" w:eastAsia="zh-CN"/>
              </w:rPr>
              <w:t>)</w:t>
            </w:r>
          </w:p>
        </w:tc>
      </w:tr>
      <w:tr w:rsidR="007058B1" w:rsidRPr="006E2D66" w:rsidTr="007058B1">
        <w:tc>
          <w:tcPr>
            <w:tcW w:w="9786" w:type="dxa"/>
          </w:tcPr>
          <w:p w:rsidR="007058B1" w:rsidRPr="00331C26" w:rsidRDefault="007058B1"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1A2B5A" w:rsidRPr="00331C26">
              <w:rPr>
                <w:rFonts w:cs="Arial"/>
                <w:lang w:val="fr-FR" w:eastAsia="zh-CN"/>
              </w:rPr>
              <w:t>r l</w:t>
            </w:r>
            <w:r w:rsidR="00D468D7" w:rsidRPr="00331C26">
              <w:rPr>
                <w:rFonts w:cs="Arial"/>
                <w:lang w:val="fr-FR" w:eastAsia="zh-CN"/>
              </w:rPr>
              <w:t>’</w:t>
            </w:r>
            <w:r w:rsidR="001A2B5A" w:rsidRPr="00331C26">
              <w:rPr>
                <w:rFonts w:cs="Arial"/>
                <w:lang w:val="fr-FR" w:eastAsia="zh-CN"/>
              </w:rPr>
              <w:t>utilisation de la terminologie approuvée au niveau international pour les maladies</w:t>
            </w:r>
          </w:p>
        </w:tc>
      </w:tr>
      <w:tr w:rsidR="007058B1" w:rsidRPr="006E2D66" w:rsidTr="007058B1">
        <w:tc>
          <w:tcPr>
            <w:tcW w:w="9786" w:type="dxa"/>
          </w:tcPr>
          <w:p w:rsidR="007058B1" w:rsidRPr="00331C26" w:rsidRDefault="001A2B5A"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Examiner la possibilité de créer une base de données commune</w:t>
            </w:r>
            <w:r w:rsidR="007058B1" w:rsidRPr="00331C26">
              <w:rPr>
                <w:rFonts w:cs="Arial"/>
                <w:lang w:val="fr-FR" w:eastAsia="zh-CN"/>
              </w:rPr>
              <w:t xml:space="preserve"> (</w:t>
            </w:r>
            <w:r w:rsidRPr="00331C26">
              <w:rPr>
                <w:rFonts w:cs="Arial"/>
                <w:lang w:val="fr-FR" w:eastAsia="zh-CN"/>
              </w:rPr>
              <w:t>avec une description et des informations moléculaires</w:t>
            </w:r>
            <w:r w:rsidR="007058B1" w:rsidRPr="00331C26">
              <w:rPr>
                <w:rFonts w:cs="Arial"/>
                <w:lang w:val="fr-FR" w:eastAsia="zh-CN"/>
              </w:rPr>
              <w:t xml:space="preserve">) </w:t>
            </w:r>
            <w:r w:rsidRPr="00331C26">
              <w:rPr>
                <w:rFonts w:cs="Arial"/>
                <w:lang w:val="fr-FR" w:eastAsia="zh-CN"/>
              </w:rPr>
              <w:t>pour pouvoir choisir des variétés similaires</w:t>
            </w:r>
          </w:p>
        </w:tc>
      </w:tr>
      <w:tr w:rsidR="007058B1" w:rsidRPr="006E2D66" w:rsidTr="007058B1">
        <w:trPr>
          <w:trHeight w:val="156"/>
        </w:trPr>
        <w:tc>
          <w:tcPr>
            <w:tcW w:w="9786" w:type="dxa"/>
          </w:tcPr>
          <w:p w:rsidR="007058B1" w:rsidRPr="00331C26" w:rsidRDefault="001A2B5A"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Créer une source d</w:t>
            </w:r>
            <w:r w:rsidR="00D468D7" w:rsidRPr="00331C26">
              <w:rPr>
                <w:rFonts w:cs="Arial"/>
                <w:lang w:val="fr-FR" w:eastAsia="zh-CN"/>
              </w:rPr>
              <w:t>’</w:t>
            </w:r>
            <w:r w:rsidRPr="00331C26">
              <w:rPr>
                <w:rFonts w:cs="Arial"/>
                <w:lang w:val="fr-FR" w:eastAsia="zh-CN"/>
              </w:rPr>
              <w:t>information</w:t>
            </w:r>
            <w:r w:rsidR="00A4115F" w:rsidRPr="00331C26">
              <w:rPr>
                <w:rFonts w:cs="Arial"/>
                <w:lang w:val="fr-FR" w:eastAsia="zh-CN"/>
              </w:rPr>
              <w:t xml:space="preserve"> centralisée</w:t>
            </w:r>
            <w:r w:rsidRPr="00331C26">
              <w:rPr>
                <w:rFonts w:cs="Arial"/>
                <w:lang w:val="fr-FR" w:eastAsia="zh-CN"/>
              </w:rPr>
              <w:t xml:space="preserve"> sur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r w:rsidR="007058B1" w:rsidRPr="00331C26">
              <w:rPr>
                <w:rFonts w:cs="Arial"/>
                <w:lang w:val="fr-FR" w:eastAsia="zh-CN"/>
              </w:rPr>
              <w:t xml:space="preserve"> </w:t>
            </w:r>
          </w:p>
        </w:tc>
      </w:tr>
      <w:tr w:rsidR="007058B1" w:rsidRPr="006E2D66" w:rsidTr="007058B1">
        <w:tc>
          <w:tcPr>
            <w:tcW w:w="9786" w:type="dxa"/>
          </w:tcPr>
          <w:p w:rsidR="007058B1" w:rsidRPr="00331C26" w:rsidRDefault="001A2B5A"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Les obtenteurs doivent encourager les changements au niveau de la réglementation afin d</w:t>
            </w:r>
            <w:r w:rsidR="00D468D7" w:rsidRPr="00331C26">
              <w:rPr>
                <w:rFonts w:cs="Arial"/>
                <w:lang w:val="fr-FR" w:eastAsia="zh-CN"/>
              </w:rPr>
              <w:t>’</w:t>
            </w:r>
            <w:r w:rsidRPr="00331C26">
              <w:rPr>
                <w:rFonts w:cs="Arial"/>
                <w:lang w:val="fr-FR" w:eastAsia="zh-CN"/>
              </w:rPr>
              <w:t>améliorer la coopération entre services</w:t>
            </w:r>
          </w:p>
        </w:tc>
      </w:tr>
      <w:tr w:rsidR="007058B1" w:rsidRPr="006E2D66" w:rsidTr="007058B1">
        <w:tc>
          <w:tcPr>
            <w:tcW w:w="9786" w:type="dxa"/>
          </w:tcPr>
          <w:p w:rsidR="007058B1" w:rsidRPr="00331C26" w:rsidRDefault="007058B1" w:rsidP="001A2B5A">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1A2B5A" w:rsidRPr="00331C26">
              <w:rPr>
                <w:rFonts w:cs="Arial"/>
                <w:lang w:val="fr-FR" w:eastAsia="zh-CN"/>
              </w:rPr>
              <w:t>r la</w:t>
            </w:r>
            <w:r w:rsidRPr="00331C26">
              <w:rPr>
                <w:rFonts w:cs="Arial"/>
                <w:lang w:val="fr-FR" w:eastAsia="zh-CN"/>
              </w:rPr>
              <w:t xml:space="preserve"> participation </w:t>
            </w:r>
            <w:r w:rsidR="001A2B5A" w:rsidRPr="00331C26">
              <w:rPr>
                <w:rFonts w:cs="Arial"/>
                <w:lang w:val="fr-FR" w:eastAsia="zh-CN"/>
              </w:rPr>
              <w:t>aux sessions de l</w:t>
            </w:r>
            <w:r w:rsidR="00D468D7" w:rsidRPr="00331C26">
              <w:rPr>
                <w:rFonts w:cs="Arial"/>
                <w:lang w:val="fr-FR" w:eastAsia="zh-CN"/>
              </w:rPr>
              <w:t>’</w:t>
            </w:r>
            <w:r w:rsidR="001A2B5A" w:rsidRPr="00331C26">
              <w:rPr>
                <w:rFonts w:cs="Arial"/>
                <w:lang w:val="fr-FR" w:eastAsia="zh-CN"/>
              </w:rPr>
              <w:t>UPOV</w:t>
            </w:r>
            <w:r w:rsidRPr="00331C26">
              <w:rPr>
                <w:rFonts w:cs="Arial"/>
                <w:lang w:val="fr-FR" w:eastAsia="zh-CN"/>
              </w:rPr>
              <w:t xml:space="preserve"> (</w:t>
            </w:r>
            <w:r w:rsidR="001A2B5A" w:rsidRPr="00331C26">
              <w:rPr>
                <w:rFonts w:cs="Arial"/>
                <w:lang w:val="fr-FR" w:eastAsia="zh-CN"/>
              </w:rPr>
              <w:t>p.</w:t>
            </w:r>
            <w:r w:rsidR="006A03F7" w:rsidRPr="00331C26">
              <w:rPr>
                <w:rFonts w:cs="Arial"/>
                <w:lang w:val="fr-FR" w:eastAsia="zh-CN"/>
              </w:rPr>
              <w:t> </w:t>
            </w:r>
            <w:r w:rsidR="001A2B5A" w:rsidRPr="00331C26">
              <w:rPr>
                <w:rFonts w:cs="Arial"/>
                <w:lang w:val="fr-FR" w:eastAsia="zh-CN"/>
              </w:rPr>
              <w:t>ex.</w:t>
            </w:r>
            <w:r w:rsidR="006A03F7" w:rsidRPr="00331C26">
              <w:rPr>
                <w:rFonts w:cs="Arial"/>
                <w:lang w:val="fr-FR" w:eastAsia="zh-CN"/>
              </w:rPr>
              <w:t> </w:t>
            </w:r>
            <w:r w:rsidR="001A2B5A" w:rsidRPr="00331C26">
              <w:rPr>
                <w:rFonts w:cs="Arial"/>
                <w:lang w:val="fr-FR" w:eastAsia="zh-CN"/>
              </w:rPr>
              <w:t>aux sessions</w:t>
            </w:r>
            <w:r w:rsidR="008127B3" w:rsidRPr="00331C26">
              <w:rPr>
                <w:rFonts w:cs="Arial"/>
                <w:lang w:val="fr-FR" w:eastAsia="zh-CN"/>
              </w:rPr>
              <w:t xml:space="preserve"> des TWP</w:t>
            </w:r>
            <w:r w:rsidRPr="00331C26">
              <w:rPr>
                <w:rFonts w:cs="Arial"/>
                <w:lang w:val="fr-FR" w:eastAsia="zh-CN"/>
              </w:rPr>
              <w:t xml:space="preserve">) </w:t>
            </w:r>
            <w:r w:rsidR="001A2B5A" w:rsidRPr="00331C26">
              <w:rPr>
                <w:rFonts w:cs="Arial"/>
                <w:lang w:val="fr-FR" w:eastAsia="zh-CN"/>
              </w:rPr>
              <w:t>afin de renforcer le réseau d</w:t>
            </w:r>
            <w:r w:rsidR="00D468D7" w:rsidRPr="00331C26">
              <w:rPr>
                <w:rFonts w:cs="Arial"/>
                <w:lang w:val="fr-FR" w:eastAsia="zh-CN"/>
              </w:rPr>
              <w:t>’</w:t>
            </w:r>
            <w:r w:rsidR="001A2B5A" w:rsidRPr="00331C26">
              <w:rPr>
                <w:rFonts w:cs="Arial"/>
                <w:lang w:val="fr-FR" w:eastAsia="zh-CN"/>
              </w:rPr>
              <w:t>experts et de faciliter la formation et l</w:t>
            </w:r>
            <w:r w:rsidR="00D468D7" w:rsidRPr="00331C26">
              <w:rPr>
                <w:rFonts w:cs="Arial"/>
                <w:lang w:val="fr-FR" w:eastAsia="zh-CN"/>
              </w:rPr>
              <w:t>’</w:t>
            </w:r>
            <w:r w:rsidR="001A2B5A" w:rsidRPr="00331C26">
              <w:rPr>
                <w:rFonts w:cs="Arial"/>
                <w:lang w:val="fr-FR" w:eastAsia="zh-CN"/>
              </w:rPr>
              <w:t>échange d</w:t>
            </w:r>
            <w:r w:rsidR="00D468D7" w:rsidRPr="00331C26">
              <w:rPr>
                <w:rFonts w:cs="Arial"/>
                <w:lang w:val="fr-FR" w:eastAsia="zh-CN"/>
              </w:rPr>
              <w:t>’</w:t>
            </w:r>
            <w:r w:rsidR="001A2B5A" w:rsidRPr="00331C26">
              <w:rPr>
                <w:rFonts w:cs="Arial"/>
                <w:lang w:val="fr-FR" w:eastAsia="zh-CN"/>
              </w:rPr>
              <w:t>informations</w:t>
            </w:r>
          </w:p>
        </w:tc>
      </w:tr>
      <w:tr w:rsidR="007058B1" w:rsidRPr="006E2D66" w:rsidTr="007058B1">
        <w:tc>
          <w:tcPr>
            <w:tcW w:w="9786" w:type="dxa"/>
          </w:tcPr>
          <w:p w:rsidR="007058B1" w:rsidRPr="00331C26" w:rsidRDefault="001A2B5A"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Fournir des données statistiques à jour sur l</w:t>
            </w:r>
            <w:r w:rsidR="00A4115F" w:rsidRPr="00331C26">
              <w:rPr>
                <w:rFonts w:cs="Arial"/>
                <w:lang w:val="fr-FR" w:eastAsia="zh-CN"/>
              </w:rPr>
              <w:t xml:space="preserve">es </w:t>
            </w:r>
            <w:r w:rsidRPr="00331C26">
              <w:rPr>
                <w:rFonts w:cs="Arial"/>
                <w:lang w:val="fr-FR" w:eastAsia="zh-CN"/>
              </w:rPr>
              <w:t>échange</w:t>
            </w:r>
            <w:r w:rsidR="00A4115F" w:rsidRPr="00331C26">
              <w:rPr>
                <w:rFonts w:cs="Arial"/>
                <w:lang w:val="fr-FR" w:eastAsia="zh-CN"/>
              </w:rPr>
              <w:t>s</w:t>
            </w:r>
            <w:r w:rsidRPr="00331C26">
              <w:rPr>
                <w:rFonts w:cs="Arial"/>
                <w:lang w:val="fr-FR" w:eastAsia="zh-CN"/>
              </w:rPr>
              <w:t xml:space="preserve"> de rapports </w:t>
            </w:r>
            <w:r w:rsidR="00A4115F" w:rsidRPr="00331C26">
              <w:rPr>
                <w:rFonts w:cs="Arial"/>
                <w:lang w:val="fr-FR" w:eastAsia="zh-CN"/>
              </w:rPr>
              <w:t>d</w:t>
            </w:r>
            <w:r w:rsidR="00D468D7" w:rsidRPr="00331C26">
              <w:rPr>
                <w:rFonts w:cs="Arial"/>
                <w:lang w:val="fr-FR" w:eastAsia="zh-CN"/>
              </w:rPr>
              <w:t>’</w:t>
            </w:r>
            <w:r w:rsidR="00A4115F" w:rsidRPr="00331C26">
              <w:rPr>
                <w:rFonts w:cs="Arial"/>
                <w:lang w:val="fr-FR" w:eastAsia="zh-CN"/>
              </w:rPr>
              <w:t>examen</w:t>
            </w:r>
            <w:r w:rsidR="006A03F7" w:rsidRPr="00331C26">
              <w:rPr>
                <w:rFonts w:cs="Arial"/>
                <w:lang w:val="fr-FR" w:eastAsia="zh-CN"/>
              </w:rPr>
              <w:t> </w:t>
            </w:r>
            <w:r w:rsidR="00A4115F" w:rsidRPr="00331C26">
              <w:rPr>
                <w:rFonts w:cs="Arial"/>
                <w:lang w:val="fr-FR" w:eastAsia="zh-CN"/>
              </w:rPr>
              <w:t>DHS avec des précisions concernant les plantes et les pays concernés</w:t>
            </w:r>
          </w:p>
        </w:tc>
      </w:tr>
      <w:tr w:rsidR="007058B1" w:rsidRPr="006E2D66" w:rsidTr="007058B1">
        <w:tc>
          <w:tcPr>
            <w:tcW w:w="9786" w:type="dxa"/>
          </w:tcPr>
          <w:p w:rsidR="007058B1" w:rsidRPr="00331C26" w:rsidRDefault="00A4115F"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Faciliter l</w:t>
            </w:r>
            <w:r w:rsidR="00D468D7" w:rsidRPr="00331C26">
              <w:rPr>
                <w:rFonts w:cs="Arial"/>
                <w:lang w:val="fr-FR" w:eastAsia="zh-CN"/>
              </w:rPr>
              <w:t>’</w:t>
            </w:r>
            <w:r w:rsidRPr="00331C26">
              <w:rPr>
                <w:rFonts w:cs="Arial"/>
                <w:lang w:val="fr-FR" w:eastAsia="zh-CN"/>
              </w:rPr>
              <w:t>établissement de mémorandums d</w:t>
            </w:r>
            <w:r w:rsidR="00D468D7" w:rsidRPr="00331C26">
              <w:rPr>
                <w:rFonts w:cs="Arial"/>
                <w:lang w:val="fr-FR" w:eastAsia="zh-CN"/>
              </w:rPr>
              <w:t>’</w:t>
            </w:r>
            <w:r w:rsidRPr="00331C26">
              <w:rPr>
                <w:rFonts w:cs="Arial"/>
                <w:lang w:val="fr-FR" w:eastAsia="zh-CN"/>
              </w:rPr>
              <w:t>accord au niveau technique</w:t>
            </w:r>
            <w:r w:rsidR="007058B1" w:rsidRPr="00331C26">
              <w:rPr>
                <w:rFonts w:cs="Arial"/>
                <w:lang w:val="fr-FR" w:eastAsia="zh-CN"/>
              </w:rPr>
              <w:t xml:space="preserve"> (</w:t>
            </w:r>
            <w:r w:rsidRPr="00331C26">
              <w:rPr>
                <w:rFonts w:cs="Arial"/>
                <w:lang w:val="fr-FR" w:eastAsia="zh-CN"/>
              </w:rPr>
              <w:t>accord</w:t>
            </w:r>
            <w:r w:rsidR="00891BA7">
              <w:rPr>
                <w:rFonts w:cs="Arial"/>
                <w:lang w:val="fr-FR" w:eastAsia="zh-CN"/>
              </w:rPr>
              <w:t>s</w:t>
            </w:r>
            <w:r w:rsidRPr="00331C26">
              <w:rPr>
                <w:rFonts w:cs="Arial"/>
                <w:lang w:val="fr-FR" w:eastAsia="zh-CN"/>
              </w:rPr>
              <w:t xml:space="preserve"> de coopération</w:t>
            </w:r>
            <w:r w:rsidR="007058B1" w:rsidRPr="00331C26">
              <w:rPr>
                <w:rFonts w:cs="Arial"/>
                <w:lang w:val="fr-FR" w:eastAsia="zh-CN"/>
              </w:rPr>
              <w:t>)</w:t>
            </w:r>
          </w:p>
        </w:tc>
      </w:tr>
      <w:tr w:rsidR="007058B1" w:rsidRPr="006E2D66" w:rsidTr="007058B1">
        <w:tc>
          <w:tcPr>
            <w:tcW w:w="9786" w:type="dxa"/>
          </w:tcPr>
          <w:p w:rsidR="007058B1" w:rsidRPr="00331C26" w:rsidRDefault="007058B1"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A4115F" w:rsidRPr="00331C26">
              <w:rPr>
                <w:rFonts w:cs="Arial"/>
                <w:lang w:val="fr-FR" w:eastAsia="zh-CN"/>
              </w:rPr>
              <w:t>r l</w:t>
            </w:r>
            <w:r w:rsidR="00D468D7" w:rsidRPr="00331C26">
              <w:rPr>
                <w:rFonts w:cs="Arial"/>
                <w:lang w:val="fr-FR" w:eastAsia="zh-CN"/>
              </w:rPr>
              <w:t>’</w:t>
            </w:r>
            <w:r w:rsidR="00A4115F" w:rsidRPr="00331C26">
              <w:rPr>
                <w:rFonts w:cs="Arial"/>
                <w:lang w:val="fr-FR" w:eastAsia="zh-CN"/>
              </w:rPr>
              <w:t>échange de main d</w:t>
            </w:r>
            <w:r w:rsidR="00D468D7" w:rsidRPr="00331C26">
              <w:rPr>
                <w:rFonts w:cs="Arial"/>
                <w:lang w:val="fr-FR" w:eastAsia="zh-CN"/>
              </w:rPr>
              <w:t>’</w:t>
            </w:r>
            <w:r w:rsidR="00A4115F" w:rsidRPr="00331C26">
              <w:rPr>
                <w:rFonts w:cs="Arial"/>
                <w:lang w:val="fr-FR" w:eastAsia="zh-CN"/>
              </w:rPr>
              <w:t>œuvre ou d</w:t>
            </w:r>
            <w:r w:rsidR="00D468D7" w:rsidRPr="00331C26">
              <w:rPr>
                <w:rFonts w:cs="Arial"/>
                <w:lang w:val="fr-FR" w:eastAsia="zh-CN"/>
              </w:rPr>
              <w:t>’</w:t>
            </w:r>
            <w:r w:rsidR="00A4115F" w:rsidRPr="00331C26">
              <w:rPr>
                <w:rFonts w:cs="Arial"/>
                <w:lang w:val="fr-FR" w:eastAsia="zh-CN"/>
              </w:rPr>
              <w:t>experts aux fins de l</w:t>
            </w:r>
            <w:r w:rsidR="00D468D7" w:rsidRPr="00331C26">
              <w:rPr>
                <w:rFonts w:cs="Arial"/>
                <w:lang w:val="fr-FR" w:eastAsia="zh-CN"/>
              </w:rPr>
              <w:t>’</w:t>
            </w:r>
            <w:r w:rsidR="00A4115F" w:rsidRPr="00331C26">
              <w:rPr>
                <w:rFonts w:cs="Arial"/>
                <w:lang w:val="fr-FR" w:eastAsia="zh-CN"/>
              </w:rPr>
              <w:t>examen</w:t>
            </w:r>
            <w:r w:rsidR="006A03F7" w:rsidRPr="00331C26">
              <w:rPr>
                <w:rFonts w:cs="Arial"/>
                <w:lang w:val="fr-FR" w:eastAsia="zh-CN"/>
              </w:rPr>
              <w:t> </w:t>
            </w:r>
            <w:r w:rsidR="00A4115F" w:rsidRPr="00331C26">
              <w:rPr>
                <w:rFonts w:cs="Arial"/>
                <w:lang w:val="fr-FR" w:eastAsia="zh-CN"/>
              </w:rPr>
              <w:t>DHS</w:t>
            </w:r>
          </w:p>
        </w:tc>
      </w:tr>
      <w:tr w:rsidR="007058B1" w:rsidRPr="006E2D66" w:rsidTr="007058B1">
        <w:tc>
          <w:tcPr>
            <w:tcW w:w="9786" w:type="dxa"/>
          </w:tcPr>
          <w:p w:rsidR="007058B1" w:rsidRPr="00331C26" w:rsidRDefault="00A4115F"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Encourager les pays à se conformer davantage aux principes directeurs d</w:t>
            </w:r>
            <w:r w:rsidR="00D468D7" w:rsidRPr="00331C26">
              <w:rPr>
                <w:rFonts w:cs="Arial"/>
                <w:lang w:val="fr-FR" w:eastAsia="zh-CN"/>
              </w:rPr>
              <w:t>’</w:t>
            </w:r>
            <w:r w:rsidRPr="00331C26">
              <w:rPr>
                <w:rFonts w:cs="Arial"/>
                <w:lang w:val="fr-FR" w:eastAsia="zh-CN"/>
              </w:rPr>
              <w:t>examen</w:t>
            </w:r>
            <w:r w:rsidR="007058B1" w:rsidRPr="00331C26">
              <w:rPr>
                <w:rFonts w:cs="Arial"/>
                <w:lang w:val="fr-FR" w:eastAsia="zh-CN"/>
              </w:rPr>
              <w:t xml:space="preserve"> </w:t>
            </w:r>
          </w:p>
        </w:tc>
      </w:tr>
      <w:tr w:rsidR="007058B1" w:rsidRPr="006E2D66" w:rsidTr="007058B1">
        <w:tc>
          <w:tcPr>
            <w:tcW w:w="9786" w:type="dxa"/>
          </w:tcPr>
          <w:p w:rsidR="007058B1" w:rsidRPr="00331C26" w:rsidRDefault="00A4115F" w:rsidP="00A4115F">
            <w:pPr>
              <w:pStyle w:val="ListParagraph"/>
              <w:numPr>
                <w:ilvl w:val="0"/>
                <w:numId w:val="6"/>
              </w:numPr>
              <w:spacing w:after="0" w:line="240" w:lineRule="auto"/>
              <w:ind w:left="323" w:hanging="284"/>
              <w:rPr>
                <w:rFonts w:cs="Arial"/>
                <w:lang w:val="fr-FR" w:eastAsia="zh-CN"/>
              </w:rPr>
            </w:pPr>
            <w:r w:rsidRPr="00331C26">
              <w:rPr>
                <w:rFonts w:cs="Arial"/>
                <w:lang w:val="fr-FR" w:eastAsia="zh-CN"/>
              </w:rPr>
              <w:t>Transparence en ce qui concerne les conditions de l</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r w:rsidR="007058B1" w:rsidRPr="00331C26">
              <w:rPr>
                <w:rFonts w:cs="Arial"/>
                <w:lang w:val="fr-FR" w:eastAsia="zh-CN"/>
              </w:rPr>
              <w:t xml:space="preserve"> (</w:t>
            </w:r>
            <w:r w:rsidRPr="00331C26">
              <w:rPr>
                <w:rFonts w:cs="Arial"/>
                <w:lang w:val="fr-FR" w:eastAsia="zh-CN"/>
              </w:rPr>
              <w:t>p.</w:t>
            </w:r>
            <w:r w:rsidR="006A03F7" w:rsidRPr="00331C26">
              <w:rPr>
                <w:rFonts w:cs="Arial"/>
                <w:lang w:val="fr-FR" w:eastAsia="zh-CN"/>
              </w:rPr>
              <w:t> </w:t>
            </w:r>
            <w:r w:rsidRPr="00331C26">
              <w:rPr>
                <w:rFonts w:cs="Arial"/>
                <w:lang w:val="fr-FR" w:eastAsia="zh-CN"/>
              </w:rPr>
              <w:t>ex.</w:t>
            </w:r>
            <w:r w:rsidR="006A03F7" w:rsidRPr="00331C26">
              <w:rPr>
                <w:rFonts w:cs="Arial"/>
                <w:lang w:val="fr-FR" w:eastAsia="zh-CN"/>
              </w:rPr>
              <w:t> </w:t>
            </w:r>
            <w:r w:rsidRPr="00331C26">
              <w:rPr>
                <w:rFonts w:cs="Arial"/>
                <w:lang w:val="fr-FR" w:eastAsia="zh-CN"/>
              </w:rPr>
              <w:t>nombre de variétés figurant dans la collection de référence</w:t>
            </w:r>
            <w:r w:rsidR="007058B1" w:rsidRPr="00331C26">
              <w:rPr>
                <w:rFonts w:cs="Arial"/>
                <w:lang w:val="fr-FR" w:eastAsia="zh-CN"/>
              </w:rPr>
              <w:t>)</w:t>
            </w:r>
          </w:p>
        </w:tc>
      </w:tr>
    </w:tbl>
    <w:p w:rsidR="00BC6B36" w:rsidRDefault="00BC6B36" w:rsidP="007058B1">
      <w:pPr>
        <w:jc w:val="left"/>
        <w:rPr>
          <w:rFonts w:cs="Arial"/>
          <w:lang w:val="fr-FR"/>
        </w:rPr>
      </w:pPr>
    </w:p>
    <w:p w:rsidR="00BC6B36" w:rsidRDefault="007058B1" w:rsidP="001D517D">
      <w:pPr>
        <w:keepNext/>
        <w:rPr>
          <w:rFonts w:cs="Arial"/>
          <w:lang w:val="fr-FR"/>
        </w:rPr>
      </w:pPr>
      <w:r w:rsidRPr="00331C26">
        <w:rPr>
          <w:rFonts w:cs="Arial"/>
          <w:lang w:val="fr-FR"/>
        </w:rPr>
        <w:lastRenderedPageBreak/>
        <w:fldChar w:fldCharType="begin"/>
      </w:r>
      <w:r w:rsidRPr="00331C26">
        <w:rPr>
          <w:rFonts w:cs="Arial"/>
          <w:lang w:val="fr-FR"/>
        </w:rPr>
        <w:instrText xml:space="preserve"> AUTONUM  </w:instrText>
      </w:r>
      <w:r w:rsidRPr="00331C26">
        <w:rPr>
          <w:rFonts w:cs="Arial"/>
          <w:lang w:val="fr-FR"/>
        </w:rPr>
        <w:fldChar w:fldCharType="end"/>
      </w:r>
      <w:r w:rsidRPr="00331C26">
        <w:rPr>
          <w:rFonts w:cs="Arial"/>
          <w:lang w:val="fr-FR"/>
        </w:rPr>
        <w:tab/>
      </w:r>
      <w:r w:rsidR="003B1457" w:rsidRPr="00331C26">
        <w:rPr>
          <w:lang w:val="fr-FR"/>
        </w:rPr>
        <w:t xml:space="preserve">Le TWF a pris note des </w:t>
      </w:r>
      <w:r w:rsidR="003C5E62" w:rsidRPr="00331C26">
        <w:rPr>
          <w:lang w:val="fr-FR"/>
        </w:rPr>
        <w:t>difficultés</w:t>
      </w:r>
      <w:r w:rsidR="003B1457" w:rsidRPr="00331C26">
        <w:rPr>
          <w:lang w:val="fr-FR"/>
        </w:rPr>
        <w:t xml:space="preserve"> techniques ci</w:t>
      </w:r>
      <w:r w:rsidR="00D468D7" w:rsidRPr="00331C26">
        <w:rPr>
          <w:lang w:val="fr-FR"/>
        </w:rPr>
        <w:t>-</w:t>
      </w:r>
      <w:r w:rsidR="003B1457" w:rsidRPr="00331C26">
        <w:rPr>
          <w:lang w:val="fr-FR"/>
        </w:rPr>
        <w:t>après soulevées par les participants des groupes de discussion</w:t>
      </w:r>
      <w:r w:rsidR="00D468D7" w:rsidRPr="00331C26">
        <w:rPr>
          <w:lang w:val="fr-FR"/>
        </w:rPr>
        <w:t> :</w:t>
      </w:r>
    </w:p>
    <w:p w:rsidR="007058B1" w:rsidRPr="00331C26" w:rsidRDefault="007058B1" w:rsidP="001D517D">
      <w:pPr>
        <w:keepNext/>
        <w:rPr>
          <w:rFonts w:eastAsiaTheme="minorEastAsia" w:cs="Arial"/>
          <w:lang w:val="fr-FR"/>
        </w:rPr>
      </w:pPr>
    </w:p>
    <w:tbl>
      <w:tblPr>
        <w:tblW w:w="9786" w:type="dxa"/>
        <w:tblInd w:w="142" w:type="dxa"/>
        <w:tblLook w:val="04A0" w:firstRow="1" w:lastRow="0" w:firstColumn="1" w:lastColumn="0" w:noHBand="0" w:noVBand="1"/>
      </w:tblPr>
      <w:tblGrid>
        <w:gridCol w:w="9786"/>
      </w:tblGrid>
      <w:tr w:rsidR="007058B1" w:rsidRPr="006E2D66" w:rsidTr="007058B1">
        <w:tc>
          <w:tcPr>
            <w:tcW w:w="9786" w:type="dxa"/>
            <w:shd w:val="clear" w:color="auto" w:fill="auto"/>
          </w:tcPr>
          <w:p w:rsidR="007058B1" w:rsidRPr="00331C26" w:rsidRDefault="00A4115F" w:rsidP="001D517D">
            <w:pPr>
              <w:pStyle w:val="ListParagraph"/>
              <w:keepNext/>
              <w:numPr>
                <w:ilvl w:val="0"/>
                <w:numId w:val="6"/>
              </w:numPr>
              <w:spacing w:after="0" w:line="240" w:lineRule="auto"/>
              <w:ind w:left="323" w:hanging="284"/>
              <w:rPr>
                <w:rFonts w:cs="Arial"/>
                <w:lang w:val="fr-FR" w:eastAsia="zh-CN"/>
              </w:rPr>
            </w:pPr>
            <w:r w:rsidRPr="00331C26">
              <w:rPr>
                <w:rFonts w:cs="Arial"/>
                <w:lang w:val="fr-FR" w:eastAsia="zh-CN"/>
              </w:rPr>
              <w:t>Difficultés à échanger du matériel végétal entre certains pays</w:t>
            </w:r>
            <w:r w:rsidR="007058B1" w:rsidRPr="00331C26">
              <w:rPr>
                <w:rFonts w:cs="Arial"/>
                <w:lang w:val="fr-FR" w:eastAsia="zh-CN"/>
              </w:rPr>
              <w:t xml:space="preserve"> (</w:t>
            </w:r>
            <w:r w:rsidRPr="00331C26">
              <w:rPr>
                <w:rFonts w:cs="Arial"/>
                <w:lang w:val="fr-FR" w:eastAsia="zh-CN"/>
              </w:rPr>
              <w:t>p.</w:t>
            </w:r>
            <w:r w:rsidR="006A03F7" w:rsidRPr="00331C26">
              <w:rPr>
                <w:rFonts w:cs="Arial"/>
                <w:lang w:val="fr-FR" w:eastAsia="zh-CN"/>
              </w:rPr>
              <w:t> </w:t>
            </w:r>
            <w:r w:rsidRPr="00331C26">
              <w:rPr>
                <w:rFonts w:cs="Arial"/>
                <w:lang w:val="fr-FR" w:eastAsia="zh-CN"/>
              </w:rPr>
              <w:t>ex.</w:t>
            </w:r>
            <w:r w:rsidR="006A03F7" w:rsidRPr="00331C26">
              <w:rPr>
                <w:rFonts w:cs="Arial"/>
                <w:lang w:val="fr-FR" w:eastAsia="zh-CN"/>
              </w:rPr>
              <w:t> </w:t>
            </w:r>
            <w:r w:rsidRPr="00331C26">
              <w:rPr>
                <w:rFonts w:cs="Arial"/>
                <w:lang w:val="fr-FR" w:eastAsia="zh-CN"/>
              </w:rPr>
              <w:t>mesures phytosanitaires</w:t>
            </w:r>
            <w:r w:rsidR="007058B1" w:rsidRPr="00331C26">
              <w:rPr>
                <w:rFonts w:cs="Arial"/>
                <w:lang w:val="fr-FR" w:eastAsia="zh-CN"/>
              </w:rPr>
              <w:t>)</w:t>
            </w:r>
          </w:p>
        </w:tc>
      </w:tr>
      <w:tr w:rsidR="007058B1" w:rsidRPr="006E2D66" w:rsidTr="007058B1">
        <w:tc>
          <w:tcPr>
            <w:tcW w:w="9786" w:type="dxa"/>
            <w:shd w:val="clear" w:color="auto" w:fill="auto"/>
          </w:tcPr>
          <w:p w:rsidR="007058B1" w:rsidRPr="00331C26" w:rsidRDefault="00A4115F" w:rsidP="001D517D">
            <w:pPr>
              <w:pStyle w:val="ListParagraph"/>
              <w:keepNext/>
              <w:numPr>
                <w:ilvl w:val="0"/>
                <w:numId w:val="6"/>
              </w:numPr>
              <w:spacing w:after="0" w:line="240" w:lineRule="auto"/>
              <w:ind w:left="323" w:hanging="284"/>
              <w:rPr>
                <w:rFonts w:cs="Arial"/>
                <w:lang w:val="fr-FR" w:eastAsia="zh-CN"/>
              </w:rPr>
            </w:pPr>
            <w:r w:rsidRPr="00331C26">
              <w:rPr>
                <w:rFonts w:cs="Arial"/>
                <w:lang w:val="fr-FR" w:eastAsia="zh-CN"/>
              </w:rPr>
              <w:t>Différentes conditions environnementales</w:t>
            </w:r>
            <w:r w:rsidR="007058B1" w:rsidRPr="00331C26">
              <w:rPr>
                <w:rFonts w:cs="Arial"/>
                <w:lang w:val="fr-FR" w:eastAsia="zh-CN"/>
              </w:rPr>
              <w:t xml:space="preserve"> (</w:t>
            </w:r>
            <w:r w:rsidRPr="00331C26">
              <w:rPr>
                <w:rFonts w:cs="Arial"/>
                <w:lang w:val="fr-FR" w:eastAsia="zh-CN"/>
              </w:rPr>
              <w:t>celles</w:t>
            </w:r>
            <w:r w:rsidR="00D468D7" w:rsidRPr="00331C26">
              <w:rPr>
                <w:rFonts w:cs="Arial"/>
                <w:lang w:val="fr-FR" w:eastAsia="zh-CN"/>
              </w:rPr>
              <w:t>-</w:t>
            </w:r>
            <w:r w:rsidRPr="00331C26">
              <w:rPr>
                <w:rFonts w:cs="Arial"/>
                <w:lang w:val="fr-FR" w:eastAsia="zh-CN"/>
              </w:rPr>
              <w:t>ci doivent être similaire</w:t>
            </w:r>
            <w:r w:rsidR="00F44E08" w:rsidRPr="00331C26">
              <w:rPr>
                <w:rFonts w:cs="Arial"/>
                <w:lang w:val="fr-FR" w:eastAsia="zh-CN"/>
              </w:rPr>
              <w:t>s pour que les rapports puissent être repris</w:t>
            </w:r>
            <w:r w:rsidR="007058B1" w:rsidRPr="00331C26">
              <w:rPr>
                <w:rFonts w:cs="Arial"/>
                <w:lang w:val="fr-FR" w:eastAsia="zh-CN"/>
              </w:rPr>
              <w:t>)</w:t>
            </w:r>
          </w:p>
        </w:tc>
      </w:tr>
      <w:tr w:rsidR="007058B1" w:rsidRPr="006E2D66" w:rsidTr="007058B1">
        <w:tc>
          <w:tcPr>
            <w:tcW w:w="9786" w:type="dxa"/>
            <w:shd w:val="clear" w:color="auto" w:fill="auto"/>
          </w:tcPr>
          <w:p w:rsidR="007058B1" w:rsidRPr="00331C26" w:rsidRDefault="00F44E08" w:rsidP="001D517D">
            <w:pPr>
              <w:pStyle w:val="ListParagraph"/>
              <w:keepNext/>
              <w:numPr>
                <w:ilvl w:val="0"/>
                <w:numId w:val="6"/>
              </w:numPr>
              <w:spacing w:after="0" w:line="240" w:lineRule="auto"/>
              <w:ind w:left="323" w:hanging="284"/>
              <w:rPr>
                <w:rFonts w:cs="Arial"/>
                <w:lang w:val="fr-FR" w:eastAsia="zh-CN"/>
              </w:rPr>
            </w:pPr>
            <w:r w:rsidRPr="00331C26">
              <w:rPr>
                <w:rFonts w:cs="Arial"/>
                <w:lang w:val="fr-FR" w:eastAsia="zh-CN"/>
              </w:rPr>
              <w:t>Pas de reprise dans le cas d</w:t>
            </w:r>
            <w:r w:rsidR="00D468D7" w:rsidRPr="00331C26">
              <w:rPr>
                <w:rFonts w:cs="Arial"/>
                <w:lang w:val="fr-FR" w:eastAsia="zh-CN"/>
              </w:rPr>
              <w:t>’</w:t>
            </w:r>
            <w:r w:rsidRPr="00331C26">
              <w:rPr>
                <w:rFonts w:cs="Arial"/>
                <w:lang w:val="fr-FR" w:eastAsia="zh-CN"/>
              </w:rPr>
              <w:t>essais effectués par l</w:t>
            </w:r>
            <w:r w:rsidR="00D468D7" w:rsidRPr="00331C26">
              <w:rPr>
                <w:rFonts w:cs="Arial"/>
                <w:lang w:val="fr-FR" w:eastAsia="zh-CN"/>
              </w:rPr>
              <w:t>’</w:t>
            </w:r>
            <w:r w:rsidRPr="00331C26">
              <w:rPr>
                <w:rFonts w:cs="Arial"/>
                <w:lang w:val="fr-FR" w:eastAsia="zh-CN"/>
              </w:rPr>
              <w:t>obtenteur</w:t>
            </w:r>
          </w:p>
        </w:tc>
      </w:tr>
      <w:tr w:rsidR="007058B1" w:rsidRPr="006E2D66" w:rsidTr="007058B1">
        <w:tc>
          <w:tcPr>
            <w:tcW w:w="9786" w:type="dxa"/>
            <w:shd w:val="clear" w:color="auto" w:fill="auto"/>
          </w:tcPr>
          <w:p w:rsidR="007058B1" w:rsidRPr="00331C26" w:rsidRDefault="00F44E08" w:rsidP="00F44E08">
            <w:pPr>
              <w:pStyle w:val="ListParagraph"/>
              <w:numPr>
                <w:ilvl w:val="0"/>
                <w:numId w:val="6"/>
              </w:numPr>
              <w:spacing w:after="0" w:line="240" w:lineRule="auto"/>
              <w:ind w:left="323" w:hanging="284"/>
              <w:rPr>
                <w:rFonts w:cs="Arial"/>
                <w:lang w:val="fr-FR" w:eastAsia="zh-CN"/>
              </w:rPr>
            </w:pPr>
            <w:r w:rsidRPr="00331C26">
              <w:rPr>
                <w:rFonts w:cs="Arial"/>
                <w:lang w:val="fr-FR" w:eastAsia="zh-CN"/>
              </w:rPr>
              <w:t>Besoin de conclure des accords</w:t>
            </w:r>
            <w:r w:rsidR="007058B1" w:rsidRPr="00331C26">
              <w:rPr>
                <w:rFonts w:cs="Arial"/>
                <w:lang w:val="fr-FR" w:eastAsia="zh-CN"/>
              </w:rPr>
              <w:t xml:space="preserve"> (</w:t>
            </w:r>
            <w:r w:rsidRPr="00331C26">
              <w:rPr>
                <w:rFonts w:cs="Arial"/>
                <w:lang w:val="fr-FR" w:eastAsia="zh-CN"/>
              </w:rPr>
              <w:t>accords bilatéraux ou accords au cas par cas</w:t>
            </w:r>
            <w:r w:rsidR="007058B1" w:rsidRPr="00331C26">
              <w:rPr>
                <w:rFonts w:cs="Arial"/>
                <w:lang w:val="fr-FR" w:eastAsia="zh-CN"/>
              </w:rPr>
              <w:t>)</w:t>
            </w:r>
          </w:p>
        </w:tc>
      </w:tr>
      <w:tr w:rsidR="007058B1" w:rsidRPr="006E2D66" w:rsidTr="007058B1">
        <w:tc>
          <w:tcPr>
            <w:tcW w:w="9786" w:type="dxa"/>
            <w:shd w:val="clear" w:color="auto" w:fill="auto"/>
          </w:tcPr>
          <w:p w:rsidR="007058B1" w:rsidRPr="00331C26" w:rsidRDefault="00F44E08" w:rsidP="006D11A6">
            <w:pPr>
              <w:pStyle w:val="ListParagraph"/>
              <w:numPr>
                <w:ilvl w:val="0"/>
                <w:numId w:val="6"/>
              </w:numPr>
              <w:spacing w:after="0" w:line="240" w:lineRule="auto"/>
              <w:ind w:left="323" w:hanging="284"/>
              <w:rPr>
                <w:rFonts w:cs="Arial"/>
                <w:lang w:val="fr-FR" w:eastAsia="zh-CN"/>
              </w:rPr>
            </w:pPr>
            <w:r w:rsidRPr="00331C26">
              <w:rPr>
                <w:rFonts w:cs="Arial"/>
                <w:lang w:val="fr-FR" w:eastAsia="zh-CN"/>
              </w:rPr>
              <w:t>Compréhension à l</w:t>
            </w:r>
            <w:r w:rsidR="00D468D7" w:rsidRPr="00331C26">
              <w:rPr>
                <w:rFonts w:cs="Arial"/>
                <w:lang w:val="fr-FR" w:eastAsia="zh-CN"/>
              </w:rPr>
              <w:t>’</w:t>
            </w:r>
            <w:r w:rsidRPr="00331C26">
              <w:rPr>
                <w:rFonts w:cs="Arial"/>
                <w:lang w:val="fr-FR" w:eastAsia="zh-CN"/>
              </w:rPr>
              <w:t xml:space="preserve">échelle internationale </w:t>
            </w:r>
            <w:r w:rsidR="006D11A6" w:rsidRPr="00331C26">
              <w:rPr>
                <w:rFonts w:cs="Arial"/>
                <w:lang w:val="fr-FR" w:eastAsia="zh-CN"/>
              </w:rPr>
              <w:t>en ce qui concerne les</w:t>
            </w:r>
            <w:r w:rsidRPr="00331C26">
              <w:rPr>
                <w:rFonts w:cs="Arial"/>
                <w:lang w:val="fr-FR" w:eastAsia="zh-CN"/>
              </w:rPr>
              <w:t xml:space="preserve"> variétés notoirement connues</w:t>
            </w:r>
          </w:p>
        </w:tc>
      </w:tr>
      <w:tr w:rsidR="007058B1" w:rsidRPr="006E2D66" w:rsidTr="007058B1">
        <w:tc>
          <w:tcPr>
            <w:tcW w:w="9786" w:type="dxa"/>
            <w:shd w:val="clear" w:color="auto" w:fill="auto"/>
          </w:tcPr>
          <w:p w:rsidR="007058B1" w:rsidRPr="00331C26" w:rsidRDefault="006D11A6" w:rsidP="00B628CC">
            <w:pPr>
              <w:pStyle w:val="ListParagraph"/>
              <w:numPr>
                <w:ilvl w:val="0"/>
                <w:numId w:val="6"/>
              </w:numPr>
              <w:spacing w:after="0" w:line="240" w:lineRule="auto"/>
              <w:ind w:left="323" w:hanging="284"/>
              <w:rPr>
                <w:rFonts w:cs="Arial"/>
                <w:lang w:val="fr-FR" w:eastAsia="zh-CN"/>
              </w:rPr>
            </w:pPr>
            <w:r w:rsidRPr="00331C26">
              <w:rPr>
                <w:rFonts w:cs="Arial"/>
                <w:lang w:val="fr-FR" w:eastAsia="zh-CN"/>
              </w:rPr>
              <w:t xml:space="preserve">Plus facile de coopérer dans le cas des </w:t>
            </w:r>
            <w:r w:rsidR="00B628CC" w:rsidRPr="00331C26">
              <w:rPr>
                <w:rFonts w:cs="Arial"/>
                <w:lang w:val="fr-FR" w:eastAsia="zh-CN"/>
              </w:rPr>
              <w:t xml:space="preserve">principales </w:t>
            </w:r>
            <w:r w:rsidRPr="00331C26">
              <w:rPr>
                <w:rFonts w:cs="Arial"/>
                <w:lang w:val="fr-FR" w:eastAsia="zh-CN"/>
              </w:rPr>
              <w:t xml:space="preserve">espèces que dans le cas des espèces </w:t>
            </w:r>
            <w:r w:rsidR="00B628CC" w:rsidRPr="00331C26">
              <w:rPr>
                <w:rFonts w:cs="Arial"/>
                <w:lang w:val="fr-FR" w:eastAsia="zh-CN"/>
              </w:rPr>
              <w:t xml:space="preserve">dites </w:t>
            </w:r>
            <w:r w:rsidR="008127B3" w:rsidRPr="00331C26">
              <w:rPr>
                <w:rFonts w:cs="Arial"/>
                <w:lang w:val="fr-FR" w:eastAsia="zh-CN"/>
              </w:rPr>
              <w:t>“</w:t>
            </w:r>
            <w:r w:rsidR="00B628CC" w:rsidRPr="00331C26">
              <w:rPr>
                <w:rFonts w:cs="Arial"/>
                <w:lang w:val="fr-FR" w:eastAsia="zh-CN"/>
              </w:rPr>
              <w:t>mineures</w:t>
            </w:r>
            <w:r w:rsidR="008127B3" w:rsidRPr="00331C26">
              <w:rPr>
                <w:rFonts w:cs="Arial"/>
                <w:lang w:val="fr-FR" w:eastAsia="zh-CN"/>
              </w:rPr>
              <w:t>”</w:t>
            </w:r>
            <w:r w:rsidR="00B628CC" w:rsidRPr="00331C26">
              <w:rPr>
                <w:rFonts w:cs="Arial"/>
                <w:lang w:val="fr-FR" w:eastAsia="zh-CN"/>
              </w:rPr>
              <w:t xml:space="preserve"> </w:t>
            </w:r>
          </w:p>
        </w:tc>
      </w:tr>
      <w:tr w:rsidR="007058B1" w:rsidRPr="00331C26" w:rsidTr="007058B1">
        <w:tc>
          <w:tcPr>
            <w:tcW w:w="9786" w:type="dxa"/>
            <w:shd w:val="clear" w:color="auto" w:fill="auto"/>
          </w:tcPr>
          <w:p w:rsidR="007058B1" w:rsidRPr="00331C26" w:rsidRDefault="00B628CC" w:rsidP="00B628CC">
            <w:pPr>
              <w:pStyle w:val="ListParagraph"/>
              <w:numPr>
                <w:ilvl w:val="0"/>
                <w:numId w:val="6"/>
              </w:numPr>
              <w:spacing w:after="0" w:line="240" w:lineRule="auto"/>
              <w:ind w:left="323" w:hanging="284"/>
              <w:rPr>
                <w:rFonts w:cs="Arial"/>
                <w:lang w:val="fr-FR" w:eastAsia="zh-CN"/>
              </w:rPr>
            </w:pPr>
            <w:r w:rsidRPr="00331C26">
              <w:rPr>
                <w:rFonts w:cs="Arial"/>
                <w:lang w:val="fr-FR" w:eastAsia="zh-CN"/>
              </w:rPr>
              <w:t>Barrières linguistiques</w:t>
            </w:r>
          </w:p>
        </w:tc>
      </w:tr>
      <w:tr w:rsidR="007058B1" w:rsidRPr="00331C26" w:rsidTr="007058B1">
        <w:tc>
          <w:tcPr>
            <w:tcW w:w="9786" w:type="dxa"/>
            <w:shd w:val="clear" w:color="auto" w:fill="auto"/>
          </w:tcPr>
          <w:p w:rsidR="007058B1" w:rsidRPr="00331C26" w:rsidRDefault="00B628CC" w:rsidP="00B628CC">
            <w:pPr>
              <w:pStyle w:val="ListParagraph"/>
              <w:numPr>
                <w:ilvl w:val="0"/>
                <w:numId w:val="6"/>
              </w:numPr>
              <w:spacing w:after="0" w:line="240" w:lineRule="auto"/>
              <w:ind w:left="323" w:hanging="284"/>
              <w:rPr>
                <w:rFonts w:cs="Arial"/>
                <w:lang w:val="fr-FR" w:eastAsia="zh-CN"/>
              </w:rPr>
            </w:pPr>
            <w:r w:rsidRPr="00331C26">
              <w:rPr>
                <w:rFonts w:cs="Arial"/>
                <w:lang w:val="fr-FR" w:eastAsia="zh-CN"/>
              </w:rPr>
              <w:t>Identification des interlocuteurs</w:t>
            </w:r>
          </w:p>
        </w:tc>
      </w:tr>
      <w:tr w:rsidR="007058B1" w:rsidRPr="006E2D66" w:rsidTr="007058B1">
        <w:tc>
          <w:tcPr>
            <w:tcW w:w="9786" w:type="dxa"/>
            <w:shd w:val="clear" w:color="auto" w:fill="auto"/>
          </w:tcPr>
          <w:p w:rsidR="007058B1" w:rsidRPr="00331C26" w:rsidRDefault="00B628CC" w:rsidP="00B628CC">
            <w:pPr>
              <w:pStyle w:val="ListParagraph"/>
              <w:numPr>
                <w:ilvl w:val="0"/>
                <w:numId w:val="6"/>
              </w:numPr>
              <w:spacing w:after="0" w:line="240" w:lineRule="auto"/>
              <w:ind w:left="323" w:hanging="284"/>
              <w:rPr>
                <w:rFonts w:cs="Arial"/>
                <w:lang w:val="fr-FR" w:eastAsia="zh-CN"/>
              </w:rPr>
            </w:pPr>
            <w:r w:rsidRPr="00331C26">
              <w:rPr>
                <w:rFonts w:cs="Arial"/>
                <w:lang w:val="fr-FR" w:eastAsia="zh-CN"/>
              </w:rPr>
              <w:t>Principes directeurs d</w:t>
            </w:r>
            <w:r w:rsidR="00D468D7" w:rsidRPr="00331C26">
              <w:rPr>
                <w:rFonts w:cs="Arial"/>
                <w:lang w:val="fr-FR" w:eastAsia="zh-CN"/>
              </w:rPr>
              <w:t>’</w:t>
            </w:r>
            <w:r w:rsidRPr="00331C26">
              <w:rPr>
                <w:rFonts w:cs="Arial"/>
                <w:lang w:val="fr-FR" w:eastAsia="zh-CN"/>
              </w:rPr>
              <w:t>examen nationaux</w:t>
            </w:r>
            <w:r w:rsidR="007058B1" w:rsidRPr="00331C26">
              <w:rPr>
                <w:rFonts w:cs="Arial"/>
                <w:lang w:val="fr-FR" w:eastAsia="zh-CN"/>
              </w:rPr>
              <w:t xml:space="preserve"> – </w:t>
            </w:r>
            <w:r w:rsidRPr="00331C26">
              <w:rPr>
                <w:rFonts w:cs="Arial"/>
                <w:lang w:val="fr-FR" w:eastAsia="zh-CN"/>
              </w:rPr>
              <w:t>manque d</w:t>
            </w:r>
            <w:r w:rsidR="00D468D7" w:rsidRPr="00331C26">
              <w:rPr>
                <w:rFonts w:cs="Arial"/>
                <w:lang w:val="fr-FR" w:eastAsia="zh-CN"/>
              </w:rPr>
              <w:t>’</w:t>
            </w:r>
            <w:r w:rsidRPr="00331C26">
              <w:rPr>
                <w:rFonts w:cs="Arial"/>
                <w:lang w:val="fr-FR" w:eastAsia="zh-CN"/>
              </w:rPr>
              <w:t>harmonisation si les principes directeurs d</w:t>
            </w:r>
            <w:r w:rsidR="00D468D7" w:rsidRPr="00331C26">
              <w:rPr>
                <w:rFonts w:cs="Arial"/>
                <w:lang w:val="fr-FR" w:eastAsia="zh-CN"/>
              </w:rPr>
              <w:t>’</w:t>
            </w:r>
            <w:r w:rsidRPr="00331C26">
              <w:rPr>
                <w:rFonts w:cs="Arial"/>
                <w:lang w:val="fr-FR" w:eastAsia="zh-CN"/>
              </w:rPr>
              <w:t>examen de l</w:t>
            </w:r>
            <w:r w:rsidR="00D468D7" w:rsidRPr="00331C26">
              <w:rPr>
                <w:rFonts w:cs="Arial"/>
                <w:lang w:val="fr-FR" w:eastAsia="zh-CN"/>
              </w:rPr>
              <w:t>’</w:t>
            </w:r>
            <w:r w:rsidRPr="00331C26">
              <w:rPr>
                <w:rFonts w:cs="Arial"/>
                <w:lang w:val="fr-FR" w:eastAsia="zh-CN"/>
              </w:rPr>
              <w:t>UPOV ne sont pas utilisés</w:t>
            </w:r>
          </w:p>
        </w:tc>
      </w:tr>
      <w:tr w:rsidR="007058B1" w:rsidRPr="006E2D66" w:rsidTr="007058B1">
        <w:tc>
          <w:tcPr>
            <w:tcW w:w="9786" w:type="dxa"/>
            <w:shd w:val="clear" w:color="auto" w:fill="auto"/>
          </w:tcPr>
          <w:p w:rsidR="007058B1" w:rsidRPr="00331C26" w:rsidRDefault="00B628CC" w:rsidP="002D0FFB">
            <w:pPr>
              <w:pStyle w:val="ListParagraph"/>
              <w:numPr>
                <w:ilvl w:val="0"/>
                <w:numId w:val="6"/>
              </w:numPr>
              <w:spacing w:after="0" w:line="240" w:lineRule="auto"/>
              <w:ind w:left="323" w:hanging="284"/>
              <w:rPr>
                <w:rFonts w:cs="Arial"/>
                <w:lang w:val="fr-FR" w:eastAsia="zh-CN"/>
              </w:rPr>
            </w:pPr>
            <w:r w:rsidRPr="00331C26">
              <w:rPr>
                <w:rFonts w:cs="Arial"/>
                <w:lang w:val="fr-FR" w:eastAsia="zh-CN"/>
              </w:rPr>
              <w:t>Variétés de référence</w:t>
            </w:r>
            <w:r w:rsidR="007058B1" w:rsidRPr="00331C26">
              <w:rPr>
                <w:rFonts w:cs="Arial"/>
                <w:lang w:val="fr-FR" w:eastAsia="zh-CN"/>
              </w:rPr>
              <w:t xml:space="preserve"> (</w:t>
            </w:r>
            <w:r w:rsidR="002D0FFB" w:rsidRPr="00331C26">
              <w:rPr>
                <w:rFonts w:cs="Arial"/>
                <w:lang w:val="fr-FR" w:eastAsia="zh-CN"/>
              </w:rPr>
              <w:t>différences entre les réglementations nationales en ce qui concerne les variétés de référence utilisées</w:t>
            </w:r>
            <w:r w:rsidR="007058B1" w:rsidRPr="00331C26">
              <w:rPr>
                <w:rFonts w:cs="Arial"/>
                <w:lang w:val="fr-FR" w:eastAsia="zh-CN"/>
              </w:rPr>
              <w:t>)</w:t>
            </w:r>
          </w:p>
        </w:tc>
      </w:tr>
      <w:tr w:rsidR="007058B1" w:rsidRPr="006E2D66" w:rsidTr="007058B1">
        <w:tc>
          <w:tcPr>
            <w:tcW w:w="9786" w:type="dxa"/>
            <w:shd w:val="clear" w:color="auto" w:fill="auto"/>
          </w:tcPr>
          <w:p w:rsidR="007058B1" w:rsidRPr="00331C26" w:rsidRDefault="002D0FFB" w:rsidP="002D0FFB">
            <w:pPr>
              <w:pStyle w:val="ListParagraph"/>
              <w:numPr>
                <w:ilvl w:val="0"/>
                <w:numId w:val="6"/>
              </w:numPr>
              <w:spacing w:after="0" w:line="240" w:lineRule="auto"/>
              <w:ind w:left="323" w:hanging="284"/>
              <w:rPr>
                <w:rFonts w:cs="Arial"/>
                <w:lang w:val="fr-FR" w:eastAsia="zh-CN"/>
              </w:rPr>
            </w:pPr>
            <w:r w:rsidRPr="00331C26">
              <w:rPr>
                <w:rFonts w:cs="Arial"/>
                <w:lang w:val="fr-FR" w:eastAsia="zh-CN"/>
              </w:rPr>
              <w:t>Réglementation en vigueur dans le pays concernant tous les examens DHS</w:t>
            </w:r>
          </w:p>
        </w:tc>
      </w:tr>
      <w:tr w:rsidR="007058B1" w:rsidRPr="006E2D66" w:rsidTr="007058B1">
        <w:tc>
          <w:tcPr>
            <w:tcW w:w="9786" w:type="dxa"/>
            <w:shd w:val="clear" w:color="auto" w:fill="auto"/>
          </w:tcPr>
          <w:p w:rsidR="007058B1" w:rsidRPr="00331C26" w:rsidRDefault="002D0FFB" w:rsidP="000E4D28">
            <w:pPr>
              <w:pStyle w:val="ListParagraph"/>
              <w:numPr>
                <w:ilvl w:val="0"/>
                <w:numId w:val="6"/>
              </w:numPr>
              <w:spacing w:after="0" w:line="240" w:lineRule="auto"/>
              <w:ind w:left="323" w:hanging="284"/>
              <w:rPr>
                <w:rFonts w:cs="Arial"/>
                <w:lang w:val="fr-FR" w:eastAsia="zh-CN"/>
              </w:rPr>
            </w:pPr>
            <w:r w:rsidRPr="00331C26">
              <w:rPr>
                <w:rFonts w:cs="Arial"/>
                <w:lang w:val="fr-FR" w:eastAsia="zh-CN"/>
              </w:rPr>
              <w:t xml:space="preserve">Volonté </w:t>
            </w:r>
            <w:r w:rsidR="000E4D28">
              <w:rPr>
                <w:rFonts w:cs="Arial"/>
                <w:lang w:val="fr-FR" w:eastAsia="zh-CN"/>
              </w:rPr>
              <w:t>(</w:t>
            </w:r>
            <w:r w:rsidR="000E4D28" w:rsidRPr="00331C26">
              <w:rPr>
                <w:rFonts w:cs="Arial"/>
                <w:lang w:val="fr-FR" w:eastAsia="zh-CN"/>
              </w:rPr>
              <w:t>ou non</w:t>
            </w:r>
            <w:r w:rsidR="000E4D28">
              <w:rPr>
                <w:rFonts w:cs="Arial"/>
                <w:lang w:val="fr-FR" w:eastAsia="zh-CN"/>
              </w:rPr>
              <w:t xml:space="preserve">) </w:t>
            </w:r>
            <w:r w:rsidRPr="00331C26">
              <w:rPr>
                <w:rFonts w:cs="Arial"/>
                <w:lang w:val="fr-FR" w:eastAsia="zh-CN"/>
              </w:rPr>
              <w:t>des obtenteurs d</w:t>
            </w:r>
            <w:r w:rsidR="00D468D7" w:rsidRPr="00331C26">
              <w:rPr>
                <w:rFonts w:cs="Arial"/>
                <w:lang w:val="fr-FR" w:eastAsia="zh-CN"/>
              </w:rPr>
              <w:t>’</w:t>
            </w:r>
            <w:r w:rsidRPr="00331C26">
              <w:rPr>
                <w:rFonts w:cs="Arial"/>
                <w:lang w:val="fr-FR" w:eastAsia="zh-CN"/>
              </w:rPr>
              <w:t>utiliser les rapports d</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 existants</w:t>
            </w:r>
          </w:p>
        </w:tc>
      </w:tr>
      <w:tr w:rsidR="007058B1" w:rsidRPr="006E2D66" w:rsidTr="007058B1">
        <w:tc>
          <w:tcPr>
            <w:tcW w:w="9786" w:type="dxa"/>
            <w:shd w:val="clear" w:color="auto" w:fill="auto"/>
          </w:tcPr>
          <w:p w:rsidR="007058B1" w:rsidRPr="00331C26" w:rsidRDefault="002D0FFB" w:rsidP="002D0FFB">
            <w:pPr>
              <w:pStyle w:val="ListParagraph"/>
              <w:numPr>
                <w:ilvl w:val="0"/>
                <w:numId w:val="6"/>
              </w:numPr>
              <w:spacing w:after="0" w:line="240" w:lineRule="auto"/>
              <w:ind w:left="323" w:hanging="284"/>
              <w:rPr>
                <w:rFonts w:cs="Arial"/>
                <w:lang w:val="fr-FR" w:eastAsia="zh-CN"/>
              </w:rPr>
            </w:pPr>
            <w:r w:rsidRPr="00331C26">
              <w:rPr>
                <w:rFonts w:cs="Arial"/>
                <w:lang w:val="fr-FR" w:eastAsia="zh-CN"/>
              </w:rPr>
              <w:t>Collection de référence ou série de variétés indiquées à titre d</w:t>
            </w:r>
            <w:r w:rsidR="00D468D7" w:rsidRPr="00331C26">
              <w:rPr>
                <w:rFonts w:cs="Arial"/>
                <w:lang w:val="fr-FR" w:eastAsia="zh-CN"/>
              </w:rPr>
              <w:t>’</w:t>
            </w:r>
            <w:r w:rsidRPr="00331C26">
              <w:rPr>
                <w:rFonts w:cs="Arial"/>
                <w:lang w:val="fr-FR" w:eastAsia="zh-CN"/>
              </w:rPr>
              <w:t>exemple appropriée</w:t>
            </w:r>
          </w:p>
        </w:tc>
      </w:tr>
    </w:tbl>
    <w:p w:rsidR="00BC6B36" w:rsidRDefault="00BC6B36" w:rsidP="007058B1">
      <w:pPr>
        <w:rPr>
          <w:rFonts w:cs="Arial"/>
          <w:lang w:val="fr-FR"/>
        </w:rPr>
      </w:pPr>
    </w:p>
    <w:p w:rsidR="00BC6B36" w:rsidRDefault="007058B1" w:rsidP="007058B1">
      <w:pPr>
        <w:rPr>
          <w:rFonts w:cs="Arial"/>
          <w:lang w:val="fr-FR"/>
        </w:rPr>
      </w:pPr>
      <w:r w:rsidRPr="00331C26">
        <w:rPr>
          <w:rFonts w:cs="Arial"/>
          <w:lang w:val="fr-FR"/>
        </w:rPr>
        <w:fldChar w:fldCharType="begin"/>
      </w:r>
      <w:r w:rsidRPr="00331C26">
        <w:rPr>
          <w:rFonts w:cs="Arial"/>
          <w:lang w:val="fr-FR"/>
        </w:rPr>
        <w:instrText xml:space="preserve"> AUTONUM  </w:instrText>
      </w:r>
      <w:r w:rsidRPr="00331C26">
        <w:rPr>
          <w:rFonts w:cs="Arial"/>
          <w:lang w:val="fr-FR"/>
        </w:rPr>
        <w:fldChar w:fldCharType="end"/>
      </w:r>
      <w:r w:rsidRPr="00331C26">
        <w:rPr>
          <w:rFonts w:cs="Arial"/>
          <w:lang w:val="fr-FR"/>
        </w:rPr>
        <w:tab/>
      </w:r>
      <w:r w:rsidR="003B1457" w:rsidRPr="00331C26">
        <w:rPr>
          <w:lang w:val="fr-FR"/>
        </w:rPr>
        <w:t>Le TWF a pris note des propositions ci</w:t>
      </w:r>
      <w:r w:rsidR="00D468D7" w:rsidRPr="00331C26">
        <w:rPr>
          <w:lang w:val="fr-FR"/>
        </w:rPr>
        <w:t>-</w:t>
      </w:r>
      <w:r w:rsidR="003B1457" w:rsidRPr="00331C26">
        <w:rPr>
          <w:lang w:val="fr-FR"/>
        </w:rPr>
        <w:t xml:space="preserve">après formulées par les participants des groupes de discussion </w:t>
      </w:r>
      <w:r w:rsidR="003C5E62" w:rsidRPr="00331C26">
        <w:rPr>
          <w:lang w:val="fr-FR"/>
        </w:rPr>
        <w:t>pour remédier aux difficultés techniques soulevées</w:t>
      </w:r>
      <w:r w:rsidR="00D468D7" w:rsidRPr="00331C26">
        <w:rPr>
          <w:lang w:val="fr-FR"/>
        </w:rPr>
        <w:t> :</w:t>
      </w:r>
    </w:p>
    <w:p w:rsidR="007058B1" w:rsidRPr="00331C26" w:rsidRDefault="007058B1" w:rsidP="007058B1">
      <w:pPr>
        <w:ind w:left="567"/>
        <w:outlineLvl w:val="3"/>
        <w:rPr>
          <w:rFonts w:eastAsiaTheme="minorEastAsia" w:cs="Arial"/>
          <w:u w:val="single"/>
          <w:lang w:val="fr-FR"/>
        </w:rPr>
      </w:pPr>
    </w:p>
    <w:tbl>
      <w:tblPr>
        <w:tblW w:w="9786" w:type="dxa"/>
        <w:tblInd w:w="142" w:type="dxa"/>
        <w:tblLook w:val="04A0" w:firstRow="1" w:lastRow="0" w:firstColumn="1" w:lastColumn="0" w:noHBand="0" w:noVBand="1"/>
      </w:tblPr>
      <w:tblGrid>
        <w:gridCol w:w="9786"/>
      </w:tblGrid>
      <w:tr w:rsidR="007058B1" w:rsidRPr="006E2D66" w:rsidTr="007058B1">
        <w:tc>
          <w:tcPr>
            <w:tcW w:w="9786" w:type="dxa"/>
          </w:tcPr>
          <w:p w:rsidR="007058B1" w:rsidRPr="00331C26" w:rsidRDefault="001052D1" w:rsidP="001052D1">
            <w:pPr>
              <w:pStyle w:val="ListParagraph"/>
              <w:numPr>
                <w:ilvl w:val="0"/>
                <w:numId w:val="6"/>
              </w:numPr>
              <w:spacing w:after="0" w:line="240" w:lineRule="auto"/>
              <w:ind w:left="323" w:hanging="284"/>
              <w:rPr>
                <w:rFonts w:cs="Arial"/>
                <w:lang w:val="fr-FR" w:eastAsia="zh-CN"/>
              </w:rPr>
            </w:pPr>
            <w:r w:rsidRPr="00331C26">
              <w:rPr>
                <w:rFonts w:cs="Arial"/>
                <w:lang w:val="fr-FR" w:eastAsia="zh-CN"/>
              </w:rPr>
              <w:t>Assurer la qualité du rapport produit</w:t>
            </w:r>
          </w:p>
        </w:tc>
      </w:tr>
      <w:tr w:rsidR="007058B1" w:rsidRPr="006E2D66" w:rsidTr="007058B1">
        <w:tc>
          <w:tcPr>
            <w:tcW w:w="9786" w:type="dxa"/>
          </w:tcPr>
          <w:p w:rsidR="007058B1" w:rsidRPr="00331C26" w:rsidRDefault="001052D1" w:rsidP="001052D1">
            <w:pPr>
              <w:pStyle w:val="ListParagraph"/>
              <w:numPr>
                <w:ilvl w:val="0"/>
                <w:numId w:val="6"/>
              </w:numPr>
              <w:spacing w:after="0" w:line="240" w:lineRule="auto"/>
              <w:ind w:left="323" w:hanging="284"/>
              <w:rPr>
                <w:rFonts w:cs="Arial"/>
                <w:lang w:val="fr-FR" w:eastAsia="zh-CN"/>
              </w:rPr>
            </w:pPr>
            <w:r w:rsidRPr="00331C26">
              <w:rPr>
                <w:rFonts w:cs="Arial"/>
                <w:lang w:val="fr-FR" w:eastAsia="zh-CN"/>
              </w:rPr>
              <w:t>Procédure administrative facilitée pour l</w:t>
            </w:r>
            <w:r w:rsidR="00D468D7" w:rsidRPr="00331C26">
              <w:rPr>
                <w:rFonts w:cs="Arial"/>
                <w:lang w:val="fr-FR" w:eastAsia="zh-CN"/>
              </w:rPr>
              <w:t>’</w:t>
            </w:r>
            <w:r w:rsidRPr="00331C26">
              <w:rPr>
                <w:rFonts w:cs="Arial"/>
                <w:lang w:val="fr-FR" w:eastAsia="zh-CN"/>
              </w:rPr>
              <w:t>obtention des rapports d</w:t>
            </w:r>
            <w:r w:rsidR="00D468D7" w:rsidRPr="00331C26">
              <w:rPr>
                <w:rFonts w:cs="Arial"/>
                <w:lang w:val="fr-FR" w:eastAsia="zh-CN"/>
              </w:rPr>
              <w:t>’</w:t>
            </w:r>
            <w:r w:rsidRPr="00331C26">
              <w:rPr>
                <w:rFonts w:cs="Arial"/>
                <w:lang w:val="fr-FR" w:eastAsia="zh-CN"/>
              </w:rPr>
              <w:t>examen</w:t>
            </w:r>
            <w:r w:rsidR="007058B1" w:rsidRPr="00331C26">
              <w:rPr>
                <w:rFonts w:cs="Arial"/>
                <w:lang w:val="fr-FR" w:eastAsia="zh-CN"/>
              </w:rPr>
              <w:t xml:space="preserve"> </w:t>
            </w:r>
          </w:p>
        </w:tc>
      </w:tr>
      <w:tr w:rsidR="007058B1" w:rsidRPr="006E2D66" w:rsidTr="007058B1">
        <w:tc>
          <w:tcPr>
            <w:tcW w:w="9786" w:type="dxa"/>
          </w:tcPr>
          <w:p w:rsidR="007058B1" w:rsidRPr="00331C26" w:rsidRDefault="007058B1"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03143B" w:rsidRPr="00331C26">
              <w:rPr>
                <w:rFonts w:cs="Arial"/>
                <w:lang w:val="fr-FR" w:eastAsia="zh-CN"/>
              </w:rPr>
              <w:t>r la participation aux sessions de l</w:t>
            </w:r>
            <w:r w:rsidR="00D468D7" w:rsidRPr="00331C26">
              <w:rPr>
                <w:rFonts w:cs="Arial"/>
                <w:lang w:val="fr-FR" w:eastAsia="zh-CN"/>
              </w:rPr>
              <w:t>’</w:t>
            </w:r>
            <w:r w:rsidR="0003143B" w:rsidRPr="00331C26">
              <w:rPr>
                <w:rFonts w:cs="Arial"/>
                <w:lang w:val="fr-FR" w:eastAsia="zh-CN"/>
              </w:rPr>
              <w:t>UPOV</w:t>
            </w:r>
            <w:r w:rsidRPr="00331C26">
              <w:rPr>
                <w:rFonts w:cs="Arial"/>
                <w:lang w:val="fr-FR" w:eastAsia="zh-CN"/>
              </w:rPr>
              <w:t xml:space="preserve"> (</w:t>
            </w:r>
            <w:r w:rsidR="0003143B" w:rsidRPr="00331C26">
              <w:rPr>
                <w:rFonts w:cs="Arial"/>
                <w:lang w:val="fr-FR" w:eastAsia="zh-CN"/>
              </w:rPr>
              <w:t>p.</w:t>
            </w:r>
            <w:r w:rsidR="006A03F7" w:rsidRPr="00331C26">
              <w:rPr>
                <w:rFonts w:cs="Arial"/>
                <w:lang w:val="fr-FR" w:eastAsia="zh-CN"/>
              </w:rPr>
              <w:t> </w:t>
            </w:r>
            <w:r w:rsidR="0003143B" w:rsidRPr="00331C26">
              <w:rPr>
                <w:rFonts w:cs="Arial"/>
                <w:lang w:val="fr-FR" w:eastAsia="zh-CN"/>
              </w:rPr>
              <w:t>ex.</w:t>
            </w:r>
            <w:r w:rsidR="006A03F7" w:rsidRPr="00331C26">
              <w:rPr>
                <w:rFonts w:cs="Arial"/>
                <w:lang w:val="fr-FR" w:eastAsia="zh-CN"/>
              </w:rPr>
              <w:t> </w:t>
            </w:r>
            <w:r w:rsidR="0003143B" w:rsidRPr="00331C26">
              <w:rPr>
                <w:rFonts w:cs="Arial"/>
                <w:lang w:val="fr-FR" w:eastAsia="zh-CN"/>
              </w:rPr>
              <w:t>aux sessions</w:t>
            </w:r>
            <w:r w:rsidR="008127B3" w:rsidRPr="00331C26">
              <w:rPr>
                <w:rFonts w:cs="Arial"/>
                <w:lang w:val="fr-FR" w:eastAsia="zh-CN"/>
              </w:rPr>
              <w:t xml:space="preserve"> des TWP</w:t>
            </w:r>
            <w:r w:rsidRPr="00331C26">
              <w:rPr>
                <w:rFonts w:cs="Arial"/>
                <w:lang w:val="fr-FR" w:eastAsia="zh-CN"/>
              </w:rPr>
              <w:t>)</w:t>
            </w:r>
          </w:p>
        </w:tc>
      </w:tr>
      <w:tr w:rsidR="007058B1" w:rsidRPr="006E2D66" w:rsidTr="007058B1">
        <w:tc>
          <w:tcPr>
            <w:tcW w:w="9786" w:type="dxa"/>
          </w:tcPr>
          <w:p w:rsidR="007058B1" w:rsidRPr="00331C26" w:rsidRDefault="0003143B"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Améliorer la communication entre les pays</w:t>
            </w:r>
            <w:r w:rsidR="007058B1" w:rsidRPr="00331C26">
              <w:rPr>
                <w:rFonts w:cs="Arial"/>
                <w:lang w:val="fr-FR" w:eastAsia="zh-CN"/>
              </w:rPr>
              <w:t xml:space="preserve"> (</w:t>
            </w:r>
            <w:r w:rsidRPr="00331C26">
              <w:rPr>
                <w:rFonts w:cs="Arial"/>
                <w:lang w:val="fr-FR" w:eastAsia="zh-CN"/>
              </w:rPr>
              <w:t>interlocuteurs, réunions de spécialistes, tests d</w:t>
            </w:r>
            <w:r w:rsidR="00D468D7" w:rsidRPr="00331C26">
              <w:rPr>
                <w:rFonts w:cs="Arial"/>
                <w:lang w:val="fr-FR" w:eastAsia="zh-CN"/>
              </w:rPr>
              <w:t>’</w:t>
            </w:r>
            <w:r w:rsidRPr="00331C26">
              <w:rPr>
                <w:rFonts w:cs="Arial"/>
                <w:lang w:val="fr-FR" w:eastAsia="zh-CN"/>
              </w:rPr>
              <w:t>étalonnage</w:t>
            </w:r>
            <w:r w:rsidR="007058B1" w:rsidRPr="00331C26">
              <w:rPr>
                <w:rFonts w:cs="Arial"/>
                <w:lang w:val="fr-FR" w:eastAsia="zh-CN"/>
              </w:rPr>
              <w:t>)</w:t>
            </w:r>
          </w:p>
        </w:tc>
      </w:tr>
      <w:tr w:rsidR="007058B1" w:rsidRPr="006E2D66" w:rsidTr="007058B1">
        <w:tc>
          <w:tcPr>
            <w:tcW w:w="9786" w:type="dxa"/>
          </w:tcPr>
          <w:p w:rsidR="007058B1" w:rsidRPr="00331C26" w:rsidRDefault="0003143B"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Meilleur accès à l</w:t>
            </w:r>
            <w:r w:rsidR="00D468D7" w:rsidRPr="00331C26">
              <w:rPr>
                <w:rFonts w:cs="Arial"/>
                <w:lang w:val="fr-FR" w:eastAsia="zh-CN"/>
              </w:rPr>
              <w:t>’</w:t>
            </w:r>
            <w:r w:rsidRPr="00331C26">
              <w:rPr>
                <w:rFonts w:cs="Arial"/>
                <w:lang w:val="fr-FR" w:eastAsia="zh-CN"/>
              </w:rPr>
              <w:t>information</w:t>
            </w:r>
            <w:r w:rsidR="007058B1" w:rsidRPr="00331C26">
              <w:rPr>
                <w:rFonts w:cs="Arial"/>
                <w:lang w:val="fr-FR" w:eastAsia="zh-CN"/>
              </w:rPr>
              <w:t xml:space="preserve"> (</w:t>
            </w:r>
            <w:r w:rsidRPr="00331C26">
              <w:rPr>
                <w:rFonts w:cs="Arial"/>
                <w:lang w:val="fr-FR" w:eastAsia="zh-CN"/>
              </w:rPr>
              <w:t>p.</w:t>
            </w:r>
            <w:r w:rsidR="006A03F7" w:rsidRPr="00331C26">
              <w:rPr>
                <w:rFonts w:cs="Arial"/>
                <w:lang w:val="fr-FR" w:eastAsia="zh-CN"/>
              </w:rPr>
              <w:t> </w:t>
            </w:r>
            <w:r w:rsidRPr="00331C26">
              <w:rPr>
                <w:rFonts w:cs="Arial"/>
                <w:lang w:val="fr-FR" w:eastAsia="zh-CN"/>
              </w:rPr>
              <w:t>ex.</w:t>
            </w:r>
            <w:r w:rsidR="006A03F7" w:rsidRPr="00331C26">
              <w:rPr>
                <w:rFonts w:cs="Arial"/>
                <w:lang w:val="fr-FR" w:eastAsia="zh-CN"/>
              </w:rPr>
              <w:t> </w:t>
            </w:r>
            <w:r w:rsidRPr="00331C26">
              <w:rPr>
                <w:rFonts w:cs="Arial"/>
                <w:lang w:val="fr-FR" w:eastAsia="zh-CN"/>
              </w:rPr>
              <w:t>fournir plus d</w:t>
            </w:r>
            <w:r w:rsidR="00D468D7" w:rsidRPr="00331C26">
              <w:rPr>
                <w:rFonts w:cs="Arial"/>
                <w:lang w:val="fr-FR" w:eastAsia="zh-CN"/>
              </w:rPr>
              <w:t>’</w:t>
            </w:r>
            <w:r w:rsidRPr="00331C26">
              <w:rPr>
                <w:rFonts w:cs="Arial"/>
                <w:lang w:val="fr-FR" w:eastAsia="zh-CN"/>
              </w:rPr>
              <w:t>informations techniques dans la base de données GENIE et les afficher de manière plus conviviale</w:t>
            </w:r>
            <w:r w:rsidR="007058B1" w:rsidRPr="00331C26">
              <w:rPr>
                <w:rFonts w:cs="Arial"/>
                <w:lang w:val="fr-FR" w:eastAsia="zh-CN"/>
              </w:rPr>
              <w:t>)</w:t>
            </w:r>
          </w:p>
        </w:tc>
      </w:tr>
      <w:tr w:rsidR="007058B1" w:rsidRPr="006E2D66" w:rsidTr="007058B1">
        <w:tc>
          <w:tcPr>
            <w:tcW w:w="9786" w:type="dxa"/>
          </w:tcPr>
          <w:p w:rsidR="007058B1" w:rsidRPr="00331C26" w:rsidRDefault="0003143B"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Améliorer la transparence en ce qui concerne la liste des contacts</w:t>
            </w:r>
            <w:r w:rsidR="007058B1" w:rsidRPr="00331C26">
              <w:rPr>
                <w:rFonts w:cs="Arial"/>
                <w:lang w:val="fr-FR" w:eastAsia="zh-CN"/>
              </w:rPr>
              <w:t xml:space="preserve"> (</w:t>
            </w:r>
            <w:r w:rsidRPr="00331C26">
              <w:rPr>
                <w:rFonts w:cs="Arial"/>
                <w:lang w:val="fr-FR" w:eastAsia="zh-CN"/>
              </w:rPr>
              <w:t xml:space="preserve">ajouter les </w:t>
            </w:r>
            <w:proofErr w:type="spellStart"/>
            <w:r w:rsidRPr="00331C26">
              <w:rPr>
                <w:rFonts w:cs="Arial"/>
                <w:lang w:val="fr-FR" w:eastAsia="zh-CN"/>
              </w:rPr>
              <w:t>phytotechniciens</w:t>
            </w:r>
            <w:proofErr w:type="spellEnd"/>
            <w:r w:rsidR="007058B1" w:rsidRPr="00331C26">
              <w:rPr>
                <w:rFonts w:cs="Arial"/>
                <w:lang w:val="fr-FR" w:eastAsia="zh-CN"/>
              </w:rPr>
              <w:t>)</w:t>
            </w:r>
          </w:p>
        </w:tc>
      </w:tr>
      <w:tr w:rsidR="007058B1" w:rsidRPr="006E2D66" w:rsidTr="007058B1">
        <w:tc>
          <w:tcPr>
            <w:tcW w:w="9786" w:type="dxa"/>
          </w:tcPr>
          <w:p w:rsidR="007058B1" w:rsidRPr="00331C26" w:rsidRDefault="0003143B"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Créer un modèle d</w:t>
            </w:r>
            <w:r w:rsidR="00D468D7" w:rsidRPr="00331C26">
              <w:rPr>
                <w:rFonts w:cs="Arial"/>
                <w:lang w:val="fr-FR" w:eastAsia="zh-CN"/>
              </w:rPr>
              <w:t>’</w:t>
            </w:r>
            <w:r w:rsidRPr="00331C26">
              <w:rPr>
                <w:rFonts w:cs="Arial"/>
                <w:lang w:val="fr-FR" w:eastAsia="zh-CN"/>
              </w:rPr>
              <w:t>accord type de coopération dans les différentes langues pertinentes</w:t>
            </w:r>
            <w:r w:rsidR="007058B1" w:rsidRPr="00331C26">
              <w:rPr>
                <w:rFonts w:cs="Arial"/>
                <w:lang w:val="fr-FR" w:eastAsia="zh-CN"/>
              </w:rPr>
              <w:t xml:space="preserve"> (</w:t>
            </w:r>
            <w:r w:rsidRPr="00331C26">
              <w:rPr>
                <w:rFonts w:cs="Arial"/>
                <w:lang w:val="fr-FR" w:eastAsia="zh-CN"/>
              </w:rPr>
              <w:t>disponible sur le site</w:t>
            </w:r>
            <w:r w:rsidR="006A03F7" w:rsidRPr="00331C26">
              <w:rPr>
                <w:rFonts w:cs="Arial"/>
                <w:lang w:val="fr-FR" w:eastAsia="zh-CN"/>
              </w:rPr>
              <w:t> </w:t>
            </w:r>
            <w:r w:rsidRPr="00331C26">
              <w:rPr>
                <w:rFonts w:cs="Arial"/>
                <w:lang w:val="fr-FR" w:eastAsia="zh-CN"/>
              </w:rPr>
              <w:t>Web de l</w:t>
            </w:r>
            <w:r w:rsidR="00D468D7" w:rsidRPr="00331C26">
              <w:rPr>
                <w:rFonts w:cs="Arial"/>
                <w:lang w:val="fr-FR" w:eastAsia="zh-CN"/>
              </w:rPr>
              <w:t>’</w:t>
            </w:r>
            <w:r w:rsidRPr="00331C26">
              <w:rPr>
                <w:rFonts w:cs="Arial"/>
                <w:lang w:val="fr-FR" w:eastAsia="zh-CN"/>
              </w:rPr>
              <w:t>UPOV</w:t>
            </w:r>
            <w:r w:rsidR="007058B1" w:rsidRPr="00331C26">
              <w:rPr>
                <w:rFonts w:cs="Arial"/>
                <w:lang w:val="fr-FR" w:eastAsia="zh-CN"/>
              </w:rPr>
              <w:t>)</w:t>
            </w:r>
          </w:p>
        </w:tc>
      </w:tr>
      <w:tr w:rsidR="007058B1" w:rsidRPr="006E2D66" w:rsidTr="007058B1">
        <w:tc>
          <w:tcPr>
            <w:tcW w:w="9786" w:type="dxa"/>
          </w:tcPr>
          <w:p w:rsidR="007058B1" w:rsidRPr="00331C26" w:rsidRDefault="007058B1"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Encourage</w:t>
            </w:r>
            <w:r w:rsidR="0003143B" w:rsidRPr="00331C26">
              <w:rPr>
                <w:rFonts w:cs="Arial"/>
                <w:lang w:val="fr-FR" w:eastAsia="zh-CN"/>
              </w:rPr>
              <w:t>r l</w:t>
            </w:r>
            <w:r w:rsidR="00D468D7" w:rsidRPr="00331C26">
              <w:rPr>
                <w:rFonts w:cs="Arial"/>
                <w:lang w:val="fr-FR" w:eastAsia="zh-CN"/>
              </w:rPr>
              <w:t>’</w:t>
            </w:r>
            <w:r w:rsidR="0003143B" w:rsidRPr="00331C26">
              <w:rPr>
                <w:rFonts w:cs="Arial"/>
                <w:lang w:val="fr-FR" w:eastAsia="zh-CN"/>
              </w:rPr>
              <w:t>utilisation des principes directeurs d</w:t>
            </w:r>
            <w:r w:rsidR="00D468D7" w:rsidRPr="00331C26">
              <w:rPr>
                <w:rFonts w:cs="Arial"/>
                <w:lang w:val="fr-FR" w:eastAsia="zh-CN"/>
              </w:rPr>
              <w:t>’</w:t>
            </w:r>
            <w:r w:rsidR="0003143B" w:rsidRPr="00331C26">
              <w:rPr>
                <w:rFonts w:cs="Arial"/>
                <w:lang w:val="fr-FR" w:eastAsia="zh-CN"/>
              </w:rPr>
              <w:t>examen pour garantir l</w:t>
            </w:r>
            <w:r w:rsidR="00D468D7" w:rsidRPr="00331C26">
              <w:rPr>
                <w:rFonts w:cs="Arial"/>
                <w:lang w:val="fr-FR" w:eastAsia="zh-CN"/>
              </w:rPr>
              <w:t>’</w:t>
            </w:r>
            <w:r w:rsidR="0003143B" w:rsidRPr="00331C26">
              <w:rPr>
                <w:rFonts w:cs="Arial"/>
                <w:lang w:val="fr-FR" w:eastAsia="zh-CN"/>
              </w:rPr>
              <w:t>harmonisation des procédures</w:t>
            </w:r>
            <w:r w:rsidRPr="00331C26">
              <w:rPr>
                <w:rFonts w:cs="Arial"/>
                <w:lang w:val="fr-FR" w:eastAsia="zh-CN"/>
              </w:rPr>
              <w:t xml:space="preserve"> (d</w:t>
            </w:r>
            <w:r w:rsidR="0003143B" w:rsidRPr="00331C26">
              <w:rPr>
                <w:rFonts w:cs="Arial"/>
                <w:lang w:val="fr-FR" w:eastAsia="zh-CN"/>
              </w:rPr>
              <w:t>ifférences entre les services</w:t>
            </w:r>
            <w:r w:rsidRPr="00331C26">
              <w:rPr>
                <w:rFonts w:cs="Arial"/>
                <w:lang w:val="fr-FR" w:eastAsia="zh-CN"/>
              </w:rPr>
              <w:t>)</w:t>
            </w:r>
          </w:p>
        </w:tc>
      </w:tr>
      <w:tr w:rsidR="007058B1" w:rsidRPr="006E2D66" w:rsidTr="007058B1">
        <w:tc>
          <w:tcPr>
            <w:tcW w:w="9786" w:type="dxa"/>
          </w:tcPr>
          <w:p w:rsidR="007058B1" w:rsidRPr="00331C26" w:rsidRDefault="0003143B" w:rsidP="0003143B">
            <w:pPr>
              <w:pStyle w:val="ListParagraph"/>
              <w:numPr>
                <w:ilvl w:val="0"/>
                <w:numId w:val="6"/>
              </w:numPr>
              <w:spacing w:after="0" w:line="240" w:lineRule="auto"/>
              <w:ind w:left="323" w:hanging="284"/>
              <w:rPr>
                <w:rFonts w:cs="Arial"/>
                <w:lang w:val="fr-FR" w:eastAsia="zh-CN"/>
              </w:rPr>
            </w:pPr>
            <w:r w:rsidRPr="00331C26">
              <w:rPr>
                <w:rFonts w:cs="Arial"/>
                <w:lang w:val="fr-FR" w:eastAsia="zh-CN"/>
              </w:rPr>
              <w:t>Assure</w:t>
            </w:r>
            <w:r w:rsidR="00F56093">
              <w:rPr>
                <w:rFonts w:cs="Arial"/>
                <w:lang w:val="fr-FR" w:eastAsia="zh-CN"/>
              </w:rPr>
              <w:t>r</w:t>
            </w:r>
            <w:r w:rsidRPr="00331C26">
              <w:rPr>
                <w:rFonts w:cs="Arial"/>
                <w:lang w:val="fr-FR" w:eastAsia="zh-CN"/>
              </w:rPr>
              <w:t xml:space="preserve"> le suivi des demandes relatives aux rapports d</w:t>
            </w:r>
            <w:r w:rsidR="00D468D7" w:rsidRPr="00331C26">
              <w:rPr>
                <w:rFonts w:cs="Arial"/>
                <w:lang w:val="fr-FR" w:eastAsia="zh-CN"/>
              </w:rPr>
              <w:t>’</w:t>
            </w:r>
            <w:r w:rsidRPr="00331C26">
              <w:rPr>
                <w:rFonts w:cs="Arial"/>
                <w:lang w:val="fr-FR" w:eastAsia="zh-CN"/>
              </w:rPr>
              <w:t>examen</w:t>
            </w:r>
            <w:r w:rsidR="006A03F7" w:rsidRPr="00331C26">
              <w:rPr>
                <w:rFonts w:cs="Arial"/>
                <w:lang w:val="fr-FR" w:eastAsia="zh-CN"/>
              </w:rPr>
              <w:t> </w:t>
            </w:r>
            <w:r w:rsidRPr="00331C26">
              <w:rPr>
                <w:rFonts w:cs="Arial"/>
                <w:lang w:val="fr-FR" w:eastAsia="zh-CN"/>
              </w:rPr>
              <w:t>DHS</w:t>
            </w:r>
          </w:p>
        </w:tc>
      </w:tr>
    </w:tbl>
    <w:p w:rsidR="00BC6B36" w:rsidRDefault="00BC6B36" w:rsidP="00B1367A">
      <w:pPr>
        <w:rPr>
          <w:lang w:val="fr-CH"/>
        </w:rPr>
      </w:pPr>
    </w:p>
    <w:p w:rsidR="00BC6B36" w:rsidRPr="0098206E" w:rsidRDefault="00765581" w:rsidP="00765581">
      <w:pPr>
        <w:rPr>
          <w:lang w:val="fr-CH"/>
        </w:rPr>
      </w:pPr>
      <w:r>
        <w:fldChar w:fldCharType="begin"/>
      </w:r>
      <w:r w:rsidRPr="00765581">
        <w:rPr>
          <w:lang w:val="fr-CH"/>
        </w:rPr>
        <w:instrText xml:space="preserve"> AUTONUM  </w:instrText>
      </w:r>
      <w:r>
        <w:fldChar w:fldCharType="end"/>
      </w:r>
      <w:r w:rsidRPr="00765581">
        <w:rPr>
          <w:lang w:val="fr-CH"/>
        </w:rPr>
        <w:tab/>
      </w:r>
      <w:r w:rsidRPr="0098206E">
        <w:rPr>
          <w:lang w:val="fr-CH"/>
        </w:rPr>
        <w:t>Le TWA a pris note des difficultés techniques ci-après soulevées par les participants des groupes de discussion :</w:t>
      </w:r>
    </w:p>
    <w:p w:rsidR="00BC6B36" w:rsidRPr="0098206E" w:rsidRDefault="00BC6B36" w:rsidP="00765581">
      <w:pPr>
        <w:rPr>
          <w:lang w:val="fr-CH"/>
        </w:rPr>
      </w:pPr>
    </w:p>
    <w:p w:rsidR="00BC6B36" w:rsidRPr="0098206E" w:rsidRDefault="003B7579" w:rsidP="003B7579">
      <w:pPr>
        <w:numPr>
          <w:ilvl w:val="0"/>
          <w:numId w:val="16"/>
        </w:numPr>
        <w:ind w:left="567" w:hanging="283"/>
        <w:rPr>
          <w:lang w:val="fr-CH"/>
        </w:rPr>
      </w:pPr>
      <w:r w:rsidRPr="0098206E">
        <w:rPr>
          <w:lang w:val="fr-CH"/>
        </w:rPr>
        <w:t>La spécificité régionale des variétés de plantes agricoles ne nécessitant pas une coopération accrue</w:t>
      </w:r>
    </w:p>
    <w:p w:rsidR="00BC6B36" w:rsidRPr="0098206E" w:rsidRDefault="003B7579" w:rsidP="003B7579">
      <w:pPr>
        <w:numPr>
          <w:ilvl w:val="0"/>
          <w:numId w:val="16"/>
        </w:numPr>
        <w:ind w:left="567" w:hanging="283"/>
        <w:rPr>
          <w:lang w:val="fr-CH"/>
        </w:rPr>
      </w:pPr>
      <w:r w:rsidRPr="0098206E">
        <w:rPr>
          <w:lang w:val="fr-CH"/>
        </w:rPr>
        <w:t>Interaction entre génotype et environnement pouvant nécessiter des essais supplémentaires pour générer des descriptions variétales locales (adaptation régionale des variétés)</w:t>
      </w:r>
    </w:p>
    <w:p w:rsidR="00BC6B36" w:rsidRPr="0098206E" w:rsidRDefault="003B7579" w:rsidP="003B7579">
      <w:pPr>
        <w:numPr>
          <w:ilvl w:val="0"/>
          <w:numId w:val="16"/>
        </w:numPr>
        <w:ind w:left="567" w:hanging="283"/>
        <w:rPr>
          <w:lang w:val="fr-CH"/>
        </w:rPr>
      </w:pPr>
      <w:r w:rsidRPr="0098206E">
        <w:rPr>
          <w:lang w:val="fr-CH"/>
        </w:rPr>
        <w:t>Manque de variétés dans la collection de variétés (variétés d'importance locale)</w:t>
      </w:r>
    </w:p>
    <w:p w:rsidR="00BC6B36" w:rsidRPr="0098206E" w:rsidRDefault="003B7579" w:rsidP="003B7579">
      <w:pPr>
        <w:numPr>
          <w:ilvl w:val="0"/>
          <w:numId w:val="16"/>
        </w:numPr>
        <w:ind w:left="567" w:hanging="283"/>
        <w:rPr>
          <w:lang w:val="fr-CH"/>
        </w:rPr>
      </w:pPr>
      <w:r w:rsidRPr="0098206E">
        <w:rPr>
          <w:lang w:val="fr-CH"/>
        </w:rPr>
        <w:t>Manque d'informations sur les variétés voisines incluses dans l'essai ou comparées à une variété candidate (informations non disponibles dans le rapport d'examen)</w:t>
      </w:r>
    </w:p>
    <w:p w:rsidR="00BC6B36" w:rsidRPr="0098206E" w:rsidRDefault="00E17D3B" w:rsidP="00E17D3B">
      <w:pPr>
        <w:numPr>
          <w:ilvl w:val="0"/>
          <w:numId w:val="16"/>
        </w:numPr>
        <w:ind w:left="567" w:hanging="283"/>
        <w:rPr>
          <w:lang w:val="fr-CH"/>
        </w:rPr>
      </w:pPr>
      <w:r w:rsidRPr="0098206E">
        <w:rPr>
          <w:lang w:val="fr-CH"/>
        </w:rPr>
        <w:t>Manque d'informations plus détaillées sur le site et l'environnement des essais</w:t>
      </w:r>
    </w:p>
    <w:p w:rsidR="00BC6B36" w:rsidRPr="0098206E" w:rsidRDefault="000556FB" w:rsidP="000556FB">
      <w:pPr>
        <w:numPr>
          <w:ilvl w:val="0"/>
          <w:numId w:val="16"/>
        </w:numPr>
        <w:ind w:left="567" w:hanging="283"/>
        <w:rPr>
          <w:lang w:val="fr-CH"/>
        </w:rPr>
      </w:pPr>
      <w:r w:rsidRPr="0098206E">
        <w:rPr>
          <w:lang w:val="fr-CH"/>
        </w:rPr>
        <w:t>Impossibilité d'observer certains caractères en raison de conditions environnementales conduisant à des descriptions incomplètes</w:t>
      </w:r>
      <w:r w:rsidR="00765581" w:rsidRPr="0098206E">
        <w:rPr>
          <w:lang w:val="fr-CH"/>
        </w:rPr>
        <w:t xml:space="preserve"> </w:t>
      </w:r>
    </w:p>
    <w:p w:rsidR="00BC6B36" w:rsidRPr="0098206E" w:rsidRDefault="000556FB" w:rsidP="000556FB">
      <w:pPr>
        <w:numPr>
          <w:ilvl w:val="0"/>
          <w:numId w:val="16"/>
        </w:numPr>
        <w:ind w:left="567" w:hanging="283"/>
        <w:rPr>
          <w:lang w:val="fr-CH"/>
        </w:rPr>
      </w:pPr>
      <w:r w:rsidRPr="0098206E">
        <w:rPr>
          <w:lang w:val="fr-CH"/>
        </w:rPr>
        <w:t>Manque d'expérience en matière d'examen d'une plante donnée</w:t>
      </w:r>
    </w:p>
    <w:p w:rsidR="00BC6B36" w:rsidRPr="0098206E" w:rsidRDefault="000556FB" w:rsidP="000556FB">
      <w:pPr>
        <w:numPr>
          <w:ilvl w:val="0"/>
          <w:numId w:val="16"/>
        </w:numPr>
        <w:ind w:left="567" w:hanging="283"/>
        <w:rPr>
          <w:lang w:val="fr-CH"/>
        </w:rPr>
      </w:pPr>
      <w:r w:rsidRPr="0098206E">
        <w:rPr>
          <w:lang w:val="fr-CH"/>
        </w:rPr>
        <w:t>Différentes méthodes d'examen (p. ex., utilisation de principes directeurs d'examen utilisés autres que ceux de l'UPOV, organisation des essais, critères d'analyse)</w:t>
      </w:r>
    </w:p>
    <w:p w:rsidR="00BC6B36" w:rsidRPr="0098206E" w:rsidRDefault="000556FB" w:rsidP="000556FB">
      <w:pPr>
        <w:numPr>
          <w:ilvl w:val="0"/>
          <w:numId w:val="16"/>
        </w:numPr>
        <w:ind w:left="567" w:hanging="283"/>
        <w:rPr>
          <w:lang w:val="fr-CH"/>
        </w:rPr>
      </w:pPr>
      <w:r w:rsidRPr="0098206E">
        <w:rPr>
          <w:lang w:val="fr-CH"/>
        </w:rPr>
        <w:t>Absence de principes directeurs harmonisés pour les plantes mineures</w:t>
      </w:r>
    </w:p>
    <w:p w:rsidR="00BC6B36" w:rsidRPr="0098206E" w:rsidRDefault="000556FB" w:rsidP="000556FB">
      <w:pPr>
        <w:numPr>
          <w:ilvl w:val="0"/>
          <w:numId w:val="16"/>
        </w:numPr>
        <w:ind w:left="567" w:hanging="283"/>
        <w:rPr>
          <w:lang w:val="fr-CH"/>
        </w:rPr>
      </w:pPr>
      <w:r w:rsidRPr="0098206E">
        <w:rPr>
          <w:lang w:val="fr-CH"/>
        </w:rPr>
        <w:t>Indisponibilité des rapports d'examen DHS dans les langues requises</w:t>
      </w:r>
    </w:p>
    <w:p w:rsidR="00BC6B36" w:rsidRPr="0098206E" w:rsidRDefault="00A4156F" w:rsidP="00A4156F">
      <w:pPr>
        <w:numPr>
          <w:ilvl w:val="0"/>
          <w:numId w:val="16"/>
        </w:numPr>
        <w:ind w:left="567" w:hanging="283"/>
        <w:rPr>
          <w:lang w:val="fr-CH"/>
        </w:rPr>
      </w:pPr>
      <w:r w:rsidRPr="0098206E">
        <w:rPr>
          <w:lang w:val="fr-CH"/>
        </w:rPr>
        <w:t>Absence de réponse de la part des services d'examen dont la collaboration a été sollicitée</w:t>
      </w:r>
    </w:p>
    <w:p w:rsidR="00BC6B36" w:rsidRPr="0098206E" w:rsidRDefault="00A4156F" w:rsidP="00A4156F">
      <w:pPr>
        <w:numPr>
          <w:ilvl w:val="0"/>
          <w:numId w:val="16"/>
        </w:numPr>
        <w:ind w:left="567" w:hanging="283"/>
        <w:rPr>
          <w:lang w:val="fr-CH"/>
        </w:rPr>
      </w:pPr>
      <w:r w:rsidRPr="0098206E">
        <w:rPr>
          <w:lang w:val="fr-CH"/>
        </w:rPr>
        <w:t>Divergence entre les critères d'octroi de dénominations variétales</w:t>
      </w:r>
    </w:p>
    <w:p w:rsidR="00BC6B36" w:rsidRPr="0098206E" w:rsidRDefault="006E7F5F" w:rsidP="006E7F5F">
      <w:pPr>
        <w:numPr>
          <w:ilvl w:val="0"/>
          <w:numId w:val="16"/>
        </w:numPr>
        <w:ind w:left="567" w:hanging="283"/>
        <w:rPr>
          <w:lang w:val="fr-CH"/>
        </w:rPr>
      </w:pPr>
      <w:r w:rsidRPr="0098206E">
        <w:rPr>
          <w:lang w:val="fr-CH"/>
        </w:rPr>
        <w:t>Difficulté à transférer du matériel à des fins d'examen (difficultés d'ordre phytosanitaire)</w:t>
      </w:r>
    </w:p>
    <w:p w:rsidR="00BC6B36" w:rsidRPr="0098206E" w:rsidRDefault="006E7F5F" w:rsidP="006E7F5F">
      <w:pPr>
        <w:numPr>
          <w:ilvl w:val="0"/>
          <w:numId w:val="16"/>
        </w:numPr>
        <w:ind w:left="567" w:hanging="283"/>
        <w:rPr>
          <w:lang w:val="fr-CH"/>
        </w:rPr>
      </w:pPr>
      <w:r w:rsidRPr="0098206E">
        <w:rPr>
          <w:lang w:val="fr-CH"/>
        </w:rPr>
        <w:t xml:space="preserve">Manque de membres de l'UPOV dans certaines régions (coopération </w:t>
      </w:r>
      <w:proofErr w:type="spellStart"/>
      <w:r w:rsidRPr="0098206E">
        <w:rPr>
          <w:lang w:val="fr-CH"/>
        </w:rPr>
        <w:t>sous-régionale</w:t>
      </w:r>
      <w:proofErr w:type="spellEnd"/>
      <w:r w:rsidRPr="0098206E">
        <w:rPr>
          <w:lang w:val="fr-CH"/>
        </w:rPr>
        <w:t>)</w:t>
      </w:r>
    </w:p>
    <w:p w:rsidR="00BC6B36" w:rsidRPr="0098206E" w:rsidRDefault="000D4E8A" w:rsidP="000D4E8A">
      <w:pPr>
        <w:numPr>
          <w:ilvl w:val="0"/>
          <w:numId w:val="16"/>
        </w:numPr>
        <w:ind w:left="567" w:hanging="283"/>
        <w:rPr>
          <w:lang w:val="fr-CH"/>
        </w:rPr>
      </w:pPr>
      <w:r w:rsidRPr="0098206E">
        <w:rPr>
          <w:lang w:val="fr-CH"/>
        </w:rPr>
        <w:t>Restrictions juridiques à la coopération, notamment en ce qui concerne les partenaires prioritaires</w:t>
      </w:r>
      <w:r w:rsidR="00765581" w:rsidRPr="0098206E">
        <w:rPr>
          <w:lang w:val="fr-CH"/>
        </w:rPr>
        <w:t xml:space="preserve"> </w:t>
      </w:r>
    </w:p>
    <w:p w:rsidR="00BC6B36" w:rsidRPr="0098206E" w:rsidRDefault="000D4E8A" w:rsidP="000D4E8A">
      <w:pPr>
        <w:numPr>
          <w:ilvl w:val="0"/>
          <w:numId w:val="16"/>
        </w:numPr>
        <w:ind w:left="567" w:hanging="283"/>
        <w:rPr>
          <w:lang w:val="fr-CH"/>
        </w:rPr>
      </w:pPr>
      <w:r w:rsidRPr="0098206E">
        <w:rPr>
          <w:lang w:val="fr-CH"/>
        </w:rPr>
        <w:t>Difficulté à organiser la réception des paiements des déposants étrangers</w:t>
      </w:r>
    </w:p>
    <w:p w:rsidR="00BC6B36" w:rsidRPr="0098206E" w:rsidRDefault="000D4E8A" w:rsidP="000D4E8A">
      <w:pPr>
        <w:numPr>
          <w:ilvl w:val="0"/>
          <w:numId w:val="16"/>
        </w:numPr>
        <w:ind w:left="567" w:hanging="283"/>
        <w:rPr>
          <w:lang w:val="fr-CH"/>
        </w:rPr>
      </w:pPr>
      <w:r w:rsidRPr="0098206E">
        <w:rPr>
          <w:lang w:val="fr-CH"/>
        </w:rPr>
        <w:lastRenderedPageBreak/>
        <w:t>Manque de capacités pour facturer la vente des rapports d'examen</w:t>
      </w:r>
    </w:p>
    <w:p w:rsidR="00BC6B36" w:rsidRPr="0098206E" w:rsidRDefault="000D4E8A" w:rsidP="000D4E8A">
      <w:pPr>
        <w:numPr>
          <w:ilvl w:val="0"/>
          <w:numId w:val="16"/>
        </w:numPr>
        <w:ind w:left="567" w:hanging="283"/>
        <w:rPr>
          <w:lang w:val="fr-CH"/>
        </w:rPr>
      </w:pPr>
      <w:r w:rsidRPr="0098206E">
        <w:rPr>
          <w:lang w:val="fr-CH"/>
        </w:rPr>
        <w:t>Difficulté de certaines entreprises ou membres de l'UPOV à payer les taxes d'examen DHS</w:t>
      </w:r>
    </w:p>
    <w:p w:rsidR="00BC6B36" w:rsidRPr="0098206E" w:rsidRDefault="00BC6B36" w:rsidP="00765581">
      <w:pPr>
        <w:rPr>
          <w:lang w:val="fr-CH"/>
        </w:rPr>
      </w:pPr>
    </w:p>
    <w:p w:rsidR="00BC6B36" w:rsidRPr="0098206E" w:rsidRDefault="00765581" w:rsidP="000D4E8A">
      <w:pPr>
        <w:rPr>
          <w:lang w:val="fr-CH"/>
        </w:rPr>
      </w:pPr>
      <w:r w:rsidRPr="0098206E">
        <w:fldChar w:fldCharType="begin"/>
      </w:r>
      <w:r w:rsidRPr="0098206E">
        <w:rPr>
          <w:lang w:val="fr-CH"/>
        </w:rPr>
        <w:instrText xml:space="preserve"> AUTONUM  </w:instrText>
      </w:r>
      <w:r w:rsidRPr="0098206E">
        <w:fldChar w:fldCharType="end"/>
      </w:r>
      <w:r w:rsidRPr="0098206E">
        <w:rPr>
          <w:lang w:val="fr-CH"/>
        </w:rPr>
        <w:tab/>
      </w:r>
      <w:r w:rsidR="000D4E8A" w:rsidRPr="0098206E">
        <w:rPr>
          <w:lang w:val="fr-CH"/>
        </w:rPr>
        <w:t>Le TWA a pris note des propositions ci-après formulées par les participants des groupes de discussion pour remédier aux difficultés techniques soulevées :</w:t>
      </w:r>
    </w:p>
    <w:p w:rsidR="00BC6B36" w:rsidRPr="0098206E" w:rsidRDefault="00BC6B36" w:rsidP="00765581">
      <w:pPr>
        <w:rPr>
          <w:lang w:val="fr-CH"/>
        </w:rPr>
      </w:pPr>
    </w:p>
    <w:p w:rsidR="00BC6B36" w:rsidRPr="0098206E" w:rsidRDefault="000D4E8A" w:rsidP="000D4E8A">
      <w:pPr>
        <w:numPr>
          <w:ilvl w:val="0"/>
          <w:numId w:val="16"/>
        </w:numPr>
        <w:ind w:left="567" w:hanging="283"/>
        <w:rPr>
          <w:lang w:val="fr-CH"/>
        </w:rPr>
      </w:pPr>
      <w:r w:rsidRPr="0098206E">
        <w:rPr>
          <w:lang w:val="fr-CH"/>
        </w:rPr>
        <w:t>Examen centralisé des variétés pour les plantes avec une plus grande adaptation régionale</w:t>
      </w:r>
    </w:p>
    <w:p w:rsidR="00BC6B36" w:rsidRPr="0098206E" w:rsidRDefault="00BC6B36" w:rsidP="00BC6B36">
      <w:pPr>
        <w:numPr>
          <w:ilvl w:val="0"/>
          <w:numId w:val="16"/>
        </w:numPr>
        <w:ind w:left="567" w:hanging="283"/>
        <w:rPr>
          <w:lang w:val="fr-CH"/>
        </w:rPr>
      </w:pPr>
      <w:r w:rsidRPr="0098206E">
        <w:rPr>
          <w:lang w:val="fr-CH"/>
        </w:rPr>
        <w:t>Collaboration régionale entre les services de protection des obtentions végétales, notamment par l'organisation de conférences visant à renforcer les contacts techniques et la formation en matière d'étalonnage et d'harmonisation</w:t>
      </w:r>
    </w:p>
    <w:p w:rsidR="00BC6B36" w:rsidRPr="0098206E" w:rsidRDefault="00BC6B36" w:rsidP="00BC6B36">
      <w:pPr>
        <w:numPr>
          <w:ilvl w:val="0"/>
          <w:numId w:val="16"/>
        </w:numPr>
        <w:ind w:left="567" w:hanging="283"/>
        <w:rPr>
          <w:lang w:val="fr-CH"/>
        </w:rPr>
      </w:pPr>
      <w:r w:rsidRPr="0098206E">
        <w:rPr>
          <w:lang w:val="fr-CH"/>
        </w:rPr>
        <w:t>Renseignement de la composition des collections de variétés</w:t>
      </w:r>
    </w:p>
    <w:p w:rsidR="00BC6B36" w:rsidRPr="0098206E" w:rsidRDefault="00BC6B36" w:rsidP="00BC6B36">
      <w:pPr>
        <w:numPr>
          <w:ilvl w:val="0"/>
          <w:numId w:val="16"/>
        </w:numPr>
        <w:ind w:left="567" w:hanging="283"/>
        <w:rPr>
          <w:lang w:val="fr-CH"/>
        </w:rPr>
      </w:pPr>
      <w:r w:rsidRPr="0098206E">
        <w:rPr>
          <w:lang w:val="fr-CH"/>
        </w:rPr>
        <w:t>Création de systèmes de contrôle de qualité</w:t>
      </w:r>
      <w:r w:rsidR="00765581" w:rsidRPr="0098206E">
        <w:rPr>
          <w:lang w:val="fr-CH"/>
        </w:rPr>
        <w:t xml:space="preserve"> </w:t>
      </w:r>
    </w:p>
    <w:p w:rsidR="00BC6B36" w:rsidRPr="0098206E" w:rsidRDefault="00BC6B36" w:rsidP="00BC6B36">
      <w:pPr>
        <w:numPr>
          <w:ilvl w:val="0"/>
          <w:numId w:val="16"/>
        </w:numPr>
        <w:ind w:left="567" w:hanging="283"/>
        <w:rPr>
          <w:lang w:val="fr-CH"/>
        </w:rPr>
      </w:pPr>
      <w:r w:rsidRPr="0098206E">
        <w:rPr>
          <w:lang w:val="fr-CH"/>
        </w:rPr>
        <w:t>Mise à jour régulière des variétés indiquées à titre d'exemples dans les principes directeurs d'examen de l'UPOV ou création de séries régionales de variétés indiquées à titre d'exemple</w:t>
      </w:r>
    </w:p>
    <w:p w:rsidR="00BC6B36" w:rsidRPr="0098206E" w:rsidRDefault="00BC6B36" w:rsidP="00BC6B36">
      <w:pPr>
        <w:numPr>
          <w:ilvl w:val="0"/>
          <w:numId w:val="16"/>
        </w:numPr>
        <w:ind w:left="567" w:hanging="283"/>
        <w:rPr>
          <w:lang w:val="fr-CH"/>
        </w:rPr>
      </w:pPr>
      <w:r w:rsidRPr="0098206E">
        <w:rPr>
          <w:lang w:val="fr-CH"/>
        </w:rPr>
        <w:t>Harmonisation des marqueurs moléculaires et élaboration de bases de données mondiales</w:t>
      </w:r>
    </w:p>
    <w:p w:rsidR="00BC6B36" w:rsidRPr="0098206E" w:rsidRDefault="00BC6B36" w:rsidP="00BC6B36">
      <w:pPr>
        <w:numPr>
          <w:ilvl w:val="0"/>
          <w:numId w:val="16"/>
        </w:numPr>
        <w:ind w:left="567" w:hanging="283"/>
        <w:rPr>
          <w:lang w:val="fr-CH"/>
        </w:rPr>
      </w:pPr>
      <w:r w:rsidRPr="0098206E">
        <w:rPr>
          <w:lang w:val="fr-CH"/>
        </w:rPr>
        <w:t xml:space="preserve">Accroissement de la capacité d'UPOV PRISMA à traduire les demandes et les autres données devant être </w:t>
      </w:r>
      <w:proofErr w:type="spellStart"/>
      <w:r w:rsidRPr="0098206E">
        <w:rPr>
          <w:lang w:val="fr-CH"/>
        </w:rPr>
        <w:t>échagnées</w:t>
      </w:r>
      <w:proofErr w:type="spellEnd"/>
    </w:p>
    <w:p w:rsidR="00BC6B36" w:rsidRPr="0098206E" w:rsidRDefault="00A91668" w:rsidP="00A91668">
      <w:pPr>
        <w:numPr>
          <w:ilvl w:val="0"/>
          <w:numId w:val="16"/>
        </w:numPr>
        <w:ind w:left="567" w:hanging="283"/>
        <w:rPr>
          <w:lang w:val="fr-CH"/>
        </w:rPr>
      </w:pPr>
      <w:r w:rsidRPr="0098206E">
        <w:rPr>
          <w:lang w:val="fr-CH"/>
        </w:rPr>
        <w:t>Mise à disposition d'une plate-forme permettant de demander les rapports d'examen DHS (service de médiation, incluant la traduction)</w:t>
      </w:r>
    </w:p>
    <w:p w:rsidR="00BC6B36" w:rsidRPr="0098206E" w:rsidRDefault="00A91668" w:rsidP="00A91668">
      <w:pPr>
        <w:numPr>
          <w:ilvl w:val="0"/>
          <w:numId w:val="16"/>
        </w:numPr>
        <w:ind w:left="567" w:hanging="283"/>
        <w:rPr>
          <w:lang w:val="fr-CH"/>
        </w:rPr>
      </w:pPr>
      <w:r w:rsidRPr="0098206E">
        <w:rPr>
          <w:lang w:val="fr-CH"/>
        </w:rPr>
        <w:t>Appui aux petites entreprises pour l'achat de rapports d'examen</w:t>
      </w:r>
    </w:p>
    <w:p w:rsidR="00BC6B36" w:rsidRPr="0030683E" w:rsidRDefault="00BC6B36" w:rsidP="00B1367A">
      <w:pPr>
        <w:rPr>
          <w:lang w:val="fr-CH"/>
        </w:rPr>
      </w:pPr>
    </w:p>
    <w:p w:rsidR="00BC6B36" w:rsidRDefault="00E37564" w:rsidP="00E37564">
      <w:pPr>
        <w:rPr>
          <w:lang w:val="fr-FR"/>
        </w:rPr>
      </w:pPr>
      <w:r w:rsidRPr="00331C26">
        <w:rPr>
          <w:lang w:val="fr-FR"/>
        </w:rPr>
        <w:fldChar w:fldCharType="begin"/>
      </w:r>
      <w:r w:rsidRPr="00331C26">
        <w:rPr>
          <w:lang w:val="fr-FR"/>
        </w:rPr>
        <w:instrText xml:space="preserve"> AUTONUM  </w:instrText>
      </w:r>
      <w:r w:rsidRPr="00331C26">
        <w:rPr>
          <w:lang w:val="fr-FR"/>
        </w:rPr>
        <w:fldChar w:fldCharType="end"/>
      </w:r>
      <w:r w:rsidRPr="00331C26">
        <w:rPr>
          <w:lang w:val="fr-FR"/>
        </w:rPr>
        <w:tab/>
      </w:r>
      <w:r w:rsidR="003C5E62" w:rsidRPr="00331C26">
        <w:rPr>
          <w:lang w:val="fr-FR"/>
        </w:rPr>
        <w:t>Les</w:t>
      </w:r>
      <w:r w:rsidR="0003143B" w:rsidRPr="00331C26">
        <w:rPr>
          <w:lang w:val="fr-FR"/>
        </w:rPr>
        <w:t xml:space="preserve"> </w:t>
      </w:r>
      <w:r w:rsidR="003C5E62" w:rsidRPr="00331C26">
        <w:rPr>
          <w:lang w:val="fr-FR"/>
        </w:rPr>
        <w:t>difficultés</w:t>
      </w:r>
      <w:r w:rsidR="0003143B" w:rsidRPr="00331C26">
        <w:rPr>
          <w:lang w:val="fr-FR"/>
        </w:rPr>
        <w:t xml:space="preserve"> techniques</w:t>
      </w:r>
      <w:r w:rsidR="003C5E62" w:rsidRPr="00331C26">
        <w:rPr>
          <w:lang w:val="fr-FR"/>
        </w:rPr>
        <w:t xml:space="preserve"> soulevées</w:t>
      </w:r>
      <w:r w:rsidR="0003143B" w:rsidRPr="00331C26">
        <w:rPr>
          <w:lang w:val="fr-FR"/>
        </w:rPr>
        <w:t>, ainsi que les solutions proposées</w:t>
      </w:r>
      <w:r w:rsidR="003C5E62" w:rsidRPr="00331C26">
        <w:rPr>
          <w:lang w:val="fr-FR"/>
        </w:rPr>
        <w:t xml:space="preserve"> pour y remédier, sont résumées ci</w:t>
      </w:r>
      <w:r w:rsidR="00D468D7" w:rsidRPr="00331C26">
        <w:rPr>
          <w:lang w:val="fr-FR"/>
        </w:rPr>
        <w:t>-</w:t>
      </w:r>
      <w:r w:rsidR="003C5E62" w:rsidRPr="00331C26">
        <w:rPr>
          <w:lang w:val="fr-FR"/>
        </w:rPr>
        <w:t>après pour en faciliter l</w:t>
      </w:r>
      <w:r w:rsidR="00D468D7" w:rsidRPr="00331C26">
        <w:rPr>
          <w:lang w:val="fr-FR"/>
        </w:rPr>
        <w:t>’</w:t>
      </w:r>
      <w:r w:rsidR="003C5E62" w:rsidRPr="00331C26">
        <w:rPr>
          <w:lang w:val="fr-FR"/>
        </w:rPr>
        <w:t xml:space="preserve">examen </w:t>
      </w:r>
      <w:r w:rsidR="008127B3" w:rsidRPr="00331C26">
        <w:rPr>
          <w:lang w:val="fr-FR"/>
        </w:rPr>
        <w:t>le TWO</w:t>
      </w:r>
      <w:r w:rsidRPr="00331C26">
        <w:rPr>
          <w:lang w:val="fr-FR"/>
        </w:rPr>
        <w:t>,</w:t>
      </w:r>
      <w:r w:rsidR="008127B3" w:rsidRPr="00331C26">
        <w:rPr>
          <w:lang w:val="fr-FR"/>
        </w:rPr>
        <w:t xml:space="preserve"> le TWV</w:t>
      </w:r>
      <w:r w:rsidR="0003143B" w:rsidRPr="00331C26">
        <w:rPr>
          <w:lang w:val="fr-FR"/>
        </w:rPr>
        <w:t xml:space="preserve"> et</w:t>
      </w:r>
      <w:r w:rsidR="008127B3" w:rsidRPr="00331C26">
        <w:rPr>
          <w:lang w:val="fr-FR"/>
        </w:rPr>
        <w:t xml:space="preserve"> le TWF</w:t>
      </w:r>
      <w:r w:rsidR="00D468D7" w:rsidRPr="00331C26">
        <w:rPr>
          <w:lang w:val="fr-FR"/>
        </w:rPr>
        <w:t> :</w:t>
      </w:r>
    </w:p>
    <w:p w:rsidR="00BC6B36" w:rsidRDefault="00BC6B36" w:rsidP="00E37564">
      <w:pPr>
        <w:rPr>
          <w:lang w:val="fr-FR"/>
        </w:rPr>
      </w:pPr>
    </w:p>
    <w:p w:rsidR="00BC6B36" w:rsidRDefault="003C5E62" w:rsidP="00E37564">
      <w:pPr>
        <w:rPr>
          <w:lang w:val="fr-FR"/>
        </w:rPr>
      </w:pPr>
      <w:r w:rsidRPr="00331C26">
        <w:rPr>
          <w:u w:val="single"/>
          <w:lang w:val="fr-FR"/>
        </w:rPr>
        <w:t>Difficultés</w:t>
      </w:r>
      <w:r w:rsidR="0003143B" w:rsidRPr="00331C26">
        <w:rPr>
          <w:u w:val="single"/>
          <w:lang w:val="fr-FR"/>
        </w:rPr>
        <w:t xml:space="preserve"> techniques</w:t>
      </w:r>
      <w:r w:rsidR="00D468D7" w:rsidRPr="00331C26">
        <w:rPr>
          <w:lang w:val="fr-FR"/>
        </w:rPr>
        <w:t> :</w:t>
      </w:r>
    </w:p>
    <w:p w:rsidR="00BC6B36" w:rsidRDefault="00BC6B36" w:rsidP="00E37564">
      <w:pPr>
        <w:rPr>
          <w:lang w:val="fr-FR"/>
        </w:rPr>
      </w:pPr>
    </w:p>
    <w:p w:rsidR="00BC6B36" w:rsidRPr="0030683E" w:rsidRDefault="00A91668" w:rsidP="00E37564">
      <w:pPr>
        <w:rPr>
          <w:i/>
          <w:lang w:val="fr-FR"/>
        </w:rPr>
      </w:pPr>
      <w:r w:rsidRPr="0030683E">
        <w:rPr>
          <w:i/>
          <w:lang w:val="fr-FR"/>
        </w:rPr>
        <w:t>Questions techniques et questions administratives connexes :</w:t>
      </w:r>
    </w:p>
    <w:p w:rsidR="00BC6B36" w:rsidRDefault="00BC6B36" w:rsidP="00E37564">
      <w:pPr>
        <w:rPr>
          <w:u w:val="single"/>
          <w:lang w:val="fr-FR"/>
        </w:rPr>
      </w:pPr>
    </w:p>
    <w:p w:rsidR="00BC6B36" w:rsidRDefault="0081351A" w:rsidP="00E37564">
      <w:pPr>
        <w:pStyle w:val="ListParagraph"/>
        <w:numPr>
          <w:ilvl w:val="0"/>
          <w:numId w:val="14"/>
        </w:numPr>
        <w:jc w:val="both"/>
        <w:rPr>
          <w:lang w:val="fr-FR"/>
        </w:rPr>
      </w:pPr>
      <w:r w:rsidRPr="00331C26">
        <w:rPr>
          <w:lang w:val="fr-FR"/>
        </w:rPr>
        <w:t>Expérience suffisante pour conduire l</w:t>
      </w:r>
      <w:r w:rsidR="00D468D7" w:rsidRPr="00331C26">
        <w:rPr>
          <w:lang w:val="fr-FR"/>
        </w:rPr>
        <w:t>’</w:t>
      </w:r>
      <w:r w:rsidRPr="00331C26">
        <w:rPr>
          <w:lang w:val="fr-FR"/>
        </w:rPr>
        <w:t>examen</w:t>
      </w:r>
      <w:r w:rsidR="006A03F7" w:rsidRPr="00331C26">
        <w:rPr>
          <w:lang w:val="fr-FR"/>
        </w:rPr>
        <w:t> </w:t>
      </w:r>
      <w:r w:rsidRPr="00331C26">
        <w:rPr>
          <w:lang w:val="fr-FR"/>
        </w:rPr>
        <w:t>DHS pour une plante particulière / qualité de l</w:t>
      </w:r>
      <w:r w:rsidR="00D468D7" w:rsidRPr="00331C26">
        <w:rPr>
          <w:lang w:val="fr-FR"/>
        </w:rPr>
        <w:t>’</w:t>
      </w:r>
      <w:r w:rsidRPr="00331C26">
        <w:rPr>
          <w:lang w:val="fr-FR"/>
        </w:rPr>
        <w:t>examen effectué</w:t>
      </w:r>
    </w:p>
    <w:p w:rsidR="00BC6B36" w:rsidRPr="007F73F7" w:rsidRDefault="0081351A" w:rsidP="007F73F7">
      <w:pPr>
        <w:pStyle w:val="ListParagraph"/>
        <w:numPr>
          <w:ilvl w:val="0"/>
          <w:numId w:val="14"/>
        </w:numPr>
        <w:jc w:val="both"/>
        <w:rPr>
          <w:lang w:val="fr-FR"/>
        </w:rPr>
      </w:pPr>
      <w:r w:rsidRPr="00331C26">
        <w:rPr>
          <w:lang w:val="fr-FR"/>
        </w:rPr>
        <w:t>Collection de variétés appropriée</w:t>
      </w:r>
    </w:p>
    <w:p w:rsidR="00BC6B36" w:rsidRDefault="00E37564" w:rsidP="00E37564">
      <w:pPr>
        <w:pStyle w:val="ListParagraph"/>
        <w:numPr>
          <w:ilvl w:val="0"/>
          <w:numId w:val="14"/>
        </w:numPr>
        <w:jc w:val="both"/>
        <w:rPr>
          <w:lang w:val="fr-FR"/>
        </w:rPr>
      </w:pPr>
      <w:r w:rsidRPr="00331C26">
        <w:rPr>
          <w:lang w:val="fr-FR"/>
        </w:rPr>
        <w:t>Information</w:t>
      </w:r>
      <w:r w:rsidR="0081351A" w:rsidRPr="00331C26">
        <w:rPr>
          <w:lang w:val="fr-FR"/>
        </w:rPr>
        <w:t>s sur les variétés prises en considération dans l</w:t>
      </w:r>
      <w:r w:rsidR="00D468D7" w:rsidRPr="00331C26">
        <w:rPr>
          <w:lang w:val="fr-FR"/>
        </w:rPr>
        <w:t>’</w:t>
      </w:r>
      <w:r w:rsidR="0081351A" w:rsidRPr="00331C26">
        <w:rPr>
          <w:lang w:val="fr-FR"/>
        </w:rPr>
        <w:t>examen</w:t>
      </w:r>
      <w:r w:rsidR="006A03F7" w:rsidRPr="00331C26">
        <w:rPr>
          <w:lang w:val="fr-FR"/>
        </w:rPr>
        <w:t> </w:t>
      </w:r>
      <w:r w:rsidR="0081351A" w:rsidRPr="00331C26">
        <w:rPr>
          <w:lang w:val="fr-FR"/>
        </w:rPr>
        <w:t>DHS</w:t>
      </w:r>
    </w:p>
    <w:p w:rsidR="00BC6B36" w:rsidRDefault="0081351A" w:rsidP="00E37564">
      <w:pPr>
        <w:pStyle w:val="ListParagraph"/>
        <w:numPr>
          <w:ilvl w:val="0"/>
          <w:numId w:val="14"/>
        </w:numPr>
        <w:jc w:val="both"/>
        <w:rPr>
          <w:lang w:val="fr-FR"/>
        </w:rPr>
      </w:pPr>
      <w:r w:rsidRPr="00331C26">
        <w:rPr>
          <w:lang w:val="fr-FR"/>
        </w:rPr>
        <w:t>Différentes descriptions dues à l</w:t>
      </w:r>
      <w:r w:rsidR="00D468D7" w:rsidRPr="00331C26">
        <w:rPr>
          <w:lang w:val="fr-FR"/>
        </w:rPr>
        <w:t>’</w:t>
      </w:r>
      <w:r w:rsidRPr="00331C26">
        <w:rPr>
          <w:lang w:val="fr-FR"/>
        </w:rPr>
        <w:t>influence du milieu sur l</w:t>
      </w:r>
      <w:r w:rsidR="00D468D7" w:rsidRPr="00331C26">
        <w:rPr>
          <w:lang w:val="fr-FR"/>
        </w:rPr>
        <w:t>’</w:t>
      </w:r>
      <w:r w:rsidRPr="00331C26">
        <w:rPr>
          <w:lang w:val="fr-FR"/>
        </w:rPr>
        <w:t>expression des caractères</w:t>
      </w:r>
    </w:p>
    <w:p w:rsidR="00BC6B36" w:rsidRDefault="0081351A" w:rsidP="00E37564">
      <w:pPr>
        <w:pStyle w:val="ListParagraph"/>
        <w:numPr>
          <w:ilvl w:val="0"/>
          <w:numId w:val="14"/>
        </w:numPr>
        <w:jc w:val="both"/>
        <w:rPr>
          <w:lang w:val="fr-FR"/>
        </w:rPr>
      </w:pPr>
      <w:r w:rsidRPr="00331C26">
        <w:rPr>
          <w:lang w:val="fr-FR"/>
        </w:rPr>
        <w:t>Pas d</w:t>
      </w:r>
      <w:r w:rsidR="00D468D7" w:rsidRPr="00331C26">
        <w:rPr>
          <w:lang w:val="fr-FR"/>
        </w:rPr>
        <w:t>’</w:t>
      </w:r>
      <w:r w:rsidRPr="00331C26">
        <w:rPr>
          <w:lang w:val="fr-FR"/>
        </w:rPr>
        <w:t>évaluation ou protocoles et nomenclatures différents pour les caractères de résistance aux maladies</w:t>
      </w:r>
    </w:p>
    <w:p w:rsidR="00BC6B36" w:rsidRDefault="0081351A" w:rsidP="00E37564">
      <w:pPr>
        <w:pStyle w:val="ListParagraph"/>
        <w:numPr>
          <w:ilvl w:val="0"/>
          <w:numId w:val="14"/>
        </w:numPr>
        <w:jc w:val="both"/>
        <w:rPr>
          <w:lang w:val="fr-FR"/>
        </w:rPr>
      </w:pPr>
      <w:r w:rsidRPr="00331C26">
        <w:rPr>
          <w:lang w:val="fr-FR"/>
        </w:rPr>
        <w:t>Nécessité de décrire une variété de comparaison spécifique par rapport à la variété candidate</w:t>
      </w:r>
    </w:p>
    <w:p w:rsidR="00BC6B36" w:rsidRDefault="0081351A" w:rsidP="00E37564">
      <w:pPr>
        <w:pStyle w:val="ListParagraph"/>
        <w:numPr>
          <w:ilvl w:val="0"/>
          <w:numId w:val="14"/>
        </w:numPr>
        <w:jc w:val="both"/>
        <w:rPr>
          <w:lang w:val="fr-FR"/>
        </w:rPr>
      </w:pPr>
      <w:r w:rsidRPr="00331C26">
        <w:rPr>
          <w:lang w:val="fr-FR"/>
        </w:rPr>
        <w:t>Manque d</w:t>
      </w:r>
      <w:r w:rsidR="00D468D7" w:rsidRPr="00331C26">
        <w:rPr>
          <w:lang w:val="fr-FR"/>
        </w:rPr>
        <w:t>’</w:t>
      </w:r>
      <w:r w:rsidRPr="00331C26">
        <w:rPr>
          <w:lang w:val="fr-FR"/>
        </w:rPr>
        <w:t>informations sur les contrôles de qualité relatifs à l</w:t>
      </w:r>
      <w:r w:rsidR="00D468D7" w:rsidRPr="00331C26">
        <w:rPr>
          <w:lang w:val="fr-FR"/>
        </w:rPr>
        <w:t>’</w:t>
      </w:r>
      <w:r w:rsidRPr="00331C26">
        <w:rPr>
          <w:lang w:val="fr-FR"/>
        </w:rPr>
        <w:t>examen</w:t>
      </w:r>
      <w:r w:rsidR="006A03F7" w:rsidRPr="00331C26">
        <w:rPr>
          <w:lang w:val="fr-FR"/>
        </w:rPr>
        <w:t> </w:t>
      </w:r>
      <w:r w:rsidRPr="00331C26">
        <w:rPr>
          <w:lang w:val="fr-FR"/>
        </w:rPr>
        <w:t>DHS sur l</w:t>
      </w:r>
      <w:r w:rsidR="00D468D7" w:rsidRPr="00331C26">
        <w:rPr>
          <w:lang w:val="fr-FR"/>
        </w:rPr>
        <w:t>’</w:t>
      </w:r>
      <w:r w:rsidRPr="00331C26">
        <w:rPr>
          <w:lang w:val="fr-FR"/>
        </w:rPr>
        <w:t>exploitation de l</w:t>
      </w:r>
      <w:r w:rsidR="00D468D7" w:rsidRPr="00331C26">
        <w:rPr>
          <w:lang w:val="fr-FR"/>
        </w:rPr>
        <w:t>’</w:t>
      </w:r>
      <w:r w:rsidRPr="00331C26">
        <w:rPr>
          <w:lang w:val="fr-FR"/>
        </w:rPr>
        <w:t>obtenteur</w:t>
      </w:r>
    </w:p>
    <w:p w:rsidR="00A91668" w:rsidRDefault="00A91668" w:rsidP="00A91668">
      <w:pPr>
        <w:pStyle w:val="ListParagraph"/>
        <w:numPr>
          <w:ilvl w:val="0"/>
          <w:numId w:val="14"/>
        </w:numPr>
        <w:jc w:val="both"/>
        <w:rPr>
          <w:lang w:val="fr-FR"/>
        </w:rPr>
      </w:pPr>
      <w:r w:rsidRPr="00331C26">
        <w:rPr>
          <w:lang w:val="fr-FR"/>
        </w:rPr>
        <w:t>Non-conformité des rapports d’examen DHS par rapport aux principes directeurs d’examen de l’UPOV (caractères manquants ou différents)</w:t>
      </w:r>
    </w:p>
    <w:p w:rsidR="00A91668" w:rsidRDefault="00A91668" w:rsidP="00A91668">
      <w:pPr>
        <w:pStyle w:val="ListParagraph"/>
        <w:numPr>
          <w:ilvl w:val="0"/>
          <w:numId w:val="14"/>
        </w:numPr>
        <w:jc w:val="both"/>
        <w:rPr>
          <w:lang w:val="fr-FR"/>
        </w:rPr>
      </w:pPr>
      <w:r w:rsidRPr="00331C26">
        <w:rPr>
          <w:lang w:val="fr-FR"/>
        </w:rPr>
        <w:t>Difficulté à compléter les collections de variétés (p. ex. difficultés relatives à l’importation ou d’ordre phytosanitaire)</w:t>
      </w:r>
    </w:p>
    <w:p w:rsidR="00A91668" w:rsidRDefault="00A91668" w:rsidP="00E37564">
      <w:pPr>
        <w:pStyle w:val="ListParagraph"/>
        <w:numPr>
          <w:ilvl w:val="0"/>
          <w:numId w:val="14"/>
        </w:numPr>
        <w:jc w:val="both"/>
        <w:rPr>
          <w:lang w:val="fr-FR"/>
        </w:rPr>
      </w:pPr>
      <w:r w:rsidRPr="00331C26">
        <w:rPr>
          <w:lang w:val="fr-FR"/>
        </w:rPr>
        <w:t>Manque de base de données d’ADN mondiale pour la sélection de variétés similaires</w:t>
      </w:r>
    </w:p>
    <w:p w:rsidR="00BC6B36" w:rsidRDefault="0081351A" w:rsidP="00E37564">
      <w:pPr>
        <w:pStyle w:val="ListParagraph"/>
        <w:numPr>
          <w:ilvl w:val="0"/>
          <w:numId w:val="14"/>
        </w:numPr>
        <w:jc w:val="both"/>
        <w:rPr>
          <w:lang w:val="fr-FR"/>
        </w:rPr>
      </w:pPr>
      <w:r w:rsidRPr="00331C26">
        <w:rPr>
          <w:lang w:val="fr-FR"/>
        </w:rPr>
        <w:t>Barrières linguistiques</w:t>
      </w:r>
    </w:p>
    <w:p w:rsidR="00BC6B36" w:rsidRDefault="00E37564" w:rsidP="00E37564">
      <w:pPr>
        <w:pStyle w:val="ListParagraph"/>
        <w:numPr>
          <w:ilvl w:val="0"/>
          <w:numId w:val="14"/>
        </w:numPr>
        <w:jc w:val="both"/>
        <w:rPr>
          <w:lang w:val="fr-FR"/>
        </w:rPr>
      </w:pPr>
      <w:r w:rsidRPr="00331C26">
        <w:rPr>
          <w:lang w:val="fr-FR"/>
        </w:rPr>
        <w:t>Difficult</w:t>
      </w:r>
      <w:r w:rsidR="0081351A" w:rsidRPr="00331C26">
        <w:rPr>
          <w:lang w:val="fr-FR"/>
        </w:rPr>
        <w:t>é à identifier les interlocuteurs</w:t>
      </w:r>
    </w:p>
    <w:p w:rsidR="00BC6B36" w:rsidRDefault="0081351A" w:rsidP="0098206E">
      <w:pPr>
        <w:pStyle w:val="ListParagraph"/>
        <w:numPr>
          <w:ilvl w:val="0"/>
          <w:numId w:val="14"/>
        </w:numPr>
        <w:spacing w:after="0"/>
        <w:ind w:left="714" w:hanging="357"/>
        <w:jc w:val="both"/>
        <w:rPr>
          <w:lang w:val="fr-FR"/>
        </w:rPr>
      </w:pPr>
      <w:r w:rsidRPr="00331C26">
        <w:rPr>
          <w:lang w:val="fr-FR"/>
        </w:rPr>
        <w:t>Manque d</w:t>
      </w:r>
      <w:r w:rsidR="00D468D7" w:rsidRPr="00331C26">
        <w:rPr>
          <w:lang w:val="fr-FR"/>
        </w:rPr>
        <w:t>’</w:t>
      </w:r>
      <w:r w:rsidRPr="00331C26">
        <w:rPr>
          <w:lang w:val="fr-FR"/>
        </w:rPr>
        <w:t>informations sur les rapports d</w:t>
      </w:r>
      <w:r w:rsidR="00D468D7" w:rsidRPr="00331C26">
        <w:rPr>
          <w:lang w:val="fr-FR"/>
        </w:rPr>
        <w:t>’</w:t>
      </w:r>
      <w:r w:rsidRPr="00331C26">
        <w:rPr>
          <w:lang w:val="fr-FR"/>
        </w:rPr>
        <w:t>examen</w:t>
      </w:r>
      <w:r w:rsidR="006A03F7" w:rsidRPr="00331C26">
        <w:rPr>
          <w:lang w:val="fr-FR"/>
        </w:rPr>
        <w:t> </w:t>
      </w:r>
      <w:r w:rsidRPr="00331C26">
        <w:rPr>
          <w:lang w:val="fr-FR"/>
        </w:rPr>
        <w:t>DHS disponibles</w:t>
      </w:r>
    </w:p>
    <w:p w:rsidR="00A91668" w:rsidRDefault="00A91668" w:rsidP="00A91668">
      <w:pPr>
        <w:rPr>
          <w:lang w:val="fr-FR"/>
        </w:rPr>
      </w:pPr>
    </w:p>
    <w:p w:rsidR="00EB1D86" w:rsidRDefault="00EB1D86" w:rsidP="00A91668">
      <w:pPr>
        <w:rPr>
          <w:lang w:val="fr-FR"/>
        </w:rPr>
      </w:pPr>
    </w:p>
    <w:p w:rsidR="00A91668" w:rsidRPr="00EB1D86" w:rsidRDefault="00A91668" w:rsidP="00A91668">
      <w:pPr>
        <w:rPr>
          <w:i/>
          <w:lang w:val="fr-FR"/>
        </w:rPr>
      </w:pPr>
      <w:r w:rsidRPr="00EB1D86">
        <w:rPr>
          <w:i/>
          <w:lang w:val="fr-FR"/>
        </w:rPr>
        <w:t>Questions politiques ou juridiques :</w:t>
      </w:r>
    </w:p>
    <w:p w:rsidR="00A91668" w:rsidRPr="00A91668" w:rsidRDefault="00A91668" w:rsidP="00A91668">
      <w:pPr>
        <w:rPr>
          <w:lang w:val="fr-FR"/>
        </w:rPr>
      </w:pPr>
    </w:p>
    <w:p w:rsidR="00BC6B36" w:rsidRDefault="0081351A" w:rsidP="00E37564">
      <w:pPr>
        <w:pStyle w:val="ListParagraph"/>
        <w:numPr>
          <w:ilvl w:val="0"/>
          <w:numId w:val="14"/>
        </w:numPr>
        <w:jc w:val="both"/>
        <w:rPr>
          <w:lang w:val="fr-FR"/>
        </w:rPr>
      </w:pPr>
      <w:r w:rsidRPr="00331C26">
        <w:rPr>
          <w:lang w:val="fr-FR"/>
        </w:rPr>
        <w:t>Besoin d</w:t>
      </w:r>
      <w:r w:rsidR="00D468D7" w:rsidRPr="00331C26">
        <w:rPr>
          <w:lang w:val="fr-FR"/>
        </w:rPr>
        <w:t>’</w:t>
      </w:r>
      <w:r w:rsidRPr="00331C26">
        <w:rPr>
          <w:lang w:val="fr-FR"/>
        </w:rPr>
        <w:t>un accord de coopération formel</w:t>
      </w:r>
    </w:p>
    <w:p w:rsidR="00BC6B36" w:rsidRDefault="0081351A" w:rsidP="00E37564">
      <w:pPr>
        <w:pStyle w:val="ListParagraph"/>
        <w:numPr>
          <w:ilvl w:val="0"/>
          <w:numId w:val="14"/>
        </w:numPr>
        <w:jc w:val="both"/>
        <w:rPr>
          <w:lang w:val="fr-FR"/>
        </w:rPr>
      </w:pPr>
      <w:r w:rsidRPr="00331C26">
        <w:rPr>
          <w:lang w:val="fr-FR"/>
        </w:rPr>
        <w:t>L</w:t>
      </w:r>
      <w:r w:rsidR="00D468D7" w:rsidRPr="00331C26">
        <w:rPr>
          <w:lang w:val="fr-FR"/>
        </w:rPr>
        <w:t>’</w:t>
      </w:r>
      <w:r w:rsidRPr="00331C26">
        <w:rPr>
          <w:lang w:val="fr-FR"/>
        </w:rPr>
        <w:t>examen</w:t>
      </w:r>
      <w:r w:rsidR="006A03F7" w:rsidRPr="00331C26">
        <w:rPr>
          <w:lang w:val="fr-FR"/>
        </w:rPr>
        <w:t> </w:t>
      </w:r>
      <w:r w:rsidRPr="00331C26">
        <w:rPr>
          <w:lang w:val="fr-FR"/>
        </w:rPr>
        <w:t xml:space="preserve">DHS doit être conduit par le service </w:t>
      </w:r>
      <w:r w:rsidR="009E50AA" w:rsidRPr="00331C26">
        <w:rPr>
          <w:lang w:val="fr-FR"/>
        </w:rPr>
        <w:t>chargé de l</w:t>
      </w:r>
      <w:r w:rsidR="00D468D7" w:rsidRPr="00331C26">
        <w:rPr>
          <w:lang w:val="fr-FR"/>
        </w:rPr>
        <w:t>’</w:t>
      </w:r>
      <w:r w:rsidR="009E50AA" w:rsidRPr="00331C26">
        <w:rPr>
          <w:lang w:val="fr-FR"/>
        </w:rPr>
        <w:t>octroi des droits</w:t>
      </w:r>
    </w:p>
    <w:p w:rsidR="00BC6B36" w:rsidRDefault="009E50AA" w:rsidP="00E37564">
      <w:pPr>
        <w:pStyle w:val="ListParagraph"/>
        <w:numPr>
          <w:ilvl w:val="0"/>
          <w:numId w:val="14"/>
        </w:numPr>
        <w:jc w:val="both"/>
        <w:rPr>
          <w:lang w:val="fr-FR"/>
        </w:rPr>
      </w:pPr>
      <w:r w:rsidRPr="00331C26">
        <w:rPr>
          <w:lang w:val="fr-FR"/>
        </w:rPr>
        <w:t>Non</w:t>
      </w:r>
      <w:r w:rsidR="00331C26" w:rsidRPr="00331C26">
        <w:rPr>
          <w:lang w:val="fr-FR"/>
        </w:rPr>
        <w:t>-</w:t>
      </w:r>
      <w:r w:rsidRPr="00331C26">
        <w:rPr>
          <w:lang w:val="fr-FR"/>
        </w:rPr>
        <w:t>acceptation des rapports d</w:t>
      </w:r>
      <w:r w:rsidR="00D468D7" w:rsidRPr="00331C26">
        <w:rPr>
          <w:lang w:val="fr-FR"/>
        </w:rPr>
        <w:t>’</w:t>
      </w:r>
      <w:r w:rsidRPr="00331C26">
        <w:rPr>
          <w:lang w:val="fr-FR"/>
        </w:rPr>
        <w:t>examen</w:t>
      </w:r>
      <w:r w:rsidR="006A03F7" w:rsidRPr="00331C26">
        <w:rPr>
          <w:lang w:val="fr-FR"/>
        </w:rPr>
        <w:t> </w:t>
      </w:r>
      <w:r w:rsidRPr="00331C26">
        <w:rPr>
          <w:lang w:val="fr-FR"/>
        </w:rPr>
        <w:t>DHS établis par l</w:t>
      </w:r>
      <w:r w:rsidR="00D468D7" w:rsidRPr="00331C26">
        <w:rPr>
          <w:lang w:val="fr-FR"/>
        </w:rPr>
        <w:t>’</w:t>
      </w:r>
      <w:r w:rsidRPr="00331C26">
        <w:rPr>
          <w:lang w:val="fr-FR"/>
        </w:rPr>
        <w:t>obtenteur</w:t>
      </w:r>
    </w:p>
    <w:p w:rsidR="00BC6B36" w:rsidRDefault="009E50AA" w:rsidP="00E37564">
      <w:pPr>
        <w:pStyle w:val="ListParagraph"/>
        <w:numPr>
          <w:ilvl w:val="0"/>
          <w:numId w:val="14"/>
        </w:numPr>
        <w:jc w:val="both"/>
        <w:rPr>
          <w:lang w:val="fr-FR"/>
        </w:rPr>
      </w:pPr>
      <w:r w:rsidRPr="00331C26">
        <w:rPr>
          <w:lang w:val="fr-FR"/>
        </w:rPr>
        <w:t>Volonté (on non) des obtenteurs d</w:t>
      </w:r>
      <w:r w:rsidR="00D468D7" w:rsidRPr="00331C26">
        <w:rPr>
          <w:lang w:val="fr-FR"/>
        </w:rPr>
        <w:t>’</w:t>
      </w:r>
      <w:r w:rsidRPr="00331C26">
        <w:rPr>
          <w:lang w:val="fr-FR"/>
        </w:rPr>
        <w:t>utiliser les rapports d</w:t>
      </w:r>
      <w:r w:rsidR="00D468D7" w:rsidRPr="00331C26">
        <w:rPr>
          <w:lang w:val="fr-FR"/>
        </w:rPr>
        <w:t>’</w:t>
      </w:r>
      <w:r w:rsidRPr="00331C26">
        <w:rPr>
          <w:lang w:val="fr-FR"/>
        </w:rPr>
        <w:t>examen</w:t>
      </w:r>
      <w:r w:rsidR="006A03F7" w:rsidRPr="00331C26">
        <w:rPr>
          <w:lang w:val="fr-FR"/>
        </w:rPr>
        <w:t> </w:t>
      </w:r>
      <w:r w:rsidRPr="00331C26">
        <w:rPr>
          <w:lang w:val="fr-FR"/>
        </w:rPr>
        <w:t>DHS existants</w:t>
      </w:r>
    </w:p>
    <w:p w:rsidR="00BC6B36" w:rsidRDefault="00A91668" w:rsidP="000D54D7">
      <w:pPr>
        <w:keepNext/>
        <w:keepLines/>
        <w:rPr>
          <w:u w:val="single"/>
          <w:lang w:val="fr-FR"/>
        </w:rPr>
      </w:pPr>
      <w:r>
        <w:rPr>
          <w:u w:val="single"/>
          <w:lang w:val="fr-FR"/>
        </w:rPr>
        <w:lastRenderedPageBreak/>
        <w:t>Solutions proposées</w:t>
      </w:r>
      <w:r w:rsidRPr="00331C26">
        <w:rPr>
          <w:lang w:val="fr-FR"/>
        </w:rPr>
        <w:t> </w:t>
      </w:r>
      <w:r w:rsidR="00D468D7" w:rsidRPr="00331C26">
        <w:rPr>
          <w:lang w:val="fr-FR"/>
        </w:rPr>
        <w:t>:</w:t>
      </w:r>
    </w:p>
    <w:p w:rsidR="00BC6B36" w:rsidRDefault="00BC6B36" w:rsidP="000D54D7">
      <w:pPr>
        <w:keepNext/>
        <w:keepLines/>
        <w:rPr>
          <w:lang w:val="fr-FR"/>
        </w:rPr>
      </w:pPr>
    </w:p>
    <w:p w:rsidR="00BC6B36" w:rsidRDefault="000D54D7" w:rsidP="000D54D7">
      <w:pPr>
        <w:pStyle w:val="ListParagraph"/>
        <w:keepNext/>
        <w:keepLines/>
        <w:numPr>
          <w:ilvl w:val="0"/>
          <w:numId w:val="15"/>
        </w:numPr>
        <w:jc w:val="both"/>
        <w:rPr>
          <w:lang w:val="fr-FR"/>
        </w:rPr>
      </w:pPr>
      <w:r w:rsidRPr="00331C26">
        <w:rPr>
          <w:lang w:val="fr-FR"/>
        </w:rPr>
        <w:t xml:space="preserve">Base de données </w:t>
      </w:r>
      <w:r w:rsidR="00E37564" w:rsidRPr="00331C26">
        <w:rPr>
          <w:lang w:val="fr-FR"/>
        </w:rPr>
        <w:t>GENIE</w:t>
      </w:r>
      <w:r w:rsidR="00D468D7" w:rsidRPr="00331C26">
        <w:rPr>
          <w:lang w:val="fr-FR"/>
        </w:rPr>
        <w:t> :</w:t>
      </w:r>
      <w:r w:rsidR="00E37564" w:rsidRPr="00331C26">
        <w:rPr>
          <w:lang w:val="fr-FR"/>
        </w:rPr>
        <w:t xml:space="preserve"> </w:t>
      </w:r>
      <w:r w:rsidRPr="00331C26">
        <w:rPr>
          <w:lang w:val="fr-FR"/>
        </w:rPr>
        <w:t>expérience pratique et coopération en matière d</w:t>
      </w:r>
      <w:r w:rsidR="00D468D7" w:rsidRPr="00331C26">
        <w:rPr>
          <w:lang w:val="fr-FR"/>
        </w:rPr>
        <w:t>’</w:t>
      </w:r>
      <w:r w:rsidRPr="00331C26">
        <w:rPr>
          <w:lang w:val="fr-FR"/>
        </w:rPr>
        <w:t>examen</w:t>
      </w:r>
    </w:p>
    <w:p w:rsidR="00BC6B36" w:rsidRPr="00EB1D86" w:rsidRDefault="000D54D7" w:rsidP="00E37564">
      <w:pPr>
        <w:pStyle w:val="ListParagraph"/>
        <w:numPr>
          <w:ilvl w:val="0"/>
          <w:numId w:val="15"/>
        </w:numPr>
        <w:jc w:val="both"/>
        <w:rPr>
          <w:lang w:val="fr-FR"/>
        </w:rPr>
      </w:pPr>
      <w:r w:rsidRPr="00331C26">
        <w:rPr>
          <w:lang w:val="fr-FR"/>
        </w:rPr>
        <w:t>Publication sur le site</w:t>
      </w:r>
      <w:r w:rsidR="006A03F7" w:rsidRPr="00331C26">
        <w:rPr>
          <w:lang w:val="fr-FR"/>
        </w:rPr>
        <w:t> </w:t>
      </w:r>
      <w:r w:rsidRPr="00331C26">
        <w:rPr>
          <w:lang w:val="fr-FR"/>
        </w:rPr>
        <w:t>Web de l</w:t>
      </w:r>
      <w:r w:rsidR="00D468D7" w:rsidRPr="00331C26">
        <w:rPr>
          <w:lang w:val="fr-FR"/>
        </w:rPr>
        <w:t>’</w:t>
      </w:r>
      <w:r w:rsidRPr="00331C26">
        <w:rPr>
          <w:lang w:val="fr-FR"/>
        </w:rPr>
        <w:t>UPOV d</w:t>
      </w:r>
      <w:r w:rsidR="00D468D7" w:rsidRPr="00331C26">
        <w:rPr>
          <w:lang w:val="fr-FR"/>
        </w:rPr>
        <w:t>’</w:t>
      </w:r>
      <w:r w:rsidRPr="00331C26">
        <w:rPr>
          <w:lang w:val="fr-FR"/>
        </w:rPr>
        <w:t>une liste de personnes à contacter aux fins de l</w:t>
      </w:r>
      <w:r w:rsidR="00D468D7" w:rsidRPr="00331C26">
        <w:rPr>
          <w:lang w:val="fr-FR"/>
        </w:rPr>
        <w:t>’</w:t>
      </w:r>
      <w:r w:rsidRPr="00331C26">
        <w:rPr>
          <w:lang w:val="fr-FR"/>
        </w:rPr>
        <w:t>examen</w:t>
      </w:r>
      <w:r w:rsidR="006A03F7" w:rsidRPr="00331C26">
        <w:rPr>
          <w:lang w:val="fr-FR"/>
        </w:rPr>
        <w:t> </w:t>
      </w:r>
      <w:r w:rsidRPr="00331C26">
        <w:rPr>
          <w:lang w:val="fr-FR"/>
        </w:rPr>
        <w:t xml:space="preserve">DHS </w:t>
      </w:r>
      <w:r w:rsidR="00E37564" w:rsidRPr="00331C26">
        <w:rPr>
          <w:lang w:val="fr-FR"/>
        </w:rPr>
        <w:t>(</w:t>
      </w:r>
      <w:r w:rsidRPr="00331C26">
        <w:rPr>
          <w:lang w:val="fr-FR"/>
        </w:rPr>
        <w:t xml:space="preserve">voir </w:t>
      </w:r>
      <w:r w:rsidRPr="00EB1D86">
        <w:rPr>
          <w:lang w:val="fr-FR"/>
        </w:rPr>
        <w:t>les</w:t>
      </w:r>
      <w:r w:rsidR="00E37564" w:rsidRPr="00EB1D86">
        <w:rPr>
          <w:lang w:val="fr-FR"/>
        </w:rPr>
        <w:t xml:space="preserve"> </w:t>
      </w:r>
      <w:r w:rsidR="008127B3" w:rsidRPr="00EB1D86">
        <w:rPr>
          <w:lang w:val="fr-FR"/>
        </w:rPr>
        <w:t>paragraphes 6</w:t>
      </w:r>
      <w:r w:rsidR="00E37564" w:rsidRPr="00EB1D86">
        <w:rPr>
          <w:lang w:val="fr-FR"/>
        </w:rPr>
        <w:t xml:space="preserve"> </w:t>
      </w:r>
      <w:r w:rsidRPr="00EB1D86">
        <w:rPr>
          <w:lang w:val="fr-FR"/>
        </w:rPr>
        <w:t>à</w:t>
      </w:r>
      <w:r w:rsidR="00E37564" w:rsidRPr="00EB1D86">
        <w:rPr>
          <w:lang w:val="fr-FR"/>
        </w:rPr>
        <w:t xml:space="preserve"> 11)</w:t>
      </w:r>
    </w:p>
    <w:p w:rsidR="00BC6B36" w:rsidRDefault="000D54D7" w:rsidP="00E37564">
      <w:pPr>
        <w:pStyle w:val="ListParagraph"/>
        <w:numPr>
          <w:ilvl w:val="0"/>
          <w:numId w:val="15"/>
        </w:numPr>
        <w:jc w:val="both"/>
        <w:rPr>
          <w:lang w:val="fr-FR"/>
        </w:rPr>
      </w:pPr>
      <w:r w:rsidRPr="00331C26">
        <w:rPr>
          <w:lang w:val="fr-FR"/>
        </w:rPr>
        <w:t xml:space="preserve">Base de données </w:t>
      </w:r>
      <w:r w:rsidR="00E37564" w:rsidRPr="00331C26">
        <w:rPr>
          <w:lang w:val="fr-FR"/>
        </w:rPr>
        <w:t>PLUTO</w:t>
      </w:r>
      <w:r w:rsidR="00D468D7" w:rsidRPr="00331C26">
        <w:rPr>
          <w:lang w:val="fr-FR"/>
        </w:rPr>
        <w:t> :</w:t>
      </w:r>
      <w:r w:rsidR="00E37564" w:rsidRPr="00331C26">
        <w:rPr>
          <w:lang w:val="fr-FR"/>
        </w:rPr>
        <w:t xml:space="preserve"> </w:t>
      </w:r>
      <w:r w:rsidRPr="00331C26">
        <w:rPr>
          <w:lang w:val="fr-FR"/>
        </w:rPr>
        <w:t>créer une fonction permettant de chercher les rapports d</w:t>
      </w:r>
      <w:r w:rsidR="00D468D7" w:rsidRPr="00331C26">
        <w:rPr>
          <w:lang w:val="fr-FR"/>
        </w:rPr>
        <w:t>’</w:t>
      </w:r>
      <w:r w:rsidRPr="00331C26">
        <w:rPr>
          <w:lang w:val="fr-FR"/>
        </w:rPr>
        <w:t>examen</w:t>
      </w:r>
      <w:r w:rsidR="006A03F7" w:rsidRPr="00331C26">
        <w:rPr>
          <w:lang w:val="fr-FR"/>
        </w:rPr>
        <w:t> </w:t>
      </w:r>
      <w:r w:rsidRPr="00331C26">
        <w:rPr>
          <w:lang w:val="fr-FR"/>
        </w:rPr>
        <w:t>DHS</w:t>
      </w:r>
    </w:p>
    <w:p w:rsidR="00BC6B36" w:rsidRDefault="000D54D7" w:rsidP="00E37564">
      <w:pPr>
        <w:pStyle w:val="ListParagraph"/>
        <w:numPr>
          <w:ilvl w:val="0"/>
          <w:numId w:val="15"/>
        </w:numPr>
        <w:jc w:val="both"/>
        <w:rPr>
          <w:lang w:val="fr-FR"/>
        </w:rPr>
      </w:pPr>
      <w:r w:rsidRPr="00331C26">
        <w:rPr>
          <w:lang w:val="fr-FR"/>
        </w:rPr>
        <w:t>Outil multilingue en ligne permettant de demander les rapports d</w:t>
      </w:r>
      <w:r w:rsidR="00D468D7" w:rsidRPr="00331C26">
        <w:rPr>
          <w:lang w:val="fr-FR"/>
        </w:rPr>
        <w:t>’</w:t>
      </w:r>
      <w:r w:rsidRPr="00331C26">
        <w:rPr>
          <w:lang w:val="fr-FR"/>
        </w:rPr>
        <w:t>examen</w:t>
      </w:r>
      <w:r w:rsidR="006A03F7" w:rsidRPr="00331C26">
        <w:rPr>
          <w:lang w:val="fr-FR"/>
        </w:rPr>
        <w:t> </w:t>
      </w:r>
      <w:r w:rsidRPr="00331C26">
        <w:rPr>
          <w:lang w:val="fr-FR"/>
        </w:rPr>
        <w:t>DHS</w:t>
      </w:r>
    </w:p>
    <w:p w:rsidR="00BC6B36" w:rsidRDefault="000D54D7" w:rsidP="00E37564">
      <w:pPr>
        <w:pStyle w:val="ListParagraph"/>
        <w:numPr>
          <w:ilvl w:val="0"/>
          <w:numId w:val="15"/>
        </w:numPr>
        <w:jc w:val="both"/>
        <w:rPr>
          <w:lang w:val="fr-FR"/>
        </w:rPr>
      </w:pPr>
      <w:r w:rsidRPr="00331C26">
        <w:rPr>
          <w:lang w:val="fr-FR"/>
        </w:rPr>
        <w:t>Sessions</w:t>
      </w:r>
      <w:r w:rsidR="008127B3" w:rsidRPr="00331C26">
        <w:rPr>
          <w:lang w:val="fr-FR"/>
        </w:rPr>
        <w:t xml:space="preserve"> des TWP</w:t>
      </w:r>
      <w:r w:rsidR="00D468D7" w:rsidRPr="00331C26">
        <w:rPr>
          <w:lang w:val="fr-FR"/>
        </w:rPr>
        <w:t> :</w:t>
      </w:r>
      <w:r w:rsidR="00E37564" w:rsidRPr="00331C26">
        <w:rPr>
          <w:lang w:val="fr-FR"/>
        </w:rPr>
        <w:t xml:space="preserve"> </w:t>
      </w:r>
      <w:r w:rsidRPr="00331C26">
        <w:rPr>
          <w:lang w:val="fr-FR"/>
        </w:rPr>
        <w:t>encourager la présentation d</w:t>
      </w:r>
      <w:r w:rsidR="00D468D7" w:rsidRPr="00331C26">
        <w:rPr>
          <w:lang w:val="fr-FR"/>
        </w:rPr>
        <w:t>’</w:t>
      </w:r>
      <w:r w:rsidRPr="00331C26">
        <w:rPr>
          <w:lang w:val="fr-FR"/>
        </w:rPr>
        <w:t>exposés s</w:t>
      </w:r>
      <w:r w:rsidR="00F164F7" w:rsidRPr="00331C26">
        <w:rPr>
          <w:lang w:val="fr-FR"/>
        </w:rPr>
        <w:t>u</w:t>
      </w:r>
      <w:r w:rsidRPr="00331C26">
        <w:rPr>
          <w:lang w:val="fr-FR"/>
        </w:rPr>
        <w:t>r les procédures d</w:t>
      </w:r>
      <w:r w:rsidR="00D468D7" w:rsidRPr="00331C26">
        <w:rPr>
          <w:lang w:val="fr-FR"/>
        </w:rPr>
        <w:t>’</w:t>
      </w:r>
      <w:r w:rsidRPr="00331C26">
        <w:rPr>
          <w:lang w:val="fr-FR"/>
        </w:rPr>
        <w:t>examen</w:t>
      </w:r>
      <w:r w:rsidR="006A03F7" w:rsidRPr="00331C26">
        <w:rPr>
          <w:lang w:val="fr-FR"/>
        </w:rPr>
        <w:t> </w:t>
      </w:r>
      <w:r w:rsidRPr="00331C26">
        <w:rPr>
          <w:lang w:val="fr-FR"/>
        </w:rPr>
        <w:t>DHS</w:t>
      </w:r>
    </w:p>
    <w:p w:rsidR="00BC6B36" w:rsidRDefault="000D54D7" w:rsidP="00E37564">
      <w:pPr>
        <w:pStyle w:val="ListParagraph"/>
        <w:numPr>
          <w:ilvl w:val="0"/>
          <w:numId w:val="15"/>
        </w:numPr>
        <w:jc w:val="both"/>
        <w:rPr>
          <w:lang w:val="fr-FR"/>
        </w:rPr>
      </w:pPr>
      <w:r w:rsidRPr="00331C26">
        <w:rPr>
          <w:lang w:val="fr-FR"/>
        </w:rPr>
        <w:t xml:space="preserve">Modifier la </w:t>
      </w:r>
      <w:r w:rsidR="008127B3" w:rsidRPr="00331C26">
        <w:rPr>
          <w:lang w:val="fr-FR"/>
        </w:rPr>
        <w:t>section 6</w:t>
      </w:r>
      <w:r w:rsidRPr="00331C26">
        <w:rPr>
          <w:lang w:val="fr-FR"/>
        </w:rPr>
        <w:t xml:space="preserve"> du </w:t>
      </w:r>
      <w:r w:rsidR="00E37564" w:rsidRPr="00331C26">
        <w:rPr>
          <w:lang w:val="fr-FR"/>
        </w:rPr>
        <w:t>document</w:t>
      </w:r>
      <w:r w:rsidR="00331C26" w:rsidRPr="00331C26">
        <w:rPr>
          <w:lang w:val="fr-FR"/>
        </w:rPr>
        <w:t> </w:t>
      </w:r>
      <w:r w:rsidR="00E37564" w:rsidRPr="00331C26">
        <w:rPr>
          <w:lang w:val="fr-FR"/>
        </w:rPr>
        <w:t xml:space="preserve">TGP/5 </w:t>
      </w:r>
      <w:r w:rsidRPr="00331C26">
        <w:rPr>
          <w:lang w:val="fr-FR"/>
        </w:rPr>
        <w:t>afin que soient indiquées les variétés prises en considération dans l</w:t>
      </w:r>
      <w:r w:rsidR="00D468D7" w:rsidRPr="00331C26">
        <w:rPr>
          <w:lang w:val="fr-FR"/>
        </w:rPr>
        <w:t>’</w:t>
      </w:r>
      <w:r w:rsidRPr="00331C26">
        <w:rPr>
          <w:lang w:val="fr-FR"/>
        </w:rPr>
        <w:t>examen</w:t>
      </w:r>
      <w:r w:rsidR="00E37564" w:rsidRPr="00331C26">
        <w:rPr>
          <w:lang w:val="fr-FR"/>
        </w:rPr>
        <w:t xml:space="preserve"> (</w:t>
      </w:r>
      <w:r w:rsidRPr="00331C26">
        <w:rPr>
          <w:lang w:val="fr-FR"/>
        </w:rPr>
        <w:t>pas uniquement les variétés similaires</w:t>
      </w:r>
      <w:r w:rsidR="00E37564" w:rsidRPr="00331C26">
        <w:rPr>
          <w:lang w:val="fr-FR"/>
        </w:rPr>
        <w:t>)</w:t>
      </w:r>
      <w:r w:rsidR="00E37564" w:rsidRPr="00331C26">
        <w:rPr>
          <w:lang w:val="fr-FR"/>
        </w:rPr>
        <w:tab/>
      </w:r>
    </w:p>
    <w:p w:rsidR="00BC6B36" w:rsidRDefault="000D54D7" w:rsidP="00E37564">
      <w:pPr>
        <w:pStyle w:val="ListParagraph"/>
        <w:numPr>
          <w:ilvl w:val="0"/>
          <w:numId w:val="15"/>
        </w:numPr>
        <w:jc w:val="both"/>
        <w:rPr>
          <w:lang w:val="fr-FR"/>
        </w:rPr>
      </w:pPr>
      <w:r w:rsidRPr="00331C26">
        <w:rPr>
          <w:lang w:val="fr-FR"/>
        </w:rPr>
        <w:t xml:space="preserve">Modifier la </w:t>
      </w:r>
      <w:r w:rsidR="008127B3" w:rsidRPr="00331C26">
        <w:rPr>
          <w:lang w:val="fr-FR"/>
        </w:rPr>
        <w:t>section 6</w:t>
      </w:r>
      <w:r w:rsidRPr="00331C26">
        <w:rPr>
          <w:lang w:val="fr-FR"/>
        </w:rPr>
        <w:t xml:space="preserve"> du </w:t>
      </w:r>
      <w:r w:rsidR="00E37564" w:rsidRPr="00331C26">
        <w:rPr>
          <w:lang w:val="fr-FR"/>
        </w:rPr>
        <w:t>document</w:t>
      </w:r>
      <w:r w:rsidR="00331C26" w:rsidRPr="00331C26">
        <w:rPr>
          <w:lang w:val="fr-FR"/>
        </w:rPr>
        <w:t> </w:t>
      </w:r>
      <w:r w:rsidR="00E37564" w:rsidRPr="00331C26">
        <w:rPr>
          <w:lang w:val="fr-FR"/>
        </w:rPr>
        <w:t xml:space="preserve">TGP/5 </w:t>
      </w:r>
      <w:r w:rsidRPr="00331C26">
        <w:rPr>
          <w:lang w:val="fr-FR"/>
        </w:rPr>
        <w:t>afin que les données sur les observations réalisées sur le terrain soient fournies avec le rapport d</w:t>
      </w:r>
      <w:r w:rsidR="00D468D7" w:rsidRPr="00331C26">
        <w:rPr>
          <w:lang w:val="fr-FR"/>
        </w:rPr>
        <w:t>’</w:t>
      </w:r>
      <w:r w:rsidRPr="00331C26">
        <w:rPr>
          <w:lang w:val="fr-FR"/>
        </w:rPr>
        <w:t>examen</w:t>
      </w:r>
      <w:r w:rsidR="006A03F7" w:rsidRPr="00331C26">
        <w:rPr>
          <w:lang w:val="fr-FR"/>
        </w:rPr>
        <w:t> </w:t>
      </w:r>
      <w:r w:rsidRPr="00331C26">
        <w:rPr>
          <w:lang w:val="fr-FR"/>
        </w:rPr>
        <w:t>DHS pour chaque variété</w:t>
      </w:r>
    </w:p>
    <w:p w:rsidR="00BC6B36" w:rsidRDefault="000D54D7" w:rsidP="000D54D7">
      <w:pPr>
        <w:pStyle w:val="ListParagraph"/>
        <w:numPr>
          <w:ilvl w:val="0"/>
          <w:numId w:val="15"/>
        </w:numPr>
        <w:jc w:val="both"/>
        <w:rPr>
          <w:lang w:val="fr-FR"/>
        </w:rPr>
      </w:pPr>
      <w:r w:rsidRPr="00331C26">
        <w:rPr>
          <w:lang w:val="fr-FR"/>
        </w:rPr>
        <w:t>Traduire dans d</w:t>
      </w:r>
      <w:r w:rsidR="00D468D7" w:rsidRPr="00331C26">
        <w:rPr>
          <w:lang w:val="fr-FR"/>
        </w:rPr>
        <w:t>’</w:t>
      </w:r>
      <w:r w:rsidRPr="00331C26">
        <w:rPr>
          <w:lang w:val="fr-FR"/>
        </w:rPr>
        <w:t>autres langues pertinentes l</w:t>
      </w:r>
      <w:r w:rsidR="00D468D7" w:rsidRPr="00331C26">
        <w:rPr>
          <w:lang w:val="fr-FR"/>
        </w:rPr>
        <w:t>’</w:t>
      </w:r>
      <w:r w:rsidRPr="00331C26">
        <w:rPr>
          <w:lang w:val="fr-FR"/>
        </w:rPr>
        <w:t>accord administratif type pour la coopération internationale en matière d</w:t>
      </w:r>
      <w:r w:rsidR="00D468D7" w:rsidRPr="00331C26">
        <w:rPr>
          <w:lang w:val="fr-FR"/>
        </w:rPr>
        <w:t>’</w:t>
      </w:r>
      <w:r w:rsidRPr="00331C26">
        <w:rPr>
          <w:lang w:val="fr-FR"/>
        </w:rPr>
        <w:t xml:space="preserve">examen des variétés </w:t>
      </w:r>
      <w:r w:rsidR="00E37564" w:rsidRPr="00331C26">
        <w:rPr>
          <w:lang w:val="fr-FR"/>
        </w:rPr>
        <w:t>(</w:t>
      </w:r>
      <w:r w:rsidR="008127B3" w:rsidRPr="00331C26">
        <w:rPr>
          <w:lang w:val="fr-FR"/>
        </w:rPr>
        <w:t>section 1 du</w:t>
      </w:r>
      <w:r w:rsidR="00B36EB1">
        <w:rPr>
          <w:lang w:val="fr-FR"/>
        </w:rPr>
        <w:t xml:space="preserve"> document</w:t>
      </w:r>
      <w:r w:rsidR="008127B3" w:rsidRPr="00331C26">
        <w:rPr>
          <w:lang w:val="fr-FR"/>
        </w:rPr>
        <w:t> TGP</w:t>
      </w:r>
      <w:r w:rsidR="00E37564" w:rsidRPr="00331C26">
        <w:rPr>
          <w:lang w:val="fr-FR"/>
        </w:rPr>
        <w:t>/5)</w:t>
      </w:r>
    </w:p>
    <w:p w:rsidR="00BC6B36" w:rsidRDefault="000D54D7" w:rsidP="00E37564">
      <w:pPr>
        <w:pStyle w:val="ListParagraph"/>
        <w:numPr>
          <w:ilvl w:val="0"/>
          <w:numId w:val="15"/>
        </w:numPr>
        <w:jc w:val="both"/>
        <w:rPr>
          <w:lang w:val="fr-FR"/>
        </w:rPr>
      </w:pPr>
      <w:r w:rsidRPr="00331C26">
        <w:rPr>
          <w:lang w:val="fr-FR"/>
        </w:rPr>
        <w:t>Créer une base de données commune renfermant des informations morphologiques et moléculaires pour certaines plantes et espèces</w:t>
      </w:r>
    </w:p>
    <w:p w:rsidR="00BC6B36" w:rsidRDefault="000D54D7" w:rsidP="00E37564">
      <w:pPr>
        <w:pStyle w:val="ListParagraph"/>
        <w:numPr>
          <w:ilvl w:val="0"/>
          <w:numId w:val="15"/>
        </w:numPr>
        <w:jc w:val="both"/>
        <w:rPr>
          <w:lang w:val="fr-FR"/>
        </w:rPr>
      </w:pPr>
      <w:r w:rsidRPr="00331C26">
        <w:rPr>
          <w:lang w:val="fr-FR"/>
        </w:rPr>
        <w:t>Publier les procédures d</w:t>
      </w:r>
      <w:r w:rsidR="00D468D7" w:rsidRPr="00331C26">
        <w:rPr>
          <w:lang w:val="fr-FR"/>
        </w:rPr>
        <w:t>’</w:t>
      </w:r>
      <w:r w:rsidRPr="00331C26">
        <w:rPr>
          <w:lang w:val="fr-FR"/>
        </w:rPr>
        <w:t xml:space="preserve">assurance qualité </w:t>
      </w:r>
      <w:r w:rsidR="00EF3CF6" w:rsidRPr="00331C26">
        <w:rPr>
          <w:lang w:val="fr-FR"/>
        </w:rPr>
        <w:t>concernant l</w:t>
      </w:r>
      <w:r w:rsidR="00D468D7" w:rsidRPr="00331C26">
        <w:rPr>
          <w:lang w:val="fr-FR"/>
        </w:rPr>
        <w:t>’</w:t>
      </w:r>
      <w:r w:rsidR="00EF3CF6" w:rsidRPr="00331C26">
        <w:rPr>
          <w:lang w:val="fr-FR"/>
        </w:rPr>
        <w:t>examen des variétés</w:t>
      </w:r>
    </w:p>
    <w:p w:rsidR="00BC6B36" w:rsidRDefault="00EF3CF6" w:rsidP="00E37564">
      <w:pPr>
        <w:pStyle w:val="ListParagraph"/>
        <w:numPr>
          <w:ilvl w:val="0"/>
          <w:numId w:val="15"/>
        </w:numPr>
        <w:jc w:val="both"/>
        <w:rPr>
          <w:lang w:val="fr-FR"/>
        </w:rPr>
      </w:pPr>
      <w:r w:rsidRPr="00331C26">
        <w:rPr>
          <w:lang w:val="fr-FR"/>
        </w:rPr>
        <w:t>Réaliser un sondage afin de connaître la façon dont les membres de l</w:t>
      </w:r>
      <w:r w:rsidR="00D468D7" w:rsidRPr="00331C26">
        <w:rPr>
          <w:lang w:val="fr-FR"/>
        </w:rPr>
        <w:t>’</w:t>
      </w:r>
      <w:r w:rsidRPr="00331C26">
        <w:rPr>
          <w:lang w:val="fr-FR"/>
        </w:rPr>
        <w:t>UPOV utilisent les principes directeurs d</w:t>
      </w:r>
      <w:r w:rsidR="00D468D7" w:rsidRPr="00331C26">
        <w:rPr>
          <w:lang w:val="fr-FR"/>
        </w:rPr>
        <w:t>’</w:t>
      </w:r>
      <w:r w:rsidRPr="00331C26">
        <w:rPr>
          <w:lang w:val="fr-FR"/>
        </w:rPr>
        <w:t>examen de l</w:t>
      </w:r>
      <w:r w:rsidR="00D468D7" w:rsidRPr="00331C26">
        <w:rPr>
          <w:lang w:val="fr-FR"/>
        </w:rPr>
        <w:t>’</w:t>
      </w:r>
      <w:r w:rsidRPr="00331C26">
        <w:rPr>
          <w:lang w:val="fr-FR"/>
        </w:rPr>
        <w:t>UPOV</w:t>
      </w:r>
    </w:p>
    <w:p w:rsidR="00EB1D86" w:rsidRDefault="00EB1D86">
      <w:pPr>
        <w:jc w:val="left"/>
        <w:rPr>
          <w:lang w:val="fr-FR"/>
        </w:rPr>
      </w:pPr>
      <w:r>
        <w:rPr>
          <w:lang w:val="fr-FR"/>
        </w:rPr>
        <w:br w:type="page"/>
      </w:r>
    </w:p>
    <w:p w:rsidR="00BC6B36" w:rsidRDefault="007058B1" w:rsidP="00B1367A">
      <w:pPr>
        <w:rPr>
          <w:lang w:val="fr-FR"/>
        </w:rPr>
      </w:pPr>
      <w:r w:rsidRPr="00331C26">
        <w:rPr>
          <w:lang w:val="fr-FR"/>
        </w:rPr>
        <w:lastRenderedPageBreak/>
        <w:fldChar w:fldCharType="begin"/>
      </w:r>
      <w:r w:rsidRPr="00331C26">
        <w:rPr>
          <w:lang w:val="fr-FR"/>
        </w:rPr>
        <w:instrText xml:space="preserve"> AUTONUM  </w:instrText>
      </w:r>
      <w:r w:rsidRPr="00331C26">
        <w:rPr>
          <w:lang w:val="fr-FR"/>
        </w:rPr>
        <w:fldChar w:fldCharType="end"/>
      </w:r>
      <w:r w:rsidRPr="00331C26">
        <w:rPr>
          <w:lang w:val="fr-FR"/>
        </w:rPr>
        <w:tab/>
      </w:r>
      <w:r w:rsidR="00EF3CF6" w:rsidRPr="00331C26">
        <w:rPr>
          <w:lang w:val="fr-FR"/>
        </w:rPr>
        <w:t>Le tableau ci</w:t>
      </w:r>
      <w:r w:rsidR="00D468D7" w:rsidRPr="00331C26">
        <w:rPr>
          <w:lang w:val="fr-FR"/>
        </w:rPr>
        <w:t>-</w:t>
      </w:r>
      <w:r w:rsidR="00EF3CF6" w:rsidRPr="00331C26">
        <w:rPr>
          <w:lang w:val="fr-FR"/>
        </w:rPr>
        <w:t xml:space="preserve">après met en </w:t>
      </w:r>
      <w:r w:rsidR="003C5E62" w:rsidRPr="00331C26">
        <w:rPr>
          <w:lang w:val="fr-FR"/>
        </w:rPr>
        <w:t>relation</w:t>
      </w:r>
      <w:r w:rsidR="00EF3CF6" w:rsidRPr="00331C26">
        <w:rPr>
          <w:lang w:val="fr-FR"/>
        </w:rPr>
        <w:t xml:space="preserve"> les </w:t>
      </w:r>
      <w:r w:rsidR="003C5E62" w:rsidRPr="00331C26">
        <w:rPr>
          <w:lang w:val="fr-FR"/>
        </w:rPr>
        <w:t xml:space="preserve">difficultés </w:t>
      </w:r>
      <w:r w:rsidR="00EF3CF6" w:rsidRPr="00331C26">
        <w:rPr>
          <w:lang w:val="fr-FR"/>
        </w:rPr>
        <w:t>techniques soulevées et les solutions proposées</w:t>
      </w:r>
      <w:r w:rsidR="00B36EB1">
        <w:rPr>
          <w:lang w:val="fr-FR"/>
        </w:rPr>
        <w:t xml:space="preserve"> pour y remédier</w:t>
      </w:r>
      <w:r w:rsidR="00EF3CF6" w:rsidRPr="00331C26">
        <w:rPr>
          <w:lang w:val="fr-FR"/>
        </w:rPr>
        <w:t xml:space="preserve"> </w:t>
      </w:r>
      <w:r w:rsidR="00E37564" w:rsidRPr="00331C26">
        <w:rPr>
          <w:lang w:val="fr-FR"/>
        </w:rPr>
        <w:t>(</w:t>
      </w:r>
      <w:r w:rsidR="00EF3CF6" w:rsidRPr="00331C26">
        <w:rPr>
          <w:lang w:val="fr-FR"/>
        </w:rPr>
        <w:t xml:space="preserve">les solutions permettant de remédier aux </w:t>
      </w:r>
      <w:r w:rsidR="003C5E62" w:rsidRPr="00331C26">
        <w:rPr>
          <w:lang w:val="fr-FR"/>
        </w:rPr>
        <w:t>difficultés</w:t>
      </w:r>
      <w:r w:rsidR="00EF3CF6" w:rsidRPr="00331C26">
        <w:rPr>
          <w:lang w:val="fr-FR"/>
        </w:rPr>
        <w:t xml:space="preserve"> techniques soulevées sont indiquées par un</w:t>
      </w:r>
      <w:r w:rsidR="005D07E5" w:rsidRPr="00331C26">
        <w:rPr>
          <w:lang w:val="fr-FR"/>
        </w:rPr>
        <w:t xml:space="preserve"> “x”</w:t>
      </w:r>
      <w:r w:rsidR="00E37564" w:rsidRPr="00331C26">
        <w:rPr>
          <w:lang w:val="fr-FR"/>
        </w:rPr>
        <w:t xml:space="preserve"> o</w:t>
      </w:r>
      <w:r w:rsidR="00EF3CF6" w:rsidRPr="00331C26">
        <w:rPr>
          <w:lang w:val="fr-FR"/>
        </w:rPr>
        <w:t xml:space="preserve">u </w:t>
      </w:r>
      <w:r w:rsidR="00A91668" w:rsidRPr="00331C26">
        <w:rPr>
          <w:lang w:val="fr-FR"/>
        </w:rPr>
        <w:t>un</w:t>
      </w:r>
      <w:r w:rsidR="00A91668">
        <w:rPr>
          <w:lang w:val="fr-FR"/>
        </w:rPr>
        <w:t> </w:t>
      </w:r>
      <w:r w:rsidR="00E37564" w:rsidRPr="00331C26">
        <w:rPr>
          <w:lang w:val="fr-FR"/>
        </w:rPr>
        <w:t>“?”)</w:t>
      </w:r>
      <w:r w:rsidR="00D468D7" w:rsidRPr="00331C26">
        <w:rPr>
          <w:lang w:val="fr-FR"/>
        </w:rPr>
        <w:t> :</w:t>
      </w:r>
    </w:p>
    <w:p w:rsidR="00BC6B36" w:rsidRPr="00EB1D86" w:rsidRDefault="00BC6B36" w:rsidP="00B1367A">
      <w:pPr>
        <w:rPr>
          <w:lang w:val="fr-FR"/>
        </w:rPr>
      </w:pPr>
    </w:p>
    <w:p w:rsidR="00BC6B36" w:rsidRPr="002220A8" w:rsidRDefault="002220A8" w:rsidP="00B1367A">
      <w:pPr>
        <w:rPr>
          <w:lang w:val="fr-CH"/>
        </w:rPr>
      </w:pPr>
      <w:r w:rsidRPr="002220A8">
        <w:drawing>
          <wp:inline distT="0" distB="0" distL="0" distR="0">
            <wp:extent cx="6120765" cy="823989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765" cy="8239894"/>
                    </a:xfrm>
                    <a:prstGeom prst="rect">
                      <a:avLst/>
                    </a:prstGeom>
                    <a:noFill/>
                    <a:ln>
                      <a:noFill/>
                    </a:ln>
                  </pic:spPr>
                </pic:pic>
              </a:graphicData>
            </a:graphic>
          </wp:inline>
        </w:drawing>
      </w:r>
    </w:p>
    <w:p w:rsidR="00EB1D86" w:rsidRDefault="00EB1D86" w:rsidP="00B1367A">
      <w:pPr>
        <w:rPr>
          <w:lang w:val="fr-FR"/>
        </w:rPr>
      </w:pPr>
    </w:p>
    <w:p w:rsidR="00E90116" w:rsidRDefault="00E90116" w:rsidP="00B1367A">
      <w:pPr>
        <w:rPr>
          <w:lang w:val="fr-FR"/>
        </w:rPr>
      </w:pPr>
    </w:p>
    <w:p w:rsidR="00BC6B36" w:rsidRDefault="00B42407" w:rsidP="003F1C87">
      <w:pPr>
        <w:pStyle w:val="DecisionParagraphs"/>
        <w:rPr>
          <w:snapToGrid w:val="0"/>
          <w:lang w:val="fr-FR"/>
        </w:rPr>
      </w:pPr>
      <w:r w:rsidRPr="00331C26">
        <w:rPr>
          <w:snapToGrid w:val="0"/>
          <w:lang w:val="fr-FR"/>
        </w:rPr>
        <w:lastRenderedPageBreak/>
        <w:fldChar w:fldCharType="begin"/>
      </w:r>
      <w:r w:rsidRPr="00331C26">
        <w:rPr>
          <w:snapToGrid w:val="0"/>
          <w:lang w:val="fr-FR"/>
        </w:rPr>
        <w:instrText xml:space="preserve"> AUTONUM  </w:instrText>
      </w:r>
      <w:r w:rsidRPr="00331C26">
        <w:rPr>
          <w:snapToGrid w:val="0"/>
          <w:lang w:val="fr-FR"/>
        </w:rPr>
        <w:fldChar w:fldCharType="end"/>
      </w:r>
      <w:r w:rsidRPr="00331C26">
        <w:rPr>
          <w:snapToGrid w:val="0"/>
          <w:lang w:val="fr-FR"/>
        </w:rPr>
        <w:tab/>
      </w:r>
      <w:r w:rsidR="00383687" w:rsidRPr="00331C26">
        <w:rPr>
          <w:snapToGrid w:val="0"/>
          <w:lang w:val="fr-FR"/>
        </w:rPr>
        <w:t>Le</w:t>
      </w:r>
      <w:r w:rsidR="00D468D7" w:rsidRPr="00331C26">
        <w:rPr>
          <w:snapToGrid w:val="0"/>
          <w:lang w:val="fr-FR"/>
        </w:rPr>
        <w:t> TC</w:t>
      </w:r>
      <w:r w:rsidR="00383687" w:rsidRPr="00331C26">
        <w:rPr>
          <w:snapToGrid w:val="0"/>
          <w:lang w:val="fr-FR"/>
        </w:rPr>
        <w:t xml:space="preserve"> est invité</w:t>
      </w:r>
      <w:r w:rsidR="00B81401">
        <w:rPr>
          <w:snapToGrid w:val="0"/>
          <w:lang w:val="fr-FR"/>
        </w:rPr>
        <w:t xml:space="preserve"> à :</w:t>
      </w:r>
    </w:p>
    <w:p w:rsidR="00BC6B36" w:rsidRDefault="00BC6B36" w:rsidP="00D8399D">
      <w:pPr>
        <w:tabs>
          <w:tab w:val="left" w:pos="567"/>
          <w:tab w:val="left" w:pos="1134"/>
          <w:tab w:val="left" w:pos="4820"/>
          <w:tab w:val="left" w:pos="5387"/>
          <w:tab w:val="left" w:pos="5954"/>
        </w:tabs>
        <w:ind w:left="4820"/>
        <w:rPr>
          <w:i/>
          <w:snapToGrid w:val="0"/>
          <w:lang w:val="fr-FR"/>
        </w:rPr>
      </w:pPr>
    </w:p>
    <w:p w:rsidR="00BC6B36" w:rsidRDefault="00383687" w:rsidP="003F1C87">
      <w:pPr>
        <w:pStyle w:val="DecisionParagraphs"/>
        <w:numPr>
          <w:ilvl w:val="0"/>
          <w:numId w:val="13"/>
        </w:numPr>
        <w:tabs>
          <w:tab w:val="clear" w:pos="5387"/>
          <w:tab w:val="left" w:pos="5954"/>
        </w:tabs>
        <w:ind w:left="4820" w:firstLine="567"/>
        <w:rPr>
          <w:snapToGrid w:val="0"/>
          <w:lang w:val="fr-FR"/>
        </w:rPr>
      </w:pPr>
      <w:proofErr w:type="gramStart"/>
      <w:r w:rsidRPr="00331C26">
        <w:rPr>
          <w:snapToGrid w:val="0"/>
          <w:lang w:val="fr-FR"/>
        </w:rPr>
        <w:t>prendre</w:t>
      </w:r>
      <w:proofErr w:type="gramEnd"/>
      <w:r w:rsidRPr="00331C26">
        <w:rPr>
          <w:snapToGrid w:val="0"/>
          <w:lang w:val="fr-FR"/>
        </w:rPr>
        <w:t xml:space="preserve"> note du fait que</w:t>
      </w:r>
      <w:r w:rsidR="008127B3" w:rsidRPr="00331C26">
        <w:rPr>
          <w:snapToGrid w:val="0"/>
          <w:lang w:val="fr-FR"/>
        </w:rPr>
        <w:t xml:space="preserve"> les TWP</w:t>
      </w:r>
      <w:r w:rsidRPr="00331C26">
        <w:rPr>
          <w:snapToGrid w:val="0"/>
          <w:lang w:val="fr-FR"/>
        </w:rPr>
        <w:t xml:space="preserve">, à leurs sessions tenues </w:t>
      </w:r>
      <w:r w:rsidR="008127B3" w:rsidRPr="00331C26">
        <w:rPr>
          <w:snapToGrid w:val="0"/>
          <w:lang w:val="fr-FR"/>
        </w:rPr>
        <w:t>en 2019</w:t>
      </w:r>
      <w:r w:rsidRPr="00331C26">
        <w:rPr>
          <w:snapToGrid w:val="0"/>
          <w:lang w:val="fr-FR"/>
        </w:rPr>
        <w:t>, ont constitué des groupes de discussion chargés d</w:t>
      </w:r>
      <w:r w:rsidR="00D468D7" w:rsidRPr="00331C26">
        <w:rPr>
          <w:snapToGrid w:val="0"/>
          <w:lang w:val="fr-FR"/>
        </w:rPr>
        <w:t>’</w:t>
      </w:r>
      <w:r w:rsidRPr="00331C26">
        <w:rPr>
          <w:snapToGrid w:val="0"/>
          <w:lang w:val="fr-FR"/>
        </w:rPr>
        <w:t xml:space="preserve">examiner les </w:t>
      </w:r>
      <w:r w:rsidR="003C5E62" w:rsidRPr="00331C26">
        <w:rPr>
          <w:snapToGrid w:val="0"/>
          <w:lang w:val="fr-FR"/>
        </w:rPr>
        <w:t>difficultés</w:t>
      </w:r>
      <w:r w:rsidRPr="00331C26">
        <w:rPr>
          <w:snapToGrid w:val="0"/>
          <w:lang w:val="fr-FR"/>
        </w:rPr>
        <w:t xml:space="preserve"> techniques qui ont empêché la coopération en matière d</w:t>
      </w:r>
      <w:r w:rsidR="00D468D7" w:rsidRPr="00331C26">
        <w:rPr>
          <w:snapToGrid w:val="0"/>
          <w:lang w:val="fr-FR"/>
        </w:rPr>
        <w:t>’</w:t>
      </w:r>
      <w:r w:rsidRPr="00331C26">
        <w:rPr>
          <w:snapToGrid w:val="0"/>
          <w:lang w:val="fr-FR"/>
        </w:rPr>
        <w:t>examen</w:t>
      </w:r>
      <w:r w:rsidR="006A03F7" w:rsidRPr="00331C26">
        <w:rPr>
          <w:snapToGrid w:val="0"/>
          <w:lang w:val="fr-FR"/>
        </w:rPr>
        <w:t> </w:t>
      </w:r>
      <w:r w:rsidRPr="00331C26">
        <w:rPr>
          <w:snapToGrid w:val="0"/>
          <w:lang w:val="fr-FR"/>
        </w:rPr>
        <w:t xml:space="preserve">DHS et de proposer des solutions pour </w:t>
      </w:r>
      <w:r w:rsidR="003C5E62" w:rsidRPr="00331C26">
        <w:rPr>
          <w:snapToGrid w:val="0"/>
          <w:lang w:val="fr-FR"/>
        </w:rPr>
        <w:t>y remédier</w:t>
      </w:r>
      <w:r w:rsidRPr="00331C26">
        <w:rPr>
          <w:snapToGrid w:val="0"/>
          <w:lang w:val="fr-FR"/>
        </w:rPr>
        <w:t>,</w:t>
      </w:r>
    </w:p>
    <w:p w:rsidR="00BC6B36" w:rsidRDefault="00BC6B36" w:rsidP="00D8399D">
      <w:pPr>
        <w:tabs>
          <w:tab w:val="left" w:pos="567"/>
          <w:tab w:val="left" w:pos="1134"/>
          <w:tab w:val="left" w:pos="4820"/>
          <w:tab w:val="left" w:pos="5387"/>
          <w:tab w:val="left" w:pos="5954"/>
        </w:tabs>
        <w:ind w:left="4820" w:firstLine="570"/>
        <w:contextualSpacing/>
        <w:rPr>
          <w:i/>
          <w:snapToGrid w:val="0"/>
          <w:lang w:val="fr-FR"/>
        </w:rPr>
      </w:pPr>
    </w:p>
    <w:p w:rsidR="00BC6B36" w:rsidRPr="00B81401" w:rsidRDefault="00383687" w:rsidP="003F1C87">
      <w:pPr>
        <w:pStyle w:val="DecisionParagraphs"/>
        <w:numPr>
          <w:ilvl w:val="0"/>
          <w:numId w:val="13"/>
        </w:numPr>
        <w:tabs>
          <w:tab w:val="clear" w:pos="5387"/>
          <w:tab w:val="left" w:pos="5954"/>
        </w:tabs>
        <w:ind w:left="4820" w:firstLine="567"/>
        <w:rPr>
          <w:lang w:val="fr-FR"/>
        </w:rPr>
      </w:pPr>
      <w:proofErr w:type="gramStart"/>
      <w:r w:rsidRPr="00331C26">
        <w:rPr>
          <w:snapToGrid w:val="0"/>
          <w:lang w:val="fr-FR"/>
        </w:rPr>
        <w:t>examiner</w:t>
      </w:r>
      <w:proofErr w:type="gramEnd"/>
      <w:r w:rsidRPr="00331C26">
        <w:rPr>
          <w:snapToGrid w:val="0"/>
          <w:lang w:val="fr-FR"/>
        </w:rPr>
        <w:t xml:space="preserve"> les résultats des délibérations</w:t>
      </w:r>
      <w:r w:rsidR="008127B3" w:rsidRPr="00331C26">
        <w:rPr>
          <w:snapToGrid w:val="0"/>
          <w:lang w:val="fr-FR"/>
        </w:rPr>
        <w:t xml:space="preserve"> du TWO</w:t>
      </w:r>
      <w:r w:rsidRPr="00331C26">
        <w:rPr>
          <w:snapToGrid w:val="0"/>
          <w:lang w:val="fr-FR"/>
        </w:rPr>
        <w:t>,</w:t>
      </w:r>
      <w:r w:rsidR="008127B3" w:rsidRPr="00331C26">
        <w:rPr>
          <w:snapToGrid w:val="0"/>
          <w:lang w:val="fr-FR"/>
        </w:rPr>
        <w:t xml:space="preserve"> du TWV</w:t>
      </w:r>
      <w:r w:rsidR="001E7642">
        <w:rPr>
          <w:snapToGrid w:val="0"/>
          <w:lang w:val="fr-FR"/>
        </w:rPr>
        <w:t>,</w:t>
      </w:r>
      <w:r w:rsidR="008127B3" w:rsidRPr="00331C26">
        <w:rPr>
          <w:snapToGrid w:val="0"/>
          <w:lang w:val="fr-FR"/>
        </w:rPr>
        <w:t xml:space="preserve"> du TWF</w:t>
      </w:r>
      <w:r w:rsidRPr="00331C26">
        <w:rPr>
          <w:snapToGrid w:val="0"/>
          <w:lang w:val="fr-FR"/>
        </w:rPr>
        <w:t xml:space="preserve"> </w:t>
      </w:r>
      <w:r w:rsidR="001E7642">
        <w:rPr>
          <w:snapToGrid w:val="0"/>
          <w:lang w:val="fr-FR"/>
        </w:rPr>
        <w:t xml:space="preserve">et du TWA </w:t>
      </w:r>
      <w:r w:rsidRPr="00331C26">
        <w:rPr>
          <w:snapToGrid w:val="0"/>
          <w:lang w:val="fr-FR"/>
        </w:rPr>
        <w:t xml:space="preserve">à leurs sessions tenues </w:t>
      </w:r>
      <w:r w:rsidR="008127B3" w:rsidRPr="00331C26">
        <w:rPr>
          <w:snapToGrid w:val="0"/>
          <w:lang w:val="fr-FR"/>
        </w:rPr>
        <w:t>en 2019</w:t>
      </w:r>
      <w:r w:rsidRPr="00331C26">
        <w:rPr>
          <w:snapToGrid w:val="0"/>
          <w:lang w:val="fr-FR"/>
        </w:rPr>
        <w:t xml:space="preserve">, présentés aux </w:t>
      </w:r>
      <w:r w:rsidR="008127B3" w:rsidRPr="00B81401">
        <w:rPr>
          <w:snapToGrid w:val="0"/>
          <w:lang w:val="fr-FR"/>
        </w:rPr>
        <w:t>paragraphes 2</w:t>
      </w:r>
      <w:r w:rsidRPr="00B81401">
        <w:rPr>
          <w:snapToGrid w:val="0"/>
          <w:lang w:val="fr-FR"/>
        </w:rPr>
        <w:t>0 à 25 du présent document,</w:t>
      </w:r>
    </w:p>
    <w:p w:rsidR="00BC6B36" w:rsidRPr="00B81401" w:rsidRDefault="00BC6B36" w:rsidP="003F1C87">
      <w:pPr>
        <w:pStyle w:val="DecisionParagraphs"/>
        <w:rPr>
          <w:snapToGrid w:val="0"/>
          <w:lang w:val="fr-FR"/>
        </w:rPr>
      </w:pPr>
    </w:p>
    <w:p w:rsidR="00BC6B36" w:rsidRPr="00B81401" w:rsidRDefault="00BC6B36" w:rsidP="003F1C87">
      <w:pPr>
        <w:pStyle w:val="DecisionParagraphs"/>
        <w:rPr>
          <w:snapToGrid w:val="0"/>
          <w:lang w:val="fr-FR"/>
        </w:rPr>
      </w:pPr>
    </w:p>
    <w:p w:rsidR="00BC6B36" w:rsidRDefault="00A230A6" w:rsidP="003F1C87">
      <w:pPr>
        <w:pStyle w:val="DecisionParagraphs"/>
        <w:numPr>
          <w:ilvl w:val="0"/>
          <w:numId w:val="13"/>
        </w:numPr>
        <w:tabs>
          <w:tab w:val="clear" w:pos="5387"/>
          <w:tab w:val="left" w:pos="5954"/>
        </w:tabs>
        <w:ind w:left="4820" w:firstLine="567"/>
        <w:rPr>
          <w:snapToGrid w:val="0"/>
          <w:lang w:val="fr-FR"/>
        </w:rPr>
      </w:pPr>
      <w:proofErr w:type="gramStart"/>
      <w:r w:rsidRPr="00B81401">
        <w:rPr>
          <w:snapToGrid w:val="0"/>
          <w:lang w:val="fr-FR"/>
        </w:rPr>
        <w:t>examiner</w:t>
      </w:r>
      <w:proofErr w:type="gramEnd"/>
      <w:r w:rsidRPr="00B81401">
        <w:rPr>
          <w:snapToGrid w:val="0"/>
          <w:lang w:val="fr-FR"/>
        </w:rPr>
        <w:t xml:space="preserve"> les solutions proposées pour remédier aux </w:t>
      </w:r>
      <w:r w:rsidR="003C5E62" w:rsidRPr="00B81401">
        <w:rPr>
          <w:snapToGrid w:val="0"/>
          <w:lang w:val="fr-FR"/>
        </w:rPr>
        <w:t xml:space="preserve">difficultés </w:t>
      </w:r>
      <w:r w:rsidRPr="00B81401">
        <w:rPr>
          <w:snapToGrid w:val="0"/>
          <w:lang w:val="fr-FR"/>
        </w:rPr>
        <w:t xml:space="preserve">techniques </w:t>
      </w:r>
      <w:r w:rsidR="003C5E62" w:rsidRPr="00B81401">
        <w:rPr>
          <w:snapToGrid w:val="0"/>
          <w:lang w:val="fr-FR"/>
        </w:rPr>
        <w:t>soulevées</w:t>
      </w:r>
      <w:r w:rsidRPr="00B81401">
        <w:rPr>
          <w:snapToGrid w:val="0"/>
          <w:lang w:val="fr-FR"/>
        </w:rPr>
        <w:t xml:space="preserve">, présentées aux </w:t>
      </w:r>
      <w:r w:rsidR="008127B3" w:rsidRPr="00B81401">
        <w:rPr>
          <w:snapToGrid w:val="0"/>
          <w:lang w:val="fr-FR"/>
        </w:rPr>
        <w:t>paragraphe</w:t>
      </w:r>
      <w:r w:rsidR="00331C26" w:rsidRPr="00B81401">
        <w:rPr>
          <w:snapToGrid w:val="0"/>
          <w:lang w:val="fr-FR"/>
        </w:rPr>
        <w:t>s </w:t>
      </w:r>
      <w:r w:rsidRPr="00B81401">
        <w:rPr>
          <w:snapToGrid w:val="0"/>
          <w:lang w:val="fr-FR"/>
        </w:rPr>
        <w:t xml:space="preserve"> 27</w:t>
      </w:r>
      <w:r w:rsidR="00591408" w:rsidRPr="00B81401">
        <w:rPr>
          <w:snapToGrid w:val="0"/>
          <w:lang w:val="fr-FR"/>
        </w:rPr>
        <w:t xml:space="preserve"> et 28</w:t>
      </w:r>
      <w:r w:rsidRPr="00331C26">
        <w:rPr>
          <w:snapToGrid w:val="0"/>
          <w:lang w:val="fr-FR"/>
        </w:rPr>
        <w:t xml:space="preserve"> du présent document</w:t>
      </w:r>
      <w:r w:rsidR="00591408">
        <w:rPr>
          <w:snapToGrid w:val="0"/>
          <w:lang w:val="fr-FR"/>
        </w:rPr>
        <w:t xml:space="preserve"> et</w:t>
      </w:r>
    </w:p>
    <w:p w:rsidR="00591408" w:rsidRDefault="00591408" w:rsidP="00FE5042">
      <w:pPr>
        <w:pStyle w:val="ListParagraph"/>
        <w:spacing w:after="0"/>
        <w:ind w:left="4820"/>
        <w:rPr>
          <w:snapToGrid w:val="0"/>
          <w:lang w:val="fr-FR"/>
        </w:rPr>
      </w:pPr>
    </w:p>
    <w:p w:rsidR="00591408" w:rsidRDefault="00B81401" w:rsidP="003F1C87">
      <w:pPr>
        <w:pStyle w:val="DecisionParagraphs"/>
        <w:numPr>
          <w:ilvl w:val="0"/>
          <w:numId w:val="13"/>
        </w:numPr>
        <w:tabs>
          <w:tab w:val="clear" w:pos="5387"/>
          <w:tab w:val="left" w:pos="5954"/>
        </w:tabs>
        <w:ind w:left="4820" w:firstLine="567"/>
        <w:rPr>
          <w:snapToGrid w:val="0"/>
          <w:lang w:val="fr-FR"/>
        </w:rPr>
      </w:pPr>
      <w:proofErr w:type="gramStart"/>
      <w:r w:rsidRPr="00B81401">
        <w:rPr>
          <w:snapToGrid w:val="0"/>
          <w:lang w:val="fr-FR"/>
        </w:rPr>
        <w:t>rendre</w:t>
      </w:r>
      <w:proofErr w:type="gramEnd"/>
      <w:r w:rsidRPr="00B81401">
        <w:rPr>
          <w:snapToGrid w:val="0"/>
          <w:lang w:val="fr-FR"/>
        </w:rPr>
        <w:t xml:space="preserve"> compte au </w:t>
      </w:r>
      <w:r>
        <w:rPr>
          <w:snapToGrid w:val="0"/>
          <w:lang w:val="fr-FR"/>
        </w:rPr>
        <w:t>CAJ d</w:t>
      </w:r>
      <w:r w:rsidR="00591408">
        <w:rPr>
          <w:snapToGrid w:val="0"/>
          <w:lang w:val="fr-FR"/>
        </w:rPr>
        <w:t xml:space="preserve">es questions administratives connexes présentées aux </w:t>
      </w:r>
      <w:r w:rsidR="00591408" w:rsidRPr="00B81401">
        <w:rPr>
          <w:snapToGrid w:val="0"/>
          <w:lang w:val="fr-FR"/>
        </w:rPr>
        <w:t>paragraphes 27 et 28</w:t>
      </w:r>
      <w:r w:rsidR="00591408">
        <w:rPr>
          <w:snapToGrid w:val="0"/>
          <w:lang w:val="fr-FR"/>
        </w:rPr>
        <w:t xml:space="preserve"> du présent document.</w:t>
      </w:r>
    </w:p>
    <w:p w:rsidR="000A1136" w:rsidRPr="00331C26" w:rsidRDefault="00050E16" w:rsidP="00361ECD">
      <w:pPr>
        <w:pStyle w:val="endofdoc"/>
        <w:rPr>
          <w:lang w:val="fr-FR"/>
        </w:rPr>
        <w:sectPr w:rsidR="000A1136" w:rsidRPr="00331C26" w:rsidSect="00906DDC">
          <w:headerReference w:type="default" r:id="rId10"/>
          <w:pgSz w:w="11907" w:h="16840" w:code="9"/>
          <w:pgMar w:top="510" w:right="1134" w:bottom="1134" w:left="1134" w:header="510" w:footer="680" w:gutter="0"/>
          <w:cols w:space="720"/>
          <w:titlePg/>
        </w:sectPr>
      </w:pPr>
      <w:r w:rsidRPr="00331C26">
        <w:rPr>
          <w:lang w:val="fr-FR"/>
        </w:rPr>
        <w:t>[</w:t>
      </w:r>
      <w:r w:rsidR="00383687" w:rsidRPr="00331C26">
        <w:rPr>
          <w:lang w:val="fr-FR"/>
        </w:rPr>
        <w:t>L</w:t>
      </w:r>
      <w:r w:rsidR="00D468D7" w:rsidRPr="00331C26">
        <w:rPr>
          <w:lang w:val="fr-FR"/>
        </w:rPr>
        <w:t>’</w:t>
      </w:r>
      <w:r w:rsidR="00383687" w:rsidRPr="00331C26">
        <w:rPr>
          <w:lang w:val="fr-FR"/>
        </w:rPr>
        <w:t>annexe suit</w:t>
      </w:r>
      <w:r w:rsidRPr="00331C26">
        <w:rPr>
          <w:lang w:val="fr-FR"/>
        </w:rPr>
        <w:t>]</w:t>
      </w:r>
    </w:p>
    <w:p w:rsidR="00BC6B36" w:rsidRDefault="00BC6B36" w:rsidP="00050E16">
      <w:pPr>
        <w:jc w:val="right"/>
        <w:rPr>
          <w:lang w:val="fr-FR"/>
        </w:rPr>
      </w:pPr>
    </w:p>
    <w:p w:rsidR="00BC6B36" w:rsidRDefault="00383687" w:rsidP="006E75CA">
      <w:pPr>
        <w:jc w:val="center"/>
        <w:rPr>
          <w:caps/>
          <w:lang w:val="fr-FR"/>
        </w:rPr>
      </w:pPr>
      <w:r w:rsidRPr="00331C26">
        <w:rPr>
          <w:caps/>
          <w:lang w:val="fr-FR"/>
        </w:rPr>
        <w:t xml:space="preserve">Personnes à contacter </w:t>
      </w:r>
      <w:r w:rsidR="003C5E62" w:rsidRPr="00331C26">
        <w:rPr>
          <w:caps/>
          <w:lang w:val="fr-FR"/>
        </w:rPr>
        <w:t>pour les questions concernant</w:t>
      </w:r>
      <w:r w:rsidRPr="00331C26">
        <w:rPr>
          <w:caps/>
          <w:lang w:val="fr-FR"/>
        </w:rPr>
        <w:t xml:space="preserve"> la coopération internationale en matière d</w:t>
      </w:r>
      <w:r w:rsidR="00D468D7" w:rsidRPr="00331C26">
        <w:rPr>
          <w:caps/>
          <w:lang w:val="fr-FR"/>
        </w:rPr>
        <w:t>’</w:t>
      </w:r>
      <w:r w:rsidRPr="00331C26">
        <w:rPr>
          <w:caps/>
          <w:lang w:val="fr-FR"/>
        </w:rPr>
        <w:t>examen</w:t>
      </w:r>
      <w:r w:rsidR="006A03F7" w:rsidRPr="00331C26">
        <w:rPr>
          <w:caps/>
          <w:lang w:val="fr-FR"/>
        </w:rPr>
        <w:t> </w:t>
      </w:r>
      <w:r w:rsidRPr="00331C26">
        <w:rPr>
          <w:caps/>
          <w:lang w:val="fr-FR"/>
        </w:rPr>
        <w:t>DHS</w:t>
      </w:r>
    </w:p>
    <w:p w:rsidR="000A1136" w:rsidRPr="00331C26" w:rsidRDefault="000A1136" w:rsidP="000A1136">
      <w:pPr>
        <w:rPr>
          <w:lang w:val="fr-FR"/>
        </w:rPr>
      </w:pPr>
    </w:p>
    <w:tbl>
      <w:tblPr>
        <w:tblStyle w:val="TableGrid"/>
        <w:tblW w:w="9333" w:type="dxa"/>
        <w:jc w:val="center"/>
        <w:tblLook w:val="04A0" w:firstRow="1" w:lastRow="0" w:firstColumn="1" w:lastColumn="0" w:noHBand="0" w:noVBand="1"/>
      </w:tblPr>
      <w:tblGrid>
        <w:gridCol w:w="4531"/>
        <w:gridCol w:w="4802"/>
      </w:tblGrid>
      <w:tr w:rsidR="00383687" w:rsidRPr="00331C2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Afrique du Sud</w:t>
            </w:r>
          </w:p>
        </w:tc>
        <w:tc>
          <w:tcPr>
            <w:tcW w:w="4802" w:type="dxa"/>
            <w:vAlign w:val="center"/>
          </w:tcPr>
          <w:p w:rsidR="00BC6B36" w:rsidRPr="006E2D66" w:rsidRDefault="00383687" w:rsidP="000D54D7">
            <w:pPr>
              <w:jc w:val="left"/>
              <w:rPr>
                <w:b/>
                <w:snapToGrid w:val="0"/>
                <w:lang w:val="es-ES"/>
              </w:rPr>
            </w:pPr>
            <w:r w:rsidRPr="006E2D66">
              <w:rPr>
                <w:b/>
                <w:snapToGrid w:val="0"/>
                <w:lang w:val="es-ES"/>
              </w:rPr>
              <w:t>1) Ms.</w:t>
            </w:r>
            <w:r w:rsidR="006A03F7" w:rsidRPr="006E2D66">
              <w:rPr>
                <w:b/>
                <w:snapToGrid w:val="0"/>
                <w:lang w:val="es-ES"/>
              </w:rPr>
              <w:t> </w:t>
            </w:r>
            <w:proofErr w:type="spellStart"/>
            <w:r w:rsidRPr="006E2D66">
              <w:rPr>
                <w:b/>
                <w:snapToGrid w:val="0"/>
                <w:lang w:val="es-ES"/>
              </w:rPr>
              <w:t>Elna</w:t>
            </w:r>
            <w:proofErr w:type="spellEnd"/>
            <w:r w:rsidRPr="006E2D66">
              <w:rPr>
                <w:b/>
                <w:snapToGrid w:val="0"/>
                <w:lang w:val="es-ES"/>
              </w:rPr>
              <w:t xml:space="preserve"> de </w:t>
            </w:r>
            <w:proofErr w:type="spellStart"/>
            <w:r w:rsidRPr="006E2D66">
              <w:rPr>
                <w:b/>
                <w:snapToGrid w:val="0"/>
                <w:lang w:val="es-ES"/>
              </w:rPr>
              <w:t>Bruyn</w:t>
            </w:r>
            <w:proofErr w:type="spellEnd"/>
          </w:p>
          <w:p w:rsidR="00BC6B36" w:rsidRPr="006E2D66" w:rsidRDefault="00383687" w:rsidP="000D54D7">
            <w:pPr>
              <w:jc w:val="left"/>
              <w:rPr>
                <w:snapToGrid w:val="0"/>
                <w:lang w:val="es-ES"/>
              </w:rPr>
            </w:pPr>
            <w:proofErr w:type="gramStart"/>
            <w:r w:rsidRPr="006E2D66">
              <w:rPr>
                <w:snapToGrid w:val="0"/>
                <w:lang w:val="es-ES"/>
              </w:rPr>
              <w:t>Registrar</w:t>
            </w:r>
            <w:r w:rsidR="00D468D7" w:rsidRPr="006E2D66">
              <w:rPr>
                <w:snapToGrid w:val="0"/>
                <w:lang w:val="es-ES"/>
              </w:rPr>
              <w:t> :</w:t>
            </w:r>
            <w:proofErr w:type="gramEnd"/>
            <w:r w:rsidRPr="006E2D66">
              <w:rPr>
                <w:snapToGrid w:val="0"/>
                <w:lang w:val="es-ES"/>
              </w:rPr>
              <w:t xml:space="preserve"> PBR </w:t>
            </w:r>
            <w:proofErr w:type="spellStart"/>
            <w:r w:rsidRPr="006E2D66">
              <w:rPr>
                <w:snapToGrid w:val="0"/>
                <w:lang w:val="es-ES"/>
              </w:rPr>
              <w:t>Act</w:t>
            </w:r>
            <w:proofErr w:type="spellEnd"/>
          </w:p>
          <w:p w:rsidR="00BC6B36" w:rsidRDefault="00383687" w:rsidP="000D54D7">
            <w:pPr>
              <w:jc w:val="left"/>
              <w:rPr>
                <w:snapToGrid w:val="0"/>
              </w:rPr>
            </w:pPr>
            <w:r w:rsidRPr="00A33A31">
              <w:rPr>
                <w:snapToGrid w:val="0"/>
              </w:rPr>
              <w:t>Directorate</w:t>
            </w:r>
            <w:r w:rsidR="00D468D7" w:rsidRPr="00A33A31">
              <w:rPr>
                <w:snapToGrid w:val="0"/>
              </w:rPr>
              <w:t> :</w:t>
            </w:r>
            <w:r w:rsidRPr="00A33A31">
              <w:rPr>
                <w:snapToGrid w:val="0"/>
              </w:rPr>
              <w:t xml:space="preserve"> Genetic Resources, Division</w:t>
            </w:r>
            <w:r w:rsidR="00D468D7" w:rsidRPr="00A33A31">
              <w:rPr>
                <w:snapToGrid w:val="0"/>
              </w:rPr>
              <w:t> :</w:t>
            </w:r>
            <w:r w:rsidRPr="00A33A31">
              <w:rPr>
                <w:snapToGrid w:val="0"/>
              </w:rPr>
              <w:t xml:space="preserve"> Plant Breeder</w:t>
            </w:r>
            <w:r w:rsidR="00D468D7" w:rsidRPr="00A33A31">
              <w:rPr>
                <w:snapToGrid w:val="0"/>
              </w:rPr>
              <w:t>’</w:t>
            </w:r>
            <w:r w:rsidRPr="00A33A31">
              <w:rPr>
                <w:snapToGrid w:val="0"/>
              </w:rPr>
              <w:t>s Rights</w:t>
            </w:r>
          </w:p>
          <w:p w:rsidR="00BC6B36" w:rsidRDefault="00383687" w:rsidP="000D54D7">
            <w:pPr>
              <w:jc w:val="left"/>
              <w:rPr>
                <w:snapToGrid w:val="0"/>
              </w:rPr>
            </w:pPr>
            <w:r w:rsidRPr="00A33A31">
              <w:rPr>
                <w:snapToGrid w:val="0"/>
              </w:rPr>
              <w:t>Harvest House Room 255, 30 Hamilton Street, Arcadia, Pretoria, 0001</w:t>
            </w:r>
          </w:p>
          <w:p w:rsidR="00BC6B36" w:rsidRDefault="00383687" w:rsidP="000D54D7">
            <w:pPr>
              <w:jc w:val="left"/>
              <w:rPr>
                <w:snapToGrid w:val="0"/>
              </w:rPr>
            </w:pPr>
            <w:r w:rsidRPr="00A33A31">
              <w:rPr>
                <w:snapToGrid w:val="0"/>
              </w:rPr>
              <w:t>Private Bag x 973, Pretoria, 001</w:t>
            </w:r>
          </w:p>
          <w:p w:rsidR="00BC6B36" w:rsidRDefault="00383687" w:rsidP="000D54D7">
            <w:pPr>
              <w:jc w:val="left"/>
              <w:rPr>
                <w:snapToGrid w:val="0"/>
              </w:rPr>
            </w:pPr>
            <w:r w:rsidRPr="00A33A31">
              <w:rPr>
                <w:snapToGrid w:val="0"/>
              </w:rPr>
              <w:t>Department of Agriculture, Forestry and Fisheries</w:t>
            </w:r>
          </w:p>
          <w:p w:rsidR="00BC6B36" w:rsidRDefault="00383687" w:rsidP="000D54D7">
            <w:pPr>
              <w:jc w:val="left"/>
              <w:rPr>
                <w:snapToGrid w:val="0"/>
              </w:rPr>
            </w:pPr>
            <w:r w:rsidRPr="00A33A31">
              <w:rPr>
                <w:snapToGrid w:val="0"/>
              </w:rPr>
              <w:t>Tel</w:t>
            </w:r>
            <w:r w:rsidR="00D468D7" w:rsidRPr="00A33A31">
              <w:rPr>
                <w:snapToGrid w:val="0"/>
              </w:rPr>
              <w:t> :</w:t>
            </w:r>
            <w:r w:rsidRPr="00A33A31">
              <w:rPr>
                <w:snapToGrid w:val="0"/>
              </w:rPr>
              <w:t xml:space="preserve"> 012</w:t>
            </w:r>
            <w:r w:rsidR="006A03F7" w:rsidRPr="00A33A31">
              <w:rPr>
                <w:snapToGrid w:val="0"/>
              </w:rPr>
              <w:t> </w:t>
            </w:r>
            <w:r w:rsidRPr="00A33A31">
              <w:rPr>
                <w:snapToGrid w:val="0"/>
              </w:rPr>
              <w:t>319</w:t>
            </w:r>
            <w:r w:rsidR="006A03F7" w:rsidRPr="00A33A31">
              <w:rPr>
                <w:snapToGrid w:val="0"/>
              </w:rPr>
              <w:t> </w:t>
            </w:r>
            <w:r w:rsidRPr="00A33A31">
              <w:rPr>
                <w:snapToGrid w:val="0"/>
              </w:rPr>
              <w:t>6096</w:t>
            </w:r>
          </w:p>
          <w:p w:rsidR="00BC6B36" w:rsidRDefault="00383687" w:rsidP="000D54D7">
            <w:pPr>
              <w:jc w:val="left"/>
              <w:rPr>
                <w:snapToGrid w:val="0"/>
              </w:rPr>
            </w:pPr>
            <w:r w:rsidRPr="00A33A31">
              <w:rPr>
                <w:snapToGrid w:val="0"/>
              </w:rPr>
              <w:t>Fax</w:t>
            </w:r>
            <w:r w:rsidR="00D468D7" w:rsidRPr="00A33A31">
              <w:rPr>
                <w:snapToGrid w:val="0"/>
              </w:rPr>
              <w:t> :</w:t>
            </w:r>
            <w:r w:rsidRPr="00A33A31">
              <w:rPr>
                <w:snapToGrid w:val="0"/>
              </w:rPr>
              <w:t xml:space="preserve"> 012</w:t>
            </w:r>
            <w:r w:rsidR="006A03F7" w:rsidRPr="00A33A31">
              <w:rPr>
                <w:snapToGrid w:val="0"/>
              </w:rPr>
              <w:t> </w:t>
            </w:r>
            <w:r w:rsidRPr="00A33A31">
              <w:rPr>
                <w:snapToGrid w:val="0"/>
              </w:rPr>
              <w:t>319</w:t>
            </w:r>
            <w:r w:rsidR="006A03F7" w:rsidRPr="00A33A31">
              <w:rPr>
                <w:snapToGrid w:val="0"/>
              </w:rPr>
              <w:t> </w:t>
            </w:r>
            <w:r w:rsidRPr="00A33A31">
              <w:rPr>
                <w:snapToGrid w:val="0"/>
              </w:rPr>
              <w:t>6298</w:t>
            </w:r>
          </w:p>
          <w:p w:rsidR="00BC6B36" w:rsidRDefault="00383687" w:rsidP="000D54D7">
            <w:pPr>
              <w:jc w:val="left"/>
              <w:rPr>
                <w:snapToGrid w:val="0"/>
              </w:rPr>
            </w:pPr>
            <w:r w:rsidRPr="00A33A31">
              <w:rPr>
                <w:snapToGrid w:val="0"/>
              </w:rPr>
              <w:t>Email</w:t>
            </w:r>
            <w:r w:rsidR="00D468D7" w:rsidRPr="00A33A31">
              <w:rPr>
                <w:snapToGrid w:val="0"/>
              </w:rPr>
              <w:t> :</w:t>
            </w:r>
            <w:r w:rsidRPr="00A33A31">
              <w:rPr>
                <w:snapToGrid w:val="0"/>
              </w:rPr>
              <w:t xml:space="preserve"> ElnaDB@daff.gov.za</w:t>
            </w:r>
          </w:p>
          <w:p w:rsidR="00BC6B36" w:rsidRDefault="00BC6B36" w:rsidP="000D54D7">
            <w:pPr>
              <w:jc w:val="left"/>
              <w:rPr>
                <w:snapToGrid w:val="0"/>
              </w:rPr>
            </w:pPr>
          </w:p>
          <w:p w:rsidR="00BC6B36" w:rsidRDefault="00383687" w:rsidP="000D54D7">
            <w:pPr>
              <w:jc w:val="left"/>
              <w:rPr>
                <w:b/>
                <w:snapToGrid w:val="0"/>
              </w:rPr>
            </w:pPr>
            <w:r w:rsidRPr="00A33A31">
              <w:rPr>
                <w:b/>
                <w:snapToGrid w:val="0"/>
              </w:rPr>
              <w:t>2) Mr.</w:t>
            </w:r>
            <w:r w:rsidR="006A03F7" w:rsidRPr="00A33A31">
              <w:rPr>
                <w:b/>
                <w:snapToGrid w:val="0"/>
              </w:rPr>
              <w:t> </w:t>
            </w:r>
            <w:proofErr w:type="spellStart"/>
            <w:r w:rsidRPr="00A33A31">
              <w:rPr>
                <w:b/>
                <w:snapToGrid w:val="0"/>
              </w:rPr>
              <w:t>Thapelo</w:t>
            </w:r>
            <w:proofErr w:type="spellEnd"/>
            <w:r w:rsidRPr="00A33A31">
              <w:rPr>
                <w:b/>
                <w:snapToGrid w:val="0"/>
              </w:rPr>
              <w:t xml:space="preserve"> </w:t>
            </w:r>
            <w:proofErr w:type="spellStart"/>
            <w:r w:rsidRPr="00A33A31">
              <w:rPr>
                <w:b/>
                <w:snapToGrid w:val="0"/>
              </w:rPr>
              <w:t>Sekele</w:t>
            </w:r>
            <w:proofErr w:type="spellEnd"/>
          </w:p>
          <w:p w:rsidR="00BC6B36" w:rsidRDefault="00383687" w:rsidP="000D54D7">
            <w:pPr>
              <w:jc w:val="left"/>
              <w:rPr>
                <w:snapToGrid w:val="0"/>
              </w:rPr>
            </w:pPr>
            <w:r w:rsidRPr="00A33A31">
              <w:rPr>
                <w:snapToGrid w:val="0"/>
              </w:rPr>
              <w:t>Variety Control Registration Officer</w:t>
            </w:r>
          </w:p>
          <w:p w:rsidR="00BC6B36" w:rsidRDefault="00383687" w:rsidP="000D54D7">
            <w:pPr>
              <w:jc w:val="left"/>
              <w:rPr>
                <w:snapToGrid w:val="0"/>
              </w:rPr>
            </w:pPr>
            <w:r w:rsidRPr="00A33A31">
              <w:rPr>
                <w:snapToGrid w:val="0"/>
              </w:rPr>
              <w:t>Directorate</w:t>
            </w:r>
            <w:r w:rsidR="00D468D7" w:rsidRPr="00A33A31">
              <w:rPr>
                <w:snapToGrid w:val="0"/>
              </w:rPr>
              <w:t> :</w:t>
            </w:r>
            <w:r w:rsidRPr="00A33A31">
              <w:rPr>
                <w:snapToGrid w:val="0"/>
              </w:rPr>
              <w:t xml:space="preserve"> Genetic Resources, Division</w:t>
            </w:r>
            <w:r w:rsidR="00D468D7" w:rsidRPr="00A33A31">
              <w:rPr>
                <w:snapToGrid w:val="0"/>
              </w:rPr>
              <w:t> :</w:t>
            </w:r>
            <w:r w:rsidRPr="00A33A31">
              <w:rPr>
                <w:snapToGrid w:val="0"/>
              </w:rPr>
              <w:t xml:space="preserve"> Plant Breeder</w:t>
            </w:r>
            <w:r w:rsidR="00D468D7" w:rsidRPr="00A33A31">
              <w:rPr>
                <w:snapToGrid w:val="0"/>
              </w:rPr>
              <w:t>’</w:t>
            </w:r>
            <w:r w:rsidRPr="00A33A31">
              <w:rPr>
                <w:snapToGrid w:val="0"/>
              </w:rPr>
              <w:t>s Rights</w:t>
            </w:r>
          </w:p>
          <w:p w:rsidR="00BC6B36" w:rsidRDefault="00383687" w:rsidP="000D54D7">
            <w:pPr>
              <w:jc w:val="left"/>
              <w:rPr>
                <w:snapToGrid w:val="0"/>
              </w:rPr>
            </w:pPr>
            <w:r w:rsidRPr="00A33A31">
              <w:rPr>
                <w:snapToGrid w:val="0"/>
              </w:rPr>
              <w:t>Harvest House Room 263, 30 Hamilton Street, Arcadia, Pretoria, 0001</w:t>
            </w:r>
          </w:p>
          <w:p w:rsidR="00BC6B36" w:rsidRDefault="00383687" w:rsidP="000D54D7">
            <w:pPr>
              <w:jc w:val="left"/>
              <w:rPr>
                <w:snapToGrid w:val="0"/>
              </w:rPr>
            </w:pPr>
            <w:r w:rsidRPr="00A33A31">
              <w:rPr>
                <w:snapToGrid w:val="0"/>
              </w:rPr>
              <w:t>Private Bag x 973, Pretoria, 001</w:t>
            </w:r>
          </w:p>
          <w:p w:rsidR="00BC6B36" w:rsidRDefault="00383687" w:rsidP="000D54D7">
            <w:pPr>
              <w:jc w:val="left"/>
              <w:rPr>
                <w:snapToGrid w:val="0"/>
              </w:rPr>
            </w:pPr>
            <w:r w:rsidRPr="00A33A31">
              <w:rPr>
                <w:snapToGrid w:val="0"/>
              </w:rPr>
              <w:t>Department of Agriculture, Forestry and Fisheries</w:t>
            </w:r>
          </w:p>
          <w:p w:rsidR="00BC6B36" w:rsidRDefault="00383687" w:rsidP="000D54D7">
            <w:pPr>
              <w:jc w:val="left"/>
              <w:rPr>
                <w:snapToGrid w:val="0"/>
              </w:rPr>
            </w:pPr>
            <w:r w:rsidRPr="00A33A31">
              <w:rPr>
                <w:snapToGrid w:val="0"/>
              </w:rPr>
              <w:t>Tel</w:t>
            </w:r>
            <w:r w:rsidR="00D468D7" w:rsidRPr="00A33A31">
              <w:rPr>
                <w:snapToGrid w:val="0"/>
              </w:rPr>
              <w:t> :</w:t>
            </w:r>
            <w:r w:rsidRPr="00A33A31">
              <w:rPr>
                <w:snapToGrid w:val="0"/>
              </w:rPr>
              <w:t xml:space="preserve"> 012</w:t>
            </w:r>
            <w:r w:rsidR="006A03F7" w:rsidRPr="00A33A31">
              <w:rPr>
                <w:snapToGrid w:val="0"/>
              </w:rPr>
              <w:t> </w:t>
            </w:r>
            <w:r w:rsidRPr="00A33A31">
              <w:rPr>
                <w:snapToGrid w:val="0"/>
              </w:rPr>
              <w:t>319</w:t>
            </w:r>
            <w:r w:rsidR="006A03F7" w:rsidRPr="00A33A31">
              <w:rPr>
                <w:snapToGrid w:val="0"/>
              </w:rPr>
              <w:t> </w:t>
            </w:r>
            <w:r w:rsidRPr="00A33A31">
              <w:rPr>
                <w:snapToGrid w:val="0"/>
              </w:rPr>
              <w:t>6226</w:t>
            </w:r>
          </w:p>
          <w:p w:rsidR="00BC6B36" w:rsidRDefault="00383687" w:rsidP="000D54D7">
            <w:pPr>
              <w:jc w:val="left"/>
              <w:rPr>
                <w:snapToGrid w:val="0"/>
              </w:rPr>
            </w:pPr>
            <w:r w:rsidRPr="00A33A31">
              <w:rPr>
                <w:snapToGrid w:val="0"/>
              </w:rPr>
              <w:t>Fax</w:t>
            </w:r>
            <w:r w:rsidR="00D468D7" w:rsidRPr="00A33A31">
              <w:rPr>
                <w:snapToGrid w:val="0"/>
              </w:rPr>
              <w:t> :</w:t>
            </w:r>
            <w:r w:rsidRPr="00A33A31">
              <w:rPr>
                <w:snapToGrid w:val="0"/>
              </w:rPr>
              <w:t xml:space="preserve"> 012</w:t>
            </w:r>
            <w:r w:rsidR="006A03F7" w:rsidRPr="00A33A31">
              <w:rPr>
                <w:snapToGrid w:val="0"/>
              </w:rPr>
              <w:t> </w:t>
            </w:r>
            <w:r w:rsidRPr="00A33A31">
              <w:rPr>
                <w:snapToGrid w:val="0"/>
              </w:rPr>
              <w:t>319</w:t>
            </w:r>
            <w:r w:rsidR="006A03F7" w:rsidRPr="00A33A31">
              <w:rPr>
                <w:snapToGrid w:val="0"/>
              </w:rPr>
              <w:t> </w:t>
            </w:r>
            <w:r w:rsidRPr="00A33A31">
              <w:rPr>
                <w:snapToGrid w:val="0"/>
              </w:rPr>
              <w:t>6298/6385</w:t>
            </w:r>
          </w:p>
          <w:p w:rsidR="00BC6B36" w:rsidRDefault="00383687" w:rsidP="000D54D7">
            <w:pPr>
              <w:jc w:val="left"/>
              <w:rPr>
                <w:snapToGrid w:val="0"/>
              </w:rPr>
            </w:pPr>
            <w:r w:rsidRPr="00A33A31">
              <w:rPr>
                <w:snapToGrid w:val="0"/>
              </w:rPr>
              <w:t>Office No</w:t>
            </w:r>
            <w:r w:rsidR="00D468D7" w:rsidRPr="00A33A31">
              <w:rPr>
                <w:snapToGrid w:val="0"/>
              </w:rPr>
              <w:t> :</w:t>
            </w:r>
            <w:r w:rsidRPr="00A33A31">
              <w:rPr>
                <w:snapToGrid w:val="0"/>
              </w:rPr>
              <w:t xml:space="preserve"> 263 Harvest House</w:t>
            </w:r>
          </w:p>
          <w:p w:rsidR="00383687" w:rsidRPr="00331C2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ThapeloS@daff.gov.za</w:t>
            </w:r>
          </w:p>
        </w:tc>
      </w:tr>
      <w:tr w:rsidR="000A1136" w:rsidRPr="006E2D6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Br</w:t>
            </w:r>
            <w:r w:rsidR="00383687" w:rsidRPr="00331C26">
              <w:rPr>
                <w:snapToGrid w:val="0"/>
                <w:lang w:val="fr-FR"/>
              </w:rPr>
              <w:t>ésil</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Ricardo Zanatta Machado</w:t>
            </w:r>
          </w:p>
          <w:p w:rsidR="00BC6B36" w:rsidRDefault="000A1136" w:rsidP="000A1136">
            <w:pPr>
              <w:jc w:val="left"/>
              <w:rPr>
                <w:snapToGrid w:val="0"/>
              </w:rPr>
            </w:pPr>
            <w:r w:rsidRPr="00A33A31">
              <w:rPr>
                <w:snapToGrid w:val="0"/>
              </w:rPr>
              <w:t>Coordinator of the National Plant Variety Protection Service</w:t>
            </w:r>
          </w:p>
          <w:p w:rsidR="00BC6B36" w:rsidRDefault="000A1136" w:rsidP="000A1136">
            <w:pPr>
              <w:jc w:val="left"/>
              <w:rPr>
                <w:snapToGrid w:val="0"/>
              </w:rPr>
            </w:pPr>
            <w:r w:rsidRPr="00A33A31">
              <w:rPr>
                <w:snapToGrid w:val="0"/>
              </w:rPr>
              <w:t>Ministry of Agriculture, Livestock and Food Supply</w:t>
            </w:r>
          </w:p>
          <w:p w:rsidR="00BC6B36" w:rsidRPr="006E2D66" w:rsidRDefault="000A1136" w:rsidP="000A1136">
            <w:pPr>
              <w:jc w:val="left"/>
              <w:rPr>
                <w:snapToGrid w:val="0"/>
                <w:lang w:val="es-ES"/>
              </w:rPr>
            </w:pPr>
            <w:proofErr w:type="spellStart"/>
            <w:r w:rsidRPr="006E2D66">
              <w:rPr>
                <w:snapToGrid w:val="0"/>
                <w:lang w:val="es-ES"/>
              </w:rPr>
              <w:t>Esplanada</w:t>
            </w:r>
            <w:proofErr w:type="spellEnd"/>
            <w:r w:rsidRPr="006E2D66">
              <w:rPr>
                <w:snapToGrid w:val="0"/>
                <w:lang w:val="es-ES"/>
              </w:rPr>
              <w:t xml:space="preserve"> dos </w:t>
            </w:r>
            <w:proofErr w:type="spellStart"/>
            <w:r w:rsidRPr="006E2D66">
              <w:rPr>
                <w:snapToGrid w:val="0"/>
                <w:lang w:val="es-ES"/>
              </w:rPr>
              <w:t>Ministérios</w:t>
            </w:r>
            <w:proofErr w:type="spellEnd"/>
            <w:r w:rsidRPr="006E2D66">
              <w:rPr>
                <w:snapToGrid w:val="0"/>
                <w:lang w:val="es-ES"/>
              </w:rPr>
              <w:t>, Bloco D, Anexo A, Sala 347</w:t>
            </w:r>
          </w:p>
          <w:p w:rsidR="00BC6B36" w:rsidRDefault="000A1136" w:rsidP="000A1136">
            <w:pPr>
              <w:jc w:val="left"/>
              <w:rPr>
                <w:snapToGrid w:val="0"/>
                <w:lang w:val="fr-FR"/>
              </w:rPr>
            </w:pPr>
            <w:r w:rsidRPr="00331C26">
              <w:rPr>
                <w:snapToGrid w:val="0"/>
                <w:lang w:val="fr-FR"/>
              </w:rPr>
              <w:t>Brasília/DF, ZIP co</w:t>
            </w:r>
            <w:r w:rsidR="008127B3" w:rsidRPr="00331C26">
              <w:rPr>
                <w:snapToGrid w:val="0"/>
                <w:lang w:val="fr-FR"/>
              </w:rPr>
              <w:t>de 7004</w:t>
            </w:r>
            <w:r w:rsidRPr="00331C26">
              <w:rPr>
                <w:snapToGrid w:val="0"/>
                <w:lang w:val="fr-FR"/>
              </w:rPr>
              <w:t>3</w:t>
            </w:r>
            <w:r w:rsidR="00D468D7" w:rsidRPr="00331C26">
              <w:rPr>
                <w:snapToGrid w:val="0"/>
                <w:lang w:val="fr-FR"/>
              </w:rPr>
              <w:t>-</w:t>
            </w:r>
            <w:r w:rsidRPr="00331C26">
              <w:rPr>
                <w:snapToGrid w:val="0"/>
                <w:lang w:val="fr-FR"/>
              </w:rPr>
              <w:t>900</w:t>
            </w:r>
          </w:p>
          <w:p w:rsidR="00BC6B36" w:rsidRDefault="000A1136" w:rsidP="000A1136">
            <w:pPr>
              <w:jc w:val="left"/>
              <w:rPr>
                <w:snapToGrid w:val="0"/>
                <w:lang w:val="fr-FR"/>
              </w:rPr>
            </w:pPr>
            <w:proofErr w:type="spellStart"/>
            <w:r w:rsidRPr="00331C26">
              <w:rPr>
                <w:snapToGrid w:val="0"/>
                <w:lang w:val="fr-FR"/>
              </w:rPr>
              <w:t>Brazil</w:t>
            </w:r>
            <w:proofErr w:type="spellEnd"/>
          </w:p>
          <w:p w:rsidR="00BC6B36" w:rsidRDefault="00BC6B36" w:rsidP="000A1136">
            <w:pPr>
              <w:jc w:val="left"/>
              <w:rPr>
                <w:snapToGrid w:val="0"/>
                <w:lang w:val="fr-FR"/>
              </w:rPr>
            </w:pPr>
          </w:p>
          <w:p w:rsidR="00BC6B36" w:rsidRDefault="000A1136" w:rsidP="000A1136">
            <w:pPr>
              <w:jc w:val="left"/>
              <w:rPr>
                <w:snapToGrid w:val="0"/>
                <w:lang w:val="fr-FR"/>
              </w:rPr>
            </w:pPr>
            <w:r w:rsidRPr="00331C26">
              <w:rPr>
                <w:snapToGrid w:val="0"/>
                <w:lang w:val="fr-FR"/>
              </w:rPr>
              <w:t>Phone</w:t>
            </w:r>
            <w:r w:rsidR="00D468D7" w:rsidRPr="00331C26">
              <w:rPr>
                <w:snapToGrid w:val="0"/>
                <w:lang w:val="fr-FR"/>
              </w:rPr>
              <w:t> :</w:t>
            </w:r>
            <w:r w:rsidRPr="00331C26">
              <w:rPr>
                <w:snapToGrid w:val="0"/>
                <w:lang w:val="fr-FR"/>
              </w:rPr>
              <w:t xml:space="preserve"> +55(61) 3218.2549</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ricardo.machado@agricultura.gov.br</w:t>
            </w:r>
          </w:p>
        </w:tc>
      </w:tr>
      <w:tr w:rsidR="000A1136" w:rsidRPr="006E2D66" w:rsidTr="000A1136">
        <w:trPr>
          <w:cantSplit/>
          <w:trHeight w:val="170"/>
          <w:jc w:val="center"/>
        </w:trPr>
        <w:tc>
          <w:tcPr>
            <w:tcW w:w="4531" w:type="dxa"/>
            <w:vAlign w:val="center"/>
          </w:tcPr>
          <w:p w:rsidR="000A1136" w:rsidRPr="00331C26" w:rsidRDefault="000A1136" w:rsidP="000A1136">
            <w:pPr>
              <w:rPr>
                <w:snapToGrid w:val="0"/>
                <w:lang w:val="fr-FR"/>
              </w:rPr>
            </w:pPr>
            <w:r w:rsidRPr="00331C26">
              <w:rPr>
                <w:snapToGrid w:val="0"/>
                <w:lang w:val="fr-FR"/>
              </w:rPr>
              <w:t>Canada</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r w:rsidRPr="00A33A31">
              <w:rPr>
                <w:b/>
                <w:snapToGrid w:val="0"/>
              </w:rPr>
              <w:t>Sarah Grenier</w:t>
            </w:r>
          </w:p>
          <w:p w:rsidR="00BC6B36" w:rsidRDefault="000A1136" w:rsidP="000A1136">
            <w:pPr>
              <w:jc w:val="left"/>
              <w:rPr>
                <w:snapToGrid w:val="0"/>
              </w:rPr>
            </w:pPr>
            <w:r w:rsidRPr="00A33A31">
              <w:rPr>
                <w:snapToGrid w:val="0"/>
              </w:rPr>
              <w:t>Program Officer</w:t>
            </w:r>
          </w:p>
          <w:p w:rsidR="00BC6B36" w:rsidRDefault="000A1136" w:rsidP="000A1136">
            <w:pPr>
              <w:jc w:val="left"/>
              <w:rPr>
                <w:snapToGrid w:val="0"/>
              </w:rPr>
            </w:pPr>
            <w:r w:rsidRPr="00A33A31">
              <w:rPr>
                <w:snapToGrid w:val="0"/>
              </w:rPr>
              <w:t>Canadian Plant Breeders</w:t>
            </w:r>
            <w:r w:rsidR="00D468D7" w:rsidRPr="00A33A31">
              <w:rPr>
                <w:snapToGrid w:val="0"/>
              </w:rPr>
              <w:t>’</w:t>
            </w:r>
            <w:r w:rsidRPr="00A33A31">
              <w:rPr>
                <w:snapToGrid w:val="0"/>
              </w:rPr>
              <w:t xml:space="preserve"> Rights Office</w:t>
            </w:r>
          </w:p>
          <w:p w:rsidR="00BC6B36" w:rsidRDefault="000A1136" w:rsidP="000A1136">
            <w:pPr>
              <w:jc w:val="left"/>
              <w:rPr>
                <w:snapToGrid w:val="0"/>
              </w:rPr>
            </w:pPr>
            <w:r w:rsidRPr="00A33A31">
              <w:rPr>
                <w:snapToGrid w:val="0"/>
              </w:rPr>
              <w:t>Floor 2E, Room 126</w:t>
            </w:r>
          </w:p>
          <w:p w:rsidR="00BC6B36" w:rsidRDefault="000A1136" w:rsidP="000A1136">
            <w:pPr>
              <w:jc w:val="left"/>
              <w:rPr>
                <w:snapToGrid w:val="0"/>
              </w:rPr>
            </w:pPr>
            <w:r w:rsidRPr="00A33A31">
              <w:rPr>
                <w:snapToGrid w:val="0"/>
              </w:rPr>
              <w:t>59 CAMELOT DRIVE</w:t>
            </w:r>
          </w:p>
          <w:p w:rsidR="00BC6B36" w:rsidRDefault="000A1136" w:rsidP="000A1136">
            <w:pPr>
              <w:jc w:val="left"/>
              <w:rPr>
                <w:snapToGrid w:val="0"/>
              </w:rPr>
            </w:pPr>
            <w:r w:rsidRPr="00A33A31">
              <w:rPr>
                <w:snapToGrid w:val="0"/>
              </w:rPr>
              <w:t>Ottawa ON K1A 0Y9</w:t>
            </w:r>
          </w:p>
          <w:p w:rsidR="00BC6B36" w:rsidRPr="006E2D66" w:rsidRDefault="000A1136" w:rsidP="000A1136">
            <w:pPr>
              <w:jc w:val="left"/>
              <w:rPr>
                <w:snapToGrid w:val="0"/>
                <w:lang w:val="es-ES"/>
              </w:rPr>
            </w:pPr>
            <w:proofErr w:type="spellStart"/>
            <w:r w:rsidRPr="006E2D66">
              <w:rPr>
                <w:snapToGrid w:val="0"/>
                <w:lang w:val="es-ES"/>
              </w:rPr>
              <w:t>Canada</w:t>
            </w:r>
            <w:proofErr w:type="spellEnd"/>
          </w:p>
          <w:p w:rsidR="00BC6B36" w:rsidRPr="006E2D66" w:rsidRDefault="00BC6B36" w:rsidP="000A1136">
            <w:pPr>
              <w:jc w:val="left"/>
              <w:rPr>
                <w:snapToGrid w:val="0"/>
                <w:lang w:val="es-ES"/>
              </w:rPr>
            </w:pPr>
          </w:p>
          <w:p w:rsidR="000A1136" w:rsidRPr="006E2D66" w:rsidRDefault="000A1136" w:rsidP="000A1136">
            <w:pPr>
              <w:jc w:val="left"/>
              <w:rPr>
                <w:snapToGrid w:val="0"/>
                <w:lang w:val="es-ES"/>
              </w:rPr>
            </w:pPr>
            <w:r w:rsidRPr="006E2D66">
              <w:rPr>
                <w:snapToGrid w:val="0"/>
                <w:lang w:val="es-ES"/>
              </w:rPr>
              <w:t>Email</w:t>
            </w:r>
            <w:r w:rsidR="00D468D7" w:rsidRPr="006E2D66">
              <w:rPr>
                <w:snapToGrid w:val="0"/>
                <w:lang w:val="es-ES"/>
              </w:rPr>
              <w:t> :</w:t>
            </w:r>
            <w:r w:rsidRPr="006E2D66">
              <w:rPr>
                <w:snapToGrid w:val="0"/>
                <w:lang w:val="es-ES"/>
              </w:rPr>
              <w:t xml:space="preserve"> sarah.grenier@canada.ca</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Chili</w:t>
            </w:r>
          </w:p>
        </w:tc>
        <w:tc>
          <w:tcPr>
            <w:tcW w:w="4802" w:type="dxa"/>
            <w:vAlign w:val="center"/>
          </w:tcPr>
          <w:p w:rsidR="00BC6B36" w:rsidRPr="006E2D66" w:rsidRDefault="000A1136" w:rsidP="000A1136">
            <w:pPr>
              <w:jc w:val="left"/>
              <w:rPr>
                <w:b/>
                <w:snapToGrid w:val="0"/>
                <w:lang w:val="es-ES"/>
              </w:rPr>
            </w:pPr>
            <w:r w:rsidRPr="006E2D66">
              <w:rPr>
                <w:b/>
                <w:snapToGrid w:val="0"/>
                <w:lang w:val="es-ES"/>
              </w:rPr>
              <w:t>Mr.</w:t>
            </w:r>
            <w:r w:rsidR="006A03F7" w:rsidRPr="006E2D66">
              <w:rPr>
                <w:b/>
                <w:snapToGrid w:val="0"/>
                <w:lang w:val="es-ES"/>
              </w:rPr>
              <w:t> </w:t>
            </w:r>
            <w:r w:rsidRPr="006E2D66">
              <w:rPr>
                <w:b/>
                <w:snapToGrid w:val="0"/>
                <w:lang w:val="es-ES"/>
              </w:rPr>
              <w:t>Manuel Toro Ugalde</w:t>
            </w:r>
          </w:p>
          <w:p w:rsidR="00BC6B36" w:rsidRPr="006E2D66" w:rsidRDefault="000A1136" w:rsidP="000A1136">
            <w:pPr>
              <w:jc w:val="left"/>
              <w:rPr>
                <w:snapToGrid w:val="0"/>
                <w:lang w:val="es-ES"/>
              </w:rPr>
            </w:pPr>
            <w:r w:rsidRPr="006E2D66">
              <w:rPr>
                <w:snapToGrid w:val="0"/>
                <w:lang w:val="es-ES"/>
              </w:rPr>
              <w:t>Jefe Departamento</w:t>
            </w:r>
          </w:p>
          <w:p w:rsidR="00BC6B36" w:rsidRPr="006E2D66" w:rsidRDefault="000A1136" w:rsidP="000A1136">
            <w:pPr>
              <w:jc w:val="left"/>
              <w:rPr>
                <w:snapToGrid w:val="0"/>
                <w:lang w:val="es-ES"/>
              </w:rPr>
            </w:pPr>
            <w:r w:rsidRPr="006E2D66">
              <w:rPr>
                <w:snapToGrid w:val="0"/>
                <w:lang w:val="es-ES"/>
              </w:rPr>
              <w:t>Registro de Variedades Protegidas, División Semillas</w:t>
            </w:r>
          </w:p>
          <w:p w:rsidR="00BC6B36" w:rsidRPr="006E2D66" w:rsidRDefault="000A1136" w:rsidP="000A1136">
            <w:pPr>
              <w:jc w:val="left"/>
              <w:rPr>
                <w:snapToGrid w:val="0"/>
                <w:lang w:val="es-ES"/>
              </w:rPr>
            </w:pPr>
            <w:r w:rsidRPr="006E2D66">
              <w:rPr>
                <w:snapToGrid w:val="0"/>
                <w:lang w:val="es-ES"/>
              </w:rPr>
              <w:t>Servicio Agrícola y Ganadero I Gobierno de Chile</w:t>
            </w:r>
          </w:p>
          <w:p w:rsidR="00BC6B36" w:rsidRPr="006E2D66" w:rsidRDefault="000A1136" w:rsidP="000A1136">
            <w:pPr>
              <w:jc w:val="left"/>
              <w:rPr>
                <w:snapToGrid w:val="0"/>
                <w:lang w:val="es-ES"/>
              </w:rPr>
            </w:pPr>
            <w:r w:rsidRPr="006E2D66">
              <w:rPr>
                <w:snapToGrid w:val="0"/>
                <w:lang w:val="es-ES"/>
              </w:rPr>
              <w:t>Presidente Bulnes 140, Piso 2, Santiago</w:t>
            </w:r>
          </w:p>
          <w:p w:rsidR="00BC6B36" w:rsidRPr="006E2D66" w:rsidRDefault="00BC6B36" w:rsidP="000A1136">
            <w:pPr>
              <w:jc w:val="left"/>
              <w:rPr>
                <w:snapToGrid w:val="0"/>
                <w:lang w:val="es-ES"/>
              </w:rPr>
            </w:pPr>
          </w:p>
          <w:p w:rsidR="00BC6B36" w:rsidRPr="006E2D66" w:rsidRDefault="000A1136" w:rsidP="000A1136">
            <w:pPr>
              <w:jc w:val="left"/>
              <w:rPr>
                <w:snapToGrid w:val="0"/>
                <w:lang w:val="es-ES"/>
              </w:rPr>
            </w:pPr>
            <w:r w:rsidRPr="006E2D66">
              <w:rPr>
                <w:snapToGrid w:val="0"/>
                <w:lang w:val="es-ES"/>
              </w:rPr>
              <w:t>Tel.</w:t>
            </w:r>
            <w:proofErr w:type="gramStart"/>
            <w:r w:rsidR="002D682D" w:rsidRPr="006E2D66">
              <w:rPr>
                <w:snapToGrid w:val="0"/>
                <w:lang w:val="es-ES"/>
              </w:rPr>
              <w:t xml:space="preserve"> </w:t>
            </w:r>
            <w:r w:rsidR="00D468D7" w:rsidRPr="006E2D66">
              <w:rPr>
                <w:snapToGrid w:val="0"/>
                <w:lang w:val="es-ES"/>
              </w:rPr>
              <w:t> :</w:t>
            </w:r>
            <w:proofErr w:type="gramEnd"/>
            <w:r w:rsidRPr="006E2D66">
              <w:rPr>
                <w:snapToGrid w:val="0"/>
                <w:lang w:val="es-ES"/>
              </w:rPr>
              <w:t xml:space="preserve"> (+562 )23451388 Anexo 3063</w:t>
            </w:r>
          </w:p>
          <w:p w:rsidR="000A1136" w:rsidRPr="00A33A31"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manuel.toro@sag.gob.cl</w:t>
            </w:r>
          </w:p>
        </w:tc>
      </w:tr>
      <w:tr w:rsidR="00591408" w:rsidRPr="00331C26" w:rsidTr="000A1136">
        <w:trPr>
          <w:cantSplit/>
          <w:trHeight w:val="170"/>
          <w:jc w:val="center"/>
        </w:trPr>
        <w:tc>
          <w:tcPr>
            <w:tcW w:w="4531" w:type="dxa"/>
            <w:vAlign w:val="center"/>
          </w:tcPr>
          <w:p w:rsidR="00591408" w:rsidRPr="00164788" w:rsidRDefault="00591408" w:rsidP="000A1136">
            <w:pPr>
              <w:rPr>
                <w:snapToGrid w:val="0"/>
                <w:lang w:val="fr-FR"/>
              </w:rPr>
            </w:pPr>
            <w:r w:rsidRPr="00164788">
              <w:rPr>
                <w:snapToGrid w:val="0"/>
                <w:lang w:val="fr-FR"/>
              </w:rPr>
              <w:t>Chine</w:t>
            </w:r>
          </w:p>
        </w:tc>
        <w:tc>
          <w:tcPr>
            <w:tcW w:w="4802" w:type="dxa"/>
            <w:vAlign w:val="center"/>
          </w:tcPr>
          <w:p w:rsidR="00591408" w:rsidRPr="00164788" w:rsidRDefault="00591408" w:rsidP="00591408">
            <w:pPr>
              <w:jc w:val="left"/>
              <w:rPr>
                <w:b/>
                <w:snapToGrid w:val="0"/>
              </w:rPr>
            </w:pPr>
            <w:r w:rsidRPr="00164788">
              <w:rPr>
                <w:b/>
                <w:snapToGrid w:val="0"/>
              </w:rPr>
              <w:t xml:space="preserve">Ms. Wen </w:t>
            </w:r>
            <w:proofErr w:type="spellStart"/>
            <w:r w:rsidRPr="00164788">
              <w:rPr>
                <w:b/>
                <w:snapToGrid w:val="0"/>
              </w:rPr>
              <w:t>Wen</w:t>
            </w:r>
            <w:proofErr w:type="spellEnd"/>
          </w:p>
          <w:p w:rsidR="00591408" w:rsidRPr="00164788" w:rsidRDefault="00591408" w:rsidP="00591408">
            <w:pPr>
              <w:jc w:val="left"/>
              <w:rPr>
                <w:snapToGrid w:val="0"/>
              </w:rPr>
            </w:pPr>
            <w:r w:rsidRPr="00164788">
              <w:rPr>
                <w:snapToGrid w:val="0"/>
              </w:rPr>
              <w:t>Ministry of Agriculture and Rural Affairs (MARA)</w:t>
            </w:r>
          </w:p>
          <w:p w:rsidR="00591408" w:rsidRPr="00164788" w:rsidRDefault="00591408" w:rsidP="00591408">
            <w:pPr>
              <w:jc w:val="left"/>
              <w:rPr>
                <w:b/>
                <w:snapToGrid w:val="0"/>
              </w:rPr>
            </w:pPr>
            <w:r w:rsidRPr="00164788">
              <w:rPr>
                <w:snapToGrid w:val="0"/>
                <w:lang w:val="fr-CH"/>
              </w:rPr>
              <w:t>Email: wenwen@agri.gov.cn</w:t>
            </w:r>
          </w:p>
        </w:tc>
      </w:tr>
      <w:tr w:rsidR="000A1136" w:rsidRPr="00331C26" w:rsidTr="000A1136">
        <w:trPr>
          <w:cantSplit/>
          <w:trHeight w:val="170"/>
          <w:jc w:val="center"/>
        </w:trPr>
        <w:tc>
          <w:tcPr>
            <w:tcW w:w="4531" w:type="dxa"/>
            <w:vAlign w:val="center"/>
          </w:tcPr>
          <w:p w:rsidR="000A1136" w:rsidRPr="00331C26" w:rsidRDefault="000A1136" w:rsidP="000A1136">
            <w:pPr>
              <w:rPr>
                <w:snapToGrid w:val="0"/>
                <w:lang w:val="fr-FR"/>
              </w:rPr>
            </w:pPr>
            <w:r w:rsidRPr="00331C26">
              <w:rPr>
                <w:snapToGrid w:val="0"/>
                <w:lang w:val="fr-FR"/>
              </w:rPr>
              <w:lastRenderedPageBreak/>
              <w:t>Costa</w:t>
            </w:r>
            <w:r w:rsidR="006A03F7" w:rsidRPr="00331C26">
              <w:rPr>
                <w:snapToGrid w:val="0"/>
                <w:lang w:val="fr-FR"/>
              </w:rPr>
              <w:t> </w:t>
            </w:r>
            <w:r w:rsidRPr="00331C26">
              <w:rPr>
                <w:snapToGrid w:val="0"/>
                <w:lang w:val="fr-FR"/>
              </w:rPr>
              <w:t>Rica</w:t>
            </w:r>
          </w:p>
        </w:tc>
        <w:tc>
          <w:tcPr>
            <w:tcW w:w="4802" w:type="dxa"/>
            <w:vAlign w:val="center"/>
          </w:tcPr>
          <w:p w:rsidR="00BC6B36" w:rsidRPr="006E2D66" w:rsidRDefault="000A1136" w:rsidP="000A1136">
            <w:pPr>
              <w:jc w:val="left"/>
              <w:rPr>
                <w:b/>
                <w:snapToGrid w:val="0"/>
                <w:lang w:val="es-ES"/>
              </w:rPr>
            </w:pPr>
            <w:proofErr w:type="spellStart"/>
            <w:proofErr w:type="gramStart"/>
            <w:r w:rsidRPr="006E2D66">
              <w:rPr>
                <w:b/>
                <w:snapToGrid w:val="0"/>
                <w:lang w:val="es-ES"/>
              </w:rPr>
              <w:t>Mr.Gustavo</w:t>
            </w:r>
            <w:proofErr w:type="spellEnd"/>
            <w:proofErr w:type="gramEnd"/>
            <w:r w:rsidRPr="006E2D66">
              <w:rPr>
                <w:b/>
                <w:snapToGrid w:val="0"/>
                <w:lang w:val="es-ES"/>
              </w:rPr>
              <w:t xml:space="preserve"> </w:t>
            </w:r>
            <w:proofErr w:type="spellStart"/>
            <w:r w:rsidRPr="006E2D66">
              <w:rPr>
                <w:b/>
                <w:snapToGrid w:val="0"/>
                <w:lang w:val="es-ES"/>
              </w:rPr>
              <w:t>Alizaga</w:t>
            </w:r>
            <w:proofErr w:type="spellEnd"/>
            <w:r w:rsidRPr="006E2D66">
              <w:rPr>
                <w:b/>
                <w:snapToGrid w:val="0"/>
                <w:lang w:val="es-ES"/>
              </w:rPr>
              <w:t xml:space="preserve"> López</w:t>
            </w:r>
          </w:p>
          <w:p w:rsidR="00BC6B36" w:rsidRPr="006E2D66" w:rsidRDefault="000A1136" w:rsidP="000A1136">
            <w:pPr>
              <w:jc w:val="left"/>
              <w:rPr>
                <w:snapToGrid w:val="0"/>
                <w:lang w:val="es-ES"/>
              </w:rPr>
            </w:pPr>
            <w:proofErr w:type="gramStart"/>
            <w:r w:rsidRPr="006E2D66">
              <w:rPr>
                <w:snapToGrid w:val="0"/>
                <w:lang w:val="es-ES"/>
              </w:rPr>
              <w:t>Email</w:t>
            </w:r>
            <w:r w:rsidR="00D468D7" w:rsidRPr="006E2D66">
              <w:rPr>
                <w:snapToGrid w:val="0"/>
                <w:lang w:val="es-ES"/>
              </w:rPr>
              <w:t> :</w:t>
            </w:r>
            <w:proofErr w:type="gramEnd"/>
            <w:r w:rsidRPr="006E2D66">
              <w:rPr>
                <w:snapToGrid w:val="0"/>
                <w:lang w:val="es-ES"/>
              </w:rPr>
              <w:t xml:space="preserve"> galizaga@ofinase.go.cr</w:t>
            </w:r>
          </w:p>
          <w:p w:rsidR="00BC6B36" w:rsidRDefault="000A1136" w:rsidP="000A1136">
            <w:pPr>
              <w:jc w:val="left"/>
              <w:rPr>
                <w:snapToGrid w:val="0"/>
              </w:rPr>
            </w:pPr>
            <w:r w:rsidRPr="00A33A31">
              <w:rPr>
                <w:snapToGrid w:val="0"/>
              </w:rPr>
              <w:t xml:space="preserve">Phone 506+ </w:t>
            </w:r>
            <w:r w:rsidR="006A03F7" w:rsidRPr="00A33A31">
              <w:rPr>
                <w:snapToGrid w:val="0"/>
              </w:rPr>
              <w:t>2 223 </w:t>
            </w:r>
            <w:r w:rsidRPr="00A33A31">
              <w:rPr>
                <w:snapToGrid w:val="0"/>
              </w:rPr>
              <w:t>5541</w:t>
            </w:r>
          </w:p>
          <w:p w:rsidR="00BC6B36" w:rsidRDefault="00BC6B36" w:rsidP="000A1136">
            <w:pPr>
              <w:jc w:val="left"/>
              <w:rPr>
                <w:snapToGrid w:val="0"/>
              </w:rPr>
            </w:pPr>
          </w:p>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 xml:space="preserve">Alberto </w:t>
            </w:r>
            <w:proofErr w:type="spellStart"/>
            <w:r w:rsidRPr="00A33A31">
              <w:rPr>
                <w:b/>
                <w:snapToGrid w:val="0"/>
              </w:rPr>
              <w:t>Fallas</w:t>
            </w:r>
            <w:proofErr w:type="spellEnd"/>
            <w:r w:rsidRPr="00A33A31">
              <w:rPr>
                <w:b/>
                <w:snapToGrid w:val="0"/>
              </w:rPr>
              <w:t xml:space="preserve"> </w:t>
            </w:r>
            <w:proofErr w:type="spellStart"/>
            <w:r w:rsidRPr="00A33A31">
              <w:rPr>
                <w:b/>
                <w:snapToGrid w:val="0"/>
              </w:rPr>
              <w:t>Barrantes</w:t>
            </w:r>
            <w:proofErr w:type="spellEnd"/>
          </w:p>
          <w:p w:rsidR="00BC6B36"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afallas@ofinase.go.cr</w:t>
            </w:r>
          </w:p>
          <w:p w:rsidR="000A1136" w:rsidRPr="00331C26" w:rsidRDefault="000A1136" w:rsidP="000A1136">
            <w:pPr>
              <w:jc w:val="left"/>
              <w:rPr>
                <w:snapToGrid w:val="0"/>
                <w:lang w:val="fr-FR"/>
              </w:rPr>
            </w:pPr>
            <w:r w:rsidRPr="00331C26">
              <w:rPr>
                <w:snapToGrid w:val="0"/>
                <w:lang w:val="fr-FR"/>
              </w:rPr>
              <w:t xml:space="preserve">Phone 506+ </w:t>
            </w:r>
            <w:r w:rsidR="006A03F7" w:rsidRPr="00331C26">
              <w:rPr>
                <w:snapToGrid w:val="0"/>
                <w:lang w:val="fr-FR"/>
              </w:rPr>
              <w:t>2 223 </w:t>
            </w:r>
            <w:r w:rsidRPr="00331C26">
              <w:rPr>
                <w:snapToGrid w:val="0"/>
                <w:lang w:val="fr-FR"/>
              </w:rPr>
              <w:t>5541</w:t>
            </w:r>
          </w:p>
        </w:tc>
      </w:tr>
      <w:tr w:rsidR="000A1136" w:rsidRPr="00331C2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Croati</w:t>
            </w:r>
            <w:r w:rsidR="00383687" w:rsidRPr="00331C26">
              <w:rPr>
                <w:snapToGrid w:val="0"/>
                <w:lang w:val="fr-FR"/>
              </w:rPr>
              <w:t>e</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Ivan Varnica</w:t>
            </w:r>
          </w:p>
          <w:p w:rsidR="00BC6B36" w:rsidRDefault="000A1136" w:rsidP="000A1136">
            <w:pPr>
              <w:jc w:val="left"/>
              <w:rPr>
                <w:snapToGrid w:val="0"/>
              </w:rPr>
            </w:pPr>
            <w:r w:rsidRPr="00A33A31">
              <w:rPr>
                <w:snapToGrid w:val="0"/>
              </w:rPr>
              <w:t>Croatian Agency for Agriculture and Food</w:t>
            </w:r>
          </w:p>
          <w:p w:rsidR="00BC6B36" w:rsidRDefault="000A1136" w:rsidP="000A1136">
            <w:pPr>
              <w:jc w:val="left"/>
              <w:rPr>
                <w:snapToGrid w:val="0"/>
              </w:rPr>
            </w:pPr>
            <w:r w:rsidRPr="00A33A31">
              <w:rPr>
                <w:snapToGrid w:val="0"/>
              </w:rPr>
              <w:t>Center for Seed and Seedlings</w:t>
            </w:r>
          </w:p>
          <w:p w:rsidR="00BC6B36" w:rsidRDefault="000A1136" w:rsidP="000A1136">
            <w:pPr>
              <w:jc w:val="left"/>
              <w:rPr>
                <w:snapToGrid w:val="0"/>
              </w:rPr>
            </w:pPr>
            <w:proofErr w:type="spellStart"/>
            <w:r w:rsidRPr="00A33A31">
              <w:rPr>
                <w:snapToGrid w:val="0"/>
              </w:rPr>
              <w:t>Usorska</w:t>
            </w:r>
            <w:proofErr w:type="spellEnd"/>
            <w:r w:rsidRPr="00A33A31">
              <w:rPr>
                <w:snapToGrid w:val="0"/>
              </w:rPr>
              <w:t xml:space="preserve"> 19, </w:t>
            </w:r>
            <w:proofErr w:type="spellStart"/>
            <w:r w:rsidRPr="00A33A31">
              <w:rPr>
                <w:snapToGrid w:val="0"/>
              </w:rPr>
              <w:t>Brijest</w:t>
            </w:r>
            <w:proofErr w:type="spellEnd"/>
          </w:p>
          <w:p w:rsidR="00BC6B36" w:rsidRDefault="000A1136" w:rsidP="000A1136">
            <w:pPr>
              <w:jc w:val="left"/>
              <w:rPr>
                <w:snapToGrid w:val="0"/>
              </w:rPr>
            </w:pPr>
            <w:r w:rsidRPr="00A33A31">
              <w:rPr>
                <w:snapToGrid w:val="0"/>
              </w:rPr>
              <w:t>HR – 31000 Osijek</w:t>
            </w:r>
          </w:p>
          <w:p w:rsidR="00BC6B36" w:rsidRDefault="00BC6B36" w:rsidP="000A1136">
            <w:pPr>
              <w:jc w:val="left"/>
              <w:rPr>
                <w:snapToGrid w:val="0"/>
              </w:rPr>
            </w:pPr>
          </w:p>
          <w:p w:rsidR="00BC6B36" w:rsidRDefault="000A1136" w:rsidP="000A1136">
            <w:pPr>
              <w:jc w:val="left"/>
              <w:rPr>
                <w:snapToGrid w:val="0"/>
              </w:rPr>
            </w:pPr>
            <w:proofErr w:type="spellStart"/>
            <w:r w:rsidRPr="00A33A31">
              <w:rPr>
                <w:snapToGrid w:val="0"/>
              </w:rPr>
              <w:t>tel</w:t>
            </w:r>
            <w:proofErr w:type="spellEnd"/>
            <w:r w:rsidR="00D468D7" w:rsidRPr="00A33A31">
              <w:rPr>
                <w:snapToGrid w:val="0"/>
              </w:rPr>
              <w:t> :</w:t>
            </w:r>
            <w:r w:rsidRPr="00A33A31">
              <w:rPr>
                <w:snapToGrid w:val="0"/>
              </w:rPr>
              <w:t xml:space="preserve"> + 385 31</w:t>
            </w:r>
            <w:r w:rsidR="006A03F7" w:rsidRPr="00A33A31">
              <w:rPr>
                <w:snapToGrid w:val="0"/>
              </w:rPr>
              <w:t> </w:t>
            </w:r>
            <w:r w:rsidRPr="00A33A31">
              <w:rPr>
                <w:snapToGrid w:val="0"/>
              </w:rPr>
              <w:t>275</w:t>
            </w:r>
            <w:r w:rsidR="006A03F7" w:rsidRPr="00A33A31">
              <w:rPr>
                <w:snapToGrid w:val="0"/>
              </w:rPr>
              <w:t> </w:t>
            </w:r>
            <w:r w:rsidRPr="00A33A31">
              <w:rPr>
                <w:snapToGrid w:val="0"/>
              </w:rPr>
              <w:t>715</w:t>
            </w:r>
          </w:p>
          <w:p w:rsidR="00BC6B36" w:rsidRDefault="000A1136" w:rsidP="000A1136">
            <w:pPr>
              <w:jc w:val="left"/>
              <w:rPr>
                <w:snapToGrid w:val="0"/>
              </w:rPr>
            </w:pPr>
            <w:r w:rsidRPr="00A33A31">
              <w:rPr>
                <w:snapToGrid w:val="0"/>
              </w:rPr>
              <w:t>fax</w:t>
            </w:r>
            <w:r w:rsidR="00D468D7" w:rsidRPr="00A33A31">
              <w:rPr>
                <w:snapToGrid w:val="0"/>
              </w:rPr>
              <w:t> :</w:t>
            </w:r>
            <w:r w:rsidRPr="00A33A31">
              <w:rPr>
                <w:snapToGrid w:val="0"/>
              </w:rPr>
              <w:t xml:space="preserve"> + 385 31</w:t>
            </w:r>
            <w:r w:rsidR="006A03F7" w:rsidRPr="00A33A31">
              <w:rPr>
                <w:snapToGrid w:val="0"/>
              </w:rPr>
              <w:t> </w:t>
            </w:r>
            <w:r w:rsidRPr="00A33A31">
              <w:rPr>
                <w:snapToGrid w:val="0"/>
              </w:rPr>
              <w:t>275</w:t>
            </w:r>
            <w:r w:rsidR="006A03F7" w:rsidRPr="00A33A31">
              <w:rPr>
                <w:snapToGrid w:val="0"/>
              </w:rPr>
              <w:t> </w:t>
            </w:r>
            <w:r w:rsidRPr="00A33A31">
              <w:rPr>
                <w:snapToGrid w:val="0"/>
              </w:rPr>
              <w:t>716</w:t>
            </w:r>
          </w:p>
          <w:p w:rsidR="000A1136" w:rsidRPr="00A33A31"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ivan.varnica@hapih.hr</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Danemark</w:t>
            </w:r>
          </w:p>
        </w:tc>
        <w:tc>
          <w:tcPr>
            <w:tcW w:w="4802" w:type="dxa"/>
            <w:vAlign w:val="center"/>
          </w:tcPr>
          <w:p w:rsidR="00BC6B36" w:rsidRPr="006E2D66" w:rsidRDefault="000A1136" w:rsidP="000A1136">
            <w:pPr>
              <w:jc w:val="left"/>
              <w:rPr>
                <w:b/>
                <w:snapToGrid w:val="0"/>
                <w:lang w:val="de-DE"/>
              </w:rPr>
            </w:pPr>
            <w:r w:rsidRPr="006E2D66">
              <w:rPr>
                <w:b/>
                <w:snapToGrid w:val="0"/>
                <w:lang w:val="de-DE"/>
              </w:rPr>
              <w:t>Mr.</w:t>
            </w:r>
            <w:r w:rsidR="006A03F7" w:rsidRPr="006E2D66">
              <w:rPr>
                <w:b/>
                <w:snapToGrid w:val="0"/>
                <w:lang w:val="de-DE"/>
              </w:rPr>
              <w:t> </w:t>
            </w:r>
            <w:r w:rsidRPr="006E2D66">
              <w:rPr>
                <w:b/>
                <w:snapToGrid w:val="0"/>
                <w:lang w:val="de-DE"/>
              </w:rPr>
              <w:t>Preben Klarskov Hansen</w:t>
            </w:r>
          </w:p>
          <w:p w:rsidR="00BC6B36" w:rsidRDefault="000A1136" w:rsidP="000A1136">
            <w:pPr>
              <w:jc w:val="left"/>
              <w:rPr>
                <w:snapToGrid w:val="0"/>
                <w:lang w:val="fr-CH"/>
              </w:rPr>
            </w:pPr>
            <w:r w:rsidRPr="006E2D66">
              <w:rPr>
                <w:snapToGrid w:val="0"/>
                <w:lang w:val="de-DE"/>
              </w:rPr>
              <w:t xml:space="preserve">Agronom </w:t>
            </w:r>
            <w:proofErr w:type="spellStart"/>
            <w:r w:rsidRPr="006E2D66">
              <w:rPr>
                <w:snapToGrid w:val="0"/>
                <w:lang w:val="de-DE"/>
              </w:rPr>
              <w:t>Ph.D</w:t>
            </w:r>
            <w:proofErr w:type="spellEnd"/>
            <w:r w:rsidRPr="006E2D66">
              <w:rPr>
                <w:snapToGrid w:val="0"/>
                <w:lang w:val="de-DE"/>
              </w:rPr>
              <w:t xml:space="preserve">. </w:t>
            </w:r>
            <w:r w:rsidR="006A03F7" w:rsidRPr="006E2D66">
              <w:rPr>
                <w:snapToGrid w:val="0"/>
                <w:lang w:val="de-DE"/>
              </w:rPr>
              <w:t xml:space="preserve"> </w:t>
            </w:r>
            <w:r w:rsidRPr="00331C26">
              <w:rPr>
                <w:snapToGrid w:val="0"/>
                <w:lang w:val="fr-FR"/>
              </w:rPr>
              <w:t xml:space="preserve">/ </w:t>
            </w:r>
            <w:proofErr w:type="spellStart"/>
            <w:r w:rsidRPr="00331C26">
              <w:rPr>
                <w:snapToGrid w:val="0"/>
                <w:lang w:val="fr-FR"/>
              </w:rPr>
              <w:t>M.Sc</w:t>
            </w:r>
            <w:proofErr w:type="spellEnd"/>
            <w:r w:rsidRPr="00331C26">
              <w:rPr>
                <w:snapToGrid w:val="0"/>
                <w:lang w:val="fr-FR"/>
              </w:rPr>
              <w:t>.</w:t>
            </w:r>
            <w:r w:rsidR="006A03F7" w:rsidRPr="00331C26">
              <w:rPr>
                <w:snapToGrid w:val="0"/>
                <w:lang w:val="fr-FR"/>
              </w:rPr>
              <w:t xml:space="preserve"> </w:t>
            </w:r>
            <w:r w:rsidRPr="00331C26">
              <w:rPr>
                <w:snapToGrid w:val="0"/>
                <w:lang w:val="fr-FR"/>
              </w:rPr>
              <w:t xml:space="preserve"> </w:t>
            </w:r>
            <w:proofErr w:type="gramStart"/>
            <w:r w:rsidRPr="00765581">
              <w:rPr>
                <w:snapToGrid w:val="0"/>
                <w:lang w:val="fr-CH"/>
              </w:rPr>
              <w:t>agriculture</w:t>
            </w:r>
            <w:proofErr w:type="gramEnd"/>
            <w:r w:rsidRPr="00765581">
              <w:rPr>
                <w:snapToGrid w:val="0"/>
                <w:lang w:val="fr-CH"/>
              </w:rPr>
              <w:t xml:space="preserve"> </w:t>
            </w:r>
            <w:proofErr w:type="spellStart"/>
            <w:r w:rsidRPr="00765581">
              <w:rPr>
                <w:snapToGrid w:val="0"/>
                <w:lang w:val="fr-CH"/>
              </w:rPr>
              <w:t>Ph.D</w:t>
            </w:r>
            <w:proofErr w:type="spellEnd"/>
            <w:r w:rsidRPr="00765581">
              <w:rPr>
                <w:snapToGrid w:val="0"/>
                <w:lang w:val="fr-CH"/>
              </w:rPr>
              <w:t>.</w:t>
            </w:r>
          </w:p>
          <w:p w:rsidR="00BC6B36" w:rsidRDefault="000A1136" w:rsidP="000A1136">
            <w:pPr>
              <w:jc w:val="left"/>
              <w:rPr>
                <w:snapToGrid w:val="0"/>
              </w:rPr>
            </w:pPr>
            <w:r w:rsidRPr="00A33A31">
              <w:rPr>
                <w:snapToGrid w:val="0"/>
              </w:rPr>
              <w:t xml:space="preserve">SES </w:t>
            </w:r>
            <w:proofErr w:type="spellStart"/>
            <w:r w:rsidRPr="00A33A31">
              <w:rPr>
                <w:snapToGrid w:val="0"/>
              </w:rPr>
              <w:t>Koordinator</w:t>
            </w:r>
            <w:proofErr w:type="spellEnd"/>
            <w:r w:rsidRPr="00A33A31">
              <w:rPr>
                <w:snapToGrid w:val="0"/>
              </w:rPr>
              <w:t xml:space="preserve"> / DUS Coordinator</w:t>
            </w:r>
          </w:p>
          <w:p w:rsidR="00BC6B36" w:rsidRDefault="000A1136" w:rsidP="000A1136">
            <w:pPr>
              <w:jc w:val="left"/>
              <w:rPr>
                <w:snapToGrid w:val="0"/>
              </w:rPr>
            </w:pPr>
            <w:r w:rsidRPr="00A33A31">
              <w:rPr>
                <w:snapToGrid w:val="0"/>
              </w:rPr>
              <w:t>New Varieties and Seed for the Market</w:t>
            </w:r>
          </w:p>
          <w:p w:rsidR="00BC6B36" w:rsidRDefault="000A1136" w:rsidP="000A1136">
            <w:pPr>
              <w:jc w:val="left"/>
              <w:rPr>
                <w:snapToGrid w:val="0"/>
              </w:rPr>
            </w:pPr>
            <w:proofErr w:type="spellStart"/>
            <w:r w:rsidRPr="00A33A31">
              <w:rPr>
                <w:snapToGrid w:val="0"/>
              </w:rPr>
              <w:t>Teglværksvej</w:t>
            </w:r>
            <w:proofErr w:type="spellEnd"/>
            <w:r w:rsidRPr="00A33A31">
              <w:rPr>
                <w:snapToGrid w:val="0"/>
              </w:rPr>
              <w:t xml:space="preserve"> 10</w:t>
            </w:r>
          </w:p>
          <w:p w:rsidR="00BC6B36" w:rsidRDefault="000A1136" w:rsidP="000A1136">
            <w:pPr>
              <w:jc w:val="left"/>
              <w:rPr>
                <w:snapToGrid w:val="0"/>
              </w:rPr>
            </w:pPr>
            <w:r w:rsidRPr="00A33A31">
              <w:rPr>
                <w:snapToGrid w:val="0"/>
              </w:rPr>
              <w:t xml:space="preserve">4230 </w:t>
            </w:r>
            <w:proofErr w:type="spellStart"/>
            <w:r w:rsidRPr="00A33A31">
              <w:rPr>
                <w:snapToGrid w:val="0"/>
              </w:rPr>
              <w:t>Skælskør</w:t>
            </w:r>
            <w:proofErr w:type="spellEnd"/>
          </w:p>
          <w:p w:rsidR="00BC6B36" w:rsidRDefault="00BC6B36" w:rsidP="000A1136">
            <w:pPr>
              <w:jc w:val="left"/>
              <w:rPr>
                <w:snapToGrid w:val="0"/>
              </w:rPr>
            </w:pPr>
          </w:p>
          <w:p w:rsidR="00BC6B36" w:rsidRDefault="000A1136" w:rsidP="000A1136">
            <w:pPr>
              <w:jc w:val="left"/>
              <w:rPr>
                <w:snapToGrid w:val="0"/>
              </w:rPr>
            </w:pPr>
            <w:r w:rsidRPr="00A33A31">
              <w:rPr>
                <w:snapToGrid w:val="0"/>
              </w:rPr>
              <w:t>Phone +45</w:t>
            </w:r>
            <w:r w:rsidR="006A03F7" w:rsidRPr="00A33A31">
              <w:rPr>
                <w:snapToGrid w:val="0"/>
              </w:rPr>
              <w:t> 5080846</w:t>
            </w:r>
            <w:r w:rsidRPr="00A33A31">
              <w:rPr>
                <w:snapToGrid w:val="0"/>
              </w:rPr>
              <w:t>3</w:t>
            </w:r>
          </w:p>
          <w:p w:rsidR="00BC6B36"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pkh@tystofte.dk</w:t>
            </w:r>
          </w:p>
          <w:p w:rsidR="00BC6B36" w:rsidRDefault="00BC6B36" w:rsidP="000A1136">
            <w:pPr>
              <w:jc w:val="left"/>
              <w:rPr>
                <w:snapToGrid w:val="0"/>
              </w:rPr>
            </w:pPr>
          </w:p>
          <w:p w:rsidR="000A1136" w:rsidRPr="00A33A31" w:rsidRDefault="000A1136" w:rsidP="000A1136">
            <w:pPr>
              <w:jc w:val="left"/>
              <w:rPr>
                <w:snapToGrid w:val="0"/>
              </w:rPr>
            </w:pPr>
            <w:r w:rsidRPr="00A33A31">
              <w:rPr>
                <w:snapToGrid w:val="0"/>
              </w:rPr>
              <w:t>CC</w:t>
            </w:r>
            <w:r w:rsidR="00D468D7" w:rsidRPr="00A33A31">
              <w:rPr>
                <w:snapToGrid w:val="0"/>
              </w:rPr>
              <w:t> :</w:t>
            </w:r>
            <w:r w:rsidRPr="00A33A31">
              <w:rPr>
                <w:snapToGrid w:val="0"/>
              </w:rPr>
              <w:t xml:space="preserve"> Erik Lawaetz (eal@tystofte.dk)</w:t>
            </w:r>
          </w:p>
        </w:tc>
      </w:tr>
      <w:tr w:rsidR="00383687" w:rsidRPr="006E2D6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Espagne</w:t>
            </w:r>
          </w:p>
        </w:tc>
        <w:tc>
          <w:tcPr>
            <w:tcW w:w="4802" w:type="dxa"/>
            <w:vAlign w:val="center"/>
          </w:tcPr>
          <w:p w:rsidR="00BC6B36" w:rsidRPr="006E2D66" w:rsidRDefault="00383687" w:rsidP="000D54D7">
            <w:pPr>
              <w:jc w:val="left"/>
              <w:rPr>
                <w:b/>
                <w:snapToGrid w:val="0"/>
                <w:lang w:val="es-ES"/>
              </w:rPr>
            </w:pPr>
            <w:r w:rsidRPr="006E2D66">
              <w:rPr>
                <w:b/>
                <w:snapToGrid w:val="0"/>
                <w:lang w:val="es-ES"/>
              </w:rPr>
              <w:t>Ms.</w:t>
            </w:r>
            <w:r w:rsidR="006A03F7" w:rsidRPr="006E2D66">
              <w:rPr>
                <w:b/>
                <w:snapToGrid w:val="0"/>
                <w:lang w:val="es-ES"/>
              </w:rPr>
              <w:t> </w:t>
            </w:r>
            <w:r w:rsidRPr="006E2D66">
              <w:rPr>
                <w:b/>
                <w:snapToGrid w:val="0"/>
                <w:lang w:val="es-ES"/>
              </w:rPr>
              <w:t>Nuria Urquía</w:t>
            </w:r>
          </w:p>
          <w:p w:rsidR="00BC6B36" w:rsidRPr="006E2D66" w:rsidRDefault="00383687" w:rsidP="000D54D7">
            <w:pPr>
              <w:jc w:val="left"/>
              <w:rPr>
                <w:snapToGrid w:val="0"/>
                <w:lang w:val="es-ES"/>
              </w:rPr>
            </w:pPr>
            <w:r w:rsidRPr="006E2D66">
              <w:rPr>
                <w:snapToGrid w:val="0"/>
                <w:lang w:val="es-ES"/>
              </w:rPr>
              <w:t>Jefe de servicio</w:t>
            </w:r>
          </w:p>
          <w:p w:rsidR="00BC6B36" w:rsidRPr="006E2D66" w:rsidRDefault="00383687" w:rsidP="000D54D7">
            <w:pPr>
              <w:jc w:val="left"/>
              <w:rPr>
                <w:snapToGrid w:val="0"/>
                <w:lang w:val="es-ES"/>
              </w:rPr>
            </w:pPr>
            <w:r w:rsidRPr="006E2D66">
              <w:rPr>
                <w:snapToGrid w:val="0"/>
                <w:lang w:val="es-ES"/>
              </w:rPr>
              <w:t>Oficina Española de Variedades Vegetales (OEVV)</w:t>
            </w:r>
          </w:p>
          <w:p w:rsidR="00BC6B36" w:rsidRPr="006E2D66" w:rsidRDefault="00383687" w:rsidP="000D54D7">
            <w:pPr>
              <w:jc w:val="left"/>
              <w:rPr>
                <w:snapToGrid w:val="0"/>
                <w:lang w:val="es-ES"/>
              </w:rPr>
            </w:pPr>
            <w:r w:rsidRPr="006E2D66">
              <w:rPr>
                <w:snapToGrid w:val="0"/>
                <w:lang w:val="es-ES"/>
              </w:rPr>
              <w:t>Ministerio de Agricultura, Pesca y Alimentación</w:t>
            </w:r>
          </w:p>
          <w:p w:rsidR="00BC6B36" w:rsidRPr="006E2D66" w:rsidRDefault="00383687" w:rsidP="000D54D7">
            <w:pPr>
              <w:jc w:val="left"/>
              <w:rPr>
                <w:snapToGrid w:val="0"/>
                <w:lang w:val="es-ES"/>
              </w:rPr>
            </w:pPr>
            <w:r w:rsidRPr="006E2D66">
              <w:rPr>
                <w:snapToGrid w:val="0"/>
                <w:lang w:val="es-ES"/>
              </w:rPr>
              <w:t>Calle Almagro 33</w:t>
            </w:r>
          </w:p>
          <w:p w:rsidR="00BC6B36" w:rsidRPr="006E2D66" w:rsidRDefault="00383687" w:rsidP="000D54D7">
            <w:pPr>
              <w:jc w:val="left"/>
              <w:rPr>
                <w:snapToGrid w:val="0"/>
                <w:lang w:val="es-ES"/>
              </w:rPr>
            </w:pPr>
            <w:r w:rsidRPr="006E2D66">
              <w:rPr>
                <w:snapToGrid w:val="0"/>
                <w:lang w:val="es-ES"/>
              </w:rPr>
              <w:t>28010 MADRID</w:t>
            </w:r>
          </w:p>
          <w:p w:rsidR="00BC6B36" w:rsidRPr="006E2D66" w:rsidRDefault="00383687" w:rsidP="000D54D7">
            <w:pPr>
              <w:jc w:val="left"/>
              <w:rPr>
                <w:snapToGrid w:val="0"/>
                <w:lang w:val="es-ES"/>
              </w:rPr>
            </w:pPr>
            <w:proofErr w:type="spellStart"/>
            <w:r w:rsidRPr="006E2D66">
              <w:rPr>
                <w:snapToGrid w:val="0"/>
                <w:lang w:val="es-ES"/>
              </w:rPr>
              <w:t>Espagne</w:t>
            </w:r>
            <w:proofErr w:type="spellEnd"/>
          </w:p>
          <w:p w:rsidR="00BC6B36" w:rsidRPr="006E2D66" w:rsidRDefault="00BC6B36" w:rsidP="000D54D7">
            <w:pPr>
              <w:jc w:val="left"/>
              <w:rPr>
                <w:snapToGrid w:val="0"/>
                <w:lang w:val="es-ES"/>
              </w:rPr>
            </w:pPr>
          </w:p>
          <w:p w:rsidR="00383687" w:rsidRPr="006E2D66" w:rsidRDefault="00383687" w:rsidP="000D54D7">
            <w:pPr>
              <w:jc w:val="left"/>
              <w:rPr>
                <w:snapToGrid w:val="0"/>
                <w:lang w:val="es-ES"/>
              </w:rPr>
            </w:pPr>
            <w:r w:rsidRPr="006E2D66">
              <w:rPr>
                <w:snapToGrid w:val="0"/>
                <w:lang w:val="es-ES"/>
              </w:rPr>
              <w:t>Email</w:t>
            </w:r>
            <w:r w:rsidR="00D468D7" w:rsidRPr="006E2D66">
              <w:rPr>
                <w:snapToGrid w:val="0"/>
                <w:lang w:val="es-ES"/>
              </w:rPr>
              <w:t> :</w:t>
            </w:r>
            <w:r w:rsidRPr="006E2D66">
              <w:rPr>
                <w:snapToGrid w:val="0"/>
                <w:lang w:val="es-ES"/>
              </w:rPr>
              <w:t xml:space="preserve"> nurquia@mapa.es</w:t>
            </w:r>
          </w:p>
        </w:tc>
      </w:tr>
      <w:tr w:rsidR="000A1136" w:rsidRPr="006E2D6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Estoni</w:t>
            </w:r>
            <w:r w:rsidR="00383687" w:rsidRPr="00331C26">
              <w:rPr>
                <w:snapToGrid w:val="0"/>
                <w:lang w:val="fr-FR"/>
              </w:rPr>
              <w:t>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r w:rsidRPr="00A33A31">
              <w:rPr>
                <w:b/>
                <w:snapToGrid w:val="0"/>
              </w:rPr>
              <w:t>Agra Univer</w:t>
            </w:r>
          </w:p>
          <w:p w:rsidR="00BC6B36" w:rsidRDefault="000A1136" w:rsidP="000A1136">
            <w:pPr>
              <w:jc w:val="left"/>
              <w:rPr>
                <w:snapToGrid w:val="0"/>
              </w:rPr>
            </w:pPr>
            <w:r w:rsidRPr="00A33A31">
              <w:rPr>
                <w:snapToGrid w:val="0"/>
              </w:rPr>
              <w:t xml:space="preserve">Agricultural Research Centre </w:t>
            </w:r>
            <w:proofErr w:type="spellStart"/>
            <w:r w:rsidRPr="00A33A31">
              <w:rPr>
                <w:snapToGrid w:val="0"/>
              </w:rPr>
              <w:t>Viljandi</w:t>
            </w:r>
            <w:proofErr w:type="spellEnd"/>
            <w:r w:rsidRPr="00A33A31">
              <w:rPr>
                <w:snapToGrid w:val="0"/>
              </w:rPr>
              <w:t xml:space="preserve"> Variety Testing Centre</w:t>
            </w:r>
          </w:p>
          <w:p w:rsidR="00BC6B36" w:rsidRPr="006E2D66" w:rsidRDefault="000A1136" w:rsidP="000A1136">
            <w:pPr>
              <w:jc w:val="left"/>
              <w:rPr>
                <w:snapToGrid w:val="0"/>
              </w:rPr>
            </w:pPr>
            <w:proofErr w:type="spellStart"/>
            <w:r w:rsidRPr="006E2D66">
              <w:rPr>
                <w:snapToGrid w:val="0"/>
              </w:rPr>
              <w:t>Männi</w:t>
            </w:r>
            <w:proofErr w:type="spellEnd"/>
            <w:r w:rsidRPr="006E2D66">
              <w:rPr>
                <w:snapToGrid w:val="0"/>
              </w:rPr>
              <w:t xml:space="preserve"> tee 5</w:t>
            </w:r>
          </w:p>
          <w:p w:rsidR="00BC6B36" w:rsidRDefault="000A1136" w:rsidP="000A1136">
            <w:pPr>
              <w:jc w:val="left"/>
              <w:rPr>
                <w:snapToGrid w:val="0"/>
                <w:lang w:val="fr-FR"/>
              </w:rPr>
            </w:pPr>
            <w:proofErr w:type="spellStart"/>
            <w:r w:rsidRPr="00331C26">
              <w:rPr>
                <w:snapToGrid w:val="0"/>
                <w:lang w:val="fr-FR"/>
              </w:rPr>
              <w:t>Matapera</w:t>
            </w:r>
            <w:proofErr w:type="spellEnd"/>
            <w:r w:rsidRPr="00331C26">
              <w:rPr>
                <w:snapToGrid w:val="0"/>
                <w:lang w:val="fr-FR"/>
              </w:rPr>
              <w:t xml:space="preserve"> 71065</w:t>
            </w:r>
          </w:p>
          <w:p w:rsidR="00BC6B36" w:rsidRDefault="000A1136" w:rsidP="000A1136">
            <w:pPr>
              <w:jc w:val="left"/>
              <w:rPr>
                <w:snapToGrid w:val="0"/>
                <w:lang w:val="fr-FR"/>
              </w:rPr>
            </w:pPr>
            <w:r w:rsidRPr="00331C26">
              <w:rPr>
                <w:snapToGrid w:val="0"/>
                <w:lang w:val="fr-FR"/>
              </w:rPr>
              <w:t xml:space="preserve">Viljandi </w:t>
            </w:r>
            <w:proofErr w:type="spellStart"/>
            <w:r w:rsidRPr="00331C26">
              <w:rPr>
                <w:snapToGrid w:val="0"/>
                <w:lang w:val="fr-FR"/>
              </w:rPr>
              <w:t>maakond</w:t>
            </w:r>
            <w:proofErr w:type="spellEnd"/>
          </w:p>
          <w:p w:rsidR="00BC6B36" w:rsidRDefault="000A1136" w:rsidP="000A1136">
            <w:pPr>
              <w:jc w:val="left"/>
              <w:rPr>
                <w:snapToGrid w:val="0"/>
                <w:lang w:val="fr-FR"/>
              </w:rPr>
            </w:pPr>
            <w:proofErr w:type="spellStart"/>
            <w:r w:rsidRPr="00331C26">
              <w:rPr>
                <w:snapToGrid w:val="0"/>
                <w:lang w:val="fr-FR"/>
              </w:rPr>
              <w:t>Estonia</w:t>
            </w:r>
            <w:proofErr w:type="spellEnd"/>
          </w:p>
          <w:p w:rsidR="00BC6B36" w:rsidRDefault="00BC6B36" w:rsidP="000A1136">
            <w:pPr>
              <w:jc w:val="left"/>
              <w:rPr>
                <w:snapToGrid w:val="0"/>
                <w:lang w:val="fr-FR"/>
              </w:rPr>
            </w:pPr>
          </w:p>
          <w:p w:rsidR="00BC6B36" w:rsidRDefault="000A1136" w:rsidP="000A1136">
            <w:pPr>
              <w:jc w:val="left"/>
              <w:rPr>
                <w:snapToGrid w:val="0"/>
                <w:lang w:val="fr-FR"/>
              </w:rPr>
            </w:pPr>
            <w:r w:rsidRPr="00331C26">
              <w:rPr>
                <w:snapToGrid w:val="0"/>
                <w:lang w:val="fr-FR"/>
              </w:rPr>
              <w:t>Phone</w:t>
            </w:r>
            <w:r w:rsidR="00331C26" w:rsidRPr="00331C26">
              <w:rPr>
                <w:snapToGrid w:val="0"/>
                <w:lang w:val="fr-FR"/>
              </w:rPr>
              <w:t xml:space="preserve"> </w:t>
            </w:r>
            <w:r w:rsidRPr="00331C26">
              <w:rPr>
                <w:snapToGrid w:val="0"/>
                <w:lang w:val="fr-FR"/>
              </w:rPr>
              <w:t>+372 59</w:t>
            </w:r>
            <w:r w:rsidR="006A03F7" w:rsidRPr="00331C26">
              <w:rPr>
                <w:snapToGrid w:val="0"/>
                <w:lang w:val="fr-FR"/>
              </w:rPr>
              <w:t> </w:t>
            </w:r>
            <w:r w:rsidRPr="00331C26">
              <w:rPr>
                <w:snapToGrid w:val="0"/>
                <w:lang w:val="fr-FR"/>
              </w:rPr>
              <w:t>128</w:t>
            </w:r>
            <w:r w:rsidR="006A03F7" w:rsidRPr="00331C26">
              <w:rPr>
                <w:snapToGrid w:val="0"/>
                <w:lang w:val="fr-FR"/>
              </w:rPr>
              <w:t> </w:t>
            </w:r>
            <w:proofErr w:type="gramStart"/>
            <w:r w:rsidRPr="00331C26">
              <w:rPr>
                <w:snapToGrid w:val="0"/>
                <w:lang w:val="fr-FR"/>
              </w:rPr>
              <w:t xml:space="preserve">164; </w:t>
            </w:r>
            <w:r w:rsidR="006A03F7" w:rsidRPr="00331C26">
              <w:rPr>
                <w:snapToGrid w:val="0"/>
                <w:lang w:val="fr-FR"/>
              </w:rPr>
              <w:t xml:space="preserve"> </w:t>
            </w:r>
            <w:r w:rsidRPr="00331C26">
              <w:rPr>
                <w:snapToGrid w:val="0"/>
                <w:lang w:val="fr-FR"/>
              </w:rPr>
              <w:t>+</w:t>
            </w:r>
            <w:proofErr w:type="gramEnd"/>
            <w:r w:rsidRPr="00331C26">
              <w:rPr>
                <w:snapToGrid w:val="0"/>
                <w:lang w:val="fr-FR"/>
              </w:rPr>
              <w:t>372 43 34</w:t>
            </w:r>
            <w:r w:rsidR="006A03F7" w:rsidRPr="00331C26">
              <w:rPr>
                <w:snapToGrid w:val="0"/>
                <w:lang w:val="fr-FR"/>
              </w:rPr>
              <w:t> </w:t>
            </w:r>
            <w:r w:rsidRPr="00331C26">
              <w:rPr>
                <w:snapToGrid w:val="0"/>
                <w:lang w:val="fr-FR"/>
              </w:rPr>
              <w:t>054</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agra.univer@pmk.agri.ee</w:t>
            </w:r>
          </w:p>
        </w:tc>
      </w:tr>
      <w:tr w:rsidR="00383687" w:rsidRPr="00331C2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Fédération de Russie</w:t>
            </w:r>
          </w:p>
        </w:tc>
        <w:tc>
          <w:tcPr>
            <w:tcW w:w="4802" w:type="dxa"/>
            <w:vAlign w:val="center"/>
          </w:tcPr>
          <w:p w:rsidR="00BC6B36" w:rsidRDefault="00383687" w:rsidP="000D54D7">
            <w:pPr>
              <w:jc w:val="left"/>
              <w:rPr>
                <w:b/>
                <w:snapToGrid w:val="0"/>
              </w:rPr>
            </w:pPr>
            <w:r w:rsidRPr="00A33A31">
              <w:rPr>
                <w:b/>
                <w:snapToGrid w:val="0"/>
              </w:rPr>
              <w:t>Ms.</w:t>
            </w:r>
            <w:r w:rsidR="006A03F7" w:rsidRPr="00A33A31">
              <w:rPr>
                <w:b/>
                <w:snapToGrid w:val="0"/>
              </w:rPr>
              <w:t> </w:t>
            </w:r>
            <w:r w:rsidRPr="00A33A31">
              <w:rPr>
                <w:b/>
                <w:snapToGrid w:val="0"/>
              </w:rPr>
              <w:t xml:space="preserve">Anastasia </w:t>
            </w:r>
            <w:proofErr w:type="spellStart"/>
            <w:r w:rsidRPr="00A33A31">
              <w:rPr>
                <w:b/>
                <w:snapToGrid w:val="0"/>
              </w:rPr>
              <w:t>Ivanitskaia</w:t>
            </w:r>
            <w:proofErr w:type="spellEnd"/>
          </w:p>
          <w:p w:rsidR="00BC6B36" w:rsidRDefault="00383687" w:rsidP="000D54D7">
            <w:pPr>
              <w:jc w:val="left"/>
              <w:rPr>
                <w:snapToGrid w:val="0"/>
              </w:rPr>
            </w:pPr>
            <w:r w:rsidRPr="00A33A31">
              <w:rPr>
                <w:snapToGrid w:val="0"/>
              </w:rPr>
              <w:t>PhD, Agronomist, Interpreter</w:t>
            </w:r>
          </w:p>
          <w:p w:rsidR="00BC6B36" w:rsidRDefault="00383687" w:rsidP="000D54D7">
            <w:pPr>
              <w:jc w:val="left"/>
              <w:rPr>
                <w:snapToGrid w:val="0"/>
              </w:rPr>
            </w:pPr>
            <w:r w:rsidRPr="00A33A31">
              <w:rPr>
                <w:snapToGrid w:val="0"/>
              </w:rPr>
              <w:t>Department of Methodology and International Cooperation</w:t>
            </w:r>
          </w:p>
          <w:p w:rsidR="00BC6B36" w:rsidRDefault="00383687" w:rsidP="000D54D7">
            <w:pPr>
              <w:jc w:val="left"/>
              <w:rPr>
                <w:snapToGrid w:val="0"/>
              </w:rPr>
            </w:pPr>
            <w:r w:rsidRPr="00A33A31">
              <w:rPr>
                <w:snapToGrid w:val="0"/>
              </w:rPr>
              <w:t>State Commission of the Russian Federation for Selection Achievements Test and Protection</w:t>
            </w:r>
          </w:p>
          <w:p w:rsidR="00BC6B36" w:rsidRDefault="00383687" w:rsidP="000D54D7">
            <w:pPr>
              <w:jc w:val="left"/>
              <w:rPr>
                <w:snapToGrid w:val="0"/>
              </w:rPr>
            </w:pPr>
            <w:proofErr w:type="spellStart"/>
            <w:r w:rsidRPr="00A33A31">
              <w:rPr>
                <w:snapToGrid w:val="0"/>
              </w:rPr>
              <w:t>Orlikov</w:t>
            </w:r>
            <w:proofErr w:type="spellEnd"/>
            <w:r w:rsidRPr="00A33A31">
              <w:rPr>
                <w:snapToGrid w:val="0"/>
              </w:rPr>
              <w:t xml:space="preserve"> </w:t>
            </w:r>
            <w:proofErr w:type="spellStart"/>
            <w:r w:rsidRPr="00A33A31">
              <w:rPr>
                <w:snapToGrid w:val="0"/>
              </w:rPr>
              <w:t>pereulok</w:t>
            </w:r>
            <w:proofErr w:type="spellEnd"/>
            <w:r w:rsidRPr="00A33A31">
              <w:rPr>
                <w:snapToGrid w:val="0"/>
              </w:rPr>
              <w:t>, 1/11</w:t>
            </w:r>
          </w:p>
          <w:p w:rsidR="00BC6B36" w:rsidRDefault="00383687" w:rsidP="000D54D7">
            <w:pPr>
              <w:jc w:val="left"/>
              <w:rPr>
                <w:snapToGrid w:val="0"/>
              </w:rPr>
            </w:pPr>
            <w:r w:rsidRPr="00A33A31">
              <w:rPr>
                <w:snapToGrid w:val="0"/>
              </w:rPr>
              <w:t>107139 Moscow</w:t>
            </w:r>
          </w:p>
          <w:p w:rsidR="00BC6B36" w:rsidRDefault="00383687" w:rsidP="000D54D7">
            <w:pPr>
              <w:jc w:val="left"/>
              <w:rPr>
                <w:snapToGrid w:val="0"/>
              </w:rPr>
            </w:pPr>
            <w:r w:rsidRPr="00A33A31">
              <w:rPr>
                <w:snapToGrid w:val="0"/>
              </w:rPr>
              <w:t>Russian Federation</w:t>
            </w:r>
          </w:p>
          <w:p w:rsidR="00BC6B36" w:rsidRDefault="00BC6B36" w:rsidP="000D54D7">
            <w:pPr>
              <w:jc w:val="left"/>
              <w:rPr>
                <w:snapToGrid w:val="0"/>
              </w:rPr>
            </w:pPr>
          </w:p>
          <w:p w:rsidR="00BC6B36" w:rsidRDefault="00383687" w:rsidP="000D54D7">
            <w:pPr>
              <w:jc w:val="left"/>
              <w:rPr>
                <w:snapToGrid w:val="0"/>
              </w:rPr>
            </w:pPr>
            <w:r w:rsidRPr="00A33A31">
              <w:rPr>
                <w:snapToGrid w:val="0"/>
              </w:rPr>
              <w:t>Tel / fax</w:t>
            </w:r>
            <w:r w:rsidR="00D468D7" w:rsidRPr="00A33A31">
              <w:rPr>
                <w:snapToGrid w:val="0"/>
              </w:rPr>
              <w:t> :</w:t>
            </w:r>
            <w:r w:rsidRPr="00A33A31">
              <w:rPr>
                <w:snapToGrid w:val="0"/>
              </w:rPr>
              <w:t xml:space="preserve"> +7</w:t>
            </w:r>
            <w:r w:rsidR="006A03F7" w:rsidRPr="00A33A31">
              <w:rPr>
                <w:snapToGrid w:val="0"/>
              </w:rPr>
              <w:t> </w:t>
            </w:r>
            <w:r w:rsidRPr="00A33A31">
              <w:rPr>
                <w:snapToGrid w:val="0"/>
              </w:rPr>
              <w:t>495</w:t>
            </w:r>
            <w:r w:rsidR="006A03F7" w:rsidRPr="00A33A31">
              <w:rPr>
                <w:snapToGrid w:val="0"/>
              </w:rPr>
              <w:t> </w:t>
            </w:r>
            <w:r w:rsidRPr="00A33A31">
              <w:rPr>
                <w:snapToGrid w:val="0"/>
              </w:rPr>
              <w:t>607 49 44 / 411 83 66</w:t>
            </w:r>
          </w:p>
          <w:p w:rsidR="00383687" w:rsidRPr="00331C2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gossort.rf@yandex.ru</w:t>
            </w:r>
          </w:p>
        </w:tc>
      </w:tr>
      <w:tr w:rsidR="000A1136" w:rsidRPr="00765581"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lastRenderedPageBreak/>
              <w:t>G</w:t>
            </w:r>
            <w:r w:rsidR="00383687" w:rsidRPr="00331C26">
              <w:rPr>
                <w:snapToGrid w:val="0"/>
                <w:lang w:val="fr-FR"/>
              </w:rPr>
              <w:t>é</w:t>
            </w:r>
            <w:r w:rsidRPr="00331C26">
              <w:rPr>
                <w:snapToGrid w:val="0"/>
                <w:lang w:val="fr-FR"/>
              </w:rPr>
              <w:t>orgi</w:t>
            </w:r>
            <w:r w:rsidR="00383687" w:rsidRPr="00331C26">
              <w:rPr>
                <w:snapToGrid w:val="0"/>
                <w:lang w:val="fr-FR"/>
              </w:rPr>
              <w:t>e</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Merab Kutsia</w:t>
            </w:r>
          </w:p>
          <w:p w:rsidR="00BC6B36" w:rsidRDefault="000A1136" w:rsidP="000A1136">
            <w:pPr>
              <w:jc w:val="left"/>
              <w:rPr>
                <w:snapToGrid w:val="0"/>
              </w:rPr>
            </w:pPr>
            <w:r w:rsidRPr="00A33A31">
              <w:rPr>
                <w:snapToGrid w:val="0"/>
              </w:rPr>
              <w:t>Head</w:t>
            </w:r>
          </w:p>
          <w:p w:rsidR="00BC6B36" w:rsidRDefault="000A1136" w:rsidP="000A1136">
            <w:pPr>
              <w:jc w:val="left"/>
              <w:rPr>
                <w:snapToGrid w:val="0"/>
              </w:rPr>
            </w:pPr>
            <w:r w:rsidRPr="00A33A31">
              <w:rPr>
                <w:snapToGrid w:val="0"/>
              </w:rPr>
              <w:t>Department of Inventions</w:t>
            </w:r>
          </w:p>
          <w:p w:rsidR="00BC6B36" w:rsidRDefault="000A1136" w:rsidP="000A1136">
            <w:pPr>
              <w:jc w:val="left"/>
              <w:rPr>
                <w:snapToGrid w:val="0"/>
              </w:rPr>
            </w:pPr>
            <w:r w:rsidRPr="00A33A31">
              <w:rPr>
                <w:snapToGrid w:val="0"/>
              </w:rPr>
              <w:t>and New Plant Varieties and Animal Breeds</w:t>
            </w:r>
          </w:p>
          <w:p w:rsidR="00BC6B36" w:rsidRDefault="000A1136" w:rsidP="000A1136">
            <w:pPr>
              <w:jc w:val="left"/>
              <w:rPr>
                <w:snapToGrid w:val="0"/>
              </w:rPr>
            </w:pPr>
            <w:r w:rsidRPr="00A33A31">
              <w:rPr>
                <w:snapToGrid w:val="0"/>
              </w:rPr>
              <w:t>Antioch Street 5</w:t>
            </w:r>
          </w:p>
          <w:p w:rsidR="00BC6B36" w:rsidRDefault="000A1136" w:rsidP="000A1136">
            <w:pPr>
              <w:jc w:val="left"/>
              <w:rPr>
                <w:snapToGrid w:val="0"/>
              </w:rPr>
            </w:pPr>
            <w:r w:rsidRPr="00A33A31">
              <w:rPr>
                <w:snapToGrid w:val="0"/>
              </w:rPr>
              <w:t xml:space="preserve">3300 </w:t>
            </w:r>
            <w:proofErr w:type="spellStart"/>
            <w:r w:rsidRPr="00A33A31">
              <w:rPr>
                <w:snapToGrid w:val="0"/>
              </w:rPr>
              <w:t>Mtskheta</w:t>
            </w:r>
            <w:proofErr w:type="spellEnd"/>
          </w:p>
          <w:p w:rsidR="00BC6B36" w:rsidRDefault="000A1136" w:rsidP="000A1136">
            <w:pPr>
              <w:jc w:val="left"/>
              <w:rPr>
                <w:snapToGrid w:val="0"/>
              </w:rPr>
            </w:pPr>
            <w:r w:rsidRPr="00A33A31">
              <w:rPr>
                <w:snapToGrid w:val="0"/>
              </w:rPr>
              <w:t>Georgia</w:t>
            </w:r>
          </w:p>
          <w:p w:rsidR="00BC6B36" w:rsidRDefault="00BC6B36" w:rsidP="000A1136">
            <w:pPr>
              <w:jc w:val="left"/>
              <w:rPr>
                <w:snapToGrid w:val="0"/>
              </w:rPr>
            </w:pPr>
          </w:p>
          <w:p w:rsidR="00BC6B36" w:rsidRDefault="000A1136" w:rsidP="000A1136">
            <w:pPr>
              <w:jc w:val="left"/>
              <w:rPr>
                <w:snapToGrid w:val="0"/>
              </w:rPr>
            </w:pPr>
            <w:r w:rsidRPr="00A33A31">
              <w:rPr>
                <w:snapToGrid w:val="0"/>
              </w:rPr>
              <w:t>Tel.</w:t>
            </w:r>
            <w:r w:rsidR="002D682D" w:rsidRPr="00A33A31">
              <w:rPr>
                <w:snapToGrid w:val="0"/>
              </w:rPr>
              <w:t xml:space="preserve"> </w:t>
            </w:r>
            <w:r w:rsidR="00D468D7" w:rsidRPr="00A33A31">
              <w:rPr>
                <w:snapToGrid w:val="0"/>
              </w:rPr>
              <w:t> :</w:t>
            </w:r>
            <w:r w:rsidRPr="00A33A31">
              <w:rPr>
                <w:snapToGrid w:val="0"/>
              </w:rPr>
              <w:t xml:space="preserve"> +995 32</w:t>
            </w:r>
            <w:r w:rsidR="006A03F7" w:rsidRPr="00A33A31">
              <w:rPr>
                <w:snapToGrid w:val="0"/>
              </w:rPr>
              <w:t> </w:t>
            </w:r>
            <w:r w:rsidRPr="00A33A31">
              <w:rPr>
                <w:snapToGrid w:val="0"/>
              </w:rPr>
              <w:t>225 25 33</w:t>
            </w:r>
          </w:p>
          <w:p w:rsidR="00BC6B36" w:rsidRDefault="000A1136" w:rsidP="000A1136">
            <w:pPr>
              <w:jc w:val="left"/>
              <w:rPr>
                <w:snapToGrid w:val="0"/>
                <w:lang w:val="fr-CH"/>
              </w:rPr>
            </w:pPr>
            <w:r w:rsidRPr="00765581">
              <w:rPr>
                <w:snapToGrid w:val="0"/>
                <w:lang w:val="fr-CH"/>
              </w:rPr>
              <w:t>Fax</w:t>
            </w:r>
            <w:r w:rsidR="00D468D7" w:rsidRPr="00765581">
              <w:rPr>
                <w:snapToGrid w:val="0"/>
                <w:lang w:val="fr-CH"/>
              </w:rPr>
              <w:t> :</w:t>
            </w:r>
            <w:r w:rsidRPr="00765581">
              <w:rPr>
                <w:snapToGrid w:val="0"/>
                <w:lang w:val="fr-CH"/>
              </w:rPr>
              <w:t xml:space="preserve"> +995 32</w:t>
            </w:r>
            <w:r w:rsidR="006A03F7" w:rsidRPr="00765581">
              <w:rPr>
                <w:snapToGrid w:val="0"/>
                <w:lang w:val="fr-CH"/>
              </w:rPr>
              <w:t> </w:t>
            </w:r>
            <w:r w:rsidRPr="00765581">
              <w:rPr>
                <w:snapToGrid w:val="0"/>
                <w:lang w:val="fr-CH"/>
              </w:rPr>
              <w:t>298 84 26</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mkutsia@sakpatenti.org.ge</w:t>
            </w:r>
          </w:p>
        </w:tc>
      </w:tr>
      <w:tr w:rsidR="000A1136" w:rsidRPr="006E2D66" w:rsidTr="000A1136">
        <w:trPr>
          <w:cantSplit/>
          <w:trHeight w:val="170"/>
          <w:jc w:val="center"/>
        </w:trPr>
        <w:tc>
          <w:tcPr>
            <w:tcW w:w="4531" w:type="dxa"/>
            <w:vAlign w:val="center"/>
          </w:tcPr>
          <w:p w:rsidR="000A1136" w:rsidRPr="00331C26" w:rsidRDefault="00383687" w:rsidP="00383687">
            <w:pPr>
              <w:rPr>
                <w:snapToGrid w:val="0"/>
                <w:lang w:val="fr-FR"/>
              </w:rPr>
            </w:pPr>
            <w:r w:rsidRPr="00331C26">
              <w:rPr>
                <w:snapToGrid w:val="0"/>
                <w:lang w:val="fr-FR"/>
              </w:rPr>
              <w:t>Hongrie</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Zoltán CSŰRÖS</w:t>
            </w:r>
          </w:p>
          <w:p w:rsidR="00BC6B36" w:rsidRDefault="000A1136" w:rsidP="000A1136">
            <w:pPr>
              <w:jc w:val="left"/>
              <w:rPr>
                <w:snapToGrid w:val="0"/>
              </w:rPr>
            </w:pPr>
            <w:r w:rsidRPr="00A33A31">
              <w:rPr>
                <w:snapToGrid w:val="0"/>
              </w:rPr>
              <w:t>coordinator</w:t>
            </w:r>
          </w:p>
          <w:p w:rsidR="00BC6B36" w:rsidRDefault="000A1136" w:rsidP="000A1136">
            <w:pPr>
              <w:jc w:val="left"/>
              <w:rPr>
                <w:snapToGrid w:val="0"/>
              </w:rPr>
            </w:pPr>
            <w:r w:rsidRPr="00A33A31">
              <w:rPr>
                <w:snapToGrid w:val="0"/>
              </w:rPr>
              <w:t>National Food Chain Safety Office</w:t>
            </w:r>
          </w:p>
          <w:p w:rsidR="00BC6B36" w:rsidRDefault="000A1136" w:rsidP="000A1136">
            <w:pPr>
              <w:jc w:val="left"/>
              <w:rPr>
                <w:snapToGrid w:val="0"/>
              </w:rPr>
            </w:pPr>
            <w:r w:rsidRPr="00A33A31">
              <w:rPr>
                <w:snapToGrid w:val="0"/>
              </w:rPr>
              <w:t>Agricultural Genetic Resources Directorate</w:t>
            </w:r>
          </w:p>
          <w:p w:rsidR="00BC6B36" w:rsidRDefault="000A1136" w:rsidP="000A1136">
            <w:pPr>
              <w:jc w:val="left"/>
              <w:rPr>
                <w:snapToGrid w:val="0"/>
              </w:rPr>
            </w:pPr>
            <w:proofErr w:type="spellStart"/>
            <w:r w:rsidRPr="00A33A31">
              <w:rPr>
                <w:snapToGrid w:val="0"/>
              </w:rPr>
              <w:t>Keleti</w:t>
            </w:r>
            <w:proofErr w:type="spellEnd"/>
            <w:r w:rsidRPr="00A33A31">
              <w:rPr>
                <w:snapToGrid w:val="0"/>
              </w:rPr>
              <w:t xml:space="preserve"> </w:t>
            </w:r>
            <w:proofErr w:type="spellStart"/>
            <w:r w:rsidRPr="00A33A31">
              <w:rPr>
                <w:snapToGrid w:val="0"/>
              </w:rPr>
              <w:t>Károly</w:t>
            </w:r>
            <w:proofErr w:type="spellEnd"/>
            <w:r w:rsidRPr="00A33A31">
              <w:rPr>
                <w:snapToGrid w:val="0"/>
              </w:rPr>
              <w:t xml:space="preserve"> </w:t>
            </w:r>
            <w:proofErr w:type="spellStart"/>
            <w:r w:rsidRPr="00A33A31">
              <w:rPr>
                <w:snapToGrid w:val="0"/>
              </w:rPr>
              <w:t>utca</w:t>
            </w:r>
            <w:proofErr w:type="spellEnd"/>
            <w:r w:rsidRPr="00A33A31">
              <w:rPr>
                <w:snapToGrid w:val="0"/>
              </w:rPr>
              <w:t xml:space="preserve"> 24., H</w:t>
            </w:r>
            <w:r w:rsidR="00D468D7" w:rsidRPr="00A33A31">
              <w:rPr>
                <w:snapToGrid w:val="0"/>
              </w:rPr>
              <w:t>-</w:t>
            </w:r>
            <w:r w:rsidRPr="00A33A31">
              <w:rPr>
                <w:snapToGrid w:val="0"/>
              </w:rPr>
              <w:t>1024 Budapest</w:t>
            </w:r>
          </w:p>
          <w:p w:rsidR="00BC6B36" w:rsidRDefault="00BC6B36" w:rsidP="000A1136">
            <w:pPr>
              <w:jc w:val="left"/>
              <w:rPr>
                <w:snapToGrid w:val="0"/>
              </w:rPr>
            </w:pPr>
          </w:p>
          <w:p w:rsidR="00BC6B36" w:rsidRDefault="000A1136" w:rsidP="000A1136">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+36</w:t>
            </w:r>
            <w:r w:rsidR="00D468D7" w:rsidRPr="00331C26">
              <w:rPr>
                <w:snapToGrid w:val="0"/>
                <w:lang w:val="fr-FR"/>
              </w:rPr>
              <w:t>-</w:t>
            </w:r>
            <w:r w:rsidRPr="00331C26">
              <w:rPr>
                <w:snapToGrid w:val="0"/>
                <w:lang w:val="fr-FR"/>
              </w:rPr>
              <w:t>70/436</w:t>
            </w:r>
            <w:r w:rsidR="00D468D7" w:rsidRPr="00331C26">
              <w:rPr>
                <w:snapToGrid w:val="0"/>
                <w:lang w:val="fr-FR"/>
              </w:rPr>
              <w:t>-</w:t>
            </w:r>
            <w:r w:rsidRPr="00331C26">
              <w:rPr>
                <w:snapToGrid w:val="0"/>
                <w:lang w:val="fr-FR"/>
              </w:rPr>
              <w:t>0671</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csurosz@nebih.gov.hu</w:t>
            </w:r>
          </w:p>
        </w:tc>
      </w:tr>
      <w:tr w:rsidR="000A1136" w:rsidRPr="006E2D6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Isra</w:t>
            </w:r>
            <w:r w:rsidR="00383687" w:rsidRPr="00331C26">
              <w:rPr>
                <w:snapToGrid w:val="0"/>
                <w:lang w:val="fr-FR"/>
              </w:rPr>
              <w:t>ë</w:t>
            </w:r>
            <w:r w:rsidRPr="00331C26">
              <w:rPr>
                <w:snapToGrid w:val="0"/>
                <w:lang w:val="fr-FR"/>
              </w:rPr>
              <w:t>l</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proofErr w:type="spellStart"/>
            <w:r w:rsidRPr="00A33A31">
              <w:rPr>
                <w:b/>
                <w:snapToGrid w:val="0"/>
              </w:rPr>
              <w:t>Benzion</w:t>
            </w:r>
            <w:proofErr w:type="spellEnd"/>
            <w:r w:rsidRPr="00A33A31">
              <w:rPr>
                <w:b/>
                <w:snapToGrid w:val="0"/>
              </w:rPr>
              <w:t xml:space="preserve"> </w:t>
            </w:r>
            <w:proofErr w:type="spellStart"/>
            <w:r w:rsidRPr="00A33A31">
              <w:rPr>
                <w:b/>
                <w:snapToGrid w:val="0"/>
              </w:rPr>
              <w:t>Zaidman</w:t>
            </w:r>
            <w:proofErr w:type="spellEnd"/>
          </w:p>
          <w:p w:rsidR="00BC6B36" w:rsidRDefault="000A1136" w:rsidP="000A1136">
            <w:pPr>
              <w:jc w:val="left"/>
              <w:rPr>
                <w:snapToGrid w:val="0"/>
              </w:rPr>
            </w:pPr>
            <w:r w:rsidRPr="00A33A31">
              <w:rPr>
                <w:snapToGrid w:val="0"/>
              </w:rPr>
              <w:t>DUS Examiner</w:t>
            </w:r>
          </w:p>
          <w:p w:rsidR="00BC6B36" w:rsidRDefault="000A1136" w:rsidP="000A1136">
            <w:pPr>
              <w:jc w:val="left"/>
              <w:rPr>
                <w:snapToGrid w:val="0"/>
              </w:rPr>
            </w:pPr>
            <w:r w:rsidRPr="00A33A31">
              <w:rPr>
                <w:snapToGrid w:val="0"/>
              </w:rPr>
              <w:t>Plant Breeders</w:t>
            </w:r>
            <w:r w:rsidR="00D468D7" w:rsidRPr="00A33A31">
              <w:rPr>
                <w:snapToGrid w:val="0"/>
              </w:rPr>
              <w:t>’</w:t>
            </w:r>
            <w:r w:rsidRPr="00A33A31">
              <w:rPr>
                <w:snapToGrid w:val="0"/>
              </w:rPr>
              <w:t xml:space="preserve"> Rights Unit</w:t>
            </w:r>
          </w:p>
          <w:p w:rsidR="00BC6B36" w:rsidRDefault="000A1136" w:rsidP="000A1136">
            <w:pPr>
              <w:jc w:val="left"/>
              <w:rPr>
                <w:snapToGrid w:val="0"/>
              </w:rPr>
            </w:pPr>
            <w:r w:rsidRPr="00A33A31">
              <w:rPr>
                <w:snapToGrid w:val="0"/>
              </w:rPr>
              <w:t>Ministry of Agriculture and Rural Development</w:t>
            </w:r>
          </w:p>
          <w:p w:rsidR="00BC6B36" w:rsidRPr="006E2D66" w:rsidRDefault="000A1136" w:rsidP="000A1136">
            <w:pPr>
              <w:jc w:val="left"/>
              <w:rPr>
                <w:snapToGrid w:val="0"/>
                <w:lang w:val="de-DE"/>
              </w:rPr>
            </w:pPr>
            <w:r w:rsidRPr="006E2D66">
              <w:rPr>
                <w:snapToGrid w:val="0"/>
                <w:lang w:val="de-DE"/>
              </w:rPr>
              <w:t>P.O.</w:t>
            </w:r>
            <w:r w:rsidR="006A03F7" w:rsidRPr="006E2D66">
              <w:rPr>
                <w:snapToGrid w:val="0"/>
                <w:lang w:val="de-DE"/>
              </w:rPr>
              <w:t> </w:t>
            </w:r>
            <w:r w:rsidRPr="006E2D66">
              <w:rPr>
                <w:snapToGrid w:val="0"/>
                <w:lang w:val="de-DE"/>
              </w:rPr>
              <w:t>Box 30</w:t>
            </w:r>
          </w:p>
          <w:p w:rsidR="00BC6B36" w:rsidRPr="006E2D66" w:rsidRDefault="000A1136" w:rsidP="000A1136">
            <w:pPr>
              <w:jc w:val="left"/>
              <w:rPr>
                <w:snapToGrid w:val="0"/>
                <w:lang w:val="de-DE"/>
              </w:rPr>
            </w:pPr>
            <w:r w:rsidRPr="006E2D66">
              <w:rPr>
                <w:snapToGrid w:val="0"/>
                <w:lang w:val="de-DE"/>
              </w:rPr>
              <w:t>BEIT</w:t>
            </w:r>
            <w:r w:rsidR="00D468D7" w:rsidRPr="006E2D66">
              <w:rPr>
                <w:snapToGrid w:val="0"/>
                <w:lang w:val="de-DE"/>
              </w:rPr>
              <w:t>-</w:t>
            </w:r>
            <w:r w:rsidRPr="006E2D66">
              <w:rPr>
                <w:snapToGrid w:val="0"/>
                <w:lang w:val="de-DE"/>
              </w:rPr>
              <w:t>DAGAN 50250</w:t>
            </w:r>
          </w:p>
          <w:p w:rsidR="00BC6B36" w:rsidRDefault="000A1136" w:rsidP="000A1136">
            <w:pPr>
              <w:jc w:val="left"/>
              <w:rPr>
                <w:snapToGrid w:val="0"/>
                <w:lang w:val="fr-FR"/>
              </w:rPr>
            </w:pPr>
            <w:r w:rsidRPr="00331C26">
              <w:rPr>
                <w:snapToGrid w:val="0"/>
                <w:lang w:val="fr-FR"/>
              </w:rPr>
              <w:t>Israël</w:t>
            </w:r>
          </w:p>
          <w:p w:rsidR="00BC6B36" w:rsidRDefault="000A1136" w:rsidP="000A1136">
            <w:pPr>
              <w:jc w:val="left"/>
              <w:rPr>
                <w:snapToGrid w:val="0"/>
                <w:lang w:val="fr-FR"/>
              </w:rPr>
            </w:pPr>
            <w:proofErr w:type="gramStart"/>
            <w:r w:rsidRPr="00331C26">
              <w:rPr>
                <w:snapToGrid w:val="0"/>
                <w:lang w:val="fr-FR"/>
              </w:rPr>
              <w:t>email</w:t>
            </w:r>
            <w:proofErr w:type="gramEnd"/>
            <w:r w:rsidR="00D468D7" w:rsidRPr="00331C26">
              <w:rPr>
                <w:snapToGrid w:val="0"/>
                <w:lang w:val="fr-FR"/>
              </w:rPr>
              <w:t> :</w:t>
            </w:r>
            <w:r w:rsidRPr="00331C26">
              <w:rPr>
                <w:snapToGrid w:val="0"/>
                <w:lang w:val="fr-FR"/>
              </w:rPr>
              <w:t xml:space="preserve"> benzionz@moag.gov.il</w:t>
            </w:r>
          </w:p>
          <w:p w:rsidR="00BC6B36" w:rsidRDefault="00BC6B36" w:rsidP="000A1136">
            <w:pPr>
              <w:jc w:val="left"/>
              <w:rPr>
                <w:snapToGrid w:val="0"/>
                <w:lang w:val="fr-FR"/>
              </w:rPr>
            </w:pPr>
          </w:p>
          <w:p w:rsidR="00BC6B36" w:rsidRDefault="000A1136" w:rsidP="000A1136">
            <w:pPr>
              <w:jc w:val="left"/>
              <w:rPr>
                <w:b/>
                <w:snapToGrid w:val="0"/>
                <w:lang w:val="fr-FR"/>
              </w:rPr>
            </w:pPr>
            <w:r w:rsidRPr="00331C26">
              <w:rPr>
                <w:b/>
                <w:snapToGrid w:val="0"/>
                <w:lang w:val="fr-FR"/>
              </w:rPr>
              <w:t>Ms.</w:t>
            </w:r>
            <w:r w:rsidR="006A03F7" w:rsidRPr="00331C26">
              <w:rPr>
                <w:b/>
                <w:snapToGrid w:val="0"/>
                <w:lang w:val="fr-FR"/>
              </w:rPr>
              <w:t> </w:t>
            </w:r>
            <w:r w:rsidRPr="00331C26">
              <w:rPr>
                <w:b/>
                <w:snapToGrid w:val="0"/>
                <w:lang w:val="fr-FR"/>
              </w:rPr>
              <w:t>Zipora Rasaby</w:t>
            </w:r>
          </w:p>
          <w:p w:rsidR="00BC6B36" w:rsidRDefault="000A1136" w:rsidP="000A1136">
            <w:pPr>
              <w:jc w:val="left"/>
              <w:rPr>
                <w:snapToGrid w:val="0"/>
              </w:rPr>
            </w:pPr>
            <w:r w:rsidRPr="00A33A31">
              <w:rPr>
                <w:snapToGrid w:val="0"/>
              </w:rPr>
              <w:t>PBR Coordinator</w:t>
            </w:r>
          </w:p>
          <w:p w:rsidR="00BC6B36" w:rsidRDefault="000A1136" w:rsidP="000A1136">
            <w:pPr>
              <w:jc w:val="left"/>
              <w:rPr>
                <w:snapToGrid w:val="0"/>
              </w:rPr>
            </w:pPr>
            <w:r w:rsidRPr="00A33A31">
              <w:rPr>
                <w:snapToGrid w:val="0"/>
              </w:rPr>
              <w:t xml:space="preserve">Ministry of Agriculture &amp; Rural </w:t>
            </w:r>
            <w:proofErr w:type="spellStart"/>
            <w:r w:rsidRPr="00A33A31">
              <w:rPr>
                <w:snapToGrid w:val="0"/>
              </w:rPr>
              <w:t>Devel</w:t>
            </w:r>
            <w:proofErr w:type="spellEnd"/>
            <w:r w:rsidRPr="00A33A31">
              <w:rPr>
                <w:snapToGrid w:val="0"/>
              </w:rPr>
              <w:t>.</w:t>
            </w:r>
          </w:p>
          <w:p w:rsidR="00BC6B36" w:rsidRPr="006E2D66" w:rsidRDefault="000A1136" w:rsidP="000A1136">
            <w:pPr>
              <w:jc w:val="left"/>
              <w:rPr>
                <w:snapToGrid w:val="0"/>
                <w:lang w:val="de-DE"/>
              </w:rPr>
            </w:pPr>
            <w:r w:rsidRPr="006E2D66">
              <w:rPr>
                <w:snapToGrid w:val="0"/>
                <w:lang w:val="de-DE"/>
              </w:rPr>
              <w:t>P.O.</w:t>
            </w:r>
            <w:r w:rsidR="006A03F7" w:rsidRPr="006E2D66">
              <w:rPr>
                <w:snapToGrid w:val="0"/>
                <w:lang w:val="de-DE"/>
              </w:rPr>
              <w:t> </w:t>
            </w:r>
            <w:r w:rsidRPr="006E2D66">
              <w:rPr>
                <w:snapToGrid w:val="0"/>
                <w:lang w:val="de-DE"/>
              </w:rPr>
              <w:t xml:space="preserve">Box 30, </w:t>
            </w:r>
            <w:proofErr w:type="spellStart"/>
            <w:r w:rsidRPr="006E2D66">
              <w:rPr>
                <w:snapToGrid w:val="0"/>
                <w:lang w:val="de-DE"/>
              </w:rPr>
              <w:t>Bet</w:t>
            </w:r>
            <w:proofErr w:type="spellEnd"/>
            <w:r w:rsidRPr="006E2D66">
              <w:rPr>
                <w:snapToGrid w:val="0"/>
                <w:lang w:val="de-DE"/>
              </w:rPr>
              <w:t xml:space="preserve"> Dagan 50250, Israel</w:t>
            </w:r>
          </w:p>
          <w:p w:rsidR="00BC6B36" w:rsidRDefault="000A1136" w:rsidP="000A1136">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972</w:t>
            </w:r>
            <w:r w:rsidR="00D468D7" w:rsidRPr="00331C26">
              <w:rPr>
                <w:snapToGrid w:val="0"/>
                <w:lang w:val="fr-FR"/>
              </w:rPr>
              <w:t>-</w:t>
            </w:r>
            <w:r w:rsidRPr="00331C26">
              <w:rPr>
                <w:snapToGrid w:val="0"/>
                <w:lang w:val="fr-FR"/>
              </w:rPr>
              <w:t>3</w:t>
            </w:r>
            <w:r w:rsidR="00D468D7" w:rsidRPr="00331C26">
              <w:rPr>
                <w:snapToGrid w:val="0"/>
                <w:lang w:val="fr-FR"/>
              </w:rPr>
              <w:t>-</w:t>
            </w:r>
            <w:r w:rsidRPr="00331C26">
              <w:rPr>
                <w:snapToGrid w:val="0"/>
                <w:lang w:val="fr-FR"/>
              </w:rPr>
              <w:t>9485450</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tsippyr@moag.gov.il</w:t>
            </w:r>
          </w:p>
        </w:tc>
      </w:tr>
      <w:tr w:rsidR="000A1136" w:rsidRPr="00765581"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Jap</w:t>
            </w:r>
            <w:r w:rsidR="00383687" w:rsidRPr="00331C26">
              <w:rPr>
                <w:snapToGrid w:val="0"/>
                <w:lang w:val="fr-FR"/>
              </w:rPr>
              <w:t>o</w:t>
            </w:r>
            <w:r w:rsidRPr="00331C26">
              <w:rPr>
                <w:snapToGrid w:val="0"/>
                <w:lang w:val="fr-FR"/>
              </w:rPr>
              <w:t>n</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Manabu SUZUKI</w:t>
            </w:r>
          </w:p>
          <w:p w:rsidR="00BC6B36" w:rsidRDefault="000A1136" w:rsidP="000A1136">
            <w:pPr>
              <w:jc w:val="left"/>
              <w:rPr>
                <w:snapToGrid w:val="0"/>
              </w:rPr>
            </w:pPr>
            <w:r w:rsidRPr="00A33A31">
              <w:rPr>
                <w:snapToGrid w:val="0"/>
              </w:rPr>
              <w:t>Deputy Director, Plant Variety Protection Office, Intellectual Property Division, Food Industry Affairs Bureau, Ministry of Agriculture, Forestry and Fisheries (MAFF), Japan</w:t>
            </w:r>
          </w:p>
          <w:p w:rsidR="00BC6B36" w:rsidRPr="006E2D66" w:rsidRDefault="000A1136" w:rsidP="000A1136">
            <w:pPr>
              <w:jc w:val="left"/>
              <w:rPr>
                <w:snapToGrid w:val="0"/>
              </w:rPr>
            </w:pPr>
            <w:r w:rsidRPr="006E2D66">
              <w:rPr>
                <w:snapToGrid w:val="0"/>
              </w:rPr>
              <w:t>(e</w:t>
            </w:r>
            <w:r w:rsidR="00D468D7" w:rsidRPr="006E2D66">
              <w:rPr>
                <w:snapToGrid w:val="0"/>
              </w:rPr>
              <w:t>-</w:t>
            </w:r>
            <w:r w:rsidRPr="006E2D66">
              <w:rPr>
                <w:snapToGrid w:val="0"/>
              </w:rPr>
              <w:t>mail</w:t>
            </w:r>
            <w:r w:rsidR="00D468D7" w:rsidRPr="006E2D66">
              <w:rPr>
                <w:snapToGrid w:val="0"/>
              </w:rPr>
              <w:t> :</w:t>
            </w:r>
            <w:r w:rsidRPr="006E2D66">
              <w:rPr>
                <w:snapToGrid w:val="0"/>
              </w:rPr>
              <w:t xml:space="preserve"> manabu_suzuki410@maff.go.jp)</w:t>
            </w:r>
          </w:p>
          <w:p w:rsidR="00BC6B36" w:rsidRPr="006E2D66" w:rsidRDefault="00BC6B36" w:rsidP="000A1136">
            <w:pPr>
              <w:jc w:val="left"/>
              <w:rPr>
                <w:snapToGrid w:val="0"/>
              </w:rPr>
            </w:pPr>
          </w:p>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Manabu OSAKI</w:t>
            </w:r>
          </w:p>
          <w:p w:rsidR="00BC6B36" w:rsidRDefault="000A1136" w:rsidP="000A1136">
            <w:pPr>
              <w:jc w:val="left"/>
              <w:rPr>
                <w:snapToGrid w:val="0"/>
              </w:rPr>
            </w:pPr>
            <w:r w:rsidRPr="00A33A31">
              <w:rPr>
                <w:snapToGrid w:val="0"/>
              </w:rPr>
              <w:t>Senior Examiner, Plant Variety Protection Office, Intellectual Property Division, Food Industry Affairs Bureau, Ministry of Agriculture, Forestry and Fisheries (MAFF), Japan</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manabu_osaki190@maff.go.jp)</w:t>
            </w:r>
          </w:p>
        </w:tc>
      </w:tr>
      <w:tr w:rsidR="000A1136" w:rsidRPr="00765581"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L</w:t>
            </w:r>
            <w:r w:rsidR="00383687" w:rsidRPr="00331C26">
              <w:rPr>
                <w:snapToGrid w:val="0"/>
                <w:lang w:val="fr-FR"/>
              </w:rPr>
              <w:t>ettonie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r w:rsidRPr="00A33A31">
              <w:rPr>
                <w:b/>
                <w:snapToGrid w:val="0"/>
              </w:rPr>
              <w:t xml:space="preserve">Inga </w:t>
            </w:r>
            <w:proofErr w:type="spellStart"/>
            <w:r w:rsidRPr="00A33A31">
              <w:rPr>
                <w:b/>
                <w:snapToGrid w:val="0"/>
              </w:rPr>
              <w:t>Ovsjannika</w:t>
            </w:r>
            <w:proofErr w:type="spellEnd"/>
          </w:p>
          <w:p w:rsidR="00BC6B36" w:rsidRDefault="000A1136" w:rsidP="000A1136">
            <w:pPr>
              <w:jc w:val="left"/>
              <w:rPr>
                <w:snapToGrid w:val="0"/>
              </w:rPr>
            </w:pPr>
            <w:r w:rsidRPr="00A33A31">
              <w:rPr>
                <w:snapToGrid w:val="0"/>
              </w:rPr>
              <w:t>Senior Officer</w:t>
            </w:r>
          </w:p>
          <w:p w:rsidR="00BC6B36" w:rsidRDefault="000A1136" w:rsidP="000A1136">
            <w:pPr>
              <w:jc w:val="left"/>
              <w:rPr>
                <w:snapToGrid w:val="0"/>
              </w:rPr>
            </w:pPr>
            <w:r w:rsidRPr="00A33A31">
              <w:rPr>
                <w:snapToGrid w:val="0"/>
              </w:rPr>
              <w:t>State Plant Protection Service</w:t>
            </w:r>
          </w:p>
          <w:p w:rsidR="00BC6B36" w:rsidRDefault="000A1136" w:rsidP="000A1136">
            <w:pPr>
              <w:jc w:val="left"/>
              <w:rPr>
                <w:snapToGrid w:val="0"/>
              </w:rPr>
            </w:pPr>
            <w:r w:rsidRPr="00A33A31">
              <w:rPr>
                <w:snapToGrid w:val="0"/>
              </w:rPr>
              <w:t>Seed Control Department</w:t>
            </w:r>
          </w:p>
          <w:p w:rsidR="00BC6B36" w:rsidRDefault="000A1136" w:rsidP="000A1136">
            <w:pPr>
              <w:jc w:val="left"/>
              <w:rPr>
                <w:snapToGrid w:val="0"/>
              </w:rPr>
            </w:pPr>
            <w:r w:rsidRPr="00A33A31">
              <w:rPr>
                <w:snapToGrid w:val="0"/>
              </w:rPr>
              <w:t>Division of Seed Certification and Plant Variety Protection</w:t>
            </w:r>
          </w:p>
          <w:p w:rsidR="00BC6B36" w:rsidRDefault="000A1136" w:rsidP="000A1136">
            <w:pPr>
              <w:jc w:val="left"/>
              <w:rPr>
                <w:snapToGrid w:val="0"/>
                <w:lang w:val="fr-FR"/>
              </w:rPr>
            </w:pPr>
            <w:proofErr w:type="spellStart"/>
            <w:r w:rsidRPr="00331C26">
              <w:rPr>
                <w:snapToGrid w:val="0"/>
                <w:lang w:val="fr-FR"/>
              </w:rPr>
              <w:t>Lielvārdes</w:t>
            </w:r>
            <w:proofErr w:type="spellEnd"/>
            <w:r w:rsidRPr="00331C26">
              <w:rPr>
                <w:snapToGrid w:val="0"/>
                <w:lang w:val="fr-FR"/>
              </w:rPr>
              <w:t xml:space="preserve"> </w:t>
            </w:r>
            <w:proofErr w:type="spellStart"/>
            <w:r w:rsidRPr="00331C26">
              <w:rPr>
                <w:snapToGrid w:val="0"/>
                <w:lang w:val="fr-FR"/>
              </w:rPr>
              <w:t>iela</w:t>
            </w:r>
            <w:proofErr w:type="spellEnd"/>
            <w:r w:rsidRPr="00331C26">
              <w:rPr>
                <w:snapToGrid w:val="0"/>
                <w:lang w:val="fr-FR"/>
              </w:rPr>
              <w:t xml:space="preserve"> 36, </w:t>
            </w:r>
            <w:proofErr w:type="spellStart"/>
            <w:r w:rsidRPr="00331C26">
              <w:rPr>
                <w:snapToGrid w:val="0"/>
                <w:lang w:val="fr-FR"/>
              </w:rPr>
              <w:t>Rīga</w:t>
            </w:r>
            <w:proofErr w:type="spellEnd"/>
            <w:r w:rsidRPr="00331C26">
              <w:rPr>
                <w:snapToGrid w:val="0"/>
                <w:lang w:val="fr-FR"/>
              </w:rPr>
              <w:t>, LV</w:t>
            </w:r>
            <w:r w:rsidR="00D468D7" w:rsidRPr="00331C26">
              <w:rPr>
                <w:snapToGrid w:val="0"/>
                <w:lang w:val="fr-FR"/>
              </w:rPr>
              <w:t>-</w:t>
            </w:r>
            <w:r w:rsidRPr="00331C26">
              <w:rPr>
                <w:snapToGrid w:val="0"/>
                <w:lang w:val="fr-FR"/>
              </w:rPr>
              <w:t>1006</w:t>
            </w:r>
          </w:p>
          <w:p w:rsidR="00BC6B36" w:rsidRDefault="000A1136" w:rsidP="000A1136">
            <w:pPr>
              <w:jc w:val="left"/>
              <w:rPr>
                <w:snapToGrid w:val="0"/>
                <w:lang w:val="fr-FR"/>
              </w:rPr>
            </w:pPr>
            <w:proofErr w:type="spellStart"/>
            <w:r w:rsidRPr="00331C26">
              <w:rPr>
                <w:snapToGrid w:val="0"/>
                <w:lang w:val="fr-FR"/>
              </w:rPr>
              <w:t>Latvia</w:t>
            </w:r>
            <w:proofErr w:type="spellEnd"/>
          </w:p>
          <w:p w:rsidR="00BC6B36" w:rsidRDefault="00BC6B36" w:rsidP="000A1136">
            <w:pPr>
              <w:jc w:val="left"/>
              <w:rPr>
                <w:snapToGrid w:val="0"/>
                <w:lang w:val="fr-FR"/>
              </w:rPr>
            </w:pPr>
          </w:p>
          <w:p w:rsidR="00BC6B36" w:rsidRDefault="000A1136" w:rsidP="000A1136">
            <w:pPr>
              <w:jc w:val="left"/>
              <w:rPr>
                <w:snapToGrid w:val="0"/>
                <w:lang w:val="fr-FR"/>
              </w:rPr>
            </w:pPr>
            <w:r w:rsidRPr="00331C26">
              <w:rPr>
                <w:snapToGrid w:val="0"/>
                <w:lang w:val="fr-FR"/>
              </w:rPr>
              <w:t>Phone</w:t>
            </w:r>
            <w:proofErr w:type="gramStart"/>
            <w:r w:rsidR="00D468D7" w:rsidRPr="00331C26">
              <w:rPr>
                <w:snapToGrid w:val="0"/>
                <w:lang w:val="fr-FR"/>
              </w:rPr>
              <w:t> :</w:t>
            </w:r>
            <w:r w:rsidRPr="00331C26">
              <w:rPr>
                <w:snapToGrid w:val="0"/>
                <w:lang w:val="fr-FR"/>
              </w:rPr>
              <w:t>+(</w:t>
            </w:r>
            <w:proofErr w:type="gramEnd"/>
            <w:r w:rsidRPr="00331C26">
              <w:rPr>
                <w:snapToGrid w:val="0"/>
                <w:lang w:val="fr-FR"/>
              </w:rPr>
              <w:t>371) 67365569</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inga.ovsjannika@vaad.gov.lv</w:t>
            </w:r>
          </w:p>
        </w:tc>
      </w:tr>
      <w:tr w:rsidR="000A1136" w:rsidRPr="006E2D66" w:rsidTr="000A1136">
        <w:trPr>
          <w:cantSplit/>
          <w:trHeight w:val="170"/>
          <w:jc w:val="center"/>
        </w:trPr>
        <w:tc>
          <w:tcPr>
            <w:tcW w:w="4531" w:type="dxa"/>
            <w:vAlign w:val="center"/>
          </w:tcPr>
          <w:p w:rsidR="000A1136" w:rsidRPr="00331C26" w:rsidRDefault="00383687" w:rsidP="00383687">
            <w:pPr>
              <w:rPr>
                <w:snapToGrid w:val="0"/>
                <w:lang w:val="fr-FR"/>
              </w:rPr>
            </w:pPr>
            <w:r w:rsidRPr="00331C26">
              <w:rPr>
                <w:snapToGrid w:val="0"/>
                <w:lang w:val="fr-FR"/>
              </w:rPr>
              <w:lastRenderedPageBreak/>
              <w:t>Lit</w:t>
            </w:r>
            <w:r w:rsidR="000A1136" w:rsidRPr="00331C26">
              <w:rPr>
                <w:snapToGrid w:val="0"/>
                <w:lang w:val="fr-FR"/>
              </w:rPr>
              <w:t>uani</w:t>
            </w:r>
            <w:r w:rsidRPr="00331C26">
              <w:rPr>
                <w:snapToGrid w:val="0"/>
                <w:lang w:val="fr-FR"/>
              </w:rPr>
              <w:t>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proofErr w:type="spellStart"/>
            <w:r w:rsidRPr="00A33A31">
              <w:rPr>
                <w:b/>
                <w:snapToGrid w:val="0"/>
              </w:rPr>
              <w:t>Sigita</w:t>
            </w:r>
            <w:proofErr w:type="spellEnd"/>
            <w:r w:rsidRPr="00A33A31">
              <w:rPr>
                <w:b/>
                <w:snapToGrid w:val="0"/>
              </w:rPr>
              <w:t xml:space="preserve"> </w:t>
            </w:r>
            <w:proofErr w:type="spellStart"/>
            <w:r w:rsidRPr="00A33A31">
              <w:rPr>
                <w:b/>
                <w:snapToGrid w:val="0"/>
              </w:rPr>
              <w:t>Juciuviene</w:t>
            </w:r>
            <w:proofErr w:type="spellEnd"/>
          </w:p>
          <w:p w:rsidR="00BC6B36" w:rsidRDefault="000A1136" w:rsidP="000A1136">
            <w:pPr>
              <w:jc w:val="left"/>
              <w:rPr>
                <w:snapToGrid w:val="0"/>
              </w:rPr>
            </w:pPr>
            <w:r w:rsidRPr="00A33A31">
              <w:rPr>
                <w:snapToGrid w:val="0"/>
              </w:rPr>
              <w:t>Head of the Plant Variety Division</w:t>
            </w:r>
          </w:p>
          <w:p w:rsidR="00BC6B36" w:rsidRDefault="000A1136" w:rsidP="000A1136">
            <w:pPr>
              <w:jc w:val="left"/>
              <w:rPr>
                <w:snapToGrid w:val="0"/>
              </w:rPr>
            </w:pPr>
            <w:r w:rsidRPr="00A33A31">
              <w:rPr>
                <w:snapToGrid w:val="0"/>
              </w:rPr>
              <w:t>State Plant Service under the Ministry of Agriculture of the Republic of Lithuania</w:t>
            </w:r>
          </w:p>
          <w:p w:rsidR="00BC6B36" w:rsidRDefault="000A1136" w:rsidP="000A1136">
            <w:pPr>
              <w:jc w:val="left"/>
              <w:rPr>
                <w:snapToGrid w:val="0"/>
              </w:rPr>
            </w:pPr>
            <w:proofErr w:type="spellStart"/>
            <w:r w:rsidRPr="00A33A31">
              <w:rPr>
                <w:snapToGrid w:val="0"/>
              </w:rPr>
              <w:t>Ozo</w:t>
            </w:r>
            <w:proofErr w:type="spellEnd"/>
            <w:r w:rsidRPr="00A33A31">
              <w:rPr>
                <w:snapToGrid w:val="0"/>
              </w:rPr>
              <w:t xml:space="preserve"> </w:t>
            </w:r>
            <w:proofErr w:type="spellStart"/>
            <w:r w:rsidRPr="00A33A31">
              <w:rPr>
                <w:snapToGrid w:val="0"/>
              </w:rPr>
              <w:t>st.</w:t>
            </w:r>
            <w:proofErr w:type="spellEnd"/>
            <w:r w:rsidRPr="00A33A31">
              <w:rPr>
                <w:snapToGrid w:val="0"/>
              </w:rPr>
              <w:t xml:space="preserve"> </w:t>
            </w:r>
            <w:r w:rsidR="006A03F7" w:rsidRPr="00A33A31">
              <w:rPr>
                <w:snapToGrid w:val="0"/>
              </w:rPr>
              <w:t xml:space="preserve"> </w:t>
            </w:r>
            <w:r w:rsidRPr="00A33A31">
              <w:rPr>
                <w:snapToGrid w:val="0"/>
              </w:rPr>
              <w:t>4 A, LT</w:t>
            </w:r>
            <w:r w:rsidR="00D468D7" w:rsidRPr="00A33A31">
              <w:rPr>
                <w:snapToGrid w:val="0"/>
              </w:rPr>
              <w:t>-</w:t>
            </w:r>
            <w:r w:rsidRPr="00A33A31">
              <w:rPr>
                <w:snapToGrid w:val="0"/>
              </w:rPr>
              <w:t>08200, Vilnius</w:t>
            </w:r>
          </w:p>
          <w:p w:rsidR="00BC6B36" w:rsidRDefault="000A1136" w:rsidP="000A1136">
            <w:pPr>
              <w:jc w:val="left"/>
              <w:rPr>
                <w:snapToGrid w:val="0"/>
              </w:rPr>
            </w:pPr>
            <w:r w:rsidRPr="00A33A31">
              <w:rPr>
                <w:snapToGrid w:val="0"/>
              </w:rPr>
              <w:t>Lithuania</w:t>
            </w:r>
          </w:p>
          <w:p w:rsidR="00BC6B36" w:rsidRDefault="00BC6B36" w:rsidP="000A1136">
            <w:pPr>
              <w:jc w:val="left"/>
              <w:rPr>
                <w:snapToGrid w:val="0"/>
              </w:rPr>
            </w:pPr>
          </w:p>
          <w:p w:rsidR="00BC6B36" w:rsidRDefault="000A1136" w:rsidP="000A1136">
            <w:pPr>
              <w:jc w:val="left"/>
              <w:rPr>
                <w:snapToGrid w:val="0"/>
                <w:lang w:val="fr-FR"/>
              </w:rPr>
            </w:pPr>
            <w:r w:rsidRPr="00331C26">
              <w:rPr>
                <w:snapToGrid w:val="0"/>
                <w:lang w:val="fr-FR"/>
              </w:rPr>
              <w:t>Phone +370</w:t>
            </w:r>
            <w:r w:rsidR="002D682D" w:rsidRPr="00331C26">
              <w:rPr>
                <w:snapToGrid w:val="0"/>
                <w:lang w:val="fr-FR"/>
              </w:rPr>
              <w:t> </w:t>
            </w:r>
            <w:r w:rsidR="006A03F7" w:rsidRPr="00331C26">
              <w:rPr>
                <w:snapToGrid w:val="0"/>
                <w:lang w:val="fr-FR"/>
              </w:rPr>
              <w:t>5234</w:t>
            </w:r>
            <w:r w:rsidRPr="00331C26">
              <w:rPr>
                <w:snapToGrid w:val="0"/>
                <w:lang w:val="fr-FR"/>
              </w:rPr>
              <w:t>3647</w:t>
            </w:r>
          </w:p>
          <w:p w:rsidR="00BC6B36" w:rsidRDefault="000A1136" w:rsidP="000A1136">
            <w:pPr>
              <w:jc w:val="left"/>
              <w:rPr>
                <w:snapToGrid w:val="0"/>
                <w:lang w:val="fr-FR"/>
              </w:rPr>
            </w:pPr>
            <w:r w:rsidRPr="00331C26">
              <w:rPr>
                <w:snapToGrid w:val="0"/>
                <w:lang w:val="fr-FR"/>
              </w:rPr>
              <w:t>Fax +370</w:t>
            </w:r>
            <w:r w:rsidR="002D682D" w:rsidRPr="00331C26">
              <w:rPr>
                <w:snapToGrid w:val="0"/>
                <w:lang w:val="fr-FR"/>
              </w:rPr>
              <w:t> </w:t>
            </w:r>
            <w:r w:rsidR="006A03F7" w:rsidRPr="00331C26">
              <w:rPr>
                <w:snapToGrid w:val="0"/>
                <w:lang w:val="fr-FR"/>
              </w:rPr>
              <w:t>5273</w:t>
            </w:r>
            <w:r w:rsidRPr="00331C26">
              <w:rPr>
                <w:snapToGrid w:val="0"/>
                <w:lang w:val="fr-FR"/>
              </w:rPr>
              <w:t>0233</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sigita.juciuviene@vatzum.lt</w:t>
            </w:r>
          </w:p>
        </w:tc>
      </w:tr>
      <w:tr w:rsidR="000A1136" w:rsidRPr="00331C26" w:rsidTr="000A1136">
        <w:trPr>
          <w:cantSplit/>
          <w:trHeight w:val="170"/>
          <w:jc w:val="center"/>
        </w:trPr>
        <w:tc>
          <w:tcPr>
            <w:tcW w:w="4531" w:type="dxa"/>
            <w:vAlign w:val="center"/>
          </w:tcPr>
          <w:p w:rsidR="000A1136" w:rsidRPr="00331C26" w:rsidRDefault="00383687" w:rsidP="00383687">
            <w:pPr>
              <w:rPr>
                <w:snapToGrid w:val="0"/>
                <w:lang w:val="fr-FR"/>
              </w:rPr>
            </w:pPr>
            <w:r w:rsidRPr="00331C26">
              <w:rPr>
                <w:snapToGrid w:val="0"/>
                <w:lang w:val="fr-FR"/>
              </w:rPr>
              <w:t>Mexique</w:t>
            </w:r>
          </w:p>
        </w:tc>
        <w:tc>
          <w:tcPr>
            <w:tcW w:w="4802" w:type="dxa"/>
            <w:vAlign w:val="center"/>
          </w:tcPr>
          <w:p w:rsidR="00BC6B36" w:rsidRPr="006E2D66" w:rsidRDefault="000A1136" w:rsidP="000A1136">
            <w:pPr>
              <w:jc w:val="left"/>
              <w:rPr>
                <w:b/>
                <w:snapToGrid w:val="0"/>
                <w:lang w:val="es-ES"/>
              </w:rPr>
            </w:pPr>
            <w:r w:rsidRPr="006E2D66">
              <w:rPr>
                <w:b/>
                <w:snapToGrid w:val="0"/>
                <w:lang w:val="es-ES"/>
              </w:rPr>
              <w:t>Mr.</w:t>
            </w:r>
            <w:r w:rsidR="006A03F7" w:rsidRPr="006E2D66">
              <w:rPr>
                <w:b/>
                <w:snapToGrid w:val="0"/>
                <w:lang w:val="es-ES"/>
              </w:rPr>
              <w:t> </w:t>
            </w:r>
            <w:r w:rsidRPr="006E2D66">
              <w:rPr>
                <w:b/>
                <w:snapToGrid w:val="0"/>
                <w:lang w:val="es-ES"/>
              </w:rPr>
              <w:t>Eduardo Padilla Vaca</w:t>
            </w:r>
          </w:p>
          <w:p w:rsidR="00BC6B36" w:rsidRPr="006E2D66" w:rsidRDefault="000A1136" w:rsidP="000A1136">
            <w:pPr>
              <w:jc w:val="left"/>
              <w:rPr>
                <w:snapToGrid w:val="0"/>
                <w:lang w:val="es-ES"/>
              </w:rPr>
            </w:pPr>
            <w:r w:rsidRPr="006E2D66">
              <w:rPr>
                <w:snapToGrid w:val="0"/>
                <w:lang w:val="es-ES"/>
              </w:rPr>
              <w:t>Director de Variedades Vegetales,</w:t>
            </w:r>
          </w:p>
          <w:p w:rsidR="00BC6B36" w:rsidRPr="006E2D66" w:rsidRDefault="000A1136" w:rsidP="000A1136">
            <w:pPr>
              <w:jc w:val="left"/>
              <w:rPr>
                <w:snapToGrid w:val="0"/>
                <w:lang w:val="es-ES"/>
              </w:rPr>
            </w:pPr>
            <w:r w:rsidRPr="006E2D66">
              <w:rPr>
                <w:snapToGrid w:val="0"/>
                <w:lang w:val="es-ES"/>
              </w:rPr>
              <w:t>Servicio Nacional de Inspección y Certificación de Semillas</w:t>
            </w:r>
          </w:p>
          <w:p w:rsidR="00BC6B36" w:rsidRPr="006E2D66" w:rsidRDefault="000A1136" w:rsidP="000A1136">
            <w:pPr>
              <w:jc w:val="left"/>
              <w:rPr>
                <w:snapToGrid w:val="0"/>
                <w:lang w:val="es-ES"/>
              </w:rPr>
            </w:pPr>
            <w:r w:rsidRPr="006E2D66">
              <w:rPr>
                <w:snapToGrid w:val="0"/>
                <w:lang w:val="es-ES"/>
              </w:rPr>
              <w:t xml:space="preserve">Av. </w:t>
            </w:r>
            <w:r w:rsidR="006A03F7" w:rsidRPr="006E2D66">
              <w:rPr>
                <w:snapToGrid w:val="0"/>
                <w:lang w:val="es-ES"/>
              </w:rPr>
              <w:t xml:space="preserve"> </w:t>
            </w:r>
            <w:r w:rsidRPr="006E2D66">
              <w:rPr>
                <w:snapToGrid w:val="0"/>
                <w:lang w:val="es-ES"/>
              </w:rPr>
              <w:t xml:space="preserve">Guillermo Pérez Valenzuela, </w:t>
            </w:r>
            <w:r w:rsidR="006A03F7" w:rsidRPr="006E2D66">
              <w:rPr>
                <w:snapToGrid w:val="0"/>
                <w:lang w:val="es-ES"/>
              </w:rPr>
              <w:t>n° </w:t>
            </w:r>
            <w:r w:rsidRPr="006E2D66">
              <w:rPr>
                <w:snapToGrid w:val="0"/>
                <w:lang w:val="es-ES"/>
              </w:rPr>
              <w:t>127.</w:t>
            </w:r>
          </w:p>
          <w:p w:rsidR="00BC6B36" w:rsidRPr="006E2D66" w:rsidRDefault="000A1136" w:rsidP="000A1136">
            <w:pPr>
              <w:jc w:val="left"/>
              <w:rPr>
                <w:snapToGrid w:val="0"/>
                <w:lang w:val="es-ES"/>
              </w:rPr>
            </w:pPr>
            <w:r w:rsidRPr="006E2D66">
              <w:rPr>
                <w:snapToGrid w:val="0"/>
                <w:lang w:val="es-ES"/>
              </w:rPr>
              <w:t>Col.</w:t>
            </w:r>
            <w:r w:rsidR="006A03F7" w:rsidRPr="006E2D66">
              <w:rPr>
                <w:snapToGrid w:val="0"/>
                <w:lang w:val="es-ES"/>
              </w:rPr>
              <w:t xml:space="preserve"> </w:t>
            </w:r>
            <w:r w:rsidRPr="006E2D66">
              <w:rPr>
                <w:snapToGrid w:val="0"/>
                <w:lang w:val="es-ES"/>
              </w:rPr>
              <w:t xml:space="preserve"> Del Carmen, Alcaldía Coyoacán, C.P.04100, Ciudad de México</w:t>
            </w:r>
          </w:p>
          <w:p w:rsidR="00BC6B36" w:rsidRPr="006E2D66" w:rsidRDefault="00BC6B36" w:rsidP="000A1136">
            <w:pPr>
              <w:jc w:val="left"/>
              <w:rPr>
                <w:snapToGrid w:val="0"/>
                <w:lang w:val="es-ES"/>
              </w:rPr>
            </w:pPr>
          </w:p>
          <w:p w:rsidR="00BC6B3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eduardo.padilla@sader.gob.mx</w:t>
            </w:r>
          </w:p>
          <w:p w:rsidR="000A1136" w:rsidRPr="00331C26" w:rsidRDefault="000A1136" w:rsidP="000A1136">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+52 55</w:t>
            </w:r>
            <w:r w:rsidR="006A03F7" w:rsidRPr="00331C26">
              <w:rPr>
                <w:snapToGrid w:val="0"/>
                <w:lang w:val="fr-FR"/>
              </w:rPr>
              <w:t> 4196053</w:t>
            </w:r>
            <w:r w:rsidRPr="00331C26">
              <w:rPr>
                <w:snapToGrid w:val="0"/>
                <w:lang w:val="fr-FR"/>
              </w:rPr>
              <w:t xml:space="preserve">5 Ext. </w:t>
            </w:r>
            <w:r w:rsidR="006A03F7" w:rsidRPr="00331C26">
              <w:rPr>
                <w:snapToGrid w:val="0"/>
                <w:lang w:val="fr-FR"/>
              </w:rPr>
              <w:t xml:space="preserve"> </w:t>
            </w:r>
            <w:r w:rsidRPr="00331C26">
              <w:rPr>
                <w:snapToGrid w:val="0"/>
                <w:lang w:val="fr-FR"/>
              </w:rPr>
              <w:t>47026 / +52 55</w:t>
            </w:r>
            <w:r w:rsidR="006A03F7" w:rsidRPr="00331C26">
              <w:rPr>
                <w:snapToGrid w:val="0"/>
                <w:lang w:val="fr-FR"/>
              </w:rPr>
              <w:t> 4196051</w:t>
            </w:r>
            <w:r w:rsidRPr="00331C26">
              <w:rPr>
                <w:snapToGrid w:val="0"/>
                <w:lang w:val="fr-FR"/>
              </w:rPr>
              <w:t>8</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Nouvelle</w:t>
            </w:r>
            <w:r w:rsidR="00D468D7" w:rsidRPr="00331C26">
              <w:rPr>
                <w:snapToGrid w:val="0"/>
                <w:lang w:val="fr-FR"/>
              </w:rPr>
              <w:t>-</w:t>
            </w:r>
            <w:r w:rsidRPr="00331C26">
              <w:rPr>
                <w:snapToGrid w:val="0"/>
                <w:lang w:val="fr-FR"/>
              </w:rPr>
              <w:t>Zélande</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Chris Barnaby</w:t>
            </w:r>
          </w:p>
          <w:p w:rsidR="00BC6B36" w:rsidRDefault="000A1136" w:rsidP="000A1136">
            <w:pPr>
              <w:jc w:val="left"/>
              <w:rPr>
                <w:snapToGrid w:val="0"/>
              </w:rPr>
            </w:pPr>
            <w:r w:rsidRPr="00A33A31">
              <w:rPr>
                <w:snapToGrid w:val="0"/>
              </w:rPr>
              <w:t>PVR MANAGER / ASSISTANT COMMISSIONER</w:t>
            </w:r>
          </w:p>
          <w:p w:rsidR="00BC6B36" w:rsidRDefault="000A1136" w:rsidP="000A1136">
            <w:pPr>
              <w:jc w:val="left"/>
              <w:rPr>
                <w:snapToGrid w:val="0"/>
              </w:rPr>
            </w:pPr>
            <w:r w:rsidRPr="00A33A31">
              <w:rPr>
                <w:snapToGrid w:val="0"/>
              </w:rPr>
              <w:t>Plant Variety Rights Office, Intellectual Property Office of New Zealand</w:t>
            </w:r>
          </w:p>
          <w:p w:rsidR="00BC6B36" w:rsidRDefault="000A1136" w:rsidP="000A1136">
            <w:pPr>
              <w:jc w:val="left"/>
              <w:rPr>
                <w:snapToGrid w:val="0"/>
              </w:rPr>
            </w:pPr>
            <w:r w:rsidRPr="00A33A31">
              <w:rPr>
                <w:snapToGrid w:val="0"/>
              </w:rPr>
              <w:t>Ministry of Business, Innovation and Employment</w:t>
            </w:r>
          </w:p>
          <w:p w:rsidR="00BC6B36" w:rsidRDefault="000A1136" w:rsidP="000A1136">
            <w:pPr>
              <w:jc w:val="left"/>
              <w:rPr>
                <w:snapToGrid w:val="0"/>
              </w:rPr>
            </w:pPr>
            <w:r w:rsidRPr="00A33A31">
              <w:rPr>
                <w:snapToGrid w:val="0"/>
              </w:rPr>
              <w:t>55 Wordsworth St, Private Bag 4714</w:t>
            </w:r>
          </w:p>
          <w:p w:rsidR="00BC6B36" w:rsidRDefault="000A1136" w:rsidP="000A1136">
            <w:pPr>
              <w:jc w:val="left"/>
              <w:rPr>
                <w:snapToGrid w:val="0"/>
              </w:rPr>
            </w:pPr>
            <w:r w:rsidRPr="00A33A31">
              <w:rPr>
                <w:snapToGrid w:val="0"/>
              </w:rPr>
              <w:t>Christchurch 8140</w:t>
            </w:r>
          </w:p>
          <w:p w:rsidR="00BC6B36" w:rsidRDefault="000A1136" w:rsidP="000A1136">
            <w:pPr>
              <w:jc w:val="left"/>
              <w:rPr>
                <w:snapToGrid w:val="0"/>
              </w:rPr>
            </w:pPr>
            <w:r w:rsidRPr="00A33A31">
              <w:rPr>
                <w:snapToGrid w:val="0"/>
              </w:rPr>
              <w:t>New Zealand</w:t>
            </w:r>
          </w:p>
          <w:p w:rsidR="00BC6B36" w:rsidRDefault="00BC6B36" w:rsidP="000A1136">
            <w:pPr>
              <w:jc w:val="left"/>
              <w:rPr>
                <w:snapToGrid w:val="0"/>
              </w:rPr>
            </w:pPr>
          </w:p>
          <w:p w:rsidR="00BC6B36" w:rsidRDefault="000A1136" w:rsidP="000A1136">
            <w:pPr>
              <w:jc w:val="left"/>
              <w:rPr>
                <w:snapToGrid w:val="0"/>
              </w:rPr>
            </w:pPr>
            <w:r w:rsidRPr="00A33A31">
              <w:rPr>
                <w:snapToGrid w:val="0"/>
              </w:rPr>
              <w:t>Tel.</w:t>
            </w:r>
            <w:r w:rsidR="002D682D" w:rsidRPr="00A33A31">
              <w:rPr>
                <w:snapToGrid w:val="0"/>
              </w:rPr>
              <w:t xml:space="preserve"> </w:t>
            </w:r>
            <w:r w:rsidR="00D468D7" w:rsidRPr="00A33A31">
              <w:rPr>
                <w:snapToGrid w:val="0"/>
              </w:rPr>
              <w:t> :</w:t>
            </w:r>
            <w:r w:rsidRPr="00A33A31">
              <w:rPr>
                <w:snapToGrid w:val="0"/>
              </w:rPr>
              <w:t xml:space="preserve"> +64 3</w:t>
            </w:r>
            <w:r w:rsidR="006A03F7" w:rsidRPr="00A33A31">
              <w:rPr>
                <w:snapToGrid w:val="0"/>
              </w:rPr>
              <w:t> </w:t>
            </w:r>
            <w:r w:rsidRPr="00A33A31">
              <w:rPr>
                <w:snapToGrid w:val="0"/>
              </w:rPr>
              <w:t>962</w:t>
            </w:r>
            <w:r w:rsidR="006A03F7" w:rsidRPr="00A33A31">
              <w:rPr>
                <w:snapToGrid w:val="0"/>
              </w:rPr>
              <w:t> </w:t>
            </w:r>
            <w:r w:rsidRPr="00A33A31">
              <w:rPr>
                <w:snapToGrid w:val="0"/>
              </w:rPr>
              <w:t>6206</w:t>
            </w:r>
          </w:p>
          <w:p w:rsidR="000A1136" w:rsidRPr="00A33A31" w:rsidRDefault="000A1136" w:rsidP="000A1136">
            <w:pPr>
              <w:jc w:val="left"/>
              <w:rPr>
                <w:snapToGrid w:val="0"/>
              </w:rPr>
            </w:pPr>
            <w:r w:rsidRPr="00A33A31">
              <w:rPr>
                <w:snapToGrid w:val="0"/>
              </w:rPr>
              <w:t>e</w:t>
            </w:r>
            <w:r w:rsidR="00D468D7" w:rsidRPr="00A33A31">
              <w:rPr>
                <w:snapToGrid w:val="0"/>
              </w:rPr>
              <w:t>-</w:t>
            </w:r>
            <w:r w:rsidRPr="00A33A31">
              <w:rPr>
                <w:snapToGrid w:val="0"/>
              </w:rPr>
              <w:t>mail</w:t>
            </w:r>
            <w:r w:rsidR="00D468D7" w:rsidRPr="00A33A31">
              <w:rPr>
                <w:snapToGrid w:val="0"/>
              </w:rPr>
              <w:t> :</w:t>
            </w:r>
            <w:r w:rsidRPr="00A33A31">
              <w:rPr>
                <w:snapToGrid w:val="0"/>
              </w:rPr>
              <w:t xml:space="preserve"> chris.barnaby@pvr.govt.nz</w:t>
            </w:r>
          </w:p>
        </w:tc>
      </w:tr>
      <w:tr w:rsidR="00383687" w:rsidRPr="00331C2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Organisation africaine de la propriété intellectuelle (OAPI)</w:t>
            </w:r>
          </w:p>
        </w:tc>
        <w:tc>
          <w:tcPr>
            <w:tcW w:w="4802" w:type="dxa"/>
            <w:vAlign w:val="center"/>
          </w:tcPr>
          <w:p w:rsidR="00BC6B36" w:rsidRDefault="00383687" w:rsidP="000D54D7">
            <w:pPr>
              <w:jc w:val="left"/>
              <w:rPr>
                <w:b/>
                <w:snapToGrid w:val="0"/>
                <w:lang w:val="fr-FR"/>
              </w:rPr>
            </w:pPr>
            <w:r w:rsidRPr="00331C26">
              <w:rPr>
                <w:b/>
                <w:snapToGrid w:val="0"/>
                <w:lang w:val="fr-FR"/>
              </w:rPr>
              <w:t>Ms.</w:t>
            </w:r>
            <w:r w:rsidR="006A03F7" w:rsidRPr="00331C26">
              <w:rPr>
                <w:b/>
                <w:snapToGrid w:val="0"/>
                <w:lang w:val="fr-FR"/>
              </w:rPr>
              <w:t> </w:t>
            </w:r>
            <w:r w:rsidRPr="00331C26">
              <w:rPr>
                <w:b/>
                <w:snapToGrid w:val="0"/>
                <w:lang w:val="fr-FR"/>
              </w:rPr>
              <w:t>Eliane</w:t>
            </w:r>
            <w:r w:rsidR="00331C26" w:rsidRPr="00331C26">
              <w:rPr>
                <w:b/>
                <w:snapToGrid w:val="0"/>
                <w:lang w:val="fr-FR"/>
              </w:rPr>
              <w:t> </w:t>
            </w:r>
            <w:proofErr w:type="spellStart"/>
            <w:r w:rsidRPr="00331C26">
              <w:rPr>
                <w:b/>
                <w:snapToGrid w:val="0"/>
                <w:lang w:val="fr-FR"/>
              </w:rPr>
              <w:t>Posso</w:t>
            </w:r>
            <w:proofErr w:type="spellEnd"/>
          </w:p>
          <w:p w:rsidR="00BC6B36" w:rsidRDefault="00383687" w:rsidP="000D54D7">
            <w:pPr>
              <w:jc w:val="left"/>
              <w:rPr>
                <w:snapToGrid w:val="0"/>
                <w:lang w:val="fr-FR"/>
              </w:rPr>
            </w:pPr>
            <w:r w:rsidRPr="00331C26">
              <w:rPr>
                <w:snapToGrid w:val="0"/>
                <w:lang w:val="fr-FR"/>
              </w:rPr>
              <w:t>Directeur de la prospective et de la Coopération (DPC)</w:t>
            </w:r>
          </w:p>
          <w:p w:rsidR="00BC6B3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eliane.posso@oapi.int</w:t>
            </w:r>
          </w:p>
          <w:p w:rsidR="00BC6B36" w:rsidRDefault="00BC6B36" w:rsidP="000D54D7">
            <w:pPr>
              <w:jc w:val="left"/>
              <w:rPr>
                <w:snapToGrid w:val="0"/>
                <w:lang w:val="fr-FR"/>
              </w:rPr>
            </w:pPr>
          </w:p>
          <w:p w:rsidR="00BC6B36" w:rsidRDefault="00383687" w:rsidP="000D54D7">
            <w:pPr>
              <w:jc w:val="left"/>
              <w:rPr>
                <w:b/>
                <w:snapToGrid w:val="0"/>
                <w:lang w:val="fr-FR"/>
              </w:rPr>
            </w:pPr>
            <w:r w:rsidRPr="00331C26">
              <w:rPr>
                <w:b/>
                <w:snapToGrid w:val="0"/>
                <w:lang w:val="fr-FR"/>
              </w:rPr>
              <w:t>Mr.</w:t>
            </w:r>
            <w:r w:rsidR="006A03F7" w:rsidRPr="00331C26">
              <w:rPr>
                <w:b/>
                <w:snapToGrid w:val="0"/>
                <w:lang w:val="fr-FR"/>
              </w:rPr>
              <w:t> </w:t>
            </w:r>
            <w:r w:rsidRPr="00331C26">
              <w:rPr>
                <w:b/>
                <w:snapToGrid w:val="0"/>
                <w:lang w:val="fr-FR"/>
              </w:rPr>
              <w:t xml:space="preserve">Guy Francis </w:t>
            </w:r>
            <w:proofErr w:type="spellStart"/>
            <w:r w:rsidRPr="00331C26">
              <w:rPr>
                <w:b/>
                <w:snapToGrid w:val="0"/>
                <w:lang w:val="fr-FR"/>
              </w:rPr>
              <w:t>Boussafou</w:t>
            </w:r>
            <w:proofErr w:type="spellEnd"/>
          </w:p>
          <w:p w:rsidR="00BC6B36" w:rsidRDefault="00383687" w:rsidP="000D54D7">
            <w:pPr>
              <w:jc w:val="left"/>
              <w:rPr>
                <w:snapToGrid w:val="0"/>
                <w:lang w:val="fr-FR"/>
              </w:rPr>
            </w:pPr>
            <w:r w:rsidRPr="00331C26">
              <w:rPr>
                <w:snapToGrid w:val="0"/>
                <w:lang w:val="fr-FR"/>
              </w:rPr>
              <w:t>Directeur des brevets et autres créations technique (DBCT)</w:t>
            </w:r>
          </w:p>
          <w:p w:rsidR="00383687" w:rsidRPr="00331C2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gfrancis.boussafo@oapi.int</w:t>
            </w:r>
          </w:p>
        </w:tc>
      </w:tr>
      <w:tr w:rsidR="00383687" w:rsidRPr="00331C2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Pays</w:t>
            </w:r>
            <w:r w:rsidR="00D468D7" w:rsidRPr="00331C26">
              <w:rPr>
                <w:snapToGrid w:val="0"/>
                <w:lang w:val="fr-FR"/>
              </w:rPr>
              <w:t>-</w:t>
            </w:r>
            <w:r w:rsidRPr="00331C26">
              <w:rPr>
                <w:snapToGrid w:val="0"/>
                <w:lang w:val="fr-FR"/>
              </w:rPr>
              <w:t>Bas</w:t>
            </w:r>
          </w:p>
        </w:tc>
        <w:tc>
          <w:tcPr>
            <w:tcW w:w="4802" w:type="dxa"/>
            <w:vAlign w:val="center"/>
          </w:tcPr>
          <w:p w:rsidR="00BC6B36" w:rsidRDefault="00383687" w:rsidP="000D54D7">
            <w:pPr>
              <w:jc w:val="left"/>
              <w:rPr>
                <w:snapToGrid w:val="0"/>
              </w:rPr>
            </w:pPr>
            <w:r w:rsidRPr="00A33A31">
              <w:rPr>
                <w:snapToGrid w:val="0"/>
              </w:rPr>
              <w:t>Policy</w:t>
            </w:r>
            <w:r w:rsidR="00D468D7" w:rsidRPr="00A33A31">
              <w:rPr>
                <w:snapToGrid w:val="0"/>
              </w:rPr>
              <w:t> :</w:t>
            </w:r>
            <w:r w:rsidRPr="00A33A31">
              <w:rPr>
                <w:snapToGrid w:val="0"/>
              </w:rPr>
              <w:t xml:space="preserve"> </w:t>
            </w:r>
            <w:r w:rsidRPr="00A33A31">
              <w:rPr>
                <w:b/>
                <w:snapToGrid w:val="0"/>
              </w:rPr>
              <w:t>Mr.</w:t>
            </w:r>
            <w:r w:rsidR="006A03F7" w:rsidRPr="00A33A31">
              <w:rPr>
                <w:b/>
                <w:snapToGrid w:val="0"/>
              </w:rPr>
              <w:t> </w:t>
            </w:r>
            <w:r w:rsidRPr="00A33A31">
              <w:rPr>
                <w:b/>
                <w:snapToGrid w:val="0"/>
              </w:rPr>
              <w:t>Marien Valstar</w:t>
            </w:r>
          </w:p>
          <w:p w:rsidR="00BC6B36" w:rsidRDefault="00383687" w:rsidP="000D54D7">
            <w:pPr>
              <w:jc w:val="left"/>
              <w:rPr>
                <w:snapToGrid w:val="0"/>
              </w:rPr>
            </w:pPr>
            <w:r w:rsidRPr="00A33A31">
              <w:rPr>
                <w:snapToGrid w:val="0"/>
              </w:rPr>
              <w:t>M.valstar@minlnv.nl</w:t>
            </w:r>
          </w:p>
          <w:p w:rsidR="00BC6B36" w:rsidRDefault="00BC6B36" w:rsidP="000D54D7">
            <w:pPr>
              <w:jc w:val="left"/>
              <w:rPr>
                <w:snapToGrid w:val="0"/>
              </w:rPr>
            </w:pPr>
          </w:p>
          <w:p w:rsidR="00BC6B36" w:rsidRDefault="00383687" w:rsidP="000D54D7">
            <w:pPr>
              <w:jc w:val="left"/>
              <w:rPr>
                <w:snapToGrid w:val="0"/>
              </w:rPr>
            </w:pPr>
            <w:r w:rsidRPr="00A33A31">
              <w:rPr>
                <w:snapToGrid w:val="0"/>
              </w:rPr>
              <w:t>Technical</w:t>
            </w:r>
            <w:r w:rsidR="00D468D7" w:rsidRPr="00A33A31">
              <w:rPr>
                <w:snapToGrid w:val="0"/>
              </w:rPr>
              <w:t> :</w:t>
            </w:r>
            <w:r w:rsidRPr="00A33A31">
              <w:rPr>
                <w:snapToGrid w:val="0"/>
              </w:rPr>
              <w:t xml:space="preserve"> </w:t>
            </w:r>
            <w:r w:rsidRPr="00A33A31">
              <w:rPr>
                <w:b/>
                <w:snapToGrid w:val="0"/>
              </w:rPr>
              <w:t>Mr.</w:t>
            </w:r>
            <w:r w:rsidR="006A03F7" w:rsidRPr="00A33A31">
              <w:rPr>
                <w:b/>
                <w:snapToGrid w:val="0"/>
              </w:rPr>
              <w:t> </w:t>
            </w:r>
            <w:r w:rsidRPr="00A33A31">
              <w:rPr>
                <w:b/>
                <w:snapToGrid w:val="0"/>
              </w:rPr>
              <w:t>Bert Scholte</w:t>
            </w:r>
          </w:p>
          <w:p w:rsidR="00383687" w:rsidRPr="00A33A31" w:rsidRDefault="00383687" w:rsidP="000D54D7">
            <w:pPr>
              <w:jc w:val="left"/>
              <w:rPr>
                <w:snapToGrid w:val="0"/>
              </w:rPr>
            </w:pPr>
            <w:r w:rsidRPr="00A33A31">
              <w:rPr>
                <w:snapToGrid w:val="0"/>
              </w:rPr>
              <w:t>B.Scholte@naktuinbouw.nl</w:t>
            </w:r>
          </w:p>
        </w:tc>
      </w:tr>
      <w:tr w:rsidR="000A1136" w:rsidRPr="006E2D6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Po</w:t>
            </w:r>
            <w:r w:rsidR="00383687" w:rsidRPr="00331C26">
              <w:rPr>
                <w:snapToGrid w:val="0"/>
                <w:lang w:val="fr-FR"/>
              </w:rPr>
              <w:t>logne</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Marcin KRÓL</w:t>
            </w:r>
          </w:p>
          <w:p w:rsidR="00BC6B36" w:rsidRDefault="000A1136" w:rsidP="000A1136">
            <w:pPr>
              <w:jc w:val="left"/>
              <w:rPr>
                <w:snapToGrid w:val="0"/>
              </w:rPr>
            </w:pPr>
            <w:r w:rsidRPr="00A33A31">
              <w:rPr>
                <w:snapToGrid w:val="0"/>
              </w:rPr>
              <w:t>Head of DUS Testing Department,</w:t>
            </w:r>
          </w:p>
          <w:p w:rsidR="00BC6B36" w:rsidRDefault="000A1136" w:rsidP="000A1136">
            <w:pPr>
              <w:jc w:val="left"/>
              <w:rPr>
                <w:snapToGrid w:val="0"/>
              </w:rPr>
            </w:pPr>
            <w:r w:rsidRPr="00A33A31">
              <w:rPr>
                <w:snapToGrid w:val="0"/>
              </w:rPr>
              <w:t>The Research Centre for Cultivar Testing (COBORU),</w:t>
            </w:r>
          </w:p>
          <w:p w:rsidR="00BC6B36" w:rsidRPr="006E2D66" w:rsidRDefault="000A1136" w:rsidP="000A1136">
            <w:pPr>
              <w:jc w:val="left"/>
              <w:rPr>
                <w:snapToGrid w:val="0"/>
                <w:lang w:val="de-DE"/>
              </w:rPr>
            </w:pPr>
            <w:r w:rsidRPr="006E2D66">
              <w:rPr>
                <w:snapToGrid w:val="0"/>
                <w:lang w:val="de-DE"/>
              </w:rPr>
              <w:t>63</w:t>
            </w:r>
            <w:r w:rsidR="00D468D7" w:rsidRPr="006E2D66">
              <w:rPr>
                <w:snapToGrid w:val="0"/>
                <w:lang w:val="de-DE"/>
              </w:rPr>
              <w:t>-</w:t>
            </w:r>
            <w:r w:rsidRPr="006E2D66">
              <w:rPr>
                <w:snapToGrid w:val="0"/>
                <w:lang w:val="de-DE"/>
              </w:rPr>
              <w:t xml:space="preserve">022 </w:t>
            </w:r>
            <w:proofErr w:type="spellStart"/>
            <w:r w:rsidRPr="006E2D66">
              <w:rPr>
                <w:snapToGrid w:val="0"/>
                <w:lang w:val="de-DE"/>
              </w:rPr>
              <w:t>Słupia</w:t>
            </w:r>
            <w:proofErr w:type="spellEnd"/>
            <w:r w:rsidRPr="006E2D66">
              <w:rPr>
                <w:snapToGrid w:val="0"/>
                <w:lang w:val="de-DE"/>
              </w:rPr>
              <w:t xml:space="preserve"> </w:t>
            </w:r>
            <w:proofErr w:type="spellStart"/>
            <w:r w:rsidRPr="006E2D66">
              <w:rPr>
                <w:snapToGrid w:val="0"/>
                <w:lang w:val="de-DE"/>
              </w:rPr>
              <w:t>Wielka</w:t>
            </w:r>
            <w:proofErr w:type="spellEnd"/>
          </w:p>
          <w:p w:rsidR="00BC6B36" w:rsidRPr="006E2D66" w:rsidRDefault="00BC6B36" w:rsidP="000A1136">
            <w:pPr>
              <w:jc w:val="left"/>
              <w:rPr>
                <w:snapToGrid w:val="0"/>
                <w:lang w:val="de-DE"/>
              </w:rPr>
            </w:pPr>
          </w:p>
          <w:p w:rsidR="00BC6B36" w:rsidRPr="006E2D66" w:rsidRDefault="000A1136" w:rsidP="000A1136">
            <w:pPr>
              <w:jc w:val="left"/>
              <w:rPr>
                <w:snapToGrid w:val="0"/>
                <w:lang w:val="de-DE"/>
              </w:rPr>
            </w:pPr>
            <w:r w:rsidRPr="006E2D66">
              <w:rPr>
                <w:snapToGrid w:val="0"/>
                <w:lang w:val="de-DE"/>
              </w:rPr>
              <w:t>tel.</w:t>
            </w:r>
            <w:proofErr w:type="gramStart"/>
            <w:r w:rsidR="002D682D" w:rsidRPr="006E2D66">
              <w:rPr>
                <w:snapToGrid w:val="0"/>
                <w:lang w:val="de-DE"/>
              </w:rPr>
              <w:t xml:space="preserve"> </w:t>
            </w:r>
            <w:r w:rsidR="00D468D7" w:rsidRPr="006E2D66">
              <w:rPr>
                <w:snapToGrid w:val="0"/>
                <w:lang w:val="de-DE"/>
              </w:rPr>
              <w:t> :</w:t>
            </w:r>
            <w:proofErr w:type="gramEnd"/>
            <w:r w:rsidRPr="006E2D66">
              <w:rPr>
                <w:snapToGrid w:val="0"/>
                <w:lang w:val="de-DE"/>
              </w:rPr>
              <w:t xml:space="preserve"> +48 61 28</w:t>
            </w:r>
            <w:r w:rsidR="006A03F7" w:rsidRPr="006E2D66">
              <w:rPr>
                <w:snapToGrid w:val="0"/>
                <w:lang w:val="de-DE"/>
              </w:rPr>
              <w:t> </w:t>
            </w:r>
            <w:r w:rsidRPr="006E2D66">
              <w:rPr>
                <w:snapToGrid w:val="0"/>
                <w:lang w:val="de-DE"/>
              </w:rPr>
              <w:t>523 41, +48 61 28 78</w:t>
            </w:r>
            <w:r w:rsidR="006A03F7" w:rsidRPr="006E2D66">
              <w:rPr>
                <w:snapToGrid w:val="0"/>
                <w:lang w:val="de-DE"/>
              </w:rPr>
              <w:t> </w:t>
            </w:r>
            <w:r w:rsidRPr="006E2D66">
              <w:rPr>
                <w:snapToGrid w:val="0"/>
                <w:lang w:val="de-DE"/>
              </w:rPr>
              <w:t>250</w:t>
            </w:r>
          </w:p>
          <w:p w:rsidR="00BC6B36" w:rsidRPr="006E2D66" w:rsidRDefault="000A1136" w:rsidP="000A1136">
            <w:pPr>
              <w:jc w:val="left"/>
              <w:rPr>
                <w:snapToGrid w:val="0"/>
                <w:lang w:val="de-DE"/>
              </w:rPr>
            </w:pPr>
            <w:proofErr w:type="gramStart"/>
            <w:r w:rsidRPr="006E2D66">
              <w:rPr>
                <w:snapToGrid w:val="0"/>
                <w:lang w:val="de-DE"/>
              </w:rPr>
              <w:t>fax</w:t>
            </w:r>
            <w:r w:rsidR="00D468D7" w:rsidRPr="006E2D66">
              <w:rPr>
                <w:snapToGrid w:val="0"/>
                <w:lang w:val="de-DE"/>
              </w:rPr>
              <w:t> :</w:t>
            </w:r>
            <w:proofErr w:type="gramEnd"/>
            <w:r w:rsidRPr="006E2D66">
              <w:rPr>
                <w:snapToGrid w:val="0"/>
                <w:lang w:val="de-DE"/>
              </w:rPr>
              <w:t xml:space="preserve"> +48 61</w:t>
            </w:r>
            <w:r w:rsidR="006A03F7" w:rsidRPr="006E2D66">
              <w:rPr>
                <w:snapToGrid w:val="0"/>
                <w:lang w:val="de-DE"/>
              </w:rPr>
              <w:t> </w:t>
            </w:r>
            <w:r w:rsidRPr="006E2D66">
              <w:rPr>
                <w:snapToGrid w:val="0"/>
                <w:lang w:val="de-DE"/>
              </w:rPr>
              <w:t>285 35 58</w:t>
            </w:r>
          </w:p>
          <w:p w:rsidR="000A1136" w:rsidRPr="006E2D66" w:rsidRDefault="000A1136" w:rsidP="000A1136">
            <w:pPr>
              <w:jc w:val="left"/>
              <w:rPr>
                <w:snapToGrid w:val="0"/>
                <w:lang w:val="de-DE"/>
              </w:rPr>
            </w:pPr>
            <w:proofErr w:type="spellStart"/>
            <w:r w:rsidRPr="006E2D66">
              <w:rPr>
                <w:snapToGrid w:val="0"/>
                <w:lang w:val="de-DE"/>
              </w:rPr>
              <w:t>e</w:t>
            </w:r>
            <w:r w:rsidR="00D468D7" w:rsidRPr="006E2D66">
              <w:rPr>
                <w:snapToGrid w:val="0"/>
                <w:lang w:val="de-DE"/>
              </w:rPr>
              <w:t>-</w:t>
            </w:r>
            <w:r w:rsidRPr="006E2D66">
              <w:rPr>
                <w:snapToGrid w:val="0"/>
                <w:lang w:val="de-DE"/>
              </w:rPr>
              <w:t>mail</w:t>
            </w:r>
            <w:proofErr w:type="spellEnd"/>
            <w:r w:rsidR="00D468D7" w:rsidRPr="006E2D66">
              <w:rPr>
                <w:snapToGrid w:val="0"/>
                <w:lang w:val="de-DE"/>
              </w:rPr>
              <w:t> :</w:t>
            </w:r>
            <w:r w:rsidRPr="006E2D66">
              <w:rPr>
                <w:snapToGrid w:val="0"/>
                <w:lang w:val="de-DE"/>
              </w:rPr>
              <w:t xml:space="preserve"> m.krol@coboru.pl</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lastRenderedPageBreak/>
              <w:t>République de Corée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proofErr w:type="spellStart"/>
            <w:r w:rsidRPr="00A33A31">
              <w:rPr>
                <w:b/>
                <w:snapToGrid w:val="0"/>
              </w:rPr>
              <w:t>Eunsun</w:t>
            </w:r>
            <w:proofErr w:type="spellEnd"/>
            <w:r w:rsidRPr="00A33A31">
              <w:rPr>
                <w:b/>
                <w:snapToGrid w:val="0"/>
              </w:rPr>
              <w:t xml:space="preserve"> Chung</w:t>
            </w:r>
          </w:p>
          <w:p w:rsidR="00BC6B36" w:rsidRDefault="000A1136" w:rsidP="000A1136">
            <w:pPr>
              <w:jc w:val="left"/>
              <w:rPr>
                <w:snapToGrid w:val="0"/>
              </w:rPr>
            </w:pPr>
            <w:r w:rsidRPr="00A33A31">
              <w:rPr>
                <w:snapToGrid w:val="0"/>
              </w:rPr>
              <w:t>Examiner</w:t>
            </w:r>
          </w:p>
          <w:p w:rsidR="00BC6B36" w:rsidRDefault="000A1136" w:rsidP="000A1136">
            <w:pPr>
              <w:jc w:val="left"/>
              <w:rPr>
                <w:snapToGrid w:val="0"/>
              </w:rPr>
            </w:pPr>
            <w:r w:rsidRPr="00A33A31">
              <w:rPr>
                <w:snapToGrid w:val="0"/>
              </w:rPr>
              <w:t>Plant Variety Protection Division.</w:t>
            </w:r>
            <w:r w:rsidR="006A03F7" w:rsidRPr="00A33A31">
              <w:rPr>
                <w:snapToGrid w:val="0"/>
              </w:rPr>
              <w:t xml:space="preserve"> </w:t>
            </w:r>
            <w:r w:rsidRPr="00A33A31">
              <w:rPr>
                <w:snapToGrid w:val="0"/>
              </w:rPr>
              <w:t xml:space="preserve"> Korea Seed &amp; Variety Service119 </w:t>
            </w:r>
            <w:proofErr w:type="spellStart"/>
            <w:r w:rsidRPr="00A33A31">
              <w:rPr>
                <w:snapToGrid w:val="0"/>
              </w:rPr>
              <w:t>Hyeoksin</w:t>
            </w:r>
            <w:proofErr w:type="spellEnd"/>
            <w:r w:rsidRPr="00A33A31">
              <w:rPr>
                <w:snapToGrid w:val="0"/>
              </w:rPr>
              <w:t xml:space="preserve"> 8</w:t>
            </w:r>
            <w:r w:rsidR="00D468D7" w:rsidRPr="00A33A31">
              <w:rPr>
                <w:snapToGrid w:val="0"/>
              </w:rPr>
              <w:t>-</w:t>
            </w:r>
            <w:r w:rsidRPr="00A33A31">
              <w:rPr>
                <w:snapToGrid w:val="0"/>
              </w:rPr>
              <w:t xml:space="preserve">ro, </w:t>
            </w:r>
            <w:proofErr w:type="spellStart"/>
            <w:r w:rsidRPr="00A33A31">
              <w:rPr>
                <w:snapToGrid w:val="0"/>
              </w:rPr>
              <w:t>Gimcheon</w:t>
            </w:r>
            <w:r w:rsidR="00D468D7" w:rsidRPr="00A33A31">
              <w:rPr>
                <w:snapToGrid w:val="0"/>
              </w:rPr>
              <w:t>-</w:t>
            </w:r>
            <w:r w:rsidRPr="00A33A31">
              <w:rPr>
                <w:snapToGrid w:val="0"/>
              </w:rPr>
              <w:t>si</w:t>
            </w:r>
            <w:proofErr w:type="spellEnd"/>
            <w:r w:rsidRPr="00A33A31">
              <w:rPr>
                <w:snapToGrid w:val="0"/>
              </w:rPr>
              <w:t xml:space="preserve">, </w:t>
            </w:r>
            <w:proofErr w:type="spellStart"/>
            <w:r w:rsidRPr="00A33A31">
              <w:rPr>
                <w:snapToGrid w:val="0"/>
              </w:rPr>
              <w:t>Gyeongsangbuk</w:t>
            </w:r>
            <w:proofErr w:type="spellEnd"/>
            <w:r w:rsidR="00D468D7" w:rsidRPr="00A33A31">
              <w:rPr>
                <w:snapToGrid w:val="0"/>
              </w:rPr>
              <w:t>-</w:t>
            </w:r>
            <w:r w:rsidRPr="00A33A31">
              <w:rPr>
                <w:snapToGrid w:val="0"/>
              </w:rPr>
              <w:t>do, Republic of Korea</w:t>
            </w:r>
          </w:p>
          <w:p w:rsidR="00BC6B36" w:rsidRDefault="00BC6B36" w:rsidP="000A1136">
            <w:pPr>
              <w:jc w:val="left"/>
              <w:rPr>
                <w:snapToGrid w:val="0"/>
              </w:rPr>
            </w:pPr>
          </w:p>
          <w:p w:rsidR="00BC6B36" w:rsidRDefault="000A1136" w:rsidP="000A1136">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+82</w:t>
            </w:r>
            <w:r w:rsidR="00D468D7" w:rsidRPr="00331C26">
              <w:rPr>
                <w:snapToGrid w:val="0"/>
                <w:lang w:val="fr-FR"/>
              </w:rPr>
              <w:t>-</w:t>
            </w:r>
            <w:r w:rsidRPr="00331C26">
              <w:rPr>
                <w:snapToGrid w:val="0"/>
                <w:lang w:val="fr-FR"/>
              </w:rPr>
              <w:t>54</w:t>
            </w:r>
            <w:r w:rsidR="00D468D7" w:rsidRPr="00331C26">
              <w:rPr>
                <w:snapToGrid w:val="0"/>
                <w:lang w:val="fr-FR"/>
              </w:rPr>
              <w:t>-</w:t>
            </w:r>
            <w:r w:rsidRPr="00331C26">
              <w:rPr>
                <w:snapToGrid w:val="0"/>
                <w:lang w:val="fr-FR"/>
              </w:rPr>
              <w:t>912</w:t>
            </w:r>
            <w:r w:rsidR="00D468D7" w:rsidRPr="00331C26">
              <w:rPr>
                <w:snapToGrid w:val="0"/>
                <w:lang w:val="fr-FR"/>
              </w:rPr>
              <w:t>-</w:t>
            </w:r>
            <w:r w:rsidRPr="00331C26">
              <w:rPr>
                <w:snapToGrid w:val="0"/>
                <w:lang w:val="fr-FR"/>
              </w:rPr>
              <w:t>0251</w:t>
            </w:r>
          </w:p>
          <w:p w:rsidR="00BC6B36" w:rsidRDefault="000A1136" w:rsidP="000A1136">
            <w:pPr>
              <w:jc w:val="left"/>
              <w:rPr>
                <w:snapToGrid w:val="0"/>
                <w:lang w:val="fr-FR"/>
              </w:rPr>
            </w:pPr>
            <w:r w:rsidRPr="00331C26">
              <w:rPr>
                <w:snapToGrid w:val="0"/>
                <w:lang w:val="fr-FR"/>
              </w:rPr>
              <w:t>Fax</w:t>
            </w:r>
            <w:r w:rsidR="00D468D7" w:rsidRPr="00331C26">
              <w:rPr>
                <w:snapToGrid w:val="0"/>
                <w:lang w:val="fr-FR"/>
              </w:rPr>
              <w:t> :</w:t>
            </w:r>
            <w:r w:rsidRPr="00331C26">
              <w:rPr>
                <w:snapToGrid w:val="0"/>
                <w:lang w:val="fr-FR"/>
              </w:rPr>
              <w:t xml:space="preserve"> +82</w:t>
            </w:r>
            <w:r w:rsidR="00D468D7" w:rsidRPr="00331C26">
              <w:rPr>
                <w:snapToGrid w:val="0"/>
                <w:lang w:val="fr-FR"/>
              </w:rPr>
              <w:t>-</w:t>
            </w:r>
            <w:r w:rsidRPr="00331C26">
              <w:rPr>
                <w:snapToGrid w:val="0"/>
                <w:lang w:val="fr-FR"/>
              </w:rPr>
              <w:t>54</w:t>
            </w:r>
            <w:r w:rsidR="00D468D7" w:rsidRPr="00331C26">
              <w:rPr>
                <w:snapToGrid w:val="0"/>
                <w:lang w:val="fr-FR"/>
              </w:rPr>
              <w:t>-</w:t>
            </w:r>
            <w:r w:rsidRPr="00331C26">
              <w:rPr>
                <w:snapToGrid w:val="0"/>
                <w:lang w:val="fr-FR"/>
              </w:rPr>
              <w:t>912</w:t>
            </w:r>
            <w:r w:rsidR="00D468D7" w:rsidRPr="00331C26">
              <w:rPr>
                <w:snapToGrid w:val="0"/>
                <w:lang w:val="fr-FR"/>
              </w:rPr>
              <w:t>-</w:t>
            </w:r>
            <w:r w:rsidRPr="00331C26">
              <w:rPr>
                <w:snapToGrid w:val="0"/>
                <w:lang w:val="fr-FR"/>
              </w:rPr>
              <w:t>0210</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eschung@korea.kr</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République de Moldova</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proofErr w:type="spellStart"/>
            <w:r w:rsidRPr="00A33A31">
              <w:rPr>
                <w:b/>
                <w:snapToGrid w:val="0"/>
              </w:rPr>
              <w:t>Evghenia</w:t>
            </w:r>
            <w:proofErr w:type="spellEnd"/>
            <w:r w:rsidRPr="00A33A31">
              <w:rPr>
                <w:b/>
                <w:snapToGrid w:val="0"/>
              </w:rPr>
              <w:t xml:space="preserve"> </w:t>
            </w:r>
            <w:proofErr w:type="spellStart"/>
            <w:r w:rsidRPr="00A33A31">
              <w:rPr>
                <w:b/>
                <w:snapToGrid w:val="0"/>
              </w:rPr>
              <w:t>Partas</w:t>
            </w:r>
            <w:proofErr w:type="spellEnd"/>
          </w:p>
          <w:p w:rsidR="00BC6B36" w:rsidRDefault="000A1136" w:rsidP="000A1136">
            <w:pPr>
              <w:jc w:val="left"/>
              <w:rPr>
                <w:snapToGrid w:val="0"/>
              </w:rPr>
            </w:pPr>
            <w:r w:rsidRPr="00A33A31">
              <w:rPr>
                <w:snapToGrid w:val="0"/>
              </w:rPr>
              <w:t>Head of DUS testing</w:t>
            </w:r>
          </w:p>
          <w:p w:rsidR="00BC6B36" w:rsidRDefault="000A1136" w:rsidP="000A1136">
            <w:pPr>
              <w:jc w:val="left"/>
              <w:rPr>
                <w:snapToGrid w:val="0"/>
              </w:rPr>
            </w:pPr>
            <w:r w:rsidRPr="00A33A31">
              <w:rPr>
                <w:snapToGrid w:val="0"/>
              </w:rPr>
              <w:t>State Commission for Crops Variety Testing of the Republic of Moldova</w:t>
            </w:r>
          </w:p>
          <w:p w:rsidR="00BC6B36" w:rsidRDefault="000A1136" w:rsidP="000A1136">
            <w:pPr>
              <w:jc w:val="left"/>
              <w:rPr>
                <w:snapToGrid w:val="0"/>
                <w:lang w:val="fr-FR"/>
              </w:rPr>
            </w:pPr>
            <w:r w:rsidRPr="00331C26">
              <w:rPr>
                <w:snapToGrid w:val="0"/>
                <w:lang w:val="fr-FR"/>
              </w:rPr>
              <w:t xml:space="preserve">180, </w:t>
            </w:r>
            <w:proofErr w:type="spellStart"/>
            <w:r w:rsidRPr="00331C26">
              <w:rPr>
                <w:snapToGrid w:val="0"/>
                <w:lang w:val="fr-FR"/>
              </w:rPr>
              <w:t>Blvd</w:t>
            </w:r>
            <w:proofErr w:type="spellEnd"/>
            <w:r w:rsidRPr="00331C26">
              <w:rPr>
                <w:snapToGrid w:val="0"/>
                <w:lang w:val="fr-FR"/>
              </w:rPr>
              <w:t xml:space="preserve">. </w:t>
            </w:r>
            <w:r w:rsidR="006A03F7" w:rsidRPr="00331C26">
              <w:rPr>
                <w:snapToGrid w:val="0"/>
                <w:lang w:val="fr-FR"/>
              </w:rPr>
              <w:t xml:space="preserve"> </w:t>
            </w:r>
            <w:r w:rsidRPr="00331C26">
              <w:rPr>
                <w:snapToGrid w:val="0"/>
                <w:lang w:val="fr-FR"/>
              </w:rPr>
              <w:t xml:space="preserve">Stefan </w:t>
            </w:r>
            <w:proofErr w:type="spellStart"/>
            <w:r w:rsidRPr="00331C26">
              <w:rPr>
                <w:snapToGrid w:val="0"/>
                <w:lang w:val="fr-FR"/>
              </w:rPr>
              <w:t>cel</w:t>
            </w:r>
            <w:proofErr w:type="spellEnd"/>
            <w:r w:rsidRPr="00331C26">
              <w:rPr>
                <w:snapToGrid w:val="0"/>
                <w:lang w:val="fr-FR"/>
              </w:rPr>
              <w:t xml:space="preserve"> Mare si </w:t>
            </w:r>
            <w:proofErr w:type="spellStart"/>
            <w:r w:rsidRPr="00331C26">
              <w:rPr>
                <w:snapToGrid w:val="0"/>
                <w:lang w:val="fr-FR"/>
              </w:rPr>
              <w:t>Sfant</w:t>
            </w:r>
            <w:proofErr w:type="spellEnd"/>
            <w:r w:rsidRPr="00331C26">
              <w:rPr>
                <w:snapToGrid w:val="0"/>
                <w:lang w:val="fr-FR"/>
              </w:rPr>
              <w:t>,</w:t>
            </w:r>
          </w:p>
          <w:p w:rsidR="00BC6B36" w:rsidRDefault="000A1136" w:rsidP="000A1136">
            <w:pPr>
              <w:jc w:val="left"/>
              <w:rPr>
                <w:snapToGrid w:val="0"/>
              </w:rPr>
            </w:pPr>
            <w:r w:rsidRPr="00A33A31">
              <w:rPr>
                <w:snapToGrid w:val="0"/>
              </w:rPr>
              <w:t>State Commission for Crops Variety Testing,</w:t>
            </w:r>
          </w:p>
          <w:p w:rsidR="00BC6B36" w:rsidRDefault="000A1136" w:rsidP="000A1136">
            <w:pPr>
              <w:jc w:val="left"/>
              <w:rPr>
                <w:snapToGrid w:val="0"/>
                <w:lang w:val="fr-FR"/>
              </w:rPr>
            </w:pPr>
            <w:r w:rsidRPr="00331C26">
              <w:rPr>
                <w:snapToGrid w:val="0"/>
                <w:lang w:val="fr-FR"/>
              </w:rPr>
              <w:t xml:space="preserve">Chisinau. </w:t>
            </w:r>
            <w:r w:rsidR="006A03F7" w:rsidRPr="00331C26">
              <w:rPr>
                <w:snapToGrid w:val="0"/>
                <w:lang w:val="fr-FR"/>
              </w:rPr>
              <w:t xml:space="preserve"> </w:t>
            </w:r>
            <w:r w:rsidRPr="00331C26">
              <w:rPr>
                <w:snapToGrid w:val="0"/>
                <w:lang w:val="fr-FR"/>
              </w:rPr>
              <w:t xml:space="preserve">Moldova. </w:t>
            </w:r>
            <w:r w:rsidR="006A03F7" w:rsidRPr="00331C26">
              <w:rPr>
                <w:snapToGrid w:val="0"/>
                <w:lang w:val="fr-FR"/>
              </w:rPr>
              <w:t xml:space="preserve"> </w:t>
            </w:r>
            <w:r w:rsidRPr="00331C26">
              <w:rPr>
                <w:snapToGrid w:val="0"/>
                <w:lang w:val="fr-FR"/>
              </w:rPr>
              <w:t>I\/D</w:t>
            </w:r>
            <w:r w:rsidR="00D468D7" w:rsidRPr="00331C26">
              <w:rPr>
                <w:snapToGrid w:val="0"/>
                <w:lang w:val="fr-FR"/>
              </w:rPr>
              <w:t>-</w:t>
            </w:r>
            <w:r w:rsidRPr="00331C26">
              <w:rPr>
                <w:snapToGrid w:val="0"/>
                <w:lang w:val="fr-FR"/>
              </w:rPr>
              <w:t>2004</w:t>
            </w:r>
          </w:p>
          <w:p w:rsidR="00BC6B36" w:rsidRDefault="00BC6B36" w:rsidP="000A1136">
            <w:pPr>
              <w:jc w:val="left"/>
              <w:rPr>
                <w:snapToGrid w:val="0"/>
                <w:lang w:val="fr-FR"/>
              </w:rPr>
            </w:pPr>
          </w:p>
          <w:p w:rsidR="00BC6B36" w:rsidRDefault="000A1136" w:rsidP="000A1136">
            <w:pPr>
              <w:jc w:val="left"/>
              <w:rPr>
                <w:snapToGrid w:val="0"/>
                <w:lang w:val="fr-FR"/>
              </w:rPr>
            </w:pPr>
            <w:proofErr w:type="spellStart"/>
            <w:r w:rsidRPr="00331C26">
              <w:rPr>
                <w:snapToGrid w:val="0"/>
                <w:lang w:val="fr-FR"/>
              </w:rPr>
              <w:t>TeI</w:t>
            </w:r>
            <w:proofErr w:type="spellEnd"/>
            <w:r w:rsidR="00D468D7" w:rsidRPr="00331C26">
              <w:rPr>
                <w:snapToGrid w:val="0"/>
                <w:lang w:val="fr-FR"/>
              </w:rPr>
              <w:t> :</w:t>
            </w:r>
            <w:r w:rsidRPr="00331C26">
              <w:rPr>
                <w:snapToGrid w:val="0"/>
                <w:lang w:val="fr-FR"/>
              </w:rPr>
              <w:t xml:space="preserve"> +373 22</w:t>
            </w:r>
            <w:r w:rsidR="006A03F7" w:rsidRPr="00331C26">
              <w:rPr>
                <w:snapToGrid w:val="0"/>
                <w:lang w:val="fr-FR"/>
              </w:rPr>
              <w:t> </w:t>
            </w:r>
            <w:r w:rsidRPr="00331C26">
              <w:rPr>
                <w:snapToGrid w:val="0"/>
                <w:lang w:val="fr-FR"/>
              </w:rPr>
              <w:t>220</w:t>
            </w:r>
            <w:r w:rsidR="006A03F7" w:rsidRPr="00331C26">
              <w:rPr>
                <w:snapToGrid w:val="0"/>
                <w:lang w:val="fr-FR"/>
              </w:rPr>
              <w:t> </w:t>
            </w:r>
            <w:r w:rsidRPr="00331C26">
              <w:rPr>
                <w:snapToGrid w:val="0"/>
                <w:lang w:val="fr-FR"/>
              </w:rPr>
              <w:t>300</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evgheniapartas@gmail.com</w:t>
            </w:r>
          </w:p>
        </w:tc>
      </w:tr>
      <w:tr w:rsidR="00383687" w:rsidRPr="006E2D6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Royaume</w:t>
            </w:r>
            <w:r w:rsidR="00D468D7" w:rsidRPr="00331C26">
              <w:rPr>
                <w:snapToGrid w:val="0"/>
                <w:lang w:val="fr-FR"/>
              </w:rPr>
              <w:t>-</w:t>
            </w:r>
            <w:r w:rsidRPr="00331C26">
              <w:rPr>
                <w:snapToGrid w:val="0"/>
                <w:lang w:val="fr-FR"/>
              </w:rPr>
              <w:t>Uni</w:t>
            </w:r>
          </w:p>
        </w:tc>
        <w:tc>
          <w:tcPr>
            <w:tcW w:w="4802" w:type="dxa"/>
            <w:vAlign w:val="center"/>
          </w:tcPr>
          <w:p w:rsidR="00BC6B36" w:rsidRDefault="00383687" w:rsidP="000D54D7">
            <w:pPr>
              <w:jc w:val="left"/>
              <w:rPr>
                <w:b/>
                <w:snapToGrid w:val="0"/>
              </w:rPr>
            </w:pPr>
            <w:r w:rsidRPr="00A33A31">
              <w:rPr>
                <w:b/>
                <w:snapToGrid w:val="0"/>
              </w:rPr>
              <w:t>Ms.</w:t>
            </w:r>
            <w:r w:rsidR="006A03F7" w:rsidRPr="00A33A31">
              <w:rPr>
                <w:b/>
                <w:snapToGrid w:val="0"/>
              </w:rPr>
              <w:t> </w:t>
            </w:r>
            <w:r w:rsidRPr="00A33A31">
              <w:rPr>
                <w:b/>
                <w:snapToGrid w:val="0"/>
              </w:rPr>
              <w:t>Mara Ramans</w:t>
            </w:r>
          </w:p>
          <w:p w:rsidR="00BC6B36" w:rsidRDefault="00383687" w:rsidP="000D54D7">
            <w:pPr>
              <w:jc w:val="left"/>
              <w:rPr>
                <w:snapToGrid w:val="0"/>
              </w:rPr>
            </w:pPr>
            <w:r w:rsidRPr="00A33A31">
              <w:rPr>
                <w:snapToGrid w:val="0"/>
              </w:rPr>
              <w:t>Varieties and Seeds</w:t>
            </w:r>
          </w:p>
          <w:p w:rsidR="00BC6B36" w:rsidRDefault="00383687" w:rsidP="000D54D7">
            <w:pPr>
              <w:jc w:val="left"/>
              <w:rPr>
                <w:snapToGrid w:val="0"/>
              </w:rPr>
            </w:pPr>
            <w:r w:rsidRPr="00A33A31">
              <w:rPr>
                <w:snapToGrid w:val="0"/>
              </w:rPr>
              <w:t>Animal and Plant Health Agency</w:t>
            </w:r>
          </w:p>
          <w:p w:rsidR="00BC6B36" w:rsidRDefault="00383687" w:rsidP="000D54D7">
            <w:pPr>
              <w:jc w:val="left"/>
              <w:rPr>
                <w:snapToGrid w:val="0"/>
              </w:rPr>
            </w:pPr>
            <w:proofErr w:type="spellStart"/>
            <w:r w:rsidRPr="00A33A31">
              <w:rPr>
                <w:snapToGrid w:val="0"/>
              </w:rPr>
              <w:t>Eastbrook</w:t>
            </w:r>
            <w:proofErr w:type="spellEnd"/>
          </w:p>
          <w:p w:rsidR="00BC6B36" w:rsidRDefault="00383687" w:rsidP="000D54D7">
            <w:pPr>
              <w:jc w:val="left"/>
              <w:rPr>
                <w:snapToGrid w:val="0"/>
              </w:rPr>
            </w:pPr>
            <w:r w:rsidRPr="00A33A31">
              <w:rPr>
                <w:snapToGrid w:val="0"/>
              </w:rPr>
              <w:t>Shaftesbury Road</w:t>
            </w:r>
          </w:p>
          <w:p w:rsidR="00BC6B36" w:rsidRDefault="00383687" w:rsidP="000D54D7">
            <w:pPr>
              <w:jc w:val="left"/>
              <w:rPr>
                <w:snapToGrid w:val="0"/>
              </w:rPr>
            </w:pPr>
            <w:r w:rsidRPr="00A33A31">
              <w:rPr>
                <w:snapToGrid w:val="0"/>
              </w:rPr>
              <w:t>Cambridge</w:t>
            </w:r>
          </w:p>
          <w:p w:rsidR="00BC6B36" w:rsidRDefault="00383687" w:rsidP="000D54D7">
            <w:pPr>
              <w:jc w:val="left"/>
              <w:rPr>
                <w:snapToGrid w:val="0"/>
              </w:rPr>
            </w:pPr>
            <w:r w:rsidRPr="00A33A31">
              <w:rPr>
                <w:snapToGrid w:val="0"/>
              </w:rPr>
              <w:t>CB2 8DR</w:t>
            </w:r>
          </w:p>
          <w:p w:rsidR="00BC6B36" w:rsidRDefault="00383687" w:rsidP="000D54D7">
            <w:pPr>
              <w:jc w:val="left"/>
              <w:rPr>
                <w:snapToGrid w:val="0"/>
              </w:rPr>
            </w:pPr>
            <w:r w:rsidRPr="00A33A31">
              <w:rPr>
                <w:snapToGrid w:val="0"/>
              </w:rPr>
              <w:t>United Kingdom</w:t>
            </w:r>
          </w:p>
          <w:p w:rsidR="00BC6B36" w:rsidRDefault="00BC6B36" w:rsidP="000D54D7">
            <w:pPr>
              <w:jc w:val="left"/>
              <w:rPr>
                <w:snapToGrid w:val="0"/>
              </w:rPr>
            </w:pPr>
          </w:p>
          <w:p w:rsidR="00BC6B36" w:rsidRDefault="00383687" w:rsidP="000D54D7">
            <w:pPr>
              <w:jc w:val="left"/>
              <w:rPr>
                <w:snapToGrid w:val="0"/>
                <w:lang w:val="fr-FR"/>
              </w:rPr>
            </w:pPr>
            <w:r w:rsidRPr="00331C26">
              <w:rPr>
                <w:snapToGrid w:val="0"/>
                <w:lang w:val="fr-FR"/>
              </w:rPr>
              <w:t>Tel</w:t>
            </w:r>
            <w:r w:rsidR="00D468D7" w:rsidRPr="00331C26">
              <w:rPr>
                <w:snapToGrid w:val="0"/>
                <w:lang w:val="fr-FR"/>
              </w:rPr>
              <w:t> :</w:t>
            </w:r>
            <w:r w:rsidRPr="00331C26">
              <w:rPr>
                <w:snapToGrid w:val="0"/>
                <w:lang w:val="fr-FR"/>
              </w:rPr>
              <w:t xml:space="preserve"> +44</w:t>
            </w:r>
            <w:r w:rsidR="006A03F7" w:rsidRPr="00331C26">
              <w:rPr>
                <w:snapToGrid w:val="0"/>
                <w:lang w:val="fr-FR"/>
              </w:rPr>
              <w:t> </w:t>
            </w:r>
            <w:r w:rsidRPr="00331C26">
              <w:rPr>
                <w:snapToGrid w:val="0"/>
                <w:lang w:val="fr-FR"/>
              </w:rPr>
              <w:t>20802</w:t>
            </w:r>
            <w:r w:rsidR="006A03F7" w:rsidRPr="00331C26">
              <w:rPr>
                <w:snapToGrid w:val="0"/>
                <w:lang w:val="fr-FR"/>
              </w:rPr>
              <w:t> </w:t>
            </w:r>
            <w:r w:rsidRPr="00331C26">
              <w:rPr>
                <w:snapToGrid w:val="0"/>
                <w:lang w:val="fr-FR"/>
              </w:rPr>
              <w:t>65870</w:t>
            </w:r>
          </w:p>
          <w:p w:rsidR="00383687" w:rsidRPr="00331C2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mara.ramans@apha.gov.uk</w:t>
            </w:r>
          </w:p>
        </w:tc>
      </w:tr>
      <w:tr w:rsidR="000A1136" w:rsidRPr="00331C2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Serbi</w:t>
            </w:r>
            <w:r w:rsidR="00383687" w:rsidRPr="00331C26">
              <w:rPr>
                <w:snapToGrid w:val="0"/>
                <w:lang w:val="fr-FR"/>
              </w:rPr>
              <w:t>e</w:t>
            </w:r>
          </w:p>
        </w:tc>
        <w:tc>
          <w:tcPr>
            <w:tcW w:w="4802" w:type="dxa"/>
            <w:vAlign w:val="center"/>
          </w:tcPr>
          <w:p w:rsidR="00BC6B36" w:rsidRDefault="000A1136" w:rsidP="000A1136">
            <w:pPr>
              <w:jc w:val="left"/>
              <w:rPr>
                <w:snapToGrid w:val="0"/>
              </w:rPr>
            </w:pPr>
            <w:r w:rsidRPr="00A33A31">
              <w:rPr>
                <w:snapToGrid w:val="0"/>
              </w:rPr>
              <w:t>Ministry of Agriculture, Forestry and Water Management</w:t>
            </w:r>
          </w:p>
          <w:p w:rsidR="00BC6B36" w:rsidRDefault="000A1136" w:rsidP="000A1136">
            <w:pPr>
              <w:jc w:val="left"/>
              <w:rPr>
                <w:snapToGrid w:val="0"/>
              </w:rPr>
            </w:pPr>
            <w:r w:rsidRPr="00A33A31">
              <w:rPr>
                <w:snapToGrid w:val="0"/>
              </w:rPr>
              <w:t>Plant Protection Directorate</w:t>
            </w:r>
          </w:p>
          <w:p w:rsidR="00BC6B36" w:rsidRDefault="000A1136" w:rsidP="000A1136">
            <w:pPr>
              <w:jc w:val="left"/>
              <w:rPr>
                <w:snapToGrid w:val="0"/>
              </w:rPr>
            </w:pPr>
            <w:r w:rsidRPr="00A33A31">
              <w:rPr>
                <w:snapToGrid w:val="0"/>
              </w:rPr>
              <w:t>Group for Plant Variety Protection and Biosafety</w:t>
            </w:r>
          </w:p>
          <w:p w:rsidR="00BC6B36" w:rsidRDefault="000A1136" w:rsidP="000A1136">
            <w:pPr>
              <w:jc w:val="left"/>
              <w:rPr>
                <w:snapToGrid w:val="0"/>
              </w:rPr>
            </w:pPr>
            <w:proofErr w:type="spellStart"/>
            <w:r w:rsidRPr="00A33A31">
              <w:rPr>
                <w:snapToGrid w:val="0"/>
              </w:rPr>
              <w:t>Omladinskih</w:t>
            </w:r>
            <w:proofErr w:type="spellEnd"/>
            <w:r w:rsidRPr="00A33A31">
              <w:rPr>
                <w:snapToGrid w:val="0"/>
              </w:rPr>
              <w:t xml:space="preserve"> </w:t>
            </w:r>
            <w:proofErr w:type="spellStart"/>
            <w:r w:rsidRPr="00A33A31">
              <w:rPr>
                <w:snapToGrid w:val="0"/>
              </w:rPr>
              <w:t>brigada</w:t>
            </w:r>
            <w:proofErr w:type="spellEnd"/>
            <w:r w:rsidRPr="00A33A31">
              <w:rPr>
                <w:snapToGrid w:val="0"/>
              </w:rPr>
              <w:t xml:space="preserve"> 1</w:t>
            </w:r>
          </w:p>
          <w:p w:rsidR="00BC6B36" w:rsidRDefault="000A1136" w:rsidP="000A1136">
            <w:pPr>
              <w:jc w:val="left"/>
              <w:rPr>
                <w:snapToGrid w:val="0"/>
              </w:rPr>
            </w:pPr>
            <w:r w:rsidRPr="00A33A31">
              <w:rPr>
                <w:snapToGrid w:val="0"/>
              </w:rPr>
              <w:t>11070 Belgrade</w:t>
            </w:r>
          </w:p>
          <w:p w:rsidR="00BC6B36" w:rsidRDefault="000A1136" w:rsidP="000A1136">
            <w:pPr>
              <w:jc w:val="left"/>
              <w:rPr>
                <w:snapToGrid w:val="0"/>
              </w:rPr>
            </w:pPr>
            <w:r w:rsidRPr="00A33A31">
              <w:rPr>
                <w:snapToGrid w:val="0"/>
              </w:rPr>
              <w:t>Republic of Serbia</w:t>
            </w:r>
          </w:p>
          <w:p w:rsidR="00BC6B36" w:rsidRDefault="00BC6B36" w:rsidP="000A1136">
            <w:pPr>
              <w:jc w:val="left"/>
              <w:rPr>
                <w:snapToGrid w:val="0"/>
              </w:rPr>
            </w:pPr>
          </w:p>
          <w:p w:rsidR="00BC6B36" w:rsidRDefault="000A1136" w:rsidP="000A1136">
            <w:pPr>
              <w:jc w:val="left"/>
              <w:rPr>
                <w:b/>
                <w:snapToGrid w:val="0"/>
              </w:rPr>
            </w:pPr>
            <w:r w:rsidRPr="00A33A31">
              <w:rPr>
                <w:b/>
                <w:snapToGrid w:val="0"/>
              </w:rPr>
              <w:t>1) Mr.</w:t>
            </w:r>
            <w:r w:rsidR="006A03F7" w:rsidRPr="00A33A31">
              <w:rPr>
                <w:b/>
                <w:snapToGrid w:val="0"/>
              </w:rPr>
              <w:t> </w:t>
            </w:r>
            <w:r w:rsidRPr="00A33A31">
              <w:rPr>
                <w:b/>
                <w:snapToGrid w:val="0"/>
              </w:rPr>
              <w:t xml:space="preserve">Jovan </w:t>
            </w:r>
            <w:proofErr w:type="spellStart"/>
            <w:r w:rsidRPr="00A33A31">
              <w:rPr>
                <w:b/>
                <w:snapToGrid w:val="0"/>
              </w:rPr>
              <w:t>Vujović</w:t>
            </w:r>
            <w:proofErr w:type="spellEnd"/>
          </w:p>
          <w:p w:rsidR="00BC6B36" w:rsidRDefault="000A1136" w:rsidP="000A1136">
            <w:pPr>
              <w:jc w:val="left"/>
              <w:rPr>
                <w:snapToGrid w:val="0"/>
              </w:rPr>
            </w:pPr>
            <w:r w:rsidRPr="00A33A31">
              <w:rPr>
                <w:snapToGrid w:val="0"/>
              </w:rPr>
              <w:t>Head of Group for Plant Variety Protection and Biosafety</w:t>
            </w:r>
          </w:p>
          <w:p w:rsidR="00BC6B36" w:rsidRPr="006E2D66" w:rsidRDefault="000A1136" w:rsidP="000A1136">
            <w:pPr>
              <w:jc w:val="left"/>
              <w:rPr>
                <w:snapToGrid w:val="0"/>
              </w:rPr>
            </w:pPr>
            <w:r w:rsidRPr="006E2D66">
              <w:rPr>
                <w:snapToGrid w:val="0"/>
              </w:rPr>
              <w:t>E</w:t>
            </w:r>
            <w:r w:rsidR="00D468D7" w:rsidRPr="006E2D66">
              <w:rPr>
                <w:snapToGrid w:val="0"/>
              </w:rPr>
              <w:t>-</w:t>
            </w:r>
            <w:r w:rsidRPr="006E2D66">
              <w:rPr>
                <w:snapToGrid w:val="0"/>
              </w:rPr>
              <w:t>mail</w:t>
            </w:r>
            <w:r w:rsidR="00D468D7" w:rsidRPr="006E2D66">
              <w:rPr>
                <w:snapToGrid w:val="0"/>
              </w:rPr>
              <w:t> :</w:t>
            </w:r>
            <w:r w:rsidRPr="006E2D66">
              <w:rPr>
                <w:snapToGrid w:val="0"/>
              </w:rPr>
              <w:t xml:space="preserve"> jovan.vujovic@minpolj.gov.rs</w:t>
            </w:r>
          </w:p>
          <w:p w:rsidR="00BC6B36" w:rsidRDefault="000A1136" w:rsidP="000A1136">
            <w:pPr>
              <w:jc w:val="left"/>
              <w:rPr>
                <w:snapToGrid w:val="0"/>
              </w:rPr>
            </w:pPr>
            <w:r w:rsidRPr="00A33A31">
              <w:rPr>
                <w:snapToGrid w:val="0"/>
              </w:rPr>
              <w:t>Phone</w:t>
            </w:r>
            <w:r w:rsidR="00D468D7" w:rsidRPr="00A33A31">
              <w:rPr>
                <w:snapToGrid w:val="0"/>
              </w:rPr>
              <w:t> :</w:t>
            </w:r>
            <w:r w:rsidRPr="00A33A31">
              <w:rPr>
                <w:snapToGrid w:val="0"/>
              </w:rPr>
              <w:t xml:space="preserve"> (+381 11) 311 70 94</w:t>
            </w:r>
          </w:p>
          <w:p w:rsidR="00BC6B36" w:rsidRDefault="00BC6B36" w:rsidP="000A1136">
            <w:pPr>
              <w:jc w:val="left"/>
              <w:rPr>
                <w:snapToGrid w:val="0"/>
              </w:rPr>
            </w:pPr>
          </w:p>
          <w:p w:rsidR="00BC6B36" w:rsidRDefault="000A1136" w:rsidP="000A1136">
            <w:pPr>
              <w:jc w:val="left"/>
              <w:rPr>
                <w:b/>
                <w:snapToGrid w:val="0"/>
              </w:rPr>
            </w:pPr>
            <w:r w:rsidRPr="00A33A31">
              <w:rPr>
                <w:b/>
                <w:snapToGrid w:val="0"/>
              </w:rPr>
              <w:t>2) Mrs.</w:t>
            </w:r>
            <w:r w:rsidR="006A03F7" w:rsidRPr="00A33A31">
              <w:rPr>
                <w:b/>
                <w:snapToGrid w:val="0"/>
              </w:rPr>
              <w:t> </w:t>
            </w:r>
            <w:proofErr w:type="spellStart"/>
            <w:r w:rsidRPr="00A33A31">
              <w:rPr>
                <w:b/>
                <w:snapToGrid w:val="0"/>
              </w:rPr>
              <w:t>Gordana</w:t>
            </w:r>
            <w:proofErr w:type="spellEnd"/>
            <w:r w:rsidRPr="00A33A31">
              <w:rPr>
                <w:b/>
                <w:snapToGrid w:val="0"/>
              </w:rPr>
              <w:t xml:space="preserve"> </w:t>
            </w:r>
            <w:proofErr w:type="spellStart"/>
            <w:r w:rsidRPr="00A33A31">
              <w:rPr>
                <w:b/>
                <w:snapToGrid w:val="0"/>
              </w:rPr>
              <w:t>Lončar</w:t>
            </w:r>
            <w:proofErr w:type="spellEnd"/>
          </w:p>
          <w:p w:rsidR="00BC6B36" w:rsidRDefault="000A1136" w:rsidP="000A1136">
            <w:pPr>
              <w:jc w:val="left"/>
              <w:rPr>
                <w:snapToGrid w:val="0"/>
              </w:rPr>
            </w:pPr>
            <w:r w:rsidRPr="00A33A31">
              <w:rPr>
                <w:snapToGrid w:val="0"/>
              </w:rPr>
              <w:t>Senior adviser for plant breeders rights</w:t>
            </w:r>
          </w:p>
          <w:p w:rsidR="00BC6B3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gordana.loncar@minpolj.gov.rs</w:t>
            </w:r>
          </w:p>
          <w:p w:rsidR="000A1136" w:rsidRPr="00331C26" w:rsidRDefault="000A1136" w:rsidP="000A1136">
            <w:pPr>
              <w:jc w:val="left"/>
              <w:rPr>
                <w:snapToGrid w:val="0"/>
                <w:lang w:val="fr-FR"/>
              </w:rPr>
            </w:pPr>
            <w:r w:rsidRPr="00331C26">
              <w:rPr>
                <w:snapToGrid w:val="0"/>
                <w:lang w:val="fr-FR"/>
              </w:rPr>
              <w:t>Phone</w:t>
            </w:r>
            <w:r w:rsidR="00D468D7" w:rsidRPr="00331C26">
              <w:rPr>
                <w:snapToGrid w:val="0"/>
                <w:lang w:val="fr-FR"/>
              </w:rPr>
              <w:t> :</w:t>
            </w:r>
            <w:r w:rsidRPr="00331C26">
              <w:rPr>
                <w:snapToGrid w:val="0"/>
                <w:lang w:val="fr-FR"/>
              </w:rPr>
              <w:t xml:space="preserve"> (+381 11) 260 47 20</w:t>
            </w:r>
          </w:p>
        </w:tc>
      </w:tr>
      <w:tr w:rsidR="000A1136" w:rsidRPr="006E2D6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lastRenderedPageBreak/>
              <w:t>Slova</w:t>
            </w:r>
            <w:r w:rsidR="00383687" w:rsidRPr="00331C26">
              <w:rPr>
                <w:snapToGrid w:val="0"/>
                <w:lang w:val="fr-FR"/>
              </w:rPr>
              <w:t>quie</w:t>
            </w:r>
          </w:p>
        </w:tc>
        <w:tc>
          <w:tcPr>
            <w:tcW w:w="4802" w:type="dxa"/>
            <w:vAlign w:val="center"/>
          </w:tcPr>
          <w:p w:rsidR="00BC6B36" w:rsidRDefault="000A1136" w:rsidP="000A1136">
            <w:pPr>
              <w:jc w:val="left"/>
              <w:rPr>
                <w:b/>
                <w:snapToGrid w:val="0"/>
              </w:rPr>
            </w:pPr>
            <w:r w:rsidRPr="00A33A31">
              <w:rPr>
                <w:b/>
                <w:snapToGrid w:val="0"/>
              </w:rPr>
              <w:t>1) Ms.</w:t>
            </w:r>
            <w:r w:rsidR="006A03F7" w:rsidRPr="00A33A31">
              <w:rPr>
                <w:b/>
                <w:snapToGrid w:val="0"/>
              </w:rPr>
              <w:t> </w:t>
            </w:r>
            <w:r w:rsidRPr="00A33A31">
              <w:rPr>
                <w:b/>
                <w:snapToGrid w:val="0"/>
              </w:rPr>
              <w:t>Bronislava Bátorová</w:t>
            </w:r>
          </w:p>
          <w:p w:rsidR="00BC6B36" w:rsidRDefault="000A1136" w:rsidP="000A1136">
            <w:pPr>
              <w:jc w:val="left"/>
              <w:rPr>
                <w:snapToGrid w:val="0"/>
              </w:rPr>
            </w:pPr>
            <w:r w:rsidRPr="00A33A31">
              <w:rPr>
                <w:snapToGrid w:val="0"/>
              </w:rPr>
              <w:t>National Coordinator for the Cooperation of the Slovak Republic with UPOV/ Senior Officer</w:t>
            </w:r>
          </w:p>
          <w:p w:rsidR="00BC6B36" w:rsidRDefault="000A1136" w:rsidP="000A1136">
            <w:pPr>
              <w:jc w:val="left"/>
              <w:rPr>
                <w:snapToGrid w:val="0"/>
              </w:rPr>
            </w:pPr>
            <w:r w:rsidRPr="00A33A31">
              <w:rPr>
                <w:snapToGrid w:val="0"/>
              </w:rPr>
              <w:t>Department of Variety Testing</w:t>
            </w:r>
          </w:p>
          <w:p w:rsidR="00BC6B36" w:rsidRDefault="000A1136" w:rsidP="000A1136">
            <w:pPr>
              <w:jc w:val="left"/>
              <w:rPr>
                <w:snapToGrid w:val="0"/>
              </w:rPr>
            </w:pPr>
            <w:r w:rsidRPr="00A33A31">
              <w:rPr>
                <w:snapToGrid w:val="0"/>
              </w:rPr>
              <w:t>Central Controlling and Testing Institute in Agriculture (ÚKSÚP)</w:t>
            </w:r>
          </w:p>
          <w:p w:rsidR="00BC6B36" w:rsidRDefault="000A1136" w:rsidP="000A1136">
            <w:pPr>
              <w:jc w:val="left"/>
              <w:rPr>
                <w:snapToGrid w:val="0"/>
              </w:rPr>
            </w:pPr>
            <w:proofErr w:type="spellStart"/>
            <w:r w:rsidRPr="00A33A31">
              <w:rPr>
                <w:snapToGrid w:val="0"/>
              </w:rPr>
              <w:t>Akademická</w:t>
            </w:r>
            <w:proofErr w:type="spellEnd"/>
            <w:r w:rsidRPr="00A33A31">
              <w:rPr>
                <w:snapToGrid w:val="0"/>
              </w:rPr>
              <w:t xml:space="preserve"> 4</w:t>
            </w:r>
          </w:p>
          <w:p w:rsidR="00BC6B36" w:rsidRDefault="000A1136" w:rsidP="000A1136">
            <w:pPr>
              <w:jc w:val="left"/>
              <w:rPr>
                <w:snapToGrid w:val="0"/>
              </w:rPr>
            </w:pPr>
            <w:r w:rsidRPr="00A33A31">
              <w:rPr>
                <w:snapToGrid w:val="0"/>
              </w:rPr>
              <w:t>949 01 NITRA</w:t>
            </w:r>
          </w:p>
          <w:p w:rsidR="00BC6B36" w:rsidRDefault="000A1136" w:rsidP="000A1136">
            <w:pPr>
              <w:jc w:val="left"/>
              <w:rPr>
                <w:snapToGrid w:val="0"/>
              </w:rPr>
            </w:pPr>
            <w:r w:rsidRPr="00A33A31">
              <w:rPr>
                <w:snapToGrid w:val="0"/>
              </w:rPr>
              <w:t>Slovakia</w:t>
            </w:r>
          </w:p>
          <w:p w:rsidR="00BC6B36" w:rsidRDefault="00BC6B36" w:rsidP="000A1136">
            <w:pPr>
              <w:jc w:val="left"/>
              <w:rPr>
                <w:snapToGrid w:val="0"/>
              </w:rPr>
            </w:pPr>
          </w:p>
          <w:p w:rsidR="00BC6B36" w:rsidRDefault="000A1136" w:rsidP="000A1136">
            <w:pPr>
              <w:jc w:val="left"/>
              <w:rPr>
                <w:snapToGrid w:val="0"/>
              </w:rPr>
            </w:pPr>
            <w:r w:rsidRPr="00A33A31">
              <w:rPr>
                <w:snapToGrid w:val="0"/>
              </w:rPr>
              <w:t>Tel.</w:t>
            </w:r>
            <w:r w:rsidR="002D682D" w:rsidRPr="00A33A31">
              <w:rPr>
                <w:snapToGrid w:val="0"/>
              </w:rPr>
              <w:t xml:space="preserve"> </w:t>
            </w:r>
            <w:r w:rsidR="00D468D7" w:rsidRPr="00A33A31">
              <w:rPr>
                <w:snapToGrid w:val="0"/>
              </w:rPr>
              <w:t> :</w:t>
            </w:r>
            <w:r w:rsidRPr="00A33A31">
              <w:rPr>
                <w:snapToGrid w:val="0"/>
              </w:rPr>
              <w:t>+421 37</w:t>
            </w:r>
            <w:r w:rsidR="006A03F7" w:rsidRPr="00A33A31">
              <w:rPr>
                <w:snapToGrid w:val="0"/>
              </w:rPr>
              <w:t> </w:t>
            </w:r>
            <w:r w:rsidRPr="00A33A31">
              <w:rPr>
                <w:snapToGrid w:val="0"/>
              </w:rPr>
              <w:t>655</w:t>
            </w:r>
            <w:r w:rsidR="006A03F7" w:rsidRPr="00A33A31">
              <w:rPr>
                <w:snapToGrid w:val="0"/>
              </w:rPr>
              <w:t> </w:t>
            </w:r>
            <w:r w:rsidRPr="00A33A31">
              <w:rPr>
                <w:snapToGrid w:val="0"/>
              </w:rPr>
              <w:t>1080</w:t>
            </w:r>
          </w:p>
          <w:p w:rsidR="00BC6B36"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bronislava.batorova@uksup.sk</w:t>
            </w:r>
          </w:p>
          <w:p w:rsidR="00BC6B36" w:rsidRDefault="00BC6B36" w:rsidP="000A1136">
            <w:pPr>
              <w:jc w:val="left"/>
              <w:rPr>
                <w:snapToGrid w:val="0"/>
              </w:rPr>
            </w:pPr>
          </w:p>
          <w:p w:rsidR="00BC6B36" w:rsidRDefault="000A1136" w:rsidP="000A1136">
            <w:pPr>
              <w:jc w:val="left"/>
              <w:rPr>
                <w:b/>
                <w:snapToGrid w:val="0"/>
              </w:rPr>
            </w:pPr>
            <w:r w:rsidRPr="00A33A31">
              <w:rPr>
                <w:b/>
                <w:snapToGrid w:val="0"/>
              </w:rPr>
              <w:t>2) Mr.</w:t>
            </w:r>
            <w:r w:rsidR="006A03F7" w:rsidRPr="00A33A31">
              <w:rPr>
                <w:b/>
                <w:snapToGrid w:val="0"/>
              </w:rPr>
              <w:t> </w:t>
            </w:r>
            <w:r w:rsidRPr="00A33A31">
              <w:rPr>
                <w:b/>
                <w:snapToGrid w:val="0"/>
              </w:rPr>
              <w:t>Ľubomír Bašta</w:t>
            </w:r>
          </w:p>
          <w:p w:rsidR="00BC6B36" w:rsidRDefault="000A1136" w:rsidP="000A1136">
            <w:pPr>
              <w:jc w:val="left"/>
              <w:rPr>
                <w:snapToGrid w:val="0"/>
              </w:rPr>
            </w:pPr>
            <w:r w:rsidRPr="00A33A31">
              <w:rPr>
                <w:snapToGrid w:val="0"/>
              </w:rPr>
              <w:t>DUS expert for agricultural species</w:t>
            </w:r>
          </w:p>
          <w:p w:rsidR="00BC6B36" w:rsidRDefault="000A1136" w:rsidP="000A1136">
            <w:pPr>
              <w:jc w:val="left"/>
              <w:rPr>
                <w:snapToGrid w:val="0"/>
              </w:rPr>
            </w:pPr>
            <w:r w:rsidRPr="00A33A31">
              <w:rPr>
                <w:snapToGrid w:val="0"/>
              </w:rPr>
              <w:t>Variety Testing Department</w:t>
            </w:r>
          </w:p>
          <w:p w:rsidR="00BC6B36" w:rsidRDefault="000A1136" w:rsidP="000A1136">
            <w:pPr>
              <w:jc w:val="left"/>
              <w:rPr>
                <w:snapToGrid w:val="0"/>
              </w:rPr>
            </w:pPr>
            <w:r w:rsidRPr="00A33A31">
              <w:rPr>
                <w:snapToGrid w:val="0"/>
              </w:rPr>
              <w:t xml:space="preserve">Central </w:t>
            </w:r>
            <w:proofErr w:type="spellStart"/>
            <w:r w:rsidRPr="00A33A31">
              <w:rPr>
                <w:snapToGrid w:val="0"/>
              </w:rPr>
              <w:t>Controling</w:t>
            </w:r>
            <w:proofErr w:type="spellEnd"/>
            <w:r w:rsidRPr="00A33A31">
              <w:rPr>
                <w:snapToGrid w:val="0"/>
              </w:rPr>
              <w:t xml:space="preserve"> and Testing Institute in Agriculture Bratislava (UKSUP)</w:t>
            </w:r>
          </w:p>
          <w:p w:rsidR="00BC6B36" w:rsidRDefault="000A1136" w:rsidP="000A1136">
            <w:pPr>
              <w:jc w:val="left"/>
              <w:rPr>
                <w:snapToGrid w:val="0"/>
              </w:rPr>
            </w:pPr>
            <w:r w:rsidRPr="00A33A31">
              <w:rPr>
                <w:snapToGrid w:val="0"/>
              </w:rPr>
              <w:t xml:space="preserve">Testing Station </w:t>
            </w:r>
            <w:proofErr w:type="spellStart"/>
            <w:r w:rsidRPr="00A33A31">
              <w:rPr>
                <w:snapToGrid w:val="0"/>
              </w:rPr>
              <w:t>Partizánska</w:t>
            </w:r>
            <w:proofErr w:type="spellEnd"/>
            <w:r w:rsidRPr="00A33A31">
              <w:rPr>
                <w:snapToGrid w:val="0"/>
              </w:rPr>
              <w:t xml:space="preserve"> 14</w:t>
            </w:r>
          </w:p>
          <w:p w:rsidR="00BC6B36" w:rsidRDefault="000A1136" w:rsidP="000A1136">
            <w:pPr>
              <w:jc w:val="left"/>
              <w:rPr>
                <w:snapToGrid w:val="0"/>
              </w:rPr>
            </w:pPr>
            <w:r w:rsidRPr="00A33A31">
              <w:rPr>
                <w:snapToGrid w:val="0"/>
              </w:rPr>
              <w:t>053 61 SPISSKÉ VLACHY</w:t>
            </w:r>
          </w:p>
          <w:p w:rsidR="00BC6B36" w:rsidRDefault="000A1136" w:rsidP="000A1136">
            <w:pPr>
              <w:jc w:val="left"/>
              <w:rPr>
                <w:snapToGrid w:val="0"/>
              </w:rPr>
            </w:pPr>
            <w:r w:rsidRPr="00A33A31">
              <w:rPr>
                <w:snapToGrid w:val="0"/>
              </w:rPr>
              <w:t>Slovakia</w:t>
            </w:r>
          </w:p>
          <w:p w:rsidR="00BC6B36" w:rsidRDefault="00BC6B36" w:rsidP="000A1136">
            <w:pPr>
              <w:jc w:val="left"/>
              <w:rPr>
                <w:snapToGrid w:val="0"/>
              </w:rPr>
            </w:pPr>
          </w:p>
          <w:p w:rsidR="00BC6B36" w:rsidRDefault="000A1136" w:rsidP="000A1136">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+ 421 53</w:t>
            </w:r>
            <w:r w:rsidR="006A03F7" w:rsidRPr="00331C26">
              <w:rPr>
                <w:snapToGrid w:val="0"/>
                <w:lang w:val="fr-FR"/>
              </w:rPr>
              <w:t> </w:t>
            </w:r>
            <w:r w:rsidRPr="00331C26">
              <w:rPr>
                <w:snapToGrid w:val="0"/>
                <w:lang w:val="fr-FR"/>
              </w:rPr>
              <w:t>4495311</w:t>
            </w: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lubomir.basta@uksup.sk</w:t>
            </w:r>
          </w:p>
        </w:tc>
      </w:tr>
      <w:tr w:rsidR="000A1136" w:rsidRPr="00331C2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t>Slov</w:t>
            </w:r>
            <w:r w:rsidR="00383687" w:rsidRPr="00331C26">
              <w:rPr>
                <w:snapToGrid w:val="0"/>
                <w:lang w:val="fr-FR"/>
              </w:rPr>
              <w:t>énie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r w:rsidRPr="00A33A31">
              <w:rPr>
                <w:b/>
                <w:snapToGrid w:val="0"/>
              </w:rPr>
              <w:t xml:space="preserve">Helena </w:t>
            </w:r>
            <w:proofErr w:type="spellStart"/>
            <w:r w:rsidRPr="00A33A31">
              <w:rPr>
                <w:b/>
                <w:snapToGrid w:val="0"/>
              </w:rPr>
              <w:t>Rakovec</w:t>
            </w:r>
            <w:proofErr w:type="spellEnd"/>
          </w:p>
          <w:p w:rsidR="00BC6B36" w:rsidRDefault="000A1136" w:rsidP="000A1136">
            <w:pPr>
              <w:jc w:val="left"/>
              <w:rPr>
                <w:snapToGrid w:val="0"/>
              </w:rPr>
            </w:pPr>
            <w:r w:rsidRPr="00A33A31">
              <w:rPr>
                <w:snapToGrid w:val="0"/>
              </w:rPr>
              <w:t>Administration of the Republic of Slovenia for Food Safety, Veterinary Sector and Plant Protection</w:t>
            </w:r>
          </w:p>
          <w:p w:rsidR="00BC6B36" w:rsidRDefault="00BC6B36" w:rsidP="000A1136">
            <w:pPr>
              <w:jc w:val="left"/>
              <w:rPr>
                <w:snapToGrid w:val="0"/>
              </w:rPr>
            </w:pP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helena.rakovec@gov.si</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Suède</w:t>
            </w:r>
          </w:p>
        </w:tc>
        <w:tc>
          <w:tcPr>
            <w:tcW w:w="4802" w:type="dxa"/>
            <w:vAlign w:val="center"/>
          </w:tcPr>
          <w:p w:rsidR="00BC6B36" w:rsidRDefault="000A1136" w:rsidP="000A1136">
            <w:pPr>
              <w:jc w:val="left"/>
              <w:rPr>
                <w:b/>
                <w:snapToGrid w:val="0"/>
              </w:rPr>
            </w:pPr>
            <w:r w:rsidRPr="00A33A31">
              <w:rPr>
                <w:b/>
                <w:snapToGrid w:val="0"/>
              </w:rPr>
              <w:t>Ms.</w:t>
            </w:r>
            <w:r w:rsidR="006A03F7" w:rsidRPr="00A33A31">
              <w:rPr>
                <w:b/>
                <w:snapToGrid w:val="0"/>
              </w:rPr>
              <w:t> </w:t>
            </w:r>
            <w:r w:rsidRPr="00A33A31">
              <w:rPr>
                <w:b/>
                <w:snapToGrid w:val="0"/>
              </w:rPr>
              <w:t xml:space="preserve">Anna </w:t>
            </w:r>
            <w:proofErr w:type="spellStart"/>
            <w:r w:rsidRPr="00A33A31">
              <w:rPr>
                <w:b/>
                <w:snapToGrid w:val="0"/>
              </w:rPr>
              <w:t>Pettersson</w:t>
            </w:r>
            <w:proofErr w:type="spellEnd"/>
          </w:p>
          <w:p w:rsidR="00BC6B36" w:rsidRDefault="000A1136" w:rsidP="000A1136">
            <w:pPr>
              <w:jc w:val="left"/>
              <w:rPr>
                <w:snapToGrid w:val="0"/>
              </w:rPr>
            </w:pPr>
            <w:r w:rsidRPr="00A33A31">
              <w:rPr>
                <w:snapToGrid w:val="0"/>
              </w:rPr>
              <w:t>Senior Administrative Officer</w:t>
            </w:r>
          </w:p>
          <w:p w:rsidR="00BC6B36" w:rsidRDefault="000A1136" w:rsidP="000A1136">
            <w:pPr>
              <w:jc w:val="left"/>
              <w:rPr>
                <w:snapToGrid w:val="0"/>
              </w:rPr>
            </w:pPr>
            <w:r w:rsidRPr="00A33A31">
              <w:rPr>
                <w:snapToGrid w:val="0"/>
              </w:rPr>
              <w:t>Swedish Board of Agriculture</w:t>
            </w:r>
          </w:p>
          <w:p w:rsidR="00BC6B36" w:rsidRDefault="000A1136" w:rsidP="000A1136">
            <w:pPr>
              <w:jc w:val="left"/>
              <w:rPr>
                <w:snapToGrid w:val="0"/>
              </w:rPr>
            </w:pPr>
            <w:r w:rsidRPr="00A33A31">
              <w:rPr>
                <w:snapToGrid w:val="0"/>
              </w:rPr>
              <w:t>Plant Regulations Unit</w:t>
            </w:r>
          </w:p>
          <w:p w:rsidR="00BC6B36" w:rsidRDefault="000A1136" w:rsidP="000A1136">
            <w:pPr>
              <w:jc w:val="left"/>
              <w:rPr>
                <w:snapToGrid w:val="0"/>
                <w:lang w:val="fr-FR"/>
              </w:rPr>
            </w:pPr>
            <w:r w:rsidRPr="00331C26">
              <w:rPr>
                <w:snapToGrid w:val="0"/>
                <w:lang w:val="fr-FR"/>
              </w:rPr>
              <w:t>SE</w:t>
            </w:r>
            <w:r w:rsidR="00D468D7" w:rsidRPr="00331C26">
              <w:rPr>
                <w:snapToGrid w:val="0"/>
                <w:lang w:val="fr-FR"/>
              </w:rPr>
              <w:t>-</w:t>
            </w:r>
            <w:r w:rsidRPr="00331C26">
              <w:rPr>
                <w:snapToGrid w:val="0"/>
                <w:lang w:val="fr-FR"/>
              </w:rPr>
              <w:t xml:space="preserve">551 82 </w:t>
            </w:r>
            <w:proofErr w:type="spellStart"/>
            <w:r w:rsidRPr="00331C26">
              <w:rPr>
                <w:snapToGrid w:val="0"/>
                <w:lang w:val="fr-FR"/>
              </w:rPr>
              <w:t>Jonkoping</w:t>
            </w:r>
            <w:proofErr w:type="spellEnd"/>
          </w:p>
          <w:p w:rsidR="00BC6B36" w:rsidRDefault="00BC6B36" w:rsidP="000A1136">
            <w:pPr>
              <w:jc w:val="left"/>
              <w:rPr>
                <w:snapToGrid w:val="0"/>
                <w:lang w:val="fr-FR"/>
              </w:rPr>
            </w:pPr>
          </w:p>
          <w:p w:rsidR="00BC6B36" w:rsidRDefault="000A1136" w:rsidP="000A1136">
            <w:pPr>
              <w:jc w:val="left"/>
              <w:rPr>
                <w:snapToGrid w:val="0"/>
                <w:lang w:val="fr-FR"/>
              </w:rPr>
            </w:pPr>
            <w:r w:rsidRPr="00331C26">
              <w:rPr>
                <w:snapToGrid w:val="0"/>
                <w:lang w:val="fr-FR"/>
              </w:rPr>
              <w:t xml:space="preserve">Tel. </w:t>
            </w:r>
            <w:r w:rsidR="006A03F7" w:rsidRPr="00331C26">
              <w:rPr>
                <w:snapToGrid w:val="0"/>
                <w:lang w:val="fr-FR"/>
              </w:rPr>
              <w:t xml:space="preserve"> </w:t>
            </w:r>
            <w:r w:rsidRPr="00331C26">
              <w:rPr>
                <w:snapToGrid w:val="0"/>
                <w:lang w:val="fr-FR"/>
              </w:rPr>
              <w:t>+46 36 15 59 16 / 50 00</w:t>
            </w:r>
          </w:p>
          <w:p w:rsidR="00BC6B36" w:rsidRDefault="000A1136" w:rsidP="000A1136">
            <w:pPr>
              <w:jc w:val="left"/>
              <w:rPr>
                <w:snapToGrid w:val="0"/>
                <w:lang w:val="fr-FR"/>
              </w:rPr>
            </w:pPr>
            <w:r w:rsidRPr="00331C26">
              <w:rPr>
                <w:snapToGrid w:val="0"/>
                <w:lang w:val="fr-FR"/>
              </w:rPr>
              <w:t>Fax</w:t>
            </w:r>
            <w:r w:rsidR="00D468D7" w:rsidRPr="00331C26">
              <w:rPr>
                <w:snapToGrid w:val="0"/>
                <w:lang w:val="fr-FR"/>
              </w:rPr>
              <w:t> :</w:t>
            </w:r>
            <w:r w:rsidRPr="00331C26">
              <w:rPr>
                <w:snapToGrid w:val="0"/>
                <w:lang w:val="fr-FR"/>
              </w:rPr>
              <w:t xml:space="preserve"> +46 36 71 05 17</w:t>
            </w:r>
          </w:p>
          <w:p w:rsidR="00BC6B3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anna.pettersson@jordbruksverket.se</w:t>
            </w:r>
          </w:p>
          <w:p w:rsidR="000A1136" w:rsidRPr="00331C26" w:rsidRDefault="000A1136" w:rsidP="000A1136">
            <w:pPr>
              <w:jc w:val="left"/>
              <w:rPr>
                <w:snapToGrid w:val="0"/>
                <w:lang w:val="fr-FR"/>
              </w:rPr>
            </w:pPr>
            <w:r w:rsidRPr="00331C26">
              <w:rPr>
                <w:snapToGrid w:val="0"/>
                <w:lang w:val="fr-FR"/>
              </w:rPr>
              <w:t>E</w:t>
            </w:r>
            <w:r w:rsidR="00D468D7" w:rsidRPr="00331C26">
              <w:rPr>
                <w:snapToGrid w:val="0"/>
                <w:lang w:val="fr-FR"/>
              </w:rPr>
              <w:t>-</w:t>
            </w:r>
            <w:r w:rsidRPr="00331C26">
              <w:rPr>
                <w:snapToGrid w:val="0"/>
                <w:lang w:val="fr-FR"/>
              </w:rPr>
              <w:t>mail</w:t>
            </w:r>
            <w:r w:rsidR="00D468D7" w:rsidRPr="00331C26">
              <w:rPr>
                <w:snapToGrid w:val="0"/>
                <w:lang w:val="fr-FR"/>
              </w:rPr>
              <w:t> :</w:t>
            </w:r>
            <w:r w:rsidRPr="00331C26">
              <w:rPr>
                <w:snapToGrid w:val="0"/>
                <w:lang w:val="fr-FR"/>
              </w:rPr>
              <w:t xml:space="preserve"> jordbruksverket@jordbruksverket.se </w:t>
            </w:r>
          </w:p>
        </w:tc>
      </w:tr>
      <w:tr w:rsidR="000A1136" w:rsidRPr="00331C26" w:rsidTr="000A1136">
        <w:trPr>
          <w:cantSplit/>
          <w:trHeight w:val="170"/>
          <w:jc w:val="center"/>
        </w:trPr>
        <w:tc>
          <w:tcPr>
            <w:tcW w:w="4531" w:type="dxa"/>
            <w:vAlign w:val="center"/>
          </w:tcPr>
          <w:p w:rsidR="000A1136" w:rsidRPr="00331C26" w:rsidRDefault="00383687" w:rsidP="000A1136">
            <w:pPr>
              <w:rPr>
                <w:snapToGrid w:val="0"/>
                <w:lang w:val="fr-FR"/>
              </w:rPr>
            </w:pPr>
            <w:r w:rsidRPr="00331C26">
              <w:rPr>
                <w:snapToGrid w:val="0"/>
                <w:lang w:val="fr-FR"/>
              </w:rPr>
              <w:t>Trinité</w:t>
            </w:r>
            <w:r w:rsidR="00D468D7" w:rsidRPr="00331C26">
              <w:rPr>
                <w:snapToGrid w:val="0"/>
                <w:lang w:val="fr-FR"/>
              </w:rPr>
              <w:t>-</w:t>
            </w:r>
            <w:r w:rsidRPr="00331C26">
              <w:rPr>
                <w:snapToGrid w:val="0"/>
                <w:lang w:val="fr-FR"/>
              </w:rPr>
              <w:t>et</w:t>
            </w:r>
            <w:r w:rsidR="00D468D7" w:rsidRPr="00331C26">
              <w:rPr>
                <w:snapToGrid w:val="0"/>
                <w:lang w:val="fr-FR"/>
              </w:rPr>
              <w:t>-</w:t>
            </w:r>
            <w:r w:rsidRPr="00331C26">
              <w:rPr>
                <w:snapToGrid w:val="0"/>
                <w:lang w:val="fr-FR"/>
              </w:rPr>
              <w:t>Tobago</w:t>
            </w:r>
          </w:p>
        </w:tc>
        <w:tc>
          <w:tcPr>
            <w:tcW w:w="4802" w:type="dxa"/>
            <w:vAlign w:val="center"/>
          </w:tcPr>
          <w:p w:rsidR="00BC6B36" w:rsidRDefault="000A1136" w:rsidP="000A1136">
            <w:pPr>
              <w:jc w:val="left"/>
              <w:rPr>
                <w:b/>
                <w:snapToGrid w:val="0"/>
              </w:rPr>
            </w:pPr>
            <w:r w:rsidRPr="00A33A31">
              <w:rPr>
                <w:b/>
                <w:snapToGrid w:val="0"/>
              </w:rPr>
              <w:t>Mr.</w:t>
            </w:r>
            <w:r w:rsidR="006A03F7" w:rsidRPr="00A33A31">
              <w:rPr>
                <w:b/>
                <w:snapToGrid w:val="0"/>
              </w:rPr>
              <w:t> </w:t>
            </w:r>
            <w:r w:rsidRPr="00A33A31">
              <w:rPr>
                <w:b/>
                <w:snapToGrid w:val="0"/>
              </w:rPr>
              <w:t>Richard Aching</w:t>
            </w:r>
          </w:p>
          <w:p w:rsidR="00BC6B36" w:rsidRDefault="000A1136" w:rsidP="000A1136">
            <w:pPr>
              <w:jc w:val="left"/>
              <w:rPr>
                <w:snapToGrid w:val="0"/>
              </w:rPr>
            </w:pPr>
            <w:r w:rsidRPr="00A33A31">
              <w:rPr>
                <w:snapToGrid w:val="0"/>
              </w:rPr>
              <w:t>Manager, Technical Examination</w:t>
            </w:r>
          </w:p>
          <w:p w:rsidR="00BC6B36" w:rsidRDefault="000A1136" w:rsidP="000A1136">
            <w:pPr>
              <w:jc w:val="left"/>
              <w:rPr>
                <w:snapToGrid w:val="0"/>
              </w:rPr>
            </w:pPr>
            <w:r w:rsidRPr="00A33A31">
              <w:rPr>
                <w:snapToGrid w:val="0"/>
              </w:rPr>
              <w:t>Intellectual Property Office</w:t>
            </w:r>
          </w:p>
          <w:p w:rsidR="00BC6B36" w:rsidRDefault="000A1136" w:rsidP="000A1136">
            <w:pPr>
              <w:jc w:val="left"/>
              <w:rPr>
                <w:snapToGrid w:val="0"/>
              </w:rPr>
            </w:pPr>
            <w:r w:rsidRPr="00A33A31">
              <w:rPr>
                <w:snapToGrid w:val="0"/>
              </w:rPr>
              <w:t>Ministry of the Attorney General and Legal Affairs</w:t>
            </w:r>
          </w:p>
          <w:p w:rsidR="00BC6B36" w:rsidRDefault="000A1136" w:rsidP="000A1136">
            <w:pPr>
              <w:jc w:val="left"/>
              <w:rPr>
                <w:snapToGrid w:val="0"/>
              </w:rPr>
            </w:pPr>
            <w:r w:rsidRPr="00A33A31">
              <w:rPr>
                <w:snapToGrid w:val="0"/>
              </w:rPr>
              <w:t>3rd Floor, Capital Plaza</w:t>
            </w:r>
          </w:p>
          <w:p w:rsidR="00BC6B36" w:rsidRDefault="000A1136" w:rsidP="000A1136">
            <w:pPr>
              <w:jc w:val="left"/>
              <w:rPr>
                <w:snapToGrid w:val="0"/>
              </w:rPr>
            </w:pPr>
            <w:r w:rsidRPr="00A33A31">
              <w:rPr>
                <w:snapToGrid w:val="0"/>
              </w:rPr>
              <w:t>11</w:t>
            </w:r>
            <w:r w:rsidR="00D468D7" w:rsidRPr="00A33A31">
              <w:rPr>
                <w:snapToGrid w:val="0"/>
              </w:rPr>
              <w:t>-</w:t>
            </w:r>
            <w:r w:rsidRPr="00A33A31">
              <w:rPr>
                <w:snapToGrid w:val="0"/>
              </w:rPr>
              <w:t>13, Frederick Street</w:t>
            </w:r>
          </w:p>
          <w:p w:rsidR="00BC6B36" w:rsidRDefault="000A1136" w:rsidP="000A1136">
            <w:pPr>
              <w:jc w:val="left"/>
              <w:rPr>
                <w:snapToGrid w:val="0"/>
              </w:rPr>
            </w:pPr>
            <w:r w:rsidRPr="00A33A31">
              <w:rPr>
                <w:snapToGrid w:val="0"/>
              </w:rPr>
              <w:t>Port of Spain</w:t>
            </w:r>
          </w:p>
          <w:p w:rsidR="00BC6B36" w:rsidRDefault="000A1136" w:rsidP="000A1136">
            <w:pPr>
              <w:jc w:val="left"/>
              <w:rPr>
                <w:snapToGrid w:val="0"/>
              </w:rPr>
            </w:pPr>
            <w:r w:rsidRPr="00A33A31">
              <w:rPr>
                <w:snapToGrid w:val="0"/>
              </w:rPr>
              <w:t>Republic of Trinidad and Tobago</w:t>
            </w:r>
          </w:p>
          <w:p w:rsidR="00BC6B36" w:rsidRDefault="000A1136" w:rsidP="000A1136">
            <w:pPr>
              <w:jc w:val="left"/>
              <w:rPr>
                <w:snapToGrid w:val="0"/>
              </w:rPr>
            </w:pPr>
            <w:r w:rsidRPr="00A33A31">
              <w:rPr>
                <w:snapToGrid w:val="0"/>
              </w:rPr>
              <w:t>(868) 625</w:t>
            </w:r>
            <w:r w:rsidR="006A03F7" w:rsidRPr="00A33A31">
              <w:rPr>
                <w:snapToGrid w:val="0"/>
              </w:rPr>
              <w:t> </w:t>
            </w:r>
            <w:r w:rsidRPr="00A33A31">
              <w:rPr>
                <w:snapToGrid w:val="0"/>
              </w:rPr>
              <w:t>9972, 625</w:t>
            </w:r>
            <w:r w:rsidR="006A03F7" w:rsidRPr="00A33A31">
              <w:rPr>
                <w:snapToGrid w:val="0"/>
              </w:rPr>
              <w:t> </w:t>
            </w:r>
            <w:r w:rsidRPr="00A33A31">
              <w:rPr>
                <w:snapToGrid w:val="0"/>
              </w:rPr>
              <w:t>1907, 627</w:t>
            </w:r>
            <w:r w:rsidR="006A03F7" w:rsidRPr="00A33A31">
              <w:rPr>
                <w:snapToGrid w:val="0"/>
              </w:rPr>
              <w:t> </w:t>
            </w:r>
            <w:r w:rsidRPr="00A33A31">
              <w:rPr>
                <w:snapToGrid w:val="0"/>
              </w:rPr>
              <w:t>0706 ext.</w:t>
            </w:r>
            <w:r w:rsidR="006A03F7" w:rsidRPr="00A33A31">
              <w:rPr>
                <w:snapToGrid w:val="0"/>
              </w:rPr>
              <w:t xml:space="preserve"> </w:t>
            </w:r>
            <w:r w:rsidRPr="00A33A31">
              <w:rPr>
                <w:snapToGrid w:val="0"/>
              </w:rPr>
              <w:t xml:space="preserve"> 3005 </w:t>
            </w:r>
            <w:proofErr w:type="spellStart"/>
            <w:r w:rsidRPr="00A33A31">
              <w:rPr>
                <w:snapToGrid w:val="0"/>
              </w:rPr>
              <w:t>ph</w:t>
            </w:r>
            <w:proofErr w:type="spellEnd"/>
          </w:p>
          <w:p w:rsidR="00BC6B36" w:rsidRDefault="000A1136" w:rsidP="000A1136">
            <w:pPr>
              <w:jc w:val="left"/>
              <w:rPr>
                <w:snapToGrid w:val="0"/>
              </w:rPr>
            </w:pPr>
            <w:r w:rsidRPr="00A33A31">
              <w:rPr>
                <w:snapToGrid w:val="0"/>
              </w:rPr>
              <w:t>(868) 625</w:t>
            </w:r>
            <w:r w:rsidR="006A03F7" w:rsidRPr="00A33A31">
              <w:rPr>
                <w:snapToGrid w:val="0"/>
              </w:rPr>
              <w:t> </w:t>
            </w:r>
            <w:r w:rsidRPr="00A33A31">
              <w:rPr>
                <w:snapToGrid w:val="0"/>
              </w:rPr>
              <w:t xml:space="preserve">7742 </w:t>
            </w:r>
            <w:proofErr w:type="spellStart"/>
            <w:r w:rsidRPr="00A33A31">
              <w:rPr>
                <w:snapToGrid w:val="0"/>
              </w:rPr>
              <w:t>ph</w:t>
            </w:r>
            <w:proofErr w:type="spellEnd"/>
            <w:r w:rsidRPr="00A33A31">
              <w:rPr>
                <w:snapToGrid w:val="0"/>
              </w:rPr>
              <w:t xml:space="preserve"> (direct)</w:t>
            </w:r>
          </w:p>
          <w:p w:rsidR="00BC6B36" w:rsidRDefault="000A1136" w:rsidP="000A1136">
            <w:pPr>
              <w:jc w:val="left"/>
              <w:rPr>
                <w:snapToGrid w:val="0"/>
              </w:rPr>
            </w:pPr>
            <w:r w:rsidRPr="00A33A31">
              <w:rPr>
                <w:snapToGrid w:val="0"/>
              </w:rPr>
              <w:t>(868) 624</w:t>
            </w:r>
            <w:r w:rsidR="006A03F7" w:rsidRPr="00A33A31">
              <w:rPr>
                <w:snapToGrid w:val="0"/>
              </w:rPr>
              <w:t> </w:t>
            </w:r>
            <w:r w:rsidRPr="00A33A31">
              <w:rPr>
                <w:snapToGrid w:val="0"/>
              </w:rPr>
              <w:t>1221 fax</w:t>
            </w:r>
          </w:p>
          <w:p w:rsidR="000A1136" w:rsidRPr="00A33A31" w:rsidRDefault="000A1136" w:rsidP="000A1136">
            <w:pPr>
              <w:jc w:val="left"/>
              <w:rPr>
                <w:snapToGrid w:val="0"/>
              </w:rPr>
            </w:pPr>
            <w:r w:rsidRPr="00A33A31">
              <w:rPr>
                <w:snapToGrid w:val="0"/>
              </w:rPr>
              <w:t>Email</w:t>
            </w:r>
            <w:r w:rsidR="00D468D7" w:rsidRPr="00A33A31">
              <w:rPr>
                <w:snapToGrid w:val="0"/>
              </w:rPr>
              <w:t> :</w:t>
            </w:r>
            <w:r w:rsidRPr="00A33A31">
              <w:rPr>
                <w:snapToGrid w:val="0"/>
              </w:rPr>
              <w:t xml:space="preserve"> achingr@gov.tt / richard.aching@ipo.gov.tt</w:t>
            </w:r>
          </w:p>
        </w:tc>
      </w:tr>
      <w:tr w:rsidR="000A1136" w:rsidRPr="00331C26" w:rsidTr="000A1136">
        <w:trPr>
          <w:cantSplit/>
          <w:trHeight w:val="170"/>
          <w:jc w:val="center"/>
        </w:trPr>
        <w:tc>
          <w:tcPr>
            <w:tcW w:w="4531" w:type="dxa"/>
            <w:vAlign w:val="center"/>
          </w:tcPr>
          <w:p w:rsidR="000A1136" w:rsidRPr="00331C26" w:rsidRDefault="000A1136" w:rsidP="00383687">
            <w:pPr>
              <w:rPr>
                <w:snapToGrid w:val="0"/>
                <w:lang w:val="fr-FR"/>
              </w:rPr>
            </w:pPr>
            <w:r w:rsidRPr="00331C26">
              <w:rPr>
                <w:snapToGrid w:val="0"/>
                <w:lang w:val="fr-FR"/>
              </w:rPr>
              <w:lastRenderedPageBreak/>
              <w:t>Tunisi</w:t>
            </w:r>
            <w:r w:rsidR="00383687" w:rsidRPr="00331C26">
              <w:rPr>
                <w:snapToGrid w:val="0"/>
                <w:lang w:val="fr-FR"/>
              </w:rPr>
              <w:t>e</w:t>
            </w:r>
          </w:p>
        </w:tc>
        <w:tc>
          <w:tcPr>
            <w:tcW w:w="4802" w:type="dxa"/>
            <w:vAlign w:val="center"/>
          </w:tcPr>
          <w:p w:rsidR="00BC6B36" w:rsidRDefault="000A1136" w:rsidP="000A1136">
            <w:pPr>
              <w:jc w:val="left"/>
              <w:rPr>
                <w:b/>
                <w:snapToGrid w:val="0"/>
                <w:lang w:val="fr-FR"/>
              </w:rPr>
            </w:pPr>
            <w:r w:rsidRPr="00331C26">
              <w:rPr>
                <w:b/>
                <w:snapToGrid w:val="0"/>
                <w:lang w:val="fr-FR"/>
              </w:rPr>
              <w:t>1) Mr.</w:t>
            </w:r>
            <w:r w:rsidR="006A03F7" w:rsidRPr="00331C26">
              <w:rPr>
                <w:b/>
                <w:snapToGrid w:val="0"/>
                <w:lang w:val="fr-FR"/>
              </w:rPr>
              <w:t> </w:t>
            </w:r>
            <w:r w:rsidRPr="00331C26">
              <w:rPr>
                <w:b/>
                <w:snapToGrid w:val="0"/>
                <w:lang w:val="fr-FR"/>
              </w:rPr>
              <w:t>Omar Brahmi</w:t>
            </w:r>
          </w:p>
          <w:p w:rsidR="00BC6B36" w:rsidRDefault="000A1136" w:rsidP="000A1136">
            <w:pPr>
              <w:jc w:val="left"/>
              <w:rPr>
                <w:snapToGrid w:val="0"/>
                <w:lang w:val="fr-FR"/>
              </w:rPr>
            </w:pPr>
            <w:r w:rsidRPr="00331C26">
              <w:rPr>
                <w:snapToGrid w:val="0"/>
                <w:lang w:val="fr-FR"/>
              </w:rPr>
              <w:t>Chef</w:t>
            </w:r>
          </w:p>
          <w:p w:rsidR="00BC6B36" w:rsidRDefault="000A1136" w:rsidP="000A1136">
            <w:pPr>
              <w:jc w:val="left"/>
              <w:rPr>
                <w:snapToGrid w:val="0"/>
                <w:lang w:val="fr-FR"/>
              </w:rPr>
            </w:pPr>
            <w:r w:rsidRPr="00331C26">
              <w:rPr>
                <w:snapToGrid w:val="0"/>
                <w:lang w:val="fr-FR"/>
              </w:rPr>
              <w:t>Service d</w:t>
            </w:r>
            <w:r w:rsidR="00D468D7" w:rsidRPr="00331C26">
              <w:rPr>
                <w:snapToGrid w:val="0"/>
                <w:lang w:val="fr-FR"/>
              </w:rPr>
              <w:t>’</w:t>
            </w:r>
            <w:r w:rsidRPr="00331C26">
              <w:rPr>
                <w:snapToGrid w:val="0"/>
                <w:lang w:val="fr-FR"/>
              </w:rPr>
              <w:t>évaluation, d</w:t>
            </w:r>
            <w:r w:rsidR="00D468D7" w:rsidRPr="00331C26">
              <w:rPr>
                <w:snapToGrid w:val="0"/>
                <w:lang w:val="fr-FR"/>
              </w:rPr>
              <w:t>’</w:t>
            </w:r>
            <w:r w:rsidRPr="00331C26">
              <w:rPr>
                <w:snapToGrid w:val="0"/>
                <w:lang w:val="fr-FR"/>
              </w:rPr>
              <w:t>homologation et de protection des obtentions végétales et des relations extérieures</w:t>
            </w:r>
          </w:p>
          <w:p w:rsidR="00BC6B36" w:rsidRDefault="000A1136" w:rsidP="000A1136">
            <w:pPr>
              <w:jc w:val="left"/>
              <w:rPr>
                <w:snapToGrid w:val="0"/>
                <w:lang w:val="fr-FR"/>
              </w:rPr>
            </w:pPr>
            <w:r w:rsidRPr="00331C26">
              <w:rPr>
                <w:snapToGrid w:val="0"/>
                <w:lang w:val="fr-FR"/>
              </w:rPr>
              <w:t>Direction générale de la protection et du contrôle de la qualité des produits agricoles</w:t>
            </w:r>
          </w:p>
          <w:p w:rsidR="00BC6B36" w:rsidRDefault="000A1136" w:rsidP="000A1136">
            <w:pPr>
              <w:jc w:val="left"/>
              <w:rPr>
                <w:snapToGrid w:val="0"/>
                <w:lang w:val="fr-FR"/>
              </w:rPr>
            </w:pPr>
            <w:r w:rsidRPr="00331C26">
              <w:rPr>
                <w:snapToGrid w:val="0"/>
                <w:lang w:val="fr-FR"/>
              </w:rPr>
              <w:t>Ministère de l</w:t>
            </w:r>
            <w:r w:rsidR="00D468D7" w:rsidRPr="00331C26">
              <w:rPr>
                <w:snapToGrid w:val="0"/>
                <w:lang w:val="fr-FR"/>
              </w:rPr>
              <w:t>’</w:t>
            </w:r>
            <w:r w:rsidRPr="00331C26">
              <w:rPr>
                <w:snapToGrid w:val="0"/>
                <w:lang w:val="fr-FR"/>
              </w:rPr>
              <w:t>Agriculture, des Ressources Hydrauliques et de la Pêche</w:t>
            </w:r>
          </w:p>
          <w:p w:rsidR="00BC6B36" w:rsidRDefault="000A1136" w:rsidP="000A1136">
            <w:pPr>
              <w:jc w:val="left"/>
              <w:rPr>
                <w:snapToGrid w:val="0"/>
                <w:lang w:val="fr-FR"/>
              </w:rPr>
            </w:pPr>
            <w:r w:rsidRPr="00331C26">
              <w:rPr>
                <w:snapToGrid w:val="0"/>
                <w:lang w:val="fr-FR"/>
              </w:rPr>
              <w:t>30 Rue Alain</w:t>
            </w:r>
            <w:r w:rsidR="00331C26" w:rsidRPr="00331C26">
              <w:rPr>
                <w:snapToGrid w:val="0"/>
                <w:lang w:val="fr-FR"/>
              </w:rPr>
              <w:t> </w:t>
            </w:r>
            <w:r w:rsidRPr="00331C26">
              <w:rPr>
                <w:snapToGrid w:val="0"/>
                <w:lang w:val="fr-FR"/>
              </w:rPr>
              <w:t>Savary</w:t>
            </w:r>
          </w:p>
          <w:p w:rsidR="00BC6B36" w:rsidRDefault="000A1136" w:rsidP="000A1136">
            <w:pPr>
              <w:jc w:val="left"/>
              <w:rPr>
                <w:snapToGrid w:val="0"/>
                <w:lang w:val="fr-FR"/>
              </w:rPr>
            </w:pPr>
            <w:r w:rsidRPr="00331C26">
              <w:rPr>
                <w:snapToGrid w:val="0"/>
                <w:lang w:val="fr-FR"/>
              </w:rPr>
              <w:t>1002 Tunis</w:t>
            </w:r>
          </w:p>
          <w:p w:rsidR="00BC6B36" w:rsidRDefault="000A1136" w:rsidP="000A1136">
            <w:pPr>
              <w:jc w:val="left"/>
              <w:rPr>
                <w:snapToGrid w:val="0"/>
                <w:lang w:val="fr-FR"/>
              </w:rPr>
            </w:pPr>
            <w:r w:rsidRPr="00331C26">
              <w:rPr>
                <w:snapToGrid w:val="0"/>
                <w:lang w:val="fr-FR"/>
              </w:rPr>
              <w:t>Tunisie</w:t>
            </w:r>
          </w:p>
          <w:p w:rsidR="00BC6B3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Brahmi_omar@yahoo.fr</w:t>
            </w:r>
          </w:p>
          <w:p w:rsidR="00BC6B36" w:rsidRDefault="00BC6B36" w:rsidP="000A1136">
            <w:pPr>
              <w:jc w:val="left"/>
              <w:rPr>
                <w:snapToGrid w:val="0"/>
                <w:lang w:val="fr-FR"/>
              </w:rPr>
            </w:pPr>
          </w:p>
          <w:p w:rsidR="00BC6B36" w:rsidRDefault="000A1136" w:rsidP="000A1136">
            <w:pPr>
              <w:jc w:val="left"/>
              <w:rPr>
                <w:b/>
                <w:snapToGrid w:val="0"/>
                <w:lang w:val="fr-FR"/>
              </w:rPr>
            </w:pPr>
            <w:r w:rsidRPr="00331C26">
              <w:rPr>
                <w:b/>
                <w:snapToGrid w:val="0"/>
                <w:lang w:val="fr-FR"/>
              </w:rPr>
              <w:t>2) Ms.</w:t>
            </w:r>
            <w:r w:rsidR="006A03F7" w:rsidRPr="00331C26">
              <w:rPr>
                <w:b/>
                <w:snapToGrid w:val="0"/>
                <w:lang w:val="fr-FR"/>
              </w:rPr>
              <w:t> </w:t>
            </w:r>
            <w:r w:rsidRPr="00331C26">
              <w:rPr>
                <w:b/>
                <w:snapToGrid w:val="0"/>
                <w:lang w:val="fr-FR"/>
              </w:rPr>
              <w:t xml:space="preserve">Amel </w:t>
            </w:r>
            <w:proofErr w:type="spellStart"/>
            <w:r w:rsidRPr="00331C26">
              <w:rPr>
                <w:b/>
                <w:snapToGrid w:val="0"/>
                <w:lang w:val="fr-FR"/>
              </w:rPr>
              <w:t>Zoglami</w:t>
            </w:r>
            <w:proofErr w:type="spellEnd"/>
          </w:p>
          <w:p w:rsidR="00BC6B36" w:rsidRDefault="000A1136" w:rsidP="000A1136">
            <w:pPr>
              <w:jc w:val="left"/>
              <w:rPr>
                <w:snapToGrid w:val="0"/>
                <w:lang w:val="fr-FR"/>
              </w:rPr>
            </w:pPr>
            <w:r w:rsidRPr="00331C26">
              <w:rPr>
                <w:snapToGrid w:val="0"/>
                <w:lang w:val="fr-FR"/>
              </w:rPr>
              <w:t>Ingénieur principal</w:t>
            </w:r>
          </w:p>
          <w:p w:rsidR="00BC6B36" w:rsidRDefault="000A1136" w:rsidP="000A1136">
            <w:pPr>
              <w:jc w:val="left"/>
              <w:rPr>
                <w:snapToGrid w:val="0"/>
                <w:lang w:val="fr-FR"/>
              </w:rPr>
            </w:pPr>
            <w:r w:rsidRPr="00331C26">
              <w:rPr>
                <w:snapToGrid w:val="0"/>
                <w:lang w:val="fr-FR"/>
              </w:rPr>
              <w:t>Service catalogue</w:t>
            </w:r>
          </w:p>
          <w:p w:rsidR="00BC6B36" w:rsidRDefault="000A1136" w:rsidP="000A1136">
            <w:pPr>
              <w:jc w:val="left"/>
              <w:rPr>
                <w:snapToGrid w:val="0"/>
                <w:lang w:val="fr-FR"/>
              </w:rPr>
            </w:pPr>
            <w:r w:rsidRPr="00331C26">
              <w:rPr>
                <w:snapToGrid w:val="0"/>
                <w:lang w:val="fr-FR"/>
              </w:rPr>
              <w:t>Ministère de l</w:t>
            </w:r>
            <w:r w:rsidR="00D468D7" w:rsidRPr="00331C26">
              <w:rPr>
                <w:snapToGrid w:val="0"/>
                <w:lang w:val="fr-FR"/>
              </w:rPr>
              <w:t>’</w:t>
            </w:r>
            <w:r w:rsidRPr="00331C26">
              <w:rPr>
                <w:snapToGrid w:val="0"/>
                <w:lang w:val="fr-FR"/>
              </w:rPr>
              <w:t>Agriculture, des Ressources Hydrauliques et de la Pêche</w:t>
            </w:r>
          </w:p>
          <w:p w:rsidR="00BC6B36" w:rsidRDefault="00BC6B36" w:rsidP="000A1136">
            <w:pPr>
              <w:jc w:val="left"/>
              <w:rPr>
                <w:snapToGrid w:val="0"/>
                <w:lang w:val="fr-FR"/>
              </w:rPr>
            </w:pPr>
          </w:p>
          <w:p w:rsidR="000A1136" w:rsidRPr="00331C26" w:rsidRDefault="000A1136" w:rsidP="000A1136">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zoghlamiamel@yahoo.fr</w:t>
            </w:r>
          </w:p>
        </w:tc>
      </w:tr>
      <w:tr w:rsidR="00383687" w:rsidRPr="006E2D66" w:rsidTr="000D54D7">
        <w:trPr>
          <w:cantSplit/>
          <w:trHeight w:val="170"/>
          <w:jc w:val="center"/>
        </w:trPr>
        <w:tc>
          <w:tcPr>
            <w:tcW w:w="4531" w:type="dxa"/>
            <w:vAlign w:val="center"/>
          </w:tcPr>
          <w:p w:rsidR="00383687" w:rsidRPr="00331C26" w:rsidRDefault="00383687" w:rsidP="000D54D7">
            <w:pPr>
              <w:rPr>
                <w:snapToGrid w:val="0"/>
                <w:lang w:val="fr-FR"/>
              </w:rPr>
            </w:pPr>
            <w:r w:rsidRPr="00331C26">
              <w:rPr>
                <w:snapToGrid w:val="0"/>
                <w:lang w:val="fr-FR"/>
              </w:rPr>
              <w:t>Union européenne</w:t>
            </w:r>
          </w:p>
        </w:tc>
        <w:tc>
          <w:tcPr>
            <w:tcW w:w="4802" w:type="dxa"/>
            <w:vAlign w:val="center"/>
          </w:tcPr>
          <w:p w:rsidR="00BC6B36" w:rsidRDefault="00383687" w:rsidP="000D54D7">
            <w:pPr>
              <w:jc w:val="left"/>
              <w:rPr>
                <w:b/>
                <w:snapToGrid w:val="0"/>
              </w:rPr>
            </w:pPr>
            <w:r w:rsidRPr="00A33A31">
              <w:rPr>
                <w:b/>
                <w:snapToGrid w:val="0"/>
              </w:rPr>
              <w:t>Mr.</w:t>
            </w:r>
            <w:r w:rsidR="006A03F7" w:rsidRPr="00A33A31">
              <w:rPr>
                <w:b/>
                <w:snapToGrid w:val="0"/>
              </w:rPr>
              <w:t> </w:t>
            </w:r>
            <w:r w:rsidRPr="00A33A31">
              <w:rPr>
                <w:b/>
                <w:snapToGrid w:val="0"/>
              </w:rPr>
              <w:t>Dirk Theobald</w:t>
            </w:r>
          </w:p>
          <w:p w:rsidR="00BC6B36" w:rsidRDefault="00383687" w:rsidP="000D54D7">
            <w:pPr>
              <w:jc w:val="left"/>
              <w:rPr>
                <w:snapToGrid w:val="0"/>
              </w:rPr>
            </w:pPr>
            <w:r w:rsidRPr="00A33A31">
              <w:rPr>
                <w:snapToGrid w:val="0"/>
              </w:rPr>
              <w:t>Senior Adviser</w:t>
            </w:r>
          </w:p>
          <w:p w:rsidR="00BC6B36" w:rsidRDefault="00383687" w:rsidP="000D54D7">
            <w:pPr>
              <w:jc w:val="left"/>
              <w:rPr>
                <w:snapToGrid w:val="0"/>
              </w:rPr>
            </w:pPr>
            <w:r w:rsidRPr="00A33A31">
              <w:rPr>
                <w:snapToGrid w:val="0"/>
              </w:rPr>
              <w:t>Community Plant Variety Office (CPVO)</w:t>
            </w:r>
          </w:p>
          <w:p w:rsidR="00BC6B36" w:rsidRDefault="00383687" w:rsidP="000D54D7">
            <w:pPr>
              <w:jc w:val="left"/>
              <w:rPr>
                <w:snapToGrid w:val="0"/>
                <w:lang w:val="fr-FR"/>
              </w:rPr>
            </w:pPr>
            <w:r w:rsidRPr="00331C26">
              <w:rPr>
                <w:snapToGrid w:val="0"/>
                <w:lang w:val="fr-FR"/>
              </w:rPr>
              <w:t>3, boulevard Maréchal Foch CS 10121</w:t>
            </w:r>
          </w:p>
          <w:p w:rsidR="00BC6B36" w:rsidRDefault="00383687" w:rsidP="000D54D7">
            <w:pPr>
              <w:jc w:val="left"/>
              <w:rPr>
                <w:snapToGrid w:val="0"/>
                <w:lang w:val="fr-FR"/>
              </w:rPr>
            </w:pPr>
            <w:r w:rsidRPr="00331C26">
              <w:rPr>
                <w:snapToGrid w:val="0"/>
                <w:lang w:val="fr-FR"/>
              </w:rPr>
              <w:t>49101 ANGERS Cedex</w:t>
            </w:r>
            <w:r w:rsidR="00331C26" w:rsidRPr="00331C26">
              <w:rPr>
                <w:snapToGrid w:val="0"/>
                <w:lang w:val="fr-FR"/>
              </w:rPr>
              <w:t xml:space="preserve"> </w:t>
            </w:r>
            <w:r w:rsidRPr="00331C26">
              <w:rPr>
                <w:snapToGrid w:val="0"/>
                <w:lang w:val="fr-FR"/>
              </w:rPr>
              <w:t>02</w:t>
            </w:r>
          </w:p>
          <w:p w:rsidR="00BC6B36" w:rsidRDefault="00383687" w:rsidP="000D54D7">
            <w:pPr>
              <w:jc w:val="left"/>
              <w:rPr>
                <w:snapToGrid w:val="0"/>
                <w:lang w:val="fr-FR"/>
              </w:rPr>
            </w:pPr>
            <w:r w:rsidRPr="00331C26">
              <w:rPr>
                <w:snapToGrid w:val="0"/>
                <w:lang w:val="fr-FR"/>
              </w:rPr>
              <w:t>France</w:t>
            </w:r>
          </w:p>
          <w:p w:rsidR="00BC6B36" w:rsidRDefault="00BC6B36" w:rsidP="000D54D7">
            <w:pPr>
              <w:jc w:val="left"/>
              <w:rPr>
                <w:snapToGrid w:val="0"/>
                <w:lang w:val="fr-FR"/>
              </w:rPr>
            </w:pPr>
          </w:p>
          <w:p w:rsidR="00BC6B36" w:rsidRDefault="00383687" w:rsidP="000D54D7">
            <w:pPr>
              <w:jc w:val="left"/>
              <w:rPr>
                <w:snapToGrid w:val="0"/>
                <w:lang w:val="fr-FR"/>
              </w:rPr>
            </w:pPr>
            <w:proofErr w:type="gramStart"/>
            <w:r w:rsidRPr="00331C26">
              <w:rPr>
                <w:snapToGrid w:val="0"/>
                <w:lang w:val="fr-FR"/>
              </w:rPr>
              <w:t>Tel.</w:t>
            </w:r>
            <w:r w:rsidR="002D682D" w:rsidRPr="00331C26">
              <w:rPr>
                <w:snapToGrid w:val="0"/>
                <w:lang w:val="fr-FR"/>
              </w:rPr>
              <w:t xml:space="preserve"> </w:t>
            </w:r>
            <w:r w:rsidR="00D468D7" w:rsidRPr="00331C26">
              <w:rPr>
                <w:snapToGrid w:val="0"/>
                <w:lang w:val="fr-FR"/>
              </w:rPr>
              <w:t> :</w:t>
            </w:r>
            <w:proofErr w:type="gramEnd"/>
            <w:r w:rsidRPr="00331C26">
              <w:rPr>
                <w:snapToGrid w:val="0"/>
                <w:lang w:val="fr-FR"/>
              </w:rPr>
              <w:t xml:space="preserve"> +33</w:t>
            </w:r>
            <w:r w:rsidR="002D682D" w:rsidRPr="00331C26">
              <w:rPr>
                <w:snapToGrid w:val="0"/>
                <w:lang w:val="fr-FR"/>
              </w:rPr>
              <w:t> </w:t>
            </w:r>
            <w:r w:rsidR="006A03F7" w:rsidRPr="00331C26">
              <w:rPr>
                <w:snapToGrid w:val="0"/>
                <w:lang w:val="fr-FR"/>
              </w:rPr>
              <w:t>24125 </w:t>
            </w:r>
            <w:r w:rsidRPr="00331C26">
              <w:rPr>
                <w:snapToGrid w:val="0"/>
                <w:lang w:val="fr-FR"/>
              </w:rPr>
              <w:t>6442</w:t>
            </w:r>
          </w:p>
          <w:p w:rsidR="00383687" w:rsidRPr="00331C26" w:rsidRDefault="00383687" w:rsidP="000D54D7">
            <w:pPr>
              <w:jc w:val="left"/>
              <w:rPr>
                <w:snapToGrid w:val="0"/>
                <w:lang w:val="fr-FR"/>
              </w:rPr>
            </w:pPr>
            <w:r w:rsidRPr="00331C26">
              <w:rPr>
                <w:snapToGrid w:val="0"/>
                <w:lang w:val="fr-FR"/>
              </w:rPr>
              <w:t>Email</w:t>
            </w:r>
            <w:r w:rsidR="00D468D7" w:rsidRPr="00331C26">
              <w:rPr>
                <w:snapToGrid w:val="0"/>
                <w:lang w:val="fr-FR"/>
              </w:rPr>
              <w:t> :</w:t>
            </w:r>
            <w:r w:rsidRPr="00331C26">
              <w:rPr>
                <w:snapToGrid w:val="0"/>
                <w:lang w:val="fr-FR"/>
              </w:rPr>
              <w:t xml:space="preserve"> theobald@cpvo.europa.eu</w:t>
            </w:r>
          </w:p>
        </w:tc>
      </w:tr>
      <w:tr w:rsidR="000A1136" w:rsidRPr="00331C26" w:rsidTr="000A1136">
        <w:trPr>
          <w:cantSplit/>
          <w:trHeight w:val="170"/>
          <w:jc w:val="center"/>
        </w:trPr>
        <w:tc>
          <w:tcPr>
            <w:tcW w:w="4531" w:type="dxa"/>
            <w:vAlign w:val="center"/>
          </w:tcPr>
          <w:p w:rsidR="000A1136" w:rsidRPr="00331C26" w:rsidRDefault="000A1136" w:rsidP="000A1136">
            <w:pPr>
              <w:rPr>
                <w:snapToGrid w:val="0"/>
                <w:lang w:val="fr-FR"/>
              </w:rPr>
            </w:pPr>
            <w:r w:rsidRPr="00331C26">
              <w:rPr>
                <w:snapToGrid w:val="0"/>
                <w:lang w:val="fr-FR"/>
              </w:rPr>
              <w:t>Uruguay</w:t>
            </w:r>
          </w:p>
        </w:tc>
        <w:tc>
          <w:tcPr>
            <w:tcW w:w="4802" w:type="dxa"/>
            <w:vAlign w:val="center"/>
          </w:tcPr>
          <w:p w:rsidR="00BC6B36" w:rsidRPr="006E2D66" w:rsidRDefault="000A1136" w:rsidP="000A1136">
            <w:pPr>
              <w:jc w:val="left"/>
              <w:rPr>
                <w:snapToGrid w:val="0"/>
                <w:lang w:val="fr-FR"/>
              </w:rPr>
            </w:pPr>
            <w:r w:rsidRPr="006E2D66">
              <w:rPr>
                <w:b/>
                <w:snapToGrid w:val="0"/>
                <w:lang w:val="fr-FR"/>
              </w:rPr>
              <w:t>Ms.</w:t>
            </w:r>
            <w:r w:rsidR="006A03F7" w:rsidRPr="006E2D66">
              <w:rPr>
                <w:b/>
                <w:snapToGrid w:val="0"/>
                <w:lang w:val="fr-FR"/>
              </w:rPr>
              <w:t> </w:t>
            </w:r>
            <w:r w:rsidRPr="006E2D66">
              <w:rPr>
                <w:b/>
                <w:snapToGrid w:val="0"/>
                <w:lang w:val="fr-FR"/>
              </w:rPr>
              <w:t>Virginia</w:t>
            </w:r>
            <w:r w:rsidR="00331C26" w:rsidRPr="006E2D66">
              <w:rPr>
                <w:b/>
                <w:snapToGrid w:val="0"/>
                <w:lang w:val="fr-FR"/>
              </w:rPr>
              <w:t> </w:t>
            </w:r>
            <w:r w:rsidRPr="006E2D66">
              <w:rPr>
                <w:b/>
                <w:snapToGrid w:val="0"/>
                <w:lang w:val="fr-FR"/>
              </w:rPr>
              <w:t>Olivieri</w:t>
            </w:r>
            <w:r w:rsidRPr="006E2D66">
              <w:rPr>
                <w:snapToGrid w:val="0"/>
                <w:lang w:val="fr-FR"/>
              </w:rPr>
              <w:t xml:space="preserve"> (volivieri@inase.uy)</w:t>
            </w:r>
            <w:r w:rsidR="00D468D7" w:rsidRPr="006E2D66">
              <w:rPr>
                <w:snapToGrid w:val="0"/>
                <w:lang w:val="fr-FR"/>
              </w:rPr>
              <w:t> :</w:t>
            </w:r>
            <w:r w:rsidRPr="006E2D66">
              <w:rPr>
                <w:snapToGrid w:val="0"/>
                <w:lang w:val="fr-FR"/>
              </w:rPr>
              <w:t xml:space="preserve"> </w:t>
            </w:r>
            <w:proofErr w:type="spellStart"/>
            <w:r w:rsidRPr="006E2D66">
              <w:rPr>
                <w:i/>
                <w:snapToGrid w:val="0"/>
                <w:lang w:val="fr-FR"/>
              </w:rPr>
              <w:t>Triticum</w:t>
            </w:r>
            <w:proofErr w:type="spellEnd"/>
            <w:r w:rsidRPr="006E2D66">
              <w:rPr>
                <w:i/>
                <w:snapToGrid w:val="0"/>
                <w:lang w:val="fr-FR"/>
              </w:rPr>
              <w:t xml:space="preserve"> </w:t>
            </w:r>
            <w:proofErr w:type="spellStart"/>
            <w:r w:rsidRPr="006E2D66">
              <w:rPr>
                <w:i/>
                <w:snapToGrid w:val="0"/>
                <w:lang w:val="fr-FR"/>
              </w:rPr>
              <w:t>aestivum</w:t>
            </w:r>
            <w:proofErr w:type="spellEnd"/>
            <w:r w:rsidRPr="006E2D66">
              <w:rPr>
                <w:i/>
                <w:snapToGrid w:val="0"/>
                <w:lang w:val="fr-FR"/>
              </w:rPr>
              <w:t xml:space="preserve">, </w:t>
            </w:r>
            <w:proofErr w:type="spellStart"/>
            <w:r w:rsidRPr="006E2D66">
              <w:rPr>
                <w:i/>
                <w:snapToGrid w:val="0"/>
                <w:lang w:val="fr-FR"/>
              </w:rPr>
              <w:t>Hordeum</w:t>
            </w:r>
            <w:proofErr w:type="spellEnd"/>
            <w:r w:rsidRPr="006E2D66">
              <w:rPr>
                <w:i/>
                <w:snapToGrid w:val="0"/>
                <w:lang w:val="fr-FR"/>
              </w:rPr>
              <w:t xml:space="preserve"> </w:t>
            </w:r>
            <w:proofErr w:type="spellStart"/>
            <w:r w:rsidRPr="006E2D66">
              <w:rPr>
                <w:i/>
                <w:snapToGrid w:val="0"/>
                <w:lang w:val="fr-FR"/>
              </w:rPr>
              <w:t>vulgare</w:t>
            </w:r>
            <w:proofErr w:type="spellEnd"/>
            <w:r w:rsidRPr="006E2D66">
              <w:rPr>
                <w:i/>
                <w:snapToGrid w:val="0"/>
                <w:lang w:val="fr-FR"/>
              </w:rPr>
              <w:t xml:space="preserve">, </w:t>
            </w:r>
            <w:proofErr w:type="spellStart"/>
            <w:r w:rsidRPr="006E2D66">
              <w:rPr>
                <w:i/>
                <w:snapToGrid w:val="0"/>
                <w:lang w:val="fr-FR"/>
              </w:rPr>
              <w:t>Brassica</w:t>
            </w:r>
            <w:proofErr w:type="spellEnd"/>
            <w:r w:rsidRPr="006E2D66">
              <w:rPr>
                <w:i/>
                <w:snapToGrid w:val="0"/>
                <w:lang w:val="fr-FR"/>
              </w:rPr>
              <w:t xml:space="preserve"> </w:t>
            </w:r>
            <w:proofErr w:type="spellStart"/>
            <w:r w:rsidRPr="006E2D66">
              <w:rPr>
                <w:snapToGrid w:val="0"/>
                <w:lang w:val="fr-FR"/>
              </w:rPr>
              <w:t>spp</w:t>
            </w:r>
            <w:proofErr w:type="spellEnd"/>
            <w:r w:rsidRPr="006E2D66">
              <w:rPr>
                <w:snapToGrid w:val="0"/>
                <w:lang w:val="fr-FR"/>
              </w:rPr>
              <w:t>.</w:t>
            </w:r>
            <w:r w:rsidR="006A03F7" w:rsidRPr="006E2D66">
              <w:rPr>
                <w:snapToGrid w:val="0"/>
                <w:lang w:val="fr-FR"/>
              </w:rPr>
              <w:t> </w:t>
            </w:r>
            <w:proofErr w:type="gramStart"/>
            <w:r w:rsidRPr="006E2D66">
              <w:rPr>
                <w:snapToGrid w:val="0"/>
                <w:lang w:val="fr-FR"/>
              </w:rPr>
              <w:t>y</w:t>
            </w:r>
            <w:proofErr w:type="gramEnd"/>
            <w:r w:rsidRPr="006E2D66">
              <w:rPr>
                <w:snapToGrid w:val="0"/>
                <w:lang w:val="fr-FR"/>
              </w:rPr>
              <w:t xml:space="preserve"> </w:t>
            </w:r>
            <w:proofErr w:type="spellStart"/>
            <w:r w:rsidRPr="006E2D66">
              <w:rPr>
                <w:i/>
                <w:snapToGrid w:val="0"/>
                <w:lang w:val="fr-FR"/>
              </w:rPr>
              <w:t>Glicyne</w:t>
            </w:r>
            <w:proofErr w:type="spellEnd"/>
            <w:r w:rsidRPr="006E2D66">
              <w:rPr>
                <w:i/>
                <w:snapToGrid w:val="0"/>
                <w:lang w:val="fr-FR"/>
              </w:rPr>
              <w:t xml:space="preserve"> max</w:t>
            </w:r>
          </w:p>
          <w:p w:rsidR="00BC6B36" w:rsidRPr="006E2D66" w:rsidRDefault="00BC6B36" w:rsidP="000A1136">
            <w:pPr>
              <w:jc w:val="left"/>
              <w:rPr>
                <w:snapToGrid w:val="0"/>
                <w:lang w:val="fr-FR"/>
              </w:rPr>
            </w:pPr>
          </w:p>
          <w:p w:rsidR="00BC6B36" w:rsidRPr="006E2D66" w:rsidRDefault="000A1136" w:rsidP="000A1136">
            <w:pPr>
              <w:jc w:val="left"/>
              <w:rPr>
                <w:snapToGrid w:val="0"/>
                <w:lang w:val="es-ES"/>
              </w:rPr>
            </w:pPr>
            <w:r w:rsidRPr="006E2D66">
              <w:rPr>
                <w:b/>
                <w:snapToGrid w:val="0"/>
                <w:lang w:val="es-ES"/>
              </w:rPr>
              <w:t>Ms.</w:t>
            </w:r>
            <w:r w:rsidR="006A03F7" w:rsidRPr="006E2D66">
              <w:rPr>
                <w:b/>
                <w:snapToGrid w:val="0"/>
                <w:lang w:val="es-ES"/>
              </w:rPr>
              <w:t> </w:t>
            </w:r>
            <w:r w:rsidRPr="006E2D66">
              <w:rPr>
                <w:b/>
                <w:snapToGrid w:val="0"/>
                <w:lang w:val="es-ES"/>
              </w:rPr>
              <w:t>Constanza Taran</w:t>
            </w:r>
            <w:r w:rsidRPr="006E2D66">
              <w:rPr>
                <w:snapToGrid w:val="0"/>
                <w:lang w:val="es-ES"/>
              </w:rPr>
              <w:t xml:space="preserve"> (ctaran@inase.uy</w:t>
            </w:r>
            <w:proofErr w:type="gramStart"/>
            <w:r w:rsidRPr="006E2D66">
              <w:rPr>
                <w:snapToGrid w:val="0"/>
                <w:lang w:val="es-ES"/>
              </w:rPr>
              <w:t>)</w:t>
            </w:r>
            <w:r w:rsidR="00D468D7" w:rsidRPr="006E2D66">
              <w:rPr>
                <w:snapToGrid w:val="0"/>
                <w:lang w:val="es-ES"/>
              </w:rPr>
              <w:t> :</w:t>
            </w:r>
            <w:proofErr w:type="gramEnd"/>
            <w:r w:rsidRPr="006E2D66">
              <w:rPr>
                <w:snapToGrid w:val="0"/>
                <w:lang w:val="es-ES"/>
              </w:rPr>
              <w:t xml:space="preserve"> </w:t>
            </w:r>
            <w:proofErr w:type="spellStart"/>
            <w:r w:rsidRPr="006E2D66">
              <w:rPr>
                <w:i/>
                <w:snapToGrid w:val="0"/>
                <w:lang w:val="es-ES"/>
              </w:rPr>
              <w:t>Oryza</w:t>
            </w:r>
            <w:proofErr w:type="spellEnd"/>
            <w:r w:rsidRPr="006E2D66">
              <w:rPr>
                <w:i/>
                <w:snapToGrid w:val="0"/>
                <w:lang w:val="es-ES"/>
              </w:rPr>
              <w:t xml:space="preserve"> sativa</w:t>
            </w:r>
          </w:p>
          <w:p w:rsidR="00BC6B36" w:rsidRPr="006E2D66" w:rsidRDefault="00BC6B36" w:rsidP="000A1136">
            <w:pPr>
              <w:jc w:val="left"/>
              <w:rPr>
                <w:snapToGrid w:val="0"/>
                <w:lang w:val="es-ES"/>
              </w:rPr>
            </w:pPr>
          </w:p>
          <w:p w:rsidR="00BC6B36" w:rsidRPr="006E2D66" w:rsidRDefault="000A1136" w:rsidP="000A1136">
            <w:pPr>
              <w:jc w:val="left"/>
              <w:rPr>
                <w:snapToGrid w:val="0"/>
                <w:lang w:val="es-ES"/>
              </w:rPr>
            </w:pPr>
            <w:r w:rsidRPr="006E2D66">
              <w:rPr>
                <w:b/>
                <w:snapToGrid w:val="0"/>
                <w:lang w:val="es-ES"/>
              </w:rPr>
              <w:t>Mr.</w:t>
            </w:r>
            <w:r w:rsidR="006A03F7" w:rsidRPr="006E2D66">
              <w:rPr>
                <w:b/>
                <w:snapToGrid w:val="0"/>
                <w:lang w:val="es-ES"/>
              </w:rPr>
              <w:t> </w:t>
            </w:r>
            <w:r w:rsidRPr="006E2D66">
              <w:rPr>
                <w:b/>
                <w:snapToGrid w:val="0"/>
                <w:lang w:val="es-ES"/>
              </w:rPr>
              <w:t>Federico Boschi</w:t>
            </w:r>
            <w:r w:rsidRPr="006E2D66">
              <w:rPr>
                <w:snapToGrid w:val="0"/>
                <w:lang w:val="es-ES"/>
              </w:rPr>
              <w:t xml:space="preserve"> (fboschi@inase.uy</w:t>
            </w:r>
            <w:proofErr w:type="gramStart"/>
            <w:r w:rsidRPr="006E2D66">
              <w:rPr>
                <w:snapToGrid w:val="0"/>
                <w:lang w:val="es-ES"/>
              </w:rPr>
              <w:t>)</w:t>
            </w:r>
            <w:r w:rsidR="00D468D7" w:rsidRPr="006E2D66">
              <w:rPr>
                <w:snapToGrid w:val="0"/>
                <w:lang w:val="es-ES"/>
              </w:rPr>
              <w:t> :</w:t>
            </w:r>
            <w:proofErr w:type="gramEnd"/>
            <w:r w:rsidRPr="006E2D66">
              <w:rPr>
                <w:snapToGrid w:val="0"/>
                <w:lang w:val="es-ES"/>
              </w:rPr>
              <w:t xml:space="preserve"> </w:t>
            </w:r>
            <w:r w:rsidRPr="006E2D66">
              <w:rPr>
                <w:i/>
                <w:snapToGrid w:val="0"/>
                <w:lang w:val="es-ES"/>
              </w:rPr>
              <w:t xml:space="preserve">Citrus, </w:t>
            </w:r>
            <w:proofErr w:type="spellStart"/>
            <w:r w:rsidRPr="006E2D66">
              <w:rPr>
                <w:i/>
                <w:snapToGrid w:val="0"/>
                <w:lang w:val="es-ES"/>
              </w:rPr>
              <w:t>Prunus</w:t>
            </w:r>
            <w:proofErr w:type="spellEnd"/>
            <w:r w:rsidRPr="006E2D66">
              <w:rPr>
                <w:i/>
                <w:snapToGrid w:val="0"/>
                <w:lang w:val="es-ES"/>
              </w:rPr>
              <w:t xml:space="preserve">, </w:t>
            </w:r>
            <w:proofErr w:type="spellStart"/>
            <w:r w:rsidRPr="006E2D66">
              <w:rPr>
                <w:i/>
                <w:snapToGrid w:val="0"/>
                <w:lang w:val="es-ES"/>
              </w:rPr>
              <w:t>Malus</w:t>
            </w:r>
            <w:proofErr w:type="spellEnd"/>
            <w:r w:rsidRPr="006E2D66">
              <w:rPr>
                <w:i/>
                <w:snapToGrid w:val="0"/>
                <w:lang w:val="es-ES"/>
              </w:rPr>
              <w:t xml:space="preserve">, </w:t>
            </w:r>
            <w:proofErr w:type="spellStart"/>
            <w:r w:rsidRPr="006E2D66">
              <w:rPr>
                <w:i/>
                <w:snapToGrid w:val="0"/>
                <w:lang w:val="es-ES"/>
              </w:rPr>
              <w:t>Eucalyptus</w:t>
            </w:r>
            <w:proofErr w:type="spellEnd"/>
            <w:r w:rsidRPr="006E2D66">
              <w:rPr>
                <w:i/>
                <w:snapToGrid w:val="0"/>
                <w:lang w:val="es-ES"/>
              </w:rPr>
              <w:t xml:space="preserve">, </w:t>
            </w:r>
            <w:proofErr w:type="spellStart"/>
            <w:r w:rsidRPr="006E2D66">
              <w:rPr>
                <w:i/>
                <w:snapToGrid w:val="0"/>
                <w:lang w:val="es-ES"/>
              </w:rPr>
              <w:t>Solanum</w:t>
            </w:r>
            <w:proofErr w:type="spellEnd"/>
            <w:r w:rsidRPr="006E2D66">
              <w:rPr>
                <w:i/>
                <w:snapToGrid w:val="0"/>
                <w:lang w:val="es-ES"/>
              </w:rPr>
              <w:t xml:space="preserve">, Fragaria </w:t>
            </w:r>
            <w:proofErr w:type="spellStart"/>
            <w:r w:rsidRPr="006E2D66">
              <w:rPr>
                <w:i/>
                <w:snapToGrid w:val="0"/>
                <w:lang w:val="es-ES"/>
              </w:rPr>
              <w:t>xananassa</w:t>
            </w:r>
            <w:proofErr w:type="spellEnd"/>
            <w:r w:rsidRPr="006E2D66">
              <w:rPr>
                <w:i/>
                <w:snapToGrid w:val="0"/>
                <w:lang w:val="es-ES"/>
              </w:rPr>
              <w:t xml:space="preserve">, </w:t>
            </w:r>
            <w:proofErr w:type="spellStart"/>
            <w:r w:rsidRPr="006E2D66">
              <w:rPr>
                <w:i/>
                <w:snapToGrid w:val="0"/>
                <w:lang w:val="es-ES"/>
              </w:rPr>
              <w:t>Allium</w:t>
            </w:r>
            <w:proofErr w:type="spellEnd"/>
            <w:r w:rsidRPr="006E2D66">
              <w:rPr>
                <w:i/>
                <w:snapToGrid w:val="0"/>
                <w:lang w:val="es-ES"/>
              </w:rPr>
              <w:t xml:space="preserve"> cepa, </w:t>
            </w:r>
            <w:proofErr w:type="spellStart"/>
            <w:r w:rsidRPr="006E2D66">
              <w:rPr>
                <w:i/>
                <w:snapToGrid w:val="0"/>
                <w:lang w:val="es-ES"/>
              </w:rPr>
              <w:t>Capsicum</w:t>
            </w:r>
            <w:proofErr w:type="spellEnd"/>
            <w:r w:rsidRPr="006E2D66">
              <w:rPr>
                <w:i/>
                <w:snapToGrid w:val="0"/>
                <w:lang w:val="es-ES"/>
              </w:rPr>
              <w:t xml:space="preserve"> </w:t>
            </w:r>
            <w:proofErr w:type="spellStart"/>
            <w:r w:rsidRPr="006E2D66">
              <w:rPr>
                <w:i/>
                <w:snapToGrid w:val="0"/>
                <w:lang w:val="es-ES"/>
              </w:rPr>
              <w:t>annuum</w:t>
            </w:r>
            <w:proofErr w:type="spellEnd"/>
            <w:r w:rsidRPr="006E2D66">
              <w:rPr>
                <w:i/>
                <w:snapToGrid w:val="0"/>
                <w:lang w:val="es-ES"/>
              </w:rPr>
              <w:t xml:space="preserve">, Zea </w:t>
            </w:r>
            <w:proofErr w:type="spellStart"/>
            <w:r w:rsidRPr="006E2D66">
              <w:rPr>
                <w:i/>
                <w:snapToGrid w:val="0"/>
                <w:lang w:val="es-ES"/>
              </w:rPr>
              <w:t>mays</w:t>
            </w:r>
            <w:proofErr w:type="spellEnd"/>
            <w:r w:rsidRPr="006E2D66">
              <w:rPr>
                <w:i/>
                <w:snapToGrid w:val="0"/>
                <w:lang w:val="es-ES"/>
              </w:rPr>
              <w:t xml:space="preserve">, </w:t>
            </w:r>
            <w:proofErr w:type="spellStart"/>
            <w:r w:rsidRPr="006E2D66">
              <w:rPr>
                <w:i/>
                <w:snapToGrid w:val="0"/>
                <w:lang w:val="es-ES"/>
              </w:rPr>
              <w:t>Sorghum</w:t>
            </w:r>
            <w:proofErr w:type="spellEnd"/>
            <w:r w:rsidRPr="006E2D66">
              <w:rPr>
                <w:snapToGrid w:val="0"/>
                <w:lang w:val="es-ES"/>
              </w:rPr>
              <w:t xml:space="preserve"> y </w:t>
            </w:r>
            <w:r w:rsidRPr="006E2D66">
              <w:rPr>
                <w:i/>
                <w:snapToGrid w:val="0"/>
                <w:lang w:val="es-ES"/>
              </w:rPr>
              <w:t>Cannabis</w:t>
            </w:r>
          </w:p>
          <w:p w:rsidR="00BC6B36" w:rsidRPr="006E2D66" w:rsidRDefault="00BC6B36" w:rsidP="000A1136">
            <w:pPr>
              <w:jc w:val="left"/>
              <w:rPr>
                <w:snapToGrid w:val="0"/>
                <w:lang w:val="es-ES"/>
              </w:rPr>
            </w:pPr>
          </w:p>
          <w:p w:rsidR="000A1136" w:rsidRPr="00A33A31" w:rsidRDefault="000A1136" w:rsidP="00602142">
            <w:pPr>
              <w:jc w:val="left"/>
              <w:rPr>
                <w:snapToGrid w:val="0"/>
              </w:rPr>
            </w:pPr>
            <w:r w:rsidRPr="00A33A31">
              <w:rPr>
                <w:b/>
                <w:snapToGrid w:val="0"/>
              </w:rPr>
              <w:t>Mr.</w:t>
            </w:r>
            <w:r w:rsidR="006A03F7" w:rsidRPr="00A33A31">
              <w:rPr>
                <w:b/>
                <w:snapToGrid w:val="0"/>
              </w:rPr>
              <w:t> </w:t>
            </w:r>
            <w:proofErr w:type="spellStart"/>
            <w:r w:rsidRPr="00A33A31">
              <w:rPr>
                <w:b/>
                <w:snapToGrid w:val="0"/>
              </w:rPr>
              <w:t>Sebastián</w:t>
            </w:r>
            <w:proofErr w:type="spellEnd"/>
            <w:r w:rsidRPr="00A33A31">
              <w:rPr>
                <w:b/>
                <w:snapToGrid w:val="0"/>
              </w:rPr>
              <w:t xml:space="preserve"> Moure</w:t>
            </w:r>
            <w:r w:rsidRPr="00A33A31">
              <w:rPr>
                <w:snapToGrid w:val="0"/>
              </w:rPr>
              <w:t xml:space="preserve"> (smoure@inase.uy)</w:t>
            </w:r>
            <w:r w:rsidR="00D468D7" w:rsidRPr="00A33A31">
              <w:rPr>
                <w:snapToGrid w:val="0"/>
              </w:rPr>
              <w:t> :</w:t>
            </w:r>
            <w:r w:rsidRPr="00A33A31">
              <w:rPr>
                <w:snapToGrid w:val="0"/>
              </w:rPr>
              <w:t xml:space="preserve"> </w:t>
            </w:r>
            <w:proofErr w:type="spellStart"/>
            <w:r w:rsidRPr="00A33A31">
              <w:rPr>
                <w:i/>
                <w:snapToGrid w:val="0"/>
              </w:rPr>
              <w:t>Avena</w:t>
            </w:r>
            <w:proofErr w:type="spellEnd"/>
            <w:r w:rsidRPr="00A33A31">
              <w:rPr>
                <w:i/>
                <w:snapToGrid w:val="0"/>
              </w:rPr>
              <w:t xml:space="preserve">, </w:t>
            </w:r>
            <w:proofErr w:type="spellStart"/>
            <w:r w:rsidRPr="00A33A31">
              <w:rPr>
                <w:i/>
                <w:snapToGrid w:val="0"/>
              </w:rPr>
              <w:t>Bromus</w:t>
            </w:r>
            <w:proofErr w:type="spellEnd"/>
            <w:r w:rsidRPr="00A33A31">
              <w:rPr>
                <w:i/>
                <w:snapToGrid w:val="0"/>
              </w:rPr>
              <w:t xml:space="preserve">, </w:t>
            </w:r>
            <w:proofErr w:type="spellStart"/>
            <w:r w:rsidRPr="00A33A31">
              <w:rPr>
                <w:i/>
                <w:snapToGrid w:val="0"/>
              </w:rPr>
              <w:t>Cichorium</w:t>
            </w:r>
            <w:proofErr w:type="spellEnd"/>
            <w:r w:rsidRPr="00A33A31">
              <w:rPr>
                <w:i/>
                <w:snapToGrid w:val="0"/>
              </w:rPr>
              <w:t xml:space="preserve">, </w:t>
            </w:r>
            <w:proofErr w:type="spellStart"/>
            <w:r w:rsidRPr="00A33A31">
              <w:rPr>
                <w:i/>
                <w:snapToGrid w:val="0"/>
              </w:rPr>
              <w:t>Dactylis</w:t>
            </w:r>
            <w:proofErr w:type="spellEnd"/>
            <w:r w:rsidRPr="00A33A31">
              <w:rPr>
                <w:i/>
                <w:snapToGrid w:val="0"/>
              </w:rPr>
              <w:t xml:space="preserve">, </w:t>
            </w:r>
            <w:proofErr w:type="spellStart"/>
            <w:r w:rsidRPr="00A33A31">
              <w:rPr>
                <w:i/>
                <w:snapToGrid w:val="0"/>
              </w:rPr>
              <w:t>Lolium</w:t>
            </w:r>
            <w:proofErr w:type="spellEnd"/>
            <w:r w:rsidRPr="00A33A31">
              <w:rPr>
                <w:i/>
                <w:snapToGrid w:val="0"/>
              </w:rPr>
              <w:t xml:space="preserve">, Lotus, </w:t>
            </w:r>
            <w:proofErr w:type="spellStart"/>
            <w:r w:rsidRPr="00A33A31">
              <w:rPr>
                <w:i/>
                <w:snapToGrid w:val="0"/>
              </w:rPr>
              <w:t>Medicago</w:t>
            </w:r>
            <w:proofErr w:type="spellEnd"/>
            <w:r w:rsidRPr="00A33A31">
              <w:rPr>
                <w:i/>
                <w:snapToGrid w:val="0"/>
              </w:rPr>
              <w:t xml:space="preserve">, </w:t>
            </w:r>
            <w:proofErr w:type="spellStart"/>
            <w:r w:rsidRPr="00A33A31">
              <w:rPr>
                <w:i/>
                <w:snapToGrid w:val="0"/>
              </w:rPr>
              <w:t>Festuca</w:t>
            </w:r>
            <w:proofErr w:type="spellEnd"/>
            <w:r w:rsidRPr="00A33A31">
              <w:rPr>
                <w:i/>
                <w:snapToGrid w:val="0"/>
              </w:rPr>
              <w:t xml:space="preserve"> </w:t>
            </w:r>
            <w:proofErr w:type="spellStart"/>
            <w:r w:rsidRPr="00A33A31">
              <w:rPr>
                <w:i/>
                <w:snapToGrid w:val="0"/>
              </w:rPr>
              <w:t>aurundinacea</w:t>
            </w:r>
            <w:proofErr w:type="spellEnd"/>
            <w:r w:rsidRPr="00A33A31">
              <w:rPr>
                <w:i/>
                <w:snapToGrid w:val="0"/>
              </w:rPr>
              <w:t xml:space="preserve">, </w:t>
            </w:r>
            <w:proofErr w:type="spellStart"/>
            <w:r w:rsidRPr="00A33A31">
              <w:rPr>
                <w:i/>
                <w:snapToGrid w:val="0"/>
              </w:rPr>
              <w:t>Trifolium</w:t>
            </w:r>
            <w:proofErr w:type="spellEnd"/>
            <w:r w:rsidRPr="00A33A31">
              <w:rPr>
                <w:i/>
                <w:snapToGrid w:val="0"/>
              </w:rPr>
              <w:t xml:space="preserve"> </w:t>
            </w:r>
            <w:r w:rsidRPr="00A33A31">
              <w:rPr>
                <w:snapToGrid w:val="0"/>
              </w:rPr>
              <w:t>y ×</w:t>
            </w:r>
            <w:r w:rsidR="00602142" w:rsidRPr="00A33A31">
              <w:rPr>
                <w:snapToGrid w:val="0"/>
              </w:rPr>
              <w:t> </w:t>
            </w:r>
            <w:proofErr w:type="spellStart"/>
            <w:r w:rsidRPr="00A33A31">
              <w:rPr>
                <w:i/>
                <w:snapToGrid w:val="0"/>
              </w:rPr>
              <w:t>Festulolium</w:t>
            </w:r>
            <w:proofErr w:type="spellEnd"/>
          </w:p>
        </w:tc>
      </w:tr>
      <w:tr w:rsidR="000A1136" w:rsidRPr="00331C26" w:rsidTr="000A1136">
        <w:trPr>
          <w:cantSplit/>
          <w:trHeight w:val="170"/>
          <w:jc w:val="center"/>
        </w:trPr>
        <w:tc>
          <w:tcPr>
            <w:tcW w:w="4531" w:type="dxa"/>
            <w:vAlign w:val="center"/>
          </w:tcPr>
          <w:p w:rsidR="000A1136" w:rsidRPr="00331C26" w:rsidRDefault="000A1136" w:rsidP="000A1136">
            <w:pPr>
              <w:rPr>
                <w:snapToGrid w:val="0"/>
                <w:lang w:val="fr-FR"/>
              </w:rPr>
            </w:pPr>
            <w:r w:rsidRPr="00331C26">
              <w:rPr>
                <w:snapToGrid w:val="0"/>
                <w:lang w:val="fr-FR"/>
              </w:rPr>
              <w:t>Viet</w:t>
            </w:r>
            <w:r w:rsidR="006A03F7" w:rsidRPr="00331C26">
              <w:rPr>
                <w:snapToGrid w:val="0"/>
                <w:lang w:val="fr-FR"/>
              </w:rPr>
              <w:t> </w:t>
            </w:r>
            <w:r w:rsidRPr="00331C26">
              <w:rPr>
                <w:snapToGrid w:val="0"/>
                <w:lang w:val="fr-FR"/>
              </w:rPr>
              <w:t>Nam</w:t>
            </w:r>
          </w:p>
        </w:tc>
        <w:tc>
          <w:tcPr>
            <w:tcW w:w="4802" w:type="dxa"/>
            <w:vAlign w:val="center"/>
          </w:tcPr>
          <w:p w:rsidR="00BC6B36" w:rsidRDefault="000A1136" w:rsidP="000A1136">
            <w:pPr>
              <w:jc w:val="left"/>
              <w:rPr>
                <w:b/>
                <w:snapToGrid w:val="0"/>
              </w:rPr>
            </w:pPr>
            <w:r w:rsidRPr="00A33A31">
              <w:rPr>
                <w:b/>
                <w:snapToGrid w:val="0"/>
              </w:rPr>
              <w:t xml:space="preserve">1) </w:t>
            </w:r>
            <w:proofErr w:type="spellStart"/>
            <w:r w:rsidRPr="00A33A31">
              <w:rPr>
                <w:b/>
                <w:snapToGrid w:val="0"/>
              </w:rPr>
              <w:t>Ms</w:t>
            </w:r>
            <w:proofErr w:type="spellEnd"/>
            <w:r w:rsidRPr="00A33A31">
              <w:rPr>
                <w:b/>
                <w:snapToGrid w:val="0"/>
              </w:rPr>
              <w:t xml:space="preserve"> Pham Thai Ha</w:t>
            </w:r>
          </w:p>
          <w:p w:rsidR="00BC6B36" w:rsidRDefault="000A1136" w:rsidP="000A1136">
            <w:pPr>
              <w:jc w:val="left"/>
              <w:rPr>
                <w:snapToGrid w:val="0"/>
              </w:rPr>
            </w:pPr>
            <w:r w:rsidRPr="00A33A31">
              <w:rPr>
                <w:snapToGrid w:val="0"/>
              </w:rPr>
              <w:t>Examiner in PVPO</w:t>
            </w:r>
          </w:p>
          <w:p w:rsidR="00BC6B36" w:rsidRDefault="00BC6B36" w:rsidP="000A1136">
            <w:pPr>
              <w:jc w:val="left"/>
              <w:rPr>
                <w:snapToGrid w:val="0"/>
              </w:rPr>
            </w:pPr>
          </w:p>
          <w:p w:rsidR="00BC6B36" w:rsidRDefault="000A1136" w:rsidP="000A1136">
            <w:pPr>
              <w:jc w:val="left"/>
              <w:rPr>
                <w:b/>
                <w:snapToGrid w:val="0"/>
              </w:rPr>
            </w:pPr>
            <w:r w:rsidRPr="00A33A31">
              <w:rPr>
                <w:b/>
                <w:snapToGrid w:val="0"/>
              </w:rPr>
              <w:t>2) Mr.</w:t>
            </w:r>
            <w:r w:rsidR="006A03F7" w:rsidRPr="00A33A31">
              <w:rPr>
                <w:b/>
                <w:snapToGrid w:val="0"/>
              </w:rPr>
              <w:t> </w:t>
            </w:r>
            <w:r w:rsidRPr="00A33A31">
              <w:rPr>
                <w:b/>
                <w:snapToGrid w:val="0"/>
              </w:rPr>
              <w:t xml:space="preserve">Hoang Le </w:t>
            </w:r>
            <w:proofErr w:type="spellStart"/>
            <w:r w:rsidRPr="00A33A31">
              <w:rPr>
                <w:b/>
                <w:snapToGrid w:val="0"/>
              </w:rPr>
              <w:t>Khang</w:t>
            </w:r>
            <w:proofErr w:type="spellEnd"/>
          </w:p>
          <w:p w:rsidR="000A1136" w:rsidRPr="00A33A31" w:rsidRDefault="000A1136" w:rsidP="000A1136">
            <w:pPr>
              <w:jc w:val="left"/>
              <w:rPr>
                <w:snapToGrid w:val="0"/>
              </w:rPr>
            </w:pPr>
            <w:r w:rsidRPr="00A33A31">
              <w:rPr>
                <w:snapToGrid w:val="0"/>
              </w:rPr>
              <w:t>Vice Director of Southern National Center for Plant Testing</w:t>
            </w:r>
          </w:p>
        </w:tc>
      </w:tr>
    </w:tbl>
    <w:p w:rsidR="00BC6B36" w:rsidRDefault="00BC6B36" w:rsidP="000A1136">
      <w:pPr>
        <w:jc w:val="left"/>
      </w:pPr>
    </w:p>
    <w:p w:rsidR="00BC6B36" w:rsidRDefault="00BC6B36" w:rsidP="000A1136">
      <w:pPr>
        <w:jc w:val="left"/>
      </w:pPr>
    </w:p>
    <w:p w:rsidR="00BC6B36" w:rsidRDefault="00BC6B36" w:rsidP="000A1136">
      <w:pPr>
        <w:jc w:val="left"/>
      </w:pPr>
    </w:p>
    <w:p w:rsidR="00BC6B36" w:rsidRDefault="009C557E" w:rsidP="00DB28A7">
      <w:pPr>
        <w:pStyle w:val="endofdoc"/>
        <w:rPr>
          <w:lang w:val="fr-FR"/>
        </w:rPr>
      </w:pPr>
      <w:r w:rsidRPr="00331C26">
        <w:rPr>
          <w:lang w:val="fr-FR"/>
        </w:rPr>
        <w:t>[</w:t>
      </w:r>
      <w:r w:rsidR="00383687" w:rsidRPr="00331C26">
        <w:rPr>
          <w:lang w:val="fr-FR"/>
        </w:rPr>
        <w:t>Fin de l</w:t>
      </w:r>
      <w:r w:rsidR="00D468D7" w:rsidRPr="00331C26">
        <w:rPr>
          <w:lang w:val="fr-FR"/>
        </w:rPr>
        <w:t>’</w:t>
      </w:r>
      <w:r w:rsidR="00383687" w:rsidRPr="00331C26">
        <w:rPr>
          <w:lang w:val="fr-FR"/>
        </w:rPr>
        <w:t>annexe et du document</w:t>
      </w:r>
      <w:r w:rsidRPr="00331C26">
        <w:rPr>
          <w:lang w:val="fr-FR"/>
        </w:rPr>
        <w:t>]</w:t>
      </w:r>
      <w:bookmarkStart w:id="8" w:name="_GoBack"/>
      <w:bookmarkEnd w:id="8"/>
    </w:p>
    <w:sectPr w:rsidR="00BC6B36" w:rsidSect="00C62895">
      <w:headerReference w:type="default" r:id="rId11"/>
      <w:headerReference w:type="firs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581" w:rsidRDefault="00765581" w:rsidP="006655D3">
      <w:r>
        <w:separator/>
      </w:r>
    </w:p>
    <w:p w:rsidR="00765581" w:rsidRDefault="00765581" w:rsidP="006655D3"/>
    <w:p w:rsidR="00765581" w:rsidRDefault="00765581" w:rsidP="006655D3"/>
  </w:endnote>
  <w:endnote w:type="continuationSeparator" w:id="0">
    <w:p w:rsidR="00765581" w:rsidRDefault="00765581" w:rsidP="006655D3">
      <w:r>
        <w:separator/>
      </w:r>
    </w:p>
    <w:p w:rsidR="00765581" w:rsidRPr="00294751" w:rsidRDefault="00765581">
      <w:pPr>
        <w:pStyle w:val="Footer"/>
        <w:spacing w:after="60"/>
        <w:rPr>
          <w:sz w:val="18"/>
          <w:lang w:val="fr-FR"/>
        </w:rPr>
      </w:pPr>
      <w:r w:rsidRPr="00294751">
        <w:rPr>
          <w:sz w:val="18"/>
          <w:lang w:val="fr-FR"/>
        </w:rPr>
        <w:t>[Suite de la note de la page précédente]</w:t>
      </w:r>
    </w:p>
    <w:p w:rsidR="00765581" w:rsidRPr="00294751" w:rsidRDefault="00765581" w:rsidP="006655D3">
      <w:pPr>
        <w:rPr>
          <w:lang w:val="fr-FR"/>
        </w:rPr>
      </w:pPr>
    </w:p>
    <w:p w:rsidR="00765581" w:rsidRPr="00294751" w:rsidRDefault="00765581" w:rsidP="006655D3">
      <w:pPr>
        <w:rPr>
          <w:lang w:val="fr-FR"/>
        </w:rPr>
      </w:pPr>
    </w:p>
  </w:endnote>
  <w:endnote w:type="continuationNotice" w:id="1">
    <w:p w:rsidR="00765581" w:rsidRPr="00294751" w:rsidRDefault="00765581" w:rsidP="006655D3">
      <w:pPr>
        <w:rPr>
          <w:lang w:val="fr-FR"/>
        </w:rPr>
      </w:pPr>
      <w:r w:rsidRPr="00294751">
        <w:rPr>
          <w:lang w:val="fr-FR"/>
        </w:rPr>
        <w:t>[Suite de la note page suivante]</w:t>
      </w:r>
    </w:p>
    <w:p w:rsidR="00765581" w:rsidRPr="00294751" w:rsidRDefault="00765581" w:rsidP="006655D3">
      <w:pPr>
        <w:rPr>
          <w:lang w:val="fr-FR"/>
        </w:rPr>
      </w:pPr>
    </w:p>
    <w:p w:rsidR="00765581" w:rsidRPr="00294751" w:rsidRDefault="007655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581" w:rsidRDefault="00765581" w:rsidP="006655D3">
      <w:r>
        <w:separator/>
      </w:r>
    </w:p>
  </w:footnote>
  <w:footnote w:type="continuationSeparator" w:id="0">
    <w:p w:rsidR="00765581" w:rsidRDefault="00765581" w:rsidP="006655D3">
      <w:r>
        <w:separator/>
      </w:r>
    </w:p>
  </w:footnote>
  <w:footnote w:type="continuationNotice" w:id="1">
    <w:p w:rsidR="00765581" w:rsidRPr="00AB530F" w:rsidRDefault="0076558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81" w:rsidRPr="00C5280D" w:rsidRDefault="00765581" w:rsidP="00DB5777">
    <w:pPr>
      <w:pStyle w:val="Header"/>
      <w:rPr>
        <w:rStyle w:val="PageNumber"/>
        <w:lang w:val="en-US"/>
      </w:rPr>
    </w:pPr>
    <w:r>
      <w:rPr>
        <w:rStyle w:val="PageNumber"/>
        <w:lang w:val="en-US"/>
      </w:rPr>
      <w:t>TC/55/10</w:t>
    </w:r>
  </w:p>
  <w:p w:rsidR="00765581" w:rsidRDefault="00765581" w:rsidP="00411742">
    <w:pPr>
      <w:pStyle w:val="Header"/>
      <w:rPr>
        <w:rStyle w:val="PageNumber"/>
        <w:lang w:val="en-US"/>
      </w:rPr>
    </w:pPr>
    <w:proofErr w:type="gramStart"/>
    <w:r w:rsidRPr="00C5280D">
      <w:rPr>
        <w:lang w:val="en-US"/>
      </w:rPr>
      <w:t>page</w:t>
    </w:r>
    <w:proofErr w:type="gramEnd"/>
    <w:r>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64788">
      <w:rPr>
        <w:rStyle w:val="PageNumber"/>
        <w:noProof/>
        <w:lang w:val="en-US"/>
      </w:rPr>
      <w:t>10</w:t>
    </w:r>
    <w:r w:rsidRPr="00C5280D">
      <w:rPr>
        <w:rStyle w:val="PageNumber"/>
        <w:lang w:val="en-US"/>
      </w:rPr>
      <w:fldChar w:fldCharType="end"/>
    </w:r>
  </w:p>
  <w:p w:rsidR="00411742" w:rsidRPr="00411742" w:rsidRDefault="00411742" w:rsidP="0041174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81" w:rsidRPr="00C5280D" w:rsidRDefault="00765581" w:rsidP="009C557E">
    <w:pPr>
      <w:pStyle w:val="Header"/>
      <w:rPr>
        <w:rStyle w:val="PageNumber"/>
        <w:lang w:val="en-US"/>
      </w:rPr>
    </w:pPr>
    <w:r>
      <w:rPr>
        <w:rStyle w:val="PageNumber"/>
        <w:lang w:val="en-US"/>
      </w:rPr>
      <w:t>TC/55/10</w:t>
    </w:r>
  </w:p>
  <w:p w:rsidR="00765581" w:rsidRDefault="00765581" w:rsidP="009C557E">
    <w:pPr>
      <w:jc w:val="center"/>
      <w:rPr>
        <w:rStyle w:val="PageNumber"/>
      </w:rPr>
    </w:pPr>
    <w:proofErr w:type="spellStart"/>
    <w:r>
      <w:t>Annexe</w:t>
    </w:r>
    <w:proofErr w:type="spellEnd"/>
    <w:r>
      <w:t xml:space="preserve">, </w:t>
    </w:r>
    <w:r w:rsidRPr="00C5280D">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64788">
      <w:rPr>
        <w:rStyle w:val="PageNumber"/>
        <w:noProof/>
      </w:rPr>
      <w:t>7</w:t>
    </w:r>
    <w:r w:rsidRPr="00C5280D">
      <w:rPr>
        <w:rStyle w:val="PageNumber"/>
      </w:rPr>
      <w:fldChar w:fldCharType="end"/>
    </w:r>
  </w:p>
  <w:p w:rsidR="00765581" w:rsidRPr="00C5280D" w:rsidRDefault="00765581" w:rsidP="009C557E">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581" w:rsidRPr="00C5280D" w:rsidRDefault="00765581" w:rsidP="009C557E">
    <w:pPr>
      <w:pStyle w:val="Header"/>
      <w:rPr>
        <w:rStyle w:val="PageNumber"/>
        <w:lang w:val="en-US"/>
      </w:rPr>
    </w:pPr>
    <w:r>
      <w:rPr>
        <w:rStyle w:val="PageNumber"/>
        <w:lang w:val="en-US"/>
      </w:rPr>
      <w:t>TC/55/10</w:t>
    </w:r>
  </w:p>
  <w:p w:rsidR="00765581" w:rsidRDefault="00765581" w:rsidP="009C557E">
    <w:pPr>
      <w:pStyle w:val="Header"/>
      <w:rPr>
        <w:lang w:val="en-US"/>
      </w:rPr>
    </w:pPr>
  </w:p>
  <w:p w:rsidR="00765581" w:rsidRPr="000A1136" w:rsidRDefault="00765581" w:rsidP="009C557E">
    <w:pPr>
      <w:pStyle w:val="Header"/>
      <w:rPr>
        <w:lang w:val="pt-BR"/>
      </w:rPr>
    </w:pPr>
    <w:r>
      <w:rPr>
        <w:lang w:val="en-US"/>
      </w:rP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A31CF"/>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1B554900"/>
    <w:multiLevelType w:val="hybridMultilevel"/>
    <w:tmpl w:val="7D12C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76447"/>
    <w:multiLevelType w:val="hybridMultilevel"/>
    <w:tmpl w:val="84EA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06819"/>
    <w:multiLevelType w:val="hybridMultilevel"/>
    <w:tmpl w:val="84D8F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F7350D"/>
    <w:multiLevelType w:val="hybridMultilevel"/>
    <w:tmpl w:val="3F8425E0"/>
    <w:lvl w:ilvl="0" w:tplc="100C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6" w15:restartNumberingAfterBreak="0">
    <w:nsid w:val="588C4B4A"/>
    <w:multiLevelType w:val="hybridMultilevel"/>
    <w:tmpl w:val="403CCCF6"/>
    <w:lvl w:ilvl="0" w:tplc="5F3E60F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58C2402A"/>
    <w:multiLevelType w:val="hybridMultilevel"/>
    <w:tmpl w:val="948A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562B81"/>
    <w:multiLevelType w:val="hybridMultilevel"/>
    <w:tmpl w:val="4E5ECD42"/>
    <w:lvl w:ilvl="0" w:tplc="04090001">
      <w:start w:val="1"/>
      <w:numFmt w:val="bullet"/>
      <w:lvlText w:val=""/>
      <w:lvlJc w:val="left"/>
      <w:pPr>
        <w:ind w:left="1919"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CFB1BB9"/>
    <w:multiLevelType w:val="hybridMultilevel"/>
    <w:tmpl w:val="6DDE7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AF4AD7"/>
    <w:multiLevelType w:val="hybridMultilevel"/>
    <w:tmpl w:val="58D2CC18"/>
    <w:lvl w:ilvl="0" w:tplc="100C0017">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71D43502"/>
    <w:multiLevelType w:val="hybridMultilevel"/>
    <w:tmpl w:val="C5FCC890"/>
    <w:lvl w:ilvl="0" w:tplc="100C0017">
      <w:start w:val="1"/>
      <w:numFmt w:val="lowerLetter"/>
      <w:lvlText w:val="%1)"/>
      <w:lvlJc w:val="left"/>
      <w:pPr>
        <w:ind w:left="5179" w:hanging="360"/>
      </w:pPr>
      <w:rPr>
        <w:rFonts w:hint="default"/>
      </w:rPr>
    </w:lvl>
    <w:lvl w:ilvl="1" w:tplc="04090019" w:tentative="1">
      <w:start w:val="1"/>
      <w:numFmt w:val="lowerLetter"/>
      <w:lvlText w:val="%2."/>
      <w:lvlJc w:val="left"/>
      <w:pPr>
        <w:ind w:left="5899" w:hanging="360"/>
      </w:pPr>
    </w:lvl>
    <w:lvl w:ilvl="2" w:tplc="0409001B" w:tentative="1">
      <w:start w:val="1"/>
      <w:numFmt w:val="lowerRoman"/>
      <w:lvlText w:val="%3."/>
      <w:lvlJc w:val="right"/>
      <w:pPr>
        <w:ind w:left="6619" w:hanging="180"/>
      </w:pPr>
    </w:lvl>
    <w:lvl w:ilvl="3" w:tplc="0409000F" w:tentative="1">
      <w:start w:val="1"/>
      <w:numFmt w:val="decimal"/>
      <w:lvlText w:val="%4."/>
      <w:lvlJc w:val="left"/>
      <w:pPr>
        <w:ind w:left="7339" w:hanging="360"/>
      </w:pPr>
    </w:lvl>
    <w:lvl w:ilvl="4" w:tplc="04090019" w:tentative="1">
      <w:start w:val="1"/>
      <w:numFmt w:val="lowerLetter"/>
      <w:lvlText w:val="%5."/>
      <w:lvlJc w:val="left"/>
      <w:pPr>
        <w:ind w:left="8059" w:hanging="360"/>
      </w:pPr>
    </w:lvl>
    <w:lvl w:ilvl="5" w:tplc="0409001B" w:tentative="1">
      <w:start w:val="1"/>
      <w:numFmt w:val="lowerRoman"/>
      <w:lvlText w:val="%6."/>
      <w:lvlJc w:val="right"/>
      <w:pPr>
        <w:ind w:left="8779" w:hanging="180"/>
      </w:pPr>
    </w:lvl>
    <w:lvl w:ilvl="6" w:tplc="0409000F" w:tentative="1">
      <w:start w:val="1"/>
      <w:numFmt w:val="decimal"/>
      <w:lvlText w:val="%7."/>
      <w:lvlJc w:val="left"/>
      <w:pPr>
        <w:ind w:left="9499" w:hanging="360"/>
      </w:pPr>
    </w:lvl>
    <w:lvl w:ilvl="7" w:tplc="04090019" w:tentative="1">
      <w:start w:val="1"/>
      <w:numFmt w:val="lowerLetter"/>
      <w:lvlText w:val="%8."/>
      <w:lvlJc w:val="left"/>
      <w:pPr>
        <w:ind w:left="10219" w:hanging="360"/>
      </w:pPr>
    </w:lvl>
    <w:lvl w:ilvl="8" w:tplc="0409001B" w:tentative="1">
      <w:start w:val="1"/>
      <w:numFmt w:val="lowerRoman"/>
      <w:lvlText w:val="%9."/>
      <w:lvlJc w:val="right"/>
      <w:pPr>
        <w:ind w:left="10939" w:hanging="180"/>
      </w:pPr>
    </w:lvl>
  </w:abstractNum>
  <w:abstractNum w:abstractNumId="14" w15:restartNumberingAfterBreak="0">
    <w:nsid w:val="72DE7159"/>
    <w:multiLevelType w:val="hybridMultilevel"/>
    <w:tmpl w:val="9D428B44"/>
    <w:lvl w:ilvl="0" w:tplc="AFE2FAB6">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7A7A6AF2"/>
    <w:multiLevelType w:val="hybridMultilevel"/>
    <w:tmpl w:val="4E14A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4"/>
  </w:num>
  <w:num w:numId="4">
    <w:abstractNumId w:val="7"/>
  </w:num>
  <w:num w:numId="5">
    <w:abstractNumId w:val="1"/>
  </w:num>
  <w:num w:numId="6">
    <w:abstractNumId w:val="4"/>
  </w:num>
  <w:num w:numId="7">
    <w:abstractNumId w:val="15"/>
  </w:num>
  <w:num w:numId="8">
    <w:abstractNumId w:val="2"/>
  </w:num>
  <w:num w:numId="9">
    <w:abstractNumId w:val="11"/>
  </w:num>
  <w:num w:numId="10">
    <w:abstractNumId w:val="12"/>
  </w:num>
  <w:num w:numId="11">
    <w:abstractNumId w:val="6"/>
  </w:num>
  <w:num w:numId="12">
    <w:abstractNumId w:val="13"/>
  </w:num>
  <w:num w:numId="13">
    <w:abstractNumId w:val="5"/>
  </w:num>
  <w:num w:numId="14">
    <w:abstractNumId w:val="9"/>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CH"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fr-FR" w:vendorID="64" w:dllVersion="131078" w:nlCheck="1" w:checkStyle="0"/>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UPOV\TGs|TextBase TMs\WorkspaceFTS\UPOV\UPOV|TextBase TMs\WorkspaceFTS\xLegacy\UPOV"/>
    <w:docVar w:name="TextBaseURL" w:val="empty"/>
    <w:docVar w:name="UILng" w:val="en"/>
  </w:docVars>
  <w:rsids>
    <w:rsidRoot w:val="00A04A26"/>
    <w:rsid w:val="00010CF3"/>
    <w:rsid w:val="00011E27"/>
    <w:rsid w:val="000148BC"/>
    <w:rsid w:val="00015871"/>
    <w:rsid w:val="00023A65"/>
    <w:rsid w:val="00024AB8"/>
    <w:rsid w:val="00027E9F"/>
    <w:rsid w:val="00030854"/>
    <w:rsid w:val="0003143B"/>
    <w:rsid w:val="00036028"/>
    <w:rsid w:val="000414A2"/>
    <w:rsid w:val="00044642"/>
    <w:rsid w:val="000446B9"/>
    <w:rsid w:val="00046EB9"/>
    <w:rsid w:val="00047E21"/>
    <w:rsid w:val="00050E16"/>
    <w:rsid w:val="00055076"/>
    <w:rsid w:val="000556FB"/>
    <w:rsid w:val="0007586D"/>
    <w:rsid w:val="00085505"/>
    <w:rsid w:val="000A1136"/>
    <w:rsid w:val="000C1318"/>
    <w:rsid w:val="000C4B4E"/>
    <w:rsid w:val="000C4E25"/>
    <w:rsid w:val="000C7021"/>
    <w:rsid w:val="000D4E8A"/>
    <w:rsid w:val="000D54D7"/>
    <w:rsid w:val="000D6BBC"/>
    <w:rsid w:val="000D6E6E"/>
    <w:rsid w:val="000D7780"/>
    <w:rsid w:val="000E1E09"/>
    <w:rsid w:val="000E4D28"/>
    <w:rsid w:val="000E636A"/>
    <w:rsid w:val="000F2F11"/>
    <w:rsid w:val="001052D1"/>
    <w:rsid w:val="00105929"/>
    <w:rsid w:val="001060BD"/>
    <w:rsid w:val="00110C36"/>
    <w:rsid w:val="001131D5"/>
    <w:rsid w:val="001179FC"/>
    <w:rsid w:val="00141DB8"/>
    <w:rsid w:val="00143E18"/>
    <w:rsid w:val="00145E52"/>
    <w:rsid w:val="0014691F"/>
    <w:rsid w:val="00162CCA"/>
    <w:rsid w:val="00164788"/>
    <w:rsid w:val="00166F81"/>
    <w:rsid w:val="00172084"/>
    <w:rsid w:val="0017474A"/>
    <w:rsid w:val="001758C6"/>
    <w:rsid w:val="00182B99"/>
    <w:rsid w:val="001A2B5A"/>
    <w:rsid w:val="001A3CBC"/>
    <w:rsid w:val="001A473A"/>
    <w:rsid w:val="001C4B05"/>
    <w:rsid w:val="001D36AC"/>
    <w:rsid w:val="001D517D"/>
    <w:rsid w:val="001E7642"/>
    <w:rsid w:val="0021332C"/>
    <w:rsid w:val="00213982"/>
    <w:rsid w:val="002220A8"/>
    <w:rsid w:val="002231F9"/>
    <w:rsid w:val="0023250E"/>
    <w:rsid w:val="0024416D"/>
    <w:rsid w:val="0026433B"/>
    <w:rsid w:val="00271911"/>
    <w:rsid w:val="002800A0"/>
    <w:rsid w:val="002801B3"/>
    <w:rsid w:val="00281060"/>
    <w:rsid w:val="00286A63"/>
    <w:rsid w:val="002940E8"/>
    <w:rsid w:val="00294751"/>
    <w:rsid w:val="002A6E50"/>
    <w:rsid w:val="002B4298"/>
    <w:rsid w:val="002C256A"/>
    <w:rsid w:val="002C2627"/>
    <w:rsid w:val="002D0FFB"/>
    <w:rsid w:val="002D682D"/>
    <w:rsid w:val="002D6C3F"/>
    <w:rsid w:val="002E2CDB"/>
    <w:rsid w:val="002E65D3"/>
    <w:rsid w:val="002F0CA6"/>
    <w:rsid w:val="00304827"/>
    <w:rsid w:val="00304E1F"/>
    <w:rsid w:val="00305A7F"/>
    <w:rsid w:val="0030683E"/>
    <w:rsid w:val="003152FE"/>
    <w:rsid w:val="00315FD2"/>
    <w:rsid w:val="00321EDE"/>
    <w:rsid w:val="00324023"/>
    <w:rsid w:val="00327436"/>
    <w:rsid w:val="00331C26"/>
    <w:rsid w:val="00337AD6"/>
    <w:rsid w:val="00344BD6"/>
    <w:rsid w:val="003477E7"/>
    <w:rsid w:val="0035528D"/>
    <w:rsid w:val="00361821"/>
    <w:rsid w:val="00361E9E"/>
    <w:rsid w:val="00361ECD"/>
    <w:rsid w:val="00362D9E"/>
    <w:rsid w:val="00377974"/>
    <w:rsid w:val="00382007"/>
    <w:rsid w:val="00383687"/>
    <w:rsid w:val="00386EC1"/>
    <w:rsid w:val="003A2A79"/>
    <w:rsid w:val="003B1457"/>
    <w:rsid w:val="003B7579"/>
    <w:rsid w:val="003C2562"/>
    <w:rsid w:val="003C5E62"/>
    <w:rsid w:val="003C7FBE"/>
    <w:rsid w:val="003D10E6"/>
    <w:rsid w:val="003D227C"/>
    <w:rsid w:val="003D2B4D"/>
    <w:rsid w:val="003D2C62"/>
    <w:rsid w:val="003D41CD"/>
    <w:rsid w:val="003D6061"/>
    <w:rsid w:val="003D721C"/>
    <w:rsid w:val="003E646B"/>
    <w:rsid w:val="003F1C87"/>
    <w:rsid w:val="0040279A"/>
    <w:rsid w:val="00404F37"/>
    <w:rsid w:val="00411742"/>
    <w:rsid w:val="0041629D"/>
    <w:rsid w:val="0042682B"/>
    <w:rsid w:val="00432C40"/>
    <w:rsid w:val="00436D46"/>
    <w:rsid w:val="00444A88"/>
    <w:rsid w:val="004461FE"/>
    <w:rsid w:val="00454A64"/>
    <w:rsid w:val="00474DA4"/>
    <w:rsid w:val="00476B4D"/>
    <w:rsid w:val="004805FA"/>
    <w:rsid w:val="00482B62"/>
    <w:rsid w:val="004935D2"/>
    <w:rsid w:val="00496E59"/>
    <w:rsid w:val="004A2ACC"/>
    <w:rsid w:val="004A41EA"/>
    <w:rsid w:val="004B1215"/>
    <w:rsid w:val="004C372C"/>
    <w:rsid w:val="004D047D"/>
    <w:rsid w:val="004E1BBD"/>
    <w:rsid w:val="004F1E9E"/>
    <w:rsid w:val="004F305A"/>
    <w:rsid w:val="004F783E"/>
    <w:rsid w:val="0050047B"/>
    <w:rsid w:val="005102F2"/>
    <w:rsid w:val="00511A3A"/>
    <w:rsid w:val="00512164"/>
    <w:rsid w:val="0051290F"/>
    <w:rsid w:val="00516D8F"/>
    <w:rsid w:val="00520297"/>
    <w:rsid w:val="005338F9"/>
    <w:rsid w:val="00536FFD"/>
    <w:rsid w:val="0054281C"/>
    <w:rsid w:val="00544581"/>
    <w:rsid w:val="00545881"/>
    <w:rsid w:val="0055268D"/>
    <w:rsid w:val="00556789"/>
    <w:rsid w:val="00576BE4"/>
    <w:rsid w:val="00591408"/>
    <w:rsid w:val="005A400A"/>
    <w:rsid w:val="005B1DCC"/>
    <w:rsid w:val="005B46E9"/>
    <w:rsid w:val="005D07E5"/>
    <w:rsid w:val="005E0E44"/>
    <w:rsid w:val="005E29CA"/>
    <w:rsid w:val="005F7B92"/>
    <w:rsid w:val="00602142"/>
    <w:rsid w:val="00606D04"/>
    <w:rsid w:val="00612379"/>
    <w:rsid w:val="006153B6"/>
    <w:rsid w:val="0061555F"/>
    <w:rsid w:val="006207CD"/>
    <w:rsid w:val="0062423A"/>
    <w:rsid w:val="0063399E"/>
    <w:rsid w:val="00636CA6"/>
    <w:rsid w:val="00640302"/>
    <w:rsid w:val="00641200"/>
    <w:rsid w:val="006412A3"/>
    <w:rsid w:val="00644180"/>
    <w:rsid w:val="00645CA8"/>
    <w:rsid w:val="0065220F"/>
    <w:rsid w:val="0066009D"/>
    <w:rsid w:val="006655D3"/>
    <w:rsid w:val="00667404"/>
    <w:rsid w:val="006839B2"/>
    <w:rsid w:val="00687EB4"/>
    <w:rsid w:val="00693BA1"/>
    <w:rsid w:val="00695C56"/>
    <w:rsid w:val="006A03F7"/>
    <w:rsid w:val="006A5CDE"/>
    <w:rsid w:val="006A644A"/>
    <w:rsid w:val="006B17D2"/>
    <w:rsid w:val="006C224E"/>
    <w:rsid w:val="006D11A6"/>
    <w:rsid w:val="006D7435"/>
    <w:rsid w:val="006D780A"/>
    <w:rsid w:val="006E2D66"/>
    <w:rsid w:val="006E75CA"/>
    <w:rsid w:val="006E7F5F"/>
    <w:rsid w:val="006F342F"/>
    <w:rsid w:val="006F41B1"/>
    <w:rsid w:val="007058B1"/>
    <w:rsid w:val="0071271E"/>
    <w:rsid w:val="00732DEC"/>
    <w:rsid w:val="00735A65"/>
    <w:rsid w:val="00735BD5"/>
    <w:rsid w:val="0074723D"/>
    <w:rsid w:val="00751613"/>
    <w:rsid w:val="007556F6"/>
    <w:rsid w:val="00760E16"/>
    <w:rsid w:val="00760EEF"/>
    <w:rsid w:val="00765581"/>
    <w:rsid w:val="00767FA6"/>
    <w:rsid w:val="00777EE5"/>
    <w:rsid w:val="00780F3E"/>
    <w:rsid w:val="00784836"/>
    <w:rsid w:val="0079023E"/>
    <w:rsid w:val="0079092B"/>
    <w:rsid w:val="00791DE0"/>
    <w:rsid w:val="0079308D"/>
    <w:rsid w:val="007A2854"/>
    <w:rsid w:val="007B0006"/>
    <w:rsid w:val="007B23B6"/>
    <w:rsid w:val="007C1D92"/>
    <w:rsid w:val="007C49F4"/>
    <w:rsid w:val="007C4CB9"/>
    <w:rsid w:val="007D0B9D"/>
    <w:rsid w:val="007D19B0"/>
    <w:rsid w:val="007D7AD4"/>
    <w:rsid w:val="007F498F"/>
    <w:rsid w:val="007F73F7"/>
    <w:rsid w:val="0080679D"/>
    <w:rsid w:val="00806F8C"/>
    <w:rsid w:val="008108B0"/>
    <w:rsid w:val="00811B20"/>
    <w:rsid w:val="008127B3"/>
    <w:rsid w:val="0081351A"/>
    <w:rsid w:val="008211B5"/>
    <w:rsid w:val="0082296E"/>
    <w:rsid w:val="0082369B"/>
    <w:rsid w:val="00824099"/>
    <w:rsid w:val="00834FE9"/>
    <w:rsid w:val="00846D7C"/>
    <w:rsid w:val="0086764E"/>
    <w:rsid w:val="00867AC1"/>
    <w:rsid w:val="00874A75"/>
    <w:rsid w:val="00890DF8"/>
    <w:rsid w:val="00891BA7"/>
    <w:rsid w:val="008A1B90"/>
    <w:rsid w:val="008A31C9"/>
    <w:rsid w:val="008A743F"/>
    <w:rsid w:val="008B6E60"/>
    <w:rsid w:val="008B711F"/>
    <w:rsid w:val="008C0970"/>
    <w:rsid w:val="008D0BC5"/>
    <w:rsid w:val="008D2CF7"/>
    <w:rsid w:val="008D32F6"/>
    <w:rsid w:val="008D7E86"/>
    <w:rsid w:val="008E17A1"/>
    <w:rsid w:val="00900C26"/>
    <w:rsid w:val="00900C6F"/>
    <w:rsid w:val="0090197F"/>
    <w:rsid w:val="00901C48"/>
    <w:rsid w:val="00906DCD"/>
    <w:rsid w:val="00906DDC"/>
    <w:rsid w:val="009205DD"/>
    <w:rsid w:val="009257ED"/>
    <w:rsid w:val="00934E09"/>
    <w:rsid w:val="00936253"/>
    <w:rsid w:val="00940D46"/>
    <w:rsid w:val="009517FE"/>
    <w:rsid w:val="00952DD4"/>
    <w:rsid w:val="00956034"/>
    <w:rsid w:val="009653A9"/>
    <w:rsid w:val="00965AE7"/>
    <w:rsid w:val="00970FED"/>
    <w:rsid w:val="00977824"/>
    <w:rsid w:val="0098206E"/>
    <w:rsid w:val="009836DE"/>
    <w:rsid w:val="00983ED6"/>
    <w:rsid w:val="00992D82"/>
    <w:rsid w:val="00997029"/>
    <w:rsid w:val="009978B1"/>
    <w:rsid w:val="009A7339"/>
    <w:rsid w:val="009B3832"/>
    <w:rsid w:val="009B440E"/>
    <w:rsid w:val="009C557E"/>
    <w:rsid w:val="009D184E"/>
    <w:rsid w:val="009D2D43"/>
    <w:rsid w:val="009D690D"/>
    <w:rsid w:val="009E50AA"/>
    <w:rsid w:val="009E5C9C"/>
    <w:rsid w:val="009E65B6"/>
    <w:rsid w:val="00A019E7"/>
    <w:rsid w:val="00A04A26"/>
    <w:rsid w:val="00A230A6"/>
    <w:rsid w:val="00A24868"/>
    <w:rsid w:val="00A24C10"/>
    <w:rsid w:val="00A260D1"/>
    <w:rsid w:val="00A33A31"/>
    <w:rsid w:val="00A37C2B"/>
    <w:rsid w:val="00A4115F"/>
    <w:rsid w:val="00A4156F"/>
    <w:rsid w:val="00A42AC3"/>
    <w:rsid w:val="00A430CF"/>
    <w:rsid w:val="00A54309"/>
    <w:rsid w:val="00A57A10"/>
    <w:rsid w:val="00A6133C"/>
    <w:rsid w:val="00A62B84"/>
    <w:rsid w:val="00A668CE"/>
    <w:rsid w:val="00A83BB3"/>
    <w:rsid w:val="00A84154"/>
    <w:rsid w:val="00A91668"/>
    <w:rsid w:val="00A91D50"/>
    <w:rsid w:val="00AB2B93"/>
    <w:rsid w:val="00AB530F"/>
    <w:rsid w:val="00AB7E5B"/>
    <w:rsid w:val="00AC22F5"/>
    <w:rsid w:val="00AC2883"/>
    <w:rsid w:val="00AC3067"/>
    <w:rsid w:val="00AC3EC3"/>
    <w:rsid w:val="00AD439B"/>
    <w:rsid w:val="00AE0EF1"/>
    <w:rsid w:val="00AE2937"/>
    <w:rsid w:val="00B07301"/>
    <w:rsid w:val="00B07716"/>
    <w:rsid w:val="00B11F3E"/>
    <w:rsid w:val="00B1367A"/>
    <w:rsid w:val="00B1541D"/>
    <w:rsid w:val="00B17988"/>
    <w:rsid w:val="00B224DE"/>
    <w:rsid w:val="00B324D4"/>
    <w:rsid w:val="00B36E89"/>
    <w:rsid w:val="00B36EB1"/>
    <w:rsid w:val="00B40DC4"/>
    <w:rsid w:val="00B41F21"/>
    <w:rsid w:val="00B4227A"/>
    <w:rsid w:val="00B42407"/>
    <w:rsid w:val="00B46575"/>
    <w:rsid w:val="00B61777"/>
    <w:rsid w:val="00B628CC"/>
    <w:rsid w:val="00B67782"/>
    <w:rsid w:val="00B808C8"/>
    <w:rsid w:val="00B81401"/>
    <w:rsid w:val="00B836B4"/>
    <w:rsid w:val="00B84BBD"/>
    <w:rsid w:val="00B908AE"/>
    <w:rsid w:val="00B91C9D"/>
    <w:rsid w:val="00BA43FB"/>
    <w:rsid w:val="00BB20EE"/>
    <w:rsid w:val="00BC127D"/>
    <w:rsid w:val="00BC1FE6"/>
    <w:rsid w:val="00BC351E"/>
    <w:rsid w:val="00BC6B36"/>
    <w:rsid w:val="00BD43B4"/>
    <w:rsid w:val="00C061B6"/>
    <w:rsid w:val="00C2446C"/>
    <w:rsid w:val="00C36AE5"/>
    <w:rsid w:val="00C41F17"/>
    <w:rsid w:val="00C43EBC"/>
    <w:rsid w:val="00C527FA"/>
    <w:rsid w:val="00C5280D"/>
    <w:rsid w:val="00C53EB3"/>
    <w:rsid w:val="00C5791C"/>
    <w:rsid w:val="00C62895"/>
    <w:rsid w:val="00C64C8A"/>
    <w:rsid w:val="00C66290"/>
    <w:rsid w:val="00C72B7A"/>
    <w:rsid w:val="00C86F1A"/>
    <w:rsid w:val="00C9128C"/>
    <w:rsid w:val="00C973F2"/>
    <w:rsid w:val="00CA304C"/>
    <w:rsid w:val="00CA774A"/>
    <w:rsid w:val="00CC11B0"/>
    <w:rsid w:val="00CC2841"/>
    <w:rsid w:val="00CD14C0"/>
    <w:rsid w:val="00CF1330"/>
    <w:rsid w:val="00CF3C82"/>
    <w:rsid w:val="00CF586A"/>
    <w:rsid w:val="00CF7E36"/>
    <w:rsid w:val="00D17C07"/>
    <w:rsid w:val="00D326F9"/>
    <w:rsid w:val="00D35638"/>
    <w:rsid w:val="00D3708D"/>
    <w:rsid w:val="00D401C4"/>
    <w:rsid w:val="00D40426"/>
    <w:rsid w:val="00D42DAE"/>
    <w:rsid w:val="00D4334E"/>
    <w:rsid w:val="00D468D7"/>
    <w:rsid w:val="00D471BC"/>
    <w:rsid w:val="00D475B2"/>
    <w:rsid w:val="00D57C96"/>
    <w:rsid w:val="00D57D18"/>
    <w:rsid w:val="00D74C84"/>
    <w:rsid w:val="00D8399D"/>
    <w:rsid w:val="00D8465D"/>
    <w:rsid w:val="00D91203"/>
    <w:rsid w:val="00D92711"/>
    <w:rsid w:val="00D9447A"/>
    <w:rsid w:val="00D95174"/>
    <w:rsid w:val="00DA4973"/>
    <w:rsid w:val="00DA6F36"/>
    <w:rsid w:val="00DA7B05"/>
    <w:rsid w:val="00DB28A7"/>
    <w:rsid w:val="00DB4ED1"/>
    <w:rsid w:val="00DB5777"/>
    <w:rsid w:val="00DB596E"/>
    <w:rsid w:val="00DB7773"/>
    <w:rsid w:val="00DC00EA"/>
    <w:rsid w:val="00DC1E36"/>
    <w:rsid w:val="00DC3802"/>
    <w:rsid w:val="00DD0D44"/>
    <w:rsid w:val="00DD6557"/>
    <w:rsid w:val="00DF4F8D"/>
    <w:rsid w:val="00DF67C6"/>
    <w:rsid w:val="00E05EC1"/>
    <w:rsid w:val="00E07D87"/>
    <w:rsid w:val="00E07E92"/>
    <w:rsid w:val="00E17D3B"/>
    <w:rsid w:val="00E2109F"/>
    <w:rsid w:val="00E24685"/>
    <w:rsid w:val="00E32F7E"/>
    <w:rsid w:val="00E37564"/>
    <w:rsid w:val="00E5267B"/>
    <w:rsid w:val="00E57588"/>
    <w:rsid w:val="00E63C0E"/>
    <w:rsid w:val="00E72D49"/>
    <w:rsid w:val="00E7593C"/>
    <w:rsid w:val="00E75B0D"/>
    <w:rsid w:val="00E7678A"/>
    <w:rsid w:val="00E90116"/>
    <w:rsid w:val="00E935F1"/>
    <w:rsid w:val="00E94A81"/>
    <w:rsid w:val="00EA1FFB"/>
    <w:rsid w:val="00EB00D0"/>
    <w:rsid w:val="00EB048E"/>
    <w:rsid w:val="00EB1D86"/>
    <w:rsid w:val="00EB4E9C"/>
    <w:rsid w:val="00EE34DF"/>
    <w:rsid w:val="00EE5EE4"/>
    <w:rsid w:val="00EF2F89"/>
    <w:rsid w:val="00EF3CF6"/>
    <w:rsid w:val="00F002C9"/>
    <w:rsid w:val="00F03E98"/>
    <w:rsid w:val="00F1237A"/>
    <w:rsid w:val="00F164F7"/>
    <w:rsid w:val="00F22CBD"/>
    <w:rsid w:val="00F272F1"/>
    <w:rsid w:val="00F44E08"/>
    <w:rsid w:val="00F45372"/>
    <w:rsid w:val="00F56093"/>
    <w:rsid w:val="00F560F7"/>
    <w:rsid w:val="00F6334D"/>
    <w:rsid w:val="00F81D77"/>
    <w:rsid w:val="00F86AF0"/>
    <w:rsid w:val="00F87269"/>
    <w:rsid w:val="00FA0B38"/>
    <w:rsid w:val="00FA0D1B"/>
    <w:rsid w:val="00FA49AB"/>
    <w:rsid w:val="00FB3E8A"/>
    <w:rsid w:val="00FB6BDA"/>
    <w:rsid w:val="00FC3A72"/>
    <w:rsid w:val="00FD69A2"/>
    <w:rsid w:val="00FE39C7"/>
    <w:rsid w:val="00FE5042"/>
    <w:rsid w:val="00FF00E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4E011AF"/>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304E1F"/>
    <w:pPr>
      <w:tabs>
        <w:tab w:val="right" w:leader="dot" w:pos="9639"/>
      </w:tabs>
      <w:ind w:left="284" w:right="851" w:hanging="1"/>
      <w:contextualSpacing/>
    </w:pPr>
    <w:rPr>
      <w:sz w:val="18"/>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DB4ED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FC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367A"/>
    <w:pPr>
      <w:spacing w:after="200" w:line="276" w:lineRule="auto"/>
      <w:ind w:left="720"/>
      <w:contextualSpacing/>
      <w:jc w:val="left"/>
    </w:pPr>
    <w:rPr>
      <w:rFonts w:eastAsiaTheme="minorEastAsia" w:cstheme="minorBidi"/>
      <w:szCs w:val="22"/>
    </w:rPr>
  </w:style>
  <w:style w:type="table" w:customStyle="1" w:styleId="TableGrid2">
    <w:name w:val="Table Grid2"/>
    <w:basedOn w:val="TableNormal"/>
    <w:next w:val="TableGrid"/>
    <w:rsid w:val="0005507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5735">
      <w:bodyDiv w:val="1"/>
      <w:marLeft w:val="0"/>
      <w:marRight w:val="0"/>
      <w:marTop w:val="0"/>
      <w:marBottom w:val="0"/>
      <w:divBdr>
        <w:top w:val="none" w:sz="0" w:space="0" w:color="auto"/>
        <w:left w:val="none" w:sz="0" w:space="0" w:color="auto"/>
        <w:bottom w:val="none" w:sz="0" w:space="0" w:color="auto"/>
        <w:right w:val="none" w:sz="0" w:space="0" w:color="auto"/>
      </w:divBdr>
    </w:div>
    <w:div w:id="92946517">
      <w:bodyDiv w:val="1"/>
      <w:marLeft w:val="0"/>
      <w:marRight w:val="0"/>
      <w:marTop w:val="0"/>
      <w:marBottom w:val="0"/>
      <w:divBdr>
        <w:top w:val="none" w:sz="0" w:space="0" w:color="auto"/>
        <w:left w:val="none" w:sz="0" w:space="0" w:color="auto"/>
        <w:bottom w:val="none" w:sz="0" w:space="0" w:color="auto"/>
        <w:right w:val="none" w:sz="0" w:space="0" w:color="auto"/>
      </w:divBdr>
    </w:div>
    <w:div w:id="105124679">
      <w:bodyDiv w:val="1"/>
      <w:marLeft w:val="0"/>
      <w:marRight w:val="0"/>
      <w:marTop w:val="0"/>
      <w:marBottom w:val="0"/>
      <w:divBdr>
        <w:top w:val="none" w:sz="0" w:space="0" w:color="auto"/>
        <w:left w:val="none" w:sz="0" w:space="0" w:color="auto"/>
        <w:bottom w:val="none" w:sz="0" w:space="0" w:color="auto"/>
        <w:right w:val="none" w:sz="0" w:space="0" w:color="auto"/>
      </w:divBdr>
    </w:div>
    <w:div w:id="290524130">
      <w:bodyDiv w:val="1"/>
      <w:marLeft w:val="0"/>
      <w:marRight w:val="0"/>
      <w:marTop w:val="0"/>
      <w:marBottom w:val="0"/>
      <w:divBdr>
        <w:top w:val="none" w:sz="0" w:space="0" w:color="auto"/>
        <w:left w:val="none" w:sz="0" w:space="0" w:color="auto"/>
        <w:bottom w:val="none" w:sz="0" w:space="0" w:color="auto"/>
        <w:right w:val="none" w:sz="0" w:space="0" w:color="auto"/>
      </w:divBdr>
    </w:div>
    <w:div w:id="491987116">
      <w:bodyDiv w:val="1"/>
      <w:marLeft w:val="0"/>
      <w:marRight w:val="0"/>
      <w:marTop w:val="0"/>
      <w:marBottom w:val="0"/>
      <w:divBdr>
        <w:top w:val="none" w:sz="0" w:space="0" w:color="auto"/>
        <w:left w:val="none" w:sz="0" w:space="0" w:color="auto"/>
        <w:bottom w:val="none" w:sz="0" w:space="0" w:color="auto"/>
        <w:right w:val="none" w:sz="0" w:space="0" w:color="auto"/>
      </w:divBdr>
    </w:div>
    <w:div w:id="576744005">
      <w:bodyDiv w:val="1"/>
      <w:marLeft w:val="0"/>
      <w:marRight w:val="0"/>
      <w:marTop w:val="0"/>
      <w:marBottom w:val="0"/>
      <w:divBdr>
        <w:top w:val="none" w:sz="0" w:space="0" w:color="auto"/>
        <w:left w:val="none" w:sz="0" w:space="0" w:color="auto"/>
        <w:bottom w:val="none" w:sz="0" w:space="0" w:color="auto"/>
        <w:right w:val="none" w:sz="0" w:space="0" w:color="auto"/>
      </w:divBdr>
    </w:div>
    <w:div w:id="589504329">
      <w:bodyDiv w:val="1"/>
      <w:marLeft w:val="0"/>
      <w:marRight w:val="0"/>
      <w:marTop w:val="0"/>
      <w:marBottom w:val="0"/>
      <w:divBdr>
        <w:top w:val="none" w:sz="0" w:space="0" w:color="auto"/>
        <w:left w:val="none" w:sz="0" w:space="0" w:color="auto"/>
        <w:bottom w:val="none" w:sz="0" w:space="0" w:color="auto"/>
        <w:right w:val="none" w:sz="0" w:space="0" w:color="auto"/>
      </w:divBdr>
    </w:div>
    <w:div w:id="624166345">
      <w:bodyDiv w:val="1"/>
      <w:marLeft w:val="0"/>
      <w:marRight w:val="0"/>
      <w:marTop w:val="0"/>
      <w:marBottom w:val="0"/>
      <w:divBdr>
        <w:top w:val="none" w:sz="0" w:space="0" w:color="auto"/>
        <w:left w:val="none" w:sz="0" w:space="0" w:color="auto"/>
        <w:bottom w:val="none" w:sz="0" w:space="0" w:color="auto"/>
        <w:right w:val="none" w:sz="0" w:space="0" w:color="auto"/>
      </w:divBdr>
    </w:div>
    <w:div w:id="652836559">
      <w:bodyDiv w:val="1"/>
      <w:marLeft w:val="0"/>
      <w:marRight w:val="0"/>
      <w:marTop w:val="0"/>
      <w:marBottom w:val="0"/>
      <w:divBdr>
        <w:top w:val="none" w:sz="0" w:space="0" w:color="auto"/>
        <w:left w:val="none" w:sz="0" w:space="0" w:color="auto"/>
        <w:bottom w:val="none" w:sz="0" w:space="0" w:color="auto"/>
        <w:right w:val="none" w:sz="0" w:space="0" w:color="auto"/>
      </w:divBdr>
    </w:div>
    <w:div w:id="763958397">
      <w:bodyDiv w:val="1"/>
      <w:marLeft w:val="0"/>
      <w:marRight w:val="0"/>
      <w:marTop w:val="0"/>
      <w:marBottom w:val="0"/>
      <w:divBdr>
        <w:top w:val="none" w:sz="0" w:space="0" w:color="auto"/>
        <w:left w:val="none" w:sz="0" w:space="0" w:color="auto"/>
        <w:bottom w:val="none" w:sz="0" w:space="0" w:color="auto"/>
        <w:right w:val="none" w:sz="0" w:space="0" w:color="auto"/>
      </w:divBdr>
    </w:div>
    <w:div w:id="796027069">
      <w:bodyDiv w:val="1"/>
      <w:marLeft w:val="0"/>
      <w:marRight w:val="0"/>
      <w:marTop w:val="0"/>
      <w:marBottom w:val="0"/>
      <w:divBdr>
        <w:top w:val="none" w:sz="0" w:space="0" w:color="auto"/>
        <w:left w:val="none" w:sz="0" w:space="0" w:color="auto"/>
        <w:bottom w:val="none" w:sz="0" w:space="0" w:color="auto"/>
        <w:right w:val="none" w:sz="0" w:space="0" w:color="auto"/>
      </w:divBdr>
    </w:div>
    <w:div w:id="1022441226">
      <w:bodyDiv w:val="1"/>
      <w:marLeft w:val="0"/>
      <w:marRight w:val="0"/>
      <w:marTop w:val="0"/>
      <w:marBottom w:val="0"/>
      <w:divBdr>
        <w:top w:val="none" w:sz="0" w:space="0" w:color="auto"/>
        <w:left w:val="none" w:sz="0" w:space="0" w:color="auto"/>
        <w:bottom w:val="none" w:sz="0" w:space="0" w:color="auto"/>
        <w:right w:val="none" w:sz="0" w:space="0" w:color="auto"/>
      </w:divBdr>
    </w:div>
    <w:div w:id="1348479760">
      <w:bodyDiv w:val="1"/>
      <w:marLeft w:val="0"/>
      <w:marRight w:val="0"/>
      <w:marTop w:val="0"/>
      <w:marBottom w:val="0"/>
      <w:divBdr>
        <w:top w:val="none" w:sz="0" w:space="0" w:color="auto"/>
        <w:left w:val="none" w:sz="0" w:space="0" w:color="auto"/>
        <w:bottom w:val="none" w:sz="0" w:space="0" w:color="auto"/>
        <w:right w:val="none" w:sz="0" w:space="0" w:color="auto"/>
      </w:divBdr>
    </w:div>
    <w:div w:id="1592543214">
      <w:bodyDiv w:val="1"/>
      <w:marLeft w:val="0"/>
      <w:marRight w:val="0"/>
      <w:marTop w:val="0"/>
      <w:marBottom w:val="0"/>
      <w:divBdr>
        <w:top w:val="none" w:sz="0" w:space="0" w:color="auto"/>
        <w:left w:val="none" w:sz="0" w:space="0" w:color="auto"/>
        <w:bottom w:val="none" w:sz="0" w:space="0" w:color="auto"/>
        <w:right w:val="none" w:sz="0" w:space="0" w:color="auto"/>
      </w:divBdr>
    </w:div>
    <w:div w:id="1600599537">
      <w:bodyDiv w:val="1"/>
      <w:marLeft w:val="0"/>
      <w:marRight w:val="0"/>
      <w:marTop w:val="0"/>
      <w:marBottom w:val="0"/>
      <w:divBdr>
        <w:top w:val="none" w:sz="0" w:space="0" w:color="auto"/>
        <w:left w:val="none" w:sz="0" w:space="0" w:color="auto"/>
        <w:bottom w:val="none" w:sz="0" w:space="0" w:color="auto"/>
        <w:right w:val="none" w:sz="0" w:space="0" w:color="auto"/>
      </w:divBdr>
    </w:div>
    <w:div w:id="1720742091">
      <w:bodyDiv w:val="1"/>
      <w:marLeft w:val="0"/>
      <w:marRight w:val="0"/>
      <w:marTop w:val="0"/>
      <w:marBottom w:val="0"/>
      <w:divBdr>
        <w:top w:val="none" w:sz="0" w:space="0" w:color="auto"/>
        <w:left w:val="none" w:sz="0" w:space="0" w:color="auto"/>
        <w:bottom w:val="none" w:sz="0" w:space="0" w:color="auto"/>
        <w:right w:val="none" w:sz="0" w:space="0" w:color="auto"/>
      </w:divBdr>
    </w:div>
    <w:div w:id="1734231506">
      <w:bodyDiv w:val="1"/>
      <w:marLeft w:val="0"/>
      <w:marRight w:val="0"/>
      <w:marTop w:val="0"/>
      <w:marBottom w:val="0"/>
      <w:divBdr>
        <w:top w:val="none" w:sz="0" w:space="0" w:color="auto"/>
        <w:left w:val="none" w:sz="0" w:space="0" w:color="auto"/>
        <w:bottom w:val="none" w:sz="0" w:space="0" w:color="auto"/>
        <w:right w:val="none" w:sz="0" w:space="0" w:color="auto"/>
      </w:divBdr>
    </w:div>
    <w:div w:id="1743327515">
      <w:bodyDiv w:val="1"/>
      <w:marLeft w:val="0"/>
      <w:marRight w:val="0"/>
      <w:marTop w:val="0"/>
      <w:marBottom w:val="0"/>
      <w:divBdr>
        <w:top w:val="none" w:sz="0" w:space="0" w:color="auto"/>
        <w:left w:val="none" w:sz="0" w:space="0" w:color="auto"/>
        <w:bottom w:val="none" w:sz="0" w:space="0" w:color="auto"/>
        <w:right w:val="none" w:sz="0" w:space="0" w:color="auto"/>
      </w:divBdr>
    </w:div>
    <w:div w:id="2020037628">
      <w:bodyDiv w:val="1"/>
      <w:marLeft w:val="0"/>
      <w:marRight w:val="0"/>
      <w:marTop w:val="0"/>
      <w:marBottom w:val="0"/>
      <w:divBdr>
        <w:top w:val="none" w:sz="0" w:space="0" w:color="auto"/>
        <w:left w:val="none" w:sz="0" w:space="0" w:color="auto"/>
        <w:bottom w:val="none" w:sz="0" w:space="0" w:color="auto"/>
        <w:right w:val="none" w:sz="0" w:space="0" w:color="auto"/>
      </w:divBdr>
    </w:div>
    <w:div w:id="2041084128">
      <w:bodyDiv w:val="1"/>
      <w:marLeft w:val="0"/>
      <w:marRight w:val="0"/>
      <w:marTop w:val="0"/>
      <w:marBottom w:val="0"/>
      <w:divBdr>
        <w:top w:val="none" w:sz="0" w:space="0" w:color="auto"/>
        <w:left w:val="none" w:sz="0" w:space="0" w:color="auto"/>
        <w:bottom w:val="none" w:sz="0" w:space="0" w:color="auto"/>
        <w:right w:val="none" w:sz="0" w:space="0" w:color="auto"/>
      </w:divBdr>
    </w:div>
    <w:div w:id="2070222674">
      <w:bodyDiv w:val="1"/>
      <w:marLeft w:val="0"/>
      <w:marRight w:val="0"/>
      <w:marTop w:val="0"/>
      <w:marBottom w:val="0"/>
      <w:divBdr>
        <w:top w:val="none" w:sz="0" w:space="0" w:color="auto"/>
        <w:left w:val="none" w:sz="0" w:space="0" w:color="auto"/>
        <w:bottom w:val="none" w:sz="0" w:space="0" w:color="auto"/>
        <w:right w:val="none" w:sz="0" w:space="0" w:color="auto"/>
      </w:divBdr>
    </w:div>
    <w:div w:id="2072729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385DB-5AD9-40A0-9FF7-595BB421E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5187</Words>
  <Characters>30896</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TC/55/10</vt:lpstr>
      <vt:lpstr>TC/55/10</vt:lpstr>
    </vt:vector>
  </TitlesOfParts>
  <Company>UPOV</Company>
  <LinksUpToDate>false</LinksUpToDate>
  <CharactersWithSpaces>36011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TC/55/10</dc:title>
  <dc:creator>SANCHEZ VIZCAINO GOMEZ Rosa Maria</dc:creator>
  <cp:lastModifiedBy>MAY Jessica</cp:lastModifiedBy>
  <cp:revision>18</cp:revision>
  <cp:lastPrinted>2019-09-11T13:17:00Z</cp:lastPrinted>
  <dcterms:created xsi:type="dcterms:W3CDTF">2019-10-15T12:35:00Z</dcterms:created>
  <dcterms:modified xsi:type="dcterms:W3CDTF">2019-10-15T13:17:00Z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cea8ff88-c248-49ee-8e43-9f1adbc3b0f1</vt:lpwstr>
  </property>
</Properties>
</file>