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945881" w:rsidRPr="00945881" w:rsidTr="007E75BC">
        <w:tc>
          <w:tcPr>
            <w:tcW w:w="6522" w:type="dxa"/>
          </w:tcPr>
          <w:p w:rsidR="00F64985" w:rsidRPr="00945881" w:rsidRDefault="00F64985" w:rsidP="007E75BC">
            <w:pPr>
              <w:rPr>
                <w:lang w:val="fr-FR"/>
              </w:rPr>
            </w:pPr>
            <w:r w:rsidRPr="00945881">
              <w:rPr>
                <w:noProof/>
              </w:rPr>
              <w:drawing>
                <wp:inline distT="0" distB="0" distL="0" distR="0" wp14:anchorId="56802F9B" wp14:editId="0EAF252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F64985" w:rsidRPr="00945881" w:rsidRDefault="00F64985" w:rsidP="007E75BC">
            <w:pPr>
              <w:pStyle w:val="Lettrine"/>
              <w:rPr>
                <w:lang w:val="fr-FR"/>
              </w:rPr>
            </w:pPr>
            <w:r w:rsidRPr="00945881">
              <w:rPr>
                <w:lang w:val="fr-FR"/>
              </w:rPr>
              <w:t>F</w:t>
            </w:r>
          </w:p>
        </w:tc>
      </w:tr>
      <w:tr w:rsidR="00F64985" w:rsidRPr="00C705B5" w:rsidTr="007E75BC">
        <w:trPr>
          <w:trHeight w:val="219"/>
        </w:trPr>
        <w:tc>
          <w:tcPr>
            <w:tcW w:w="6522" w:type="dxa"/>
          </w:tcPr>
          <w:p w:rsidR="00F64985" w:rsidRPr="00945881" w:rsidRDefault="00F64985" w:rsidP="007E75BC">
            <w:pPr>
              <w:pStyle w:val="upove"/>
              <w:rPr>
                <w:lang w:val="fr-FR"/>
              </w:rPr>
            </w:pPr>
            <w:r w:rsidRPr="00945881">
              <w:rPr>
                <w:lang w:val="fr-FR"/>
              </w:rPr>
              <w:t>Union internationale pour la protection des obtentions végétales</w:t>
            </w:r>
          </w:p>
        </w:tc>
        <w:tc>
          <w:tcPr>
            <w:tcW w:w="3117" w:type="dxa"/>
          </w:tcPr>
          <w:p w:rsidR="00F64985" w:rsidRPr="00945881" w:rsidRDefault="00F64985" w:rsidP="007E75BC">
            <w:pPr>
              <w:rPr>
                <w:lang w:val="fr-FR"/>
              </w:rPr>
            </w:pPr>
          </w:p>
        </w:tc>
      </w:tr>
    </w:tbl>
    <w:p w:rsidR="00F64985" w:rsidRPr="00945881" w:rsidRDefault="00F64985" w:rsidP="00F64985">
      <w:pPr>
        <w:rPr>
          <w:lang w:val="fr-FR"/>
        </w:rPr>
      </w:pPr>
    </w:p>
    <w:p w:rsidR="00F64985" w:rsidRPr="00945881" w:rsidRDefault="00F64985" w:rsidP="00F64985">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945881" w:rsidRPr="00C705B5" w:rsidTr="007E75BC">
        <w:tc>
          <w:tcPr>
            <w:tcW w:w="6512" w:type="dxa"/>
          </w:tcPr>
          <w:p w:rsidR="00F64985" w:rsidRPr="00945881" w:rsidRDefault="00F64985" w:rsidP="007E75BC">
            <w:pPr>
              <w:pStyle w:val="Sessiontc"/>
              <w:spacing w:line="240" w:lineRule="auto"/>
              <w:rPr>
                <w:lang w:val="fr-FR"/>
              </w:rPr>
            </w:pPr>
            <w:r w:rsidRPr="00945881">
              <w:rPr>
                <w:lang w:val="fr-FR"/>
              </w:rPr>
              <w:t>Comité technique</w:t>
            </w:r>
          </w:p>
          <w:p w:rsidR="00F64985" w:rsidRPr="00945881" w:rsidRDefault="00F64985" w:rsidP="007E75BC">
            <w:pPr>
              <w:pStyle w:val="Sessiontcplacedate"/>
              <w:rPr>
                <w:sz w:val="22"/>
                <w:lang w:val="fr-FR"/>
              </w:rPr>
            </w:pPr>
            <w:r w:rsidRPr="00945881">
              <w:rPr>
                <w:lang w:val="fr-FR"/>
              </w:rPr>
              <w:t>Cinquante-quatrième session</w:t>
            </w:r>
            <w:r w:rsidRPr="00945881">
              <w:rPr>
                <w:lang w:val="fr-FR"/>
              </w:rPr>
              <w:br/>
              <w:t>Genève, 29 et 30 octobre 2018</w:t>
            </w:r>
          </w:p>
        </w:tc>
        <w:tc>
          <w:tcPr>
            <w:tcW w:w="3127" w:type="dxa"/>
          </w:tcPr>
          <w:p w:rsidR="00F64985" w:rsidRPr="00945881" w:rsidRDefault="00F64985" w:rsidP="007E75BC">
            <w:pPr>
              <w:pStyle w:val="Doccode"/>
              <w:rPr>
                <w:lang w:val="fr-FR"/>
              </w:rPr>
            </w:pPr>
            <w:r w:rsidRPr="00945881">
              <w:rPr>
                <w:lang w:val="fr-FR"/>
              </w:rPr>
              <w:t>TC/54/9</w:t>
            </w:r>
          </w:p>
          <w:p w:rsidR="00F64985" w:rsidRPr="00945881" w:rsidRDefault="00F64985" w:rsidP="007E75BC">
            <w:pPr>
              <w:pStyle w:val="Docoriginal"/>
              <w:rPr>
                <w:lang w:val="fr-FR"/>
              </w:rPr>
            </w:pPr>
            <w:r w:rsidRPr="00945881">
              <w:rPr>
                <w:lang w:val="fr-FR"/>
              </w:rPr>
              <w:t>Original</w:t>
            </w:r>
            <w:r w:rsidR="00B838CD" w:rsidRPr="00945881">
              <w:rPr>
                <w:lang w:val="fr-FR"/>
              </w:rPr>
              <w:t> :</w:t>
            </w:r>
            <w:r w:rsidRPr="00945881">
              <w:rPr>
                <w:b w:val="0"/>
                <w:spacing w:val="0"/>
                <w:lang w:val="fr-FR"/>
              </w:rPr>
              <w:t xml:space="preserve"> anglais</w:t>
            </w:r>
          </w:p>
          <w:p w:rsidR="00F64985" w:rsidRPr="00945881" w:rsidRDefault="00F64985" w:rsidP="007E75BC">
            <w:pPr>
              <w:pStyle w:val="Docoriginal"/>
              <w:rPr>
                <w:lang w:val="fr-FR"/>
              </w:rPr>
            </w:pPr>
            <w:r w:rsidRPr="00945881">
              <w:rPr>
                <w:lang w:val="fr-FR"/>
              </w:rPr>
              <w:t>Date</w:t>
            </w:r>
            <w:r w:rsidR="00B838CD" w:rsidRPr="00945881">
              <w:rPr>
                <w:lang w:val="fr-FR"/>
              </w:rPr>
              <w:t> :</w:t>
            </w:r>
            <w:r w:rsidRPr="00945881">
              <w:rPr>
                <w:b w:val="0"/>
                <w:spacing w:val="0"/>
                <w:lang w:val="fr-FR"/>
              </w:rPr>
              <w:t xml:space="preserve"> </w:t>
            </w:r>
            <w:r w:rsidRPr="008F1B80">
              <w:rPr>
                <w:b w:val="0"/>
                <w:spacing w:val="0"/>
                <w:lang w:val="fr-FR"/>
              </w:rPr>
              <w:t>9 octobre 2018</w:t>
            </w:r>
          </w:p>
        </w:tc>
      </w:tr>
    </w:tbl>
    <w:p w:rsidR="00F64985" w:rsidRPr="00945881" w:rsidRDefault="00F64985" w:rsidP="00F64985">
      <w:pPr>
        <w:pStyle w:val="Titleofdoc0"/>
        <w:rPr>
          <w:lang w:val="fr-FR"/>
        </w:rPr>
      </w:pPr>
      <w:bookmarkStart w:id="0" w:name="TitleOfDoc"/>
      <w:bookmarkStart w:id="1" w:name="Prepared"/>
      <w:bookmarkEnd w:id="0"/>
      <w:bookmarkEnd w:id="1"/>
      <w:r w:rsidRPr="00945881">
        <w:rPr>
          <w:lang w:val="fr-FR"/>
        </w:rPr>
        <w:t>Bases de données sur les descriptions variétales</w:t>
      </w:r>
    </w:p>
    <w:p w:rsidR="00F64985" w:rsidRPr="00945881" w:rsidRDefault="00F64985" w:rsidP="00F64985">
      <w:pPr>
        <w:pStyle w:val="preparedby1"/>
        <w:jc w:val="left"/>
        <w:rPr>
          <w:lang w:val="fr-FR"/>
        </w:rPr>
      </w:pPr>
      <w:r w:rsidRPr="00945881">
        <w:rPr>
          <w:lang w:val="fr-FR"/>
        </w:rPr>
        <w:t>Document établi par le Bureau de l’Union</w:t>
      </w:r>
    </w:p>
    <w:p w:rsidR="00F64985" w:rsidRPr="00945881" w:rsidRDefault="00F64985" w:rsidP="00945881">
      <w:pPr>
        <w:pStyle w:val="Disclaimer"/>
        <w:rPr>
          <w:lang w:val="fr-FR"/>
        </w:rPr>
      </w:pPr>
      <w:r w:rsidRPr="00945881">
        <w:rPr>
          <w:lang w:val="fr-FR"/>
        </w:rPr>
        <w:t>Avertissement : le présent document ne représente pas les principes ou les orientations de l’UPOV</w:t>
      </w:r>
    </w:p>
    <w:p w:rsidR="002E37CD" w:rsidRPr="00945881" w:rsidRDefault="0017687C" w:rsidP="007E1EB7">
      <w:pPr>
        <w:rPr>
          <w:snapToGrid w:val="0"/>
          <w:lang w:val="fr-FR"/>
        </w:rPr>
      </w:pPr>
      <w:r w:rsidRPr="00945881">
        <w:rPr>
          <w:snapToGrid w:val="0"/>
          <w:lang w:val="fr-FR"/>
        </w:rPr>
        <w:t>RÉSUMÉ</w:t>
      </w:r>
    </w:p>
    <w:p w:rsidR="002E37CD" w:rsidRPr="00945881" w:rsidRDefault="002E37CD" w:rsidP="007E1EB7">
      <w:pPr>
        <w:rPr>
          <w:snapToGrid w:val="0"/>
          <w:lang w:val="fr-FR"/>
        </w:rPr>
      </w:pPr>
    </w:p>
    <w:p w:rsidR="002E37CD" w:rsidRPr="00945881" w:rsidRDefault="007E1EB7" w:rsidP="007E1EB7">
      <w:pPr>
        <w:rPr>
          <w:snapToGrid w:val="0"/>
          <w:lang w:val="fr-FR"/>
        </w:rPr>
      </w:pPr>
      <w:r w:rsidRPr="00945881">
        <w:rPr>
          <w:snapToGrid w:val="0"/>
          <w:lang w:val="fr-FR"/>
        </w:rPr>
        <w:fldChar w:fldCharType="begin"/>
      </w:r>
      <w:r w:rsidRPr="00945881">
        <w:rPr>
          <w:snapToGrid w:val="0"/>
          <w:lang w:val="fr-FR"/>
        </w:rPr>
        <w:instrText xml:space="preserve"> AUTONUM  </w:instrText>
      </w:r>
      <w:r w:rsidRPr="00945881">
        <w:rPr>
          <w:snapToGrid w:val="0"/>
          <w:lang w:val="fr-FR"/>
        </w:rPr>
        <w:fldChar w:fldCharType="end"/>
      </w:r>
      <w:r w:rsidRPr="00945881">
        <w:rPr>
          <w:snapToGrid w:val="0"/>
          <w:lang w:val="fr-FR"/>
        </w:rPr>
        <w:tab/>
      </w:r>
      <w:r w:rsidR="007F3FC5" w:rsidRPr="00945881">
        <w:rPr>
          <w:snapToGrid w:val="0"/>
          <w:lang w:val="fr-FR"/>
        </w:rPr>
        <w:t>L</w:t>
      </w:r>
      <w:r w:rsidR="00F64985" w:rsidRPr="00945881">
        <w:rPr>
          <w:snapToGrid w:val="0"/>
          <w:lang w:val="fr-FR"/>
        </w:rPr>
        <w:t>’</w:t>
      </w:r>
      <w:r w:rsidR="007F3FC5" w:rsidRPr="00945881">
        <w:rPr>
          <w:snapToGrid w:val="0"/>
          <w:lang w:val="fr-FR"/>
        </w:rPr>
        <w:t xml:space="preserve">objet du présent document est de faire rapport sur les faits nouveaux survenus depuis la session </w:t>
      </w:r>
      <w:r w:rsidR="00F64985" w:rsidRPr="00945881">
        <w:rPr>
          <w:snapToGrid w:val="0"/>
          <w:lang w:val="fr-FR"/>
        </w:rPr>
        <w:t>de 2017</w:t>
      </w:r>
      <w:r w:rsidR="007F3FC5" w:rsidRPr="00945881">
        <w:rPr>
          <w:snapToGrid w:val="0"/>
          <w:lang w:val="fr-FR"/>
        </w:rPr>
        <w:t xml:space="preserve"> du Comité technique (TC), concernant les bases de données sur les descriptions variétales.</w:t>
      </w:r>
    </w:p>
    <w:p w:rsidR="002E37CD" w:rsidRPr="00945881" w:rsidRDefault="002E37CD" w:rsidP="007E1EB7">
      <w:pPr>
        <w:rPr>
          <w:snapToGrid w:val="0"/>
          <w:lang w:val="fr-FR"/>
        </w:rPr>
      </w:pPr>
    </w:p>
    <w:p w:rsidR="00F64985" w:rsidRPr="00945881" w:rsidRDefault="001A2980" w:rsidP="001A2980">
      <w:pPr>
        <w:tabs>
          <w:tab w:val="left" w:pos="567"/>
          <w:tab w:val="left" w:pos="1134"/>
          <w:tab w:val="left" w:pos="5387"/>
          <w:tab w:val="left" w:pos="5954"/>
        </w:tabs>
        <w:rPr>
          <w:lang w:val="fr-FR"/>
        </w:rPr>
      </w:pPr>
      <w:r w:rsidRPr="00945881">
        <w:rPr>
          <w:lang w:val="fr-FR"/>
        </w:rPr>
        <w:fldChar w:fldCharType="begin"/>
      </w:r>
      <w:r w:rsidRPr="00945881">
        <w:rPr>
          <w:lang w:val="fr-FR"/>
        </w:rPr>
        <w:instrText xml:space="preserve"> AUTONUM  </w:instrText>
      </w:r>
      <w:r w:rsidRPr="00945881">
        <w:rPr>
          <w:lang w:val="fr-FR"/>
        </w:rPr>
        <w:fldChar w:fldCharType="end"/>
      </w:r>
      <w:r w:rsidRPr="00945881">
        <w:rPr>
          <w:lang w:val="fr-FR"/>
        </w:rPr>
        <w:tab/>
      </w:r>
      <w:r w:rsidR="007F3FC5" w:rsidRPr="00945881">
        <w:rPr>
          <w:lang w:val="fr-FR"/>
        </w:rPr>
        <w:t>Le</w:t>
      </w:r>
      <w:r w:rsidR="00F64985" w:rsidRPr="00945881">
        <w:rPr>
          <w:lang w:val="fr-FR"/>
        </w:rPr>
        <w:t> TC</w:t>
      </w:r>
      <w:r w:rsidR="007F3FC5" w:rsidRPr="00945881">
        <w:rPr>
          <w:lang w:val="fr-FR"/>
        </w:rPr>
        <w:t xml:space="preserve"> est invité</w:t>
      </w:r>
      <w:r w:rsidR="008F1B80">
        <w:rPr>
          <w:lang w:val="fr-FR"/>
        </w:rPr>
        <w:t xml:space="preserve"> à</w:t>
      </w:r>
      <w:r w:rsidR="00C705B5">
        <w:rPr>
          <w:lang w:val="fr-FR"/>
        </w:rPr>
        <w:t> :</w:t>
      </w:r>
    </w:p>
    <w:p w:rsidR="002E37CD" w:rsidRPr="00945881" w:rsidRDefault="002E37CD" w:rsidP="001A2980">
      <w:pPr>
        <w:tabs>
          <w:tab w:val="left" w:pos="567"/>
          <w:tab w:val="left" w:pos="1134"/>
          <w:tab w:val="left" w:pos="5387"/>
          <w:tab w:val="left" w:pos="5954"/>
        </w:tabs>
        <w:rPr>
          <w:lang w:val="fr-FR"/>
        </w:rPr>
      </w:pPr>
    </w:p>
    <w:p w:rsidR="002E37CD" w:rsidRPr="00945881" w:rsidRDefault="001A2980" w:rsidP="00566920">
      <w:pPr>
        <w:tabs>
          <w:tab w:val="left" w:pos="567"/>
          <w:tab w:val="left" w:pos="1134"/>
          <w:tab w:val="left" w:pos="5387"/>
          <w:tab w:val="left" w:pos="5954"/>
        </w:tabs>
        <w:ind w:firstLine="567"/>
        <w:rPr>
          <w:lang w:val="fr-FR"/>
        </w:rPr>
      </w:pPr>
      <w:r w:rsidRPr="00945881">
        <w:rPr>
          <w:lang w:val="fr-FR"/>
        </w:rPr>
        <w:t>a)</w:t>
      </w:r>
      <w:r w:rsidRPr="00945881">
        <w:rPr>
          <w:lang w:val="fr-FR"/>
        </w:rPr>
        <w:tab/>
      </w:r>
      <w:r w:rsidR="007F3FC5" w:rsidRPr="00945881">
        <w:rPr>
          <w:lang w:val="fr-FR"/>
        </w:rPr>
        <w:t>prendre note des compte</w:t>
      </w:r>
      <w:r w:rsidR="00D010B3" w:rsidRPr="00945881">
        <w:rPr>
          <w:lang w:val="fr-FR"/>
        </w:rPr>
        <w:t>s</w:t>
      </w:r>
      <w:r w:rsidR="007F3FC5" w:rsidRPr="00945881">
        <w:rPr>
          <w:lang w:val="fr-FR"/>
        </w:rPr>
        <w:t xml:space="preserve"> rendus présentés par l</w:t>
      </w:r>
      <w:r w:rsidR="00F64985" w:rsidRPr="00945881">
        <w:rPr>
          <w:lang w:val="fr-FR"/>
        </w:rPr>
        <w:t>’</w:t>
      </w:r>
      <w:r w:rsidR="007F3FC5" w:rsidRPr="00945881">
        <w:rPr>
          <w:lang w:val="fr-FR"/>
        </w:rPr>
        <w:t>Autriche (blé dur), par l</w:t>
      </w:r>
      <w:r w:rsidR="00F64985" w:rsidRPr="00945881">
        <w:rPr>
          <w:lang w:val="fr-FR"/>
        </w:rPr>
        <w:t>’</w:t>
      </w:r>
      <w:r w:rsidR="007F3FC5" w:rsidRPr="00945881">
        <w:rPr>
          <w:lang w:val="fr-FR"/>
        </w:rPr>
        <w:t>Union europée</w:t>
      </w:r>
      <w:r w:rsidR="003909CD" w:rsidRPr="00945881">
        <w:rPr>
          <w:lang w:val="fr-FR"/>
        </w:rPr>
        <w:t>n</w:t>
      </w:r>
      <w:r w:rsidR="007F3FC5" w:rsidRPr="00945881">
        <w:rPr>
          <w:lang w:val="fr-FR"/>
        </w:rPr>
        <w:t>ne (pomme de terre), par la France (pêcher) et par les Pays</w:t>
      </w:r>
      <w:r w:rsidR="00945881">
        <w:rPr>
          <w:lang w:val="fr-FR"/>
        </w:rPr>
        <w:noBreakHyphen/>
      </w:r>
      <w:r w:rsidR="007F3FC5" w:rsidRPr="00945881">
        <w:rPr>
          <w:lang w:val="fr-FR"/>
        </w:rPr>
        <w:t>Bas (rosier) sur les bases de données contenant des données morphologiques ou moléculaires,</w:t>
      </w:r>
    </w:p>
    <w:p w:rsidR="002E37CD" w:rsidRPr="00945881" w:rsidRDefault="002E37CD" w:rsidP="001A2980">
      <w:pPr>
        <w:tabs>
          <w:tab w:val="left" w:pos="567"/>
          <w:tab w:val="left" w:pos="1134"/>
          <w:tab w:val="left" w:pos="5387"/>
          <w:tab w:val="left" w:pos="5954"/>
        </w:tabs>
        <w:rPr>
          <w:lang w:val="fr-FR"/>
        </w:rPr>
      </w:pPr>
    </w:p>
    <w:p w:rsidR="002E37CD" w:rsidRPr="00945881" w:rsidRDefault="001A2980" w:rsidP="00566920">
      <w:pPr>
        <w:tabs>
          <w:tab w:val="left" w:pos="567"/>
          <w:tab w:val="left" w:pos="1134"/>
        </w:tabs>
        <w:ind w:firstLine="567"/>
        <w:rPr>
          <w:lang w:val="fr-FR"/>
        </w:rPr>
      </w:pPr>
      <w:r w:rsidRPr="00945881">
        <w:rPr>
          <w:lang w:val="fr-FR"/>
        </w:rPr>
        <w:t>b)</w:t>
      </w:r>
      <w:r w:rsidRPr="00945881">
        <w:rPr>
          <w:lang w:val="fr-FR"/>
        </w:rPr>
        <w:tab/>
      </w:r>
      <w:r w:rsidR="0098161D" w:rsidRPr="00945881">
        <w:rPr>
          <w:lang w:val="fr-FR"/>
        </w:rPr>
        <w:t>examiner le type d</w:t>
      </w:r>
      <w:r w:rsidR="00F64985" w:rsidRPr="00945881">
        <w:rPr>
          <w:lang w:val="fr-FR"/>
        </w:rPr>
        <w:t>’</w:t>
      </w:r>
      <w:r w:rsidR="0098161D" w:rsidRPr="00945881">
        <w:rPr>
          <w:lang w:val="fr-FR"/>
        </w:rPr>
        <w:t xml:space="preserve">informations qui devraient être recueillies sur les bases de données existantes contenant des données morphologiques ou moléculaires et </w:t>
      </w:r>
      <w:r w:rsidR="003909CD" w:rsidRPr="00945881">
        <w:rPr>
          <w:lang w:val="fr-FR"/>
        </w:rPr>
        <w:t>intégrées</w:t>
      </w:r>
      <w:r w:rsidR="0098161D" w:rsidRPr="00945881">
        <w:rPr>
          <w:lang w:val="fr-FR"/>
        </w:rPr>
        <w:t xml:space="preserve"> dans la base de données GENIE, </w:t>
      </w:r>
      <w:r w:rsidR="003909CD" w:rsidRPr="00945881">
        <w:rPr>
          <w:lang w:val="fr-FR"/>
        </w:rPr>
        <w:t>conformément aux</w:t>
      </w:r>
      <w:r w:rsidR="0098161D" w:rsidRPr="00945881">
        <w:rPr>
          <w:lang w:val="fr-FR"/>
        </w:rPr>
        <w:t xml:space="preserve"> ressources disponibles pour la modification de la base de données GENIE et</w:t>
      </w:r>
    </w:p>
    <w:p w:rsidR="002E37CD" w:rsidRPr="00945881" w:rsidRDefault="002E37CD" w:rsidP="001A2980">
      <w:pPr>
        <w:tabs>
          <w:tab w:val="left" w:pos="567"/>
          <w:tab w:val="left" w:pos="1134"/>
        </w:tabs>
        <w:rPr>
          <w:lang w:val="fr-FR"/>
        </w:rPr>
      </w:pPr>
    </w:p>
    <w:p w:rsidR="002E37CD" w:rsidRPr="00945881" w:rsidRDefault="003909CD" w:rsidP="00566920">
      <w:pPr>
        <w:tabs>
          <w:tab w:val="left" w:pos="567"/>
          <w:tab w:val="left" w:pos="1134"/>
        </w:tabs>
        <w:ind w:firstLine="567"/>
        <w:rPr>
          <w:lang w:val="fr-FR"/>
        </w:rPr>
      </w:pPr>
      <w:r w:rsidRPr="00945881">
        <w:rPr>
          <w:lang w:val="fr-FR"/>
        </w:rPr>
        <w:t>c)</w:t>
      </w:r>
      <w:r w:rsidRPr="00945881">
        <w:rPr>
          <w:lang w:val="fr-FR"/>
        </w:rPr>
        <w:tab/>
      </w:r>
      <w:r w:rsidR="0098161D" w:rsidRPr="00945881">
        <w:rPr>
          <w:lang w:val="fr-FR"/>
        </w:rPr>
        <w:t>prendre note des informations présentées</w:t>
      </w:r>
      <w:r w:rsidR="00F64985" w:rsidRPr="00945881">
        <w:rPr>
          <w:lang w:val="fr-FR"/>
        </w:rPr>
        <w:t xml:space="preserve"> au BMT</w:t>
      </w:r>
      <w:r w:rsidR="0098161D" w:rsidRPr="00945881">
        <w:rPr>
          <w:lang w:val="fr-FR"/>
        </w:rPr>
        <w:t>, à sa dix</w:t>
      </w:r>
      <w:r w:rsidR="00945881">
        <w:rPr>
          <w:lang w:val="fr-FR"/>
        </w:rPr>
        <w:noBreakHyphen/>
      </w:r>
      <w:r w:rsidR="0098161D" w:rsidRPr="00945881">
        <w:rPr>
          <w:lang w:val="fr-FR"/>
        </w:rPr>
        <w:t>sept</w:t>
      </w:r>
      <w:r w:rsidR="00F64985" w:rsidRPr="00945881">
        <w:rPr>
          <w:lang w:val="fr-FR"/>
        </w:rPr>
        <w:t>ième session</w:t>
      </w:r>
      <w:r w:rsidR="0098161D" w:rsidRPr="00945881">
        <w:rPr>
          <w:lang w:val="fr-FR"/>
        </w:rPr>
        <w:t xml:space="preserve">, qui figurent dans le présent document et dans le </w:t>
      </w:r>
      <w:r w:rsidR="00F64985" w:rsidRPr="00945881">
        <w:rPr>
          <w:lang w:val="fr-FR"/>
        </w:rPr>
        <w:t>document</w:t>
      </w:r>
      <w:r w:rsidR="00945881" w:rsidRPr="00945881">
        <w:rPr>
          <w:lang w:val="fr-FR"/>
        </w:rPr>
        <w:t> </w:t>
      </w:r>
      <w:r w:rsidR="00F64985" w:rsidRPr="00945881">
        <w:rPr>
          <w:lang w:val="fr-FR"/>
        </w:rPr>
        <w:t>TC</w:t>
      </w:r>
      <w:r w:rsidR="0098161D" w:rsidRPr="00945881">
        <w:rPr>
          <w:lang w:val="fr-FR"/>
        </w:rPr>
        <w:t>/54/11</w:t>
      </w:r>
      <w:r w:rsidR="00B838CD" w:rsidRPr="00945881">
        <w:rPr>
          <w:lang w:val="fr-FR"/>
        </w:rPr>
        <w:t> </w:t>
      </w:r>
      <w:proofErr w:type="spellStart"/>
      <w:r w:rsidR="0098161D" w:rsidRPr="00945881">
        <w:rPr>
          <w:lang w:val="fr-FR"/>
        </w:rPr>
        <w:t>Add</w:t>
      </w:r>
      <w:proofErr w:type="spellEnd"/>
      <w:r w:rsidR="0098161D" w:rsidRPr="00945881">
        <w:rPr>
          <w:lang w:val="fr-FR"/>
        </w:rPr>
        <w:t>.</w:t>
      </w:r>
    </w:p>
    <w:p w:rsidR="002E37CD" w:rsidRPr="00945881" w:rsidRDefault="002E37CD" w:rsidP="001A2980">
      <w:pPr>
        <w:rPr>
          <w:snapToGrid w:val="0"/>
          <w:lang w:val="fr-FR"/>
        </w:rPr>
      </w:pPr>
    </w:p>
    <w:p w:rsidR="002E37CD" w:rsidRPr="00945881" w:rsidRDefault="007E1EB7" w:rsidP="0098161D">
      <w:pPr>
        <w:rPr>
          <w:snapToGrid w:val="0"/>
          <w:lang w:val="fr-FR"/>
        </w:rPr>
      </w:pPr>
      <w:r w:rsidRPr="00945881">
        <w:rPr>
          <w:snapToGrid w:val="0"/>
          <w:lang w:val="fr-FR"/>
        </w:rPr>
        <w:fldChar w:fldCharType="begin"/>
      </w:r>
      <w:r w:rsidRPr="00945881">
        <w:rPr>
          <w:snapToGrid w:val="0"/>
          <w:lang w:val="fr-FR"/>
        </w:rPr>
        <w:instrText xml:space="preserve"> AUTONUM  </w:instrText>
      </w:r>
      <w:r w:rsidRPr="00945881">
        <w:rPr>
          <w:snapToGrid w:val="0"/>
          <w:lang w:val="fr-FR"/>
        </w:rPr>
        <w:fldChar w:fldCharType="end"/>
      </w:r>
      <w:r w:rsidRPr="00945881">
        <w:rPr>
          <w:snapToGrid w:val="0"/>
          <w:lang w:val="fr-FR"/>
        </w:rPr>
        <w:tab/>
      </w:r>
      <w:r w:rsidR="0098161D" w:rsidRPr="00945881">
        <w:rPr>
          <w:snapToGrid w:val="0"/>
          <w:lang w:val="fr-FR"/>
        </w:rPr>
        <w:t>Le présent document est structuré comme suit</w:t>
      </w:r>
      <w:r w:rsidR="00F64985" w:rsidRPr="00945881">
        <w:rPr>
          <w:snapToGrid w:val="0"/>
          <w:lang w:val="fr-FR"/>
        </w:rPr>
        <w:t> :</w:t>
      </w:r>
    </w:p>
    <w:p w:rsidR="002E37CD" w:rsidRPr="00945881" w:rsidRDefault="002E37CD" w:rsidP="007E1EB7">
      <w:pPr>
        <w:rPr>
          <w:snapToGrid w:val="0"/>
          <w:lang w:val="fr-FR"/>
        </w:rPr>
      </w:pPr>
    </w:p>
    <w:p w:rsidR="00DC42EB" w:rsidRDefault="007E1EB7">
      <w:pPr>
        <w:pStyle w:val="TOC1"/>
        <w:rPr>
          <w:rFonts w:asciiTheme="minorHAnsi" w:eastAsiaTheme="minorEastAsia" w:hAnsiTheme="minorHAnsi" w:cstheme="minorBidi"/>
          <w:caps w:val="0"/>
          <w:noProof/>
          <w:sz w:val="22"/>
          <w:szCs w:val="22"/>
        </w:rPr>
      </w:pPr>
      <w:r w:rsidRPr="00945881">
        <w:rPr>
          <w:bCs/>
          <w:highlight w:val="yellow"/>
          <w:lang w:val="fr-FR"/>
        </w:rPr>
        <w:fldChar w:fldCharType="begin"/>
      </w:r>
      <w:r w:rsidRPr="00945881">
        <w:rPr>
          <w:highlight w:val="yellow"/>
          <w:lang w:val="fr-FR"/>
        </w:rPr>
        <w:instrText xml:space="preserve"> TOC \o "1-3" \h \z \u </w:instrText>
      </w:r>
      <w:r w:rsidRPr="00945881">
        <w:rPr>
          <w:bCs/>
          <w:highlight w:val="yellow"/>
          <w:lang w:val="fr-FR"/>
        </w:rPr>
        <w:fldChar w:fldCharType="separate"/>
      </w:r>
      <w:hyperlink w:anchor="_Toc527104012" w:history="1">
        <w:r w:rsidR="00DC42EB" w:rsidRPr="001210E8">
          <w:rPr>
            <w:rStyle w:val="Hyperlink"/>
            <w:noProof/>
            <w:lang w:val="fr-FR"/>
          </w:rPr>
          <w:t>Contexte</w:t>
        </w:r>
        <w:r w:rsidR="00DC42EB">
          <w:rPr>
            <w:noProof/>
            <w:webHidden/>
          </w:rPr>
          <w:tab/>
        </w:r>
        <w:r w:rsidR="00DC42EB">
          <w:rPr>
            <w:noProof/>
            <w:webHidden/>
          </w:rPr>
          <w:fldChar w:fldCharType="begin"/>
        </w:r>
        <w:r w:rsidR="00DC42EB">
          <w:rPr>
            <w:noProof/>
            <w:webHidden/>
          </w:rPr>
          <w:instrText xml:space="preserve"> PAGEREF _Toc527104012 \h </w:instrText>
        </w:r>
        <w:r w:rsidR="00DC42EB">
          <w:rPr>
            <w:noProof/>
            <w:webHidden/>
          </w:rPr>
        </w:r>
        <w:r w:rsidR="00DC42EB">
          <w:rPr>
            <w:noProof/>
            <w:webHidden/>
          </w:rPr>
          <w:fldChar w:fldCharType="separate"/>
        </w:r>
        <w:r w:rsidR="00DC42EB">
          <w:rPr>
            <w:noProof/>
            <w:webHidden/>
          </w:rPr>
          <w:t>1</w:t>
        </w:r>
        <w:r w:rsidR="00DC42EB">
          <w:rPr>
            <w:noProof/>
            <w:webHidden/>
          </w:rPr>
          <w:fldChar w:fldCharType="end"/>
        </w:r>
      </w:hyperlink>
    </w:p>
    <w:p w:rsidR="00DC42EB" w:rsidRDefault="00C705B5">
      <w:pPr>
        <w:pStyle w:val="TOC1"/>
        <w:rPr>
          <w:rFonts w:asciiTheme="minorHAnsi" w:eastAsiaTheme="minorEastAsia" w:hAnsiTheme="minorHAnsi" w:cstheme="minorBidi"/>
          <w:caps w:val="0"/>
          <w:noProof/>
          <w:sz w:val="22"/>
          <w:szCs w:val="22"/>
        </w:rPr>
      </w:pPr>
      <w:hyperlink w:anchor="_Toc527104013" w:history="1">
        <w:r w:rsidR="00DC42EB" w:rsidRPr="001210E8">
          <w:rPr>
            <w:rStyle w:val="Hyperlink"/>
            <w:noProof/>
            <w:snapToGrid w:val="0"/>
            <w:lang w:val="fr-FR"/>
          </w:rPr>
          <w:t>Faits nouveaux en 2017</w:t>
        </w:r>
        <w:r w:rsidR="00DC42EB">
          <w:rPr>
            <w:noProof/>
            <w:webHidden/>
          </w:rPr>
          <w:tab/>
        </w:r>
        <w:r w:rsidR="00DC42EB">
          <w:rPr>
            <w:noProof/>
            <w:webHidden/>
          </w:rPr>
          <w:fldChar w:fldCharType="begin"/>
        </w:r>
        <w:r w:rsidR="00DC42EB">
          <w:rPr>
            <w:noProof/>
            <w:webHidden/>
          </w:rPr>
          <w:instrText xml:space="preserve"> PAGEREF _Toc527104013 \h </w:instrText>
        </w:r>
        <w:r w:rsidR="00DC42EB">
          <w:rPr>
            <w:noProof/>
            <w:webHidden/>
          </w:rPr>
        </w:r>
        <w:r w:rsidR="00DC42EB">
          <w:rPr>
            <w:noProof/>
            <w:webHidden/>
          </w:rPr>
          <w:fldChar w:fldCharType="separate"/>
        </w:r>
        <w:r w:rsidR="00DC42EB">
          <w:rPr>
            <w:noProof/>
            <w:webHidden/>
          </w:rPr>
          <w:t>2</w:t>
        </w:r>
        <w:r w:rsidR="00DC42EB">
          <w:rPr>
            <w:noProof/>
            <w:webHidden/>
          </w:rPr>
          <w:fldChar w:fldCharType="end"/>
        </w:r>
      </w:hyperlink>
    </w:p>
    <w:p w:rsidR="00DC42EB" w:rsidRDefault="00C705B5">
      <w:pPr>
        <w:pStyle w:val="TOC2"/>
        <w:rPr>
          <w:rFonts w:asciiTheme="minorHAnsi" w:eastAsiaTheme="minorEastAsia" w:hAnsiTheme="minorHAnsi" w:cstheme="minorBidi"/>
          <w:noProof/>
          <w:sz w:val="22"/>
          <w:szCs w:val="22"/>
        </w:rPr>
      </w:pPr>
      <w:hyperlink w:anchor="_Toc527104014" w:history="1">
        <w:r w:rsidR="00DC42EB" w:rsidRPr="001210E8">
          <w:rPr>
            <w:rStyle w:val="Hyperlink"/>
            <w:rFonts w:eastAsia="PMingLiU"/>
            <w:noProof/>
            <w:lang w:val="fr-FR"/>
          </w:rPr>
          <w:t>Groupe de travail technique sur les plantes fruitières</w:t>
        </w:r>
        <w:r w:rsidR="00DC42EB">
          <w:rPr>
            <w:noProof/>
            <w:webHidden/>
          </w:rPr>
          <w:tab/>
        </w:r>
        <w:r w:rsidR="00DC42EB">
          <w:rPr>
            <w:noProof/>
            <w:webHidden/>
          </w:rPr>
          <w:fldChar w:fldCharType="begin"/>
        </w:r>
        <w:r w:rsidR="00DC42EB">
          <w:rPr>
            <w:noProof/>
            <w:webHidden/>
          </w:rPr>
          <w:instrText xml:space="preserve"> PAGEREF _Toc527104014 \h </w:instrText>
        </w:r>
        <w:r w:rsidR="00DC42EB">
          <w:rPr>
            <w:noProof/>
            <w:webHidden/>
          </w:rPr>
        </w:r>
        <w:r w:rsidR="00DC42EB">
          <w:rPr>
            <w:noProof/>
            <w:webHidden/>
          </w:rPr>
          <w:fldChar w:fldCharType="separate"/>
        </w:r>
        <w:r w:rsidR="00DC42EB">
          <w:rPr>
            <w:noProof/>
            <w:webHidden/>
          </w:rPr>
          <w:t>2</w:t>
        </w:r>
        <w:r w:rsidR="00DC42EB">
          <w:rPr>
            <w:noProof/>
            <w:webHidden/>
          </w:rPr>
          <w:fldChar w:fldCharType="end"/>
        </w:r>
      </w:hyperlink>
    </w:p>
    <w:p w:rsidR="00DC42EB" w:rsidRDefault="00C705B5">
      <w:pPr>
        <w:pStyle w:val="TOC2"/>
        <w:rPr>
          <w:rFonts w:asciiTheme="minorHAnsi" w:eastAsiaTheme="minorEastAsia" w:hAnsiTheme="minorHAnsi" w:cstheme="minorBidi"/>
          <w:noProof/>
          <w:sz w:val="22"/>
          <w:szCs w:val="22"/>
        </w:rPr>
      </w:pPr>
      <w:hyperlink w:anchor="_Toc527104015" w:history="1">
        <w:r w:rsidR="00DC42EB" w:rsidRPr="001210E8">
          <w:rPr>
            <w:rStyle w:val="Hyperlink"/>
            <w:noProof/>
            <w:snapToGrid w:val="0"/>
            <w:lang w:val="fr-FR"/>
          </w:rPr>
          <w:t>Groupe de travail sur les techniques biochimiques et moléculaires, notamment les profils d’ADN</w:t>
        </w:r>
        <w:r w:rsidR="00DC42EB">
          <w:rPr>
            <w:noProof/>
            <w:webHidden/>
          </w:rPr>
          <w:tab/>
        </w:r>
        <w:r w:rsidR="00DC42EB">
          <w:rPr>
            <w:noProof/>
            <w:webHidden/>
          </w:rPr>
          <w:fldChar w:fldCharType="begin"/>
        </w:r>
        <w:r w:rsidR="00DC42EB">
          <w:rPr>
            <w:noProof/>
            <w:webHidden/>
          </w:rPr>
          <w:instrText xml:space="preserve"> PAGEREF _Toc527104015 \h </w:instrText>
        </w:r>
        <w:r w:rsidR="00DC42EB">
          <w:rPr>
            <w:noProof/>
            <w:webHidden/>
          </w:rPr>
        </w:r>
        <w:r w:rsidR="00DC42EB">
          <w:rPr>
            <w:noProof/>
            <w:webHidden/>
          </w:rPr>
          <w:fldChar w:fldCharType="separate"/>
        </w:r>
        <w:r w:rsidR="00DC42EB">
          <w:rPr>
            <w:noProof/>
            <w:webHidden/>
          </w:rPr>
          <w:t>2</w:t>
        </w:r>
        <w:r w:rsidR="00DC42EB">
          <w:rPr>
            <w:noProof/>
            <w:webHidden/>
          </w:rPr>
          <w:fldChar w:fldCharType="end"/>
        </w:r>
      </w:hyperlink>
    </w:p>
    <w:p w:rsidR="00DC42EB" w:rsidRDefault="00C705B5">
      <w:pPr>
        <w:pStyle w:val="TOC1"/>
        <w:rPr>
          <w:rFonts w:asciiTheme="minorHAnsi" w:eastAsiaTheme="minorEastAsia" w:hAnsiTheme="minorHAnsi" w:cstheme="minorBidi"/>
          <w:caps w:val="0"/>
          <w:noProof/>
          <w:sz w:val="22"/>
          <w:szCs w:val="22"/>
        </w:rPr>
      </w:pPr>
      <w:hyperlink w:anchor="_Toc527104016" w:history="1">
        <w:r w:rsidR="00DC42EB" w:rsidRPr="001210E8">
          <w:rPr>
            <w:rStyle w:val="Hyperlink"/>
            <w:noProof/>
            <w:lang w:val="fr-FR"/>
          </w:rPr>
          <w:t>Faits nouveaux en 2018</w:t>
        </w:r>
        <w:r w:rsidR="00DC42EB">
          <w:rPr>
            <w:noProof/>
            <w:webHidden/>
          </w:rPr>
          <w:tab/>
        </w:r>
        <w:r w:rsidR="00DC42EB">
          <w:rPr>
            <w:noProof/>
            <w:webHidden/>
          </w:rPr>
          <w:fldChar w:fldCharType="begin"/>
        </w:r>
        <w:r w:rsidR="00DC42EB">
          <w:rPr>
            <w:noProof/>
            <w:webHidden/>
          </w:rPr>
          <w:instrText xml:space="preserve"> PAGEREF _Toc527104016 \h </w:instrText>
        </w:r>
        <w:r w:rsidR="00DC42EB">
          <w:rPr>
            <w:noProof/>
            <w:webHidden/>
          </w:rPr>
        </w:r>
        <w:r w:rsidR="00DC42EB">
          <w:rPr>
            <w:noProof/>
            <w:webHidden/>
          </w:rPr>
          <w:fldChar w:fldCharType="separate"/>
        </w:r>
        <w:r w:rsidR="00DC42EB">
          <w:rPr>
            <w:noProof/>
            <w:webHidden/>
          </w:rPr>
          <w:t>2</w:t>
        </w:r>
        <w:r w:rsidR="00DC42EB">
          <w:rPr>
            <w:noProof/>
            <w:webHidden/>
          </w:rPr>
          <w:fldChar w:fldCharType="end"/>
        </w:r>
      </w:hyperlink>
    </w:p>
    <w:p w:rsidR="00DC42EB" w:rsidRDefault="00C705B5">
      <w:pPr>
        <w:pStyle w:val="TOC2"/>
        <w:rPr>
          <w:rFonts w:asciiTheme="minorHAnsi" w:eastAsiaTheme="minorEastAsia" w:hAnsiTheme="minorHAnsi" w:cstheme="minorBidi"/>
          <w:noProof/>
          <w:sz w:val="22"/>
          <w:szCs w:val="22"/>
        </w:rPr>
      </w:pPr>
      <w:hyperlink w:anchor="_Toc527104017" w:history="1">
        <w:r w:rsidR="00DC42EB" w:rsidRPr="001210E8">
          <w:rPr>
            <w:rStyle w:val="Hyperlink"/>
            <w:noProof/>
            <w:lang w:val="fr-FR"/>
          </w:rPr>
          <w:t>Groupe de travail technique sur les systèmes d’automatisation et les programmes d’ordinateur</w:t>
        </w:r>
        <w:r w:rsidR="00DC42EB">
          <w:rPr>
            <w:noProof/>
            <w:webHidden/>
          </w:rPr>
          <w:tab/>
        </w:r>
        <w:r w:rsidR="00DC42EB">
          <w:rPr>
            <w:noProof/>
            <w:webHidden/>
          </w:rPr>
          <w:fldChar w:fldCharType="begin"/>
        </w:r>
        <w:r w:rsidR="00DC42EB">
          <w:rPr>
            <w:noProof/>
            <w:webHidden/>
          </w:rPr>
          <w:instrText xml:space="preserve"> PAGEREF _Toc527104017 \h </w:instrText>
        </w:r>
        <w:r w:rsidR="00DC42EB">
          <w:rPr>
            <w:noProof/>
            <w:webHidden/>
          </w:rPr>
        </w:r>
        <w:r w:rsidR="00DC42EB">
          <w:rPr>
            <w:noProof/>
            <w:webHidden/>
          </w:rPr>
          <w:fldChar w:fldCharType="separate"/>
        </w:r>
        <w:r w:rsidR="00DC42EB">
          <w:rPr>
            <w:noProof/>
            <w:webHidden/>
          </w:rPr>
          <w:t>2</w:t>
        </w:r>
        <w:r w:rsidR="00DC42EB">
          <w:rPr>
            <w:noProof/>
            <w:webHidden/>
          </w:rPr>
          <w:fldChar w:fldCharType="end"/>
        </w:r>
      </w:hyperlink>
    </w:p>
    <w:p w:rsidR="00DC42EB" w:rsidRDefault="00C705B5">
      <w:pPr>
        <w:pStyle w:val="TOC2"/>
        <w:rPr>
          <w:rFonts w:asciiTheme="minorHAnsi" w:eastAsiaTheme="minorEastAsia" w:hAnsiTheme="minorHAnsi" w:cstheme="minorBidi"/>
          <w:noProof/>
          <w:sz w:val="22"/>
          <w:szCs w:val="22"/>
        </w:rPr>
      </w:pPr>
      <w:hyperlink w:anchor="_Toc527104018" w:history="1">
        <w:r w:rsidR="00DC42EB" w:rsidRPr="001210E8">
          <w:rPr>
            <w:rStyle w:val="Hyperlink"/>
            <w:noProof/>
            <w:snapToGrid w:val="0"/>
            <w:lang w:val="fr-FR"/>
          </w:rPr>
          <w:t>Groupe de travail sur les techniques biochimiques et moléculaires, notamment les profils d’ADN</w:t>
        </w:r>
        <w:r w:rsidR="00DC42EB">
          <w:rPr>
            <w:noProof/>
            <w:webHidden/>
          </w:rPr>
          <w:tab/>
        </w:r>
        <w:r w:rsidR="00DC42EB">
          <w:rPr>
            <w:noProof/>
            <w:webHidden/>
          </w:rPr>
          <w:fldChar w:fldCharType="begin"/>
        </w:r>
        <w:r w:rsidR="00DC42EB">
          <w:rPr>
            <w:noProof/>
            <w:webHidden/>
          </w:rPr>
          <w:instrText xml:space="preserve"> PAGEREF _Toc527104018 \h </w:instrText>
        </w:r>
        <w:r w:rsidR="00DC42EB">
          <w:rPr>
            <w:noProof/>
            <w:webHidden/>
          </w:rPr>
        </w:r>
        <w:r w:rsidR="00DC42EB">
          <w:rPr>
            <w:noProof/>
            <w:webHidden/>
          </w:rPr>
          <w:fldChar w:fldCharType="separate"/>
        </w:r>
        <w:r w:rsidR="00DC42EB">
          <w:rPr>
            <w:noProof/>
            <w:webHidden/>
          </w:rPr>
          <w:t>3</w:t>
        </w:r>
        <w:r w:rsidR="00DC42EB">
          <w:rPr>
            <w:noProof/>
            <w:webHidden/>
          </w:rPr>
          <w:fldChar w:fldCharType="end"/>
        </w:r>
      </w:hyperlink>
    </w:p>
    <w:p w:rsidR="002E37CD" w:rsidRPr="00945881" w:rsidRDefault="007E1EB7" w:rsidP="007E1EB7">
      <w:pPr>
        <w:rPr>
          <w:lang w:val="fr-FR"/>
        </w:rPr>
      </w:pPr>
      <w:r w:rsidRPr="00945881">
        <w:rPr>
          <w:rFonts w:cs="Arial"/>
          <w:highlight w:val="yellow"/>
          <w:lang w:val="fr-FR"/>
        </w:rPr>
        <w:fldChar w:fldCharType="end"/>
      </w:r>
    </w:p>
    <w:p w:rsidR="002E37CD" w:rsidRPr="00945881" w:rsidRDefault="007E1EB7" w:rsidP="0098161D">
      <w:pPr>
        <w:rPr>
          <w:lang w:val="fr-FR"/>
        </w:rPr>
      </w:pPr>
      <w:r w:rsidRPr="00945881">
        <w:rPr>
          <w:lang w:val="fr-FR"/>
        </w:rPr>
        <w:fldChar w:fldCharType="begin"/>
      </w:r>
      <w:r w:rsidRPr="00945881">
        <w:rPr>
          <w:lang w:val="fr-FR"/>
        </w:rPr>
        <w:instrText xml:space="preserve"> AUTONUM  </w:instrText>
      </w:r>
      <w:r w:rsidRPr="00945881">
        <w:rPr>
          <w:lang w:val="fr-FR"/>
        </w:rPr>
        <w:fldChar w:fldCharType="end"/>
      </w:r>
      <w:r w:rsidRPr="00945881">
        <w:rPr>
          <w:lang w:val="fr-FR"/>
        </w:rPr>
        <w:tab/>
      </w:r>
      <w:r w:rsidR="0098161D" w:rsidRPr="00945881">
        <w:rPr>
          <w:lang w:val="fr-FR"/>
        </w:rPr>
        <w:t>Les abréviations ci</w:t>
      </w:r>
      <w:r w:rsidR="00945881">
        <w:rPr>
          <w:lang w:val="fr-FR"/>
        </w:rPr>
        <w:noBreakHyphen/>
      </w:r>
      <w:r w:rsidR="0098161D" w:rsidRPr="00945881">
        <w:rPr>
          <w:lang w:val="fr-FR"/>
        </w:rPr>
        <w:t>après sont utilisées dans le présent document</w:t>
      </w:r>
      <w:r w:rsidR="00F64985" w:rsidRPr="00945881">
        <w:rPr>
          <w:lang w:val="fr-FR"/>
        </w:rPr>
        <w:t> :</w:t>
      </w:r>
    </w:p>
    <w:p w:rsidR="002E37CD" w:rsidRPr="00945881" w:rsidRDefault="002E37CD" w:rsidP="007E1EB7">
      <w:pPr>
        <w:rPr>
          <w:lang w:val="fr-FR"/>
        </w:rPr>
      </w:pPr>
    </w:p>
    <w:p w:rsidR="002E37CD" w:rsidRPr="00945881" w:rsidRDefault="0098161D" w:rsidP="0098161D">
      <w:pPr>
        <w:rPr>
          <w:lang w:val="fr-FR"/>
        </w:rPr>
      </w:pPr>
      <w:r w:rsidRPr="00945881">
        <w:rPr>
          <w:lang w:val="fr-FR"/>
        </w:rPr>
        <w:t>TC</w:t>
      </w:r>
      <w:r w:rsidR="00F64985" w:rsidRPr="00945881">
        <w:rPr>
          <w:lang w:val="fr-FR"/>
        </w:rPr>
        <w:t> :</w:t>
      </w:r>
      <w:r w:rsidRPr="00945881">
        <w:rPr>
          <w:lang w:val="fr-FR"/>
        </w:rPr>
        <w:t xml:space="preserve"> </w:t>
      </w:r>
      <w:r w:rsidRPr="00945881">
        <w:rPr>
          <w:lang w:val="fr-FR"/>
        </w:rPr>
        <w:tab/>
      </w:r>
      <w:r w:rsidR="00223BCA" w:rsidRPr="00945881">
        <w:rPr>
          <w:lang w:val="fr-FR"/>
        </w:rPr>
        <w:tab/>
      </w:r>
      <w:r w:rsidRPr="00945881">
        <w:rPr>
          <w:lang w:val="fr-FR"/>
        </w:rPr>
        <w:t>Comité technique</w:t>
      </w:r>
    </w:p>
    <w:p w:rsidR="002E37CD" w:rsidRPr="00945881" w:rsidRDefault="0098161D" w:rsidP="0098161D">
      <w:pPr>
        <w:rPr>
          <w:lang w:val="fr-FR"/>
        </w:rPr>
      </w:pPr>
      <w:r w:rsidRPr="00945881">
        <w:rPr>
          <w:lang w:val="fr-FR"/>
        </w:rPr>
        <w:t>TC</w:t>
      </w:r>
      <w:r w:rsidR="00945881">
        <w:rPr>
          <w:lang w:val="fr-FR"/>
        </w:rPr>
        <w:noBreakHyphen/>
      </w:r>
      <w:r w:rsidRPr="00945881">
        <w:rPr>
          <w:lang w:val="fr-FR"/>
        </w:rPr>
        <w:t>EDC</w:t>
      </w:r>
      <w:r w:rsidR="00F64985" w:rsidRPr="00945881">
        <w:rPr>
          <w:lang w:val="fr-FR"/>
        </w:rPr>
        <w:t> :</w:t>
      </w:r>
      <w:r w:rsidR="00B838CD" w:rsidRPr="00945881">
        <w:rPr>
          <w:lang w:val="fr-FR"/>
        </w:rPr>
        <w:t xml:space="preserve"> </w:t>
      </w:r>
      <w:r w:rsidRPr="00945881">
        <w:rPr>
          <w:lang w:val="fr-FR"/>
        </w:rPr>
        <w:tab/>
        <w:t>Comité de rédaction élargi</w:t>
      </w:r>
    </w:p>
    <w:p w:rsidR="002E37CD" w:rsidRPr="00945881" w:rsidRDefault="0098161D" w:rsidP="0098161D">
      <w:pPr>
        <w:rPr>
          <w:lang w:val="fr-FR"/>
        </w:rPr>
      </w:pPr>
      <w:r w:rsidRPr="00945881">
        <w:rPr>
          <w:lang w:val="fr-FR"/>
        </w:rPr>
        <w:t>TWA</w:t>
      </w:r>
      <w:r w:rsidR="00F64985" w:rsidRPr="00945881">
        <w:rPr>
          <w:lang w:val="fr-FR"/>
        </w:rPr>
        <w:t> :</w:t>
      </w:r>
      <w:r w:rsidRPr="00945881">
        <w:rPr>
          <w:lang w:val="fr-FR"/>
        </w:rPr>
        <w:t xml:space="preserve"> </w:t>
      </w:r>
      <w:r w:rsidRPr="00945881">
        <w:rPr>
          <w:lang w:val="fr-FR"/>
        </w:rPr>
        <w:tab/>
        <w:t>Groupe de travail technique sur les plantes agricoles</w:t>
      </w:r>
    </w:p>
    <w:p w:rsidR="002E37CD" w:rsidRPr="00945881" w:rsidRDefault="0098161D" w:rsidP="0098161D">
      <w:pPr>
        <w:rPr>
          <w:lang w:val="fr-FR"/>
        </w:rPr>
      </w:pPr>
      <w:r w:rsidRPr="00945881">
        <w:rPr>
          <w:lang w:val="fr-FR"/>
        </w:rPr>
        <w:t>TWC</w:t>
      </w:r>
      <w:r w:rsidR="00F64985" w:rsidRPr="00945881">
        <w:rPr>
          <w:lang w:val="fr-FR"/>
        </w:rPr>
        <w:t> :</w:t>
      </w:r>
      <w:r w:rsidR="00B838CD" w:rsidRPr="00945881">
        <w:rPr>
          <w:lang w:val="fr-FR"/>
        </w:rPr>
        <w:t xml:space="preserve"> </w:t>
      </w:r>
      <w:r w:rsidRPr="00945881">
        <w:rPr>
          <w:lang w:val="fr-FR"/>
        </w:rPr>
        <w:tab/>
        <w:t>Groupe de travail technique sur les systèmes d</w:t>
      </w:r>
      <w:r w:rsidR="00F64985" w:rsidRPr="00945881">
        <w:rPr>
          <w:lang w:val="fr-FR"/>
        </w:rPr>
        <w:t>’</w:t>
      </w:r>
      <w:r w:rsidRPr="00945881">
        <w:rPr>
          <w:lang w:val="fr-FR"/>
        </w:rPr>
        <w:t>automatisation et les programmes d</w:t>
      </w:r>
      <w:r w:rsidR="00F64985" w:rsidRPr="00945881">
        <w:rPr>
          <w:lang w:val="fr-FR"/>
        </w:rPr>
        <w:t>’</w:t>
      </w:r>
      <w:r w:rsidRPr="00945881">
        <w:rPr>
          <w:lang w:val="fr-FR"/>
        </w:rPr>
        <w:t>ordinateur</w:t>
      </w:r>
    </w:p>
    <w:p w:rsidR="00F64985" w:rsidRPr="00945881" w:rsidRDefault="0098161D" w:rsidP="0098161D">
      <w:pPr>
        <w:rPr>
          <w:lang w:val="fr-FR"/>
        </w:rPr>
      </w:pPr>
      <w:r w:rsidRPr="00945881">
        <w:rPr>
          <w:lang w:val="fr-FR"/>
        </w:rPr>
        <w:t>TWF</w:t>
      </w:r>
      <w:r w:rsidR="00F64985" w:rsidRPr="00945881">
        <w:rPr>
          <w:lang w:val="fr-FR"/>
        </w:rPr>
        <w:t> :</w:t>
      </w:r>
      <w:r w:rsidRPr="00945881">
        <w:rPr>
          <w:lang w:val="fr-FR"/>
        </w:rPr>
        <w:t xml:space="preserve"> </w:t>
      </w:r>
      <w:r w:rsidRPr="00945881">
        <w:rPr>
          <w:lang w:val="fr-FR"/>
        </w:rPr>
        <w:tab/>
        <w:t>Groupe de travail technique sur les plantes fruitières</w:t>
      </w:r>
    </w:p>
    <w:p w:rsidR="00F64985" w:rsidRPr="00945881" w:rsidRDefault="0098161D" w:rsidP="0098161D">
      <w:pPr>
        <w:rPr>
          <w:lang w:val="fr-FR"/>
        </w:rPr>
      </w:pPr>
      <w:r w:rsidRPr="00945881">
        <w:rPr>
          <w:lang w:val="fr-FR"/>
        </w:rPr>
        <w:t>TWO</w:t>
      </w:r>
      <w:r w:rsidR="00F64985" w:rsidRPr="00945881">
        <w:rPr>
          <w:lang w:val="fr-FR"/>
        </w:rPr>
        <w:t> :</w:t>
      </w:r>
      <w:r w:rsidRPr="00945881">
        <w:rPr>
          <w:lang w:val="fr-FR"/>
        </w:rPr>
        <w:t xml:space="preserve"> </w:t>
      </w:r>
      <w:r w:rsidRPr="00945881">
        <w:rPr>
          <w:lang w:val="fr-FR"/>
        </w:rPr>
        <w:tab/>
        <w:t>Groupe de travail technique sur les plantes ornementales et les arbres forestiers</w:t>
      </w:r>
    </w:p>
    <w:p w:rsidR="002E37CD" w:rsidRPr="00945881" w:rsidRDefault="0098161D" w:rsidP="0098161D">
      <w:pPr>
        <w:rPr>
          <w:lang w:val="fr-FR"/>
        </w:rPr>
      </w:pPr>
      <w:r w:rsidRPr="00945881">
        <w:rPr>
          <w:lang w:val="fr-FR"/>
        </w:rPr>
        <w:t>TWV</w:t>
      </w:r>
      <w:r w:rsidR="00F64985" w:rsidRPr="00945881">
        <w:rPr>
          <w:lang w:val="fr-FR"/>
        </w:rPr>
        <w:t> :</w:t>
      </w:r>
      <w:r w:rsidRPr="00945881">
        <w:rPr>
          <w:lang w:val="fr-FR"/>
        </w:rPr>
        <w:t xml:space="preserve"> </w:t>
      </w:r>
      <w:r w:rsidRPr="00945881">
        <w:rPr>
          <w:lang w:val="fr-FR"/>
        </w:rPr>
        <w:tab/>
        <w:t>Groupe de travail technique sur les plantes potagères</w:t>
      </w:r>
    </w:p>
    <w:p w:rsidR="002E37CD" w:rsidRPr="00945881" w:rsidRDefault="0098161D" w:rsidP="0098161D">
      <w:pPr>
        <w:rPr>
          <w:lang w:val="fr-FR"/>
        </w:rPr>
      </w:pPr>
      <w:r w:rsidRPr="00945881">
        <w:rPr>
          <w:lang w:val="fr-FR"/>
        </w:rPr>
        <w:t>TWP</w:t>
      </w:r>
      <w:r w:rsidR="00F64985" w:rsidRPr="00945881">
        <w:rPr>
          <w:lang w:val="fr-FR"/>
        </w:rPr>
        <w:t> :</w:t>
      </w:r>
      <w:r w:rsidRPr="00945881">
        <w:rPr>
          <w:lang w:val="fr-FR"/>
        </w:rPr>
        <w:t xml:space="preserve"> </w:t>
      </w:r>
      <w:r w:rsidRPr="00945881">
        <w:rPr>
          <w:lang w:val="fr-FR"/>
        </w:rPr>
        <w:tab/>
        <w:t>Groupes de travail techniques</w:t>
      </w:r>
    </w:p>
    <w:p w:rsidR="002E37CD" w:rsidRPr="00945881" w:rsidRDefault="002E37CD" w:rsidP="007E1EB7">
      <w:pPr>
        <w:rPr>
          <w:lang w:val="fr-FR"/>
        </w:rPr>
      </w:pPr>
    </w:p>
    <w:p w:rsidR="002E37CD" w:rsidRPr="00945881" w:rsidRDefault="002E37CD" w:rsidP="007E1EB7">
      <w:pPr>
        <w:rPr>
          <w:lang w:val="fr-FR"/>
        </w:rPr>
      </w:pPr>
    </w:p>
    <w:p w:rsidR="002E37CD" w:rsidRPr="00945881" w:rsidRDefault="0098161D" w:rsidP="0098161D">
      <w:pPr>
        <w:pStyle w:val="Heading1"/>
        <w:rPr>
          <w:lang w:val="fr-FR"/>
        </w:rPr>
      </w:pPr>
      <w:bookmarkStart w:id="2" w:name="_Toc527104012"/>
      <w:r w:rsidRPr="00945881">
        <w:rPr>
          <w:lang w:val="fr-FR"/>
        </w:rPr>
        <w:t>Contexte</w:t>
      </w:r>
      <w:bookmarkEnd w:id="2"/>
    </w:p>
    <w:p w:rsidR="002E37CD" w:rsidRPr="00945881" w:rsidRDefault="002E37CD" w:rsidP="007E1EB7">
      <w:pPr>
        <w:rPr>
          <w:lang w:val="fr-FR"/>
        </w:rPr>
      </w:pPr>
    </w:p>
    <w:p w:rsidR="002E37CD" w:rsidRPr="00945881" w:rsidRDefault="007E1EB7" w:rsidP="00102495">
      <w:pPr>
        <w:rPr>
          <w:lang w:val="fr-FR"/>
        </w:rPr>
      </w:pPr>
      <w:r w:rsidRPr="00945881">
        <w:rPr>
          <w:rFonts w:cs="Arial"/>
          <w:lang w:val="fr-FR"/>
        </w:rPr>
        <w:fldChar w:fldCharType="begin"/>
      </w:r>
      <w:r w:rsidRPr="00945881">
        <w:rPr>
          <w:rFonts w:cs="Arial"/>
          <w:lang w:val="fr-FR"/>
        </w:rPr>
        <w:instrText xml:space="preserve"> AUTONUM  </w:instrText>
      </w:r>
      <w:r w:rsidRPr="00945881">
        <w:rPr>
          <w:rFonts w:cs="Arial"/>
          <w:lang w:val="fr-FR"/>
        </w:rPr>
        <w:fldChar w:fldCharType="end"/>
      </w:r>
      <w:r w:rsidRPr="00945881">
        <w:rPr>
          <w:rFonts w:cs="Arial"/>
          <w:lang w:val="fr-FR"/>
        </w:rPr>
        <w:tab/>
      </w:r>
      <w:r w:rsidR="0098161D" w:rsidRPr="00945881">
        <w:rPr>
          <w:rFonts w:cs="Arial"/>
          <w:lang w:val="fr-FR"/>
        </w:rPr>
        <w:t xml:space="preserve">Les faits nouveaux survenus avant 2017 sont présentés dans le </w:t>
      </w:r>
      <w:r w:rsidR="00F64985" w:rsidRPr="00945881">
        <w:rPr>
          <w:rFonts w:cs="Arial"/>
          <w:lang w:val="fr-FR"/>
        </w:rPr>
        <w:t>document</w:t>
      </w:r>
      <w:r w:rsidR="00945881" w:rsidRPr="00945881">
        <w:rPr>
          <w:rFonts w:cs="Arial"/>
          <w:lang w:val="fr-FR"/>
        </w:rPr>
        <w:t> </w:t>
      </w:r>
      <w:r w:rsidR="00F64985" w:rsidRPr="00945881">
        <w:rPr>
          <w:rFonts w:cs="Arial"/>
          <w:lang w:val="fr-FR"/>
        </w:rPr>
        <w:t>TC</w:t>
      </w:r>
      <w:r w:rsidR="0098161D" w:rsidRPr="00945881">
        <w:rPr>
          <w:rFonts w:cs="Arial"/>
          <w:lang w:val="fr-FR"/>
        </w:rPr>
        <w:t>/53/9 “Bases de données sur les descriptions variétales”.</w:t>
      </w:r>
      <w:r w:rsidR="004C7A9B" w:rsidRPr="00945881">
        <w:rPr>
          <w:lang w:val="fr-FR"/>
        </w:rPr>
        <w:br w:type="page"/>
      </w:r>
    </w:p>
    <w:p w:rsidR="002E37CD" w:rsidRPr="00945881" w:rsidRDefault="0098161D" w:rsidP="0098161D">
      <w:pPr>
        <w:pStyle w:val="Heading1"/>
        <w:rPr>
          <w:snapToGrid w:val="0"/>
          <w:lang w:val="fr-FR"/>
        </w:rPr>
      </w:pPr>
      <w:bookmarkStart w:id="3" w:name="_Toc527104013"/>
      <w:r w:rsidRPr="00945881">
        <w:rPr>
          <w:snapToGrid w:val="0"/>
          <w:lang w:val="fr-FR"/>
        </w:rPr>
        <w:lastRenderedPageBreak/>
        <w:t xml:space="preserve">Faits nouveaux </w:t>
      </w:r>
      <w:r w:rsidR="00F64985" w:rsidRPr="00945881">
        <w:rPr>
          <w:snapToGrid w:val="0"/>
          <w:lang w:val="fr-FR"/>
        </w:rPr>
        <w:t>en 2017</w:t>
      </w:r>
      <w:bookmarkEnd w:id="3"/>
    </w:p>
    <w:p w:rsidR="002E37CD" w:rsidRPr="00945881" w:rsidRDefault="002E37CD" w:rsidP="007E1EB7">
      <w:pPr>
        <w:rPr>
          <w:lang w:val="fr-FR"/>
        </w:rPr>
      </w:pPr>
    </w:p>
    <w:p w:rsidR="002E37CD" w:rsidRPr="00945881" w:rsidRDefault="0098161D" w:rsidP="0098161D">
      <w:pPr>
        <w:rPr>
          <w:u w:val="single"/>
          <w:lang w:val="fr-FR"/>
        </w:rPr>
      </w:pPr>
      <w:r w:rsidRPr="00945881">
        <w:rPr>
          <w:u w:val="single"/>
          <w:lang w:val="fr-FR"/>
        </w:rPr>
        <w:t>Comité technique</w:t>
      </w:r>
    </w:p>
    <w:p w:rsidR="002E37CD" w:rsidRPr="00945881" w:rsidRDefault="002E37CD" w:rsidP="007E1EB7">
      <w:pPr>
        <w:rPr>
          <w:lang w:val="fr-FR"/>
        </w:rPr>
      </w:pPr>
    </w:p>
    <w:p w:rsidR="00F64985" w:rsidRPr="00945881" w:rsidRDefault="007E1EB7" w:rsidP="0098161D">
      <w:pPr>
        <w:rPr>
          <w:lang w:val="fr-FR"/>
        </w:rPr>
      </w:pPr>
      <w:r w:rsidRPr="00945881">
        <w:rPr>
          <w:lang w:val="fr-FR"/>
        </w:rPr>
        <w:fldChar w:fldCharType="begin"/>
      </w:r>
      <w:r w:rsidRPr="00945881">
        <w:rPr>
          <w:lang w:val="fr-FR"/>
        </w:rPr>
        <w:instrText xml:space="preserve"> AUTONUM  </w:instrText>
      </w:r>
      <w:r w:rsidRPr="00945881">
        <w:rPr>
          <w:lang w:val="fr-FR"/>
        </w:rPr>
        <w:fldChar w:fldCharType="end"/>
      </w:r>
      <w:r w:rsidRPr="00945881">
        <w:rPr>
          <w:lang w:val="fr-FR"/>
        </w:rPr>
        <w:tab/>
      </w:r>
      <w:r w:rsidR="0098161D" w:rsidRPr="00945881">
        <w:rPr>
          <w:lang w:val="fr-FR"/>
        </w:rPr>
        <w:t>À sa cinquante</w:t>
      </w:r>
      <w:r w:rsidR="00945881">
        <w:rPr>
          <w:lang w:val="fr-FR"/>
        </w:rPr>
        <w:noBreakHyphen/>
      </w:r>
      <w:r w:rsidR="0098161D" w:rsidRPr="00945881">
        <w:rPr>
          <w:lang w:val="fr-FR"/>
        </w:rPr>
        <w:t>trois</w:t>
      </w:r>
      <w:r w:rsidR="00F64985" w:rsidRPr="00945881">
        <w:rPr>
          <w:lang w:val="fr-FR"/>
        </w:rPr>
        <w:t>ième session</w:t>
      </w:r>
      <w:r w:rsidR="0098161D" w:rsidRPr="00945881">
        <w:rPr>
          <w:lang w:val="fr-FR"/>
        </w:rPr>
        <w:t xml:space="preserve"> tenue à Genève du 3 au 5</w:t>
      </w:r>
      <w:r w:rsidR="00D010B3" w:rsidRPr="00945881">
        <w:rPr>
          <w:lang w:val="fr-FR"/>
        </w:rPr>
        <w:t> </w:t>
      </w:r>
      <w:r w:rsidR="0098161D" w:rsidRPr="00945881">
        <w:rPr>
          <w:lang w:val="fr-FR"/>
        </w:rPr>
        <w:t>avril</w:t>
      </w:r>
      <w:r w:rsidR="00D010B3" w:rsidRPr="00945881">
        <w:rPr>
          <w:lang w:val="fr-FR"/>
        </w:rPr>
        <w:t> </w:t>
      </w:r>
      <w:r w:rsidR="0098161D" w:rsidRPr="00945881">
        <w:rPr>
          <w:lang w:val="fr-FR"/>
        </w:rPr>
        <w:t>2017, le</w:t>
      </w:r>
      <w:r w:rsidR="00F64985" w:rsidRPr="00945881">
        <w:rPr>
          <w:lang w:val="fr-FR"/>
        </w:rPr>
        <w:t> TC</w:t>
      </w:r>
      <w:r w:rsidR="0098161D" w:rsidRPr="00945881">
        <w:rPr>
          <w:lang w:val="fr-FR"/>
        </w:rPr>
        <w:t xml:space="preserve"> est convenu de demander au Bureau de l</w:t>
      </w:r>
      <w:r w:rsidR="00F64985" w:rsidRPr="00945881">
        <w:rPr>
          <w:lang w:val="fr-FR"/>
        </w:rPr>
        <w:t>’</w:t>
      </w:r>
      <w:r w:rsidR="0098161D" w:rsidRPr="00945881">
        <w:rPr>
          <w:lang w:val="fr-FR"/>
        </w:rPr>
        <w:t>Union de recueillir des données sur les bases de données existantes contenant des données morphologiques ou moléculair</w:t>
      </w:r>
      <w:r w:rsidR="00945881" w:rsidRPr="00945881">
        <w:rPr>
          <w:lang w:val="fr-FR"/>
        </w:rPr>
        <w:t>es.  Le</w:t>
      </w:r>
      <w:r w:rsidR="00F64985" w:rsidRPr="00945881">
        <w:rPr>
          <w:lang w:val="fr-FR"/>
        </w:rPr>
        <w:t> TC</w:t>
      </w:r>
      <w:r w:rsidR="0098161D" w:rsidRPr="00945881">
        <w:rPr>
          <w:lang w:val="fr-FR"/>
        </w:rPr>
        <w:t xml:space="preserve"> est convenu que les informations recueillies </w:t>
      </w:r>
      <w:r w:rsidR="006F08E5" w:rsidRPr="00945881">
        <w:rPr>
          <w:lang w:val="fr-FR"/>
        </w:rPr>
        <w:t>devraient</w:t>
      </w:r>
      <w:r w:rsidR="0098161D" w:rsidRPr="00945881">
        <w:rPr>
          <w:lang w:val="fr-FR"/>
        </w:rPr>
        <w:t xml:space="preserve"> être intégrées dans la base de données GENIE et </w:t>
      </w:r>
      <w:r w:rsidR="006F08E5" w:rsidRPr="00945881">
        <w:rPr>
          <w:lang w:val="fr-FR"/>
        </w:rPr>
        <w:t xml:space="preserve">a </w:t>
      </w:r>
      <w:r w:rsidR="0098161D" w:rsidRPr="00945881">
        <w:rPr>
          <w:lang w:val="fr-FR"/>
        </w:rPr>
        <w:t>demand</w:t>
      </w:r>
      <w:r w:rsidR="006F08E5" w:rsidRPr="00945881">
        <w:rPr>
          <w:lang w:val="fr-FR"/>
        </w:rPr>
        <w:t>é</w:t>
      </w:r>
      <w:r w:rsidR="0098161D" w:rsidRPr="00945881">
        <w:rPr>
          <w:lang w:val="fr-FR"/>
        </w:rPr>
        <w:t xml:space="preserve"> au Bureau de l</w:t>
      </w:r>
      <w:r w:rsidR="00F64985" w:rsidRPr="00945881">
        <w:rPr>
          <w:lang w:val="fr-FR"/>
        </w:rPr>
        <w:t>’</w:t>
      </w:r>
      <w:r w:rsidR="0098161D" w:rsidRPr="00945881">
        <w:rPr>
          <w:lang w:val="fr-FR"/>
        </w:rPr>
        <w:t>Union de planifier la modification de la base de données GENIE conformément aux ressources disponibles (voir les paragraphes</w:t>
      </w:r>
      <w:r w:rsidR="00D010B3" w:rsidRPr="00945881">
        <w:rPr>
          <w:lang w:val="fr-FR"/>
        </w:rPr>
        <w:t> </w:t>
      </w:r>
      <w:r w:rsidR="0098161D" w:rsidRPr="00945881">
        <w:rPr>
          <w:lang w:val="fr-FR"/>
        </w:rPr>
        <w:t xml:space="preserve">175 à 181 du </w:t>
      </w:r>
      <w:r w:rsidR="00F64985" w:rsidRPr="00945881">
        <w:rPr>
          <w:lang w:val="fr-FR"/>
        </w:rPr>
        <w:t>document</w:t>
      </w:r>
      <w:r w:rsidR="00945881" w:rsidRPr="00945881">
        <w:rPr>
          <w:lang w:val="fr-FR"/>
        </w:rPr>
        <w:t> </w:t>
      </w:r>
      <w:r w:rsidR="00F64985" w:rsidRPr="00945881">
        <w:rPr>
          <w:lang w:val="fr-FR"/>
        </w:rPr>
        <w:t>TC</w:t>
      </w:r>
      <w:r w:rsidR="0098161D" w:rsidRPr="00945881">
        <w:rPr>
          <w:lang w:val="fr-FR"/>
        </w:rPr>
        <w:t>/53/31 “Compte rendu”).</w:t>
      </w:r>
    </w:p>
    <w:p w:rsidR="002E37CD" w:rsidRPr="00945881" w:rsidRDefault="002E37CD" w:rsidP="007E1EB7">
      <w:pPr>
        <w:rPr>
          <w:lang w:val="fr-FR"/>
        </w:rPr>
      </w:pPr>
    </w:p>
    <w:p w:rsidR="00F64985" w:rsidRPr="00945881" w:rsidRDefault="007E1EB7" w:rsidP="003909CD">
      <w:pPr>
        <w:rPr>
          <w:lang w:val="fr-FR"/>
        </w:rPr>
      </w:pPr>
      <w:r w:rsidRPr="00945881">
        <w:rPr>
          <w:lang w:val="fr-FR"/>
        </w:rPr>
        <w:fldChar w:fldCharType="begin"/>
      </w:r>
      <w:r w:rsidRPr="00945881">
        <w:rPr>
          <w:lang w:val="fr-FR"/>
        </w:rPr>
        <w:instrText xml:space="preserve"> AUTONUM  </w:instrText>
      </w:r>
      <w:r w:rsidRPr="00945881">
        <w:rPr>
          <w:lang w:val="fr-FR"/>
        </w:rPr>
        <w:fldChar w:fldCharType="end"/>
      </w:r>
      <w:r w:rsidRPr="00945881">
        <w:rPr>
          <w:lang w:val="fr-FR"/>
        </w:rPr>
        <w:tab/>
      </w:r>
      <w:r w:rsidR="003909CD" w:rsidRPr="00945881">
        <w:rPr>
          <w:lang w:val="fr-FR"/>
        </w:rPr>
        <w:t>Le 16</w:t>
      </w:r>
      <w:r w:rsidR="00D010B3" w:rsidRPr="00945881">
        <w:rPr>
          <w:lang w:val="fr-FR"/>
        </w:rPr>
        <w:t> </w:t>
      </w:r>
      <w:r w:rsidR="003909CD" w:rsidRPr="00945881">
        <w:rPr>
          <w:lang w:val="fr-FR"/>
        </w:rPr>
        <w:t>mai</w:t>
      </w:r>
      <w:r w:rsidR="00D010B3" w:rsidRPr="00945881">
        <w:rPr>
          <w:lang w:val="fr-FR"/>
        </w:rPr>
        <w:t> </w:t>
      </w:r>
      <w:r w:rsidR="003909CD" w:rsidRPr="00945881">
        <w:rPr>
          <w:lang w:val="fr-FR"/>
        </w:rPr>
        <w:t>2017, le Bureau de l</w:t>
      </w:r>
      <w:r w:rsidR="00F64985" w:rsidRPr="00945881">
        <w:rPr>
          <w:lang w:val="fr-FR"/>
        </w:rPr>
        <w:t>’</w:t>
      </w:r>
      <w:r w:rsidR="003909CD" w:rsidRPr="00945881">
        <w:rPr>
          <w:lang w:val="fr-FR"/>
        </w:rPr>
        <w:t>Union a émis la circulaire</w:t>
      </w:r>
      <w:r w:rsidR="00D010B3" w:rsidRPr="00945881">
        <w:rPr>
          <w:lang w:val="fr-FR"/>
        </w:rPr>
        <w:t> </w:t>
      </w:r>
      <w:r w:rsidR="003909CD" w:rsidRPr="00945881">
        <w:rPr>
          <w:lang w:val="fr-FR"/>
        </w:rPr>
        <w:t>E</w:t>
      </w:r>
      <w:r w:rsidR="00945881">
        <w:rPr>
          <w:lang w:val="fr-FR"/>
        </w:rPr>
        <w:noBreakHyphen/>
      </w:r>
      <w:r w:rsidR="003909CD" w:rsidRPr="00945881">
        <w:rPr>
          <w:lang w:val="fr-FR"/>
        </w:rPr>
        <w:t>17/082 de l</w:t>
      </w:r>
      <w:r w:rsidR="00F64985" w:rsidRPr="00945881">
        <w:rPr>
          <w:lang w:val="fr-FR"/>
        </w:rPr>
        <w:t>’</w:t>
      </w:r>
      <w:r w:rsidR="003909CD" w:rsidRPr="00945881">
        <w:rPr>
          <w:lang w:val="fr-FR"/>
        </w:rPr>
        <w:t xml:space="preserve">UPOV invitant les membres à fournir des informations ou à présenter des exposés aux groupes de travail techniques, à leurs sessions </w:t>
      </w:r>
      <w:r w:rsidR="00F64985" w:rsidRPr="00945881">
        <w:rPr>
          <w:lang w:val="fr-FR"/>
        </w:rPr>
        <w:t>de 2017</w:t>
      </w:r>
      <w:r w:rsidR="003909CD" w:rsidRPr="00945881">
        <w:rPr>
          <w:lang w:val="fr-FR"/>
        </w:rPr>
        <w:t>, sur les bases de données sur les descriptions variétales et sur les bases de données existantes contenant des données morphologiques ou moléculair</w:t>
      </w:r>
      <w:r w:rsidR="00945881" w:rsidRPr="00945881">
        <w:rPr>
          <w:lang w:val="fr-FR"/>
        </w:rPr>
        <w:t>es.  Le</w:t>
      </w:r>
      <w:r w:rsidR="003909CD" w:rsidRPr="00945881">
        <w:rPr>
          <w:lang w:val="fr-FR"/>
        </w:rPr>
        <w:t>s informations recueillies sur les bases de données existantes contenant des données morphologiques ou moléculaires pourraient être intégrées dans la base de données GENIE, conformément aux ressources disponibles pour la modification de la base de données GENIE.</w:t>
      </w:r>
    </w:p>
    <w:p w:rsidR="002E37CD" w:rsidRPr="00945881" w:rsidRDefault="002E37CD" w:rsidP="007E1EB7">
      <w:pPr>
        <w:rPr>
          <w:lang w:val="fr-FR"/>
        </w:rPr>
      </w:pPr>
    </w:p>
    <w:p w:rsidR="002E37CD" w:rsidRPr="00945881" w:rsidRDefault="007E1EB7" w:rsidP="003909CD">
      <w:pPr>
        <w:rPr>
          <w:lang w:val="fr-FR"/>
        </w:rPr>
      </w:pPr>
      <w:r w:rsidRPr="00945881">
        <w:rPr>
          <w:lang w:val="fr-FR"/>
        </w:rPr>
        <w:fldChar w:fldCharType="begin"/>
      </w:r>
      <w:r w:rsidRPr="00945881">
        <w:rPr>
          <w:lang w:val="fr-FR"/>
        </w:rPr>
        <w:instrText xml:space="preserve"> AUTONUM  </w:instrText>
      </w:r>
      <w:r w:rsidRPr="00945881">
        <w:rPr>
          <w:lang w:val="fr-FR"/>
        </w:rPr>
        <w:fldChar w:fldCharType="end"/>
      </w:r>
      <w:r w:rsidRPr="00945881">
        <w:rPr>
          <w:lang w:val="fr-FR"/>
        </w:rPr>
        <w:tab/>
      </w:r>
      <w:r w:rsidR="003909CD" w:rsidRPr="00945881">
        <w:rPr>
          <w:lang w:val="fr-FR"/>
        </w:rPr>
        <w:t>La circulaire</w:t>
      </w:r>
      <w:r w:rsidR="00D010B3" w:rsidRPr="00945881">
        <w:rPr>
          <w:lang w:val="fr-FR"/>
        </w:rPr>
        <w:t> </w:t>
      </w:r>
      <w:r w:rsidR="003909CD" w:rsidRPr="00945881">
        <w:rPr>
          <w:lang w:val="fr-FR"/>
        </w:rPr>
        <w:t>E</w:t>
      </w:r>
      <w:r w:rsidR="00945881">
        <w:rPr>
          <w:lang w:val="fr-FR"/>
        </w:rPr>
        <w:noBreakHyphen/>
      </w:r>
      <w:r w:rsidR="003909CD" w:rsidRPr="00945881">
        <w:rPr>
          <w:lang w:val="fr-FR"/>
        </w:rPr>
        <w:t>17/082 de l</w:t>
      </w:r>
      <w:r w:rsidR="00F64985" w:rsidRPr="00945881">
        <w:rPr>
          <w:lang w:val="fr-FR"/>
        </w:rPr>
        <w:t>’</w:t>
      </w:r>
      <w:r w:rsidR="003909CD" w:rsidRPr="00945881">
        <w:rPr>
          <w:lang w:val="fr-FR"/>
        </w:rPr>
        <w:t>UPOV, émise le 16</w:t>
      </w:r>
      <w:r w:rsidR="00D010B3" w:rsidRPr="00945881">
        <w:rPr>
          <w:lang w:val="fr-FR"/>
        </w:rPr>
        <w:t> </w:t>
      </w:r>
      <w:r w:rsidR="003909CD" w:rsidRPr="00945881">
        <w:rPr>
          <w:lang w:val="fr-FR"/>
        </w:rPr>
        <w:t>mai</w:t>
      </w:r>
      <w:r w:rsidR="00D010B3" w:rsidRPr="00945881">
        <w:rPr>
          <w:lang w:val="fr-FR"/>
        </w:rPr>
        <w:t> </w:t>
      </w:r>
      <w:r w:rsidR="003909CD" w:rsidRPr="00945881">
        <w:rPr>
          <w:lang w:val="fr-FR"/>
        </w:rPr>
        <w:t>2017, invitait aussi les membres à faire part de leur expérience en ce qui concerne l</w:t>
      </w:r>
      <w:r w:rsidR="00F64985" w:rsidRPr="00945881">
        <w:rPr>
          <w:lang w:val="fr-FR"/>
        </w:rPr>
        <w:t>’</w:t>
      </w:r>
      <w:r w:rsidR="003909CD" w:rsidRPr="00945881">
        <w:rPr>
          <w:lang w:val="fr-FR"/>
        </w:rPr>
        <w:t>application des bases de données, la création de nouvelles idées concernant la gestion des informations et l</w:t>
      </w:r>
      <w:r w:rsidR="00F64985" w:rsidRPr="00945881">
        <w:rPr>
          <w:lang w:val="fr-FR"/>
        </w:rPr>
        <w:t>’</w:t>
      </w:r>
      <w:r w:rsidR="003909CD" w:rsidRPr="00945881">
        <w:rPr>
          <w:lang w:val="fr-FR"/>
        </w:rPr>
        <w:t>orientation sur la gestion des bases de données.</w:t>
      </w:r>
    </w:p>
    <w:p w:rsidR="002E37CD" w:rsidRPr="00945881" w:rsidRDefault="002E37CD" w:rsidP="007E1EB7">
      <w:pPr>
        <w:rPr>
          <w:lang w:val="fr-FR"/>
        </w:rPr>
      </w:pPr>
    </w:p>
    <w:p w:rsidR="002E37CD" w:rsidRPr="00945881" w:rsidRDefault="00A07187" w:rsidP="00A07187">
      <w:pPr>
        <w:pStyle w:val="Heading2"/>
        <w:rPr>
          <w:rFonts w:eastAsia="PMingLiU"/>
          <w:lang w:val="fr-FR"/>
        </w:rPr>
      </w:pPr>
      <w:bookmarkStart w:id="4" w:name="_Toc527104014"/>
      <w:r w:rsidRPr="00945881">
        <w:rPr>
          <w:rFonts w:eastAsia="PMingLiU"/>
          <w:lang w:val="fr-FR"/>
        </w:rPr>
        <w:t>Groupe de travail technique sur les plantes fruitières</w:t>
      </w:r>
      <w:bookmarkEnd w:id="4"/>
    </w:p>
    <w:p w:rsidR="002E37CD" w:rsidRPr="00945881" w:rsidRDefault="002E37CD" w:rsidP="007E1EB7">
      <w:pPr>
        <w:keepNext/>
        <w:tabs>
          <w:tab w:val="left" w:pos="1457"/>
        </w:tabs>
        <w:rPr>
          <w:lang w:val="fr-FR"/>
        </w:rPr>
      </w:pPr>
    </w:p>
    <w:p w:rsidR="00F64985" w:rsidRPr="00945881" w:rsidRDefault="007E1EB7" w:rsidP="000306B8">
      <w:pPr>
        <w:keepNext/>
        <w:tabs>
          <w:tab w:val="left" w:pos="567"/>
          <w:tab w:val="left" w:pos="1457"/>
        </w:tabs>
        <w:rPr>
          <w:lang w:val="fr-FR"/>
        </w:rPr>
      </w:pPr>
      <w:r w:rsidRPr="00945881">
        <w:rPr>
          <w:lang w:val="fr-FR"/>
        </w:rPr>
        <w:fldChar w:fldCharType="begin"/>
      </w:r>
      <w:r w:rsidRPr="00945881">
        <w:rPr>
          <w:lang w:val="fr-FR"/>
        </w:rPr>
        <w:instrText xml:space="preserve"> AUTONUM  </w:instrText>
      </w:r>
      <w:r w:rsidRPr="00945881">
        <w:rPr>
          <w:lang w:val="fr-FR"/>
        </w:rPr>
        <w:fldChar w:fldCharType="end"/>
      </w:r>
      <w:r w:rsidRPr="00945881">
        <w:rPr>
          <w:lang w:val="fr-FR"/>
        </w:rPr>
        <w:tab/>
      </w:r>
      <w:r w:rsidR="000306B8" w:rsidRPr="00945881">
        <w:rPr>
          <w:lang w:val="fr-FR"/>
        </w:rPr>
        <w:t>À sa quarante</w:t>
      </w:r>
      <w:r w:rsidR="00945881">
        <w:rPr>
          <w:lang w:val="fr-FR"/>
        </w:rPr>
        <w:noBreakHyphen/>
      </w:r>
      <w:r w:rsidR="000306B8" w:rsidRPr="00945881">
        <w:rPr>
          <w:lang w:val="fr-FR"/>
        </w:rPr>
        <w:t>huit</w:t>
      </w:r>
      <w:r w:rsidR="00F64985" w:rsidRPr="00945881">
        <w:rPr>
          <w:lang w:val="fr-FR"/>
        </w:rPr>
        <w:t>ième session</w:t>
      </w:r>
      <w:r w:rsidR="000306B8" w:rsidRPr="00945881">
        <w:rPr>
          <w:lang w:val="fr-FR"/>
        </w:rPr>
        <w:t xml:space="preserve"> tenue à Kelowna (Canada) du 18 au 22</w:t>
      </w:r>
      <w:r w:rsidR="00D010B3" w:rsidRPr="00945881">
        <w:rPr>
          <w:lang w:val="fr-FR"/>
        </w:rPr>
        <w:t> </w:t>
      </w:r>
      <w:r w:rsidR="000306B8" w:rsidRPr="00945881">
        <w:rPr>
          <w:lang w:val="fr-FR"/>
        </w:rPr>
        <w:t>septembre</w:t>
      </w:r>
      <w:r w:rsidR="00D010B3" w:rsidRPr="00945881">
        <w:rPr>
          <w:lang w:val="fr-FR"/>
        </w:rPr>
        <w:t> </w:t>
      </w:r>
      <w:r w:rsidR="00165D27" w:rsidRPr="00945881">
        <w:rPr>
          <w:lang w:val="fr-FR"/>
        </w:rPr>
        <w:t>2</w:t>
      </w:r>
      <w:r w:rsidR="000306B8" w:rsidRPr="00945881">
        <w:rPr>
          <w:lang w:val="fr-FR"/>
        </w:rPr>
        <w:t>017,</w:t>
      </w:r>
      <w:r w:rsidR="00F64985" w:rsidRPr="00945881">
        <w:rPr>
          <w:lang w:val="fr-FR"/>
        </w:rPr>
        <w:t xml:space="preserve"> le TWF</w:t>
      </w:r>
      <w:r w:rsidR="000306B8" w:rsidRPr="00945881">
        <w:rPr>
          <w:lang w:val="fr-FR"/>
        </w:rPr>
        <w:t xml:space="preserve"> a pris note des travaux de la France concernant la base de données GEMMA </w:t>
      </w:r>
      <w:r w:rsidR="00103E82" w:rsidRPr="00945881">
        <w:rPr>
          <w:lang w:val="fr-FR"/>
        </w:rPr>
        <w:t>sur</w:t>
      </w:r>
      <w:r w:rsidR="000306B8" w:rsidRPr="00945881">
        <w:rPr>
          <w:lang w:val="fr-FR"/>
        </w:rPr>
        <w:t xml:space="preserve"> le pêcher et est convenu que</w:t>
      </w:r>
      <w:r w:rsidR="00750626" w:rsidRPr="00945881">
        <w:rPr>
          <w:lang w:val="fr-FR"/>
        </w:rPr>
        <w:t>, avant de créer une base de données, il fallait dans un premier temps</w:t>
      </w:r>
      <w:r w:rsidR="000306B8" w:rsidRPr="00945881">
        <w:rPr>
          <w:lang w:val="fr-FR"/>
        </w:rPr>
        <w:t xml:space="preserve"> se mettre d</w:t>
      </w:r>
      <w:r w:rsidR="00F64985" w:rsidRPr="00945881">
        <w:rPr>
          <w:lang w:val="fr-FR"/>
        </w:rPr>
        <w:t>’</w:t>
      </w:r>
      <w:r w:rsidR="000306B8" w:rsidRPr="00945881">
        <w:rPr>
          <w:lang w:val="fr-FR"/>
        </w:rPr>
        <w:t xml:space="preserve">accord sur les </w:t>
      </w:r>
      <w:r w:rsidR="00165D27" w:rsidRPr="00945881">
        <w:rPr>
          <w:lang w:val="fr-FR"/>
        </w:rPr>
        <w:t>informations</w:t>
      </w:r>
      <w:r w:rsidR="000306B8" w:rsidRPr="00945881">
        <w:rPr>
          <w:lang w:val="fr-FR"/>
        </w:rPr>
        <w:t xml:space="preserve"> à partager ainsi que sur le format</w:t>
      </w:r>
      <w:r w:rsidR="00750626" w:rsidRPr="00945881">
        <w:rPr>
          <w:lang w:val="fr-FR"/>
        </w:rPr>
        <w:t xml:space="preserve"> à utiliser</w:t>
      </w:r>
      <w:r w:rsidR="000306B8" w:rsidRPr="00945881">
        <w:rPr>
          <w:lang w:val="fr-FR"/>
        </w:rPr>
        <w:t xml:space="preserve"> pour l</w:t>
      </w:r>
      <w:r w:rsidR="00F64985" w:rsidRPr="00945881">
        <w:rPr>
          <w:lang w:val="fr-FR"/>
        </w:rPr>
        <w:t>’</w:t>
      </w:r>
      <w:r w:rsidR="000306B8" w:rsidRPr="00945881">
        <w:rPr>
          <w:lang w:val="fr-FR"/>
        </w:rPr>
        <w:t xml:space="preserve">échange et le stockage de ces </w:t>
      </w:r>
      <w:r w:rsidR="00165D27" w:rsidRPr="00945881">
        <w:rPr>
          <w:lang w:val="fr-FR"/>
        </w:rPr>
        <w:t>informations</w:t>
      </w:r>
      <w:r w:rsidR="000306B8" w:rsidRPr="00945881">
        <w:rPr>
          <w:lang w:val="fr-FR"/>
        </w:rPr>
        <w:t xml:space="preserve"> (voir le paragraphe</w:t>
      </w:r>
      <w:r w:rsidR="00D010B3" w:rsidRPr="00945881">
        <w:rPr>
          <w:lang w:val="fr-FR"/>
        </w:rPr>
        <w:t> </w:t>
      </w:r>
      <w:r w:rsidR="000306B8" w:rsidRPr="00945881">
        <w:rPr>
          <w:lang w:val="fr-FR"/>
        </w:rPr>
        <w:t>139 du document</w:t>
      </w:r>
      <w:r w:rsidR="00945881" w:rsidRPr="00945881">
        <w:rPr>
          <w:lang w:val="fr-FR"/>
        </w:rPr>
        <w:t> </w:t>
      </w:r>
      <w:r w:rsidR="000306B8" w:rsidRPr="00945881">
        <w:rPr>
          <w:lang w:val="fr-FR"/>
        </w:rPr>
        <w:t>TWF/48/13 “Report”).</w:t>
      </w:r>
    </w:p>
    <w:p w:rsidR="002E37CD" w:rsidRPr="00945881" w:rsidRDefault="002E37CD" w:rsidP="007E1EB7">
      <w:pPr>
        <w:tabs>
          <w:tab w:val="left" w:pos="1457"/>
        </w:tabs>
        <w:rPr>
          <w:lang w:val="fr-FR"/>
        </w:rPr>
      </w:pPr>
    </w:p>
    <w:p w:rsidR="002E37CD" w:rsidRPr="00945881" w:rsidRDefault="000306B8" w:rsidP="000306B8">
      <w:pPr>
        <w:pStyle w:val="Heading2"/>
        <w:rPr>
          <w:snapToGrid w:val="0"/>
          <w:lang w:val="fr-FR"/>
        </w:rPr>
      </w:pPr>
      <w:bookmarkStart w:id="5" w:name="_Toc527104015"/>
      <w:r w:rsidRPr="00945881">
        <w:rPr>
          <w:snapToGrid w:val="0"/>
          <w:lang w:val="fr-FR"/>
        </w:rPr>
        <w:t>Groupe de travail sur les techniques biochimiques et moléculaires, notamment les profils d</w:t>
      </w:r>
      <w:r w:rsidR="00F64985" w:rsidRPr="00945881">
        <w:rPr>
          <w:snapToGrid w:val="0"/>
          <w:lang w:val="fr-FR"/>
        </w:rPr>
        <w:t>’</w:t>
      </w:r>
      <w:r w:rsidRPr="00945881">
        <w:rPr>
          <w:snapToGrid w:val="0"/>
          <w:lang w:val="fr-FR"/>
        </w:rPr>
        <w:t>ADN</w:t>
      </w:r>
      <w:bookmarkEnd w:id="5"/>
    </w:p>
    <w:p w:rsidR="002E37CD" w:rsidRPr="00945881" w:rsidRDefault="002E37CD" w:rsidP="007E1EB7">
      <w:pPr>
        <w:rPr>
          <w:snapToGrid w:val="0"/>
          <w:lang w:val="fr-FR"/>
        </w:rPr>
      </w:pPr>
    </w:p>
    <w:p w:rsidR="002E37CD" w:rsidRPr="00945881" w:rsidRDefault="007E1EB7" w:rsidP="000306B8">
      <w:pPr>
        <w:rPr>
          <w:lang w:val="fr-FR"/>
        </w:rPr>
      </w:pPr>
      <w:r w:rsidRPr="00945881">
        <w:rPr>
          <w:lang w:val="fr-FR"/>
        </w:rPr>
        <w:fldChar w:fldCharType="begin"/>
      </w:r>
      <w:r w:rsidRPr="00945881">
        <w:rPr>
          <w:lang w:val="fr-FR"/>
        </w:rPr>
        <w:instrText xml:space="preserve"> AUTONUM  </w:instrText>
      </w:r>
      <w:r w:rsidRPr="00945881">
        <w:rPr>
          <w:lang w:val="fr-FR"/>
        </w:rPr>
        <w:fldChar w:fldCharType="end"/>
      </w:r>
      <w:r w:rsidRPr="00945881">
        <w:rPr>
          <w:lang w:val="fr-FR"/>
        </w:rPr>
        <w:tab/>
      </w:r>
      <w:r w:rsidR="000306B8" w:rsidRPr="00945881">
        <w:rPr>
          <w:lang w:val="fr-FR"/>
        </w:rPr>
        <w:t>À sa seiz</w:t>
      </w:r>
      <w:r w:rsidR="00F64985" w:rsidRPr="00945881">
        <w:rPr>
          <w:lang w:val="fr-FR"/>
        </w:rPr>
        <w:t>ième session</w:t>
      </w:r>
      <w:r w:rsidR="000306B8" w:rsidRPr="00945881">
        <w:rPr>
          <w:lang w:val="fr-FR"/>
        </w:rPr>
        <w:t xml:space="preserve"> tenue à La Rochelle (France) du 7 au 10</w:t>
      </w:r>
      <w:r w:rsidR="00D010B3" w:rsidRPr="00945881">
        <w:rPr>
          <w:lang w:val="fr-FR"/>
        </w:rPr>
        <w:t> </w:t>
      </w:r>
      <w:r w:rsidR="000306B8" w:rsidRPr="00945881">
        <w:rPr>
          <w:lang w:val="fr-FR"/>
        </w:rPr>
        <w:t>novembre</w:t>
      </w:r>
      <w:r w:rsidR="00D010B3" w:rsidRPr="00945881">
        <w:rPr>
          <w:lang w:val="fr-FR"/>
        </w:rPr>
        <w:t> </w:t>
      </w:r>
      <w:r w:rsidR="000306B8" w:rsidRPr="00945881">
        <w:rPr>
          <w:lang w:val="fr-FR"/>
        </w:rPr>
        <w:t>2017,</w:t>
      </w:r>
      <w:r w:rsidR="00F64985" w:rsidRPr="00945881">
        <w:rPr>
          <w:lang w:val="fr-FR"/>
        </w:rPr>
        <w:t xml:space="preserve"> le BMT</w:t>
      </w:r>
      <w:r w:rsidR="000306B8" w:rsidRPr="00945881">
        <w:rPr>
          <w:lang w:val="fr-FR"/>
        </w:rPr>
        <w:t xml:space="preserve"> a examiné le document</w:t>
      </w:r>
      <w:r w:rsidR="00945881" w:rsidRPr="00945881">
        <w:rPr>
          <w:lang w:val="fr-FR"/>
        </w:rPr>
        <w:t> </w:t>
      </w:r>
      <w:r w:rsidR="000306B8" w:rsidRPr="00945881">
        <w:rPr>
          <w:lang w:val="fr-FR"/>
        </w:rPr>
        <w:t>BMT/16/21 “</w:t>
      </w:r>
      <w:proofErr w:type="spellStart"/>
      <w:r w:rsidR="000306B8" w:rsidRPr="00945881">
        <w:rPr>
          <w:lang w:val="fr-FR"/>
        </w:rPr>
        <w:t>Integration</w:t>
      </w:r>
      <w:proofErr w:type="spellEnd"/>
      <w:r w:rsidR="000306B8" w:rsidRPr="00945881">
        <w:rPr>
          <w:lang w:val="fr-FR"/>
        </w:rPr>
        <w:t xml:space="preserve"> of </w:t>
      </w:r>
      <w:proofErr w:type="spellStart"/>
      <w:r w:rsidR="000306B8" w:rsidRPr="00945881">
        <w:rPr>
          <w:lang w:val="fr-FR"/>
        </w:rPr>
        <w:t>molecular</w:t>
      </w:r>
      <w:proofErr w:type="spellEnd"/>
      <w:r w:rsidR="000306B8" w:rsidRPr="00945881">
        <w:rPr>
          <w:lang w:val="fr-FR"/>
        </w:rPr>
        <w:t xml:space="preserve"> data </w:t>
      </w:r>
      <w:proofErr w:type="spellStart"/>
      <w:r w:rsidR="000306B8" w:rsidRPr="00945881">
        <w:rPr>
          <w:lang w:val="fr-FR"/>
        </w:rPr>
        <w:t>into</w:t>
      </w:r>
      <w:proofErr w:type="spellEnd"/>
      <w:r w:rsidR="000306B8" w:rsidRPr="00945881">
        <w:rPr>
          <w:lang w:val="fr-FR"/>
        </w:rPr>
        <w:t xml:space="preserve"> DUS </w:t>
      </w:r>
      <w:proofErr w:type="spellStart"/>
      <w:r w:rsidR="000306B8" w:rsidRPr="00945881">
        <w:rPr>
          <w:lang w:val="fr-FR"/>
        </w:rPr>
        <w:t>testing</w:t>
      </w:r>
      <w:proofErr w:type="spellEnd"/>
      <w:r w:rsidR="000306B8" w:rsidRPr="00945881">
        <w:rPr>
          <w:lang w:val="fr-FR"/>
        </w:rPr>
        <w:t xml:space="preserve"> in </w:t>
      </w:r>
      <w:proofErr w:type="spellStart"/>
      <w:r w:rsidR="000306B8" w:rsidRPr="00945881">
        <w:rPr>
          <w:lang w:val="fr-FR"/>
        </w:rPr>
        <w:t>Durum</w:t>
      </w:r>
      <w:proofErr w:type="spellEnd"/>
      <w:r w:rsidR="000306B8" w:rsidRPr="00945881">
        <w:rPr>
          <w:lang w:val="fr-FR"/>
        </w:rPr>
        <w:t xml:space="preserve"> </w:t>
      </w:r>
      <w:proofErr w:type="spellStart"/>
      <w:r w:rsidR="000306B8" w:rsidRPr="00945881">
        <w:rPr>
          <w:lang w:val="fr-FR"/>
        </w:rPr>
        <w:t>Wheat</w:t>
      </w:r>
      <w:proofErr w:type="spellEnd"/>
      <w:r w:rsidR="00B838CD" w:rsidRPr="00945881">
        <w:rPr>
          <w:lang w:val="fr-FR"/>
        </w:rPr>
        <w:t> </w:t>
      </w:r>
      <w:r w:rsidR="000306B8" w:rsidRPr="00945881">
        <w:rPr>
          <w:lang w:val="fr-FR"/>
        </w:rPr>
        <w:t xml:space="preserve">: Use of a </w:t>
      </w:r>
      <w:proofErr w:type="spellStart"/>
      <w:r w:rsidR="000306B8" w:rsidRPr="00945881">
        <w:rPr>
          <w:lang w:val="fr-FR"/>
        </w:rPr>
        <w:t>standardized</w:t>
      </w:r>
      <w:proofErr w:type="spellEnd"/>
      <w:r w:rsidR="000306B8" w:rsidRPr="00945881">
        <w:rPr>
          <w:lang w:val="fr-FR"/>
        </w:rPr>
        <w:t xml:space="preserve"> </w:t>
      </w:r>
      <w:proofErr w:type="spellStart"/>
      <w:r w:rsidR="000306B8" w:rsidRPr="00945881">
        <w:rPr>
          <w:lang w:val="fr-FR"/>
        </w:rPr>
        <w:t>method</w:t>
      </w:r>
      <w:proofErr w:type="spellEnd"/>
      <w:r w:rsidR="000306B8" w:rsidRPr="00945881">
        <w:rPr>
          <w:lang w:val="fr-FR"/>
        </w:rPr>
        <w:t xml:space="preserve"> for the efficient management of </w:t>
      </w:r>
      <w:proofErr w:type="spellStart"/>
      <w:r w:rsidR="000306B8" w:rsidRPr="00945881">
        <w:rPr>
          <w:lang w:val="fr-FR"/>
        </w:rPr>
        <w:t>reference</w:t>
      </w:r>
      <w:proofErr w:type="spellEnd"/>
      <w:r w:rsidR="000306B8" w:rsidRPr="00945881">
        <w:rPr>
          <w:lang w:val="fr-FR"/>
        </w:rPr>
        <w:t xml:space="preserve"> collections” et a assisté à un exposé présenté par Mme</w:t>
      </w:r>
      <w:r w:rsidR="00D010B3" w:rsidRPr="00945881">
        <w:rPr>
          <w:lang w:val="fr-FR"/>
        </w:rPr>
        <w:t> </w:t>
      </w:r>
      <w:r w:rsidR="000306B8" w:rsidRPr="00945881">
        <w:rPr>
          <w:lang w:val="fr-FR"/>
        </w:rPr>
        <w:t>Alexandra</w:t>
      </w:r>
      <w:r w:rsidR="00D010B3" w:rsidRPr="00945881">
        <w:rPr>
          <w:lang w:val="fr-FR"/>
        </w:rPr>
        <w:t> </w:t>
      </w:r>
      <w:proofErr w:type="spellStart"/>
      <w:r w:rsidR="000306B8" w:rsidRPr="00945881">
        <w:rPr>
          <w:lang w:val="fr-FR"/>
        </w:rPr>
        <w:t>Ribarits</w:t>
      </w:r>
      <w:proofErr w:type="spellEnd"/>
      <w:r w:rsidR="000306B8" w:rsidRPr="00945881">
        <w:rPr>
          <w:lang w:val="fr-FR"/>
        </w:rPr>
        <w:t xml:space="preserve"> (Autriche) (voir le paragraphe</w:t>
      </w:r>
      <w:r w:rsidR="00D010B3" w:rsidRPr="00945881">
        <w:rPr>
          <w:lang w:val="fr-FR"/>
        </w:rPr>
        <w:t> </w:t>
      </w:r>
      <w:r w:rsidR="000306B8" w:rsidRPr="00945881">
        <w:rPr>
          <w:lang w:val="fr-FR"/>
        </w:rPr>
        <w:t>34 du document</w:t>
      </w:r>
      <w:r w:rsidR="00945881" w:rsidRPr="00945881">
        <w:rPr>
          <w:lang w:val="fr-FR"/>
        </w:rPr>
        <w:t> </w:t>
      </w:r>
      <w:r w:rsidR="000306B8" w:rsidRPr="00945881">
        <w:rPr>
          <w:lang w:val="fr-FR"/>
        </w:rPr>
        <w:t>BMT/16/29 “Report”).</w:t>
      </w:r>
    </w:p>
    <w:p w:rsidR="002E37CD" w:rsidRPr="00945881" w:rsidRDefault="002E37CD" w:rsidP="007E1EB7">
      <w:pPr>
        <w:rPr>
          <w:lang w:val="fr-FR"/>
        </w:rPr>
      </w:pPr>
    </w:p>
    <w:p w:rsidR="002E37CD" w:rsidRPr="00945881" w:rsidRDefault="000306B8" w:rsidP="000306B8">
      <w:pPr>
        <w:rPr>
          <w:u w:val="single"/>
          <w:lang w:val="fr-FR"/>
        </w:rPr>
      </w:pPr>
      <w:r w:rsidRPr="00945881">
        <w:rPr>
          <w:u w:val="single"/>
          <w:lang w:val="fr-FR"/>
        </w:rPr>
        <w:t>Groupe de travail technique sur les systèmes d</w:t>
      </w:r>
      <w:r w:rsidR="00F64985" w:rsidRPr="00945881">
        <w:rPr>
          <w:u w:val="single"/>
          <w:lang w:val="fr-FR"/>
        </w:rPr>
        <w:t>’</w:t>
      </w:r>
      <w:r w:rsidRPr="00945881">
        <w:rPr>
          <w:u w:val="single"/>
          <w:lang w:val="fr-FR"/>
        </w:rPr>
        <w:t>automatisation et les programmes d</w:t>
      </w:r>
      <w:r w:rsidR="00F64985" w:rsidRPr="00945881">
        <w:rPr>
          <w:u w:val="single"/>
          <w:lang w:val="fr-FR"/>
        </w:rPr>
        <w:t>’</w:t>
      </w:r>
      <w:r w:rsidRPr="00945881">
        <w:rPr>
          <w:u w:val="single"/>
          <w:lang w:val="fr-FR"/>
        </w:rPr>
        <w:t>ordinateur</w:t>
      </w:r>
    </w:p>
    <w:p w:rsidR="002E37CD" w:rsidRPr="00945881" w:rsidRDefault="002E37CD" w:rsidP="007E1EB7">
      <w:pPr>
        <w:rPr>
          <w:lang w:val="fr-FR"/>
        </w:rPr>
      </w:pPr>
    </w:p>
    <w:p w:rsidR="002E37CD" w:rsidRPr="00945881" w:rsidRDefault="007E1EB7" w:rsidP="000306B8">
      <w:pPr>
        <w:rPr>
          <w:u w:val="single"/>
          <w:lang w:val="fr-FR"/>
        </w:rPr>
      </w:pPr>
      <w:r w:rsidRPr="00945881">
        <w:rPr>
          <w:lang w:val="fr-FR"/>
        </w:rPr>
        <w:fldChar w:fldCharType="begin"/>
      </w:r>
      <w:r w:rsidRPr="00945881">
        <w:rPr>
          <w:lang w:val="fr-FR"/>
        </w:rPr>
        <w:instrText xml:space="preserve"> AUTONUM  </w:instrText>
      </w:r>
      <w:r w:rsidRPr="00945881">
        <w:rPr>
          <w:lang w:val="fr-FR"/>
        </w:rPr>
        <w:fldChar w:fldCharType="end"/>
      </w:r>
      <w:r w:rsidRPr="00945881">
        <w:rPr>
          <w:lang w:val="fr-FR"/>
        </w:rPr>
        <w:tab/>
      </w:r>
      <w:r w:rsidR="000306B8" w:rsidRPr="00945881">
        <w:rPr>
          <w:lang w:val="fr-FR"/>
        </w:rPr>
        <w:t>À sa trente</w:t>
      </w:r>
      <w:r w:rsidR="00945881">
        <w:rPr>
          <w:lang w:val="fr-FR"/>
        </w:rPr>
        <w:noBreakHyphen/>
      </w:r>
      <w:r w:rsidR="000306B8" w:rsidRPr="00945881">
        <w:rPr>
          <w:lang w:val="fr-FR"/>
        </w:rPr>
        <w:t>cinqu</w:t>
      </w:r>
      <w:r w:rsidR="00F64985" w:rsidRPr="00945881">
        <w:rPr>
          <w:lang w:val="fr-FR"/>
        </w:rPr>
        <w:t>ième session</w:t>
      </w:r>
      <w:r w:rsidR="000306B8" w:rsidRPr="00945881">
        <w:rPr>
          <w:lang w:val="fr-FR"/>
        </w:rPr>
        <w:t xml:space="preserve"> tenue à Buenos Aires (Argentine) du 14 au 17</w:t>
      </w:r>
      <w:r w:rsidR="00D010B3" w:rsidRPr="00945881">
        <w:rPr>
          <w:lang w:val="fr-FR"/>
        </w:rPr>
        <w:t> </w:t>
      </w:r>
      <w:r w:rsidR="000306B8" w:rsidRPr="00945881">
        <w:rPr>
          <w:lang w:val="fr-FR"/>
        </w:rPr>
        <w:t>novembre</w:t>
      </w:r>
      <w:r w:rsidR="00D010B3" w:rsidRPr="00945881">
        <w:rPr>
          <w:lang w:val="fr-FR"/>
        </w:rPr>
        <w:t> </w:t>
      </w:r>
      <w:r w:rsidR="000306B8" w:rsidRPr="00945881">
        <w:rPr>
          <w:lang w:val="fr-FR"/>
        </w:rPr>
        <w:t>2017,</w:t>
      </w:r>
      <w:r w:rsidR="00F64985" w:rsidRPr="00945881">
        <w:rPr>
          <w:lang w:val="fr-FR"/>
        </w:rPr>
        <w:t xml:space="preserve"> le TWC</w:t>
      </w:r>
      <w:r w:rsidR="000306B8" w:rsidRPr="00945881">
        <w:rPr>
          <w:lang w:val="fr-FR"/>
        </w:rPr>
        <w:t xml:space="preserve"> a assisté à un exposé présenté par le Bureau de l</w:t>
      </w:r>
      <w:r w:rsidR="00F64985" w:rsidRPr="00945881">
        <w:rPr>
          <w:lang w:val="fr-FR"/>
        </w:rPr>
        <w:t>’</w:t>
      </w:r>
      <w:r w:rsidR="000306B8" w:rsidRPr="00945881">
        <w:rPr>
          <w:lang w:val="fr-FR"/>
        </w:rPr>
        <w:t xml:space="preserve">Union sur les “Normes applicables aux bases de données moléculaires”, dont </w:t>
      </w:r>
      <w:r w:rsidR="002E37CD" w:rsidRPr="00945881">
        <w:rPr>
          <w:lang w:val="fr-FR"/>
        </w:rPr>
        <w:t>on trouvera une copie</w:t>
      </w:r>
      <w:r w:rsidR="00253ED1" w:rsidRPr="00945881">
        <w:rPr>
          <w:lang w:val="fr-FR"/>
        </w:rPr>
        <w:t xml:space="preserve"> dans le document</w:t>
      </w:r>
      <w:r w:rsidR="00945881" w:rsidRPr="00945881">
        <w:rPr>
          <w:lang w:val="fr-FR"/>
        </w:rPr>
        <w:t> </w:t>
      </w:r>
      <w:r w:rsidR="000306B8" w:rsidRPr="00945881">
        <w:rPr>
          <w:lang w:val="fr-FR"/>
        </w:rPr>
        <w:t xml:space="preserve">TWC/35/20. </w:t>
      </w:r>
      <w:r w:rsidR="00F64985" w:rsidRPr="00945881">
        <w:rPr>
          <w:lang w:val="fr-FR"/>
        </w:rPr>
        <w:t xml:space="preserve"> Le TWC</w:t>
      </w:r>
      <w:r w:rsidR="000306B8" w:rsidRPr="00945881">
        <w:rPr>
          <w:lang w:val="fr-FR"/>
        </w:rPr>
        <w:t xml:space="preserve"> a noté qu</w:t>
      </w:r>
      <w:r w:rsidR="00F64985" w:rsidRPr="00945881">
        <w:rPr>
          <w:lang w:val="fr-FR"/>
        </w:rPr>
        <w:t>’</w:t>
      </w:r>
      <w:r w:rsidR="000306B8" w:rsidRPr="00945881">
        <w:rPr>
          <w:lang w:val="fr-FR"/>
        </w:rPr>
        <w:t>il avait été proposé aux membres intéressés de participer aux séries d</w:t>
      </w:r>
      <w:r w:rsidR="00F64985" w:rsidRPr="00945881">
        <w:rPr>
          <w:lang w:val="fr-FR"/>
        </w:rPr>
        <w:t>’</w:t>
      </w:r>
      <w:r w:rsidR="000306B8" w:rsidRPr="00945881">
        <w:rPr>
          <w:lang w:val="fr-FR"/>
        </w:rPr>
        <w:t>essais concernant l</w:t>
      </w:r>
      <w:r w:rsidR="00F64985" w:rsidRPr="00945881">
        <w:rPr>
          <w:lang w:val="fr-FR"/>
        </w:rPr>
        <w:t>’</w:t>
      </w:r>
      <w:r w:rsidR="000306B8" w:rsidRPr="00945881">
        <w:rPr>
          <w:lang w:val="fr-FR"/>
        </w:rPr>
        <w:t>élaboration de la norme</w:t>
      </w:r>
      <w:r w:rsidR="00D010B3" w:rsidRPr="00945881">
        <w:rPr>
          <w:lang w:val="fr-FR"/>
        </w:rPr>
        <w:t> </w:t>
      </w:r>
      <w:r w:rsidR="000306B8" w:rsidRPr="00945881">
        <w:rPr>
          <w:lang w:val="fr-FR"/>
        </w:rPr>
        <w:t>ST.26 relative à la présentation des listages des séquences de nucléotides et d</w:t>
      </w:r>
      <w:r w:rsidR="00F64985" w:rsidRPr="00945881">
        <w:rPr>
          <w:lang w:val="fr-FR"/>
        </w:rPr>
        <w:t>’</w:t>
      </w:r>
      <w:r w:rsidR="000306B8" w:rsidRPr="00945881">
        <w:rPr>
          <w:lang w:val="fr-FR"/>
        </w:rPr>
        <w:t>acides aminés en langage XML (voir le paragraphe</w:t>
      </w:r>
      <w:r w:rsidR="00D010B3" w:rsidRPr="00945881">
        <w:rPr>
          <w:lang w:val="fr-FR"/>
        </w:rPr>
        <w:t> </w:t>
      </w:r>
      <w:r w:rsidR="000306B8" w:rsidRPr="00945881">
        <w:rPr>
          <w:lang w:val="fr-FR"/>
        </w:rPr>
        <w:t>127 du document</w:t>
      </w:r>
      <w:r w:rsidR="00945881" w:rsidRPr="00945881">
        <w:rPr>
          <w:lang w:val="fr-FR"/>
        </w:rPr>
        <w:t> </w:t>
      </w:r>
      <w:r w:rsidR="000306B8" w:rsidRPr="00945881">
        <w:rPr>
          <w:lang w:val="fr-FR"/>
        </w:rPr>
        <w:t>TWC/35/21 “Report”).</w:t>
      </w:r>
    </w:p>
    <w:p w:rsidR="002E37CD" w:rsidRPr="00945881" w:rsidRDefault="002E37CD" w:rsidP="007E1EB7">
      <w:pPr>
        <w:rPr>
          <w:lang w:val="fr-FR"/>
        </w:rPr>
      </w:pPr>
    </w:p>
    <w:p w:rsidR="002E37CD" w:rsidRPr="00945881" w:rsidRDefault="002E37CD" w:rsidP="007E1EB7">
      <w:pPr>
        <w:rPr>
          <w:lang w:val="fr-FR"/>
        </w:rPr>
      </w:pPr>
    </w:p>
    <w:p w:rsidR="002E37CD" w:rsidRPr="00945881" w:rsidRDefault="000306B8" w:rsidP="000306B8">
      <w:pPr>
        <w:pStyle w:val="Heading1"/>
        <w:rPr>
          <w:lang w:val="fr-FR"/>
        </w:rPr>
      </w:pPr>
      <w:bookmarkStart w:id="6" w:name="_Toc527104016"/>
      <w:r w:rsidRPr="00945881">
        <w:rPr>
          <w:lang w:val="fr-FR"/>
        </w:rPr>
        <w:t xml:space="preserve">Faits nouveaux </w:t>
      </w:r>
      <w:r w:rsidR="00F64985" w:rsidRPr="00945881">
        <w:rPr>
          <w:lang w:val="fr-FR"/>
        </w:rPr>
        <w:t>en 2018</w:t>
      </w:r>
      <w:bookmarkEnd w:id="6"/>
    </w:p>
    <w:p w:rsidR="002E37CD" w:rsidRPr="00945881" w:rsidRDefault="002E37CD" w:rsidP="007E1EB7">
      <w:pPr>
        <w:rPr>
          <w:lang w:val="fr-FR"/>
        </w:rPr>
      </w:pPr>
    </w:p>
    <w:p w:rsidR="002E37CD" w:rsidRPr="00945881" w:rsidRDefault="00103E82" w:rsidP="00103E82">
      <w:pPr>
        <w:pStyle w:val="Heading2"/>
        <w:rPr>
          <w:lang w:val="fr-FR"/>
        </w:rPr>
      </w:pPr>
      <w:bookmarkStart w:id="7" w:name="_Toc527104017"/>
      <w:r w:rsidRPr="00945881">
        <w:rPr>
          <w:lang w:val="fr-FR"/>
        </w:rPr>
        <w:t>Groupe de travail technique sur les systèmes d</w:t>
      </w:r>
      <w:r w:rsidR="00F64985" w:rsidRPr="00945881">
        <w:rPr>
          <w:lang w:val="fr-FR"/>
        </w:rPr>
        <w:t>’</w:t>
      </w:r>
      <w:r w:rsidRPr="00945881">
        <w:rPr>
          <w:lang w:val="fr-FR"/>
        </w:rPr>
        <w:t>automatisation et les programmes d</w:t>
      </w:r>
      <w:r w:rsidR="00F64985" w:rsidRPr="00945881">
        <w:rPr>
          <w:lang w:val="fr-FR"/>
        </w:rPr>
        <w:t>’</w:t>
      </w:r>
      <w:r w:rsidRPr="00945881">
        <w:rPr>
          <w:lang w:val="fr-FR"/>
        </w:rPr>
        <w:t>ordinateur</w:t>
      </w:r>
      <w:bookmarkEnd w:id="7"/>
    </w:p>
    <w:p w:rsidR="002E37CD" w:rsidRPr="00945881" w:rsidRDefault="002E37CD" w:rsidP="007E1EB7">
      <w:pPr>
        <w:rPr>
          <w:lang w:val="fr-FR"/>
        </w:rPr>
      </w:pPr>
    </w:p>
    <w:p w:rsidR="002E37CD" w:rsidRPr="00945881" w:rsidRDefault="002A7873" w:rsidP="00103E82">
      <w:pPr>
        <w:keepNext/>
        <w:rPr>
          <w:lang w:val="fr-FR"/>
        </w:rPr>
      </w:pPr>
      <w:r w:rsidRPr="00945881">
        <w:rPr>
          <w:lang w:val="fr-FR"/>
        </w:rPr>
        <w:fldChar w:fldCharType="begin"/>
      </w:r>
      <w:r w:rsidRPr="00945881">
        <w:rPr>
          <w:lang w:val="fr-FR"/>
        </w:rPr>
        <w:instrText xml:space="preserve"> AUTONUM  </w:instrText>
      </w:r>
      <w:r w:rsidRPr="00945881">
        <w:rPr>
          <w:lang w:val="fr-FR"/>
        </w:rPr>
        <w:fldChar w:fldCharType="end"/>
      </w:r>
      <w:r w:rsidRPr="00945881">
        <w:rPr>
          <w:lang w:val="fr-FR"/>
        </w:rPr>
        <w:tab/>
      </w:r>
      <w:r w:rsidR="00103E82" w:rsidRPr="00945881">
        <w:rPr>
          <w:lang w:val="fr-FR"/>
        </w:rPr>
        <w:t xml:space="preserve">À leurs sessions </w:t>
      </w:r>
      <w:r w:rsidR="00F64985" w:rsidRPr="00945881">
        <w:rPr>
          <w:lang w:val="fr-FR"/>
        </w:rPr>
        <w:t>de 2018</w:t>
      </w:r>
      <w:r w:rsidR="00103E82" w:rsidRPr="00945881">
        <w:rPr>
          <w:lang w:val="fr-FR"/>
        </w:rPr>
        <w:t>,</w:t>
      </w:r>
      <w:r w:rsidR="00F64985" w:rsidRPr="00945881">
        <w:rPr>
          <w:lang w:val="fr-FR"/>
        </w:rPr>
        <w:t xml:space="preserve"> le TWA</w:t>
      </w:r>
      <w:r w:rsidR="00103E82" w:rsidRPr="00945881">
        <w:rPr>
          <w:lang w:val="fr-FR"/>
        </w:rPr>
        <w:t>,</w:t>
      </w:r>
      <w:r w:rsidR="00F64985" w:rsidRPr="00945881">
        <w:rPr>
          <w:lang w:val="fr-FR"/>
        </w:rPr>
        <w:t xml:space="preserve"> le TWC</w:t>
      </w:r>
      <w:r w:rsidR="00103E82" w:rsidRPr="00945881">
        <w:rPr>
          <w:lang w:val="fr-FR"/>
        </w:rPr>
        <w:t xml:space="preserve"> et</w:t>
      </w:r>
      <w:r w:rsidR="00F64985" w:rsidRPr="00945881">
        <w:rPr>
          <w:lang w:val="fr-FR"/>
        </w:rPr>
        <w:t xml:space="preserve"> le TWV</w:t>
      </w:r>
      <w:r w:rsidR="00103E82" w:rsidRPr="00945881">
        <w:rPr>
          <w:lang w:val="fr-FR"/>
        </w:rPr>
        <w:t xml:space="preserve"> ont examiné le document</w:t>
      </w:r>
      <w:r w:rsidR="00945881" w:rsidRPr="00945881">
        <w:rPr>
          <w:lang w:val="fr-FR"/>
        </w:rPr>
        <w:t> </w:t>
      </w:r>
      <w:r w:rsidR="007E56F8">
        <w:rPr>
          <w:lang w:val="fr-FR"/>
        </w:rPr>
        <w:t>TWP/2/2 “</w:t>
      </w:r>
      <w:proofErr w:type="spellStart"/>
      <w:r w:rsidR="007E56F8">
        <w:rPr>
          <w:lang w:val="fr-FR"/>
        </w:rPr>
        <w:t>Variety</w:t>
      </w:r>
      <w:proofErr w:type="spellEnd"/>
      <w:r w:rsidR="007E56F8">
        <w:rPr>
          <w:lang w:val="fr-FR"/>
        </w:rPr>
        <w:t> </w:t>
      </w:r>
      <w:r w:rsidR="00103E82" w:rsidRPr="00945881">
        <w:rPr>
          <w:lang w:val="fr-FR"/>
        </w:rPr>
        <w:t xml:space="preserve">description </w:t>
      </w:r>
      <w:proofErr w:type="spellStart"/>
      <w:r w:rsidR="00103E82" w:rsidRPr="00945881">
        <w:rPr>
          <w:lang w:val="fr-FR"/>
        </w:rPr>
        <w:t>databases</w:t>
      </w:r>
      <w:proofErr w:type="spellEnd"/>
      <w:r w:rsidR="00103E82" w:rsidRPr="00945881">
        <w:rPr>
          <w:lang w:val="fr-FR"/>
        </w:rPr>
        <w:t>” (voir les paragraphes</w:t>
      </w:r>
      <w:r w:rsidR="00D010B3" w:rsidRPr="00945881">
        <w:rPr>
          <w:lang w:val="fr-FR"/>
        </w:rPr>
        <w:t> </w:t>
      </w:r>
      <w:r w:rsidR="00103E82" w:rsidRPr="00945881">
        <w:rPr>
          <w:lang w:val="fr-FR"/>
        </w:rPr>
        <w:t>90 et 91 du document</w:t>
      </w:r>
      <w:r w:rsidR="00945881" w:rsidRPr="00945881">
        <w:rPr>
          <w:lang w:val="fr-FR"/>
        </w:rPr>
        <w:t> </w:t>
      </w:r>
      <w:r w:rsidR="00103E82" w:rsidRPr="00945881">
        <w:rPr>
          <w:lang w:val="fr-FR"/>
        </w:rPr>
        <w:t>TWA/47/7 “Report”, les paragraphes</w:t>
      </w:r>
      <w:r w:rsidR="00D010B3" w:rsidRPr="00945881">
        <w:rPr>
          <w:lang w:val="fr-FR"/>
        </w:rPr>
        <w:t> </w:t>
      </w:r>
      <w:r w:rsidR="00103E82" w:rsidRPr="00945881">
        <w:rPr>
          <w:lang w:val="fr-FR"/>
        </w:rPr>
        <w:t>70 à 73 du document</w:t>
      </w:r>
      <w:r w:rsidR="00945881" w:rsidRPr="00945881">
        <w:rPr>
          <w:lang w:val="fr-FR"/>
        </w:rPr>
        <w:t> </w:t>
      </w:r>
      <w:r w:rsidR="00103E82" w:rsidRPr="00945881">
        <w:rPr>
          <w:lang w:val="fr-FR"/>
        </w:rPr>
        <w:t>TWC/36/15 “Report” et les paragraphes</w:t>
      </w:r>
      <w:r w:rsidR="00D010B3" w:rsidRPr="00945881">
        <w:rPr>
          <w:lang w:val="fr-FR"/>
        </w:rPr>
        <w:t> </w:t>
      </w:r>
      <w:r w:rsidR="00103E82" w:rsidRPr="00945881">
        <w:rPr>
          <w:lang w:val="fr-FR"/>
        </w:rPr>
        <w:t>98 et 99 du document</w:t>
      </w:r>
      <w:r w:rsidR="00945881" w:rsidRPr="00945881">
        <w:rPr>
          <w:lang w:val="fr-FR"/>
        </w:rPr>
        <w:t> </w:t>
      </w:r>
      <w:r w:rsidR="00103E82" w:rsidRPr="00945881">
        <w:rPr>
          <w:lang w:val="fr-FR"/>
        </w:rPr>
        <w:t>TWV/52/20 “Report”).</w:t>
      </w:r>
    </w:p>
    <w:p w:rsidR="002E37CD" w:rsidRPr="00945881" w:rsidRDefault="002E37CD" w:rsidP="002A7873">
      <w:pPr>
        <w:rPr>
          <w:lang w:val="fr-FR"/>
        </w:rPr>
      </w:pPr>
    </w:p>
    <w:p w:rsidR="002E37CD" w:rsidRPr="00945881" w:rsidRDefault="002A7873" w:rsidP="00103E82">
      <w:pPr>
        <w:rPr>
          <w:lang w:val="fr-FR"/>
        </w:rPr>
      </w:pPr>
      <w:r w:rsidRPr="00945881">
        <w:rPr>
          <w:lang w:val="fr-FR"/>
        </w:rPr>
        <w:fldChar w:fldCharType="begin"/>
      </w:r>
      <w:r w:rsidRPr="00945881">
        <w:rPr>
          <w:lang w:val="fr-FR"/>
        </w:rPr>
        <w:instrText xml:space="preserve"> AUTONUM  </w:instrText>
      </w:r>
      <w:r w:rsidRPr="00945881">
        <w:rPr>
          <w:lang w:val="fr-FR"/>
        </w:rPr>
        <w:fldChar w:fldCharType="end"/>
      </w:r>
      <w:r w:rsidRPr="00945881">
        <w:rPr>
          <w:lang w:val="fr-FR"/>
        </w:rPr>
        <w:tab/>
      </w:r>
      <w:r w:rsidR="00103E82" w:rsidRPr="00945881">
        <w:rPr>
          <w:lang w:val="fr-FR"/>
        </w:rPr>
        <w:t>Le TWC a pris note du compte rendu des délibérations</w:t>
      </w:r>
      <w:r w:rsidR="00F64985" w:rsidRPr="00945881">
        <w:rPr>
          <w:lang w:val="fr-FR"/>
        </w:rPr>
        <w:t xml:space="preserve"> du TWF</w:t>
      </w:r>
      <w:r w:rsidR="00103E82" w:rsidRPr="00945881">
        <w:rPr>
          <w:lang w:val="fr-FR"/>
        </w:rPr>
        <w:t xml:space="preserve"> au sujet des travaux de la France concernant la création d</w:t>
      </w:r>
      <w:r w:rsidR="00F64985" w:rsidRPr="00945881">
        <w:rPr>
          <w:lang w:val="fr-FR"/>
        </w:rPr>
        <w:t>’</w:t>
      </w:r>
      <w:r w:rsidR="00103E82" w:rsidRPr="00945881">
        <w:rPr>
          <w:lang w:val="fr-FR"/>
        </w:rPr>
        <w:t>une base de données sur les variétés de pêcher au moy</w:t>
      </w:r>
      <w:r w:rsidR="00E96BCE" w:rsidRPr="00945881">
        <w:rPr>
          <w:lang w:val="fr-FR"/>
        </w:rPr>
        <w:t xml:space="preserve">en de la base de données GEMMA </w:t>
      </w:r>
      <w:r w:rsidR="00103E82" w:rsidRPr="00945881">
        <w:rPr>
          <w:lang w:val="fr-FR"/>
        </w:rPr>
        <w:t>et est convenu de préciser que les données relatives à toutes les plantes ou espèces pouvaient être stockées au moyen de la base de données GEMMA.</w:t>
      </w:r>
    </w:p>
    <w:p w:rsidR="002E37CD" w:rsidRPr="00945881" w:rsidRDefault="002E37CD" w:rsidP="002A7873">
      <w:pPr>
        <w:rPr>
          <w:lang w:val="fr-FR"/>
        </w:rPr>
      </w:pPr>
    </w:p>
    <w:p w:rsidR="002E37CD" w:rsidRPr="00945881" w:rsidRDefault="002A7873" w:rsidP="00A43BE2">
      <w:pPr>
        <w:keepNext/>
        <w:keepLines/>
        <w:rPr>
          <w:lang w:val="fr-FR"/>
        </w:rPr>
      </w:pPr>
      <w:r w:rsidRPr="00945881">
        <w:rPr>
          <w:lang w:val="fr-FR"/>
        </w:rPr>
        <w:lastRenderedPageBreak/>
        <w:fldChar w:fldCharType="begin"/>
      </w:r>
      <w:r w:rsidRPr="00945881">
        <w:rPr>
          <w:lang w:val="fr-FR"/>
        </w:rPr>
        <w:instrText xml:space="preserve"> AUTONUM  </w:instrText>
      </w:r>
      <w:r w:rsidRPr="00945881">
        <w:rPr>
          <w:lang w:val="fr-FR"/>
        </w:rPr>
        <w:fldChar w:fldCharType="end"/>
      </w:r>
      <w:r w:rsidRPr="00945881">
        <w:rPr>
          <w:lang w:val="fr-FR"/>
        </w:rPr>
        <w:tab/>
      </w:r>
      <w:r w:rsidR="00103E82" w:rsidRPr="00945881">
        <w:rPr>
          <w:lang w:val="fr-FR"/>
        </w:rPr>
        <w:t>Le TWC a pris note du compte rendu présenté par l</w:t>
      </w:r>
      <w:r w:rsidR="00F64985" w:rsidRPr="00945881">
        <w:rPr>
          <w:lang w:val="fr-FR"/>
        </w:rPr>
        <w:t>’</w:t>
      </w:r>
      <w:r w:rsidR="00103E82" w:rsidRPr="00945881">
        <w:rPr>
          <w:lang w:val="fr-FR"/>
        </w:rPr>
        <w:t>Union européenne selon lequel une base de données GEMMA sur les variétés de pomme de terre contenant des données moléculaires était actuellement en train d</w:t>
      </w:r>
      <w:r w:rsidR="00F64985" w:rsidRPr="00945881">
        <w:rPr>
          <w:lang w:val="fr-FR"/>
        </w:rPr>
        <w:t>’</w:t>
      </w:r>
      <w:r w:rsidR="00103E82" w:rsidRPr="00945881">
        <w:rPr>
          <w:lang w:val="fr-FR"/>
        </w:rPr>
        <w:t>être créée avec le concours d</w:t>
      </w:r>
      <w:r w:rsidR="00F64985" w:rsidRPr="00945881">
        <w:rPr>
          <w:lang w:val="fr-FR"/>
        </w:rPr>
        <w:t>’</w:t>
      </w:r>
      <w:r w:rsidR="00103E82" w:rsidRPr="00945881">
        <w:rPr>
          <w:lang w:val="fr-FR"/>
        </w:rPr>
        <w:t xml:space="preserve">experts </w:t>
      </w:r>
      <w:r w:rsidR="000F1CEC" w:rsidRPr="00945881">
        <w:rPr>
          <w:lang w:val="fr-FR"/>
        </w:rPr>
        <w:t>des technologies de l</w:t>
      </w:r>
      <w:r w:rsidR="00F64985" w:rsidRPr="00945881">
        <w:rPr>
          <w:lang w:val="fr-FR"/>
        </w:rPr>
        <w:t>’</w:t>
      </w:r>
      <w:r w:rsidR="000F1CEC" w:rsidRPr="00945881">
        <w:rPr>
          <w:lang w:val="fr-FR"/>
        </w:rPr>
        <w:t>information</w:t>
      </w:r>
      <w:r w:rsidR="00103E82" w:rsidRPr="00945881">
        <w:rPr>
          <w:lang w:val="fr-FR"/>
        </w:rPr>
        <w:t xml:space="preserve"> de la France et avec la participation de plusieurs services de protection des obtentions végétales.</w:t>
      </w:r>
    </w:p>
    <w:p w:rsidR="002E37CD" w:rsidRPr="00945881" w:rsidRDefault="002E37CD" w:rsidP="002A7873">
      <w:pPr>
        <w:rPr>
          <w:lang w:val="fr-FR"/>
        </w:rPr>
      </w:pPr>
    </w:p>
    <w:p w:rsidR="00945881" w:rsidRPr="00945881" w:rsidRDefault="002C57F8" w:rsidP="002A7873">
      <w:pPr>
        <w:rPr>
          <w:lang w:val="fr-FR"/>
        </w:rPr>
      </w:pPr>
      <w:r w:rsidRPr="00945881">
        <w:rPr>
          <w:lang w:val="fr-FR"/>
        </w:rPr>
        <w:fldChar w:fldCharType="begin"/>
      </w:r>
      <w:r w:rsidRPr="00945881">
        <w:rPr>
          <w:lang w:val="fr-FR"/>
        </w:rPr>
        <w:instrText xml:space="preserve"> AUTONUM  </w:instrText>
      </w:r>
      <w:r w:rsidRPr="00945881">
        <w:rPr>
          <w:lang w:val="fr-FR"/>
        </w:rPr>
        <w:fldChar w:fldCharType="end"/>
      </w:r>
      <w:r w:rsidRPr="00945881">
        <w:rPr>
          <w:lang w:val="fr-FR"/>
        </w:rPr>
        <w:tab/>
      </w:r>
      <w:r w:rsidR="00253ED1" w:rsidRPr="00945881">
        <w:rPr>
          <w:lang w:val="fr-FR"/>
        </w:rPr>
        <w:t>Le TWV a assisté à un exposé présenté par un expert de l</w:t>
      </w:r>
      <w:r w:rsidR="00F64985" w:rsidRPr="00945881">
        <w:rPr>
          <w:lang w:val="fr-FR"/>
        </w:rPr>
        <w:t>’</w:t>
      </w:r>
      <w:r w:rsidR="00253ED1" w:rsidRPr="00945881">
        <w:rPr>
          <w:lang w:val="fr-FR"/>
        </w:rPr>
        <w:t>Union européenne sur les bases de données dans l</w:t>
      </w:r>
      <w:r w:rsidR="00F64985" w:rsidRPr="00945881">
        <w:rPr>
          <w:lang w:val="fr-FR"/>
        </w:rPr>
        <w:t>’</w:t>
      </w:r>
      <w:r w:rsidR="00253ED1" w:rsidRPr="00945881">
        <w:rPr>
          <w:lang w:val="fr-FR"/>
        </w:rPr>
        <w:t>Union européen</w:t>
      </w:r>
      <w:r w:rsidR="00945881" w:rsidRPr="00945881">
        <w:rPr>
          <w:lang w:val="fr-FR"/>
        </w:rPr>
        <w:t>ne.  On</w:t>
      </w:r>
      <w:r w:rsidR="000F1CEC" w:rsidRPr="00945881">
        <w:rPr>
          <w:lang w:val="fr-FR"/>
        </w:rPr>
        <w:t xml:space="preserve"> trouvera une</w:t>
      </w:r>
      <w:r w:rsidR="00253ED1" w:rsidRPr="00945881">
        <w:rPr>
          <w:lang w:val="fr-FR"/>
        </w:rPr>
        <w:t xml:space="preserve"> copie de cet exposé dans le document</w:t>
      </w:r>
      <w:r w:rsidR="00945881" w:rsidRPr="00945881">
        <w:rPr>
          <w:lang w:val="fr-FR"/>
        </w:rPr>
        <w:t> </w:t>
      </w:r>
      <w:hyperlink r:id="rId8" w:history="1">
        <w:r w:rsidR="00015F9F" w:rsidRPr="001F33CE">
          <w:rPr>
            <w:rStyle w:val="Hyperlink"/>
            <w:lang w:val="fr-CH"/>
          </w:rPr>
          <w:t>TWV/52/16</w:t>
        </w:r>
      </w:hyperlink>
      <w:r w:rsidR="007E56F8">
        <w:rPr>
          <w:lang w:val="fr-FR"/>
        </w:rPr>
        <w:t xml:space="preserve"> “</w:t>
      </w:r>
      <w:proofErr w:type="spellStart"/>
      <w:r w:rsidR="007E56F8">
        <w:rPr>
          <w:lang w:val="fr-FR"/>
        </w:rPr>
        <w:t>European</w:t>
      </w:r>
      <w:proofErr w:type="spellEnd"/>
      <w:r w:rsidR="007E56F8">
        <w:rPr>
          <w:lang w:val="fr-FR"/>
        </w:rPr>
        <w:t> </w:t>
      </w:r>
      <w:r w:rsidR="00945881" w:rsidRPr="00945881">
        <w:rPr>
          <w:lang w:val="fr-FR"/>
        </w:rPr>
        <w:t xml:space="preserve">Union </w:t>
      </w:r>
      <w:proofErr w:type="spellStart"/>
      <w:r w:rsidR="00945881" w:rsidRPr="00945881">
        <w:rPr>
          <w:lang w:val="fr-FR"/>
        </w:rPr>
        <w:t>databases</w:t>
      </w:r>
      <w:proofErr w:type="spellEnd"/>
      <w:r w:rsidR="00253ED1" w:rsidRPr="00945881">
        <w:rPr>
          <w:lang w:val="fr-FR"/>
        </w:rPr>
        <w:t>”</w:t>
      </w:r>
      <w:r w:rsidR="00945881" w:rsidRPr="00945881">
        <w:rPr>
          <w:lang w:val="fr-FR"/>
        </w:rPr>
        <w:t>.</w:t>
      </w:r>
    </w:p>
    <w:p w:rsidR="002E37CD" w:rsidRPr="00945881" w:rsidRDefault="002E37CD" w:rsidP="002A7873">
      <w:pPr>
        <w:rPr>
          <w:lang w:val="fr-FR"/>
        </w:rPr>
      </w:pPr>
    </w:p>
    <w:p w:rsidR="002E37CD" w:rsidRPr="00945881" w:rsidRDefault="00253ED1" w:rsidP="00253ED1">
      <w:pPr>
        <w:pStyle w:val="Heading2"/>
        <w:rPr>
          <w:snapToGrid w:val="0"/>
          <w:lang w:val="fr-FR"/>
        </w:rPr>
      </w:pPr>
      <w:bookmarkStart w:id="8" w:name="_Toc527104018"/>
      <w:r w:rsidRPr="00945881">
        <w:rPr>
          <w:snapToGrid w:val="0"/>
          <w:lang w:val="fr-FR"/>
        </w:rPr>
        <w:t>Groupe de travail sur les techniques biochimiques et moléculaires, notamment les profils d</w:t>
      </w:r>
      <w:r w:rsidR="00F64985" w:rsidRPr="00945881">
        <w:rPr>
          <w:snapToGrid w:val="0"/>
          <w:lang w:val="fr-FR"/>
        </w:rPr>
        <w:t>’</w:t>
      </w:r>
      <w:r w:rsidRPr="00945881">
        <w:rPr>
          <w:snapToGrid w:val="0"/>
          <w:lang w:val="fr-FR"/>
        </w:rPr>
        <w:t>ADN</w:t>
      </w:r>
      <w:bookmarkEnd w:id="8"/>
    </w:p>
    <w:p w:rsidR="002E37CD" w:rsidRPr="00945881" w:rsidRDefault="002E37CD" w:rsidP="007E1EB7">
      <w:pPr>
        <w:rPr>
          <w:lang w:val="fr-FR"/>
        </w:rPr>
      </w:pPr>
    </w:p>
    <w:p w:rsidR="002E37CD" w:rsidRPr="00945881" w:rsidRDefault="002B28BE" w:rsidP="00253ED1">
      <w:pPr>
        <w:rPr>
          <w:lang w:val="fr-FR"/>
        </w:rPr>
      </w:pPr>
      <w:r w:rsidRPr="00945881">
        <w:rPr>
          <w:lang w:val="fr-FR"/>
        </w:rPr>
        <w:fldChar w:fldCharType="begin"/>
      </w:r>
      <w:r w:rsidRPr="00945881">
        <w:rPr>
          <w:lang w:val="fr-FR"/>
        </w:rPr>
        <w:instrText xml:space="preserve"> AUTONUM  </w:instrText>
      </w:r>
      <w:r w:rsidRPr="00945881">
        <w:rPr>
          <w:lang w:val="fr-FR"/>
        </w:rPr>
        <w:fldChar w:fldCharType="end"/>
      </w:r>
      <w:r w:rsidRPr="00945881">
        <w:rPr>
          <w:lang w:val="fr-FR"/>
        </w:rPr>
        <w:tab/>
      </w:r>
      <w:r w:rsidR="00253ED1" w:rsidRPr="00945881">
        <w:rPr>
          <w:lang w:val="fr-FR"/>
        </w:rPr>
        <w:t>À sa dix</w:t>
      </w:r>
      <w:r w:rsidR="00945881">
        <w:rPr>
          <w:lang w:val="fr-FR"/>
        </w:rPr>
        <w:noBreakHyphen/>
      </w:r>
      <w:r w:rsidR="00253ED1" w:rsidRPr="00945881">
        <w:rPr>
          <w:lang w:val="fr-FR"/>
        </w:rPr>
        <w:t>sept</w:t>
      </w:r>
      <w:r w:rsidR="00F64985" w:rsidRPr="00945881">
        <w:rPr>
          <w:lang w:val="fr-FR"/>
        </w:rPr>
        <w:t>ième session</w:t>
      </w:r>
      <w:r w:rsidR="00253ED1" w:rsidRPr="00945881">
        <w:rPr>
          <w:lang w:val="fr-FR"/>
        </w:rPr>
        <w:t xml:space="preserve"> tenue à Montevideo (Uruguay) du 10 au 13</w:t>
      </w:r>
      <w:r w:rsidR="00D010B3" w:rsidRPr="00945881">
        <w:rPr>
          <w:lang w:val="fr-FR"/>
        </w:rPr>
        <w:t> </w:t>
      </w:r>
      <w:r w:rsidR="00253ED1" w:rsidRPr="00945881">
        <w:rPr>
          <w:lang w:val="fr-FR"/>
        </w:rPr>
        <w:t>septembre</w:t>
      </w:r>
      <w:r w:rsidR="00D010B3" w:rsidRPr="00945881">
        <w:rPr>
          <w:lang w:val="fr-FR"/>
        </w:rPr>
        <w:t> </w:t>
      </w:r>
      <w:r w:rsidR="00253ED1" w:rsidRPr="00945881">
        <w:rPr>
          <w:lang w:val="fr-FR"/>
        </w:rPr>
        <w:t>2018,</w:t>
      </w:r>
      <w:r w:rsidR="00F64985" w:rsidRPr="00945881">
        <w:rPr>
          <w:lang w:val="fr-FR"/>
        </w:rPr>
        <w:t xml:space="preserve"> le BMT</w:t>
      </w:r>
      <w:r w:rsidR="00253ED1" w:rsidRPr="00945881">
        <w:rPr>
          <w:lang w:val="fr-FR"/>
        </w:rPr>
        <w:t xml:space="preserve"> a examiné le document</w:t>
      </w:r>
      <w:r w:rsidR="00945881" w:rsidRPr="00945881">
        <w:rPr>
          <w:lang w:val="fr-FR"/>
        </w:rPr>
        <w:t> </w:t>
      </w:r>
      <w:r w:rsidR="00253ED1" w:rsidRPr="00945881">
        <w:rPr>
          <w:lang w:val="fr-FR"/>
        </w:rPr>
        <w:t xml:space="preserve">BMT/17/11 “Construction of a </w:t>
      </w:r>
      <w:proofErr w:type="spellStart"/>
      <w:r w:rsidR="00253ED1" w:rsidRPr="00945881">
        <w:rPr>
          <w:lang w:val="fr-FR"/>
        </w:rPr>
        <w:t>European</w:t>
      </w:r>
      <w:proofErr w:type="spellEnd"/>
      <w:r w:rsidR="00253ED1" w:rsidRPr="00945881">
        <w:rPr>
          <w:lang w:val="fr-FR"/>
        </w:rPr>
        <w:t xml:space="preserve"> Potato </w:t>
      </w:r>
      <w:proofErr w:type="spellStart"/>
      <w:r w:rsidR="00253ED1" w:rsidRPr="00945881">
        <w:rPr>
          <w:lang w:val="fr-FR"/>
        </w:rPr>
        <w:t>database</w:t>
      </w:r>
      <w:proofErr w:type="spellEnd"/>
      <w:r w:rsidR="00253ED1" w:rsidRPr="00945881">
        <w:rPr>
          <w:lang w:val="fr-FR"/>
        </w:rPr>
        <w:t xml:space="preserve"> </w:t>
      </w:r>
      <w:proofErr w:type="spellStart"/>
      <w:r w:rsidR="00253ED1" w:rsidRPr="00945881">
        <w:rPr>
          <w:lang w:val="fr-FR"/>
        </w:rPr>
        <w:t>with</w:t>
      </w:r>
      <w:proofErr w:type="spellEnd"/>
      <w:r w:rsidR="00253ED1" w:rsidRPr="00945881">
        <w:rPr>
          <w:lang w:val="fr-FR"/>
        </w:rPr>
        <w:t xml:space="preserve"> </w:t>
      </w:r>
      <w:proofErr w:type="spellStart"/>
      <w:r w:rsidR="00253ED1" w:rsidRPr="00945881">
        <w:rPr>
          <w:lang w:val="fr-FR"/>
        </w:rPr>
        <w:t>varieties</w:t>
      </w:r>
      <w:proofErr w:type="spellEnd"/>
      <w:r w:rsidR="00253ED1" w:rsidRPr="00945881">
        <w:rPr>
          <w:lang w:val="fr-FR"/>
        </w:rPr>
        <w:t xml:space="preserve"> of </w:t>
      </w:r>
      <w:proofErr w:type="spellStart"/>
      <w:r w:rsidR="00253ED1" w:rsidRPr="00945881">
        <w:rPr>
          <w:lang w:val="fr-FR"/>
        </w:rPr>
        <w:t>common</w:t>
      </w:r>
      <w:proofErr w:type="spellEnd"/>
      <w:r w:rsidR="00253ED1" w:rsidRPr="00945881">
        <w:rPr>
          <w:lang w:val="fr-FR"/>
        </w:rPr>
        <w:t xml:space="preserve"> </w:t>
      </w:r>
      <w:proofErr w:type="spellStart"/>
      <w:r w:rsidR="00253ED1" w:rsidRPr="00945881">
        <w:rPr>
          <w:lang w:val="fr-FR"/>
        </w:rPr>
        <w:t>knowledge</w:t>
      </w:r>
      <w:proofErr w:type="spellEnd"/>
      <w:r w:rsidR="00253ED1" w:rsidRPr="00945881">
        <w:rPr>
          <w:lang w:val="fr-FR"/>
        </w:rPr>
        <w:t xml:space="preserve"> and </w:t>
      </w:r>
      <w:proofErr w:type="spellStart"/>
      <w:r w:rsidR="00253ED1" w:rsidRPr="00945881">
        <w:rPr>
          <w:lang w:val="fr-FR"/>
        </w:rPr>
        <w:t>its</w:t>
      </w:r>
      <w:proofErr w:type="spellEnd"/>
      <w:r w:rsidR="00253ED1" w:rsidRPr="00945881">
        <w:rPr>
          <w:lang w:val="fr-FR"/>
        </w:rPr>
        <w:t xml:space="preserve"> </w:t>
      </w:r>
      <w:proofErr w:type="spellStart"/>
      <w:r w:rsidR="00253ED1" w:rsidRPr="00945881">
        <w:rPr>
          <w:lang w:val="fr-FR"/>
        </w:rPr>
        <w:t>implementation</w:t>
      </w:r>
      <w:proofErr w:type="spellEnd"/>
      <w:r w:rsidR="00253ED1" w:rsidRPr="00945881">
        <w:rPr>
          <w:lang w:val="fr-FR"/>
        </w:rPr>
        <w:t xml:space="preserve"> in the </w:t>
      </w:r>
      <w:proofErr w:type="spellStart"/>
      <w:r w:rsidR="00253ED1" w:rsidRPr="00945881">
        <w:rPr>
          <w:lang w:val="fr-FR"/>
        </w:rPr>
        <w:t>potato</w:t>
      </w:r>
      <w:proofErr w:type="spellEnd"/>
      <w:r w:rsidR="00253ED1" w:rsidRPr="00945881">
        <w:rPr>
          <w:lang w:val="fr-FR"/>
        </w:rPr>
        <w:t xml:space="preserve"> DUS </w:t>
      </w:r>
      <w:proofErr w:type="spellStart"/>
      <w:r w:rsidR="00253ED1" w:rsidRPr="00945881">
        <w:rPr>
          <w:lang w:val="fr-FR"/>
        </w:rPr>
        <w:t>testing</w:t>
      </w:r>
      <w:proofErr w:type="spellEnd"/>
      <w:r w:rsidR="00253ED1" w:rsidRPr="00945881">
        <w:rPr>
          <w:lang w:val="fr-FR"/>
        </w:rPr>
        <w:t xml:space="preserve"> system Part I</w:t>
      </w:r>
      <w:r w:rsidR="00B838CD" w:rsidRPr="00945881">
        <w:rPr>
          <w:lang w:val="fr-FR"/>
        </w:rPr>
        <w:t> </w:t>
      </w:r>
      <w:r w:rsidR="00253ED1" w:rsidRPr="00945881">
        <w:rPr>
          <w:lang w:val="fr-FR"/>
        </w:rPr>
        <w:t xml:space="preserve">: Construction, maintenance and use of the </w:t>
      </w:r>
      <w:proofErr w:type="spellStart"/>
      <w:r w:rsidR="00253ED1" w:rsidRPr="00945881">
        <w:rPr>
          <w:lang w:val="fr-FR"/>
        </w:rPr>
        <w:t>common</w:t>
      </w:r>
      <w:proofErr w:type="spellEnd"/>
      <w:r w:rsidR="00253ED1" w:rsidRPr="00945881">
        <w:rPr>
          <w:lang w:val="fr-FR"/>
        </w:rPr>
        <w:t xml:space="preserve"> </w:t>
      </w:r>
      <w:proofErr w:type="spellStart"/>
      <w:r w:rsidR="00253ED1" w:rsidRPr="00945881">
        <w:rPr>
          <w:lang w:val="fr-FR"/>
        </w:rPr>
        <w:t>database</w:t>
      </w:r>
      <w:proofErr w:type="spellEnd"/>
      <w:r w:rsidR="00253ED1" w:rsidRPr="00945881">
        <w:rPr>
          <w:lang w:val="fr-FR"/>
        </w:rPr>
        <w:t>” et a assisté à un exposé présenté par Mme</w:t>
      </w:r>
      <w:r w:rsidR="00D010B3" w:rsidRPr="00945881">
        <w:rPr>
          <w:lang w:val="fr-FR"/>
        </w:rPr>
        <w:t> </w:t>
      </w:r>
      <w:r w:rsidR="00253ED1" w:rsidRPr="00945881">
        <w:rPr>
          <w:lang w:val="fr-FR"/>
        </w:rPr>
        <w:t xml:space="preserve">Beate </w:t>
      </w:r>
      <w:proofErr w:type="spellStart"/>
      <w:r w:rsidR="00253ED1" w:rsidRPr="00945881">
        <w:rPr>
          <w:lang w:val="fr-FR"/>
        </w:rPr>
        <w:t>Rücker</w:t>
      </w:r>
      <w:proofErr w:type="spellEnd"/>
      <w:r w:rsidR="00253ED1" w:rsidRPr="00945881">
        <w:rPr>
          <w:lang w:val="fr-FR"/>
        </w:rPr>
        <w:t xml:space="preserve"> (Allemagne), dont </w:t>
      </w:r>
      <w:r w:rsidR="002E37CD" w:rsidRPr="00945881">
        <w:rPr>
          <w:lang w:val="fr-FR"/>
        </w:rPr>
        <w:t>on trouvera une copie</w:t>
      </w:r>
      <w:r w:rsidR="00253ED1" w:rsidRPr="00945881">
        <w:rPr>
          <w:lang w:val="fr-FR"/>
        </w:rPr>
        <w:t xml:space="preserve"> dans le document</w:t>
      </w:r>
      <w:r w:rsidR="00945881" w:rsidRPr="00945881">
        <w:rPr>
          <w:lang w:val="fr-FR"/>
        </w:rPr>
        <w:t> </w:t>
      </w:r>
      <w:r w:rsidR="00253ED1" w:rsidRPr="00945881">
        <w:rPr>
          <w:lang w:val="fr-FR"/>
        </w:rPr>
        <w:t>BMT/17/11</w:t>
      </w:r>
      <w:r w:rsidR="00B838CD" w:rsidRPr="00945881">
        <w:rPr>
          <w:lang w:val="fr-FR"/>
        </w:rPr>
        <w:t> </w:t>
      </w:r>
      <w:proofErr w:type="spellStart"/>
      <w:r w:rsidR="00253ED1" w:rsidRPr="00945881">
        <w:rPr>
          <w:lang w:val="fr-FR"/>
        </w:rPr>
        <w:t>Add</w:t>
      </w:r>
      <w:proofErr w:type="spellEnd"/>
      <w:r w:rsidR="00253ED1" w:rsidRPr="00945881">
        <w:rPr>
          <w:lang w:val="fr-FR"/>
        </w:rPr>
        <w:t>.</w:t>
      </w:r>
      <w:r w:rsidRPr="00945881">
        <w:rPr>
          <w:lang w:val="fr-FR"/>
        </w:rPr>
        <w:t xml:space="preserve"> </w:t>
      </w:r>
      <w:r w:rsidR="00253ED1" w:rsidRPr="00945881">
        <w:rPr>
          <w:lang w:val="fr-FR"/>
        </w:rPr>
        <w:t>(</w:t>
      </w:r>
      <w:proofErr w:type="gramStart"/>
      <w:r w:rsidR="00253ED1" w:rsidRPr="00945881">
        <w:rPr>
          <w:lang w:val="fr-FR"/>
        </w:rPr>
        <w:t>voir</w:t>
      </w:r>
      <w:proofErr w:type="gramEnd"/>
      <w:r w:rsidR="00253ED1" w:rsidRPr="00945881">
        <w:rPr>
          <w:lang w:val="fr-FR"/>
        </w:rPr>
        <w:t xml:space="preserve"> les paragraphes</w:t>
      </w:r>
      <w:r w:rsidR="00D010B3" w:rsidRPr="00945881">
        <w:rPr>
          <w:lang w:val="fr-FR"/>
        </w:rPr>
        <w:t> </w:t>
      </w:r>
      <w:r w:rsidR="00253ED1" w:rsidRPr="00945881">
        <w:rPr>
          <w:lang w:val="fr-FR"/>
        </w:rPr>
        <w:t>51 à 53 et 80 du document</w:t>
      </w:r>
      <w:r w:rsidR="00945881" w:rsidRPr="00945881">
        <w:rPr>
          <w:lang w:val="fr-FR"/>
        </w:rPr>
        <w:t> </w:t>
      </w:r>
      <w:r w:rsidR="00253ED1" w:rsidRPr="00945881">
        <w:rPr>
          <w:lang w:val="fr-FR"/>
        </w:rPr>
        <w:t>BMT/14/25 “Report”).</w:t>
      </w:r>
    </w:p>
    <w:p w:rsidR="002E37CD" w:rsidRPr="00945881" w:rsidRDefault="002E37CD" w:rsidP="00471013">
      <w:pPr>
        <w:rPr>
          <w:lang w:val="fr-FR"/>
        </w:rPr>
      </w:pPr>
    </w:p>
    <w:p w:rsidR="002E37CD" w:rsidRPr="00945881" w:rsidRDefault="002B28BE" w:rsidP="00253ED1">
      <w:pPr>
        <w:rPr>
          <w:lang w:val="fr-FR"/>
        </w:rPr>
      </w:pPr>
      <w:r w:rsidRPr="00945881">
        <w:rPr>
          <w:lang w:val="fr-FR"/>
        </w:rPr>
        <w:fldChar w:fldCharType="begin"/>
      </w:r>
      <w:r w:rsidRPr="00945881">
        <w:rPr>
          <w:lang w:val="fr-FR"/>
        </w:rPr>
        <w:instrText xml:space="preserve"> AUTONUM  </w:instrText>
      </w:r>
      <w:r w:rsidRPr="00945881">
        <w:rPr>
          <w:lang w:val="fr-FR"/>
        </w:rPr>
        <w:fldChar w:fldCharType="end"/>
      </w:r>
      <w:r w:rsidRPr="00945881">
        <w:rPr>
          <w:lang w:val="fr-FR"/>
        </w:rPr>
        <w:tab/>
      </w:r>
      <w:r w:rsidR="00253ED1" w:rsidRPr="00945881">
        <w:rPr>
          <w:lang w:val="fr-FR"/>
        </w:rPr>
        <w:t>Le BMT a examiné le document</w:t>
      </w:r>
      <w:r w:rsidR="00945881" w:rsidRPr="00945881">
        <w:rPr>
          <w:lang w:val="fr-FR"/>
        </w:rPr>
        <w:t> </w:t>
      </w:r>
      <w:r w:rsidR="00253ED1" w:rsidRPr="00945881">
        <w:rPr>
          <w:lang w:val="fr-FR"/>
        </w:rPr>
        <w:t xml:space="preserve">BMT/17/12 “Construction of a </w:t>
      </w:r>
      <w:proofErr w:type="spellStart"/>
      <w:r w:rsidR="00253ED1" w:rsidRPr="00945881">
        <w:rPr>
          <w:lang w:val="fr-FR"/>
        </w:rPr>
        <w:t>European</w:t>
      </w:r>
      <w:proofErr w:type="spellEnd"/>
      <w:r w:rsidR="00253ED1" w:rsidRPr="00945881">
        <w:rPr>
          <w:lang w:val="fr-FR"/>
        </w:rPr>
        <w:t xml:space="preserve"> Potato </w:t>
      </w:r>
      <w:proofErr w:type="spellStart"/>
      <w:r w:rsidR="00253ED1" w:rsidRPr="00945881">
        <w:rPr>
          <w:lang w:val="fr-FR"/>
        </w:rPr>
        <w:t>database</w:t>
      </w:r>
      <w:proofErr w:type="spellEnd"/>
      <w:r w:rsidR="00253ED1" w:rsidRPr="00945881">
        <w:rPr>
          <w:lang w:val="fr-FR"/>
        </w:rPr>
        <w:t xml:space="preserve"> </w:t>
      </w:r>
      <w:proofErr w:type="spellStart"/>
      <w:r w:rsidR="00253ED1" w:rsidRPr="00945881">
        <w:rPr>
          <w:lang w:val="fr-FR"/>
        </w:rPr>
        <w:t>with</w:t>
      </w:r>
      <w:proofErr w:type="spellEnd"/>
      <w:r w:rsidR="00253ED1" w:rsidRPr="00945881">
        <w:rPr>
          <w:lang w:val="fr-FR"/>
        </w:rPr>
        <w:t xml:space="preserve"> </w:t>
      </w:r>
      <w:proofErr w:type="spellStart"/>
      <w:r w:rsidR="00253ED1" w:rsidRPr="00945881">
        <w:rPr>
          <w:lang w:val="fr-FR"/>
        </w:rPr>
        <w:t>varieties</w:t>
      </w:r>
      <w:proofErr w:type="spellEnd"/>
      <w:r w:rsidR="00253ED1" w:rsidRPr="00945881">
        <w:rPr>
          <w:lang w:val="fr-FR"/>
        </w:rPr>
        <w:t xml:space="preserve"> of </w:t>
      </w:r>
      <w:proofErr w:type="spellStart"/>
      <w:r w:rsidR="00253ED1" w:rsidRPr="00945881">
        <w:rPr>
          <w:lang w:val="fr-FR"/>
        </w:rPr>
        <w:t>common</w:t>
      </w:r>
      <w:proofErr w:type="spellEnd"/>
      <w:r w:rsidR="00253ED1" w:rsidRPr="00945881">
        <w:rPr>
          <w:lang w:val="fr-FR"/>
        </w:rPr>
        <w:t xml:space="preserve"> </w:t>
      </w:r>
      <w:proofErr w:type="spellStart"/>
      <w:r w:rsidR="00253ED1" w:rsidRPr="00945881">
        <w:rPr>
          <w:lang w:val="fr-FR"/>
        </w:rPr>
        <w:t>knowledge</w:t>
      </w:r>
      <w:proofErr w:type="spellEnd"/>
      <w:r w:rsidR="00253ED1" w:rsidRPr="00945881">
        <w:rPr>
          <w:lang w:val="fr-FR"/>
        </w:rPr>
        <w:t xml:space="preserve"> and </w:t>
      </w:r>
      <w:proofErr w:type="spellStart"/>
      <w:r w:rsidR="00253ED1" w:rsidRPr="00945881">
        <w:rPr>
          <w:lang w:val="fr-FR"/>
        </w:rPr>
        <w:t>its</w:t>
      </w:r>
      <w:proofErr w:type="spellEnd"/>
      <w:r w:rsidR="00253ED1" w:rsidRPr="00945881">
        <w:rPr>
          <w:lang w:val="fr-FR"/>
        </w:rPr>
        <w:t xml:space="preserve"> </w:t>
      </w:r>
      <w:proofErr w:type="spellStart"/>
      <w:r w:rsidR="00253ED1" w:rsidRPr="00945881">
        <w:rPr>
          <w:lang w:val="fr-FR"/>
        </w:rPr>
        <w:t>implementation</w:t>
      </w:r>
      <w:proofErr w:type="spellEnd"/>
      <w:r w:rsidR="00253ED1" w:rsidRPr="00945881">
        <w:rPr>
          <w:lang w:val="fr-FR"/>
        </w:rPr>
        <w:t xml:space="preserve"> in the </w:t>
      </w:r>
      <w:proofErr w:type="spellStart"/>
      <w:r w:rsidR="00253ED1" w:rsidRPr="00945881">
        <w:rPr>
          <w:lang w:val="fr-FR"/>
        </w:rPr>
        <w:t>potato</w:t>
      </w:r>
      <w:proofErr w:type="spellEnd"/>
      <w:r w:rsidR="00253ED1" w:rsidRPr="00945881">
        <w:rPr>
          <w:lang w:val="fr-FR"/>
        </w:rPr>
        <w:t xml:space="preserve"> DUS </w:t>
      </w:r>
      <w:proofErr w:type="spellStart"/>
      <w:r w:rsidR="00253ED1" w:rsidRPr="00945881">
        <w:rPr>
          <w:lang w:val="fr-FR"/>
        </w:rPr>
        <w:t>testing</w:t>
      </w:r>
      <w:proofErr w:type="spellEnd"/>
      <w:r w:rsidR="00253ED1" w:rsidRPr="00945881">
        <w:rPr>
          <w:lang w:val="fr-FR"/>
        </w:rPr>
        <w:t xml:space="preserve"> system Part</w:t>
      </w:r>
      <w:r w:rsidR="00D010B3" w:rsidRPr="00945881">
        <w:rPr>
          <w:lang w:val="fr-FR"/>
        </w:rPr>
        <w:t> </w:t>
      </w:r>
      <w:r w:rsidR="00253ED1" w:rsidRPr="00945881">
        <w:rPr>
          <w:lang w:val="fr-FR"/>
        </w:rPr>
        <w:t>II</w:t>
      </w:r>
      <w:r w:rsidR="00B838CD" w:rsidRPr="00945881">
        <w:rPr>
          <w:lang w:val="fr-FR"/>
        </w:rPr>
        <w:t> </w:t>
      </w:r>
      <w:r w:rsidR="00253ED1" w:rsidRPr="00945881">
        <w:rPr>
          <w:lang w:val="fr-FR"/>
        </w:rPr>
        <w:t xml:space="preserve">: </w:t>
      </w:r>
      <w:proofErr w:type="spellStart"/>
      <w:r w:rsidR="00253ED1" w:rsidRPr="00945881">
        <w:rPr>
          <w:lang w:val="fr-FR"/>
        </w:rPr>
        <w:t>Generation</w:t>
      </w:r>
      <w:proofErr w:type="spellEnd"/>
      <w:r w:rsidR="00253ED1" w:rsidRPr="00945881">
        <w:rPr>
          <w:lang w:val="fr-FR"/>
        </w:rPr>
        <w:t xml:space="preserve"> of </w:t>
      </w:r>
      <w:proofErr w:type="spellStart"/>
      <w:r w:rsidR="00253ED1" w:rsidRPr="00945881">
        <w:rPr>
          <w:lang w:val="fr-FR"/>
        </w:rPr>
        <w:t>molecular</w:t>
      </w:r>
      <w:proofErr w:type="spellEnd"/>
      <w:r w:rsidR="00253ED1" w:rsidRPr="00945881">
        <w:rPr>
          <w:lang w:val="fr-FR"/>
        </w:rPr>
        <w:t xml:space="preserve"> data” et a assisté à un exposé présenté par M.</w:t>
      </w:r>
      <w:r w:rsidR="00D010B3" w:rsidRPr="00945881">
        <w:rPr>
          <w:lang w:val="fr-FR"/>
        </w:rPr>
        <w:t> </w:t>
      </w:r>
      <w:r w:rsidR="00253ED1" w:rsidRPr="00945881">
        <w:rPr>
          <w:lang w:val="fr-FR"/>
        </w:rPr>
        <w:t>Alex</w:t>
      </w:r>
      <w:r w:rsidR="00D010B3" w:rsidRPr="00945881">
        <w:rPr>
          <w:lang w:val="fr-FR"/>
        </w:rPr>
        <w:t> </w:t>
      </w:r>
      <w:r w:rsidR="00253ED1" w:rsidRPr="00945881">
        <w:rPr>
          <w:lang w:val="fr-FR"/>
        </w:rPr>
        <w:t>Reid (Royaume</w:t>
      </w:r>
      <w:r w:rsidR="00945881">
        <w:rPr>
          <w:lang w:val="fr-FR"/>
        </w:rPr>
        <w:noBreakHyphen/>
      </w:r>
      <w:r w:rsidR="00253ED1" w:rsidRPr="00945881">
        <w:rPr>
          <w:lang w:val="fr-FR"/>
        </w:rPr>
        <w:t xml:space="preserve">Uni), dont </w:t>
      </w:r>
      <w:r w:rsidR="002E37CD" w:rsidRPr="00945881">
        <w:rPr>
          <w:lang w:val="fr-FR"/>
        </w:rPr>
        <w:t>on trouvera une copie</w:t>
      </w:r>
      <w:r w:rsidR="00253ED1" w:rsidRPr="00945881">
        <w:rPr>
          <w:lang w:val="fr-FR"/>
        </w:rPr>
        <w:t xml:space="preserve"> dans le document</w:t>
      </w:r>
      <w:r w:rsidR="00945881" w:rsidRPr="00945881">
        <w:rPr>
          <w:lang w:val="fr-FR"/>
        </w:rPr>
        <w:t> </w:t>
      </w:r>
      <w:r w:rsidR="00253ED1" w:rsidRPr="00945881">
        <w:rPr>
          <w:lang w:val="fr-FR"/>
        </w:rPr>
        <w:t>BMT/17/12</w:t>
      </w:r>
      <w:r w:rsidR="00B838CD" w:rsidRPr="00945881">
        <w:rPr>
          <w:lang w:val="fr-FR"/>
        </w:rPr>
        <w:t> </w:t>
      </w:r>
      <w:proofErr w:type="spellStart"/>
      <w:r w:rsidR="00253ED1" w:rsidRPr="00945881">
        <w:rPr>
          <w:lang w:val="fr-FR"/>
        </w:rPr>
        <w:t>Add</w:t>
      </w:r>
      <w:proofErr w:type="spellEnd"/>
      <w:r w:rsidR="00253ED1" w:rsidRPr="00945881">
        <w:rPr>
          <w:lang w:val="fr-FR"/>
        </w:rPr>
        <w:t>.</w:t>
      </w:r>
    </w:p>
    <w:p w:rsidR="002E37CD" w:rsidRPr="00945881" w:rsidRDefault="002E37CD" w:rsidP="00471013">
      <w:pPr>
        <w:rPr>
          <w:lang w:val="fr-FR"/>
        </w:rPr>
      </w:pPr>
    </w:p>
    <w:p w:rsidR="002E37CD" w:rsidRPr="00945881" w:rsidRDefault="002B28BE" w:rsidP="00253ED1">
      <w:pPr>
        <w:rPr>
          <w:lang w:val="fr-FR"/>
        </w:rPr>
      </w:pPr>
      <w:r w:rsidRPr="00945881">
        <w:rPr>
          <w:lang w:val="fr-FR"/>
        </w:rPr>
        <w:fldChar w:fldCharType="begin"/>
      </w:r>
      <w:r w:rsidRPr="00945881">
        <w:rPr>
          <w:lang w:val="fr-FR"/>
        </w:rPr>
        <w:instrText xml:space="preserve"> AUTONUM  </w:instrText>
      </w:r>
      <w:r w:rsidRPr="00945881">
        <w:rPr>
          <w:lang w:val="fr-FR"/>
        </w:rPr>
        <w:fldChar w:fldCharType="end"/>
      </w:r>
      <w:r w:rsidRPr="00945881">
        <w:rPr>
          <w:lang w:val="fr-FR"/>
        </w:rPr>
        <w:tab/>
      </w:r>
      <w:r w:rsidR="00253ED1" w:rsidRPr="00945881">
        <w:rPr>
          <w:lang w:val="fr-FR"/>
        </w:rPr>
        <w:t>Le BMT a examiné le document</w:t>
      </w:r>
      <w:r w:rsidR="00945881" w:rsidRPr="00945881">
        <w:rPr>
          <w:lang w:val="fr-FR"/>
        </w:rPr>
        <w:t> </w:t>
      </w:r>
      <w:r w:rsidR="00253ED1" w:rsidRPr="00945881">
        <w:rPr>
          <w:lang w:val="fr-FR"/>
        </w:rPr>
        <w:t xml:space="preserve">BMT/17/15 “A DNA </w:t>
      </w:r>
      <w:proofErr w:type="spellStart"/>
      <w:r w:rsidR="00253ED1" w:rsidRPr="00945881">
        <w:rPr>
          <w:lang w:val="fr-FR"/>
        </w:rPr>
        <w:t>database</w:t>
      </w:r>
      <w:proofErr w:type="spellEnd"/>
      <w:r w:rsidR="00253ED1" w:rsidRPr="00945881">
        <w:rPr>
          <w:lang w:val="fr-FR"/>
        </w:rPr>
        <w:t xml:space="preserve"> for Rose</w:t>
      </w:r>
      <w:r w:rsidR="00B838CD" w:rsidRPr="00945881">
        <w:rPr>
          <w:lang w:val="fr-FR"/>
        </w:rPr>
        <w:t> </w:t>
      </w:r>
      <w:r w:rsidR="00253ED1" w:rsidRPr="00945881">
        <w:rPr>
          <w:lang w:val="fr-FR"/>
        </w:rPr>
        <w:t xml:space="preserve">: </w:t>
      </w:r>
      <w:proofErr w:type="spellStart"/>
      <w:r w:rsidR="00253ED1" w:rsidRPr="00945881">
        <w:rPr>
          <w:lang w:val="fr-FR"/>
        </w:rPr>
        <w:t>Development</w:t>
      </w:r>
      <w:proofErr w:type="spellEnd"/>
      <w:r w:rsidR="00253ED1" w:rsidRPr="00945881">
        <w:rPr>
          <w:lang w:val="fr-FR"/>
        </w:rPr>
        <w:t xml:space="preserve"> and validation of a SNP marker set” et a assisté à un exposé présenté par Mme</w:t>
      </w:r>
      <w:r w:rsidR="00D010B3" w:rsidRPr="00945881">
        <w:rPr>
          <w:lang w:val="fr-FR"/>
        </w:rPr>
        <w:t> </w:t>
      </w:r>
      <w:r w:rsidR="001C445E" w:rsidRPr="00945881">
        <w:rPr>
          <w:lang w:val="fr-FR"/>
        </w:rPr>
        <w:t>Hedwich Teunissen (Pays</w:t>
      </w:r>
      <w:r w:rsidR="00945881">
        <w:rPr>
          <w:lang w:val="fr-FR"/>
        </w:rPr>
        <w:noBreakHyphen/>
      </w:r>
      <w:r w:rsidR="001C445E" w:rsidRPr="00945881">
        <w:rPr>
          <w:lang w:val="fr-FR"/>
        </w:rPr>
        <w:t>Bas</w:t>
      </w:r>
      <w:r w:rsidR="00253ED1" w:rsidRPr="00945881">
        <w:rPr>
          <w:lang w:val="fr-FR"/>
        </w:rPr>
        <w:t xml:space="preserve">), dont </w:t>
      </w:r>
      <w:r w:rsidR="002E37CD" w:rsidRPr="00945881">
        <w:rPr>
          <w:lang w:val="fr-FR"/>
        </w:rPr>
        <w:t>on trouvera une copie</w:t>
      </w:r>
      <w:r w:rsidR="00253ED1" w:rsidRPr="00945881">
        <w:rPr>
          <w:lang w:val="fr-FR"/>
        </w:rPr>
        <w:t xml:space="preserve"> dans le document</w:t>
      </w:r>
      <w:r w:rsidR="00945881" w:rsidRPr="00945881">
        <w:rPr>
          <w:lang w:val="fr-FR"/>
        </w:rPr>
        <w:t> </w:t>
      </w:r>
      <w:r w:rsidR="00253ED1" w:rsidRPr="00945881">
        <w:rPr>
          <w:lang w:val="fr-FR"/>
        </w:rPr>
        <w:t>BMT/17/15</w:t>
      </w:r>
      <w:r w:rsidR="00B838CD" w:rsidRPr="00945881">
        <w:rPr>
          <w:lang w:val="fr-FR"/>
        </w:rPr>
        <w:t> </w:t>
      </w:r>
      <w:proofErr w:type="spellStart"/>
      <w:r w:rsidR="00253ED1" w:rsidRPr="00945881">
        <w:rPr>
          <w:lang w:val="fr-FR"/>
        </w:rPr>
        <w:t>Add</w:t>
      </w:r>
      <w:proofErr w:type="spellEnd"/>
      <w:r w:rsidR="00253ED1" w:rsidRPr="00945881">
        <w:rPr>
          <w:lang w:val="fr-FR"/>
        </w:rPr>
        <w:t>.</w:t>
      </w:r>
    </w:p>
    <w:p w:rsidR="002E37CD" w:rsidRPr="00945881" w:rsidRDefault="002E37CD" w:rsidP="00471013">
      <w:pPr>
        <w:rPr>
          <w:lang w:val="fr-FR"/>
        </w:rPr>
      </w:pPr>
    </w:p>
    <w:p w:rsidR="002E37CD" w:rsidRPr="00945881" w:rsidRDefault="002C57F8" w:rsidP="002E37CD">
      <w:pPr>
        <w:rPr>
          <w:lang w:val="fr-FR"/>
        </w:rPr>
      </w:pPr>
      <w:r w:rsidRPr="00945881">
        <w:rPr>
          <w:lang w:val="fr-FR"/>
        </w:rPr>
        <w:fldChar w:fldCharType="begin"/>
      </w:r>
      <w:r w:rsidRPr="00945881">
        <w:rPr>
          <w:lang w:val="fr-FR"/>
        </w:rPr>
        <w:instrText xml:space="preserve"> AUTONUM  </w:instrText>
      </w:r>
      <w:r w:rsidRPr="00945881">
        <w:rPr>
          <w:lang w:val="fr-FR"/>
        </w:rPr>
        <w:fldChar w:fldCharType="end"/>
      </w:r>
      <w:r w:rsidRPr="00945881">
        <w:rPr>
          <w:lang w:val="fr-FR"/>
        </w:rPr>
        <w:tab/>
      </w:r>
      <w:r w:rsidR="002E37CD" w:rsidRPr="00945881">
        <w:rPr>
          <w:lang w:val="fr-FR"/>
        </w:rPr>
        <w:t>À sa dix</w:t>
      </w:r>
      <w:r w:rsidR="00945881">
        <w:rPr>
          <w:lang w:val="fr-FR"/>
        </w:rPr>
        <w:noBreakHyphen/>
      </w:r>
      <w:r w:rsidR="002E37CD" w:rsidRPr="00945881">
        <w:rPr>
          <w:lang w:val="fr-FR"/>
        </w:rPr>
        <w:t>huit</w:t>
      </w:r>
      <w:r w:rsidR="00F64985" w:rsidRPr="00945881">
        <w:rPr>
          <w:lang w:val="fr-FR"/>
        </w:rPr>
        <w:t>ième session</w:t>
      </w:r>
      <w:r w:rsidR="002E37CD" w:rsidRPr="00945881">
        <w:rPr>
          <w:lang w:val="fr-FR"/>
        </w:rPr>
        <w:t xml:space="preserve"> qui se tiendra </w:t>
      </w:r>
      <w:r w:rsidR="00F64985" w:rsidRPr="00945881">
        <w:rPr>
          <w:lang w:val="fr-FR"/>
        </w:rPr>
        <w:t>en 2019</w:t>
      </w:r>
      <w:r w:rsidR="002E37CD" w:rsidRPr="00945881">
        <w:rPr>
          <w:lang w:val="fr-FR"/>
        </w:rPr>
        <w:t>,</w:t>
      </w:r>
      <w:r w:rsidR="00F64985" w:rsidRPr="00945881">
        <w:rPr>
          <w:lang w:val="fr-FR"/>
        </w:rPr>
        <w:t xml:space="preserve"> le BMT</w:t>
      </w:r>
      <w:r w:rsidR="002E37CD" w:rsidRPr="00945881">
        <w:rPr>
          <w:lang w:val="fr-FR"/>
        </w:rPr>
        <w:t xml:space="preserve"> prévoyait d</w:t>
      </w:r>
      <w:r w:rsidR="00F64985" w:rsidRPr="00945881">
        <w:rPr>
          <w:lang w:val="fr-FR"/>
        </w:rPr>
        <w:t>’</w:t>
      </w:r>
      <w:r w:rsidR="002E37CD" w:rsidRPr="00945881">
        <w:rPr>
          <w:lang w:val="fr-FR"/>
        </w:rPr>
        <w:t xml:space="preserve">examiner les bases de données </w:t>
      </w:r>
      <w:r w:rsidR="001C445E" w:rsidRPr="00945881">
        <w:rPr>
          <w:lang w:val="fr-FR"/>
        </w:rPr>
        <w:t xml:space="preserve">sur les descriptions variétales, </w:t>
      </w:r>
      <w:r w:rsidR="00336BC0" w:rsidRPr="00945881">
        <w:rPr>
          <w:lang w:val="fr-FR"/>
        </w:rPr>
        <w:t>notamment</w:t>
      </w:r>
      <w:r w:rsidR="001C445E" w:rsidRPr="00945881">
        <w:rPr>
          <w:lang w:val="fr-FR"/>
        </w:rPr>
        <w:t xml:space="preserve"> les bases de données </w:t>
      </w:r>
      <w:r w:rsidR="002E37CD" w:rsidRPr="00945881">
        <w:rPr>
          <w:lang w:val="fr-FR"/>
        </w:rPr>
        <w:t>contenant des données moléculair</w:t>
      </w:r>
      <w:r w:rsidR="00945881" w:rsidRPr="00945881">
        <w:rPr>
          <w:lang w:val="fr-FR"/>
        </w:rPr>
        <w:t>es.  Le</w:t>
      </w:r>
      <w:r w:rsidR="00F64985" w:rsidRPr="00945881">
        <w:rPr>
          <w:lang w:val="fr-FR"/>
        </w:rPr>
        <w:t> BMT</w:t>
      </w:r>
      <w:r w:rsidR="002E37CD" w:rsidRPr="00945881">
        <w:rPr>
          <w:lang w:val="fr-FR"/>
        </w:rPr>
        <w:t xml:space="preserve"> prévoyait aussi d</w:t>
      </w:r>
      <w:r w:rsidR="00F64985" w:rsidRPr="00945881">
        <w:rPr>
          <w:lang w:val="fr-FR"/>
        </w:rPr>
        <w:t>’</w:t>
      </w:r>
      <w:r w:rsidR="002E37CD" w:rsidRPr="00945881">
        <w:rPr>
          <w:lang w:val="fr-FR"/>
        </w:rPr>
        <w:t>examiner les questions relatives à la propriété, à la confidentialité, à l</w:t>
      </w:r>
      <w:r w:rsidR="00F64985" w:rsidRPr="00945881">
        <w:rPr>
          <w:lang w:val="fr-FR"/>
        </w:rPr>
        <w:t>’</w:t>
      </w:r>
      <w:r w:rsidR="002E37CD" w:rsidRPr="00945881">
        <w:rPr>
          <w:lang w:val="fr-FR"/>
        </w:rPr>
        <w:t>accès aux données et au matériel, à l</w:t>
      </w:r>
      <w:r w:rsidR="00F64985" w:rsidRPr="00945881">
        <w:rPr>
          <w:lang w:val="fr-FR"/>
        </w:rPr>
        <w:t>’</w:t>
      </w:r>
      <w:r w:rsidR="002E37CD" w:rsidRPr="00945881">
        <w:rPr>
          <w:lang w:val="fr-FR"/>
        </w:rPr>
        <w:t>autorisation concernant les travaux à accomplir et à la mise à la disposition des partenaires des résultats et des informations, comme indiqué dans l</w:t>
      </w:r>
      <w:r w:rsidR="00F64985" w:rsidRPr="00945881">
        <w:rPr>
          <w:lang w:val="fr-FR"/>
        </w:rPr>
        <w:t>’</w:t>
      </w:r>
      <w:r w:rsidR="00061314" w:rsidRPr="00945881">
        <w:rPr>
          <w:lang w:val="fr-FR"/>
        </w:rPr>
        <w:t>additif au</w:t>
      </w:r>
      <w:r w:rsidR="002E37CD" w:rsidRPr="00945881">
        <w:rPr>
          <w:lang w:val="fr-FR"/>
        </w:rPr>
        <w:t xml:space="preserve"> document </w:t>
      </w:r>
      <w:r w:rsidR="00061314" w:rsidRPr="00945881">
        <w:rPr>
          <w:lang w:val="fr-FR"/>
        </w:rPr>
        <w:t xml:space="preserve">sur les techniques moléculaires (voir le </w:t>
      </w:r>
      <w:r w:rsidR="00F64985" w:rsidRPr="00945881">
        <w:rPr>
          <w:lang w:val="fr-FR"/>
        </w:rPr>
        <w:t>document</w:t>
      </w:r>
      <w:r w:rsidR="00945881" w:rsidRPr="00945881">
        <w:rPr>
          <w:lang w:val="fr-FR"/>
        </w:rPr>
        <w:t> </w:t>
      </w:r>
      <w:r w:rsidR="00F64985" w:rsidRPr="00945881">
        <w:rPr>
          <w:lang w:val="fr-FR"/>
        </w:rPr>
        <w:t>TC</w:t>
      </w:r>
      <w:r w:rsidR="002E37CD" w:rsidRPr="00945881">
        <w:rPr>
          <w:lang w:val="fr-FR"/>
        </w:rPr>
        <w:t>/54/11</w:t>
      </w:r>
      <w:r w:rsidR="00B838CD" w:rsidRPr="00945881">
        <w:rPr>
          <w:lang w:val="fr-FR"/>
        </w:rPr>
        <w:t> </w:t>
      </w:r>
      <w:proofErr w:type="spellStart"/>
      <w:r w:rsidR="00061314" w:rsidRPr="00945881">
        <w:rPr>
          <w:lang w:val="fr-FR"/>
        </w:rPr>
        <w:t>Add</w:t>
      </w:r>
      <w:proofErr w:type="spellEnd"/>
      <w:r w:rsidR="00061314" w:rsidRPr="00945881">
        <w:rPr>
          <w:lang w:val="fr-FR"/>
        </w:rPr>
        <w:t>.)</w:t>
      </w:r>
      <w:r w:rsidR="001717AC" w:rsidRPr="00945881">
        <w:rPr>
          <w:lang w:val="fr-FR"/>
        </w:rPr>
        <w:t>.</w:t>
      </w:r>
    </w:p>
    <w:p w:rsidR="002E37CD" w:rsidRPr="00945881" w:rsidRDefault="002E37CD" w:rsidP="003F7D60">
      <w:pPr>
        <w:rPr>
          <w:i/>
          <w:lang w:val="fr-FR"/>
        </w:rPr>
      </w:pPr>
    </w:p>
    <w:p w:rsidR="00F64985" w:rsidRPr="00945881" w:rsidRDefault="003F7D60" w:rsidP="002E37CD">
      <w:pPr>
        <w:tabs>
          <w:tab w:val="left" w:pos="5387"/>
          <w:tab w:val="left" w:pos="5954"/>
        </w:tabs>
        <w:ind w:left="4820"/>
        <w:rPr>
          <w:i/>
          <w:lang w:val="fr-FR"/>
        </w:rPr>
      </w:pPr>
      <w:r w:rsidRPr="00945881">
        <w:rPr>
          <w:i/>
          <w:lang w:val="fr-FR"/>
        </w:rPr>
        <w:fldChar w:fldCharType="begin"/>
      </w:r>
      <w:r w:rsidRPr="00945881">
        <w:rPr>
          <w:i/>
          <w:lang w:val="fr-FR"/>
        </w:rPr>
        <w:instrText xml:space="preserve"> AUTONUM  </w:instrText>
      </w:r>
      <w:r w:rsidRPr="00945881">
        <w:rPr>
          <w:i/>
          <w:lang w:val="fr-FR"/>
        </w:rPr>
        <w:fldChar w:fldCharType="end"/>
      </w:r>
      <w:r w:rsidRPr="00945881">
        <w:rPr>
          <w:i/>
          <w:lang w:val="fr-FR"/>
        </w:rPr>
        <w:tab/>
      </w:r>
      <w:r w:rsidR="002E37CD" w:rsidRPr="00945881">
        <w:rPr>
          <w:i/>
          <w:lang w:val="fr-FR"/>
        </w:rPr>
        <w:t>Le</w:t>
      </w:r>
      <w:r w:rsidR="00F64985" w:rsidRPr="00945881">
        <w:rPr>
          <w:i/>
          <w:lang w:val="fr-FR"/>
        </w:rPr>
        <w:t> TC</w:t>
      </w:r>
      <w:r w:rsidR="002E37CD" w:rsidRPr="00945881">
        <w:rPr>
          <w:i/>
          <w:lang w:val="fr-FR"/>
        </w:rPr>
        <w:t xml:space="preserve"> est invité</w:t>
      </w:r>
      <w:r w:rsidR="006421BD">
        <w:rPr>
          <w:i/>
          <w:lang w:val="fr-FR"/>
        </w:rPr>
        <w:t xml:space="preserve"> à</w:t>
      </w:r>
      <w:r w:rsidR="00C705B5">
        <w:rPr>
          <w:i/>
          <w:lang w:val="fr-FR"/>
        </w:rPr>
        <w:t> :</w:t>
      </w:r>
      <w:bookmarkStart w:id="9" w:name="_GoBack"/>
      <w:bookmarkEnd w:id="9"/>
    </w:p>
    <w:p w:rsidR="002E37CD" w:rsidRPr="00945881" w:rsidRDefault="002E37CD" w:rsidP="002E37CD">
      <w:pPr>
        <w:tabs>
          <w:tab w:val="left" w:pos="5387"/>
          <w:tab w:val="left" w:pos="5954"/>
        </w:tabs>
        <w:ind w:left="4820"/>
        <w:rPr>
          <w:i/>
          <w:lang w:val="fr-FR"/>
        </w:rPr>
      </w:pPr>
    </w:p>
    <w:p w:rsidR="002E37CD" w:rsidRPr="00945881" w:rsidRDefault="002E37CD" w:rsidP="006421BD">
      <w:pPr>
        <w:pStyle w:val="DecisionParagraphs"/>
        <w:tabs>
          <w:tab w:val="left" w:pos="5954"/>
        </w:tabs>
        <w:rPr>
          <w:lang w:val="fr-FR"/>
        </w:rPr>
      </w:pPr>
      <w:r w:rsidRPr="00945881">
        <w:rPr>
          <w:lang w:val="fr-FR"/>
        </w:rPr>
        <w:tab/>
        <w:t>a)</w:t>
      </w:r>
      <w:r w:rsidRPr="00945881">
        <w:rPr>
          <w:lang w:val="fr-FR"/>
        </w:rPr>
        <w:tab/>
        <w:t>prendre note des compte</w:t>
      </w:r>
      <w:r w:rsidR="00D010B3" w:rsidRPr="00945881">
        <w:rPr>
          <w:lang w:val="fr-FR"/>
        </w:rPr>
        <w:t>s</w:t>
      </w:r>
      <w:r w:rsidRPr="00945881">
        <w:rPr>
          <w:lang w:val="fr-FR"/>
        </w:rPr>
        <w:t xml:space="preserve"> rendus présentés par l</w:t>
      </w:r>
      <w:r w:rsidR="00F64985" w:rsidRPr="00945881">
        <w:rPr>
          <w:lang w:val="fr-FR"/>
        </w:rPr>
        <w:t>’</w:t>
      </w:r>
      <w:r w:rsidRPr="00945881">
        <w:rPr>
          <w:lang w:val="fr-FR"/>
        </w:rPr>
        <w:t>Autriche (blé dur), par l</w:t>
      </w:r>
      <w:r w:rsidR="00F64985" w:rsidRPr="00945881">
        <w:rPr>
          <w:lang w:val="fr-FR"/>
        </w:rPr>
        <w:t>’</w:t>
      </w:r>
      <w:r w:rsidRPr="00945881">
        <w:rPr>
          <w:lang w:val="fr-FR"/>
        </w:rPr>
        <w:t>Union européenne (pomme de terre), par la France (pêcher) et par les Pays</w:t>
      </w:r>
      <w:r w:rsidR="00945881">
        <w:rPr>
          <w:lang w:val="fr-FR"/>
        </w:rPr>
        <w:noBreakHyphen/>
      </w:r>
      <w:r w:rsidRPr="00945881">
        <w:rPr>
          <w:lang w:val="fr-FR"/>
        </w:rPr>
        <w:t>Bas (rosier) sur les bases de données contenant des données morphologiques ou moléculaires,</w:t>
      </w:r>
    </w:p>
    <w:p w:rsidR="002E37CD" w:rsidRPr="00945881" w:rsidRDefault="002E37CD" w:rsidP="006421BD">
      <w:pPr>
        <w:pStyle w:val="DecisionParagraphs"/>
        <w:rPr>
          <w:lang w:val="fr-FR"/>
        </w:rPr>
      </w:pPr>
    </w:p>
    <w:p w:rsidR="002E37CD" w:rsidRPr="00945881" w:rsidRDefault="002E37CD" w:rsidP="006421BD">
      <w:pPr>
        <w:pStyle w:val="DecisionParagraphs"/>
        <w:tabs>
          <w:tab w:val="left" w:pos="5954"/>
        </w:tabs>
        <w:rPr>
          <w:lang w:val="fr-FR"/>
        </w:rPr>
      </w:pPr>
      <w:r w:rsidRPr="00945881">
        <w:rPr>
          <w:lang w:val="fr-FR"/>
        </w:rPr>
        <w:tab/>
        <w:t>b)</w:t>
      </w:r>
      <w:r w:rsidRPr="00945881">
        <w:rPr>
          <w:lang w:val="fr-FR"/>
        </w:rPr>
        <w:tab/>
        <w:t>examiner le type d</w:t>
      </w:r>
      <w:r w:rsidR="00F64985" w:rsidRPr="00945881">
        <w:rPr>
          <w:lang w:val="fr-FR"/>
        </w:rPr>
        <w:t>’</w:t>
      </w:r>
      <w:r w:rsidRPr="00945881">
        <w:rPr>
          <w:lang w:val="fr-FR"/>
        </w:rPr>
        <w:t>informations qui devraient être recueillies sur les bases de données existantes contenant des données morphologiques ou moléculaires et intégrées dans la base de données GENIE, conformément aux ressources disponibles pour la modification de la base de données GENIE et</w:t>
      </w:r>
    </w:p>
    <w:p w:rsidR="002E37CD" w:rsidRPr="00945881" w:rsidRDefault="002E37CD" w:rsidP="006421BD">
      <w:pPr>
        <w:pStyle w:val="DecisionParagraphs"/>
        <w:rPr>
          <w:lang w:val="fr-FR"/>
        </w:rPr>
      </w:pPr>
    </w:p>
    <w:p w:rsidR="002E37CD" w:rsidRPr="00945881" w:rsidRDefault="002E37CD" w:rsidP="006421BD">
      <w:pPr>
        <w:pStyle w:val="DecisionParagraphs"/>
        <w:tabs>
          <w:tab w:val="left" w:pos="5954"/>
        </w:tabs>
        <w:rPr>
          <w:lang w:val="fr-FR"/>
        </w:rPr>
      </w:pPr>
      <w:r w:rsidRPr="00945881">
        <w:rPr>
          <w:lang w:val="fr-FR"/>
        </w:rPr>
        <w:tab/>
        <w:t>c)</w:t>
      </w:r>
      <w:r w:rsidRPr="00945881">
        <w:rPr>
          <w:lang w:val="fr-FR"/>
        </w:rPr>
        <w:tab/>
        <w:t>prendre note des informations présentées</w:t>
      </w:r>
      <w:r w:rsidR="00F64985" w:rsidRPr="00945881">
        <w:rPr>
          <w:lang w:val="fr-FR"/>
        </w:rPr>
        <w:t xml:space="preserve"> au BMT</w:t>
      </w:r>
      <w:r w:rsidRPr="00945881">
        <w:rPr>
          <w:lang w:val="fr-FR"/>
        </w:rPr>
        <w:t>, à sa dix</w:t>
      </w:r>
      <w:r w:rsidR="00945881">
        <w:rPr>
          <w:lang w:val="fr-FR"/>
        </w:rPr>
        <w:noBreakHyphen/>
      </w:r>
      <w:r w:rsidRPr="00945881">
        <w:rPr>
          <w:lang w:val="fr-FR"/>
        </w:rPr>
        <w:t>sept</w:t>
      </w:r>
      <w:r w:rsidR="00F64985" w:rsidRPr="00945881">
        <w:rPr>
          <w:lang w:val="fr-FR"/>
        </w:rPr>
        <w:t>ième session</w:t>
      </w:r>
      <w:r w:rsidRPr="00945881">
        <w:rPr>
          <w:lang w:val="fr-FR"/>
        </w:rPr>
        <w:t xml:space="preserve">, qui figurent dans le présent document et dans le </w:t>
      </w:r>
      <w:r w:rsidR="00F64985" w:rsidRPr="00945881">
        <w:rPr>
          <w:lang w:val="fr-FR"/>
        </w:rPr>
        <w:t>document</w:t>
      </w:r>
      <w:r w:rsidR="00945881" w:rsidRPr="00945881">
        <w:rPr>
          <w:lang w:val="fr-FR"/>
        </w:rPr>
        <w:t> </w:t>
      </w:r>
      <w:r w:rsidR="00F64985" w:rsidRPr="00945881">
        <w:rPr>
          <w:lang w:val="fr-FR"/>
        </w:rPr>
        <w:t>TC</w:t>
      </w:r>
      <w:r w:rsidRPr="00945881">
        <w:rPr>
          <w:lang w:val="fr-FR"/>
        </w:rPr>
        <w:t>/54/11</w:t>
      </w:r>
      <w:r w:rsidR="00B838CD" w:rsidRPr="00945881">
        <w:rPr>
          <w:lang w:val="fr-FR"/>
        </w:rPr>
        <w:t> </w:t>
      </w:r>
      <w:proofErr w:type="spellStart"/>
      <w:r w:rsidRPr="00945881">
        <w:rPr>
          <w:lang w:val="fr-FR"/>
        </w:rPr>
        <w:t>Add</w:t>
      </w:r>
      <w:proofErr w:type="spellEnd"/>
      <w:r w:rsidRPr="00945881">
        <w:rPr>
          <w:lang w:val="fr-FR"/>
        </w:rPr>
        <w:t>.</w:t>
      </w:r>
    </w:p>
    <w:p w:rsidR="002E37CD" w:rsidRPr="00945881" w:rsidRDefault="002E37CD" w:rsidP="006421BD">
      <w:pPr>
        <w:pStyle w:val="DecisionParagraphs"/>
        <w:rPr>
          <w:lang w:val="fr-FR"/>
        </w:rPr>
      </w:pPr>
    </w:p>
    <w:p w:rsidR="002E37CD" w:rsidRPr="00945881" w:rsidRDefault="002E37CD" w:rsidP="007E1EB7">
      <w:pPr>
        <w:rPr>
          <w:lang w:val="fr-FR"/>
        </w:rPr>
      </w:pPr>
    </w:p>
    <w:p w:rsidR="00F64985" w:rsidRPr="00945881" w:rsidRDefault="00F64985" w:rsidP="007E1EB7">
      <w:pPr>
        <w:rPr>
          <w:lang w:val="fr-FR"/>
        </w:rPr>
      </w:pPr>
    </w:p>
    <w:p w:rsidR="002E37CD" w:rsidRPr="00945881" w:rsidRDefault="007E1EB7" w:rsidP="007E1EB7">
      <w:pPr>
        <w:jc w:val="right"/>
        <w:rPr>
          <w:lang w:val="fr-FR"/>
        </w:rPr>
      </w:pPr>
      <w:r w:rsidRPr="00945881">
        <w:rPr>
          <w:lang w:val="fr-FR"/>
        </w:rPr>
        <w:t>[</w:t>
      </w:r>
      <w:r w:rsidR="002E37CD" w:rsidRPr="00945881">
        <w:rPr>
          <w:lang w:val="fr-FR"/>
        </w:rPr>
        <w:t>Fin du</w:t>
      </w:r>
      <w:r w:rsidRPr="00945881">
        <w:rPr>
          <w:lang w:val="fr-FR"/>
        </w:rPr>
        <w:t xml:space="preserve"> document]</w:t>
      </w:r>
    </w:p>
    <w:sectPr w:rsidR="002E37CD" w:rsidRPr="00945881"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EB7" w:rsidRDefault="007E1EB7" w:rsidP="006655D3">
      <w:r>
        <w:separator/>
      </w:r>
    </w:p>
    <w:p w:rsidR="007E1EB7" w:rsidRDefault="007E1EB7" w:rsidP="006655D3"/>
    <w:p w:rsidR="007E1EB7" w:rsidRDefault="007E1EB7" w:rsidP="006655D3"/>
  </w:endnote>
  <w:endnote w:type="continuationSeparator" w:id="0">
    <w:p w:rsidR="007E1EB7" w:rsidRDefault="007E1EB7" w:rsidP="006655D3">
      <w:r>
        <w:separator/>
      </w:r>
    </w:p>
    <w:p w:rsidR="007E1EB7" w:rsidRPr="00294751" w:rsidRDefault="007E1EB7">
      <w:pPr>
        <w:pStyle w:val="Footer"/>
        <w:spacing w:after="60"/>
        <w:rPr>
          <w:sz w:val="18"/>
          <w:lang w:val="fr-FR"/>
        </w:rPr>
      </w:pPr>
      <w:r w:rsidRPr="00294751">
        <w:rPr>
          <w:sz w:val="18"/>
          <w:lang w:val="fr-FR"/>
        </w:rPr>
        <w:t>[Suite de la note de la page précédente]</w:t>
      </w:r>
    </w:p>
    <w:p w:rsidR="007E1EB7" w:rsidRPr="00294751" w:rsidRDefault="007E1EB7" w:rsidP="006655D3">
      <w:pPr>
        <w:rPr>
          <w:lang w:val="fr-FR"/>
        </w:rPr>
      </w:pPr>
    </w:p>
    <w:p w:rsidR="007E1EB7" w:rsidRPr="00294751" w:rsidRDefault="007E1EB7" w:rsidP="006655D3">
      <w:pPr>
        <w:rPr>
          <w:lang w:val="fr-FR"/>
        </w:rPr>
      </w:pPr>
    </w:p>
  </w:endnote>
  <w:endnote w:type="continuationNotice" w:id="1">
    <w:p w:rsidR="007E1EB7" w:rsidRPr="00294751" w:rsidRDefault="007E1EB7" w:rsidP="006655D3">
      <w:pPr>
        <w:rPr>
          <w:lang w:val="fr-FR"/>
        </w:rPr>
      </w:pPr>
      <w:r w:rsidRPr="00294751">
        <w:rPr>
          <w:lang w:val="fr-FR"/>
        </w:rPr>
        <w:t>[Suite de la note page suivante]</w:t>
      </w:r>
    </w:p>
    <w:p w:rsidR="007E1EB7" w:rsidRPr="00294751" w:rsidRDefault="007E1EB7" w:rsidP="006655D3">
      <w:pPr>
        <w:rPr>
          <w:lang w:val="fr-FR"/>
        </w:rPr>
      </w:pPr>
    </w:p>
    <w:p w:rsidR="007E1EB7" w:rsidRPr="00294751" w:rsidRDefault="007E1EB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EB7" w:rsidRDefault="007E1EB7" w:rsidP="006655D3">
      <w:r>
        <w:separator/>
      </w:r>
    </w:p>
  </w:footnote>
  <w:footnote w:type="continuationSeparator" w:id="0">
    <w:p w:rsidR="007E1EB7" w:rsidRDefault="007E1EB7" w:rsidP="006655D3">
      <w:r>
        <w:separator/>
      </w:r>
    </w:p>
  </w:footnote>
  <w:footnote w:type="continuationNotice" w:id="1">
    <w:p w:rsidR="007E1EB7" w:rsidRPr="00AB530F" w:rsidRDefault="007E1EB7"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8B6E60" w:rsidP="00EB048E">
    <w:pPr>
      <w:pStyle w:val="Header"/>
      <w:rPr>
        <w:rStyle w:val="PageNumber"/>
        <w:lang w:val="en-US"/>
      </w:rPr>
    </w:pPr>
    <w:r>
      <w:rPr>
        <w:rStyle w:val="PageNumber"/>
        <w:lang w:val="en-US"/>
      </w:rPr>
      <w:t>TC/54</w:t>
    </w:r>
    <w:r w:rsidR="00667404">
      <w:rPr>
        <w:rStyle w:val="PageNumber"/>
        <w:lang w:val="en-US"/>
      </w:rPr>
      <w:t>/</w:t>
    </w:r>
    <w:r w:rsidR="007E1EB7">
      <w:rPr>
        <w:rStyle w:val="PageNumber"/>
        <w:lang w:val="en-US"/>
      </w:rPr>
      <w:t>9</w:t>
    </w:r>
  </w:p>
  <w:p w:rsidR="00182B99" w:rsidRPr="00C5280D" w:rsidRDefault="00182B99" w:rsidP="00EB048E">
    <w:pPr>
      <w:pStyle w:val="Header"/>
      <w:rPr>
        <w:lang w:val="en-US"/>
      </w:rPr>
    </w:pPr>
    <w:proofErr w:type="gramStart"/>
    <w:r w:rsidRPr="00C5280D">
      <w:rPr>
        <w:lang w:val="en-US"/>
      </w:rPr>
      <w:t>page</w:t>
    </w:r>
    <w:proofErr w:type="gramEnd"/>
    <w:r w:rsidR="00D010B3">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705B5">
      <w:rPr>
        <w:rStyle w:val="PageNumber"/>
        <w:noProof/>
        <w:lang w:val="en-US"/>
      </w:rPr>
      <w:t>3</w:t>
    </w:r>
    <w:r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FTS_Glossary|UPOV_Beta"/>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7E1EB7"/>
    <w:rsid w:val="00010CF3"/>
    <w:rsid w:val="00011E27"/>
    <w:rsid w:val="000148BC"/>
    <w:rsid w:val="00015F9F"/>
    <w:rsid w:val="00024AB8"/>
    <w:rsid w:val="000306B8"/>
    <w:rsid w:val="00030854"/>
    <w:rsid w:val="00036028"/>
    <w:rsid w:val="00044642"/>
    <w:rsid w:val="000446B9"/>
    <w:rsid w:val="00047E21"/>
    <w:rsid w:val="00050E16"/>
    <w:rsid w:val="00061314"/>
    <w:rsid w:val="00067C8F"/>
    <w:rsid w:val="00081C46"/>
    <w:rsid w:val="00085505"/>
    <w:rsid w:val="000A1E72"/>
    <w:rsid w:val="000C4E25"/>
    <w:rsid w:val="000C7021"/>
    <w:rsid w:val="000D6BBC"/>
    <w:rsid w:val="000D7780"/>
    <w:rsid w:val="000E636A"/>
    <w:rsid w:val="000F1CEC"/>
    <w:rsid w:val="000F2F11"/>
    <w:rsid w:val="00102495"/>
    <w:rsid w:val="00103E82"/>
    <w:rsid w:val="00105929"/>
    <w:rsid w:val="00110C36"/>
    <w:rsid w:val="001131D5"/>
    <w:rsid w:val="00141DB8"/>
    <w:rsid w:val="00165D27"/>
    <w:rsid w:val="001717AC"/>
    <w:rsid w:val="00172084"/>
    <w:rsid w:val="001735E7"/>
    <w:rsid w:val="0017474A"/>
    <w:rsid w:val="001758C6"/>
    <w:rsid w:val="0017687C"/>
    <w:rsid w:val="00182B99"/>
    <w:rsid w:val="001A2980"/>
    <w:rsid w:val="001B3D1E"/>
    <w:rsid w:val="001C445E"/>
    <w:rsid w:val="001D79DB"/>
    <w:rsid w:val="001F33CE"/>
    <w:rsid w:val="0021332C"/>
    <w:rsid w:val="00213982"/>
    <w:rsid w:val="00223BCA"/>
    <w:rsid w:val="0024416D"/>
    <w:rsid w:val="00253ED1"/>
    <w:rsid w:val="00271911"/>
    <w:rsid w:val="002800A0"/>
    <w:rsid w:val="002801B3"/>
    <w:rsid w:val="00281060"/>
    <w:rsid w:val="002940E8"/>
    <w:rsid w:val="00294751"/>
    <w:rsid w:val="002A6E50"/>
    <w:rsid w:val="002A7873"/>
    <w:rsid w:val="002B28BE"/>
    <w:rsid w:val="002B4298"/>
    <w:rsid w:val="002C256A"/>
    <w:rsid w:val="002C57F8"/>
    <w:rsid w:val="002E37CD"/>
    <w:rsid w:val="002E4B02"/>
    <w:rsid w:val="00304827"/>
    <w:rsid w:val="00305A7F"/>
    <w:rsid w:val="00311960"/>
    <w:rsid w:val="003152FE"/>
    <w:rsid w:val="00321771"/>
    <w:rsid w:val="003217B0"/>
    <w:rsid w:val="00327436"/>
    <w:rsid w:val="00336BC0"/>
    <w:rsid w:val="00342E51"/>
    <w:rsid w:val="00343F45"/>
    <w:rsid w:val="00344BD6"/>
    <w:rsid w:val="00346438"/>
    <w:rsid w:val="0035528D"/>
    <w:rsid w:val="003579F3"/>
    <w:rsid w:val="00361821"/>
    <w:rsid w:val="00361E9E"/>
    <w:rsid w:val="003909CD"/>
    <w:rsid w:val="003C7FBE"/>
    <w:rsid w:val="003D227C"/>
    <w:rsid w:val="003D2B4D"/>
    <w:rsid w:val="003F7D60"/>
    <w:rsid w:val="004416AE"/>
    <w:rsid w:val="00443405"/>
    <w:rsid w:val="00444A88"/>
    <w:rsid w:val="00471013"/>
    <w:rsid w:val="0047390C"/>
    <w:rsid w:val="00474DA4"/>
    <w:rsid w:val="00476B4D"/>
    <w:rsid w:val="004805FA"/>
    <w:rsid w:val="004935D2"/>
    <w:rsid w:val="004B1215"/>
    <w:rsid w:val="004C7A9B"/>
    <w:rsid w:val="004D047D"/>
    <w:rsid w:val="004F1E9E"/>
    <w:rsid w:val="004F305A"/>
    <w:rsid w:val="00512164"/>
    <w:rsid w:val="00520297"/>
    <w:rsid w:val="005338F9"/>
    <w:rsid w:val="0054281C"/>
    <w:rsid w:val="00544581"/>
    <w:rsid w:val="005452F6"/>
    <w:rsid w:val="005518E8"/>
    <w:rsid w:val="0055268D"/>
    <w:rsid w:val="00566920"/>
    <w:rsid w:val="0057661C"/>
    <w:rsid w:val="00576BE4"/>
    <w:rsid w:val="005A400A"/>
    <w:rsid w:val="005C2F52"/>
    <w:rsid w:val="005F7B92"/>
    <w:rsid w:val="00612379"/>
    <w:rsid w:val="006153B6"/>
    <w:rsid w:val="0061555F"/>
    <w:rsid w:val="00631027"/>
    <w:rsid w:val="006331D5"/>
    <w:rsid w:val="00636CA6"/>
    <w:rsid w:val="00641200"/>
    <w:rsid w:val="006421BD"/>
    <w:rsid w:val="00645CA8"/>
    <w:rsid w:val="006655D3"/>
    <w:rsid w:val="00667404"/>
    <w:rsid w:val="00687EB4"/>
    <w:rsid w:val="00695C56"/>
    <w:rsid w:val="006A5CDE"/>
    <w:rsid w:val="006A644A"/>
    <w:rsid w:val="006B17D2"/>
    <w:rsid w:val="006B3292"/>
    <w:rsid w:val="006C224E"/>
    <w:rsid w:val="006D780A"/>
    <w:rsid w:val="006E47D5"/>
    <w:rsid w:val="006F08E5"/>
    <w:rsid w:val="006F4F4F"/>
    <w:rsid w:val="0071271E"/>
    <w:rsid w:val="00732DEC"/>
    <w:rsid w:val="00735BD5"/>
    <w:rsid w:val="00750626"/>
    <w:rsid w:val="00751613"/>
    <w:rsid w:val="007556F6"/>
    <w:rsid w:val="00760EEF"/>
    <w:rsid w:val="00777EE5"/>
    <w:rsid w:val="00784836"/>
    <w:rsid w:val="0079023E"/>
    <w:rsid w:val="007A2854"/>
    <w:rsid w:val="007C1D92"/>
    <w:rsid w:val="007C4CB9"/>
    <w:rsid w:val="007D0B9D"/>
    <w:rsid w:val="007D19B0"/>
    <w:rsid w:val="007E1EB7"/>
    <w:rsid w:val="007E56F8"/>
    <w:rsid w:val="007F3FC5"/>
    <w:rsid w:val="007F498F"/>
    <w:rsid w:val="0080679D"/>
    <w:rsid w:val="008108B0"/>
    <w:rsid w:val="00811B20"/>
    <w:rsid w:val="008211B5"/>
    <w:rsid w:val="0082296E"/>
    <w:rsid w:val="00824099"/>
    <w:rsid w:val="00846D7C"/>
    <w:rsid w:val="00853C0E"/>
    <w:rsid w:val="00867AC1"/>
    <w:rsid w:val="00890DF8"/>
    <w:rsid w:val="008A743F"/>
    <w:rsid w:val="008B6E60"/>
    <w:rsid w:val="008C0970"/>
    <w:rsid w:val="008D0BC5"/>
    <w:rsid w:val="008D2492"/>
    <w:rsid w:val="008D2CF7"/>
    <w:rsid w:val="008D7E86"/>
    <w:rsid w:val="008F1B80"/>
    <w:rsid w:val="00900C26"/>
    <w:rsid w:val="0090197F"/>
    <w:rsid w:val="00906DDC"/>
    <w:rsid w:val="00934E09"/>
    <w:rsid w:val="00936253"/>
    <w:rsid w:val="00940D46"/>
    <w:rsid w:val="00945881"/>
    <w:rsid w:val="00952DD4"/>
    <w:rsid w:val="00965A9C"/>
    <w:rsid w:val="00965AE7"/>
    <w:rsid w:val="00970FED"/>
    <w:rsid w:val="00975B67"/>
    <w:rsid w:val="0098161D"/>
    <w:rsid w:val="00992D82"/>
    <w:rsid w:val="00997029"/>
    <w:rsid w:val="009A7339"/>
    <w:rsid w:val="009B440E"/>
    <w:rsid w:val="009D690D"/>
    <w:rsid w:val="009E65B6"/>
    <w:rsid w:val="00A07187"/>
    <w:rsid w:val="00A24C10"/>
    <w:rsid w:val="00A42AC3"/>
    <w:rsid w:val="00A430CF"/>
    <w:rsid w:val="00A43BE2"/>
    <w:rsid w:val="00A54309"/>
    <w:rsid w:val="00A94C82"/>
    <w:rsid w:val="00AA339F"/>
    <w:rsid w:val="00AB2B93"/>
    <w:rsid w:val="00AB530F"/>
    <w:rsid w:val="00AB7E5B"/>
    <w:rsid w:val="00AC2883"/>
    <w:rsid w:val="00AE0EF1"/>
    <w:rsid w:val="00AE2937"/>
    <w:rsid w:val="00B07301"/>
    <w:rsid w:val="00B11F3E"/>
    <w:rsid w:val="00B21CED"/>
    <w:rsid w:val="00B224DE"/>
    <w:rsid w:val="00B324D4"/>
    <w:rsid w:val="00B46575"/>
    <w:rsid w:val="00B56133"/>
    <w:rsid w:val="00B61777"/>
    <w:rsid w:val="00B838CD"/>
    <w:rsid w:val="00B83A4A"/>
    <w:rsid w:val="00B84BBD"/>
    <w:rsid w:val="00BA43FB"/>
    <w:rsid w:val="00BC127D"/>
    <w:rsid w:val="00BC1FE6"/>
    <w:rsid w:val="00BE52D1"/>
    <w:rsid w:val="00C061B6"/>
    <w:rsid w:val="00C2446C"/>
    <w:rsid w:val="00C36AE5"/>
    <w:rsid w:val="00C41F17"/>
    <w:rsid w:val="00C527FA"/>
    <w:rsid w:val="00C5280D"/>
    <w:rsid w:val="00C53EB3"/>
    <w:rsid w:val="00C5791C"/>
    <w:rsid w:val="00C66290"/>
    <w:rsid w:val="00C705B5"/>
    <w:rsid w:val="00C72B7A"/>
    <w:rsid w:val="00C82F6F"/>
    <w:rsid w:val="00C973F2"/>
    <w:rsid w:val="00CA304C"/>
    <w:rsid w:val="00CA774A"/>
    <w:rsid w:val="00CC11B0"/>
    <w:rsid w:val="00CC2841"/>
    <w:rsid w:val="00CF1330"/>
    <w:rsid w:val="00CF7E36"/>
    <w:rsid w:val="00D010B3"/>
    <w:rsid w:val="00D3708D"/>
    <w:rsid w:val="00D40426"/>
    <w:rsid w:val="00D57C96"/>
    <w:rsid w:val="00D57D18"/>
    <w:rsid w:val="00D91203"/>
    <w:rsid w:val="00D95174"/>
    <w:rsid w:val="00DA4973"/>
    <w:rsid w:val="00DA6F36"/>
    <w:rsid w:val="00DB2AB8"/>
    <w:rsid w:val="00DB3267"/>
    <w:rsid w:val="00DB596E"/>
    <w:rsid w:val="00DB5FAF"/>
    <w:rsid w:val="00DB7773"/>
    <w:rsid w:val="00DC00EA"/>
    <w:rsid w:val="00DC3802"/>
    <w:rsid w:val="00DC42EB"/>
    <w:rsid w:val="00E07D87"/>
    <w:rsid w:val="00E32F7E"/>
    <w:rsid w:val="00E5267B"/>
    <w:rsid w:val="00E63C0E"/>
    <w:rsid w:val="00E72D49"/>
    <w:rsid w:val="00E7593C"/>
    <w:rsid w:val="00E7678A"/>
    <w:rsid w:val="00E935F1"/>
    <w:rsid w:val="00E94A81"/>
    <w:rsid w:val="00E96BCE"/>
    <w:rsid w:val="00EA1219"/>
    <w:rsid w:val="00EA1FFB"/>
    <w:rsid w:val="00EB048E"/>
    <w:rsid w:val="00EB4E9C"/>
    <w:rsid w:val="00EE34DF"/>
    <w:rsid w:val="00EE66B4"/>
    <w:rsid w:val="00EF2F89"/>
    <w:rsid w:val="00F03E98"/>
    <w:rsid w:val="00F1237A"/>
    <w:rsid w:val="00F22CBD"/>
    <w:rsid w:val="00F272F1"/>
    <w:rsid w:val="00F45372"/>
    <w:rsid w:val="00F560F7"/>
    <w:rsid w:val="00F6334D"/>
    <w:rsid w:val="00F64985"/>
    <w:rsid w:val="00FA49AB"/>
    <w:rsid w:val="00FB5933"/>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A9DFAB2"/>
  <w15:docId w15:val="{1B28E0F4-4569-44E0-AAB5-1A9980943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EE66B4"/>
    <w:pPr>
      <w:tabs>
        <w:tab w:val="right" w:leader="dot" w:pos="9639"/>
      </w:tabs>
      <w:ind w:left="568" w:right="851" w:hanging="284"/>
    </w:pPr>
    <w:rPr>
      <w:sz w:val="18"/>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EE66B4"/>
    <w:pPr>
      <w:tabs>
        <w:tab w:val="right" w:leader="dot" w:pos="9639"/>
      </w:tabs>
      <w:spacing w:before="60"/>
      <w:ind w:right="1418"/>
      <w:jc w:val="center"/>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basedOn w:val="DefaultParagraphFont"/>
    <w:link w:val="Heading2"/>
    <w:rsid w:val="007E1EB7"/>
    <w:rPr>
      <w:rFonts w:ascii="Arial" w:hAnsi="Arial"/>
      <w:u w:val="single"/>
    </w:rPr>
  </w:style>
  <w:style w:type="paragraph" w:styleId="ListParagraph">
    <w:name w:val="List Paragraph"/>
    <w:basedOn w:val="Normal"/>
    <w:uiPriority w:val="34"/>
    <w:qFormat/>
    <w:rsid w:val="0047390C"/>
    <w:pPr>
      <w:ind w:left="720"/>
      <w:contextualSpacing/>
    </w:pPr>
  </w:style>
  <w:style w:type="character" w:styleId="FollowedHyperlink">
    <w:name w:val="FollowedHyperlink"/>
    <w:basedOn w:val="DefaultParagraphFont"/>
    <w:semiHidden/>
    <w:unhideWhenUsed/>
    <w:rsid w:val="00015F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upov.int/meetings/fr/doc_details.jsp?meeting_id=47208&amp;doc_id=41547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262F0-ECEB-4B86-BC2A-5F2DE9413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1525</Words>
  <Characters>8798</Characters>
  <Application>Microsoft Office Word</Application>
  <DocSecurity>0</DocSecurity>
  <Lines>628</Lines>
  <Paragraphs>607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TC/54</vt:lpstr>
      <vt:lpstr>TC/54</vt:lpstr>
    </vt:vector>
  </TitlesOfParts>
  <Company>UPOV</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dc:title>
  <dc:creator>REZENDE TAVEIRA Leontino</dc:creator>
  <cp:lastModifiedBy>MAY Jessica</cp:lastModifiedBy>
  <cp:revision>6</cp:revision>
  <cp:lastPrinted>2018-10-10T14:41:00Z</cp:lastPrinted>
  <dcterms:created xsi:type="dcterms:W3CDTF">2018-10-15T09:33:00Z</dcterms:created>
  <dcterms:modified xsi:type="dcterms:W3CDTF">2018-10-15T11:23:00Z</dcterms:modified>
</cp:coreProperties>
</file>