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F31A8" w:rsidRPr="00815738" w:rsidTr="00534554">
        <w:tc>
          <w:tcPr>
            <w:tcW w:w="6522" w:type="dxa"/>
          </w:tcPr>
          <w:p w:rsidR="004F31A8" w:rsidRPr="00AC2883" w:rsidRDefault="004F31A8" w:rsidP="00534554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9B1CC98" wp14:editId="4502B245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F31A8" w:rsidRPr="007C1D92" w:rsidRDefault="004F31A8" w:rsidP="00534554">
            <w:pPr>
              <w:pStyle w:val="Lettrine"/>
            </w:pPr>
            <w:r>
              <w:t>F</w:t>
            </w:r>
          </w:p>
        </w:tc>
      </w:tr>
      <w:tr w:rsidR="004F31A8" w:rsidRPr="00180C01" w:rsidTr="00534554">
        <w:trPr>
          <w:trHeight w:val="219"/>
        </w:trPr>
        <w:tc>
          <w:tcPr>
            <w:tcW w:w="6522" w:type="dxa"/>
          </w:tcPr>
          <w:p w:rsidR="004F31A8" w:rsidRPr="004F31A8" w:rsidRDefault="004F31A8" w:rsidP="00534554">
            <w:pPr>
              <w:pStyle w:val="upove"/>
              <w:rPr>
                <w:lang w:val="fr-FR"/>
              </w:rPr>
            </w:pPr>
            <w:r w:rsidRPr="004F31A8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4F31A8" w:rsidRPr="004F31A8" w:rsidRDefault="004F31A8" w:rsidP="00534554">
            <w:pPr>
              <w:rPr>
                <w:lang w:val="fr-FR"/>
              </w:rPr>
            </w:pPr>
          </w:p>
        </w:tc>
      </w:tr>
    </w:tbl>
    <w:p w:rsidR="004F31A8" w:rsidRPr="004F31A8" w:rsidRDefault="004F31A8" w:rsidP="004F31A8">
      <w:pPr>
        <w:rPr>
          <w:lang w:val="fr-FR"/>
        </w:rPr>
      </w:pPr>
    </w:p>
    <w:p w:rsidR="004F31A8" w:rsidRPr="004F31A8" w:rsidRDefault="004F31A8" w:rsidP="004F31A8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F31A8" w:rsidRPr="00180C01" w:rsidTr="00534554">
        <w:tc>
          <w:tcPr>
            <w:tcW w:w="6512" w:type="dxa"/>
          </w:tcPr>
          <w:p w:rsidR="004F31A8" w:rsidRPr="00AC12FA" w:rsidRDefault="004F31A8" w:rsidP="00534554">
            <w:pPr>
              <w:pStyle w:val="Sessiontc"/>
              <w:spacing w:line="240" w:lineRule="auto"/>
              <w:rPr>
                <w:lang w:val="fr-FR"/>
              </w:rPr>
            </w:pPr>
            <w:r w:rsidRPr="00AC12FA">
              <w:rPr>
                <w:lang w:val="fr-FR"/>
              </w:rPr>
              <w:t>Comité technique</w:t>
            </w:r>
          </w:p>
          <w:p w:rsidR="004F31A8" w:rsidRPr="00AC12FA" w:rsidRDefault="004F31A8" w:rsidP="00534554">
            <w:pPr>
              <w:pStyle w:val="Sessiontcplacedate"/>
              <w:rPr>
                <w:sz w:val="22"/>
                <w:lang w:val="fr-FR"/>
              </w:rPr>
            </w:pPr>
            <w:r w:rsidRPr="00AC12FA">
              <w:rPr>
                <w:lang w:val="fr-FR"/>
              </w:rPr>
              <w:t>Cinquante-quatrième session</w:t>
            </w:r>
            <w:r w:rsidRPr="00AC12FA">
              <w:rPr>
                <w:lang w:val="fr-FR"/>
              </w:rPr>
              <w:br/>
              <w:t>Genève, 29 et 30 octobre 2018</w:t>
            </w:r>
          </w:p>
        </w:tc>
        <w:tc>
          <w:tcPr>
            <w:tcW w:w="3127" w:type="dxa"/>
          </w:tcPr>
          <w:p w:rsidR="004F31A8" w:rsidRPr="00AC12FA" w:rsidRDefault="004F31A8" w:rsidP="00534554">
            <w:pPr>
              <w:pStyle w:val="Doccode"/>
              <w:rPr>
                <w:lang w:val="fr-FR"/>
              </w:rPr>
            </w:pPr>
            <w:r w:rsidRPr="00AC12FA">
              <w:rPr>
                <w:lang w:val="fr-FR"/>
              </w:rPr>
              <w:t>TC/54/</w:t>
            </w:r>
            <w:r w:rsidR="009E39F0" w:rsidRPr="00AC12FA">
              <w:rPr>
                <w:lang w:val="fr-FR"/>
              </w:rPr>
              <w:t>8</w:t>
            </w:r>
          </w:p>
          <w:p w:rsidR="004F31A8" w:rsidRPr="00AC12FA" w:rsidRDefault="004F31A8" w:rsidP="00534554">
            <w:pPr>
              <w:pStyle w:val="Docoriginal"/>
              <w:rPr>
                <w:lang w:val="fr-FR"/>
              </w:rPr>
            </w:pPr>
            <w:r w:rsidRPr="00AC12FA">
              <w:rPr>
                <w:lang w:val="fr-FR"/>
              </w:rPr>
              <w:t>Original :</w:t>
            </w:r>
            <w:r w:rsidRPr="00AC12FA">
              <w:rPr>
                <w:b w:val="0"/>
                <w:spacing w:val="0"/>
                <w:lang w:val="fr-FR"/>
              </w:rPr>
              <w:t xml:space="preserve"> anglais</w:t>
            </w:r>
          </w:p>
          <w:p w:rsidR="004F31A8" w:rsidRPr="00AC12FA" w:rsidRDefault="004F31A8" w:rsidP="00534554">
            <w:pPr>
              <w:pStyle w:val="Docoriginal"/>
              <w:rPr>
                <w:lang w:val="fr-FR"/>
              </w:rPr>
            </w:pPr>
            <w:r w:rsidRPr="00AC12FA">
              <w:rPr>
                <w:lang w:val="fr-FR"/>
              </w:rPr>
              <w:t>Date :</w:t>
            </w:r>
            <w:r w:rsidRPr="00AC12FA">
              <w:rPr>
                <w:b w:val="0"/>
                <w:spacing w:val="0"/>
                <w:lang w:val="fr-FR"/>
              </w:rPr>
              <w:t xml:space="preserve"> </w:t>
            </w:r>
            <w:r w:rsidR="00AC12FA" w:rsidRPr="00AC12FA">
              <w:rPr>
                <w:b w:val="0"/>
                <w:spacing w:val="0"/>
                <w:lang w:val="fr-FR"/>
              </w:rPr>
              <w:t>10</w:t>
            </w:r>
            <w:r w:rsidRPr="00AC12FA">
              <w:rPr>
                <w:b w:val="0"/>
                <w:spacing w:val="0"/>
                <w:lang w:val="fr-FR"/>
              </w:rPr>
              <w:t> septembre 2018</w:t>
            </w:r>
          </w:p>
        </w:tc>
      </w:tr>
    </w:tbl>
    <w:p w:rsidR="004F31A8" w:rsidRPr="0027165D" w:rsidRDefault="004F31A8" w:rsidP="004F31A8">
      <w:pPr>
        <w:pStyle w:val="Titleofdoc0"/>
        <w:rPr>
          <w:lang w:val="fr-FR"/>
        </w:rPr>
      </w:pPr>
      <w:bookmarkStart w:id="1" w:name="TitleOfDoc"/>
      <w:bookmarkStart w:id="2" w:name="Prepared"/>
      <w:bookmarkEnd w:id="1"/>
      <w:bookmarkEnd w:id="2"/>
      <w:r w:rsidRPr="0027165D">
        <w:rPr>
          <w:lang w:val="fr-FR"/>
        </w:rPr>
        <w:t>Échange et utilisation de logiciels et d</w:t>
      </w:r>
      <w:r w:rsidR="009E39F0" w:rsidRPr="0027165D">
        <w:rPr>
          <w:lang w:val="fr-FR"/>
        </w:rPr>
        <w:t>’</w:t>
      </w:r>
      <w:r w:rsidRPr="0027165D">
        <w:rPr>
          <w:lang w:val="fr-FR"/>
        </w:rPr>
        <w:t>équipements</w:t>
      </w:r>
    </w:p>
    <w:p w:rsidR="004F31A8" w:rsidRPr="004F31A8" w:rsidRDefault="004F31A8" w:rsidP="004F31A8">
      <w:pPr>
        <w:pStyle w:val="preparedby1"/>
        <w:jc w:val="left"/>
        <w:rPr>
          <w:lang w:val="fr-FR"/>
        </w:rPr>
      </w:pPr>
      <w:r w:rsidRPr="004F31A8">
        <w:rPr>
          <w:lang w:val="fr-FR"/>
        </w:rPr>
        <w:t>Document établi par le Bureau de l</w:t>
      </w:r>
      <w:r w:rsidR="009E39F0">
        <w:rPr>
          <w:lang w:val="fr-FR"/>
        </w:rPr>
        <w:t>’</w:t>
      </w:r>
      <w:r w:rsidRPr="004F31A8">
        <w:rPr>
          <w:lang w:val="fr-FR"/>
        </w:rPr>
        <w:t>Union</w:t>
      </w:r>
    </w:p>
    <w:p w:rsidR="004F31A8" w:rsidRPr="004F31A8" w:rsidRDefault="004F31A8" w:rsidP="004F31A8">
      <w:pPr>
        <w:pStyle w:val="Disclaimer"/>
        <w:rPr>
          <w:lang w:val="fr-FR"/>
        </w:rPr>
      </w:pPr>
      <w:r w:rsidRPr="004F31A8">
        <w:rPr>
          <w:lang w:val="fr-FR"/>
        </w:rPr>
        <w:t>Avertissement : le présent document ne représente pas les principes ou les orientations de l</w:t>
      </w:r>
      <w:r w:rsidR="009E39F0">
        <w:rPr>
          <w:lang w:val="fr-FR"/>
        </w:rPr>
        <w:t>’</w:t>
      </w:r>
      <w:r w:rsidRPr="004F31A8">
        <w:rPr>
          <w:lang w:val="fr-FR"/>
        </w:rPr>
        <w:t>UPOV</w:t>
      </w:r>
    </w:p>
    <w:p w:rsidR="00AC12FA" w:rsidRPr="0016157A" w:rsidRDefault="00AC12FA" w:rsidP="00AC12FA">
      <w:pPr>
        <w:pStyle w:val="Heading1"/>
      </w:pPr>
      <w:bookmarkStart w:id="3" w:name="_Toc521492790"/>
      <w:bookmarkStart w:id="4" w:name="_Toc525565641"/>
      <w:r w:rsidRPr="0016157A">
        <w:t>RÉSUMÉ</w:t>
      </w:r>
      <w:bookmarkEnd w:id="3"/>
      <w:bookmarkEnd w:id="4"/>
    </w:p>
    <w:p w:rsidR="007A631C" w:rsidRPr="00E940A9" w:rsidRDefault="007A631C" w:rsidP="00EC5452">
      <w:pPr>
        <w:rPr>
          <w:lang w:val="fr-FR" w:eastAsia="ja-JP"/>
        </w:rPr>
      </w:pPr>
    </w:p>
    <w:p w:rsidR="007A631C" w:rsidRPr="00E940A9" w:rsidRDefault="00EC5452" w:rsidP="007A631C">
      <w:pPr>
        <w:rPr>
          <w:lang w:val="fr-FR"/>
        </w:rPr>
      </w:pPr>
      <w:r w:rsidRPr="00E940A9">
        <w:rPr>
          <w:lang w:val="fr-FR"/>
        </w:rPr>
        <w:fldChar w:fldCharType="begin"/>
      </w:r>
      <w:r w:rsidRPr="00E940A9">
        <w:rPr>
          <w:lang w:val="fr-FR"/>
        </w:rPr>
        <w:instrText xml:space="preserve"> AUTONUM  </w:instrText>
      </w:r>
      <w:r w:rsidRPr="00E940A9">
        <w:rPr>
          <w:lang w:val="fr-FR"/>
        </w:rPr>
        <w:fldChar w:fldCharType="end"/>
      </w:r>
      <w:r w:rsidRPr="00E940A9">
        <w:rPr>
          <w:lang w:val="fr-FR"/>
        </w:rPr>
        <w:tab/>
      </w:r>
      <w:r w:rsidR="007A631C" w:rsidRPr="00E940A9">
        <w:rPr>
          <w:lang w:val="fr-FR"/>
        </w:rPr>
        <w:t>L</w:t>
      </w:r>
      <w:r w:rsidR="009E39F0">
        <w:rPr>
          <w:lang w:val="fr-FR"/>
        </w:rPr>
        <w:t>’</w:t>
      </w:r>
      <w:r w:rsidR="007A631C" w:rsidRPr="00E940A9">
        <w:rPr>
          <w:lang w:val="fr-FR"/>
        </w:rPr>
        <w:t>objet du présent document est de rendre compte des faits nouveaux et de proposer une révision des documents UPOV/INF/16/7 “Logiciels échangeables” et UPOV/INF/22/4 “Logiciels et équipements utilisés par les membres de l</w:t>
      </w:r>
      <w:r w:rsidR="009E39F0">
        <w:rPr>
          <w:lang w:val="fr-FR"/>
        </w:rPr>
        <w:t>’</w:t>
      </w:r>
      <w:r w:rsidR="007A631C" w:rsidRPr="00E940A9">
        <w:rPr>
          <w:lang w:val="fr-FR"/>
        </w:rPr>
        <w:t>Union”.</w:t>
      </w:r>
    </w:p>
    <w:p w:rsidR="007A631C" w:rsidRPr="00E940A9" w:rsidRDefault="007A631C" w:rsidP="00EC5452">
      <w:pPr>
        <w:rPr>
          <w:lang w:val="fr-FR" w:eastAsia="ja-JP"/>
        </w:rPr>
      </w:pPr>
    </w:p>
    <w:p w:rsidR="007A631C" w:rsidRPr="00E940A9" w:rsidRDefault="00EC5452" w:rsidP="007A631C">
      <w:pPr>
        <w:rPr>
          <w:lang w:val="fr-FR" w:eastAsia="ja-JP"/>
        </w:rPr>
      </w:pPr>
      <w:r w:rsidRPr="00E940A9">
        <w:rPr>
          <w:lang w:val="fr-FR"/>
        </w:rPr>
        <w:fldChar w:fldCharType="begin"/>
      </w:r>
      <w:r w:rsidRPr="00E940A9">
        <w:rPr>
          <w:lang w:val="fr-FR"/>
        </w:rPr>
        <w:instrText xml:space="preserve"> AUTONUM  </w:instrText>
      </w:r>
      <w:r w:rsidRPr="00E940A9">
        <w:rPr>
          <w:lang w:val="fr-FR"/>
        </w:rPr>
        <w:fldChar w:fldCharType="end"/>
      </w:r>
      <w:r w:rsidRPr="00E940A9">
        <w:rPr>
          <w:lang w:val="fr-FR"/>
        </w:rPr>
        <w:tab/>
      </w:r>
      <w:r w:rsidR="007A631C" w:rsidRPr="00E940A9">
        <w:rPr>
          <w:lang w:val="fr-FR"/>
        </w:rPr>
        <w:t>Le Comité technique (TC) est invité</w:t>
      </w:r>
      <w:r w:rsidR="00B958E5" w:rsidRPr="00B958E5">
        <w:rPr>
          <w:lang w:val="fr-FR" w:eastAsia="ja-JP"/>
        </w:rPr>
        <w:t xml:space="preserve"> </w:t>
      </w:r>
      <w:r w:rsidR="00B958E5" w:rsidRPr="00E940A9">
        <w:rPr>
          <w:lang w:val="fr-FR" w:eastAsia="ja-JP"/>
        </w:rPr>
        <w:t>à</w:t>
      </w:r>
      <w:r w:rsidR="00B958E5">
        <w:rPr>
          <w:lang w:val="fr-FR" w:eastAsia="ja-JP"/>
        </w:rPr>
        <w:t> :</w:t>
      </w:r>
    </w:p>
    <w:p w:rsidR="007A631C" w:rsidRPr="00E940A9" w:rsidRDefault="007A631C" w:rsidP="00EC5452">
      <w:pPr>
        <w:ind w:left="540" w:hanging="540"/>
        <w:rPr>
          <w:lang w:val="fr-FR" w:eastAsia="ja-JP"/>
        </w:rPr>
      </w:pPr>
    </w:p>
    <w:p w:rsidR="007A631C" w:rsidRPr="00E940A9" w:rsidRDefault="007A631C" w:rsidP="007A631C">
      <w:pPr>
        <w:pStyle w:val="ListParagraph"/>
        <w:numPr>
          <w:ilvl w:val="0"/>
          <w:numId w:val="23"/>
        </w:numPr>
        <w:ind w:left="0" w:firstLine="567"/>
        <w:rPr>
          <w:lang w:val="fr-FR" w:eastAsia="ja-JP"/>
        </w:rPr>
      </w:pPr>
      <w:r w:rsidRPr="00E940A9">
        <w:rPr>
          <w:lang w:val="fr-FR" w:eastAsia="ja-JP"/>
        </w:rPr>
        <w:t>noter que le Conseil, à sa cinquante</w:t>
      </w:r>
      <w:r w:rsidR="00E940A9">
        <w:rPr>
          <w:lang w:val="fr-FR" w:eastAsia="ja-JP"/>
        </w:rPr>
        <w:t> et unième session</w:t>
      </w:r>
      <w:r w:rsidR="00B85B5A">
        <w:rPr>
          <w:lang w:val="fr-FR" w:eastAsia="ja-JP"/>
        </w:rPr>
        <w:t xml:space="preserve"> ordinaire tenue à Genève le </w:t>
      </w:r>
      <w:r w:rsidRPr="00E940A9">
        <w:rPr>
          <w:lang w:val="fr-FR" w:eastAsia="ja-JP"/>
        </w:rPr>
        <w:t>2</w:t>
      </w:r>
      <w:r w:rsidR="00E940A9" w:rsidRPr="00E940A9">
        <w:rPr>
          <w:lang w:val="fr-FR" w:eastAsia="ja-JP"/>
        </w:rPr>
        <w:t>6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octobre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20</w:t>
      </w:r>
      <w:r w:rsidRPr="00E940A9">
        <w:rPr>
          <w:lang w:val="fr-FR" w:eastAsia="ja-JP"/>
        </w:rPr>
        <w:t>17, a adopté le document UPOV/IN</w:t>
      </w:r>
      <w:r w:rsidR="00B958E5">
        <w:rPr>
          <w:lang w:val="fr-FR" w:eastAsia="ja-JP"/>
        </w:rPr>
        <w:t>F/16/7 “Logiciels échangeables”;</w:t>
      </w:r>
    </w:p>
    <w:p w:rsidR="007A631C" w:rsidRPr="00E940A9" w:rsidRDefault="007A631C" w:rsidP="00EC5452">
      <w:pPr>
        <w:ind w:firstLine="567"/>
        <w:rPr>
          <w:lang w:val="fr-FR" w:eastAsia="ja-JP"/>
        </w:rPr>
      </w:pPr>
    </w:p>
    <w:p w:rsidR="007A631C" w:rsidRPr="00E940A9" w:rsidRDefault="007A631C" w:rsidP="007A631C">
      <w:pPr>
        <w:pStyle w:val="ListParagraph"/>
        <w:numPr>
          <w:ilvl w:val="0"/>
          <w:numId w:val="23"/>
        </w:numPr>
        <w:ind w:left="0" w:firstLine="567"/>
        <w:rPr>
          <w:lang w:val="fr-FR" w:eastAsia="ja-JP"/>
        </w:rPr>
      </w:pPr>
      <w:r w:rsidRPr="00E940A9">
        <w:rPr>
          <w:lang w:val="fr-FR" w:eastAsia="ja-JP"/>
        </w:rPr>
        <w:t>examiner la proposition de révision du document</w:t>
      </w:r>
      <w:r w:rsidR="003436AB">
        <w:rPr>
          <w:lang w:val="fr-FR" w:eastAsia="ja-JP"/>
        </w:rPr>
        <w:t> </w:t>
      </w:r>
      <w:r w:rsidRPr="00E940A9">
        <w:rPr>
          <w:lang w:val="fr-FR" w:eastAsia="ja-JP"/>
        </w:rPr>
        <w:t xml:space="preserve">UPOV/INF/16/7 figurant dans le </w:t>
      </w:r>
      <w:r w:rsidR="00E940A9" w:rsidRPr="00E940A9">
        <w:rPr>
          <w:lang w:val="fr-FR" w:eastAsia="ja-JP"/>
        </w:rPr>
        <w:t>docum</w:t>
      </w:r>
      <w:r w:rsidR="00B85B5A">
        <w:rPr>
          <w:lang w:val="fr-FR" w:eastAsia="ja-JP"/>
        </w:rPr>
        <w:t>ent </w:t>
      </w:r>
      <w:r w:rsidR="00E940A9">
        <w:rPr>
          <w:lang w:val="fr-FR" w:eastAsia="ja-JP"/>
        </w:rPr>
        <w:t>UPOV/INF/16/8 </w:t>
      </w:r>
      <w:r w:rsidR="009E39F0">
        <w:rPr>
          <w:lang w:val="fr-FR" w:eastAsia="ja-JP"/>
        </w:rPr>
        <w:t>Draft </w:t>
      </w:r>
      <w:r w:rsidRPr="00E940A9">
        <w:rPr>
          <w:lang w:val="fr-FR" w:eastAsia="ja-JP"/>
        </w:rPr>
        <w:t>1 en vue d</w:t>
      </w:r>
      <w:r w:rsidR="009E39F0">
        <w:rPr>
          <w:lang w:val="fr-FR" w:eastAsia="ja-JP"/>
        </w:rPr>
        <w:t>’</w:t>
      </w:r>
      <w:r w:rsidRPr="00E940A9">
        <w:rPr>
          <w:lang w:val="fr-FR" w:eastAsia="ja-JP"/>
        </w:rPr>
        <w:t xml:space="preserve">inclure les </w:t>
      </w:r>
      <w:r w:rsidR="00AF4B3B" w:rsidRPr="00E940A9">
        <w:rPr>
          <w:rFonts w:eastAsia="MS Mincho"/>
          <w:snapToGrid w:val="0"/>
          <w:lang w:val="fr-FR" w:eastAsia="ja-JP"/>
        </w:rPr>
        <w:t>renseignements</w:t>
      </w:r>
      <w:r w:rsidR="00AF4B3B" w:rsidRPr="00E940A9">
        <w:rPr>
          <w:lang w:val="fr-FR" w:eastAsia="ja-JP"/>
        </w:rPr>
        <w:t xml:space="preserve"> </w:t>
      </w:r>
      <w:r w:rsidRPr="00E940A9">
        <w:rPr>
          <w:lang w:val="fr-FR" w:eastAsia="ja-JP"/>
        </w:rPr>
        <w:t>sur l</w:t>
      </w:r>
      <w:r w:rsidR="009E39F0">
        <w:rPr>
          <w:lang w:val="fr-FR" w:eastAsia="ja-JP"/>
        </w:rPr>
        <w:t>’</w:t>
      </w:r>
      <w:r w:rsidRPr="00E940A9">
        <w:rPr>
          <w:lang w:val="fr-FR" w:eastAsia="ja-JP"/>
        </w:rPr>
        <w:t>utilisation du logiciel GAIA actuellement contenus dans le document</w:t>
      </w:r>
      <w:r w:rsidR="003436AB">
        <w:rPr>
          <w:lang w:val="fr-FR" w:eastAsia="ja-JP"/>
        </w:rPr>
        <w:t> </w:t>
      </w:r>
      <w:r w:rsidR="00B958E5">
        <w:rPr>
          <w:lang w:val="fr-FR" w:eastAsia="ja-JP"/>
        </w:rPr>
        <w:t>UPOV/INF/22/4;</w:t>
      </w:r>
    </w:p>
    <w:p w:rsidR="007A631C" w:rsidRPr="00E940A9" w:rsidRDefault="007A631C" w:rsidP="00EC5452">
      <w:pPr>
        <w:ind w:firstLine="567"/>
        <w:rPr>
          <w:lang w:val="fr-FR" w:eastAsia="ja-JP"/>
        </w:rPr>
      </w:pPr>
    </w:p>
    <w:p w:rsidR="007A631C" w:rsidRPr="00E940A9" w:rsidRDefault="00150BC6" w:rsidP="00150BC6">
      <w:pPr>
        <w:pStyle w:val="ListParagraph"/>
        <w:numPr>
          <w:ilvl w:val="0"/>
          <w:numId w:val="23"/>
        </w:numPr>
        <w:ind w:left="0" w:firstLine="567"/>
        <w:rPr>
          <w:lang w:val="fr-FR" w:eastAsia="ja-JP"/>
        </w:rPr>
      </w:pPr>
      <w:r w:rsidRPr="00E940A9">
        <w:rPr>
          <w:lang w:val="fr-FR" w:eastAsia="ja-JP"/>
        </w:rPr>
        <w:t>noter qu</w:t>
      </w:r>
      <w:r w:rsidR="009E39F0">
        <w:rPr>
          <w:lang w:val="fr-FR" w:eastAsia="ja-JP"/>
        </w:rPr>
        <w:t>’</w:t>
      </w:r>
      <w:r w:rsidRPr="00E940A9">
        <w:rPr>
          <w:lang w:val="fr-FR" w:eastAsia="ja-JP"/>
        </w:rPr>
        <w:t>il sera rendu compte</w:t>
      </w:r>
      <w:r w:rsidR="00E940A9" w:rsidRPr="00E940A9">
        <w:rPr>
          <w:lang w:val="fr-FR" w:eastAsia="ja-JP"/>
        </w:rPr>
        <w:t xml:space="preserve"> au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CAJ</w:t>
      </w:r>
      <w:r w:rsidRPr="00E940A9">
        <w:rPr>
          <w:lang w:val="fr-FR" w:eastAsia="ja-JP"/>
        </w:rPr>
        <w:t>, à sa soixante</w:t>
      </w:r>
      <w:r w:rsidR="00E940A9">
        <w:rPr>
          <w:lang w:val="fr-FR" w:eastAsia="ja-JP"/>
        </w:rPr>
        <w:t>-</w:t>
      </w:r>
      <w:r w:rsidRPr="00E940A9">
        <w:rPr>
          <w:lang w:val="fr-FR" w:eastAsia="ja-JP"/>
        </w:rPr>
        <w:t>quinz</w:t>
      </w:r>
      <w:r w:rsidR="00E940A9">
        <w:rPr>
          <w:lang w:val="fr-FR" w:eastAsia="ja-JP"/>
        </w:rPr>
        <w:t>ième session</w:t>
      </w:r>
      <w:r w:rsidR="00B85B5A">
        <w:rPr>
          <w:lang w:val="fr-FR" w:eastAsia="ja-JP"/>
        </w:rPr>
        <w:t xml:space="preserve"> prévue à Genève le </w:t>
      </w:r>
      <w:r w:rsidRPr="00E940A9">
        <w:rPr>
          <w:lang w:val="fr-FR" w:eastAsia="ja-JP"/>
        </w:rPr>
        <w:t>3</w:t>
      </w:r>
      <w:r w:rsidR="00E940A9" w:rsidRPr="00E940A9">
        <w:rPr>
          <w:lang w:val="fr-FR" w:eastAsia="ja-JP"/>
        </w:rPr>
        <w:t>1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octobre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20</w:t>
      </w:r>
      <w:r w:rsidRPr="00E940A9">
        <w:rPr>
          <w:lang w:val="fr-FR" w:eastAsia="ja-JP"/>
        </w:rPr>
        <w:t>18, des observations formulées par le</w:t>
      </w:r>
      <w:r w:rsidR="00E940A9">
        <w:rPr>
          <w:lang w:val="fr-FR" w:eastAsia="ja-JP"/>
        </w:rPr>
        <w:t> TC</w:t>
      </w:r>
      <w:r w:rsidRPr="00E940A9">
        <w:rPr>
          <w:lang w:val="fr-FR" w:eastAsia="ja-JP"/>
        </w:rPr>
        <w:t xml:space="preserve"> à sa cinquante</w:t>
      </w:r>
      <w:r w:rsidR="00E940A9">
        <w:rPr>
          <w:lang w:val="fr-FR" w:eastAsia="ja-JP"/>
        </w:rPr>
        <w:t>-</w:t>
      </w:r>
      <w:r w:rsidRPr="00E940A9">
        <w:rPr>
          <w:lang w:val="fr-FR" w:eastAsia="ja-JP"/>
        </w:rPr>
        <w:t>quatr</w:t>
      </w:r>
      <w:r w:rsidR="00E940A9">
        <w:rPr>
          <w:lang w:val="fr-FR" w:eastAsia="ja-JP"/>
        </w:rPr>
        <w:t>ième session</w:t>
      </w:r>
      <w:r w:rsidRPr="00E940A9">
        <w:rPr>
          <w:lang w:val="fr-FR" w:eastAsia="ja-JP"/>
        </w:rPr>
        <w:t xml:space="preserve"> au sujet de l</w:t>
      </w:r>
      <w:r w:rsidR="009E39F0">
        <w:rPr>
          <w:lang w:val="fr-FR" w:eastAsia="ja-JP"/>
        </w:rPr>
        <w:t>’</w:t>
      </w:r>
      <w:r w:rsidRPr="00E940A9">
        <w:rPr>
          <w:lang w:val="fr-FR" w:eastAsia="ja-JP"/>
        </w:rPr>
        <w:t>utilisation de logiciels par les membres de l</w:t>
      </w:r>
      <w:r w:rsidR="009E39F0">
        <w:rPr>
          <w:lang w:val="fr-FR" w:eastAsia="ja-JP"/>
        </w:rPr>
        <w:t>’</w:t>
      </w:r>
      <w:r w:rsidRPr="00E940A9">
        <w:rPr>
          <w:lang w:val="fr-FR" w:eastAsia="ja-JP"/>
        </w:rPr>
        <w:t>Union et que, sous réserve de l</w:t>
      </w:r>
      <w:r w:rsidR="009E39F0">
        <w:rPr>
          <w:lang w:val="fr-FR" w:eastAsia="ja-JP"/>
        </w:rPr>
        <w:t>’</w:t>
      </w:r>
      <w:r w:rsidRPr="00E940A9">
        <w:rPr>
          <w:lang w:val="fr-FR" w:eastAsia="ja-JP"/>
        </w:rPr>
        <w:t>accord</w:t>
      </w:r>
      <w:r w:rsidR="00E940A9" w:rsidRPr="00E940A9">
        <w:rPr>
          <w:lang w:val="fr-FR" w:eastAsia="ja-JP"/>
        </w:rPr>
        <w:t xml:space="preserve"> du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CAJ</w:t>
      </w:r>
      <w:r w:rsidRPr="00E940A9">
        <w:rPr>
          <w:lang w:val="fr-FR" w:eastAsia="ja-JP"/>
        </w:rPr>
        <w:t>, un projet de document</w:t>
      </w:r>
      <w:r w:rsidR="003436AB">
        <w:rPr>
          <w:lang w:val="fr-FR" w:eastAsia="ja-JP"/>
        </w:rPr>
        <w:t> </w:t>
      </w:r>
      <w:r w:rsidRPr="00E940A9">
        <w:rPr>
          <w:lang w:val="fr-FR" w:eastAsia="ja-JP"/>
        </w:rPr>
        <w:t>UPOV/INF/16/8 sera présenté au Conseil pour adoption à sa cinquante</w:t>
      </w:r>
      <w:r w:rsidR="00E940A9">
        <w:rPr>
          <w:lang w:val="fr-FR" w:eastAsia="ja-JP"/>
        </w:rPr>
        <w:t>-</w:t>
      </w:r>
      <w:r w:rsidRPr="00E940A9">
        <w:rPr>
          <w:lang w:val="fr-FR" w:eastAsia="ja-JP"/>
        </w:rPr>
        <w:t>deux</w:t>
      </w:r>
      <w:r w:rsidR="00E940A9">
        <w:rPr>
          <w:lang w:val="fr-FR" w:eastAsia="ja-JP"/>
        </w:rPr>
        <w:t>ième session</w:t>
      </w:r>
      <w:r w:rsidRPr="00E940A9">
        <w:rPr>
          <w:lang w:val="fr-FR" w:eastAsia="ja-JP"/>
        </w:rPr>
        <w:t xml:space="preserve"> ordinaire prévue le </w:t>
      </w:r>
      <w:r w:rsidR="00E940A9" w:rsidRPr="00E940A9">
        <w:rPr>
          <w:lang w:val="fr-FR" w:eastAsia="ja-JP"/>
        </w:rPr>
        <w:t>2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novembre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20</w:t>
      </w:r>
      <w:r w:rsidR="00B958E5">
        <w:rPr>
          <w:lang w:val="fr-FR" w:eastAsia="ja-JP"/>
        </w:rPr>
        <w:t>18, sur cette base;</w:t>
      </w:r>
    </w:p>
    <w:p w:rsidR="007A631C" w:rsidRPr="00E940A9" w:rsidRDefault="007A631C" w:rsidP="00313AF0">
      <w:pPr>
        <w:ind w:firstLine="567"/>
        <w:rPr>
          <w:lang w:val="fr-FR" w:eastAsia="ja-JP"/>
        </w:rPr>
      </w:pPr>
    </w:p>
    <w:p w:rsidR="007A631C" w:rsidRPr="00E940A9" w:rsidRDefault="00E6745F" w:rsidP="00150BC6">
      <w:pPr>
        <w:pStyle w:val="ListParagraph"/>
        <w:numPr>
          <w:ilvl w:val="0"/>
          <w:numId w:val="23"/>
        </w:numPr>
        <w:ind w:left="0" w:firstLine="567"/>
        <w:rPr>
          <w:lang w:val="fr-FR" w:eastAsia="ja-JP"/>
        </w:rPr>
      </w:pPr>
      <w:r w:rsidRPr="00E940A9">
        <w:rPr>
          <w:lang w:val="fr-FR" w:eastAsia="ja-JP"/>
        </w:rPr>
        <w:t>déterminer</w:t>
      </w:r>
      <w:r w:rsidR="00150BC6" w:rsidRPr="00E940A9">
        <w:rPr>
          <w:lang w:val="fr-FR" w:eastAsia="ja-JP"/>
        </w:rPr>
        <w:t xml:space="preserve"> si la méthode expliquée à sa cinquante</w:t>
      </w:r>
      <w:r w:rsidR="00E940A9">
        <w:rPr>
          <w:lang w:val="fr-FR" w:eastAsia="ja-JP"/>
        </w:rPr>
        <w:t>-</w:t>
      </w:r>
      <w:r w:rsidR="00150BC6" w:rsidRPr="00E940A9">
        <w:rPr>
          <w:lang w:val="fr-FR" w:eastAsia="ja-JP"/>
        </w:rPr>
        <w:t>quatr</w:t>
      </w:r>
      <w:r w:rsidR="00E940A9">
        <w:rPr>
          <w:lang w:val="fr-FR" w:eastAsia="ja-JP"/>
        </w:rPr>
        <w:t>ième session</w:t>
      </w:r>
      <w:r w:rsidR="00AF4B3B" w:rsidRPr="00E940A9">
        <w:rPr>
          <w:lang w:val="fr-FR" w:eastAsia="ja-JP"/>
        </w:rPr>
        <w:t xml:space="preserve"> constitu</w:t>
      </w:r>
      <w:r w:rsidR="00150BC6" w:rsidRPr="00E940A9">
        <w:rPr>
          <w:lang w:val="fr-FR" w:eastAsia="ja-JP"/>
        </w:rPr>
        <w:t xml:space="preserve">e une </w:t>
      </w:r>
      <w:r w:rsidRPr="00E940A9">
        <w:rPr>
          <w:lang w:val="fr-FR" w:eastAsia="ja-JP"/>
        </w:rPr>
        <w:t xml:space="preserve">bonne </w:t>
      </w:r>
      <w:r w:rsidR="00150BC6" w:rsidRPr="00E940A9">
        <w:rPr>
          <w:lang w:val="fr-FR" w:eastAsia="ja-JP"/>
        </w:rPr>
        <w:t xml:space="preserve">base </w:t>
      </w:r>
      <w:r w:rsidRPr="00E940A9">
        <w:rPr>
          <w:lang w:val="fr-FR" w:eastAsia="ja-JP"/>
        </w:rPr>
        <w:t xml:space="preserve">pour la publication des </w:t>
      </w:r>
      <w:r w:rsidR="00150BC6" w:rsidRPr="00E940A9">
        <w:rPr>
          <w:lang w:val="fr-FR" w:eastAsia="ja-JP"/>
        </w:rPr>
        <w:t>documents</w:t>
      </w:r>
      <w:r w:rsidR="003436AB">
        <w:rPr>
          <w:lang w:val="fr-FR" w:eastAsia="ja-JP"/>
        </w:rPr>
        <w:t> </w:t>
      </w:r>
      <w:r w:rsidR="00150BC6" w:rsidRPr="00E940A9">
        <w:rPr>
          <w:lang w:val="fr-FR" w:eastAsia="ja-JP"/>
        </w:rPr>
        <w:t>UPOV/INF/16 et UPOV/INF/22 sous une forme se prêtant à des recherches sur le site</w:t>
      </w:r>
      <w:r w:rsidR="00075042">
        <w:rPr>
          <w:lang w:val="fr-FR" w:eastAsia="ja-JP"/>
        </w:rPr>
        <w:t> </w:t>
      </w:r>
      <w:r w:rsidR="00150BC6" w:rsidRPr="00E940A9">
        <w:rPr>
          <w:lang w:val="fr-FR" w:eastAsia="ja-JP"/>
        </w:rPr>
        <w:t>Web de l</w:t>
      </w:r>
      <w:r w:rsidR="009E39F0">
        <w:rPr>
          <w:lang w:val="fr-FR" w:eastAsia="ja-JP"/>
        </w:rPr>
        <w:t>’</w:t>
      </w:r>
      <w:r w:rsidR="00B958E5">
        <w:rPr>
          <w:lang w:val="fr-FR" w:eastAsia="ja-JP"/>
        </w:rPr>
        <w:t>UPOV;</w:t>
      </w:r>
    </w:p>
    <w:p w:rsidR="007A631C" w:rsidRPr="00E940A9" w:rsidRDefault="007A631C" w:rsidP="00EC5452">
      <w:pPr>
        <w:ind w:firstLine="567"/>
        <w:rPr>
          <w:lang w:val="fr-FR" w:eastAsia="ja-JP"/>
        </w:rPr>
      </w:pPr>
    </w:p>
    <w:p w:rsidR="007A631C" w:rsidRPr="00E940A9" w:rsidRDefault="00150BC6" w:rsidP="00150BC6">
      <w:pPr>
        <w:pStyle w:val="ListParagraph"/>
        <w:numPr>
          <w:ilvl w:val="0"/>
          <w:numId w:val="23"/>
        </w:numPr>
        <w:ind w:left="0" w:firstLine="567"/>
        <w:rPr>
          <w:lang w:val="fr-FR" w:eastAsia="ja-JP"/>
        </w:rPr>
      </w:pPr>
      <w:r w:rsidRPr="00E940A9">
        <w:rPr>
          <w:lang w:val="fr-FR" w:eastAsia="ja-JP"/>
        </w:rPr>
        <w:t>noter que le Conseil, à sa cinquante</w:t>
      </w:r>
      <w:r w:rsidR="00E940A9">
        <w:rPr>
          <w:lang w:val="fr-FR" w:eastAsia="ja-JP"/>
        </w:rPr>
        <w:t> et unième session</w:t>
      </w:r>
      <w:r w:rsidR="00B85B5A">
        <w:rPr>
          <w:lang w:val="fr-FR" w:eastAsia="ja-JP"/>
        </w:rPr>
        <w:t xml:space="preserve"> ordinaire tenue à Genève le </w:t>
      </w:r>
      <w:r w:rsidRPr="00E940A9">
        <w:rPr>
          <w:lang w:val="fr-FR" w:eastAsia="ja-JP"/>
        </w:rPr>
        <w:t>2</w:t>
      </w:r>
      <w:r w:rsidR="00E940A9" w:rsidRPr="00E940A9">
        <w:rPr>
          <w:lang w:val="fr-FR" w:eastAsia="ja-JP"/>
        </w:rPr>
        <w:t>6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octobre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20</w:t>
      </w:r>
      <w:r w:rsidRPr="00E940A9">
        <w:rPr>
          <w:lang w:val="fr-FR" w:eastAsia="ja-JP"/>
        </w:rPr>
        <w:t>17, a adopté le document UPOV/INF/22/4 “Logiciels et équipements utilisés par les membres de l</w:t>
      </w:r>
      <w:r w:rsidR="009E39F0">
        <w:rPr>
          <w:lang w:val="fr-FR" w:eastAsia="ja-JP"/>
        </w:rPr>
        <w:t>’</w:t>
      </w:r>
      <w:r w:rsidRPr="00E940A9">
        <w:rPr>
          <w:lang w:val="fr-FR" w:eastAsia="ja-JP"/>
        </w:rPr>
        <w:t>Union”</w:t>
      </w:r>
      <w:r w:rsidR="00B958E5">
        <w:rPr>
          <w:lang w:val="fr-FR" w:eastAsia="ja-JP"/>
        </w:rPr>
        <w:t>;</w:t>
      </w:r>
    </w:p>
    <w:p w:rsidR="007A631C" w:rsidRPr="00E940A9" w:rsidRDefault="007A631C" w:rsidP="00EC5452">
      <w:pPr>
        <w:ind w:firstLine="567"/>
        <w:rPr>
          <w:lang w:val="fr-FR" w:eastAsia="ja-JP"/>
        </w:rPr>
      </w:pPr>
    </w:p>
    <w:p w:rsidR="007A631C" w:rsidRPr="00E940A9" w:rsidRDefault="00E6745F" w:rsidP="00AF4B3B">
      <w:pPr>
        <w:pStyle w:val="ListParagraph"/>
        <w:numPr>
          <w:ilvl w:val="0"/>
          <w:numId w:val="23"/>
        </w:numPr>
        <w:ind w:left="0" w:firstLine="567"/>
        <w:rPr>
          <w:lang w:val="fr-FR" w:eastAsia="ja-JP"/>
        </w:rPr>
      </w:pPr>
      <w:r w:rsidRPr="00E940A9">
        <w:rPr>
          <w:lang w:val="fr-FR" w:eastAsia="ja-JP"/>
        </w:rPr>
        <w:t>déterminer</w:t>
      </w:r>
      <w:r w:rsidR="00AF4B3B" w:rsidRPr="00E940A9">
        <w:rPr>
          <w:lang w:val="fr-FR" w:eastAsia="ja-JP"/>
        </w:rPr>
        <w:t xml:space="preserve"> s</w:t>
      </w:r>
      <w:r w:rsidR="009E39F0">
        <w:rPr>
          <w:lang w:val="fr-FR" w:eastAsia="ja-JP"/>
        </w:rPr>
        <w:t>’</w:t>
      </w:r>
      <w:r w:rsidR="00AF4B3B" w:rsidRPr="00E940A9">
        <w:rPr>
          <w:lang w:val="fr-FR" w:eastAsia="ja-JP"/>
        </w:rPr>
        <w:t>il convient de proposer d</w:t>
      </w:r>
      <w:r w:rsidR="009E39F0">
        <w:rPr>
          <w:lang w:val="fr-FR" w:eastAsia="ja-JP"/>
        </w:rPr>
        <w:t>’</w:t>
      </w:r>
      <w:r w:rsidR="00AF4B3B" w:rsidRPr="00E940A9">
        <w:rPr>
          <w:lang w:val="fr-FR" w:eastAsia="ja-JP"/>
        </w:rPr>
        <w:t xml:space="preserve">inclure dans le </w:t>
      </w:r>
      <w:r w:rsidR="00E940A9" w:rsidRPr="00E940A9">
        <w:rPr>
          <w:lang w:val="fr-FR" w:eastAsia="ja-JP"/>
        </w:rPr>
        <w:t>document</w:t>
      </w:r>
      <w:r w:rsidR="003436AB">
        <w:rPr>
          <w:lang w:val="fr-FR" w:eastAsia="ja-JP"/>
        </w:rPr>
        <w:t> </w:t>
      </w:r>
      <w:r w:rsidR="00E940A9" w:rsidRPr="00E940A9">
        <w:rPr>
          <w:lang w:val="fr-FR" w:eastAsia="ja-JP"/>
        </w:rPr>
        <w:t>UP</w:t>
      </w:r>
      <w:r w:rsidR="00AF4B3B" w:rsidRPr="00E940A9">
        <w:rPr>
          <w:lang w:val="fr-FR" w:eastAsia="ja-JP"/>
        </w:rPr>
        <w:t xml:space="preserve">OV/INF/22 les </w:t>
      </w:r>
      <w:r w:rsidR="00AF4B3B" w:rsidRPr="00E940A9">
        <w:rPr>
          <w:rFonts w:eastAsia="MS Mincho"/>
          <w:snapToGrid w:val="0"/>
          <w:lang w:val="fr-FR" w:eastAsia="ja-JP"/>
        </w:rPr>
        <w:t>renseignements</w:t>
      </w:r>
      <w:r w:rsidR="00AF4B3B" w:rsidRPr="00E940A9">
        <w:rPr>
          <w:lang w:val="fr-FR" w:eastAsia="ja-JP"/>
        </w:rPr>
        <w:t xml:space="preserve"> sur l</w:t>
      </w:r>
      <w:r w:rsidR="009E39F0">
        <w:rPr>
          <w:lang w:val="fr-FR" w:eastAsia="ja-JP"/>
        </w:rPr>
        <w:t>’</w:t>
      </w:r>
      <w:r w:rsidR="00AF4B3B" w:rsidRPr="00E940A9">
        <w:rPr>
          <w:lang w:val="fr-FR" w:eastAsia="ja-JP"/>
        </w:rPr>
        <w:t>utilisation de logic</w:t>
      </w:r>
      <w:r w:rsidR="00FD2109" w:rsidRPr="00E940A9">
        <w:rPr>
          <w:lang w:val="fr-FR" w:eastAsia="ja-JP"/>
        </w:rPr>
        <w:t>iels par les membres de l</w:t>
      </w:r>
      <w:r w:rsidR="009E39F0">
        <w:rPr>
          <w:lang w:val="fr-FR" w:eastAsia="ja-JP"/>
        </w:rPr>
        <w:t>’</w:t>
      </w:r>
      <w:r w:rsidR="00FD2109" w:rsidRPr="00E940A9">
        <w:rPr>
          <w:lang w:val="fr-FR" w:eastAsia="ja-JP"/>
        </w:rPr>
        <w:t>Union</w:t>
      </w:r>
      <w:r w:rsidR="00AF4B3B" w:rsidRPr="00E940A9">
        <w:rPr>
          <w:lang w:val="fr-FR" w:eastAsia="ja-JP"/>
        </w:rPr>
        <w:t xml:space="preserve"> </w:t>
      </w:r>
      <w:r w:rsidR="00FD2109" w:rsidRPr="00E940A9">
        <w:rPr>
          <w:lang w:val="fr-FR" w:eastAsia="ja-JP"/>
        </w:rPr>
        <w:t xml:space="preserve">contenus </w:t>
      </w:r>
      <w:r w:rsidR="00710320">
        <w:rPr>
          <w:lang w:val="fr-FR" w:eastAsia="ja-JP"/>
        </w:rPr>
        <w:t>dans le document </w:t>
      </w:r>
      <w:r w:rsidR="00AF4B3B" w:rsidRPr="00E940A9">
        <w:rPr>
          <w:lang w:val="fr-FR" w:eastAsia="ja-JP"/>
        </w:rPr>
        <w:t>UPOV/INF/22/5 Draft</w:t>
      </w:r>
      <w:r w:rsidR="009E39F0">
        <w:rPr>
          <w:lang w:val="fr-FR" w:eastAsia="ja-JP"/>
        </w:rPr>
        <w:t> </w:t>
      </w:r>
      <w:r w:rsidR="00AF4B3B" w:rsidRPr="00E940A9">
        <w:rPr>
          <w:lang w:val="fr-FR" w:eastAsia="ja-JP"/>
        </w:rPr>
        <w:t>1 ou de solliciter des orientations supplémentaires de la part d</w:t>
      </w:r>
      <w:r w:rsidR="009E39F0">
        <w:rPr>
          <w:lang w:val="fr-FR" w:eastAsia="ja-JP"/>
        </w:rPr>
        <w:t>’</w:t>
      </w:r>
      <w:r w:rsidR="00AF4B3B" w:rsidRPr="00E940A9">
        <w:rPr>
          <w:lang w:val="fr-FR" w:eastAsia="ja-JP"/>
        </w:rPr>
        <w:t>autres organes concernés (par exemple,</w:t>
      </w:r>
      <w:r w:rsidR="00E940A9" w:rsidRPr="00E940A9">
        <w:rPr>
          <w:lang w:val="fr-FR" w:eastAsia="ja-JP"/>
        </w:rPr>
        <w:t xml:space="preserve"> le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CAJ</w:t>
      </w:r>
      <w:r w:rsidR="00AF4B3B" w:rsidRPr="00E940A9">
        <w:rPr>
          <w:lang w:val="fr-FR" w:eastAsia="ja-JP"/>
        </w:rPr>
        <w:t xml:space="preserve"> et les</w:t>
      </w:r>
      <w:r w:rsidR="00B958E5">
        <w:rPr>
          <w:lang w:val="fr-FR" w:eastAsia="ja-JP"/>
        </w:rPr>
        <w:t xml:space="preserve"> groupes de travail techniques); </w:t>
      </w:r>
      <w:r w:rsidR="00AF4B3B" w:rsidRPr="00E940A9">
        <w:rPr>
          <w:lang w:val="fr-FR" w:eastAsia="ja-JP"/>
        </w:rPr>
        <w:t xml:space="preserve"> et</w:t>
      </w:r>
    </w:p>
    <w:p w:rsidR="007A631C" w:rsidRPr="00E940A9" w:rsidRDefault="007A631C" w:rsidP="00B276ED">
      <w:pPr>
        <w:rPr>
          <w:lang w:val="fr-FR" w:eastAsia="ja-JP"/>
        </w:rPr>
      </w:pPr>
    </w:p>
    <w:p w:rsidR="007A631C" w:rsidRPr="00E940A9" w:rsidRDefault="00AF4B3B" w:rsidP="00AF4B3B">
      <w:pPr>
        <w:pStyle w:val="ListParagraph"/>
        <w:numPr>
          <w:ilvl w:val="0"/>
          <w:numId w:val="23"/>
        </w:numPr>
        <w:ind w:left="0" w:firstLine="567"/>
        <w:rPr>
          <w:lang w:val="fr-FR" w:eastAsia="ja-JP"/>
        </w:rPr>
      </w:pPr>
      <w:r w:rsidRPr="00E940A9">
        <w:rPr>
          <w:lang w:val="fr-FR" w:eastAsia="ja-JP"/>
        </w:rPr>
        <w:t>noter que les propositions formulées par le</w:t>
      </w:r>
      <w:r w:rsidR="00E940A9">
        <w:rPr>
          <w:lang w:val="fr-FR" w:eastAsia="ja-JP"/>
        </w:rPr>
        <w:t> TC</w:t>
      </w:r>
      <w:r w:rsidRPr="00E940A9">
        <w:rPr>
          <w:lang w:val="fr-FR" w:eastAsia="ja-JP"/>
        </w:rPr>
        <w:t xml:space="preserve"> à sa cinquante</w:t>
      </w:r>
      <w:r w:rsidR="00E940A9">
        <w:rPr>
          <w:lang w:val="fr-FR" w:eastAsia="ja-JP"/>
        </w:rPr>
        <w:t>-</w:t>
      </w:r>
      <w:r w:rsidRPr="00E940A9">
        <w:rPr>
          <w:lang w:val="fr-FR" w:eastAsia="ja-JP"/>
        </w:rPr>
        <w:t>quatr</w:t>
      </w:r>
      <w:r w:rsidR="00E940A9">
        <w:rPr>
          <w:lang w:val="fr-FR" w:eastAsia="ja-JP"/>
        </w:rPr>
        <w:t>ième session</w:t>
      </w:r>
      <w:r w:rsidRPr="00E940A9">
        <w:rPr>
          <w:lang w:val="fr-FR" w:eastAsia="ja-JP"/>
        </w:rPr>
        <w:t xml:space="preserve"> au sujet de la révision du document</w:t>
      </w:r>
      <w:r w:rsidR="003436AB">
        <w:rPr>
          <w:lang w:val="fr-FR" w:eastAsia="ja-JP"/>
        </w:rPr>
        <w:t> </w:t>
      </w:r>
      <w:r w:rsidRPr="00E940A9">
        <w:rPr>
          <w:lang w:val="fr-FR" w:eastAsia="ja-JP"/>
        </w:rPr>
        <w:t>UPOV/INF/22 seront communiquées</w:t>
      </w:r>
      <w:r w:rsidR="00E940A9" w:rsidRPr="00E940A9">
        <w:rPr>
          <w:lang w:val="fr-FR" w:eastAsia="ja-JP"/>
        </w:rPr>
        <w:t xml:space="preserve"> au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CAJ</w:t>
      </w:r>
      <w:r w:rsidRPr="00E940A9">
        <w:rPr>
          <w:lang w:val="fr-FR" w:eastAsia="ja-JP"/>
        </w:rPr>
        <w:t xml:space="preserve"> à sa soixante</w:t>
      </w:r>
      <w:r w:rsidR="00E940A9">
        <w:rPr>
          <w:lang w:val="fr-FR" w:eastAsia="ja-JP"/>
        </w:rPr>
        <w:t>-</w:t>
      </w:r>
      <w:r w:rsidRPr="00E940A9">
        <w:rPr>
          <w:lang w:val="fr-FR" w:eastAsia="ja-JP"/>
        </w:rPr>
        <w:t>quinz</w:t>
      </w:r>
      <w:r w:rsidR="00E940A9">
        <w:rPr>
          <w:lang w:val="fr-FR" w:eastAsia="ja-JP"/>
        </w:rPr>
        <w:t>ième session</w:t>
      </w:r>
      <w:r w:rsidRPr="00E940A9">
        <w:rPr>
          <w:lang w:val="fr-FR" w:eastAsia="ja-JP"/>
        </w:rPr>
        <w:t xml:space="preserve"> et que, sous réserve de l</w:t>
      </w:r>
      <w:r w:rsidR="009E39F0">
        <w:rPr>
          <w:lang w:val="fr-FR" w:eastAsia="ja-JP"/>
        </w:rPr>
        <w:t>’</w:t>
      </w:r>
      <w:r w:rsidRPr="00E940A9">
        <w:rPr>
          <w:lang w:val="fr-FR" w:eastAsia="ja-JP"/>
        </w:rPr>
        <w:t>accord</w:t>
      </w:r>
      <w:r w:rsidR="00E940A9" w:rsidRPr="00E940A9">
        <w:rPr>
          <w:lang w:val="fr-FR" w:eastAsia="ja-JP"/>
        </w:rPr>
        <w:t xml:space="preserve"> du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CAJ</w:t>
      </w:r>
      <w:r w:rsidRPr="00E940A9">
        <w:rPr>
          <w:lang w:val="fr-FR" w:eastAsia="ja-JP"/>
        </w:rPr>
        <w:t>, un projet d</w:t>
      </w:r>
      <w:r w:rsidR="00E6745F" w:rsidRPr="00E940A9">
        <w:rPr>
          <w:lang w:val="fr-FR" w:eastAsia="ja-JP"/>
        </w:rPr>
        <w:t>e</w:t>
      </w:r>
      <w:r w:rsidRPr="00E940A9">
        <w:rPr>
          <w:lang w:val="fr-FR" w:eastAsia="ja-JP"/>
        </w:rPr>
        <w:t xml:space="preserve"> document</w:t>
      </w:r>
      <w:r w:rsidR="003436AB">
        <w:rPr>
          <w:lang w:val="fr-FR" w:eastAsia="ja-JP"/>
        </w:rPr>
        <w:t> </w:t>
      </w:r>
      <w:r w:rsidRPr="00E940A9">
        <w:rPr>
          <w:lang w:val="fr-FR" w:eastAsia="ja-JP"/>
        </w:rPr>
        <w:t>UPOV/INF/22/5 sera présenté au Conseil pour adoption à sa cinquante</w:t>
      </w:r>
      <w:r w:rsidR="00E940A9">
        <w:rPr>
          <w:lang w:val="fr-FR" w:eastAsia="ja-JP"/>
        </w:rPr>
        <w:t>-</w:t>
      </w:r>
      <w:r w:rsidRPr="00E940A9">
        <w:rPr>
          <w:lang w:val="fr-FR" w:eastAsia="ja-JP"/>
        </w:rPr>
        <w:t>deux</w:t>
      </w:r>
      <w:r w:rsidR="00E940A9">
        <w:rPr>
          <w:lang w:val="fr-FR" w:eastAsia="ja-JP"/>
        </w:rPr>
        <w:t>ième session</w:t>
      </w:r>
      <w:r w:rsidRPr="00E940A9">
        <w:rPr>
          <w:lang w:val="fr-FR" w:eastAsia="ja-JP"/>
        </w:rPr>
        <w:t xml:space="preserve"> ordinaire prévue le </w:t>
      </w:r>
      <w:r w:rsidR="00E940A9" w:rsidRPr="00E940A9">
        <w:rPr>
          <w:lang w:val="fr-FR" w:eastAsia="ja-JP"/>
        </w:rPr>
        <w:t>2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novembre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20</w:t>
      </w:r>
      <w:r w:rsidRPr="00E940A9">
        <w:rPr>
          <w:lang w:val="fr-FR" w:eastAsia="ja-JP"/>
        </w:rPr>
        <w:t>18.</w:t>
      </w:r>
    </w:p>
    <w:p w:rsidR="007A631C" w:rsidRPr="00E940A9" w:rsidRDefault="007A631C" w:rsidP="00EC5452">
      <w:pPr>
        <w:rPr>
          <w:snapToGrid w:val="0"/>
          <w:lang w:val="fr-FR" w:eastAsia="ja-JP"/>
        </w:rPr>
      </w:pPr>
    </w:p>
    <w:p w:rsidR="007A631C" w:rsidRPr="00E940A9" w:rsidRDefault="00875D3F" w:rsidP="00507AF2">
      <w:pPr>
        <w:keepNext/>
        <w:rPr>
          <w:lang w:val="fr-FR"/>
        </w:rPr>
      </w:pPr>
      <w:r w:rsidRPr="00E940A9">
        <w:rPr>
          <w:lang w:val="fr-FR"/>
        </w:rPr>
        <w:fldChar w:fldCharType="begin"/>
      </w:r>
      <w:r w:rsidRPr="00E940A9">
        <w:rPr>
          <w:lang w:val="fr-FR"/>
        </w:rPr>
        <w:instrText xml:space="preserve"> AUTONUM  </w:instrText>
      </w:r>
      <w:r w:rsidRPr="00E940A9">
        <w:rPr>
          <w:lang w:val="fr-FR"/>
        </w:rPr>
        <w:fldChar w:fldCharType="end"/>
      </w:r>
      <w:r w:rsidRPr="00E940A9">
        <w:rPr>
          <w:lang w:val="fr-FR"/>
        </w:rPr>
        <w:tab/>
      </w:r>
      <w:r w:rsidR="00507AF2" w:rsidRPr="00E940A9">
        <w:rPr>
          <w:lang w:val="fr-FR"/>
        </w:rPr>
        <w:t>Les abréviations ci</w:t>
      </w:r>
      <w:r w:rsidR="00E940A9">
        <w:rPr>
          <w:lang w:val="fr-FR"/>
        </w:rPr>
        <w:t>-</w:t>
      </w:r>
      <w:r w:rsidR="00507AF2" w:rsidRPr="00E940A9">
        <w:rPr>
          <w:lang w:val="fr-FR"/>
        </w:rPr>
        <w:t>après sont utilisées dans le présent document</w:t>
      </w:r>
      <w:r w:rsidR="00E940A9">
        <w:rPr>
          <w:lang w:val="fr-FR"/>
        </w:rPr>
        <w:t> :</w:t>
      </w:r>
    </w:p>
    <w:p w:rsidR="007A631C" w:rsidRPr="00E940A9" w:rsidRDefault="007A631C" w:rsidP="00875D3F">
      <w:pPr>
        <w:keepNext/>
        <w:ind w:left="1692" w:hanging="1125"/>
        <w:jc w:val="left"/>
        <w:rPr>
          <w:lang w:val="fr-FR"/>
        </w:rPr>
      </w:pPr>
    </w:p>
    <w:p w:rsidR="007A631C" w:rsidRPr="00E940A9" w:rsidRDefault="00875D3F" w:rsidP="00507AF2">
      <w:pPr>
        <w:keepNext/>
        <w:tabs>
          <w:tab w:val="left" w:pos="567"/>
          <w:tab w:val="left" w:pos="1701"/>
        </w:tabs>
        <w:rPr>
          <w:lang w:val="fr-FR"/>
        </w:rPr>
      </w:pPr>
      <w:r w:rsidRPr="00E940A9">
        <w:rPr>
          <w:lang w:val="fr-FR"/>
        </w:rPr>
        <w:tab/>
      </w:r>
      <w:r w:rsidR="00507AF2" w:rsidRPr="00E940A9">
        <w:rPr>
          <w:lang w:val="fr-FR"/>
        </w:rPr>
        <w:t>CAJ</w:t>
      </w:r>
      <w:r w:rsidR="00E940A9">
        <w:rPr>
          <w:lang w:val="fr-FR"/>
        </w:rPr>
        <w:t> :</w:t>
      </w:r>
      <w:r w:rsidR="00507AF2" w:rsidRPr="00E940A9">
        <w:rPr>
          <w:lang w:val="fr-FR"/>
        </w:rPr>
        <w:t xml:space="preserve"> </w:t>
      </w:r>
      <w:r w:rsidR="00507AF2" w:rsidRPr="00E940A9">
        <w:rPr>
          <w:lang w:val="fr-FR"/>
        </w:rPr>
        <w:tab/>
        <w:t>Comité administratif et juridique</w:t>
      </w:r>
    </w:p>
    <w:p w:rsidR="007A631C" w:rsidRPr="00E940A9" w:rsidRDefault="00875D3F" w:rsidP="00507AF2">
      <w:pPr>
        <w:keepNext/>
        <w:tabs>
          <w:tab w:val="left" w:pos="567"/>
          <w:tab w:val="left" w:pos="1701"/>
        </w:tabs>
        <w:rPr>
          <w:lang w:val="fr-FR"/>
        </w:rPr>
      </w:pPr>
      <w:r w:rsidRPr="00E940A9">
        <w:rPr>
          <w:lang w:val="fr-FR"/>
        </w:rPr>
        <w:tab/>
      </w:r>
      <w:r w:rsidR="00507AF2" w:rsidRPr="00E940A9">
        <w:rPr>
          <w:lang w:val="fr-FR"/>
        </w:rPr>
        <w:t>TC</w:t>
      </w:r>
      <w:r w:rsidR="00E940A9">
        <w:rPr>
          <w:lang w:val="fr-FR"/>
        </w:rPr>
        <w:t> :</w:t>
      </w:r>
      <w:r w:rsidR="00075042">
        <w:rPr>
          <w:lang w:val="fr-FR"/>
        </w:rPr>
        <w:t xml:space="preserve"> </w:t>
      </w:r>
      <w:r w:rsidR="00507AF2" w:rsidRPr="00E940A9">
        <w:rPr>
          <w:lang w:val="fr-FR"/>
        </w:rPr>
        <w:tab/>
        <w:t>Comité technique</w:t>
      </w:r>
    </w:p>
    <w:p w:rsidR="007A631C" w:rsidRPr="00E940A9" w:rsidRDefault="00875D3F" w:rsidP="00507AF2">
      <w:pPr>
        <w:keepNext/>
        <w:tabs>
          <w:tab w:val="left" w:pos="567"/>
          <w:tab w:val="left" w:pos="1701"/>
        </w:tabs>
        <w:rPr>
          <w:lang w:val="fr-FR"/>
        </w:rPr>
      </w:pPr>
      <w:r w:rsidRPr="00E940A9">
        <w:rPr>
          <w:lang w:val="fr-FR"/>
        </w:rPr>
        <w:tab/>
      </w:r>
      <w:r w:rsidR="00507AF2" w:rsidRPr="00E940A9">
        <w:rPr>
          <w:lang w:val="fr-FR"/>
        </w:rPr>
        <w:t>TWP</w:t>
      </w:r>
      <w:r w:rsidR="00E940A9">
        <w:rPr>
          <w:lang w:val="fr-FR"/>
        </w:rPr>
        <w:t> :</w:t>
      </w:r>
      <w:r w:rsidR="00507AF2" w:rsidRPr="00E940A9">
        <w:rPr>
          <w:lang w:val="fr-FR"/>
        </w:rPr>
        <w:t xml:space="preserve"> </w:t>
      </w:r>
      <w:r w:rsidR="00507AF2" w:rsidRPr="00E940A9">
        <w:rPr>
          <w:lang w:val="fr-FR"/>
        </w:rPr>
        <w:tab/>
        <w:t>Groupe</w:t>
      </w:r>
      <w:r w:rsidR="00E6745F" w:rsidRPr="00E940A9">
        <w:rPr>
          <w:lang w:val="fr-FR"/>
        </w:rPr>
        <w:t>(s)</w:t>
      </w:r>
      <w:r w:rsidR="00507AF2" w:rsidRPr="00E940A9">
        <w:rPr>
          <w:lang w:val="fr-FR"/>
        </w:rPr>
        <w:t xml:space="preserve"> de travail technique</w:t>
      </w:r>
      <w:r w:rsidR="00E6745F" w:rsidRPr="00E940A9">
        <w:rPr>
          <w:lang w:val="fr-FR"/>
        </w:rPr>
        <w:t>(s)</w:t>
      </w:r>
    </w:p>
    <w:p w:rsidR="007A631C" w:rsidRPr="00E940A9" w:rsidRDefault="007A631C" w:rsidP="00C16FD1">
      <w:pPr>
        <w:rPr>
          <w:lang w:val="fr-FR"/>
        </w:rPr>
      </w:pPr>
    </w:p>
    <w:p w:rsidR="007A631C" w:rsidRPr="00E940A9" w:rsidRDefault="00EC5452" w:rsidP="00507AF2">
      <w:pPr>
        <w:keepNext/>
        <w:keepLines/>
        <w:spacing w:line="360" w:lineRule="auto"/>
        <w:rPr>
          <w:lang w:val="fr-FR"/>
        </w:rPr>
      </w:pPr>
      <w:r w:rsidRPr="00E940A9">
        <w:rPr>
          <w:lang w:val="fr-FR"/>
        </w:rPr>
        <w:lastRenderedPageBreak/>
        <w:fldChar w:fldCharType="begin"/>
      </w:r>
      <w:r w:rsidRPr="00E940A9">
        <w:rPr>
          <w:lang w:val="fr-FR"/>
        </w:rPr>
        <w:instrText xml:space="preserve"> AUTONUM  </w:instrText>
      </w:r>
      <w:r w:rsidRPr="00E940A9">
        <w:rPr>
          <w:lang w:val="fr-FR"/>
        </w:rPr>
        <w:fldChar w:fldCharType="end"/>
      </w:r>
      <w:r w:rsidRPr="00E940A9">
        <w:rPr>
          <w:lang w:val="fr-FR"/>
        </w:rPr>
        <w:tab/>
      </w:r>
      <w:r w:rsidR="00507AF2" w:rsidRPr="00E940A9">
        <w:rPr>
          <w:lang w:val="fr-FR"/>
        </w:rPr>
        <w:t>Le présent document est structuré comme suit</w:t>
      </w:r>
      <w:r w:rsidR="00E940A9">
        <w:rPr>
          <w:lang w:val="fr-FR"/>
        </w:rPr>
        <w:t> :</w:t>
      </w:r>
    </w:p>
    <w:sdt>
      <w:sdtPr>
        <w:rPr>
          <w:rFonts w:eastAsia="Times New Roman" w:cs="Times New Roman"/>
          <w:bCs w:val="0"/>
          <w:caps w:val="0"/>
          <w:noProof w:val="0"/>
          <w:sz w:val="20"/>
          <w:lang w:val="fr-FR" w:eastAsia="en-US"/>
        </w:rPr>
        <w:id w:val="-1800911247"/>
        <w:docPartObj>
          <w:docPartGallery w:val="Table of Contents"/>
          <w:docPartUnique/>
        </w:docPartObj>
      </w:sdtPr>
      <w:sdtEndPr>
        <w:rPr>
          <w:b/>
          <w:szCs w:val="18"/>
        </w:rPr>
      </w:sdtEndPr>
      <w:sdtContent>
        <w:p w:rsidR="00B276ED" w:rsidRDefault="00EC5452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r w:rsidRPr="00E940A9">
            <w:rPr>
              <w:rFonts w:eastAsia="Times New Roman"/>
              <w:lang w:val="fr-FR"/>
            </w:rPr>
            <w:fldChar w:fldCharType="begin"/>
          </w:r>
          <w:r w:rsidRPr="00E940A9">
            <w:rPr>
              <w:lang w:val="fr-FR"/>
            </w:rPr>
            <w:instrText xml:space="preserve"> TOC \o "1-3" \h \z \u </w:instrText>
          </w:r>
          <w:r w:rsidRPr="00E940A9">
            <w:rPr>
              <w:rFonts w:eastAsia="Times New Roman"/>
              <w:lang w:val="fr-FR"/>
            </w:rPr>
            <w:fldChar w:fldCharType="separate"/>
          </w:r>
          <w:hyperlink w:anchor="_Toc525565641" w:history="1">
            <w:r w:rsidR="00B276ED" w:rsidRPr="00B85A70">
              <w:rPr>
                <w:rStyle w:val="Hyperlink"/>
              </w:rPr>
              <w:t>RÉSUMÉ</w:t>
            </w:r>
            <w:r w:rsidR="00B276ED">
              <w:rPr>
                <w:webHidden/>
              </w:rPr>
              <w:tab/>
            </w:r>
            <w:r w:rsidR="00B276ED">
              <w:rPr>
                <w:webHidden/>
              </w:rPr>
              <w:fldChar w:fldCharType="begin"/>
            </w:r>
            <w:r w:rsidR="00B276ED">
              <w:rPr>
                <w:webHidden/>
              </w:rPr>
              <w:instrText xml:space="preserve"> PAGEREF _Toc525565641 \h </w:instrText>
            </w:r>
            <w:r w:rsidR="00B276ED">
              <w:rPr>
                <w:webHidden/>
              </w:rPr>
            </w:r>
            <w:r w:rsidR="00B276ED">
              <w:rPr>
                <w:webHidden/>
              </w:rPr>
              <w:fldChar w:fldCharType="separate"/>
            </w:r>
            <w:r w:rsidR="00180C01">
              <w:rPr>
                <w:webHidden/>
              </w:rPr>
              <w:t>1</w:t>
            </w:r>
            <w:r w:rsidR="00B276ED">
              <w:rPr>
                <w:webHidden/>
              </w:rPr>
              <w:fldChar w:fldCharType="end"/>
            </w:r>
          </w:hyperlink>
        </w:p>
        <w:p w:rsidR="00B276ED" w:rsidRDefault="00180C01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5565642" w:history="1">
            <w:r w:rsidR="00B276ED" w:rsidRPr="00B85A70">
              <w:rPr>
                <w:rStyle w:val="Hyperlink"/>
              </w:rPr>
              <w:t>Document UPOV/INF/16 “Logiciels échangeables”</w:t>
            </w:r>
            <w:r w:rsidR="00B276ED">
              <w:rPr>
                <w:webHidden/>
              </w:rPr>
              <w:tab/>
            </w:r>
            <w:r w:rsidR="00B276ED">
              <w:rPr>
                <w:webHidden/>
              </w:rPr>
              <w:fldChar w:fldCharType="begin"/>
            </w:r>
            <w:r w:rsidR="00B276ED">
              <w:rPr>
                <w:webHidden/>
              </w:rPr>
              <w:instrText xml:space="preserve"> PAGEREF _Toc525565642 \h </w:instrText>
            </w:r>
            <w:r w:rsidR="00B276ED">
              <w:rPr>
                <w:webHidden/>
              </w:rPr>
            </w:r>
            <w:r w:rsidR="00B276ED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B276ED">
              <w:rPr>
                <w:webHidden/>
              </w:rPr>
              <w:fldChar w:fldCharType="end"/>
            </w:r>
          </w:hyperlink>
        </w:p>
        <w:p w:rsidR="00B276ED" w:rsidRDefault="00180C01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5565643" w:history="1">
            <w:r w:rsidR="00B276ED" w:rsidRPr="00B85A70">
              <w:rPr>
                <w:rStyle w:val="Hyperlink"/>
                <w:lang w:val="fr-FR"/>
              </w:rPr>
              <w:t>Adoption du document UPOV/INF/16/7</w:t>
            </w:r>
            <w:r w:rsidR="00B276ED">
              <w:rPr>
                <w:webHidden/>
              </w:rPr>
              <w:tab/>
            </w:r>
            <w:r w:rsidR="00B276ED">
              <w:rPr>
                <w:webHidden/>
              </w:rPr>
              <w:fldChar w:fldCharType="begin"/>
            </w:r>
            <w:r w:rsidR="00B276ED">
              <w:rPr>
                <w:webHidden/>
              </w:rPr>
              <w:instrText xml:space="preserve"> PAGEREF _Toc525565643 \h </w:instrText>
            </w:r>
            <w:r w:rsidR="00B276ED">
              <w:rPr>
                <w:webHidden/>
              </w:rPr>
            </w:r>
            <w:r w:rsidR="00B276ED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B276ED">
              <w:rPr>
                <w:webHidden/>
              </w:rPr>
              <w:fldChar w:fldCharType="end"/>
            </w:r>
          </w:hyperlink>
        </w:p>
        <w:p w:rsidR="00B276ED" w:rsidRDefault="00180C01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5565644" w:history="1">
            <w:r w:rsidR="00B276ED" w:rsidRPr="00B85A70">
              <w:rPr>
                <w:rStyle w:val="Hyperlink"/>
                <w:lang w:val="fr-FR"/>
              </w:rPr>
              <w:t>Révision du document UPOV/INF/16/7</w:t>
            </w:r>
            <w:r w:rsidR="00B276ED">
              <w:rPr>
                <w:webHidden/>
              </w:rPr>
              <w:tab/>
            </w:r>
            <w:r w:rsidR="00B276ED">
              <w:rPr>
                <w:webHidden/>
              </w:rPr>
              <w:fldChar w:fldCharType="begin"/>
            </w:r>
            <w:r w:rsidR="00B276ED">
              <w:rPr>
                <w:webHidden/>
              </w:rPr>
              <w:instrText xml:space="preserve"> PAGEREF _Toc525565644 \h </w:instrText>
            </w:r>
            <w:r w:rsidR="00B276ED">
              <w:rPr>
                <w:webHidden/>
              </w:rPr>
            </w:r>
            <w:r w:rsidR="00B276ED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B276ED">
              <w:rPr>
                <w:webHidden/>
              </w:rPr>
              <w:fldChar w:fldCharType="end"/>
            </w:r>
          </w:hyperlink>
        </w:p>
        <w:p w:rsidR="00B276ED" w:rsidRDefault="00180C01">
          <w:pPr>
            <w:pStyle w:val="TOC3"/>
            <w:rPr>
              <w:rFonts w:asciiTheme="minorHAnsi" w:hAnsiTheme="minorHAnsi" w:cstheme="minorBidi"/>
              <w:i w:val="0"/>
              <w:sz w:val="22"/>
              <w:szCs w:val="22"/>
              <w:lang w:eastAsia="en-US"/>
            </w:rPr>
          </w:pPr>
          <w:hyperlink w:anchor="_Toc525565645" w:history="1">
            <w:r w:rsidR="00B276ED" w:rsidRPr="00B85A70">
              <w:rPr>
                <w:rStyle w:val="Hyperlink"/>
                <w:lang w:val="fr-FR"/>
              </w:rPr>
              <w:t>Renseignements sur l’utilisation des logiciels par les membres</w:t>
            </w:r>
            <w:r w:rsidR="00B276ED">
              <w:rPr>
                <w:webHidden/>
              </w:rPr>
              <w:tab/>
            </w:r>
            <w:r w:rsidR="00B276ED">
              <w:rPr>
                <w:webHidden/>
              </w:rPr>
              <w:fldChar w:fldCharType="begin"/>
            </w:r>
            <w:r w:rsidR="00B276ED">
              <w:rPr>
                <w:webHidden/>
              </w:rPr>
              <w:instrText xml:space="preserve"> PAGEREF _Toc525565645 \h </w:instrText>
            </w:r>
            <w:r w:rsidR="00B276ED">
              <w:rPr>
                <w:webHidden/>
              </w:rPr>
            </w:r>
            <w:r w:rsidR="00B276ED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B276ED">
              <w:rPr>
                <w:webHidden/>
              </w:rPr>
              <w:fldChar w:fldCharType="end"/>
            </w:r>
          </w:hyperlink>
        </w:p>
        <w:p w:rsidR="00B276ED" w:rsidRDefault="00180C01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5565646" w:history="1">
            <w:r w:rsidR="00B276ED" w:rsidRPr="00B85A70">
              <w:rPr>
                <w:rStyle w:val="Hyperlink"/>
                <w:lang w:val="fr-FR"/>
              </w:rPr>
              <w:t>Publication sous une forme se prêtant à des recherches</w:t>
            </w:r>
            <w:r w:rsidR="00B276ED">
              <w:rPr>
                <w:webHidden/>
              </w:rPr>
              <w:tab/>
            </w:r>
            <w:r w:rsidR="00B276ED">
              <w:rPr>
                <w:webHidden/>
              </w:rPr>
              <w:fldChar w:fldCharType="begin"/>
            </w:r>
            <w:r w:rsidR="00B276ED">
              <w:rPr>
                <w:webHidden/>
              </w:rPr>
              <w:instrText xml:space="preserve"> PAGEREF _Toc525565646 \h </w:instrText>
            </w:r>
            <w:r w:rsidR="00B276ED">
              <w:rPr>
                <w:webHidden/>
              </w:rPr>
            </w:r>
            <w:r w:rsidR="00B276ED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B276ED">
              <w:rPr>
                <w:webHidden/>
              </w:rPr>
              <w:fldChar w:fldCharType="end"/>
            </w:r>
          </w:hyperlink>
        </w:p>
        <w:p w:rsidR="00B276ED" w:rsidRDefault="00180C01">
          <w:pPr>
            <w:pStyle w:val="TOC1"/>
            <w:rPr>
              <w:rFonts w:asciiTheme="minorHAnsi" w:hAnsiTheme="minorHAnsi" w:cstheme="minorBidi"/>
              <w:bCs w:val="0"/>
              <w:caps w:val="0"/>
              <w:sz w:val="22"/>
              <w:szCs w:val="22"/>
              <w:lang w:eastAsia="en-US"/>
            </w:rPr>
          </w:pPr>
          <w:hyperlink w:anchor="_Toc525565647" w:history="1">
            <w:r w:rsidR="00B276ED" w:rsidRPr="00B85A70">
              <w:rPr>
                <w:rStyle w:val="Hyperlink"/>
              </w:rPr>
              <w:t>Document UPOV/INF/22 “Logiciels et équipements utilisés par les membres de l’Union”</w:t>
            </w:r>
            <w:r w:rsidR="00B276ED">
              <w:rPr>
                <w:webHidden/>
              </w:rPr>
              <w:tab/>
            </w:r>
            <w:r w:rsidR="00B276ED">
              <w:rPr>
                <w:webHidden/>
              </w:rPr>
              <w:fldChar w:fldCharType="begin"/>
            </w:r>
            <w:r w:rsidR="00B276ED">
              <w:rPr>
                <w:webHidden/>
              </w:rPr>
              <w:instrText xml:space="preserve"> PAGEREF _Toc525565647 \h </w:instrText>
            </w:r>
            <w:r w:rsidR="00B276ED">
              <w:rPr>
                <w:webHidden/>
              </w:rPr>
            </w:r>
            <w:r w:rsidR="00B276ED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B276ED">
              <w:rPr>
                <w:webHidden/>
              </w:rPr>
              <w:fldChar w:fldCharType="end"/>
            </w:r>
          </w:hyperlink>
        </w:p>
        <w:p w:rsidR="00B276ED" w:rsidRDefault="00180C01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5565648" w:history="1">
            <w:r w:rsidR="00B276ED" w:rsidRPr="00B85A70">
              <w:rPr>
                <w:rStyle w:val="Hyperlink"/>
                <w:lang w:val="fr-FR"/>
              </w:rPr>
              <w:t>Adoption du document UPOV/INF/22/4</w:t>
            </w:r>
            <w:r w:rsidR="00B276ED">
              <w:rPr>
                <w:webHidden/>
              </w:rPr>
              <w:tab/>
            </w:r>
            <w:r w:rsidR="00B276ED">
              <w:rPr>
                <w:webHidden/>
              </w:rPr>
              <w:fldChar w:fldCharType="begin"/>
            </w:r>
            <w:r w:rsidR="00B276ED">
              <w:rPr>
                <w:webHidden/>
              </w:rPr>
              <w:instrText xml:space="preserve"> PAGEREF _Toc525565648 \h </w:instrText>
            </w:r>
            <w:r w:rsidR="00B276ED">
              <w:rPr>
                <w:webHidden/>
              </w:rPr>
            </w:r>
            <w:r w:rsidR="00B276ED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B276ED">
              <w:rPr>
                <w:webHidden/>
              </w:rPr>
              <w:fldChar w:fldCharType="end"/>
            </w:r>
          </w:hyperlink>
        </w:p>
        <w:p w:rsidR="00B276ED" w:rsidRDefault="00180C01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  <w:lang w:eastAsia="en-US"/>
            </w:rPr>
          </w:pPr>
          <w:hyperlink w:anchor="_Toc525565649" w:history="1">
            <w:r w:rsidR="00B276ED" w:rsidRPr="00B85A70">
              <w:rPr>
                <w:rStyle w:val="Hyperlink"/>
                <w:lang w:val="fr-FR"/>
              </w:rPr>
              <w:t>Révision du document UPOV/INF/22/4</w:t>
            </w:r>
            <w:r w:rsidR="00B276ED">
              <w:rPr>
                <w:webHidden/>
              </w:rPr>
              <w:tab/>
            </w:r>
            <w:r w:rsidR="00B276ED">
              <w:rPr>
                <w:webHidden/>
              </w:rPr>
              <w:fldChar w:fldCharType="begin"/>
            </w:r>
            <w:r w:rsidR="00B276ED">
              <w:rPr>
                <w:webHidden/>
              </w:rPr>
              <w:instrText xml:space="preserve"> PAGEREF _Toc525565649 \h </w:instrText>
            </w:r>
            <w:r w:rsidR="00B276ED">
              <w:rPr>
                <w:webHidden/>
              </w:rPr>
            </w:r>
            <w:r w:rsidR="00B276ED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B276ED">
              <w:rPr>
                <w:webHidden/>
              </w:rPr>
              <w:fldChar w:fldCharType="end"/>
            </w:r>
          </w:hyperlink>
        </w:p>
        <w:p w:rsidR="00B276ED" w:rsidRDefault="00180C01">
          <w:pPr>
            <w:pStyle w:val="TOC3"/>
            <w:rPr>
              <w:rFonts w:asciiTheme="minorHAnsi" w:hAnsiTheme="minorHAnsi" w:cstheme="minorBidi"/>
              <w:i w:val="0"/>
              <w:sz w:val="22"/>
              <w:szCs w:val="22"/>
              <w:lang w:eastAsia="en-US"/>
            </w:rPr>
          </w:pPr>
          <w:hyperlink w:anchor="_Toc525565650" w:history="1">
            <w:r w:rsidR="00B276ED" w:rsidRPr="00B85A70">
              <w:rPr>
                <w:rStyle w:val="Hyperlink"/>
                <w:lang w:val="fr-FR"/>
              </w:rPr>
              <w:t>Logiciels à inclure</w:t>
            </w:r>
            <w:r w:rsidR="00B276ED">
              <w:rPr>
                <w:webHidden/>
              </w:rPr>
              <w:tab/>
            </w:r>
            <w:r w:rsidR="00B276ED">
              <w:rPr>
                <w:webHidden/>
              </w:rPr>
              <w:fldChar w:fldCharType="begin"/>
            </w:r>
            <w:r w:rsidR="00B276ED">
              <w:rPr>
                <w:webHidden/>
              </w:rPr>
              <w:instrText xml:space="preserve"> PAGEREF _Toc525565650 \h </w:instrText>
            </w:r>
            <w:r w:rsidR="00B276ED">
              <w:rPr>
                <w:webHidden/>
              </w:rPr>
            </w:r>
            <w:r w:rsidR="00B276ED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B276ED">
              <w:rPr>
                <w:webHidden/>
              </w:rPr>
              <w:fldChar w:fldCharType="end"/>
            </w:r>
          </w:hyperlink>
        </w:p>
        <w:p w:rsidR="007A631C" w:rsidRPr="00E940A9" w:rsidRDefault="00EC5452" w:rsidP="00B219A3">
          <w:pPr>
            <w:keepNext/>
            <w:keepLines/>
            <w:ind w:right="1134"/>
            <w:rPr>
              <w:lang w:val="fr-FR" w:eastAsia="ja-JP"/>
            </w:rPr>
          </w:pPr>
          <w:r w:rsidRPr="00E940A9">
            <w:rPr>
              <w:b/>
              <w:bCs/>
              <w:noProof/>
              <w:sz w:val="18"/>
              <w:szCs w:val="18"/>
              <w:lang w:val="fr-FR"/>
            </w:rPr>
            <w:fldChar w:fldCharType="end"/>
          </w:r>
        </w:p>
      </w:sdtContent>
    </w:sdt>
    <w:bookmarkStart w:id="5" w:name="_Toc380588283" w:displacedByCustomXml="prev"/>
    <w:p w:rsidR="007F69B0" w:rsidRPr="00E940A9" w:rsidRDefault="007F69B0" w:rsidP="00EC5452">
      <w:pPr>
        <w:rPr>
          <w:lang w:val="fr-FR" w:eastAsia="ja-JP"/>
        </w:rPr>
      </w:pPr>
    </w:p>
    <w:p w:rsidR="007A631C" w:rsidRPr="0027165D" w:rsidRDefault="003269C6" w:rsidP="0027165D">
      <w:pPr>
        <w:pStyle w:val="Heading1"/>
      </w:pPr>
      <w:bookmarkStart w:id="6" w:name="_Toc525565642"/>
      <w:bookmarkEnd w:id="5"/>
      <w:r w:rsidRPr="0027165D">
        <w:t>Document</w:t>
      </w:r>
      <w:r w:rsidR="003436AB" w:rsidRPr="0027165D">
        <w:t> </w:t>
      </w:r>
      <w:r w:rsidR="00507AF2" w:rsidRPr="0027165D">
        <w:t>UPOV/INF/16 “</w:t>
      </w:r>
      <w:r w:rsidRPr="0027165D">
        <w:t>Logiciels échangeables</w:t>
      </w:r>
      <w:r w:rsidR="00507AF2" w:rsidRPr="0027165D">
        <w:t>”</w:t>
      </w:r>
      <w:bookmarkEnd w:id="6"/>
    </w:p>
    <w:p w:rsidR="007A631C" w:rsidRPr="00E940A9" w:rsidRDefault="007A631C" w:rsidP="00EC5452">
      <w:pPr>
        <w:keepNext/>
        <w:rPr>
          <w:rFonts w:eastAsia="MS Mincho" w:cs="Arial"/>
          <w:lang w:val="fr-FR"/>
        </w:rPr>
      </w:pPr>
    </w:p>
    <w:p w:rsidR="007A631C" w:rsidRPr="00E940A9" w:rsidRDefault="00507AF2" w:rsidP="00507AF2">
      <w:pPr>
        <w:pStyle w:val="Heading2"/>
        <w:rPr>
          <w:lang w:val="fr-FR" w:eastAsia="ja-JP"/>
        </w:rPr>
      </w:pPr>
      <w:bookmarkStart w:id="7" w:name="_Toc525565643"/>
      <w:r w:rsidRPr="00E940A9">
        <w:rPr>
          <w:lang w:val="fr-FR" w:eastAsia="ja-JP"/>
        </w:rPr>
        <w:t>Adoption du document</w:t>
      </w:r>
      <w:r w:rsidR="003436AB">
        <w:rPr>
          <w:lang w:val="fr-FR" w:eastAsia="ja-JP"/>
        </w:rPr>
        <w:t> </w:t>
      </w:r>
      <w:r w:rsidRPr="00E940A9">
        <w:rPr>
          <w:lang w:val="fr-FR" w:eastAsia="ja-JP"/>
        </w:rPr>
        <w:t>UPOV/INF/16/7</w:t>
      </w:r>
      <w:bookmarkEnd w:id="7"/>
    </w:p>
    <w:p w:rsidR="007A631C" w:rsidRPr="00E940A9" w:rsidRDefault="007A631C" w:rsidP="00EC5452">
      <w:pPr>
        <w:keepNext/>
        <w:rPr>
          <w:rFonts w:eastAsia="MS Mincho" w:cs="Arial"/>
          <w:lang w:val="fr-FR"/>
        </w:rPr>
      </w:pPr>
    </w:p>
    <w:p w:rsidR="007A631C" w:rsidRPr="00E940A9" w:rsidRDefault="00EC5452" w:rsidP="00507AF2">
      <w:pPr>
        <w:rPr>
          <w:lang w:val="fr-FR" w:eastAsia="ja-JP"/>
        </w:rPr>
      </w:pPr>
      <w:r w:rsidRPr="00E940A9">
        <w:rPr>
          <w:lang w:val="fr-FR"/>
        </w:rPr>
        <w:fldChar w:fldCharType="begin"/>
      </w:r>
      <w:r w:rsidRPr="00E940A9">
        <w:rPr>
          <w:lang w:val="fr-FR"/>
        </w:rPr>
        <w:instrText xml:space="preserve"> AUTONUM  </w:instrText>
      </w:r>
      <w:r w:rsidRPr="00E940A9">
        <w:rPr>
          <w:lang w:val="fr-FR"/>
        </w:rPr>
        <w:fldChar w:fldCharType="end"/>
      </w:r>
      <w:r w:rsidRPr="00E940A9">
        <w:rPr>
          <w:lang w:val="fr-FR"/>
        </w:rPr>
        <w:tab/>
      </w:r>
      <w:r w:rsidR="00507AF2" w:rsidRPr="00E940A9">
        <w:rPr>
          <w:lang w:val="fr-FR"/>
        </w:rPr>
        <w:t>À sa cinquante</w:t>
      </w:r>
      <w:r w:rsidR="00E940A9">
        <w:rPr>
          <w:lang w:val="fr-FR"/>
        </w:rPr>
        <w:t> et unième session</w:t>
      </w:r>
      <w:r w:rsidR="00507AF2" w:rsidRPr="00E940A9">
        <w:rPr>
          <w:lang w:val="fr-FR"/>
        </w:rPr>
        <w:t xml:space="preserve"> ordinaire tenue à Genève le 2</w:t>
      </w:r>
      <w:r w:rsidR="00E940A9" w:rsidRPr="00E940A9">
        <w:rPr>
          <w:lang w:val="fr-FR"/>
        </w:rPr>
        <w:t>6</w:t>
      </w:r>
      <w:r w:rsidR="00E940A9">
        <w:rPr>
          <w:lang w:val="fr-FR"/>
        </w:rPr>
        <w:t> </w:t>
      </w:r>
      <w:r w:rsidR="00E940A9" w:rsidRPr="00E940A9">
        <w:rPr>
          <w:lang w:val="fr-FR"/>
        </w:rPr>
        <w:t>octobre</w:t>
      </w:r>
      <w:r w:rsidR="00E940A9">
        <w:rPr>
          <w:lang w:val="fr-FR"/>
        </w:rPr>
        <w:t> </w:t>
      </w:r>
      <w:r w:rsidR="00E940A9" w:rsidRPr="00E940A9">
        <w:rPr>
          <w:lang w:val="fr-FR"/>
        </w:rPr>
        <w:t>20</w:t>
      </w:r>
      <w:r w:rsidR="00507AF2" w:rsidRPr="00E940A9">
        <w:rPr>
          <w:lang w:val="fr-FR"/>
        </w:rPr>
        <w:t>17, le Conseil a adopté une révision du document UPOV/INF/16</w:t>
      </w:r>
      <w:r w:rsidR="00E6745F" w:rsidRPr="00E940A9">
        <w:rPr>
          <w:lang w:val="fr-FR"/>
        </w:rPr>
        <w:t xml:space="preserve"> </w:t>
      </w:r>
      <w:r w:rsidR="00507AF2" w:rsidRPr="00E940A9">
        <w:rPr>
          <w:lang w:val="fr-FR"/>
        </w:rPr>
        <w:t>“Logiciels échangeables” (document UPOV/INF/16/7) sur la</w:t>
      </w:r>
      <w:r w:rsidR="009E39F0">
        <w:rPr>
          <w:lang w:val="fr-FR"/>
        </w:rPr>
        <w:t xml:space="preserve"> base du document UPOV/INF/16/7 Draft </w:t>
      </w:r>
      <w:r w:rsidR="00507AF2" w:rsidRPr="00E940A9">
        <w:rPr>
          <w:lang w:val="fr-FR"/>
        </w:rPr>
        <w:t xml:space="preserve">1 (voir le </w:t>
      </w:r>
      <w:r w:rsidR="00E940A9" w:rsidRPr="00E940A9">
        <w:rPr>
          <w:lang w:val="fr-FR"/>
        </w:rPr>
        <w:t>paragraphe</w:t>
      </w:r>
      <w:r w:rsidR="00E940A9">
        <w:rPr>
          <w:lang w:val="fr-FR"/>
        </w:rPr>
        <w:t> </w:t>
      </w:r>
      <w:r w:rsidR="00E940A9" w:rsidRPr="00E940A9">
        <w:rPr>
          <w:lang w:val="fr-FR"/>
        </w:rPr>
        <w:t>2</w:t>
      </w:r>
      <w:r w:rsidR="00507AF2" w:rsidRPr="00E940A9">
        <w:rPr>
          <w:lang w:val="fr-FR"/>
        </w:rPr>
        <w:t>3 du document</w:t>
      </w:r>
      <w:r w:rsidR="003436AB">
        <w:rPr>
          <w:lang w:val="fr-FR"/>
        </w:rPr>
        <w:t> </w:t>
      </w:r>
      <w:r w:rsidR="00507AF2" w:rsidRPr="00E940A9">
        <w:rPr>
          <w:lang w:val="fr-FR"/>
        </w:rPr>
        <w:t>C/51/22 “Compte rendu”).</w:t>
      </w:r>
    </w:p>
    <w:p w:rsidR="007F69B0" w:rsidRPr="00E940A9" w:rsidRDefault="007F69B0" w:rsidP="00EC5452">
      <w:pPr>
        <w:rPr>
          <w:lang w:val="fr-FR" w:eastAsia="ja-JP"/>
        </w:rPr>
      </w:pPr>
      <w:bookmarkStart w:id="8" w:name="_Toc380588284"/>
    </w:p>
    <w:p w:rsidR="007A631C" w:rsidRPr="00E940A9" w:rsidRDefault="00507AF2" w:rsidP="00507AF2">
      <w:pPr>
        <w:pStyle w:val="Heading2"/>
        <w:rPr>
          <w:lang w:val="fr-FR"/>
        </w:rPr>
      </w:pPr>
      <w:bookmarkStart w:id="9" w:name="_Toc525565644"/>
      <w:bookmarkEnd w:id="8"/>
      <w:r w:rsidRPr="00E940A9">
        <w:rPr>
          <w:lang w:val="fr-FR"/>
        </w:rPr>
        <w:t>Révision du document</w:t>
      </w:r>
      <w:r w:rsidR="003436AB">
        <w:rPr>
          <w:lang w:val="fr-FR"/>
        </w:rPr>
        <w:t> </w:t>
      </w:r>
      <w:r w:rsidRPr="00E940A9">
        <w:rPr>
          <w:lang w:val="fr-FR"/>
        </w:rPr>
        <w:t>UPOV/INF/16/7</w:t>
      </w:r>
      <w:bookmarkEnd w:id="9"/>
    </w:p>
    <w:p w:rsidR="007A631C" w:rsidRPr="00E940A9" w:rsidRDefault="007A631C" w:rsidP="007F69B0">
      <w:pPr>
        <w:rPr>
          <w:rFonts w:eastAsia="MS Mincho"/>
          <w:lang w:val="fr-FR" w:eastAsia="ja-JP"/>
        </w:rPr>
      </w:pPr>
    </w:p>
    <w:p w:rsidR="007A631C" w:rsidRPr="00E940A9" w:rsidRDefault="00507AF2" w:rsidP="00507AF2">
      <w:pPr>
        <w:pStyle w:val="Heading3"/>
        <w:rPr>
          <w:lang w:val="fr-FR" w:eastAsia="ja-JP"/>
        </w:rPr>
      </w:pPr>
      <w:bookmarkStart w:id="10" w:name="_Toc525565645"/>
      <w:r w:rsidRPr="00E940A9">
        <w:rPr>
          <w:lang w:val="fr-FR" w:eastAsia="ja-JP"/>
        </w:rPr>
        <w:t>Renseignements sur l</w:t>
      </w:r>
      <w:r w:rsidR="009E39F0">
        <w:rPr>
          <w:lang w:val="fr-FR" w:eastAsia="ja-JP"/>
        </w:rPr>
        <w:t>’</w:t>
      </w:r>
      <w:r w:rsidRPr="00E940A9">
        <w:rPr>
          <w:lang w:val="fr-FR" w:eastAsia="ja-JP"/>
        </w:rPr>
        <w:t>utilisation des logiciels par les membres</w:t>
      </w:r>
      <w:bookmarkEnd w:id="10"/>
    </w:p>
    <w:p w:rsidR="007A631C" w:rsidRPr="00E940A9" w:rsidRDefault="007A631C" w:rsidP="00EC5452">
      <w:pPr>
        <w:keepNext/>
        <w:rPr>
          <w:snapToGrid w:val="0"/>
          <w:lang w:val="fr-FR" w:eastAsia="ja-JP"/>
        </w:rPr>
      </w:pPr>
    </w:p>
    <w:p w:rsidR="007A631C" w:rsidRPr="00E940A9" w:rsidRDefault="00EC5452" w:rsidP="00507AF2">
      <w:pPr>
        <w:keepNext/>
        <w:rPr>
          <w:lang w:val="fr-FR"/>
        </w:rPr>
      </w:pPr>
      <w:r w:rsidRPr="00E940A9">
        <w:rPr>
          <w:snapToGrid w:val="0"/>
          <w:lang w:val="fr-FR"/>
        </w:rPr>
        <w:fldChar w:fldCharType="begin"/>
      </w:r>
      <w:r w:rsidRPr="00E940A9">
        <w:rPr>
          <w:snapToGrid w:val="0"/>
          <w:lang w:val="fr-FR"/>
        </w:rPr>
        <w:instrText xml:space="preserve"> AUTONUM  </w:instrText>
      </w:r>
      <w:r w:rsidRPr="00E940A9">
        <w:rPr>
          <w:snapToGrid w:val="0"/>
          <w:lang w:val="fr-FR"/>
        </w:rPr>
        <w:fldChar w:fldCharType="end"/>
      </w:r>
      <w:r w:rsidRPr="00E940A9">
        <w:rPr>
          <w:snapToGrid w:val="0"/>
          <w:lang w:val="fr-FR"/>
        </w:rPr>
        <w:tab/>
      </w:r>
      <w:r w:rsidR="00507AF2" w:rsidRPr="00E940A9">
        <w:rPr>
          <w:snapToGrid w:val="0"/>
          <w:lang w:val="fr-FR"/>
        </w:rPr>
        <w:t xml:space="preserve">La </w:t>
      </w:r>
      <w:r w:rsidR="00E940A9" w:rsidRPr="00E940A9">
        <w:rPr>
          <w:snapToGrid w:val="0"/>
          <w:lang w:val="fr-FR"/>
        </w:rPr>
        <w:t>section</w:t>
      </w:r>
      <w:r w:rsidR="00E940A9">
        <w:rPr>
          <w:snapToGrid w:val="0"/>
          <w:lang w:val="fr-FR"/>
        </w:rPr>
        <w:t> </w:t>
      </w:r>
      <w:r w:rsidR="00E940A9" w:rsidRPr="00E940A9">
        <w:rPr>
          <w:snapToGrid w:val="0"/>
          <w:lang w:val="fr-FR"/>
        </w:rPr>
        <w:t>4</w:t>
      </w:r>
      <w:r w:rsidR="00507AF2" w:rsidRPr="00E940A9">
        <w:rPr>
          <w:snapToGrid w:val="0"/>
          <w:lang w:val="fr-FR"/>
        </w:rPr>
        <w:t xml:space="preserve"> du document UPOV/INF/16 “Logiciels échangeables” est ainsi libellée</w:t>
      </w:r>
      <w:r w:rsidR="00E940A9">
        <w:rPr>
          <w:snapToGrid w:val="0"/>
          <w:lang w:val="fr-FR"/>
        </w:rPr>
        <w:t> :</w:t>
      </w:r>
    </w:p>
    <w:p w:rsidR="007A631C" w:rsidRPr="00E940A9" w:rsidRDefault="007A631C" w:rsidP="00EC5452">
      <w:pPr>
        <w:keepNext/>
        <w:rPr>
          <w:lang w:val="fr-FR"/>
        </w:rPr>
      </w:pPr>
    </w:p>
    <w:p w:rsidR="007A631C" w:rsidRPr="00E940A9" w:rsidRDefault="00507AF2" w:rsidP="00507AF2">
      <w:pPr>
        <w:keepNext/>
        <w:ind w:left="567" w:right="566"/>
        <w:rPr>
          <w:snapToGrid w:val="0"/>
          <w:sz w:val="18"/>
          <w:szCs w:val="18"/>
          <w:u w:val="single"/>
          <w:lang w:val="fr-FR"/>
        </w:rPr>
      </w:pPr>
      <w:r w:rsidRPr="00E940A9">
        <w:rPr>
          <w:snapToGrid w:val="0"/>
          <w:sz w:val="18"/>
          <w:szCs w:val="18"/>
          <w:lang w:val="fr-FR"/>
        </w:rPr>
        <w:t>“4.</w:t>
      </w:r>
      <w:r w:rsidRPr="00E940A9">
        <w:rPr>
          <w:snapToGrid w:val="0"/>
          <w:sz w:val="18"/>
          <w:szCs w:val="18"/>
          <w:lang w:val="fr-FR"/>
        </w:rPr>
        <w:tab/>
      </w:r>
      <w:r w:rsidRPr="00E940A9">
        <w:rPr>
          <w:snapToGrid w:val="0"/>
          <w:sz w:val="18"/>
          <w:szCs w:val="18"/>
          <w:u w:val="single"/>
          <w:lang w:val="fr-FR"/>
        </w:rPr>
        <w:t>Renseignements sur l</w:t>
      </w:r>
      <w:r w:rsidR="009E39F0">
        <w:rPr>
          <w:snapToGrid w:val="0"/>
          <w:sz w:val="18"/>
          <w:szCs w:val="18"/>
          <w:u w:val="single"/>
          <w:lang w:val="fr-FR"/>
        </w:rPr>
        <w:t>’</w:t>
      </w:r>
      <w:r w:rsidRPr="00E940A9">
        <w:rPr>
          <w:snapToGrid w:val="0"/>
          <w:sz w:val="18"/>
          <w:szCs w:val="18"/>
          <w:u w:val="single"/>
          <w:lang w:val="fr-FR"/>
        </w:rPr>
        <w:t>utilisation des logiciels par les membres de l</w:t>
      </w:r>
      <w:r w:rsidR="009E39F0">
        <w:rPr>
          <w:snapToGrid w:val="0"/>
          <w:sz w:val="18"/>
          <w:szCs w:val="18"/>
          <w:u w:val="single"/>
          <w:lang w:val="fr-FR"/>
        </w:rPr>
        <w:t>’</w:t>
      </w:r>
      <w:r w:rsidRPr="00E940A9">
        <w:rPr>
          <w:snapToGrid w:val="0"/>
          <w:sz w:val="18"/>
          <w:szCs w:val="18"/>
          <w:u w:val="single"/>
          <w:lang w:val="fr-FR"/>
        </w:rPr>
        <w:t>Union</w:t>
      </w:r>
    </w:p>
    <w:p w:rsidR="007A631C" w:rsidRPr="00E940A9" w:rsidRDefault="007A631C" w:rsidP="00EC5452">
      <w:pPr>
        <w:keepNext/>
        <w:ind w:left="567" w:right="566"/>
        <w:rPr>
          <w:snapToGrid w:val="0"/>
          <w:sz w:val="18"/>
          <w:szCs w:val="18"/>
          <w:lang w:val="fr-FR"/>
        </w:rPr>
      </w:pPr>
    </w:p>
    <w:p w:rsidR="007A631C" w:rsidRPr="00E940A9" w:rsidRDefault="009E39F0" w:rsidP="00507AF2">
      <w:pPr>
        <w:keepNext/>
        <w:ind w:left="567" w:right="566"/>
        <w:rPr>
          <w:snapToGrid w:val="0"/>
          <w:sz w:val="18"/>
          <w:szCs w:val="18"/>
          <w:lang w:val="fr-FR"/>
        </w:rPr>
      </w:pPr>
      <w:r w:rsidRPr="00E940A9">
        <w:rPr>
          <w:snapToGrid w:val="0"/>
          <w:sz w:val="18"/>
          <w:szCs w:val="18"/>
          <w:lang w:val="fr-FR"/>
        </w:rPr>
        <w:t>“</w:t>
      </w:r>
      <w:r w:rsidR="00507AF2" w:rsidRPr="00E940A9">
        <w:rPr>
          <w:snapToGrid w:val="0"/>
          <w:sz w:val="18"/>
          <w:szCs w:val="18"/>
          <w:lang w:val="fr-FR"/>
        </w:rPr>
        <w:t>4.1</w:t>
      </w:r>
      <w:r w:rsidR="00507AF2" w:rsidRPr="00E940A9">
        <w:rPr>
          <w:snapToGrid w:val="0"/>
          <w:sz w:val="18"/>
          <w:szCs w:val="18"/>
          <w:lang w:val="fr-FR"/>
        </w:rPr>
        <w:tab/>
        <w:t>Une circulaire est diffusée aux membres de l</w:t>
      </w:r>
      <w:r>
        <w:rPr>
          <w:snapToGrid w:val="0"/>
          <w:sz w:val="18"/>
          <w:szCs w:val="18"/>
          <w:lang w:val="fr-FR"/>
        </w:rPr>
        <w:t>’</w:t>
      </w:r>
      <w:r w:rsidR="00507AF2" w:rsidRPr="00E940A9">
        <w:rPr>
          <w:snapToGrid w:val="0"/>
          <w:sz w:val="18"/>
          <w:szCs w:val="18"/>
          <w:lang w:val="fr-FR"/>
        </w:rPr>
        <w:t>Union chaque année, en vue de les inviter à donner des renseignements sur leur utilisation des logiciels figurant dans le document</w:t>
      </w:r>
      <w:r w:rsidR="003436AB">
        <w:rPr>
          <w:snapToGrid w:val="0"/>
          <w:sz w:val="18"/>
          <w:szCs w:val="18"/>
          <w:lang w:val="fr-FR"/>
        </w:rPr>
        <w:t> </w:t>
      </w:r>
      <w:r w:rsidR="00507AF2" w:rsidRPr="00E940A9">
        <w:rPr>
          <w:snapToGrid w:val="0"/>
          <w:sz w:val="18"/>
          <w:szCs w:val="18"/>
          <w:lang w:val="fr-FR"/>
        </w:rPr>
        <w:t>UPOV/INF/16.</w:t>
      </w:r>
    </w:p>
    <w:p w:rsidR="007A631C" w:rsidRPr="00E940A9" w:rsidRDefault="007A631C" w:rsidP="00EC5452">
      <w:pPr>
        <w:keepNext/>
        <w:ind w:left="567" w:right="566"/>
        <w:rPr>
          <w:snapToGrid w:val="0"/>
          <w:sz w:val="18"/>
          <w:szCs w:val="18"/>
          <w:lang w:val="fr-FR" w:eastAsia="ja-JP"/>
        </w:rPr>
      </w:pPr>
    </w:p>
    <w:p w:rsidR="00E940A9" w:rsidRDefault="00507AF2" w:rsidP="00507AF2">
      <w:pPr>
        <w:ind w:left="567" w:right="566"/>
        <w:rPr>
          <w:snapToGrid w:val="0"/>
          <w:sz w:val="18"/>
          <w:szCs w:val="18"/>
          <w:lang w:val="fr-FR"/>
        </w:rPr>
      </w:pPr>
      <w:r w:rsidRPr="00E940A9">
        <w:rPr>
          <w:snapToGrid w:val="0"/>
          <w:sz w:val="18"/>
          <w:szCs w:val="18"/>
          <w:lang w:val="fr-FR"/>
        </w:rPr>
        <w:t>“4.2</w:t>
      </w:r>
      <w:r w:rsidRPr="00E940A9">
        <w:rPr>
          <w:snapToGrid w:val="0"/>
          <w:sz w:val="18"/>
          <w:szCs w:val="18"/>
          <w:lang w:val="fr-FR"/>
        </w:rPr>
        <w:tab/>
        <w:t>Les renseignements sur l</w:t>
      </w:r>
      <w:r w:rsidR="009E39F0">
        <w:rPr>
          <w:snapToGrid w:val="0"/>
          <w:sz w:val="18"/>
          <w:szCs w:val="18"/>
          <w:lang w:val="fr-FR"/>
        </w:rPr>
        <w:t>’</w:t>
      </w:r>
      <w:r w:rsidRPr="00E940A9">
        <w:rPr>
          <w:snapToGrid w:val="0"/>
          <w:sz w:val="18"/>
          <w:szCs w:val="18"/>
          <w:lang w:val="fr-FR"/>
        </w:rPr>
        <w:t>utilisation des logiciels par les membres de l</w:t>
      </w:r>
      <w:r w:rsidR="009E39F0">
        <w:rPr>
          <w:snapToGrid w:val="0"/>
          <w:sz w:val="18"/>
          <w:szCs w:val="18"/>
          <w:lang w:val="fr-FR"/>
        </w:rPr>
        <w:t>’</w:t>
      </w:r>
      <w:r w:rsidRPr="00E940A9">
        <w:rPr>
          <w:snapToGrid w:val="0"/>
          <w:sz w:val="18"/>
          <w:szCs w:val="18"/>
          <w:lang w:val="fr-FR"/>
        </w:rPr>
        <w:t>Union sont indiqués dans les colonnes “Membre(s) de l</w:t>
      </w:r>
      <w:r w:rsidR="009E39F0">
        <w:rPr>
          <w:snapToGrid w:val="0"/>
          <w:sz w:val="18"/>
          <w:szCs w:val="18"/>
          <w:lang w:val="fr-FR"/>
        </w:rPr>
        <w:t>’</w:t>
      </w:r>
      <w:r w:rsidRPr="00E940A9">
        <w:rPr>
          <w:snapToGrid w:val="0"/>
          <w:sz w:val="18"/>
          <w:szCs w:val="18"/>
          <w:lang w:val="fr-FR"/>
        </w:rPr>
        <w:t>UPOV utilisant le logiciel” et “Application par l</w:t>
      </w:r>
      <w:r w:rsidR="009E39F0">
        <w:rPr>
          <w:snapToGrid w:val="0"/>
          <w:sz w:val="18"/>
          <w:szCs w:val="18"/>
          <w:lang w:val="fr-FR"/>
        </w:rPr>
        <w:t>’</w:t>
      </w:r>
      <w:r w:rsidRPr="00E940A9">
        <w:rPr>
          <w:snapToGrid w:val="0"/>
          <w:sz w:val="18"/>
          <w:szCs w:val="18"/>
          <w:lang w:val="fr-FR"/>
        </w:rPr>
        <w:t>(les) utilisateur(s)”.  En ce qui concerne la colonne “Application par l</w:t>
      </w:r>
      <w:r w:rsidR="009E39F0">
        <w:rPr>
          <w:snapToGrid w:val="0"/>
          <w:sz w:val="18"/>
          <w:szCs w:val="18"/>
          <w:lang w:val="fr-FR"/>
        </w:rPr>
        <w:t>’</w:t>
      </w:r>
      <w:r w:rsidRPr="00E940A9">
        <w:rPr>
          <w:snapToGrid w:val="0"/>
          <w:sz w:val="18"/>
          <w:szCs w:val="18"/>
          <w:lang w:val="fr-FR"/>
        </w:rPr>
        <w:t>(les) utilisateur(s)”, les membres de l</w:t>
      </w:r>
      <w:r w:rsidR="009E39F0">
        <w:rPr>
          <w:snapToGrid w:val="0"/>
          <w:sz w:val="18"/>
          <w:szCs w:val="18"/>
          <w:lang w:val="fr-FR"/>
        </w:rPr>
        <w:t>’</w:t>
      </w:r>
      <w:r w:rsidRPr="00E940A9">
        <w:rPr>
          <w:snapToGrid w:val="0"/>
          <w:sz w:val="18"/>
          <w:szCs w:val="18"/>
          <w:lang w:val="fr-FR"/>
        </w:rPr>
        <w:t>Union peuvent indiquer, par exemple, les cultures ou les types de cultures pour lesquels les logiciels sont utilisés.”</w:t>
      </w:r>
    </w:p>
    <w:p w:rsidR="007A631C" w:rsidRPr="00E940A9" w:rsidRDefault="007A631C" w:rsidP="00EC5452">
      <w:pPr>
        <w:rPr>
          <w:snapToGrid w:val="0"/>
          <w:lang w:val="fr-FR" w:eastAsia="ja-JP"/>
        </w:rPr>
      </w:pPr>
    </w:p>
    <w:p w:rsidR="00E940A9" w:rsidRDefault="00EC5452" w:rsidP="00507AF2">
      <w:pPr>
        <w:rPr>
          <w:snapToGrid w:val="0"/>
          <w:lang w:val="fr-FR" w:eastAsia="ja-JP"/>
        </w:rPr>
      </w:pPr>
      <w:r w:rsidRPr="00E940A9">
        <w:rPr>
          <w:snapToGrid w:val="0"/>
          <w:lang w:val="fr-FR"/>
        </w:rPr>
        <w:fldChar w:fldCharType="begin"/>
      </w:r>
      <w:r w:rsidRPr="00E940A9">
        <w:rPr>
          <w:snapToGrid w:val="0"/>
          <w:lang w:val="fr-FR"/>
        </w:rPr>
        <w:instrText xml:space="preserve"> AUTONUM  </w:instrText>
      </w:r>
      <w:r w:rsidRPr="00E940A9">
        <w:rPr>
          <w:snapToGrid w:val="0"/>
          <w:lang w:val="fr-FR"/>
        </w:rPr>
        <w:fldChar w:fldCharType="end"/>
      </w:r>
      <w:r w:rsidRPr="00E940A9">
        <w:rPr>
          <w:snapToGrid w:val="0"/>
          <w:lang w:val="fr-FR"/>
        </w:rPr>
        <w:tab/>
      </w:r>
      <w:r w:rsidR="00507AF2" w:rsidRPr="00E940A9">
        <w:rPr>
          <w:snapToGrid w:val="0"/>
          <w:lang w:val="fr-FR"/>
        </w:rPr>
        <w:t>Le 2</w:t>
      </w:r>
      <w:r w:rsidR="00E940A9" w:rsidRPr="00E940A9">
        <w:rPr>
          <w:snapToGrid w:val="0"/>
          <w:lang w:val="fr-FR"/>
        </w:rPr>
        <w:t>3</w:t>
      </w:r>
      <w:r w:rsidR="00E940A9">
        <w:rPr>
          <w:snapToGrid w:val="0"/>
          <w:lang w:val="fr-FR"/>
        </w:rPr>
        <w:t> </w:t>
      </w:r>
      <w:r w:rsidR="00E940A9" w:rsidRPr="00E940A9">
        <w:rPr>
          <w:snapToGrid w:val="0"/>
          <w:lang w:val="fr-FR"/>
        </w:rPr>
        <w:t>avril</w:t>
      </w:r>
      <w:r w:rsidR="00E940A9">
        <w:rPr>
          <w:snapToGrid w:val="0"/>
          <w:lang w:val="fr-FR"/>
        </w:rPr>
        <w:t> </w:t>
      </w:r>
      <w:r w:rsidR="00E940A9" w:rsidRPr="00E940A9">
        <w:rPr>
          <w:snapToGrid w:val="0"/>
          <w:lang w:val="fr-FR"/>
        </w:rPr>
        <w:t>20</w:t>
      </w:r>
      <w:r w:rsidR="00507AF2" w:rsidRPr="00E940A9">
        <w:rPr>
          <w:snapToGrid w:val="0"/>
          <w:lang w:val="fr-FR"/>
        </w:rPr>
        <w:t>18, le Bureau de l</w:t>
      </w:r>
      <w:r w:rsidR="009E39F0">
        <w:rPr>
          <w:snapToGrid w:val="0"/>
          <w:lang w:val="fr-FR"/>
        </w:rPr>
        <w:t>’</w:t>
      </w:r>
      <w:r w:rsidR="00507AF2" w:rsidRPr="00E940A9">
        <w:rPr>
          <w:snapToGrid w:val="0"/>
          <w:lang w:val="fr-FR"/>
        </w:rPr>
        <w:t>Union a diffusé la circulaire</w:t>
      </w:r>
      <w:r w:rsidR="003436AB">
        <w:rPr>
          <w:snapToGrid w:val="0"/>
          <w:lang w:val="fr-FR"/>
        </w:rPr>
        <w:t> </w:t>
      </w:r>
      <w:r w:rsidR="00507AF2" w:rsidRPr="00E940A9">
        <w:rPr>
          <w:snapToGrid w:val="0"/>
          <w:lang w:val="fr-FR"/>
        </w:rPr>
        <w:t>E</w:t>
      </w:r>
      <w:r w:rsidR="00E940A9">
        <w:rPr>
          <w:snapToGrid w:val="0"/>
          <w:lang w:val="fr-FR"/>
        </w:rPr>
        <w:t>-</w:t>
      </w:r>
      <w:r w:rsidR="00507AF2" w:rsidRPr="00E940A9">
        <w:rPr>
          <w:snapToGrid w:val="0"/>
          <w:lang w:val="fr-FR"/>
        </w:rPr>
        <w:t>18/042 aux personnes désignées par les membres de l</w:t>
      </w:r>
      <w:r w:rsidR="009E39F0">
        <w:rPr>
          <w:snapToGrid w:val="0"/>
          <w:lang w:val="fr-FR"/>
        </w:rPr>
        <w:t>’</w:t>
      </w:r>
      <w:r w:rsidR="00507AF2" w:rsidRPr="00E940A9">
        <w:rPr>
          <w:snapToGrid w:val="0"/>
          <w:lang w:val="fr-FR"/>
        </w:rPr>
        <w:t>Union faisant partie du</w:t>
      </w:r>
      <w:r w:rsidR="00E940A9">
        <w:rPr>
          <w:snapToGrid w:val="0"/>
          <w:lang w:val="fr-FR"/>
        </w:rPr>
        <w:t> TC</w:t>
      </w:r>
      <w:r w:rsidR="00507AF2" w:rsidRPr="00E940A9">
        <w:rPr>
          <w:snapToGrid w:val="0"/>
          <w:lang w:val="fr-FR"/>
        </w:rPr>
        <w:t>, en vue de les inviter à donner ou à actualiser les renseignements sur l</w:t>
      </w:r>
      <w:r w:rsidR="009E39F0">
        <w:rPr>
          <w:snapToGrid w:val="0"/>
          <w:lang w:val="fr-FR"/>
        </w:rPr>
        <w:t>’</w:t>
      </w:r>
      <w:r w:rsidR="00507AF2" w:rsidRPr="00E940A9">
        <w:rPr>
          <w:snapToGrid w:val="0"/>
          <w:lang w:val="fr-FR"/>
        </w:rPr>
        <w:t>utilisation des logiciels mentionnés dans le document</w:t>
      </w:r>
      <w:r w:rsidR="003436AB">
        <w:rPr>
          <w:snapToGrid w:val="0"/>
          <w:lang w:val="fr-FR"/>
        </w:rPr>
        <w:t> </w:t>
      </w:r>
      <w:r w:rsidR="00507AF2" w:rsidRPr="00E940A9">
        <w:rPr>
          <w:snapToGrid w:val="0"/>
          <w:lang w:val="fr-FR"/>
        </w:rPr>
        <w:t>UPOV/INF/16.  Aucun renseignement nouveau sur l</w:t>
      </w:r>
      <w:r w:rsidR="009E39F0">
        <w:rPr>
          <w:snapToGrid w:val="0"/>
          <w:lang w:val="fr-FR"/>
        </w:rPr>
        <w:t>’</w:t>
      </w:r>
      <w:r w:rsidR="00507AF2" w:rsidRPr="00E940A9">
        <w:rPr>
          <w:snapToGrid w:val="0"/>
          <w:lang w:val="fr-FR"/>
        </w:rPr>
        <w:t>utilisation n</w:t>
      </w:r>
      <w:r w:rsidR="009E39F0">
        <w:rPr>
          <w:snapToGrid w:val="0"/>
          <w:lang w:val="fr-FR"/>
        </w:rPr>
        <w:t>’</w:t>
      </w:r>
      <w:r w:rsidR="00507AF2" w:rsidRPr="00E940A9">
        <w:rPr>
          <w:snapToGrid w:val="0"/>
          <w:lang w:val="fr-FR"/>
        </w:rPr>
        <w:t>a été reçu des membres de l</w:t>
      </w:r>
      <w:r w:rsidR="009E39F0">
        <w:rPr>
          <w:snapToGrid w:val="0"/>
          <w:lang w:val="fr-FR"/>
        </w:rPr>
        <w:t>’</w:t>
      </w:r>
      <w:r w:rsidR="00507AF2" w:rsidRPr="00E940A9">
        <w:rPr>
          <w:snapToGrid w:val="0"/>
          <w:lang w:val="fr-FR"/>
        </w:rPr>
        <w:t>Union en réponse à la circulaire.</w:t>
      </w:r>
    </w:p>
    <w:p w:rsidR="007A631C" w:rsidRPr="00E940A9" w:rsidRDefault="007A631C" w:rsidP="00163F7D">
      <w:pPr>
        <w:rPr>
          <w:snapToGrid w:val="0"/>
          <w:lang w:val="fr-FR"/>
        </w:rPr>
      </w:pPr>
    </w:p>
    <w:p w:rsidR="007A631C" w:rsidRPr="00E940A9" w:rsidRDefault="00463FEA" w:rsidP="006A537A">
      <w:pPr>
        <w:rPr>
          <w:lang w:val="fr-FR"/>
        </w:rPr>
      </w:pPr>
      <w:r w:rsidRPr="00E940A9">
        <w:rPr>
          <w:snapToGrid w:val="0"/>
          <w:lang w:val="fr-FR"/>
        </w:rPr>
        <w:fldChar w:fldCharType="begin"/>
      </w:r>
      <w:r w:rsidRPr="00E940A9">
        <w:rPr>
          <w:snapToGrid w:val="0"/>
          <w:lang w:val="fr-FR"/>
        </w:rPr>
        <w:instrText xml:space="preserve"> AUTONUM  </w:instrText>
      </w:r>
      <w:r w:rsidRPr="00E940A9">
        <w:rPr>
          <w:snapToGrid w:val="0"/>
          <w:lang w:val="fr-FR"/>
        </w:rPr>
        <w:fldChar w:fldCharType="end"/>
      </w:r>
      <w:r w:rsidRPr="00E940A9">
        <w:rPr>
          <w:snapToGrid w:val="0"/>
          <w:lang w:val="fr-FR"/>
        </w:rPr>
        <w:tab/>
      </w:r>
      <w:r w:rsidR="006A537A" w:rsidRPr="00E940A9">
        <w:rPr>
          <w:snapToGrid w:val="0"/>
          <w:lang w:val="fr-FR"/>
        </w:rPr>
        <w:t xml:space="preserve">Il a été </w:t>
      </w:r>
      <w:r w:rsidR="00E6745F" w:rsidRPr="00E940A9">
        <w:rPr>
          <w:snapToGrid w:val="0"/>
          <w:lang w:val="fr-FR"/>
        </w:rPr>
        <w:t>constaté</w:t>
      </w:r>
      <w:r w:rsidR="006A537A" w:rsidRPr="00E940A9">
        <w:rPr>
          <w:snapToGrid w:val="0"/>
          <w:lang w:val="fr-FR"/>
        </w:rPr>
        <w:t xml:space="preserve"> que les documents</w:t>
      </w:r>
      <w:r w:rsidR="003436AB">
        <w:rPr>
          <w:snapToGrid w:val="0"/>
          <w:lang w:val="fr-FR"/>
        </w:rPr>
        <w:t> </w:t>
      </w:r>
      <w:r w:rsidR="006A537A" w:rsidRPr="00E940A9">
        <w:rPr>
          <w:snapToGrid w:val="0"/>
          <w:lang w:val="fr-FR"/>
        </w:rPr>
        <w:t>UPOV/INF/16/7 et UPOV/INF/22/4 contenaient tous les deux</w:t>
      </w:r>
      <w:r w:rsidR="00075042">
        <w:rPr>
          <w:snapToGrid w:val="0"/>
          <w:lang w:val="fr-FR"/>
        </w:rPr>
        <w:t> </w:t>
      </w:r>
      <w:r w:rsidR="006A537A" w:rsidRPr="00E940A9">
        <w:rPr>
          <w:snapToGrid w:val="0"/>
          <w:lang w:val="fr-FR"/>
        </w:rPr>
        <w:t>des renseignements sur l</w:t>
      </w:r>
      <w:r w:rsidR="009E39F0">
        <w:rPr>
          <w:snapToGrid w:val="0"/>
          <w:lang w:val="fr-FR"/>
        </w:rPr>
        <w:t>’</w:t>
      </w:r>
      <w:r w:rsidR="006A537A" w:rsidRPr="00E940A9">
        <w:rPr>
          <w:snapToGrid w:val="0"/>
          <w:lang w:val="fr-FR"/>
        </w:rPr>
        <w:t>utilisation du logiciel GAIA.</w:t>
      </w:r>
    </w:p>
    <w:p w:rsidR="007A631C" w:rsidRPr="00E940A9" w:rsidRDefault="007A631C" w:rsidP="00E21ED7">
      <w:pPr>
        <w:rPr>
          <w:lang w:val="fr-FR" w:eastAsia="ja-JP"/>
        </w:rPr>
      </w:pPr>
    </w:p>
    <w:p w:rsidR="007A631C" w:rsidRPr="00E940A9" w:rsidRDefault="00E21ED7" w:rsidP="006A537A">
      <w:pPr>
        <w:spacing w:after="240"/>
        <w:rPr>
          <w:lang w:val="fr-FR" w:eastAsia="ja-JP" w:bidi="km-KH"/>
        </w:rPr>
      </w:pPr>
      <w:r w:rsidRPr="00E940A9">
        <w:rPr>
          <w:snapToGrid w:val="0"/>
          <w:lang w:val="fr-FR"/>
        </w:rPr>
        <w:fldChar w:fldCharType="begin"/>
      </w:r>
      <w:r w:rsidRPr="00E940A9">
        <w:rPr>
          <w:snapToGrid w:val="0"/>
          <w:lang w:val="fr-FR"/>
        </w:rPr>
        <w:instrText xml:space="preserve"> AUTONUM  </w:instrText>
      </w:r>
      <w:r w:rsidRPr="00E940A9">
        <w:rPr>
          <w:snapToGrid w:val="0"/>
          <w:lang w:val="fr-FR"/>
        </w:rPr>
        <w:fldChar w:fldCharType="end"/>
      </w:r>
      <w:r w:rsidRPr="00E940A9">
        <w:rPr>
          <w:snapToGrid w:val="0"/>
          <w:lang w:val="fr-FR"/>
        </w:rPr>
        <w:tab/>
      </w:r>
      <w:r w:rsidR="006A537A" w:rsidRPr="00E940A9">
        <w:rPr>
          <w:snapToGrid w:val="0"/>
          <w:lang w:val="fr-FR"/>
        </w:rPr>
        <w:t>À sa cinquante</w:t>
      </w:r>
      <w:r w:rsidR="00E940A9">
        <w:rPr>
          <w:snapToGrid w:val="0"/>
          <w:lang w:val="fr-FR"/>
        </w:rPr>
        <w:t>-</w:t>
      </w:r>
      <w:r w:rsidR="006A537A" w:rsidRPr="00E940A9">
        <w:rPr>
          <w:snapToGrid w:val="0"/>
          <w:lang w:val="fr-FR"/>
        </w:rPr>
        <w:t>quatr</w:t>
      </w:r>
      <w:r w:rsidR="00E940A9">
        <w:rPr>
          <w:snapToGrid w:val="0"/>
          <w:lang w:val="fr-FR"/>
        </w:rPr>
        <w:t>ième session</w:t>
      </w:r>
      <w:r w:rsidR="006A537A" w:rsidRPr="00E940A9">
        <w:rPr>
          <w:snapToGrid w:val="0"/>
          <w:lang w:val="fr-FR"/>
        </w:rPr>
        <w:t>, le</w:t>
      </w:r>
      <w:r w:rsidR="00E940A9">
        <w:rPr>
          <w:snapToGrid w:val="0"/>
          <w:lang w:val="fr-FR"/>
        </w:rPr>
        <w:t> TC</w:t>
      </w:r>
      <w:r w:rsidR="006A537A" w:rsidRPr="00E940A9">
        <w:rPr>
          <w:snapToGrid w:val="0"/>
          <w:lang w:val="fr-FR"/>
        </w:rPr>
        <w:t xml:space="preserve"> souhaitera peut</w:t>
      </w:r>
      <w:r w:rsidR="00E940A9">
        <w:rPr>
          <w:snapToGrid w:val="0"/>
          <w:lang w:val="fr-FR"/>
        </w:rPr>
        <w:t>-</w:t>
      </w:r>
      <w:r w:rsidR="006A537A" w:rsidRPr="00E940A9">
        <w:rPr>
          <w:snapToGrid w:val="0"/>
          <w:lang w:val="fr-FR"/>
        </w:rPr>
        <w:t xml:space="preserve">être examiner une proposition </w:t>
      </w:r>
      <w:r w:rsidR="00E6745F" w:rsidRPr="00E940A9">
        <w:rPr>
          <w:snapToGrid w:val="0"/>
          <w:lang w:val="fr-FR"/>
        </w:rPr>
        <w:t>visant</w:t>
      </w:r>
      <w:r w:rsidR="006A537A" w:rsidRPr="00E940A9">
        <w:rPr>
          <w:snapToGrid w:val="0"/>
          <w:lang w:val="fr-FR"/>
        </w:rPr>
        <w:t xml:space="preserve"> à supprimer les renseignements sur le logiciel GAIA dans le document</w:t>
      </w:r>
      <w:r w:rsidR="003436AB">
        <w:rPr>
          <w:snapToGrid w:val="0"/>
          <w:lang w:val="fr-FR"/>
        </w:rPr>
        <w:t> </w:t>
      </w:r>
      <w:r w:rsidR="006A537A" w:rsidRPr="00E940A9">
        <w:rPr>
          <w:snapToGrid w:val="0"/>
          <w:lang w:val="fr-FR"/>
        </w:rPr>
        <w:t xml:space="preserve">UPOV/INF/22 et à les </w:t>
      </w:r>
      <w:r w:rsidR="00E6745F" w:rsidRPr="00E940A9">
        <w:rPr>
          <w:snapToGrid w:val="0"/>
          <w:lang w:val="fr-FR"/>
        </w:rPr>
        <w:t xml:space="preserve">faire figurer </w:t>
      </w:r>
      <w:r w:rsidR="006A537A" w:rsidRPr="00E940A9">
        <w:rPr>
          <w:snapToGrid w:val="0"/>
          <w:lang w:val="fr-FR"/>
        </w:rPr>
        <w:t>dans la partie du document</w:t>
      </w:r>
      <w:r w:rsidR="003436AB">
        <w:rPr>
          <w:snapToGrid w:val="0"/>
          <w:lang w:val="fr-FR"/>
        </w:rPr>
        <w:t> </w:t>
      </w:r>
      <w:r w:rsidR="006A537A" w:rsidRPr="00E940A9">
        <w:rPr>
          <w:snapToGrid w:val="0"/>
          <w:lang w:val="fr-FR"/>
        </w:rPr>
        <w:t xml:space="preserve">UPOV/INF/16 </w:t>
      </w:r>
      <w:r w:rsidR="00E6745F" w:rsidRPr="00E940A9">
        <w:rPr>
          <w:snapToGrid w:val="0"/>
          <w:lang w:val="fr-FR"/>
        </w:rPr>
        <w:t>consacrée</w:t>
      </w:r>
      <w:r w:rsidR="006A537A" w:rsidRPr="00E940A9">
        <w:rPr>
          <w:snapToGrid w:val="0"/>
          <w:lang w:val="fr-FR"/>
        </w:rPr>
        <w:t xml:space="preserve"> au logiciel GAIA, comme indiqué dans le </w:t>
      </w:r>
      <w:r w:rsidR="00E940A9" w:rsidRPr="00E940A9">
        <w:rPr>
          <w:snapToGrid w:val="0"/>
          <w:lang w:val="fr-FR"/>
        </w:rPr>
        <w:t>document</w:t>
      </w:r>
      <w:r w:rsidR="003436AB">
        <w:rPr>
          <w:snapToGrid w:val="0"/>
          <w:lang w:val="fr-FR"/>
        </w:rPr>
        <w:t> </w:t>
      </w:r>
      <w:r w:rsidR="00E940A9" w:rsidRPr="00E940A9">
        <w:rPr>
          <w:snapToGrid w:val="0"/>
          <w:lang w:val="fr-FR"/>
        </w:rPr>
        <w:t>UP</w:t>
      </w:r>
      <w:r w:rsidR="009E39F0">
        <w:rPr>
          <w:snapToGrid w:val="0"/>
          <w:lang w:val="fr-FR"/>
        </w:rPr>
        <w:t>OV/INF/16/8 Draft </w:t>
      </w:r>
      <w:r w:rsidR="006A537A" w:rsidRPr="00E940A9">
        <w:rPr>
          <w:snapToGrid w:val="0"/>
          <w:lang w:val="fr-FR"/>
        </w:rPr>
        <w:t>1.</w:t>
      </w:r>
    </w:p>
    <w:p w:rsidR="007A631C" w:rsidRPr="00E940A9" w:rsidRDefault="00EC5452" w:rsidP="00B276ED">
      <w:pPr>
        <w:spacing w:after="240"/>
        <w:rPr>
          <w:rFonts w:eastAsia="MS Mincho"/>
          <w:snapToGrid w:val="0"/>
          <w:lang w:val="fr-FR"/>
        </w:rPr>
      </w:pPr>
      <w:r w:rsidRPr="00E940A9">
        <w:rPr>
          <w:rFonts w:eastAsia="MS Mincho"/>
          <w:snapToGrid w:val="0"/>
          <w:lang w:val="fr-FR"/>
        </w:rPr>
        <w:fldChar w:fldCharType="begin"/>
      </w:r>
      <w:r w:rsidRPr="00E940A9">
        <w:rPr>
          <w:rFonts w:eastAsia="MS Mincho"/>
          <w:snapToGrid w:val="0"/>
          <w:lang w:val="fr-FR"/>
        </w:rPr>
        <w:instrText xml:space="preserve"> AUTONUM  </w:instrText>
      </w:r>
      <w:r w:rsidRPr="00E940A9">
        <w:rPr>
          <w:rFonts w:eastAsia="MS Mincho"/>
          <w:snapToGrid w:val="0"/>
          <w:lang w:val="fr-FR"/>
        </w:rPr>
        <w:fldChar w:fldCharType="end"/>
      </w:r>
      <w:r w:rsidRPr="00E940A9">
        <w:rPr>
          <w:rFonts w:eastAsia="MS Mincho"/>
          <w:snapToGrid w:val="0"/>
          <w:lang w:val="fr-FR"/>
        </w:rPr>
        <w:tab/>
      </w:r>
      <w:r w:rsidR="006A537A" w:rsidRPr="00E940A9">
        <w:rPr>
          <w:rFonts w:eastAsia="MS Mincho"/>
          <w:snapToGrid w:val="0"/>
          <w:lang w:val="fr-FR"/>
        </w:rPr>
        <w:t>Il sera rendu compte</w:t>
      </w:r>
      <w:r w:rsidR="00E940A9" w:rsidRPr="00E940A9">
        <w:rPr>
          <w:rFonts w:eastAsia="MS Mincho"/>
          <w:snapToGrid w:val="0"/>
          <w:lang w:val="fr-FR"/>
        </w:rPr>
        <w:t xml:space="preserve"> au</w:t>
      </w:r>
      <w:r w:rsidR="00E940A9">
        <w:rPr>
          <w:rFonts w:eastAsia="MS Mincho"/>
          <w:snapToGrid w:val="0"/>
          <w:lang w:val="fr-FR"/>
        </w:rPr>
        <w:t> </w:t>
      </w:r>
      <w:r w:rsidR="00E940A9" w:rsidRPr="00E940A9">
        <w:rPr>
          <w:rFonts w:eastAsia="MS Mincho"/>
          <w:snapToGrid w:val="0"/>
          <w:lang w:val="fr-FR"/>
        </w:rPr>
        <w:t>CAJ</w:t>
      </w:r>
      <w:r w:rsidR="006A537A" w:rsidRPr="00E940A9">
        <w:rPr>
          <w:rFonts w:eastAsia="MS Mincho"/>
          <w:snapToGrid w:val="0"/>
          <w:lang w:val="fr-FR"/>
        </w:rPr>
        <w:t>, à sa soixante</w:t>
      </w:r>
      <w:r w:rsidR="00E940A9">
        <w:rPr>
          <w:rFonts w:eastAsia="MS Mincho"/>
          <w:snapToGrid w:val="0"/>
          <w:lang w:val="fr-FR"/>
        </w:rPr>
        <w:t>-</w:t>
      </w:r>
      <w:r w:rsidR="006A537A" w:rsidRPr="00E940A9">
        <w:rPr>
          <w:rFonts w:eastAsia="MS Mincho"/>
          <w:snapToGrid w:val="0"/>
          <w:lang w:val="fr-FR"/>
        </w:rPr>
        <w:t>quinz</w:t>
      </w:r>
      <w:r w:rsidR="00E940A9">
        <w:rPr>
          <w:rFonts w:eastAsia="MS Mincho"/>
          <w:snapToGrid w:val="0"/>
          <w:lang w:val="fr-FR"/>
        </w:rPr>
        <w:t>ième session</w:t>
      </w:r>
      <w:r w:rsidR="006A537A" w:rsidRPr="00E940A9">
        <w:rPr>
          <w:rFonts w:eastAsia="MS Mincho"/>
          <w:snapToGrid w:val="0"/>
          <w:lang w:val="fr-FR"/>
        </w:rPr>
        <w:t xml:space="preserve"> prévue à Genève le 3</w:t>
      </w:r>
      <w:r w:rsidR="00E940A9" w:rsidRPr="00E940A9">
        <w:rPr>
          <w:rFonts w:eastAsia="MS Mincho"/>
          <w:snapToGrid w:val="0"/>
          <w:lang w:val="fr-FR"/>
        </w:rPr>
        <w:t>1</w:t>
      </w:r>
      <w:r w:rsidR="00E940A9">
        <w:rPr>
          <w:rFonts w:eastAsia="MS Mincho"/>
          <w:snapToGrid w:val="0"/>
          <w:lang w:val="fr-FR"/>
        </w:rPr>
        <w:t> </w:t>
      </w:r>
      <w:r w:rsidR="00E940A9" w:rsidRPr="00E940A9">
        <w:rPr>
          <w:rFonts w:eastAsia="MS Mincho"/>
          <w:snapToGrid w:val="0"/>
          <w:lang w:val="fr-FR"/>
        </w:rPr>
        <w:t>octobre</w:t>
      </w:r>
      <w:r w:rsidR="00E940A9">
        <w:rPr>
          <w:rFonts w:eastAsia="MS Mincho"/>
          <w:snapToGrid w:val="0"/>
          <w:lang w:val="fr-FR"/>
        </w:rPr>
        <w:t> </w:t>
      </w:r>
      <w:r w:rsidR="00E940A9" w:rsidRPr="00E940A9">
        <w:rPr>
          <w:rFonts w:eastAsia="MS Mincho"/>
          <w:snapToGrid w:val="0"/>
          <w:lang w:val="fr-FR"/>
        </w:rPr>
        <w:t>20</w:t>
      </w:r>
      <w:r w:rsidR="006A537A" w:rsidRPr="00E940A9">
        <w:rPr>
          <w:rFonts w:eastAsia="MS Mincho"/>
          <w:snapToGrid w:val="0"/>
          <w:lang w:val="fr-FR"/>
        </w:rPr>
        <w:t>18, des observations formulées par le</w:t>
      </w:r>
      <w:r w:rsidR="00E940A9">
        <w:rPr>
          <w:rFonts w:eastAsia="MS Mincho"/>
          <w:snapToGrid w:val="0"/>
          <w:lang w:val="fr-FR"/>
        </w:rPr>
        <w:t> TC</w:t>
      </w:r>
      <w:r w:rsidR="006A537A" w:rsidRPr="00E940A9">
        <w:rPr>
          <w:rFonts w:eastAsia="MS Mincho"/>
          <w:snapToGrid w:val="0"/>
          <w:lang w:val="fr-FR"/>
        </w:rPr>
        <w:t xml:space="preserve"> à sa cinquante</w:t>
      </w:r>
      <w:r w:rsidR="00E940A9">
        <w:rPr>
          <w:rFonts w:eastAsia="MS Mincho"/>
          <w:snapToGrid w:val="0"/>
          <w:lang w:val="fr-FR"/>
        </w:rPr>
        <w:t>-</w:t>
      </w:r>
      <w:r w:rsidR="006A537A" w:rsidRPr="00E940A9">
        <w:rPr>
          <w:rFonts w:eastAsia="MS Mincho"/>
          <w:snapToGrid w:val="0"/>
          <w:lang w:val="fr-FR"/>
        </w:rPr>
        <w:t>quatr</w:t>
      </w:r>
      <w:r w:rsidR="00E940A9">
        <w:rPr>
          <w:rFonts w:eastAsia="MS Mincho"/>
          <w:snapToGrid w:val="0"/>
          <w:lang w:val="fr-FR"/>
        </w:rPr>
        <w:t>ième session</w:t>
      </w:r>
      <w:r w:rsidR="006A537A" w:rsidRPr="00E940A9">
        <w:rPr>
          <w:rFonts w:eastAsia="MS Mincho"/>
          <w:snapToGrid w:val="0"/>
          <w:lang w:val="fr-FR"/>
        </w:rPr>
        <w:t xml:space="preserve"> au s</w:t>
      </w:r>
      <w:r w:rsidR="00805621">
        <w:rPr>
          <w:rFonts w:eastAsia="MS Mincho"/>
          <w:snapToGrid w:val="0"/>
          <w:lang w:val="fr-FR"/>
        </w:rPr>
        <w:t>ujet de la révision du document </w:t>
      </w:r>
      <w:r w:rsidR="006A537A" w:rsidRPr="00E940A9">
        <w:rPr>
          <w:rFonts w:eastAsia="MS Mincho"/>
          <w:snapToGrid w:val="0"/>
          <w:lang w:val="fr-FR"/>
        </w:rPr>
        <w:t>UPOV/INF/16/7.</w:t>
      </w:r>
    </w:p>
    <w:p w:rsidR="007A631C" w:rsidRPr="00E940A9" w:rsidRDefault="00EC5452" w:rsidP="006A537A">
      <w:pPr>
        <w:keepLines/>
        <w:rPr>
          <w:rFonts w:eastAsia="MS Mincho"/>
          <w:snapToGrid w:val="0"/>
          <w:lang w:val="fr-FR" w:eastAsia="ja-JP"/>
        </w:rPr>
      </w:pPr>
      <w:r w:rsidRPr="00E940A9">
        <w:rPr>
          <w:rFonts w:eastAsia="MS Mincho"/>
          <w:snapToGrid w:val="0"/>
          <w:lang w:val="fr-FR"/>
        </w:rPr>
        <w:fldChar w:fldCharType="begin"/>
      </w:r>
      <w:r w:rsidRPr="00E940A9">
        <w:rPr>
          <w:rFonts w:eastAsia="MS Mincho"/>
          <w:snapToGrid w:val="0"/>
          <w:lang w:val="fr-FR"/>
        </w:rPr>
        <w:instrText xml:space="preserve"> AUTONUM  </w:instrText>
      </w:r>
      <w:r w:rsidRPr="00E940A9">
        <w:rPr>
          <w:rFonts w:eastAsia="MS Mincho"/>
          <w:snapToGrid w:val="0"/>
          <w:lang w:val="fr-FR"/>
        </w:rPr>
        <w:fldChar w:fldCharType="end"/>
      </w:r>
      <w:r w:rsidRPr="00E940A9">
        <w:rPr>
          <w:rFonts w:eastAsia="MS Mincho"/>
          <w:snapToGrid w:val="0"/>
          <w:lang w:val="fr-FR"/>
        </w:rPr>
        <w:tab/>
      </w:r>
      <w:r w:rsidR="006A537A" w:rsidRPr="00E940A9">
        <w:rPr>
          <w:rFonts w:eastAsia="MS Mincho"/>
          <w:snapToGrid w:val="0"/>
          <w:lang w:val="fr-FR"/>
        </w:rPr>
        <w:t>Sous réserve de l</w:t>
      </w:r>
      <w:r w:rsidR="009E39F0">
        <w:rPr>
          <w:rFonts w:eastAsia="MS Mincho"/>
          <w:snapToGrid w:val="0"/>
          <w:lang w:val="fr-FR"/>
        </w:rPr>
        <w:t>’</w:t>
      </w:r>
      <w:r w:rsidR="006A537A" w:rsidRPr="00E940A9">
        <w:rPr>
          <w:rFonts w:eastAsia="MS Mincho"/>
          <w:snapToGrid w:val="0"/>
          <w:lang w:val="fr-FR"/>
        </w:rPr>
        <w:t>accord du</w:t>
      </w:r>
      <w:r w:rsidR="00E940A9">
        <w:rPr>
          <w:rFonts w:eastAsia="MS Mincho"/>
          <w:snapToGrid w:val="0"/>
          <w:lang w:val="fr-FR"/>
        </w:rPr>
        <w:t> TC</w:t>
      </w:r>
      <w:r w:rsidR="006A537A" w:rsidRPr="00E940A9">
        <w:rPr>
          <w:rFonts w:eastAsia="MS Mincho"/>
          <w:snapToGrid w:val="0"/>
          <w:lang w:val="fr-FR"/>
        </w:rPr>
        <w:t xml:space="preserve"> à sa cinquante</w:t>
      </w:r>
      <w:r w:rsidR="00E940A9">
        <w:rPr>
          <w:rFonts w:eastAsia="MS Mincho"/>
          <w:snapToGrid w:val="0"/>
          <w:lang w:val="fr-FR"/>
        </w:rPr>
        <w:t>-</w:t>
      </w:r>
      <w:r w:rsidR="006A537A" w:rsidRPr="00E940A9">
        <w:rPr>
          <w:rFonts w:eastAsia="MS Mincho"/>
          <w:snapToGrid w:val="0"/>
          <w:lang w:val="fr-FR"/>
        </w:rPr>
        <w:t>quatr</w:t>
      </w:r>
      <w:r w:rsidR="00E940A9">
        <w:rPr>
          <w:rFonts w:eastAsia="MS Mincho"/>
          <w:snapToGrid w:val="0"/>
          <w:lang w:val="fr-FR"/>
        </w:rPr>
        <w:t>ième session</w:t>
      </w:r>
      <w:r w:rsidR="006A537A" w:rsidRPr="00E940A9">
        <w:rPr>
          <w:rFonts w:eastAsia="MS Mincho"/>
          <w:snapToGrid w:val="0"/>
          <w:lang w:val="fr-FR"/>
        </w:rPr>
        <w:t xml:space="preserve"> et </w:t>
      </w:r>
      <w:r w:rsidR="00E6745F" w:rsidRPr="00E940A9">
        <w:rPr>
          <w:rFonts w:eastAsia="MS Mincho"/>
          <w:snapToGrid w:val="0"/>
          <w:lang w:val="fr-FR"/>
        </w:rPr>
        <w:t>de celui</w:t>
      </w:r>
      <w:r w:rsidR="00E940A9" w:rsidRPr="00E940A9">
        <w:rPr>
          <w:rFonts w:eastAsia="MS Mincho"/>
          <w:snapToGrid w:val="0"/>
          <w:lang w:val="fr-FR"/>
        </w:rPr>
        <w:t xml:space="preserve"> du</w:t>
      </w:r>
      <w:r w:rsidR="00E940A9">
        <w:rPr>
          <w:rFonts w:eastAsia="MS Mincho"/>
          <w:snapToGrid w:val="0"/>
          <w:lang w:val="fr-FR"/>
        </w:rPr>
        <w:t> </w:t>
      </w:r>
      <w:r w:rsidR="00E940A9" w:rsidRPr="00E940A9">
        <w:rPr>
          <w:rFonts w:eastAsia="MS Mincho"/>
          <w:snapToGrid w:val="0"/>
          <w:lang w:val="fr-FR"/>
        </w:rPr>
        <w:t>CAJ</w:t>
      </w:r>
      <w:r w:rsidR="006A537A" w:rsidRPr="00E940A9">
        <w:rPr>
          <w:rFonts w:eastAsia="MS Mincho"/>
          <w:snapToGrid w:val="0"/>
          <w:lang w:val="fr-FR"/>
        </w:rPr>
        <w:t xml:space="preserve"> à sa soixante</w:t>
      </w:r>
      <w:r w:rsidR="00E940A9">
        <w:rPr>
          <w:rFonts w:eastAsia="MS Mincho"/>
          <w:snapToGrid w:val="0"/>
          <w:lang w:val="fr-FR"/>
        </w:rPr>
        <w:t>-</w:t>
      </w:r>
      <w:r w:rsidR="006A537A" w:rsidRPr="00E940A9">
        <w:rPr>
          <w:rFonts w:eastAsia="MS Mincho"/>
          <w:snapToGrid w:val="0"/>
          <w:lang w:val="fr-FR"/>
        </w:rPr>
        <w:t>quinz</w:t>
      </w:r>
      <w:r w:rsidR="00E940A9">
        <w:rPr>
          <w:rFonts w:eastAsia="MS Mincho"/>
          <w:snapToGrid w:val="0"/>
          <w:lang w:val="fr-FR"/>
        </w:rPr>
        <w:t>ième session</w:t>
      </w:r>
      <w:r w:rsidR="006A537A" w:rsidRPr="00E940A9">
        <w:rPr>
          <w:rFonts w:eastAsia="MS Mincho"/>
          <w:snapToGrid w:val="0"/>
          <w:lang w:val="fr-FR"/>
        </w:rPr>
        <w:t>, un projet de document UPOV/INF/16/8 “Logiciels échangeables” sera pr</w:t>
      </w:r>
      <w:r w:rsidR="00E6745F" w:rsidRPr="00E940A9">
        <w:rPr>
          <w:rFonts w:eastAsia="MS Mincho"/>
          <w:snapToGrid w:val="0"/>
          <w:lang w:val="fr-FR"/>
        </w:rPr>
        <w:t>ésenté au Conseil pour adoption</w:t>
      </w:r>
      <w:r w:rsidR="006A537A" w:rsidRPr="00E940A9">
        <w:rPr>
          <w:rFonts w:eastAsia="MS Mincho"/>
          <w:snapToGrid w:val="0"/>
          <w:lang w:val="fr-FR"/>
        </w:rPr>
        <w:t xml:space="preserve"> à sa cinquante</w:t>
      </w:r>
      <w:r w:rsidR="00E940A9">
        <w:rPr>
          <w:rFonts w:eastAsia="MS Mincho"/>
          <w:snapToGrid w:val="0"/>
          <w:lang w:val="fr-FR"/>
        </w:rPr>
        <w:t>-</w:t>
      </w:r>
      <w:r w:rsidR="006A537A" w:rsidRPr="00E940A9">
        <w:rPr>
          <w:rFonts w:eastAsia="MS Mincho"/>
          <w:snapToGrid w:val="0"/>
          <w:lang w:val="fr-FR"/>
        </w:rPr>
        <w:t>deux</w:t>
      </w:r>
      <w:r w:rsidR="00E940A9">
        <w:rPr>
          <w:rFonts w:eastAsia="MS Mincho"/>
          <w:snapToGrid w:val="0"/>
          <w:lang w:val="fr-FR"/>
        </w:rPr>
        <w:t>ième session</w:t>
      </w:r>
      <w:r w:rsidR="006A537A" w:rsidRPr="00E940A9">
        <w:rPr>
          <w:rFonts w:eastAsia="MS Mincho"/>
          <w:snapToGrid w:val="0"/>
          <w:lang w:val="fr-FR"/>
        </w:rPr>
        <w:t xml:space="preserve"> ordinaire</w:t>
      </w:r>
      <w:r w:rsidR="00E6745F" w:rsidRPr="00E940A9">
        <w:rPr>
          <w:rFonts w:eastAsia="MS Mincho"/>
          <w:snapToGrid w:val="0"/>
          <w:lang w:val="fr-FR"/>
        </w:rPr>
        <w:t xml:space="preserve"> prévue </w:t>
      </w:r>
      <w:r w:rsidR="006A537A" w:rsidRPr="00E940A9">
        <w:rPr>
          <w:rFonts w:eastAsia="MS Mincho"/>
          <w:snapToGrid w:val="0"/>
          <w:lang w:val="fr-FR"/>
        </w:rPr>
        <w:t xml:space="preserve">à Genève le </w:t>
      </w:r>
      <w:r w:rsidR="00E940A9" w:rsidRPr="00E940A9">
        <w:rPr>
          <w:rFonts w:eastAsia="MS Mincho"/>
          <w:snapToGrid w:val="0"/>
          <w:lang w:val="fr-FR"/>
        </w:rPr>
        <w:t>2</w:t>
      </w:r>
      <w:r w:rsidR="00E940A9">
        <w:rPr>
          <w:rFonts w:eastAsia="MS Mincho"/>
          <w:snapToGrid w:val="0"/>
          <w:lang w:val="fr-FR"/>
        </w:rPr>
        <w:t> </w:t>
      </w:r>
      <w:r w:rsidR="00E940A9" w:rsidRPr="00E940A9">
        <w:rPr>
          <w:rFonts w:eastAsia="MS Mincho"/>
          <w:snapToGrid w:val="0"/>
          <w:lang w:val="fr-FR"/>
        </w:rPr>
        <w:t>novembre</w:t>
      </w:r>
      <w:r w:rsidR="00E940A9">
        <w:rPr>
          <w:rFonts w:eastAsia="MS Mincho"/>
          <w:snapToGrid w:val="0"/>
          <w:lang w:val="fr-FR"/>
        </w:rPr>
        <w:t> </w:t>
      </w:r>
      <w:r w:rsidR="00E940A9" w:rsidRPr="00E940A9">
        <w:rPr>
          <w:rFonts w:eastAsia="MS Mincho"/>
          <w:snapToGrid w:val="0"/>
          <w:lang w:val="fr-FR"/>
        </w:rPr>
        <w:t>20</w:t>
      </w:r>
      <w:r w:rsidR="006A537A" w:rsidRPr="00E940A9">
        <w:rPr>
          <w:rFonts w:eastAsia="MS Mincho"/>
          <w:snapToGrid w:val="0"/>
          <w:lang w:val="fr-FR"/>
        </w:rPr>
        <w:t xml:space="preserve">18, sur la base des propositions énoncées au </w:t>
      </w:r>
      <w:r w:rsidR="00E940A9" w:rsidRPr="00E940A9">
        <w:rPr>
          <w:rFonts w:eastAsia="MS Mincho"/>
          <w:snapToGrid w:val="0"/>
          <w:lang w:val="fr-FR"/>
        </w:rPr>
        <w:t>paragraphe</w:t>
      </w:r>
      <w:r w:rsidR="00E940A9">
        <w:rPr>
          <w:rFonts w:eastAsia="MS Mincho"/>
          <w:snapToGrid w:val="0"/>
          <w:lang w:val="fr-FR"/>
        </w:rPr>
        <w:t> </w:t>
      </w:r>
      <w:r w:rsidR="00E940A9" w:rsidRPr="00E940A9">
        <w:rPr>
          <w:rFonts w:eastAsia="MS Mincho"/>
          <w:snapToGrid w:val="0"/>
          <w:lang w:val="fr-FR"/>
        </w:rPr>
        <w:t>9</w:t>
      </w:r>
      <w:r w:rsidR="006A537A" w:rsidRPr="00E940A9">
        <w:rPr>
          <w:rFonts w:eastAsia="MS Mincho"/>
          <w:snapToGrid w:val="0"/>
          <w:lang w:val="fr-FR"/>
        </w:rPr>
        <w:t xml:space="preserve"> du présent document.</w:t>
      </w:r>
    </w:p>
    <w:p w:rsidR="007A631C" w:rsidRPr="00E940A9" w:rsidRDefault="007A631C" w:rsidP="00EC5452">
      <w:pPr>
        <w:rPr>
          <w:rFonts w:eastAsia="MS Mincho"/>
          <w:snapToGrid w:val="0"/>
          <w:lang w:val="fr-FR" w:eastAsia="ja-JP"/>
        </w:rPr>
      </w:pPr>
    </w:p>
    <w:p w:rsidR="00E940A9" w:rsidRDefault="00EC5452" w:rsidP="006A537A">
      <w:pPr>
        <w:pStyle w:val="DecisionParagraphs"/>
        <w:keepNext/>
        <w:tabs>
          <w:tab w:val="left" w:pos="5954"/>
        </w:tabs>
        <w:rPr>
          <w:lang w:val="fr-FR" w:eastAsia="ja-JP"/>
        </w:rPr>
      </w:pPr>
      <w:r w:rsidRPr="00E940A9">
        <w:rPr>
          <w:lang w:val="fr-FR"/>
        </w:rPr>
        <w:lastRenderedPageBreak/>
        <w:fldChar w:fldCharType="begin"/>
      </w:r>
      <w:r w:rsidRPr="00E940A9">
        <w:rPr>
          <w:lang w:val="fr-FR"/>
        </w:rPr>
        <w:instrText xml:space="preserve"> AUTONUM  </w:instrText>
      </w:r>
      <w:r w:rsidRPr="00E940A9">
        <w:rPr>
          <w:lang w:val="fr-FR"/>
        </w:rPr>
        <w:fldChar w:fldCharType="end"/>
      </w:r>
      <w:r w:rsidRPr="00E940A9">
        <w:rPr>
          <w:lang w:val="fr-FR"/>
        </w:rPr>
        <w:tab/>
      </w:r>
      <w:r w:rsidR="006A537A" w:rsidRPr="00E940A9">
        <w:rPr>
          <w:lang w:val="fr-FR"/>
        </w:rPr>
        <w:t>Le</w:t>
      </w:r>
      <w:r w:rsidR="00E940A9">
        <w:rPr>
          <w:lang w:val="fr-FR"/>
        </w:rPr>
        <w:t> TC</w:t>
      </w:r>
      <w:r w:rsidR="006A537A" w:rsidRPr="00E940A9">
        <w:rPr>
          <w:lang w:val="fr-FR"/>
        </w:rPr>
        <w:t xml:space="preserve"> est invité</w:t>
      </w:r>
      <w:r w:rsidR="00B958E5" w:rsidRPr="00B958E5">
        <w:rPr>
          <w:spacing w:val="-2"/>
          <w:lang w:val="fr-FR" w:eastAsia="ja-JP"/>
        </w:rPr>
        <w:t xml:space="preserve"> </w:t>
      </w:r>
      <w:r w:rsidR="00B958E5" w:rsidRPr="00805621">
        <w:rPr>
          <w:spacing w:val="-2"/>
          <w:lang w:val="fr-FR" w:eastAsia="ja-JP"/>
        </w:rPr>
        <w:t>à</w:t>
      </w:r>
      <w:r w:rsidR="00B958E5">
        <w:rPr>
          <w:spacing w:val="-2"/>
          <w:lang w:val="fr-FR" w:eastAsia="ja-JP"/>
        </w:rPr>
        <w:t> :</w:t>
      </w:r>
    </w:p>
    <w:p w:rsidR="007A631C" w:rsidRPr="00E940A9" w:rsidRDefault="007A631C" w:rsidP="00452EC5">
      <w:pPr>
        <w:pStyle w:val="DecisionParagraphs"/>
        <w:keepNext/>
        <w:tabs>
          <w:tab w:val="left" w:pos="5954"/>
        </w:tabs>
        <w:rPr>
          <w:lang w:val="fr-FR" w:eastAsia="ja-JP"/>
        </w:rPr>
      </w:pPr>
    </w:p>
    <w:p w:rsidR="007A631C" w:rsidRPr="00E940A9" w:rsidRDefault="00D00A17" w:rsidP="006A537A">
      <w:pPr>
        <w:pStyle w:val="DecisionParagraphs"/>
        <w:keepLines/>
        <w:tabs>
          <w:tab w:val="left" w:pos="5954"/>
        </w:tabs>
        <w:rPr>
          <w:lang w:val="fr-FR" w:eastAsia="ja-JP"/>
        </w:rPr>
      </w:pPr>
      <w:r w:rsidRPr="00805621">
        <w:rPr>
          <w:spacing w:val="-2"/>
          <w:lang w:val="fr-FR" w:eastAsia="ja-JP"/>
        </w:rPr>
        <w:tab/>
      </w:r>
      <w:r w:rsidR="006A537A" w:rsidRPr="00805621">
        <w:rPr>
          <w:spacing w:val="-2"/>
          <w:lang w:val="fr-FR" w:eastAsia="ja-JP"/>
        </w:rPr>
        <w:t>a)</w:t>
      </w:r>
      <w:r w:rsidR="006A537A" w:rsidRPr="00805621">
        <w:rPr>
          <w:i w:val="0"/>
          <w:spacing w:val="-2"/>
          <w:lang w:val="fr-FR" w:eastAsia="ja-JP"/>
        </w:rPr>
        <w:tab/>
      </w:r>
      <w:r w:rsidR="006A537A" w:rsidRPr="00805621">
        <w:rPr>
          <w:spacing w:val="-2"/>
          <w:lang w:val="fr-FR" w:eastAsia="ja-JP"/>
        </w:rPr>
        <w:t>noter que le Conseil, à sa cinquante</w:t>
      </w:r>
      <w:r w:rsidR="00805621" w:rsidRPr="00805621">
        <w:rPr>
          <w:spacing w:val="-2"/>
          <w:lang w:val="fr-FR" w:eastAsia="ja-JP"/>
        </w:rPr>
        <w:noBreakHyphen/>
      </w:r>
      <w:r w:rsidR="006A537A" w:rsidRPr="00805621">
        <w:rPr>
          <w:spacing w:val="-2"/>
          <w:lang w:val="fr-FR" w:eastAsia="ja-JP"/>
        </w:rPr>
        <w:t>deux</w:t>
      </w:r>
      <w:r w:rsidR="00B958E5">
        <w:rPr>
          <w:spacing w:val="-2"/>
          <w:lang w:val="fr-FR" w:eastAsia="ja-JP"/>
        </w:rPr>
        <w:t xml:space="preserve">ième </w:t>
      </w:r>
      <w:r w:rsidR="00E940A9" w:rsidRPr="00805621">
        <w:rPr>
          <w:spacing w:val="-2"/>
          <w:lang w:val="fr-FR" w:eastAsia="ja-JP"/>
        </w:rPr>
        <w:t>session</w:t>
      </w:r>
      <w:r w:rsidR="00805621" w:rsidRPr="00805621">
        <w:rPr>
          <w:spacing w:val="-2"/>
          <w:lang w:val="fr-FR" w:eastAsia="ja-JP"/>
        </w:rPr>
        <w:t xml:space="preserve"> ordinaire tenue à Genève le </w:t>
      </w:r>
      <w:r w:rsidR="006A537A" w:rsidRPr="00805621">
        <w:rPr>
          <w:spacing w:val="-2"/>
          <w:lang w:val="fr-FR" w:eastAsia="ja-JP"/>
        </w:rPr>
        <w:t>2</w:t>
      </w:r>
      <w:r w:rsidR="00E940A9" w:rsidRPr="00805621">
        <w:rPr>
          <w:spacing w:val="-2"/>
          <w:lang w:val="fr-FR" w:eastAsia="ja-JP"/>
        </w:rPr>
        <w:t>6 octobre 20</w:t>
      </w:r>
      <w:r w:rsidR="006A537A" w:rsidRPr="00805621">
        <w:rPr>
          <w:spacing w:val="-2"/>
          <w:lang w:val="fr-FR" w:eastAsia="ja-JP"/>
        </w:rPr>
        <w:t>17, a adopté le document UPOV/INF/16/7 “Logiciels échangeables</w:t>
      </w:r>
      <w:r w:rsidR="00B958E5">
        <w:rPr>
          <w:lang w:val="fr-FR" w:eastAsia="ja-JP"/>
        </w:rPr>
        <w:t>”;</w:t>
      </w:r>
    </w:p>
    <w:p w:rsidR="007A631C" w:rsidRPr="00E940A9" w:rsidRDefault="007A631C" w:rsidP="00D00A17">
      <w:pPr>
        <w:pStyle w:val="DecisionParagraphs"/>
        <w:tabs>
          <w:tab w:val="left" w:pos="5954"/>
        </w:tabs>
        <w:rPr>
          <w:lang w:val="fr-FR" w:eastAsia="ja-JP"/>
        </w:rPr>
      </w:pPr>
    </w:p>
    <w:p w:rsidR="007A631C" w:rsidRPr="00E940A9" w:rsidRDefault="00D00A17" w:rsidP="006A537A">
      <w:pPr>
        <w:pStyle w:val="DecisionParagraphs"/>
        <w:keepLines/>
        <w:tabs>
          <w:tab w:val="left" w:pos="5954"/>
        </w:tabs>
        <w:rPr>
          <w:lang w:val="fr-FR" w:eastAsia="ja-JP"/>
        </w:rPr>
      </w:pPr>
      <w:r w:rsidRPr="00E940A9">
        <w:rPr>
          <w:lang w:val="fr-FR" w:eastAsia="ja-JP"/>
        </w:rPr>
        <w:tab/>
      </w:r>
      <w:r w:rsidR="006A537A" w:rsidRPr="00E940A9">
        <w:rPr>
          <w:lang w:val="fr-FR" w:eastAsia="ja-JP"/>
        </w:rPr>
        <w:t>b)</w:t>
      </w:r>
      <w:r w:rsidR="006A537A" w:rsidRPr="00E940A9">
        <w:rPr>
          <w:lang w:val="fr-FR" w:eastAsia="ja-JP"/>
        </w:rPr>
        <w:tab/>
        <w:t>examiner la proposition de révision du document</w:t>
      </w:r>
      <w:r w:rsidR="003436AB">
        <w:rPr>
          <w:lang w:val="fr-FR" w:eastAsia="ja-JP"/>
        </w:rPr>
        <w:t> </w:t>
      </w:r>
      <w:r w:rsidR="006A537A" w:rsidRPr="00E940A9">
        <w:rPr>
          <w:lang w:val="fr-FR" w:eastAsia="ja-JP"/>
        </w:rPr>
        <w:t xml:space="preserve">UPOV/INF/16/7 figurant dans le </w:t>
      </w:r>
      <w:r w:rsidR="00E940A9" w:rsidRPr="00E940A9">
        <w:rPr>
          <w:lang w:val="fr-FR" w:eastAsia="ja-JP"/>
        </w:rPr>
        <w:t>document</w:t>
      </w:r>
      <w:r w:rsidR="003436AB">
        <w:rPr>
          <w:lang w:val="fr-FR" w:eastAsia="ja-JP"/>
        </w:rPr>
        <w:t xml:space="preserve"> </w:t>
      </w:r>
      <w:r w:rsidR="00E940A9" w:rsidRPr="00E940A9">
        <w:rPr>
          <w:lang w:val="fr-FR" w:eastAsia="ja-JP"/>
        </w:rPr>
        <w:t>UP</w:t>
      </w:r>
      <w:r w:rsidR="009E39F0">
        <w:rPr>
          <w:lang w:val="fr-FR" w:eastAsia="ja-JP"/>
        </w:rPr>
        <w:t>OV/INF/16/8 Draft </w:t>
      </w:r>
      <w:r w:rsidR="006A537A" w:rsidRPr="00E940A9">
        <w:rPr>
          <w:lang w:val="fr-FR" w:eastAsia="ja-JP"/>
        </w:rPr>
        <w:t>1 en vue d</w:t>
      </w:r>
      <w:r w:rsidR="009E39F0">
        <w:rPr>
          <w:lang w:val="fr-FR" w:eastAsia="ja-JP"/>
        </w:rPr>
        <w:t>’</w:t>
      </w:r>
      <w:r w:rsidR="006A537A" w:rsidRPr="00E940A9">
        <w:rPr>
          <w:lang w:val="fr-FR" w:eastAsia="ja-JP"/>
        </w:rPr>
        <w:t>inclure les renseignements sur l</w:t>
      </w:r>
      <w:r w:rsidR="009E39F0">
        <w:rPr>
          <w:lang w:val="fr-FR" w:eastAsia="ja-JP"/>
        </w:rPr>
        <w:t>’</w:t>
      </w:r>
      <w:r w:rsidR="006A537A" w:rsidRPr="00E940A9">
        <w:rPr>
          <w:lang w:val="fr-FR" w:eastAsia="ja-JP"/>
        </w:rPr>
        <w:t>utilisation du logiciel GAIA actuellement contenus dans le document</w:t>
      </w:r>
      <w:r w:rsidR="003436AB">
        <w:rPr>
          <w:lang w:val="fr-FR" w:eastAsia="ja-JP"/>
        </w:rPr>
        <w:t xml:space="preserve"> </w:t>
      </w:r>
      <w:r w:rsidR="00B958E5">
        <w:rPr>
          <w:lang w:val="fr-FR" w:eastAsia="ja-JP"/>
        </w:rPr>
        <w:t>UPOV/INF/22/4;</w:t>
      </w:r>
      <w:r w:rsidR="006A537A" w:rsidRPr="00E940A9">
        <w:rPr>
          <w:lang w:val="fr-FR" w:eastAsia="ja-JP"/>
        </w:rPr>
        <w:t xml:space="preserve"> </w:t>
      </w:r>
      <w:r w:rsidR="00B958E5">
        <w:rPr>
          <w:lang w:val="fr-FR" w:eastAsia="ja-JP"/>
        </w:rPr>
        <w:t xml:space="preserve"> </w:t>
      </w:r>
      <w:r w:rsidR="006A537A" w:rsidRPr="00E940A9">
        <w:rPr>
          <w:lang w:val="fr-FR" w:eastAsia="ja-JP"/>
        </w:rPr>
        <w:t>et</w:t>
      </w:r>
    </w:p>
    <w:p w:rsidR="007A631C" w:rsidRPr="00E940A9" w:rsidRDefault="007A631C" w:rsidP="00D00A17">
      <w:pPr>
        <w:pStyle w:val="DecisionParagraphs"/>
        <w:tabs>
          <w:tab w:val="left" w:pos="5954"/>
        </w:tabs>
        <w:rPr>
          <w:lang w:val="fr-FR" w:eastAsia="ja-JP"/>
        </w:rPr>
      </w:pPr>
    </w:p>
    <w:p w:rsidR="007A631C" w:rsidRPr="00E940A9" w:rsidRDefault="009315C7" w:rsidP="006A537A">
      <w:pPr>
        <w:pStyle w:val="DecisionParagraphs"/>
        <w:keepLines/>
        <w:tabs>
          <w:tab w:val="left" w:pos="5954"/>
        </w:tabs>
        <w:rPr>
          <w:lang w:val="fr-FR" w:eastAsia="ja-JP"/>
        </w:rPr>
      </w:pPr>
      <w:r w:rsidRPr="00E940A9">
        <w:rPr>
          <w:lang w:val="fr-FR" w:eastAsia="ja-JP"/>
        </w:rPr>
        <w:tab/>
      </w:r>
      <w:r w:rsidR="006A537A" w:rsidRPr="00E940A9">
        <w:rPr>
          <w:lang w:val="fr-FR" w:eastAsia="ja-JP"/>
        </w:rPr>
        <w:t>c)</w:t>
      </w:r>
      <w:r w:rsidR="006A537A" w:rsidRPr="00E940A9">
        <w:rPr>
          <w:lang w:val="fr-FR" w:eastAsia="ja-JP"/>
        </w:rPr>
        <w:tab/>
        <w:t>noter qu</w:t>
      </w:r>
      <w:r w:rsidR="009E39F0">
        <w:rPr>
          <w:lang w:val="fr-FR" w:eastAsia="ja-JP"/>
        </w:rPr>
        <w:t>’</w:t>
      </w:r>
      <w:r w:rsidR="006A537A" w:rsidRPr="00E940A9">
        <w:rPr>
          <w:lang w:val="fr-FR" w:eastAsia="ja-JP"/>
        </w:rPr>
        <w:t>il sera rendu compte</w:t>
      </w:r>
      <w:r w:rsidR="00E940A9" w:rsidRPr="00E940A9">
        <w:rPr>
          <w:lang w:val="fr-FR" w:eastAsia="ja-JP"/>
        </w:rPr>
        <w:t xml:space="preserve"> au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CAJ</w:t>
      </w:r>
      <w:r w:rsidR="006A537A" w:rsidRPr="00E940A9">
        <w:rPr>
          <w:lang w:val="fr-FR" w:eastAsia="ja-JP"/>
        </w:rPr>
        <w:t>, à sa soixante</w:t>
      </w:r>
      <w:r w:rsidR="00E940A9">
        <w:rPr>
          <w:lang w:val="fr-FR" w:eastAsia="ja-JP"/>
        </w:rPr>
        <w:t>-</w:t>
      </w:r>
      <w:r w:rsidR="006A537A" w:rsidRPr="00E940A9">
        <w:rPr>
          <w:lang w:val="fr-FR" w:eastAsia="ja-JP"/>
        </w:rPr>
        <w:t>quinz</w:t>
      </w:r>
      <w:r w:rsidR="00B958E5">
        <w:rPr>
          <w:lang w:val="fr-FR" w:eastAsia="ja-JP"/>
        </w:rPr>
        <w:t xml:space="preserve">ième </w:t>
      </w:r>
      <w:r w:rsidR="00E940A9">
        <w:rPr>
          <w:lang w:val="fr-FR" w:eastAsia="ja-JP"/>
        </w:rPr>
        <w:t>session</w:t>
      </w:r>
      <w:r w:rsidR="00805621">
        <w:rPr>
          <w:lang w:val="fr-FR" w:eastAsia="ja-JP"/>
        </w:rPr>
        <w:t xml:space="preserve"> prévue à Genève le </w:t>
      </w:r>
      <w:r w:rsidR="006A537A" w:rsidRPr="00E940A9">
        <w:rPr>
          <w:lang w:val="fr-FR" w:eastAsia="ja-JP"/>
        </w:rPr>
        <w:t>3</w:t>
      </w:r>
      <w:r w:rsidR="00E940A9" w:rsidRPr="00E940A9">
        <w:rPr>
          <w:lang w:val="fr-FR" w:eastAsia="ja-JP"/>
        </w:rPr>
        <w:t>1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octobre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20</w:t>
      </w:r>
      <w:r w:rsidR="006A537A" w:rsidRPr="00E940A9">
        <w:rPr>
          <w:lang w:val="fr-FR" w:eastAsia="ja-JP"/>
        </w:rPr>
        <w:t>18, des observations formulées par le</w:t>
      </w:r>
      <w:r w:rsidR="00E940A9">
        <w:rPr>
          <w:lang w:val="fr-FR" w:eastAsia="ja-JP"/>
        </w:rPr>
        <w:t> TC</w:t>
      </w:r>
      <w:r w:rsidR="006A537A" w:rsidRPr="00E940A9">
        <w:rPr>
          <w:lang w:val="fr-FR" w:eastAsia="ja-JP"/>
        </w:rPr>
        <w:t xml:space="preserve"> à sa cinquante</w:t>
      </w:r>
      <w:r w:rsidR="00E940A9">
        <w:rPr>
          <w:lang w:val="fr-FR" w:eastAsia="ja-JP"/>
        </w:rPr>
        <w:t>-</w:t>
      </w:r>
      <w:r w:rsidR="006A537A" w:rsidRPr="00E940A9">
        <w:rPr>
          <w:lang w:val="fr-FR" w:eastAsia="ja-JP"/>
        </w:rPr>
        <w:t>quatr</w:t>
      </w:r>
      <w:r w:rsidR="00B958E5">
        <w:rPr>
          <w:lang w:val="fr-FR" w:eastAsia="ja-JP"/>
        </w:rPr>
        <w:t xml:space="preserve">ième </w:t>
      </w:r>
      <w:r w:rsidR="00E940A9">
        <w:rPr>
          <w:lang w:val="fr-FR" w:eastAsia="ja-JP"/>
        </w:rPr>
        <w:t>session</w:t>
      </w:r>
      <w:r w:rsidR="006A537A" w:rsidRPr="00E940A9">
        <w:rPr>
          <w:lang w:val="fr-FR" w:eastAsia="ja-JP"/>
        </w:rPr>
        <w:t xml:space="preserve"> au sujet de l</w:t>
      </w:r>
      <w:r w:rsidR="009E39F0">
        <w:rPr>
          <w:lang w:val="fr-FR" w:eastAsia="ja-JP"/>
        </w:rPr>
        <w:t>’</w:t>
      </w:r>
      <w:r w:rsidR="006A537A" w:rsidRPr="00E940A9">
        <w:rPr>
          <w:lang w:val="fr-FR" w:eastAsia="ja-JP"/>
        </w:rPr>
        <w:t>utilisation de logiciels par les membres de l</w:t>
      </w:r>
      <w:r w:rsidR="009E39F0">
        <w:rPr>
          <w:lang w:val="fr-FR" w:eastAsia="ja-JP"/>
        </w:rPr>
        <w:t>’</w:t>
      </w:r>
      <w:r w:rsidR="006A537A" w:rsidRPr="00E940A9">
        <w:rPr>
          <w:lang w:val="fr-FR" w:eastAsia="ja-JP"/>
        </w:rPr>
        <w:t>Union et que, sous réserve de l</w:t>
      </w:r>
      <w:r w:rsidR="009E39F0">
        <w:rPr>
          <w:lang w:val="fr-FR" w:eastAsia="ja-JP"/>
        </w:rPr>
        <w:t>’</w:t>
      </w:r>
      <w:r w:rsidR="006A537A" w:rsidRPr="00E940A9">
        <w:rPr>
          <w:lang w:val="fr-FR" w:eastAsia="ja-JP"/>
        </w:rPr>
        <w:t>accord</w:t>
      </w:r>
      <w:r w:rsidR="00E940A9" w:rsidRPr="00E940A9">
        <w:rPr>
          <w:lang w:val="fr-FR" w:eastAsia="ja-JP"/>
        </w:rPr>
        <w:t xml:space="preserve"> du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CAJ</w:t>
      </w:r>
      <w:r w:rsidR="006A537A" w:rsidRPr="00E940A9">
        <w:rPr>
          <w:lang w:val="fr-FR" w:eastAsia="ja-JP"/>
        </w:rPr>
        <w:t>, un projet de document UPOV/INF/16/8 sera présenté au Conseil pour adoption à sa cinquante</w:t>
      </w:r>
      <w:r w:rsidR="00E940A9">
        <w:rPr>
          <w:lang w:val="fr-FR" w:eastAsia="ja-JP"/>
        </w:rPr>
        <w:t>-</w:t>
      </w:r>
      <w:r w:rsidR="006A537A" w:rsidRPr="00E940A9">
        <w:rPr>
          <w:lang w:val="fr-FR" w:eastAsia="ja-JP"/>
        </w:rPr>
        <w:t>deux</w:t>
      </w:r>
      <w:r w:rsidR="00B958E5">
        <w:rPr>
          <w:lang w:val="fr-FR" w:eastAsia="ja-JP"/>
        </w:rPr>
        <w:t xml:space="preserve">ième </w:t>
      </w:r>
      <w:r w:rsidR="00E940A9">
        <w:rPr>
          <w:lang w:val="fr-FR" w:eastAsia="ja-JP"/>
        </w:rPr>
        <w:t>session</w:t>
      </w:r>
      <w:r w:rsidR="006A537A" w:rsidRPr="00E940A9">
        <w:rPr>
          <w:lang w:val="fr-FR" w:eastAsia="ja-JP"/>
        </w:rPr>
        <w:t xml:space="preserve"> ordinaire prévue le </w:t>
      </w:r>
      <w:r w:rsidR="00E940A9" w:rsidRPr="00E940A9">
        <w:rPr>
          <w:lang w:val="fr-FR" w:eastAsia="ja-JP"/>
        </w:rPr>
        <w:t>2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novembre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20</w:t>
      </w:r>
      <w:r w:rsidR="006A537A" w:rsidRPr="00E940A9">
        <w:rPr>
          <w:lang w:val="fr-FR" w:eastAsia="ja-JP"/>
        </w:rPr>
        <w:t>18, sur cette base.</w:t>
      </w:r>
    </w:p>
    <w:p w:rsidR="007F69B0" w:rsidRPr="00E940A9" w:rsidRDefault="007F69B0" w:rsidP="000C6807">
      <w:pPr>
        <w:rPr>
          <w:rFonts w:eastAsia="MS Mincho"/>
          <w:snapToGrid w:val="0"/>
          <w:lang w:val="fr-FR" w:eastAsia="ja-JP"/>
        </w:rPr>
      </w:pPr>
    </w:p>
    <w:p w:rsidR="00E940A9" w:rsidRDefault="00641E41" w:rsidP="00641E41">
      <w:pPr>
        <w:pStyle w:val="Heading2"/>
        <w:rPr>
          <w:lang w:val="fr-FR" w:eastAsia="ja-JP"/>
        </w:rPr>
      </w:pPr>
      <w:bookmarkStart w:id="11" w:name="_Toc525565646"/>
      <w:r w:rsidRPr="00E940A9">
        <w:rPr>
          <w:lang w:val="fr-FR" w:eastAsia="ja-JP"/>
        </w:rPr>
        <w:t>Publication sous une forme se prêtant à des recherches</w:t>
      </w:r>
      <w:bookmarkEnd w:id="11"/>
    </w:p>
    <w:p w:rsidR="007A631C" w:rsidRPr="00E940A9" w:rsidRDefault="007A631C" w:rsidP="000C6807">
      <w:pPr>
        <w:rPr>
          <w:rFonts w:eastAsia="MS Mincho"/>
          <w:lang w:val="fr-FR" w:eastAsia="ja-JP"/>
        </w:rPr>
      </w:pPr>
    </w:p>
    <w:p w:rsidR="007A631C" w:rsidRPr="00E940A9" w:rsidRDefault="000C6807" w:rsidP="00641E41">
      <w:pPr>
        <w:rPr>
          <w:rFonts w:eastAsia="MS Mincho"/>
          <w:lang w:val="fr-FR" w:eastAsia="ja-JP"/>
        </w:rPr>
      </w:pPr>
      <w:r w:rsidRPr="00E940A9">
        <w:rPr>
          <w:rFonts w:eastAsia="MS Mincho"/>
          <w:snapToGrid w:val="0"/>
          <w:lang w:val="fr-FR"/>
        </w:rPr>
        <w:fldChar w:fldCharType="begin"/>
      </w:r>
      <w:r w:rsidRPr="00E940A9">
        <w:rPr>
          <w:rFonts w:eastAsia="MS Mincho"/>
          <w:snapToGrid w:val="0"/>
          <w:lang w:val="fr-FR"/>
        </w:rPr>
        <w:instrText xml:space="preserve"> AUTONUM  </w:instrText>
      </w:r>
      <w:r w:rsidRPr="00E940A9">
        <w:rPr>
          <w:rFonts w:eastAsia="MS Mincho"/>
          <w:snapToGrid w:val="0"/>
          <w:lang w:val="fr-FR"/>
        </w:rPr>
        <w:fldChar w:fldCharType="end"/>
      </w:r>
      <w:r w:rsidRPr="00E940A9">
        <w:rPr>
          <w:rFonts w:eastAsia="MS Mincho"/>
          <w:snapToGrid w:val="0"/>
          <w:lang w:val="fr-FR"/>
        </w:rPr>
        <w:tab/>
      </w:r>
      <w:r w:rsidR="00641E41" w:rsidRPr="00E940A9">
        <w:rPr>
          <w:rFonts w:eastAsia="MS Mincho"/>
          <w:snapToGrid w:val="0"/>
          <w:lang w:val="fr-FR"/>
        </w:rPr>
        <w:t>À sa cinquante</w:t>
      </w:r>
      <w:r w:rsidR="00E940A9">
        <w:rPr>
          <w:rFonts w:eastAsia="MS Mincho"/>
          <w:snapToGrid w:val="0"/>
          <w:lang w:val="fr-FR"/>
        </w:rPr>
        <w:t>-</w:t>
      </w:r>
      <w:r w:rsidR="00641E41" w:rsidRPr="00E940A9">
        <w:rPr>
          <w:rFonts w:eastAsia="MS Mincho"/>
          <w:snapToGrid w:val="0"/>
          <w:lang w:val="fr-FR"/>
        </w:rPr>
        <w:t>trois</w:t>
      </w:r>
      <w:r w:rsidR="00E940A9">
        <w:rPr>
          <w:rFonts w:eastAsia="MS Mincho"/>
          <w:snapToGrid w:val="0"/>
          <w:lang w:val="fr-FR"/>
        </w:rPr>
        <w:t>ième session</w:t>
      </w:r>
      <w:r w:rsidR="00641E41" w:rsidRPr="00E940A9">
        <w:rPr>
          <w:rFonts w:eastAsia="MS Mincho"/>
          <w:snapToGrid w:val="0"/>
          <w:lang w:val="fr-FR"/>
        </w:rPr>
        <w:t>, le</w:t>
      </w:r>
      <w:r w:rsidR="00E940A9">
        <w:rPr>
          <w:rFonts w:eastAsia="MS Mincho"/>
          <w:snapToGrid w:val="0"/>
          <w:lang w:val="fr-FR"/>
        </w:rPr>
        <w:t> TC</w:t>
      </w:r>
      <w:r w:rsidR="00641E41" w:rsidRPr="00E940A9">
        <w:rPr>
          <w:rFonts w:eastAsia="MS Mincho"/>
          <w:snapToGrid w:val="0"/>
          <w:lang w:val="fr-FR"/>
        </w:rPr>
        <w:t xml:space="preserve"> est convenu que les </w:t>
      </w:r>
      <w:r w:rsidR="00805621">
        <w:rPr>
          <w:rFonts w:eastAsia="MS Mincho"/>
          <w:snapToGrid w:val="0"/>
          <w:lang w:val="fr-FR"/>
        </w:rPr>
        <w:t>renseignements figurant dans le </w:t>
      </w:r>
      <w:r w:rsidR="00641E41" w:rsidRPr="00E940A9">
        <w:rPr>
          <w:rFonts w:eastAsia="MS Mincho"/>
          <w:snapToGrid w:val="0"/>
          <w:lang w:val="fr-FR"/>
        </w:rPr>
        <w:t>document</w:t>
      </w:r>
      <w:r w:rsidR="003436AB">
        <w:rPr>
          <w:rFonts w:eastAsia="MS Mincho"/>
          <w:snapToGrid w:val="0"/>
          <w:lang w:val="fr-FR"/>
        </w:rPr>
        <w:t> </w:t>
      </w:r>
      <w:r w:rsidR="00641E41" w:rsidRPr="00E940A9">
        <w:rPr>
          <w:rFonts w:eastAsia="MS Mincho"/>
          <w:snapToGrid w:val="0"/>
          <w:lang w:val="fr-FR"/>
        </w:rPr>
        <w:t>UPOV/INF/16 devaient être publiés sous une forme se prêtant à des recherches sur le site</w:t>
      </w:r>
      <w:r w:rsidR="00075042">
        <w:rPr>
          <w:rFonts w:eastAsia="MS Mincho"/>
          <w:snapToGrid w:val="0"/>
          <w:lang w:val="fr-FR"/>
        </w:rPr>
        <w:t> </w:t>
      </w:r>
      <w:r w:rsidR="00641E41" w:rsidRPr="00E940A9">
        <w:rPr>
          <w:rFonts w:eastAsia="MS Mincho"/>
          <w:snapToGrid w:val="0"/>
          <w:lang w:val="fr-FR"/>
        </w:rPr>
        <w:t>Web de l</w:t>
      </w:r>
      <w:r w:rsidR="009E39F0">
        <w:rPr>
          <w:rFonts w:eastAsia="MS Mincho"/>
          <w:snapToGrid w:val="0"/>
          <w:lang w:val="fr-FR"/>
        </w:rPr>
        <w:t>’</w:t>
      </w:r>
      <w:r w:rsidR="00641E41" w:rsidRPr="00E940A9">
        <w:rPr>
          <w:rFonts w:eastAsia="MS Mincho"/>
          <w:snapToGrid w:val="0"/>
          <w:lang w:val="fr-FR"/>
        </w:rPr>
        <w:t>UPOV et a noté que le Bureau de l</w:t>
      </w:r>
      <w:r w:rsidR="009E39F0">
        <w:rPr>
          <w:rFonts w:eastAsia="MS Mincho"/>
          <w:snapToGrid w:val="0"/>
          <w:lang w:val="fr-FR"/>
        </w:rPr>
        <w:t>’</w:t>
      </w:r>
      <w:r w:rsidR="00641E41" w:rsidRPr="00E940A9">
        <w:rPr>
          <w:rFonts w:eastAsia="MS Mincho"/>
          <w:snapToGrid w:val="0"/>
          <w:lang w:val="fr-FR"/>
        </w:rPr>
        <w:t xml:space="preserve">Union imaginerait un outil dans ce but (voir le </w:t>
      </w:r>
      <w:r w:rsidR="00E940A9" w:rsidRPr="00E940A9">
        <w:rPr>
          <w:rFonts w:eastAsia="MS Mincho"/>
          <w:snapToGrid w:val="0"/>
          <w:lang w:val="fr-FR"/>
        </w:rPr>
        <w:t>paragraphe</w:t>
      </w:r>
      <w:r w:rsidR="00E940A9">
        <w:rPr>
          <w:rFonts w:eastAsia="MS Mincho"/>
          <w:snapToGrid w:val="0"/>
          <w:lang w:val="fr-FR"/>
        </w:rPr>
        <w:t> </w:t>
      </w:r>
      <w:r w:rsidR="00E940A9" w:rsidRPr="00E940A9">
        <w:rPr>
          <w:rFonts w:eastAsia="MS Mincho"/>
          <w:snapToGrid w:val="0"/>
          <w:lang w:val="fr-FR"/>
        </w:rPr>
        <w:t>1</w:t>
      </w:r>
      <w:r w:rsidR="00805621">
        <w:rPr>
          <w:rFonts w:eastAsia="MS Mincho"/>
          <w:snapToGrid w:val="0"/>
          <w:lang w:val="fr-FR"/>
        </w:rPr>
        <w:t>69 du </w:t>
      </w:r>
      <w:r w:rsidR="00E940A9" w:rsidRPr="00E940A9">
        <w:rPr>
          <w:rFonts w:eastAsia="MS Mincho"/>
          <w:snapToGrid w:val="0"/>
          <w:lang w:val="fr-FR"/>
        </w:rPr>
        <w:t>document</w:t>
      </w:r>
      <w:r w:rsidR="003436AB">
        <w:rPr>
          <w:rFonts w:eastAsia="MS Mincho"/>
          <w:snapToGrid w:val="0"/>
          <w:lang w:val="fr-FR"/>
        </w:rPr>
        <w:t> </w:t>
      </w:r>
      <w:r w:rsidR="00E940A9">
        <w:rPr>
          <w:rFonts w:eastAsia="MS Mincho"/>
          <w:snapToGrid w:val="0"/>
          <w:lang w:val="fr-FR"/>
        </w:rPr>
        <w:t>TC</w:t>
      </w:r>
      <w:r w:rsidR="00641E41" w:rsidRPr="00E940A9">
        <w:rPr>
          <w:rFonts w:eastAsia="MS Mincho"/>
          <w:snapToGrid w:val="0"/>
          <w:lang w:val="fr-FR"/>
        </w:rPr>
        <w:t>/53/31 “Compte rendu”).</w:t>
      </w:r>
    </w:p>
    <w:p w:rsidR="007A631C" w:rsidRPr="00E940A9" w:rsidRDefault="007A631C" w:rsidP="000C6807">
      <w:pPr>
        <w:rPr>
          <w:rFonts w:eastAsia="MS Mincho"/>
          <w:lang w:val="fr-FR" w:eastAsia="ja-JP"/>
        </w:rPr>
      </w:pPr>
    </w:p>
    <w:p w:rsidR="007A631C" w:rsidRPr="00E940A9" w:rsidRDefault="000C6807" w:rsidP="00641E41">
      <w:pPr>
        <w:rPr>
          <w:snapToGrid w:val="0"/>
          <w:lang w:val="fr-FR" w:eastAsia="ja-JP"/>
        </w:rPr>
      </w:pPr>
      <w:r w:rsidRPr="00E940A9">
        <w:rPr>
          <w:rFonts w:eastAsia="MS Mincho"/>
          <w:snapToGrid w:val="0"/>
          <w:lang w:val="fr-FR"/>
        </w:rPr>
        <w:fldChar w:fldCharType="begin"/>
      </w:r>
      <w:r w:rsidRPr="00E940A9">
        <w:rPr>
          <w:rFonts w:eastAsia="MS Mincho"/>
          <w:snapToGrid w:val="0"/>
          <w:lang w:val="fr-FR"/>
        </w:rPr>
        <w:instrText xml:space="preserve"> AUTONUM  </w:instrText>
      </w:r>
      <w:r w:rsidRPr="00E940A9">
        <w:rPr>
          <w:rFonts w:eastAsia="MS Mincho"/>
          <w:snapToGrid w:val="0"/>
          <w:lang w:val="fr-FR"/>
        </w:rPr>
        <w:fldChar w:fldCharType="end"/>
      </w:r>
      <w:r w:rsidRPr="00E940A9">
        <w:rPr>
          <w:rFonts w:eastAsia="MS Mincho"/>
          <w:snapToGrid w:val="0"/>
          <w:lang w:val="fr-FR"/>
        </w:rPr>
        <w:tab/>
      </w:r>
      <w:r w:rsidR="00641E41" w:rsidRPr="00E940A9">
        <w:rPr>
          <w:rFonts w:eastAsia="MS Mincho"/>
          <w:snapToGrid w:val="0"/>
          <w:lang w:val="fr-FR"/>
        </w:rPr>
        <w:t>À la cinquante</w:t>
      </w:r>
      <w:r w:rsidR="00E940A9">
        <w:rPr>
          <w:rFonts w:eastAsia="MS Mincho"/>
          <w:snapToGrid w:val="0"/>
          <w:lang w:val="fr-FR"/>
        </w:rPr>
        <w:t>-</w:t>
      </w:r>
      <w:r w:rsidR="00641E41" w:rsidRPr="00E940A9">
        <w:rPr>
          <w:rFonts w:eastAsia="MS Mincho"/>
          <w:snapToGrid w:val="0"/>
          <w:lang w:val="fr-FR"/>
        </w:rPr>
        <w:t>quatr</w:t>
      </w:r>
      <w:r w:rsidR="00E940A9">
        <w:rPr>
          <w:rFonts w:eastAsia="MS Mincho"/>
          <w:snapToGrid w:val="0"/>
          <w:lang w:val="fr-FR"/>
        </w:rPr>
        <w:t>ième session</w:t>
      </w:r>
      <w:r w:rsidR="00641E41" w:rsidRPr="00E940A9">
        <w:rPr>
          <w:rFonts w:eastAsia="MS Mincho"/>
          <w:snapToGrid w:val="0"/>
          <w:lang w:val="fr-FR"/>
        </w:rPr>
        <w:t xml:space="preserve"> du</w:t>
      </w:r>
      <w:r w:rsidR="00E940A9">
        <w:rPr>
          <w:rFonts w:eastAsia="MS Mincho"/>
          <w:snapToGrid w:val="0"/>
          <w:lang w:val="fr-FR"/>
        </w:rPr>
        <w:t> TC</w:t>
      </w:r>
      <w:r w:rsidR="00641E41" w:rsidRPr="00E940A9">
        <w:rPr>
          <w:rFonts w:eastAsia="MS Mincho"/>
          <w:snapToGrid w:val="0"/>
          <w:lang w:val="fr-FR"/>
        </w:rPr>
        <w:t>, le Bureau de l</w:t>
      </w:r>
      <w:r w:rsidR="009E39F0">
        <w:rPr>
          <w:rFonts w:eastAsia="MS Mincho"/>
          <w:snapToGrid w:val="0"/>
          <w:lang w:val="fr-FR"/>
        </w:rPr>
        <w:t>’</w:t>
      </w:r>
      <w:r w:rsidR="00641E41" w:rsidRPr="00E940A9">
        <w:rPr>
          <w:rFonts w:eastAsia="MS Mincho"/>
          <w:snapToGrid w:val="0"/>
          <w:lang w:val="fr-FR"/>
        </w:rPr>
        <w:t>Union expliquera comment les renseignements contenus dans les documents</w:t>
      </w:r>
      <w:r w:rsidR="003436AB">
        <w:rPr>
          <w:rFonts w:eastAsia="MS Mincho"/>
          <w:snapToGrid w:val="0"/>
          <w:lang w:val="fr-FR"/>
        </w:rPr>
        <w:t> </w:t>
      </w:r>
      <w:r w:rsidR="00641E41" w:rsidRPr="00E940A9">
        <w:rPr>
          <w:rFonts w:eastAsia="MS Mincho"/>
          <w:snapToGrid w:val="0"/>
          <w:lang w:val="fr-FR"/>
        </w:rPr>
        <w:t>UPOV/INF/16 et UPOV/INF/22 pourraient être publiés sous une forme se prêtant à des recherches sur le site</w:t>
      </w:r>
      <w:r w:rsidR="00075042">
        <w:rPr>
          <w:rFonts w:eastAsia="MS Mincho"/>
          <w:snapToGrid w:val="0"/>
          <w:lang w:val="fr-FR"/>
        </w:rPr>
        <w:t> </w:t>
      </w:r>
      <w:r w:rsidR="00641E41" w:rsidRPr="00E940A9">
        <w:rPr>
          <w:rFonts w:eastAsia="MS Mincho"/>
          <w:snapToGrid w:val="0"/>
          <w:lang w:val="fr-FR"/>
        </w:rPr>
        <w:t>Web de l</w:t>
      </w:r>
      <w:r w:rsidR="009E39F0">
        <w:rPr>
          <w:rFonts w:eastAsia="MS Mincho"/>
          <w:snapToGrid w:val="0"/>
          <w:lang w:val="fr-FR"/>
        </w:rPr>
        <w:t>’</w:t>
      </w:r>
      <w:r w:rsidR="00641E41" w:rsidRPr="00E940A9">
        <w:rPr>
          <w:rFonts w:eastAsia="MS Mincho"/>
          <w:snapToGrid w:val="0"/>
          <w:lang w:val="fr-FR"/>
        </w:rPr>
        <w:t>UPOV.</w:t>
      </w:r>
    </w:p>
    <w:p w:rsidR="007A631C" w:rsidRPr="00E940A9" w:rsidRDefault="007A631C" w:rsidP="000C6807">
      <w:pPr>
        <w:rPr>
          <w:rFonts w:eastAsia="MS Mincho"/>
          <w:snapToGrid w:val="0"/>
          <w:lang w:val="fr-FR" w:eastAsia="ja-JP"/>
        </w:rPr>
      </w:pPr>
    </w:p>
    <w:p w:rsidR="00E940A9" w:rsidRDefault="000C6807" w:rsidP="00641E41">
      <w:pPr>
        <w:pStyle w:val="DecisionParagraphs"/>
        <w:tabs>
          <w:tab w:val="left" w:pos="5954"/>
        </w:tabs>
        <w:rPr>
          <w:lang w:val="fr-FR" w:eastAsia="ja-JP"/>
        </w:rPr>
      </w:pPr>
      <w:r w:rsidRPr="00E940A9">
        <w:rPr>
          <w:lang w:val="fr-FR"/>
        </w:rPr>
        <w:fldChar w:fldCharType="begin"/>
      </w:r>
      <w:r w:rsidRPr="00E940A9">
        <w:rPr>
          <w:lang w:val="fr-FR"/>
        </w:rPr>
        <w:instrText xml:space="preserve"> AUTONUM  </w:instrText>
      </w:r>
      <w:r w:rsidRPr="00E940A9">
        <w:rPr>
          <w:lang w:val="fr-FR"/>
        </w:rPr>
        <w:fldChar w:fldCharType="end"/>
      </w:r>
      <w:r w:rsidRPr="00E940A9">
        <w:rPr>
          <w:lang w:val="fr-FR"/>
        </w:rPr>
        <w:tab/>
      </w:r>
      <w:r w:rsidR="00641E41" w:rsidRPr="00E940A9">
        <w:rPr>
          <w:lang w:val="fr-FR"/>
        </w:rPr>
        <w:t>Le</w:t>
      </w:r>
      <w:r w:rsidR="00E940A9">
        <w:rPr>
          <w:lang w:val="fr-FR"/>
        </w:rPr>
        <w:t> TC</w:t>
      </w:r>
      <w:r w:rsidR="00641E41" w:rsidRPr="00E940A9">
        <w:rPr>
          <w:lang w:val="fr-FR"/>
        </w:rPr>
        <w:t xml:space="preserve"> est invité à examiner si la méthode expliquée à sa cinquante</w:t>
      </w:r>
      <w:r w:rsidR="00E940A9">
        <w:rPr>
          <w:lang w:val="fr-FR"/>
        </w:rPr>
        <w:t>-</w:t>
      </w:r>
      <w:r w:rsidR="00641E41" w:rsidRPr="00E940A9">
        <w:rPr>
          <w:lang w:val="fr-FR"/>
        </w:rPr>
        <w:t>quatr</w:t>
      </w:r>
      <w:r w:rsidR="00B958E5">
        <w:rPr>
          <w:lang w:val="fr-FR"/>
        </w:rPr>
        <w:t xml:space="preserve">ième </w:t>
      </w:r>
      <w:r w:rsidR="00E940A9">
        <w:rPr>
          <w:lang w:val="fr-FR"/>
        </w:rPr>
        <w:t>session</w:t>
      </w:r>
      <w:r w:rsidR="00641E41" w:rsidRPr="00E940A9">
        <w:rPr>
          <w:lang w:val="fr-FR"/>
        </w:rPr>
        <w:t xml:space="preserve"> constitue une </w:t>
      </w:r>
      <w:r w:rsidR="00D578C4" w:rsidRPr="00E940A9">
        <w:rPr>
          <w:lang w:val="fr-FR"/>
        </w:rPr>
        <w:t xml:space="preserve">bonne </w:t>
      </w:r>
      <w:r w:rsidR="00641E41" w:rsidRPr="00E940A9">
        <w:rPr>
          <w:lang w:val="fr-FR"/>
        </w:rPr>
        <w:t xml:space="preserve">base </w:t>
      </w:r>
      <w:r w:rsidR="00D578C4" w:rsidRPr="00E940A9">
        <w:rPr>
          <w:lang w:val="fr-FR"/>
        </w:rPr>
        <w:t>pour la publication des</w:t>
      </w:r>
      <w:r w:rsidR="00641E41" w:rsidRPr="00E940A9">
        <w:rPr>
          <w:lang w:val="fr-FR"/>
        </w:rPr>
        <w:t xml:space="preserve"> documents UPOV/INF/16 et UPOV/INF/22 sous une forme se prêtant à des recherches sur le site</w:t>
      </w:r>
      <w:r w:rsidR="00075042">
        <w:rPr>
          <w:lang w:val="fr-FR"/>
        </w:rPr>
        <w:t> </w:t>
      </w:r>
      <w:r w:rsidR="00641E41" w:rsidRPr="00E940A9">
        <w:rPr>
          <w:lang w:val="fr-FR"/>
        </w:rPr>
        <w:t>Web de l</w:t>
      </w:r>
      <w:r w:rsidR="009E39F0">
        <w:rPr>
          <w:lang w:val="fr-FR"/>
        </w:rPr>
        <w:t>’</w:t>
      </w:r>
      <w:r w:rsidR="00641E41" w:rsidRPr="00E940A9">
        <w:rPr>
          <w:lang w:val="fr-FR"/>
        </w:rPr>
        <w:t>UPOV.</w:t>
      </w:r>
    </w:p>
    <w:p w:rsidR="007A631C" w:rsidRDefault="007A631C" w:rsidP="00EC5452">
      <w:pPr>
        <w:rPr>
          <w:snapToGrid w:val="0"/>
          <w:lang w:val="fr-FR" w:eastAsia="ja-JP"/>
        </w:rPr>
      </w:pPr>
    </w:p>
    <w:p w:rsidR="007F69B0" w:rsidRPr="00E940A9" w:rsidRDefault="007F69B0" w:rsidP="00EC5452">
      <w:pPr>
        <w:rPr>
          <w:snapToGrid w:val="0"/>
          <w:lang w:val="fr-FR" w:eastAsia="ja-JP"/>
        </w:rPr>
      </w:pPr>
    </w:p>
    <w:p w:rsidR="007A631C" w:rsidRPr="0027165D" w:rsidRDefault="003269C6" w:rsidP="0027165D">
      <w:pPr>
        <w:pStyle w:val="Heading1"/>
      </w:pPr>
      <w:bookmarkStart w:id="12" w:name="_Toc525565647"/>
      <w:r w:rsidRPr="0027165D">
        <w:t>Document</w:t>
      </w:r>
      <w:r w:rsidR="003436AB" w:rsidRPr="0027165D">
        <w:t> </w:t>
      </w:r>
      <w:r w:rsidR="00641E41" w:rsidRPr="0027165D">
        <w:t>UPOV/INF/22 “Logiciels et équipements utilisés par les membres de l</w:t>
      </w:r>
      <w:r w:rsidR="009E39F0" w:rsidRPr="0027165D">
        <w:t>’</w:t>
      </w:r>
      <w:r w:rsidR="00641E41" w:rsidRPr="0027165D">
        <w:t>Union”</w:t>
      </w:r>
      <w:bookmarkEnd w:id="12"/>
    </w:p>
    <w:p w:rsidR="007A631C" w:rsidRPr="00E940A9" w:rsidRDefault="007A631C" w:rsidP="00EC5452">
      <w:pPr>
        <w:keepNext/>
        <w:rPr>
          <w:rFonts w:eastAsia="MS Mincho"/>
          <w:u w:val="single"/>
          <w:lang w:val="fr-FR"/>
        </w:rPr>
      </w:pPr>
    </w:p>
    <w:p w:rsidR="007A631C" w:rsidRPr="00E940A9" w:rsidRDefault="00641E41" w:rsidP="00641E41">
      <w:pPr>
        <w:pStyle w:val="Heading2"/>
        <w:rPr>
          <w:lang w:val="fr-FR" w:eastAsia="ja-JP"/>
        </w:rPr>
      </w:pPr>
      <w:bookmarkStart w:id="13" w:name="_Toc525565648"/>
      <w:r w:rsidRPr="00E940A9">
        <w:rPr>
          <w:lang w:val="fr-FR" w:eastAsia="ja-JP"/>
        </w:rPr>
        <w:t>Adoption du document</w:t>
      </w:r>
      <w:r w:rsidR="003436AB">
        <w:rPr>
          <w:lang w:val="fr-FR" w:eastAsia="ja-JP"/>
        </w:rPr>
        <w:t> </w:t>
      </w:r>
      <w:r w:rsidRPr="00E940A9">
        <w:rPr>
          <w:lang w:val="fr-FR" w:eastAsia="ja-JP"/>
        </w:rPr>
        <w:t>UPOV/INF/22/4</w:t>
      </w:r>
      <w:bookmarkEnd w:id="13"/>
    </w:p>
    <w:p w:rsidR="007A631C" w:rsidRPr="00E940A9" w:rsidRDefault="007A631C" w:rsidP="00EC5452">
      <w:pPr>
        <w:rPr>
          <w:rFonts w:eastAsia="MS Mincho"/>
          <w:lang w:val="fr-FR" w:eastAsia="ja-JP"/>
        </w:rPr>
      </w:pPr>
    </w:p>
    <w:p w:rsidR="007A631C" w:rsidRPr="00E940A9" w:rsidRDefault="00EC5452" w:rsidP="00641E41">
      <w:pPr>
        <w:rPr>
          <w:lang w:val="fr-FR"/>
        </w:rPr>
      </w:pPr>
      <w:r w:rsidRPr="00E940A9">
        <w:rPr>
          <w:lang w:val="fr-FR"/>
        </w:rPr>
        <w:fldChar w:fldCharType="begin"/>
      </w:r>
      <w:r w:rsidRPr="00E940A9">
        <w:rPr>
          <w:lang w:val="fr-FR"/>
        </w:rPr>
        <w:instrText xml:space="preserve"> AUTONUM  </w:instrText>
      </w:r>
      <w:r w:rsidRPr="00E940A9">
        <w:rPr>
          <w:lang w:val="fr-FR"/>
        </w:rPr>
        <w:fldChar w:fldCharType="end"/>
      </w:r>
      <w:r w:rsidRPr="00E940A9">
        <w:rPr>
          <w:lang w:val="fr-FR"/>
        </w:rPr>
        <w:tab/>
      </w:r>
      <w:r w:rsidR="00641E41" w:rsidRPr="00E940A9">
        <w:rPr>
          <w:lang w:val="fr-FR"/>
        </w:rPr>
        <w:t>À sa cinquante</w:t>
      </w:r>
      <w:r w:rsidR="00E940A9">
        <w:rPr>
          <w:lang w:val="fr-FR"/>
        </w:rPr>
        <w:t> et unième session</w:t>
      </w:r>
      <w:r w:rsidR="00641E41" w:rsidRPr="00E940A9">
        <w:rPr>
          <w:lang w:val="fr-FR"/>
        </w:rPr>
        <w:t xml:space="preserve"> ordinaire tenue à Genève le 2</w:t>
      </w:r>
      <w:r w:rsidR="00E940A9" w:rsidRPr="00E940A9">
        <w:rPr>
          <w:lang w:val="fr-FR"/>
        </w:rPr>
        <w:t>6</w:t>
      </w:r>
      <w:r w:rsidR="00E940A9">
        <w:rPr>
          <w:lang w:val="fr-FR"/>
        </w:rPr>
        <w:t> </w:t>
      </w:r>
      <w:r w:rsidR="00E940A9" w:rsidRPr="00E940A9">
        <w:rPr>
          <w:lang w:val="fr-FR"/>
        </w:rPr>
        <w:t>octobre</w:t>
      </w:r>
      <w:r w:rsidR="00E940A9">
        <w:rPr>
          <w:lang w:val="fr-FR"/>
        </w:rPr>
        <w:t> </w:t>
      </w:r>
      <w:r w:rsidR="00E940A9" w:rsidRPr="00E940A9">
        <w:rPr>
          <w:lang w:val="fr-FR"/>
        </w:rPr>
        <w:t>20</w:t>
      </w:r>
      <w:r w:rsidR="00805621">
        <w:rPr>
          <w:lang w:val="fr-FR"/>
        </w:rPr>
        <w:t>17, le Conseil a adopté la </w:t>
      </w:r>
      <w:r w:rsidR="00641E41" w:rsidRPr="00E940A9">
        <w:rPr>
          <w:lang w:val="fr-FR"/>
        </w:rPr>
        <w:t>r</w:t>
      </w:r>
      <w:r w:rsidR="003436AB">
        <w:rPr>
          <w:lang w:val="fr-FR"/>
        </w:rPr>
        <w:t xml:space="preserve">évision du document UPOV/INF/22 </w:t>
      </w:r>
      <w:r w:rsidR="00641E41" w:rsidRPr="00E940A9">
        <w:rPr>
          <w:lang w:val="fr-FR"/>
        </w:rPr>
        <w:t>“Logiciels et équipements utilisés par les membres de l</w:t>
      </w:r>
      <w:r w:rsidR="009E39F0">
        <w:rPr>
          <w:lang w:val="fr-FR"/>
        </w:rPr>
        <w:t>’</w:t>
      </w:r>
      <w:r w:rsidR="00641E41" w:rsidRPr="00E940A9">
        <w:rPr>
          <w:lang w:val="fr-FR"/>
        </w:rPr>
        <w:t>Union” (document UPOV/INF/22/4) sur la</w:t>
      </w:r>
      <w:r w:rsidR="009E39F0">
        <w:rPr>
          <w:lang w:val="fr-FR"/>
        </w:rPr>
        <w:t xml:space="preserve"> base du document UPOV/INF/22/4 </w:t>
      </w:r>
      <w:r w:rsidR="00641E41" w:rsidRPr="00E940A9">
        <w:rPr>
          <w:lang w:val="fr-FR"/>
        </w:rPr>
        <w:t>Draft</w:t>
      </w:r>
      <w:r w:rsidR="009E39F0">
        <w:rPr>
          <w:lang w:val="fr-FR"/>
        </w:rPr>
        <w:t> </w:t>
      </w:r>
      <w:r w:rsidR="00641E41" w:rsidRPr="00E940A9">
        <w:rPr>
          <w:lang w:val="fr-FR"/>
        </w:rPr>
        <w:t xml:space="preserve">1 (voir le </w:t>
      </w:r>
      <w:r w:rsidR="00E940A9" w:rsidRPr="00E940A9">
        <w:rPr>
          <w:lang w:val="fr-FR"/>
        </w:rPr>
        <w:t>paragraphe</w:t>
      </w:r>
      <w:r w:rsidR="00E940A9">
        <w:rPr>
          <w:lang w:val="fr-FR"/>
        </w:rPr>
        <w:t> </w:t>
      </w:r>
      <w:r w:rsidR="00E940A9" w:rsidRPr="00E940A9">
        <w:rPr>
          <w:lang w:val="fr-FR"/>
        </w:rPr>
        <w:t>2</w:t>
      </w:r>
      <w:r w:rsidR="00805621">
        <w:rPr>
          <w:lang w:val="fr-FR"/>
        </w:rPr>
        <w:t>4 du </w:t>
      </w:r>
      <w:r w:rsidR="00641E41" w:rsidRPr="00E940A9">
        <w:rPr>
          <w:lang w:val="fr-FR"/>
        </w:rPr>
        <w:t>document</w:t>
      </w:r>
      <w:r w:rsidR="003436AB">
        <w:rPr>
          <w:lang w:val="fr-FR"/>
        </w:rPr>
        <w:t> </w:t>
      </w:r>
      <w:r w:rsidR="00641E41" w:rsidRPr="00E940A9">
        <w:rPr>
          <w:lang w:val="fr-FR"/>
        </w:rPr>
        <w:t>C/51/22 “Compte rendu”).</w:t>
      </w:r>
    </w:p>
    <w:p w:rsidR="007A631C" w:rsidRDefault="007A631C" w:rsidP="00805621">
      <w:pPr>
        <w:rPr>
          <w:lang w:val="fr-FR" w:eastAsia="ja-JP"/>
        </w:rPr>
      </w:pPr>
    </w:p>
    <w:p w:rsidR="007A631C" w:rsidRPr="00E940A9" w:rsidRDefault="00641E41" w:rsidP="007F69B0">
      <w:pPr>
        <w:pStyle w:val="Heading2"/>
        <w:keepLines/>
        <w:rPr>
          <w:lang w:val="fr-FR" w:eastAsia="ja-JP"/>
        </w:rPr>
      </w:pPr>
      <w:bookmarkStart w:id="14" w:name="_Toc525565649"/>
      <w:r w:rsidRPr="00E940A9">
        <w:rPr>
          <w:lang w:val="fr-FR" w:eastAsia="ja-JP"/>
        </w:rPr>
        <w:t>Révision du document</w:t>
      </w:r>
      <w:r w:rsidR="003436AB">
        <w:rPr>
          <w:lang w:val="fr-FR" w:eastAsia="ja-JP"/>
        </w:rPr>
        <w:t> </w:t>
      </w:r>
      <w:r w:rsidRPr="00E940A9">
        <w:rPr>
          <w:lang w:val="fr-FR" w:eastAsia="ja-JP"/>
        </w:rPr>
        <w:t>UPOV/INF/22/4</w:t>
      </w:r>
      <w:bookmarkEnd w:id="14"/>
    </w:p>
    <w:p w:rsidR="007A631C" w:rsidRPr="00E940A9" w:rsidRDefault="007A631C" w:rsidP="007F69B0">
      <w:pPr>
        <w:keepNext/>
        <w:keepLines/>
        <w:rPr>
          <w:lang w:val="fr-FR" w:eastAsia="ja-JP"/>
        </w:rPr>
      </w:pPr>
    </w:p>
    <w:p w:rsidR="007A631C" w:rsidRPr="00E940A9" w:rsidRDefault="00641E41" w:rsidP="007F69B0">
      <w:pPr>
        <w:pStyle w:val="Heading3"/>
        <w:keepLines/>
        <w:rPr>
          <w:lang w:val="fr-FR" w:eastAsia="ja-JP"/>
        </w:rPr>
      </w:pPr>
      <w:bookmarkStart w:id="15" w:name="_Toc525565650"/>
      <w:r w:rsidRPr="00E940A9">
        <w:rPr>
          <w:lang w:val="fr-FR" w:eastAsia="ja-JP"/>
        </w:rPr>
        <w:t>Logiciels à inclure</w:t>
      </w:r>
      <w:bookmarkEnd w:id="15"/>
    </w:p>
    <w:p w:rsidR="007A631C" w:rsidRPr="00E940A9" w:rsidRDefault="007A631C" w:rsidP="000C6807">
      <w:pPr>
        <w:keepNext/>
        <w:rPr>
          <w:lang w:val="fr-FR" w:eastAsia="ja-JP"/>
        </w:rPr>
      </w:pPr>
    </w:p>
    <w:p w:rsidR="007A631C" w:rsidRPr="00E940A9" w:rsidRDefault="00EC5452" w:rsidP="007F69B0">
      <w:pPr>
        <w:keepLines/>
        <w:spacing w:after="240"/>
        <w:rPr>
          <w:rFonts w:eastAsia="MS Mincho"/>
          <w:lang w:val="fr-FR" w:eastAsia="ja-JP"/>
        </w:rPr>
      </w:pPr>
      <w:r w:rsidRPr="00E940A9">
        <w:rPr>
          <w:lang w:val="fr-FR"/>
        </w:rPr>
        <w:fldChar w:fldCharType="begin"/>
      </w:r>
      <w:r w:rsidRPr="00E940A9">
        <w:rPr>
          <w:lang w:val="fr-FR"/>
        </w:rPr>
        <w:instrText xml:space="preserve"> AUTONUM  </w:instrText>
      </w:r>
      <w:r w:rsidRPr="00E940A9">
        <w:rPr>
          <w:lang w:val="fr-FR"/>
        </w:rPr>
        <w:fldChar w:fldCharType="end"/>
      </w:r>
      <w:r w:rsidRPr="00E940A9">
        <w:rPr>
          <w:rFonts w:eastAsia="MS Mincho"/>
          <w:snapToGrid w:val="0"/>
          <w:lang w:val="fr-FR"/>
        </w:rPr>
        <w:tab/>
      </w:r>
      <w:r w:rsidR="00641E41" w:rsidRPr="00E940A9">
        <w:rPr>
          <w:rFonts w:eastAsia="MS Mincho"/>
          <w:snapToGrid w:val="0"/>
          <w:lang w:val="fr-FR"/>
        </w:rPr>
        <w:t>La procédure d</w:t>
      </w:r>
      <w:r w:rsidR="009E39F0">
        <w:rPr>
          <w:rFonts w:eastAsia="MS Mincho"/>
          <w:snapToGrid w:val="0"/>
          <w:lang w:val="fr-FR"/>
        </w:rPr>
        <w:t>’</w:t>
      </w:r>
      <w:r w:rsidR="00641E41" w:rsidRPr="00E940A9">
        <w:rPr>
          <w:rFonts w:eastAsia="MS Mincho"/>
          <w:snapToGrid w:val="0"/>
          <w:lang w:val="fr-FR"/>
        </w:rPr>
        <w:t>examen des logiciels et des équipements qu</w:t>
      </w:r>
      <w:r w:rsidR="009E39F0">
        <w:rPr>
          <w:rFonts w:eastAsia="MS Mincho"/>
          <w:snapToGrid w:val="0"/>
          <w:lang w:val="fr-FR"/>
        </w:rPr>
        <w:t>’</w:t>
      </w:r>
      <w:r w:rsidR="00641E41" w:rsidRPr="00E940A9">
        <w:rPr>
          <w:rFonts w:eastAsia="MS Mincho"/>
          <w:snapToGrid w:val="0"/>
          <w:lang w:val="fr-FR"/>
        </w:rPr>
        <w:t>il est proposé d</w:t>
      </w:r>
      <w:r w:rsidR="009E39F0">
        <w:rPr>
          <w:rFonts w:eastAsia="MS Mincho"/>
          <w:snapToGrid w:val="0"/>
          <w:lang w:val="fr-FR"/>
        </w:rPr>
        <w:t>’</w:t>
      </w:r>
      <w:r w:rsidR="00641E41" w:rsidRPr="00E940A9">
        <w:rPr>
          <w:rFonts w:eastAsia="MS Mincho"/>
          <w:snapToGrid w:val="0"/>
          <w:lang w:val="fr-FR"/>
        </w:rPr>
        <w:t>inclure dans le document UPOV/INF/22 est décrite comme suit dans le document UPOV/INF/22/4</w:t>
      </w:r>
      <w:r w:rsidR="00E940A9">
        <w:rPr>
          <w:rFonts w:eastAsia="MS Mincho"/>
          <w:snapToGrid w:val="0"/>
          <w:lang w:val="fr-FR"/>
        </w:rPr>
        <w:t> :</w:t>
      </w:r>
    </w:p>
    <w:p w:rsidR="007A631C" w:rsidRPr="00E940A9" w:rsidRDefault="00641E41" w:rsidP="00641E41">
      <w:pPr>
        <w:pStyle w:val="ListParagraph"/>
        <w:keepNext/>
        <w:keepLines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  <w:r w:rsidRPr="00E940A9">
        <w:rPr>
          <w:rFonts w:cs="Arial"/>
          <w:sz w:val="18"/>
          <w:szCs w:val="18"/>
          <w:lang w:val="fr-FR"/>
        </w:rPr>
        <w:t>“2.1</w:t>
      </w:r>
      <w:r w:rsidRPr="00E940A9">
        <w:rPr>
          <w:rFonts w:cs="Arial"/>
          <w:sz w:val="18"/>
          <w:szCs w:val="18"/>
          <w:lang w:val="fr-FR"/>
        </w:rPr>
        <w:tab/>
        <w:t>Les logiciels/équipements qu</w:t>
      </w:r>
      <w:r w:rsidR="009E39F0">
        <w:rPr>
          <w:rFonts w:cs="Arial"/>
          <w:sz w:val="18"/>
          <w:szCs w:val="18"/>
          <w:lang w:val="fr-FR"/>
        </w:rPr>
        <w:t>’</w:t>
      </w:r>
      <w:r w:rsidRPr="00E940A9">
        <w:rPr>
          <w:rFonts w:cs="Arial"/>
          <w:sz w:val="18"/>
          <w:szCs w:val="18"/>
          <w:lang w:val="fr-FR"/>
        </w:rPr>
        <w:t>il est proposé d</w:t>
      </w:r>
      <w:r w:rsidR="009E39F0">
        <w:rPr>
          <w:rFonts w:cs="Arial"/>
          <w:sz w:val="18"/>
          <w:szCs w:val="18"/>
          <w:lang w:val="fr-FR"/>
        </w:rPr>
        <w:t>’</w:t>
      </w:r>
      <w:r w:rsidRPr="00E940A9">
        <w:rPr>
          <w:rFonts w:cs="Arial"/>
          <w:sz w:val="18"/>
          <w:szCs w:val="18"/>
          <w:lang w:val="fr-FR"/>
        </w:rPr>
        <w:t>inclure dans le présent document par les membres de</w:t>
      </w:r>
      <w:r w:rsidR="00AF1C13" w:rsidRPr="00E940A9">
        <w:rPr>
          <w:rFonts w:cs="Arial"/>
          <w:sz w:val="18"/>
          <w:szCs w:val="18"/>
          <w:lang w:val="fr-FR"/>
        </w:rPr>
        <w:t xml:space="preserve"> l</w:t>
      </w:r>
      <w:r w:rsidR="009E39F0">
        <w:rPr>
          <w:rFonts w:cs="Arial"/>
          <w:sz w:val="18"/>
          <w:szCs w:val="18"/>
          <w:lang w:val="fr-FR"/>
        </w:rPr>
        <w:t>’</w:t>
      </w:r>
      <w:r w:rsidR="00AF1C13" w:rsidRPr="00E940A9">
        <w:rPr>
          <w:rFonts w:cs="Arial"/>
          <w:sz w:val="18"/>
          <w:szCs w:val="18"/>
          <w:lang w:val="fr-FR"/>
        </w:rPr>
        <w:t>Union sont, dans un premier temps, présentés au Comité</w:t>
      </w:r>
      <w:r w:rsidR="00165714">
        <w:rPr>
          <w:rFonts w:cs="Arial"/>
          <w:sz w:val="18"/>
          <w:szCs w:val="18"/>
          <w:lang w:val="fr-FR"/>
        </w:rPr>
        <w:t xml:space="preserve"> t</w:t>
      </w:r>
      <w:r w:rsidR="00AF1C13" w:rsidRPr="00E940A9">
        <w:rPr>
          <w:rFonts w:cs="Arial"/>
          <w:sz w:val="18"/>
          <w:szCs w:val="18"/>
          <w:lang w:val="fr-FR"/>
        </w:rPr>
        <w:t>echnique (TC).</w:t>
      </w:r>
    </w:p>
    <w:p w:rsidR="007A631C" w:rsidRPr="00E940A9" w:rsidRDefault="007A631C" w:rsidP="000C6807">
      <w:pPr>
        <w:pStyle w:val="ListParagraph"/>
        <w:keepNext/>
        <w:keepLines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</w:p>
    <w:p w:rsidR="007A631C" w:rsidRPr="00E940A9" w:rsidRDefault="00641E41" w:rsidP="00641E41">
      <w:pPr>
        <w:pStyle w:val="ListParagraph"/>
        <w:keepNext/>
        <w:keepLines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  <w:r w:rsidRPr="00E940A9">
        <w:rPr>
          <w:rFonts w:cs="Arial"/>
          <w:sz w:val="18"/>
          <w:szCs w:val="18"/>
          <w:lang w:val="fr-FR"/>
        </w:rPr>
        <w:t>“2.2</w:t>
      </w:r>
      <w:r w:rsidRPr="00E940A9">
        <w:rPr>
          <w:rFonts w:cs="Arial"/>
          <w:sz w:val="18"/>
          <w:szCs w:val="18"/>
          <w:lang w:val="fr-FR"/>
        </w:rPr>
        <w:tab/>
        <w:t>Le</w:t>
      </w:r>
      <w:r w:rsidR="00E940A9">
        <w:rPr>
          <w:rFonts w:cs="Arial"/>
          <w:sz w:val="18"/>
          <w:szCs w:val="18"/>
          <w:lang w:val="fr-FR"/>
        </w:rPr>
        <w:t> TC</w:t>
      </w:r>
      <w:r w:rsidRPr="00E940A9">
        <w:rPr>
          <w:rFonts w:cs="Arial"/>
          <w:sz w:val="18"/>
          <w:szCs w:val="18"/>
          <w:lang w:val="fr-FR"/>
        </w:rPr>
        <w:t xml:space="preserve"> décidera s</w:t>
      </w:r>
      <w:r w:rsidR="009E39F0">
        <w:rPr>
          <w:rFonts w:cs="Arial"/>
          <w:sz w:val="18"/>
          <w:szCs w:val="18"/>
          <w:lang w:val="fr-FR"/>
        </w:rPr>
        <w:t>’</w:t>
      </w:r>
      <w:r w:rsidRPr="00E940A9">
        <w:rPr>
          <w:rFonts w:cs="Arial"/>
          <w:sz w:val="18"/>
          <w:szCs w:val="18"/>
          <w:lang w:val="fr-FR"/>
        </w:rPr>
        <w:t>il convient de</w:t>
      </w:r>
      <w:r w:rsidR="00E940A9">
        <w:rPr>
          <w:rFonts w:cs="Arial"/>
          <w:sz w:val="18"/>
          <w:szCs w:val="18"/>
          <w:lang w:val="fr-FR"/>
        </w:rPr>
        <w:t> :</w:t>
      </w:r>
    </w:p>
    <w:p w:rsidR="007A631C" w:rsidRPr="00E940A9" w:rsidRDefault="007A631C" w:rsidP="000C6807">
      <w:pPr>
        <w:pStyle w:val="ListParagraph"/>
        <w:keepNext/>
        <w:keepLines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</w:p>
    <w:p w:rsidR="007A631C" w:rsidRPr="00E940A9" w:rsidRDefault="00641E41" w:rsidP="00641E41">
      <w:pPr>
        <w:pStyle w:val="ListParagraph"/>
        <w:keepNext/>
        <w:keepLines/>
        <w:numPr>
          <w:ilvl w:val="0"/>
          <w:numId w:val="16"/>
        </w:numPr>
        <w:autoSpaceDE w:val="0"/>
        <w:autoSpaceDN w:val="0"/>
        <w:adjustRightInd w:val="0"/>
        <w:ind w:left="1418" w:right="567" w:hanging="284"/>
        <w:rPr>
          <w:rFonts w:cs="Arial"/>
          <w:sz w:val="18"/>
          <w:szCs w:val="18"/>
          <w:lang w:val="fr-FR"/>
        </w:rPr>
      </w:pPr>
      <w:r w:rsidRPr="00E940A9">
        <w:rPr>
          <w:rFonts w:cs="Arial"/>
          <w:sz w:val="18"/>
          <w:szCs w:val="18"/>
          <w:lang w:val="fr-FR"/>
        </w:rPr>
        <w:t>proposer d</w:t>
      </w:r>
      <w:r w:rsidR="009E39F0">
        <w:rPr>
          <w:rFonts w:cs="Arial"/>
          <w:sz w:val="18"/>
          <w:szCs w:val="18"/>
          <w:lang w:val="fr-FR"/>
        </w:rPr>
        <w:t>’</w:t>
      </w:r>
      <w:r w:rsidRPr="00E940A9">
        <w:rPr>
          <w:rFonts w:cs="Arial"/>
          <w:sz w:val="18"/>
          <w:szCs w:val="18"/>
          <w:lang w:val="fr-FR"/>
        </w:rPr>
        <w:t>inclure les renseignements dans le document;</w:t>
      </w:r>
    </w:p>
    <w:p w:rsidR="007A631C" w:rsidRPr="00E940A9" w:rsidRDefault="00641E41" w:rsidP="00641E41">
      <w:pPr>
        <w:pStyle w:val="ListParagraph"/>
        <w:keepNext/>
        <w:keepLines/>
        <w:numPr>
          <w:ilvl w:val="0"/>
          <w:numId w:val="16"/>
        </w:numPr>
        <w:autoSpaceDE w:val="0"/>
        <w:autoSpaceDN w:val="0"/>
        <w:adjustRightInd w:val="0"/>
        <w:ind w:left="1418" w:right="567" w:hanging="284"/>
        <w:rPr>
          <w:rFonts w:cs="Arial"/>
          <w:sz w:val="18"/>
          <w:szCs w:val="18"/>
          <w:lang w:val="fr-FR"/>
        </w:rPr>
      </w:pPr>
      <w:r w:rsidRPr="00E940A9">
        <w:rPr>
          <w:rFonts w:cs="Arial"/>
          <w:sz w:val="18"/>
          <w:szCs w:val="18"/>
          <w:lang w:val="fr-FR"/>
        </w:rPr>
        <w:t>solliciter de</w:t>
      </w:r>
      <w:r w:rsidR="00E6745F" w:rsidRPr="00E940A9">
        <w:rPr>
          <w:rFonts w:cs="Arial"/>
          <w:sz w:val="18"/>
          <w:szCs w:val="18"/>
          <w:lang w:val="fr-FR"/>
        </w:rPr>
        <w:t>s orientations supplémentaires [de la part]</w:t>
      </w:r>
      <w:r w:rsidRPr="00E940A9">
        <w:rPr>
          <w:rFonts w:cs="Arial"/>
          <w:sz w:val="18"/>
          <w:szCs w:val="18"/>
          <w:lang w:val="fr-FR"/>
        </w:rPr>
        <w:t xml:space="preserve"> d</w:t>
      </w:r>
      <w:r w:rsidR="009E39F0">
        <w:rPr>
          <w:rFonts w:cs="Arial"/>
          <w:sz w:val="18"/>
          <w:szCs w:val="18"/>
          <w:lang w:val="fr-FR"/>
        </w:rPr>
        <w:t>’</w:t>
      </w:r>
      <w:r w:rsidRPr="00E940A9">
        <w:rPr>
          <w:rFonts w:cs="Arial"/>
          <w:sz w:val="18"/>
          <w:szCs w:val="18"/>
          <w:lang w:val="fr-FR"/>
        </w:rPr>
        <w:t>autres organes concernés (comme le Comité administratif et juridique (CAJ) et les groupes de travail technique</w:t>
      </w:r>
      <w:r w:rsidR="00E6745F" w:rsidRPr="00E940A9">
        <w:rPr>
          <w:rFonts w:cs="Arial"/>
          <w:sz w:val="18"/>
          <w:szCs w:val="18"/>
          <w:lang w:val="fr-FR"/>
        </w:rPr>
        <w:t>s</w:t>
      </w:r>
      <w:r w:rsidRPr="00E940A9">
        <w:rPr>
          <w:rFonts w:cs="Arial"/>
          <w:sz w:val="18"/>
          <w:szCs w:val="18"/>
          <w:lang w:val="fr-FR"/>
        </w:rPr>
        <w:t xml:space="preserve"> (TWP) par exemple);  ou</w:t>
      </w:r>
    </w:p>
    <w:p w:rsidR="00E940A9" w:rsidRDefault="00641E41" w:rsidP="00641E41">
      <w:pPr>
        <w:pStyle w:val="ListParagraph"/>
        <w:keepNext/>
        <w:keepLines/>
        <w:numPr>
          <w:ilvl w:val="0"/>
          <w:numId w:val="16"/>
        </w:numPr>
        <w:autoSpaceDE w:val="0"/>
        <w:autoSpaceDN w:val="0"/>
        <w:adjustRightInd w:val="0"/>
        <w:ind w:left="1418" w:right="567" w:hanging="284"/>
        <w:rPr>
          <w:rFonts w:cs="Arial"/>
          <w:sz w:val="18"/>
          <w:szCs w:val="18"/>
          <w:lang w:val="fr-FR"/>
        </w:rPr>
      </w:pPr>
      <w:r w:rsidRPr="00E940A9">
        <w:rPr>
          <w:rFonts w:cs="Arial"/>
          <w:sz w:val="18"/>
          <w:szCs w:val="18"/>
          <w:lang w:val="fr-FR"/>
        </w:rPr>
        <w:t>proposer de ne pas inclure les renseignements dans le document.</w:t>
      </w:r>
    </w:p>
    <w:p w:rsidR="007A631C" w:rsidRPr="00E940A9" w:rsidRDefault="007A631C" w:rsidP="000C6807">
      <w:pPr>
        <w:pStyle w:val="ListParagraph"/>
        <w:keepNext/>
        <w:keepLines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/>
        </w:rPr>
      </w:pPr>
    </w:p>
    <w:p w:rsidR="007A631C" w:rsidRPr="00E940A9" w:rsidRDefault="00641E41" w:rsidP="00641E41">
      <w:pPr>
        <w:pStyle w:val="ListParagraph"/>
        <w:keepNext/>
        <w:keepLines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 w:eastAsia="ja-JP"/>
        </w:rPr>
      </w:pPr>
      <w:r w:rsidRPr="00E940A9">
        <w:rPr>
          <w:rFonts w:cs="Arial"/>
          <w:sz w:val="18"/>
          <w:szCs w:val="18"/>
          <w:lang w:val="fr-FR" w:eastAsia="ja-JP"/>
        </w:rPr>
        <w:t>“2.3</w:t>
      </w:r>
      <w:r w:rsidRPr="00E940A9">
        <w:rPr>
          <w:rFonts w:cs="Arial"/>
          <w:sz w:val="18"/>
          <w:szCs w:val="18"/>
          <w:lang w:val="fr-FR" w:eastAsia="ja-JP"/>
        </w:rPr>
        <w:tab/>
        <w:t>Au cas où le</w:t>
      </w:r>
      <w:r w:rsidR="00E940A9">
        <w:rPr>
          <w:rFonts w:cs="Arial"/>
          <w:sz w:val="18"/>
          <w:szCs w:val="18"/>
          <w:lang w:val="fr-FR" w:eastAsia="ja-JP"/>
        </w:rPr>
        <w:t> TC</w:t>
      </w:r>
      <w:r w:rsidRPr="00E940A9">
        <w:rPr>
          <w:rFonts w:cs="Arial"/>
          <w:sz w:val="18"/>
          <w:szCs w:val="18"/>
          <w:lang w:val="fr-FR" w:eastAsia="ja-JP"/>
        </w:rPr>
        <w:t xml:space="preserve"> et, ultérieurement,</w:t>
      </w:r>
      <w:r w:rsidR="00E940A9" w:rsidRPr="00E940A9">
        <w:rPr>
          <w:rFonts w:cs="Arial"/>
          <w:sz w:val="18"/>
          <w:szCs w:val="18"/>
          <w:lang w:val="fr-FR" w:eastAsia="ja-JP"/>
        </w:rPr>
        <w:t xml:space="preserve"> le</w:t>
      </w:r>
      <w:r w:rsidR="00E940A9">
        <w:rPr>
          <w:rFonts w:cs="Arial"/>
          <w:sz w:val="18"/>
          <w:szCs w:val="18"/>
          <w:lang w:val="fr-FR" w:eastAsia="ja-JP"/>
        </w:rPr>
        <w:t> </w:t>
      </w:r>
      <w:r w:rsidR="00E940A9" w:rsidRPr="00E940A9">
        <w:rPr>
          <w:rFonts w:cs="Arial"/>
          <w:sz w:val="18"/>
          <w:szCs w:val="18"/>
          <w:lang w:val="fr-FR" w:eastAsia="ja-JP"/>
        </w:rPr>
        <w:t>CAJ</w:t>
      </w:r>
      <w:r w:rsidRPr="00E940A9">
        <w:rPr>
          <w:rFonts w:cs="Arial"/>
          <w:sz w:val="18"/>
          <w:szCs w:val="18"/>
          <w:lang w:val="fr-FR" w:eastAsia="ja-JP"/>
        </w:rPr>
        <w:t xml:space="preserve"> font une recommandation positive, la liste des logiciels/équipements sera incorporée dans un projet du document, pour adoption éventuelle par le Conseil.”</w:t>
      </w:r>
    </w:p>
    <w:p w:rsidR="007A631C" w:rsidRPr="00E940A9" w:rsidRDefault="007A631C" w:rsidP="000C6807">
      <w:pPr>
        <w:pStyle w:val="ListParagraph"/>
        <w:keepNext/>
        <w:keepLines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 w:eastAsia="ja-JP"/>
        </w:rPr>
      </w:pPr>
    </w:p>
    <w:p w:rsidR="007A631C" w:rsidRPr="00E940A9" w:rsidRDefault="00812CEB" w:rsidP="000C6807">
      <w:pPr>
        <w:pStyle w:val="ListParagraph"/>
        <w:keepNext/>
        <w:keepLines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 w:eastAsia="ja-JP"/>
        </w:rPr>
      </w:pPr>
      <w:r w:rsidRPr="00E940A9">
        <w:rPr>
          <w:rFonts w:cs="Arial"/>
          <w:sz w:val="18"/>
          <w:szCs w:val="18"/>
          <w:lang w:val="fr-FR" w:eastAsia="ja-JP"/>
        </w:rPr>
        <w:t>[…]</w:t>
      </w:r>
    </w:p>
    <w:p w:rsidR="007A631C" w:rsidRPr="00E940A9" w:rsidRDefault="007A631C" w:rsidP="000C6807">
      <w:pPr>
        <w:pStyle w:val="ListParagraph"/>
        <w:keepNext/>
        <w:keepLines/>
        <w:autoSpaceDE w:val="0"/>
        <w:autoSpaceDN w:val="0"/>
        <w:adjustRightInd w:val="0"/>
        <w:ind w:left="567" w:right="567"/>
        <w:rPr>
          <w:rFonts w:cs="Arial"/>
          <w:sz w:val="18"/>
          <w:szCs w:val="18"/>
          <w:lang w:val="fr-FR" w:eastAsia="ja-JP"/>
        </w:rPr>
      </w:pPr>
    </w:p>
    <w:p w:rsidR="007A631C" w:rsidRPr="00E940A9" w:rsidRDefault="0068327B" w:rsidP="00641E41">
      <w:pPr>
        <w:pStyle w:val="ListParagraph"/>
        <w:keepNext/>
        <w:keepLines/>
        <w:autoSpaceDE w:val="0"/>
        <w:autoSpaceDN w:val="0"/>
        <w:adjustRightInd w:val="0"/>
        <w:ind w:left="567" w:right="567"/>
        <w:rPr>
          <w:sz w:val="18"/>
          <w:szCs w:val="18"/>
          <w:lang w:val="fr-FR" w:eastAsia="ja-JP"/>
        </w:rPr>
      </w:pPr>
      <w:r w:rsidRPr="00E940A9">
        <w:rPr>
          <w:snapToGrid w:val="0"/>
          <w:sz w:val="18"/>
          <w:szCs w:val="18"/>
          <w:lang w:val="fr-FR"/>
        </w:rPr>
        <w:t>“</w:t>
      </w:r>
      <w:r w:rsidR="00641E41" w:rsidRPr="00E940A9">
        <w:rPr>
          <w:sz w:val="18"/>
          <w:szCs w:val="18"/>
          <w:lang w:val="fr-FR" w:eastAsia="ja-JP"/>
        </w:rPr>
        <w:t>4.1</w:t>
      </w:r>
      <w:r w:rsidR="00641E41" w:rsidRPr="00E940A9">
        <w:rPr>
          <w:sz w:val="18"/>
          <w:szCs w:val="18"/>
          <w:lang w:val="fr-FR" w:eastAsia="ja-JP"/>
        </w:rPr>
        <w:tab/>
        <w:t>Une circulaire est diffusée aux membres de l</w:t>
      </w:r>
      <w:r w:rsidR="009E39F0">
        <w:rPr>
          <w:sz w:val="18"/>
          <w:szCs w:val="18"/>
          <w:lang w:val="fr-FR" w:eastAsia="ja-JP"/>
        </w:rPr>
        <w:t>’</w:t>
      </w:r>
      <w:r w:rsidR="00641E41" w:rsidRPr="00E940A9">
        <w:rPr>
          <w:sz w:val="18"/>
          <w:szCs w:val="18"/>
          <w:lang w:val="fr-FR" w:eastAsia="ja-JP"/>
        </w:rPr>
        <w:t>Union chaque année, en vue de les inviter à donner des renseignements sur leur utilisation des logiciels/équipements figurant dans le présent document.</w:t>
      </w:r>
      <w:r w:rsidR="00E940A9">
        <w:rPr>
          <w:sz w:val="18"/>
          <w:szCs w:val="18"/>
          <w:lang w:val="fr-FR" w:eastAsia="ja-JP"/>
        </w:rPr>
        <w:t>”</w:t>
      </w:r>
    </w:p>
    <w:p w:rsidR="007A631C" w:rsidRPr="00E940A9" w:rsidRDefault="007A631C" w:rsidP="00EC5452">
      <w:pPr>
        <w:rPr>
          <w:lang w:val="fr-FR" w:eastAsia="ja-JP"/>
        </w:rPr>
      </w:pPr>
    </w:p>
    <w:p w:rsidR="007A631C" w:rsidRPr="00E940A9" w:rsidRDefault="00EC5452" w:rsidP="00641E41">
      <w:pPr>
        <w:rPr>
          <w:lang w:val="fr-FR" w:eastAsia="ja-JP" w:bidi="km-KH"/>
        </w:rPr>
      </w:pPr>
      <w:r w:rsidRPr="00E940A9">
        <w:rPr>
          <w:snapToGrid w:val="0"/>
          <w:lang w:val="fr-FR"/>
        </w:rPr>
        <w:fldChar w:fldCharType="begin"/>
      </w:r>
      <w:r w:rsidRPr="00E940A9">
        <w:rPr>
          <w:snapToGrid w:val="0"/>
          <w:lang w:val="fr-FR"/>
        </w:rPr>
        <w:instrText xml:space="preserve"> AUTONUM  </w:instrText>
      </w:r>
      <w:r w:rsidRPr="00E940A9">
        <w:rPr>
          <w:snapToGrid w:val="0"/>
          <w:lang w:val="fr-FR"/>
        </w:rPr>
        <w:fldChar w:fldCharType="end"/>
      </w:r>
      <w:r w:rsidRPr="00E940A9">
        <w:rPr>
          <w:snapToGrid w:val="0"/>
          <w:lang w:val="fr-FR"/>
        </w:rPr>
        <w:tab/>
      </w:r>
      <w:r w:rsidR="00641E41" w:rsidRPr="00E940A9">
        <w:rPr>
          <w:snapToGrid w:val="0"/>
          <w:lang w:val="fr-FR"/>
        </w:rPr>
        <w:t>Conformément à la procédure d</w:t>
      </w:r>
      <w:r w:rsidR="009E39F0">
        <w:rPr>
          <w:snapToGrid w:val="0"/>
          <w:lang w:val="fr-FR"/>
        </w:rPr>
        <w:t>’</w:t>
      </w:r>
      <w:r w:rsidR="00641E41" w:rsidRPr="00E940A9">
        <w:rPr>
          <w:snapToGrid w:val="0"/>
          <w:lang w:val="fr-FR"/>
        </w:rPr>
        <w:t>examen des logiciels et des équipements qu</w:t>
      </w:r>
      <w:r w:rsidR="009E39F0">
        <w:rPr>
          <w:snapToGrid w:val="0"/>
          <w:lang w:val="fr-FR"/>
        </w:rPr>
        <w:t>’</w:t>
      </w:r>
      <w:r w:rsidR="00641E41" w:rsidRPr="00E940A9">
        <w:rPr>
          <w:snapToGrid w:val="0"/>
          <w:lang w:val="fr-FR"/>
        </w:rPr>
        <w:t>il est proposé d</w:t>
      </w:r>
      <w:r w:rsidR="009E39F0">
        <w:rPr>
          <w:snapToGrid w:val="0"/>
          <w:lang w:val="fr-FR"/>
        </w:rPr>
        <w:t>’</w:t>
      </w:r>
      <w:r w:rsidR="00641E41" w:rsidRPr="00E940A9">
        <w:rPr>
          <w:snapToGrid w:val="0"/>
          <w:lang w:val="fr-FR"/>
        </w:rPr>
        <w:t>inclure dans le document UPOV/INF/22, le Bureau de l</w:t>
      </w:r>
      <w:r w:rsidR="009E39F0">
        <w:rPr>
          <w:snapToGrid w:val="0"/>
          <w:lang w:val="fr-FR"/>
        </w:rPr>
        <w:t>’</w:t>
      </w:r>
      <w:r w:rsidR="00641E41" w:rsidRPr="00E940A9">
        <w:rPr>
          <w:snapToGrid w:val="0"/>
          <w:lang w:val="fr-FR"/>
        </w:rPr>
        <w:t>Union a diffusé le 2</w:t>
      </w:r>
      <w:r w:rsidR="00E940A9" w:rsidRPr="00E940A9">
        <w:rPr>
          <w:snapToGrid w:val="0"/>
          <w:lang w:val="fr-FR"/>
        </w:rPr>
        <w:t>3</w:t>
      </w:r>
      <w:r w:rsidR="00E940A9">
        <w:rPr>
          <w:snapToGrid w:val="0"/>
          <w:lang w:val="fr-FR"/>
        </w:rPr>
        <w:t> </w:t>
      </w:r>
      <w:r w:rsidR="00E940A9" w:rsidRPr="00E940A9">
        <w:rPr>
          <w:snapToGrid w:val="0"/>
          <w:lang w:val="fr-FR"/>
        </w:rPr>
        <w:t>avril</w:t>
      </w:r>
      <w:r w:rsidR="00E940A9">
        <w:rPr>
          <w:snapToGrid w:val="0"/>
          <w:lang w:val="fr-FR"/>
        </w:rPr>
        <w:t> </w:t>
      </w:r>
      <w:r w:rsidR="00E940A9" w:rsidRPr="00E940A9">
        <w:rPr>
          <w:snapToGrid w:val="0"/>
          <w:lang w:val="fr-FR"/>
        </w:rPr>
        <w:t>20</w:t>
      </w:r>
      <w:r w:rsidR="00641E41" w:rsidRPr="00E940A9">
        <w:rPr>
          <w:snapToGrid w:val="0"/>
          <w:lang w:val="fr-FR"/>
        </w:rPr>
        <w:t>18 la circulaire</w:t>
      </w:r>
      <w:r w:rsidR="003436AB">
        <w:rPr>
          <w:snapToGrid w:val="0"/>
          <w:lang w:val="fr-FR"/>
        </w:rPr>
        <w:t> </w:t>
      </w:r>
      <w:r w:rsidR="00641E41" w:rsidRPr="00E940A9">
        <w:rPr>
          <w:snapToGrid w:val="0"/>
          <w:lang w:val="fr-FR"/>
        </w:rPr>
        <w:t>E</w:t>
      </w:r>
      <w:r w:rsidR="00E940A9">
        <w:rPr>
          <w:snapToGrid w:val="0"/>
          <w:lang w:val="fr-FR"/>
        </w:rPr>
        <w:t>-</w:t>
      </w:r>
      <w:r w:rsidR="00641E41" w:rsidRPr="00E940A9">
        <w:rPr>
          <w:snapToGrid w:val="0"/>
          <w:lang w:val="fr-FR"/>
        </w:rPr>
        <w:t xml:space="preserve">18/042 aux personnes désignées par les membres </w:t>
      </w:r>
      <w:r w:rsidR="00D578C4" w:rsidRPr="00E940A9">
        <w:rPr>
          <w:snapToGrid w:val="0"/>
          <w:lang w:val="fr-FR"/>
        </w:rPr>
        <w:t>de l</w:t>
      </w:r>
      <w:r w:rsidR="009E39F0">
        <w:rPr>
          <w:snapToGrid w:val="0"/>
          <w:lang w:val="fr-FR"/>
        </w:rPr>
        <w:t>’</w:t>
      </w:r>
      <w:r w:rsidR="00D578C4" w:rsidRPr="00E940A9">
        <w:rPr>
          <w:snapToGrid w:val="0"/>
          <w:lang w:val="fr-FR"/>
        </w:rPr>
        <w:t>Union faisant partie du</w:t>
      </w:r>
      <w:r w:rsidR="00E940A9">
        <w:rPr>
          <w:snapToGrid w:val="0"/>
          <w:lang w:val="fr-FR"/>
        </w:rPr>
        <w:t> TC</w:t>
      </w:r>
      <w:r w:rsidR="00D578C4" w:rsidRPr="00E940A9">
        <w:rPr>
          <w:snapToGrid w:val="0"/>
          <w:lang w:val="fr-FR"/>
        </w:rPr>
        <w:t xml:space="preserve"> en vue de les inviter</w:t>
      </w:r>
      <w:r w:rsidR="00641E41" w:rsidRPr="00E940A9">
        <w:rPr>
          <w:snapToGrid w:val="0"/>
          <w:lang w:val="fr-FR"/>
        </w:rPr>
        <w:t xml:space="preserve"> à donner des renseignements pour le document UPOV/INF/22.  Les propositions de renseignements </w:t>
      </w:r>
      <w:r w:rsidR="00E6745F" w:rsidRPr="00E940A9">
        <w:rPr>
          <w:snapToGrid w:val="0"/>
          <w:lang w:val="fr-FR"/>
        </w:rPr>
        <w:t xml:space="preserve">à inclure </w:t>
      </w:r>
      <w:r w:rsidR="00641E41" w:rsidRPr="00E940A9">
        <w:rPr>
          <w:snapToGrid w:val="0"/>
          <w:lang w:val="fr-FR"/>
        </w:rPr>
        <w:t xml:space="preserve">dans le </w:t>
      </w:r>
      <w:r w:rsidR="00E940A9" w:rsidRPr="00E940A9">
        <w:rPr>
          <w:snapToGrid w:val="0"/>
          <w:lang w:val="fr-FR"/>
        </w:rPr>
        <w:t>document</w:t>
      </w:r>
      <w:r w:rsidR="003436AB">
        <w:rPr>
          <w:snapToGrid w:val="0"/>
          <w:lang w:val="fr-FR"/>
        </w:rPr>
        <w:t> </w:t>
      </w:r>
      <w:r w:rsidR="00E940A9" w:rsidRPr="00E940A9">
        <w:rPr>
          <w:snapToGrid w:val="0"/>
          <w:lang w:val="fr-FR"/>
        </w:rPr>
        <w:t>UP</w:t>
      </w:r>
      <w:r w:rsidR="00641E41" w:rsidRPr="00E940A9">
        <w:rPr>
          <w:snapToGrid w:val="0"/>
          <w:lang w:val="fr-FR"/>
        </w:rPr>
        <w:t>OV/INF/22 reçues de la Croatie, de l</w:t>
      </w:r>
      <w:r w:rsidR="009E39F0">
        <w:rPr>
          <w:snapToGrid w:val="0"/>
          <w:lang w:val="fr-FR"/>
        </w:rPr>
        <w:t>’</w:t>
      </w:r>
      <w:r w:rsidR="00641E41" w:rsidRPr="00E940A9">
        <w:rPr>
          <w:snapToGrid w:val="0"/>
          <w:lang w:val="fr-FR"/>
        </w:rPr>
        <w:t>Équateur et de la Suède en réponse à la circulaire figurent</w:t>
      </w:r>
      <w:r w:rsidR="009E39F0">
        <w:rPr>
          <w:snapToGrid w:val="0"/>
          <w:lang w:val="fr-FR"/>
        </w:rPr>
        <w:t xml:space="preserve"> dans le document</w:t>
      </w:r>
      <w:r w:rsidR="003436AB">
        <w:rPr>
          <w:snapToGrid w:val="0"/>
          <w:lang w:val="fr-FR"/>
        </w:rPr>
        <w:t> </w:t>
      </w:r>
      <w:r w:rsidR="009E39F0">
        <w:rPr>
          <w:snapToGrid w:val="0"/>
          <w:lang w:val="fr-FR"/>
        </w:rPr>
        <w:t>UPOV/INF/22/5 Draft </w:t>
      </w:r>
      <w:r w:rsidR="00641E41" w:rsidRPr="00E940A9">
        <w:rPr>
          <w:snapToGrid w:val="0"/>
          <w:lang w:val="fr-FR"/>
        </w:rPr>
        <w:t>1.</w:t>
      </w:r>
    </w:p>
    <w:p w:rsidR="007A631C" w:rsidRPr="00E940A9" w:rsidRDefault="007A631C" w:rsidP="00170BBA">
      <w:pPr>
        <w:rPr>
          <w:rFonts w:eastAsia="MS Mincho"/>
          <w:snapToGrid w:val="0"/>
          <w:lang w:val="fr-FR" w:eastAsia="ja-JP"/>
        </w:rPr>
      </w:pPr>
    </w:p>
    <w:p w:rsidR="007A631C" w:rsidRPr="00E940A9" w:rsidRDefault="00170BBA" w:rsidP="004A1328">
      <w:pPr>
        <w:rPr>
          <w:rFonts w:eastAsia="MS Mincho"/>
          <w:snapToGrid w:val="0"/>
          <w:lang w:val="fr-FR" w:eastAsia="ja-JP"/>
        </w:rPr>
      </w:pPr>
      <w:r w:rsidRPr="00E940A9">
        <w:rPr>
          <w:rFonts w:eastAsia="MS Mincho"/>
          <w:snapToGrid w:val="0"/>
          <w:lang w:val="fr-FR"/>
        </w:rPr>
        <w:fldChar w:fldCharType="begin"/>
      </w:r>
      <w:r w:rsidRPr="00E940A9">
        <w:rPr>
          <w:rFonts w:eastAsia="MS Mincho"/>
          <w:snapToGrid w:val="0"/>
          <w:lang w:val="fr-FR"/>
        </w:rPr>
        <w:instrText xml:space="preserve"> AUTONUM  </w:instrText>
      </w:r>
      <w:r w:rsidRPr="00E940A9">
        <w:rPr>
          <w:rFonts w:eastAsia="MS Mincho"/>
          <w:snapToGrid w:val="0"/>
          <w:lang w:val="fr-FR"/>
        </w:rPr>
        <w:fldChar w:fldCharType="end"/>
      </w:r>
      <w:r w:rsidRPr="00E940A9">
        <w:rPr>
          <w:rFonts w:eastAsia="MS Mincho"/>
          <w:snapToGrid w:val="0"/>
          <w:lang w:val="fr-FR"/>
        </w:rPr>
        <w:tab/>
      </w:r>
      <w:r w:rsidR="004A1328" w:rsidRPr="00E940A9">
        <w:rPr>
          <w:rFonts w:eastAsia="MS Mincho"/>
          <w:snapToGrid w:val="0"/>
          <w:lang w:val="fr-FR"/>
        </w:rPr>
        <w:t>À sa cinquante</w:t>
      </w:r>
      <w:r w:rsidR="00E940A9">
        <w:rPr>
          <w:rFonts w:eastAsia="MS Mincho"/>
          <w:snapToGrid w:val="0"/>
          <w:lang w:val="fr-FR"/>
        </w:rPr>
        <w:t>-</w:t>
      </w:r>
      <w:r w:rsidR="004A1328" w:rsidRPr="00E940A9">
        <w:rPr>
          <w:rFonts w:eastAsia="MS Mincho"/>
          <w:snapToGrid w:val="0"/>
          <w:lang w:val="fr-FR"/>
        </w:rPr>
        <w:t>quatr</w:t>
      </w:r>
      <w:r w:rsidR="00E940A9">
        <w:rPr>
          <w:rFonts w:eastAsia="MS Mincho"/>
          <w:snapToGrid w:val="0"/>
          <w:lang w:val="fr-FR"/>
        </w:rPr>
        <w:t>ième session</w:t>
      </w:r>
      <w:r w:rsidR="004A1328" w:rsidRPr="00E940A9">
        <w:rPr>
          <w:rFonts w:eastAsia="MS Mincho"/>
          <w:snapToGrid w:val="0"/>
          <w:lang w:val="fr-FR"/>
        </w:rPr>
        <w:t>, le</w:t>
      </w:r>
      <w:r w:rsidR="00E940A9">
        <w:rPr>
          <w:rFonts w:eastAsia="MS Mincho"/>
          <w:snapToGrid w:val="0"/>
          <w:lang w:val="fr-FR"/>
        </w:rPr>
        <w:t> TC</w:t>
      </w:r>
      <w:r w:rsidR="004A1328" w:rsidRPr="00E940A9">
        <w:rPr>
          <w:rFonts w:eastAsia="MS Mincho"/>
          <w:snapToGrid w:val="0"/>
          <w:lang w:val="fr-FR"/>
        </w:rPr>
        <w:t xml:space="preserve"> sera invité à examiner s</w:t>
      </w:r>
      <w:r w:rsidR="009E39F0">
        <w:rPr>
          <w:rFonts w:eastAsia="MS Mincho"/>
          <w:snapToGrid w:val="0"/>
          <w:lang w:val="fr-FR"/>
        </w:rPr>
        <w:t>’</w:t>
      </w:r>
      <w:r w:rsidR="004A1328" w:rsidRPr="00E940A9">
        <w:rPr>
          <w:rFonts w:eastAsia="MS Mincho"/>
          <w:snapToGrid w:val="0"/>
          <w:lang w:val="fr-FR"/>
        </w:rPr>
        <w:t>il convient de proposer d</w:t>
      </w:r>
      <w:r w:rsidR="009E39F0">
        <w:rPr>
          <w:rFonts w:eastAsia="MS Mincho"/>
          <w:snapToGrid w:val="0"/>
          <w:lang w:val="fr-FR"/>
        </w:rPr>
        <w:t>’</w:t>
      </w:r>
      <w:r w:rsidR="004A1328" w:rsidRPr="00E940A9">
        <w:rPr>
          <w:rFonts w:eastAsia="MS Mincho"/>
          <w:snapToGrid w:val="0"/>
          <w:lang w:val="fr-FR"/>
        </w:rPr>
        <w:t xml:space="preserve">inclure dans le </w:t>
      </w:r>
      <w:r w:rsidR="00E940A9" w:rsidRPr="00E940A9">
        <w:rPr>
          <w:rFonts w:eastAsia="MS Mincho"/>
          <w:snapToGrid w:val="0"/>
          <w:lang w:val="fr-FR"/>
        </w:rPr>
        <w:t>document</w:t>
      </w:r>
      <w:r w:rsidR="00E940A9">
        <w:rPr>
          <w:rFonts w:eastAsia="MS Mincho"/>
          <w:snapToGrid w:val="0"/>
          <w:lang w:val="fr-FR"/>
        </w:rPr>
        <w:t xml:space="preserve"> </w:t>
      </w:r>
      <w:r w:rsidR="00E940A9" w:rsidRPr="00E940A9">
        <w:rPr>
          <w:rFonts w:eastAsia="MS Mincho"/>
          <w:snapToGrid w:val="0"/>
          <w:lang w:val="fr-FR"/>
        </w:rPr>
        <w:t>UP</w:t>
      </w:r>
      <w:r w:rsidR="004A1328" w:rsidRPr="00E940A9">
        <w:rPr>
          <w:rFonts w:eastAsia="MS Mincho"/>
          <w:snapToGrid w:val="0"/>
          <w:lang w:val="fr-FR"/>
        </w:rPr>
        <w:t>OV/INF/22 les renseignements sur l</w:t>
      </w:r>
      <w:r w:rsidR="009E39F0">
        <w:rPr>
          <w:rFonts w:eastAsia="MS Mincho"/>
          <w:snapToGrid w:val="0"/>
          <w:lang w:val="fr-FR"/>
        </w:rPr>
        <w:t>’</w:t>
      </w:r>
      <w:r w:rsidR="004A1328" w:rsidRPr="00E940A9">
        <w:rPr>
          <w:rFonts w:eastAsia="MS Mincho"/>
          <w:snapToGrid w:val="0"/>
          <w:lang w:val="fr-FR"/>
        </w:rPr>
        <w:t>utilisation de logiciels par les membres de l</w:t>
      </w:r>
      <w:r w:rsidR="009E39F0">
        <w:rPr>
          <w:rFonts w:eastAsia="MS Mincho"/>
          <w:snapToGrid w:val="0"/>
          <w:lang w:val="fr-FR"/>
        </w:rPr>
        <w:t>’</w:t>
      </w:r>
      <w:r w:rsidR="004A1328" w:rsidRPr="00E940A9">
        <w:rPr>
          <w:rFonts w:eastAsia="MS Mincho"/>
          <w:snapToGrid w:val="0"/>
          <w:lang w:val="fr-FR"/>
        </w:rPr>
        <w:t xml:space="preserve">Union contenus dans </w:t>
      </w:r>
      <w:r w:rsidR="009E39F0">
        <w:rPr>
          <w:rFonts w:eastAsia="MS Mincho"/>
          <w:snapToGrid w:val="0"/>
          <w:lang w:val="fr-FR"/>
        </w:rPr>
        <w:t>le document UPOV/INF/22/5 Draft </w:t>
      </w:r>
      <w:r w:rsidR="004A1328" w:rsidRPr="00E940A9">
        <w:rPr>
          <w:rFonts w:eastAsia="MS Mincho"/>
          <w:snapToGrid w:val="0"/>
          <w:lang w:val="fr-FR"/>
        </w:rPr>
        <w:t>1 ou de solliciter des orientations supplémentaires de la part d</w:t>
      </w:r>
      <w:r w:rsidR="009E39F0">
        <w:rPr>
          <w:rFonts w:eastAsia="MS Mincho"/>
          <w:snapToGrid w:val="0"/>
          <w:lang w:val="fr-FR"/>
        </w:rPr>
        <w:t>’</w:t>
      </w:r>
      <w:r w:rsidR="004A1328" w:rsidRPr="00E940A9">
        <w:rPr>
          <w:rFonts w:eastAsia="MS Mincho"/>
          <w:snapToGrid w:val="0"/>
          <w:lang w:val="fr-FR"/>
        </w:rPr>
        <w:t>autres organes concernés (par exemple,</w:t>
      </w:r>
      <w:r w:rsidR="00E940A9" w:rsidRPr="00E940A9">
        <w:rPr>
          <w:lang w:val="fr-FR" w:eastAsia="ja-JP"/>
        </w:rPr>
        <w:t xml:space="preserve"> le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CAJ</w:t>
      </w:r>
      <w:r w:rsidR="004A1328" w:rsidRPr="00E940A9">
        <w:rPr>
          <w:lang w:val="fr-FR" w:eastAsia="ja-JP"/>
        </w:rPr>
        <w:t xml:space="preserve"> et</w:t>
      </w:r>
      <w:r w:rsidR="00E940A9" w:rsidRPr="00E940A9">
        <w:rPr>
          <w:lang w:val="fr-FR" w:eastAsia="ja-JP"/>
        </w:rPr>
        <w:t xml:space="preserve"> les</w:t>
      </w:r>
      <w:r w:rsidR="00E940A9">
        <w:rPr>
          <w:lang w:val="fr-FR" w:eastAsia="ja-JP"/>
        </w:rPr>
        <w:t> </w:t>
      </w:r>
      <w:r w:rsidR="00E940A9" w:rsidRPr="00E940A9">
        <w:rPr>
          <w:lang w:val="fr-FR" w:eastAsia="ja-JP"/>
        </w:rPr>
        <w:t>TWP</w:t>
      </w:r>
      <w:r w:rsidR="004A1328" w:rsidRPr="00E940A9">
        <w:rPr>
          <w:lang w:val="fr-FR" w:eastAsia="ja-JP"/>
        </w:rPr>
        <w:t>).</w:t>
      </w:r>
    </w:p>
    <w:p w:rsidR="007A631C" w:rsidRPr="00E940A9" w:rsidRDefault="007A631C" w:rsidP="00EC5452">
      <w:pPr>
        <w:rPr>
          <w:rFonts w:eastAsia="MS Mincho"/>
          <w:snapToGrid w:val="0"/>
          <w:lang w:val="fr-FR" w:eastAsia="ja-JP"/>
        </w:rPr>
      </w:pPr>
    </w:p>
    <w:p w:rsidR="007A631C" w:rsidRPr="00E940A9" w:rsidRDefault="00EC5452" w:rsidP="003C03FB">
      <w:pPr>
        <w:rPr>
          <w:lang w:val="fr-FR" w:eastAsia="ja-JP"/>
        </w:rPr>
      </w:pPr>
      <w:r w:rsidRPr="00E940A9">
        <w:rPr>
          <w:rFonts w:eastAsia="MS Mincho"/>
          <w:snapToGrid w:val="0"/>
          <w:lang w:val="fr-FR"/>
        </w:rPr>
        <w:fldChar w:fldCharType="begin"/>
      </w:r>
      <w:r w:rsidRPr="00E940A9">
        <w:rPr>
          <w:rFonts w:eastAsia="MS Mincho"/>
          <w:snapToGrid w:val="0"/>
          <w:lang w:val="fr-FR"/>
        </w:rPr>
        <w:instrText xml:space="preserve"> AUTONUM  </w:instrText>
      </w:r>
      <w:r w:rsidRPr="00E940A9">
        <w:rPr>
          <w:rFonts w:eastAsia="MS Mincho"/>
          <w:snapToGrid w:val="0"/>
          <w:lang w:val="fr-FR"/>
        </w:rPr>
        <w:fldChar w:fldCharType="end"/>
      </w:r>
      <w:r w:rsidRPr="00E940A9">
        <w:rPr>
          <w:rFonts w:eastAsia="MS Mincho"/>
          <w:snapToGrid w:val="0"/>
          <w:lang w:val="fr-FR"/>
        </w:rPr>
        <w:tab/>
      </w:r>
      <w:r w:rsidR="003C03FB" w:rsidRPr="00E940A9">
        <w:rPr>
          <w:rFonts w:eastAsia="MS Mincho"/>
          <w:snapToGrid w:val="0"/>
          <w:lang w:val="fr-FR"/>
        </w:rPr>
        <w:t>Sous réserve de l</w:t>
      </w:r>
      <w:r w:rsidR="009E39F0">
        <w:rPr>
          <w:rFonts w:eastAsia="MS Mincho"/>
          <w:snapToGrid w:val="0"/>
          <w:lang w:val="fr-FR"/>
        </w:rPr>
        <w:t>’</w:t>
      </w:r>
      <w:r w:rsidR="003C03FB" w:rsidRPr="00E940A9">
        <w:rPr>
          <w:rFonts w:eastAsia="MS Mincho"/>
          <w:snapToGrid w:val="0"/>
          <w:lang w:val="fr-FR"/>
        </w:rPr>
        <w:t>accord du</w:t>
      </w:r>
      <w:r w:rsidR="00E940A9">
        <w:rPr>
          <w:rFonts w:eastAsia="MS Mincho"/>
          <w:snapToGrid w:val="0"/>
          <w:lang w:val="fr-FR"/>
        </w:rPr>
        <w:t> TC</w:t>
      </w:r>
      <w:r w:rsidR="003C03FB" w:rsidRPr="00E940A9">
        <w:rPr>
          <w:rFonts w:eastAsia="MS Mincho"/>
          <w:snapToGrid w:val="0"/>
          <w:lang w:val="fr-FR"/>
        </w:rPr>
        <w:t xml:space="preserve"> à sa cinquante</w:t>
      </w:r>
      <w:r w:rsidR="00E940A9">
        <w:rPr>
          <w:rFonts w:eastAsia="MS Mincho"/>
          <w:snapToGrid w:val="0"/>
          <w:lang w:val="fr-FR"/>
        </w:rPr>
        <w:t>-</w:t>
      </w:r>
      <w:r w:rsidR="003C03FB" w:rsidRPr="00E940A9">
        <w:rPr>
          <w:rFonts w:eastAsia="MS Mincho"/>
          <w:snapToGrid w:val="0"/>
          <w:lang w:val="fr-FR"/>
        </w:rPr>
        <w:t>quatr</w:t>
      </w:r>
      <w:r w:rsidR="00E940A9">
        <w:rPr>
          <w:rFonts w:eastAsia="MS Mincho"/>
          <w:snapToGrid w:val="0"/>
          <w:lang w:val="fr-FR"/>
        </w:rPr>
        <w:t>ième session</w:t>
      </w:r>
      <w:r w:rsidR="003C03FB" w:rsidRPr="00E940A9">
        <w:rPr>
          <w:rFonts w:eastAsia="MS Mincho"/>
          <w:snapToGrid w:val="0"/>
          <w:lang w:val="fr-FR"/>
        </w:rPr>
        <w:t xml:space="preserve"> et</w:t>
      </w:r>
      <w:r w:rsidR="00E6745F" w:rsidRPr="00E940A9">
        <w:rPr>
          <w:rFonts w:eastAsia="MS Mincho"/>
          <w:snapToGrid w:val="0"/>
          <w:lang w:val="fr-FR"/>
        </w:rPr>
        <w:t xml:space="preserve"> de celui</w:t>
      </w:r>
      <w:r w:rsidR="00E940A9" w:rsidRPr="00E940A9">
        <w:rPr>
          <w:rFonts w:eastAsia="MS Mincho"/>
          <w:snapToGrid w:val="0"/>
          <w:lang w:val="fr-FR"/>
        </w:rPr>
        <w:t xml:space="preserve"> du</w:t>
      </w:r>
      <w:r w:rsidR="00E940A9">
        <w:rPr>
          <w:rFonts w:eastAsia="MS Mincho"/>
          <w:snapToGrid w:val="0"/>
          <w:lang w:val="fr-FR"/>
        </w:rPr>
        <w:t> </w:t>
      </w:r>
      <w:r w:rsidR="00E940A9" w:rsidRPr="00E940A9">
        <w:rPr>
          <w:rFonts w:eastAsia="MS Mincho"/>
          <w:snapToGrid w:val="0"/>
          <w:lang w:val="fr-FR"/>
        </w:rPr>
        <w:t>CAJ</w:t>
      </w:r>
      <w:r w:rsidR="00805621">
        <w:rPr>
          <w:rFonts w:eastAsia="MS Mincho"/>
          <w:snapToGrid w:val="0"/>
          <w:lang w:val="fr-FR"/>
        </w:rPr>
        <w:t xml:space="preserve"> à sa </w:t>
      </w:r>
      <w:r w:rsidR="003C03FB" w:rsidRPr="00E940A9">
        <w:rPr>
          <w:rFonts w:eastAsia="MS Mincho"/>
          <w:snapToGrid w:val="0"/>
          <w:lang w:val="fr-FR"/>
        </w:rPr>
        <w:t>soixante</w:t>
      </w:r>
      <w:r w:rsidR="00805621">
        <w:rPr>
          <w:rFonts w:eastAsia="MS Mincho"/>
          <w:snapToGrid w:val="0"/>
          <w:lang w:val="fr-FR"/>
        </w:rPr>
        <w:noBreakHyphen/>
      </w:r>
      <w:r w:rsidR="003C03FB" w:rsidRPr="00E940A9">
        <w:rPr>
          <w:rFonts w:eastAsia="MS Mincho"/>
          <w:snapToGrid w:val="0"/>
          <w:lang w:val="fr-FR"/>
        </w:rPr>
        <w:t>quinz</w:t>
      </w:r>
      <w:r w:rsidR="00E940A9">
        <w:rPr>
          <w:rFonts w:eastAsia="MS Mincho"/>
          <w:snapToGrid w:val="0"/>
          <w:lang w:val="fr-FR"/>
        </w:rPr>
        <w:t>ième session</w:t>
      </w:r>
      <w:r w:rsidR="003C03FB" w:rsidRPr="00E940A9">
        <w:rPr>
          <w:rFonts w:eastAsia="MS Mincho"/>
          <w:snapToGrid w:val="0"/>
          <w:lang w:val="fr-FR"/>
        </w:rPr>
        <w:t>, un projet de document UPOV/INF/22/5 “Logiciels et équipements utilisés par les membres de l</w:t>
      </w:r>
      <w:r w:rsidR="009E39F0">
        <w:rPr>
          <w:rFonts w:eastAsia="MS Mincho"/>
          <w:snapToGrid w:val="0"/>
          <w:lang w:val="fr-FR"/>
        </w:rPr>
        <w:t>’</w:t>
      </w:r>
      <w:r w:rsidR="003C03FB" w:rsidRPr="00E940A9">
        <w:rPr>
          <w:rFonts w:eastAsia="MS Mincho"/>
          <w:snapToGrid w:val="0"/>
          <w:lang w:val="fr-FR"/>
        </w:rPr>
        <w:t>Union” sera présenté pour adoption par le Conseil à sa cinquante</w:t>
      </w:r>
      <w:r w:rsidR="00E940A9">
        <w:rPr>
          <w:rFonts w:eastAsia="MS Mincho"/>
          <w:snapToGrid w:val="0"/>
          <w:lang w:val="fr-FR"/>
        </w:rPr>
        <w:t>-</w:t>
      </w:r>
      <w:r w:rsidR="003C03FB" w:rsidRPr="00E940A9">
        <w:rPr>
          <w:rFonts w:eastAsia="MS Mincho"/>
          <w:snapToGrid w:val="0"/>
          <w:lang w:val="fr-FR"/>
        </w:rPr>
        <w:t>deux</w:t>
      </w:r>
      <w:r w:rsidR="00E940A9">
        <w:rPr>
          <w:rFonts w:eastAsia="MS Mincho"/>
          <w:snapToGrid w:val="0"/>
          <w:lang w:val="fr-FR"/>
        </w:rPr>
        <w:t>ième session</w:t>
      </w:r>
      <w:r w:rsidR="003C03FB" w:rsidRPr="00E940A9">
        <w:rPr>
          <w:rFonts w:eastAsia="MS Mincho"/>
          <w:snapToGrid w:val="0"/>
          <w:lang w:val="fr-FR"/>
        </w:rPr>
        <w:t xml:space="preserve"> ordinaire prévue à Genève le </w:t>
      </w:r>
      <w:r w:rsidR="00E940A9" w:rsidRPr="00E940A9">
        <w:rPr>
          <w:rFonts w:eastAsia="MS Mincho"/>
          <w:snapToGrid w:val="0"/>
          <w:lang w:val="fr-FR"/>
        </w:rPr>
        <w:t>2</w:t>
      </w:r>
      <w:r w:rsidR="00E940A9">
        <w:rPr>
          <w:rFonts w:eastAsia="MS Mincho"/>
          <w:snapToGrid w:val="0"/>
          <w:lang w:val="fr-FR"/>
        </w:rPr>
        <w:t> </w:t>
      </w:r>
      <w:r w:rsidR="00E940A9" w:rsidRPr="00E940A9">
        <w:rPr>
          <w:rFonts w:eastAsia="MS Mincho"/>
          <w:snapToGrid w:val="0"/>
          <w:lang w:val="fr-FR"/>
        </w:rPr>
        <w:t>novembre</w:t>
      </w:r>
      <w:r w:rsidR="00E940A9">
        <w:rPr>
          <w:rFonts w:eastAsia="MS Mincho"/>
          <w:snapToGrid w:val="0"/>
          <w:lang w:val="fr-FR"/>
        </w:rPr>
        <w:t> </w:t>
      </w:r>
      <w:r w:rsidR="00E940A9" w:rsidRPr="00E940A9">
        <w:rPr>
          <w:rFonts w:eastAsia="MS Mincho"/>
          <w:snapToGrid w:val="0"/>
          <w:lang w:val="fr-FR"/>
        </w:rPr>
        <w:t>20</w:t>
      </w:r>
      <w:r w:rsidR="003C03FB" w:rsidRPr="00E940A9">
        <w:rPr>
          <w:rFonts w:eastAsia="MS Mincho"/>
          <w:snapToGrid w:val="0"/>
          <w:lang w:val="fr-FR"/>
        </w:rPr>
        <w:t xml:space="preserve">18, sur la base des propositions énoncées au </w:t>
      </w:r>
      <w:r w:rsidR="00E940A9" w:rsidRPr="00E940A9">
        <w:rPr>
          <w:rFonts w:eastAsia="MS Mincho"/>
          <w:snapToGrid w:val="0"/>
          <w:lang w:val="fr-FR"/>
        </w:rPr>
        <w:t>paragraphe</w:t>
      </w:r>
      <w:r w:rsidR="00E940A9">
        <w:rPr>
          <w:rFonts w:eastAsia="MS Mincho"/>
          <w:snapToGrid w:val="0"/>
          <w:lang w:val="fr-FR"/>
        </w:rPr>
        <w:t> </w:t>
      </w:r>
      <w:r w:rsidR="005F16FC">
        <w:rPr>
          <w:rFonts w:eastAsia="MS Mincho"/>
          <w:snapToGrid w:val="0"/>
          <w:lang w:val="fr-FR"/>
        </w:rPr>
        <w:t>1</w:t>
      </w:r>
      <w:r w:rsidR="00E940A9" w:rsidRPr="00E940A9">
        <w:rPr>
          <w:rFonts w:eastAsia="MS Mincho"/>
          <w:snapToGrid w:val="0"/>
          <w:lang w:val="fr-FR"/>
        </w:rPr>
        <w:t>9</w:t>
      </w:r>
      <w:r w:rsidR="00805621">
        <w:rPr>
          <w:rFonts w:eastAsia="MS Mincho"/>
          <w:snapToGrid w:val="0"/>
          <w:lang w:val="fr-FR"/>
        </w:rPr>
        <w:t xml:space="preserve"> du </w:t>
      </w:r>
      <w:r w:rsidR="003C03FB" w:rsidRPr="00E940A9">
        <w:rPr>
          <w:rFonts w:eastAsia="MS Mincho"/>
          <w:snapToGrid w:val="0"/>
          <w:lang w:val="fr-FR"/>
        </w:rPr>
        <w:t>présent document.</w:t>
      </w:r>
    </w:p>
    <w:p w:rsidR="007A631C" w:rsidRPr="00E940A9" w:rsidRDefault="007A631C" w:rsidP="00EC5452">
      <w:pPr>
        <w:rPr>
          <w:lang w:val="fr-FR" w:eastAsia="ja-JP"/>
        </w:rPr>
      </w:pPr>
    </w:p>
    <w:p w:rsidR="007A631C" w:rsidRPr="00E940A9" w:rsidRDefault="00EC5452" w:rsidP="00B958E5">
      <w:pPr>
        <w:pStyle w:val="DecisionParagraphs"/>
        <w:keepNext/>
        <w:keepLines/>
        <w:rPr>
          <w:rFonts w:eastAsia="MS Mincho"/>
          <w:lang w:val="fr-FR"/>
        </w:rPr>
      </w:pPr>
      <w:r w:rsidRPr="00E940A9">
        <w:rPr>
          <w:rFonts w:eastAsia="MS Mincho"/>
          <w:lang w:val="fr-FR"/>
        </w:rPr>
        <w:fldChar w:fldCharType="begin"/>
      </w:r>
      <w:r w:rsidRPr="00E940A9">
        <w:rPr>
          <w:rFonts w:eastAsia="MS Mincho"/>
          <w:lang w:val="fr-FR"/>
        </w:rPr>
        <w:instrText xml:space="preserve"> AUTONUM  </w:instrText>
      </w:r>
      <w:r w:rsidRPr="00E940A9">
        <w:rPr>
          <w:rFonts w:eastAsia="MS Mincho"/>
          <w:lang w:val="fr-FR"/>
        </w:rPr>
        <w:fldChar w:fldCharType="end"/>
      </w:r>
      <w:r w:rsidRPr="00E940A9">
        <w:rPr>
          <w:rFonts w:eastAsia="MS Mincho"/>
          <w:lang w:val="fr-FR"/>
        </w:rPr>
        <w:tab/>
      </w:r>
      <w:r w:rsidR="003C03FB" w:rsidRPr="00E940A9">
        <w:rPr>
          <w:rFonts w:eastAsia="MS Mincho"/>
          <w:lang w:val="fr-FR"/>
        </w:rPr>
        <w:t>Le</w:t>
      </w:r>
      <w:r w:rsidR="00E940A9">
        <w:rPr>
          <w:rFonts w:eastAsia="MS Mincho"/>
          <w:lang w:val="fr-FR"/>
        </w:rPr>
        <w:t> TC</w:t>
      </w:r>
      <w:r w:rsidR="003C03FB" w:rsidRPr="00E940A9">
        <w:rPr>
          <w:rFonts w:eastAsia="MS Mincho"/>
          <w:lang w:val="fr-FR"/>
        </w:rPr>
        <w:t xml:space="preserve"> est invité</w:t>
      </w:r>
      <w:r w:rsidR="00B958E5" w:rsidRPr="00B958E5">
        <w:rPr>
          <w:rFonts w:eastAsia="MS Mincho"/>
          <w:lang w:val="fr-FR" w:eastAsia="ja-JP"/>
        </w:rPr>
        <w:t xml:space="preserve"> </w:t>
      </w:r>
      <w:r w:rsidR="00B958E5" w:rsidRPr="00E940A9">
        <w:rPr>
          <w:rFonts w:eastAsia="MS Mincho"/>
          <w:lang w:val="fr-FR" w:eastAsia="ja-JP"/>
        </w:rPr>
        <w:t>à</w:t>
      </w:r>
      <w:r w:rsidR="00B958E5">
        <w:rPr>
          <w:rFonts w:eastAsia="MS Mincho"/>
          <w:lang w:val="fr-FR" w:eastAsia="ja-JP"/>
        </w:rPr>
        <w:t> :</w:t>
      </w:r>
    </w:p>
    <w:p w:rsidR="007A631C" w:rsidRPr="00E940A9" w:rsidRDefault="007A631C" w:rsidP="00E21ED7">
      <w:pPr>
        <w:pStyle w:val="DecisionParagraphs"/>
        <w:keepNext/>
        <w:keepLines/>
        <w:rPr>
          <w:rFonts w:eastAsia="MS Mincho"/>
          <w:lang w:val="fr-FR" w:eastAsia="ja-JP"/>
        </w:rPr>
      </w:pPr>
    </w:p>
    <w:p w:rsidR="007A631C" w:rsidRPr="00E940A9" w:rsidRDefault="000C3D61" w:rsidP="003C03FB">
      <w:pPr>
        <w:pStyle w:val="DecisionParagraphs"/>
        <w:keepNext/>
        <w:keepLines/>
        <w:tabs>
          <w:tab w:val="left" w:pos="5954"/>
        </w:tabs>
        <w:rPr>
          <w:rFonts w:eastAsia="MS Mincho"/>
          <w:lang w:val="fr-FR" w:eastAsia="ja-JP"/>
        </w:rPr>
      </w:pPr>
      <w:r w:rsidRPr="00E940A9">
        <w:rPr>
          <w:rFonts w:eastAsia="MS Mincho"/>
          <w:lang w:val="fr-FR" w:eastAsia="ja-JP"/>
        </w:rPr>
        <w:tab/>
      </w:r>
      <w:r w:rsidR="003C03FB" w:rsidRPr="00E940A9">
        <w:rPr>
          <w:rFonts w:eastAsia="MS Mincho"/>
          <w:lang w:val="fr-FR" w:eastAsia="ja-JP"/>
        </w:rPr>
        <w:t>a)</w:t>
      </w:r>
      <w:r w:rsidR="003C03FB" w:rsidRPr="00E940A9">
        <w:rPr>
          <w:rFonts w:eastAsia="MS Mincho"/>
          <w:i w:val="0"/>
          <w:lang w:val="fr-FR" w:eastAsia="ja-JP"/>
        </w:rPr>
        <w:tab/>
      </w:r>
      <w:r w:rsidR="003C03FB" w:rsidRPr="00E940A9">
        <w:rPr>
          <w:rFonts w:eastAsia="MS Mincho"/>
          <w:lang w:val="fr-FR" w:eastAsia="ja-JP"/>
        </w:rPr>
        <w:t xml:space="preserve">noter que le Conseil, à sa </w:t>
      </w:r>
      <w:r w:rsidR="00E6745F" w:rsidRPr="00E940A9">
        <w:rPr>
          <w:rFonts w:eastAsia="MS Mincho"/>
          <w:lang w:val="fr-FR" w:eastAsia="ja-JP"/>
        </w:rPr>
        <w:t>cinquante</w:t>
      </w:r>
      <w:r w:rsidR="00B958E5">
        <w:rPr>
          <w:rFonts w:eastAsia="MS Mincho"/>
          <w:lang w:val="fr-FR" w:eastAsia="ja-JP"/>
        </w:rPr>
        <w:t xml:space="preserve"> et unième </w:t>
      </w:r>
      <w:r w:rsidR="00E940A9">
        <w:rPr>
          <w:rFonts w:eastAsia="MS Mincho"/>
          <w:lang w:val="fr-FR" w:eastAsia="ja-JP"/>
        </w:rPr>
        <w:t>session</w:t>
      </w:r>
      <w:r w:rsidR="003C03FB" w:rsidRPr="00E940A9">
        <w:rPr>
          <w:rFonts w:eastAsia="MS Mincho"/>
          <w:lang w:val="fr-FR" w:eastAsia="ja-JP"/>
        </w:rPr>
        <w:t xml:space="preserve"> ordinaire tenue à Genève le 2</w:t>
      </w:r>
      <w:r w:rsidR="00E940A9" w:rsidRPr="00E940A9">
        <w:rPr>
          <w:rFonts w:eastAsia="MS Mincho"/>
          <w:lang w:val="fr-FR" w:eastAsia="ja-JP"/>
        </w:rPr>
        <w:t>6</w:t>
      </w:r>
      <w:r w:rsidR="00E940A9">
        <w:rPr>
          <w:rFonts w:eastAsia="MS Mincho"/>
          <w:lang w:val="fr-FR" w:eastAsia="ja-JP"/>
        </w:rPr>
        <w:t> </w:t>
      </w:r>
      <w:r w:rsidR="00E940A9" w:rsidRPr="00E940A9">
        <w:rPr>
          <w:rFonts w:eastAsia="MS Mincho"/>
          <w:lang w:val="fr-FR" w:eastAsia="ja-JP"/>
        </w:rPr>
        <w:t>octobre</w:t>
      </w:r>
      <w:r w:rsidR="00E940A9">
        <w:rPr>
          <w:rFonts w:eastAsia="MS Mincho"/>
          <w:lang w:val="fr-FR" w:eastAsia="ja-JP"/>
        </w:rPr>
        <w:t> </w:t>
      </w:r>
      <w:r w:rsidR="00E940A9" w:rsidRPr="00E940A9">
        <w:rPr>
          <w:rFonts w:eastAsia="MS Mincho"/>
          <w:lang w:val="fr-FR" w:eastAsia="ja-JP"/>
        </w:rPr>
        <w:t>20</w:t>
      </w:r>
      <w:r w:rsidR="003C03FB" w:rsidRPr="00E940A9">
        <w:rPr>
          <w:rFonts w:eastAsia="MS Mincho"/>
          <w:lang w:val="fr-FR" w:eastAsia="ja-JP"/>
        </w:rPr>
        <w:t>17, a adopté le document UPOV/INF/22/4 “Logiciels et équipements utilisés par les membres de l</w:t>
      </w:r>
      <w:r w:rsidR="009E39F0">
        <w:rPr>
          <w:rFonts w:eastAsia="MS Mincho"/>
          <w:lang w:val="fr-FR" w:eastAsia="ja-JP"/>
        </w:rPr>
        <w:t>’</w:t>
      </w:r>
      <w:r w:rsidR="00B958E5">
        <w:rPr>
          <w:rFonts w:eastAsia="MS Mincho"/>
          <w:lang w:val="fr-FR" w:eastAsia="ja-JP"/>
        </w:rPr>
        <w:t>Union”;</w:t>
      </w:r>
    </w:p>
    <w:p w:rsidR="007A631C" w:rsidRPr="00E940A9" w:rsidRDefault="007A631C" w:rsidP="00E21ED7">
      <w:pPr>
        <w:pStyle w:val="DecisionParagraphs"/>
        <w:keepNext/>
        <w:keepLines/>
        <w:rPr>
          <w:rFonts w:eastAsia="MS Mincho"/>
          <w:lang w:val="fr-FR" w:eastAsia="ja-JP"/>
        </w:rPr>
      </w:pPr>
    </w:p>
    <w:p w:rsidR="007A631C" w:rsidRPr="00E940A9" w:rsidRDefault="000C3D61" w:rsidP="003C03FB">
      <w:pPr>
        <w:pStyle w:val="DecisionParagraphs"/>
        <w:tabs>
          <w:tab w:val="left" w:pos="5954"/>
        </w:tabs>
        <w:rPr>
          <w:rFonts w:eastAsia="MS Mincho"/>
          <w:lang w:val="fr-FR" w:eastAsia="ja-JP"/>
        </w:rPr>
      </w:pPr>
      <w:r w:rsidRPr="00E940A9">
        <w:rPr>
          <w:rFonts w:eastAsia="MS Mincho"/>
          <w:lang w:val="fr-FR" w:eastAsia="ja-JP"/>
        </w:rPr>
        <w:tab/>
      </w:r>
      <w:r w:rsidR="003C03FB" w:rsidRPr="00E940A9">
        <w:rPr>
          <w:rFonts w:eastAsia="MS Mincho"/>
          <w:lang w:val="fr-FR" w:eastAsia="ja-JP"/>
        </w:rPr>
        <w:t>b)</w:t>
      </w:r>
      <w:r w:rsidR="003C03FB" w:rsidRPr="00E940A9">
        <w:rPr>
          <w:rFonts w:eastAsia="MS Mincho"/>
          <w:lang w:val="fr-FR" w:eastAsia="ja-JP"/>
        </w:rPr>
        <w:tab/>
      </w:r>
      <w:r w:rsidR="00E6745F" w:rsidRPr="00E940A9">
        <w:rPr>
          <w:rFonts w:eastAsia="MS Mincho"/>
          <w:lang w:val="fr-FR" w:eastAsia="ja-JP"/>
        </w:rPr>
        <w:t>déterminer</w:t>
      </w:r>
      <w:r w:rsidR="003C03FB" w:rsidRPr="00E940A9">
        <w:rPr>
          <w:rFonts w:eastAsia="MS Mincho"/>
          <w:lang w:val="fr-FR" w:eastAsia="ja-JP"/>
        </w:rPr>
        <w:t xml:space="preserve"> s</w:t>
      </w:r>
      <w:r w:rsidR="009E39F0">
        <w:rPr>
          <w:rFonts w:eastAsia="MS Mincho"/>
          <w:lang w:val="fr-FR" w:eastAsia="ja-JP"/>
        </w:rPr>
        <w:t>’</w:t>
      </w:r>
      <w:r w:rsidR="003C03FB" w:rsidRPr="00E940A9">
        <w:rPr>
          <w:rFonts w:eastAsia="MS Mincho"/>
          <w:lang w:val="fr-FR" w:eastAsia="ja-JP"/>
        </w:rPr>
        <w:t>il convient de proposer d</w:t>
      </w:r>
      <w:r w:rsidR="009E39F0">
        <w:rPr>
          <w:rFonts w:eastAsia="MS Mincho"/>
          <w:lang w:val="fr-FR" w:eastAsia="ja-JP"/>
        </w:rPr>
        <w:t>’</w:t>
      </w:r>
      <w:r w:rsidR="003C03FB" w:rsidRPr="00E940A9">
        <w:rPr>
          <w:rFonts w:eastAsia="MS Mincho"/>
          <w:lang w:val="fr-FR" w:eastAsia="ja-JP"/>
        </w:rPr>
        <w:t xml:space="preserve">inclure dans le </w:t>
      </w:r>
      <w:r w:rsidR="00E940A9" w:rsidRPr="00E940A9">
        <w:rPr>
          <w:rFonts w:eastAsia="MS Mincho"/>
          <w:lang w:val="fr-FR" w:eastAsia="ja-JP"/>
        </w:rPr>
        <w:t>document</w:t>
      </w:r>
      <w:r w:rsidR="003436AB">
        <w:rPr>
          <w:rFonts w:eastAsia="MS Mincho"/>
          <w:lang w:val="fr-FR" w:eastAsia="ja-JP"/>
        </w:rPr>
        <w:t> </w:t>
      </w:r>
      <w:r w:rsidR="00E940A9" w:rsidRPr="00E940A9">
        <w:rPr>
          <w:rFonts w:eastAsia="MS Mincho"/>
          <w:lang w:val="fr-FR" w:eastAsia="ja-JP"/>
        </w:rPr>
        <w:t>UP</w:t>
      </w:r>
      <w:r w:rsidR="003C03FB" w:rsidRPr="00E940A9">
        <w:rPr>
          <w:rFonts w:eastAsia="MS Mincho"/>
          <w:lang w:val="fr-FR" w:eastAsia="ja-JP"/>
        </w:rPr>
        <w:t>OV/INF/22 les renseignements sur l</w:t>
      </w:r>
      <w:r w:rsidR="009E39F0">
        <w:rPr>
          <w:rFonts w:eastAsia="MS Mincho"/>
          <w:lang w:val="fr-FR" w:eastAsia="ja-JP"/>
        </w:rPr>
        <w:t>’</w:t>
      </w:r>
      <w:r w:rsidR="003C03FB" w:rsidRPr="00E940A9">
        <w:rPr>
          <w:rFonts w:eastAsia="MS Mincho"/>
          <w:lang w:val="fr-FR" w:eastAsia="ja-JP"/>
        </w:rPr>
        <w:t>utilisation de logiciels par les membres de l</w:t>
      </w:r>
      <w:r w:rsidR="009E39F0">
        <w:rPr>
          <w:rFonts w:eastAsia="MS Mincho"/>
          <w:lang w:val="fr-FR" w:eastAsia="ja-JP"/>
        </w:rPr>
        <w:t>’</w:t>
      </w:r>
      <w:r w:rsidR="003C03FB" w:rsidRPr="00E940A9">
        <w:rPr>
          <w:rFonts w:eastAsia="MS Mincho"/>
          <w:lang w:val="fr-FR" w:eastAsia="ja-JP"/>
        </w:rPr>
        <w:t xml:space="preserve">Union contenus dans </w:t>
      </w:r>
      <w:r w:rsidR="009E39F0">
        <w:rPr>
          <w:rFonts w:eastAsia="MS Mincho"/>
          <w:lang w:val="fr-FR" w:eastAsia="ja-JP"/>
        </w:rPr>
        <w:t>le document</w:t>
      </w:r>
      <w:r w:rsidR="003436AB">
        <w:rPr>
          <w:rFonts w:eastAsia="MS Mincho"/>
          <w:lang w:val="fr-FR" w:eastAsia="ja-JP"/>
        </w:rPr>
        <w:t> </w:t>
      </w:r>
      <w:r w:rsidR="009E39F0">
        <w:rPr>
          <w:rFonts w:eastAsia="MS Mincho"/>
          <w:lang w:val="fr-FR" w:eastAsia="ja-JP"/>
        </w:rPr>
        <w:t>UPOV/INF/22/5 Draft </w:t>
      </w:r>
      <w:r w:rsidR="003C03FB" w:rsidRPr="00E940A9">
        <w:rPr>
          <w:rFonts w:eastAsia="MS Mincho"/>
          <w:lang w:val="fr-FR" w:eastAsia="ja-JP"/>
        </w:rPr>
        <w:t>1 ou de solliciter des orientations supplémentaires de la part d</w:t>
      </w:r>
      <w:r w:rsidR="009E39F0">
        <w:rPr>
          <w:rFonts w:eastAsia="MS Mincho"/>
          <w:lang w:val="fr-FR" w:eastAsia="ja-JP"/>
        </w:rPr>
        <w:t>’</w:t>
      </w:r>
      <w:r w:rsidR="003C03FB" w:rsidRPr="00E940A9">
        <w:rPr>
          <w:rFonts w:eastAsia="MS Mincho"/>
          <w:lang w:val="fr-FR" w:eastAsia="ja-JP"/>
        </w:rPr>
        <w:t>autres organes concernés (par exemple,</w:t>
      </w:r>
      <w:r w:rsidR="00E940A9" w:rsidRPr="00E940A9">
        <w:rPr>
          <w:rFonts w:eastAsia="MS Mincho"/>
          <w:lang w:val="fr-FR" w:eastAsia="ja-JP"/>
        </w:rPr>
        <w:t xml:space="preserve"> le</w:t>
      </w:r>
      <w:r w:rsidR="00E940A9">
        <w:rPr>
          <w:rFonts w:eastAsia="MS Mincho"/>
          <w:lang w:val="fr-FR" w:eastAsia="ja-JP"/>
        </w:rPr>
        <w:t> </w:t>
      </w:r>
      <w:r w:rsidR="00E940A9" w:rsidRPr="00E940A9">
        <w:rPr>
          <w:rFonts w:eastAsia="MS Mincho"/>
          <w:lang w:val="fr-FR" w:eastAsia="ja-JP"/>
        </w:rPr>
        <w:t>CAJ</w:t>
      </w:r>
      <w:r w:rsidR="003C03FB" w:rsidRPr="00E940A9">
        <w:rPr>
          <w:rFonts w:eastAsia="MS Mincho"/>
          <w:lang w:val="fr-FR" w:eastAsia="ja-JP"/>
        </w:rPr>
        <w:t xml:space="preserve"> et</w:t>
      </w:r>
      <w:r w:rsidR="00E940A9" w:rsidRPr="00E940A9">
        <w:rPr>
          <w:rFonts w:eastAsia="MS Mincho"/>
          <w:lang w:val="fr-FR" w:eastAsia="ja-JP"/>
        </w:rPr>
        <w:t xml:space="preserve"> les</w:t>
      </w:r>
      <w:r w:rsidR="00E940A9">
        <w:rPr>
          <w:rFonts w:eastAsia="MS Mincho"/>
          <w:lang w:val="fr-FR" w:eastAsia="ja-JP"/>
        </w:rPr>
        <w:t> </w:t>
      </w:r>
      <w:r w:rsidR="00E940A9" w:rsidRPr="00E940A9">
        <w:rPr>
          <w:rFonts w:eastAsia="MS Mincho"/>
          <w:lang w:val="fr-FR" w:eastAsia="ja-JP"/>
        </w:rPr>
        <w:t>TWP</w:t>
      </w:r>
      <w:r w:rsidR="00B958E5">
        <w:rPr>
          <w:rFonts w:eastAsia="MS Mincho"/>
          <w:lang w:val="fr-FR" w:eastAsia="ja-JP"/>
        </w:rPr>
        <w:t xml:space="preserve">); </w:t>
      </w:r>
      <w:r w:rsidR="003C03FB" w:rsidRPr="00E940A9">
        <w:rPr>
          <w:rFonts w:eastAsia="MS Mincho"/>
          <w:lang w:val="fr-FR" w:eastAsia="ja-JP"/>
        </w:rPr>
        <w:t xml:space="preserve"> et</w:t>
      </w:r>
    </w:p>
    <w:p w:rsidR="007A631C" w:rsidRPr="00E940A9" w:rsidRDefault="007A631C" w:rsidP="009315C7">
      <w:pPr>
        <w:pStyle w:val="DecisionParagraphs"/>
        <w:rPr>
          <w:rFonts w:eastAsia="MS Mincho"/>
          <w:lang w:val="fr-FR" w:eastAsia="ja-JP"/>
        </w:rPr>
      </w:pPr>
    </w:p>
    <w:p w:rsidR="007A631C" w:rsidRPr="00E940A9" w:rsidRDefault="000C3D61" w:rsidP="0042280B">
      <w:pPr>
        <w:pStyle w:val="DecisionParagraphs"/>
        <w:keepNext/>
        <w:keepLines/>
        <w:tabs>
          <w:tab w:val="left" w:pos="5954"/>
        </w:tabs>
        <w:rPr>
          <w:rFonts w:eastAsia="MS Mincho"/>
          <w:lang w:val="fr-FR" w:eastAsia="ja-JP"/>
        </w:rPr>
      </w:pPr>
      <w:r w:rsidRPr="00E940A9">
        <w:rPr>
          <w:rFonts w:eastAsia="MS Mincho"/>
          <w:lang w:val="fr-FR" w:eastAsia="ja-JP"/>
        </w:rPr>
        <w:tab/>
      </w:r>
      <w:r w:rsidR="00805621">
        <w:rPr>
          <w:rFonts w:eastAsia="MS Mincho"/>
          <w:lang w:val="fr-FR" w:eastAsia="ja-JP"/>
        </w:rPr>
        <w:t>c</w:t>
      </w:r>
      <w:r w:rsidR="003C03FB" w:rsidRPr="00E940A9">
        <w:rPr>
          <w:rFonts w:eastAsia="MS Mincho"/>
          <w:lang w:val="fr-FR" w:eastAsia="ja-JP"/>
        </w:rPr>
        <w:t>)</w:t>
      </w:r>
      <w:r w:rsidR="003C03FB" w:rsidRPr="00E940A9">
        <w:rPr>
          <w:rFonts w:eastAsia="MS Mincho"/>
          <w:i w:val="0"/>
          <w:lang w:val="fr-FR" w:eastAsia="ja-JP"/>
        </w:rPr>
        <w:tab/>
      </w:r>
      <w:r w:rsidR="003C03FB" w:rsidRPr="00E940A9">
        <w:rPr>
          <w:rFonts w:eastAsia="MS Mincho"/>
          <w:lang w:val="fr-FR" w:eastAsia="ja-JP"/>
        </w:rPr>
        <w:t>noter que les propositions formulées par le</w:t>
      </w:r>
      <w:r w:rsidR="00E940A9">
        <w:rPr>
          <w:rFonts w:eastAsia="MS Mincho"/>
          <w:lang w:val="fr-FR" w:eastAsia="ja-JP"/>
        </w:rPr>
        <w:t> TC</w:t>
      </w:r>
      <w:r w:rsidR="003C03FB" w:rsidRPr="00E940A9">
        <w:rPr>
          <w:rFonts w:eastAsia="MS Mincho"/>
          <w:lang w:val="fr-FR" w:eastAsia="ja-JP"/>
        </w:rPr>
        <w:t xml:space="preserve"> à sa cinquante</w:t>
      </w:r>
      <w:r w:rsidR="00E940A9">
        <w:rPr>
          <w:rFonts w:eastAsia="MS Mincho"/>
          <w:lang w:val="fr-FR" w:eastAsia="ja-JP"/>
        </w:rPr>
        <w:t>-</w:t>
      </w:r>
      <w:r w:rsidR="003C03FB" w:rsidRPr="00E940A9">
        <w:rPr>
          <w:rFonts w:eastAsia="MS Mincho"/>
          <w:lang w:val="fr-FR" w:eastAsia="ja-JP"/>
        </w:rPr>
        <w:t>quatr</w:t>
      </w:r>
      <w:r w:rsidR="00B958E5">
        <w:rPr>
          <w:rFonts w:eastAsia="MS Mincho"/>
          <w:lang w:val="fr-FR" w:eastAsia="ja-JP"/>
        </w:rPr>
        <w:t xml:space="preserve">ième </w:t>
      </w:r>
      <w:r w:rsidR="00E940A9">
        <w:rPr>
          <w:rFonts w:eastAsia="MS Mincho"/>
          <w:lang w:val="fr-FR" w:eastAsia="ja-JP"/>
        </w:rPr>
        <w:t>session</w:t>
      </w:r>
      <w:r w:rsidR="00805621">
        <w:rPr>
          <w:rFonts w:eastAsia="MS Mincho"/>
          <w:lang w:val="fr-FR" w:eastAsia="ja-JP"/>
        </w:rPr>
        <w:t xml:space="preserve"> au sujet </w:t>
      </w:r>
      <w:r w:rsidR="003C03FB" w:rsidRPr="00E940A9">
        <w:rPr>
          <w:rFonts w:eastAsia="MS Mincho"/>
          <w:lang w:val="fr-FR" w:eastAsia="ja-JP"/>
        </w:rPr>
        <w:t>de la révision du document</w:t>
      </w:r>
      <w:r w:rsidR="00805621">
        <w:rPr>
          <w:rFonts w:eastAsia="MS Mincho"/>
          <w:lang w:val="fr-FR" w:eastAsia="ja-JP"/>
        </w:rPr>
        <w:t xml:space="preserve"> UPOV/INF/22 seront </w:t>
      </w:r>
      <w:r w:rsidR="003C03FB" w:rsidRPr="00805621">
        <w:rPr>
          <w:rFonts w:eastAsia="MS Mincho"/>
          <w:spacing w:val="-4"/>
          <w:lang w:val="fr-FR" w:eastAsia="ja-JP"/>
        </w:rPr>
        <w:t>communiquées</w:t>
      </w:r>
      <w:r w:rsidR="00E940A9" w:rsidRPr="00805621">
        <w:rPr>
          <w:rFonts w:eastAsia="MS Mincho"/>
          <w:spacing w:val="-4"/>
          <w:lang w:val="fr-FR" w:eastAsia="ja-JP"/>
        </w:rPr>
        <w:t xml:space="preserve"> au</w:t>
      </w:r>
      <w:r w:rsidR="00805621" w:rsidRPr="00805621">
        <w:rPr>
          <w:rFonts w:eastAsia="MS Mincho"/>
          <w:spacing w:val="-4"/>
          <w:lang w:val="fr-FR" w:eastAsia="ja-JP"/>
        </w:rPr>
        <w:t xml:space="preserve"> </w:t>
      </w:r>
      <w:r w:rsidR="00E940A9" w:rsidRPr="00805621">
        <w:rPr>
          <w:rFonts w:eastAsia="MS Mincho"/>
          <w:spacing w:val="-4"/>
          <w:lang w:val="fr-FR" w:eastAsia="ja-JP"/>
        </w:rPr>
        <w:t>CAJ</w:t>
      </w:r>
      <w:r w:rsidR="003C03FB" w:rsidRPr="00805621">
        <w:rPr>
          <w:rFonts w:eastAsia="MS Mincho"/>
          <w:spacing w:val="-4"/>
          <w:lang w:val="fr-FR" w:eastAsia="ja-JP"/>
        </w:rPr>
        <w:t xml:space="preserve"> à sa soixante</w:t>
      </w:r>
      <w:r w:rsidR="00805621" w:rsidRPr="00805621">
        <w:rPr>
          <w:rFonts w:eastAsia="MS Mincho"/>
          <w:spacing w:val="-4"/>
          <w:lang w:val="fr-FR" w:eastAsia="ja-JP"/>
        </w:rPr>
        <w:noBreakHyphen/>
      </w:r>
      <w:r w:rsidR="003C03FB" w:rsidRPr="00805621">
        <w:rPr>
          <w:rFonts w:eastAsia="MS Mincho"/>
          <w:spacing w:val="-4"/>
          <w:lang w:val="fr-FR" w:eastAsia="ja-JP"/>
        </w:rPr>
        <w:t>quinz</w:t>
      </w:r>
      <w:r w:rsidR="00B958E5">
        <w:rPr>
          <w:rFonts w:eastAsia="MS Mincho"/>
          <w:spacing w:val="-4"/>
          <w:lang w:val="fr-FR" w:eastAsia="ja-JP"/>
        </w:rPr>
        <w:t xml:space="preserve">ième </w:t>
      </w:r>
      <w:r w:rsidR="00E940A9" w:rsidRPr="00805621">
        <w:rPr>
          <w:rFonts w:eastAsia="MS Mincho"/>
          <w:spacing w:val="-4"/>
          <w:lang w:val="fr-FR" w:eastAsia="ja-JP"/>
        </w:rPr>
        <w:t>session</w:t>
      </w:r>
      <w:r w:rsidR="003C03FB" w:rsidRPr="00E940A9">
        <w:rPr>
          <w:rFonts w:eastAsia="MS Mincho"/>
          <w:lang w:val="fr-FR" w:eastAsia="ja-JP"/>
        </w:rPr>
        <w:t xml:space="preserve"> et que, sous réserve de l</w:t>
      </w:r>
      <w:r w:rsidR="009E39F0">
        <w:rPr>
          <w:rFonts w:eastAsia="MS Mincho"/>
          <w:lang w:val="fr-FR" w:eastAsia="ja-JP"/>
        </w:rPr>
        <w:t>’</w:t>
      </w:r>
      <w:r w:rsidR="003C03FB" w:rsidRPr="00E940A9">
        <w:rPr>
          <w:rFonts w:eastAsia="MS Mincho"/>
          <w:lang w:val="fr-FR" w:eastAsia="ja-JP"/>
        </w:rPr>
        <w:t>accord</w:t>
      </w:r>
      <w:r w:rsidR="00E940A9" w:rsidRPr="00E940A9">
        <w:rPr>
          <w:rFonts w:eastAsia="MS Mincho"/>
          <w:lang w:val="fr-FR" w:eastAsia="ja-JP"/>
        </w:rPr>
        <w:t xml:space="preserve"> du</w:t>
      </w:r>
      <w:r w:rsidR="00E940A9">
        <w:rPr>
          <w:rFonts w:eastAsia="MS Mincho"/>
          <w:lang w:val="fr-FR" w:eastAsia="ja-JP"/>
        </w:rPr>
        <w:t> </w:t>
      </w:r>
      <w:r w:rsidR="00E940A9" w:rsidRPr="00E940A9">
        <w:rPr>
          <w:rFonts w:eastAsia="MS Mincho"/>
          <w:lang w:val="fr-FR" w:eastAsia="ja-JP"/>
        </w:rPr>
        <w:t>CAJ</w:t>
      </w:r>
      <w:r w:rsidR="003C03FB" w:rsidRPr="00E940A9">
        <w:rPr>
          <w:rFonts w:eastAsia="MS Mincho"/>
          <w:lang w:val="fr-FR" w:eastAsia="ja-JP"/>
        </w:rPr>
        <w:t>, un projet d</w:t>
      </w:r>
      <w:r w:rsidR="00E6745F" w:rsidRPr="00E940A9">
        <w:rPr>
          <w:rFonts w:eastAsia="MS Mincho"/>
          <w:lang w:val="fr-FR" w:eastAsia="ja-JP"/>
        </w:rPr>
        <w:t>e</w:t>
      </w:r>
      <w:r w:rsidR="003C03FB" w:rsidRPr="00E940A9">
        <w:rPr>
          <w:rFonts w:eastAsia="MS Mincho"/>
          <w:lang w:val="fr-FR" w:eastAsia="ja-JP"/>
        </w:rPr>
        <w:t xml:space="preserve"> document</w:t>
      </w:r>
      <w:r w:rsidR="003436AB">
        <w:rPr>
          <w:rFonts w:eastAsia="MS Mincho"/>
          <w:lang w:val="fr-FR" w:eastAsia="ja-JP"/>
        </w:rPr>
        <w:t> </w:t>
      </w:r>
      <w:r w:rsidR="003C03FB" w:rsidRPr="00E940A9">
        <w:rPr>
          <w:rFonts w:eastAsia="MS Mincho"/>
          <w:lang w:val="fr-FR" w:eastAsia="ja-JP"/>
        </w:rPr>
        <w:t>UPOV/INF/22/5 sera présenté au Conseil pour adoption à sa cinquante</w:t>
      </w:r>
      <w:r w:rsidR="00E940A9">
        <w:rPr>
          <w:rFonts w:eastAsia="MS Mincho"/>
          <w:lang w:val="fr-FR" w:eastAsia="ja-JP"/>
        </w:rPr>
        <w:t>-</w:t>
      </w:r>
      <w:r w:rsidR="003C03FB" w:rsidRPr="00E940A9">
        <w:rPr>
          <w:rFonts w:eastAsia="MS Mincho"/>
          <w:lang w:val="fr-FR" w:eastAsia="ja-JP"/>
        </w:rPr>
        <w:t>deux</w:t>
      </w:r>
      <w:r w:rsidR="00E940A9">
        <w:rPr>
          <w:rFonts w:eastAsia="MS Mincho"/>
          <w:lang w:val="fr-FR" w:eastAsia="ja-JP"/>
        </w:rPr>
        <w:t>i</w:t>
      </w:r>
      <w:r w:rsidR="00B958E5">
        <w:rPr>
          <w:rFonts w:eastAsia="MS Mincho"/>
          <w:lang w:val="fr-FR" w:eastAsia="ja-JP"/>
        </w:rPr>
        <w:t xml:space="preserve">ème </w:t>
      </w:r>
      <w:r w:rsidR="00E940A9">
        <w:rPr>
          <w:rFonts w:eastAsia="MS Mincho"/>
          <w:lang w:val="fr-FR" w:eastAsia="ja-JP"/>
        </w:rPr>
        <w:t>session</w:t>
      </w:r>
      <w:r w:rsidR="003C03FB" w:rsidRPr="00E940A9">
        <w:rPr>
          <w:rFonts w:eastAsia="MS Mincho"/>
          <w:lang w:val="fr-FR" w:eastAsia="ja-JP"/>
        </w:rPr>
        <w:t xml:space="preserve"> ordinaire prévue le </w:t>
      </w:r>
      <w:r w:rsidR="00E940A9" w:rsidRPr="00E940A9">
        <w:rPr>
          <w:rFonts w:eastAsia="MS Mincho"/>
          <w:lang w:val="fr-FR" w:eastAsia="ja-JP"/>
        </w:rPr>
        <w:t>2</w:t>
      </w:r>
      <w:r w:rsidR="00E940A9">
        <w:rPr>
          <w:rFonts w:eastAsia="MS Mincho"/>
          <w:lang w:val="fr-FR" w:eastAsia="ja-JP"/>
        </w:rPr>
        <w:t> </w:t>
      </w:r>
      <w:r w:rsidR="00E940A9" w:rsidRPr="00E940A9">
        <w:rPr>
          <w:rFonts w:eastAsia="MS Mincho"/>
          <w:lang w:val="fr-FR" w:eastAsia="ja-JP"/>
        </w:rPr>
        <w:t>novembre</w:t>
      </w:r>
      <w:r w:rsidR="00E940A9">
        <w:rPr>
          <w:rFonts w:eastAsia="MS Mincho"/>
          <w:lang w:val="fr-FR" w:eastAsia="ja-JP"/>
        </w:rPr>
        <w:t> </w:t>
      </w:r>
      <w:r w:rsidR="00E940A9" w:rsidRPr="00E940A9">
        <w:rPr>
          <w:rFonts w:eastAsia="MS Mincho"/>
          <w:lang w:val="fr-FR" w:eastAsia="ja-JP"/>
        </w:rPr>
        <w:t>20</w:t>
      </w:r>
      <w:r w:rsidR="003C03FB" w:rsidRPr="00E940A9">
        <w:rPr>
          <w:rFonts w:eastAsia="MS Mincho"/>
          <w:lang w:val="fr-FR" w:eastAsia="ja-JP"/>
        </w:rPr>
        <w:t>18.</w:t>
      </w:r>
    </w:p>
    <w:p w:rsidR="007A631C" w:rsidRDefault="007A631C" w:rsidP="00805621">
      <w:pPr>
        <w:rPr>
          <w:snapToGrid w:val="0"/>
          <w:lang w:val="fr-FR" w:eastAsia="ja-JP"/>
        </w:rPr>
      </w:pPr>
    </w:p>
    <w:p w:rsidR="007F69B0" w:rsidRDefault="007F69B0" w:rsidP="00805621">
      <w:pPr>
        <w:rPr>
          <w:snapToGrid w:val="0"/>
          <w:lang w:val="fr-FR" w:eastAsia="ja-JP"/>
        </w:rPr>
      </w:pPr>
    </w:p>
    <w:p w:rsidR="00D72BAE" w:rsidRDefault="003C03FB" w:rsidP="007F69B0">
      <w:pPr>
        <w:keepNext/>
        <w:keepLines/>
        <w:jc w:val="right"/>
        <w:rPr>
          <w:lang w:val="fr-FR"/>
        </w:rPr>
      </w:pPr>
      <w:r w:rsidRPr="00E940A9">
        <w:rPr>
          <w:lang w:val="fr-FR"/>
        </w:rPr>
        <w:t>[Fin du document]</w:t>
      </w:r>
    </w:p>
    <w:sectPr w:rsidR="00D72BAE" w:rsidSect="007F69B0">
      <w:headerReference w:type="default" r:id="rId8"/>
      <w:pgSz w:w="11907" w:h="16840" w:code="9"/>
      <w:pgMar w:top="510" w:right="1134" w:bottom="851" w:left="1134" w:header="510" w:footer="22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EC7" w:rsidRDefault="001A0EC7" w:rsidP="006655D3">
      <w:r>
        <w:separator/>
      </w:r>
    </w:p>
    <w:p w:rsidR="001A0EC7" w:rsidRDefault="001A0EC7" w:rsidP="006655D3"/>
    <w:p w:rsidR="001A0EC7" w:rsidRDefault="001A0EC7" w:rsidP="006655D3"/>
  </w:endnote>
  <w:endnote w:type="continuationSeparator" w:id="0">
    <w:p w:rsidR="001A0EC7" w:rsidRDefault="001A0EC7" w:rsidP="006655D3">
      <w:r>
        <w:separator/>
      </w:r>
    </w:p>
    <w:p w:rsidR="001A0EC7" w:rsidRPr="00294751" w:rsidRDefault="001A0EC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A0EC7" w:rsidRPr="00294751" w:rsidRDefault="001A0EC7" w:rsidP="006655D3">
      <w:pPr>
        <w:rPr>
          <w:lang w:val="fr-FR"/>
        </w:rPr>
      </w:pPr>
    </w:p>
    <w:p w:rsidR="001A0EC7" w:rsidRPr="00294751" w:rsidRDefault="001A0EC7" w:rsidP="006655D3">
      <w:pPr>
        <w:rPr>
          <w:lang w:val="fr-FR"/>
        </w:rPr>
      </w:pPr>
    </w:p>
  </w:endnote>
  <w:endnote w:type="continuationNotice" w:id="1">
    <w:p w:rsidR="001A0EC7" w:rsidRPr="00294751" w:rsidRDefault="001A0EC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A0EC7" w:rsidRPr="00294751" w:rsidRDefault="001A0EC7" w:rsidP="006655D3">
      <w:pPr>
        <w:rPr>
          <w:lang w:val="fr-FR"/>
        </w:rPr>
      </w:pPr>
    </w:p>
    <w:p w:rsidR="001A0EC7" w:rsidRPr="00294751" w:rsidRDefault="001A0EC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EC7" w:rsidRDefault="001A0EC7" w:rsidP="006655D3">
      <w:r>
        <w:separator/>
      </w:r>
    </w:p>
  </w:footnote>
  <w:footnote w:type="continuationSeparator" w:id="0">
    <w:p w:rsidR="001A0EC7" w:rsidRDefault="001A0EC7" w:rsidP="006655D3">
      <w:r>
        <w:separator/>
      </w:r>
    </w:p>
  </w:footnote>
  <w:footnote w:type="continuationNotice" w:id="1">
    <w:p w:rsidR="001A0EC7" w:rsidRPr="00AB530F" w:rsidRDefault="001A0EC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559" w:rsidRPr="00C5280D" w:rsidRDefault="009A755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TC/54/8</w:t>
    </w:r>
  </w:p>
  <w:p w:rsidR="009A7559" w:rsidRPr="00C5280D" w:rsidRDefault="009A755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3436AB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80C01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9A7559" w:rsidRPr="00C5280D" w:rsidRDefault="009A755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01327E6F"/>
    <w:multiLevelType w:val="hybridMultilevel"/>
    <w:tmpl w:val="2EAE3A94"/>
    <w:lvl w:ilvl="0" w:tplc="1F58D342">
      <w:start w:val="1"/>
      <w:numFmt w:val="lowerLetter"/>
      <w:lvlText w:val="(%1)"/>
      <w:lvlJc w:val="left"/>
      <w:pPr>
        <w:ind w:left="6408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3" w:hanging="360"/>
      </w:pPr>
    </w:lvl>
    <w:lvl w:ilvl="2" w:tplc="0409001B" w:tentative="1">
      <w:start w:val="1"/>
      <w:numFmt w:val="lowerRoman"/>
      <w:lvlText w:val="%3."/>
      <w:lvlJc w:val="right"/>
      <w:pPr>
        <w:ind w:left="7473" w:hanging="180"/>
      </w:pPr>
    </w:lvl>
    <w:lvl w:ilvl="3" w:tplc="0409000F" w:tentative="1">
      <w:start w:val="1"/>
      <w:numFmt w:val="decimal"/>
      <w:lvlText w:val="%4."/>
      <w:lvlJc w:val="left"/>
      <w:pPr>
        <w:ind w:left="8193" w:hanging="360"/>
      </w:pPr>
    </w:lvl>
    <w:lvl w:ilvl="4" w:tplc="04090019" w:tentative="1">
      <w:start w:val="1"/>
      <w:numFmt w:val="lowerLetter"/>
      <w:lvlText w:val="%5."/>
      <w:lvlJc w:val="left"/>
      <w:pPr>
        <w:ind w:left="8913" w:hanging="360"/>
      </w:pPr>
    </w:lvl>
    <w:lvl w:ilvl="5" w:tplc="0409001B" w:tentative="1">
      <w:start w:val="1"/>
      <w:numFmt w:val="lowerRoman"/>
      <w:lvlText w:val="%6."/>
      <w:lvlJc w:val="right"/>
      <w:pPr>
        <w:ind w:left="9633" w:hanging="180"/>
      </w:pPr>
    </w:lvl>
    <w:lvl w:ilvl="6" w:tplc="0409000F" w:tentative="1">
      <w:start w:val="1"/>
      <w:numFmt w:val="decimal"/>
      <w:lvlText w:val="%7."/>
      <w:lvlJc w:val="left"/>
      <w:pPr>
        <w:ind w:left="10353" w:hanging="360"/>
      </w:pPr>
    </w:lvl>
    <w:lvl w:ilvl="7" w:tplc="04090019" w:tentative="1">
      <w:start w:val="1"/>
      <w:numFmt w:val="lowerLetter"/>
      <w:lvlText w:val="%8."/>
      <w:lvlJc w:val="left"/>
      <w:pPr>
        <w:ind w:left="11073" w:hanging="360"/>
      </w:pPr>
    </w:lvl>
    <w:lvl w:ilvl="8" w:tplc="0409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2" w15:restartNumberingAfterBreak="0">
    <w:nsid w:val="02F4053F"/>
    <w:multiLevelType w:val="hybridMultilevel"/>
    <w:tmpl w:val="040CA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52990"/>
    <w:multiLevelType w:val="hybridMultilevel"/>
    <w:tmpl w:val="DBF2866A"/>
    <w:lvl w:ilvl="0" w:tplc="1E1C70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6714"/>
    <w:multiLevelType w:val="hybridMultilevel"/>
    <w:tmpl w:val="3684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927F7"/>
    <w:multiLevelType w:val="hybridMultilevel"/>
    <w:tmpl w:val="441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362A1"/>
    <w:multiLevelType w:val="hybridMultilevel"/>
    <w:tmpl w:val="BC081564"/>
    <w:lvl w:ilvl="0" w:tplc="515A642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 w15:restartNumberingAfterBreak="0">
    <w:nsid w:val="239849EB"/>
    <w:multiLevelType w:val="multilevel"/>
    <w:tmpl w:val="EEEC8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40628EE"/>
    <w:multiLevelType w:val="hybridMultilevel"/>
    <w:tmpl w:val="BEF2C804"/>
    <w:lvl w:ilvl="0" w:tplc="4E069EA6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10" w15:restartNumberingAfterBreak="0">
    <w:nsid w:val="2547533E"/>
    <w:multiLevelType w:val="hybridMultilevel"/>
    <w:tmpl w:val="DC425766"/>
    <w:lvl w:ilvl="0" w:tplc="DF94D9D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1" w15:restartNumberingAfterBreak="0">
    <w:nsid w:val="27E771E4"/>
    <w:multiLevelType w:val="hybridMultilevel"/>
    <w:tmpl w:val="F9A6E3E0"/>
    <w:lvl w:ilvl="0" w:tplc="243689EE">
      <w:start w:val="1"/>
      <w:numFmt w:val="lowerLetter"/>
      <w:lvlText w:val="(%1)"/>
      <w:lvlJc w:val="left"/>
      <w:pPr>
        <w:ind w:left="16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11394"/>
    <w:multiLevelType w:val="hybridMultilevel"/>
    <w:tmpl w:val="F2869954"/>
    <w:lvl w:ilvl="0" w:tplc="8766D834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E75AB8"/>
    <w:multiLevelType w:val="hybridMultilevel"/>
    <w:tmpl w:val="72965E0A"/>
    <w:lvl w:ilvl="0" w:tplc="21122D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3E9C25A2"/>
    <w:multiLevelType w:val="hybridMultilevel"/>
    <w:tmpl w:val="AC6E8F46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5" w15:restartNumberingAfterBreak="0">
    <w:nsid w:val="41B15D02"/>
    <w:multiLevelType w:val="hybridMultilevel"/>
    <w:tmpl w:val="F7ECAA1A"/>
    <w:lvl w:ilvl="0" w:tplc="733C26C0">
      <w:start w:val="1"/>
      <w:numFmt w:val="lowerLetter"/>
      <w:lvlText w:val="(%1)"/>
      <w:lvlJc w:val="left"/>
      <w:pPr>
        <w:ind w:left="6527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16" w15:restartNumberingAfterBreak="0">
    <w:nsid w:val="42B673CF"/>
    <w:multiLevelType w:val="multilevel"/>
    <w:tmpl w:val="5D0AE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8" w15:restartNumberingAfterBreak="0">
    <w:nsid w:val="473D2048"/>
    <w:multiLevelType w:val="hybridMultilevel"/>
    <w:tmpl w:val="F502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E140C"/>
    <w:multiLevelType w:val="hybridMultilevel"/>
    <w:tmpl w:val="F27AFD46"/>
    <w:lvl w:ilvl="0" w:tplc="15888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451C3"/>
    <w:multiLevelType w:val="hybridMultilevel"/>
    <w:tmpl w:val="F7BC92A6"/>
    <w:lvl w:ilvl="0" w:tplc="733C26C0">
      <w:start w:val="1"/>
      <w:numFmt w:val="lowerLetter"/>
      <w:lvlText w:val="(%1)"/>
      <w:lvlJc w:val="left"/>
      <w:pPr>
        <w:ind w:left="6527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97726"/>
    <w:multiLevelType w:val="hybridMultilevel"/>
    <w:tmpl w:val="D44638F4"/>
    <w:lvl w:ilvl="0" w:tplc="4EF0AE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4008B"/>
    <w:multiLevelType w:val="hybridMultilevel"/>
    <w:tmpl w:val="6B3076D6"/>
    <w:lvl w:ilvl="0" w:tplc="9E825CD2">
      <w:start w:val="1"/>
      <w:numFmt w:val="lowerLetter"/>
      <w:lvlText w:val="(%1)"/>
      <w:lvlJc w:val="left"/>
      <w:pPr>
        <w:ind w:left="6527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4" w15:restartNumberingAfterBreak="0">
    <w:nsid w:val="671155E5"/>
    <w:multiLevelType w:val="hybridMultilevel"/>
    <w:tmpl w:val="E2E27922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5" w15:restartNumberingAfterBreak="0">
    <w:nsid w:val="6F695735"/>
    <w:multiLevelType w:val="hybridMultilevel"/>
    <w:tmpl w:val="567C2D70"/>
    <w:lvl w:ilvl="0" w:tplc="040C0017">
      <w:start w:val="1"/>
      <w:numFmt w:val="lowerLetter"/>
      <w:lvlText w:val="%1)"/>
      <w:lvlJc w:val="left"/>
      <w:pPr>
        <w:ind w:left="1680" w:hanging="11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70082EC6"/>
    <w:multiLevelType w:val="hybridMultilevel"/>
    <w:tmpl w:val="3C584D68"/>
    <w:lvl w:ilvl="0" w:tplc="8766D834">
      <w:start w:val="1"/>
      <w:numFmt w:val="lowerLetter"/>
      <w:lvlText w:val="(%1)"/>
      <w:lvlJc w:val="left"/>
      <w:pPr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4625C5"/>
    <w:multiLevelType w:val="hybridMultilevel"/>
    <w:tmpl w:val="B4D28088"/>
    <w:lvl w:ilvl="0" w:tplc="C24C710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8" w15:restartNumberingAfterBreak="0">
    <w:nsid w:val="79881778"/>
    <w:multiLevelType w:val="hybridMultilevel"/>
    <w:tmpl w:val="E7E6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4"/>
  </w:num>
  <w:num w:numId="3">
    <w:abstractNumId w:val="14"/>
  </w:num>
  <w:num w:numId="4">
    <w:abstractNumId w:val="22"/>
  </w:num>
  <w:num w:numId="5">
    <w:abstractNumId w:val="10"/>
  </w:num>
  <w:num w:numId="6">
    <w:abstractNumId w:val="1"/>
  </w:num>
  <w:num w:numId="7">
    <w:abstractNumId w:val="28"/>
  </w:num>
  <w:num w:numId="8">
    <w:abstractNumId w:val="6"/>
  </w:num>
  <w:num w:numId="9">
    <w:abstractNumId w:val="3"/>
  </w:num>
  <w:num w:numId="10">
    <w:abstractNumId w:val="18"/>
  </w:num>
  <w:num w:numId="11">
    <w:abstractNumId w:val="4"/>
  </w:num>
  <w:num w:numId="12">
    <w:abstractNumId w:val="21"/>
  </w:num>
  <w:num w:numId="13">
    <w:abstractNumId w:val="7"/>
  </w:num>
  <w:num w:numId="14">
    <w:abstractNumId w:val="17"/>
  </w:num>
  <w:num w:numId="15">
    <w:abstractNumId w:val="13"/>
  </w:num>
  <w:num w:numId="16">
    <w:abstractNumId w:val="5"/>
  </w:num>
  <w:num w:numId="17">
    <w:abstractNumId w:val="19"/>
  </w:num>
  <w:num w:numId="18">
    <w:abstractNumId w:val="8"/>
  </w:num>
  <w:num w:numId="19">
    <w:abstractNumId w:val="16"/>
  </w:num>
  <w:num w:numId="20">
    <w:abstractNumId w:val="27"/>
  </w:num>
  <w:num w:numId="21">
    <w:abstractNumId w:val="0"/>
  </w:num>
  <w:num w:numId="22">
    <w:abstractNumId w:val="2"/>
  </w:num>
  <w:num w:numId="23">
    <w:abstractNumId w:val="25"/>
  </w:num>
  <w:num w:numId="24">
    <w:abstractNumId w:val="11"/>
  </w:num>
  <w:num w:numId="25">
    <w:abstractNumId w:val="15"/>
  </w:num>
  <w:num w:numId="26">
    <w:abstractNumId w:val="20"/>
  </w:num>
  <w:num w:numId="27">
    <w:abstractNumId w:val="12"/>
  </w:num>
  <w:num w:numId="28">
    <w:abstractNumId w:val="26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DB|FTS_Glossary|WIPOLDTERM|FR_TermBase"/>
    <w:docVar w:name="TermBaseURL" w:val="empty"/>
    <w:docVar w:name="TextBases" w:val="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EC5452"/>
    <w:rsid w:val="00010CF3"/>
    <w:rsid w:val="00011E27"/>
    <w:rsid w:val="000146B5"/>
    <w:rsid w:val="000148BC"/>
    <w:rsid w:val="0002077D"/>
    <w:rsid w:val="00023993"/>
    <w:rsid w:val="00024AB8"/>
    <w:rsid w:val="00030854"/>
    <w:rsid w:val="00036028"/>
    <w:rsid w:val="00044642"/>
    <w:rsid w:val="000446B9"/>
    <w:rsid w:val="00047E21"/>
    <w:rsid w:val="00050E16"/>
    <w:rsid w:val="0006376C"/>
    <w:rsid w:val="00065AFE"/>
    <w:rsid w:val="0007226E"/>
    <w:rsid w:val="00075042"/>
    <w:rsid w:val="00085505"/>
    <w:rsid w:val="00093F33"/>
    <w:rsid w:val="0009505E"/>
    <w:rsid w:val="000B27D5"/>
    <w:rsid w:val="000C3D61"/>
    <w:rsid w:val="000C4E25"/>
    <w:rsid w:val="000C6807"/>
    <w:rsid w:val="000C7021"/>
    <w:rsid w:val="000D6931"/>
    <w:rsid w:val="000D6BBC"/>
    <w:rsid w:val="000D7780"/>
    <w:rsid w:val="000E636A"/>
    <w:rsid w:val="000F1BFD"/>
    <w:rsid w:val="000F2F11"/>
    <w:rsid w:val="000F2FFF"/>
    <w:rsid w:val="000F75C2"/>
    <w:rsid w:val="0010387A"/>
    <w:rsid w:val="00105929"/>
    <w:rsid w:val="00110C36"/>
    <w:rsid w:val="001131D5"/>
    <w:rsid w:val="00141DB8"/>
    <w:rsid w:val="00150BC6"/>
    <w:rsid w:val="00163F7D"/>
    <w:rsid w:val="00165714"/>
    <w:rsid w:val="00170BBA"/>
    <w:rsid w:val="00172084"/>
    <w:rsid w:val="0017474A"/>
    <w:rsid w:val="001758C6"/>
    <w:rsid w:val="00175F8C"/>
    <w:rsid w:val="00180C01"/>
    <w:rsid w:val="00182B99"/>
    <w:rsid w:val="00182CCA"/>
    <w:rsid w:val="001934A9"/>
    <w:rsid w:val="00195EAC"/>
    <w:rsid w:val="001A0EC7"/>
    <w:rsid w:val="001A4E83"/>
    <w:rsid w:val="001B4E25"/>
    <w:rsid w:val="001B6835"/>
    <w:rsid w:val="001D3C83"/>
    <w:rsid w:val="001E4F8A"/>
    <w:rsid w:val="0021332C"/>
    <w:rsid w:val="00213982"/>
    <w:rsid w:val="0024416D"/>
    <w:rsid w:val="0027165D"/>
    <w:rsid w:val="00271911"/>
    <w:rsid w:val="002737DA"/>
    <w:rsid w:val="002800A0"/>
    <w:rsid w:val="002801B3"/>
    <w:rsid w:val="00281060"/>
    <w:rsid w:val="002940E8"/>
    <w:rsid w:val="00294751"/>
    <w:rsid w:val="002979BC"/>
    <w:rsid w:val="002A6E50"/>
    <w:rsid w:val="002B4298"/>
    <w:rsid w:val="002C256A"/>
    <w:rsid w:val="002C52CD"/>
    <w:rsid w:val="002E0DDB"/>
    <w:rsid w:val="00304827"/>
    <w:rsid w:val="00305A7F"/>
    <w:rsid w:val="00313AF0"/>
    <w:rsid w:val="003152FE"/>
    <w:rsid w:val="003269C6"/>
    <w:rsid w:val="00327436"/>
    <w:rsid w:val="003436AB"/>
    <w:rsid w:val="00344BD6"/>
    <w:rsid w:val="0035528D"/>
    <w:rsid w:val="00361821"/>
    <w:rsid w:val="00361E9E"/>
    <w:rsid w:val="00393061"/>
    <w:rsid w:val="003A30EA"/>
    <w:rsid w:val="003A40C2"/>
    <w:rsid w:val="003C03FB"/>
    <w:rsid w:val="003C7FBE"/>
    <w:rsid w:val="003D227C"/>
    <w:rsid w:val="003D2B4D"/>
    <w:rsid w:val="003D4ACA"/>
    <w:rsid w:val="003F1408"/>
    <w:rsid w:val="00415164"/>
    <w:rsid w:val="0042280B"/>
    <w:rsid w:val="00434FA7"/>
    <w:rsid w:val="00444A88"/>
    <w:rsid w:val="00452EC5"/>
    <w:rsid w:val="004533FC"/>
    <w:rsid w:val="00456B72"/>
    <w:rsid w:val="00462345"/>
    <w:rsid w:val="00463FEA"/>
    <w:rsid w:val="00474DA4"/>
    <w:rsid w:val="00476B4D"/>
    <w:rsid w:val="004805FA"/>
    <w:rsid w:val="00493111"/>
    <w:rsid w:val="004935D2"/>
    <w:rsid w:val="004A1328"/>
    <w:rsid w:val="004B1215"/>
    <w:rsid w:val="004D047D"/>
    <w:rsid w:val="004D09B2"/>
    <w:rsid w:val="004E274B"/>
    <w:rsid w:val="004E4D07"/>
    <w:rsid w:val="004F1E9E"/>
    <w:rsid w:val="004F305A"/>
    <w:rsid w:val="004F31A8"/>
    <w:rsid w:val="00507AF2"/>
    <w:rsid w:val="00512164"/>
    <w:rsid w:val="005141A6"/>
    <w:rsid w:val="00520297"/>
    <w:rsid w:val="0052216F"/>
    <w:rsid w:val="0052489A"/>
    <w:rsid w:val="005338F9"/>
    <w:rsid w:val="0054281C"/>
    <w:rsid w:val="005435DE"/>
    <w:rsid w:val="00543E4F"/>
    <w:rsid w:val="00544581"/>
    <w:rsid w:val="0055268D"/>
    <w:rsid w:val="00561ECC"/>
    <w:rsid w:val="00572D54"/>
    <w:rsid w:val="00576BE4"/>
    <w:rsid w:val="00597D88"/>
    <w:rsid w:val="005A27E0"/>
    <w:rsid w:val="005A400A"/>
    <w:rsid w:val="005B0EAA"/>
    <w:rsid w:val="005B1E83"/>
    <w:rsid w:val="005C4486"/>
    <w:rsid w:val="005F16FC"/>
    <w:rsid w:val="005F6BFD"/>
    <w:rsid w:val="005F7B92"/>
    <w:rsid w:val="00612379"/>
    <w:rsid w:val="006153B6"/>
    <w:rsid w:val="0061555F"/>
    <w:rsid w:val="00624D7F"/>
    <w:rsid w:val="00636CA6"/>
    <w:rsid w:val="00641200"/>
    <w:rsid w:val="00641E41"/>
    <w:rsid w:val="00642023"/>
    <w:rsid w:val="00645CA8"/>
    <w:rsid w:val="006655D3"/>
    <w:rsid w:val="00667404"/>
    <w:rsid w:val="0068327B"/>
    <w:rsid w:val="00687EB4"/>
    <w:rsid w:val="00690939"/>
    <w:rsid w:val="00695C56"/>
    <w:rsid w:val="006966D1"/>
    <w:rsid w:val="006A537A"/>
    <w:rsid w:val="006A5CDE"/>
    <w:rsid w:val="006A644A"/>
    <w:rsid w:val="006B17D2"/>
    <w:rsid w:val="006C224E"/>
    <w:rsid w:val="006D780A"/>
    <w:rsid w:val="006F6622"/>
    <w:rsid w:val="0070435D"/>
    <w:rsid w:val="00710320"/>
    <w:rsid w:val="0071271E"/>
    <w:rsid w:val="00732DEC"/>
    <w:rsid w:val="00735BD5"/>
    <w:rsid w:val="00745490"/>
    <w:rsid w:val="00751613"/>
    <w:rsid w:val="007556F6"/>
    <w:rsid w:val="00760EEF"/>
    <w:rsid w:val="00777EE5"/>
    <w:rsid w:val="00784836"/>
    <w:rsid w:val="0079023E"/>
    <w:rsid w:val="007A2854"/>
    <w:rsid w:val="007A631C"/>
    <w:rsid w:val="007A76AF"/>
    <w:rsid w:val="007C1D92"/>
    <w:rsid w:val="007C4CB9"/>
    <w:rsid w:val="007D0B9D"/>
    <w:rsid w:val="007D19B0"/>
    <w:rsid w:val="007F498F"/>
    <w:rsid w:val="007F5A7B"/>
    <w:rsid w:val="007F69B0"/>
    <w:rsid w:val="00802A5E"/>
    <w:rsid w:val="00805621"/>
    <w:rsid w:val="0080679D"/>
    <w:rsid w:val="008108B0"/>
    <w:rsid w:val="00811B20"/>
    <w:rsid w:val="00812CEB"/>
    <w:rsid w:val="008211B5"/>
    <w:rsid w:val="0082296E"/>
    <w:rsid w:val="00824099"/>
    <w:rsid w:val="00832450"/>
    <w:rsid w:val="00846D7C"/>
    <w:rsid w:val="00867AC1"/>
    <w:rsid w:val="00875D3F"/>
    <w:rsid w:val="00886EC6"/>
    <w:rsid w:val="00890DF8"/>
    <w:rsid w:val="00896190"/>
    <w:rsid w:val="008A4A04"/>
    <w:rsid w:val="008A4AF2"/>
    <w:rsid w:val="008A743F"/>
    <w:rsid w:val="008B6E60"/>
    <w:rsid w:val="008B73AE"/>
    <w:rsid w:val="008C0970"/>
    <w:rsid w:val="008C7AC7"/>
    <w:rsid w:val="008D0BC5"/>
    <w:rsid w:val="008D2CF7"/>
    <w:rsid w:val="008D7E86"/>
    <w:rsid w:val="008F24A1"/>
    <w:rsid w:val="00900C26"/>
    <w:rsid w:val="0090197F"/>
    <w:rsid w:val="00906DDC"/>
    <w:rsid w:val="00923FD7"/>
    <w:rsid w:val="009248AD"/>
    <w:rsid w:val="009315C7"/>
    <w:rsid w:val="00934E09"/>
    <w:rsid w:val="00936253"/>
    <w:rsid w:val="00936C9A"/>
    <w:rsid w:val="00940D46"/>
    <w:rsid w:val="00945A7F"/>
    <w:rsid w:val="00950832"/>
    <w:rsid w:val="00952DD4"/>
    <w:rsid w:val="00957E20"/>
    <w:rsid w:val="00965AE7"/>
    <w:rsid w:val="00970FED"/>
    <w:rsid w:val="00992D82"/>
    <w:rsid w:val="00993D57"/>
    <w:rsid w:val="00993EE2"/>
    <w:rsid w:val="00997029"/>
    <w:rsid w:val="009A7339"/>
    <w:rsid w:val="009A7559"/>
    <w:rsid w:val="009B2C97"/>
    <w:rsid w:val="009B440E"/>
    <w:rsid w:val="009C0323"/>
    <w:rsid w:val="009C152B"/>
    <w:rsid w:val="009D690D"/>
    <w:rsid w:val="009E39F0"/>
    <w:rsid w:val="009E65B6"/>
    <w:rsid w:val="00A24C10"/>
    <w:rsid w:val="00A34F90"/>
    <w:rsid w:val="00A4045E"/>
    <w:rsid w:val="00A42AC3"/>
    <w:rsid w:val="00A430CF"/>
    <w:rsid w:val="00A51D51"/>
    <w:rsid w:val="00A54309"/>
    <w:rsid w:val="00A56C6A"/>
    <w:rsid w:val="00A62470"/>
    <w:rsid w:val="00AB0C62"/>
    <w:rsid w:val="00AB2B93"/>
    <w:rsid w:val="00AB530F"/>
    <w:rsid w:val="00AB7C11"/>
    <w:rsid w:val="00AB7E5B"/>
    <w:rsid w:val="00AC12FA"/>
    <w:rsid w:val="00AC2883"/>
    <w:rsid w:val="00AC6FEA"/>
    <w:rsid w:val="00AD6BA5"/>
    <w:rsid w:val="00AE0EF1"/>
    <w:rsid w:val="00AE2937"/>
    <w:rsid w:val="00AF1C13"/>
    <w:rsid w:val="00AF4B3B"/>
    <w:rsid w:val="00B032CF"/>
    <w:rsid w:val="00B07301"/>
    <w:rsid w:val="00B11F3E"/>
    <w:rsid w:val="00B219A3"/>
    <w:rsid w:val="00B224DE"/>
    <w:rsid w:val="00B276ED"/>
    <w:rsid w:val="00B324D4"/>
    <w:rsid w:val="00B3283D"/>
    <w:rsid w:val="00B32905"/>
    <w:rsid w:val="00B4467F"/>
    <w:rsid w:val="00B46575"/>
    <w:rsid w:val="00B61777"/>
    <w:rsid w:val="00B84BBD"/>
    <w:rsid w:val="00B85B5A"/>
    <w:rsid w:val="00B91942"/>
    <w:rsid w:val="00B958E5"/>
    <w:rsid w:val="00BA1FF7"/>
    <w:rsid w:val="00BA43FB"/>
    <w:rsid w:val="00BC127D"/>
    <w:rsid w:val="00BC1FE6"/>
    <w:rsid w:val="00BF00F7"/>
    <w:rsid w:val="00BF0E32"/>
    <w:rsid w:val="00BF77E0"/>
    <w:rsid w:val="00C061B6"/>
    <w:rsid w:val="00C16FD1"/>
    <w:rsid w:val="00C2446C"/>
    <w:rsid w:val="00C30EC7"/>
    <w:rsid w:val="00C36AE5"/>
    <w:rsid w:val="00C41F17"/>
    <w:rsid w:val="00C527FA"/>
    <w:rsid w:val="00C5280D"/>
    <w:rsid w:val="00C53EB3"/>
    <w:rsid w:val="00C55C4D"/>
    <w:rsid w:val="00C5791C"/>
    <w:rsid w:val="00C66290"/>
    <w:rsid w:val="00C72B7A"/>
    <w:rsid w:val="00C973F2"/>
    <w:rsid w:val="00CA304C"/>
    <w:rsid w:val="00CA774A"/>
    <w:rsid w:val="00CC11B0"/>
    <w:rsid w:val="00CC2841"/>
    <w:rsid w:val="00CD4E10"/>
    <w:rsid w:val="00CF1330"/>
    <w:rsid w:val="00CF7E36"/>
    <w:rsid w:val="00D00A17"/>
    <w:rsid w:val="00D22FA8"/>
    <w:rsid w:val="00D3708D"/>
    <w:rsid w:val="00D40426"/>
    <w:rsid w:val="00D53C58"/>
    <w:rsid w:val="00D578C4"/>
    <w:rsid w:val="00D57C96"/>
    <w:rsid w:val="00D57D18"/>
    <w:rsid w:val="00D70940"/>
    <w:rsid w:val="00D72BAE"/>
    <w:rsid w:val="00D76655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14857"/>
    <w:rsid w:val="00E21ED7"/>
    <w:rsid w:val="00E32F7E"/>
    <w:rsid w:val="00E5267B"/>
    <w:rsid w:val="00E56E49"/>
    <w:rsid w:val="00E63C0E"/>
    <w:rsid w:val="00E6745F"/>
    <w:rsid w:val="00E72D49"/>
    <w:rsid w:val="00E7593C"/>
    <w:rsid w:val="00E7678A"/>
    <w:rsid w:val="00E935F1"/>
    <w:rsid w:val="00E940A9"/>
    <w:rsid w:val="00E94A81"/>
    <w:rsid w:val="00EA1FFB"/>
    <w:rsid w:val="00EB048E"/>
    <w:rsid w:val="00EB33C7"/>
    <w:rsid w:val="00EB4E9C"/>
    <w:rsid w:val="00EC50DE"/>
    <w:rsid w:val="00EC5452"/>
    <w:rsid w:val="00EE34DF"/>
    <w:rsid w:val="00EE6256"/>
    <w:rsid w:val="00EF2F89"/>
    <w:rsid w:val="00F03E98"/>
    <w:rsid w:val="00F1237A"/>
    <w:rsid w:val="00F2065E"/>
    <w:rsid w:val="00F22CBD"/>
    <w:rsid w:val="00F272F1"/>
    <w:rsid w:val="00F4070F"/>
    <w:rsid w:val="00F4355B"/>
    <w:rsid w:val="00F45372"/>
    <w:rsid w:val="00F54329"/>
    <w:rsid w:val="00F560F7"/>
    <w:rsid w:val="00F6334D"/>
    <w:rsid w:val="00FA49AB"/>
    <w:rsid w:val="00FD2109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1B9D8DF6-987D-46DF-92BA-A7C892C2A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27165D"/>
    <w:pPr>
      <w:keepNext/>
      <w:jc w:val="both"/>
      <w:outlineLvl w:val="0"/>
    </w:pPr>
    <w:rPr>
      <w:rFonts w:ascii="Arial" w:hAnsi="Arial"/>
      <w:caps/>
      <w:lang w:val="fr-FR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EC5452"/>
    <w:pPr>
      <w:tabs>
        <w:tab w:val="right" w:leader="dot" w:pos="9639"/>
      </w:tabs>
      <w:ind w:left="284" w:right="851"/>
      <w:jc w:val="left"/>
    </w:pPr>
    <w:rPr>
      <w:rFonts w:eastAsiaTheme="minorHAnsi" w:cs="Arial"/>
      <w:noProof/>
      <w:sz w:val="18"/>
      <w:szCs w:val="18"/>
      <w:lang w:eastAsia="ja-JP"/>
    </w:rPr>
  </w:style>
  <w:style w:type="paragraph" w:styleId="TOC3">
    <w:name w:val="toc 3"/>
    <w:next w:val="Normal"/>
    <w:uiPriority w:val="39"/>
    <w:qFormat/>
    <w:rsid w:val="00EC5452"/>
    <w:pPr>
      <w:tabs>
        <w:tab w:val="right" w:leader="dot" w:pos="9639"/>
      </w:tabs>
      <w:spacing w:after="60"/>
      <w:ind w:left="567" w:right="1418"/>
      <w:contextualSpacing/>
    </w:pPr>
    <w:rPr>
      <w:rFonts w:ascii="Arial" w:eastAsiaTheme="minorEastAsia" w:hAnsi="Arial" w:cs="Arial"/>
      <w:i/>
      <w:noProof/>
      <w:sz w:val="18"/>
      <w:lang w:eastAsia="ja-JP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EC5452"/>
    <w:pPr>
      <w:tabs>
        <w:tab w:val="right" w:leader="dot" w:pos="9639"/>
      </w:tabs>
      <w:spacing w:before="120"/>
      <w:ind w:left="738" w:right="851" w:hanging="284"/>
    </w:pPr>
    <w:rPr>
      <w:rFonts w:ascii="Arial" w:eastAsiaTheme="minorEastAsia" w:hAnsi="Arial"/>
      <w:i/>
      <w:sz w:val="18"/>
      <w:lang w:val="fr-FR" w:eastAsia="ja-JP"/>
    </w:rPr>
  </w:style>
  <w:style w:type="paragraph" w:styleId="TOC1">
    <w:name w:val="toc 1"/>
    <w:basedOn w:val="Normal"/>
    <w:next w:val="Normal"/>
    <w:uiPriority w:val="39"/>
    <w:qFormat/>
    <w:rsid w:val="00EC5452"/>
    <w:pPr>
      <w:tabs>
        <w:tab w:val="right" w:leader="dot" w:pos="9639"/>
      </w:tabs>
      <w:spacing w:before="60"/>
      <w:ind w:right="1418"/>
      <w:jc w:val="left"/>
    </w:pPr>
    <w:rPr>
      <w:rFonts w:eastAsiaTheme="minorEastAsia" w:cs="Arial"/>
      <w:bCs/>
      <w:caps/>
      <w:noProof/>
      <w:sz w:val="18"/>
      <w:lang w:eastAsia="ja-JP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27165D"/>
    <w:rPr>
      <w:rFonts w:ascii="Arial" w:hAnsi="Arial"/>
      <w:caps/>
      <w:lang w:val="fr-FR"/>
    </w:rPr>
  </w:style>
  <w:style w:type="character" w:customStyle="1" w:styleId="DecisionParagraphsChar">
    <w:name w:val="DecisionParagraphs Char"/>
    <w:basedOn w:val="DefaultParagraphFont"/>
    <w:link w:val="DecisionParagraphs"/>
    <w:rsid w:val="00EC5452"/>
    <w:rPr>
      <w:rFonts w:ascii="Arial" w:hAnsi="Arial"/>
      <w:i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C5452"/>
    <w:pPr>
      <w:spacing w:before="0" w:line="280" w:lineRule="exact"/>
      <w:ind w:left="1589"/>
      <w:contextualSpacing w:val="0"/>
    </w:pPr>
    <w:rPr>
      <w:rFonts w:eastAsiaTheme="minorEastAsia"/>
      <w:lang w:val="fr-FR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EC5452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EC5452"/>
    <w:pPr>
      <w:spacing w:before="0" w:line="280" w:lineRule="exact"/>
      <w:ind w:left="1589"/>
      <w:contextualSpacing w:val="0"/>
      <w:jc w:val="both"/>
    </w:pPr>
    <w:rPr>
      <w:rFonts w:eastAsiaTheme="minorEastAsia"/>
      <w:sz w:val="20"/>
    </w:rPr>
  </w:style>
  <w:style w:type="paragraph" w:customStyle="1" w:styleId="StyleDocoriginal">
    <w:name w:val="Style Doc_original"/>
    <w:basedOn w:val="Docoriginal"/>
    <w:link w:val="StyleDocoriginalChar"/>
    <w:rsid w:val="00EC5452"/>
    <w:pPr>
      <w:spacing w:before="0" w:line="280" w:lineRule="exact"/>
      <w:ind w:left="1361"/>
      <w:contextualSpacing w:val="0"/>
      <w:jc w:val="both"/>
    </w:pPr>
    <w:rPr>
      <w:rFonts w:eastAsiaTheme="minorEastAsia"/>
      <w:lang w:val="fr-FR"/>
    </w:rPr>
  </w:style>
  <w:style w:type="character" w:customStyle="1" w:styleId="StyleDocoriginalChar">
    <w:name w:val="Style Doc_original Char"/>
    <w:basedOn w:val="DocoriginalChar"/>
    <w:link w:val="StyleDocoriginal"/>
    <w:rsid w:val="00EC5452"/>
    <w:rPr>
      <w:rFonts w:ascii="Arial" w:eastAsiaTheme="minorEastAsia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C5452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C5452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EC5452"/>
    <w:rPr>
      <w:rFonts w:ascii="Arial" w:eastAsiaTheme="minorEastAsia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EC5452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EC5452"/>
    <w:pPr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rsid w:val="00EC5452"/>
    <w:pPr>
      <w:jc w:val="both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E56E4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DefaultParagraphFont"/>
    <w:rsid w:val="00BF7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4</Pages>
  <Words>1886</Words>
  <Characters>10753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TC/54/8</vt:lpstr>
    </vt:vector>
  </TitlesOfParts>
  <Company>UPOV</Company>
  <LinksUpToDate>false</LinksUpToDate>
  <CharactersWithSpaces>12614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TC/54/8</dc:title>
  <dc:creator>FALQUET Kasumi</dc:creator>
  <cp:lastModifiedBy>SANTOS Carla Marina</cp:lastModifiedBy>
  <cp:revision>39</cp:revision>
  <cp:lastPrinted>2018-09-24T15:31:00Z</cp:lastPrinted>
  <dcterms:created xsi:type="dcterms:W3CDTF">2018-09-11T06:24:00Z</dcterms:created>
  <dcterms:modified xsi:type="dcterms:W3CDTF">2018-09-24T15:32:00Z</dcterms:modified>
</cp:coreProperties>
</file>