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73D1A" w:rsidRPr="00F73D1A" w:rsidTr="003F26B2">
        <w:tc>
          <w:tcPr>
            <w:tcW w:w="6522" w:type="dxa"/>
          </w:tcPr>
          <w:p w:rsidR="00F42E71" w:rsidRPr="00F73D1A" w:rsidRDefault="00F42E71" w:rsidP="003F26B2">
            <w:bookmarkStart w:id="0" w:name="TitleOfDoc"/>
            <w:bookmarkEnd w:id="0"/>
            <w:r w:rsidRPr="00F73D1A">
              <w:rPr>
                <w:noProof/>
                <w:lang w:val="en-US"/>
              </w:rPr>
              <w:drawing>
                <wp:inline distT="0" distB="0" distL="0" distR="0" wp14:anchorId="04FCEF3C" wp14:editId="76727E3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42E71" w:rsidRPr="00F73D1A" w:rsidRDefault="00F42E71" w:rsidP="003F26B2">
            <w:pPr>
              <w:pStyle w:val="Lettrine"/>
            </w:pPr>
            <w:r w:rsidRPr="00F73D1A">
              <w:t>F</w:t>
            </w:r>
          </w:p>
        </w:tc>
      </w:tr>
      <w:tr w:rsidR="00F42E71" w:rsidRPr="00F73D1A" w:rsidTr="003F26B2">
        <w:trPr>
          <w:trHeight w:val="219"/>
        </w:trPr>
        <w:tc>
          <w:tcPr>
            <w:tcW w:w="6522" w:type="dxa"/>
          </w:tcPr>
          <w:p w:rsidR="00F42E71" w:rsidRPr="00F73D1A" w:rsidRDefault="00F42E71" w:rsidP="003F26B2">
            <w:pPr>
              <w:pStyle w:val="upove"/>
            </w:pPr>
            <w:r w:rsidRPr="00F73D1A">
              <w:t>Union internationale pour la protection des obtentions végétales</w:t>
            </w:r>
          </w:p>
        </w:tc>
        <w:tc>
          <w:tcPr>
            <w:tcW w:w="3117" w:type="dxa"/>
          </w:tcPr>
          <w:p w:rsidR="00F42E71" w:rsidRPr="00F73D1A" w:rsidRDefault="00F42E71" w:rsidP="003F26B2"/>
        </w:tc>
      </w:tr>
    </w:tbl>
    <w:p w:rsidR="00F42E71" w:rsidRPr="00F73D1A" w:rsidRDefault="00F42E71" w:rsidP="00F42E71"/>
    <w:p w:rsidR="00F42E71" w:rsidRPr="00F73D1A" w:rsidRDefault="00F42E71" w:rsidP="00F42E7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73D1A" w:rsidRPr="00F73D1A" w:rsidTr="003F26B2">
        <w:tc>
          <w:tcPr>
            <w:tcW w:w="6512" w:type="dxa"/>
          </w:tcPr>
          <w:p w:rsidR="00F42E71" w:rsidRPr="00F73D1A" w:rsidRDefault="00F42E71" w:rsidP="003F26B2">
            <w:pPr>
              <w:pStyle w:val="Sessiontc"/>
              <w:spacing w:line="240" w:lineRule="auto"/>
            </w:pPr>
            <w:r w:rsidRPr="00F73D1A">
              <w:t>Comité technique</w:t>
            </w:r>
          </w:p>
          <w:p w:rsidR="00F42E71" w:rsidRPr="00F73D1A" w:rsidRDefault="00F42E71" w:rsidP="003F26B2">
            <w:pPr>
              <w:pStyle w:val="Sessiontcplacedate"/>
              <w:rPr>
                <w:sz w:val="22"/>
              </w:rPr>
            </w:pPr>
            <w:r w:rsidRPr="00F73D1A">
              <w:t>Cinquante</w:t>
            </w:r>
            <w:r w:rsidR="00D10B57" w:rsidRPr="00F73D1A">
              <w:noBreakHyphen/>
            </w:r>
            <w:r w:rsidRPr="00F73D1A">
              <w:t>trois</w:t>
            </w:r>
            <w:r w:rsidR="00060B9A" w:rsidRPr="00F73D1A">
              <w:t>ième session</w:t>
            </w:r>
            <w:r w:rsidRPr="00F73D1A">
              <w:br/>
              <w:t>Genève, 3</w:t>
            </w:r>
            <w:r w:rsidR="00D10B57" w:rsidRPr="00F73D1A">
              <w:noBreakHyphen/>
            </w:r>
            <w:r w:rsidR="00060B9A" w:rsidRPr="00F73D1A">
              <w:t>5 avril 20</w:t>
            </w:r>
            <w:r w:rsidRPr="00F73D1A">
              <w:t>17</w:t>
            </w:r>
          </w:p>
        </w:tc>
        <w:tc>
          <w:tcPr>
            <w:tcW w:w="3127" w:type="dxa"/>
          </w:tcPr>
          <w:p w:rsidR="00F42E71" w:rsidRPr="00F73D1A" w:rsidRDefault="00F42E71" w:rsidP="003F26B2">
            <w:pPr>
              <w:pStyle w:val="Doccode"/>
              <w:rPr>
                <w:lang w:val="fr-FR"/>
              </w:rPr>
            </w:pPr>
            <w:r w:rsidRPr="00F73D1A">
              <w:rPr>
                <w:lang w:val="fr-FR"/>
              </w:rPr>
              <w:t>TC/53/16</w:t>
            </w:r>
          </w:p>
          <w:p w:rsidR="00F42E71" w:rsidRPr="00F73D1A" w:rsidRDefault="00F42E71" w:rsidP="003F26B2">
            <w:pPr>
              <w:pStyle w:val="Docoriginal"/>
            </w:pPr>
            <w:r w:rsidRPr="00F73D1A">
              <w:t>Original</w:t>
            </w:r>
            <w:r w:rsidR="00060B9A" w:rsidRPr="00F73D1A">
              <w:t> :</w:t>
            </w:r>
            <w:r w:rsidRPr="00F73D1A">
              <w:rPr>
                <w:b w:val="0"/>
                <w:spacing w:val="0"/>
              </w:rPr>
              <w:t xml:space="preserve"> anglais</w:t>
            </w:r>
          </w:p>
          <w:p w:rsidR="00F42E71" w:rsidRPr="00F73D1A" w:rsidRDefault="00F42E71" w:rsidP="00F42E71">
            <w:pPr>
              <w:pStyle w:val="Docoriginal"/>
            </w:pPr>
            <w:r w:rsidRPr="00F73D1A">
              <w:t>Date</w:t>
            </w:r>
            <w:r w:rsidR="00060B9A" w:rsidRPr="00F73D1A">
              <w:t> :</w:t>
            </w:r>
            <w:r w:rsidRPr="00F73D1A">
              <w:rPr>
                <w:b w:val="0"/>
                <w:spacing w:val="0"/>
              </w:rPr>
              <w:t xml:space="preserve"> </w:t>
            </w:r>
            <w:r w:rsidRPr="00DB3B5B">
              <w:rPr>
                <w:b w:val="0"/>
                <w:spacing w:val="0"/>
              </w:rPr>
              <w:t>9 février 2017</w:t>
            </w:r>
          </w:p>
        </w:tc>
      </w:tr>
    </w:tbl>
    <w:p w:rsidR="00F42E71" w:rsidRPr="00F73D1A" w:rsidRDefault="00F42E71" w:rsidP="00D10B57">
      <w:pPr>
        <w:pStyle w:val="Titleofdoc0"/>
        <w:tabs>
          <w:tab w:val="left" w:pos="5760"/>
        </w:tabs>
        <w:rPr>
          <w:rFonts w:cs="Arial"/>
          <w:iCs/>
        </w:rPr>
      </w:pPr>
      <w:r w:rsidRPr="00F73D1A">
        <w:rPr>
          <w:rFonts w:cs="Arial"/>
          <w:iCs/>
        </w:rPr>
        <w:t>Révision du document TGP/8</w:t>
      </w:r>
      <w:r w:rsidR="00060B9A" w:rsidRPr="00F73D1A">
        <w:rPr>
          <w:rFonts w:cs="Arial"/>
          <w:iCs/>
        </w:rPr>
        <w:t> :</w:t>
      </w:r>
      <w:r w:rsidRPr="00F73D1A">
        <w:rPr>
          <w:rFonts w:cs="Arial"/>
          <w:iCs/>
        </w:rPr>
        <w:t xml:space="preserve"> deuxième partie</w:t>
      </w:r>
      <w:r w:rsidR="00060B9A" w:rsidRPr="00F73D1A">
        <w:rPr>
          <w:rFonts w:cs="Arial"/>
          <w:iCs/>
        </w:rPr>
        <w:t> :</w:t>
      </w:r>
      <w:r w:rsidRPr="00F73D1A">
        <w:rPr>
          <w:rFonts w:cs="Arial"/>
          <w:iCs/>
        </w:rPr>
        <w:t xml:space="preserve"> quelques techniques utilisées dans l</w:t>
      </w:r>
      <w:r w:rsidR="00060B9A" w:rsidRPr="00F73D1A">
        <w:rPr>
          <w:rFonts w:cs="Arial"/>
          <w:iCs/>
        </w:rPr>
        <w:t>’</w:t>
      </w:r>
      <w:r w:rsidRPr="00F73D1A">
        <w:rPr>
          <w:rFonts w:cs="Arial"/>
          <w:iCs/>
        </w:rPr>
        <w:t>examen</w:t>
      </w:r>
      <w:r w:rsidR="00D95402" w:rsidRPr="00F73D1A">
        <w:rPr>
          <w:rFonts w:cs="Arial"/>
          <w:iCs/>
        </w:rPr>
        <w:t> </w:t>
      </w:r>
      <w:r w:rsidRPr="00F73D1A">
        <w:rPr>
          <w:rFonts w:cs="Arial"/>
          <w:iCs/>
        </w:rPr>
        <w:t xml:space="preserve">DHS, </w:t>
      </w:r>
      <w:r w:rsidR="00060B9A" w:rsidRPr="00F73D1A">
        <w:rPr>
          <w:rFonts w:cs="Arial"/>
          <w:iCs/>
        </w:rPr>
        <w:t>section 9 :</w:t>
      </w:r>
      <w:r w:rsidRPr="00F73D1A">
        <w:rPr>
          <w:rFonts w:cs="Arial"/>
          <w:iCs/>
        </w:rPr>
        <w:t xml:space="preserve"> analyse globale de l</w:t>
      </w:r>
      <w:r w:rsidR="00060B9A" w:rsidRPr="00F73D1A">
        <w:rPr>
          <w:rFonts w:cs="Arial"/>
          <w:iCs/>
        </w:rPr>
        <w:t>’</w:t>
      </w:r>
      <w:r w:rsidRPr="00F73D1A">
        <w:rPr>
          <w:rFonts w:cs="Arial"/>
          <w:iCs/>
        </w:rPr>
        <w:t>homogénéité sur plusieurs années (méthode d</w:t>
      </w:r>
      <w:r w:rsidR="00060B9A" w:rsidRPr="00F73D1A">
        <w:rPr>
          <w:rFonts w:cs="Arial"/>
          <w:iCs/>
        </w:rPr>
        <w:t>’</w:t>
      </w:r>
      <w:r w:rsidRPr="00F73D1A">
        <w:rPr>
          <w:rFonts w:cs="Arial"/>
          <w:iCs/>
        </w:rPr>
        <w:t>analyse COYU)</w:t>
      </w:r>
    </w:p>
    <w:p w:rsidR="00F42E71" w:rsidRPr="00F73D1A" w:rsidRDefault="00F42E71" w:rsidP="00F42E71">
      <w:pPr>
        <w:spacing w:after="240"/>
        <w:jc w:val="left"/>
        <w:rPr>
          <w:i/>
          <w:iCs/>
        </w:rPr>
      </w:pPr>
      <w:bookmarkStart w:id="1" w:name="Prepared"/>
      <w:bookmarkEnd w:id="1"/>
      <w:r w:rsidRPr="00F73D1A">
        <w:rPr>
          <w:i/>
          <w:iCs/>
        </w:rPr>
        <w:t>Document établi par le Bureau de l</w:t>
      </w:r>
      <w:r w:rsidR="00060B9A" w:rsidRPr="00F73D1A">
        <w:rPr>
          <w:i/>
          <w:iCs/>
        </w:rPr>
        <w:t>’</w:t>
      </w:r>
      <w:r w:rsidRPr="00F73D1A">
        <w:rPr>
          <w:i/>
          <w:iCs/>
        </w:rPr>
        <w:t>Union</w:t>
      </w:r>
    </w:p>
    <w:p w:rsidR="00F42E71" w:rsidRPr="00F73D1A" w:rsidRDefault="00F42E71" w:rsidP="00D10B57">
      <w:pPr>
        <w:pStyle w:val="Disclaimer"/>
      </w:pPr>
      <w:r w:rsidRPr="00F73D1A">
        <w:t>Avertissement</w:t>
      </w:r>
      <w:r w:rsidR="00060B9A" w:rsidRPr="00F73D1A">
        <w:t> :</w:t>
      </w:r>
      <w:r w:rsidRPr="00F73D1A">
        <w:t xml:space="preserve"> le présent document ne représente pas les principes ou les orientations de l</w:t>
      </w:r>
      <w:r w:rsidR="00060B9A" w:rsidRPr="00F73D1A">
        <w:t>’</w:t>
      </w:r>
      <w:r w:rsidRPr="00F73D1A">
        <w:t>UPOV</w:t>
      </w:r>
    </w:p>
    <w:p w:rsidR="00EC0116" w:rsidRPr="00F73D1A" w:rsidRDefault="00D71A00" w:rsidP="007B6C15">
      <w:pPr>
        <w:pStyle w:val="Heading1"/>
        <w:rPr>
          <w:lang w:val="fr-FR"/>
        </w:rPr>
      </w:pPr>
      <w:bookmarkStart w:id="2" w:name="_Toc475457647"/>
      <w:r w:rsidRPr="00DB3B5B">
        <w:rPr>
          <w:lang w:val="fr-FR"/>
        </w:rPr>
        <w:t>Résumé</w:t>
      </w:r>
      <w:bookmarkEnd w:id="2"/>
    </w:p>
    <w:p w:rsidR="00EC0116" w:rsidRPr="00F73D1A" w:rsidRDefault="00EC0116" w:rsidP="007B6C15">
      <w:pPr>
        <w:rPr>
          <w:lang w:eastAsia="ja-JP"/>
        </w:rPr>
      </w:pPr>
    </w:p>
    <w:p w:rsidR="00EC0116" w:rsidRPr="00F73D1A" w:rsidRDefault="00EA7C0F" w:rsidP="007B6C15">
      <w:r w:rsidRPr="00F73D1A">
        <w:fldChar w:fldCharType="begin"/>
      </w:r>
      <w:r w:rsidRPr="00F73D1A">
        <w:instrText xml:space="preserve"> AUTONUM  </w:instrText>
      </w:r>
      <w:r w:rsidRPr="00F73D1A">
        <w:fldChar w:fldCharType="end"/>
      </w:r>
      <w:r w:rsidRPr="00F73D1A">
        <w:tab/>
      </w:r>
      <w:r w:rsidR="00732F69" w:rsidRPr="00F73D1A">
        <w:t>L</w:t>
      </w:r>
      <w:r w:rsidR="00060B9A" w:rsidRPr="00F73D1A">
        <w:t>’</w:t>
      </w:r>
      <w:r w:rsidR="00732F69" w:rsidRPr="00F73D1A">
        <w:t>objet du présent document est de faire rapport sur les éléments nouveaux concernant la méthode de calcul de l</w:t>
      </w:r>
      <w:r w:rsidR="00060B9A" w:rsidRPr="00F73D1A">
        <w:t>’</w:t>
      </w:r>
      <w:r w:rsidR="00732F69" w:rsidRPr="00F73D1A">
        <w:t>analyse globale de l</w:t>
      </w:r>
      <w:r w:rsidR="00060B9A" w:rsidRPr="00F73D1A">
        <w:t>’</w:t>
      </w:r>
      <w:r w:rsidR="00732F69" w:rsidRPr="00F73D1A">
        <w:t>homogénéité sur plusieurs années (méthode d</w:t>
      </w:r>
      <w:r w:rsidR="00060B9A" w:rsidRPr="00F73D1A">
        <w:t>’</w:t>
      </w:r>
      <w:r w:rsidR="00732F69" w:rsidRPr="00F73D1A">
        <w:t>analyse COYU).</w:t>
      </w:r>
    </w:p>
    <w:p w:rsidR="00EC0116" w:rsidRPr="00F73D1A" w:rsidRDefault="00EC0116" w:rsidP="007B6C15">
      <w:pPr>
        <w:rPr>
          <w:lang w:eastAsia="ja-JP"/>
        </w:rPr>
      </w:pPr>
    </w:p>
    <w:p w:rsidR="00EC0116" w:rsidRPr="00F73D1A" w:rsidRDefault="003C4455" w:rsidP="007B6C15">
      <w:pPr>
        <w:pStyle w:val="DecisionParagraphs"/>
        <w:tabs>
          <w:tab w:val="clear" w:pos="5387"/>
          <w:tab w:val="left" w:pos="567"/>
          <w:tab w:val="left" w:pos="1134"/>
          <w:tab w:val="left" w:pos="5400"/>
        </w:tabs>
        <w:ind w:left="0"/>
        <w:rPr>
          <w:i w:val="0"/>
          <w:iCs/>
          <w:lang w:eastAsia="ja-JP"/>
        </w:rPr>
      </w:pPr>
      <w:r w:rsidRPr="00F73D1A">
        <w:rPr>
          <w:i w:val="0"/>
        </w:rPr>
        <w:fldChar w:fldCharType="begin"/>
      </w:r>
      <w:r w:rsidRPr="00F73D1A">
        <w:rPr>
          <w:i w:val="0"/>
        </w:rPr>
        <w:instrText xml:space="preserve"> AUTONUM  </w:instrText>
      </w:r>
      <w:r w:rsidRPr="00F73D1A">
        <w:rPr>
          <w:i w:val="0"/>
        </w:rPr>
        <w:fldChar w:fldCharType="end"/>
      </w:r>
      <w:r w:rsidRPr="00F73D1A">
        <w:rPr>
          <w:i w:val="0"/>
        </w:rPr>
        <w:tab/>
      </w:r>
      <w:r w:rsidR="00732F69" w:rsidRPr="00F73D1A">
        <w:rPr>
          <w:i w:val="0"/>
        </w:rPr>
        <w:t>Le</w:t>
      </w:r>
      <w:r w:rsidR="00060B9A" w:rsidRPr="00F73D1A">
        <w:rPr>
          <w:i w:val="0"/>
        </w:rPr>
        <w:t> TC</w:t>
      </w:r>
      <w:r w:rsidR="00732F69" w:rsidRPr="00F73D1A">
        <w:rPr>
          <w:i w:val="0"/>
        </w:rPr>
        <w:t xml:space="preserve"> est invité à prendre note du fait que</w:t>
      </w:r>
      <w:r w:rsidR="00DB3B5B">
        <w:rPr>
          <w:i w:val="0"/>
        </w:rPr>
        <w:t> :</w:t>
      </w:r>
    </w:p>
    <w:p w:rsidR="00EC0116" w:rsidRPr="00F73D1A" w:rsidRDefault="00EC0116" w:rsidP="007B6C15">
      <w:pPr>
        <w:pStyle w:val="DecisionParagraphs"/>
        <w:tabs>
          <w:tab w:val="clear" w:pos="5387"/>
          <w:tab w:val="left" w:pos="567"/>
          <w:tab w:val="left" w:pos="1134"/>
          <w:tab w:val="left" w:pos="5400"/>
        </w:tabs>
        <w:ind w:left="0"/>
        <w:rPr>
          <w:i w:val="0"/>
          <w:iCs/>
          <w:lang w:eastAsia="ja-JP"/>
        </w:rPr>
      </w:pPr>
    </w:p>
    <w:p w:rsidR="00EC0116" w:rsidRPr="00F73D1A" w:rsidRDefault="00E67700"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a)</w:t>
      </w:r>
      <w:r w:rsidRPr="00F73D1A">
        <w:rPr>
          <w:i w:val="0"/>
          <w:iCs/>
          <w:lang w:eastAsia="ja-JP"/>
        </w:rPr>
        <w:tab/>
      </w:r>
      <w:r w:rsidR="00335DC9" w:rsidRPr="00F73D1A">
        <w:rPr>
          <w:i w:val="0"/>
          <w:iCs/>
          <w:lang w:eastAsia="ja-JP"/>
        </w:rPr>
        <w:t>l</w:t>
      </w:r>
      <w:r w:rsidR="001507F0" w:rsidRPr="00F73D1A">
        <w:rPr>
          <w:i w:val="0"/>
          <w:iCs/>
          <w:lang w:eastAsia="ja-JP"/>
        </w:rPr>
        <w:t>e</w:t>
      </w:r>
      <w:r w:rsidR="00AF6BDC" w:rsidRPr="00F73D1A">
        <w:rPr>
          <w:i w:val="0"/>
          <w:iCs/>
          <w:lang w:eastAsia="ja-JP"/>
        </w:rPr>
        <w:t xml:space="preserve"> Bureau de l</w:t>
      </w:r>
      <w:r w:rsidR="00060B9A" w:rsidRPr="00F73D1A">
        <w:rPr>
          <w:i w:val="0"/>
          <w:iCs/>
          <w:lang w:eastAsia="ja-JP"/>
        </w:rPr>
        <w:t>’</w:t>
      </w:r>
      <w:r w:rsidR="00AF6BDC" w:rsidRPr="00F73D1A">
        <w:rPr>
          <w:i w:val="0"/>
          <w:iCs/>
          <w:lang w:eastAsia="ja-JP"/>
        </w:rPr>
        <w:t>Union</w:t>
      </w:r>
      <w:r w:rsidR="00D10B57" w:rsidRPr="00F73D1A">
        <w:rPr>
          <w:i w:val="0"/>
          <w:iCs/>
          <w:lang w:eastAsia="ja-JP"/>
        </w:rPr>
        <w:t xml:space="preserve"> a émis la circulaire E</w:t>
      </w:r>
      <w:r w:rsidR="00D10B57" w:rsidRPr="00F73D1A">
        <w:rPr>
          <w:i w:val="0"/>
          <w:iCs/>
          <w:lang w:eastAsia="ja-JP"/>
        </w:rPr>
        <w:noBreakHyphen/>
      </w:r>
      <w:r w:rsidR="001507F0" w:rsidRPr="00F73D1A">
        <w:rPr>
          <w:i w:val="0"/>
          <w:iCs/>
          <w:lang w:eastAsia="ja-JP"/>
        </w:rPr>
        <w:t>16/098</w:t>
      </w:r>
      <w:r w:rsidR="00AC576F" w:rsidRPr="00F73D1A">
        <w:rPr>
          <w:i w:val="0"/>
          <w:iCs/>
          <w:lang w:eastAsia="ja-JP"/>
        </w:rPr>
        <w:t xml:space="preserve"> de l</w:t>
      </w:r>
      <w:r w:rsidR="00060B9A" w:rsidRPr="00F73D1A">
        <w:rPr>
          <w:i w:val="0"/>
          <w:iCs/>
          <w:lang w:eastAsia="ja-JP"/>
        </w:rPr>
        <w:t>’</w:t>
      </w:r>
      <w:r w:rsidR="00AC576F" w:rsidRPr="00F73D1A">
        <w:rPr>
          <w:i w:val="0"/>
          <w:iCs/>
          <w:lang w:eastAsia="ja-JP"/>
        </w:rPr>
        <w:t>UPOV</w:t>
      </w:r>
      <w:r w:rsidR="001507F0" w:rsidRPr="00F73D1A">
        <w:rPr>
          <w:i w:val="0"/>
          <w:iCs/>
          <w:lang w:eastAsia="ja-JP"/>
        </w:rPr>
        <w:t xml:space="preserve"> invitant les</w:t>
      </w:r>
      <w:r w:rsidR="00952754" w:rsidRPr="00F73D1A">
        <w:rPr>
          <w:i w:val="0"/>
          <w:iCs/>
          <w:lang w:eastAsia="ja-JP"/>
        </w:rPr>
        <w:t xml:space="preserve"> experts des membres de l</w:t>
      </w:r>
      <w:r w:rsidR="00060B9A" w:rsidRPr="00F73D1A">
        <w:rPr>
          <w:i w:val="0"/>
          <w:iCs/>
          <w:lang w:eastAsia="ja-JP"/>
        </w:rPr>
        <w:t>’</w:t>
      </w:r>
      <w:r w:rsidR="00952754" w:rsidRPr="00F73D1A">
        <w:rPr>
          <w:i w:val="0"/>
          <w:iCs/>
          <w:lang w:eastAsia="ja-JP"/>
        </w:rPr>
        <w:t xml:space="preserve">UPOV à fournir </w:t>
      </w:r>
      <w:r w:rsidR="00072FC8" w:rsidRPr="00F73D1A">
        <w:rPr>
          <w:i w:val="0"/>
          <w:iCs/>
          <w:lang w:eastAsia="ja-JP"/>
        </w:rPr>
        <w:t>au Royaume</w:t>
      </w:r>
      <w:r w:rsidR="00D10B57" w:rsidRPr="00F73D1A">
        <w:rPr>
          <w:i w:val="0"/>
          <w:iCs/>
          <w:lang w:eastAsia="ja-JP"/>
        </w:rPr>
        <w:noBreakHyphen/>
      </w:r>
      <w:r w:rsidR="00952754" w:rsidRPr="00F73D1A">
        <w:rPr>
          <w:i w:val="0"/>
          <w:iCs/>
          <w:lang w:eastAsia="ja-JP"/>
        </w:rPr>
        <w:t>Uni, d</w:t>
      </w:r>
      <w:r w:rsidR="00060B9A" w:rsidRPr="00F73D1A">
        <w:rPr>
          <w:i w:val="0"/>
          <w:iCs/>
          <w:lang w:eastAsia="ja-JP"/>
        </w:rPr>
        <w:t>’</w:t>
      </w:r>
      <w:r w:rsidR="00952754" w:rsidRPr="00F73D1A">
        <w:rPr>
          <w:i w:val="0"/>
          <w:iCs/>
          <w:lang w:eastAsia="ja-JP"/>
        </w:rPr>
        <w:t>ici le 2</w:t>
      </w:r>
      <w:r w:rsidR="00060B9A" w:rsidRPr="00F73D1A">
        <w:rPr>
          <w:i w:val="0"/>
          <w:iCs/>
          <w:lang w:eastAsia="ja-JP"/>
        </w:rPr>
        <w:t>7 mai 20</w:t>
      </w:r>
      <w:r w:rsidR="00952754" w:rsidRPr="00F73D1A">
        <w:rPr>
          <w:i w:val="0"/>
          <w:iCs/>
          <w:lang w:eastAsia="ja-JP"/>
        </w:rPr>
        <w:t>16,</w:t>
      </w:r>
      <w:r w:rsidR="002376A7" w:rsidRPr="00F73D1A">
        <w:t xml:space="preserve"> </w:t>
      </w:r>
      <w:r w:rsidR="002376A7" w:rsidRPr="00F73D1A">
        <w:rPr>
          <w:i w:val="0"/>
          <w:iCs/>
          <w:lang w:eastAsia="ja-JP"/>
        </w:rPr>
        <w:t xml:space="preserve">des </w:t>
      </w:r>
      <w:r w:rsidR="00335DC9" w:rsidRPr="00F73D1A">
        <w:rPr>
          <w:i w:val="0"/>
          <w:iCs/>
          <w:lang w:eastAsia="ja-JP"/>
        </w:rPr>
        <w:t xml:space="preserve">séries de </w:t>
      </w:r>
      <w:r w:rsidR="002376A7" w:rsidRPr="00F73D1A">
        <w:rPr>
          <w:i w:val="0"/>
          <w:iCs/>
          <w:lang w:eastAsia="ja-JP"/>
        </w:rPr>
        <w:t xml:space="preserve">données </w:t>
      </w:r>
      <w:r w:rsidR="00952754" w:rsidRPr="00F73D1A">
        <w:rPr>
          <w:i w:val="0"/>
          <w:iCs/>
          <w:lang w:eastAsia="ja-JP"/>
        </w:rPr>
        <w:t xml:space="preserve">comprenant au moins </w:t>
      </w:r>
      <w:r w:rsidR="002376A7" w:rsidRPr="00F73D1A">
        <w:rPr>
          <w:i w:val="0"/>
          <w:iCs/>
          <w:lang w:eastAsia="ja-JP"/>
        </w:rPr>
        <w:t>100</w:t>
      </w:r>
      <w:r w:rsidR="00D10B57" w:rsidRPr="00F73D1A">
        <w:rPr>
          <w:i w:val="0"/>
          <w:iCs/>
          <w:lang w:eastAsia="ja-JP"/>
        </w:rPr>
        <w:t> </w:t>
      </w:r>
      <w:r w:rsidR="002376A7" w:rsidRPr="00F73D1A">
        <w:rPr>
          <w:i w:val="0"/>
          <w:iCs/>
          <w:lang w:eastAsia="ja-JP"/>
        </w:rPr>
        <w:t>variétés candidates, avec la possibilité de disposer de données relatives à ces 100</w:t>
      </w:r>
      <w:r w:rsidR="00D10B57" w:rsidRPr="00F73D1A">
        <w:rPr>
          <w:i w:val="0"/>
          <w:iCs/>
          <w:lang w:eastAsia="ja-JP"/>
        </w:rPr>
        <w:t> </w:t>
      </w:r>
      <w:r w:rsidR="002376A7" w:rsidRPr="00F73D1A">
        <w:rPr>
          <w:i w:val="0"/>
          <w:iCs/>
          <w:lang w:eastAsia="ja-JP"/>
        </w:rPr>
        <w:t>variétés sur plusieurs années</w:t>
      </w:r>
      <w:r w:rsidR="00952754" w:rsidRPr="00F73D1A">
        <w:rPr>
          <w:i w:val="0"/>
          <w:iCs/>
          <w:lang w:eastAsia="ja-JP"/>
        </w:rPr>
        <w:t>,</w:t>
      </w:r>
    </w:p>
    <w:p w:rsidR="00952754" w:rsidRPr="00F73D1A" w:rsidRDefault="00952754" w:rsidP="00DB3B5B">
      <w:pPr>
        <w:pStyle w:val="DecisionParagraphs"/>
        <w:tabs>
          <w:tab w:val="clear" w:pos="5387"/>
          <w:tab w:val="left" w:pos="567"/>
          <w:tab w:val="left" w:pos="1134"/>
          <w:tab w:val="left" w:pos="5400"/>
          <w:tab w:val="left" w:pos="5954"/>
        </w:tabs>
        <w:ind w:left="0" w:firstLine="567"/>
        <w:rPr>
          <w:i w:val="0"/>
          <w:iCs/>
          <w:lang w:eastAsia="ja-JP"/>
        </w:rPr>
      </w:pPr>
    </w:p>
    <w:p w:rsidR="00EC0116"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b)</w:t>
      </w:r>
      <w:r w:rsidRPr="00F73D1A">
        <w:rPr>
          <w:i w:val="0"/>
          <w:iCs/>
          <w:lang w:eastAsia="ja-JP"/>
        </w:rPr>
        <w:tab/>
      </w:r>
      <w:r w:rsidR="002A7B75" w:rsidRPr="00F73D1A">
        <w:rPr>
          <w:i w:val="0"/>
          <w:iCs/>
          <w:lang w:eastAsia="ja-JP"/>
        </w:rPr>
        <w:t xml:space="preserve">le </w:t>
      </w:r>
      <w:r w:rsidR="00345243" w:rsidRPr="00F73D1A">
        <w:rPr>
          <w:i w:val="0"/>
          <w:iCs/>
          <w:lang w:eastAsia="ja-JP"/>
        </w:rPr>
        <w:t>Groupe de travail technique sur les systèmes d</w:t>
      </w:r>
      <w:r w:rsidR="00060B9A" w:rsidRPr="00F73D1A">
        <w:rPr>
          <w:i w:val="0"/>
          <w:iCs/>
          <w:lang w:eastAsia="ja-JP"/>
        </w:rPr>
        <w:t>’</w:t>
      </w:r>
      <w:r w:rsidR="00345243" w:rsidRPr="00F73D1A">
        <w:rPr>
          <w:i w:val="0"/>
          <w:iCs/>
          <w:lang w:eastAsia="ja-JP"/>
        </w:rPr>
        <w:t>automatisation et les programmes d</w:t>
      </w:r>
      <w:r w:rsidR="00060B9A" w:rsidRPr="00F73D1A">
        <w:rPr>
          <w:i w:val="0"/>
          <w:iCs/>
          <w:lang w:eastAsia="ja-JP"/>
        </w:rPr>
        <w:t>’</w:t>
      </w:r>
      <w:r w:rsidR="00345243" w:rsidRPr="00F73D1A">
        <w:rPr>
          <w:i w:val="0"/>
          <w:iCs/>
          <w:lang w:eastAsia="ja-JP"/>
        </w:rPr>
        <w:t>ordinateur (</w:t>
      </w:r>
      <w:r w:rsidR="002A7B75" w:rsidRPr="00F73D1A">
        <w:rPr>
          <w:i w:val="0"/>
          <w:iCs/>
          <w:lang w:eastAsia="ja-JP"/>
        </w:rPr>
        <w:t>TWC</w:t>
      </w:r>
      <w:r w:rsidR="00345243" w:rsidRPr="00F73D1A">
        <w:rPr>
          <w:i w:val="0"/>
          <w:iCs/>
          <w:lang w:eastAsia="ja-JP"/>
        </w:rPr>
        <w:t>)</w:t>
      </w:r>
      <w:r w:rsidR="002A7B75" w:rsidRPr="00F73D1A">
        <w:rPr>
          <w:i w:val="0"/>
          <w:iCs/>
          <w:lang w:eastAsia="ja-JP"/>
        </w:rPr>
        <w:t xml:space="preserve"> a reçu un rapport d</w:t>
      </w:r>
      <w:r w:rsidR="00060B9A" w:rsidRPr="00F73D1A">
        <w:rPr>
          <w:i w:val="0"/>
          <w:iCs/>
          <w:lang w:eastAsia="ja-JP"/>
        </w:rPr>
        <w:t>’</w:t>
      </w:r>
      <w:r w:rsidR="002A7B75" w:rsidRPr="00F73D1A">
        <w:rPr>
          <w:i w:val="0"/>
          <w:iCs/>
          <w:lang w:eastAsia="ja-JP"/>
        </w:rPr>
        <w:t>un expert du Royaume</w:t>
      </w:r>
      <w:r w:rsidR="00D10B57" w:rsidRPr="00F73D1A">
        <w:rPr>
          <w:i w:val="0"/>
          <w:iCs/>
          <w:lang w:eastAsia="ja-JP"/>
        </w:rPr>
        <w:noBreakHyphen/>
      </w:r>
      <w:r w:rsidR="002A7B75" w:rsidRPr="00F73D1A">
        <w:rPr>
          <w:i w:val="0"/>
          <w:iCs/>
          <w:lang w:eastAsia="ja-JP"/>
        </w:rPr>
        <w:t xml:space="preserve">Uni selon lequel </w:t>
      </w:r>
      <w:r w:rsidR="00383AEE" w:rsidRPr="00F73D1A">
        <w:rPr>
          <w:i w:val="0"/>
          <w:iCs/>
          <w:lang w:eastAsia="ja-JP"/>
        </w:rPr>
        <w:t xml:space="preserve">la Slovaquie avait soumis </w:t>
      </w:r>
      <w:r w:rsidR="002A7B75" w:rsidRPr="00F73D1A">
        <w:rPr>
          <w:i w:val="0"/>
          <w:iCs/>
          <w:lang w:eastAsia="ja-JP"/>
        </w:rPr>
        <w:t xml:space="preserve">une série de données sur la fétuque rouge et le Danemark </w:t>
      </w:r>
      <w:r w:rsidR="00383AEE" w:rsidRPr="00F73D1A">
        <w:rPr>
          <w:i w:val="0"/>
          <w:iCs/>
          <w:lang w:eastAsia="ja-JP"/>
        </w:rPr>
        <w:t>était convenu</w:t>
      </w:r>
      <w:r w:rsidR="002A7B75" w:rsidRPr="00F73D1A">
        <w:rPr>
          <w:i w:val="0"/>
          <w:iCs/>
          <w:lang w:eastAsia="ja-JP"/>
        </w:rPr>
        <w:t xml:space="preserve"> de </w:t>
      </w:r>
      <w:r w:rsidR="00383AEE" w:rsidRPr="00F73D1A">
        <w:rPr>
          <w:i w:val="0"/>
          <w:iCs/>
          <w:lang w:eastAsia="ja-JP"/>
        </w:rPr>
        <w:t>transmettre</w:t>
      </w:r>
      <w:r w:rsidR="002A7B75" w:rsidRPr="00F73D1A">
        <w:rPr>
          <w:i w:val="0"/>
          <w:iCs/>
          <w:lang w:eastAsia="ja-JP"/>
        </w:rPr>
        <w:t xml:space="preserve"> une série de données sur le canola de printem</w:t>
      </w:r>
      <w:r w:rsidR="001B4F09" w:rsidRPr="00F73D1A">
        <w:rPr>
          <w:i w:val="0"/>
          <w:iCs/>
          <w:lang w:eastAsia="ja-JP"/>
        </w:rPr>
        <w:t>ps et d</w:t>
      </w:r>
      <w:r w:rsidR="00060B9A" w:rsidRPr="00F73D1A">
        <w:rPr>
          <w:i w:val="0"/>
          <w:iCs/>
          <w:lang w:eastAsia="ja-JP"/>
        </w:rPr>
        <w:t>’</w:t>
      </w:r>
      <w:r w:rsidR="001B4F09" w:rsidRPr="00F73D1A">
        <w:rPr>
          <w:i w:val="0"/>
          <w:iCs/>
          <w:lang w:eastAsia="ja-JP"/>
        </w:rPr>
        <w:t xml:space="preserve">hiver </w:t>
      </w:r>
      <w:r w:rsidR="00B33300" w:rsidRPr="00F73D1A">
        <w:rPr>
          <w:i w:val="0"/>
          <w:iCs/>
          <w:lang w:eastAsia="ja-JP"/>
        </w:rPr>
        <w:t xml:space="preserve">ultérieurement </w:t>
      </w:r>
      <w:r w:rsidR="00060B9A" w:rsidRPr="00F73D1A">
        <w:rPr>
          <w:i w:val="0"/>
          <w:iCs/>
          <w:lang w:eastAsia="ja-JP"/>
        </w:rPr>
        <w:t>en 2016</w:t>
      </w:r>
      <w:r w:rsidR="001B4F09" w:rsidRPr="00F73D1A">
        <w:rPr>
          <w:i w:val="0"/>
          <w:iCs/>
          <w:lang w:eastAsia="ja-JP"/>
        </w:rPr>
        <w:t>,</w:t>
      </w:r>
    </w:p>
    <w:p w:rsidR="00EC0116" w:rsidRPr="00F73D1A" w:rsidRDefault="00EC0116" w:rsidP="00DB3B5B">
      <w:pPr>
        <w:pStyle w:val="DecisionParagraphs"/>
        <w:tabs>
          <w:tab w:val="clear" w:pos="5387"/>
          <w:tab w:val="left" w:pos="567"/>
          <w:tab w:val="left" w:pos="1134"/>
          <w:tab w:val="left" w:pos="5400"/>
          <w:tab w:val="left" w:pos="5954"/>
        </w:tabs>
        <w:ind w:left="0" w:firstLine="567"/>
        <w:rPr>
          <w:i w:val="0"/>
          <w:iCs/>
          <w:lang w:eastAsia="ja-JP"/>
        </w:rPr>
      </w:pPr>
    </w:p>
    <w:p w:rsidR="00EC0116"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c)</w:t>
      </w:r>
      <w:r w:rsidRPr="00F73D1A">
        <w:rPr>
          <w:i w:val="0"/>
          <w:iCs/>
          <w:lang w:eastAsia="ja-JP"/>
        </w:rPr>
        <w:tab/>
      </w:r>
      <w:r w:rsidR="00345243" w:rsidRPr="00F73D1A">
        <w:rPr>
          <w:i w:val="0"/>
          <w:iCs/>
          <w:lang w:eastAsia="ja-JP"/>
        </w:rPr>
        <w:t xml:space="preserve">le TWC a reçu des </w:t>
      </w:r>
      <w:r w:rsidR="00FD1677" w:rsidRPr="00F73D1A">
        <w:rPr>
          <w:i w:val="0"/>
          <w:iCs/>
          <w:lang w:eastAsia="ja-JP"/>
        </w:rPr>
        <w:t>propositions</w:t>
      </w:r>
      <w:r w:rsidR="00345243" w:rsidRPr="00F73D1A">
        <w:rPr>
          <w:i w:val="0"/>
          <w:iCs/>
          <w:lang w:eastAsia="ja-JP"/>
        </w:rPr>
        <w:t xml:space="preserve"> de la</w:t>
      </w:r>
      <w:r w:rsidR="00FD1677" w:rsidRPr="00F73D1A">
        <w:rPr>
          <w:i w:val="0"/>
          <w:iCs/>
          <w:lang w:eastAsia="ja-JP"/>
        </w:rPr>
        <w:t xml:space="preserve"> </w:t>
      </w:r>
      <w:r w:rsidR="00345243" w:rsidRPr="00F73D1A">
        <w:rPr>
          <w:i w:val="0"/>
          <w:iCs/>
          <w:lang w:eastAsia="ja-JP"/>
        </w:rPr>
        <w:t xml:space="preserve">Chine et de la France </w:t>
      </w:r>
      <w:r w:rsidR="00A57CD5" w:rsidRPr="00F73D1A">
        <w:rPr>
          <w:i w:val="0"/>
          <w:iCs/>
          <w:lang w:eastAsia="ja-JP"/>
        </w:rPr>
        <w:t>visant à</w:t>
      </w:r>
      <w:r w:rsidR="00345243" w:rsidRPr="00F73D1A">
        <w:rPr>
          <w:i w:val="0"/>
          <w:iCs/>
          <w:lang w:eastAsia="ja-JP"/>
        </w:rPr>
        <w:t xml:space="preserve"> soumettre respectivement des séries de données sur le maïs et la fétuque,</w:t>
      </w:r>
    </w:p>
    <w:p w:rsidR="00EC0116" w:rsidRPr="00F73D1A" w:rsidRDefault="00EC0116" w:rsidP="00DB3B5B">
      <w:pPr>
        <w:pStyle w:val="DecisionParagraphs"/>
        <w:tabs>
          <w:tab w:val="clear" w:pos="5387"/>
          <w:tab w:val="left" w:pos="567"/>
          <w:tab w:val="left" w:pos="1134"/>
          <w:tab w:val="left" w:pos="5400"/>
          <w:tab w:val="left" w:pos="5954"/>
        </w:tabs>
        <w:ind w:left="0" w:firstLine="567"/>
        <w:rPr>
          <w:i w:val="0"/>
          <w:iCs/>
          <w:lang w:eastAsia="ja-JP"/>
        </w:rPr>
      </w:pPr>
    </w:p>
    <w:p w:rsidR="00EC0116"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d)</w:t>
      </w:r>
      <w:r w:rsidRPr="00F73D1A">
        <w:rPr>
          <w:i w:val="0"/>
          <w:iCs/>
          <w:lang w:eastAsia="ja-JP"/>
        </w:rPr>
        <w:tab/>
      </w:r>
      <w:r w:rsidR="00DA48BA" w:rsidRPr="00F73D1A">
        <w:rPr>
          <w:i w:val="0"/>
          <w:iCs/>
          <w:lang w:eastAsia="ja-JP"/>
        </w:rPr>
        <w:t>le TWC est convenu d</w:t>
      </w:r>
      <w:r w:rsidR="00060B9A" w:rsidRPr="00F73D1A">
        <w:rPr>
          <w:i w:val="0"/>
          <w:iCs/>
          <w:lang w:eastAsia="ja-JP"/>
        </w:rPr>
        <w:t>’</w:t>
      </w:r>
      <w:r w:rsidR="00DA48BA" w:rsidRPr="00F73D1A">
        <w:rPr>
          <w:i w:val="0"/>
          <w:iCs/>
          <w:lang w:eastAsia="ja-JP"/>
        </w:rPr>
        <w:t>inviter l</w:t>
      </w:r>
      <w:r w:rsidR="00060B9A" w:rsidRPr="00F73D1A">
        <w:rPr>
          <w:i w:val="0"/>
          <w:iCs/>
          <w:lang w:eastAsia="ja-JP"/>
        </w:rPr>
        <w:t>’</w:t>
      </w:r>
      <w:r w:rsidR="00DA48BA" w:rsidRPr="00F73D1A">
        <w:rPr>
          <w:i w:val="0"/>
          <w:iCs/>
          <w:lang w:eastAsia="ja-JP"/>
        </w:rPr>
        <w:t>expert du Royaume</w:t>
      </w:r>
      <w:r w:rsidR="00D10B57" w:rsidRPr="00F73D1A">
        <w:rPr>
          <w:i w:val="0"/>
          <w:iCs/>
          <w:lang w:eastAsia="ja-JP"/>
        </w:rPr>
        <w:noBreakHyphen/>
      </w:r>
      <w:r w:rsidR="00DA48BA" w:rsidRPr="00F73D1A">
        <w:rPr>
          <w:i w:val="0"/>
          <w:iCs/>
          <w:lang w:eastAsia="ja-JP"/>
        </w:rPr>
        <w:t>Uni à faire rapport sur les progrès accomplis au cours de la trente</w:t>
      </w:r>
      <w:r w:rsidR="00D10B57" w:rsidRPr="00F73D1A">
        <w:rPr>
          <w:i w:val="0"/>
          <w:iCs/>
          <w:lang w:eastAsia="ja-JP"/>
        </w:rPr>
        <w:noBreakHyphen/>
      </w:r>
      <w:r w:rsidR="00DA48BA" w:rsidRPr="00F73D1A">
        <w:rPr>
          <w:i w:val="0"/>
          <w:iCs/>
          <w:lang w:eastAsia="ja-JP"/>
        </w:rPr>
        <w:t>cinqu</w:t>
      </w:r>
      <w:r w:rsidR="00060B9A" w:rsidRPr="00F73D1A">
        <w:rPr>
          <w:i w:val="0"/>
          <w:iCs/>
          <w:lang w:eastAsia="ja-JP"/>
        </w:rPr>
        <w:t>ième session du TWC</w:t>
      </w:r>
      <w:r w:rsidR="00DB3B5B">
        <w:rPr>
          <w:i w:val="0"/>
          <w:iCs/>
          <w:lang w:eastAsia="ja-JP"/>
        </w:rPr>
        <w:t xml:space="preserve">; </w:t>
      </w:r>
    </w:p>
    <w:p w:rsidR="00EC0116" w:rsidRPr="00F73D1A" w:rsidRDefault="00EC0116" w:rsidP="00DB3B5B">
      <w:pPr>
        <w:pStyle w:val="DecisionParagraphs"/>
        <w:tabs>
          <w:tab w:val="clear" w:pos="5387"/>
          <w:tab w:val="left" w:pos="567"/>
          <w:tab w:val="left" w:pos="1134"/>
          <w:tab w:val="left" w:pos="5400"/>
          <w:tab w:val="left" w:pos="5954"/>
        </w:tabs>
        <w:ind w:left="0" w:firstLine="567"/>
        <w:rPr>
          <w:i w:val="0"/>
          <w:iCs/>
          <w:lang w:eastAsia="ja-JP"/>
        </w:rPr>
      </w:pPr>
    </w:p>
    <w:p w:rsidR="00EC0116"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e)</w:t>
      </w:r>
      <w:r w:rsidRPr="00F73D1A">
        <w:rPr>
          <w:i w:val="0"/>
          <w:iCs/>
          <w:lang w:eastAsia="ja-JP"/>
        </w:rPr>
        <w:tab/>
      </w:r>
      <w:r w:rsidR="00F56D18" w:rsidRPr="00F73D1A">
        <w:rPr>
          <w:i w:val="0"/>
          <w:iCs/>
          <w:lang w:eastAsia="ja-JP"/>
        </w:rPr>
        <w:t xml:space="preserve">le Groupe de travail technique sur les plantes ornementales et les arbres forestiers (TWO) a </w:t>
      </w:r>
      <w:r w:rsidR="00D57659" w:rsidRPr="00F73D1A">
        <w:rPr>
          <w:i w:val="0"/>
          <w:iCs/>
          <w:lang w:eastAsia="ja-JP"/>
        </w:rPr>
        <w:t>souligné</w:t>
      </w:r>
      <w:r w:rsidR="00F56D18" w:rsidRPr="00F73D1A">
        <w:rPr>
          <w:i w:val="0"/>
          <w:iCs/>
          <w:lang w:eastAsia="ja-JP"/>
        </w:rPr>
        <w:t xml:space="preserve"> que l</w:t>
      </w:r>
      <w:r w:rsidR="00D57659" w:rsidRPr="00F73D1A">
        <w:rPr>
          <w:i w:val="0"/>
          <w:iCs/>
          <w:lang w:eastAsia="ja-JP"/>
        </w:rPr>
        <w:t>a</w:t>
      </w:r>
      <w:r w:rsidR="00D57659" w:rsidRPr="00F73D1A">
        <w:t xml:space="preserve"> </w:t>
      </w:r>
      <w:r w:rsidR="00D57659" w:rsidRPr="00F73D1A">
        <w:rPr>
          <w:i w:val="0"/>
          <w:iCs/>
          <w:lang w:eastAsia="ja-JP"/>
        </w:rPr>
        <w:t>méthode de calcul de</w:t>
      </w:r>
      <w:r w:rsidR="00060B9A" w:rsidRPr="00F73D1A">
        <w:rPr>
          <w:i w:val="0"/>
          <w:iCs/>
          <w:lang w:eastAsia="ja-JP"/>
        </w:rPr>
        <w:t xml:space="preserve"> la COY</w:t>
      </w:r>
      <w:r w:rsidR="00D57659" w:rsidRPr="00F73D1A">
        <w:rPr>
          <w:i w:val="0"/>
          <w:iCs/>
          <w:lang w:eastAsia="ja-JP"/>
        </w:rPr>
        <w:t xml:space="preserve">U </w:t>
      </w:r>
      <w:r w:rsidR="00F56D18" w:rsidRPr="00F73D1A">
        <w:rPr>
          <w:i w:val="0"/>
          <w:iCs/>
          <w:lang w:eastAsia="ja-JP"/>
        </w:rPr>
        <w:t>n</w:t>
      </w:r>
      <w:r w:rsidR="00060B9A" w:rsidRPr="00F73D1A">
        <w:rPr>
          <w:i w:val="0"/>
          <w:iCs/>
          <w:lang w:eastAsia="ja-JP"/>
        </w:rPr>
        <w:t>’</w:t>
      </w:r>
      <w:r w:rsidR="00F56D18" w:rsidRPr="00F73D1A">
        <w:rPr>
          <w:i w:val="0"/>
          <w:iCs/>
          <w:lang w:eastAsia="ja-JP"/>
        </w:rPr>
        <w:t>était pas couramment utilisé</w:t>
      </w:r>
      <w:r w:rsidR="00D57659" w:rsidRPr="00F73D1A">
        <w:rPr>
          <w:i w:val="0"/>
          <w:iCs/>
          <w:lang w:eastAsia="ja-JP"/>
        </w:rPr>
        <w:t>e</w:t>
      </w:r>
      <w:r w:rsidR="00F56D18" w:rsidRPr="00F73D1A">
        <w:rPr>
          <w:i w:val="0"/>
          <w:iCs/>
          <w:lang w:eastAsia="ja-JP"/>
        </w:rPr>
        <w:t xml:space="preserve"> pour l</w:t>
      </w:r>
      <w:r w:rsidR="00060B9A" w:rsidRPr="00F73D1A">
        <w:rPr>
          <w:i w:val="0"/>
          <w:iCs/>
          <w:lang w:eastAsia="ja-JP"/>
        </w:rPr>
        <w:t>’</w:t>
      </w:r>
      <w:r w:rsidR="00F56D18" w:rsidRPr="00F73D1A">
        <w:rPr>
          <w:i w:val="0"/>
          <w:iCs/>
          <w:lang w:eastAsia="ja-JP"/>
        </w:rPr>
        <w:t>examen</w:t>
      </w:r>
      <w:r w:rsidR="00D95402" w:rsidRPr="00F73D1A">
        <w:rPr>
          <w:i w:val="0"/>
          <w:iCs/>
          <w:lang w:eastAsia="ja-JP"/>
        </w:rPr>
        <w:t> </w:t>
      </w:r>
      <w:r w:rsidR="00F56D18" w:rsidRPr="00F73D1A">
        <w:rPr>
          <w:i w:val="0"/>
          <w:iCs/>
          <w:lang w:eastAsia="ja-JP"/>
        </w:rPr>
        <w:t>DHS des plantes ornementales</w:t>
      </w:r>
      <w:r w:rsidR="00DB3B5B">
        <w:rPr>
          <w:i w:val="0"/>
          <w:iCs/>
          <w:lang w:eastAsia="ja-JP"/>
        </w:rPr>
        <w:t>;</w:t>
      </w:r>
    </w:p>
    <w:p w:rsidR="00EC0116" w:rsidRPr="00F73D1A" w:rsidRDefault="00EC0116" w:rsidP="00DB3B5B">
      <w:pPr>
        <w:pStyle w:val="DecisionParagraphs"/>
        <w:tabs>
          <w:tab w:val="clear" w:pos="5387"/>
          <w:tab w:val="left" w:pos="567"/>
          <w:tab w:val="left" w:pos="1134"/>
          <w:tab w:val="left" w:pos="5400"/>
          <w:tab w:val="left" w:pos="5954"/>
        </w:tabs>
        <w:ind w:left="0" w:firstLine="567"/>
        <w:rPr>
          <w:i w:val="0"/>
          <w:iCs/>
          <w:lang w:eastAsia="ja-JP"/>
        </w:rPr>
      </w:pPr>
    </w:p>
    <w:p w:rsidR="00060B9A"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f)</w:t>
      </w:r>
      <w:r w:rsidRPr="00F73D1A">
        <w:rPr>
          <w:i w:val="0"/>
          <w:iCs/>
          <w:lang w:eastAsia="ja-JP"/>
        </w:rPr>
        <w:tab/>
      </w:r>
      <w:r w:rsidR="00C71F2A" w:rsidRPr="00F73D1A">
        <w:rPr>
          <w:i w:val="0"/>
          <w:iCs/>
          <w:lang w:eastAsia="ja-JP"/>
        </w:rPr>
        <w:t>le Groupe de travail technique sur les plantes potagères (TWV)</w:t>
      </w:r>
      <w:r w:rsidR="00705CC4" w:rsidRPr="00F73D1A">
        <w:rPr>
          <w:i w:val="0"/>
          <w:iCs/>
          <w:lang w:eastAsia="ja-JP"/>
        </w:rPr>
        <w:t xml:space="preserve"> a reçu des </w:t>
      </w:r>
      <w:r w:rsidR="00FD1677" w:rsidRPr="00F73D1A">
        <w:rPr>
          <w:i w:val="0"/>
          <w:iCs/>
          <w:lang w:eastAsia="ja-JP"/>
        </w:rPr>
        <w:t xml:space="preserve">propositions </w:t>
      </w:r>
      <w:r w:rsidR="00B43AD9" w:rsidRPr="00F73D1A">
        <w:rPr>
          <w:i w:val="0"/>
          <w:iCs/>
          <w:lang w:eastAsia="ja-JP"/>
        </w:rPr>
        <w:t xml:space="preserve">des experts </w:t>
      </w:r>
      <w:r w:rsidR="00FD1677" w:rsidRPr="00F73D1A">
        <w:rPr>
          <w:i w:val="0"/>
          <w:iCs/>
          <w:lang w:eastAsia="ja-JP"/>
        </w:rPr>
        <w:t xml:space="preserve">de </w:t>
      </w:r>
      <w:r w:rsidR="00705CC4" w:rsidRPr="00F73D1A">
        <w:rPr>
          <w:i w:val="0"/>
          <w:iCs/>
          <w:lang w:eastAsia="ja-JP"/>
        </w:rPr>
        <w:t xml:space="preserve">la France </w:t>
      </w:r>
      <w:r w:rsidR="00072FC8" w:rsidRPr="00F73D1A">
        <w:rPr>
          <w:i w:val="0"/>
          <w:iCs/>
          <w:lang w:eastAsia="ja-JP"/>
        </w:rPr>
        <w:t>et du Royaume</w:t>
      </w:r>
      <w:r w:rsidR="00D10B57" w:rsidRPr="00F73D1A">
        <w:rPr>
          <w:i w:val="0"/>
          <w:iCs/>
          <w:lang w:eastAsia="ja-JP"/>
        </w:rPr>
        <w:noBreakHyphen/>
      </w:r>
      <w:r w:rsidR="00705CC4" w:rsidRPr="00F73D1A">
        <w:rPr>
          <w:i w:val="0"/>
          <w:iCs/>
          <w:lang w:eastAsia="ja-JP"/>
        </w:rPr>
        <w:t xml:space="preserve">Uni </w:t>
      </w:r>
      <w:r w:rsidR="00B43AD9" w:rsidRPr="00F73D1A">
        <w:rPr>
          <w:i w:val="0"/>
          <w:iCs/>
          <w:lang w:eastAsia="ja-JP"/>
        </w:rPr>
        <w:t xml:space="preserve">visant à </w:t>
      </w:r>
      <w:r w:rsidR="00705CC4" w:rsidRPr="00F73D1A">
        <w:rPr>
          <w:i w:val="0"/>
          <w:iCs/>
          <w:lang w:eastAsia="ja-JP"/>
        </w:rPr>
        <w:t>soumettre respectivement des séries de données s</w:t>
      </w:r>
      <w:r w:rsidR="00DB3B5B">
        <w:rPr>
          <w:i w:val="0"/>
          <w:iCs/>
          <w:lang w:eastAsia="ja-JP"/>
        </w:rPr>
        <w:t>ur le pois et le pois fourrager;</w:t>
      </w:r>
    </w:p>
    <w:p w:rsidR="00EC0116" w:rsidRPr="00F73D1A" w:rsidRDefault="00EC0116" w:rsidP="00DB3B5B">
      <w:pPr>
        <w:pStyle w:val="DecisionParagraphs"/>
        <w:tabs>
          <w:tab w:val="clear" w:pos="5387"/>
          <w:tab w:val="left" w:pos="567"/>
          <w:tab w:val="left" w:pos="1134"/>
          <w:tab w:val="left" w:pos="5400"/>
          <w:tab w:val="left" w:pos="5954"/>
        </w:tabs>
        <w:ind w:left="0" w:firstLine="567"/>
        <w:rPr>
          <w:i w:val="0"/>
          <w:iCs/>
          <w:lang w:eastAsia="ja-JP"/>
        </w:rPr>
      </w:pPr>
    </w:p>
    <w:p w:rsidR="00060B9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g)</w:t>
      </w:r>
      <w:r w:rsidRPr="00F73D1A">
        <w:rPr>
          <w:i w:val="0"/>
          <w:iCs/>
          <w:lang w:eastAsia="ja-JP"/>
        </w:rPr>
        <w:tab/>
      </w:r>
      <w:r w:rsidR="00991D02" w:rsidRPr="00F73D1A">
        <w:rPr>
          <w:i w:val="0"/>
          <w:iCs/>
          <w:lang w:eastAsia="ja-JP"/>
        </w:rPr>
        <w:t>le Groupe de travail technique sur les plantes agricoles (TWA) a reçu un rapport de l</w:t>
      </w:r>
      <w:r w:rsidR="00060B9A" w:rsidRPr="00F73D1A">
        <w:rPr>
          <w:i w:val="0"/>
          <w:iCs/>
          <w:lang w:eastAsia="ja-JP"/>
        </w:rPr>
        <w:t>’</w:t>
      </w:r>
      <w:r w:rsidR="00991D02" w:rsidRPr="00F73D1A">
        <w:rPr>
          <w:i w:val="0"/>
          <w:iCs/>
          <w:lang w:eastAsia="ja-JP"/>
        </w:rPr>
        <w:t>expert du Danemark selon lequel le</w:t>
      </w:r>
      <w:r w:rsidR="00072FC8" w:rsidRPr="00F73D1A">
        <w:rPr>
          <w:i w:val="0"/>
          <w:iCs/>
          <w:lang w:eastAsia="ja-JP"/>
        </w:rPr>
        <w:t xml:space="preserve"> logiciel fourni par le Royaume</w:t>
      </w:r>
      <w:r w:rsidR="00D10B57" w:rsidRPr="00F73D1A">
        <w:rPr>
          <w:i w:val="0"/>
          <w:iCs/>
          <w:lang w:eastAsia="ja-JP"/>
        </w:rPr>
        <w:noBreakHyphen/>
      </w:r>
      <w:r w:rsidR="00991D02" w:rsidRPr="00F73D1A">
        <w:rPr>
          <w:i w:val="0"/>
          <w:iCs/>
          <w:lang w:eastAsia="ja-JP"/>
        </w:rPr>
        <w:t xml:space="preserve">Uni avait été testé et une série de données sur les variétés de colza serait fournie </w:t>
      </w:r>
      <w:r w:rsidR="00066E25" w:rsidRPr="00F73D1A">
        <w:rPr>
          <w:i w:val="0"/>
          <w:iCs/>
          <w:lang w:eastAsia="ja-JP"/>
        </w:rPr>
        <w:t>en vue de l</w:t>
      </w:r>
      <w:r w:rsidR="00060B9A" w:rsidRPr="00F73D1A">
        <w:rPr>
          <w:i w:val="0"/>
          <w:iCs/>
          <w:lang w:eastAsia="ja-JP"/>
        </w:rPr>
        <w:t>’</w:t>
      </w:r>
      <w:r w:rsidR="00066E25" w:rsidRPr="00F73D1A">
        <w:rPr>
          <w:i w:val="0"/>
          <w:iCs/>
          <w:lang w:eastAsia="ja-JP"/>
        </w:rPr>
        <w:t>élaboration de seuils de probabilité pour la nouvelle méthode de calcul de</w:t>
      </w:r>
      <w:r w:rsidR="00060B9A" w:rsidRPr="00F73D1A">
        <w:rPr>
          <w:i w:val="0"/>
          <w:iCs/>
          <w:lang w:eastAsia="ja-JP"/>
        </w:rPr>
        <w:t xml:space="preserve"> la COY</w:t>
      </w:r>
      <w:r w:rsidR="00D71A00" w:rsidRPr="00F73D1A">
        <w:rPr>
          <w:i w:val="0"/>
          <w:iCs/>
          <w:lang w:eastAsia="ja-JP"/>
        </w:rPr>
        <w:t>U</w:t>
      </w:r>
      <w:r w:rsidR="00DB3B5B">
        <w:rPr>
          <w:i w:val="0"/>
          <w:iCs/>
          <w:lang w:eastAsia="ja-JP"/>
        </w:rPr>
        <w:t xml:space="preserve">;  </w:t>
      </w:r>
      <w:r w:rsidR="00066E25" w:rsidRPr="00F73D1A">
        <w:rPr>
          <w:i w:val="0"/>
          <w:iCs/>
          <w:lang w:eastAsia="ja-JP"/>
        </w:rPr>
        <w:t>et</w:t>
      </w:r>
    </w:p>
    <w:p w:rsidR="00DB3B5B" w:rsidRPr="00F73D1A" w:rsidRDefault="00DB3B5B" w:rsidP="00DB3B5B">
      <w:pPr>
        <w:pStyle w:val="DecisionParagraphs"/>
        <w:tabs>
          <w:tab w:val="clear" w:pos="5387"/>
          <w:tab w:val="left" w:pos="567"/>
          <w:tab w:val="left" w:pos="1134"/>
          <w:tab w:val="left" w:pos="5400"/>
          <w:tab w:val="left" w:pos="5954"/>
        </w:tabs>
        <w:ind w:left="0" w:firstLine="567"/>
        <w:rPr>
          <w:i w:val="0"/>
          <w:iCs/>
          <w:lang w:eastAsia="ja-JP"/>
        </w:rPr>
      </w:pPr>
    </w:p>
    <w:p w:rsidR="00EC0116" w:rsidRPr="00F73D1A" w:rsidRDefault="003C4455" w:rsidP="00DB3B5B">
      <w:pPr>
        <w:pStyle w:val="DecisionParagraphs"/>
        <w:tabs>
          <w:tab w:val="clear" w:pos="5387"/>
          <w:tab w:val="left" w:pos="567"/>
          <w:tab w:val="left" w:pos="1134"/>
          <w:tab w:val="left" w:pos="5400"/>
          <w:tab w:val="left" w:pos="5954"/>
        </w:tabs>
        <w:ind w:left="0" w:firstLine="567"/>
        <w:rPr>
          <w:i w:val="0"/>
          <w:iCs/>
          <w:lang w:eastAsia="ja-JP"/>
        </w:rPr>
      </w:pPr>
      <w:r w:rsidRPr="00F73D1A">
        <w:rPr>
          <w:i w:val="0"/>
          <w:iCs/>
          <w:lang w:eastAsia="ja-JP"/>
        </w:rPr>
        <w:t>h)</w:t>
      </w:r>
      <w:r w:rsidRPr="00F73D1A">
        <w:rPr>
          <w:i w:val="0"/>
          <w:iCs/>
          <w:lang w:eastAsia="ja-JP"/>
        </w:rPr>
        <w:tab/>
      </w:r>
      <w:r w:rsidR="00EA1C20" w:rsidRPr="00F73D1A">
        <w:rPr>
          <w:i w:val="0"/>
          <w:iCs/>
          <w:lang w:eastAsia="ja-JP"/>
        </w:rPr>
        <w:t>l</w:t>
      </w:r>
      <w:r w:rsidR="00060B9A" w:rsidRPr="00F73D1A">
        <w:rPr>
          <w:i w:val="0"/>
          <w:iCs/>
          <w:lang w:eastAsia="ja-JP"/>
        </w:rPr>
        <w:t>’</w:t>
      </w:r>
      <w:r w:rsidR="00072FC8" w:rsidRPr="00F73D1A">
        <w:rPr>
          <w:i w:val="0"/>
          <w:iCs/>
          <w:lang w:eastAsia="ja-JP"/>
        </w:rPr>
        <w:t>expert du Royaume</w:t>
      </w:r>
      <w:r w:rsidR="00D10B57" w:rsidRPr="00F73D1A">
        <w:rPr>
          <w:i w:val="0"/>
          <w:iCs/>
          <w:lang w:eastAsia="ja-JP"/>
        </w:rPr>
        <w:noBreakHyphen/>
      </w:r>
      <w:r w:rsidR="00EA1C20" w:rsidRPr="00F73D1A">
        <w:rPr>
          <w:i w:val="0"/>
          <w:iCs/>
          <w:lang w:eastAsia="ja-JP"/>
        </w:rPr>
        <w:t>Uni n</w:t>
      </w:r>
      <w:r w:rsidR="00060B9A" w:rsidRPr="00F73D1A">
        <w:rPr>
          <w:i w:val="0"/>
          <w:iCs/>
          <w:lang w:eastAsia="ja-JP"/>
        </w:rPr>
        <w:t>’</w:t>
      </w:r>
      <w:r w:rsidR="00EA1C20" w:rsidRPr="00F73D1A">
        <w:rPr>
          <w:i w:val="0"/>
          <w:iCs/>
          <w:lang w:eastAsia="ja-JP"/>
        </w:rPr>
        <w:t xml:space="preserve">avait pas de nouveaux faits à </w:t>
      </w:r>
      <w:r w:rsidR="00072FC8" w:rsidRPr="00F73D1A">
        <w:rPr>
          <w:i w:val="0"/>
          <w:iCs/>
          <w:lang w:eastAsia="ja-JP"/>
        </w:rPr>
        <w:t xml:space="preserve">rapporter </w:t>
      </w:r>
      <w:r w:rsidR="00EA1C20" w:rsidRPr="00F73D1A">
        <w:rPr>
          <w:i w:val="0"/>
          <w:iCs/>
          <w:lang w:eastAsia="ja-JP"/>
        </w:rPr>
        <w:t>au</w:t>
      </w:r>
      <w:r w:rsidR="00060B9A" w:rsidRPr="00F73D1A">
        <w:rPr>
          <w:i w:val="0"/>
          <w:iCs/>
          <w:lang w:eastAsia="ja-JP"/>
        </w:rPr>
        <w:t> TC</w:t>
      </w:r>
      <w:r w:rsidR="00EA1C20" w:rsidRPr="00F73D1A">
        <w:rPr>
          <w:i w:val="0"/>
          <w:iCs/>
          <w:lang w:eastAsia="ja-JP"/>
        </w:rPr>
        <w:t xml:space="preserve"> et</w:t>
      </w:r>
      <w:r w:rsidR="00072FC8" w:rsidRPr="00F73D1A">
        <w:rPr>
          <w:i w:val="0"/>
          <w:iCs/>
          <w:lang w:eastAsia="ja-JP"/>
        </w:rPr>
        <w:t xml:space="preserve"> qu</w:t>
      </w:r>
      <w:r w:rsidR="00060B9A" w:rsidRPr="00F73D1A">
        <w:rPr>
          <w:i w:val="0"/>
          <w:iCs/>
          <w:lang w:eastAsia="ja-JP"/>
        </w:rPr>
        <w:t>’</w:t>
      </w:r>
      <w:r w:rsidR="00072FC8" w:rsidRPr="00F73D1A">
        <w:rPr>
          <w:i w:val="0"/>
          <w:iCs/>
          <w:lang w:eastAsia="ja-JP"/>
        </w:rPr>
        <w:t xml:space="preserve">il </w:t>
      </w:r>
      <w:r w:rsidR="00EA1C20" w:rsidRPr="00F73D1A">
        <w:rPr>
          <w:i w:val="0"/>
          <w:iCs/>
          <w:lang w:eastAsia="ja-JP"/>
        </w:rPr>
        <w:t>rendrait compte d</w:t>
      </w:r>
      <w:r w:rsidR="00072FC8" w:rsidRPr="00F73D1A">
        <w:rPr>
          <w:i w:val="0"/>
          <w:iCs/>
          <w:lang w:eastAsia="ja-JP"/>
        </w:rPr>
        <w:t xml:space="preserve">es avancées </w:t>
      </w:r>
      <w:r w:rsidR="00EA1C20" w:rsidRPr="00F73D1A">
        <w:rPr>
          <w:i w:val="0"/>
          <w:iCs/>
          <w:lang w:eastAsia="ja-JP"/>
        </w:rPr>
        <w:t xml:space="preserve">de </w:t>
      </w:r>
      <w:r w:rsidR="00072FC8" w:rsidRPr="00F73D1A">
        <w:rPr>
          <w:i w:val="0"/>
          <w:iCs/>
          <w:lang w:eastAsia="ja-JP"/>
        </w:rPr>
        <w:t>l</w:t>
      </w:r>
      <w:r w:rsidR="00060B9A" w:rsidRPr="00F73D1A">
        <w:rPr>
          <w:i w:val="0"/>
          <w:iCs/>
          <w:lang w:eastAsia="ja-JP"/>
        </w:rPr>
        <w:t>’</w:t>
      </w:r>
      <w:r w:rsidR="00072FC8" w:rsidRPr="00F73D1A">
        <w:rPr>
          <w:i w:val="0"/>
          <w:iCs/>
          <w:lang w:eastAsia="ja-JP"/>
        </w:rPr>
        <w:t xml:space="preserve">élaboration de </w:t>
      </w:r>
      <w:r w:rsidR="00EA1C20" w:rsidRPr="00F73D1A">
        <w:rPr>
          <w:i w:val="0"/>
          <w:iCs/>
          <w:lang w:eastAsia="ja-JP"/>
        </w:rPr>
        <w:t>la nouvelle méthode de calcul d</w:t>
      </w:r>
      <w:r w:rsidR="00072FC8" w:rsidRPr="00F73D1A">
        <w:rPr>
          <w:i w:val="0"/>
          <w:iCs/>
          <w:lang w:eastAsia="ja-JP"/>
        </w:rPr>
        <w:t>e</w:t>
      </w:r>
      <w:r w:rsidR="00060B9A" w:rsidRPr="00F73D1A">
        <w:rPr>
          <w:i w:val="0"/>
          <w:iCs/>
          <w:lang w:eastAsia="ja-JP"/>
        </w:rPr>
        <w:t xml:space="preserve"> la COY</w:t>
      </w:r>
      <w:r w:rsidR="00EA1C20" w:rsidRPr="00F73D1A">
        <w:rPr>
          <w:i w:val="0"/>
          <w:iCs/>
          <w:lang w:eastAsia="ja-JP"/>
        </w:rPr>
        <w:t>U</w:t>
      </w:r>
      <w:r w:rsidR="00060B9A" w:rsidRPr="00F73D1A">
        <w:rPr>
          <w:i w:val="0"/>
          <w:iCs/>
          <w:lang w:eastAsia="ja-JP"/>
        </w:rPr>
        <w:t xml:space="preserve"> au TWC</w:t>
      </w:r>
      <w:r w:rsidR="00072FC8" w:rsidRPr="00F73D1A">
        <w:rPr>
          <w:i w:val="0"/>
          <w:iCs/>
          <w:lang w:eastAsia="ja-JP"/>
        </w:rPr>
        <w:t xml:space="preserve"> lors de sa trente</w:t>
      </w:r>
      <w:r w:rsidR="00D10B57" w:rsidRPr="00F73D1A">
        <w:rPr>
          <w:i w:val="0"/>
          <w:iCs/>
          <w:lang w:eastAsia="ja-JP"/>
        </w:rPr>
        <w:noBreakHyphen/>
      </w:r>
      <w:r w:rsidR="00072FC8" w:rsidRPr="00F73D1A">
        <w:rPr>
          <w:i w:val="0"/>
          <w:iCs/>
          <w:lang w:eastAsia="ja-JP"/>
        </w:rPr>
        <w:t>cinqu</w:t>
      </w:r>
      <w:r w:rsidR="00060B9A" w:rsidRPr="00F73D1A">
        <w:rPr>
          <w:i w:val="0"/>
          <w:iCs/>
          <w:lang w:eastAsia="ja-JP"/>
        </w:rPr>
        <w:t>ième session</w:t>
      </w:r>
      <w:r w:rsidR="00EA1C20" w:rsidRPr="00F73D1A">
        <w:rPr>
          <w:i w:val="0"/>
          <w:iCs/>
          <w:lang w:eastAsia="ja-JP"/>
        </w:rPr>
        <w:t>.</w:t>
      </w:r>
    </w:p>
    <w:p w:rsidR="00EC0116" w:rsidRPr="00F73D1A" w:rsidRDefault="00EC0116" w:rsidP="007B6C15">
      <w:pPr>
        <w:rPr>
          <w:lang w:eastAsia="ja-JP"/>
        </w:rPr>
      </w:pPr>
    </w:p>
    <w:p w:rsidR="00EC0116" w:rsidRPr="00F73D1A" w:rsidRDefault="00EA7C0F" w:rsidP="007B6C15">
      <w:pPr>
        <w:keepNext/>
        <w:keepLines/>
        <w:rPr>
          <w:rFonts w:cs="Arial"/>
        </w:rPr>
      </w:pPr>
      <w:r w:rsidRPr="00F73D1A">
        <w:lastRenderedPageBreak/>
        <w:fldChar w:fldCharType="begin"/>
      </w:r>
      <w:r w:rsidRPr="00F73D1A">
        <w:instrText xml:space="preserve"> AUTONUM  </w:instrText>
      </w:r>
      <w:r w:rsidRPr="00F73D1A">
        <w:fldChar w:fldCharType="end"/>
      </w:r>
      <w:r w:rsidRPr="00F73D1A">
        <w:tab/>
      </w:r>
      <w:r w:rsidR="00732F69" w:rsidRPr="00F73D1A">
        <w:t>Les abréviations suivantes sont utilisées dans le présent document</w:t>
      </w:r>
      <w:r w:rsidR="00060B9A" w:rsidRPr="00F73D1A">
        <w:t> :</w:t>
      </w:r>
    </w:p>
    <w:p w:rsidR="00EC0116" w:rsidRPr="00F73D1A" w:rsidRDefault="00EC0116" w:rsidP="007B6C15">
      <w:pPr>
        <w:keepNext/>
        <w:keepLines/>
        <w:rPr>
          <w:rFonts w:cs="Arial"/>
        </w:rPr>
      </w:pPr>
    </w:p>
    <w:p w:rsidR="00EC0116" w:rsidRPr="00F73D1A" w:rsidRDefault="00EA7C0F" w:rsidP="007B6C15">
      <w:pPr>
        <w:keepNext/>
        <w:keepLines/>
        <w:rPr>
          <w:rFonts w:cs="Arial"/>
        </w:rPr>
      </w:pPr>
      <w:r w:rsidRPr="00F73D1A">
        <w:rPr>
          <w:rFonts w:cs="Arial"/>
        </w:rPr>
        <w:tab/>
      </w:r>
      <w:r w:rsidR="00732F69" w:rsidRPr="00F73D1A">
        <w:rPr>
          <w:rFonts w:cs="Arial"/>
        </w:rPr>
        <w:t>TC</w:t>
      </w:r>
      <w:r w:rsidR="00060B9A" w:rsidRPr="00F73D1A">
        <w:rPr>
          <w:rFonts w:cs="Arial"/>
        </w:rPr>
        <w:t> :</w:t>
      </w:r>
      <w:r w:rsidR="00732F69" w:rsidRPr="00F73D1A">
        <w:rPr>
          <w:rFonts w:cs="Arial"/>
        </w:rPr>
        <w:t xml:space="preserve"> </w:t>
      </w:r>
      <w:r w:rsidR="00732F69" w:rsidRPr="00F73D1A">
        <w:rPr>
          <w:rFonts w:cs="Arial"/>
        </w:rPr>
        <w:tab/>
      </w:r>
      <w:r w:rsidR="00D71A00" w:rsidRPr="00F73D1A">
        <w:rPr>
          <w:rFonts w:cs="Arial"/>
        </w:rPr>
        <w:tab/>
      </w:r>
      <w:r w:rsidR="00732F69" w:rsidRPr="00F73D1A">
        <w:rPr>
          <w:rFonts w:cs="Arial"/>
        </w:rPr>
        <w:t>Comité technique</w:t>
      </w:r>
    </w:p>
    <w:p w:rsidR="00EC0116" w:rsidRPr="00F73D1A" w:rsidRDefault="00EA7C0F" w:rsidP="007B6C15">
      <w:pPr>
        <w:rPr>
          <w:rFonts w:eastAsia="PMingLiU" w:cs="Arial"/>
          <w:szCs w:val="24"/>
        </w:rPr>
      </w:pPr>
      <w:r w:rsidRPr="00F73D1A">
        <w:rPr>
          <w:rFonts w:eastAsia="PMingLiU" w:cs="Arial"/>
          <w:szCs w:val="24"/>
        </w:rPr>
        <w:tab/>
      </w:r>
      <w:r w:rsidR="00732F69" w:rsidRPr="00F73D1A">
        <w:rPr>
          <w:rFonts w:eastAsia="PMingLiU" w:cs="Arial"/>
          <w:szCs w:val="24"/>
        </w:rPr>
        <w:t>TWA</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technique sur les plantes agricoles</w:t>
      </w:r>
    </w:p>
    <w:p w:rsidR="00EC0116" w:rsidRPr="00F73D1A" w:rsidRDefault="00D71A00" w:rsidP="007B6C15">
      <w:pPr>
        <w:tabs>
          <w:tab w:val="left" w:pos="567"/>
        </w:tabs>
        <w:ind w:left="1701" w:hanging="1701"/>
        <w:rPr>
          <w:rFonts w:eastAsia="PMingLiU" w:cs="Arial"/>
          <w:szCs w:val="24"/>
        </w:rPr>
      </w:pPr>
      <w:r w:rsidRPr="00F73D1A">
        <w:rPr>
          <w:rFonts w:eastAsia="PMingLiU" w:cs="Arial"/>
          <w:szCs w:val="24"/>
        </w:rPr>
        <w:tab/>
      </w:r>
      <w:r w:rsidR="00732F69" w:rsidRPr="00F73D1A">
        <w:rPr>
          <w:rFonts w:eastAsia="PMingLiU" w:cs="Arial"/>
          <w:szCs w:val="24"/>
        </w:rPr>
        <w:t>TWC</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technique sur les systèmes d</w:t>
      </w:r>
      <w:r w:rsidR="00060B9A" w:rsidRPr="00F73D1A">
        <w:rPr>
          <w:rFonts w:eastAsia="PMingLiU" w:cs="Arial"/>
          <w:szCs w:val="24"/>
        </w:rPr>
        <w:t>’</w:t>
      </w:r>
      <w:r w:rsidR="00732F69" w:rsidRPr="00F73D1A">
        <w:rPr>
          <w:rFonts w:eastAsia="PMingLiU" w:cs="Arial"/>
          <w:szCs w:val="24"/>
        </w:rPr>
        <w:t>automatisation et les programmes d</w:t>
      </w:r>
      <w:r w:rsidR="00060B9A" w:rsidRPr="00F73D1A">
        <w:rPr>
          <w:rFonts w:eastAsia="PMingLiU" w:cs="Arial"/>
          <w:szCs w:val="24"/>
        </w:rPr>
        <w:t>’</w:t>
      </w:r>
      <w:r w:rsidR="00732F69" w:rsidRPr="00F73D1A">
        <w:rPr>
          <w:rFonts w:eastAsia="PMingLiU" w:cs="Arial"/>
          <w:szCs w:val="24"/>
        </w:rPr>
        <w:t>ordinateur</w:t>
      </w:r>
    </w:p>
    <w:p w:rsidR="00EC0116" w:rsidRPr="00F73D1A" w:rsidRDefault="00EA7C0F" w:rsidP="007B6C15">
      <w:pPr>
        <w:rPr>
          <w:rFonts w:eastAsia="PMingLiU" w:cs="Arial"/>
          <w:szCs w:val="24"/>
        </w:rPr>
      </w:pPr>
      <w:r w:rsidRPr="00F73D1A">
        <w:rPr>
          <w:rFonts w:eastAsia="PMingLiU" w:cs="Arial"/>
          <w:szCs w:val="24"/>
        </w:rPr>
        <w:tab/>
      </w:r>
      <w:r w:rsidR="00732F69" w:rsidRPr="00F73D1A">
        <w:rPr>
          <w:rFonts w:eastAsia="PMingLiU" w:cs="Arial"/>
          <w:szCs w:val="24"/>
        </w:rPr>
        <w:t>TWF</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technique sur les plantes fruitières</w:t>
      </w:r>
    </w:p>
    <w:p w:rsidR="00EC0116" w:rsidRPr="00F73D1A" w:rsidRDefault="00EA7C0F" w:rsidP="007B6C15">
      <w:pPr>
        <w:rPr>
          <w:rFonts w:eastAsia="PMingLiU" w:cs="Arial"/>
          <w:szCs w:val="24"/>
        </w:rPr>
      </w:pPr>
      <w:r w:rsidRPr="00F73D1A">
        <w:rPr>
          <w:rFonts w:eastAsia="PMingLiU" w:cs="Arial"/>
          <w:szCs w:val="24"/>
        </w:rPr>
        <w:tab/>
      </w:r>
      <w:r w:rsidR="00732F69" w:rsidRPr="00F73D1A">
        <w:rPr>
          <w:rFonts w:eastAsia="PMingLiU" w:cs="Arial"/>
          <w:szCs w:val="24"/>
        </w:rPr>
        <w:t>TWO</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technique sur les plantes ornementales et les arbres forestiers</w:t>
      </w:r>
    </w:p>
    <w:p w:rsidR="00EC0116" w:rsidRPr="00F73D1A" w:rsidRDefault="00EA7C0F" w:rsidP="007B6C15">
      <w:pPr>
        <w:rPr>
          <w:rFonts w:eastAsia="PMingLiU" w:cs="Arial"/>
          <w:szCs w:val="24"/>
        </w:rPr>
      </w:pPr>
      <w:r w:rsidRPr="00F73D1A">
        <w:rPr>
          <w:rFonts w:eastAsia="PMingLiU" w:cs="Arial"/>
          <w:szCs w:val="24"/>
        </w:rPr>
        <w:tab/>
      </w:r>
      <w:r w:rsidR="00732F69" w:rsidRPr="00F73D1A">
        <w:rPr>
          <w:rFonts w:eastAsia="PMingLiU" w:cs="Arial"/>
          <w:szCs w:val="24"/>
        </w:rPr>
        <w:t>TWP</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technique</w:t>
      </w:r>
    </w:p>
    <w:p w:rsidR="00EC0116" w:rsidRPr="00F73D1A" w:rsidRDefault="00EA7C0F" w:rsidP="007B6C15">
      <w:pPr>
        <w:rPr>
          <w:rFonts w:eastAsia="PMingLiU" w:cs="Arial"/>
          <w:szCs w:val="24"/>
        </w:rPr>
      </w:pPr>
      <w:r w:rsidRPr="00F73D1A">
        <w:rPr>
          <w:rFonts w:eastAsia="PMingLiU" w:cs="Arial"/>
          <w:szCs w:val="24"/>
        </w:rPr>
        <w:tab/>
      </w:r>
      <w:r w:rsidR="00732F69" w:rsidRPr="00F73D1A">
        <w:rPr>
          <w:rFonts w:eastAsia="PMingLiU" w:cs="Arial"/>
          <w:szCs w:val="24"/>
        </w:rPr>
        <w:t>TWV</w:t>
      </w:r>
      <w:r w:rsidR="00060B9A" w:rsidRPr="00F73D1A">
        <w:rPr>
          <w:rFonts w:eastAsia="PMingLiU" w:cs="Arial"/>
          <w:szCs w:val="24"/>
        </w:rPr>
        <w:t> :</w:t>
      </w:r>
      <w:r w:rsidR="00732F69" w:rsidRPr="00F73D1A">
        <w:rPr>
          <w:rFonts w:eastAsia="PMingLiU" w:cs="Arial"/>
          <w:szCs w:val="24"/>
        </w:rPr>
        <w:t xml:space="preserve"> </w:t>
      </w:r>
      <w:r w:rsidR="00732F69" w:rsidRPr="00F73D1A">
        <w:rPr>
          <w:rFonts w:eastAsia="PMingLiU" w:cs="Arial"/>
          <w:szCs w:val="24"/>
        </w:rPr>
        <w:tab/>
        <w:t>Groupe de travail t</w:t>
      </w:r>
      <w:bookmarkStart w:id="3" w:name="_GoBack"/>
      <w:bookmarkEnd w:id="3"/>
      <w:r w:rsidR="00732F69" w:rsidRPr="00F73D1A">
        <w:rPr>
          <w:rFonts w:eastAsia="PMingLiU" w:cs="Arial"/>
          <w:szCs w:val="24"/>
        </w:rPr>
        <w:t>echnique sur les plantes potagères</w:t>
      </w:r>
    </w:p>
    <w:p w:rsidR="00F42E71" w:rsidRPr="00F73D1A" w:rsidRDefault="00F42E71" w:rsidP="007B6C15">
      <w:pPr>
        <w:rPr>
          <w:lang w:eastAsia="ja-JP"/>
        </w:rPr>
      </w:pPr>
    </w:p>
    <w:p w:rsidR="00EC0116" w:rsidRPr="00F73D1A" w:rsidRDefault="00EA7C0F" w:rsidP="007B6C15">
      <w:pPr>
        <w:rPr>
          <w:rFonts w:cs="Arial"/>
        </w:rPr>
      </w:pPr>
      <w:r w:rsidRPr="00F73D1A">
        <w:rPr>
          <w:rFonts w:cs="Arial"/>
        </w:rPr>
        <w:fldChar w:fldCharType="begin"/>
      </w:r>
      <w:r w:rsidRPr="00F73D1A">
        <w:rPr>
          <w:rFonts w:cs="Arial"/>
        </w:rPr>
        <w:instrText xml:space="preserve"> AUTONUM  </w:instrText>
      </w:r>
      <w:r w:rsidRPr="00F73D1A">
        <w:rPr>
          <w:rFonts w:cs="Arial"/>
        </w:rPr>
        <w:fldChar w:fldCharType="end"/>
      </w:r>
      <w:r w:rsidRPr="00F73D1A">
        <w:rPr>
          <w:rFonts w:cs="Arial"/>
        </w:rPr>
        <w:tab/>
      </w:r>
      <w:r w:rsidR="00732F69" w:rsidRPr="00F73D1A">
        <w:rPr>
          <w:rFonts w:cs="Arial"/>
        </w:rPr>
        <w:t>Le présent document est structuré comme suit</w:t>
      </w:r>
      <w:r w:rsidR="00060B9A" w:rsidRPr="00F73D1A">
        <w:rPr>
          <w:rFonts w:cs="Arial"/>
        </w:rPr>
        <w:t> :</w:t>
      </w:r>
    </w:p>
    <w:p w:rsidR="00EC0116" w:rsidRPr="00F73D1A" w:rsidRDefault="00EC0116" w:rsidP="007B6C15">
      <w:pPr>
        <w:rPr>
          <w:caps/>
          <w:lang w:eastAsia="ja-JP"/>
        </w:rPr>
      </w:pPr>
    </w:p>
    <w:p w:rsidR="002832B3" w:rsidRDefault="00EA7C0F">
      <w:pPr>
        <w:pStyle w:val="TOC1"/>
        <w:rPr>
          <w:rFonts w:asciiTheme="minorHAnsi" w:eastAsiaTheme="minorEastAsia" w:hAnsiTheme="minorHAnsi" w:cstheme="minorBidi"/>
          <w:caps w:val="0"/>
          <w:noProof/>
          <w:sz w:val="22"/>
          <w:szCs w:val="22"/>
        </w:rPr>
      </w:pPr>
      <w:r w:rsidRPr="00F73D1A">
        <w:rPr>
          <w:snapToGrid w:val="0"/>
          <w:lang w:val="fr-FR"/>
        </w:rPr>
        <w:fldChar w:fldCharType="begin"/>
      </w:r>
      <w:r w:rsidRPr="00F73D1A">
        <w:rPr>
          <w:snapToGrid w:val="0"/>
          <w:lang w:val="fr-FR"/>
        </w:rPr>
        <w:instrText xml:space="preserve"> TOC \o "1-3" \h \z \u </w:instrText>
      </w:r>
      <w:r w:rsidRPr="00F73D1A">
        <w:rPr>
          <w:snapToGrid w:val="0"/>
          <w:lang w:val="fr-FR"/>
        </w:rPr>
        <w:fldChar w:fldCharType="separate"/>
      </w:r>
      <w:hyperlink w:anchor="_Toc475457647" w:history="1">
        <w:r w:rsidR="002832B3" w:rsidRPr="00A3669E">
          <w:rPr>
            <w:rStyle w:val="Hyperlink"/>
            <w:noProof/>
            <w:lang w:val="fr-FR"/>
          </w:rPr>
          <w:t>Résumé</w:t>
        </w:r>
        <w:r w:rsidR="002832B3">
          <w:rPr>
            <w:noProof/>
            <w:webHidden/>
          </w:rPr>
          <w:tab/>
        </w:r>
        <w:r w:rsidR="002832B3">
          <w:rPr>
            <w:noProof/>
            <w:webHidden/>
          </w:rPr>
          <w:fldChar w:fldCharType="begin"/>
        </w:r>
        <w:r w:rsidR="002832B3">
          <w:rPr>
            <w:noProof/>
            <w:webHidden/>
          </w:rPr>
          <w:instrText xml:space="preserve"> PAGEREF _Toc475457647 \h </w:instrText>
        </w:r>
        <w:r w:rsidR="002832B3">
          <w:rPr>
            <w:noProof/>
            <w:webHidden/>
          </w:rPr>
        </w:r>
        <w:r w:rsidR="002832B3">
          <w:rPr>
            <w:noProof/>
            <w:webHidden/>
          </w:rPr>
          <w:fldChar w:fldCharType="separate"/>
        </w:r>
        <w:r w:rsidR="002832B3">
          <w:rPr>
            <w:noProof/>
            <w:webHidden/>
          </w:rPr>
          <w:t>1</w:t>
        </w:r>
        <w:r w:rsidR="002832B3">
          <w:rPr>
            <w:noProof/>
            <w:webHidden/>
          </w:rPr>
          <w:fldChar w:fldCharType="end"/>
        </w:r>
      </w:hyperlink>
    </w:p>
    <w:p w:rsidR="002832B3" w:rsidRDefault="002832B3">
      <w:pPr>
        <w:pStyle w:val="TOC1"/>
        <w:rPr>
          <w:rFonts w:asciiTheme="minorHAnsi" w:eastAsiaTheme="minorEastAsia" w:hAnsiTheme="minorHAnsi" w:cstheme="minorBidi"/>
          <w:caps w:val="0"/>
          <w:noProof/>
          <w:sz w:val="22"/>
          <w:szCs w:val="22"/>
        </w:rPr>
      </w:pPr>
      <w:hyperlink w:anchor="_Toc475457648" w:history="1">
        <w:r w:rsidRPr="00A3669E">
          <w:rPr>
            <w:rStyle w:val="Hyperlink"/>
            <w:noProof/>
            <w:lang w:val="fr-FR"/>
          </w:rPr>
          <w:t>Informations générales</w:t>
        </w:r>
        <w:r>
          <w:rPr>
            <w:noProof/>
            <w:webHidden/>
          </w:rPr>
          <w:tab/>
        </w:r>
        <w:r>
          <w:rPr>
            <w:noProof/>
            <w:webHidden/>
          </w:rPr>
          <w:fldChar w:fldCharType="begin"/>
        </w:r>
        <w:r>
          <w:rPr>
            <w:noProof/>
            <w:webHidden/>
          </w:rPr>
          <w:instrText xml:space="preserve"> PAGEREF _Toc475457648 \h </w:instrText>
        </w:r>
        <w:r>
          <w:rPr>
            <w:noProof/>
            <w:webHidden/>
          </w:rPr>
        </w:r>
        <w:r>
          <w:rPr>
            <w:noProof/>
            <w:webHidden/>
          </w:rPr>
          <w:fldChar w:fldCharType="separate"/>
        </w:r>
        <w:r>
          <w:rPr>
            <w:noProof/>
            <w:webHidden/>
          </w:rPr>
          <w:t>2</w:t>
        </w:r>
        <w:r>
          <w:rPr>
            <w:noProof/>
            <w:webHidden/>
          </w:rPr>
          <w:fldChar w:fldCharType="end"/>
        </w:r>
      </w:hyperlink>
    </w:p>
    <w:p w:rsidR="002832B3" w:rsidRDefault="002832B3">
      <w:pPr>
        <w:pStyle w:val="TOC1"/>
        <w:rPr>
          <w:rFonts w:asciiTheme="minorHAnsi" w:eastAsiaTheme="minorEastAsia" w:hAnsiTheme="minorHAnsi" w:cstheme="minorBidi"/>
          <w:caps w:val="0"/>
          <w:noProof/>
          <w:sz w:val="22"/>
          <w:szCs w:val="22"/>
        </w:rPr>
      </w:pPr>
      <w:hyperlink w:anchor="_Toc475457649" w:history="1">
        <w:r w:rsidRPr="00A3669E">
          <w:rPr>
            <w:rStyle w:val="Hyperlink"/>
            <w:noProof/>
            <w:lang w:val="fr-FR"/>
          </w:rPr>
          <w:t>Faits nouveaux en 2016</w:t>
        </w:r>
        <w:r>
          <w:rPr>
            <w:noProof/>
            <w:webHidden/>
          </w:rPr>
          <w:tab/>
        </w:r>
        <w:r>
          <w:rPr>
            <w:noProof/>
            <w:webHidden/>
          </w:rPr>
          <w:fldChar w:fldCharType="begin"/>
        </w:r>
        <w:r>
          <w:rPr>
            <w:noProof/>
            <w:webHidden/>
          </w:rPr>
          <w:instrText xml:space="preserve"> PAGEREF _Toc475457649 \h </w:instrText>
        </w:r>
        <w:r>
          <w:rPr>
            <w:noProof/>
            <w:webHidden/>
          </w:rPr>
        </w:r>
        <w:r>
          <w:rPr>
            <w:noProof/>
            <w:webHidden/>
          </w:rPr>
          <w:fldChar w:fldCharType="separate"/>
        </w:r>
        <w:r>
          <w:rPr>
            <w:noProof/>
            <w:webHidden/>
          </w:rPr>
          <w:t>2</w:t>
        </w:r>
        <w:r>
          <w:rPr>
            <w:noProof/>
            <w:webHidden/>
          </w:rPr>
          <w:fldChar w:fldCharType="end"/>
        </w:r>
      </w:hyperlink>
    </w:p>
    <w:p w:rsidR="002832B3" w:rsidRDefault="002832B3">
      <w:pPr>
        <w:pStyle w:val="TOC2"/>
        <w:rPr>
          <w:rFonts w:asciiTheme="minorHAnsi" w:eastAsiaTheme="minorEastAsia" w:hAnsiTheme="minorHAnsi" w:cstheme="minorBidi"/>
          <w:smallCaps w:val="0"/>
          <w:noProof/>
          <w:sz w:val="22"/>
          <w:szCs w:val="22"/>
        </w:rPr>
      </w:pPr>
      <w:hyperlink w:anchor="_Toc475457650" w:history="1">
        <w:r w:rsidRPr="00A3669E">
          <w:rPr>
            <w:rStyle w:val="Hyperlink"/>
            <w:noProof/>
          </w:rPr>
          <w:t>Comité technique</w:t>
        </w:r>
        <w:r>
          <w:rPr>
            <w:noProof/>
            <w:webHidden/>
          </w:rPr>
          <w:tab/>
        </w:r>
        <w:r>
          <w:rPr>
            <w:noProof/>
            <w:webHidden/>
          </w:rPr>
          <w:fldChar w:fldCharType="begin"/>
        </w:r>
        <w:r>
          <w:rPr>
            <w:noProof/>
            <w:webHidden/>
          </w:rPr>
          <w:instrText xml:space="preserve"> PAGEREF _Toc475457650 \h </w:instrText>
        </w:r>
        <w:r>
          <w:rPr>
            <w:noProof/>
            <w:webHidden/>
          </w:rPr>
        </w:r>
        <w:r>
          <w:rPr>
            <w:noProof/>
            <w:webHidden/>
          </w:rPr>
          <w:fldChar w:fldCharType="separate"/>
        </w:r>
        <w:r>
          <w:rPr>
            <w:noProof/>
            <w:webHidden/>
          </w:rPr>
          <w:t>2</w:t>
        </w:r>
        <w:r>
          <w:rPr>
            <w:noProof/>
            <w:webHidden/>
          </w:rPr>
          <w:fldChar w:fldCharType="end"/>
        </w:r>
      </w:hyperlink>
    </w:p>
    <w:p w:rsidR="002832B3" w:rsidRDefault="002832B3">
      <w:pPr>
        <w:pStyle w:val="TOC2"/>
        <w:rPr>
          <w:rFonts w:asciiTheme="minorHAnsi" w:eastAsiaTheme="minorEastAsia" w:hAnsiTheme="minorHAnsi" w:cstheme="minorBidi"/>
          <w:smallCaps w:val="0"/>
          <w:noProof/>
          <w:sz w:val="22"/>
          <w:szCs w:val="22"/>
        </w:rPr>
      </w:pPr>
      <w:hyperlink w:anchor="_Toc475457651" w:history="1">
        <w:r w:rsidRPr="00A3669E">
          <w:rPr>
            <w:rStyle w:val="Hyperlink"/>
            <w:noProof/>
          </w:rPr>
          <w:t>Groupes de travail techniques</w:t>
        </w:r>
        <w:r>
          <w:rPr>
            <w:noProof/>
            <w:webHidden/>
          </w:rPr>
          <w:tab/>
        </w:r>
        <w:r>
          <w:rPr>
            <w:noProof/>
            <w:webHidden/>
          </w:rPr>
          <w:fldChar w:fldCharType="begin"/>
        </w:r>
        <w:r>
          <w:rPr>
            <w:noProof/>
            <w:webHidden/>
          </w:rPr>
          <w:instrText xml:space="preserve"> PAGEREF _Toc475457651 \h </w:instrText>
        </w:r>
        <w:r>
          <w:rPr>
            <w:noProof/>
            <w:webHidden/>
          </w:rPr>
        </w:r>
        <w:r>
          <w:rPr>
            <w:noProof/>
            <w:webHidden/>
          </w:rPr>
          <w:fldChar w:fldCharType="separate"/>
        </w:r>
        <w:r>
          <w:rPr>
            <w:noProof/>
            <w:webHidden/>
          </w:rPr>
          <w:t>3</w:t>
        </w:r>
        <w:r>
          <w:rPr>
            <w:noProof/>
            <w:webHidden/>
          </w:rPr>
          <w:fldChar w:fldCharType="end"/>
        </w:r>
      </w:hyperlink>
    </w:p>
    <w:p w:rsidR="00EC0116" w:rsidRPr="00F73D1A" w:rsidRDefault="00EA7C0F" w:rsidP="007B6C15">
      <w:pPr>
        <w:rPr>
          <w:snapToGrid w:val="0"/>
        </w:rPr>
      </w:pPr>
      <w:r w:rsidRPr="00F73D1A">
        <w:rPr>
          <w:snapToGrid w:val="0"/>
        </w:rPr>
        <w:fldChar w:fldCharType="end"/>
      </w:r>
    </w:p>
    <w:p w:rsidR="00EC0116" w:rsidRPr="00DB3B5B" w:rsidRDefault="00EA7C0F" w:rsidP="007B6C15">
      <w:pPr>
        <w:ind w:left="993" w:hanging="993"/>
        <w:rPr>
          <w:lang w:val="en-US" w:eastAsia="ja-JP"/>
        </w:rPr>
      </w:pPr>
      <w:proofErr w:type="gramStart"/>
      <w:r w:rsidRPr="00DB3B5B">
        <w:rPr>
          <w:lang w:val="en-US"/>
        </w:rPr>
        <w:t>ANNEX</w:t>
      </w:r>
      <w:r w:rsidR="00F42E71" w:rsidRPr="00DB3B5B">
        <w:rPr>
          <w:lang w:val="en-US"/>
        </w:rPr>
        <w:t>E</w:t>
      </w:r>
      <w:r w:rsidR="00D95402" w:rsidRPr="00DB3B5B">
        <w:rPr>
          <w:lang w:val="en-US"/>
        </w:rPr>
        <w:t> :</w:t>
      </w:r>
      <w:proofErr w:type="gramEnd"/>
      <w:r w:rsidR="00D95402" w:rsidRPr="00DB3B5B">
        <w:rPr>
          <w:lang w:val="en-US"/>
        </w:rPr>
        <w:t xml:space="preserve"> </w:t>
      </w:r>
      <w:r w:rsidRPr="00DB3B5B">
        <w:rPr>
          <w:lang w:val="en-US"/>
        </w:rPr>
        <w:tab/>
      </w:r>
      <w:r w:rsidR="00891F4C" w:rsidRPr="00DB3B5B">
        <w:rPr>
          <w:lang w:val="en-US"/>
        </w:rPr>
        <w:t>Combined Over</w:t>
      </w:r>
      <w:r w:rsidR="00D10B57" w:rsidRPr="00DB3B5B">
        <w:rPr>
          <w:lang w:val="en-US"/>
        </w:rPr>
        <w:noBreakHyphen/>
      </w:r>
      <w:r w:rsidR="00891F4C" w:rsidRPr="00DB3B5B">
        <w:rPr>
          <w:lang w:val="en-US"/>
        </w:rPr>
        <w:t xml:space="preserve">Years Uniformity (COYU) Criterion </w:t>
      </w:r>
      <w:r w:rsidRPr="00DB3B5B">
        <w:rPr>
          <w:lang w:val="en-US" w:eastAsia="ja-JP"/>
        </w:rPr>
        <w:t>(</w:t>
      </w:r>
      <w:proofErr w:type="spellStart"/>
      <w:r w:rsidR="00F42E71" w:rsidRPr="00DB3B5B">
        <w:rPr>
          <w:lang w:val="en-US" w:eastAsia="ja-JP"/>
        </w:rPr>
        <w:t>anglais</w:t>
      </w:r>
      <w:proofErr w:type="spellEnd"/>
      <w:r w:rsidR="00F42E71" w:rsidRPr="00DB3B5B">
        <w:rPr>
          <w:lang w:val="en-US" w:eastAsia="ja-JP"/>
        </w:rPr>
        <w:t xml:space="preserve"> </w:t>
      </w:r>
      <w:proofErr w:type="spellStart"/>
      <w:r w:rsidR="00F42E71" w:rsidRPr="00DB3B5B">
        <w:rPr>
          <w:lang w:val="en-US" w:eastAsia="ja-JP"/>
        </w:rPr>
        <w:t>seulement</w:t>
      </w:r>
      <w:proofErr w:type="spellEnd"/>
      <w:r w:rsidRPr="00DB3B5B">
        <w:rPr>
          <w:lang w:val="en-US" w:eastAsia="ja-JP"/>
        </w:rPr>
        <w:t>)</w:t>
      </w:r>
    </w:p>
    <w:p w:rsidR="00EC0116" w:rsidRPr="00DB3B5B" w:rsidRDefault="00EC0116" w:rsidP="007B6C15">
      <w:pPr>
        <w:rPr>
          <w:lang w:val="en-US" w:eastAsia="ja-JP"/>
        </w:rPr>
      </w:pPr>
    </w:p>
    <w:p w:rsidR="00EC0116" w:rsidRPr="00DB3B5B" w:rsidRDefault="00EC0116" w:rsidP="007B6C15">
      <w:pPr>
        <w:rPr>
          <w:lang w:val="en-US"/>
        </w:rPr>
      </w:pPr>
    </w:p>
    <w:p w:rsidR="00EC0116" w:rsidRPr="00F73D1A" w:rsidRDefault="00732F69" w:rsidP="007B6C15">
      <w:pPr>
        <w:pStyle w:val="Heading1"/>
        <w:rPr>
          <w:lang w:val="fr-FR"/>
        </w:rPr>
      </w:pPr>
      <w:bookmarkStart w:id="4" w:name="_Toc475457648"/>
      <w:r w:rsidRPr="00F73D1A">
        <w:rPr>
          <w:lang w:val="fr-FR"/>
        </w:rPr>
        <w:t>Informations générales</w:t>
      </w:r>
      <w:bookmarkEnd w:id="4"/>
    </w:p>
    <w:p w:rsidR="00EC0116" w:rsidRPr="00F73D1A" w:rsidRDefault="00EC0116" w:rsidP="007B6C15">
      <w:pPr>
        <w:rPr>
          <w:u w:val="single"/>
          <w:lang w:eastAsia="ja-JP"/>
        </w:rPr>
      </w:pPr>
    </w:p>
    <w:p w:rsidR="00EC0116" w:rsidRPr="00F73D1A" w:rsidRDefault="00EA7C0F" w:rsidP="007B6C15">
      <w:pPr>
        <w:rPr>
          <w:szCs w:val="24"/>
          <w:lang w:eastAsia="ja-JP"/>
        </w:rPr>
      </w:pPr>
      <w:r w:rsidRPr="00F73D1A">
        <w:fldChar w:fldCharType="begin"/>
      </w:r>
      <w:r w:rsidRPr="00F73D1A">
        <w:instrText xml:space="preserve"> AUTONUM  </w:instrText>
      </w:r>
      <w:r w:rsidRPr="00F73D1A">
        <w:fldChar w:fldCharType="end"/>
      </w:r>
      <w:r w:rsidRPr="00F73D1A">
        <w:tab/>
      </w:r>
      <w:r w:rsidR="00732F69" w:rsidRPr="00F73D1A">
        <w:t xml:space="preserve">Les informations générales sur cette question sont fournies dans le </w:t>
      </w:r>
      <w:r w:rsidR="00060B9A" w:rsidRPr="00F73D1A">
        <w:t>document TC</w:t>
      </w:r>
      <w:r w:rsidR="00732F69" w:rsidRPr="00F73D1A">
        <w:t>/52/17 “Révision du document TGP/8</w:t>
      </w:r>
      <w:r w:rsidR="00060B9A" w:rsidRPr="00F73D1A">
        <w:t> :</w:t>
      </w:r>
      <w:r w:rsidR="00732F69" w:rsidRPr="00F73D1A">
        <w:t xml:space="preserve"> deuxième partie</w:t>
      </w:r>
      <w:r w:rsidR="00060B9A" w:rsidRPr="00F73D1A">
        <w:t> :</w:t>
      </w:r>
      <w:r w:rsidR="00732F69" w:rsidRPr="00F73D1A">
        <w:t xml:space="preserve"> quelques techniques utilisées dans l</w:t>
      </w:r>
      <w:r w:rsidR="00060B9A" w:rsidRPr="00F73D1A">
        <w:t>’</w:t>
      </w:r>
      <w:r w:rsidR="00732F69" w:rsidRPr="00F73D1A">
        <w:t>examen DHS, section 9</w:t>
      </w:r>
      <w:r w:rsidR="00060B9A" w:rsidRPr="00F73D1A">
        <w:t> :</w:t>
      </w:r>
      <w:r w:rsidR="00732F69" w:rsidRPr="00F73D1A">
        <w:t xml:space="preserve"> analyse globale de l</w:t>
      </w:r>
      <w:r w:rsidR="00060B9A" w:rsidRPr="00F73D1A">
        <w:t>’</w:t>
      </w:r>
      <w:r w:rsidR="00732F69" w:rsidRPr="00F73D1A">
        <w:t>homogénéité sur plusieurs années (méthode d</w:t>
      </w:r>
      <w:r w:rsidR="00060B9A" w:rsidRPr="00F73D1A">
        <w:t>’</w:t>
      </w:r>
      <w:r w:rsidR="00732F69" w:rsidRPr="00F73D1A">
        <w:t>analyse COYU)”.</w:t>
      </w:r>
    </w:p>
    <w:p w:rsidR="00EC0116" w:rsidRPr="00F73D1A" w:rsidRDefault="00EC0116" w:rsidP="007B6C15">
      <w:pPr>
        <w:rPr>
          <w:u w:val="single"/>
          <w:lang w:eastAsia="ja-JP"/>
        </w:rPr>
      </w:pPr>
    </w:p>
    <w:p w:rsidR="00EC0116" w:rsidRPr="00F73D1A" w:rsidRDefault="00EC0116" w:rsidP="007B6C15">
      <w:pPr>
        <w:keepNext/>
        <w:keepLines/>
        <w:rPr>
          <w:lang w:eastAsia="ja-JP"/>
        </w:rPr>
      </w:pPr>
    </w:p>
    <w:p w:rsidR="00EC0116" w:rsidRPr="00F73D1A" w:rsidRDefault="00732F69" w:rsidP="007B6C15">
      <w:pPr>
        <w:pStyle w:val="Heading1"/>
        <w:rPr>
          <w:lang w:val="fr-FR"/>
        </w:rPr>
      </w:pPr>
      <w:bookmarkStart w:id="5" w:name="_Toc475457649"/>
      <w:r w:rsidRPr="00F73D1A">
        <w:rPr>
          <w:lang w:val="fr-FR"/>
        </w:rPr>
        <w:t xml:space="preserve">Faits nouveaux </w:t>
      </w:r>
      <w:r w:rsidR="00060B9A" w:rsidRPr="00F73D1A">
        <w:rPr>
          <w:lang w:val="fr-FR"/>
        </w:rPr>
        <w:t>en 2016</w:t>
      </w:r>
      <w:bookmarkEnd w:id="5"/>
    </w:p>
    <w:p w:rsidR="00EC0116" w:rsidRPr="00F73D1A" w:rsidRDefault="00EC0116" w:rsidP="007B6C15">
      <w:pPr>
        <w:keepNext/>
        <w:keepLines/>
        <w:rPr>
          <w:lang w:eastAsia="ja-JP"/>
        </w:rPr>
      </w:pPr>
    </w:p>
    <w:p w:rsidR="00EC0116" w:rsidRPr="00F73D1A" w:rsidRDefault="00732F69" w:rsidP="007B6C15">
      <w:pPr>
        <w:pStyle w:val="Heading2"/>
      </w:pPr>
      <w:bookmarkStart w:id="6" w:name="_Toc475457650"/>
      <w:r w:rsidRPr="00F73D1A">
        <w:t>Comité technique</w:t>
      </w:r>
      <w:bookmarkEnd w:id="6"/>
    </w:p>
    <w:p w:rsidR="00EC0116" w:rsidRPr="00F73D1A" w:rsidRDefault="00EC0116" w:rsidP="007B6C15">
      <w:pPr>
        <w:keepNext/>
        <w:keepLines/>
        <w:rPr>
          <w:lang w:eastAsia="ja-JP"/>
        </w:rPr>
      </w:pPr>
    </w:p>
    <w:p w:rsidR="00060B9A" w:rsidRPr="00F73D1A" w:rsidRDefault="00EA7C0F" w:rsidP="007B6C15">
      <w:r w:rsidRPr="00F73D1A">
        <w:fldChar w:fldCharType="begin"/>
      </w:r>
      <w:r w:rsidRPr="00F73D1A">
        <w:instrText xml:space="preserve"> AUTONUM  </w:instrText>
      </w:r>
      <w:r w:rsidRPr="00F73D1A">
        <w:fldChar w:fldCharType="end"/>
      </w:r>
      <w:r w:rsidRPr="00F73D1A">
        <w:tab/>
      </w:r>
      <w:r w:rsidR="007F7CA8" w:rsidRPr="00F73D1A">
        <w:t>Le</w:t>
      </w:r>
      <w:r w:rsidR="00060B9A" w:rsidRPr="00F73D1A">
        <w:t> TC</w:t>
      </w:r>
      <w:r w:rsidR="007F7CA8" w:rsidRPr="00F73D1A">
        <w:t>, lors de sa cinquante</w:t>
      </w:r>
      <w:r w:rsidR="00D10B57" w:rsidRPr="00F73D1A">
        <w:noBreakHyphen/>
      </w:r>
      <w:r w:rsidR="007F7CA8" w:rsidRPr="00F73D1A">
        <w:t>deux</w:t>
      </w:r>
      <w:r w:rsidR="00060B9A" w:rsidRPr="00F73D1A">
        <w:t>ième session</w:t>
      </w:r>
      <w:r w:rsidR="007F7CA8" w:rsidRPr="00F73D1A">
        <w:t xml:space="preserve"> tenue à Genève du 14 au 1</w:t>
      </w:r>
      <w:r w:rsidR="00060B9A" w:rsidRPr="00F73D1A">
        <w:t>6 mars 20</w:t>
      </w:r>
      <w:r w:rsidR="007F7CA8" w:rsidRPr="00F73D1A">
        <w:t xml:space="preserve">16, a examiné le </w:t>
      </w:r>
      <w:r w:rsidR="00060B9A" w:rsidRPr="00F73D1A">
        <w:t>document TC</w:t>
      </w:r>
      <w:r w:rsidR="007F7CA8" w:rsidRPr="00F73D1A">
        <w:t>/52/17 et a reçu une présentation d</w:t>
      </w:r>
      <w:r w:rsidR="00060B9A" w:rsidRPr="00F73D1A">
        <w:t>’</w:t>
      </w:r>
      <w:r w:rsidR="007F7CA8" w:rsidRPr="00F73D1A">
        <w:t>un expert du Royaume</w:t>
      </w:r>
      <w:r w:rsidR="00D10B57" w:rsidRPr="00F73D1A">
        <w:noBreakHyphen/>
      </w:r>
      <w:r w:rsidR="007F7CA8" w:rsidRPr="00F73D1A">
        <w:t xml:space="preserve">Uni dont une copie est fournie dans le </w:t>
      </w:r>
      <w:r w:rsidR="00060B9A" w:rsidRPr="00F73D1A">
        <w:t>document TC</w:t>
      </w:r>
      <w:r w:rsidR="007F7CA8" w:rsidRPr="00F73D1A">
        <w:t>/52/17</w:t>
      </w:r>
      <w:r w:rsidR="00D95402" w:rsidRPr="00F73D1A">
        <w:t> </w:t>
      </w:r>
      <w:proofErr w:type="spellStart"/>
      <w:r w:rsidR="007F7CA8" w:rsidRPr="00F73D1A">
        <w:t>Add</w:t>
      </w:r>
      <w:proofErr w:type="spellEnd"/>
      <w:r w:rsidR="007F7CA8" w:rsidRPr="00F73D1A">
        <w:t xml:space="preserve">. </w:t>
      </w:r>
      <w:r w:rsidR="00F120F9" w:rsidRPr="00F73D1A">
        <w:t>(</w:t>
      </w:r>
      <w:proofErr w:type="gramStart"/>
      <w:r w:rsidR="00F120F9" w:rsidRPr="00F73D1A">
        <w:t>voir</w:t>
      </w:r>
      <w:proofErr w:type="gramEnd"/>
      <w:r w:rsidR="00F120F9" w:rsidRPr="00F73D1A">
        <w:t xml:space="preserve"> les </w:t>
      </w:r>
      <w:r w:rsidR="00060B9A" w:rsidRPr="00F73D1A">
        <w:t>paragraphes 1</w:t>
      </w:r>
      <w:r w:rsidR="00D71A00" w:rsidRPr="00F73D1A">
        <w:t>05 à </w:t>
      </w:r>
      <w:r w:rsidR="00F120F9" w:rsidRPr="00F73D1A">
        <w:t xml:space="preserve">110 du </w:t>
      </w:r>
      <w:r w:rsidR="00060B9A" w:rsidRPr="00F73D1A">
        <w:t>document TC</w:t>
      </w:r>
      <w:r w:rsidR="00F120F9" w:rsidRPr="00F73D1A">
        <w:t>/52/29</w:t>
      </w:r>
      <w:r w:rsidR="00D95402" w:rsidRPr="00F73D1A">
        <w:t> </w:t>
      </w:r>
      <w:proofErr w:type="spellStart"/>
      <w:r w:rsidR="00F120F9" w:rsidRPr="00F73D1A">
        <w:t>Rev</w:t>
      </w:r>
      <w:proofErr w:type="spellEnd"/>
      <w:r w:rsidR="00F120F9" w:rsidRPr="00F73D1A">
        <w:t xml:space="preserve">. </w:t>
      </w:r>
      <w:r w:rsidR="00D95402" w:rsidRPr="00F73D1A">
        <w:t>“</w:t>
      </w:r>
      <w:r w:rsidR="007B6C15" w:rsidRPr="00F73D1A">
        <w:t>Compte rendu</w:t>
      </w:r>
      <w:r w:rsidR="00F120F9" w:rsidRPr="00F73D1A">
        <w:t> </w:t>
      </w:r>
      <w:r w:rsidR="00F47E5C" w:rsidRPr="00F73D1A">
        <w:t>révisé</w:t>
      </w:r>
      <w:r w:rsidR="00D10B57" w:rsidRPr="00F73D1A">
        <w:t>”</w:t>
      </w:r>
      <w:r w:rsidR="007F7CA8" w:rsidRPr="00F73D1A">
        <w:t>)</w:t>
      </w:r>
      <w:r w:rsidR="003B36C5" w:rsidRPr="00F73D1A">
        <w:t>.</w:t>
      </w:r>
    </w:p>
    <w:p w:rsidR="00EC0116" w:rsidRPr="00F73D1A" w:rsidRDefault="00EC0116" w:rsidP="007B6C15">
      <w:pPr>
        <w:keepNext/>
      </w:pPr>
    </w:p>
    <w:p w:rsidR="00060B9A" w:rsidRPr="00F73D1A" w:rsidRDefault="00EA7C0F" w:rsidP="007B6C15">
      <w:r w:rsidRPr="00F73D1A">
        <w:fldChar w:fldCharType="begin"/>
      </w:r>
      <w:r w:rsidRPr="00F73D1A">
        <w:instrText xml:space="preserve"> AUTONUM  </w:instrText>
      </w:r>
      <w:r w:rsidRPr="00F73D1A">
        <w:fldChar w:fldCharType="end"/>
      </w:r>
      <w:r w:rsidRPr="00F73D1A">
        <w:tab/>
      </w:r>
      <w:r w:rsidR="00C161D6" w:rsidRPr="00F73D1A">
        <w:t>Le</w:t>
      </w:r>
      <w:r w:rsidR="00060B9A" w:rsidRPr="00F73D1A">
        <w:t> TC</w:t>
      </w:r>
      <w:r w:rsidR="00C161D6" w:rsidRPr="00F73D1A">
        <w:t xml:space="preserve"> </w:t>
      </w:r>
      <w:r w:rsidR="002A376E" w:rsidRPr="00F73D1A">
        <w:t>a noté</w:t>
      </w:r>
      <w:r w:rsidR="00C161D6" w:rsidRPr="00F73D1A">
        <w:t xml:space="preserve"> que des experts de l</w:t>
      </w:r>
      <w:r w:rsidR="00060B9A" w:rsidRPr="00F73D1A">
        <w:t>’</w:t>
      </w:r>
      <w:r w:rsidR="00C161D6" w:rsidRPr="00F73D1A">
        <w:t>Allemagne, de la Finlande, de la France, du Kenya et du Royaume</w:t>
      </w:r>
      <w:r w:rsidR="00D10B57" w:rsidRPr="00F73D1A">
        <w:noBreakHyphen/>
      </w:r>
      <w:r w:rsidR="00C161D6" w:rsidRPr="00F73D1A">
        <w:t>Uni ont participé à l</w:t>
      </w:r>
      <w:r w:rsidR="00060B9A" w:rsidRPr="00F73D1A">
        <w:t>’</w:t>
      </w:r>
      <w:r w:rsidR="00C161D6" w:rsidRPr="00F73D1A">
        <w:t>exercice visant à tester le nouveau module logiciel pour la nouvelle méthode de calcul de</w:t>
      </w:r>
      <w:r w:rsidR="00060B9A" w:rsidRPr="00F73D1A">
        <w:t xml:space="preserve"> la COY</w:t>
      </w:r>
      <w:r w:rsidR="00C161D6" w:rsidRPr="00F73D1A">
        <w:t>U.</w:t>
      </w:r>
    </w:p>
    <w:p w:rsidR="00EC0116" w:rsidRPr="00F73D1A" w:rsidRDefault="00EC0116" w:rsidP="007B6C15"/>
    <w:p w:rsidR="00EC0116" w:rsidRPr="00F73D1A" w:rsidRDefault="00EA7C0F" w:rsidP="007B6C15">
      <w:r w:rsidRPr="00F73D1A">
        <w:fldChar w:fldCharType="begin"/>
      </w:r>
      <w:r w:rsidRPr="00F73D1A">
        <w:instrText xml:space="preserve"> AUTONUM  </w:instrText>
      </w:r>
      <w:r w:rsidRPr="00F73D1A">
        <w:fldChar w:fldCharType="end"/>
      </w:r>
      <w:r w:rsidRPr="00F73D1A">
        <w:tab/>
      </w:r>
      <w:r w:rsidR="00AD0B4C" w:rsidRPr="00F73D1A">
        <w:t>Le</w:t>
      </w:r>
      <w:r w:rsidR="00060B9A" w:rsidRPr="00F73D1A">
        <w:t> TC</w:t>
      </w:r>
      <w:r w:rsidR="00AD0B4C" w:rsidRPr="00F73D1A">
        <w:t xml:space="preserve"> </w:t>
      </w:r>
      <w:r w:rsidR="002A376E" w:rsidRPr="00F73D1A">
        <w:t>a noté</w:t>
      </w:r>
      <w:r w:rsidR="00AD0B4C" w:rsidRPr="00F73D1A">
        <w:t xml:space="preserve"> que</w:t>
      </w:r>
      <w:r w:rsidR="00060B9A" w:rsidRPr="00F73D1A">
        <w:t xml:space="preserve"> le TWC</w:t>
      </w:r>
      <w:r w:rsidR="00AD0B4C" w:rsidRPr="00F73D1A">
        <w:t xml:space="preserve"> était convenu que la nouvelle méthode de calcul de</w:t>
      </w:r>
      <w:r w:rsidR="00060B9A" w:rsidRPr="00F73D1A">
        <w:t xml:space="preserve"> la COY</w:t>
      </w:r>
      <w:r w:rsidR="00AD0B4C" w:rsidRPr="00F73D1A">
        <w:t>U donnait de bons résultats dans la pratique et était convenu de demander à l</w:t>
      </w:r>
      <w:r w:rsidR="00060B9A" w:rsidRPr="00F73D1A">
        <w:t>’</w:t>
      </w:r>
      <w:r w:rsidR="00AD0B4C" w:rsidRPr="00F73D1A">
        <w:t>expert du Royaume</w:t>
      </w:r>
      <w:r w:rsidR="00D10B57" w:rsidRPr="00F73D1A">
        <w:noBreakHyphen/>
      </w:r>
      <w:r w:rsidR="00AD0B4C" w:rsidRPr="00F73D1A">
        <w:t>Uni de fournir des orientations concernant l</w:t>
      </w:r>
      <w:r w:rsidR="00060B9A" w:rsidRPr="00F73D1A">
        <w:t>’</w:t>
      </w:r>
      <w:r w:rsidR="00AD0B4C" w:rsidRPr="00F73D1A">
        <w:t>extrapolation pour les variétés candidates dont le niveau d</w:t>
      </w:r>
      <w:r w:rsidR="00060B9A" w:rsidRPr="00F73D1A">
        <w:t>’</w:t>
      </w:r>
      <w:r w:rsidR="00AD0B4C" w:rsidRPr="00F73D1A">
        <w:t>expression se situe en dehors des limites observées pour les variétés de référence.</w:t>
      </w:r>
    </w:p>
    <w:p w:rsidR="00AD0B4C" w:rsidRPr="00F73D1A" w:rsidRDefault="00AD0B4C" w:rsidP="007B6C15"/>
    <w:p w:rsidR="00EC0116" w:rsidRPr="00F73D1A" w:rsidRDefault="00EA7C0F" w:rsidP="007B6C15">
      <w:r w:rsidRPr="00F73D1A">
        <w:fldChar w:fldCharType="begin"/>
      </w:r>
      <w:r w:rsidRPr="00F73D1A">
        <w:instrText xml:space="preserve"> AUTONUM  </w:instrText>
      </w:r>
      <w:r w:rsidRPr="00F73D1A">
        <w:fldChar w:fldCharType="end"/>
      </w:r>
      <w:r w:rsidRPr="00F73D1A">
        <w:tab/>
      </w:r>
      <w:r w:rsidR="009548DD" w:rsidRPr="00F73D1A">
        <w:t>Le</w:t>
      </w:r>
      <w:r w:rsidR="00060B9A" w:rsidRPr="00F73D1A">
        <w:t> TC</w:t>
      </w:r>
      <w:r w:rsidR="009548DD" w:rsidRPr="00F73D1A">
        <w:t xml:space="preserve"> </w:t>
      </w:r>
      <w:r w:rsidR="002A376E" w:rsidRPr="00F73D1A">
        <w:t>est conv</w:t>
      </w:r>
      <w:r w:rsidR="009548DD" w:rsidRPr="00F73D1A">
        <w:t>en</w:t>
      </w:r>
      <w:r w:rsidR="002A376E" w:rsidRPr="00F73D1A">
        <w:t>u</w:t>
      </w:r>
      <w:r w:rsidR="009548DD" w:rsidRPr="00F73D1A">
        <w:t xml:space="preserve"> de demander aux membres de l</w:t>
      </w:r>
      <w:r w:rsidR="00060B9A" w:rsidRPr="00F73D1A">
        <w:t>’</w:t>
      </w:r>
      <w:r w:rsidR="009548DD" w:rsidRPr="00F73D1A">
        <w:t>Union de fournir au Royaume</w:t>
      </w:r>
      <w:r w:rsidR="00D10B57" w:rsidRPr="00F73D1A">
        <w:noBreakHyphen/>
      </w:r>
      <w:r w:rsidR="009548DD" w:rsidRPr="00F73D1A">
        <w:t>Uni de plus grandes séries de données en vue de l</w:t>
      </w:r>
      <w:r w:rsidR="00060B9A" w:rsidRPr="00F73D1A">
        <w:t>’</w:t>
      </w:r>
      <w:r w:rsidR="009548DD" w:rsidRPr="00F73D1A">
        <w:t>élaboration de seuils de probabilité pour la nouvelle méthode qui concordent avec les résultats obtenus en utilisant les précédents seuils de probabili</w:t>
      </w:r>
      <w:r w:rsidR="00D10B57" w:rsidRPr="00F73D1A">
        <w:t>té.  Le</w:t>
      </w:r>
      <w:r w:rsidR="00732F69" w:rsidRPr="00F73D1A">
        <w:t>s séries de données en question devraient comprendre 100</w:t>
      </w:r>
      <w:r w:rsidR="00D10B57" w:rsidRPr="00F73D1A">
        <w:t> </w:t>
      </w:r>
      <w:r w:rsidR="00732F69" w:rsidRPr="00F73D1A">
        <w:t>variétés candidates au minimum, les données pour ces 100</w:t>
      </w:r>
      <w:r w:rsidR="00D10B57" w:rsidRPr="00F73D1A">
        <w:t> </w:t>
      </w:r>
      <w:r w:rsidR="00732F69" w:rsidRPr="00F73D1A">
        <w:t>variétés couvrant si possible plusieurs anné</w:t>
      </w:r>
      <w:r w:rsidR="00D10B57" w:rsidRPr="00F73D1A">
        <w:t>es.  Le</w:t>
      </w:r>
      <w:r w:rsidR="00060B9A" w:rsidRPr="00F73D1A">
        <w:t> TC</w:t>
      </w:r>
      <w:r w:rsidR="002A376E" w:rsidRPr="00F73D1A">
        <w:t xml:space="preserve"> a noté que le Bureau de l</w:t>
      </w:r>
      <w:r w:rsidR="00060B9A" w:rsidRPr="00F73D1A">
        <w:t>’</w:t>
      </w:r>
      <w:r w:rsidR="002A376E" w:rsidRPr="00F73D1A">
        <w:t>Union diffuserait une circulaire sollicitant des contributions de séries de données.</w:t>
      </w:r>
    </w:p>
    <w:p w:rsidR="00EC0116" w:rsidRPr="00F73D1A" w:rsidRDefault="00EC0116" w:rsidP="007B6C15"/>
    <w:p w:rsidR="00EC0116" w:rsidRPr="00F73D1A" w:rsidRDefault="00EA7C0F" w:rsidP="007B6C15">
      <w:r w:rsidRPr="00F73D1A">
        <w:fldChar w:fldCharType="begin"/>
      </w:r>
      <w:r w:rsidRPr="00F73D1A">
        <w:instrText xml:space="preserve"> AUTONUM  </w:instrText>
      </w:r>
      <w:r w:rsidRPr="00F73D1A">
        <w:fldChar w:fldCharType="end"/>
      </w:r>
      <w:r w:rsidRPr="00F73D1A">
        <w:tab/>
      </w:r>
      <w:r w:rsidR="004621AB" w:rsidRPr="00F73D1A">
        <w:t>Le</w:t>
      </w:r>
      <w:r w:rsidR="00060B9A" w:rsidRPr="00F73D1A">
        <w:t> TC</w:t>
      </w:r>
      <w:r w:rsidR="004621AB" w:rsidRPr="00F73D1A">
        <w:t xml:space="preserve"> a noté que</w:t>
      </w:r>
      <w:r w:rsidR="00060B9A" w:rsidRPr="00F73D1A">
        <w:t xml:space="preserve"> le TWC</w:t>
      </w:r>
      <w:r w:rsidR="004621AB" w:rsidRPr="00F73D1A">
        <w:t xml:space="preserve"> était convenu d</w:t>
      </w:r>
      <w:r w:rsidR="00060B9A" w:rsidRPr="00F73D1A">
        <w:t>’</w:t>
      </w:r>
      <w:r w:rsidR="004621AB" w:rsidRPr="00F73D1A">
        <w:t>inviter des experts de la Chine et de la France à participer aux étapes suivantes de l</w:t>
      </w:r>
      <w:r w:rsidR="00060B9A" w:rsidRPr="00F73D1A">
        <w:t>’</w:t>
      </w:r>
      <w:r w:rsidR="004621AB" w:rsidRPr="00F73D1A">
        <w:t>exercice pratique et de fournir leurs séries de données aux fins d</w:t>
      </w:r>
      <w:r w:rsidR="00060B9A" w:rsidRPr="00F73D1A">
        <w:t>’</w:t>
      </w:r>
      <w:r w:rsidR="004621AB" w:rsidRPr="00F73D1A">
        <w:t>examen.</w:t>
      </w:r>
    </w:p>
    <w:p w:rsidR="00EC0116" w:rsidRPr="00F73D1A" w:rsidRDefault="00EC0116" w:rsidP="007B6C15"/>
    <w:p w:rsidR="007B6C15" w:rsidRPr="00F73D1A" w:rsidRDefault="00EA7C0F" w:rsidP="007B6C15">
      <w:r w:rsidRPr="00F73D1A">
        <w:fldChar w:fldCharType="begin"/>
      </w:r>
      <w:r w:rsidRPr="00F73D1A">
        <w:instrText xml:space="preserve"> AUTONUM  </w:instrText>
      </w:r>
      <w:r w:rsidRPr="00F73D1A">
        <w:fldChar w:fldCharType="end"/>
      </w:r>
      <w:r w:rsidR="004621AB" w:rsidRPr="00F73D1A">
        <w:tab/>
      </w:r>
      <w:r w:rsidR="00784F93" w:rsidRPr="00F73D1A">
        <w:t>Le</w:t>
      </w:r>
      <w:r w:rsidR="00060B9A" w:rsidRPr="00F73D1A">
        <w:t> TC</w:t>
      </w:r>
      <w:r w:rsidR="00784F93" w:rsidRPr="00F73D1A">
        <w:t xml:space="preserve"> </w:t>
      </w:r>
      <w:r w:rsidR="001B4DB7" w:rsidRPr="00F73D1A">
        <w:t>a noté</w:t>
      </w:r>
      <w:r w:rsidR="00784F93" w:rsidRPr="00F73D1A">
        <w:t xml:space="preserve"> que</w:t>
      </w:r>
      <w:r w:rsidR="00060B9A" w:rsidRPr="00F73D1A">
        <w:t xml:space="preserve"> le TWC</w:t>
      </w:r>
      <w:r w:rsidR="00784F93" w:rsidRPr="00F73D1A">
        <w:t xml:space="preserve"> a</w:t>
      </w:r>
      <w:r w:rsidR="001B4DB7" w:rsidRPr="00F73D1A">
        <w:t>vait</w:t>
      </w:r>
      <w:r w:rsidR="00784F93" w:rsidRPr="00F73D1A">
        <w:t xml:space="preserve"> proposé d</w:t>
      </w:r>
      <w:r w:rsidR="00060B9A" w:rsidRPr="00F73D1A">
        <w:t>’</w:t>
      </w:r>
      <w:r w:rsidR="00784F93" w:rsidRPr="00F73D1A">
        <w:t>inviter</w:t>
      </w:r>
      <w:r w:rsidR="00060B9A" w:rsidRPr="00F73D1A">
        <w:t xml:space="preserve"> le TWA</w:t>
      </w:r>
      <w:r w:rsidR="00784F93" w:rsidRPr="00F73D1A">
        <w:t xml:space="preserve"> à fournir de grandes séries de données relatives aux plantes cultivées afin de déterminer des seuils de probabilité appropriés pour la nouvelle méthode de calcul de</w:t>
      </w:r>
      <w:r w:rsidR="00060B9A" w:rsidRPr="00F73D1A">
        <w:t xml:space="preserve"> la COY</w:t>
      </w:r>
      <w:r w:rsidR="00784F93" w:rsidRPr="00F73D1A">
        <w:t>U.</w:t>
      </w:r>
    </w:p>
    <w:p w:rsidR="007B6C15" w:rsidRPr="00F73D1A" w:rsidRDefault="007B6C15" w:rsidP="007B6C15"/>
    <w:p w:rsidR="00EC0116" w:rsidRPr="00F73D1A" w:rsidRDefault="00732F69" w:rsidP="007B6C15">
      <w:pPr>
        <w:pStyle w:val="Heading2"/>
      </w:pPr>
      <w:bookmarkStart w:id="7" w:name="_Toc475457651"/>
      <w:r w:rsidRPr="00F73D1A">
        <w:t>Groupes de travail techniques</w:t>
      </w:r>
      <w:bookmarkEnd w:id="7"/>
    </w:p>
    <w:p w:rsidR="00EC0116" w:rsidRPr="00F73D1A" w:rsidRDefault="00EC0116" w:rsidP="007B6C15">
      <w:pPr>
        <w:keepNext/>
        <w:keepLines/>
        <w:rPr>
          <w:lang w:eastAsia="ja-JP"/>
        </w:rPr>
      </w:pPr>
    </w:p>
    <w:p w:rsidR="00EC0116" w:rsidRPr="00F73D1A" w:rsidRDefault="00EA7C0F" w:rsidP="007B6C15">
      <w:pPr>
        <w:keepNext/>
        <w:keepLines/>
        <w:rPr>
          <w:snapToGrid w:val="0"/>
          <w:lang w:eastAsia="ja-JP"/>
        </w:rPr>
      </w:pPr>
      <w:r w:rsidRPr="00F73D1A">
        <w:rPr>
          <w:rFonts w:cs="Arial"/>
        </w:rPr>
        <w:fldChar w:fldCharType="begin"/>
      </w:r>
      <w:r w:rsidRPr="00F73D1A">
        <w:rPr>
          <w:rFonts w:cs="Arial"/>
        </w:rPr>
        <w:instrText xml:space="preserve"> AUTONUM  </w:instrText>
      </w:r>
      <w:r w:rsidRPr="00F73D1A">
        <w:rPr>
          <w:rFonts w:cs="Arial"/>
        </w:rPr>
        <w:fldChar w:fldCharType="end"/>
      </w:r>
      <w:r w:rsidRPr="00F73D1A">
        <w:rPr>
          <w:rFonts w:cs="Arial"/>
        </w:rPr>
        <w:tab/>
      </w:r>
      <w:r w:rsidR="00C43A0E" w:rsidRPr="00F73D1A">
        <w:rPr>
          <w:snapToGrid w:val="0"/>
          <w:lang w:eastAsia="ja-JP"/>
        </w:rPr>
        <w:t xml:space="preserve">Lors de leurs sessions </w:t>
      </w:r>
      <w:r w:rsidR="00060B9A" w:rsidRPr="00F73D1A">
        <w:rPr>
          <w:snapToGrid w:val="0"/>
          <w:lang w:eastAsia="ja-JP"/>
        </w:rPr>
        <w:t>de 2016</w:t>
      </w:r>
      <w:r w:rsidR="00C43A0E" w:rsidRPr="00F73D1A">
        <w:rPr>
          <w:snapToGrid w:val="0"/>
          <w:lang w:eastAsia="ja-JP"/>
        </w:rPr>
        <w:t>,</w:t>
      </w:r>
      <w:r w:rsidR="00060B9A" w:rsidRPr="00F73D1A">
        <w:rPr>
          <w:snapToGrid w:val="0"/>
          <w:lang w:eastAsia="ja-JP"/>
        </w:rPr>
        <w:t xml:space="preserve"> le TWC</w:t>
      </w:r>
      <w:r w:rsidR="00C43A0E" w:rsidRPr="00F73D1A">
        <w:rPr>
          <w:snapToGrid w:val="0"/>
          <w:lang w:eastAsia="ja-JP"/>
        </w:rPr>
        <w:t>,</w:t>
      </w:r>
      <w:r w:rsidR="00060B9A" w:rsidRPr="00F73D1A">
        <w:rPr>
          <w:snapToGrid w:val="0"/>
          <w:lang w:eastAsia="ja-JP"/>
        </w:rPr>
        <w:t xml:space="preserve"> le TWO</w:t>
      </w:r>
      <w:r w:rsidR="00C43A0E" w:rsidRPr="00F73D1A">
        <w:rPr>
          <w:snapToGrid w:val="0"/>
          <w:lang w:eastAsia="ja-JP"/>
        </w:rPr>
        <w:t>,</w:t>
      </w:r>
      <w:r w:rsidR="00060B9A" w:rsidRPr="00F73D1A">
        <w:rPr>
          <w:snapToGrid w:val="0"/>
          <w:lang w:eastAsia="ja-JP"/>
        </w:rPr>
        <w:t xml:space="preserve"> le TWV</w:t>
      </w:r>
      <w:r w:rsidR="00C43A0E" w:rsidRPr="00F73D1A">
        <w:rPr>
          <w:snapToGrid w:val="0"/>
          <w:lang w:eastAsia="ja-JP"/>
        </w:rPr>
        <w:t>,</w:t>
      </w:r>
      <w:r w:rsidR="00060B9A" w:rsidRPr="00F73D1A">
        <w:rPr>
          <w:snapToGrid w:val="0"/>
          <w:lang w:eastAsia="ja-JP"/>
        </w:rPr>
        <w:t xml:space="preserve"> le TWA</w:t>
      </w:r>
      <w:r w:rsidR="00C43A0E" w:rsidRPr="00F73D1A">
        <w:rPr>
          <w:snapToGrid w:val="0"/>
          <w:lang w:eastAsia="ja-JP"/>
        </w:rPr>
        <w:t xml:space="preserve"> et</w:t>
      </w:r>
      <w:r w:rsidR="00060B9A" w:rsidRPr="00F73D1A">
        <w:rPr>
          <w:snapToGrid w:val="0"/>
          <w:lang w:eastAsia="ja-JP"/>
        </w:rPr>
        <w:t xml:space="preserve"> le TWF</w:t>
      </w:r>
      <w:r w:rsidR="00C43A0E" w:rsidRPr="00F73D1A">
        <w:rPr>
          <w:snapToGrid w:val="0"/>
          <w:lang w:eastAsia="ja-JP"/>
        </w:rPr>
        <w:t xml:space="preserve"> ont examiné </w:t>
      </w:r>
      <w:r w:rsidR="00AA5D89" w:rsidRPr="00F73D1A">
        <w:rPr>
          <w:snapToGrid w:val="0"/>
          <w:lang w:eastAsia="ja-JP"/>
        </w:rPr>
        <w:t xml:space="preserve">respectivement </w:t>
      </w:r>
      <w:r w:rsidR="00C43A0E" w:rsidRPr="00F73D1A">
        <w:rPr>
          <w:snapToGrid w:val="0"/>
          <w:lang w:eastAsia="ja-JP"/>
        </w:rPr>
        <w:t xml:space="preserve">les documents TWC/34/10, TWO/49/10, TWV/50/10, TWA/45/10 et TWF/47/10 </w:t>
      </w:r>
      <w:r w:rsidR="00D95402" w:rsidRPr="00F73D1A">
        <w:rPr>
          <w:snapToGrid w:val="0"/>
          <w:lang w:eastAsia="ja-JP"/>
        </w:rPr>
        <w:t>“</w:t>
      </w:r>
      <w:r w:rsidR="00C43A0E" w:rsidRPr="00F73D1A">
        <w:rPr>
          <w:snapToGrid w:val="0"/>
          <w:lang w:eastAsia="ja-JP"/>
        </w:rPr>
        <w:t>Révision du document TGP/8</w:t>
      </w:r>
      <w:r w:rsidR="00060B9A" w:rsidRPr="00F73D1A">
        <w:rPr>
          <w:snapToGrid w:val="0"/>
          <w:lang w:eastAsia="ja-JP"/>
        </w:rPr>
        <w:t> :</w:t>
      </w:r>
      <w:r w:rsidR="00C43A0E" w:rsidRPr="00F73D1A">
        <w:rPr>
          <w:snapToGrid w:val="0"/>
          <w:lang w:eastAsia="ja-JP"/>
        </w:rPr>
        <w:t xml:space="preserve"> deuxième partie</w:t>
      </w:r>
      <w:r w:rsidR="00060B9A" w:rsidRPr="00F73D1A">
        <w:rPr>
          <w:snapToGrid w:val="0"/>
          <w:lang w:eastAsia="ja-JP"/>
        </w:rPr>
        <w:t> :</w:t>
      </w:r>
      <w:r w:rsidR="007B6C15" w:rsidRPr="00F73D1A">
        <w:rPr>
          <w:snapToGrid w:val="0"/>
          <w:lang w:eastAsia="ja-JP"/>
        </w:rPr>
        <w:t xml:space="preserve"> q</w:t>
      </w:r>
      <w:r w:rsidR="00C43A0E" w:rsidRPr="00F73D1A">
        <w:rPr>
          <w:snapToGrid w:val="0"/>
          <w:lang w:eastAsia="ja-JP"/>
        </w:rPr>
        <w:t>uelques techniques utilisées dans l</w:t>
      </w:r>
      <w:r w:rsidR="00060B9A" w:rsidRPr="00F73D1A">
        <w:rPr>
          <w:snapToGrid w:val="0"/>
          <w:lang w:eastAsia="ja-JP"/>
        </w:rPr>
        <w:t>’</w:t>
      </w:r>
      <w:r w:rsidR="00C43A0E" w:rsidRPr="00F73D1A">
        <w:rPr>
          <w:snapToGrid w:val="0"/>
          <w:lang w:eastAsia="ja-JP"/>
        </w:rPr>
        <w:t>examen</w:t>
      </w:r>
      <w:r w:rsidR="00D95402" w:rsidRPr="00F73D1A">
        <w:rPr>
          <w:snapToGrid w:val="0"/>
          <w:lang w:eastAsia="ja-JP"/>
        </w:rPr>
        <w:t> </w:t>
      </w:r>
      <w:r w:rsidR="00C43A0E" w:rsidRPr="00F73D1A">
        <w:rPr>
          <w:snapToGrid w:val="0"/>
          <w:lang w:eastAsia="ja-JP"/>
        </w:rPr>
        <w:t xml:space="preserve">DHS, </w:t>
      </w:r>
      <w:r w:rsidR="00060B9A" w:rsidRPr="00F73D1A">
        <w:rPr>
          <w:snapToGrid w:val="0"/>
          <w:lang w:eastAsia="ja-JP"/>
        </w:rPr>
        <w:t>section 9 :</w:t>
      </w:r>
      <w:r w:rsidR="007B6C15" w:rsidRPr="00F73D1A">
        <w:rPr>
          <w:snapToGrid w:val="0"/>
          <w:lang w:eastAsia="ja-JP"/>
        </w:rPr>
        <w:t xml:space="preserve"> m</w:t>
      </w:r>
      <w:r w:rsidR="00C43A0E" w:rsidRPr="00F73D1A">
        <w:rPr>
          <w:snapToGrid w:val="0"/>
          <w:lang w:eastAsia="ja-JP"/>
        </w:rPr>
        <w:t>éthode de calcul global de l</w:t>
      </w:r>
      <w:r w:rsidR="00060B9A" w:rsidRPr="00F73D1A">
        <w:rPr>
          <w:snapToGrid w:val="0"/>
          <w:lang w:eastAsia="ja-JP"/>
        </w:rPr>
        <w:t>’</w:t>
      </w:r>
      <w:r w:rsidR="00C43A0E" w:rsidRPr="00F73D1A">
        <w:rPr>
          <w:snapToGrid w:val="0"/>
          <w:lang w:eastAsia="ja-JP"/>
        </w:rPr>
        <w:t>homogénéité sur plusieurs années (COYU)</w:t>
      </w:r>
      <w:r w:rsidR="00D95402" w:rsidRPr="00F73D1A">
        <w:rPr>
          <w:snapToGrid w:val="0"/>
          <w:lang w:eastAsia="ja-JP"/>
        </w:rPr>
        <w:t>”</w:t>
      </w:r>
      <w:r w:rsidR="00AA5D89" w:rsidRPr="00F73D1A">
        <w:rPr>
          <w:snapToGrid w:val="0"/>
          <w:lang w:eastAsia="ja-JP"/>
        </w:rPr>
        <w:t xml:space="preserve"> </w:t>
      </w:r>
      <w:r w:rsidR="00C43A0E" w:rsidRPr="00F73D1A">
        <w:rPr>
          <w:snapToGrid w:val="0"/>
          <w:lang w:eastAsia="ja-JP"/>
        </w:rPr>
        <w:t>(voir</w:t>
      </w:r>
      <w:r w:rsidR="00AA5D89" w:rsidRPr="00F73D1A">
        <w:rPr>
          <w:snapToGrid w:val="0"/>
          <w:lang w:eastAsia="ja-JP"/>
        </w:rPr>
        <w:t xml:space="preserve"> respectivement</w:t>
      </w:r>
      <w:r w:rsidR="00C43A0E" w:rsidRPr="00F73D1A">
        <w:rPr>
          <w:snapToGrid w:val="0"/>
          <w:lang w:eastAsia="ja-JP"/>
        </w:rPr>
        <w:t xml:space="preserve"> le</w:t>
      </w:r>
      <w:r w:rsidR="001B448C" w:rsidRPr="00F73D1A">
        <w:rPr>
          <w:snapToGrid w:val="0"/>
          <w:lang w:eastAsia="ja-JP"/>
        </w:rPr>
        <w:t xml:space="preserve"> </w:t>
      </w:r>
      <w:r w:rsidR="00060B9A" w:rsidRPr="00F73D1A">
        <w:rPr>
          <w:snapToGrid w:val="0"/>
          <w:lang w:eastAsia="ja-JP"/>
        </w:rPr>
        <w:t>paragraphe 3</w:t>
      </w:r>
      <w:r w:rsidR="001B448C" w:rsidRPr="00F73D1A">
        <w:rPr>
          <w:snapToGrid w:val="0"/>
          <w:lang w:eastAsia="ja-JP"/>
        </w:rPr>
        <w:t>0 du document</w:t>
      </w:r>
      <w:r w:rsidR="00C43A0E" w:rsidRPr="00F73D1A">
        <w:rPr>
          <w:snapToGrid w:val="0"/>
          <w:lang w:eastAsia="ja-JP"/>
        </w:rPr>
        <w:t xml:space="preserve"> TWC/34/32</w:t>
      </w:r>
      <w:r w:rsidR="001B448C" w:rsidRPr="00F73D1A">
        <w:rPr>
          <w:snapToGrid w:val="0"/>
          <w:lang w:eastAsia="ja-JP"/>
        </w:rPr>
        <w:t xml:space="preserve"> </w:t>
      </w:r>
      <w:r w:rsidR="00D95402" w:rsidRPr="00F73D1A">
        <w:rPr>
          <w:snapToGrid w:val="0"/>
          <w:lang w:eastAsia="ja-JP"/>
        </w:rPr>
        <w:t>“</w:t>
      </w:r>
      <w:r w:rsidR="00AA5D89" w:rsidRPr="008F338D">
        <w:rPr>
          <w:i/>
          <w:snapToGrid w:val="0"/>
          <w:lang w:eastAsia="ja-JP"/>
        </w:rPr>
        <w:t>R</w:t>
      </w:r>
      <w:r w:rsidR="007B6C15" w:rsidRPr="008F338D">
        <w:rPr>
          <w:i/>
          <w:snapToGrid w:val="0"/>
          <w:lang w:eastAsia="ja-JP"/>
        </w:rPr>
        <w:t>eport</w:t>
      </w:r>
      <w:r w:rsidR="00D95402" w:rsidRPr="00F73D1A">
        <w:rPr>
          <w:snapToGrid w:val="0"/>
          <w:lang w:eastAsia="ja-JP"/>
        </w:rPr>
        <w:t>”</w:t>
      </w:r>
      <w:r w:rsidR="00C43A0E" w:rsidRPr="00F73D1A">
        <w:rPr>
          <w:snapToGrid w:val="0"/>
          <w:lang w:eastAsia="ja-JP"/>
        </w:rPr>
        <w:t xml:space="preserve">, </w:t>
      </w:r>
      <w:r w:rsidR="001B448C" w:rsidRPr="00F73D1A">
        <w:rPr>
          <w:snapToGrid w:val="0"/>
          <w:lang w:eastAsia="ja-JP"/>
        </w:rPr>
        <w:t xml:space="preserve">le </w:t>
      </w:r>
      <w:r w:rsidR="00060B9A" w:rsidRPr="00F73D1A">
        <w:rPr>
          <w:snapToGrid w:val="0"/>
          <w:lang w:eastAsia="ja-JP"/>
        </w:rPr>
        <w:t>paragraphe 2</w:t>
      </w:r>
      <w:r w:rsidR="001B448C" w:rsidRPr="00F73D1A">
        <w:rPr>
          <w:snapToGrid w:val="0"/>
          <w:lang w:eastAsia="ja-JP"/>
        </w:rPr>
        <w:t xml:space="preserve">4 du document </w:t>
      </w:r>
      <w:r w:rsidR="00C43A0E" w:rsidRPr="00F73D1A">
        <w:rPr>
          <w:snapToGrid w:val="0"/>
          <w:lang w:eastAsia="ja-JP"/>
        </w:rPr>
        <w:t>TWO/49</w:t>
      </w:r>
      <w:r w:rsidR="001B448C" w:rsidRPr="00F73D1A">
        <w:rPr>
          <w:snapToGrid w:val="0"/>
          <w:lang w:eastAsia="ja-JP"/>
        </w:rPr>
        <w:t>/</w:t>
      </w:r>
      <w:r w:rsidR="00A34AC8" w:rsidRPr="00F73D1A">
        <w:rPr>
          <w:snapToGrid w:val="0"/>
          <w:lang w:eastAsia="ja-JP"/>
        </w:rPr>
        <w:t xml:space="preserve">25 </w:t>
      </w:r>
      <w:r w:rsidR="00D95402" w:rsidRPr="00F73D1A">
        <w:rPr>
          <w:snapToGrid w:val="0"/>
          <w:lang w:eastAsia="ja-JP"/>
        </w:rPr>
        <w:t>“</w:t>
      </w:r>
      <w:r w:rsidR="00AA5D89" w:rsidRPr="008F338D">
        <w:rPr>
          <w:i/>
          <w:snapToGrid w:val="0"/>
          <w:lang w:eastAsia="ja-JP"/>
        </w:rPr>
        <w:t>R</w:t>
      </w:r>
      <w:r w:rsidR="007B6C15" w:rsidRPr="008F338D">
        <w:rPr>
          <w:i/>
          <w:snapToGrid w:val="0"/>
          <w:lang w:eastAsia="ja-JP"/>
        </w:rPr>
        <w:t>ep</w:t>
      </w:r>
      <w:r w:rsidR="00AA5D89" w:rsidRPr="008F338D">
        <w:rPr>
          <w:i/>
          <w:snapToGrid w:val="0"/>
          <w:lang w:eastAsia="ja-JP"/>
        </w:rPr>
        <w:t>ort</w:t>
      </w:r>
      <w:r w:rsidR="00D95402" w:rsidRPr="00F73D1A">
        <w:rPr>
          <w:snapToGrid w:val="0"/>
          <w:lang w:eastAsia="ja-JP"/>
        </w:rPr>
        <w:t>”</w:t>
      </w:r>
      <w:r w:rsidR="00C43A0E" w:rsidRPr="00F73D1A">
        <w:rPr>
          <w:snapToGrid w:val="0"/>
          <w:lang w:eastAsia="ja-JP"/>
        </w:rPr>
        <w:t xml:space="preserve">, </w:t>
      </w:r>
      <w:r w:rsidR="00A34AC8" w:rsidRPr="00F73D1A">
        <w:rPr>
          <w:snapToGrid w:val="0"/>
          <w:lang w:eastAsia="ja-JP"/>
        </w:rPr>
        <w:t xml:space="preserve">le </w:t>
      </w:r>
      <w:r w:rsidR="00060B9A" w:rsidRPr="00F73D1A">
        <w:rPr>
          <w:snapToGrid w:val="0"/>
          <w:lang w:eastAsia="ja-JP"/>
        </w:rPr>
        <w:t>paragraphe 2</w:t>
      </w:r>
      <w:r w:rsidR="00A34AC8" w:rsidRPr="00F73D1A">
        <w:rPr>
          <w:snapToGrid w:val="0"/>
          <w:lang w:eastAsia="ja-JP"/>
        </w:rPr>
        <w:t>9</w:t>
      </w:r>
      <w:r w:rsidR="00C43A0E" w:rsidRPr="00F73D1A">
        <w:rPr>
          <w:snapToGrid w:val="0"/>
          <w:lang w:eastAsia="ja-JP"/>
        </w:rPr>
        <w:t xml:space="preserve"> </w:t>
      </w:r>
      <w:r w:rsidR="00A34AC8" w:rsidRPr="00F73D1A">
        <w:rPr>
          <w:snapToGrid w:val="0"/>
          <w:lang w:eastAsia="ja-JP"/>
        </w:rPr>
        <w:t xml:space="preserve">du document </w:t>
      </w:r>
      <w:r w:rsidR="00C43A0E" w:rsidRPr="00F73D1A">
        <w:rPr>
          <w:snapToGrid w:val="0"/>
          <w:lang w:eastAsia="ja-JP"/>
        </w:rPr>
        <w:t xml:space="preserve">TWV/50/25 </w:t>
      </w:r>
      <w:r w:rsidR="00D95402" w:rsidRPr="00F73D1A">
        <w:rPr>
          <w:snapToGrid w:val="0"/>
          <w:lang w:eastAsia="ja-JP"/>
        </w:rPr>
        <w:t>“</w:t>
      </w:r>
      <w:r w:rsidR="00AA5D89" w:rsidRPr="008F338D">
        <w:rPr>
          <w:i/>
          <w:snapToGrid w:val="0"/>
          <w:lang w:eastAsia="ja-JP"/>
        </w:rPr>
        <w:t>R</w:t>
      </w:r>
      <w:r w:rsidR="007B6C15" w:rsidRPr="008F338D">
        <w:rPr>
          <w:i/>
          <w:snapToGrid w:val="0"/>
          <w:lang w:eastAsia="ja-JP"/>
        </w:rPr>
        <w:t>e</w:t>
      </w:r>
      <w:r w:rsidR="00AA5D89" w:rsidRPr="008F338D">
        <w:rPr>
          <w:i/>
          <w:snapToGrid w:val="0"/>
          <w:lang w:eastAsia="ja-JP"/>
        </w:rPr>
        <w:t>port</w:t>
      </w:r>
      <w:r w:rsidR="00D95402" w:rsidRPr="00F73D1A">
        <w:rPr>
          <w:snapToGrid w:val="0"/>
          <w:lang w:eastAsia="ja-JP"/>
        </w:rPr>
        <w:t>”</w:t>
      </w:r>
      <w:r w:rsidR="00C43A0E" w:rsidRPr="00F73D1A">
        <w:rPr>
          <w:snapToGrid w:val="0"/>
          <w:lang w:eastAsia="ja-JP"/>
        </w:rPr>
        <w:t xml:space="preserve">, </w:t>
      </w:r>
      <w:r w:rsidR="00A34AC8" w:rsidRPr="00F73D1A">
        <w:rPr>
          <w:snapToGrid w:val="0"/>
          <w:lang w:eastAsia="ja-JP"/>
        </w:rPr>
        <w:t xml:space="preserve">le </w:t>
      </w:r>
      <w:r w:rsidR="00060B9A" w:rsidRPr="00F73D1A">
        <w:rPr>
          <w:snapToGrid w:val="0"/>
          <w:lang w:eastAsia="ja-JP"/>
        </w:rPr>
        <w:t>paragraphe 2</w:t>
      </w:r>
      <w:r w:rsidR="00A34AC8" w:rsidRPr="00F73D1A">
        <w:rPr>
          <w:snapToGrid w:val="0"/>
          <w:lang w:eastAsia="ja-JP"/>
        </w:rPr>
        <w:t xml:space="preserve">8 du document </w:t>
      </w:r>
      <w:r w:rsidR="00C43A0E" w:rsidRPr="00F73D1A">
        <w:rPr>
          <w:snapToGrid w:val="0"/>
          <w:lang w:eastAsia="ja-JP"/>
        </w:rPr>
        <w:t xml:space="preserve">TWA/45/25 </w:t>
      </w:r>
      <w:r w:rsidR="00D95402" w:rsidRPr="00F73D1A">
        <w:rPr>
          <w:snapToGrid w:val="0"/>
          <w:lang w:eastAsia="ja-JP"/>
        </w:rPr>
        <w:t>“</w:t>
      </w:r>
      <w:r w:rsidR="00AA5D89" w:rsidRPr="008F338D">
        <w:rPr>
          <w:i/>
          <w:snapToGrid w:val="0"/>
          <w:lang w:eastAsia="ja-JP"/>
        </w:rPr>
        <w:t>R</w:t>
      </w:r>
      <w:r w:rsidR="007B6C15" w:rsidRPr="008F338D">
        <w:rPr>
          <w:i/>
          <w:snapToGrid w:val="0"/>
          <w:lang w:eastAsia="ja-JP"/>
        </w:rPr>
        <w:t>e</w:t>
      </w:r>
      <w:r w:rsidR="00AA5D89" w:rsidRPr="008F338D">
        <w:rPr>
          <w:i/>
          <w:snapToGrid w:val="0"/>
          <w:lang w:eastAsia="ja-JP"/>
        </w:rPr>
        <w:t>port</w:t>
      </w:r>
      <w:r w:rsidR="00D95402" w:rsidRPr="00F73D1A">
        <w:rPr>
          <w:snapToGrid w:val="0"/>
          <w:lang w:eastAsia="ja-JP"/>
        </w:rPr>
        <w:t>”</w:t>
      </w:r>
      <w:r w:rsidR="00C43A0E" w:rsidRPr="00F73D1A">
        <w:rPr>
          <w:snapToGrid w:val="0"/>
          <w:lang w:eastAsia="ja-JP"/>
        </w:rPr>
        <w:t xml:space="preserve">, </w:t>
      </w:r>
      <w:r w:rsidR="00A34AC8" w:rsidRPr="00F73D1A">
        <w:rPr>
          <w:snapToGrid w:val="0"/>
          <w:lang w:eastAsia="ja-JP"/>
        </w:rPr>
        <w:t xml:space="preserve">ainsi que le </w:t>
      </w:r>
      <w:r w:rsidR="00060B9A" w:rsidRPr="00F73D1A">
        <w:rPr>
          <w:snapToGrid w:val="0"/>
          <w:lang w:eastAsia="ja-JP"/>
        </w:rPr>
        <w:t>paragraphe 2</w:t>
      </w:r>
      <w:r w:rsidR="00A34AC8" w:rsidRPr="00F73D1A">
        <w:rPr>
          <w:snapToGrid w:val="0"/>
          <w:lang w:eastAsia="ja-JP"/>
        </w:rPr>
        <w:t>9 du document T</w:t>
      </w:r>
      <w:r w:rsidR="00C43A0E" w:rsidRPr="00F73D1A">
        <w:rPr>
          <w:snapToGrid w:val="0"/>
          <w:lang w:eastAsia="ja-JP"/>
        </w:rPr>
        <w:t>WF</w:t>
      </w:r>
      <w:r w:rsidR="00A34AC8" w:rsidRPr="00F73D1A">
        <w:rPr>
          <w:snapToGrid w:val="0"/>
          <w:lang w:eastAsia="ja-JP"/>
        </w:rPr>
        <w:t>/</w:t>
      </w:r>
      <w:r w:rsidR="00C43A0E" w:rsidRPr="00F73D1A">
        <w:rPr>
          <w:snapToGrid w:val="0"/>
          <w:lang w:eastAsia="ja-JP"/>
        </w:rPr>
        <w:t xml:space="preserve">47/25 </w:t>
      </w:r>
      <w:r w:rsidR="00D95402" w:rsidRPr="00F73D1A">
        <w:rPr>
          <w:snapToGrid w:val="0"/>
          <w:lang w:eastAsia="ja-JP"/>
        </w:rPr>
        <w:t>“</w:t>
      </w:r>
      <w:r w:rsidR="00AA5D89" w:rsidRPr="008F338D">
        <w:rPr>
          <w:i/>
          <w:snapToGrid w:val="0"/>
          <w:lang w:eastAsia="ja-JP"/>
        </w:rPr>
        <w:t>R</w:t>
      </w:r>
      <w:r w:rsidR="007B6C15" w:rsidRPr="008F338D">
        <w:rPr>
          <w:i/>
          <w:snapToGrid w:val="0"/>
          <w:lang w:eastAsia="ja-JP"/>
        </w:rPr>
        <w:t>e</w:t>
      </w:r>
      <w:r w:rsidR="00AA5D89" w:rsidRPr="008F338D">
        <w:rPr>
          <w:i/>
          <w:snapToGrid w:val="0"/>
          <w:lang w:eastAsia="ja-JP"/>
        </w:rPr>
        <w:t>port</w:t>
      </w:r>
      <w:r w:rsidR="00D95402" w:rsidRPr="00F73D1A">
        <w:rPr>
          <w:snapToGrid w:val="0"/>
          <w:lang w:eastAsia="ja-JP"/>
        </w:rPr>
        <w:t>”</w:t>
      </w:r>
      <w:r w:rsidR="00C43A0E" w:rsidRPr="00F73D1A">
        <w:rPr>
          <w:snapToGrid w:val="0"/>
          <w:lang w:eastAsia="ja-JP"/>
        </w:rPr>
        <w:t>).</w:t>
      </w:r>
    </w:p>
    <w:p w:rsidR="00F42E71" w:rsidRPr="00F73D1A" w:rsidRDefault="00F42E71" w:rsidP="007B6C15">
      <w:pPr>
        <w:keepNext/>
        <w:keepLines/>
        <w:rPr>
          <w:szCs w:val="24"/>
          <w:lang w:eastAsia="ja-JP"/>
        </w:rPr>
      </w:pPr>
    </w:p>
    <w:p w:rsidR="00060B9A" w:rsidRPr="00F73D1A" w:rsidRDefault="00587A16" w:rsidP="007B6C15">
      <w:pPr>
        <w:rPr>
          <w:snapToGrid w:val="0"/>
          <w:lang w:eastAsia="ja-JP"/>
        </w:rPr>
      </w:pPr>
      <w:r w:rsidRPr="00F73D1A">
        <w:rPr>
          <w:snapToGrid w:val="0"/>
        </w:rPr>
        <w:fldChar w:fldCharType="begin"/>
      </w:r>
      <w:r w:rsidRPr="00F73D1A">
        <w:rPr>
          <w:snapToGrid w:val="0"/>
        </w:rPr>
        <w:instrText xml:space="preserve"> AUTONUM  </w:instrText>
      </w:r>
      <w:r w:rsidRPr="00F73D1A">
        <w:rPr>
          <w:snapToGrid w:val="0"/>
        </w:rPr>
        <w:fldChar w:fldCharType="end"/>
      </w:r>
      <w:r w:rsidR="00BE0707" w:rsidRPr="00F73D1A">
        <w:rPr>
          <w:snapToGrid w:val="0"/>
        </w:rPr>
        <w:tab/>
      </w:r>
      <w:r w:rsidR="00AC576F" w:rsidRPr="00F73D1A">
        <w:rPr>
          <w:snapToGrid w:val="0"/>
          <w:lang w:eastAsia="ja-JP"/>
        </w:rPr>
        <w:t>Le TWC,</w:t>
      </w:r>
      <w:r w:rsidR="00060B9A" w:rsidRPr="00F73D1A">
        <w:rPr>
          <w:snapToGrid w:val="0"/>
          <w:lang w:eastAsia="ja-JP"/>
        </w:rPr>
        <w:t xml:space="preserve"> le TWO</w:t>
      </w:r>
      <w:r w:rsidR="00AC576F" w:rsidRPr="00F73D1A">
        <w:rPr>
          <w:snapToGrid w:val="0"/>
          <w:lang w:eastAsia="ja-JP"/>
        </w:rPr>
        <w:t>,</w:t>
      </w:r>
      <w:r w:rsidR="00060B9A" w:rsidRPr="00F73D1A">
        <w:rPr>
          <w:snapToGrid w:val="0"/>
          <w:lang w:eastAsia="ja-JP"/>
        </w:rPr>
        <w:t xml:space="preserve"> le TWV</w:t>
      </w:r>
      <w:r w:rsidR="00AC576F" w:rsidRPr="00F73D1A">
        <w:rPr>
          <w:snapToGrid w:val="0"/>
          <w:lang w:eastAsia="ja-JP"/>
        </w:rPr>
        <w:t>,</w:t>
      </w:r>
      <w:r w:rsidR="00060B9A" w:rsidRPr="00F73D1A">
        <w:rPr>
          <w:snapToGrid w:val="0"/>
          <w:lang w:eastAsia="ja-JP"/>
        </w:rPr>
        <w:t xml:space="preserve"> le TWA</w:t>
      </w:r>
      <w:r w:rsidR="00AC576F" w:rsidRPr="00F73D1A">
        <w:rPr>
          <w:snapToGrid w:val="0"/>
          <w:lang w:eastAsia="ja-JP"/>
        </w:rPr>
        <w:t xml:space="preserve"> et</w:t>
      </w:r>
      <w:r w:rsidR="00060B9A" w:rsidRPr="00F73D1A">
        <w:rPr>
          <w:snapToGrid w:val="0"/>
          <w:lang w:eastAsia="ja-JP"/>
        </w:rPr>
        <w:t xml:space="preserve"> le TWF</w:t>
      </w:r>
      <w:r w:rsidR="00AC576F" w:rsidRPr="00F73D1A">
        <w:rPr>
          <w:snapToGrid w:val="0"/>
          <w:lang w:eastAsia="ja-JP"/>
        </w:rPr>
        <w:t xml:space="preserve"> ont noté que le Bureau de l</w:t>
      </w:r>
      <w:r w:rsidR="00060B9A" w:rsidRPr="00F73D1A">
        <w:rPr>
          <w:snapToGrid w:val="0"/>
          <w:lang w:eastAsia="ja-JP"/>
        </w:rPr>
        <w:t>’</w:t>
      </w:r>
      <w:r w:rsidR="00AC576F" w:rsidRPr="00F73D1A">
        <w:rPr>
          <w:snapToGrid w:val="0"/>
          <w:lang w:eastAsia="ja-JP"/>
        </w:rPr>
        <w:t>Union avait</w:t>
      </w:r>
      <w:r w:rsidR="00D10B57" w:rsidRPr="00F73D1A">
        <w:rPr>
          <w:snapToGrid w:val="0"/>
          <w:lang w:eastAsia="ja-JP"/>
        </w:rPr>
        <w:t xml:space="preserve"> émis la circulaire </w:t>
      </w:r>
      <w:r w:rsidR="00AC576F" w:rsidRPr="00F73D1A">
        <w:rPr>
          <w:snapToGrid w:val="0"/>
          <w:lang w:eastAsia="ja-JP"/>
        </w:rPr>
        <w:t>E</w:t>
      </w:r>
      <w:r w:rsidR="00D10B57" w:rsidRPr="00F73D1A">
        <w:rPr>
          <w:snapToGrid w:val="0"/>
          <w:lang w:eastAsia="ja-JP"/>
        </w:rPr>
        <w:noBreakHyphen/>
      </w:r>
      <w:r w:rsidR="00AC576F" w:rsidRPr="00F73D1A">
        <w:rPr>
          <w:snapToGrid w:val="0"/>
          <w:lang w:eastAsia="ja-JP"/>
        </w:rPr>
        <w:t xml:space="preserve">16/098 </w:t>
      </w:r>
      <w:r w:rsidR="00051140" w:rsidRPr="00F73D1A">
        <w:rPr>
          <w:snapToGrid w:val="0"/>
          <w:lang w:eastAsia="ja-JP"/>
        </w:rPr>
        <w:t>de l</w:t>
      </w:r>
      <w:r w:rsidR="00060B9A" w:rsidRPr="00F73D1A">
        <w:rPr>
          <w:snapToGrid w:val="0"/>
          <w:lang w:eastAsia="ja-JP"/>
        </w:rPr>
        <w:t>’</w:t>
      </w:r>
      <w:r w:rsidR="00051140" w:rsidRPr="00F73D1A">
        <w:rPr>
          <w:snapToGrid w:val="0"/>
          <w:lang w:eastAsia="ja-JP"/>
        </w:rPr>
        <w:t xml:space="preserve">UPOV </w:t>
      </w:r>
      <w:r w:rsidR="00AC576F" w:rsidRPr="00F73D1A">
        <w:rPr>
          <w:snapToGrid w:val="0"/>
          <w:lang w:eastAsia="ja-JP"/>
        </w:rPr>
        <w:t>invitant les experts des membres de l</w:t>
      </w:r>
      <w:r w:rsidR="00060B9A" w:rsidRPr="00F73D1A">
        <w:rPr>
          <w:snapToGrid w:val="0"/>
          <w:lang w:eastAsia="ja-JP"/>
        </w:rPr>
        <w:t>’</w:t>
      </w:r>
      <w:r w:rsidR="00AC576F" w:rsidRPr="00F73D1A">
        <w:rPr>
          <w:snapToGrid w:val="0"/>
          <w:lang w:eastAsia="ja-JP"/>
        </w:rPr>
        <w:t>UPOV à fournir au Royaume</w:t>
      </w:r>
      <w:r w:rsidR="00D10B57" w:rsidRPr="00F73D1A">
        <w:rPr>
          <w:snapToGrid w:val="0"/>
          <w:lang w:eastAsia="ja-JP"/>
        </w:rPr>
        <w:noBreakHyphen/>
      </w:r>
      <w:r w:rsidR="00AC576F" w:rsidRPr="00F73D1A">
        <w:rPr>
          <w:snapToGrid w:val="0"/>
          <w:lang w:eastAsia="ja-JP"/>
        </w:rPr>
        <w:t>Uni, d</w:t>
      </w:r>
      <w:r w:rsidR="00060B9A" w:rsidRPr="00F73D1A">
        <w:rPr>
          <w:snapToGrid w:val="0"/>
          <w:lang w:eastAsia="ja-JP"/>
        </w:rPr>
        <w:t>’</w:t>
      </w:r>
      <w:r w:rsidR="00AC576F" w:rsidRPr="00F73D1A">
        <w:rPr>
          <w:snapToGrid w:val="0"/>
          <w:lang w:eastAsia="ja-JP"/>
        </w:rPr>
        <w:t>ici le 2</w:t>
      </w:r>
      <w:r w:rsidR="00060B9A" w:rsidRPr="00F73D1A">
        <w:rPr>
          <w:snapToGrid w:val="0"/>
          <w:lang w:eastAsia="ja-JP"/>
        </w:rPr>
        <w:t>7 mai 20</w:t>
      </w:r>
      <w:r w:rsidR="00AC576F" w:rsidRPr="00F73D1A">
        <w:rPr>
          <w:snapToGrid w:val="0"/>
          <w:lang w:eastAsia="ja-JP"/>
        </w:rPr>
        <w:t>16, des séries de données comprenant au moins 100</w:t>
      </w:r>
      <w:r w:rsidR="00D10B57" w:rsidRPr="00F73D1A">
        <w:rPr>
          <w:snapToGrid w:val="0"/>
          <w:lang w:eastAsia="ja-JP"/>
        </w:rPr>
        <w:t> </w:t>
      </w:r>
      <w:r w:rsidR="00AC576F" w:rsidRPr="00F73D1A">
        <w:rPr>
          <w:snapToGrid w:val="0"/>
          <w:lang w:eastAsia="ja-JP"/>
        </w:rPr>
        <w:t>variétés candidates, avec la possibilité de disposer de données relatives à ces 10</w:t>
      </w:r>
      <w:r w:rsidR="00051140" w:rsidRPr="00F73D1A">
        <w:rPr>
          <w:snapToGrid w:val="0"/>
          <w:lang w:eastAsia="ja-JP"/>
        </w:rPr>
        <w:t>0</w:t>
      </w:r>
      <w:r w:rsidR="00D10B57" w:rsidRPr="00F73D1A">
        <w:rPr>
          <w:snapToGrid w:val="0"/>
          <w:lang w:eastAsia="ja-JP"/>
        </w:rPr>
        <w:t> </w:t>
      </w:r>
      <w:r w:rsidR="00051140" w:rsidRPr="00F73D1A">
        <w:rPr>
          <w:snapToGrid w:val="0"/>
          <w:lang w:eastAsia="ja-JP"/>
        </w:rPr>
        <w:t xml:space="preserve">variétés sur plusieurs années (voir </w:t>
      </w:r>
      <w:r w:rsidR="00F87926" w:rsidRPr="00F73D1A">
        <w:rPr>
          <w:snapToGrid w:val="0"/>
          <w:lang w:eastAsia="ja-JP"/>
        </w:rPr>
        <w:t xml:space="preserve">respectivement </w:t>
      </w:r>
      <w:r w:rsidR="00051140" w:rsidRPr="00F73D1A">
        <w:rPr>
          <w:snapToGrid w:val="0"/>
          <w:lang w:eastAsia="ja-JP"/>
        </w:rPr>
        <w:t xml:space="preserve">le </w:t>
      </w:r>
      <w:r w:rsidR="00060B9A" w:rsidRPr="00F73D1A">
        <w:rPr>
          <w:snapToGrid w:val="0"/>
          <w:lang w:eastAsia="ja-JP"/>
        </w:rPr>
        <w:t>paragraphe 3</w:t>
      </w:r>
      <w:r w:rsidR="00051140" w:rsidRPr="00F73D1A">
        <w:rPr>
          <w:snapToGrid w:val="0"/>
          <w:lang w:eastAsia="ja-JP"/>
        </w:rPr>
        <w:t xml:space="preserve">2 du document TWC/34/32, le </w:t>
      </w:r>
      <w:r w:rsidR="00060B9A" w:rsidRPr="00F73D1A">
        <w:rPr>
          <w:snapToGrid w:val="0"/>
          <w:lang w:eastAsia="ja-JP"/>
        </w:rPr>
        <w:t>paragraphe 2</w:t>
      </w:r>
      <w:r w:rsidR="00051140" w:rsidRPr="00F73D1A">
        <w:rPr>
          <w:snapToGrid w:val="0"/>
          <w:lang w:eastAsia="ja-JP"/>
        </w:rPr>
        <w:t xml:space="preserve">6 du document TWO/49/25, le </w:t>
      </w:r>
      <w:r w:rsidR="00060B9A" w:rsidRPr="00F73D1A">
        <w:rPr>
          <w:snapToGrid w:val="0"/>
          <w:lang w:eastAsia="ja-JP"/>
        </w:rPr>
        <w:t>paragraphe 3</w:t>
      </w:r>
      <w:r w:rsidR="00051140" w:rsidRPr="00F73D1A">
        <w:rPr>
          <w:snapToGrid w:val="0"/>
          <w:lang w:eastAsia="ja-JP"/>
        </w:rPr>
        <w:t>1 du document</w:t>
      </w:r>
      <w:r w:rsidR="00625EEC" w:rsidRPr="00F73D1A">
        <w:rPr>
          <w:snapToGrid w:val="0"/>
          <w:lang w:eastAsia="ja-JP"/>
        </w:rPr>
        <w:t xml:space="preserve"> TWV/50/25, </w:t>
      </w:r>
      <w:r w:rsidR="00051140" w:rsidRPr="00F73D1A">
        <w:rPr>
          <w:snapToGrid w:val="0"/>
          <w:lang w:eastAsia="ja-JP"/>
        </w:rPr>
        <w:t xml:space="preserve">le </w:t>
      </w:r>
      <w:r w:rsidR="00060B9A" w:rsidRPr="00F73D1A">
        <w:rPr>
          <w:snapToGrid w:val="0"/>
          <w:lang w:eastAsia="ja-JP"/>
        </w:rPr>
        <w:t>paragraphe 3</w:t>
      </w:r>
      <w:r w:rsidR="00051140" w:rsidRPr="00F73D1A">
        <w:rPr>
          <w:snapToGrid w:val="0"/>
          <w:lang w:eastAsia="ja-JP"/>
        </w:rPr>
        <w:t xml:space="preserve">0 du document TWA/45/25, ainsi que le </w:t>
      </w:r>
      <w:r w:rsidR="00060B9A" w:rsidRPr="00F73D1A">
        <w:rPr>
          <w:snapToGrid w:val="0"/>
          <w:lang w:eastAsia="ja-JP"/>
        </w:rPr>
        <w:t>paragraphe 3</w:t>
      </w:r>
      <w:r w:rsidR="00051140" w:rsidRPr="00F73D1A">
        <w:rPr>
          <w:snapToGrid w:val="0"/>
          <w:lang w:eastAsia="ja-JP"/>
        </w:rPr>
        <w:t>1 du do</w:t>
      </w:r>
      <w:r w:rsidR="00625EEC" w:rsidRPr="00F73D1A">
        <w:rPr>
          <w:snapToGrid w:val="0"/>
          <w:lang w:eastAsia="ja-JP"/>
        </w:rPr>
        <w:t>cument</w:t>
      </w:r>
      <w:r w:rsidR="008F338D">
        <w:rPr>
          <w:snapToGrid w:val="0"/>
          <w:lang w:eastAsia="ja-JP"/>
        </w:rPr>
        <w:t> </w:t>
      </w:r>
      <w:r w:rsidR="00625EEC" w:rsidRPr="00F73D1A">
        <w:rPr>
          <w:snapToGrid w:val="0"/>
          <w:lang w:eastAsia="ja-JP"/>
        </w:rPr>
        <w:t>TWF/47/25</w:t>
      </w:r>
      <w:r w:rsidR="00051140" w:rsidRPr="00F73D1A">
        <w:rPr>
          <w:snapToGrid w:val="0"/>
          <w:lang w:eastAsia="ja-JP"/>
        </w:rPr>
        <w:t>).</w:t>
      </w:r>
    </w:p>
    <w:p w:rsidR="00EC0116" w:rsidRPr="00F73D1A" w:rsidRDefault="00EC0116" w:rsidP="007B6C15">
      <w:pPr>
        <w:rPr>
          <w:lang w:eastAsia="ja-JP"/>
        </w:rPr>
      </w:pPr>
    </w:p>
    <w:p w:rsidR="00EC0116" w:rsidRPr="00F73D1A" w:rsidRDefault="00587A16" w:rsidP="007B6C15">
      <w:pPr>
        <w:rPr>
          <w:snapToGrid w:val="0"/>
        </w:rPr>
      </w:pPr>
      <w:r w:rsidRPr="00F73D1A">
        <w:rPr>
          <w:snapToGrid w:val="0"/>
        </w:rPr>
        <w:fldChar w:fldCharType="begin"/>
      </w:r>
      <w:r w:rsidRPr="00F73D1A">
        <w:rPr>
          <w:snapToGrid w:val="0"/>
        </w:rPr>
        <w:instrText xml:space="preserve"> AUTONUM  </w:instrText>
      </w:r>
      <w:r w:rsidRPr="00F73D1A">
        <w:rPr>
          <w:snapToGrid w:val="0"/>
        </w:rPr>
        <w:fldChar w:fldCharType="end"/>
      </w:r>
      <w:r w:rsidRPr="00F73D1A">
        <w:rPr>
          <w:snapToGrid w:val="0"/>
        </w:rPr>
        <w:tab/>
      </w:r>
      <w:r w:rsidR="00473821" w:rsidRPr="00F73D1A">
        <w:rPr>
          <w:snapToGrid w:val="0"/>
        </w:rPr>
        <w:t>Le TWC a pris note du rapport fait par un expert du Royaume</w:t>
      </w:r>
      <w:r w:rsidR="00D10B57" w:rsidRPr="00F73D1A">
        <w:rPr>
          <w:snapToGrid w:val="0"/>
        </w:rPr>
        <w:noBreakHyphen/>
      </w:r>
      <w:r w:rsidR="00473821" w:rsidRPr="00F73D1A">
        <w:rPr>
          <w:snapToGrid w:val="0"/>
        </w:rPr>
        <w:t xml:space="preserve">Uni selon lequel la Slovaquie avait soumis une série de données sur la fétuque rouge et le Danemark était convenu de </w:t>
      </w:r>
      <w:r w:rsidR="00625EEC" w:rsidRPr="00F73D1A">
        <w:rPr>
          <w:snapToGrid w:val="0"/>
        </w:rPr>
        <w:t xml:space="preserve">soumettre </w:t>
      </w:r>
      <w:r w:rsidR="00473821" w:rsidRPr="00F73D1A">
        <w:rPr>
          <w:snapToGrid w:val="0"/>
        </w:rPr>
        <w:t>une série de données sur le canola de printemps et d</w:t>
      </w:r>
      <w:r w:rsidR="00060B9A" w:rsidRPr="00F73D1A">
        <w:rPr>
          <w:snapToGrid w:val="0"/>
        </w:rPr>
        <w:t>’</w:t>
      </w:r>
      <w:r w:rsidR="00473821" w:rsidRPr="00F73D1A">
        <w:rPr>
          <w:snapToGrid w:val="0"/>
        </w:rPr>
        <w:t xml:space="preserve">hiver </w:t>
      </w:r>
      <w:r w:rsidR="00D33BF5" w:rsidRPr="00F73D1A">
        <w:rPr>
          <w:snapToGrid w:val="0"/>
        </w:rPr>
        <w:t xml:space="preserve">ultérieurement </w:t>
      </w:r>
      <w:r w:rsidR="00060B9A" w:rsidRPr="00F73D1A">
        <w:rPr>
          <w:snapToGrid w:val="0"/>
        </w:rPr>
        <w:t>en 2016</w:t>
      </w:r>
      <w:r w:rsidR="00473821" w:rsidRPr="00F73D1A">
        <w:rPr>
          <w:snapToGrid w:val="0"/>
        </w:rPr>
        <w:t xml:space="preserve"> (voir le </w:t>
      </w:r>
      <w:r w:rsidR="00060B9A" w:rsidRPr="00F73D1A">
        <w:rPr>
          <w:snapToGrid w:val="0"/>
        </w:rPr>
        <w:t>paragraphe 3</w:t>
      </w:r>
      <w:r w:rsidR="00473821" w:rsidRPr="00F73D1A">
        <w:rPr>
          <w:snapToGrid w:val="0"/>
        </w:rPr>
        <w:t>3 du document</w:t>
      </w:r>
      <w:r w:rsidR="008F338D">
        <w:rPr>
          <w:snapToGrid w:val="0"/>
        </w:rPr>
        <w:t> </w:t>
      </w:r>
      <w:r w:rsidR="00473821" w:rsidRPr="00F73D1A">
        <w:rPr>
          <w:snapToGrid w:val="0"/>
        </w:rPr>
        <w:t>TWC/34/32).</w:t>
      </w:r>
    </w:p>
    <w:p w:rsidR="00EC0116" w:rsidRPr="00F73D1A" w:rsidRDefault="00EC0116" w:rsidP="007B6C15">
      <w:pPr>
        <w:rPr>
          <w:lang w:eastAsia="ja-JP"/>
        </w:rPr>
      </w:pPr>
    </w:p>
    <w:p w:rsidR="00EC0116" w:rsidRPr="00F73D1A" w:rsidRDefault="000F137D" w:rsidP="007B6C15">
      <w:pPr>
        <w:rPr>
          <w:lang w:eastAsia="ja-JP"/>
        </w:rPr>
      </w:pPr>
      <w:r w:rsidRPr="00F73D1A">
        <w:rPr>
          <w:snapToGrid w:val="0"/>
          <w:lang w:eastAsia="ja-JP"/>
        </w:rPr>
        <w:fldChar w:fldCharType="begin"/>
      </w:r>
      <w:r w:rsidRPr="00F73D1A">
        <w:rPr>
          <w:snapToGrid w:val="0"/>
          <w:lang w:eastAsia="ja-JP"/>
        </w:rPr>
        <w:instrText xml:space="preserve"> AUTONUM  </w:instrText>
      </w:r>
      <w:r w:rsidRPr="00F73D1A">
        <w:rPr>
          <w:snapToGrid w:val="0"/>
          <w:lang w:eastAsia="ja-JP"/>
        </w:rPr>
        <w:fldChar w:fldCharType="end"/>
      </w:r>
      <w:r w:rsidRPr="00F73D1A">
        <w:rPr>
          <w:snapToGrid w:val="0"/>
          <w:lang w:eastAsia="ja-JP"/>
        </w:rPr>
        <w:tab/>
      </w:r>
      <w:r w:rsidR="00773553" w:rsidRPr="00F73D1A">
        <w:rPr>
          <w:snapToGrid w:val="0"/>
          <w:lang w:eastAsia="ja-JP"/>
        </w:rPr>
        <w:t>Le TWO,</w:t>
      </w:r>
      <w:r w:rsidR="00060B9A" w:rsidRPr="00F73D1A">
        <w:rPr>
          <w:snapToGrid w:val="0"/>
          <w:lang w:eastAsia="ja-JP"/>
        </w:rPr>
        <w:t xml:space="preserve"> le TWV</w:t>
      </w:r>
      <w:r w:rsidR="00773553" w:rsidRPr="00F73D1A">
        <w:rPr>
          <w:snapToGrid w:val="0"/>
          <w:lang w:eastAsia="ja-JP"/>
        </w:rPr>
        <w:t>,</w:t>
      </w:r>
      <w:r w:rsidR="00060B9A" w:rsidRPr="00F73D1A">
        <w:rPr>
          <w:snapToGrid w:val="0"/>
          <w:lang w:eastAsia="ja-JP"/>
        </w:rPr>
        <w:t xml:space="preserve"> le TWA</w:t>
      </w:r>
      <w:r w:rsidR="00773553" w:rsidRPr="00F73D1A">
        <w:rPr>
          <w:snapToGrid w:val="0"/>
          <w:lang w:eastAsia="ja-JP"/>
        </w:rPr>
        <w:t xml:space="preserve"> et</w:t>
      </w:r>
      <w:r w:rsidR="00060B9A" w:rsidRPr="00F73D1A">
        <w:rPr>
          <w:snapToGrid w:val="0"/>
          <w:lang w:eastAsia="ja-JP"/>
        </w:rPr>
        <w:t xml:space="preserve"> le TWF</w:t>
      </w:r>
      <w:r w:rsidR="00773553" w:rsidRPr="00F73D1A">
        <w:rPr>
          <w:snapToGrid w:val="0"/>
          <w:lang w:eastAsia="ja-JP"/>
        </w:rPr>
        <w:t xml:space="preserve"> ont pris note du rapport fait par un expert du Royaume</w:t>
      </w:r>
      <w:r w:rsidR="00D10B57" w:rsidRPr="00F73D1A">
        <w:rPr>
          <w:snapToGrid w:val="0"/>
          <w:lang w:eastAsia="ja-JP"/>
        </w:rPr>
        <w:noBreakHyphen/>
      </w:r>
      <w:r w:rsidR="00773553" w:rsidRPr="00F73D1A">
        <w:rPr>
          <w:snapToGrid w:val="0"/>
          <w:lang w:eastAsia="ja-JP"/>
        </w:rPr>
        <w:t>Uni sur les résultats et les progrès</w:t>
      </w:r>
      <w:r w:rsidR="00751F46" w:rsidRPr="00F73D1A">
        <w:rPr>
          <w:snapToGrid w:val="0"/>
          <w:lang w:eastAsia="ja-JP"/>
        </w:rPr>
        <w:t xml:space="preserve"> accomplis, notamment </w:t>
      </w:r>
      <w:r w:rsidR="004D7CD7" w:rsidRPr="00F73D1A">
        <w:rPr>
          <w:snapToGrid w:val="0"/>
          <w:lang w:eastAsia="ja-JP"/>
        </w:rPr>
        <w:t>en matière de</w:t>
      </w:r>
      <w:r w:rsidR="00751F46" w:rsidRPr="00F73D1A">
        <w:rPr>
          <w:snapToGrid w:val="0"/>
          <w:lang w:eastAsia="ja-JP"/>
        </w:rPr>
        <w:t xml:space="preserve"> contributions de séries de données,</w:t>
      </w:r>
      <w:r w:rsidR="00773553" w:rsidRPr="00F73D1A">
        <w:rPr>
          <w:snapToGrid w:val="0"/>
          <w:lang w:eastAsia="ja-JP"/>
        </w:rPr>
        <w:t xml:space="preserve"> au cours de la trente</w:t>
      </w:r>
      <w:r w:rsidR="00D10B57" w:rsidRPr="00F73D1A">
        <w:rPr>
          <w:snapToGrid w:val="0"/>
          <w:lang w:eastAsia="ja-JP"/>
        </w:rPr>
        <w:noBreakHyphen/>
      </w:r>
      <w:r w:rsidR="00773553" w:rsidRPr="00F73D1A">
        <w:rPr>
          <w:snapToGrid w:val="0"/>
          <w:lang w:eastAsia="ja-JP"/>
        </w:rPr>
        <w:t>quatr</w:t>
      </w:r>
      <w:r w:rsidR="00060B9A" w:rsidRPr="00F73D1A">
        <w:rPr>
          <w:snapToGrid w:val="0"/>
          <w:lang w:eastAsia="ja-JP"/>
        </w:rPr>
        <w:t>ième session du TWC</w:t>
      </w:r>
      <w:r w:rsidR="00E016F5" w:rsidRPr="00F73D1A">
        <w:rPr>
          <w:snapToGrid w:val="0"/>
          <w:lang w:eastAsia="ja-JP"/>
        </w:rPr>
        <w:t>,</w:t>
      </w:r>
      <w:r w:rsidR="00751F46" w:rsidRPr="00F73D1A">
        <w:rPr>
          <w:snapToGrid w:val="0"/>
          <w:lang w:eastAsia="ja-JP"/>
        </w:rPr>
        <w:t xml:space="preserve"> et </w:t>
      </w:r>
      <w:r w:rsidR="00E016F5" w:rsidRPr="00F73D1A">
        <w:rPr>
          <w:snapToGrid w:val="0"/>
          <w:lang w:eastAsia="ja-JP"/>
        </w:rPr>
        <w:t>dont une copie figure à l</w:t>
      </w:r>
      <w:r w:rsidR="00060B9A" w:rsidRPr="00F73D1A">
        <w:rPr>
          <w:snapToGrid w:val="0"/>
          <w:lang w:eastAsia="ja-JP"/>
        </w:rPr>
        <w:t>’</w:t>
      </w:r>
      <w:r w:rsidR="00751F46" w:rsidRPr="00F73D1A">
        <w:rPr>
          <w:snapToGrid w:val="0"/>
          <w:lang w:eastAsia="ja-JP"/>
        </w:rPr>
        <w:t>annexe du présent document</w:t>
      </w:r>
      <w:r w:rsidR="004D381B" w:rsidRPr="00F73D1A">
        <w:rPr>
          <w:snapToGrid w:val="0"/>
          <w:lang w:eastAsia="ja-JP"/>
        </w:rPr>
        <w:t xml:space="preserve"> (voir </w:t>
      </w:r>
      <w:r w:rsidR="000D47F8" w:rsidRPr="00F73D1A">
        <w:rPr>
          <w:snapToGrid w:val="0"/>
          <w:lang w:eastAsia="ja-JP"/>
        </w:rPr>
        <w:t xml:space="preserve">respectivement </w:t>
      </w:r>
      <w:r w:rsidR="004D381B" w:rsidRPr="00F73D1A">
        <w:rPr>
          <w:snapToGrid w:val="0"/>
          <w:lang w:eastAsia="ja-JP"/>
        </w:rPr>
        <w:t xml:space="preserve">le </w:t>
      </w:r>
      <w:r w:rsidR="00060B9A" w:rsidRPr="00F73D1A">
        <w:rPr>
          <w:snapToGrid w:val="0"/>
          <w:lang w:eastAsia="ja-JP"/>
        </w:rPr>
        <w:t>paragraphe 2</w:t>
      </w:r>
      <w:r w:rsidR="004D381B" w:rsidRPr="00F73D1A">
        <w:rPr>
          <w:snapToGrid w:val="0"/>
          <w:lang w:eastAsia="ja-JP"/>
        </w:rPr>
        <w:t xml:space="preserve">7 du document TWO/49/25, le </w:t>
      </w:r>
      <w:r w:rsidR="00060B9A" w:rsidRPr="00F73D1A">
        <w:rPr>
          <w:snapToGrid w:val="0"/>
          <w:lang w:eastAsia="ja-JP"/>
        </w:rPr>
        <w:t>paragraphe 3</w:t>
      </w:r>
      <w:r w:rsidR="004D381B" w:rsidRPr="00F73D1A">
        <w:rPr>
          <w:snapToGrid w:val="0"/>
          <w:lang w:eastAsia="ja-JP"/>
        </w:rPr>
        <w:t>2 du document TWV/50/25, le</w:t>
      </w:r>
      <w:r w:rsidR="008F338D">
        <w:rPr>
          <w:snapToGrid w:val="0"/>
          <w:lang w:eastAsia="ja-JP"/>
        </w:rPr>
        <w:t> </w:t>
      </w:r>
      <w:r w:rsidR="00060B9A" w:rsidRPr="00F73D1A">
        <w:rPr>
          <w:snapToGrid w:val="0"/>
          <w:lang w:eastAsia="ja-JP"/>
        </w:rPr>
        <w:t>paragraphe 3</w:t>
      </w:r>
      <w:r w:rsidR="004D381B" w:rsidRPr="00F73D1A">
        <w:rPr>
          <w:snapToGrid w:val="0"/>
          <w:lang w:eastAsia="ja-JP"/>
        </w:rPr>
        <w:t xml:space="preserve">1 du document TWA/45/25, ainsi que le </w:t>
      </w:r>
      <w:r w:rsidR="00060B9A" w:rsidRPr="00F73D1A">
        <w:rPr>
          <w:snapToGrid w:val="0"/>
          <w:lang w:eastAsia="ja-JP"/>
        </w:rPr>
        <w:t>paragraphe 3</w:t>
      </w:r>
      <w:r w:rsidR="004D381B" w:rsidRPr="00F73D1A">
        <w:rPr>
          <w:snapToGrid w:val="0"/>
          <w:lang w:eastAsia="ja-JP"/>
        </w:rPr>
        <w:t>2 du document TWF/47/25).</w:t>
      </w:r>
    </w:p>
    <w:p w:rsidR="00EC0116" w:rsidRPr="00F73D1A" w:rsidRDefault="00EC0116" w:rsidP="007B6C15">
      <w:pPr>
        <w:rPr>
          <w:lang w:eastAsia="ja-JP"/>
        </w:rPr>
      </w:pPr>
    </w:p>
    <w:p w:rsidR="00EC0116" w:rsidRPr="00F73D1A" w:rsidRDefault="00587A16" w:rsidP="007B6C15">
      <w:pPr>
        <w:keepNext/>
        <w:keepLines/>
        <w:rPr>
          <w:lang w:eastAsia="ja-JP"/>
        </w:rPr>
      </w:pPr>
      <w:r w:rsidRPr="00F73D1A">
        <w:rPr>
          <w:snapToGrid w:val="0"/>
        </w:rPr>
        <w:fldChar w:fldCharType="begin"/>
      </w:r>
      <w:r w:rsidRPr="00F73D1A">
        <w:rPr>
          <w:snapToGrid w:val="0"/>
        </w:rPr>
        <w:instrText xml:space="preserve"> AUTONUM  </w:instrText>
      </w:r>
      <w:r w:rsidRPr="00F73D1A">
        <w:rPr>
          <w:snapToGrid w:val="0"/>
        </w:rPr>
        <w:fldChar w:fldCharType="end"/>
      </w:r>
      <w:r w:rsidRPr="00F73D1A">
        <w:rPr>
          <w:snapToGrid w:val="0"/>
        </w:rPr>
        <w:tab/>
      </w:r>
      <w:r w:rsidR="00282FE2" w:rsidRPr="00F73D1A">
        <w:rPr>
          <w:lang w:eastAsia="ja-JP"/>
        </w:rPr>
        <w:t>Le TWC s</w:t>
      </w:r>
      <w:r w:rsidR="00060B9A" w:rsidRPr="00F73D1A">
        <w:rPr>
          <w:lang w:eastAsia="ja-JP"/>
        </w:rPr>
        <w:t>’</w:t>
      </w:r>
      <w:r w:rsidR="00282FE2" w:rsidRPr="00F73D1A">
        <w:rPr>
          <w:lang w:eastAsia="ja-JP"/>
        </w:rPr>
        <w:t xml:space="preserve">est félicité des propositions </w:t>
      </w:r>
      <w:r w:rsidR="00FD1677" w:rsidRPr="00F73D1A">
        <w:rPr>
          <w:lang w:eastAsia="ja-JP"/>
        </w:rPr>
        <w:t xml:space="preserve">faites par </w:t>
      </w:r>
      <w:r w:rsidR="00282FE2" w:rsidRPr="00F73D1A">
        <w:rPr>
          <w:lang w:eastAsia="ja-JP"/>
        </w:rPr>
        <w:t>la Chine et la France de soumettre respectivement des séries de do</w:t>
      </w:r>
      <w:r w:rsidR="00FD1677" w:rsidRPr="00F73D1A">
        <w:rPr>
          <w:lang w:eastAsia="ja-JP"/>
        </w:rPr>
        <w:t>nnées sur le maïs et la fétuq</w:t>
      </w:r>
      <w:r w:rsidR="00D10B57" w:rsidRPr="00F73D1A">
        <w:rPr>
          <w:lang w:eastAsia="ja-JP"/>
        </w:rPr>
        <w:t>ue.  Le</w:t>
      </w:r>
      <w:r w:rsidR="00060B9A" w:rsidRPr="00F73D1A">
        <w:rPr>
          <w:lang w:eastAsia="ja-JP"/>
        </w:rPr>
        <w:t> TWC</w:t>
      </w:r>
      <w:r w:rsidR="00FD1677" w:rsidRPr="00F73D1A">
        <w:rPr>
          <w:lang w:eastAsia="ja-JP"/>
        </w:rPr>
        <w:t xml:space="preserve"> a pris note </w:t>
      </w:r>
      <w:r w:rsidR="00D549DC" w:rsidRPr="00F73D1A">
        <w:rPr>
          <w:lang w:eastAsia="ja-JP"/>
        </w:rPr>
        <w:t>de l</w:t>
      </w:r>
      <w:r w:rsidR="00060B9A" w:rsidRPr="00F73D1A">
        <w:rPr>
          <w:lang w:eastAsia="ja-JP"/>
        </w:rPr>
        <w:t>’</w:t>
      </w:r>
      <w:r w:rsidR="00D549DC" w:rsidRPr="00F73D1A">
        <w:rPr>
          <w:lang w:eastAsia="ja-JP"/>
        </w:rPr>
        <w:t>invitation à fournir d</w:t>
      </w:r>
      <w:r w:rsidR="00060B9A" w:rsidRPr="00F73D1A">
        <w:rPr>
          <w:lang w:eastAsia="ja-JP"/>
        </w:rPr>
        <w:t>’</w:t>
      </w:r>
      <w:r w:rsidR="00D549DC" w:rsidRPr="00F73D1A">
        <w:rPr>
          <w:lang w:eastAsia="ja-JP"/>
        </w:rPr>
        <w:t>autres séries de données avec 100</w:t>
      </w:r>
      <w:r w:rsidR="00D10B57" w:rsidRPr="00F73D1A">
        <w:rPr>
          <w:lang w:eastAsia="ja-JP"/>
        </w:rPr>
        <w:t> </w:t>
      </w:r>
      <w:r w:rsidR="00D549DC" w:rsidRPr="00F73D1A">
        <w:rPr>
          <w:lang w:eastAsia="ja-JP"/>
        </w:rPr>
        <w:t>variétés candidates</w:t>
      </w:r>
      <w:r w:rsidR="003F3690" w:rsidRPr="00F73D1A">
        <w:rPr>
          <w:lang w:eastAsia="ja-JP"/>
        </w:rPr>
        <w:t xml:space="preserve"> provenant du plus grand nombre possible de plantes cultivées</w:t>
      </w:r>
      <w:r w:rsidR="003F3690" w:rsidRPr="00F73D1A">
        <w:t xml:space="preserve"> </w:t>
      </w:r>
      <w:r w:rsidR="003F3690" w:rsidRPr="00F73D1A">
        <w:rPr>
          <w:lang w:eastAsia="ja-JP"/>
        </w:rPr>
        <w:t>en vue de l</w:t>
      </w:r>
      <w:r w:rsidR="00060B9A" w:rsidRPr="00F73D1A">
        <w:rPr>
          <w:lang w:eastAsia="ja-JP"/>
        </w:rPr>
        <w:t>’</w:t>
      </w:r>
      <w:r w:rsidR="003F3690" w:rsidRPr="00F73D1A">
        <w:rPr>
          <w:lang w:eastAsia="ja-JP"/>
        </w:rPr>
        <w:t>élaboration de seuils de probabilité pour la nouvelle métho</w:t>
      </w:r>
      <w:r w:rsidR="00D10B57" w:rsidRPr="00F73D1A">
        <w:rPr>
          <w:lang w:eastAsia="ja-JP"/>
        </w:rPr>
        <w:t>de.  Le</w:t>
      </w:r>
      <w:r w:rsidR="00060B9A" w:rsidRPr="00F73D1A">
        <w:rPr>
          <w:lang w:eastAsia="ja-JP"/>
        </w:rPr>
        <w:t> TWC</w:t>
      </w:r>
      <w:r w:rsidR="00282FE2" w:rsidRPr="00F73D1A">
        <w:rPr>
          <w:lang w:eastAsia="ja-JP"/>
        </w:rPr>
        <w:t xml:space="preserve"> est convenu d</w:t>
      </w:r>
      <w:r w:rsidR="00060B9A" w:rsidRPr="00F73D1A">
        <w:rPr>
          <w:lang w:eastAsia="ja-JP"/>
        </w:rPr>
        <w:t>’</w:t>
      </w:r>
      <w:r w:rsidR="00282FE2" w:rsidRPr="00F73D1A">
        <w:rPr>
          <w:lang w:eastAsia="ja-JP"/>
        </w:rPr>
        <w:t>inviter l</w:t>
      </w:r>
      <w:r w:rsidR="00060B9A" w:rsidRPr="00F73D1A">
        <w:rPr>
          <w:lang w:eastAsia="ja-JP"/>
        </w:rPr>
        <w:t>’</w:t>
      </w:r>
      <w:r w:rsidR="00282FE2" w:rsidRPr="00F73D1A">
        <w:rPr>
          <w:lang w:eastAsia="ja-JP"/>
        </w:rPr>
        <w:t>expert du Royaume</w:t>
      </w:r>
      <w:r w:rsidR="00D10B57" w:rsidRPr="00F73D1A">
        <w:rPr>
          <w:lang w:eastAsia="ja-JP"/>
        </w:rPr>
        <w:noBreakHyphen/>
      </w:r>
      <w:r w:rsidR="00282FE2" w:rsidRPr="00F73D1A">
        <w:rPr>
          <w:lang w:eastAsia="ja-JP"/>
        </w:rPr>
        <w:t>Uni à faire rapport sur les progrès accomplis au cours de la trente</w:t>
      </w:r>
      <w:r w:rsidR="00D10B57" w:rsidRPr="00F73D1A">
        <w:rPr>
          <w:lang w:eastAsia="ja-JP"/>
        </w:rPr>
        <w:noBreakHyphen/>
      </w:r>
      <w:r w:rsidR="00282FE2" w:rsidRPr="00F73D1A">
        <w:rPr>
          <w:lang w:eastAsia="ja-JP"/>
        </w:rPr>
        <w:t>cinqu</w:t>
      </w:r>
      <w:r w:rsidR="00060B9A" w:rsidRPr="00F73D1A">
        <w:rPr>
          <w:lang w:eastAsia="ja-JP"/>
        </w:rPr>
        <w:t>ième session du TWC</w:t>
      </w:r>
      <w:r w:rsidR="000547CE" w:rsidRPr="00F73D1A">
        <w:rPr>
          <w:lang w:eastAsia="ja-JP"/>
        </w:rPr>
        <w:t xml:space="preserve"> (</w:t>
      </w:r>
      <w:r w:rsidR="002A3AB1" w:rsidRPr="00F73D1A">
        <w:rPr>
          <w:lang w:eastAsia="ja-JP"/>
        </w:rPr>
        <w:t xml:space="preserve">voir le </w:t>
      </w:r>
      <w:r w:rsidR="00060B9A" w:rsidRPr="00F73D1A">
        <w:rPr>
          <w:lang w:eastAsia="ja-JP"/>
        </w:rPr>
        <w:t>paragraphe 3</w:t>
      </w:r>
      <w:r w:rsidR="002A3AB1" w:rsidRPr="00F73D1A">
        <w:rPr>
          <w:lang w:eastAsia="ja-JP"/>
        </w:rPr>
        <w:t xml:space="preserve">4 du </w:t>
      </w:r>
      <w:r w:rsidR="00545434" w:rsidRPr="00F73D1A">
        <w:rPr>
          <w:lang w:eastAsia="ja-JP"/>
        </w:rPr>
        <w:t xml:space="preserve">document </w:t>
      </w:r>
      <w:r w:rsidR="000547CE" w:rsidRPr="00F73D1A">
        <w:rPr>
          <w:lang w:eastAsia="ja-JP"/>
        </w:rPr>
        <w:t>TWC/34/32)</w:t>
      </w:r>
      <w:r w:rsidR="002A3AB1" w:rsidRPr="00F73D1A">
        <w:rPr>
          <w:lang w:eastAsia="ja-JP"/>
        </w:rPr>
        <w:t>.</w:t>
      </w:r>
    </w:p>
    <w:p w:rsidR="00EC0116" w:rsidRPr="00F73D1A" w:rsidRDefault="00EC0116" w:rsidP="007B6C15">
      <w:pPr>
        <w:keepNext/>
        <w:keepLines/>
        <w:rPr>
          <w:lang w:eastAsia="ja-JP"/>
        </w:rPr>
      </w:pPr>
    </w:p>
    <w:p w:rsidR="00EC0116" w:rsidRPr="00F73D1A" w:rsidRDefault="00F12B16" w:rsidP="007B6C15">
      <w:pPr>
        <w:rPr>
          <w:lang w:eastAsia="ja-JP"/>
        </w:rPr>
      </w:pPr>
      <w:r w:rsidRPr="00F73D1A">
        <w:rPr>
          <w:snapToGrid w:val="0"/>
          <w:lang w:eastAsia="ja-JP"/>
        </w:rPr>
        <w:fldChar w:fldCharType="begin"/>
      </w:r>
      <w:r w:rsidRPr="00F73D1A">
        <w:rPr>
          <w:snapToGrid w:val="0"/>
          <w:lang w:eastAsia="ja-JP"/>
        </w:rPr>
        <w:instrText xml:space="preserve"> AUTONUM  </w:instrText>
      </w:r>
      <w:r w:rsidRPr="00F73D1A">
        <w:rPr>
          <w:snapToGrid w:val="0"/>
          <w:lang w:eastAsia="ja-JP"/>
        </w:rPr>
        <w:fldChar w:fldCharType="end"/>
      </w:r>
      <w:r w:rsidRPr="00F73D1A">
        <w:rPr>
          <w:snapToGrid w:val="0"/>
          <w:lang w:eastAsia="ja-JP"/>
        </w:rPr>
        <w:tab/>
      </w:r>
      <w:r w:rsidR="006C4338" w:rsidRPr="00F73D1A">
        <w:t xml:space="preserve">Le TWO a </w:t>
      </w:r>
      <w:r w:rsidR="00DC7199" w:rsidRPr="00F73D1A">
        <w:t xml:space="preserve">souligné </w:t>
      </w:r>
      <w:r w:rsidR="006C4338" w:rsidRPr="00F73D1A">
        <w:t xml:space="preserve">que </w:t>
      </w:r>
      <w:r w:rsidR="006C4338" w:rsidRPr="00F73D1A">
        <w:rPr>
          <w:snapToGrid w:val="0"/>
          <w:lang w:eastAsia="ja-JP"/>
        </w:rPr>
        <w:t>la méthode de calcul de</w:t>
      </w:r>
      <w:r w:rsidR="00060B9A" w:rsidRPr="00F73D1A">
        <w:rPr>
          <w:snapToGrid w:val="0"/>
          <w:lang w:eastAsia="ja-JP"/>
        </w:rPr>
        <w:t xml:space="preserve"> la COY</w:t>
      </w:r>
      <w:r w:rsidR="006C4338" w:rsidRPr="00F73D1A">
        <w:rPr>
          <w:snapToGrid w:val="0"/>
          <w:lang w:eastAsia="ja-JP"/>
        </w:rPr>
        <w:t>U n</w:t>
      </w:r>
      <w:r w:rsidR="00060B9A" w:rsidRPr="00F73D1A">
        <w:rPr>
          <w:snapToGrid w:val="0"/>
          <w:lang w:eastAsia="ja-JP"/>
        </w:rPr>
        <w:t>’</w:t>
      </w:r>
      <w:r w:rsidR="006C4338" w:rsidRPr="00F73D1A">
        <w:rPr>
          <w:snapToGrid w:val="0"/>
          <w:lang w:eastAsia="ja-JP"/>
        </w:rPr>
        <w:t>était pas couramment utilisée pour l</w:t>
      </w:r>
      <w:r w:rsidR="00060B9A" w:rsidRPr="00F73D1A">
        <w:rPr>
          <w:snapToGrid w:val="0"/>
          <w:lang w:eastAsia="ja-JP"/>
        </w:rPr>
        <w:t>’</w:t>
      </w:r>
      <w:r w:rsidR="006C4338" w:rsidRPr="00F73D1A">
        <w:rPr>
          <w:snapToGrid w:val="0"/>
          <w:lang w:eastAsia="ja-JP"/>
        </w:rPr>
        <w:t>examen</w:t>
      </w:r>
      <w:r w:rsidR="00D95402" w:rsidRPr="00F73D1A">
        <w:rPr>
          <w:snapToGrid w:val="0"/>
          <w:lang w:eastAsia="ja-JP"/>
        </w:rPr>
        <w:t> </w:t>
      </w:r>
      <w:r w:rsidR="006C4338" w:rsidRPr="00F73D1A">
        <w:rPr>
          <w:snapToGrid w:val="0"/>
          <w:lang w:eastAsia="ja-JP"/>
        </w:rPr>
        <w:t xml:space="preserve">DHS des plantes ornementales </w:t>
      </w:r>
      <w:r w:rsidR="00DC7199" w:rsidRPr="00F73D1A">
        <w:rPr>
          <w:snapToGrid w:val="0"/>
          <w:lang w:eastAsia="ja-JP"/>
        </w:rPr>
        <w:t xml:space="preserve">(voir le </w:t>
      </w:r>
      <w:r w:rsidR="00060B9A" w:rsidRPr="00F73D1A">
        <w:rPr>
          <w:snapToGrid w:val="0"/>
          <w:lang w:eastAsia="ja-JP"/>
        </w:rPr>
        <w:t>paragraphe 2</w:t>
      </w:r>
      <w:r w:rsidR="00DC7199" w:rsidRPr="00F73D1A">
        <w:rPr>
          <w:snapToGrid w:val="0"/>
          <w:lang w:eastAsia="ja-JP"/>
        </w:rPr>
        <w:t>4 du document TWO/49/25).</w:t>
      </w:r>
    </w:p>
    <w:p w:rsidR="00EC0116" w:rsidRPr="00F73D1A" w:rsidRDefault="00EC0116" w:rsidP="007B6C15">
      <w:pPr>
        <w:keepNext/>
        <w:keepLines/>
        <w:rPr>
          <w:lang w:eastAsia="ja-JP"/>
        </w:rPr>
      </w:pPr>
    </w:p>
    <w:p w:rsidR="00EC0116" w:rsidRPr="00F73D1A" w:rsidRDefault="00F12B16" w:rsidP="007B6C15">
      <w:pPr>
        <w:rPr>
          <w:lang w:eastAsia="ja-JP"/>
        </w:rPr>
      </w:pPr>
      <w:r w:rsidRPr="00F73D1A">
        <w:fldChar w:fldCharType="begin"/>
      </w:r>
      <w:r w:rsidRPr="00F73D1A">
        <w:instrText xml:space="preserve"> AUTONUM  </w:instrText>
      </w:r>
      <w:r w:rsidRPr="00F73D1A">
        <w:fldChar w:fldCharType="end"/>
      </w:r>
      <w:r w:rsidRPr="00F73D1A">
        <w:tab/>
      </w:r>
      <w:r w:rsidR="00B43AD9" w:rsidRPr="00F73D1A">
        <w:t xml:space="preserve">Le TWV a pris note de la proposition faite par les experts de </w:t>
      </w:r>
      <w:r w:rsidR="00200D96" w:rsidRPr="00F73D1A">
        <w:t>la France et du</w:t>
      </w:r>
      <w:r w:rsidR="00B43AD9" w:rsidRPr="00F73D1A">
        <w:t xml:space="preserve"> Royaume</w:t>
      </w:r>
      <w:r w:rsidR="00D10B57" w:rsidRPr="00F73D1A">
        <w:noBreakHyphen/>
      </w:r>
      <w:r w:rsidR="00B43AD9" w:rsidRPr="00F73D1A">
        <w:t>Uni visant à soumettre respectivement des séries de données sur le pois et le pois fourrager</w:t>
      </w:r>
      <w:r w:rsidR="008D209E" w:rsidRPr="00F73D1A">
        <w:t xml:space="preserve"> (voir le </w:t>
      </w:r>
      <w:r w:rsidR="00060B9A" w:rsidRPr="00F73D1A">
        <w:t>paragraphe 3</w:t>
      </w:r>
      <w:r w:rsidR="008D209E" w:rsidRPr="00F73D1A">
        <w:t>3 du document TWV/50/25).</w:t>
      </w:r>
    </w:p>
    <w:p w:rsidR="00EC0116" w:rsidRPr="00F73D1A" w:rsidRDefault="00EC0116" w:rsidP="007B6C15">
      <w:pPr>
        <w:keepNext/>
        <w:keepLines/>
        <w:rPr>
          <w:lang w:eastAsia="ja-JP"/>
        </w:rPr>
      </w:pPr>
    </w:p>
    <w:p w:rsidR="00EC0116" w:rsidRPr="00F73D1A" w:rsidRDefault="00F12B16" w:rsidP="007B6C15">
      <w:pPr>
        <w:rPr>
          <w:lang w:eastAsia="ja-JP"/>
        </w:rPr>
      </w:pPr>
      <w:r w:rsidRPr="00F73D1A">
        <w:fldChar w:fldCharType="begin"/>
      </w:r>
      <w:r w:rsidRPr="00F73D1A">
        <w:instrText xml:space="preserve"> AUTONUM  </w:instrText>
      </w:r>
      <w:r w:rsidRPr="00F73D1A">
        <w:fldChar w:fldCharType="end"/>
      </w:r>
      <w:r w:rsidRPr="00F73D1A">
        <w:tab/>
      </w:r>
      <w:r w:rsidR="00356266" w:rsidRPr="00F73D1A">
        <w:t>Le TWA</w:t>
      </w:r>
      <w:r w:rsidR="002275AC" w:rsidRPr="00F73D1A">
        <w:t xml:space="preserve"> a pris note du rapport</w:t>
      </w:r>
      <w:r w:rsidR="00356266" w:rsidRPr="00F73D1A">
        <w:t xml:space="preserve"> </w:t>
      </w:r>
      <w:r w:rsidR="002275AC" w:rsidRPr="00F73D1A">
        <w:t>de l</w:t>
      </w:r>
      <w:r w:rsidR="00060B9A" w:rsidRPr="00F73D1A">
        <w:t>’</w:t>
      </w:r>
      <w:r w:rsidR="002275AC" w:rsidRPr="00F73D1A">
        <w:t>expert du Danemark selon lequel le logiciel fourni par le Royaume</w:t>
      </w:r>
      <w:r w:rsidR="00D10B57" w:rsidRPr="00F73D1A">
        <w:noBreakHyphen/>
      </w:r>
      <w:r w:rsidR="002275AC" w:rsidRPr="00F73D1A">
        <w:t>Uni avait été testé et une série de données sur les variétés de colza serait fournie en vue de l</w:t>
      </w:r>
      <w:r w:rsidR="00060B9A" w:rsidRPr="00F73D1A">
        <w:t>’</w:t>
      </w:r>
      <w:r w:rsidR="002275AC" w:rsidRPr="00F73D1A">
        <w:t>élaboration de seuils de probabilité pour la nouvelle méthode de calcul de</w:t>
      </w:r>
      <w:r w:rsidR="00060B9A" w:rsidRPr="00F73D1A">
        <w:t xml:space="preserve"> la COY</w:t>
      </w:r>
      <w:r w:rsidR="002275AC" w:rsidRPr="00F73D1A">
        <w:t>U</w:t>
      </w:r>
      <w:r w:rsidR="002858F5" w:rsidRPr="00F73D1A">
        <w:t xml:space="preserve"> (voir le </w:t>
      </w:r>
      <w:r w:rsidR="00060B9A" w:rsidRPr="00F73D1A">
        <w:t>paragraphe 3</w:t>
      </w:r>
      <w:r w:rsidR="002858F5" w:rsidRPr="00F73D1A">
        <w:t>2 du document TWA/45/25).</w:t>
      </w:r>
    </w:p>
    <w:p w:rsidR="00EC0116" w:rsidRPr="00F73D1A" w:rsidRDefault="00EC0116" w:rsidP="007B6C15">
      <w:pPr>
        <w:rPr>
          <w:lang w:eastAsia="ja-JP"/>
        </w:rPr>
      </w:pPr>
    </w:p>
    <w:p w:rsidR="00EC0116" w:rsidRPr="00F73D1A" w:rsidRDefault="00603964" w:rsidP="007B6C15">
      <w:pPr>
        <w:rPr>
          <w:lang w:eastAsia="ja-JP"/>
        </w:rPr>
      </w:pPr>
      <w:r w:rsidRPr="00F73D1A">
        <w:fldChar w:fldCharType="begin"/>
      </w:r>
      <w:r w:rsidRPr="00F73D1A">
        <w:instrText xml:space="preserve"> AUTONUM  </w:instrText>
      </w:r>
      <w:r w:rsidRPr="00F73D1A">
        <w:fldChar w:fldCharType="end"/>
      </w:r>
      <w:r w:rsidRPr="00F73D1A">
        <w:tab/>
      </w:r>
      <w:r w:rsidR="00A03FDC" w:rsidRPr="00F73D1A">
        <w:rPr>
          <w:lang w:eastAsia="ja-JP"/>
        </w:rPr>
        <w:t>L</w:t>
      </w:r>
      <w:r w:rsidR="00060B9A" w:rsidRPr="00F73D1A">
        <w:rPr>
          <w:lang w:eastAsia="ja-JP"/>
        </w:rPr>
        <w:t>’</w:t>
      </w:r>
      <w:r w:rsidR="00A03FDC" w:rsidRPr="00F73D1A">
        <w:rPr>
          <w:lang w:eastAsia="ja-JP"/>
        </w:rPr>
        <w:t>expert du Royaume</w:t>
      </w:r>
      <w:r w:rsidR="00D10B57" w:rsidRPr="00F73D1A">
        <w:rPr>
          <w:lang w:eastAsia="ja-JP"/>
        </w:rPr>
        <w:noBreakHyphen/>
      </w:r>
      <w:r w:rsidR="00A03FDC" w:rsidRPr="00F73D1A">
        <w:rPr>
          <w:lang w:eastAsia="ja-JP"/>
        </w:rPr>
        <w:t>Uni a informé le Bureau de l</w:t>
      </w:r>
      <w:r w:rsidR="00060B9A" w:rsidRPr="00F73D1A">
        <w:rPr>
          <w:lang w:eastAsia="ja-JP"/>
        </w:rPr>
        <w:t>’</w:t>
      </w:r>
      <w:r w:rsidR="00A03FDC" w:rsidRPr="00F73D1A">
        <w:rPr>
          <w:lang w:eastAsia="ja-JP"/>
        </w:rPr>
        <w:t>Union que l</w:t>
      </w:r>
      <w:r w:rsidR="00060B9A" w:rsidRPr="00F73D1A">
        <w:rPr>
          <w:lang w:eastAsia="ja-JP"/>
        </w:rPr>
        <w:t>’</w:t>
      </w:r>
      <w:r w:rsidR="00A03FDC" w:rsidRPr="00F73D1A">
        <w:rPr>
          <w:lang w:eastAsia="ja-JP"/>
        </w:rPr>
        <w:t>on ne s</w:t>
      </w:r>
      <w:r w:rsidR="00060B9A" w:rsidRPr="00F73D1A">
        <w:rPr>
          <w:lang w:eastAsia="ja-JP"/>
        </w:rPr>
        <w:t>’</w:t>
      </w:r>
      <w:r w:rsidR="00A03FDC" w:rsidRPr="00F73D1A">
        <w:rPr>
          <w:lang w:eastAsia="ja-JP"/>
        </w:rPr>
        <w:t>attendait pas à de nouveaux progrès sur l</w:t>
      </w:r>
      <w:r w:rsidR="00060B9A" w:rsidRPr="00F73D1A">
        <w:rPr>
          <w:lang w:eastAsia="ja-JP"/>
        </w:rPr>
        <w:t>’</w:t>
      </w:r>
      <w:r w:rsidR="00A03FDC" w:rsidRPr="00F73D1A">
        <w:rPr>
          <w:lang w:eastAsia="ja-JP"/>
        </w:rPr>
        <w:t>élaboration de la nouvelle méthode avant la cinquante</w:t>
      </w:r>
      <w:r w:rsidR="00D10B57" w:rsidRPr="00F73D1A">
        <w:rPr>
          <w:lang w:eastAsia="ja-JP"/>
        </w:rPr>
        <w:noBreakHyphen/>
      </w:r>
      <w:r w:rsidR="00A03FDC" w:rsidRPr="00F73D1A">
        <w:rPr>
          <w:lang w:eastAsia="ja-JP"/>
        </w:rPr>
        <w:t>trois</w:t>
      </w:r>
      <w:r w:rsidR="00060B9A" w:rsidRPr="00F73D1A">
        <w:rPr>
          <w:lang w:eastAsia="ja-JP"/>
        </w:rPr>
        <w:t>ième session</w:t>
      </w:r>
      <w:r w:rsidR="00074174" w:rsidRPr="00F73D1A">
        <w:rPr>
          <w:lang w:eastAsia="ja-JP"/>
        </w:rPr>
        <w:t xml:space="preserve"> du</w:t>
      </w:r>
      <w:r w:rsidR="00060B9A" w:rsidRPr="00F73D1A">
        <w:rPr>
          <w:lang w:eastAsia="ja-JP"/>
        </w:rPr>
        <w:t> TC</w:t>
      </w:r>
      <w:r w:rsidR="00074174" w:rsidRPr="00F73D1A">
        <w:rPr>
          <w:lang w:eastAsia="ja-JP"/>
        </w:rPr>
        <w:t xml:space="preserve"> et qu</w:t>
      </w:r>
      <w:r w:rsidR="00060B9A" w:rsidRPr="00F73D1A">
        <w:rPr>
          <w:lang w:eastAsia="ja-JP"/>
        </w:rPr>
        <w:t>’</w:t>
      </w:r>
      <w:r w:rsidR="00074174" w:rsidRPr="00F73D1A">
        <w:rPr>
          <w:lang w:eastAsia="ja-JP"/>
        </w:rPr>
        <w:t xml:space="preserve">il rendrait compte des avancées </w:t>
      </w:r>
      <w:r w:rsidR="00EE5202" w:rsidRPr="00F73D1A">
        <w:rPr>
          <w:lang w:eastAsia="ja-JP"/>
        </w:rPr>
        <w:t>lors de l</w:t>
      </w:r>
      <w:r w:rsidR="00A03FDC" w:rsidRPr="00F73D1A">
        <w:rPr>
          <w:lang w:eastAsia="ja-JP"/>
        </w:rPr>
        <w:t>a trente</w:t>
      </w:r>
      <w:r w:rsidR="00D10B57" w:rsidRPr="00F73D1A">
        <w:rPr>
          <w:lang w:eastAsia="ja-JP"/>
        </w:rPr>
        <w:noBreakHyphen/>
      </w:r>
      <w:r w:rsidR="00A03FDC" w:rsidRPr="00F73D1A">
        <w:rPr>
          <w:lang w:eastAsia="ja-JP"/>
        </w:rPr>
        <w:t>cinqu</w:t>
      </w:r>
      <w:r w:rsidR="00060B9A" w:rsidRPr="00F73D1A">
        <w:rPr>
          <w:lang w:eastAsia="ja-JP"/>
        </w:rPr>
        <w:t>ième session du TWC</w:t>
      </w:r>
      <w:r w:rsidR="00D442AD" w:rsidRPr="00F73D1A">
        <w:rPr>
          <w:lang w:eastAsia="ja-JP"/>
        </w:rPr>
        <w:t xml:space="preserve"> </w:t>
      </w:r>
      <w:r w:rsidR="00074174" w:rsidRPr="00F73D1A">
        <w:rPr>
          <w:lang w:eastAsia="ja-JP"/>
        </w:rPr>
        <w:t>qui aura lieu à Buenos</w:t>
      </w:r>
      <w:r w:rsidR="00D10B57" w:rsidRPr="00F73D1A">
        <w:rPr>
          <w:lang w:eastAsia="ja-JP"/>
        </w:rPr>
        <w:t xml:space="preserve"> </w:t>
      </w:r>
      <w:r w:rsidR="00074174" w:rsidRPr="00F73D1A">
        <w:rPr>
          <w:lang w:eastAsia="ja-JP"/>
        </w:rPr>
        <w:t xml:space="preserve">Aires en </w:t>
      </w:r>
      <w:r w:rsidR="00060B9A" w:rsidRPr="00F73D1A">
        <w:rPr>
          <w:lang w:eastAsia="ja-JP"/>
        </w:rPr>
        <w:t>novembre 20</w:t>
      </w:r>
      <w:r w:rsidR="00074174" w:rsidRPr="00F73D1A">
        <w:rPr>
          <w:lang w:eastAsia="ja-JP"/>
        </w:rPr>
        <w:t>17</w:t>
      </w:r>
      <w:r w:rsidR="00A03FDC" w:rsidRPr="00F73D1A">
        <w:rPr>
          <w:lang w:eastAsia="ja-JP"/>
        </w:rPr>
        <w:t>.</w:t>
      </w:r>
    </w:p>
    <w:p w:rsidR="00EC0116" w:rsidRPr="00F73D1A" w:rsidRDefault="00EC0116" w:rsidP="007B6C15">
      <w:pPr>
        <w:keepNext/>
        <w:keepLines/>
        <w:rPr>
          <w:lang w:eastAsia="ja-JP"/>
        </w:rPr>
      </w:pPr>
    </w:p>
    <w:p w:rsidR="00EC0116" w:rsidRPr="00F73D1A" w:rsidRDefault="00EA7C0F" w:rsidP="007B6C15">
      <w:pPr>
        <w:pStyle w:val="DecisionParagraphs"/>
        <w:tabs>
          <w:tab w:val="clear" w:pos="5387"/>
          <w:tab w:val="left" w:pos="5400"/>
        </w:tabs>
        <w:rPr>
          <w:iCs/>
          <w:lang w:eastAsia="ja-JP"/>
        </w:rPr>
      </w:pPr>
      <w:r w:rsidRPr="00F73D1A">
        <w:fldChar w:fldCharType="begin"/>
      </w:r>
      <w:r w:rsidRPr="00F73D1A">
        <w:instrText xml:space="preserve"> AUTONUM  </w:instrText>
      </w:r>
      <w:r w:rsidRPr="00F73D1A">
        <w:fldChar w:fldCharType="end"/>
      </w:r>
      <w:r w:rsidRPr="00F73D1A">
        <w:tab/>
      </w:r>
      <w:r w:rsidR="00732F69" w:rsidRPr="00F73D1A">
        <w:t>Le</w:t>
      </w:r>
      <w:r w:rsidR="00060B9A" w:rsidRPr="00F73D1A">
        <w:t> TC</w:t>
      </w:r>
      <w:r w:rsidR="00732F69" w:rsidRPr="00F73D1A">
        <w:t xml:space="preserve"> est invité à prendre note du fait que</w:t>
      </w:r>
      <w:r w:rsidR="00DB3B5B">
        <w:t> :</w:t>
      </w:r>
    </w:p>
    <w:p w:rsidR="00EC0116" w:rsidRPr="00F73D1A" w:rsidRDefault="00EC0116" w:rsidP="007B6C15">
      <w:pPr>
        <w:pStyle w:val="DecisionParagraphs"/>
        <w:tabs>
          <w:tab w:val="clear" w:pos="5387"/>
          <w:tab w:val="left" w:pos="5400"/>
        </w:tabs>
        <w:rPr>
          <w:iCs/>
          <w:lang w:eastAsia="ja-JP"/>
        </w:rPr>
      </w:pPr>
    </w:p>
    <w:p w:rsidR="00EC0116" w:rsidRPr="00F73D1A" w:rsidRDefault="00EA7C0F" w:rsidP="007B6C15">
      <w:pPr>
        <w:pStyle w:val="DecisionParagraphs"/>
        <w:tabs>
          <w:tab w:val="clear" w:pos="5387"/>
          <w:tab w:val="left" w:pos="5400"/>
          <w:tab w:val="left" w:pos="5954"/>
        </w:tabs>
        <w:ind w:firstLine="567"/>
        <w:rPr>
          <w:iCs/>
          <w:lang w:eastAsia="ja-JP"/>
        </w:rPr>
      </w:pPr>
      <w:r w:rsidRPr="00F73D1A">
        <w:rPr>
          <w:iCs/>
          <w:lang w:eastAsia="ja-JP"/>
        </w:rPr>
        <w:t>a)</w:t>
      </w:r>
      <w:r w:rsidRPr="00F73D1A">
        <w:rPr>
          <w:iCs/>
          <w:lang w:eastAsia="ja-JP"/>
        </w:rPr>
        <w:tab/>
      </w:r>
      <w:r w:rsidR="00206FEC" w:rsidRPr="00F73D1A">
        <w:rPr>
          <w:iCs/>
          <w:lang w:eastAsia="ja-JP"/>
        </w:rPr>
        <w:t>le Bureau de l</w:t>
      </w:r>
      <w:r w:rsidR="00060B9A" w:rsidRPr="00F73D1A">
        <w:rPr>
          <w:iCs/>
          <w:lang w:eastAsia="ja-JP"/>
        </w:rPr>
        <w:t>’</w:t>
      </w:r>
      <w:r w:rsidR="00D10B57" w:rsidRPr="00F73D1A">
        <w:rPr>
          <w:iCs/>
          <w:lang w:eastAsia="ja-JP"/>
        </w:rPr>
        <w:t>Union a émis la circulaire E</w:t>
      </w:r>
      <w:r w:rsidR="00D10B57" w:rsidRPr="00F73D1A">
        <w:rPr>
          <w:iCs/>
          <w:lang w:eastAsia="ja-JP"/>
        </w:rPr>
        <w:noBreakHyphen/>
      </w:r>
      <w:r w:rsidR="00206FEC" w:rsidRPr="00F73D1A">
        <w:rPr>
          <w:iCs/>
          <w:lang w:eastAsia="ja-JP"/>
        </w:rPr>
        <w:t>16/098 de l</w:t>
      </w:r>
      <w:r w:rsidR="00060B9A" w:rsidRPr="00F73D1A">
        <w:rPr>
          <w:iCs/>
          <w:lang w:eastAsia="ja-JP"/>
        </w:rPr>
        <w:t>’</w:t>
      </w:r>
      <w:r w:rsidR="00206FEC" w:rsidRPr="00F73D1A">
        <w:rPr>
          <w:iCs/>
          <w:lang w:eastAsia="ja-JP"/>
        </w:rPr>
        <w:t>UPOV invitant les experts des membres de l</w:t>
      </w:r>
      <w:r w:rsidR="00060B9A" w:rsidRPr="00F73D1A">
        <w:rPr>
          <w:iCs/>
          <w:lang w:eastAsia="ja-JP"/>
        </w:rPr>
        <w:t>’</w:t>
      </w:r>
      <w:r w:rsidR="00206FEC" w:rsidRPr="00F73D1A">
        <w:rPr>
          <w:iCs/>
          <w:lang w:eastAsia="ja-JP"/>
        </w:rPr>
        <w:t>UPOV à fournir au Royaume</w:t>
      </w:r>
      <w:r w:rsidR="00D10B57" w:rsidRPr="00F73D1A">
        <w:rPr>
          <w:iCs/>
          <w:lang w:eastAsia="ja-JP"/>
        </w:rPr>
        <w:noBreakHyphen/>
      </w:r>
      <w:r w:rsidR="00206FEC" w:rsidRPr="00F73D1A">
        <w:rPr>
          <w:iCs/>
          <w:lang w:eastAsia="ja-JP"/>
        </w:rPr>
        <w:t>Uni, d</w:t>
      </w:r>
      <w:r w:rsidR="00060B9A" w:rsidRPr="00F73D1A">
        <w:rPr>
          <w:iCs/>
          <w:lang w:eastAsia="ja-JP"/>
        </w:rPr>
        <w:t>’</w:t>
      </w:r>
      <w:r w:rsidR="00206FEC" w:rsidRPr="00F73D1A">
        <w:rPr>
          <w:iCs/>
          <w:lang w:eastAsia="ja-JP"/>
        </w:rPr>
        <w:t>ici le 2</w:t>
      </w:r>
      <w:r w:rsidR="00060B9A" w:rsidRPr="00F73D1A">
        <w:rPr>
          <w:iCs/>
          <w:lang w:eastAsia="ja-JP"/>
        </w:rPr>
        <w:t>7 mai 20</w:t>
      </w:r>
      <w:r w:rsidR="00206FEC" w:rsidRPr="00F73D1A">
        <w:rPr>
          <w:iCs/>
          <w:lang w:eastAsia="ja-JP"/>
        </w:rPr>
        <w:t>16, des séries de données comprenant au moins 100</w:t>
      </w:r>
      <w:r w:rsidR="00D10B57" w:rsidRPr="00F73D1A">
        <w:rPr>
          <w:iCs/>
          <w:lang w:eastAsia="ja-JP"/>
        </w:rPr>
        <w:t> </w:t>
      </w:r>
      <w:r w:rsidR="00206FEC" w:rsidRPr="00F73D1A">
        <w:rPr>
          <w:iCs/>
          <w:lang w:eastAsia="ja-JP"/>
        </w:rPr>
        <w:t>variétés candidates, avec la possibilité de disposer de données relatives à ces 100</w:t>
      </w:r>
      <w:r w:rsidR="00D10B57" w:rsidRPr="00F73D1A">
        <w:rPr>
          <w:iCs/>
          <w:lang w:eastAsia="ja-JP"/>
        </w:rPr>
        <w:t> </w:t>
      </w:r>
      <w:r w:rsidR="00206FEC" w:rsidRPr="00F73D1A">
        <w:rPr>
          <w:iCs/>
          <w:lang w:eastAsia="ja-JP"/>
        </w:rPr>
        <w:t>variétés sur plusieurs a</w:t>
      </w:r>
      <w:r w:rsidR="00DB3B5B">
        <w:rPr>
          <w:iCs/>
          <w:lang w:eastAsia="ja-JP"/>
        </w:rPr>
        <w:t>nnées;</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EA7C0F" w:rsidP="007B6C15">
      <w:pPr>
        <w:pStyle w:val="DecisionParagraphs"/>
        <w:tabs>
          <w:tab w:val="clear" w:pos="5387"/>
          <w:tab w:val="left" w:pos="5400"/>
          <w:tab w:val="left" w:pos="5954"/>
        </w:tabs>
        <w:ind w:firstLine="567"/>
        <w:rPr>
          <w:iCs/>
          <w:lang w:eastAsia="ja-JP"/>
        </w:rPr>
      </w:pPr>
      <w:r w:rsidRPr="00F73D1A">
        <w:rPr>
          <w:iCs/>
          <w:lang w:eastAsia="ja-JP"/>
        </w:rPr>
        <w:t>b)</w:t>
      </w:r>
      <w:r w:rsidRPr="00F73D1A">
        <w:rPr>
          <w:iCs/>
          <w:lang w:eastAsia="ja-JP"/>
        </w:rPr>
        <w:tab/>
      </w:r>
      <w:r w:rsidR="00236C8A" w:rsidRPr="00F73D1A">
        <w:rPr>
          <w:iCs/>
          <w:lang w:eastAsia="ja-JP"/>
        </w:rPr>
        <w:t xml:space="preserve">le </w:t>
      </w:r>
      <w:r w:rsidR="00CD4703" w:rsidRPr="00F73D1A">
        <w:rPr>
          <w:iCs/>
          <w:lang w:eastAsia="ja-JP"/>
        </w:rPr>
        <w:t xml:space="preserve">TWC </w:t>
      </w:r>
      <w:r w:rsidR="00236C8A" w:rsidRPr="00F73D1A">
        <w:rPr>
          <w:iCs/>
          <w:lang w:eastAsia="ja-JP"/>
        </w:rPr>
        <w:t>a reçu un rapport d</w:t>
      </w:r>
      <w:r w:rsidR="00060B9A" w:rsidRPr="00F73D1A">
        <w:rPr>
          <w:iCs/>
          <w:lang w:eastAsia="ja-JP"/>
        </w:rPr>
        <w:t>’</w:t>
      </w:r>
      <w:r w:rsidR="00236C8A" w:rsidRPr="00F73D1A">
        <w:rPr>
          <w:iCs/>
          <w:lang w:eastAsia="ja-JP"/>
        </w:rPr>
        <w:t>un expert du Royaume</w:t>
      </w:r>
      <w:r w:rsidR="00D10B57" w:rsidRPr="00F73D1A">
        <w:rPr>
          <w:iCs/>
          <w:lang w:eastAsia="ja-JP"/>
        </w:rPr>
        <w:noBreakHyphen/>
      </w:r>
      <w:r w:rsidR="00236C8A" w:rsidRPr="00F73D1A">
        <w:rPr>
          <w:iCs/>
          <w:lang w:eastAsia="ja-JP"/>
        </w:rPr>
        <w:t>Uni selon lequel la Slovaquie avait soumis une série de données sur la fétuque rouge et le Danemark était convenu de transmettre une série de données sur le canola de printemps et d</w:t>
      </w:r>
      <w:r w:rsidR="00060B9A" w:rsidRPr="00F73D1A">
        <w:rPr>
          <w:iCs/>
          <w:lang w:eastAsia="ja-JP"/>
        </w:rPr>
        <w:t>’</w:t>
      </w:r>
      <w:r w:rsidR="00236C8A" w:rsidRPr="00F73D1A">
        <w:rPr>
          <w:iCs/>
          <w:lang w:eastAsia="ja-JP"/>
        </w:rPr>
        <w:t xml:space="preserve">hiver ultérieurement </w:t>
      </w:r>
      <w:r w:rsidR="00060B9A" w:rsidRPr="00F73D1A">
        <w:rPr>
          <w:iCs/>
          <w:lang w:eastAsia="ja-JP"/>
        </w:rPr>
        <w:t>en 2016</w:t>
      </w:r>
      <w:r w:rsidR="00DB3B5B">
        <w:rPr>
          <w:iCs/>
          <w:lang w:eastAsia="ja-JP"/>
        </w:rPr>
        <w:t>;</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231752" w:rsidP="007B6C15">
      <w:pPr>
        <w:pStyle w:val="DecisionParagraphs"/>
        <w:tabs>
          <w:tab w:val="clear" w:pos="5387"/>
          <w:tab w:val="left" w:pos="5400"/>
          <w:tab w:val="left" w:pos="5954"/>
        </w:tabs>
        <w:ind w:firstLine="567"/>
        <w:rPr>
          <w:iCs/>
          <w:lang w:eastAsia="ja-JP"/>
        </w:rPr>
      </w:pPr>
      <w:r w:rsidRPr="00F73D1A">
        <w:rPr>
          <w:iCs/>
          <w:lang w:eastAsia="ja-JP"/>
        </w:rPr>
        <w:t>c</w:t>
      </w:r>
      <w:r w:rsidR="00EA7C0F" w:rsidRPr="00F73D1A">
        <w:rPr>
          <w:iCs/>
          <w:lang w:eastAsia="ja-JP"/>
        </w:rPr>
        <w:t>)</w:t>
      </w:r>
      <w:r w:rsidR="00EA7C0F" w:rsidRPr="00F73D1A">
        <w:rPr>
          <w:iCs/>
          <w:lang w:eastAsia="ja-JP"/>
        </w:rPr>
        <w:tab/>
      </w:r>
      <w:r w:rsidR="00A57CD5" w:rsidRPr="00F73D1A">
        <w:rPr>
          <w:iCs/>
          <w:lang w:eastAsia="ja-JP"/>
        </w:rPr>
        <w:t>le TWC a reçu des propositions de la Chine et de la France visant à soumettre respectivement des séries de do</w:t>
      </w:r>
      <w:r w:rsidR="00DB3B5B">
        <w:rPr>
          <w:iCs/>
          <w:lang w:eastAsia="ja-JP"/>
        </w:rPr>
        <w:t>nnées sur le maïs et la fétuque;</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231752" w:rsidP="007B6C15">
      <w:pPr>
        <w:pStyle w:val="DecisionParagraphs"/>
        <w:tabs>
          <w:tab w:val="clear" w:pos="5387"/>
          <w:tab w:val="left" w:pos="5400"/>
          <w:tab w:val="left" w:pos="5954"/>
        </w:tabs>
        <w:ind w:firstLine="567"/>
        <w:rPr>
          <w:iCs/>
          <w:lang w:eastAsia="ja-JP"/>
        </w:rPr>
      </w:pPr>
      <w:r w:rsidRPr="00F73D1A">
        <w:rPr>
          <w:iCs/>
          <w:lang w:eastAsia="ja-JP"/>
        </w:rPr>
        <w:t>d)</w:t>
      </w:r>
      <w:r w:rsidRPr="00F73D1A">
        <w:rPr>
          <w:iCs/>
          <w:lang w:eastAsia="ja-JP"/>
        </w:rPr>
        <w:tab/>
      </w:r>
      <w:r w:rsidR="0026734F" w:rsidRPr="00F73D1A">
        <w:rPr>
          <w:iCs/>
          <w:lang w:eastAsia="ja-JP"/>
        </w:rPr>
        <w:t>le TWC est convenu d</w:t>
      </w:r>
      <w:r w:rsidR="00060B9A" w:rsidRPr="00F73D1A">
        <w:rPr>
          <w:iCs/>
          <w:lang w:eastAsia="ja-JP"/>
        </w:rPr>
        <w:t>’</w:t>
      </w:r>
      <w:r w:rsidR="0026734F" w:rsidRPr="00F73D1A">
        <w:rPr>
          <w:iCs/>
          <w:lang w:eastAsia="ja-JP"/>
        </w:rPr>
        <w:t>inviter l</w:t>
      </w:r>
      <w:r w:rsidR="00060B9A" w:rsidRPr="00F73D1A">
        <w:rPr>
          <w:iCs/>
          <w:lang w:eastAsia="ja-JP"/>
        </w:rPr>
        <w:t>’</w:t>
      </w:r>
      <w:r w:rsidR="0026734F" w:rsidRPr="00F73D1A">
        <w:rPr>
          <w:iCs/>
          <w:lang w:eastAsia="ja-JP"/>
        </w:rPr>
        <w:t>expert du Royaume</w:t>
      </w:r>
      <w:r w:rsidR="00D10B57" w:rsidRPr="00F73D1A">
        <w:rPr>
          <w:iCs/>
          <w:lang w:eastAsia="ja-JP"/>
        </w:rPr>
        <w:noBreakHyphen/>
      </w:r>
      <w:r w:rsidR="0026734F" w:rsidRPr="00F73D1A">
        <w:rPr>
          <w:iCs/>
          <w:lang w:eastAsia="ja-JP"/>
        </w:rPr>
        <w:t>Uni à faire rapport sur les progrès accomplis au cours de la trente</w:t>
      </w:r>
      <w:r w:rsidR="00D10B57" w:rsidRPr="00F73D1A">
        <w:rPr>
          <w:iCs/>
          <w:lang w:eastAsia="ja-JP"/>
        </w:rPr>
        <w:noBreakHyphen/>
      </w:r>
      <w:r w:rsidR="0026734F" w:rsidRPr="00F73D1A">
        <w:rPr>
          <w:iCs/>
          <w:lang w:eastAsia="ja-JP"/>
        </w:rPr>
        <w:t>cinqu</w:t>
      </w:r>
      <w:r w:rsidR="00060B9A" w:rsidRPr="00F73D1A">
        <w:rPr>
          <w:iCs/>
          <w:lang w:eastAsia="ja-JP"/>
        </w:rPr>
        <w:t>ième session du TWC</w:t>
      </w:r>
      <w:r w:rsidR="00DB3B5B">
        <w:rPr>
          <w:iCs/>
          <w:lang w:eastAsia="ja-JP"/>
        </w:rPr>
        <w:t>;</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231752" w:rsidP="007B6C15">
      <w:pPr>
        <w:pStyle w:val="DecisionParagraphs"/>
        <w:tabs>
          <w:tab w:val="clear" w:pos="5387"/>
          <w:tab w:val="left" w:pos="5400"/>
          <w:tab w:val="left" w:pos="5954"/>
        </w:tabs>
        <w:ind w:firstLine="567"/>
        <w:rPr>
          <w:iCs/>
          <w:lang w:eastAsia="ja-JP"/>
        </w:rPr>
      </w:pPr>
      <w:r w:rsidRPr="00F73D1A">
        <w:rPr>
          <w:iCs/>
          <w:lang w:eastAsia="ja-JP"/>
        </w:rPr>
        <w:t>e</w:t>
      </w:r>
      <w:r w:rsidR="00CB1B98" w:rsidRPr="00F73D1A">
        <w:rPr>
          <w:iCs/>
          <w:lang w:eastAsia="ja-JP"/>
        </w:rPr>
        <w:t>)</w:t>
      </w:r>
      <w:r w:rsidR="00CB1B98" w:rsidRPr="00F73D1A">
        <w:rPr>
          <w:iCs/>
          <w:lang w:eastAsia="ja-JP"/>
        </w:rPr>
        <w:tab/>
      </w:r>
      <w:r w:rsidR="00CD4703" w:rsidRPr="00F73D1A">
        <w:rPr>
          <w:iCs/>
          <w:lang w:eastAsia="ja-JP"/>
        </w:rPr>
        <w:t>le TWO a souligné que la méthode de calcul de</w:t>
      </w:r>
      <w:r w:rsidR="00060B9A" w:rsidRPr="00F73D1A">
        <w:rPr>
          <w:iCs/>
          <w:lang w:eastAsia="ja-JP"/>
        </w:rPr>
        <w:t xml:space="preserve"> la COY</w:t>
      </w:r>
      <w:r w:rsidR="00CD4703" w:rsidRPr="00F73D1A">
        <w:rPr>
          <w:iCs/>
          <w:lang w:eastAsia="ja-JP"/>
        </w:rPr>
        <w:t>U n</w:t>
      </w:r>
      <w:r w:rsidR="00060B9A" w:rsidRPr="00F73D1A">
        <w:rPr>
          <w:iCs/>
          <w:lang w:eastAsia="ja-JP"/>
        </w:rPr>
        <w:t>’</w:t>
      </w:r>
      <w:r w:rsidR="00CD4703" w:rsidRPr="00F73D1A">
        <w:rPr>
          <w:iCs/>
          <w:lang w:eastAsia="ja-JP"/>
        </w:rPr>
        <w:t>était pas couramment utilisée pour l</w:t>
      </w:r>
      <w:r w:rsidR="00060B9A" w:rsidRPr="00F73D1A">
        <w:rPr>
          <w:iCs/>
          <w:lang w:eastAsia="ja-JP"/>
        </w:rPr>
        <w:t>’</w:t>
      </w:r>
      <w:r w:rsidR="00CD4703" w:rsidRPr="00F73D1A">
        <w:rPr>
          <w:iCs/>
          <w:lang w:eastAsia="ja-JP"/>
        </w:rPr>
        <w:t>examen</w:t>
      </w:r>
      <w:r w:rsidR="00D95402" w:rsidRPr="00F73D1A">
        <w:rPr>
          <w:iCs/>
          <w:lang w:eastAsia="ja-JP"/>
        </w:rPr>
        <w:t> </w:t>
      </w:r>
      <w:r w:rsidR="00CD4703" w:rsidRPr="00F73D1A">
        <w:rPr>
          <w:iCs/>
          <w:lang w:eastAsia="ja-JP"/>
        </w:rPr>
        <w:t>DHS des plantes ornementales</w:t>
      </w:r>
      <w:r w:rsidR="00DB3B5B">
        <w:rPr>
          <w:iCs/>
          <w:lang w:eastAsia="ja-JP"/>
        </w:rPr>
        <w:t>;</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231752" w:rsidP="007B6C15">
      <w:pPr>
        <w:pStyle w:val="DecisionParagraphs"/>
        <w:tabs>
          <w:tab w:val="clear" w:pos="5387"/>
          <w:tab w:val="left" w:pos="5400"/>
          <w:tab w:val="left" w:pos="5954"/>
        </w:tabs>
        <w:ind w:firstLine="567"/>
        <w:rPr>
          <w:iCs/>
          <w:lang w:eastAsia="ja-JP"/>
        </w:rPr>
      </w:pPr>
      <w:r w:rsidRPr="00F73D1A">
        <w:rPr>
          <w:iCs/>
          <w:lang w:eastAsia="ja-JP"/>
        </w:rPr>
        <w:t>f</w:t>
      </w:r>
      <w:r w:rsidR="00CB1B98" w:rsidRPr="00F73D1A">
        <w:rPr>
          <w:iCs/>
          <w:lang w:eastAsia="ja-JP"/>
        </w:rPr>
        <w:t>)</w:t>
      </w:r>
      <w:r w:rsidR="00CB1B98" w:rsidRPr="00F73D1A">
        <w:rPr>
          <w:iCs/>
          <w:lang w:eastAsia="ja-JP"/>
        </w:rPr>
        <w:tab/>
      </w:r>
      <w:r w:rsidR="00B01238" w:rsidRPr="00F73D1A">
        <w:rPr>
          <w:iCs/>
          <w:lang w:eastAsia="ja-JP"/>
        </w:rPr>
        <w:t>le TWV a reçu des propositions des experts de la France et du Royaume</w:t>
      </w:r>
      <w:r w:rsidR="00D10B57" w:rsidRPr="00F73D1A">
        <w:rPr>
          <w:iCs/>
          <w:lang w:eastAsia="ja-JP"/>
        </w:rPr>
        <w:noBreakHyphen/>
      </w:r>
      <w:r w:rsidR="00B01238" w:rsidRPr="00F73D1A">
        <w:rPr>
          <w:iCs/>
          <w:lang w:eastAsia="ja-JP"/>
        </w:rPr>
        <w:t>Uni visant à soumettre respectivement des séries de données sur le pois et le pois fourrager</w:t>
      </w:r>
      <w:r w:rsidR="00DB3B5B">
        <w:rPr>
          <w:iCs/>
          <w:lang w:eastAsia="ja-JP"/>
        </w:rPr>
        <w:t>;</w:t>
      </w:r>
    </w:p>
    <w:p w:rsidR="00EC0116" w:rsidRPr="00F73D1A" w:rsidRDefault="00EC0116" w:rsidP="00DB3B5B">
      <w:pPr>
        <w:pStyle w:val="DecisionParagraphs"/>
        <w:tabs>
          <w:tab w:val="clear" w:pos="5387"/>
          <w:tab w:val="left" w:pos="5400"/>
          <w:tab w:val="left" w:pos="5954"/>
        </w:tabs>
        <w:ind w:firstLine="567"/>
        <w:rPr>
          <w:iCs/>
          <w:lang w:eastAsia="ja-JP"/>
        </w:rPr>
      </w:pPr>
    </w:p>
    <w:p w:rsidR="00EC0116" w:rsidRDefault="00231752" w:rsidP="00DB3B5B">
      <w:pPr>
        <w:pStyle w:val="DecisionParagraphs"/>
        <w:tabs>
          <w:tab w:val="clear" w:pos="5387"/>
          <w:tab w:val="left" w:pos="5400"/>
          <w:tab w:val="left" w:pos="5954"/>
        </w:tabs>
        <w:ind w:firstLine="567"/>
        <w:rPr>
          <w:iCs/>
          <w:lang w:eastAsia="ja-JP"/>
        </w:rPr>
      </w:pPr>
      <w:r w:rsidRPr="00F73D1A">
        <w:rPr>
          <w:iCs/>
          <w:lang w:eastAsia="ja-JP"/>
        </w:rPr>
        <w:t>g</w:t>
      </w:r>
      <w:r w:rsidR="00EA7C0F" w:rsidRPr="00F73D1A">
        <w:rPr>
          <w:iCs/>
          <w:lang w:eastAsia="ja-JP"/>
        </w:rPr>
        <w:t>)</w:t>
      </w:r>
      <w:r w:rsidR="00EA7C0F" w:rsidRPr="00F73D1A">
        <w:rPr>
          <w:iCs/>
          <w:lang w:eastAsia="ja-JP"/>
        </w:rPr>
        <w:tab/>
      </w:r>
      <w:r w:rsidR="00D658B0" w:rsidRPr="00F73D1A">
        <w:rPr>
          <w:iCs/>
          <w:lang w:eastAsia="ja-JP"/>
        </w:rPr>
        <w:t>le TWA a reçu un rapport de l</w:t>
      </w:r>
      <w:r w:rsidR="00060B9A" w:rsidRPr="00F73D1A">
        <w:rPr>
          <w:iCs/>
          <w:lang w:eastAsia="ja-JP"/>
        </w:rPr>
        <w:t>’</w:t>
      </w:r>
      <w:r w:rsidR="00D658B0" w:rsidRPr="00F73D1A">
        <w:rPr>
          <w:iCs/>
          <w:lang w:eastAsia="ja-JP"/>
        </w:rPr>
        <w:t>expert du Danemark selon lequel le logiciel fourni par le Royaume</w:t>
      </w:r>
      <w:r w:rsidR="00D10B57" w:rsidRPr="00F73D1A">
        <w:rPr>
          <w:iCs/>
          <w:lang w:eastAsia="ja-JP"/>
        </w:rPr>
        <w:noBreakHyphen/>
      </w:r>
      <w:r w:rsidR="00D658B0" w:rsidRPr="00F73D1A">
        <w:rPr>
          <w:iCs/>
          <w:lang w:eastAsia="ja-JP"/>
        </w:rPr>
        <w:t>Uni avait été testé et une série de données sur les variétés de colza serait fournie en vue de l</w:t>
      </w:r>
      <w:r w:rsidR="00060B9A" w:rsidRPr="00F73D1A">
        <w:rPr>
          <w:iCs/>
          <w:lang w:eastAsia="ja-JP"/>
        </w:rPr>
        <w:t>’</w:t>
      </w:r>
      <w:r w:rsidR="00D658B0" w:rsidRPr="00F73D1A">
        <w:rPr>
          <w:iCs/>
          <w:lang w:eastAsia="ja-JP"/>
        </w:rPr>
        <w:t>élaboration de seuils de probabilité pour la nouvelle méthode</w:t>
      </w:r>
      <w:r w:rsidR="00B35288" w:rsidRPr="00F73D1A">
        <w:rPr>
          <w:iCs/>
          <w:lang w:eastAsia="ja-JP"/>
        </w:rPr>
        <w:t xml:space="preserve"> de calcul de</w:t>
      </w:r>
      <w:r w:rsidR="00060B9A" w:rsidRPr="00F73D1A">
        <w:rPr>
          <w:iCs/>
          <w:lang w:eastAsia="ja-JP"/>
        </w:rPr>
        <w:t xml:space="preserve"> la COY</w:t>
      </w:r>
      <w:r w:rsidR="00B35288" w:rsidRPr="00F73D1A">
        <w:rPr>
          <w:iCs/>
          <w:lang w:eastAsia="ja-JP"/>
        </w:rPr>
        <w:t>U</w:t>
      </w:r>
      <w:r w:rsidR="00DB3B5B">
        <w:rPr>
          <w:iCs/>
          <w:lang w:eastAsia="ja-JP"/>
        </w:rPr>
        <w:t xml:space="preserve">;  </w:t>
      </w:r>
      <w:r w:rsidR="00D658B0" w:rsidRPr="00F73D1A">
        <w:rPr>
          <w:iCs/>
          <w:lang w:eastAsia="ja-JP"/>
        </w:rPr>
        <w:t>et</w:t>
      </w:r>
    </w:p>
    <w:p w:rsidR="00DB3B5B" w:rsidRPr="00F73D1A" w:rsidRDefault="00DB3B5B" w:rsidP="00DB3B5B">
      <w:pPr>
        <w:pStyle w:val="DecisionParagraphs"/>
        <w:tabs>
          <w:tab w:val="clear" w:pos="5387"/>
          <w:tab w:val="left" w:pos="5400"/>
          <w:tab w:val="left" w:pos="5954"/>
        </w:tabs>
        <w:ind w:firstLine="567"/>
        <w:rPr>
          <w:iCs/>
          <w:lang w:eastAsia="ja-JP"/>
        </w:rPr>
      </w:pPr>
    </w:p>
    <w:p w:rsidR="00EC0116" w:rsidRPr="00F73D1A" w:rsidRDefault="00231752" w:rsidP="00DB3B5B">
      <w:pPr>
        <w:pStyle w:val="DecisionParagraphs"/>
        <w:tabs>
          <w:tab w:val="clear" w:pos="5387"/>
          <w:tab w:val="left" w:pos="5400"/>
          <w:tab w:val="left" w:pos="5954"/>
        </w:tabs>
        <w:ind w:firstLine="567"/>
        <w:rPr>
          <w:iCs/>
          <w:lang w:eastAsia="ja-JP"/>
        </w:rPr>
      </w:pPr>
      <w:r w:rsidRPr="00F73D1A">
        <w:rPr>
          <w:iCs/>
          <w:lang w:eastAsia="ja-JP"/>
        </w:rPr>
        <w:t>h</w:t>
      </w:r>
      <w:r w:rsidR="00603964" w:rsidRPr="00F73D1A">
        <w:rPr>
          <w:iCs/>
          <w:lang w:eastAsia="ja-JP"/>
        </w:rPr>
        <w:t>)</w:t>
      </w:r>
      <w:r w:rsidR="00603964" w:rsidRPr="00F73D1A">
        <w:rPr>
          <w:iCs/>
          <w:lang w:eastAsia="ja-JP"/>
        </w:rPr>
        <w:tab/>
      </w:r>
      <w:r w:rsidR="00803AED" w:rsidRPr="00F73D1A">
        <w:rPr>
          <w:iCs/>
          <w:lang w:eastAsia="ja-JP"/>
        </w:rPr>
        <w:t>l</w:t>
      </w:r>
      <w:r w:rsidR="00060B9A" w:rsidRPr="00F73D1A">
        <w:rPr>
          <w:iCs/>
          <w:lang w:eastAsia="ja-JP"/>
        </w:rPr>
        <w:t>’</w:t>
      </w:r>
      <w:r w:rsidR="00803AED" w:rsidRPr="00F73D1A">
        <w:rPr>
          <w:iCs/>
          <w:lang w:eastAsia="ja-JP"/>
        </w:rPr>
        <w:t>expert du Royaume</w:t>
      </w:r>
      <w:r w:rsidR="00D10B57" w:rsidRPr="00F73D1A">
        <w:rPr>
          <w:iCs/>
          <w:lang w:eastAsia="ja-JP"/>
        </w:rPr>
        <w:noBreakHyphen/>
      </w:r>
      <w:r w:rsidR="00803AED" w:rsidRPr="00F73D1A">
        <w:rPr>
          <w:iCs/>
          <w:lang w:eastAsia="ja-JP"/>
        </w:rPr>
        <w:t>Uni n</w:t>
      </w:r>
      <w:r w:rsidR="00060B9A" w:rsidRPr="00F73D1A">
        <w:rPr>
          <w:iCs/>
          <w:lang w:eastAsia="ja-JP"/>
        </w:rPr>
        <w:t>’</w:t>
      </w:r>
      <w:r w:rsidR="00803AED" w:rsidRPr="00F73D1A">
        <w:rPr>
          <w:iCs/>
          <w:lang w:eastAsia="ja-JP"/>
        </w:rPr>
        <w:t>avait pas de nouveaux faits à rapporter au</w:t>
      </w:r>
      <w:r w:rsidR="00060B9A" w:rsidRPr="00F73D1A">
        <w:rPr>
          <w:iCs/>
          <w:lang w:eastAsia="ja-JP"/>
        </w:rPr>
        <w:t> TC</w:t>
      </w:r>
      <w:r w:rsidR="00803AED" w:rsidRPr="00F73D1A">
        <w:rPr>
          <w:iCs/>
          <w:lang w:eastAsia="ja-JP"/>
        </w:rPr>
        <w:t xml:space="preserve"> et qu</w:t>
      </w:r>
      <w:r w:rsidR="00060B9A" w:rsidRPr="00F73D1A">
        <w:rPr>
          <w:iCs/>
          <w:lang w:eastAsia="ja-JP"/>
        </w:rPr>
        <w:t>’</w:t>
      </w:r>
      <w:r w:rsidR="00803AED" w:rsidRPr="00F73D1A">
        <w:rPr>
          <w:iCs/>
          <w:lang w:eastAsia="ja-JP"/>
        </w:rPr>
        <w:t>il rendrait compte des avancées de l</w:t>
      </w:r>
      <w:r w:rsidR="00060B9A" w:rsidRPr="00F73D1A">
        <w:rPr>
          <w:iCs/>
          <w:lang w:eastAsia="ja-JP"/>
        </w:rPr>
        <w:t>’</w:t>
      </w:r>
      <w:r w:rsidR="00803AED" w:rsidRPr="00F73D1A">
        <w:rPr>
          <w:iCs/>
          <w:lang w:eastAsia="ja-JP"/>
        </w:rPr>
        <w:t>élaboration de la nouvelle méthode de calcul de</w:t>
      </w:r>
      <w:r w:rsidR="00060B9A" w:rsidRPr="00F73D1A">
        <w:rPr>
          <w:iCs/>
          <w:lang w:eastAsia="ja-JP"/>
        </w:rPr>
        <w:t xml:space="preserve"> la COY</w:t>
      </w:r>
      <w:r w:rsidR="00803AED" w:rsidRPr="00F73D1A">
        <w:rPr>
          <w:iCs/>
          <w:lang w:eastAsia="ja-JP"/>
        </w:rPr>
        <w:t>U</w:t>
      </w:r>
      <w:r w:rsidR="00060B9A" w:rsidRPr="00F73D1A">
        <w:rPr>
          <w:iCs/>
          <w:lang w:eastAsia="ja-JP"/>
        </w:rPr>
        <w:t xml:space="preserve"> au TWC</w:t>
      </w:r>
      <w:r w:rsidR="00803AED" w:rsidRPr="00F73D1A">
        <w:rPr>
          <w:iCs/>
          <w:lang w:eastAsia="ja-JP"/>
        </w:rPr>
        <w:t xml:space="preserve"> lors de sa trente</w:t>
      </w:r>
      <w:r w:rsidR="00D10B57" w:rsidRPr="00F73D1A">
        <w:rPr>
          <w:iCs/>
          <w:lang w:eastAsia="ja-JP"/>
        </w:rPr>
        <w:noBreakHyphen/>
      </w:r>
      <w:r w:rsidR="00803AED" w:rsidRPr="00F73D1A">
        <w:rPr>
          <w:iCs/>
          <w:lang w:eastAsia="ja-JP"/>
        </w:rPr>
        <w:t>cinqu</w:t>
      </w:r>
      <w:r w:rsidR="00060B9A" w:rsidRPr="00F73D1A">
        <w:rPr>
          <w:iCs/>
          <w:lang w:eastAsia="ja-JP"/>
        </w:rPr>
        <w:t>ième session</w:t>
      </w:r>
      <w:r w:rsidR="00803AED" w:rsidRPr="00F73D1A">
        <w:rPr>
          <w:iCs/>
          <w:lang w:eastAsia="ja-JP"/>
        </w:rPr>
        <w:t>.</w:t>
      </w: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F73D1A" w:rsidRDefault="00EC0116" w:rsidP="007B6C15">
      <w:pPr>
        <w:pStyle w:val="DecisionParagraphs"/>
        <w:tabs>
          <w:tab w:val="clear" w:pos="5387"/>
          <w:tab w:val="left" w:pos="5400"/>
          <w:tab w:val="left" w:pos="5954"/>
        </w:tabs>
        <w:ind w:firstLine="567"/>
        <w:rPr>
          <w:iCs/>
          <w:lang w:eastAsia="ja-JP"/>
        </w:rPr>
      </w:pPr>
    </w:p>
    <w:p w:rsidR="00EC0116" w:rsidRPr="00DB3B5B" w:rsidRDefault="00732F69" w:rsidP="007B6C15">
      <w:pPr>
        <w:jc w:val="right"/>
        <w:rPr>
          <w:snapToGrid w:val="0"/>
          <w:lang w:val="en-US"/>
        </w:rPr>
      </w:pPr>
      <w:r w:rsidRPr="00DB3B5B">
        <w:rPr>
          <w:iCs/>
          <w:lang w:val="en-US" w:eastAsia="ja-JP"/>
        </w:rPr>
        <w:t>[</w:t>
      </w:r>
      <w:proofErr w:type="spellStart"/>
      <w:r w:rsidRPr="00DB3B5B">
        <w:rPr>
          <w:iCs/>
          <w:lang w:val="en-US" w:eastAsia="ja-JP"/>
        </w:rPr>
        <w:t>L</w:t>
      </w:r>
      <w:r w:rsidR="00060B9A" w:rsidRPr="00DB3B5B">
        <w:rPr>
          <w:iCs/>
          <w:lang w:val="en-US" w:eastAsia="ja-JP"/>
        </w:rPr>
        <w:t>’</w:t>
      </w:r>
      <w:r w:rsidRPr="00DB3B5B">
        <w:rPr>
          <w:iCs/>
          <w:lang w:val="en-US" w:eastAsia="ja-JP"/>
        </w:rPr>
        <w:t>annexe</w:t>
      </w:r>
      <w:proofErr w:type="spellEnd"/>
      <w:r w:rsidRPr="00DB3B5B">
        <w:rPr>
          <w:iCs/>
          <w:lang w:val="en-US" w:eastAsia="ja-JP"/>
        </w:rPr>
        <w:t xml:space="preserve"> suit]</w:t>
      </w:r>
    </w:p>
    <w:p w:rsidR="00EC0116" w:rsidRPr="00DB3B5B" w:rsidRDefault="00EC0116" w:rsidP="007B6C15">
      <w:pPr>
        <w:rPr>
          <w:lang w:val="en-US"/>
        </w:rPr>
      </w:pPr>
    </w:p>
    <w:p w:rsidR="00EC0116" w:rsidRPr="00DB3B5B" w:rsidRDefault="00EC0116" w:rsidP="007B6C15">
      <w:pPr>
        <w:rPr>
          <w:lang w:val="en-US" w:eastAsia="ja-JP"/>
        </w:rPr>
      </w:pPr>
    </w:p>
    <w:p w:rsidR="00EC0116" w:rsidRPr="00DB3B5B" w:rsidRDefault="00EC0116" w:rsidP="007B6C15">
      <w:pPr>
        <w:rPr>
          <w:lang w:val="en-US" w:eastAsia="ja-JP"/>
        </w:rPr>
      </w:pPr>
    </w:p>
    <w:p w:rsidR="00CB1B98" w:rsidRPr="00DB3B5B" w:rsidRDefault="00CB1B98" w:rsidP="007B6C15">
      <w:pPr>
        <w:rPr>
          <w:lang w:val="en-US" w:eastAsia="ja-JP"/>
        </w:rPr>
        <w:sectPr w:rsidR="00CB1B98" w:rsidRPr="00DB3B5B" w:rsidSect="00D71A00">
          <w:headerReference w:type="default" r:id="rId8"/>
          <w:pgSz w:w="11907" w:h="16840" w:code="9"/>
          <w:pgMar w:top="510" w:right="1134" w:bottom="1134" w:left="1134" w:header="510" w:footer="680" w:gutter="0"/>
          <w:cols w:space="720"/>
          <w:titlePg/>
          <w:docGrid w:linePitch="272"/>
        </w:sectPr>
      </w:pPr>
    </w:p>
    <w:p w:rsidR="00EC0116" w:rsidRPr="00DB3B5B" w:rsidRDefault="00CB1B98" w:rsidP="007B6C15">
      <w:pPr>
        <w:jc w:val="center"/>
        <w:rPr>
          <w:rFonts w:cs="Arial"/>
          <w:bCs/>
          <w:lang w:val="en-US" w:eastAsia="ja-JP"/>
        </w:rPr>
      </w:pPr>
      <w:r w:rsidRPr="00DB3B5B">
        <w:rPr>
          <w:rFonts w:cs="Arial"/>
          <w:bCs/>
          <w:lang w:val="en-US" w:eastAsia="ja-JP"/>
        </w:rPr>
        <w:lastRenderedPageBreak/>
        <w:t>COMBINED OVER</w:t>
      </w:r>
      <w:r w:rsidR="00D10B57" w:rsidRPr="00DB3B5B">
        <w:rPr>
          <w:rFonts w:cs="Arial"/>
          <w:bCs/>
          <w:lang w:val="en-US" w:eastAsia="ja-JP"/>
        </w:rPr>
        <w:noBreakHyphen/>
      </w:r>
      <w:r w:rsidRPr="00DB3B5B">
        <w:rPr>
          <w:rFonts w:cs="Arial"/>
          <w:bCs/>
          <w:lang w:val="en-US" w:eastAsia="ja-JP"/>
        </w:rPr>
        <w:t>YEARS UNIFORMITY (COYU) CRITERION</w:t>
      </w:r>
    </w:p>
    <w:p w:rsidR="00EC0116" w:rsidRPr="00F73D1A" w:rsidRDefault="00732F69" w:rsidP="007B6C15">
      <w:pPr>
        <w:jc w:val="center"/>
        <w:rPr>
          <w:rFonts w:cs="Arial"/>
          <w:bCs/>
          <w:lang w:eastAsia="ja-JP"/>
        </w:rPr>
      </w:pPr>
      <w:r w:rsidRPr="00F73D1A">
        <w:rPr>
          <w:rFonts w:cs="Arial"/>
          <w:bCs/>
          <w:lang w:eastAsia="ja-JP"/>
        </w:rPr>
        <w:t>(ANGLAIS SEULEMENT)</w:t>
      </w:r>
    </w:p>
    <w:p w:rsidR="00EC0116" w:rsidRPr="00F73D1A" w:rsidRDefault="00EC0116" w:rsidP="007B6C15">
      <w:pPr>
        <w:jc w:val="center"/>
        <w:rPr>
          <w:rFonts w:cs="Arial"/>
          <w:bCs/>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CB1B98" w:rsidP="007B6C15">
      <w:pPr>
        <w:jc w:val="center"/>
        <w:rPr>
          <w:rFonts w:cs="Arial"/>
          <w:lang w:eastAsia="ja-JP"/>
        </w:rPr>
      </w:pPr>
      <w:r w:rsidRPr="00F73D1A">
        <w:rPr>
          <w:rFonts w:cs="Arial"/>
          <w:noProof/>
          <w:lang w:val="en-US"/>
        </w:rPr>
        <w:drawing>
          <wp:inline distT="0" distB="0" distL="0" distR="0" wp14:anchorId="7B896FEC" wp14:editId="629798BC">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CB1B98" w:rsidP="007B6C15">
      <w:pPr>
        <w:jc w:val="center"/>
        <w:rPr>
          <w:rFonts w:cs="Arial"/>
          <w:lang w:eastAsia="ja-JP"/>
        </w:rPr>
      </w:pPr>
      <w:r w:rsidRPr="00F73D1A">
        <w:rPr>
          <w:rFonts w:cs="Arial"/>
          <w:noProof/>
          <w:lang w:val="en-US"/>
        </w:rPr>
        <w:drawing>
          <wp:inline distT="0" distB="0" distL="0" distR="0" wp14:anchorId="633E1C40" wp14:editId="60CEAA0D">
            <wp:extent cx="4572635" cy="3429635"/>
            <wp:effectExtent l="19050" t="19050" r="1841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CB1B98" w:rsidP="007B6C15">
      <w:pPr>
        <w:jc w:val="center"/>
        <w:rPr>
          <w:rFonts w:cs="Arial"/>
          <w:lang w:eastAsia="ja-JP"/>
        </w:rPr>
      </w:pPr>
      <w:r w:rsidRPr="00F73D1A">
        <w:rPr>
          <w:rFonts w:cs="Arial"/>
          <w:noProof/>
          <w:lang w:val="en-US"/>
        </w:rPr>
        <w:drawing>
          <wp:inline distT="0" distB="0" distL="0" distR="0" wp14:anchorId="014D42EB" wp14:editId="0C0CDF28">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EC0116" w:rsidP="007B6C15">
      <w:pPr>
        <w:jc w:val="center"/>
        <w:rPr>
          <w:rFonts w:cs="Arial"/>
          <w:lang w:eastAsia="ja-JP"/>
        </w:rPr>
      </w:pPr>
    </w:p>
    <w:p w:rsidR="00EC0116" w:rsidRPr="00F73D1A" w:rsidRDefault="00CB1B98" w:rsidP="007B6C15">
      <w:pPr>
        <w:jc w:val="center"/>
        <w:rPr>
          <w:rFonts w:cs="Arial"/>
          <w:lang w:eastAsia="ja-JP"/>
        </w:rPr>
      </w:pPr>
      <w:r w:rsidRPr="00F73D1A">
        <w:rPr>
          <w:rFonts w:cs="Arial"/>
          <w:noProof/>
          <w:lang w:val="en-US"/>
        </w:rPr>
        <w:drawing>
          <wp:inline distT="0" distB="0" distL="0" distR="0" wp14:anchorId="0C4A6891" wp14:editId="1D9A34BB">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D71A00" w:rsidRDefault="00D71A00" w:rsidP="007B6C15"/>
    <w:p w:rsidR="00923FBA" w:rsidRDefault="00923FBA" w:rsidP="007B6C15"/>
    <w:p w:rsidR="00923FBA" w:rsidRPr="00F73D1A" w:rsidRDefault="00923FBA" w:rsidP="007B6C15"/>
    <w:p w:rsidR="007B6C15" w:rsidRPr="00923FBA" w:rsidRDefault="00732F69" w:rsidP="00923FBA">
      <w:pPr>
        <w:pStyle w:val="endofdoc"/>
        <w:rPr>
          <w:lang w:val="fr-FR"/>
        </w:rPr>
      </w:pPr>
      <w:r w:rsidRPr="00923FBA">
        <w:rPr>
          <w:lang w:val="fr-FR"/>
        </w:rPr>
        <w:t>[Fin de l</w:t>
      </w:r>
      <w:r w:rsidR="00060B9A" w:rsidRPr="00923FBA">
        <w:rPr>
          <w:lang w:val="fr-FR"/>
        </w:rPr>
        <w:t>’</w:t>
      </w:r>
      <w:r w:rsidRPr="00923FBA">
        <w:rPr>
          <w:lang w:val="fr-FR"/>
        </w:rPr>
        <w:t>annexe et du document]</w:t>
      </w:r>
    </w:p>
    <w:sectPr w:rsidR="007B6C15" w:rsidRPr="00923FBA" w:rsidSect="00D71A00">
      <w:headerReference w:type="default" r:id="rId13"/>
      <w:headerReference w:type="first" r:id="rId14"/>
      <w:foot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12" w:rsidRDefault="002C7312" w:rsidP="006655D3">
      <w:r>
        <w:separator/>
      </w:r>
    </w:p>
    <w:p w:rsidR="002C7312" w:rsidRDefault="002C7312" w:rsidP="006655D3"/>
    <w:p w:rsidR="002C7312" w:rsidRDefault="002C7312" w:rsidP="006655D3"/>
  </w:endnote>
  <w:endnote w:type="continuationSeparator" w:id="0">
    <w:p w:rsidR="002C7312" w:rsidRDefault="002C7312" w:rsidP="006655D3">
      <w:r>
        <w:separator/>
      </w:r>
    </w:p>
    <w:p w:rsidR="002C7312" w:rsidRPr="00294751" w:rsidRDefault="002C7312">
      <w:pPr>
        <w:pStyle w:val="Footer"/>
        <w:spacing w:after="60"/>
        <w:rPr>
          <w:sz w:val="18"/>
          <w:lang w:val="fr-FR"/>
        </w:rPr>
      </w:pPr>
      <w:r w:rsidRPr="00294751">
        <w:rPr>
          <w:sz w:val="18"/>
          <w:lang w:val="fr-FR"/>
        </w:rPr>
        <w:t>[Suite de la note de la page précédente]</w:t>
      </w:r>
    </w:p>
    <w:p w:rsidR="002C7312" w:rsidRPr="00294751" w:rsidRDefault="002C7312" w:rsidP="006655D3"/>
    <w:p w:rsidR="002C7312" w:rsidRPr="00294751" w:rsidRDefault="002C7312" w:rsidP="006655D3"/>
  </w:endnote>
  <w:endnote w:type="continuationNotice" w:id="1">
    <w:p w:rsidR="002C7312" w:rsidRPr="00294751" w:rsidRDefault="002C7312" w:rsidP="006655D3">
      <w:r w:rsidRPr="00294751">
        <w:t>[Suite de la note page suivante]</w:t>
      </w:r>
    </w:p>
    <w:p w:rsidR="002C7312" w:rsidRPr="00294751" w:rsidRDefault="002C7312" w:rsidP="006655D3"/>
    <w:p w:rsidR="002C7312" w:rsidRPr="00294751" w:rsidRDefault="002C731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00" w:rsidRPr="00D71A00" w:rsidRDefault="00D71A00" w:rsidP="00D7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12" w:rsidRDefault="002C7312" w:rsidP="006655D3">
      <w:r>
        <w:separator/>
      </w:r>
    </w:p>
  </w:footnote>
  <w:footnote w:type="continuationSeparator" w:id="0">
    <w:p w:rsidR="002C7312" w:rsidRDefault="002C7312" w:rsidP="006655D3">
      <w:r>
        <w:separator/>
      </w:r>
    </w:p>
  </w:footnote>
  <w:footnote w:type="continuationNotice" w:id="1">
    <w:p w:rsidR="002C7312" w:rsidRPr="00AB530F" w:rsidRDefault="002C73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A1375" w:rsidP="00EB048E">
    <w:pPr>
      <w:pStyle w:val="Header"/>
      <w:rPr>
        <w:rStyle w:val="PageNumber"/>
        <w:lang w:val="en-US"/>
      </w:rPr>
    </w:pPr>
    <w:r>
      <w:rPr>
        <w:rStyle w:val="PageNumber"/>
        <w:lang w:val="en-US"/>
      </w:rPr>
      <w:t>TC/53/16</w:t>
    </w:r>
  </w:p>
  <w:p w:rsidR="00182B99" w:rsidRPr="00C5280D" w:rsidRDefault="00182B99" w:rsidP="00EB048E">
    <w:pPr>
      <w:pStyle w:val="Header"/>
      <w:rPr>
        <w:lang w:val="en-US"/>
      </w:rPr>
    </w:pPr>
    <w:proofErr w:type="gramStart"/>
    <w:r w:rsidRPr="00C5280D">
      <w:rPr>
        <w:lang w:val="en-US"/>
      </w:rPr>
      <w:t>page</w:t>
    </w:r>
    <w:proofErr w:type="gramEnd"/>
    <w:r w:rsidR="00D10B57">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32B3">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Pr="00C5280D" w:rsidRDefault="00CB1B98" w:rsidP="00EB048E">
    <w:pPr>
      <w:pStyle w:val="Header"/>
      <w:rPr>
        <w:rStyle w:val="PageNumber"/>
        <w:lang w:val="en-US"/>
      </w:rPr>
    </w:pPr>
    <w:r>
      <w:rPr>
        <w:rStyle w:val="PageNumber"/>
        <w:lang w:val="en-US"/>
      </w:rPr>
      <w:t>TC/53/16</w:t>
    </w:r>
  </w:p>
  <w:p w:rsidR="00CB1B98" w:rsidRPr="00C5280D" w:rsidRDefault="00CB1B98" w:rsidP="00EB048E">
    <w:pPr>
      <w:pStyle w:val="Header"/>
      <w:rPr>
        <w:lang w:val="en-US"/>
      </w:rPr>
    </w:pPr>
    <w:proofErr w:type="spellStart"/>
    <w:r>
      <w:rPr>
        <w:rFonts w:hint="eastAsia"/>
        <w:lang w:val="en-US" w:eastAsia="ja-JP"/>
      </w:rPr>
      <w:t>Annex</w:t>
    </w:r>
    <w:r w:rsidR="00F42E71">
      <w:rPr>
        <w:lang w:val="en-US" w:eastAsia="ja-JP"/>
      </w:rPr>
      <w:t>e</w:t>
    </w:r>
    <w:proofErr w:type="spellEnd"/>
    <w:r>
      <w:rPr>
        <w:rFonts w:hint="eastAsia"/>
        <w:lang w:val="en-US" w:eastAsia="ja-JP"/>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32B3">
      <w:rPr>
        <w:rStyle w:val="PageNumber"/>
        <w:noProof/>
        <w:lang w:val="en-US"/>
      </w:rPr>
      <w:t>2</w:t>
    </w:r>
    <w:r w:rsidRPr="00C5280D">
      <w:rPr>
        <w:rStyle w:val="PageNumber"/>
        <w:lang w:val="en-US"/>
      </w:rPr>
      <w:fldChar w:fldCharType="end"/>
    </w:r>
  </w:p>
  <w:p w:rsidR="00CB1B98" w:rsidRPr="00C5280D" w:rsidRDefault="00CB1B9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Default="00CB1B98">
    <w:pPr>
      <w:pStyle w:val="Header"/>
      <w:rPr>
        <w:lang w:eastAsia="ja-JP"/>
      </w:rPr>
    </w:pPr>
    <w:r>
      <w:rPr>
        <w:rFonts w:hint="eastAsia"/>
        <w:lang w:eastAsia="ja-JP"/>
      </w:rPr>
      <w:t>TC/53/16</w:t>
    </w:r>
  </w:p>
  <w:p w:rsidR="00CB1B98" w:rsidRDefault="00CB1B98">
    <w:pPr>
      <w:pStyle w:val="Header"/>
      <w:rPr>
        <w:lang w:eastAsia="ja-JP"/>
      </w:rPr>
    </w:pPr>
  </w:p>
  <w:p w:rsidR="00CB1B98" w:rsidRDefault="00CB1B98">
    <w:pPr>
      <w:pStyle w:val="Header"/>
      <w:rPr>
        <w:lang w:eastAsia="ja-JP"/>
      </w:rPr>
    </w:pPr>
    <w:r>
      <w:rPr>
        <w:rFonts w:hint="eastAsia"/>
        <w:lang w:eastAsia="ja-JP"/>
      </w:rPr>
      <w:t>ANNEX</w:t>
    </w:r>
    <w:r w:rsidR="00F42E71">
      <w:rPr>
        <w:lang w:eastAsia="ja-JP"/>
      </w:rPr>
      <w:t>E</w:t>
    </w:r>
  </w:p>
  <w:p w:rsidR="00CB1B98" w:rsidRDefault="00CB1B98">
    <w:pPr>
      <w:pStyle w:val="Header"/>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FR_TermBase"/>
    <w:docVar w:name="TermBaseURL" w:val="empty"/>
    <w:docVar w:name="TextBases" w:val="TextBase TMs\WorkspaceFTS\UPOV\UPOV|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486612"/>
    <w:rsid w:val="00010CF3"/>
    <w:rsid w:val="00011E27"/>
    <w:rsid w:val="000148BC"/>
    <w:rsid w:val="00024AB8"/>
    <w:rsid w:val="00030854"/>
    <w:rsid w:val="00036028"/>
    <w:rsid w:val="00044642"/>
    <w:rsid w:val="000446B9"/>
    <w:rsid w:val="00045401"/>
    <w:rsid w:val="00047E21"/>
    <w:rsid w:val="00050E16"/>
    <w:rsid w:val="00051140"/>
    <w:rsid w:val="000547CE"/>
    <w:rsid w:val="00060B9A"/>
    <w:rsid w:val="00060C01"/>
    <w:rsid w:val="00066E25"/>
    <w:rsid w:val="00072FC8"/>
    <w:rsid w:val="00074174"/>
    <w:rsid w:val="000765BA"/>
    <w:rsid w:val="00085505"/>
    <w:rsid w:val="000A128F"/>
    <w:rsid w:val="000B1E50"/>
    <w:rsid w:val="000C4E25"/>
    <w:rsid w:val="000C7021"/>
    <w:rsid w:val="000D47F8"/>
    <w:rsid w:val="000D6BBC"/>
    <w:rsid w:val="000D7780"/>
    <w:rsid w:val="000E636A"/>
    <w:rsid w:val="000F137D"/>
    <w:rsid w:val="000F2F11"/>
    <w:rsid w:val="00105929"/>
    <w:rsid w:val="00110C36"/>
    <w:rsid w:val="001131D5"/>
    <w:rsid w:val="00141DB8"/>
    <w:rsid w:val="001507F0"/>
    <w:rsid w:val="00160F18"/>
    <w:rsid w:val="00172084"/>
    <w:rsid w:val="0017474A"/>
    <w:rsid w:val="001758C6"/>
    <w:rsid w:val="0017657A"/>
    <w:rsid w:val="00177D16"/>
    <w:rsid w:val="00182B99"/>
    <w:rsid w:val="001B448C"/>
    <w:rsid w:val="001B4DB7"/>
    <w:rsid w:val="001B4F09"/>
    <w:rsid w:val="001D4B5D"/>
    <w:rsid w:val="001D73E1"/>
    <w:rsid w:val="001E7EC9"/>
    <w:rsid w:val="001F72C6"/>
    <w:rsid w:val="00200D96"/>
    <w:rsid w:val="00206FEC"/>
    <w:rsid w:val="0021332C"/>
    <w:rsid w:val="00213982"/>
    <w:rsid w:val="00223D7E"/>
    <w:rsid w:val="002275AC"/>
    <w:rsid w:val="00231752"/>
    <w:rsid w:val="00236C8A"/>
    <w:rsid w:val="002376A7"/>
    <w:rsid w:val="0024416D"/>
    <w:rsid w:val="00253F89"/>
    <w:rsid w:val="0026734F"/>
    <w:rsid w:val="00271911"/>
    <w:rsid w:val="002764D1"/>
    <w:rsid w:val="002800A0"/>
    <w:rsid w:val="002801B3"/>
    <w:rsid w:val="00281060"/>
    <w:rsid w:val="00282FE2"/>
    <w:rsid w:val="002832B3"/>
    <w:rsid w:val="002858F5"/>
    <w:rsid w:val="002940E8"/>
    <w:rsid w:val="0029428B"/>
    <w:rsid w:val="00294751"/>
    <w:rsid w:val="002A376E"/>
    <w:rsid w:val="002A3AB1"/>
    <w:rsid w:val="002A6E50"/>
    <w:rsid w:val="002A7B75"/>
    <w:rsid w:val="002B4298"/>
    <w:rsid w:val="002C175F"/>
    <w:rsid w:val="002C256A"/>
    <w:rsid w:val="002C7312"/>
    <w:rsid w:val="00304827"/>
    <w:rsid w:val="00305A7F"/>
    <w:rsid w:val="003152FE"/>
    <w:rsid w:val="00327436"/>
    <w:rsid w:val="003343E8"/>
    <w:rsid w:val="00335DC9"/>
    <w:rsid w:val="00344BD6"/>
    <w:rsid w:val="00345243"/>
    <w:rsid w:val="0035528D"/>
    <w:rsid w:val="00356266"/>
    <w:rsid w:val="00361821"/>
    <w:rsid w:val="00361E9E"/>
    <w:rsid w:val="00383AEE"/>
    <w:rsid w:val="003B36C5"/>
    <w:rsid w:val="003C4455"/>
    <w:rsid w:val="003C7FBE"/>
    <w:rsid w:val="003D227C"/>
    <w:rsid w:val="003D2B4D"/>
    <w:rsid w:val="003F3690"/>
    <w:rsid w:val="004174C6"/>
    <w:rsid w:val="00417A9C"/>
    <w:rsid w:val="00444A88"/>
    <w:rsid w:val="004621AB"/>
    <w:rsid w:val="00473821"/>
    <w:rsid w:val="00474DA4"/>
    <w:rsid w:val="00476B4D"/>
    <w:rsid w:val="004805FA"/>
    <w:rsid w:val="0048240E"/>
    <w:rsid w:val="00486612"/>
    <w:rsid w:val="004935D2"/>
    <w:rsid w:val="004B1215"/>
    <w:rsid w:val="004C46E2"/>
    <w:rsid w:val="004D047D"/>
    <w:rsid w:val="004D330A"/>
    <w:rsid w:val="004D381B"/>
    <w:rsid w:val="004D7CD7"/>
    <w:rsid w:val="004F1E9E"/>
    <w:rsid w:val="004F305A"/>
    <w:rsid w:val="00512164"/>
    <w:rsid w:val="00520297"/>
    <w:rsid w:val="005338F9"/>
    <w:rsid w:val="0054281C"/>
    <w:rsid w:val="00544581"/>
    <w:rsid w:val="00545434"/>
    <w:rsid w:val="00550581"/>
    <w:rsid w:val="0055268D"/>
    <w:rsid w:val="0057194E"/>
    <w:rsid w:val="00576BE4"/>
    <w:rsid w:val="00587A16"/>
    <w:rsid w:val="005A400A"/>
    <w:rsid w:val="005C7C50"/>
    <w:rsid w:val="005F0B44"/>
    <w:rsid w:val="005F5ACA"/>
    <w:rsid w:val="005F7B92"/>
    <w:rsid w:val="00603964"/>
    <w:rsid w:val="00612379"/>
    <w:rsid w:val="006153B6"/>
    <w:rsid w:val="0061555F"/>
    <w:rsid w:val="00625C21"/>
    <w:rsid w:val="00625EEC"/>
    <w:rsid w:val="00636CA6"/>
    <w:rsid w:val="00641200"/>
    <w:rsid w:val="00645CA8"/>
    <w:rsid w:val="006604F7"/>
    <w:rsid w:val="006653F7"/>
    <w:rsid w:val="006655D3"/>
    <w:rsid w:val="00667404"/>
    <w:rsid w:val="00687EB4"/>
    <w:rsid w:val="00695C56"/>
    <w:rsid w:val="006A5CDE"/>
    <w:rsid w:val="006A644A"/>
    <w:rsid w:val="006B17D2"/>
    <w:rsid w:val="006C224E"/>
    <w:rsid w:val="006C4338"/>
    <w:rsid w:val="006D3622"/>
    <w:rsid w:val="006D51A0"/>
    <w:rsid w:val="006D780A"/>
    <w:rsid w:val="006E0816"/>
    <w:rsid w:val="00705CC4"/>
    <w:rsid w:val="0071271E"/>
    <w:rsid w:val="00725461"/>
    <w:rsid w:val="00732DEC"/>
    <w:rsid w:val="00732F69"/>
    <w:rsid w:val="00735491"/>
    <w:rsid w:val="00735BD5"/>
    <w:rsid w:val="00751613"/>
    <w:rsid w:val="00751F46"/>
    <w:rsid w:val="007556F6"/>
    <w:rsid w:val="00760EEF"/>
    <w:rsid w:val="00765553"/>
    <w:rsid w:val="007659E5"/>
    <w:rsid w:val="00773553"/>
    <w:rsid w:val="00775FBD"/>
    <w:rsid w:val="00777EE5"/>
    <w:rsid w:val="007840A2"/>
    <w:rsid w:val="00784836"/>
    <w:rsid w:val="00784F93"/>
    <w:rsid w:val="0079023E"/>
    <w:rsid w:val="007A2502"/>
    <w:rsid w:val="007A2854"/>
    <w:rsid w:val="007B6C15"/>
    <w:rsid w:val="007C1D92"/>
    <w:rsid w:val="007C367A"/>
    <w:rsid w:val="007C4CB9"/>
    <w:rsid w:val="007D0B9D"/>
    <w:rsid w:val="007D19B0"/>
    <w:rsid w:val="007F498F"/>
    <w:rsid w:val="007F5752"/>
    <w:rsid w:val="007F7CA8"/>
    <w:rsid w:val="00803AED"/>
    <w:rsid w:val="0080679D"/>
    <w:rsid w:val="008108B0"/>
    <w:rsid w:val="00811B20"/>
    <w:rsid w:val="008211B5"/>
    <w:rsid w:val="0082296E"/>
    <w:rsid w:val="00824099"/>
    <w:rsid w:val="00843FCD"/>
    <w:rsid w:val="00846D7C"/>
    <w:rsid w:val="00867AC1"/>
    <w:rsid w:val="008903A7"/>
    <w:rsid w:val="00890DF8"/>
    <w:rsid w:val="00891F4C"/>
    <w:rsid w:val="008A4376"/>
    <w:rsid w:val="008A743F"/>
    <w:rsid w:val="008C0970"/>
    <w:rsid w:val="008C1DFE"/>
    <w:rsid w:val="008D0BC5"/>
    <w:rsid w:val="008D209E"/>
    <w:rsid w:val="008D2CF7"/>
    <w:rsid w:val="008D3966"/>
    <w:rsid w:val="008D525D"/>
    <w:rsid w:val="008F0AFB"/>
    <w:rsid w:val="008F338D"/>
    <w:rsid w:val="00900C26"/>
    <w:rsid w:val="0090197F"/>
    <w:rsid w:val="00906DDC"/>
    <w:rsid w:val="009103CD"/>
    <w:rsid w:val="009162E2"/>
    <w:rsid w:val="00923FBA"/>
    <w:rsid w:val="00934E09"/>
    <w:rsid w:val="00936253"/>
    <w:rsid w:val="00940D46"/>
    <w:rsid w:val="00952754"/>
    <w:rsid w:val="00952DD4"/>
    <w:rsid w:val="009548DD"/>
    <w:rsid w:val="00965AE7"/>
    <w:rsid w:val="00970F88"/>
    <w:rsid w:val="00970FED"/>
    <w:rsid w:val="00973EB8"/>
    <w:rsid w:val="0098394F"/>
    <w:rsid w:val="00990B2A"/>
    <w:rsid w:val="00991D02"/>
    <w:rsid w:val="00992D82"/>
    <w:rsid w:val="00997029"/>
    <w:rsid w:val="009A7339"/>
    <w:rsid w:val="009B440E"/>
    <w:rsid w:val="009D0E8E"/>
    <w:rsid w:val="009D690D"/>
    <w:rsid w:val="009E0BC1"/>
    <w:rsid w:val="009E65B6"/>
    <w:rsid w:val="00A03FDC"/>
    <w:rsid w:val="00A24C10"/>
    <w:rsid w:val="00A34AC8"/>
    <w:rsid w:val="00A42AC3"/>
    <w:rsid w:val="00A430CF"/>
    <w:rsid w:val="00A54309"/>
    <w:rsid w:val="00A57CD5"/>
    <w:rsid w:val="00A61E66"/>
    <w:rsid w:val="00A96325"/>
    <w:rsid w:val="00AA5D89"/>
    <w:rsid w:val="00AB2B93"/>
    <w:rsid w:val="00AB530F"/>
    <w:rsid w:val="00AB7E5B"/>
    <w:rsid w:val="00AC2883"/>
    <w:rsid w:val="00AC576F"/>
    <w:rsid w:val="00AD0B4C"/>
    <w:rsid w:val="00AE0EF1"/>
    <w:rsid w:val="00AE2937"/>
    <w:rsid w:val="00AE4C19"/>
    <w:rsid w:val="00AE7297"/>
    <w:rsid w:val="00AF6BDC"/>
    <w:rsid w:val="00B01238"/>
    <w:rsid w:val="00B03CED"/>
    <w:rsid w:val="00B07301"/>
    <w:rsid w:val="00B11F3E"/>
    <w:rsid w:val="00B224DE"/>
    <w:rsid w:val="00B324D4"/>
    <w:rsid w:val="00B33300"/>
    <w:rsid w:val="00B35288"/>
    <w:rsid w:val="00B43AD9"/>
    <w:rsid w:val="00B46575"/>
    <w:rsid w:val="00B53502"/>
    <w:rsid w:val="00B61777"/>
    <w:rsid w:val="00B66261"/>
    <w:rsid w:val="00B84BBD"/>
    <w:rsid w:val="00B87658"/>
    <w:rsid w:val="00BA43FB"/>
    <w:rsid w:val="00BC127D"/>
    <w:rsid w:val="00BC1FE6"/>
    <w:rsid w:val="00BD401D"/>
    <w:rsid w:val="00BE0707"/>
    <w:rsid w:val="00BE64F5"/>
    <w:rsid w:val="00C061B6"/>
    <w:rsid w:val="00C161D6"/>
    <w:rsid w:val="00C1663C"/>
    <w:rsid w:val="00C16C40"/>
    <w:rsid w:val="00C2446C"/>
    <w:rsid w:val="00C36AE5"/>
    <w:rsid w:val="00C41F17"/>
    <w:rsid w:val="00C43A0E"/>
    <w:rsid w:val="00C527FA"/>
    <w:rsid w:val="00C5280D"/>
    <w:rsid w:val="00C53EB3"/>
    <w:rsid w:val="00C5791C"/>
    <w:rsid w:val="00C66290"/>
    <w:rsid w:val="00C71F2A"/>
    <w:rsid w:val="00C72B7A"/>
    <w:rsid w:val="00C86D83"/>
    <w:rsid w:val="00C973F2"/>
    <w:rsid w:val="00CA304C"/>
    <w:rsid w:val="00CA774A"/>
    <w:rsid w:val="00CB1B98"/>
    <w:rsid w:val="00CC11B0"/>
    <w:rsid w:val="00CC2841"/>
    <w:rsid w:val="00CD4703"/>
    <w:rsid w:val="00CF1330"/>
    <w:rsid w:val="00CF7E36"/>
    <w:rsid w:val="00D035D7"/>
    <w:rsid w:val="00D10B57"/>
    <w:rsid w:val="00D22DB2"/>
    <w:rsid w:val="00D33BF5"/>
    <w:rsid w:val="00D3708D"/>
    <w:rsid w:val="00D40426"/>
    <w:rsid w:val="00D442AD"/>
    <w:rsid w:val="00D50EC1"/>
    <w:rsid w:val="00D549DC"/>
    <w:rsid w:val="00D57659"/>
    <w:rsid w:val="00D57C96"/>
    <w:rsid w:val="00D57D18"/>
    <w:rsid w:val="00D658B0"/>
    <w:rsid w:val="00D71A00"/>
    <w:rsid w:val="00D91203"/>
    <w:rsid w:val="00D95174"/>
    <w:rsid w:val="00D95402"/>
    <w:rsid w:val="00DA48BA"/>
    <w:rsid w:val="00DA4973"/>
    <w:rsid w:val="00DA6F36"/>
    <w:rsid w:val="00DB3B5B"/>
    <w:rsid w:val="00DB596E"/>
    <w:rsid w:val="00DB6A36"/>
    <w:rsid w:val="00DB7773"/>
    <w:rsid w:val="00DC00EA"/>
    <w:rsid w:val="00DC3802"/>
    <w:rsid w:val="00DC7199"/>
    <w:rsid w:val="00DF4A69"/>
    <w:rsid w:val="00DF7990"/>
    <w:rsid w:val="00E016F5"/>
    <w:rsid w:val="00E07D87"/>
    <w:rsid w:val="00E32F7E"/>
    <w:rsid w:val="00E5267B"/>
    <w:rsid w:val="00E63C0E"/>
    <w:rsid w:val="00E67700"/>
    <w:rsid w:val="00E72D49"/>
    <w:rsid w:val="00E744B2"/>
    <w:rsid w:val="00E7593C"/>
    <w:rsid w:val="00E7678A"/>
    <w:rsid w:val="00E935E1"/>
    <w:rsid w:val="00E935F1"/>
    <w:rsid w:val="00E94A81"/>
    <w:rsid w:val="00EA06EF"/>
    <w:rsid w:val="00EA0789"/>
    <w:rsid w:val="00EA1C20"/>
    <w:rsid w:val="00EA1FFB"/>
    <w:rsid w:val="00EA7C0F"/>
    <w:rsid w:val="00EB048E"/>
    <w:rsid w:val="00EB4E9C"/>
    <w:rsid w:val="00EC0116"/>
    <w:rsid w:val="00EC1F54"/>
    <w:rsid w:val="00EC2A23"/>
    <w:rsid w:val="00EE34DF"/>
    <w:rsid w:val="00EE5202"/>
    <w:rsid w:val="00EF16C8"/>
    <w:rsid w:val="00EF2F89"/>
    <w:rsid w:val="00F030B4"/>
    <w:rsid w:val="00F03E98"/>
    <w:rsid w:val="00F120F9"/>
    <w:rsid w:val="00F1237A"/>
    <w:rsid w:val="00F12B16"/>
    <w:rsid w:val="00F22CBD"/>
    <w:rsid w:val="00F272F1"/>
    <w:rsid w:val="00F3782D"/>
    <w:rsid w:val="00F42E71"/>
    <w:rsid w:val="00F45372"/>
    <w:rsid w:val="00F47E5C"/>
    <w:rsid w:val="00F560F7"/>
    <w:rsid w:val="00F56D18"/>
    <w:rsid w:val="00F6334D"/>
    <w:rsid w:val="00F73D1A"/>
    <w:rsid w:val="00F77BA5"/>
    <w:rsid w:val="00F87926"/>
    <w:rsid w:val="00FA1375"/>
    <w:rsid w:val="00FA49AB"/>
    <w:rsid w:val="00FC4696"/>
    <w:rsid w:val="00FD1677"/>
    <w:rsid w:val="00FE39C7"/>
    <w:rsid w:val="00FF4D07"/>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5B"/>
    <w:pPr>
      <w:jc w:val="both"/>
    </w:pPr>
    <w:rPr>
      <w:rFonts w:ascii="Arial" w:eastAsia="Times New Roman" w:hAnsi="Arial"/>
      <w:lang w:val="fr-FR"/>
    </w:rPr>
  </w:style>
  <w:style w:type="paragraph" w:styleId="Heading1">
    <w:name w:val="heading 1"/>
    <w:next w:val="Normal"/>
    <w:link w:val="Heading1Char"/>
    <w:autoRedefine/>
    <w:qFormat/>
    <w:rsid w:val="00DB3B5B"/>
    <w:pPr>
      <w:keepNext/>
      <w:jc w:val="both"/>
      <w:outlineLvl w:val="0"/>
    </w:pPr>
    <w:rPr>
      <w:rFonts w:ascii="Arial" w:eastAsia="Times New Roman" w:hAnsi="Arial"/>
      <w:caps/>
    </w:rPr>
  </w:style>
  <w:style w:type="paragraph" w:styleId="Heading2">
    <w:name w:val="heading 2"/>
    <w:next w:val="Normal"/>
    <w:link w:val="Heading2Char"/>
    <w:autoRedefine/>
    <w:qFormat/>
    <w:rsid w:val="00DB3B5B"/>
    <w:pPr>
      <w:keepNext/>
      <w:jc w:val="both"/>
      <w:outlineLvl w:val="1"/>
    </w:pPr>
    <w:rPr>
      <w:rFonts w:ascii="Arial" w:eastAsia="Times New Roman" w:hAnsi="Arial"/>
      <w:u w:val="single"/>
    </w:rPr>
  </w:style>
  <w:style w:type="paragraph" w:styleId="Heading3">
    <w:name w:val="heading 3"/>
    <w:next w:val="Normal"/>
    <w:autoRedefine/>
    <w:qFormat/>
    <w:rsid w:val="00DB3B5B"/>
    <w:pPr>
      <w:keepNext/>
      <w:jc w:val="both"/>
      <w:outlineLvl w:val="2"/>
    </w:pPr>
    <w:rPr>
      <w:rFonts w:ascii="Arial" w:eastAsia="Times New Roman" w:hAnsi="Arial"/>
      <w:i/>
    </w:rPr>
  </w:style>
  <w:style w:type="paragraph" w:styleId="Heading4">
    <w:name w:val="heading 4"/>
    <w:next w:val="Normal"/>
    <w:autoRedefine/>
    <w:qFormat/>
    <w:rsid w:val="00DB3B5B"/>
    <w:pPr>
      <w:keepNext/>
      <w:ind w:left="567"/>
      <w:jc w:val="both"/>
      <w:outlineLvl w:val="3"/>
    </w:pPr>
    <w:rPr>
      <w:rFonts w:ascii="Arial" w:eastAsia="Times New Roman" w:hAnsi="Arial"/>
      <w:u w:val="single"/>
      <w:lang w:val="fr-FR"/>
    </w:rPr>
  </w:style>
  <w:style w:type="paragraph" w:styleId="Heading5">
    <w:name w:val="heading 5"/>
    <w:next w:val="Normal"/>
    <w:autoRedefine/>
    <w:qFormat/>
    <w:rsid w:val="00DB3B5B"/>
    <w:pPr>
      <w:keepNext/>
      <w:ind w:left="1134" w:hanging="567"/>
      <w:jc w:val="both"/>
      <w:outlineLvl w:val="4"/>
    </w:pPr>
    <w:rPr>
      <w:rFonts w:ascii="Arial" w:eastAsia="Times New Roman" w:hAnsi="Arial"/>
      <w:i/>
    </w:rPr>
  </w:style>
  <w:style w:type="paragraph" w:styleId="Heading9">
    <w:name w:val="heading 9"/>
    <w:basedOn w:val="Normal"/>
    <w:next w:val="Normal"/>
    <w:qFormat/>
    <w:rsid w:val="00DB3B5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DB3B5B"/>
    <w:pPr>
      <w:jc w:val="center"/>
    </w:pPr>
    <w:rPr>
      <w:rFonts w:ascii="Arial" w:eastAsia="Times New Roman" w:hAnsi="Arial"/>
      <w:lang w:val="fr-FR"/>
    </w:rPr>
  </w:style>
  <w:style w:type="paragraph" w:styleId="Footer">
    <w:name w:val="footer"/>
    <w:aliases w:val="doc_path_name"/>
    <w:autoRedefine/>
    <w:rsid w:val="00DB3B5B"/>
    <w:pPr>
      <w:jc w:val="both"/>
    </w:pPr>
    <w:rPr>
      <w:rFonts w:ascii="Arial" w:eastAsia="Times New Roman" w:hAnsi="Arial"/>
      <w:sz w:val="14"/>
    </w:rPr>
  </w:style>
  <w:style w:type="character" w:styleId="PageNumber">
    <w:name w:val="page number"/>
    <w:basedOn w:val="DefaultParagraphFont"/>
    <w:rsid w:val="00DB3B5B"/>
    <w:rPr>
      <w:rFonts w:ascii="Arial" w:hAnsi="Arial"/>
      <w:sz w:val="20"/>
    </w:rPr>
  </w:style>
  <w:style w:type="paragraph" w:styleId="Title">
    <w:name w:val="Title"/>
    <w:basedOn w:val="Normal"/>
    <w:qFormat/>
    <w:rsid w:val="00DB3B5B"/>
    <w:pPr>
      <w:spacing w:after="300"/>
      <w:jc w:val="center"/>
    </w:pPr>
    <w:rPr>
      <w:b/>
      <w:caps/>
      <w:kern w:val="28"/>
      <w:sz w:val="30"/>
    </w:rPr>
  </w:style>
  <w:style w:type="paragraph" w:customStyle="1" w:styleId="preparedby">
    <w:name w:val="preparedby"/>
    <w:basedOn w:val="Normal"/>
    <w:next w:val="Normal"/>
    <w:semiHidden/>
    <w:rsid w:val="00DB3B5B"/>
    <w:pPr>
      <w:spacing w:after="600"/>
      <w:jc w:val="center"/>
    </w:pPr>
    <w:rPr>
      <w:i/>
    </w:rPr>
  </w:style>
  <w:style w:type="paragraph" w:customStyle="1" w:styleId="Docoriginal">
    <w:name w:val="Doc_original"/>
    <w:basedOn w:val="Code"/>
    <w:link w:val="DocoriginalChar"/>
    <w:rsid w:val="00DB3B5B"/>
    <w:pPr>
      <w:spacing w:before="240" w:line="240" w:lineRule="exact"/>
      <w:ind w:left="0"/>
      <w:contextualSpacing/>
      <w:jc w:val="left"/>
    </w:pPr>
    <w:rPr>
      <w:sz w:val="18"/>
    </w:rPr>
  </w:style>
  <w:style w:type="paragraph" w:customStyle="1" w:styleId="DecisionParagraphs">
    <w:name w:val="DecisionParagraphs"/>
    <w:basedOn w:val="Normal"/>
    <w:rsid w:val="00DB3B5B"/>
    <w:pPr>
      <w:tabs>
        <w:tab w:val="left" w:pos="5387"/>
      </w:tabs>
      <w:ind w:left="4820"/>
    </w:pPr>
    <w:rPr>
      <w:i/>
    </w:rPr>
  </w:style>
  <w:style w:type="paragraph" w:styleId="FootnoteText">
    <w:name w:val="footnote text"/>
    <w:autoRedefine/>
    <w:rsid w:val="00DB3B5B"/>
    <w:pPr>
      <w:spacing w:before="60"/>
      <w:ind w:left="567" w:hanging="567"/>
      <w:jc w:val="both"/>
    </w:pPr>
    <w:rPr>
      <w:rFonts w:ascii="Arial" w:eastAsia="Times New Roman" w:hAnsi="Arial"/>
      <w:sz w:val="16"/>
      <w:lang w:val="fr-FR"/>
    </w:rPr>
  </w:style>
  <w:style w:type="character" w:styleId="FootnoteReference">
    <w:name w:val="footnote reference"/>
    <w:basedOn w:val="DefaultParagraphFont"/>
    <w:semiHidden/>
    <w:rsid w:val="00DB3B5B"/>
    <w:rPr>
      <w:vertAlign w:val="superscript"/>
    </w:rPr>
  </w:style>
  <w:style w:type="paragraph" w:styleId="Closing">
    <w:name w:val="Closing"/>
    <w:basedOn w:val="Normal"/>
    <w:rsid w:val="00DB3B5B"/>
    <w:pPr>
      <w:ind w:left="4536"/>
      <w:jc w:val="center"/>
    </w:pPr>
  </w:style>
  <w:style w:type="paragraph" w:styleId="Index1">
    <w:name w:val="index 1"/>
    <w:basedOn w:val="Normal"/>
    <w:next w:val="Normal"/>
    <w:semiHidden/>
    <w:rsid w:val="00DB3B5B"/>
    <w:pPr>
      <w:tabs>
        <w:tab w:val="right" w:leader="dot" w:pos="9071"/>
      </w:tabs>
      <w:ind w:left="284" w:hanging="284"/>
    </w:pPr>
    <w:rPr>
      <w:sz w:val="24"/>
    </w:rPr>
  </w:style>
  <w:style w:type="paragraph" w:styleId="Index2">
    <w:name w:val="index 2"/>
    <w:basedOn w:val="Normal"/>
    <w:next w:val="Normal"/>
    <w:semiHidden/>
    <w:rsid w:val="00DB3B5B"/>
    <w:pPr>
      <w:tabs>
        <w:tab w:val="right" w:leader="dot" w:pos="9071"/>
      </w:tabs>
      <w:ind w:left="568" w:hanging="284"/>
    </w:pPr>
    <w:rPr>
      <w:sz w:val="24"/>
    </w:rPr>
  </w:style>
  <w:style w:type="paragraph" w:styleId="Index3">
    <w:name w:val="index 3"/>
    <w:basedOn w:val="Normal"/>
    <w:next w:val="Normal"/>
    <w:semiHidden/>
    <w:rsid w:val="00DB3B5B"/>
    <w:pPr>
      <w:tabs>
        <w:tab w:val="right" w:leader="dot" w:pos="9071"/>
      </w:tabs>
      <w:ind w:left="851" w:hanging="284"/>
    </w:pPr>
    <w:rPr>
      <w:sz w:val="24"/>
    </w:rPr>
  </w:style>
  <w:style w:type="paragraph" w:styleId="MacroText">
    <w:name w:val="macro"/>
    <w:semiHidden/>
    <w:rsid w:val="00DB3B5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rsid w:val="00DB3B5B"/>
    <w:pPr>
      <w:ind w:left="4536"/>
      <w:jc w:val="center"/>
    </w:pPr>
  </w:style>
  <w:style w:type="character" w:customStyle="1" w:styleId="Doclang">
    <w:name w:val="Doc_lang"/>
    <w:basedOn w:val="DefaultParagraphFont"/>
    <w:rsid w:val="00DB3B5B"/>
    <w:rPr>
      <w:rFonts w:ascii="Arial" w:hAnsi="Arial"/>
      <w:sz w:val="20"/>
      <w:lang w:val="en-US"/>
    </w:rPr>
  </w:style>
  <w:style w:type="paragraph" w:customStyle="1" w:styleId="Session">
    <w:name w:val="Session"/>
    <w:basedOn w:val="Normal"/>
    <w:semiHidden/>
    <w:rsid w:val="00DB3B5B"/>
    <w:pPr>
      <w:spacing w:before="60"/>
      <w:jc w:val="center"/>
    </w:pPr>
    <w:rPr>
      <w:b/>
    </w:rPr>
  </w:style>
  <w:style w:type="paragraph" w:customStyle="1" w:styleId="Organizer">
    <w:name w:val="Organizer"/>
    <w:basedOn w:val="Normal"/>
    <w:semiHidden/>
    <w:rsid w:val="00DB3B5B"/>
    <w:pPr>
      <w:spacing w:after="600"/>
      <w:ind w:left="-993" w:right="-994"/>
      <w:jc w:val="center"/>
    </w:pPr>
    <w:rPr>
      <w:b/>
      <w:caps/>
      <w:kern w:val="26"/>
      <w:sz w:val="26"/>
    </w:rPr>
  </w:style>
  <w:style w:type="paragraph" w:styleId="BodyText">
    <w:name w:val="Body Text"/>
    <w:basedOn w:val="Normal"/>
    <w:rsid w:val="00DB3B5B"/>
  </w:style>
  <w:style w:type="paragraph" w:customStyle="1" w:styleId="Disclaimer">
    <w:name w:val="Disclaimer"/>
    <w:next w:val="Normal"/>
    <w:qFormat/>
    <w:rsid w:val="00DB3B5B"/>
    <w:pPr>
      <w:spacing w:after="600"/>
    </w:pPr>
    <w:rPr>
      <w:rFonts w:ascii="Arial" w:eastAsia="Times New Roman" w:hAnsi="Arial"/>
      <w:i/>
      <w:iCs/>
      <w:color w:val="A6A6A6" w:themeColor="background1" w:themeShade="A6"/>
      <w:lang w:val="fr-FR"/>
    </w:rPr>
  </w:style>
  <w:style w:type="paragraph" w:customStyle="1" w:styleId="upove">
    <w:name w:val="upov_e"/>
    <w:basedOn w:val="Normal"/>
    <w:rsid w:val="00DB3B5B"/>
    <w:pPr>
      <w:spacing w:before="120"/>
    </w:pPr>
    <w:rPr>
      <w:sz w:val="16"/>
    </w:rPr>
  </w:style>
  <w:style w:type="paragraph" w:customStyle="1" w:styleId="TitleofDoc">
    <w:name w:val="Title of Doc"/>
    <w:basedOn w:val="Normal"/>
    <w:semiHidden/>
    <w:rsid w:val="00DB3B5B"/>
    <w:pPr>
      <w:spacing w:before="1200"/>
      <w:jc w:val="center"/>
    </w:pPr>
    <w:rPr>
      <w:caps/>
    </w:rPr>
  </w:style>
  <w:style w:type="paragraph" w:customStyle="1" w:styleId="preparedby0">
    <w:name w:val="prepared by"/>
    <w:basedOn w:val="Normal"/>
    <w:semiHidden/>
    <w:rsid w:val="00DB3B5B"/>
    <w:pPr>
      <w:spacing w:before="600" w:after="600"/>
      <w:jc w:val="center"/>
    </w:pPr>
    <w:rPr>
      <w:i/>
    </w:rPr>
  </w:style>
  <w:style w:type="paragraph" w:customStyle="1" w:styleId="PlaceAndDate">
    <w:name w:val="PlaceAndDate"/>
    <w:basedOn w:val="Session"/>
    <w:semiHidden/>
    <w:rsid w:val="00DB3B5B"/>
  </w:style>
  <w:style w:type="paragraph" w:styleId="EndnoteText">
    <w:name w:val="endnote text"/>
    <w:basedOn w:val="Normal"/>
    <w:semiHidden/>
    <w:rsid w:val="00DB3B5B"/>
  </w:style>
  <w:style w:type="character" w:styleId="EndnoteReference">
    <w:name w:val="endnote reference"/>
    <w:basedOn w:val="DefaultParagraphFont"/>
    <w:semiHidden/>
    <w:rsid w:val="00DB3B5B"/>
    <w:rPr>
      <w:vertAlign w:val="superscript"/>
    </w:rPr>
  </w:style>
  <w:style w:type="paragraph" w:customStyle="1" w:styleId="SessionMeetingPlace">
    <w:name w:val="Session_MeetingPlace"/>
    <w:basedOn w:val="Normal"/>
    <w:semiHidden/>
    <w:rsid w:val="00DB3B5B"/>
    <w:pPr>
      <w:spacing w:before="480"/>
      <w:jc w:val="center"/>
    </w:pPr>
    <w:rPr>
      <w:b/>
      <w:bCs/>
      <w:kern w:val="28"/>
      <w:sz w:val="24"/>
    </w:rPr>
  </w:style>
  <w:style w:type="paragraph" w:customStyle="1" w:styleId="Original">
    <w:name w:val="Original"/>
    <w:basedOn w:val="Normal"/>
    <w:semiHidden/>
    <w:rsid w:val="00DB3B5B"/>
    <w:pPr>
      <w:spacing w:before="60"/>
      <w:ind w:left="1276"/>
    </w:pPr>
    <w:rPr>
      <w:b/>
      <w:sz w:val="22"/>
    </w:rPr>
  </w:style>
  <w:style w:type="paragraph" w:styleId="Date">
    <w:name w:val="Date"/>
    <w:basedOn w:val="Normal"/>
    <w:semiHidden/>
    <w:rsid w:val="00DB3B5B"/>
    <w:pPr>
      <w:spacing w:line="340" w:lineRule="exact"/>
      <w:ind w:left="1276"/>
    </w:pPr>
    <w:rPr>
      <w:b/>
      <w:sz w:val="22"/>
    </w:rPr>
  </w:style>
  <w:style w:type="paragraph" w:customStyle="1" w:styleId="Code">
    <w:name w:val="Code"/>
    <w:basedOn w:val="Normal"/>
    <w:link w:val="CodeChar"/>
    <w:semiHidden/>
    <w:rsid w:val="00DB3B5B"/>
    <w:pPr>
      <w:spacing w:line="340" w:lineRule="atLeast"/>
      <w:ind w:left="1276"/>
    </w:pPr>
    <w:rPr>
      <w:b/>
      <w:bCs/>
      <w:spacing w:val="10"/>
    </w:rPr>
  </w:style>
  <w:style w:type="paragraph" w:customStyle="1" w:styleId="Country">
    <w:name w:val="Country"/>
    <w:basedOn w:val="Normal"/>
    <w:semiHidden/>
    <w:rsid w:val="00DB3B5B"/>
    <w:pPr>
      <w:spacing w:before="60" w:after="480"/>
      <w:jc w:val="center"/>
    </w:pPr>
  </w:style>
  <w:style w:type="paragraph" w:customStyle="1" w:styleId="Lettrine">
    <w:name w:val="Lettrine"/>
    <w:basedOn w:val="Normal"/>
    <w:rsid w:val="00DB3B5B"/>
    <w:pPr>
      <w:spacing w:line="340" w:lineRule="atLeast"/>
      <w:jc w:val="right"/>
    </w:pPr>
    <w:rPr>
      <w:b/>
      <w:bCs/>
      <w:sz w:val="36"/>
    </w:rPr>
  </w:style>
  <w:style w:type="paragraph" w:customStyle="1" w:styleId="LogoUPOV">
    <w:name w:val="LogoUPOV"/>
    <w:basedOn w:val="Normal"/>
    <w:rsid w:val="00DB3B5B"/>
    <w:pPr>
      <w:spacing w:before="600" w:after="80"/>
      <w:jc w:val="center"/>
    </w:pPr>
    <w:rPr>
      <w:snapToGrid w:val="0"/>
    </w:rPr>
  </w:style>
  <w:style w:type="paragraph" w:customStyle="1" w:styleId="Sessiontc">
    <w:name w:val="Session_tc"/>
    <w:basedOn w:val="StyleSessionAllcaps"/>
    <w:rsid w:val="00DB3B5B"/>
    <w:pPr>
      <w:spacing w:before="0" w:line="280" w:lineRule="exact"/>
      <w:jc w:val="left"/>
    </w:pPr>
    <w:rPr>
      <w:caps w:val="0"/>
      <w:sz w:val="20"/>
    </w:rPr>
  </w:style>
  <w:style w:type="paragraph" w:customStyle="1" w:styleId="TitreUpov">
    <w:name w:val="TitreUpov"/>
    <w:basedOn w:val="Normal"/>
    <w:semiHidden/>
    <w:rsid w:val="00DB3B5B"/>
    <w:pPr>
      <w:spacing w:before="60"/>
      <w:jc w:val="center"/>
    </w:pPr>
    <w:rPr>
      <w:b/>
      <w:sz w:val="24"/>
    </w:rPr>
  </w:style>
  <w:style w:type="paragraph" w:customStyle="1" w:styleId="StyleSessionAllcaps">
    <w:name w:val="Style Session + All caps"/>
    <w:basedOn w:val="Session"/>
    <w:semiHidden/>
    <w:rsid w:val="00DB3B5B"/>
    <w:pPr>
      <w:spacing w:before="480"/>
    </w:pPr>
    <w:rPr>
      <w:bCs/>
      <w:caps/>
      <w:kern w:val="28"/>
      <w:sz w:val="24"/>
    </w:rPr>
  </w:style>
  <w:style w:type="paragraph" w:customStyle="1" w:styleId="plcountry">
    <w:name w:val="plcountry"/>
    <w:basedOn w:val="Normal"/>
    <w:rsid w:val="00DB3B5B"/>
    <w:pPr>
      <w:keepNext/>
      <w:keepLines/>
      <w:spacing w:before="180" w:after="120"/>
      <w:jc w:val="left"/>
    </w:pPr>
    <w:rPr>
      <w:caps/>
      <w:noProof/>
      <w:snapToGrid w:val="0"/>
      <w:u w:val="single"/>
    </w:rPr>
  </w:style>
  <w:style w:type="paragraph" w:customStyle="1" w:styleId="pldetails">
    <w:name w:val="pldetails"/>
    <w:basedOn w:val="Normal"/>
    <w:rsid w:val="00DB3B5B"/>
    <w:pPr>
      <w:keepLines/>
      <w:spacing w:before="60" w:after="60"/>
      <w:jc w:val="left"/>
    </w:pPr>
    <w:rPr>
      <w:noProof/>
      <w:snapToGrid w:val="0"/>
    </w:rPr>
  </w:style>
  <w:style w:type="paragraph" w:customStyle="1" w:styleId="plheading">
    <w:name w:val="plheading"/>
    <w:basedOn w:val="Normal"/>
    <w:rsid w:val="00DB3B5B"/>
    <w:pPr>
      <w:keepNext/>
      <w:spacing w:before="480" w:after="120"/>
      <w:jc w:val="center"/>
    </w:pPr>
    <w:rPr>
      <w:caps/>
      <w:snapToGrid w:val="0"/>
      <w:u w:val="single"/>
    </w:rPr>
  </w:style>
  <w:style w:type="paragraph" w:customStyle="1" w:styleId="Sessiontcplacedate">
    <w:name w:val="Session_tc_place_date"/>
    <w:basedOn w:val="SessionMeetingPlace"/>
    <w:rsid w:val="00DB3B5B"/>
    <w:pPr>
      <w:spacing w:before="240"/>
      <w:contextualSpacing/>
      <w:jc w:val="left"/>
    </w:pPr>
    <w:rPr>
      <w:sz w:val="20"/>
    </w:rPr>
  </w:style>
  <w:style w:type="paragraph" w:customStyle="1" w:styleId="Titleofdoc0">
    <w:name w:val="Title_of_doc"/>
    <w:basedOn w:val="TitleofDoc"/>
    <w:rsid w:val="00DB3B5B"/>
    <w:pPr>
      <w:spacing w:before="600" w:after="240"/>
      <w:jc w:val="left"/>
    </w:pPr>
    <w:rPr>
      <w:b/>
    </w:rPr>
  </w:style>
  <w:style w:type="paragraph" w:customStyle="1" w:styleId="preparedby1">
    <w:name w:val="prepared_by"/>
    <w:basedOn w:val="preparedby0"/>
    <w:rsid w:val="00DB3B5B"/>
    <w:pPr>
      <w:spacing w:before="0" w:after="240"/>
    </w:pPr>
    <w:rPr>
      <w:iCs/>
    </w:rPr>
  </w:style>
  <w:style w:type="character" w:customStyle="1" w:styleId="CodeChar">
    <w:name w:val="Code Char"/>
    <w:basedOn w:val="DefaultParagraphFont"/>
    <w:link w:val="Code"/>
    <w:semiHidden/>
    <w:rsid w:val="00DB3B5B"/>
    <w:rPr>
      <w:rFonts w:ascii="Arial" w:eastAsia="Times New Roman" w:hAnsi="Arial"/>
      <w:b/>
      <w:bCs/>
      <w:spacing w:val="10"/>
      <w:lang w:val="fr-FR"/>
    </w:rPr>
  </w:style>
  <w:style w:type="paragraph" w:customStyle="1" w:styleId="endofdoc">
    <w:name w:val="end_of_doc"/>
    <w:next w:val="Header"/>
    <w:autoRedefine/>
    <w:rsid w:val="00DB3B5B"/>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DB3B5B"/>
    <w:rPr>
      <w:rFonts w:ascii="Arial" w:eastAsia="Times New Roman" w:hAnsi="Arial"/>
      <w:b/>
      <w:bCs/>
      <w:spacing w:val="10"/>
      <w:sz w:val="18"/>
      <w:lang w:val="fr-FR"/>
    </w:rPr>
  </w:style>
  <w:style w:type="paragraph" w:styleId="TOC2">
    <w:name w:val="toc 2"/>
    <w:next w:val="Normal"/>
    <w:autoRedefine/>
    <w:uiPriority w:val="39"/>
    <w:rsid w:val="00DB3B5B"/>
    <w:pPr>
      <w:tabs>
        <w:tab w:val="right" w:leader="dot" w:pos="9639"/>
      </w:tabs>
      <w:spacing w:before="120"/>
      <w:ind w:left="454" w:right="851" w:hanging="284"/>
      <w:contextualSpacing/>
    </w:pPr>
    <w:rPr>
      <w:rFonts w:ascii="Arial" w:eastAsia="Times New Roman" w:hAnsi="Arial"/>
      <w:smallCaps/>
    </w:rPr>
  </w:style>
  <w:style w:type="paragraph" w:styleId="TOC3">
    <w:name w:val="toc 3"/>
    <w:next w:val="Normal"/>
    <w:autoRedefine/>
    <w:semiHidden/>
    <w:rsid w:val="00DB3B5B"/>
    <w:pPr>
      <w:tabs>
        <w:tab w:val="right" w:leader="dot" w:pos="9639"/>
      </w:tabs>
      <w:spacing w:before="120"/>
      <w:ind w:left="568" w:right="851" w:hanging="284"/>
      <w:contextualSpacing/>
    </w:pPr>
    <w:rPr>
      <w:rFonts w:ascii="Arial" w:eastAsia="Times New Roman" w:hAnsi="Arial"/>
      <w:sz w:val="18"/>
      <w:lang w:val="fr-FR"/>
    </w:rPr>
  </w:style>
  <w:style w:type="character" w:styleId="Hyperlink">
    <w:name w:val="Hyperlink"/>
    <w:basedOn w:val="DefaultParagraphFont"/>
    <w:uiPriority w:val="99"/>
    <w:rsid w:val="00DB3B5B"/>
    <w:rPr>
      <w:rFonts w:ascii="Arial" w:hAnsi="Arial"/>
      <w:color w:val="0000FF"/>
      <w:u w:val="single"/>
    </w:rPr>
  </w:style>
  <w:style w:type="paragraph" w:styleId="TOC4">
    <w:name w:val="toc 4"/>
    <w:next w:val="Normal"/>
    <w:autoRedefine/>
    <w:semiHidden/>
    <w:rsid w:val="00DB3B5B"/>
    <w:pPr>
      <w:tabs>
        <w:tab w:val="right" w:leader="dot" w:pos="9639"/>
      </w:tabs>
      <w:spacing w:before="120"/>
      <w:ind w:left="738" w:right="851" w:hanging="284"/>
    </w:pPr>
    <w:rPr>
      <w:rFonts w:ascii="Arial" w:eastAsia="Times New Roman" w:hAnsi="Arial"/>
      <w:i/>
      <w:sz w:val="18"/>
      <w:lang w:val="fr-FR"/>
    </w:rPr>
  </w:style>
  <w:style w:type="paragraph" w:styleId="TOC1">
    <w:name w:val="toc 1"/>
    <w:next w:val="Normal"/>
    <w:autoRedefine/>
    <w:uiPriority w:val="39"/>
    <w:rsid w:val="008F338D"/>
    <w:pPr>
      <w:tabs>
        <w:tab w:val="right" w:leader="dot" w:pos="9639"/>
      </w:tabs>
      <w:spacing w:before="120"/>
      <w:jc w:val="center"/>
    </w:pPr>
    <w:rPr>
      <w:rFonts w:ascii="Arial" w:eastAsia="Times New Roman" w:hAnsi="Arial"/>
      <w:caps/>
    </w:rPr>
  </w:style>
  <w:style w:type="paragraph" w:styleId="TOC5">
    <w:name w:val="toc 5"/>
    <w:next w:val="Normal"/>
    <w:autoRedefine/>
    <w:semiHidden/>
    <w:rsid w:val="00DB3B5B"/>
    <w:pPr>
      <w:tabs>
        <w:tab w:val="right" w:leader="dot" w:pos="9639"/>
      </w:tabs>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DB3B5B"/>
    <w:rPr>
      <w:rFonts w:ascii="Tahoma" w:hAnsi="Tahoma" w:cs="Tahoma"/>
      <w:sz w:val="16"/>
      <w:szCs w:val="16"/>
    </w:rPr>
  </w:style>
  <w:style w:type="character" w:customStyle="1" w:styleId="BalloonTextChar">
    <w:name w:val="Balloon Text Char"/>
    <w:basedOn w:val="DefaultParagraphFont"/>
    <w:link w:val="BalloonText"/>
    <w:rsid w:val="00DB3B5B"/>
    <w:rPr>
      <w:rFonts w:ascii="Tahoma" w:eastAsia="Times New Roman" w:hAnsi="Tahoma" w:cs="Tahoma"/>
      <w:sz w:val="16"/>
      <w:szCs w:val="16"/>
      <w:lang w:val="fr-FR"/>
    </w:rPr>
  </w:style>
  <w:style w:type="paragraph" w:customStyle="1" w:styleId="Doccode">
    <w:name w:val="Doc_code"/>
    <w:qFormat/>
    <w:rsid w:val="00DB3B5B"/>
    <w:rPr>
      <w:rFonts w:ascii="Arial" w:eastAsia="Times New Roman" w:hAnsi="Arial"/>
      <w:b/>
      <w:bCs/>
      <w:spacing w:val="10"/>
      <w:sz w:val="18"/>
    </w:rPr>
  </w:style>
  <w:style w:type="character" w:customStyle="1" w:styleId="Heading1Char">
    <w:name w:val="Heading 1 Char"/>
    <w:basedOn w:val="DefaultParagraphFont"/>
    <w:link w:val="Heading1"/>
    <w:rsid w:val="00732F69"/>
    <w:rPr>
      <w:rFonts w:ascii="Arial" w:eastAsia="Times New Roman" w:hAnsi="Arial"/>
      <w:caps/>
    </w:rPr>
  </w:style>
  <w:style w:type="character" w:customStyle="1" w:styleId="Heading2Char">
    <w:name w:val="Heading 2 Char"/>
    <w:basedOn w:val="DefaultParagraphFont"/>
    <w:link w:val="Heading2"/>
    <w:rsid w:val="00F42E71"/>
    <w:rPr>
      <w:rFonts w:ascii="Arial" w:eastAsia="Times New Roman" w:hAnsi="Arial"/>
      <w:u w:val="single"/>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5B"/>
    <w:pPr>
      <w:jc w:val="both"/>
    </w:pPr>
    <w:rPr>
      <w:rFonts w:ascii="Arial" w:eastAsia="Times New Roman" w:hAnsi="Arial"/>
      <w:lang w:val="fr-FR"/>
    </w:rPr>
  </w:style>
  <w:style w:type="paragraph" w:styleId="Heading1">
    <w:name w:val="heading 1"/>
    <w:next w:val="Normal"/>
    <w:link w:val="Heading1Char"/>
    <w:autoRedefine/>
    <w:qFormat/>
    <w:rsid w:val="00DB3B5B"/>
    <w:pPr>
      <w:keepNext/>
      <w:jc w:val="both"/>
      <w:outlineLvl w:val="0"/>
    </w:pPr>
    <w:rPr>
      <w:rFonts w:ascii="Arial" w:eastAsia="Times New Roman" w:hAnsi="Arial"/>
      <w:caps/>
    </w:rPr>
  </w:style>
  <w:style w:type="paragraph" w:styleId="Heading2">
    <w:name w:val="heading 2"/>
    <w:next w:val="Normal"/>
    <w:link w:val="Heading2Char"/>
    <w:autoRedefine/>
    <w:qFormat/>
    <w:rsid w:val="00DB3B5B"/>
    <w:pPr>
      <w:keepNext/>
      <w:jc w:val="both"/>
      <w:outlineLvl w:val="1"/>
    </w:pPr>
    <w:rPr>
      <w:rFonts w:ascii="Arial" w:eastAsia="Times New Roman" w:hAnsi="Arial"/>
      <w:u w:val="single"/>
    </w:rPr>
  </w:style>
  <w:style w:type="paragraph" w:styleId="Heading3">
    <w:name w:val="heading 3"/>
    <w:next w:val="Normal"/>
    <w:autoRedefine/>
    <w:qFormat/>
    <w:rsid w:val="00DB3B5B"/>
    <w:pPr>
      <w:keepNext/>
      <w:jc w:val="both"/>
      <w:outlineLvl w:val="2"/>
    </w:pPr>
    <w:rPr>
      <w:rFonts w:ascii="Arial" w:eastAsia="Times New Roman" w:hAnsi="Arial"/>
      <w:i/>
    </w:rPr>
  </w:style>
  <w:style w:type="paragraph" w:styleId="Heading4">
    <w:name w:val="heading 4"/>
    <w:next w:val="Normal"/>
    <w:autoRedefine/>
    <w:qFormat/>
    <w:rsid w:val="00DB3B5B"/>
    <w:pPr>
      <w:keepNext/>
      <w:ind w:left="567"/>
      <w:jc w:val="both"/>
      <w:outlineLvl w:val="3"/>
    </w:pPr>
    <w:rPr>
      <w:rFonts w:ascii="Arial" w:eastAsia="Times New Roman" w:hAnsi="Arial"/>
      <w:u w:val="single"/>
      <w:lang w:val="fr-FR"/>
    </w:rPr>
  </w:style>
  <w:style w:type="paragraph" w:styleId="Heading5">
    <w:name w:val="heading 5"/>
    <w:next w:val="Normal"/>
    <w:autoRedefine/>
    <w:qFormat/>
    <w:rsid w:val="00DB3B5B"/>
    <w:pPr>
      <w:keepNext/>
      <w:ind w:left="1134" w:hanging="567"/>
      <w:jc w:val="both"/>
      <w:outlineLvl w:val="4"/>
    </w:pPr>
    <w:rPr>
      <w:rFonts w:ascii="Arial" w:eastAsia="Times New Roman" w:hAnsi="Arial"/>
      <w:i/>
    </w:rPr>
  </w:style>
  <w:style w:type="paragraph" w:styleId="Heading9">
    <w:name w:val="heading 9"/>
    <w:basedOn w:val="Normal"/>
    <w:next w:val="Normal"/>
    <w:qFormat/>
    <w:rsid w:val="00DB3B5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DB3B5B"/>
    <w:pPr>
      <w:jc w:val="center"/>
    </w:pPr>
    <w:rPr>
      <w:rFonts w:ascii="Arial" w:eastAsia="Times New Roman" w:hAnsi="Arial"/>
      <w:lang w:val="fr-FR"/>
    </w:rPr>
  </w:style>
  <w:style w:type="paragraph" w:styleId="Footer">
    <w:name w:val="footer"/>
    <w:aliases w:val="doc_path_name"/>
    <w:autoRedefine/>
    <w:rsid w:val="00DB3B5B"/>
    <w:pPr>
      <w:jc w:val="both"/>
    </w:pPr>
    <w:rPr>
      <w:rFonts w:ascii="Arial" w:eastAsia="Times New Roman" w:hAnsi="Arial"/>
      <w:sz w:val="14"/>
    </w:rPr>
  </w:style>
  <w:style w:type="character" w:styleId="PageNumber">
    <w:name w:val="page number"/>
    <w:basedOn w:val="DefaultParagraphFont"/>
    <w:rsid w:val="00DB3B5B"/>
    <w:rPr>
      <w:rFonts w:ascii="Arial" w:hAnsi="Arial"/>
      <w:sz w:val="20"/>
    </w:rPr>
  </w:style>
  <w:style w:type="paragraph" w:styleId="Title">
    <w:name w:val="Title"/>
    <w:basedOn w:val="Normal"/>
    <w:qFormat/>
    <w:rsid w:val="00DB3B5B"/>
    <w:pPr>
      <w:spacing w:after="300"/>
      <w:jc w:val="center"/>
    </w:pPr>
    <w:rPr>
      <w:b/>
      <w:caps/>
      <w:kern w:val="28"/>
      <w:sz w:val="30"/>
    </w:rPr>
  </w:style>
  <w:style w:type="paragraph" w:customStyle="1" w:styleId="preparedby">
    <w:name w:val="preparedby"/>
    <w:basedOn w:val="Normal"/>
    <w:next w:val="Normal"/>
    <w:semiHidden/>
    <w:rsid w:val="00DB3B5B"/>
    <w:pPr>
      <w:spacing w:after="600"/>
      <w:jc w:val="center"/>
    </w:pPr>
    <w:rPr>
      <w:i/>
    </w:rPr>
  </w:style>
  <w:style w:type="paragraph" w:customStyle="1" w:styleId="Docoriginal">
    <w:name w:val="Doc_original"/>
    <w:basedOn w:val="Code"/>
    <w:link w:val="DocoriginalChar"/>
    <w:rsid w:val="00DB3B5B"/>
    <w:pPr>
      <w:spacing w:before="240" w:line="240" w:lineRule="exact"/>
      <w:ind w:left="0"/>
      <w:contextualSpacing/>
      <w:jc w:val="left"/>
    </w:pPr>
    <w:rPr>
      <w:sz w:val="18"/>
    </w:rPr>
  </w:style>
  <w:style w:type="paragraph" w:customStyle="1" w:styleId="DecisionParagraphs">
    <w:name w:val="DecisionParagraphs"/>
    <w:basedOn w:val="Normal"/>
    <w:rsid w:val="00DB3B5B"/>
    <w:pPr>
      <w:tabs>
        <w:tab w:val="left" w:pos="5387"/>
      </w:tabs>
      <w:ind w:left="4820"/>
    </w:pPr>
    <w:rPr>
      <w:i/>
    </w:rPr>
  </w:style>
  <w:style w:type="paragraph" w:styleId="FootnoteText">
    <w:name w:val="footnote text"/>
    <w:autoRedefine/>
    <w:rsid w:val="00DB3B5B"/>
    <w:pPr>
      <w:spacing w:before="60"/>
      <w:ind w:left="567" w:hanging="567"/>
      <w:jc w:val="both"/>
    </w:pPr>
    <w:rPr>
      <w:rFonts w:ascii="Arial" w:eastAsia="Times New Roman" w:hAnsi="Arial"/>
      <w:sz w:val="16"/>
      <w:lang w:val="fr-FR"/>
    </w:rPr>
  </w:style>
  <w:style w:type="character" w:styleId="FootnoteReference">
    <w:name w:val="footnote reference"/>
    <w:basedOn w:val="DefaultParagraphFont"/>
    <w:semiHidden/>
    <w:rsid w:val="00DB3B5B"/>
    <w:rPr>
      <w:vertAlign w:val="superscript"/>
    </w:rPr>
  </w:style>
  <w:style w:type="paragraph" w:styleId="Closing">
    <w:name w:val="Closing"/>
    <w:basedOn w:val="Normal"/>
    <w:rsid w:val="00DB3B5B"/>
    <w:pPr>
      <w:ind w:left="4536"/>
      <w:jc w:val="center"/>
    </w:pPr>
  </w:style>
  <w:style w:type="paragraph" w:styleId="Index1">
    <w:name w:val="index 1"/>
    <w:basedOn w:val="Normal"/>
    <w:next w:val="Normal"/>
    <w:semiHidden/>
    <w:rsid w:val="00DB3B5B"/>
    <w:pPr>
      <w:tabs>
        <w:tab w:val="right" w:leader="dot" w:pos="9071"/>
      </w:tabs>
      <w:ind w:left="284" w:hanging="284"/>
    </w:pPr>
    <w:rPr>
      <w:sz w:val="24"/>
    </w:rPr>
  </w:style>
  <w:style w:type="paragraph" w:styleId="Index2">
    <w:name w:val="index 2"/>
    <w:basedOn w:val="Normal"/>
    <w:next w:val="Normal"/>
    <w:semiHidden/>
    <w:rsid w:val="00DB3B5B"/>
    <w:pPr>
      <w:tabs>
        <w:tab w:val="right" w:leader="dot" w:pos="9071"/>
      </w:tabs>
      <w:ind w:left="568" w:hanging="284"/>
    </w:pPr>
    <w:rPr>
      <w:sz w:val="24"/>
    </w:rPr>
  </w:style>
  <w:style w:type="paragraph" w:styleId="Index3">
    <w:name w:val="index 3"/>
    <w:basedOn w:val="Normal"/>
    <w:next w:val="Normal"/>
    <w:semiHidden/>
    <w:rsid w:val="00DB3B5B"/>
    <w:pPr>
      <w:tabs>
        <w:tab w:val="right" w:leader="dot" w:pos="9071"/>
      </w:tabs>
      <w:ind w:left="851" w:hanging="284"/>
    </w:pPr>
    <w:rPr>
      <w:sz w:val="24"/>
    </w:rPr>
  </w:style>
  <w:style w:type="paragraph" w:styleId="MacroText">
    <w:name w:val="macro"/>
    <w:semiHidden/>
    <w:rsid w:val="00DB3B5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rsid w:val="00DB3B5B"/>
    <w:pPr>
      <w:ind w:left="4536"/>
      <w:jc w:val="center"/>
    </w:pPr>
  </w:style>
  <w:style w:type="character" w:customStyle="1" w:styleId="Doclang">
    <w:name w:val="Doc_lang"/>
    <w:basedOn w:val="DefaultParagraphFont"/>
    <w:rsid w:val="00DB3B5B"/>
    <w:rPr>
      <w:rFonts w:ascii="Arial" w:hAnsi="Arial"/>
      <w:sz w:val="20"/>
      <w:lang w:val="en-US"/>
    </w:rPr>
  </w:style>
  <w:style w:type="paragraph" w:customStyle="1" w:styleId="Session">
    <w:name w:val="Session"/>
    <w:basedOn w:val="Normal"/>
    <w:semiHidden/>
    <w:rsid w:val="00DB3B5B"/>
    <w:pPr>
      <w:spacing w:before="60"/>
      <w:jc w:val="center"/>
    </w:pPr>
    <w:rPr>
      <w:b/>
    </w:rPr>
  </w:style>
  <w:style w:type="paragraph" w:customStyle="1" w:styleId="Organizer">
    <w:name w:val="Organizer"/>
    <w:basedOn w:val="Normal"/>
    <w:semiHidden/>
    <w:rsid w:val="00DB3B5B"/>
    <w:pPr>
      <w:spacing w:after="600"/>
      <w:ind w:left="-993" w:right="-994"/>
      <w:jc w:val="center"/>
    </w:pPr>
    <w:rPr>
      <w:b/>
      <w:caps/>
      <w:kern w:val="26"/>
      <w:sz w:val="26"/>
    </w:rPr>
  </w:style>
  <w:style w:type="paragraph" w:styleId="BodyText">
    <w:name w:val="Body Text"/>
    <w:basedOn w:val="Normal"/>
    <w:rsid w:val="00DB3B5B"/>
  </w:style>
  <w:style w:type="paragraph" w:customStyle="1" w:styleId="Disclaimer">
    <w:name w:val="Disclaimer"/>
    <w:next w:val="Normal"/>
    <w:qFormat/>
    <w:rsid w:val="00DB3B5B"/>
    <w:pPr>
      <w:spacing w:after="600"/>
    </w:pPr>
    <w:rPr>
      <w:rFonts w:ascii="Arial" w:eastAsia="Times New Roman" w:hAnsi="Arial"/>
      <w:i/>
      <w:iCs/>
      <w:color w:val="A6A6A6" w:themeColor="background1" w:themeShade="A6"/>
      <w:lang w:val="fr-FR"/>
    </w:rPr>
  </w:style>
  <w:style w:type="paragraph" w:customStyle="1" w:styleId="upove">
    <w:name w:val="upov_e"/>
    <w:basedOn w:val="Normal"/>
    <w:rsid w:val="00DB3B5B"/>
    <w:pPr>
      <w:spacing w:before="120"/>
    </w:pPr>
    <w:rPr>
      <w:sz w:val="16"/>
    </w:rPr>
  </w:style>
  <w:style w:type="paragraph" w:customStyle="1" w:styleId="TitleofDoc">
    <w:name w:val="Title of Doc"/>
    <w:basedOn w:val="Normal"/>
    <w:semiHidden/>
    <w:rsid w:val="00DB3B5B"/>
    <w:pPr>
      <w:spacing w:before="1200"/>
      <w:jc w:val="center"/>
    </w:pPr>
    <w:rPr>
      <w:caps/>
    </w:rPr>
  </w:style>
  <w:style w:type="paragraph" w:customStyle="1" w:styleId="preparedby0">
    <w:name w:val="prepared by"/>
    <w:basedOn w:val="Normal"/>
    <w:semiHidden/>
    <w:rsid w:val="00DB3B5B"/>
    <w:pPr>
      <w:spacing w:before="600" w:after="600"/>
      <w:jc w:val="center"/>
    </w:pPr>
    <w:rPr>
      <w:i/>
    </w:rPr>
  </w:style>
  <w:style w:type="paragraph" w:customStyle="1" w:styleId="PlaceAndDate">
    <w:name w:val="PlaceAndDate"/>
    <w:basedOn w:val="Session"/>
    <w:semiHidden/>
    <w:rsid w:val="00DB3B5B"/>
  </w:style>
  <w:style w:type="paragraph" w:styleId="EndnoteText">
    <w:name w:val="endnote text"/>
    <w:basedOn w:val="Normal"/>
    <w:semiHidden/>
    <w:rsid w:val="00DB3B5B"/>
  </w:style>
  <w:style w:type="character" w:styleId="EndnoteReference">
    <w:name w:val="endnote reference"/>
    <w:basedOn w:val="DefaultParagraphFont"/>
    <w:semiHidden/>
    <w:rsid w:val="00DB3B5B"/>
    <w:rPr>
      <w:vertAlign w:val="superscript"/>
    </w:rPr>
  </w:style>
  <w:style w:type="paragraph" w:customStyle="1" w:styleId="SessionMeetingPlace">
    <w:name w:val="Session_MeetingPlace"/>
    <w:basedOn w:val="Normal"/>
    <w:semiHidden/>
    <w:rsid w:val="00DB3B5B"/>
    <w:pPr>
      <w:spacing w:before="480"/>
      <w:jc w:val="center"/>
    </w:pPr>
    <w:rPr>
      <w:b/>
      <w:bCs/>
      <w:kern w:val="28"/>
      <w:sz w:val="24"/>
    </w:rPr>
  </w:style>
  <w:style w:type="paragraph" w:customStyle="1" w:styleId="Original">
    <w:name w:val="Original"/>
    <w:basedOn w:val="Normal"/>
    <w:semiHidden/>
    <w:rsid w:val="00DB3B5B"/>
    <w:pPr>
      <w:spacing w:before="60"/>
      <w:ind w:left="1276"/>
    </w:pPr>
    <w:rPr>
      <w:b/>
      <w:sz w:val="22"/>
    </w:rPr>
  </w:style>
  <w:style w:type="paragraph" w:styleId="Date">
    <w:name w:val="Date"/>
    <w:basedOn w:val="Normal"/>
    <w:semiHidden/>
    <w:rsid w:val="00DB3B5B"/>
    <w:pPr>
      <w:spacing w:line="340" w:lineRule="exact"/>
      <w:ind w:left="1276"/>
    </w:pPr>
    <w:rPr>
      <w:b/>
      <w:sz w:val="22"/>
    </w:rPr>
  </w:style>
  <w:style w:type="paragraph" w:customStyle="1" w:styleId="Code">
    <w:name w:val="Code"/>
    <w:basedOn w:val="Normal"/>
    <w:link w:val="CodeChar"/>
    <w:semiHidden/>
    <w:rsid w:val="00DB3B5B"/>
    <w:pPr>
      <w:spacing w:line="340" w:lineRule="atLeast"/>
      <w:ind w:left="1276"/>
    </w:pPr>
    <w:rPr>
      <w:b/>
      <w:bCs/>
      <w:spacing w:val="10"/>
    </w:rPr>
  </w:style>
  <w:style w:type="paragraph" w:customStyle="1" w:styleId="Country">
    <w:name w:val="Country"/>
    <w:basedOn w:val="Normal"/>
    <w:semiHidden/>
    <w:rsid w:val="00DB3B5B"/>
    <w:pPr>
      <w:spacing w:before="60" w:after="480"/>
      <w:jc w:val="center"/>
    </w:pPr>
  </w:style>
  <w:style w:type="paragraph" w:customStyle="1" w:styleId="Lettrine">
    <w:name w:val="Lettrine"/>
    <w:basedOn w:val="Normal"/>
    <w:rsid w:val="00DB3B5B"/>
    <w:pPr>
      <w:spacing w:line="340" w:lineRule="atLeast"/>
      <w:jc w:val="right"/>
    </w:pPr>
    <w:rPr>
      <w:b/>
      <w:bCs/>
      <w:sz w:val="36"/>
    </w:rPr>
  </w:style>
  <w:style w:type="paragraph" w:customStyle="1" w:styleId="LogoUPOV">
    <w:name w:val="LogoUPOV"/>
    <w:basedOn w:val="Normal"/>
    <w:rsid w:val="00DB3B5B"/>
    <w:pPr>
      <w:spacing w:before="600" w:after="80"/>
      <w:jc w:val="center"/>
    </w:pPr>
    <w:rPr>
      <w:snapToGrid w:val="0"/>
    </w:rPr>
  </w:style>
  <w:style w:type="paragraph" w:customStyle="1" w:styleId="Sessiontc">
    <w:name w:val="Session_tc"/>
    <w:basedOn w:val="StyleSessionAllcaps"/>
    <w:rsid w:val="00DB3B5B"/>
    <w:pPr>
      <w:spacing w:before="0" w:line="280" w:lineRule="exact"/>
      <w:jc w:val="left"/>
    </w:pPr>
    <w:rPr>
      <w:caps w:val="0"/>
      <w:sz w:val="20"/>
    </w:rPr>
  </w:style>
  <w:style w:type="paragraph" w:customStyle="1" w:styleId="TitreUpov">
    <w:name w:val="TitreUpov"/>
    <w:basedOn w:val="Normal"/>
    <w:semiHidden/>
    <w:rsid w:val="00DB3B5B"/>
    <w:pPr>
      <w:spacing w:before="60"/>
      <w:jc w:val="center"/>
    </w:pPr>
    <w:rPr>
      <w:b/>
      <w:sz w:val="24"/>
    </w:rPr>
  </w:style>
  <w:style w:type="paragraph" w:customStyle="1" w:styleId="StyleSessionAllcaps">
    <w:name w:val="Style Session + All caps"/>
    <w:basedOn w:val="Session"/>
    <w:semiHidden/>
    <w:rsid w:val="00DB3B5B"/>
    <w:pPr>
      <w:spacing w:before="480"/>
    </w:pPr>
    <w:rPr>
      <w:bCs/>
      <w:caps/>
      <w:kern w:val="28"/>
      <w:sz w:val="24"/>
    </w:rPr>
  </w:style>
  <w:style w:type="paragraph" w:customStyle="1" w:styleId="plcountry">
    <w:name w:val="plcountry"/>
    <w:basedOn w:val="Normal"/>
    <w:rsid w:val="00DB3B5B"/>
    <w:pPr>
      <w:keepNext/>
      <w:keepLines/>
      <w:spacing w:before="180" w:after="120"/>
      <w:jc w:val="left"/>
    </w:pPr>
    <w:rPr>
      <w:caps/>
      <w:noProof/>
      <w:snapToGrid w:val="0"/>
      <w:u w:val="single"/>
    </w:rPr>
  </w:style>
  <w:style w:type="paragraph" w:customStyle="1" w:styleId="pldetails">
    <w:name w:val="pldetails"/>
    <w:basedOn w:val="Normal"/>
    <w:rsid w:val="00DB3B5B"/>
    <w:pPr>
      <w:keepLines/>
      <w:spacing w:before="60" w:after="60"/>
      <w:jc w:val="left"/>
    </w:pPr>
    <w:rPr>
      <w:noProof/>
      <w:snapToGrid w:val="0"/>
    </w:rPr>
  </w:style>
  <w:style w:type="paragraph" w:customStyle="1" w:styleId="plheading">
    <w:name w:val="plheading"/>
    <w:basedOn w:val="Normal"/>
    <w:rsid w:val="00DB3B5B"/>
    <w:pPr>
      <w:keepNext/>
      <w:spacing w:before="480" w:after="120"/>
      <w:jc w:val="center"/>
    </w:pPr>
    <w:rPr>
      <w:caps/>
      <w:snapToGrid w:val="0"/>
      <w:u w:val="single"/>
    </w:rPr>
  </w:style>
  <w:style w:type="paragraph" w:customStyle="1" w:styleId="Sessiontcplacedate">
    <w:name w:val="Session_tc_place_date"/>
    <w:basedOn w:val="SessionMeetingPlace"/>
    <w:rsid w:val="00DB3B5B"/>
    <w:pPr>
      <w:spacing w:before="240"/>
      <w:contextualSpacing/>
      <w:jc w:val="left"/>
    </w:pPr>
    <w:rPr>
      <w:sz w:val="20"/>
    </w:rPr>
  </w:style>
  <w:style w:type="paragraph" w:customStyle="1" w:styleId="Titleofdoc0">
    <w:name w:val="Title_of_doc"/>
    <w:basedOn w:val="TitleofDoc"/>
    <w:rsid w:val="00DB3B5B"/>
    <w:pPr>
      <w:spacing w:before="600" w:after="240"/>
      <w:jc w:val="left"/>
    </w:pPr>
    <w:rPr>
      <w:b/>
    </w:rPr>
  </w:style>
  <w:style w:type="paragraph" w:customStyle="1" w:styleId="preparedby1">
    <w:name w:val="prepared_by"/>
    <w:basedOn w:val="preparedby0"/>
    <w:rsid w:val="00DB3B5B"/>
    <w:pPr>
      <w:spacing w:before="0" w:after="240"/>
    </w:pPr>
    <w:rPr>
      <w:iCs/>
    </w:rPr>
  </w:style>
  <w:style w:type="character" w:customStyle="1" w:styleId="CodeChar">
    <w:name w:val="Code Char"/>
    <w:basedOn w:val="DefaultParagraphFont"/>
    <w:link w:val="Code"/>
    <w:semiHidden/>
    <w:rsid w:val="00DB3B5B"/>
    <w:rPr>
      <w:rFonts w:ascii="Arial" w:eastAsia="Times New Roman" w:hAnsi="Arial"/>
      <w:b/>
      <w:bCs/>
      <w:spacing w:val="10"/>
      <w:lang w:val="fr-FR"/>
    </w:rPr>
  </w:style>
  <w:style w:type="paragraph" w:customStyle="1" w:styleId="endofdoc">
    <w:name w:val="end_of_doc"/>
    <w:next w:val="Header"/>
    <w:autoRedefine/>
    <w:rsid w:val="00DB3B5B"/>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DB3B5B"/>
    <w:rPr>
      <w:rFonts w:ascii="Arial" w:eastAsia="Times New Roman" w:hAnsi="Arial"/>
      <w:b/>
      <w:bCs/>
      <w:spacing w:val="10"/>
      <w:sz w:val="18"/>
      <w:lang w:val="fr-FR"/>
    </w:rPr>
  </w:style>
  <w:style w:type="paragraph" w:styleId="TOC2">
    <w:name w:val="toc 2"/>
    <w:next w:val="Normal"/>
    <w:autoRedefine/>
    <w:uiPriority w:val="39"/>
    <w:rsid w:val="00DB3B5B"/>
    <w:pPr>
      <w:tabs>
        <w:tab w:val="right" w:leader="dot" w:pos="9639"/>
      </w:tabs>
      <w:spacing w:before="120"/>
      <w:ind w:left="454" w:right="851" w:hanging="284"/>
      <w:contextualSpacing/>
    </w:pPr>
    <w:rPr>
      <w:rFonts w:ascii="Arial" w:eastAsia="Times New Roman" w:hAnsi="Arial"/>
      <w:smallCaps/>
    </w:rPr>
  </w:style>
  <w:style w:type="paragraph" w:styleId="TOC3">
    <w:name w:val="toc 3"/>
    <w:next w:val="Normal"/>
    <w:autoRedefine/>
    <w:semiHidden/>
    <w:rsid w:val="00DB3B5B"/>
    <w:pPr>
      <w:tabs>
        <w:tab w:val="right" w:leader="dot" w:pos="9639"/>
      </w:tabs>
      <w:spacing w:before="120"/>
      <w:ind w:left="568" w:right="851" w:hanging="284"/>
      <w:contextualSpacing/>
    </w:pPr>
    <w:rPr>
      <w:rFonts w:ascii="Arial" w:eastAsia="Times New Roman" w:hAnsi="Arial"/>
      <w:sz w:val="18"/>
      <w:lang w:val="fr-FR"/>
    </w:rPr>
  </w:style>
  <w:style w:type="character" w:styleId="Hyperlink">
    <w:name w:val="Hyperlink"/>
    <w:basedOn w:val="DefaultParagraphFont"/>
    <w:uiPriority w:val="99"/>
    <w:rsid w:val="00DB3B5B"/>
    <w:rPr>
      <w:rFonts w:ascii="Arial" w:hAnsi="Arial"/>
      <w:color w:val="0000FF"/>
      <w:u w:val="single"/>
    </w:rPr>
  </w:style>
  <w:style w:type="paragraph" w:styleId="TOC4">
    <w:name w:val="toc 4"/>
    <w:next w:val="Normal"/>
    <w:autoRedefine/>
    <w:semiHidden/>
    <w:rsid w:val="00DB3B5B"/>
    <w:pPr>
      <w:tabs>
        <w:tab w:val="right" w:leader="dot" w:pos="9639"/>
      </w:tabs>
      <w:spacing w:before="120"/>
      <w:ind w:left="738" w:right="851" w:hanging="284"/>
    </w:pPr>
    <w:rPr>
      <w:rFonts w:ascii="Arial" w:eastAsia="Times New Roman" w:hAnsi="Arial"/>
      <w:i/>
      <w:sz w:val="18"/>
      <w:lang w:val="fr-FR"/>
    </w:rPr>
  </w:style>
  <w:style w:type="paragraph" w:styleId="TOC1">
    <w:name w:val="toc 1"/>
    <w:next w:val="Normal"/>
    <w:autoRedefine/>
    <w:uiPriority w:val="39"/>
    <w:rsid w:val="008F338D"/>
    <w:pPr>
      <w:tabs>
        <w:tab w:val="right" w:leader="dot" w:pos="9639"/>
      </w:tabs>
      <w:spacing w:before="120"/>
      <w:jc w:val="center"/>
    </w:pPr>
    <w:rPr>
      <w:rFonts w:ascii="Arial" w:eastAsia="Times New Roman" w:hAnsi="Arial"/>
      <w:caps/>
    </w:rPr>
  </w:style>
  <w:style w:type="paragraph" w:styleId="TOC5">
    <w:name w:val="toc 5"/>
    <w:next w:val="Normal"/>
    <w:autoRedefine/>
    <w:semiHidden/>
    <w:rsid w:val="00DB3B5B"/>
    <w:pPr>
      <w:tabs>
        <w:tab w:val="right" w:leader="dot" w:pos="9639"/>
      </w:tabs>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DB3B5B"/>
    <w:rPr>
      <w:rFonts w:ascii="Tahoma" w:hAnsi="Tahoma" w:cs="Tahoma"/>
      <w:sz w:val="16"/>
      <w:szCs w:val="16"/>
    </w:rPr>
  </w:style>
  <w:style w:type="character" w:customStyle="1" w:styleId="BalloonTextChar">
    <w:name w:val="Balloon Text Char"/>
    <w:basedOn w:val="DefaultParagraphFont"/>
    <w:link w:val="BalloonText"/>
    <w:rsid w:val="00DB3B5B"/>
    <w:rPr>
      <w:rFonts w:ascii="Tahoma" w:eastAsia="Times New Roman" w:hAnsi="Tahoma" w:cs="Tahoma"/>
      <w:sz w:val="16"/>
      <w:szCs w:val="16"/>
      <w:lang w:val="fr-FR"/>
    </w:rPr>
  </w:style>
  <w:style w:type="paragraph" w:customStyle="1" w:styleId="Doccode">
    <w:name w:val="Doc_code"/>
    <w:qFormat/>
    <w:rsid w:val="00DB3B5B"/>
    <w:rPr>
      <w:rFonts w:ascii="Arial" w:eastAsia="Times New Roman" w:hAnsi="Arial"/>
      <w:b/>
      <w:bCs/>
      <w:spacing w:val="10"/>
      <w:sz w:val="18"/>
    </w:rPr>
  </w:style>
  <w:style w:type="character" w:customStyle="1" w:styleId="Heading1Char">
    <w:name w:val="Heading 1 Char"/>
    <w:basedOn w:val="DefaultParagraphFont"/>
    <w:link w:val="Heading1"/>
    <w:rsid w:val="00732F69"/>
    <w:rPr>
      <w:rFonts w:ascii="Arial" w:eastAsia="Times New Roman" w:hAnsi="Arial"/>
      <w:caps/>
    </w:rPr>
  </w:style>
  <w:style w:type="character" w:customStyle="1" w:styleId="Heading2Char">
    <w:name w:val="Heading 2 Char"/>
    <w:basedOn w:val="DefaultParagraphFont"/>
    <w:link w:val="Heading2"/>
    <w:rsid w:val="00F42E71"/>
    <w:rPr>
      <w:rFonts w:ascii="Arial" w:eastAsia="Times New Roman" w:hAnsi="Arial"/>
      <w:u w:val="single"/>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1874</Words>
  <Characters>10051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TC/53/16</vt:lpstr>
      <vt:lpstr>TC/53/16</vt:lpstr>
    </vt:vector>
  </TitlesOfParts>
  <Company>UPOV</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TC/53/16</dc:title>
  <dc:creator>BESSE Ariane</dc:creator>
  <cp:keywords>EC/ko</cp:keywords>
  <cp:lastModifiedBy>GIACHINO Erika</cp:lastModifiedBy>
  <cp:revision>4</cp:revision>
  <cp:lastPrinted>2017-02-21T07:26:00Z</cp:lastPrinted>
  <dcterms:created xsi:type="dcterms:W3CDTF">2017-02-21T13:42:00Z</dcterms:created>
  <dcterms:modified xsi:type="dcterms:W3CDTF">2017-02-21T15:26:00Z</dcterms:modified>
</cp:coreProperties>
</file>