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B3791" w:rsidRPr="003A1383" w:rsidTr="00493292">
        <w:trPr>
          <w:trHeight w:val="1760"/>
        </w:trPr>
        <w:tc>
          <w:tcPr>
            <w:tcW w:w="4243" w:type="dxa"/>
          </w:tcPr>
          <w:p w:rsidR="009B3791" w:rsidRPr="004F3CB1" w:rsidRDefault="009B3791" w:rsidP="00493292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1646" w:type="dxa"/>
            <w:vAlign w:val="center"/>
          </w:tcPr>
          <w:p w:rsidR="009B3791" w:rsidRPr="004F3CB1" w:rsidRDefault="009B3791" w:rsidP="00493292">
            <w:pPr>
              <w:pStyle w:val="LogoUPOV"/>
              <w:rPr>
                <w:lang w:val="fr-FR"/>
              </w:rPr>
            </w:pPr>
            <w:r w:rsidRPr="004F3CB1">
              <w:rPr>
                <w:noProof/>
              </w:rPr>
              <w:drawing>
                <wp:inline distT="0" distB="0" distL="0" distR="0" wp14:anchorId="57494B1D" wp14:editId="31D38DB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B3791" w:rsidRPr="004F3CB1" w:rsidRDefault="009B3791" w:rsidP="00493292">
            <w:pPr>
              <w:pStyle w:val="Lettrine"/>
              <w:rPr>
                <w:lang w:val="fr-FR"/>
              </w:rPr>
            </w:pPr>
            <w:r w:rsidRPr="004F3CB1">
              <w:rPr>
                <w:lang w:val="fr-FR"/>
              </w:rPr>
              <w:t>F</w:t>
            </w:r>
          </w:p>
          <w:p w:rsidR="009B3791" w:rsidRPr="004F3CB1" w:rsidRDefault="009B3791" w:rsidP="00493292">
            <w:pPr>
              <w:pStyle w:val="Docoriginal"/>
              <w:rPr>
                <w:lang w:val="fr-FR"/>
              </w:rPr>
            </w:pPr>
            <w:r w:rsidRPr="004F3CB1">
              <w:rPr>
                <w:lang w:val="fr-FR"/>
              </w:rPr>
              <w:t>TC/51/</w:t>
            </w:r>
            <w:bookmarkStart w:id="2" w:name="Code"/>
            <w:bookmarkEnd w:id="2"/>
            <w:r w:rsidRPr="004F3CB1">
              <w:rPr>
                <w:lang w:val="fr-FR"/>
              </w:rPr>
              <w:t>23</w:t>
            </w:r>
          </w:p>
          <w:p w:rsidR="009B3791" w:rsidRPr="004F3CB1" w:rsidRDefault="009B3791" w:rsidP="00493292">
            <w:pPr>
              <w:pStyle w:val="Docoriginal"/>
              <w:rPr>
                <w:b w:val="0"/>
                <w:spacing w:val="0"/>
                <w:lang w:val="fr-FR"/>
              </w:rPr>
            </w:pPr>
            <w:r w:rsidRPr="004F3CB1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4F3CB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Original"/>
            <w:bookmarkEnd w:id="3"/>
            <w:r w:rsidRPr="004F3CB1">
              <w:rPr>
                <w:b w:val="0"/>
                <w:spacing w:val="0"/>
                <w:lang w:val="fr-FR"/>
              </w:rPr>
              <w:t>anglais</w:t>
            </w:r>
          </w:p>
          <w:p w:rsidR="009B3791" w:rsidRPr="004F3CB1" w:rsidRDefault="009B3791" w:rsidP="003A1383">
            <w:pPr>
              <w:pStyle w:val="Docoriginal"/>
              <w:rPr>
                <w:lang w:val="fr-FR"/>
              </w:rPr>
            </w:pPr>
            <w:r w:rsidRPr="004F3CB1">
              <w:rPr>
                <w:spacing w:val="0"/>
                <w:lang w:val="fr-FR"/>
              </w:rPr>
              <w:t>DATE :</w:t>
            </w:r>
            <w:r w:rsidRPr="004F3CB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4" w:name="Date"/>
            <w:bookmarkEnd w:id="4"/>
            <w:r w:rsidR="003A1383" w:rsidRPr="003A1383">
              <w:rPr>
                <w:rStyle w:val="StyleDocoriginalNotBold1"/>
                <w:spacing w:val="0"/>
                <w:lang w:val="fr-FR"/>
              </w:rPr>
              <w:t>22</w:t>
            </w:r>
            <w:r w:rsidRPr="003A1383">
              <w:rPr>
                <w:b w:val="0"/>
                <w:spacing w:val="0"/>
                <w:lang w:val="fr-FR"/>
              </w:rPr>
              <w:t> janvier 2015</w:t>
            </w:r>
          </w:p>
        </w:tc>
      </w:tr>
      <w:tr w:rsidR="009B3791" w:rsidRPr="003A1383" w:rsidTr="00493292">
        <w:tc>
          <w:tcPr>
            <w:tcW w:w="10131" w:type="dxa"/>
            <w:gridSpan w:val="3"/>
          </w:tcPr>
          <w:p w:rsidR="009B3791" w:rsidRPr="004F3CB1" w:rsidRDefault="009B3791" w:rsidP="00493292">
            <w:pPr>
              <w:pStyle w:val="upove"/>
              <w:rPr>
                <w:sz w:val="28"/>
                <w:lang w:val="fr-FR"/>
              </w:rPr>
            </w:pPr>
            <w:r w:rsidRPr="004F3CB1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9B3791" w:rsidRPr="004F3CB1" w:rsidTr="00493292">
        <w:tc>
          <w:tcPr>
            <w:tcW w:w="10131" w:type="dxa"/>
            <w:gridSpan w:val="3"/>
          </w:tcPr>
          <w:p w:rsidR="009B3791" w:rsidRPr="004F3CB1" w:rsidRDefault="009B3791" w:rsidP="00493292">
            <w:pPr>
              <w:pStyle w:val="Country"/>
              <w:rPr>
                <w:lang w:val="fr-FR"/>
              </w:rPr>
            </w:pPr>
            <w:r w:rsidRPr="004F3CB1">
              <w:rPr>
                <w:lang w:val="fr-FR"/>
              </w:rPr>
              <w:t>Genève</w:t>
            </w:r>
          </w:p>
        </w:tc>
      </w:tr>
    </w:tbl>
    <w:p w:rsidR="009B3791" w:rsidRPr="004F3CB1" w:rsidRDefault="009B3791" w:rsidP="009B3791">
      <w:pPr>
        <w:pStyle w:val="Sessiontc"/>
        <w:rPr>
          <w:lang w:val="fr-FR"/>
        </w:rPr>
      </w:pPr>
      <w:r w:rsidRPr="004F3CB1">
        <w:rPr>
          <w:lang w:val="fr-FR"/>
        </w:rPr>
        <w:t>Comité TECHNIQUE</w:t>
      </w:r>
    </w:p>
    <w:p w:rsidR="009B3791" w:rsidRPr="004F3CB1" w:rsidRDefault="00BF62D2" w:rsidP="009B3791">
      <w:pPr>
        <w:pStyle w:val="Sessiontcplacedate"/>
        <w:rPr>
          <w:lang w:val="fr-FR"/>
        </w:rPr>
      </w:pPr>
      <w:r>
        <w:rPr>
          <w:lang w:val="fr-FR"/>
        </w:rPr>
        <w:t>Cinquantième et </w:t>
      </w:r>
      <w:r w:rsidR="009B3791" w:rsidRPr="004F3CB1">
        <w:rPr>
          <w:lang w:val="fr-FR"/>
        </w:rPr>
        <w:t>unième session</w:t>
      </w:r>
      <w:r w:rsidR="009B3791" w:rsidRPr="004F3CB1">
        <w:rPr>
          <w:lang w:val="fr-FR"/>
        </w:rPr>
        <w:br/>
      </w:r>
      <w:r w:rsidR="005837D3">
        <w:rPr>
          <w:lang w:val="fr-FR"/>
        </w:rPr>
        <w:t>Genève, 23</w:t>
      </w:r>
      <w:r w:rsidR="009B3791" w:rsidRPr="004F3CB1">
        <w:rPr>
          <w:lang w:val="fr-FR"/>
        </w:rPr>
        <w:t>–25 mars 2015</w:t>
      </w:r>
    </w:p>
    <w:p w:rsidR="0089671F" w:rsidRPr="004F3CB1" w:rsidRDefault="0089671F" w:rsidP="008D7916">
      <w:pPr>
        <w:pStyle w:val="Titleofdoc0"/>
        <w:spacing w:before="0"/>
        <w:rPr>
          <w:lang w:val="fr-FR"/>
        </w:rPr>
      </w:pPr>
    </w:p>
    <w:p w:rsidR="0089671F" w:rsidRPr="004F3CB1" w:rsidRDefault="0089671F" w:rsidP="008D7916">
      <w:pPr>
        <w:pStyle w:val="Titleofdoc0"/>
        <w:spacing w:before="0"/>
        <w:rPr>
          <w:lang w:val="fr-FR"/>
        </w:rPr>
      </w:pPr>
    </w:p>
    <w:p w:rsidR="0089671F" w:rsidRPr="004F3CB1" w:rsidRDefault="0089671F" w:rsidP="008D7916">
      <w:pPr>
        <w:pStyle w:val="Titleofdoc0"/>
        <w:spacing w:before="0"/>
        <w:rPr>
          <w:lang w:val="fr-FR"/>
        </w:rPr>
      </w:pPr>
    </w:p>
    <w:p w:rsidR="0089671F" w:rsidRPr="004F3CB1" w:rsidRDefault="000D0058" w:rsidP="000D0058">
      <w:pPr>
        <w:pStyle w:val="Titleofdoc0"/>
        <w:spacing w:before="0"/>
        <w:rPr>
          <w:lang w:val="fr-FR"/>
        </w:rPr>
      </w:pPr>
      <w:r w:rsidRPr="004F3CB1">
        <w:rPr>
          <w:color w:val="000000"/>
          <w:lang w:val="fr-FR"/>
        </w:rPr>
        <w:t>RÉVISIONS DU DOCUMENT TGP/9 : “EXAMEN DE LA DISTINCTION”</w:t>
      </w:r>
      <w:r w:rsidR="001E521C" w:rsidRPr="004F3CB1">
        <w:rPr>
          <w:color w:val="000000"/>
          <w:lang w:val="fr-FR"/>
        </w:rPr>
        <w:t> </w:t>
      </w:r>
      <w:r w:rsidRPr="004F3CB1">
        <w:rPr>
          <w:color w:val="000000"/>
          <w:lang w:val="fr-FR"/>
        </w:rPr>
        <w:t>:</w:t>
      </w:r>
    </w:p>
    <w:p w:rsidR="007C7B64" w:rsidRPr="004F3CB1" w:rsidRDefault="000D0058" w:rsidP="000D0058">
      <w:pPr>
        <w:pStyle w:val="Titleofdoc0"/>
        <w:spacing w:before="0"/>
        <w:rPr>
          <w:lang w:val="fr-FR"/>
        </w:rPr>
      </w:pPr>
      <w:r w:rsidRPr="004F3CB1">
        <w:rPr>
          <w:color w:val="000000"/>
          <w:lang w:val="fr-FR"/>
        </w:rPr>
        <w:t>SECTION 1.6</w:t>
      </w:r>
      <w:r w:rsidR="001E521C" w:rsidRPr="004F3CB1">
        <w:rPr>
          <w:color w:val="000000"/>
          <w:lang w:val="fr-FR"/>
        </w:rPr>
        <w:t> </w:t>
      </w:r>
      <w:r w:rsidRPr="004F3CB1">
        <w:rPr>
          <w:color w:val="000000"/>
          <w:lang w:val="fr-FR"/>
        </w:rPr>
        <w:t>“ÉLABORATION DU CONTENU DES DOCUMENTS TGP SUR LA DISTINCTION”</w:t>
      </w:r>
      <w:r w:rsidR="00960F15">
        <w:rPr>
          <w:color w:val="000000"/>
          <w:lang w:val="fr-FR"/>
        </w:rPr>
        <w:t xml:space="preserve">, </w:t>
      </w:r>
      <w:r w:rsidR="00960F15">
        <w:rPr>
          <w:color w:val="000000"/>
          <w:lang w:val="fr-FR"/>
        </w:rPr>
        <w:br/>
      </w:r>
      <w:r w:rsidRPr="004F3CB1">
        <w:rPr>
          <w:color w:val="000000"/>
          <w:lang w:val="fr-FR"/>
        </w:rPr>
        <w:t>SECTION 2.5</w:t>
      </w:r>
      <w:r w:rsidR="001E521C" w:rsidRPr="004F3CB1">
        <w:rPr>
          <w:color w:val="000000"/>
          <w:lang w:val="fr-FR"/>
        </w:rPr>
        <w:t> </w:t>
      </w:r>
      <w:r w:rsidR="00960F15">
        <w:rPr>
          <w:color w:val="000000"/>
          <w:lang w:val="fr-FR"/>
        </w:rPr>
        <w:t>“PHOTOGRAPHIES”,</w:t>
      </w:r>
    </w:p>
    <w:p w:rsidR="007C7B64" w:rsidRPr="004F3CB1" w:rsidRDefault="003245EA" w:rsidP="003245EA">
      <w:pPr>
        <w:pStyle w:val="Titleofdoc0"/>
        <w:spacing w:before="0"/>
        <w:rPr>
          <w:color w:val="000000"/>
          <w:lang w:val="fr-FR"/>
        </w:rPr>
      </w:pPr>
      <w:r w:rsidRPr="004F3CB1">
        <w:rPr>
          <w:color w:val="000000"/>
          <w:lang w:val="fr-FR"/>
        </w:rPr>
        <w:t>SECTION 4.3.2</w:t>
      </w:r>
      <w:r w:rsidR="001E521C" w:rsidRPr="004F3CB1">
        <w:rPr>
          <w:color w:val="000000"/>
          <w:lang w:val="fr-FR"/>
        </w:rPr>
        <w:t> </w:t>
      </w:r>
      <w:r w:rsidRPr="004F3CB1">
        <w:rPr>
          <w:color w:val="000000"/>
          <w:lang w:val="fr-FR"/>
        </w:rPr>
        <w:t xml:space="preserve">“NOTATION GLOBALE POUR UN </w:t>
      </w:r>
      <w:r w:rsidR="007A4965" w:rsidRPr="004F3CB1">
        <w:rPr>
          <w:color w:val="000000"/>
          <w:lang w:val="fr-FR"/>
        </w:rPr>
        <w:t>GROUPE</w:t>
      </w:r>
    </w:p>
    <w:p w:rsidR="0089671F" w:rsidRPr="004F3CB1" w:rsidRDefault="003245EA" w:rsidP="003245EA">
      <w:pPr>
        <w:pStyle w:val="Titleofdoc0"/>
        <w:spacing w:before="0"/>
        <w:rPr>
          <w:lang w:val="fr-FR"/>
        </w:rPr>
      </w:pPr>
      <w:r w:rsidRPr="004F3CB1">
        <w:rPr>
          <w:color w:val="000000"/>
          <w:lang w:val="fr-FR"/>
        </w:rPr>
        <w:t xml:space="preserve">DE PLANTES OU PARTIES DE PLANTES (G)” ET </w:t>
      </w:r>
      <w:r w:rsidR="00C93CD1" w:rsidRPr="004F3CB1">
        <w:rPr>
          <w:color w:val="000000"/>
          <w:lang w:val="fr-FR"/>
        </w:rPr>
        <w:t xml:space="preserve">SECTION </w:t>
      </w:r>
      <w:r w:rsidRPr="004F3CB1">
        <w:rPr>
          <w:color w:val="000000"/>
          <w:lang w:val="fr-FR"/>
        </w:rPr>
        <w:t>4.3.4</w:t>
      </w:r>
      <w:r w:rsidR="001E521C" w:rsidRPr="004F3CB1">
        <w:rPr>
          <w:color w:val="000000"/>
          <w:lang w:val="fr-FR"/>
        </w:rPr>
        <w:t> </w:t>
      </w:r>
      <w:r w:rsidRPr="004F3CB1">
        <w:rPr>
          <w:color w:val="000000"/>
          <w:lang w:val="fr-FR"/>
        </w:rPr>
        <w:t>“RÉSUMÉ ANALYTIQUE”</w:t>
      </w:r>
    </w:p>
    <w:p w:rsidR="0089671F" w:rsidRPr="004F3CB1" w:rsidRDefault="00201279" w:rsidP="00201279">
      <w:pPr>
        <w:pStyle w:val="preparedby1"/>
        <w:rPr>
          <w:color w:val="A6A6A6"/>
          <w:lang w:val="fr-FR"/>
        </w:rPr>
      </w:pPr>
      <w:bookmarkStart w:id="5" w:name="Prepared"/>
      <w:bookmarkEnd w:id="5"/>
      <w:r w:rsidRPr="00BF62D2">
        <w:rPr>
          <w:lang w:val="fr-FR"/>
        </w:rPr>
        <w:t xml:space="preserve">Document établi par </w:t>
      </w:r>
      <w:r w:rsidR="002F59EF" w:rsidRPr="00BF62D2">
        <w:rPr>
          <w:lang w:val="fr-FR"/>
        </w:rPr>
        <w:t>le Bureau de l</w:t>
      </w:r>
      <w:r w:rsidR="007C7B64" w:rsidRPr="00BF62D2">
        <w:rPr>
          <w:lang w:val="fr-FR"/>
        </w:rPr>
        <w:t>’</w:t>
      </w:r>
      <w:r w:rsidR="002F59EF" w:rsidRPr="00BF62D2">
        <w:rPr>
          <w:lang w:val="fr-FR"/>
        </w:rPr>
        <w:t>Union</w:t>
      </w:r>
      <w:r w:rsidR="002F59EF" w:rsidRPr="00BF62D2">
        <w:rPr>
          <w:lang w:val="fr-FR"/>
        </w:rPr>
        <w:br/>
      </w:r>
      <w:r w:rsidR="002F59EF" w:rsidRPr="004F3CB1">
        <w:rPr>
          <w:lang w:val="fr-FR"/>
        </w:rPr>
        <w:br/>
      </w:r>
      <w:r w:rsidRPr="004F3CB1">
        <w:rPr>
          <w:color w:val="A6A6A6"/>
          <w:lang w:val="fr-FR"/>
        </w:rPr>
        <w:t>Avertissement</w:t>
      </w:r>
      <w:r w:rsidR="001E521C" w:rsidRPr="004F3CB1">
        <w:rPr>
          <w:color w:val="A6A6A6"/>
          <w:lang w:val="fr-FR"/>
        </w:rPr>
        <w:t> </w:t>
      </w:r>
      <w:r w:rsidRPr="004F3CB1">
        <w:rPr>
          <w:color w:val="A6A6A6"/>
          <w:lang w:val="fr-FR"/>
        </w:rPr>
        <w:t>: le présent document ne représente pas les principes ou les orientations de l</w:t>
      </w:r>
      <w:r w:rsidR="007C7B64" w:rsidRPr="004F3CB1">
        <w:rPr>
          <w:color w:val="A6A6A6"/>
          <w:lang w:val="fr-FR"/>
        </w:rPr>
        <w:t>’</w:t>
      </w:r>
      <w:r w:rsidRPr="004F3CB1">
        <w:rPr>
          <w:color w:val="A6A6A6"/>
          <w:lang w:val="fr-FR"/>
        </w:rPr>
        <w:t>UPOV</w:t>
      </w:r>
    </w:p>
    <w:p w:rsidR="0089671F" w:rsidRPr="00BF62D2" w:rsidRDefault="00201279" w:rsidP="00BF62D2">
      <w:pPr>
        <w:pStyle w:val="Heading1"/>
      </w:pPr>
      <w:bookmarkStart w:id="6" w:name="_Toc410381814"/>
      <w:r w:rsidRPr="00BF62D2">
        <w:t>Résumé analytique</w:t>
      </w:r>
      <w:bookmarkEnd w:id="6"/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8D7916" w:rsidP="00BF62D2">
      <w:pPr>
        <w:autoSpaceDE w:val="0"/>
        <w:autoSpaceDN w:val="0"/>
        <w:adjustRightInd w:val="0"/>
        <w:rPr>
          <w:rFonts w:cs="Arial"/>
          <w:bCs/>
          <w:lang w:val="fr-FR"/>
        </w:rPr>
      </w:pPr>
      <w:r w:rsidRPr="00BF62D2">
        <w:rPr>
          <w:rFonts w:cs="Arial"/>
          <w:bCs/>
          <w:lang w:val="fr-FR"/>
        </w:rPr>
        <w:fldChar w:fldCharType="begin"/>
      </w:r>
      <w:r w:rsidRPr="00BF62D2">
        <w:rPr>
          <w:rFonts w:cs="Arial"/>
          <w:bCs/>
          <w:lang w:val="fr-FR"/>
        </w:rPr>
        <w:instrText xml:space="preserve"> AUTONUM  </w:instrText>
      </w:r>
      <w:r w:rsidRPr="00BF62D2">
        <w:rPr>
          <w:rFonts w:cs="Arial"/>
          <w:bCs/>
          <w:lang w:val="fr-FR"/>
        </w:rPr>
        <w:fldChar w:fldCharType="end"/>
      </w:r>
      <w:r w:rsidRPr="00BF62D2">
        <w:rPr>
          <w:rFonts w:cs="Arial"/>
          <w:bCs/>
          <w:lang w:val="fr-FR"/>
        </w:rPr>
        <w:tab/>
      </w:r>
      <w:r w:rsidR="003245EA" w:rsidRPr="00BF62D2">
        <w:rPr>
          <w:rFonts w:cs="Arial"/>
          <w:bCs/>
          <w:lang w:val="fr-FR"/>
        </w:rPr>
        <w:t xml:space="preserve">Le présent document vise à présenter des propositions pour la révision </w:t>
      </w:r>
      <w:r w:rsidR="007D4E0E" w:rsidRPr="00BF62D2">
        <w:rPr>
          <w:rFonts w:cs="Arial"/>
          <w:bCs/>
          <w:lang w:val="fr-FR"/>
        </w:rPr>
        <w:t>des sections</w:t>
      </w:r>
      <w:r w:rsidR="001E521C" w:rsidRPr="00BF62D2">
        <w:rPr>
          <w:rFonts w:cs="Arial"/>
          <w:bCs/>
          <w:lang w:val="fr-FR"/>
        </w:rPr>
        <w:t> </w:t>
      </w:r>
      <w:r w:rsidR="007D4E0E" w:rsidRPr="00BF62D2">
        <w:rPr>
          <w:rFonts w:cs="Arial"/>
          <w:bCs/>
          <w:lang w:val="fr-FR"/>
        </w:rPr>
        <w:t xml:space="preserve">1.6 “Élaboration du contenu des documents TGP documents sur la distinction”, 2.5 “Photographies”, 4.3.2 “Notation globale pour un groupe de plantes ou parties de plantes (G)” et 4.3.4 “Résumé analytique” </w:t>
      </w:r>
      <w:r w:rsidR="003245EA" w:rsidRPr="00BF62D2">
        <w:rPr>
          <w:rFonts w:cs="Arial"/>
          <w:bCs/>
          <w:lang w:val="fr-FR"/>
        </w:rPr>
        <w:t>du document TGP</w:t>
      </w:r>
      <w:r w:rsidR="00326EEE" w:rsidRPr="00BF62D2">
        <w:rPr>
          <w:rFonts w:cs="Arial"/>
          <w:bCs/>
          <w:lang w:val="fr-FR"/>
        </w:rPr>
        <w:t>/9 “Examen de la distinction”</w:t>
      </w:r>
      <w:r w:rsidR="003245EA" w:rsidRPr="00BF62D2">
        <w:rPr>
          <w:rFonts w:cs="Arial"/>
          <w:bCs/>
          <w:lang w:val="fr-FR"/>
        </w:rPr>
        <w:t>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3245EA" w:rsidRPr="00BF62D2">
        <w:rPr>
          <w:lang w:val="fr-FR"/>
        </w:rPr>
        <w:t>Le</w:t>
      </w:r>
      <w:r w:rsidR="007C7B64" w:rsidRPr="00BF62D2">
        <w:rPr>
          <w:lang w:val="fr-FR"/>
        </w:rPr>
        <w:t> TC</w:t>
      </w:r>
      <w:r w:rsidR="003245EA" w:rsidRPr="00BF62D2">
        <w:rPr>
          <w:lang w:val="fr-FR"/>
        </w:rPr>
        <w:t xml:space="preserve"> est invité à examiner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6B32F9" w:rsidP="00BF62D2">
      <w:pPr>
        <w:pStyle w:val="ListParagraph"/>
        <w:numPr>
          <w:ilvl w:val="0"/>
          <w:numId w:val="1"/>
        </w:numPr>
        <w:rPr>
          <w:lang w:val="fr-FR"/>
        </w:rPr>
      </w:pPr>
      <w:r w:rsidRPr="00BF62D2">
        <w:rPr>
          <w:lang w:val="fr-FR"/>
        </w:rPr>
        <w:t xml:space="preserve">la proposition de révision du schéma </w:t>
      </w:r>
      <w:r w:rsidR="007D4E0E" w:rsidRPr="00BF62D2">
        <w:rPr>
          <w:lang w:val="fr-FR"/>
        </w:rPr>
        <w:t>de</w:t>
      </w:r>
      <w:r w:rsidRPr="00BF62D2">
        <w:rPr>
          <w:lang w:val="fr-FR"/>
        </w:rPr>
        <w:t xml:space="preserve"> la section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1.6 </w:t>
      </w:r>
      <w:r w:rsidR="001E521C" w:rsidRPr="00BF62D2">
        <w:rPr>
          <w:lang w:val="fr-FR"/>
        </w:rPr>
        <w:t>“</w:t>
      </w:r>
      <w:r w:rsidRPr="00BF62D2">
        <w:rPr>
          <w:lang w:val="fr-FR"/>
        </w:rPr>
        <w:t>Élaboration du contenu des documents TGP sur la distinction</w:t>
      </w:r>
      <w:r w:rsidR="001E521C" w:rsidRPr="00BF62D2">
        <w:rPr>
          <w:lang w:val="fr-FR"/>
        </w:rPr>
        <w:t>”</w:t>
      </w:r>
      <w:r w:rsidRPr="00BF62D2">
        <w:rPr>
          <w:lang w:val="fr-FR"/>
        </w:rPr>
        <w:t xml:space="preserve"> du document TGP/9 </w:t>
      </w:r>
      <w:r w:rsidR="007D4E0E" w:rsidRPr="00BF62D2">
        <w:rPr>
          <w:lang w:val="fr-FR"/>
        </w:rPr>
        <w:t>présentée</w:t>
      </w:r>
      <w:r w:rsidRPr="00BF62D2">
        <w:rPr>
          <w:lang w:val="fr-FR"/>
        </w:rPr>
        <w:t xml:space="preserve"> dans les annexes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>I et II du présent document;</w:t>
      </w:r>
    </w:p>
    <w:p w:rsidR="0089671F" w:rsidRPr="00BF62D2" w:rsidRDefault="0089671F" w:rsidP="00BF62D2">
      <w:pPr>
        <w:pStyle w:val="ListParagraph"/>
        <w:ind w:left="930"/>
        <w:rPr>
          <w:lang w:val="fr-FR"/>
        </w:rPr>
      </w:pPr>
    </w:p>
    <w:p w:rsidR="007C7B64" w:rsidRPr="003A1383" w:rsidRDefault="006B32F9" w:rsidP="00BF62D2">
      <w:pPr>
        <w:pStyle w:val="ListParagraph"/>
        <w:numPr>
          <w:ilvl w:val="0"/>
          <w:numId w:val="1"/>
        </w:numPr>
        <w:rPr>
          <w:lang w:val="fr-FR"/>
        </w:rPr>
      </w:pPr>
      <w:r w:rsidRPr="00BF62D2">
        <w:rPr>
          <w:lang w:val="fr-FR"/>
        </w:rPr>
        <w:t xml:space="preserve">des propositions de conseils </w:t>
      </w:r>
      <w:r w:rsidR="00C93CD1" w:rsidRPr="00BF62D2">
        <w:rPr>
          <w:lang w:val="fr-FR"/>
        </w:rPr>
        <w:t>concernant les</w:t>
      </w:r>
      <w:r w:rsidRPr="00BF62D2">
        <w:rPr>
          <w:lang w:val="fr-FR"/>
        </w:rPr>
        <w:t xml:space="preserve"> photographies</w:t>
      </w:r>
      <w:r w:rsidR="00C93CD1" w:rsidRPr="00BF62D2">
        <w:rPr>
          <w:lang w:val="fr-FR"/>
        </w:rPr>
        <w:t>,</w:t>
      </w:r>
      <w:r w:rsidRPr="00BF62D2">
        <w:rPr>
          <w:lang w:val="fr-FR"/>
        </w:rPr>
        <w:t xml:space="preserve"> pour inclusion dans la section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2.5 </w:t>
      </w:r>
      <w:r w:rsidR="001E521C" w:rsidRPr="00BF62D2">
        <w:rPr>
          <w:lang w:val="fr-FR"/>
        </w:rPr>
        <w:t>“</w:t>
      </w:r>
      <w:r w:rsidRPr="00BF62D2">
        <w:rPr>
          <w:lang w:val="fr-FR"/>
        </w:rPr>
        <w:t>Photographies</w:t>
      </w:r>
      <w:r w:rsidR="001E521C" w:rsidRPr="00BF62D2">
        <w:rPr>
          <w:lang w:val="fr-FR"/>
        </w:rPr>
        <w:t>”</w:t>
      </w:r>
      <w:r w:rsidRPr="00BF62D2">
        <w:rPr>
          <w:lang w:val="fr-FR"/>
        </w:rPr>
        <w:t xml:space="preserve"> du document TGP/9, présentée</w:t>
      </w:r>
      <w:r w:rsidRPr="003A1383">
        <w:rPr>
          <w:lang w:val="fr-FR"/>
        </w:rPr>
        <w:t>s au paragraphe</w:t>
      </w:r>
      <w:r w:rsidR="001E521C" w:rsidRPr="003A1383">
        <w:rPr>
          <w:lang w:val="fr-FR"/>
        </w:rPr>
        <w:t> </w:t>
      </w:r>
      <w:r w:rsidRPr="003A1383">
        <w:rPr>
          <w:lang w:val="fr-FR"/>
        </w:rPr>
        <w:t>16;  et</w:t>
      </w:r>
    </w:p>
    <w:p w:rsidR="0089671F" w:rsidRPr="003A1383" w:rsidRDefault="0089671F" w:rsidP="00BF62D2">
      <w:pPr>
        <w:pStyle w:val="ListParagraph"/>
        <w:ind w:left="930"/>
        <w:rPr>
          <w:lang w:val="fr-FR"/>
        </w:rPr>
      </w:pPr>
    </w:p>
    <w:p w:rsidR="0089671F" w:rsidRPr="003A1383" w:rsidRDefault="006B32F9" w:rsidP="00BF62D2">
      <w:pPr>
        <w:pStyle w:val="ListParagraph"/>
        <w:numPr>
          <w:ilvl w:val="0"/>
          <w:numId w:val="1"/>
        </w:numPr>
        <w:rPr>
          <w:lang w:val="fr-FR"/>
        </w:rPr>
      </w:pPr>
      <w:r w:rsidRPr="003A1383">
        <w:rPr>
          <w:lang w:val="fr-FR"/>
        </w:rPr>
        <w:t>une proposition d</w:t>
      </w:r>
      <w:r w:rsidR="007C7B64" w:rsidRPr="003A1383">
        <w:rPr>
          <w:lang w:val="fr-FR"/>
        </w:rPr>
        <w:t>’</w:t>
      </w:r>
      <w:r w:rsidRPr="003A1383">
        <w:rPr>
          <w:lang w:val="fr-FR"/>
        </w:rPr>
        <w:t xml:space="preserve">exemple de notation globale pour un </w:t>
      </w:r>
      <w:r w:rsidR="007A4965" w:rsidRPr="003A1383">
        <w:rPr>
          <w:lang w:val="fr-FR"/>
        </w:rPr>
        <w:t>groupe</w:t>
      </w:r>
      <w:r w:rsidRPr="003A1383">
        <w:rPr>
          <w:lang w:val="fr-FR"/>
        </w:rPr>
        <w:t xml:space="preserve"> de plantes (MG) </w:t>
      </w:r>
      <w:r w:rsidR="00C93CD1" w:rsidRPr="003A1383">
        <w:rPr>
          <w:lang w:val="fr-FR"/>
        </w:rPr>
        <w:t>effectuée</w:t>
      </w:r>
      <w:r w:rsidRPr="003A1383">
        <w:rPr>
          <w:lang w:val="fr-FR"/>
        </w:rPr>
        <w:t xml:space="preserve"> sur des parties de plantes, pour inclusion dans </w:t>
      </w:r>
      <w:r w:rsidR="00C93CD1" w:rsidRPr="003A1383">
        <w:rPr>
          <w:lang w:val="fr-FR"/>
        </w:rPr>
        <w:t>les sections</w:t>
      </w:r>
      <w:r w:rsidR="001E521C" w:rsidRPr="003A1383">
        <w:rPr>
          <w:lang w:val="fr-FR"/>
        </w:rPr>
        <w:t> </w:t>
      </w:r>
      <w:r w:rsidRPr="003A1383">
        <w:rPr>
          <w:lang w:val="fr-FR"/>
        </w:rPr>
        <w:t xml:space="preserve">4.3.2 </w:t>
      </w:r>
      <w:r w:rsidR="001E521C" w:rsidRPr="003A1383">
        <w:rPr>
          <w:lang w:val="fr-FR"/>
        </w:rPr>
        <w:t>“</w:t>
      </w:r>
      <w:r w:rsidRPr="003A1383">
        <w:rPr>
          <w:lang w:val="fr-FR"/>
        </w:rPr>
        <w:t xml:space="preserve">Notation globale pour un </w:t>
      </w:r>
      <w:r w:rsidR="007A4965" w:rsidRPr="003A1383">
        <w:rPr>
          <w:lang w:val="fr-FR"/>
        </w:rPr>
        <w:t>groupe</w:t>
      </w:r>
      <w:r w:rsidRPr="003A1383">
        <w:rPr>
          <w:lang w:val="fr-FR"/>
        </w:rPr>
        <w:t xml:space="preserve"> de plantes ou parties de plantes (G)” et 4.3.4 “Résumé analytique” du document TGP/9, </w:t>
      </w:r>
      <w:r w:rsidR="00C93CD1" w:rsidRPr="003A1383">
        <w:rPr>
          <w:lang w:val="fr-FR"/>
        </w:rPr>
        <w:t xml:space="preserve">présentée </w:t>
      </w:r>
      <w:r w:rsidRPr="003A1383">
        <w:rPr>
          <w:lang w:val="fr-FR"/>
        </w:rPr>
        <w:t>dans les paragraphes</w:t>
      </w:r>
      <w:r w:rsidR="001E521C" w:rsidRPr="003A1383">
        <w:rPr>
          <w:lang w:val="fr-FR"/>
        </w:rPr>
        <w:t> </w:t>
      </w:r>
      <w:r w:rsidRPr="003A1383">
        <w:rPr>
          <w:lang w:val="fr-FR"/>
        </w:rPr>
        <w:t>23 et 24 et l</w:t>
      </w:r>
      <w:r w:rsidR="007C7B64" w:rsidRPr="003A1383">
        <w:rPr>
          <w:lang w:val="fr-FR"/>
        </w:rPr>
        <w:t>’</w:t>
      </w:r>
      <w:r w:rsidRPr="003A1383">
        <w:rPr>
          <w:lang w:val="fr-FR"/>
        </w:rPr>
        <w:t>annexe</w:t>
      </w:r>
      <w:r w:rsidR="001E521C" w:rsidRPr="003A1383">
        <w:rPr>
          <w:lang w:val="fr-FR"/>
        </w:rPr>
        <w:t> </w:t>
      </w:r>
      <w:r w:rsidRPr="003A1383">
        <w:rPr>
          <w:lang w:val="fr-FR"/>
        </w:rPr>
        <w:t>IV du présent document.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9671F" w:rsidP="00BF62D2">
      <w:pPr>
        <w:autoSpaceDE w:val="0"/>
        <w:autoSpaceDN w:val="0"/>
        <w:adjustRightInd w:val="0"/>
        <w:rPr>
          <w:sz w:val="18"/>
          <w:u w:val="single"/>
          <w:lang w:val="fr-FR"/>
        </w:rPr>
      </w:pPr>
    </w:p>
    <w:p w:rsidR="0089671F" w:rsidRPr="00BF62D2" w:rsidRDefault="008D7916" w:rsidP="00BF62D2">
      <w:pPr>
        <w:jc w:val="left"/>
        <w:rPr>
          <w:rFonts w:cs="Arial"/>
          <w:bCs/>
          <w:lang w:val="fr-FR"/>
        </w:rPr>
      </w:pPr>
      <w:r w:rsidRPr="00BF62D2">
        <w:rPr>
          <w:rFonts w:cs="Arial"/>
          <w:bCs/>
          <w:lang w:val="fr-FR"/>
        </w:rPr>
        <w:br w:type="page"/>
      </w:r>
    </w:p>
    <w:p w:rsidR="0089671F" w:rsidRPr="00BF62D2" w:rsidRDefault="0089671F" w:rsidP="00BF62D2">
      <w:pPr>
        <w:jc w:val="left"/>
        <w:rPr>
          <w:rFonts w:cs="Arial"/>
          <w:lang w:val="fr-FR"/>
        </w:rPr>
      </w:pPr>
    </w:p>
    <w:p w:rsidR="0089671F" w:rsidRPr="00BF62D2" w:rsidRDefault="008D7916" w:rsidP="00BF62D2">
      <w:pPr>
        <w:jc w:val="left"/>
        <w:rPr>
          <w:rFonts w:cs="Arial"/>
          <w:lang w:val="fr-FR"/>
        </w:rPr>
      </w:pPr>
      <w:r w:rsidRPr="00BF62D2">
        <w:rPr>
          <w:rFonts w:cs="Arial"/>
          <w:lang w:val="fr-FR" w:eastAsia="ja-JP"/>
        </w:rPr>
        <w:fldChar w:fldCharType="begin"/>
      </w:r>
      <w:r w:rsidRPr="00BF62D2">
        <w:rPr>
          <w:rFonts w:cs="Arial"/>
          <w:lang w:val="fr-FR" w:eastAsia="ja-JP"/>
        </w:rPr>
        <w:instrText xml:space="preserve"> AUTONUM  </w:instrText>
      </w:r>
      <w:r w:rsidRPr="00BF62D2">
        <w:rPr>
          <w:rFonts w:cs="Arial"/>
          <w:lang w:val="fr-FR" w:eastAsia="ja-JP"/>
        </w:rPr>
        <w:fldChar w:fldCharType="end"/>
      </w:r>
      <w:r w:rsidRPr="00BF62D2">
        <w:rPr>
          <w:rFonts w:cs="Arial"/>
          <w:lang w:val="fr-FR" w:eastAsia="ja-JP"/>
        </w:rPr>
        <w:tab/>
      </w:r>
      <w:r w:rsidR="006B32F9" w:rsidRPr="00BF62D2">
        <w:rPr>
          <w:rFonts w:cs="Arial"/>
          <w:lang w:val="fr-FR" w:eastAsia="ja-JP"/>
        </w:rPr>
        <w:t>La structure du présent document est la suivante</w:t>
      </w:r>
      <w:r w:rsidR="001E521C" w:rsidRPr="00BF62D2">
        <w:rPr>
          <w:rFonts w:cs="Arial"/>
          <w:lang w:val="fr-FR" w:eastAsia="ja-JP"/>
        </w:rPr>
        <w:t> </w:t>
      </w:r>
      <w:r w:rsidR="006B32F9" w:rsidRPr="00BF62D2">
        <w:rPr>
          <w:rFonts w:cs="Arial"/>
          <w:lang w:val="fr-FR" w:eastAsia="ja-JP"/>
        </w:rPr>
        <w:t>:</w:t>
      </w:r>
    </w:p>
    <w:p w:rsidR="0089671F" w:rsidRPr="00BF62D2" w:rsidRDefault="0089671F" w:rsidP="00BF62D2">
      <w:pPr>
        <w:autoSpaceDE w:val="0"/>
        <w:autoSpaceDN w:val="0"/>
        <w:adjustRightInd w:val="0"/>
        <w:rPr>
          <w:rFonts w:cs="Arial"/>
          <w:bCs/>
          <w:highlight w:val="yellow"/>
          <w:lang w:val="fr-FR"/>
        </w:rPr>
      </w:pPr>
    </w:p>
    <w:p w:rsidR="00BF62D2" w:rsidRDefault="008C798E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BF62D2">
        <w:rPr>
          <w:rFonts w:cs="Arial"/>
          <w:bCs/>
          <w:highlight w:val="yellow"/>
          <w:lang w:val="fr-FR"/>
        </w:rPr>
        <w:fldChar w:fldCharType="begin"/>
      </w:r>
      <w:r w:rsidRPr="00BF62D2">
        <w:rPr>
          <w:rFonts w:cs="Arial"/>
          <w:bCs/>
          <w:highlight w:val="yellow"/>
          <w:lang w:val="fr-FR"/>
        </w:rPr>
        <w:instrText xml:space="preserve"> TOC \o "1-3" \u </w:instrText>
      </w:r>
      <w:r w:rsidRPr="00BF62D2">
        <w:rPr>
          <w:rFonts w:cs="Arial"/>
          <w:bCs/>
          <w:highlight w:val="yellow"/>
          <w:lang w:val="fr-FR"/>
        </w:rPr>
        <w:fldChar w:fldCharType="separate"/>
      </w:r>
      <w:r w:rsidR="00BF62D2" w:rsidRPr="005837D3">
        <w:rPr>
          <w:lang w:val="fr-CH"/>
        </w:rPr>
        <w:t>Résumé analytique</w:t>
      </w:r>
      <w:r w:rsidR="00BF62D2" w:rsidRPr="005837D3">
        <w:rPr>
          <w:lang w:val="fr-CH"/>
        </w:rPr>
        <w:tab/>
      </w:r>
      <w:r w:rsidR="00BF62D2">
        <w:fldChar w:fldCharType="begin"/>
      </w:r>
      <w:r w:rsidR="00BF62D2" w:rsidRPr="005837D3">
        <w:rPr>
          <w:lang w:val="fr-CH"/>
        </w:rPr>
        <w:instrText xml:space="preserve"> PAGEREF _Toc410381814 \h </w:instrText>
      </w:r>
      <w:r w:rsidR="00BF62D2">
        <w:fldChar w:fldCharType="separate"/>
      </w:r>
      <w:r w:rsidR="005B327D">
        <w:rPr>
          <w:lang w:val="fr-CH"/>
        </w:rPr>
        <w:t>1</w:t>
      </w:r>
      <w:r w:rsidR="00BF62D2">
        <w:fldChar w:fldCharType="end"/>
      </w:r>
    </w:p>
    <w:p w:rsidR="00BF62D2" w:rsidRDefault="00BF62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5837D3">
        <w:rPr>
          <w:lang w:val="fr-CH"/>
        </w:rPr>
        <w:t>Objectif</w:t>
      </w:r>
      <w:r w:rsidRPr="005837D3">
        <w:rPr>
          <w:lang w:val="fr-CH"/>
        </w:rPr>
        <w:tab/>
      </w:r>
      <w:r>
        <w:fldChar w:fldCharType="begin"/>
      </w:r>
      <w:r w:rsidRPr="005837D3">
        <w:rPr>
          <w:lang w:val="fr-CH"/>
        </w:rPr>
        <w:instrText xml:space="preserve"> PAGEREF _Toc410381815 \h </w:instrText>
      </w:r>
      <w:r>
        <w:fldChar w:fldCharType="separate"/>
      </w:r>
      <w:r w:rsidR="005B327D">
        <w:rPr>
          <w:lang w:val="fr-CH"/>
        </w:rPr>
        <w:t>3</w:t>
      </w:r>
      <w:r>
        <w:fldChar w:fldCharType="end"/>
      </w:r>
    </w:p>
    <w:p w:rsidR="00BF62D2" w:rsidRDefault="00BF62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5837D3">
        <w:rPr>
          <w:lang w:val="fr-CH"/>
        </w:rPr>
        <w:t>Section 1.6 “Élaboration du contenu des documents TGP sur la distinction”</w:t>
      </w:r>
      <w:r w:rsidRPr="005837D3">
        <w:rPr>
          <w:lang w:val="fr-CH"/>
        </w:rPr>
        <w:tab/>
      </w:r>
      <w:r>
        <w:fldChar w:fldCharType="begin"/>
      </w:r>
      <w:r w:rsidRPr="005837D3">
        <w:rPr>
          <w:lang w:val="fr-CH"/>
        </w:rPr>
        <w:instrText xml:space="preserve"> PAGEREF _Toc410381816 \h </w:instrText>
      </w:r>
      <w:r>
        <w:fldChar w:fldCharType="separate"/>
      </w:r>
      <w:r w:rsidR="005B327D">
        <w:rPr>
          <w:lang w:val="fr-CH"/>
        </w:rPr>
        <w:t>3</w:t>
      </w:r>
      <w: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Observations des groupes de travail techniques en 2014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_Toc410381817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Proposition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_Toc410381818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4</w:t>
      </w:r>
      <w:r>
        <w:rPr>
          <w:noProof/>
        </w:rPr>
        <w:fldChar w:fldCharType="end"/>
      </w:r>
    </w:p>
    <w:p w:rsidR="00BF62D2" w:rsidRDefault="00BF62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5837D3">
        <w:rPr>
          <w:lang w:val="fr-CH"/>
        </w:rPr>
        <w:t>Section 2.5 “Photographies”</w:t>
      </w:r>
      <w:r w:rsidRPr="005837D3">
        <w:rPr>
          <w:lang w:val="fr-CH"/>
        </w:rPr>
        <w:tab/>
      </w:r>
      <w:r>
        <w:fldChar w:fldCharType="begin"/>
      </w:r>
      <w:r w:rsidRPr="005837D3">
        <w:rPr>
          <w:lang w:val="fr-CH"/>
        </w:rPr>
        <w:instrText xml:space="preserve"> PAGEREF _Toc410381819 \h </w:instrText>
      </w:r>
      <w:r>
        <w:fldChar w:fldCharType="separate"/>
      </w:r>
      <w:r w:rsidR="005B327D">
        <w:rPr>
          <w:lang w:val="fr-CH"/>
        </w:rPr>
        <w:t>4</w:t>
      </w:r>
      <w: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Observations des groupes de travail techniques en 2014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_Toc410381820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Proposition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_Toc410381821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5</w:t>
      </w:r>
      <w:r>
        <w:rPr>
          <w:noProof/>
        </w:rPr>
        <w:fldChar w:fldCharType="end"/>
      </w:r>
    </w:p>
    <w:p w:rsidR="00BF62D2" w:rsidRDefault="00BF62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5837D3">
        <w:rPr>
          <w:lang w:val="fr-CH"/>
        </w:rPr>
        <w:t>Section 4.3.2 “Notation globale pour un groupe de plantes ou parties de plantes (g)” et section 4.3.4 “Résumé analytique”</w:t>
      </w:r>
      <w:r w:rsidRPr="005837D3">
        <w:rPr>
          <w:lang w:val="fr-CH"/>
        </w:rPr>
        <w:tab/>
      </w:r>
      <w:r>
        <w:fldChar w:fldCharType="begin"/>
      </w:r>
      <w:r w:rsidRPr="005837D3">
        <w:rPr>
          <w:lang w:val="fr-CH"/>
        </w:rPr>
        <w:instrText xml:space="preserve"> PAGEREF _Toc410381822 \h </w:instrText>
      </w:r>
      <w:r>
        <w:fldChar w:fldCharType="separate"/>
      </w:r>
      <w:r w:rsidR="005B327D">
        <w:rPr>
          <w:lang w:val="fr-CH"/>
        </w:rPr>
        <w:t>5</w:t>
      </w:r>
      <w: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Observations des groupes de travail techniques en 2014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_Toc410381823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6</w:t>
      </w:r>
      <w:r>
        <w:rPr>
          <w:noProof/>
        </w:rPr>
        <w:fldChar w:fldCharType="end"/>
      </w:r>
    </w:p>
    <w:p w:rsidR="00BF62D2" w:rsidRDefault="00BF62D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fr-FR" w:eastAsia="fr-FR"/>
        </w:rPr>
      </w:pPr>
      <w:r w:rsidRPr="00030EF6">
        <w:rPr>
          <w:noProof/>
          <w:lang w:val="fr-FR"/>
        </w:rPr>
        <w:t>Proposition</w:t>
      </w:r>
      <w:r w:rsidRPr="005837D3">
        <w:rPr>
          <w:noProof/>
          <w:lang w:val="fr-CH"/>
        </w:rPr>
        <w:tab/>
      </w:r>
      <w:r>
        <w:rPr>
          <w:noProof/>
        </w:rPr>
        <w:fldChar w:fldCharType="begin"/>
      </w:r>
      <w:r w:rsidRPr="005837D3">
        <w:rPr>
          <w:noProof/>
          <w:lang w:val="fr-CH"/>
        </w:rPr>
        <w:instrText xml:space="preserve"> PAGEREF _Toc410381824 \h </w:instrText>
      </w:r>
      <w:r>
        <w:rPr>
          <w:noProof/>
        </w:rPr>
      </w:r>
      <w:r>
        <w:rPr>
          <w:noProof/>
        </w:rPr>
        <w:fldChar w:fldCharType="separate"/>
      </w:r>
      <w:r w:rsidR="005B327D">
        <w:rPr>
          <w:noProof/>
          <w:lang w:val="fr-CH"/>
        </w:rPr>
        <w:t>7</w:t>
      </w:r>
      <w:r>
        <w:rPr>
          <w:noProof/>
        </w:rPr>
        <w:fldChar w:fldCharType="end"/>
      </w:r>
    </w:p>
    <w:p w:rsidR="0089671F" w:rsidRPr="00BF62D2" w:rsidRDefault="008C798E" w:rsidP="00BF62D2">
      <w:pPr>
        <w:autoSpaceDE w:val="0"/>
        <w:autoSpaceDN w:val="0"/>
        <w:adjustRightInd w:val="0"/>
        <w:rPr>
          <w:rFonts w:cs="Arial"/>
          <w:bCs/>
          <w:highlight w:val="yellow"/>
          <w:lang w:val="fr-FR"/>
        </w:rPr>
      </w:pPr>
      <w:r w:rsidRPr="00BF62D2">
        <w:rPr>
          <w:rFonts w:cs="Arial"/>
          <w:bCs/>
          <w:noProof/>
          <w:highlight w:val="yellow"/>
          <w:lang w:val="fr-FR"/>
        </w:rPr>
        <w:fldChar w:fldCharType="end"/>
      </w:r>
    </w:p>
    <w:p w:rsidR="0089671F" w:rsidRPr="00BF62D2" w:rsidRDefault="006B32F9" w:rsidP="00BF62D2">
      <w:pPr>
        <w:tabs>
          <w:tab w:val="left" w:pos="1418"/>
        </w:tabs>
        <w:jc w:val="left"/>
        <w:rPr>
          <w:lang w:val="fr-FR"/>
        </w:rPr>
      </w:pPr>
      <w:r w:rsidRPr="00BF62D2">
        <w:rPr>
          <w:lang w:val="fr-FR"/>
        </w:rPr>
        <w:t xml:space="preserve">ANNEXE </w:t>
      </w:r>
      <w:r w:rsidR="00890320" w:rsidRPr="00BF62D2">
        <w:rPr>
          <w:lang w:val="fr-FR"/>
        </w:rPr>
        <w:t>I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: </w:t>
      </w:r>
      <w:r w:rsidR="00A83554" w:rsidRPr="00BF62D2">
        <w:rPr>
          <w:lang w:val="fr-FR"/>
        </w:rPr>
        <w:tab/>
      </w:r>
      <w:r w:rsidRPr="00BF62D2">
        <w:rPr>
          <w:lang w:val="fr-FR"/>
        </w:rPr>
        <w:t>ÉLABORATION DU CONTENU DES DOCUMENTS TGP SUR LA DISTINCTION</w:t>
      </w:r>
    </w:p>
    <w:p w:rsidR="007C7B64" w:rsidRPr="00BF62D2" w:rsidRDefault="006B32F9" w:rsidP="00BF62D2">
      <w:pPr>
        <w:tabs>
          <w:tab w:val="left" w:pos="1418"/>
        </w:tabs>
        <w:ind w:left="1418" w:hanging="1418"/>
        <w:jc w:val="left"/>
        <w:rPr>
          <w:lang w:val="fr-FR"/>
        </w:rPr>
      </w:pPr>
      <w:r w:rsidRPr="00BF62D2">
        <w:rPr>
          <w:lang w:val="fr-FR"/>
        </w:rPr>
        <w:t>ANNEXE II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: </w:t>
      </w:r>
      <w:r w:rsidR="00A83554" w:rsidRPr="00BF62D2">
        <w:rPr>
          <w:lang w:val="fr-FR"/>
        </w:rPr>
        <w:tab/>
      </w:r>
      <w:r w:rsidRPr="00BF62D2">
        <w:rPr>
          <w:lang w:val="fr-FR"/>
        </w:rPr>
        <w:t>ÉLABORATION DU CONTENU DES DOCUMENTS TGP</w:t>
      </w:r>
    </w:p>
    <w:p w:rsidR="007C7B64" w:rsidRPr="00BF62D2" w:rsidRDefault="006B32F9" w:rsidP="00BF62D2">
      <w:pPr>
        <w:tabs>
          <w:tab w:val="left" w:pos="1418"/>
        </w:tabs>
        <w:ind w:left="1418" w:hanging="1418"/>
        <w:jc w:val="left"/>
        <w:rPr>
          <w:lang w:val="fr-FR"/>
        </w:rPr>
      </w:pPr>
      <w:r w:rsidRPr="00BF62D2">
        <w:rPr>
          <w:lang w:val="fr-FR"/>
        </w:rPr>
        <w:t>ANNEXE III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: </w:t>
      </w:r>
      <w:r w:rsidR="00A83554" w:rsidRPr="00BF62D2">
        <w:rPr>
          <w:lang w:val="fr-FR"/>
        </w:rPr>
        <w:tab/>
      </w:r>
      <w:r w:rsidRPr="00BF62D2">
        <w:rPr>
          <w:lang w:val="fr-FR"/>
        </w:rPr>
        <w:t>EXEMPLES DE CARACTÈRES UTILISA</w:t>
      </w:r>
      <w:r w:rsidR="006B0AEE" w:rsidRPr="00BF62D2">
        <w:rPr>
          <w:lang w:val="fr-FR"/>
        </w:rPr>
        <w:t>NT UNE MESURE UNIQUE (MG) POUR D</w:t>
      </w:r>
      <w:r w:rsidRPr="00BF62D2">
        <w:rPr>
          <w:lang w:val="fr-FR"/>
        </w:rPr>
        <w:t>ES PARTIES DE PLANTES</w:t>
      </w:r>
    </w:p>
    <w:p w:rsidR="0089671F" w:rsidRPr="00BF62D2" w:rsidRDefault="006B32F9" w:rsidP="00BF62D2">
      <w:pPr>
        <w:tabs>
          <w:tab w:val="left" w:pos="1418"/>
        </w:tabs>
        <w:ind w:left="1418" w:hanging="1418"/>
        <w:jc w:val="left"/>
        <w:rPr>
          <w:lang w:val="fr-FR"/>
        </w:rPr>
      </w:pPr>
      <w:r w:rsidRPr="00BF62D2">
        <w:rPr>
          <w:lang w:val="fr-FR"/>
        </w:rPr>
        <w:t>ANNEXE IV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: </w:t>
      </w:r>
      <w:r w:rsidR="00A83554" w:rsidRPr="00BF62D2">
        <w:rPr>
          <w:lang w:val="fr-FR"/>
        </w:rPr>
        <w:tab/>
      </w:r>
      <w:r w:rsidRPr="00BF62D2">
        <w:rPr>
          <w:lang w:val="fr-FR"/>
        </w:rPr>
        <w:t>RÉSUMÉ ANALYTIQUE D</w:t>
      </w:r>
      <w:r w:rsidR="007C7B64" w:rsidRPr="00BF62D2">
        <w:rPr>
          <w:lang w:val="fr-FR"/>
        </w:rPr>
        <w:t>’</w:t>
      </w:r>
      <w:r w:rsidRPr="00BF62D2">
        <w:rPr>
          <w:lang w:val="fr-FR"/>
        </w:rPr>
        <w:t xml:space="preserve">UNE NOTATION GLOBALE POUR UN </w:t>
      </w:r>
      <w:r w:rsidR="007A4965" w:rsidRPr="00BF62D2">
        <w:rPr>
          <w:lang w:val="fr-FR"/>
        </w:rPr>
        <w:t>GROUPE</w:t>
      </w:r>
      <w:r w:rsidRPr="00BF62D2">
        <w:rPr>
          <w:lang w:val="fr-FR"/>
        </w:rPr>
        <w:t xml:space="preserve"> DE PLANTES OU PARTIES DE PLANTES</w:t>
      </w:r>
    </w:p>
    <w:p w:rsidR="0089671F" w:rsidRPr="00BF62D2" w:rsidRDefault="0089671F" w:rsidP="00BF62D2">
      <w:pPr>
        <w:autoSpaceDE w:val="0"/>
        <w:autoSpaceDN w:val="0"/>
        <w:adjustRightInd w:val="0"/>
        <w:rPr>
          <w:rFonts w:cs="Arial"/>
          <w:lang w:val="fr-FR"/>
        </w:rPr>
      </w:pPr>
    </w:p>
    <w:p w:rsidR="0089671F" w:rsidRPr="00BF62D2" w:rsidRDefault="0089671F" w:rsidP="00BF62D2">
      <w:pPr>
        <w:autoSpaceDE w:val="0"/>
        <w:autoSpaceDN w:val="0"/>
        <w:adjustRightInd w:val="0"/>
        <w:rPr>
          <w:rFonts w:cs="Arial"/>
          <w:lang w:val="fr-FR"/>
        </w:rPr>
      </w:pPr>
    </w:p>
    <w:p w:rsidR="0089671F" w:rsidRPr="00BF62D2" w:rsidRDefault="008D7916" w:rsidP="00BF62D2">
      <w:pPr>
        <w:rPr>
          <w:rFonts w:cs="Arial"/>
          <w:lang w:val="fr-FR"/>
        </w:rPr>
      </w:pPr>
      <w:r w:rsidRPr="00BF62D2">
        <w:rPr>
          <w:rFonts w:cs="Arial"/>
          <w:lang w:val="fr-FR"/>
        </w:rPr>
        <w:fldChar w:fldCharType="begin"/>
      </w:r>
      <w:r w:rsidRPr="00BF62D2">
        <w:rPr>
          <w:rFonts w:cs="Arial"/>
          <w:lang w:val="fr-FR"/>
        </w:rPr>
        <w:instrText xml:space="preserve"> AUTONUM  </w:instrText>
      </w:r>
      <w:r w:rsidRPr="00BF62D2">
        <w:rPr>
          <w:rFonts w:cs="Arial"/>
          <w:lang w:val="fr-FR"/>
        </w:rPr>
        <w:fldChar w:fldCharType="end"/>
      </w:r>
      <w:r w:rsidRPr="00BF62D2">
        <w:rPr>
          <w:rFonts w:cs="Arial"/>
          <w:lang w:val="fr-FR"/>
        </w:rPr>
        <w:tab/>
      </w:r>
      <w:r w:rsidR="006B32F9" w:rsidRPr="00BF62D2">
        <w:rPr>
          <w:rFonts w:cs="Arial"/>
          <w:lang w:val="fr-FR"/>
        </w:rPr>
        <w:t>Les abréviations ci</w:t>
      </w:r>
      <w:r w:rsidR="004F3CB1" w:rsidRPr="00BF62D2">
        <w:rPr>
          <w:rFonts w:cs="Arial"/>
          <w:lang w:val="fr-FR"/>
        </w:rPr>
        <w:noBreakHyphen/>
      </w:r>
      <w:r w:rsidR="006B32F9" w:rsidRPr="00BF62D2">
        <w:rPr>
          <w:rFonts w:cs="Arial"/>
          <w:lang w:val="fr-FR"/>
        </w:rPr>
        <w:t>après sont utilisées dans le présent document</w:t>
      </w:r>
      <w:r w:rsidR="001E521C" w:rsidRPr="00BF62D2">
        <w:rPr>
          <w:rFonts w:cs="Arial"/>
          <w:lang w:val="fr-FR"/>
        </w:rPr>
        <w:t> </w:t>
      </w:r>
      <w:r w:rsidR="006B32F9" w:rsidRPr="00BF62D2">
        <w:rPr>
          <w:rFonts w:cs="Arial"/>
          <w:lang w:val="fr-FR"/>
        </w:rPr>
        <w:t>:</w:t>
      </w:r>
    </w:p>
    <w:p w:rsidR="0089671F" w:rsidRPr="00BF62D2" w:rsidRDefault="0089671F" w:rsidP="00BF62D2">
      <w:pPr>
        <w:ind w:left="1701" w:hanging="1134"/>
        <w:rPr>
          <w:rFonts w:cs="Arial"/>
          <w:lang w:val="fr-FR"/>
        </w:rPr>
      </w:pPr>
    </w:p>
    <w:p w:rsidR="007C7B64" w:rsidRPr="00BF62D2" w:rsidRDefault="006B32F9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CAJ : </w:t>
      </w:r>
      <w:r w:rsidRPr="00BF62D2">
        <w:rPr>
          <w:rFonts w:cs="Arial"/>
          <w:lang w:val="fr-FR"/>
        </w:rPr>
        <w:tab/>
        <w:t>Comité administratif et juridique</w:t>
      </w:r>
    </w:p>
    <w:p w:rsidR="0089671F" w:rsidRPr="00BF62D2" w:rsidRDefault="006B32F9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TC : </w:t>
      </w:r>
      <w:r w:rsidRPr="00BF62D2">
        <w:rPr>
          <w:rFonts w:cs="Arial"/>
          <w:lang w:val="fr-FR"/>
        </w:rPr>
        <w:tab/>
        <w:t>Comité technique</w:t>
      </w:r>
    </w:p>
    <w:p w:rsidR="0089671F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>TC</w:t>
      </w:r>
      <w:r w:rsidR="004F3CB1" w:rsidRPr="00BF62D2">
        <w:rPr>
          <w:rFonts w:cs="Arial"/>
          <w:lang w:val="fr-FR"/>
        </w:rPr>
        <w:noBreakHyphen/>
      </w:r>
      <w:r w:rsidRPr="00BF62D2">
        <w:rPr>
          <w:rFonts w:cs="Arial"/>
          <w:lang w:val="fr-FR"/>
        </w:rPr>
        <w:t xml:space="preserve">EDC : </w:t>
      </w:r>
      <w:r w:rsidR="006B32F9" w:rsidRPr="00BF62D2">
        <w:rPr>
          <w:rFonts w:cs="Arial"/>
          <w:lang w:val="fr-FR"/>
        </w:rPr>
        <w:tab/>
        <w:t>Comité de rédaction élargi</w:t>
      </w:r>
    </w:p>
    <w:p w:rsidR="0089671F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TWA : </w:t>
      </w:r>
      <w:r w:rsidR="006B32F9" w:rsidRPr="00BF62D2">
        <w:rPr>
          <w:rFonts w:cs="Arial"/>
          <w:lang w:val="fr-FR"/>
        </w:rPr>
        <w:tab/>
        <w:t>Groupe de travail technique sur les plantes agricoles</w:t>
      </w:r>
    </w:p>
    <w:p w:rsidR="0089671F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TWC : </w:t>
      </w:r>
      <w:r w:rsidR="006B32F9" w:rsidRPr="00BF62D2">
        <w:rPr>
          <w:rFonts w:cs="Arial"/>
          <w:lang w:val="fr-FR"/>
        </w:rPr>
        <w:tab/>
        <w:t>Groupe de travail technique sur les systèmes d</w:t>
      </w:r>
      <w:r w:rsidR="007C7B64" w:rsidRPr="00BF62D2">
        <w:rPr>
          <w:rFonts w:cs="Arial"/>
          <w:lang w:val="fr-FR"/>
        </w:rPr>
        <w:t>’</w:t>
      </w:r>
      <w:r w:rsidR="006B32F9" w:rsidRPr="00BF62D2">
        <w:rPr>
          <w:rFonts w:cs="Arial"/>
          <w:lang w:val="fr-FR"/>
        </w:rPr>
        <w:t>automatisation et les programmes d</w:t>
      </w:r>
      <w:r w:rsidR="007C7B64" w:rsidRPr="00BF62D2">
        <w:rPr>
          <w:rFonts w:cs="Arial"/>
          <w:lang w:val="fr-FR"/>
        </w:rPr>
        <w:t>’</w:t>
      </w:r>
      <w:r w:rsidR="006B32F9" w:rsidRPr="00BF62D2">
        <w:rPr>
          <w:rFonts w:cs="Arial"/>
          <w:lang w:val="fr-FR"/>
        </w:rPr>
        <w:t>ordinateur</w:t>
      </w:r>
    </w:p>
    <w:p w:rsidR="007C7B64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TWF : </w:t>
      </w:r>
      <w:r w:rsidR="006B32F9" w:rsidRPr="00BF62D2">
        <w:rPr>
          <w:rFonts w:cs="Arial"/>
          <w:lang w:val="fr-FR"/>
        </w:rPr>
        <w:tab/>
        <w:t>Groupe de travail technique sur les plantes fruitières</w:t>
      </w:r>
    </w:p>
    <w:p w:rsidR="007C7B64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TWO : </w:t>
      </w:r>
      <w:r w:rsidR="006B32F9" w:rsidRPr="00BF62D2">
        <w:rPr>
          <w:rFonts w:cs="Arial"/>
          <w:lang w:val="fr-FR"/>
        </w:rPr>
        <w:tab/>
        <w:t>Groupe de travail technique sur les plantes ornementales et les arbres forestiers</w:t>
      </w:r>
    </w:p>
    <w:p w:rsidR="0089671F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TWV : </w:t>
      </w:r>
      <w:r w:rsidR="006B32F9" w:rsidRPr="00BF62D2">
        <w:rPr>
          <w:rFonts w:cs="Arial"/>
          <w:lang w:val="fr-FR"/>
        </w:rPr>
        <w:tab/>
        <w:t>Groupe de travail technique sur les plantes potagères</w:t>
      </w:r>
    </w:p>
    <w:p w:rsidR="0089671F" w:rsidRPr="00BF62D2" w:rsidRDefault="006B0AEE" w:rsidP="00BF62D2">
      <w:pPr>
        <w:ind w:left="1701" w:hanging="1134"/>
        <w:rPr>
          <w:rFonts w:cs="Arial"/>
          <w:lang w:val="fr-FR"/>
        </w:rPr>
      </w:pPr>
      <w:r w:rsidRPr="00BF62D2">
        <w:rPr>
          <w:rFonts w:cs="Arial"/>
          <w:lang w:val="fr-FR"/>
        </w:rPr>
        <w:t xml:space="preserve">TWP : </w:t>
      </w:r>
      <w:r w:rsidR="006B32F9" w:rsidRPr="00BF62D2">
        <w:rPr>
          <w:rFonts w:cs="Arial"/>
          <w:lang w:val="fr-FR"/>
        </w:rPr>
        <w:tab/>
        <w:t>Groupes de travail techniques</w:t>
      </w:r>
    </w:p>
    <w:p w:rsidR="0089671F" w:rsidRPr="00BF62D2" w:rsidRDefault="008D7916" w:rsidP="00BF62D2">
      <w:pPr>
        <w:jc w:val="left"/>
        <w:rPr>
          <w:rFonts w:cs="Arial"/>
          <w:lang w:val="fr-FR"/>
        </w:rPr>
      </w:pPr>
      <w:r w:rsidRPr="00BF62D2">
        <w:rPr>
          <w:rFonts w:cs="Arial"/>
          <w:lang w:val="fr-FR"/>
        </w:rPr>
        <w:br w:type="page"/>
      </w:r>
    </w:p>
    <w:p w:rsidR="0089671F" w:rsidRPr="00BF62D2" w:rsidRDefault="008C798E" w:rsidP="00BF62D2">
      <w:pPr>
        <w:pStyle w:val="Heading1"/>
      </w:pPr>
      <w:bookmarkStart w:id="7" w:name="_Toc410381815"/>
      <w:r w:rsidRPr="00BF62D2">
        <w:lastRenderedPageBreak/>
        <w:t>Objectif</w:t>
      </w:r>
      <w:bookmarkEnd w:id="7"/>
    </w:p>
    <w:p w:rsidR="0089671F" w:rsidRPr="00BF62D2" w:rsidRDefault="0089671F" w:rsidP="00BF62D2">
      <w:pPr>
        <w:autoSpaceDE w:val="0"/>
        <w:autoSpaceDN w:val="0"/>
        <w:adjustRightInd w:val="0"/>
        <w:rPr>
          <w:rFonts w:cs="Arial"/>
          <w:bCs/>
          <w:lang w:val="fr-FR"/>
        </w:rPr>
      </w:pPr>
    </w:p>
    <w:p w:rsidR="0089671F" w:rsidRPr="00BF62D2" w:rsidRDefault="008D7916" w:rsidP="00BF62D2">
      <w:pPr>
        <w:autoSpaceDE w:val="0"/>
        <w:autoSpaceDN w:val="0"/>
        <w:adjustRightInd w:val="0"/>
        <w:rPr>
          <w:rFonts w:cs="Arial"/>
          <w:bCs/>
          <w:lang w:val="fr-FR"/>
        </w:rPr>
      </w:pPr>
      <w:r w:rsidRPr="00BF62D2">
        <w:rPr>
          <w:rFonts w:cs="Arial"/>
          <w:bCs/>
          <w:lang w:val="fr-FR"/>
        </w:rPr>
        <w:fldChar w:fldCharType="begin"/>
      </w:r>
      <w:r w:rsidRPr="00BF62D2">
        <w:rPr>
          <w:rFonts w:cs="Arial"/>
          <w:bCs/>
          <w:lang w:val="fr-FR"/>
        </w:rPr>
        <w:instrText xml:space="preserve"> AUTONUM  </w:instrText>
      </w:r>
      <w:r w:rsidRPr="00BF62D2">
        <w:rPr>
          <w:rFonts w:cs="Arial"/>
          <w:bCs/>
          <w:lang w:val="fr-FR"/>
        </w:rPr>
        <w:fldChar w:fldCharType="end"/>
      </w:r>
      <w:r w:rsidRPr="00BF62D2">
        <w:rPr>
          <w:rFonts w:cs="Arial"/>
          <w:bCs/>
          <w:lang w:val="fr-FR"/>
        </w:rPr>
        <w:tab/>
      </w:r>
      <w:r w:rsidR="006B32F9" w:rsidRPr="00BF62D2">
        <w:rPr>
          <w:rFonts w:cs="Arial"/>
          <w:bCs/>
          <w:lang w:val="fr-FR"/>
        </w:rPr>
        <w:t xml:space="preserve">Le présent document vise à présenter des propositions pour la révision </w:t>
      </w:r>
      <w:r w:rsidR="00906910" w:rsidRPr="00BF62D2">
        <w:rPr>
          <w:rFonts w:cs="Arial"/>
          <w:bCs/>
          <w:lang w:val="fr-FR"/>
        </w:rPr>
        <w:t>des sections</w:t>
      </w:r>
      <w:r w:rsidR="001E521C" w:rsidRPr="00BF62D2">
        <w:rPr>
          <w:rFonts w:cs="Arial"/>
          <w:bCs/>
          <w:lang w:val="fr-FR"/>
        </w:rPr>
        <w:t> </w:t>
      </w:r>
      <w:r w:rsidR="00906910" w:rsidRPr="00BF62D2">
        <w:rPr>
          <w:rFonts w:cs="Arial"/>
          <w:bCs/>
          <w:lang w:val="fr-FR"/>
        </w:rPr>
        <w:t xml:space="preserve">1.6 “Élaboration du contenu des documents TGP documents sur la distinction”, 2.5 “Photographies”, 4.3.2 “Notation globale pour un groupe de plantes ou parties de plantes (G)” et 4.3.4 “Résumé analytique” </w:t>
      </w:r>
      <w:r w:rsidR="006B32F9" w:rsidRPr="00BF62D2">
        <w:rPr>
          <w:rFonts w:cs="Arial"/>
          <w:bCs/>
          <w:lang w:val="fr-FR"/>
        </w:rPr>
        <w:t>du document TGP</w:t>
      </w:r>
      <w:r w:rsidR="00326EEE" w:rsidRPr="00BF62D2">
        <w:rPr>
          <w:rFonts w:cs="Arial"/>
          <w:bCs/>
          <w:lang w:val="fr-FR"/>
        </w:rPr>
        <w:t>/9</w:t>
      </w:r>
      <w:r w:rsidR="00906910" w:rsidRPr="00BF62D2">
        <w:rPr>
          <w:rFonts w:cs="Arial"/>
          <w:bCs/>
          <w:lang w:val="fr-FR"/>
        </w:rPr>
        <w:t xml:space="preserve"> “Examen de la distinction”.</w:t>
      </w:r>
    </w:p>
    <w:p w:rsidR="0089671F" w:rsidRPr="00BF62D2" w:rsidRDefault="0089671F" w:rsidP="00BF62D2">
      <w:pPr>
        <w:jc w:val="left"/>
        <w:rPr>
          <w:lang w:val="fr-FR"/>
        </w:rPr>
      </w:pPr>
    </w:p>
    <w:p w:rsidR="0089671F" w:rsidRPr="00BF62D2" w:rsidRDefault="008C798E" w:rsidP="00BF62D2">
      <w:pPr>
        <w:pStyle w:val="Heading1"/>
      </w:pPr>
      <w:bookmarkStart w:id="8" w:name="_Toc410381816"/>
      <w:r w:rsidRPr="00BF62D2">
        <w:t xml:space="preserve">Section 1.6 </w:t>
      </w:r>
      <w:r w:rsidR="00960F15" w:rsidRPr="00BF62D2">
        <w:t>“</w:t>
      </w:r>
      <w:r w:rsidR="00212478" w:rsidRPr="00BF62D2">
        <w:t>É</w:t>
      </w:r>
      <w:r w:rsidRPr="00BF62D2">
        <w:t>laboration du contenu des documents TGP sur la distinction</w:t>
      </w:r>
      <w:r w:rsidR="00960F15" w:rsidRPr="00BF62D2">
        <w:t>”</w:t>
      </w:r>
      <w:bookmarkEnd w:id="8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D7171E" w:rsidRPr="00BF62D2">
        <w:rPr>
          <w:lang w:val="fr-FR"/>
        </w:rPr>
        <w:t>Le</w:t>
      </w:r>
      <w:r w:rsidR="007C7B64" w:rsidRPr="00BF62D2">
        <w:rPr>
          <w:lang w:val="fr-FR"/>
        </w:rPr>
        <w:t> TC</w:t>
      </w:r>
      <w:r w:rsidR="00D7171E" w:rsidRPr="00BF62D2">
        <w:rPr>
          <w:lang w:val="fr-FR"/>
        </w:rPr>
        <w:t>, à sa cinquantième</w:t>
      </w:r>
      <w:r w:rsidR="001E521C" w:rsidRPr="00BF62D2">
        <w:rPr>
          <w:lang w:val="fr-FR"/>
        </w:rPr>
        <w:t> </w:t>
      </w:r>
      <w:r w:rsidR="00D7171E" w:rsidRPr="00BF62D2">
        <w:rPr>
          <w:lang w:val="fr-FR"/>
        </w:rPr>
        <w:t xml:space="preserve">session tenue à Genève du 7 au </w:t>
      </w:r>
      <w:r w:rsidR="007C7B64" w:rsidRPr="00BF62D2">
        <w:rPr>
          <w:lang w:val="fr-FR"/>
        </w:rPr>
        <w:t>9 avril 20</w:t>
      </w:r>
      <w:r w:rsidR="00D7171E" w:rsidRPr="00BF62D2">
        <w:rPr>
          <w:lang w:val="fr-FR"/>
        </w:rPr>
        <w:t xml:space="preserve">14, a examiné la version révisée du schéma </w:t>
      </w:r>
      <w:r w:rsidR="00906910" w:rsidRPr="00BF62D2">
        <w:rPr>
          <w:lang w:val="fr-FR"/>
        </w:rPr>
        <w:t>contenu dans</w:t>
      </w:r>
      <w:r w:rsidR="00D7171E" w:rsidRPr="00BF62D2">
        <w:rPr>
          <w:lang w:val="fr-FR"/>
        </w:rPr>
        <w:t xml:space="preserve"> le document TGP/9 et est convenu qu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 xml:space="preserve">elle devait être </w:t>
      </w:r>
      <w:r w:rsidR="007D4E0E" w:rsidRPr="00BF62D2">
        <w:rPr>
          <w:lang w:val="fr-FR"/>
        </w:rPr>
        <w:t>étudiée</w:t>
      </w:r>
      <w:r w:rsidR="00D7171E" w:rsidRPr="00BF62D2">
        <w:rPr>
          <w:lang w:val="fr-FR"/>
        </w:rPr>
        <w:t xml:space="preserve"> </w:t>
      </w:r>
      <w:r w:rsidR="00906910" w:rsidRPr="00BF62D2">
        <w:rPr>
          <w:lang w:val="fr-FR"/>
        </w:rPr>
        <w:t>conjointement avec</w:t>
      </w:r>
      <w:r w:rsidR="00D7171E" w:rsidRPr="00BF62D2">
        <w:rPr>
          <w:lang w:val="fr-FR"/>
        </w:rPr>
        <w:t xml:space="preserve"> d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>autres modifications éventuelles à introduire dans les documents TGP/4 “Constitution et maintien des collections de variétés” et TGP/9 “Examen de la distinction”</w:t>
      </w:r>
      <w:r w:rsidR="007D4E0E" w:rsidRPr="00BF62D2">
        <w:rPr>
          <w:lang w:val="fr-FR"/>
        </w:rPr>
        <w:t>,</w:t>
      </w:r>
      <w:r w:rsidR="00D7171E" w:rsidRPr="00BF62D2">
        <w:rPr>
          <w:lang w:val="fr-FR"/>
        </w:rPr>
        <w:t xml:space="preserve"> résultant de l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 xml:space="preserve">adoption du document TGP/15 </w:t>
      </w:r>
      <w:r w:rsidR="001E521C" w:rsidRPr="00BF62D2">
        <w:rPr>
          <w:lang w:val="fr-FR"/>
        </w:rPr>
        <w:t>“</w:t>
      </w:r>
      <w:r w:rsidR="00D7171E" w:rsidRPr="00BF62D2">
        <w:rPr>
          <w:lang w:val="fr-FR"/>
        </w:rPr>
        <w:t>Conseils en ce qui concerne l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>utilisation des marqueurs biochimiques et moléculaires dans l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>examen de la distinction, de l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>homogénéité et de la stabilité (DHS)</w:t>
      </w:r>
      <w:r w:rsidR="001E521C" w:rsidRPr="00BF62D2">
        <w:rPr>
          <w:lang w:val="fr-FR"/>
        </w:rPr>
        <w:t>”</w:t>
      </w:r>
      <w:r w:rsidR="00D7171E" w:rsidRPr="00BF62D2">
        <w:rPr>
          <w:rStyle w:val="FootnoteReference"/>
          <w:lang w:val="fr-FR"/>
        </w:rPr>
        <w:footnoteReference w:id="2"/>
      </w:r>
      <w:r w:rsidR="00D7171E" w:rsidRPr="00BF62D2">
        <w:rPr>
          <w:lang w:val="fr-FR"/>
        </w:rPr>
        <w:t xml:space="preserve"> (voir le paragr</w:t>
      </w:r>
      <w:r w:rsidR="00326EEE" w:rsidRPr="00BF62D2">
        <w:rPr>
          <w:lang w:val="fr-FR"/>
        </w:rPr>
        <w:t>a</w:t>
      </w:r>
      <w:r w:rsidR="00D7171E" w:rsidRPr="00BF62D2">
        <w:rPr>
          <w:lang w:val="fr-FR"/>
        </w:rPr>
        <w:t>phe</w:t>
      </w:r>
      <w:r w:rsidR="001E521C" w:rsidRPr="00BF62D2">
        <w:rPr>
          <w:lang w:val="fr-FR"/>
        </w:rPr>
        <w:t> </w:t>
      </w:r>
      <w:r w:rsidR="00D7171E" w:rsidRPr="00BF62D2">
        <w:rPr>
          <w:lang w:val="fr-FR"/>
        </w:rPr>
        <w:t xml:space="preserve">72 du </w:t>
      </w:r>
      <w:r w:rsidR="007C7B64" w:rsidRPr="00BF62D2">
        <w:rPr>
          <w:lang w:val="fr-FR"/>
        </w:rPr>
        <w:t>document TC</w:t>
      </w:r>
      <w:r w:rsidR="00D7171E" w:rsidRPr="00BF62D2">
        <w:rPr>
          <w:lang w:val="fr-FR"/>
        </w:rPr>
        <w:t>/50/36 “Compte rendu des conclusions”).</w:t>
      </w:r>
    </w:p>
    <w:p w:rsidR="0089671F" w:rsidRPr="00BF62D2" w:rsidRDefault="0089671F" w:rsidP="00BF62D2">
      <w:pPr>
        <w:tabs>
          <w:tab w:val="left" w:pos="7512"/>
        </w:tabs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D7171E" w:rsidRPr="00BF62D2">
        <w:rPr>
          <w:lang w:val="fr-FR"/>
        </w:rPr>
        <w:t>Compte tenu de ce qui précède et des révisions d</w:t>
      </w:r>
      <w:r w:rsidR="007C7B64" w:rsidRPr="00BF62D2">
        <w:rPr>
          <w:lang w:val="fr-FR"/>
        </w:rPr>
        <w:t>’</w:t>
      </w:r>
      <w:r w:rsidR="00D7171E" w:rsidRPr="00BF62D2">
        <w:rPr>
          <w:lang w:val="fr-FR"/>
        </w:rPr>
        <w:t>autres documents TGP, les groupes de travail techniques ont été invités, à leurs sessions de</w:t>
      </w:r>
      <w:r w:rsidR="001E521C" w:rsidRPr="00BF62D2">
        <w:rPr>
          <w:lang w:val="fr-FR"/>
        </w:rPr>
        <w:t> </w:t>
      </w:r>
      <w:r w:rsidR="00D7171E" w:rsidRPr="00BF62D2">
        <w:rPr>
          <w:lang w:val="fr-FR"/>
        </w:rPr>
        <w:t xml:space="preserve">2014, à envisager de modifier le schéma </w:t>
      </w:r>
      <w:r w:rsidR="00906910" w:rsidRPr="00BF62D2">
        <w:rPr>
          <w:lang w:val="fr-FR"/>
        </w:rPr>
        <w:t>contenu</w:t>
      </w:r>
      <w:r w:rsidR="00D7171E" w:rsidRPr="00BF62D2">
        <w:rPr>
          <w:lang w:val="fr-FR"/>
        </w:rPr>
        <w:t xml:space="preserve"> dans le document TGP/9 de la manière suivante</w:t>
      </w:r>
      <w:r w:rsidR="001E521C" w:rsidRPr="00BF62D2">
        <w:rPr>
          <w:lang w:val="fr-FR"/>
        </w:rPr>
        <w:t> </w:t>
      </w:r>
      <w:r w:rsidR="00D7171E" w:rsidRPr="00BF62D2">
        <w:rPr>
          <w:lang w:val="fr-FR"/>
        </w:rPr>
        <w:t>: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2244D0" w:rsidP="00BF62D2">
      <w:pPr>
        <w:tabs>
          <w:tab w:val="left" w:pos="5103"/>
        </w:tabs>
        <w:ind w:left="5103" w:right="425" w:hanging="4536"/>
        <w:rPr>
          <w:lang w:val="fr-FR"/>
        </w:rPr>
      </w:pPr>
      <w:r w:rsidRPr="00BF62D2">
        <w:rPr>
          <w:lang w:val="fr-FR"/>
        </w:rPr>
        <w:t xml:space="preserve">Encadré </w:t>
      </w:r>
      <w:r w:rsidR="001E521C" w:rsidRPr="00BF62D2">
        <w:rPr>
          <w:lang w:val="fr-FR"/>
        </w:rPr>
        <w:t>“</w:t>
      </w:r>
      <w:r w:rsidRPr="00BF62D2">
        <w:rPr>
          <w:lang w:val="fr-FR"/>
        </w:rPr>
        <w:t>Formes de collections de variétés</w:t>
      </w:r>
      <w:r w:rsidR="001E521C" w:rsidRPr="00BF62D2">
        <w:rPr>
          <w:lang w:val="fr-FR"/>
        </w:rPr>
        <w:t>”</w:t>
      </w:r>
      <w:r w:rsidR="00212478" w:rsidRPr="00BF62D2">
        <w:rPr>
          <w:lang w:val="fr-FR"/>
        </w:rPr>
        <w:t> :</w:t>
      </w:r>
      <w:r w:rsidRPr="00BF62D2">
        <w:rPr>
          <w:lang w:val="fr-FR"/>
        </w:rPr>
        <w:t xml:space="preserve"> </w:t>
      </w:r>
      <w:r w:rsidRPr="00BF62D2">
        <w:rPr>
          <w:lang w:val="fr-FR"/>
        </w:rPr>
        <w:tab/>
      </w:r>
      <w:r w:rsidR="007D4E0E" w:rsidRPr="00BF62D2">
        <w:rPr>
          <w:lang w:val="fr-FR"/>
        </w:rPr>
        <w:t>indiquer</w:t>
      </w:r>
      <w:r w:rsidR="001E521C" w:rsidRPr="00BF62D2">
        <w:rPr>
          <w:lang w:val="fr-FR"/>
        </w:rPr>
        <w:t> :</w:t>
      </w:r>
      <w:r w:rsidRPr="00BF62D2">
        <w:rPr>
          <w:lang w:val="fr-FR"/>
        </w:rPr>
        <w:t xml:space="preserve"> </w:t>
      </w:r>
      <w:r w:rsidR="001E521C" w:rsidRPr="00BF62D2">
        <w:rPr>
          <w:lang w:val="fr-FR"/>
        </w:rPr>
        <w:t>“</w:t>
      </w:r>
      <w:r w:rsidRPr="00BF62D2">
        <w:rPr>
          <w:lang w:val="fr-FR"/>
        </w:rPr>
        <w:t>Variétés ou matériel végétal vivant ne figurant pas dans la collection de variétés</w:t>
      </w:r>
      <w:r w:rsidR="001E521C" w:rsidRPr="00BF62D2">
        <w:rPr>
          <w:lang w:val="fr-FR"/>
        </w:rPr>
        <w:t>”</w:t>
      </w:r>
    </w:p>
    <w:p w:rsidR="0089671F" w:rsidRPr="00BF62D2" w:rsidRDefault="002244D0" w:rsidP="00BF62D2">
      <w:pPr>
        <w:tabs>
          <w:tab w:val="left" w:pos="284"/>
          <w:tab w:val="left" w:pos="5103"/>
          <w:tab w:val="left" w:pos="9639"/>
        </w:tabs>
        <w:spacing w:after="20"/>
        <w:ind w:left="5103" w:right="283" w:hanging="4536"/>
        <w:jc w:val="left"/>
        <w:rPr>
          <w:rFonts w:cs="Arial"/>
          <w:lang w:val="fr-FR"/>
        </w:rPr>
      </w:pPr>
      <w:r w:rsidRPr="00BF62D2">
        <w:rPr>
          <w:rFonts w:cs="Arial"/>
          <w:lang w:val="fr-FR"/>
        </w:rPr>
        <w:t>Encadré “Méthodes d</w:t>
      </w:r>
      <w:r w:rsidR="007C7B64" w:rsidRPr="00BF62D2">
        <w:rPr>
          <w:rFonts w:cs="Arial"/>
          <w:lang w:val="fr-FR"/>
        </w:rPr>
        <w:t>’</w:t>
      </w:r>
      <w:r w:rsidRPr="00BF62D2">
        <w:rPr>
          <w:rFonts w:cs="Arial"/>
          <w:lang w:val="fr-FR"/>
        </w:rPr>
        <w:t>analyse des donné</w:t>
      </w:r>
      <w:r w:rsidR="006B0AEE" w:rsidRPr="00BF62D2">
        <w:rPr>
          <w:rFonts w:cs="Arial"/>
          <w:lang w:val="fr-FR"/>
        </w:rPr>
        <w:t>es”</w:t>
      </w:r>
      <w:r w:rsidR="00212478" w:rsidRPr="00BF62D2">
        <w:rPr>
          <w:rFonts w:cs="Arial"/>
          <w:lang w:val="fr-FR"/>
        </w:rPr>
        <w:t> :</w:t>
      </w:r>
      <w:r w:rsidR="007D4E0E" w:rsidRPr="00BF62D2">
        <w:rPr>
          <w:rFonts w:cs="Arial"/>
          <w:lang w:val="fr-FR"/>
        </w:rPr>
        <w:t xml:space="preserve"> </w:t>
      </w:r>
      <w:r w:rsidR="008C798E" w:rsidRPr="00BF62D2">
        <w:rPr>
          <w:rFonts w:cs="Arial"/>
          <w:lang w:val="fr-FR"/>
        </w:rPr>
        <w:tab/>
      </w:r>
      <w:r w:rsidR="007D4E0E" w:rsidRPr="00BF62D2">
        <w:rPr>
          <w:rFonts w:cs="Arial"/>
          <w:lang w:val="fr-FR"/>
        </w:rPr>
        <w:t>indiquer</w:t>
      </w:r>
      <w:r w:rsidR="001E521C" w:rsidRPr="00BF62D2">
        <w:rPr>
          <w:rFonts w:cs="Arial"/>
          <w:lang w:val="fr-FR"/>
        </w:rPr>
        <w:t> </w:t>
      </w:r>
      <w:r w:rsidR="006B0AEE" w:rsidRPr="00BF62D2">
        <w:rPr>
          <w:rFonts w:cs="Arial"/>
          <w:lang w:val="fr-FR"/>
        </w:rPr>
        <w:t>: “COYD;</w:t>
      </w:r>
      <w:r w:rsidR="001E521C" w:rsidRPr="00BF62D2">
        <w:rPr>
          <w:rFonts w:cs="Arial"/>
          <w:lang w:val="fr-FR"/>
        </w:rPr>
        <w:t xml:space="preserve"> </w:t>
      </w:r>
      <w:r w:rsidR="006B0AEE" w:rsidRPr="00BF62D2">
        <w:rPr>
          <w:rFonts w:cs="Arial"/>
          <w:lang w:val="fr-FR"/>
        </w:rPr>
        <w:t xml:space="preserve"> 2x1%;  </w:t>
      </w:r>
      <w:r w:rsidR="00960F15" w:rsidRPr="00BF62D2">
        <w:rPr>
          <w:rFonts w:cs="Arial"/>
          <w:lang w:val="fr-FR"/>
        </w:rPr>
        <w:t>C</w:t>
      </w:r>
      <w:r w:rsidRPr="00BF62D2">
        <w:rPr>
          <w:rFonts w:cs="Arial"/>
          <w:lang w:val="fr-FR"/>
        </w:rPr>
        <w:t xml:space="preserve">hi carré;  </w:t>
      </w:r>
      <w:r w:rsidR="00960F15" w:rsidRPr="00BF62D2">
        <w:rPr>
          <w:rFonts w:cs="Arial"/>
          <w:lang w:val="fr-FR"/>
        </w:rPr>
        <w:t>T</w:t>
      </w:r>
      <w:r w:rsidRPr="00BF62D2">
        <w:rPr>
          <w:rFonts w:cs="Arial"/>
          <w:lang w:val="fr-FR"/>
        </w:rPr>
        <w:t>est exact de Fisher”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2244D0" w:rsidRPr="00BF62D2">
        <w:rPr>
          <w:lang w:val="fr-FR"/>
        </w:rPr>
        <w:t>En outre, afin de simplifier le schéma,</w:t>
      </w:r>
      <w:r w:rsidR="007C7B64" w:rsidRPr="00BF62D2">
        <w:rPr>
          <w:lang w:val="fr-FR"/>
        </w:rPr>
        <w:t xml:space="preserve"> les TWP</w:t>
      </w:r>
      <w:r w:rsidR="002244D0" w:rsidRPr="00BF62D2">
        <w:rPr>
          <w:lang w:val="fr-FR"/>
        </w:rPr>
        <w:t xml:space="preserve"> ont été invités, à leurs sessions de</w:t>
      </w:r>
      <w:r w:rsidR="001E521C" w:rsidRPr="00BF62D2">
        <w:rPr>
          <w:lang w:val="fr-FR"/>
        </w:rPr>
        <w:t> </w:t>
      </w:r>
      <w:r w:rsidR="002244D0" w:rsidRPr="00BF62D2">
        <w:rPr>
          <w:lang w:val="fr-FR"/>
        </w:rPr>
        <w:t xml:space="preserve">2014, à envisager de supprimer les encadrés dans les documents TGP/6 </w:t>
      </w:r>
      <w:r w:rsidR="001E521C" w:rsidRPr="00BF62D2">
        <w:rPr>
          <w:lang w:val="fr-FR"/>
        </w:rPr>
        <w:t>“</w:t>
      </w:r>
      <w:r w:rsidR="002244D0" w:rsidRPr="00BF62D2">
        <w:rPr>
          <w:lang w:val="fr-FR"/>
        </w:rPr>
        <w:t>Arrangements en vue de l</w:t>
      </w:r>
      <w:r w:rsidR="007C7B64" w:rsidRPr="00BF62D2">
        <w:rPr>
          <w:lang w:val="fr-FR"/>
        </w:rPr>
        <w:t>’</w:t>
      </w:r>
      <w:r w:rsidR="002244D0" w:rsidRPr="00BF62D2">
        <w:rPr>
          <w:lang w:val="fr-FR"/>
        </w:rPr>
        <w:t>examen</w:t>
      </w:r>
      <w:r w:rsidR="001E521C" w:rsidRPr="00BF62D2">
        <w:rPr>
          <w:lang w:val="fr-FR"/>
        </w:rPr>
        <w:t> </w:t>
      </w:r>
      <w:r w:rsidR="002244D0" w:rsidRPr="00BF62D2">
        <w:rPr>
          <w:lang w:val="fr-FR"/>
        </w:rPr>
        <w:t>DHS</w:t>
      </w:r>
      <w:r w:rsidR="001E521C" w:rsidRPr="00BF62D2">
        <w:rPr>
          <w:lang w:val="fr-FR"/>
        </w:rPr>
        <w:t>”</w:t>
      </w:r>
      <w:r w:rsidR="002244D0" w:rsidRPr="00BF62D2">
        <w:rPr>
          <w:lang w:val="fr-FR"/>
        </w:rPr>
        <w:t xml:space="preserve"> et TGP/7 </w:t>
      </w:r>
      <w:r w:rsidR="001E521C" w:rsidRPr="00BF62D2">
        <w:rPr>
          <w:lang w:val="fr-FR"/>
        </w:rPr>
        <w:t>“</w:t>
      </w:r>
      <w:r w:rsidR="002244D0" w:rsidRPr="00BF62D2">
        <w:rPr>
          <w:lang w:val="fr-FR"/>
        </w:rPr>
        <w:t>Élaboration des principes directeurs d</w:t>
      </w:r>
      <w:r w:rsidR="007C7B64" w:rsidRPr="00BF62D2">
        <w:rPr>
          <w:lang w:val="fr-FR"/>
        </w:rPr>
        <w:t>’</w:t>
      </w:r>
      <w:r w:rsidR="002244D0" w:rsidRPr="00BF62D2">
        <w:rPr>
          <w:lang w:val="fr-FR"/>
        </w:rPr>
        <w:t>examen</w:t>
      </w:r>
      <w:r w:rsidR="001E521C" w:rsidRPr="00BF62D2">
        <w:rPr>
          <w:lang w:val="fr-FR"/>
        </w:rPr>
        <w:t>”</w:t>
      </w:r>
      <w:r w:rsidR="002244D0" w:rsidRPr="00BF62D2">
        <w:rPr>
          <w:lang w:val="fr-FR"/>
        </w:rPr>
        <w:t xml:space="preserve"> et de créer un nouveau schéma pour l</w:t>
      </w:r>
      <w:r w:rsidR="007C7B64" w:rsidRPr="00BF62D2">
        <w:rPr>
          <w:lang w:val="fr-FR"/>
        </w:rPr>
        <w:t>’</w:t>
      </w:r>
      <w:r w:rsidR="002244D0" w:rsidRPr="00BF62D2">
        <w:rPr>
          <w:lang w:val="fr-FR"/>
        </w:rPr>
        <w:t>élaboration des documents TGP pertinents, comme indiqué respectivement dans les annexes</w:t>
      </w:r>
      <w:r w:rsidR="001E521C" w:rsidRPr="00BF62D2">
        <w:rPr>
          <w:lang w:val="fr-FR"/>
        </w:rPr>
        <w:t> </w:t>
      </w:r>
      <w:r w:rsidR="002244D0" w:rsidRPr="00BF62D2">
        <w:rPr>
          <w:lang w:val="fr-FR"/>
        </w:rPr>
        <w:t>I et II.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2244D0" w:rsidP="00BF62D2">
      <w:pPr>
        <w:pStyle w:val="Heading2"/>
        <w:rPr>
          <w:lang w:val="fr-FR"/>
        </w:rPr>
      </w:pPr>
      <w:bookmarkStart w:id="9" w:name="_Toc410381817"/>
      <w:r w:rsidRPr="00BF62D2">
        <w:rPr>
          <w:lang w:val="fr-FR"/>
        </w:rPr>
        <w:t>Observations des groupes de travail techniques en 2014</w:t>
      </w:r>
      <w:bookmarkEnd w:id="9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6D72A7" w:rsidRPr="00BF62D2">
        <w:rPr>
          <w:lang w:val="fr-FR"/>
        </w:rPr>
        <w:t>À leurs sessions de</w:t>
      </w:r>
      <w:r w:rsidR="001E521C" w:rsidRPr="00BF62D2">
        <w:rPr>
          <w:lang w:val="fr-FR"/>
        </w:rPr>
        <w:t> </w:t>
      </w:r>
      <w:r w:rsidR="006D72A7" w:rsidRPr="00BF62D2">
        <w:rPr>
          <w:lang w:val="fr-FR"/>
        </w:rPr>
        <w:t>2014,</w:t>
      </w:r>
      <w:r w:rsidR="007C7B64" w:rsidRPr="00BF62D2">
        <w:rPr>
          <w:lang w:val="fr-FR"/>
        </w:rPr>
        <w:t xml:space="preserve"> le TWO</w:t>
      </w:r>
      <w:r w:rsidR="006D72A7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TWF</w:t>
      </w:r>
      <w:r w:rsidR="006D72A7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TWC</w:t>
      </w:r>
      <w:r w:rsidR="006D72A7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TWV</w:t>
      </w:r>
      <w:r w:rsidR="006D72A7" w:rsidRPr="00BF62D2">
        <w:rPr>
          <w:lang w:val="fr-FR"/>
        </w:rPr>
        <w:t xml:space="preserve"> et</w:t>
      </w:r>
      <w:r w:rsidR="007C7B64" w:rsidRPr="00BF62D2">
        <w:rPr>
          <w:lang w:val="fr-FR"/>
        </w:rPr>
        <w:t xml:space="preserve"> le TWA</w:t>
      </w:r>
      <w:r w:rsidR="006D72A7" w:rsidRPr="00BF62D2">
        <w:rPr>
          <w:lang w:val="fr-FR"/>
        </w:rPr>
        <w:t xml:space="preserve"> ont examiné </w:t>
      </w:r>
      <w:r w:rsidR="007D4E0E" w:rsidRPr="00BF62D2">
        <w:rPr>
          <w:lang w:val="fr-FR"/>
        </w:rPr>
        <w:t xml:space="preserve">respectivement </w:t>
      </w:r>
      <w:r w:rsidR="006D72A7" w:rsidRPr="00BF62D2">
        <w:rPr>
          <w:lang w:val="fr-FR"/>
        </w:rPr>
        <w:t>les documents TWO/47/22, TWF/45/22, TW</w:t>
      </w:r>
      <w:r w:rsidR="007D4E0E" w:rsidRPr="00BF62D2">
        <w:rPr>
          <w:lang w:val="fr-FR"/>
        </w:rPr>
        <w:t>V/48/22, TWC/32/22 et TWA/43/22</w:t>
      </w:r>
      <w:r w:rsidR="006D72A7" w:rsidRPr="00BF62D2">
        <w:rPr>
          <w:lang w:val="fr-FR"/>
        </w:rPr>
        <w:t xml:space="preserve"> qui contenaient les propositions de révision de la section</w:t>
      </w:r>
      <w:r w:rsidR="001E521C" w:rsidRPr="00BF62D2">
        <w:rPr>
          <w:lang w:val="fr-FR"/>
        </w:rPr>
        <w:t> </w:t>
      </w:r>
      <w:r w:rsidR="006D72A7" w:rsidRPr="00BF62D2">
        <w:rPr>
          <w:lang w:val="fr-FR"/>
        </w:rPr>
        <w:t xml:space="preserve">1.6 </w:t>
      </w:r>
      <w:r w:rsidR="001E521C" w:rsidRPr="00BF62D2">
        <w:rPr>
          <w:lang w:val="fr-FR"/>
        </w:rPr>
        <w:t>“</w:t>
      </w:r>
      <w:r w:rsidR="006D72A7" w:rsidRPr="00BF62D2">
        <w:rPr>
          <w:lang w:val="fr-FR"/>
        </w:rPr>
        <w:t>Élaboration du contenu des documents TGP documents sur la distinction</w:t>
      </w:r>
      <w:r w:rsidR="001E521C" w:rsidRPr="00BF62D2">
        <w:rPr>
          <w:lang w:val="fr-FR"/>
        </w:rPr>
        <w:t>”</w:t>
      </w:r>
      <w:r w:rsidR="006D72A7" w:rsidRPr="00BF62D2">
        <w:rPr>
          <w:lang w:val="fr-FR"/>
        </w:rPr>
        <w:t xml:space="preserve"> du document TGP/9 “Examen de la distinction”, </w:t>
      </w:r>
      <w:r w:rsidR="00906910" w:rsidRPr="00BF62D2">
        <w:rPr>
          <w:lang w:val="fr-FR"/>
        </w:rPr>
        <w:t>visées</w:t>
      </w:r>
      <w:r w:rsidR="006D72A7" w:rsidRPr="00BF62D2">
        <w:rPr>
          <w:lang w:val="fr-FR"/>
        </w:rPr>
        <w:t xml:space="preserve"> aux paragraphes</w:t>
      </w:r>
      <w:r w:rsidR="001E521C" w:rsidRPr="00BF62D2">
        <w:rPr>
          <w:lang w:val="fr-FR"/>
        </w:rPr>
        <w:t> </w:t>
      </w:r>
      <w:r w:rsidR="006D72A7" w:rsidRPr="00BF62D2">
        <w:rPr>
          <w:lang w:val="fr-FR"/>
        </w:rPr>
        <w:t>7 et 8.</w:t>
      </w:r>
    </w:p>
    <w:p w:rsidR="008D7916" w:rsidRPr="00BF62D2" w:rsidRDefault="008D7916" w:rsidP="00BF62D2">
      <w:pPr>
        <w:rPr>
          <w:lang w:val="fr-FR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48"/>
        <w:gridCol w:w="839"/>
      </w:tblGrid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FE2C6D" w:rsidP="00BF62D2">
            <w:pPr>
              <w:jc w:val="left"/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t>Généralités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5621B9" w:rsidP="00BF62D2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  <w:r w:rsidRPr="00BF62D2">
              <w:rPr>
                <w:rFonts w:cs="Arial"/>
                <w:caps w:val="0"/>
                <w:lang w:val="fr-FR"/>
              </w:rPr>
              <w:t xml:space="preserve">Le TWO a examiné le document TWO/47/22 et approuvé la </w:t>
            </w:r>
            <w:r w:rsidR="007D4E0E" w:rsidRPr="00BF62D2">
              <w:rPr>
                <w:rFonts w:cs="Arial"/>
                <w:caps w:val="0"/>
                <w:lang w:val="fr-FR"/>
              </w:rPr>
              <w:t xml:space="preserve">proposition de </w:t>
            </w:r>
            <w:r w:rsidRPr="00BF62D2">
              <w:rPr>
                <w:rFonts w:cs="Arial"/>
                <w:caps w:val="0"/>
                <w:lang w:val="fr-FR"/>
              </w:rPr>
              <w:t xml:space="preserve">révision du schéma </w:t>
            </w:r>
            <w:r w:rsidR="007D4E0E" w:rsidRPr="00BF62D2">
              <w:rPr>
                <w:rFonts w:cs="Arial"/>
                <w:caps w:val="0"/>
                <w:lang w:val="fr-FR"/>
              </w:rPr>
              <w:t xml:space="preserve">de </w:t>
            </w:r>
            <w:r w:rsidRPr="00BF62D2">
              <w:rPr>
                <w:rFonts w:cs="Arial"/>
                <w:caps w:val="0"/>
                <w:lang w:val="fr-FR"/>
              </w:rPr>
              <w:t>la section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Pr="00BF62D2">
              <w:rPr>
                <w:rFonts w:cs="Arial"/>
                <w:caps w:val="0"/>
                <w:lang w:val="fr-FR"/>
              </w:rPr>
              <w:t>1.6 “Élaboration du contenu des documents TGP sur la</w:t>
            </w:r>
            <w:r w:rsidR="007D4E0E" w:rsidRPr="00BF62D2">
              <w:rPr>
                <w:rFonts w:cs="Arial"/>
                <w:caps w:val="0"/>
                <w:lang w:val="fr-FR"/>
              </w:rPr>
              <w:t xml:space="preserve"> distinction” du document TGP/9</w:t>
            </w:r>
            <w:r w:rsidRPr="00BF62D2">
              <w:rPr>
                <w:rFonts w:cs="Arial"/>
                <w:caps w:val="0"/>
                <w:lang w:val="fr-FR"/>
              </w:rPr>
              <w:t xml:space="preserve"> présentée dans le paragraphe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Pr="00BF62D2">
              <w:rPr>
                <w:rFonts w:cs="Arial"/>
                <w:caps w:val="0"/>
                <w:lang w:val="fr-FR"/>
              </w:rPr>
              <w:t>7 et les annexes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Pr="00BF62D2">
              <w:rPr>
                <w:rFonts w:cs="Arial"/>
                <w:caps w:val="0"/>
                <w:lang w:val="fr-FR"/>
              </w:rPr>
              <w:t>I et II du document TWO/47/22 (voir le paragraphe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Pr="00BF62D2">
              <w:rPr>
                <w:rFonts w:cs="Arial"/>
                <w:caps w:val="0"/>
                <w:lang w:val="fr-FR"/>
              </w:rPr>
              <w:t>59 du document TWO/47/28 “Report”).</w:t>
            </w:r>
          </w:p>
          <w:p w:rsidR="008D7916" w:rsidRPr="00BF62D2" w:rsidRDefault="008D7916" w:rsidP="00BF62D2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 xml:space="preserve">TWO 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89671F" w:rsidRPr="00BF62D2" w:rsidRDefault="006D72A7" w:rsidP="00BF62D2">
            <w:pPr>
              <w:rPr>
                <w:snapToGrid w:val="0"/>
                <w:lang w:val="fr-FR"/>
              </w:rPr>
            </w:pPr>
            <w:r w:rsidRPr="00BF62D2">
              <w:rPr>
                <w:snapToGrid w:val="0"/>
                <w:lang w:val="fr-FR"/>
              </w:rPr>
              <w:t>Le TWC a examiné le document TWC/32/22.</w:t>
            </w:r>
          </w:p>
          <w:p w:rsidR="0089671F" w:rsidRPr="00BF62D2" w:rsidRDefault="0089671F" w:rsidP="00BF62D2">
            <w:pPr>
              <w:rPr>
                <w:snapToGrid w:val="0"/>
                <w:lang w:val="fr-FR"/>
              </w:rPr>
            </w:pPr>
          </w:p>
          <w:p w:rsidR="0089671F" w:rsidRPr="00BF62D2" w:rsidRDefault="005621B9" w:rsidP="00BF62D2">
            <w:pPr>
              <w:rPr>
                <w:rFonts w:cs="Arial"/>
                <w:bCs/>
                <w:lang w:val="fr-FR"/>
              </w:rPr>
            </w:pPr>
            <w:r w:rsidRPr="00BF62D2">
              <w:rPr>
                <w:rFonts w:cs="Arial"/>
                <w:bCs/>
                <w:lang w:val="fr-FR"/>
              </w:rPr>
              <w:t xml:space="preserve">Le TWC a approuvé la proposition de révision du schéma </w:t>
            </w:r>
            <w:r w:rsidR="007D4E0E" w:rsidRPr="00BF62D2">
              <w:rPr>
                <w:rFonts w:cs="Arial"/>
                <w:bCs/>
                <w:lang w:val="fr-FR"/>
              </w:rPr>
              <w:t>de</w:t>
            </w:r>
            <w:r w:rsidRPr="00BF62D2">
              <w:rPr>
                <w:rFonts w:cs="Arial"/>
                <w:bCs/>
                <w:lang w:val="fr-FR"/>
              </w:rPr>
              <w:t xml:space="preserve"> la section</w:t>
            </w:r>
            <w:r w:rsidR="001E521C" w:rsidRPr="00BF62D2">
              <w:rPr>
                <w:rFonts w:cs="Arial"/>
                <w:bCs/>
                <w:lang w:val="fr-FR"/>
              </w:rPr>
              <w:t> </w:t>
            </w:r>
            <w:r w:rsidRPr="00BF62D2">
              <w:rPr>
                <w:rFonts w:cs="Arial"/>
                <w:bCs/>
                <w:lang w:val="fr-FR"/>
              </w:rPr>
              <w:t>1.6 “Élaboration du contenu des documents TGP sur la</w:t>
            </w:r>
            <w:r w:rsidR="007D4E0E" w:rsidRPr="00BF62D2">
              <w:rPr>
                <w:rFonts w:cs="Arial"/>
                <w:bCs/>
                <w:lang w:val="fr-FR"/>
              </w:rPr>
              <w:t xml:space="preserve"> distinction” du document TGP/9</w:t>
            </w:r>
            <w:r w:rsidRPr="00BF62D2">
              <w:rPr>
                <w:rFonts w:cs="Arial"/>
                <w:bCs/>
                <w:lang w:val="fr-FR"/>
              </w:rPr>
              <w:t xml:space="preserve"> présentée dans le paragraphe</w:t>
            </w:r>
            <w:r w:rsidR="001E521C" w:rsidRPr="00BF62D2">
              <w:rPr>
                <w:rFonts w:cs="Arial"/>
                <w:bCs/>
                <w:lang w:val="fr-FR"/>
              </w:rPr>
              <w:t> </w:t>
            </w:r>
            <w:r w:rsidRPr="00BF62D2">
              <w:rPr>
                <w:rFonts w:cs="Arial"/>
                <w:bCs/>
                <w:lang w:val="fr-FR"/>
              </w:rPr>
              <w:t>7 et les annexes</w:t>
            </w:r>
            <w:r w:rsidR="001E521C" w:rsidRPr="00BF62D2">
              <w:rPr>
                <w:rFonts w:cs="Arial"/>
                <w:bCs/>
                <w:lang w:val="fr-FR"/>
              </w:rPr>
              <w:t> </w:t>
            </w:r>
            <w:r w:rsidRPr="00BF62D2">
              <w:rPr>
                <w:rFonts w:cs="Arial"/>
                <w:bCs/>
                <w:lang w:val="fr-FR"/>
              </w:rPr>
              <w:t>I et II du document TWC/32/22 (voir les paragraphes</w:t>
            </w:r>
            <w:r w:rsidR="001E521C" w:rsidRPr="00BF62D2">
              <w:rPr>
                <w:rFonts w:cs="Arial"/>
                <w:bCs/>
                <w:lang w:val="fr-FR"/>
              </w:rPr>
              <w:t> </w:t>
            </w:r>
            <w:r w:rsidRPr="00BF62D2">
              <w:rPr>
                <w:rFonts w:cs="Arial"/>
                <w:bCs/>
                <w:lang w:val="fr-FR"/>
              </w:rPr>
              <w:t>60 et 61 du document TWC/31/32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TWC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7C7B64" w:rsidRPr="00BF62D2" w:rsidRDefault="00673FB7" w:rsidP="00BF62D2">
            <w:pPr>
              <w:rPr>
                <w:snapToGrid w:val="0"/>
                <w:lang w:val="fr-FR"/>
              </w:rPr>
            </w:pPr>
            <w:r w:rsidRPr="00BF62D2">
              <w:rPr>
                <w:snapToGrid w:val="0"/>
                <w:lang w:val="fr-FR"/>
              </w:rPr>
              <w:t xml:space="preserve">Le TWV a examiné le document TWV/48/22 et approuvé la révision du schéma </w:t>
            </w:r>
            <w:r w:rsidR="007D4E0E" w:rsidRPr="00BF62D2">
              <w:rPr>
                <w:snapToGrid w:val="0"/>
                <w:lang w:val="fr-FR"/>
              </w:rPr>
              <w:t>de</w:t>
            </w:r>
            <w:r w:rsidRPr="00BF62D2">
              <w:rPr>
                <w:snapToGrid w:val="0"/>
                <w:lang w:val="fr-FR"/>
              </w:rPr>
              <w:t xml:space="preserve"> la section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1.6 “Élaboration du contenu des documents TGP sur la</w:t>
            </w:r>
            <w:r w:rsidR="007D4E0E" w:rsidRPr="00BF62D2">
              <w:rPr>
                <w:snapToGrid w:val="0"/>
                <w:lang w:val="fr-FR"/>
              </w:rPr>
              <w:t xml:space="preserve"> distinction” du document TGP/9 figurant</w:t>
            </w:r>
            <w:r w:rsidRPr="00BF62D2">
              <w:rPr>
                <w:snapToGrid w:val="0"/>
                <w:lang w:val="fr-FR"/>
              </w:rPr>
              <w:t xml:space="preserve"> dans l</w:t>
            </w:r>
            <w:r w:rsidR="007C7B64" w:rsidRPr="00BF62D2">
              <w:rPr>
                <w:snapToGrid w:val="0"/>
                <w:lang w:val="fr-FR"/>
              </w:rPr>
              <w:t>’</w:t>
            </w:r>
            <w:r w:rsidRPr="00BF62D2">
              <w:rPr>
                <w:snapToGrid w:val="0"/>
                <w:lang w:val="fr-FR"/>
              </w:rPr>
              <w:t>annexe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I du document TWV/48/22 (voir le paragraphe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63 du document TWV/47/34 “Report”).</w:t>
            </w:r>
          </w:p>
          <w:p w:rsidR="008D7916" w:rsidRPr="00BF62D2" w:rsidRDefault="008D7916" w:rsidP="00BF62D2">
            <w:pPr>
              <w:rPr>
                <w:snapToGrid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TWV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5621B9" w:rsidP="00BF62D2">
            <w:pPr>
              <w:jc w:val="left"/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lastRenderedPageBreak/>
              <w:t>Annexe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 xml:space="preserve">II, encadré TGP/3 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5621B9" w:rsidP="00BF62D2">
            <w:pPr>
              <w:rPr>
                <w:snapToGrid w:val="0"/>
                <w:lang w:val="fr-FR"/>
              </w:rPr>
            </w:pPr>
            <w:r w:rsidRPr="00BF62D2">
              <w:rPr>
                <w:snapToGrid w:val="0"/>
                <w:lang w:val="fr-FR"/>
              </w:rPr>
              <w:t xml:space="preserve">Le TWA a examiné le document TWA/43/22 et la révision du schéma </w:t>
            </w:r>
            <w:r w:rsidR="007D4E0E" w:rsidRPr="00BF62D2">
              <w:rPr>
                <w:snapToGrid w:val="0"/>
                <w:lang w:val="fr-FR"/>
              </w:rPr>
              <w:t xml:space="preserve">de </w:t>
            </w:r>
            <w:r w:rsidRPr="00BF62D2">
              <w:rPr>
                <w:snapToGrid w:val="0"/>
                <w:lang w:val="fr-FR"/>
              </w:rPr>
              <w:t>la section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1.6 “Élaboration du contenu des documents TGP sur la</w:t>
            </w:r>
            <w:r w:rsidR="007D4E0E" w:rsidRPr="00BF62D2">
              <w:rPr>
                <w:snapToGrid w:val="0"/>
                <w:lang w:val="fr-FR"/>
              </w:rPr>
              <w:t xml:space="preserve"> distinction” du document TGP/9</w:t>
            </w:r>
            <w:r w:rsidRPr="00BF62D2">
              <w:rPr>
                <w:snapToGrid w:val="0"/>
                <w:lang w:val="fr-FR"/>
              </w:rPr>
              <w:t xml:space="preserve"> présentée dans les annexes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I et II du document TWA/43/22.</w:t>
            </w:r>
          </w:p>
          <w:p w:rsidR="0089671F" w:rsidRPr="00BF62D2" w:rsidRDefault="0089671F" w:rsidP="00BF62D2">
            <w:pPr>
              <w:rPr>
                <w:lang w:val="fr-FR"/>
              </w:rPr>
            </w:pPr>
          </w:p>
          <w:p w:rsidR="0089671F" w:rsidRPr="00BF62D2" w:rsidRDefault="00FC4B61" w:rsidP="00BF62D2">
            <w:pPr>
              <w:rPr>
                <w:snapToGrid w:val="0"/>
                <w:lang w:val="fr-FR"/>
              </w:rPr>
            </w:pPr>
            <w:r w:rsidRPr="00BF62D2">
              <w:rPr>
                <w:snapToGrid w:val="0"/>
                <w:lang w:val="fr-FR"/>
              </w:rPr>
              <w:t>Le TWA a noté que la référence au document TGP/3 “Expliciter la notion de variétés notoirement connues” n</w:t>
            </w:r>
            <w:r w:rsidR="007C7B64" w:rsidRPr="00BF62D2">
              <w:rPr>
                <w:snapToGrid w:val="0"/>
                <w:lang w:val="fr-FR"/>
              </w:rPr>
              <w:t>’</w:t>
            </w:r>
            <w:r w:rsidRPr="00BF62D2">
              <w:rPr>
                <w:snapToGrid w:val="0"/>
                <w:lang w:val="fr-FR"/>
              </w:rPr>
              <w:t xml:space="preserve">avait pas été incluse dans le nouveau schéma </w:t>
            </w:r>
            <w:r w:rsidR="00906910" w:rsidRPr="00BF62D2">
              <w:rPr>
                <w:snapToGrid w:val="0"/>
                <w:lang w:val="fr-FR"/>
              </w:rPr>
              <w:t>reproduit</w:t>
            </w:r>
            <w:r w:rsidRPr="00BF62D2">
              <w:rPr>
                <w:snapToGrid w:val="0"/>
                <w:lang w:val="fr-FR"/>
              </w:rPr>
              <w:t xml:space="preserve"> à l</w:t>
            </w:r>
            <w:r w:rsidR="007C7B64" w:rsidRPr="00BF62D2">
              <w:rPr>
                <w:snapToGrid w:val="0"/>
                <w:lang w:val="fr-FR"/>
              </w:rPr>
              <w:t>’</w:t>
            </w:r>
            <w:r w:rsidRPr="00BF62D2">
              <w:rPr>
                <w:snapToGrid w:val="0"/>
                <w:lang w:val="fr-FR"/>
              </w:rPr>
              <w:t>annexe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II du document TWA/43/22 et est convenu qu</w:t>
            </w:r>
            <w:r w:rsidR="007C7B64" w:rsidRPr="00BF62D2">
              <w:rPr>
                <w:snapToGrid w:val="0"/>
                <w:lang w:val="fr-FR"/>
              </w:rPr>
              <w:t>’</w:t>
            </w:r>
            <w:r w:rsidRPr="00BF62D2">
              <w:rPr>
                <w:snapToGrid w:val="0"/>
                <w:lang w:val="fr-FR"/>
              </w:rPr>
              <w:t>il devrait y avoir cohérence entre les deux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 xml:space="preserve">schémas </w:t>
            </w:r>
            <w:r w:rsidR="007D4E0E" w:rsidRPr="00BF62D2">
              <w:rPr>
                <w:snapToGrid w:val="0"/>
                <w:lang w:val="fr-FR"/>
              </w:rPr>
              <w:t xml:space="preserve">à cet égard </w:t>
            </w:r>
            <w:r w:rsidRPr="00BF62D2">
              <w:rPr>
                <w:snapToGrid w:val="0"/>
                <w:lang w:val="fr-FR"/>
              </w:rPr>
              <w:t>(voir les paragraphes</w:t>
            </w:r>
            <w:r w:rsidR="001E521C" w:rsidRPr="00BF62D2">
              <w:rPr>
                <w:snapToGrid w:val="0"/>
                <w:lang w:val="fr-FR"/>
              </w:rPr>
              <w:t> </w:t>
            </w:r>
            <w:r w:rsidRPr="00BF62D2">
              <w:rPr>
                <w:snapToGrid w:val="0"/>
                <w:lang w:val="fr-FR"/>
              </w:rPr>
              <w:t>55 et 56 du document TWA/43/27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TWA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FC4B61" w:rsidP="00BF62D2">
            <w:pPr>
              <w:jc w:val="left"/>
              <w:rPr>
                <w:lang w:val="fr-FR"/>
              </w:rPr>
            </w:pPr>
            <w:r w:rsidRPr="00BF62D2">
              <w:rPr>
                <w:lang w:val="fr-FR"/>
              </w:rPr>
              <w:t>Annexe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II, encadré TGP/5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673FB7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 xml:space="preserve">Le TWF a examiné le document TWF/45/22 </w:t>
            </w:r>
            <w:r w:rsidR="00906910" w:rsidRPr="00BF62D2">
              <w:rPr>
                <w:lang w:val="fr-FR"/>
              </w:rPr>
              <w:t>et</w:t>
            </w:r>
            <w:r w:rsidRPr="00BF62D2">
              <w:rPr>
                <w:lang w:val="fr-FR"/>
              </w:rPr>
              <w:t xml:space="preserve"> approuvé la révision du schéma </w:t>
            </w:r>
            <w:r w:rsidR="007D4E0E" w:rsidRPr="00BF62D2">
              <w:rPr>
                <w:lang w:val="fr-FR"/>
              </w:rPr>
              <w:t>de</w:t>
            </w:r>
            <w:r w:rsidRPr="00BF62D2">
              <w:rPr>
                <w:lang w:val="fr-FR"/>
              </w:rPr>
              <w:t xml:space="preserve"> la section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1.6 “Élaboration du contenu des documents TGP sur la d</w:t>
            </w:r>
            <w:r w:rsidR="007D4E0E" w:rsidRPr="00BF62D2">
              <w:rPr>
                <w:lang w:val="fr-FR"/>
              </w:rPr>
              <w:t>istinction” du document TGP/9</w:t>
            </w:r>
            <w:r w:rsidRPr="00BF62D2">
              <w:rPr>
                <w:lang w:val="fr-FR"/>
              </w:rPr>
              <w:t xml:space="preserve"> </w:t>
            </w:r>
            <w:r w:rsidR="007D4E0E" w:rsidRPr="00BF62D2">
              <w:rPr>
                <w:lang w:val="fr-FR"/>
              </w:rPr>
              <w:t xml:space="preserve">figurant </w:t>
            </w:r>
            <w:r w:rsidRPr="00BF62D2">
              <w:rPr>
                <w:lang w:val="fr-FR"/>
              </w:rPr>
              <w:t>dans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annexe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I du document TWF/45/22.  </w:t>
            </w:r>
            <w:r w:rsidR="00906910" w:rsidRPr="00BF62D2">
              <w:rPr>
                <w:lang w:val="fr-FR"/>
              </w:rPr>
              <w:t>Concernant</w:t>
            </w:r>
            <w:r w:rsidRPr="00BF62D2">
              <w:rPr>
                <w:lang w:val="fr-FR"/>
              </w:rPr>
              <w:t xml:space="preserve">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annexe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II du document TWF/45/22, </w:t>
            </w:r>
            <w:r w:rsidR="007D4E0E" w:rsidRPr="00BF62D2">
              <w:rPr>
                <w:lang w:val="fr-FR"/>
              </w:rPr>
              <w:t>il</w:t>
            </w:r>
            <w:r w:rsidRPr="00BF62D2">
              <w:rPr>
                <w:lang w:val="fr-FR"/>
              </w:rPr>
              <w:t xml:space="preserve"> a proposé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étendre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encadré</w:t>
            </w:r>
            <w:r w:rsidR="007C7B64" w:rsidRPr="00BF62D2">
              <w:rPr>
                <w:lang w:val="fr-FR"/>
              </w:rPr>
              <w:t xml:space="preserve"> du TGP</w:t>
            </w:r>
            <w:r w:rsidRPr="00BF62D2">
              <w:rPr>
                <w:lang w:val="fr-FR"/>
              </w:rPr>
              <w:t>/5 aux procédures complémentaires (voir 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50 du document TWF/44/31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 xml:space="preserve">TWF 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89671F" w:rsidRPr="00BF62D2" w:rsidRDefault="00673FB7" w:rsidP="00BF62D2">
            <w:pPr>
              <w:rPr>
                <w:rFonts w:cs="Arial"/>
                <w:lang w:val="fr-FR"/>
              </w:rPr>
            </w:pPr>
            <w:r w:rsidRPr="00BF62D2">
              <w:rPr>
                <w:lang w:val="fr-FR"/>
              </w:rPr>
              <w:t>En ce qui concerne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annexe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II du document TWV/48/22,</w:t>
            </w:r>
            <w:r w:rsidR="007C7B64" w:rsidRPr="00BF62D2">
              <w:rPr>
                <w:lang w:val="fr-FR"/>
              </w:rPr>
              <w:t xml:space="preserve"> le TWV</w:t>
            </w:r>
            <w:r w:rsidRPr="00BF62D2">
              <w:rPr>
                <w:lang w:val="fr-FR"/>
              </w:rPr>
              <w:t xml:space="preserve"> a approuvé la proposition faite par</w:t>
            </w:r>
            <w:r w:rsidR="007C7B64" w:rsidRPr="00BF62D2">
              <w:rPr>
                <w:lang w:val="fr-FR"/>
              </w:rPr>
              <w:t xml:space="preserve"> le TWF</w:t>
            </w:r>
            <w:r w:rsidRPr="00BF62D2">
              <w:rPr>
                <w:lang w:val="fr-FR"/>
              </w:rPr>
              <w:t xml:space="preserve"> à sa quarante</w:t>
            </w:r>
            <w:r w:rsidR="004F3CB1" w:rsidRPr="00BF62D2">
              <w:rPr>
                <w:lang w:val="fr-FR"/>
              </w:rPr>
              <w:noBreakHyphen/>
            </w:r>
            <w:r w:rsidRPr="00BF62D2">
              <w:rPr>
                <w:lang w:val="fr-FR"/>
              </w:rPr>
              <w:t>cinquième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session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étendre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encadré</w:t>
            </w:r>
            <w:r w:rsidR="007C7B64" w:rsidRPr="00BF62D2">
              <w:rPr>
                <w:lang w:val="fr-FR"/>
              </w:rPr>
              <w:t xml:space="preserve"> du TGP</w:t>
            </w:r>
            <w:r w:rsidRPr="00BF62D2">
              <w:rPr>
                <w:lang w:val="fr-FR"/>
              </w:rPr>
              <w:t>/5 aux procédures complémentaires.</w:t>
            </w:r>
            <w:r w:rsidR="008D7916" w:rsidRPr="00BF62D2">
              <w:rPr>
                <w:lang w:val="fr-FR"/>
              </w:rPr>
              <w:t xml:space="preserve"> </w:t>
            </w:r>
            <w:r w:rsidR="001E521C" w:rsidRPr="00BF62D2">
              <w:rPr>
                <w:lang w:val="fr-FR"/>
              </w:rPr>
              <w:t xml:space="preserve"> </w:t>
            </w:r>
            <w:r w:rsidR="00264DA8" w:rsidRPr="00BF62D2">
              <w:rPr>
                <w:lang w:val="fr-FR"/>
              </w:rPr>
              <w:t>Il a également suggéré de préciser le terme “procédures complémentaires” (voir le paragraphe</w:t>
            </w:r>
            <w:r w:rsidR="001E521C" w:rsidRPr="00BF62D2">
              <w:rPr>
                <w:lang w:val="fr-FR"/>
              </w:rPr>
              <w:t> </w:t>
            </w:r>
            <w:r w:rsidR="00264DA8" w:rsidRPr="00BF62D2">
              <w:rPr>
                <w:lang w:val="fr-FR"/>
              </w:rPr>
              <w:t>64 du document TWV/47/34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TWV</w:t>
            </w:r>
          </w:p>
        </w:tc>
      </w:tr>
    </w:tbl>
    <w:p w:rsidR="0089671F" w:rsidRPr="00BF62D2" w:rsidRDefault="0089671F" w:rsidP="00BF62D2">
      <w:pPr>
        <w:rPr>
          <w:lang w:val="fr-FR"/>
        </w:rPr>
      </w:pP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264DA8" w:rsidP="00BF62D2">
      <w:pPr>
        <w:pStyle w:val="Heading2"/>
        <w:rPr>
          <w:lang w:val="fr-FR"/>
        </w:rPr>
      </w:pPr>
      <w:bookmarkStart w:id="10" w:name="_Toc410381818"/>
      <w:r w:rsidRPr="00BF62D2">
        <w:rPr>
          <w:lang w:val="fr-FR"/>
        </w:rPr>
        <w:t>Proposition</w:t>
      </w:r>
      <w:bookmarkEnd w:id="10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E25A4C" w:rsidRPr="00BF62D2">
        <w:rPr>
          <w:lang w:val="fr-FR"/>
        </w:rPr>
        <w:t>Les annexes</w:t>
      </w:r>
      <w:r w:rsidR="001E521C" w:rsidRPr="00BF62D2">
        <w:rPr>
          <w:lang w:val="fr-FR"/>
        </w:rPr>
        <w:t> </w:t>
      </w:r>
      <w:r w:rsidR="00E25A4C" w:rsidRPr="00BF62D2">
        <w:rPr>
          <w:lang w:val="fr-FR"/>
        </w:rPr>
        <w:t>I et II du présent document, telles que modifiées sur la base des observations formulées par les TWP à leurs sessions en 2014, contiennent une proposition de révision de l</w:t>
      </w:r>
      <w:r w:rsidR="007C7B64" w:rsidRPr="00BF62D2">
        <w:rPr>
          <w:lang w:val="fr-FR"/>
        </w:rPr>
        <w:t>’</w:t>
      </w:r>
      <w:r w:rsidR="00E25A4C" w:rsidRPr="00BF62D2">
        <w:rPr>
          <w:lang w:val="fr-FR"/>
        </w:rPr>
        <w:t>élaboration du contenu des documents TGP.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EE441A" w:rsidP="00BF62D2">
      <w:pPr>
        <w:tabs>
          <w:tab w:val="left" w:pos="5387"/>
        </w:tabs>
        <w:ind w:left="4820"/>
        <w:rPr>
          <w:i/>
          <w:lang w:val="fr-FR"/>
        </w:rPr>
      </w:pPr>
      <w:r w:rsidRPr="00BF62D2">
        <w:rPr>
          <w:i/>
          <w:lang w:val="fr-FR"/>
        </w:rPr>
        <w:fldChar w:fldCharType="begin"/>
      </w:r>
      <w:r w:rsidRPr="00BF62D2">
        <w:rPr>
          <w:i/>
          <w:lang w:val="fr-FR"/>
        </w:rPr>
        <w:instrText xml:space="preserve"> AUTONUM  </w:instrText>
      </w:r>
      <w:r w:rsidRPr="00BF62D2">
        <w:rPr>
          <w:i/>
          <w:lang w:val="fr-FR"/>
        </w:rPr>
        <w:fldChar w:fldCharType="end"/>
      </w:r>
      <w:r w:rsidRPr="00BF62D2">
        <w:rPr>
          <w:i/>
          <w:lang w:val="fr-FR"/>
        </w:rPr>
        <w:tab/>
      </w:r>
      <w:r w:rsidR="00E25A4C" w:rsidRPr="00BF62D2">
        <w:rPr>
          <w:i/>
          <w:lang w:val="fr-FR"/>
        </w:rPr>
        <w:t>Le</w:t>
      </w:r>
      <w:r w:rsidR="007C7B64" w:rsidRPr="00BF62D2">
        <w:rPr>
          <w:i/>
          <w:lang w:val="fr-FR"/>
        </w:rPr>
        <w:t> TC</w:t>
      </w:r>
      <w:r w:rsidR="00E25A4C" w:rsidRPr="00BF62D2">
        <w:rPr>
          <w:i/>
          <w:lang w:val="fr-FR"/>
        </w:rPr>
        <w:t xml:space="preserve"> est invité à examiner la proposition de révision du schéma </w:t>
      </w:r>
      <w:r w:rsidR="007D4E0E" w:rsidRPr="00BF62D2">
        <w:rPr>
          <w:i/>
          <w:lang w:val="fr-FR"/>
        </w:rPr>
        <w:t>de</w:t>
      </w:r>
      <w:r w:rsidR="00E25A4C" w:rsidRPr="00BF62D2">
        <w:rPr>
          <w:i/>
          <w:lang w:val="fr-FR"/>
        </w:rPr>
        <w:t xml:space="preserve"> la section</w:t>
      </w:r>
      <w:r w:rsidR="001E521C" w:rsidRPr="00BF62D2">
        <w:rPr>
          <w:i/>
          <w:lang w:val="fr-FR"/>
        </w:rPr>
        <w:t> </w:t>
      </w:r>
      <w:r w:rsidR="00E25A4C" w:rsidRPr="00BF62D2">
        <w:rPr>
          <w:i/>
          <w:lang w:val="fr-FR"/>
        </w:rPr>
        <w:t xml:space="preserve">1.6 “Élaboration du contenu des documents TGP sur la distinction” </w:t>
      </w:r>
      <w:r w:rsidR="007D4E0E" w:rsidRPr="00BF62D2">
        <w:rPr>
          <w:i/>
          <w:lang w:val="fr-FR"/>
        </w:rPr>
        <w:t>du document TGP/9</w:t>
      </w:r>
      <w:r w:rsidR="00E25A4C" w:rsidRPr="00BF62D2">
        <w:rPr>
          <w:i/>
          <w:lang w:val="fr-FR"/>
        </w:rPr>
        <w:t xml:space="preserve"> présentée dans les annexes</w:t>
      </w:r>
      <w:r w:rsidR="001E521C" w:rsidRPr="00BF62D2">
        <w:rPr>
          <w:i/>
          <w:lang w:val="fr-FR"/>
        </w:rPr>
        <w:t> </w:t>
      </w:r>
      <w:r w:rsidR="00E25A4C" w:rsidRPr="00BF62D2">
        <w:rPr>
          <w:i/>
          <w:lang w:val="fr-FR"/>
        </w:rPr>
        <w:t>I et II du présent document.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C798E" w:rsidP="00BF62D2">
      <w:pPr>
        <w:pStyle w:val="Heading1"/>
      </w:pPr>
      <w:bookmarkStart w:id="11" w:name="_Toc410381819"/>
      <w:r w:rsidRPr="00BF62D2">
        <w:t>Section 2.5 “Photographies”</w:t>
      </w:r>
      <w:bookmarkEnd w:id="11"/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D06F85" w:rsidRPr="00BF62D2">
        <w:rPr>
          <w:lang w:val="fr-FR"/>
        </w:rPr>
        <w:t>À sa quarante</w:t>
      </w:r>
      <w:r w:rsidR="004F3CB1" w:rsidRPr="00BF62D2">
        <w:rPr>
          <w:lang w:val="fr-FR"/>
        </w:rPr>
        <w:noBreakHyphen/>
      </w:r>
      <w:r w:rsidR="00D06F85" w:rsidRPr="00BF62D2">
        <w:rPr>
          <w:lang w:val="fr-FR"/>
        </w:rPr>
        <w:t>neuvième session, tenue à Genève du 18 au 20 mars 2013, le</w:t>
      </w:r>
      <w:r w:rsidR="007C7B64" w:rsidRPr="00BF62D2">
        <w:rPr>
          <w:lang w:val="fr-FR"/>
        </w:rPr>
        <w:t> TC</w:t>
      </w:r>
      <w:r w:rsidR="00D06F85" w:rsidRPr="00BF62D2">
        <w:rPr>
          <w:lang w:val="fr-FR"/>
        </w:rPr>
        <w:t xml:space="preserve"> a approuvé le nouveau texte standard supplémentaire (ASW 16) et la nouvelle note indicative (GN 35) pour </w:t>
      </w:r>
      <w:r w:rsidR="001E521C" w:rsidRPr="00BF62D2">
        <w:rPr>
          <w:lang w:val="fr-FR"/>
        </w:rPr>
        <w:t>“</w:t>
      </w:r>
      <w:r w:rsidR="00D06F85" w:rsidRPr="00BF62D2">
        <w:rPr>
          <w:lang w:val="fr-FR"/>
        </w:rPr>
        <w:t>la remise de photographies avec le questionnaire technique</w:t>
      </w:r>
      <w:r w:rsidR="001E521C" w:rsidRPr="00BF62D2">
        <w:rPr>
          <w:lang w:val="fr-FR"/>
        </w:rPr>
        <w:t>”</w:t>
      </w:r>
      <w:r w:rsidR="00D06F85" w:rsidRPr="00BF62D2">
        <w:rPr>
          <w:lang w:val="fr-FR"/>
        </w:rPr>
        <w:t xml:space="preserve"> aux fins de son inclusion dans une future version révisée du </w:t>
      </w:r>
      <w:r w:rsidR="007C7B64" w:rsidRPr="00BF62D2">
        <w:rPr>
          <w:lang w:val="fr-FR"/>
        </w:rPr>
        <w:t>document TG</w:t>
      </w:r>
      <w:r w:rsidR="00D06F85" w:rsidRPr="00BF62D2">
        <w:rPr>
          <w:lang w:val="fr-FR"/>
        </w:rPr>
        <w:t xml:space="preserve">P/7 </w:t>
      </w:r>
      <w:r w:rsidR="001E521C" w:rsidRPr="00BF62D2">
        <w:rPr>
          <w:lang w:val="fr-FR"/>
        </w:rPr>
        <w:t>“</w:t>
      </w:r>
      <w:r w:rsidR="00D06F85" w:rsidRPr="00BF62D2">
        <w:rPr>
          <w:lang w:val="fr-FR"/>
        </w:rPr>
        <w:t>Élaboration des principes directeurs d</w:t>
      </w:r>
      <w:r w:rsidR="007C7B64" w:rsidRPr="00BF62D2">
        <w:rPr>
          <w:lang w:val="fr-FR"/>
        </w:rPr>
        <w:t>’</w:t>
      </w:r>
      <w:r w:rsidR="00D06F85" w:rsidRPr="00BF62D2">
        <w:rPr>
          <w:lang w:val="fr-FR"/>
        </w:rPr>
        <w:t>examen</w:t>
      </w:r>
      <w:r w:rsidR="001E521C" w:rsidRPr="00BF62D2">
        <w:rPr>
          <w:lang w:val="fr-FR"/>
        </w:rPr>
        <w:t xml:space="preserve">” </w:t>
      </w:r>
      <w:r w:rsidR="00D06F85" w:rsidRPr="00BF62D2">
        <w:rPr>
          <w:lang w:val="fr-FR"/>
        </w:rPr>
        <w:t xml:space="preserve">(voir les paragraphes 45 à 47 du </w:t>
      </w:r>
      <w:r w:rsidR="007C7B64" w:rsidRPr="00BF62D2">
        <w:rPr>
          <w:lang w:val="fr-FR"/>
        </w:rPr>
        <w:t>document TC</w:t>
      </w:r>
      <w:r w:rsidR="00D06F85" w:rsidRPr="00BF62D2">
        <w:rPr>
          <w:lang w:val="fr-FR"/>
        </w:rPr>
        <w:t>/49/41 “Compte rendu des conclusions”).</w:t>
      </w:r>
      <w:r w:rsidRPr="00BF62D2">
        <w:rPr>
          <w:lang w:val="fr-FR"/>
        </w:rPr>
        <w:t xml:space="preserve">  </w:t>
      </w:r>
      <w:r w:rsidR="00D06F85" w:rsidRPr="00BF62D2">
        <w:rPr>
          <w:lang w:val="fr-FR"/>
        </w:rPr>
        <w:t>Le nouveau texte standard supplémentaire ASW 16 et la nouvelle note indicative GN 35 ont été adoptés par le Conseil à sa quarante</w:t>
      </w:r>
      <w:r w:rsidR="004F3CB1" w:rsidRPr="00BF62D2">
        <w:rPr>
          <w:lang w:val="fr-FR"/>
        </w:rPr>
        <w:noBreakHyphen/>
      </w:r>
      <w:r w:rsidR="00D06F85" w:rsidRPr="00BF62D2">
        <w:rPr>
          <w:lang w:val="fr-FR"/>
        </w:rPr>
        <w:t>huitième</w:t>
      </w:r>
      <w:r w:rsidR="001E521C" w:rsidRPr="00BF62D2">
        <w:rPr>
          <w:lang w:val="fr-FR"/>
        </w:rPr>
        <w:t> </w:t>
      </w:r>
      <w:r w:rsidR="00D06F85" w:rsidRPr="00BF62D2">
        <w:rPr>
          <w:lang w:val="fr-FR"/>
        </w:rPr>
        <w:t>session ordinaire, tenue à Genève le 1</w:t>
      </w:r>
      <w:r w:rsidR="007C7B64" w:rsidRPr="00BF62D2">
        <w:rPr>
          <w:lang w:val="fr-FR"/>
        </w:rPr>
        <w:t>6 octobre 20</w:t>
      </w:r>
      <w:r w:rsidR="00D06F85" w:rsidRPr="00BF62D2">
        <w:rPr>
          <w:lang w:val="fr-FR"/>
        </w:rPr>
        <w:t>14.</w:t>
      </w:r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2B0C73" w:rsidRPr="00BF62D2">
        <w:rPr>
          <w:lang w:val="fr-FR"/>
        </w:rPr>
        <w:t>À sa cinquantième</w:t>
      </w:r>
      <w:r w:rsidR="001E521C" w:rsidRPr="00BF62D2">
        <w:rPr>
          <w:lang w:val="fr-FR"/>
        </w:rPr>
        <w:t> </w:t>
      </w:r>
      <w:r w:rsidR="002B0C73" w:rsidRPr="00BF62D2">
        <w:rPr>
          <w:lang w:val="fr-FR"/>
        </w:rPr>
        <w:t>session</w:t>
      </w:r>
      <w:r w:rsidR="00906910" w:rsidRPr="00BF62D2">
        <w:rPr>
          <w:lang w:val="fr-FR"/>
        </w:rPr>
        <w:t>,</w:t>
      </w:r>
      <w:r w:rsidR="002B0C73" w:rsidRPr="00BF62D2">
        <w:rPr>
          <w:lang w:val="fr-FR"/>
        </w:rPr>
        <w:t xml:space="preserve"> tenue à Genève du 7 au </w:t>
      </w:r>
      <w:r w:rsidR="007C7B64" w:rsidRPr="00BF62D2">
        <w:rPr>
          <w:lang w:val="fr-FR"/>
        </w:rPr>
        <w:t>9 avril 20</w:t>
      </w:r>
      <w:r w:rsidR="002B0C73" w:rsidRPr="00BF62D2">
        <w:rPr>
          <w:lang w:val="fr-FR"/>
        </w:rPr>
        <w:t>14, le</w:t>
      </w:r>
      <w:r w:rsidR="007C7B64" w:rsidRPr="00BF62D2">
        <w:rPr>
          <w:lang w:val="fr-FR"/>
        </w:rPr>
        <w:t> TC</w:t>
      </w:r>
      <w:r w:rsidR="002B0C73" w:rsidRPr="00BF62D2">
        <w:rPr>
          <w:lang w:val="fr-FR"/>
        </w:rPr>
        <w:t xml:space="preserve"> est convenu de demander à un expert de l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>Allemagne d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 xml:space="preserve">élaborer des conseils </w:t>
      </w:r>
      <w:r w:rsidR="00906910" w:rsidRPr="00BF62D2">
        <w:rPr>
          <w:lang w:val="fr-FR"/>
        </w:rPr>
        <w:t>sur</w:t>
      </w:r>
      <w:r w:rsidR="002B0C73" w:rsidRPr="00BF62D2">
        <w:rPr>
          <w:lang w:val="fr-FR"/>
        </w:rPr>
        <w:t xml:space="preserve"> l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>utilisation de photographies pour l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 xml:space="preserve">analyse de la distinction aux fins de leur incorporation dans le document TGP/9.  Les nouveaux conseils </w:t>
      </w:r>
      <w:r w:rsidR="00906910" w:rsidRPr="00BF62D2">
        <w:rPr>
          <w:lang w:val="fr-FR"/>
        </w:rPr>
        <w:t xml:space="preserve">feraient référence </w:t>
      </w:r>
      <w:r w:rsidR="007D4E0E" w:rsidRPr="00BF62D2">
        <w:rPr>
          <w:lang w:val="fr-FR"/>
        </w:rPr>
        <w:t>aux</w:t>
      </w:r>
      <w:r w:rsidR="002B0C73" w:rsidRPr="00BF62D2">
        <w:rPr>
          <w:lang w:val="fr-FR"/>
        </w:rPr>
        <w:t xml:space="preserve"> conseils complets disponibles</w:t>
      </w:r>
      <w:r w:rsidR="00906910" w:rsidRPr="00BF62D2">
        <w:rPr>
          <w:lang w:val="fr-FR"/>
        </w:rPr>
        <w:t xml:space="preserve"> dans</w:t>
      </w:r>
      <w:r w:rsidR="002B0C73" w:rsidRPr="00BF62D2">
        <w:rPr>
          <w:lang w:val="fr-FR"/>
        </w:rPr>
        <w:t xml:space="preserve"> la note indicative GN 35 </w:t>
      </w:r>
      <w:r w:rsidR="001E521C" w:rsidRPr="00BF62D2">
        <w:rPr>
          <w:lang w:val="fr-FR"/>
        </w:rPr>
        <w:t>“</w:t>
      </w:r>
      <w:r w:rsidR="002B0C73" w:rsidRPr="00BF62D2">
        <w:rPr>
          <w:lang w:val="fr-FR"/>
        </w:rPr>
        <w:t>Remise de photographies avec le questionnaire technique</w:t>
      </w:r>
      <w:r w:rsidR="001E521C" w:rsidRPr="00BF62D2">
        <w:rPr>
          <w:lang w:val="fr-FR"/>
        </w:rPr>
        <w:t>”</w:t>
      </w:r>
      <w:r w:rsidR="002B0C73" w:rsidRPr="00BF62D2">
        <w:rPr>
          <w:lang w:val="fr-FR"/>
        </w:rPr>
        <w:t xml:space="preserve"> </w:t>
      </w:r>
      <w:r w:rsidR="00906910" w:rsidRPr="00BF62D2">
        <w:rPr>
          <w:lang w:val="fr-FR"/>
        </w:rPr>
        <w:t xml:space="preserve">du document TGP/7 </w:t>
      </w:r>
      <w:r w:rsidR="002B0C73" w:rsidRPr="00BF62D2">
        <w:rPr>
          <w:lang w:val="fr-FR"/>
        </w:rPr>
        <w:t>(voir le paragraphe</w:t>
      </w:r>
      <w:r w:rsidR="001E521C" w:rsidRPr="00BF62D2">
        <w:rPr>
          <w:lang w:val="fr-FR"/>
        </w:rPr>
        <w:t> </w:t>
      </w:r>
      <w:r w:rsidR="002B0C73" w:rsidRPr="00BF62D2">
        <w:rPr>
          <w:lang w:val="fr-FR"/>
        </w:rPr>
        <w:t xml:space="preserve">42 du </w:t>
      </w:r>
      <w:r w:rsidR="007C7B64" w:rsidRPr="00BF62D2">
        <w:rPr>
          <w:lang w:val="fr-FR"/>
        </w:rPr>
        <w:t>document TC</w:t>
      </w:r>
      <w:r w:rsidR="002B0C73" w:rsidRPr="00BF62D2">
        <w:rPr>
          <w:lang w:val="fr-FR"/>
        </w:rPr>
        <w:t xml:space="preserve">/50/36 </w:t>
      </w:r>
      <w:r w:rsidR="001E521C" w:rsidRPr="00BF62D2">
        <w:rPr>
          <w:lang w:val="fr-FR"/>
        </w:rPr>
        <w:t>“</w:t>
      </w:r>
      <w:r w:rsidR="002B0C73" w:rsidRPr="00BF62D2">
        <w:rPr>
          <w:lang w:val="fr-FR"/>
        </w:rPr>
        <w:t>Compte rendu des conclusions</w:t>
      </w:r>
      <w:r w:rsidR="001E521C" w:rsidRPr="00BF62D2">
        <w:rPr>
          <w:lang w:val="fr-FR"/>
        </w:rPr>
        <w:t>”</w:t>
      </w:r>
      <w:r w:rsidR="002B0C73" w:rsidRPr="00BF62D2">
        <w:rPr>
          <w:lang w:val="fr-FR"/>
        </w:rPr>
        <w:t>).</w:t>
      </w:r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2B0C73" w:rsidRPr="00BF62D2">
        <w:rPr>
          <w:lang w:val="fr-FR"/>
        </w:rPr>
        <w:t>La modification ci</w:t>
      </w:r>
      <w:r w:rsidR="004F3CB1" w:rsidRPr="00BF62D2">
        <w:rPr>
          <w:lang w:val="fr-FR"/>
        </w:rPr>
        <w:noBreakHyphen/>
      </w:r>
      <w:r w:rsidR="002B0C73" w:rsidRPr="00BF62D2">
        <w:rPr>
          <w:lang w:val="fr-FR"/>
        </w:rPr>
        <w:t>après de la section</w:t>
      </w:r>
      <w:r w:rsidR="001E521C" w:rsidRPr="00BF62D2">
        <w:rPr>
          <w:lang w:val="fr-FR"/>
        </w:rPr>
        <w:t> </w:t>
      </w:r>
      <w:r w:rsidR="002B0C73" w:rsidRPr="00BF62D2">
        <w:rPr>
          <w:lang w:val="fr-FR"/>
        </w:rPr>
        <w:t xml:space="preserve">2.5 </w:t>
      </w:r>
      <w:r w:rsidR="001E521C" w:rsidRPr="00BF62D2">
        <w:rPr>
          <w:lang w:val="fr-FR"/>
        </w:rPr>
        <w:t>“</w:t>
      </w:r>
      <w:r w:rsidR="002B0C73" w:rsidRPr="00BF62D2">
        <w:rPr>
          <w:lang w:val="fr-FR"/>
        </w:rPr>
        <w:t>Photographies</w:t>
      </w:r>
      <w:r w:rsidR="001E521C" w:rsidRPr="00BF62D2">
        <w:rPr>
          <w:lang w:val="fr-FR"/>
        </w:rPr>
        <w:t>”</w:t>
      </w:r>
      <w:r w:rsidR="002B0C73" w:rsidRPr="00BF62D2">
        <w:rPr>
          <w:lang w:val="fr-FR"/>
        </w:rPr>
        <w:t xml:space="preserve"> du document TGP/9 a été proposée par l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>expert de l</w:t>
      </w:r>
      <w:r w:rsidR="007C7B64" w:rsidRPr="00BF62D2">
        <w:rPr>
          <w:lang w:val="fr-FR"/>
        </w:rPr>
        <w:t>’</w:t>
      </w:r>
      <w:r w:rsidR="002B0C73" w:rsidRPr="00BF62D2">
        <w:rPr>
          <w:lang w:val="fr-FR"/>
        </w:rPr>
        <w:t>Allemagne</w:t>
      </w:r>
      <w:r w:rsidR="001E521C" w:rsidRPr="00BF62D2">
        <w:rPr>
          <w:lang w:val="fr-FR"/>
        </w:rPr>
        <w:t> </w:t>
      </w:r>
      <w:r w:rsidR="002B0C73" w:rsidRPr="00BF62D2">
        <w:rPr>
          <w:lang w:val="fr-FR"/>
        </w:rPr>
        <w:t>:</w:t>
      </w:r>
    </w:p>
    <w:p w:rsidR="0089671F" w:rsidRPr="00BF62D2" w:rsidRDefault="0089671F" w:rsidP="00BF62D2">
      <w:pPr>
        <w:jc w:val="left"/>
        <w:rPr>
          <w:lang w:val="fr-FR"/>
        </w:rPr>
      </w:pPr>
    </w:p>
    <w:p w:rsidR="0089671F" w:rsidRPr="00BF62D2" w:rsidRDefault="001E521C" w:rsidP="00BF62D2">
      <w:pPr>
        <w:ind w:left="567" w:right="567"/>
        <w:rPr>
          <w:sz w:val="18"/>
          <w:u w:val="single"/>
          <w:lang w:val="fr-FR"/>
        </w:rPr>
      </w:pPr>
      <w:r w:rsidRPr="00BF62D2">
        <w:rPr>
          <w:sz w:val="18"/>
          <w:u w:val="single"/>
          <w:lang w:val="fr-FR"/>
        </w:rPr>
        <w:t>“</w:t>
      </w:r>
      <w:r w:rsidR="002B0C73" w:rsidRPr="00BF62D2">
        <w:rPr>
          <w:sz w:val="18"/>
          <w:u w:val="single"/>
          <w:lang w:val="fr-FR"/>
        </w:rPr>
        <w:t xml:space="preserve">2.5 </w:t>
      </w:r>
      <w:r w:rsidR="00906910" w:rsidRPr="00BF62D2">
        <w:rPr>
          <w:sz w:val="18"/>
          <w:u w:val="single"/>
          <w:lang w:val="fr-FR"/>
        </w:rPr>
        <w:tab/>
      </w:r>
      <w:r w:rsidR="00C93F39" w:rsidRPr="00BF62D2">
        <w:rPr>
          <w:sz w:val="18"/>
          <w:u w:val="single"/>
          <w:lang w:val="fr-FR"/>
        </w:rPr>
        <w:t>Photographies</w:t>
      </w:r>
    </w:p>
    <w:p w:rsidR="0089671F" w:rsidRPr="00BF62D2" w:rsidRDefault="0089671F" w:rsidP="00BF62D2">
      <w:pPr>
        <w:ind w:left="567" w:right="567"/>
        <w:rPr>
          <w:sz w:val="18"/>
          <w:lang w:val="fr-FR"/>
        </w:rPr>
      </w:pPr>
    </w:p>
    <w:p w:rsidR="0089671F" w:rsidRPr="00BF62D2" w:rsidRDefault="001E521C" w:rsidP="00BF62D2">
      <w:pPr>
        <w:tabs>
          <w:tab w:val="left" w:pos="992"/>
        </w:tabs>
        <w:ind w:left="567" w:right="567"/>
        <w:rPr>
          <w:sz w:val="18"/>
          <w:lang w:val="fr-FR"/>
        </w:rPr>
      </w:pPr>
      <w:r w:rsidRPr="00BF62D2">
        <w:rPr>
          <w:sz w:val="18"/>
          <w:lang w:val="fr-FR"/>
        </w:rPr>
        <w:t>“</w:t>
      </w:r>
      <w:r w:rsidR="002B0C73" w:rsidRPr="00BF62D2">
        <w:rPr>
          <w:sz w:val="18"/>
          <w:lang w:val="fr-FR"/>
        </w:rPr>
        <w:t>2.5.1</w:t>
      </w:r>
      <w:r w:rsidR="002B0C73" w:rsidRPr="00BF62D2">
        <w:rPr>
          <w:sz w:val="18"/>
          <w:lang w:val="fr-FR"/>
        </w:rPr>
        <w:tab/>
        <w:t>Une photographie peut fournir des informations utiles lorsqu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il s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agit d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éliminer des variétés de la collection de variétés issues de l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essai en culture pratiqué pour l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examen de la distinction.</w:t>
      </w:r>
      <w:r w:rsidR="008D7916" w:rsidRPr="00BF62D2">
        <w:rPr>
          <w:sz w:val="18"/>
          <w:lang w:val="fr-FR"/>
        </w:rPr>
        <w:t xml:space="preserve">  </w:t>
      </w:r>
      <w:r w:rsidR="002B0C73" w:rsidRPr="00BF62D2">
        <w:rPr>
          <w:sz w:val="18"/>
          <w:lang w:val="fr-FR"/>
        </w:rPr>
        <w:t xml:space="preserve">Elle peut notamment fournir des informations sur des caractères qui ne sont pas mentionnés dans le questionnaire </w:t>
      </w:r>
      <w:r w:rsidR="002B0C73" w:rsidRPr="00BF62D2">
        <w:rPr>
          <w:sz w:val="18"/>
          <w:lang w:val="fr-FR"/>
        </w:rPr>
        <w:lastRenderedPageBreak/>
        <w:t>technique.</w:t>
      </w:r>
      <w:r w:rsidR="001E4238" w:rsidRPr="00BF62D2">
        <w:rPr>
          <w:sz w:val="18"/>
          <w:lang w:val="fr-FR"/>
        </w:rPr>
        <w:t xml:space="preserve"> </w:t>
      </w:r>
      <w:r w:rsidRPr="00BF62D2">
        <w:rPr>
          <w:sz w:val="18"/>
          <w:lang w:val="fr-FR"/>
        </w:rPr>
        <w:t xml:space="preserve"> </w:t>
      </w:r>
      <w:r w:rsidR="002B0C73" w:rsidRPr="00BF62D2">
        <w:rPr>
          <w:sz w:val="18"/>
          <w:lang w:val="fr-FR"/>
        </w:rPr>
        <w:t>Il peut s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agir, par exemple, de formes, de structures de plantes ou de répartitions de couleurs qui, étant difficiles à décrire sous forme de notes dans le tableau des caractères, ne sont pas mentionnées par les demandeurs dans la section</w:t>
      </w:r>
      <w:r w:rsidRPr="00BF62D2">
        <w:rPr>
          <w:sz w:val="18"/>
          <w:lang w:val="fr-FR"/>
        </w:rPr>
        <w:t> </w:t>
      </w:r>
      <w:r w:rsidR="002B0C73" w:rsidRPr="00BF62D2">
        <w:rPr>
          <w:sz w:val="18"/>
          <w:lang w:val="fr-FR"/>
        </w:rPr>
        <w:t>5 du questionnaire technique.  En outre, une photographie représentant des caractères mentionnés dans le questionnaire technique peut fournir des renseignements plus discriminants que ceux de la section</w:t>
      </w:r>
      <w:r w:rsidRPr="00BF62D2">
        <w:rPr>
          <w:sz w:val="18"/>
          <w:lang w:val="fr-FR"/>
        </w:rPr>
        <w:t> </w:t>
      </w:r>
      <w:r w:rsidR="002B0C73" w:rsidRPr="00BF62D2">
        <w:rPr>
          <w:sz w:val="18"/>
          <w:lang w:val="fr-FR"/>
        </w:rPr>
        <w:t>5 du questionnaire technique, et donc permettre d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éliminer un plus grand nombre de variétés de l</w:t>
      </w:r>
      <w:r w:rsidR="007C7B64" w:rsidRPr="00BF62D2">
        <w:rPr>
          <w:sz w:val="18"/>
          <w:lang w:val="fr-FR"/>
        </w:rPr>
        <w:t>’</w:t>
      </w:r>
      <w:r w:rsidR="002B0C73" w:rsidRPr="00BF62D2">
        <w:rPr>
          <w:sz w:val="18"/>
          <w:lang w:val="fr-FR"/>
        </w:rPr>
        <w:t>essai en culture.</w:t>
      </w:r>
    </w:p>
    <w:p w:rsidR="0089671F" w:rsidRPr="00BF62D2" w:rsidRDefault="0089671F" w:rsidP="00BF62D2">
      <w:pPr>
        <w:tabs>
          <w:tab w:val="left" w:pos="992"/>
        </w:tabs>
        <w:ind w:left="567" w:right="567"/>
        <w:rPr>
          <w:sz w:val="18"/>
          <w:lang w:val="fr-FR"/>
        </w:rPr>
      </w:pPr>
    </w:p>
    <w:p w:rsidR="0089671F" w:rsidRPr="00BF62D2" w:rsidRDefault="001E521C" w:rsidP="00BF62D2">
      <w:pPr>
        <w:tabs>
          <w:tab w:val="left" w:pos="993"/>
        </w:tabs>
        <w:ind w:left="567" w:right="567"/>
        <w:rPr>
          <w:sz w:val="18"/>
          <w:lang w:val="fr-FR"/>
        </w:rPr>
      </w:pPr>
      <w:r w:rsidRPr="00BF62D2">
        <w:rPr>
          <w:sz w:val="18"/>
          <w:lang w:val="fr-FR"/>
        </w:rPr>
        <w:t>“</w:t>
      </w:r>
      <w:r w:rsidR="00C93F39" w:rsidRPr="00BF62D2">
        <w:rPr>
          <w:sz w:val="18"/>
          <w:lang w:val="fr-FR"/>
        </w:rPr>
        <w:t>2.5.2</w:t>
      </w:r>
      <w:r w:rsidR="00C93F39" w:rsidRPr="00BF62D2">
        <w:rPr>
          <w:sz w:val="18"/>
          <w:lang w:val="fr-FR"/>
        </w:rPr>
        <w:tab/>
      </w:r>
      <w:r w:rsidR="003C4A59" w:rsidRPr="00BF62D2">
        <w:rPr>
          <w:sz w:val="18"/>
          <w:lang w:val="fr-FR"/>
        </w:rPr>
        <w:t>Le document TGP/7 précise que, lorsque cela est utile aux fins de l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examen</w:t>
      </w:r>
      <w:r w:rsidRPr="00BF62D2">
        <w:rPr>
          <w:sz w:val="18"/>
          <w:lang w:val="fr-FR"/>
        </w:rPr>
        <w:t> </w:t>
      </w:r>
      <w:r w:rsidR="003C4A59" w:rsidRPr="00BF62D2">
        <w:rPr>
          <w:sz w:val="18"/>
          <w:lang w:val="fr-FR"/>
        </w:rPr>
        <w:t>DHS, les principes directeurs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examen de l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UPOV peuvent exiger que le questionnaire technique soit accompagné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une photographie en couleur représentative de la variété.  Il est recommandé que le service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examen fournisse alors des indications concernant les éléments susceptibles de renforcer l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utilité de cette photographie (ajout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une échelle métrique et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une échelle de couleurs, définition des parties de la plante à représenter, désignation des conditions d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éclairage et de la couleur du fond, etc.).  Il convient toutefois de tenir compte du fait que, malgré ces directives et tous les efforts de l</w:t>
      </w:r>
      <w:r w:rsidR="007C7B64" w:rsidRPr="00BF62D2">
        <w:rPr>
          <w:sz w:val="18"/>
          <w:lang w:val="fr-FR"/>
        </w:rPr>
        <w:t>’</w:t>
      </w:r>
      <w:r w:rsidR="003C4A59" w:rsidRPr="00BF62D2">
        <w:rPr>
          <w:sz w:val="18"/>
          <w:lang w:val="fr-FR"/>
        </w:rPr>
        <w:t>obtenteur, les photographies utilisées aux fins de sélection des variétés soumises à un essai en culture ne reflètent pas toujours précisément les caractères de ces dernières.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1E521C" w:rsidP="00BF62D2">
      <w:pPr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BF62D2">
        <w:rPr>
          <w:rFonts w:cs="Arial"/>
          <w:sz w:val="18"/>
          <w:highlight w:val="lightGray"/>
          <w:lang w:val="fr-FR"/>
        </w:rPr>
        <w:t>“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>2.5.3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ab/>
        <w:t>La pertinence des photographies pour l</w:t>
      </w:r>
      <w:r w:rsidR="007C7B64" w:rsidRPr="00BF62D2">
        <w:rPr>
          <w:rFonts w:cs="Arial"/>
          <w:sz w:val="18"/>
          <w:highlight w:val="lightGray"/>
          <w:u w:val="single"/>
          <w:lang w:val="fr-FR"/>
        </w:rPr>
        <w:t>’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 xml:space="preserve">identification de variétés voisines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>dépend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 xml:space="preserve"> fortement de la qualité des photographies des variétés figurant dans la collection de référence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 xml:space="preserve">qui ont été 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>prises par l</w:t>
      </w:r>
      <w:r w:rsidR="007C7B64" w:rsidRPr="00BF62D2">
        <w:rPr>
          <w:rFonts w:cs="Arial"/>
          <w:sz w:val="18"/>
          <w:highlight w:val="lightGray"/>
          <w:u w:val="single"/>
          <w:lang w:val="fr-FR"/>
        </w:rPr>
        <w:t>’</w:t>
      </w:r>
      <w:r w:rsidR="003C4A59" w:rsidRPr="00BF62D2">
        <w:rPr>
          <w:rFonts w:cs="Arial"/>
          <w:sz w:val="18"/>
          <w:highlight w:val="lightGray"/>
          <w:u w:val="single"/>
          <w:lang w:val="fr-FR"/>
        </w:rPr>
        <w:t>autorité et de la photographie de la variété candidate remise par le déposant avec le questionnaire technique.</w:t>
      </w:r>
      <w:r w:rsidR="00326EEE" w:rsidRPr="00BF62D2">
        <w:rPr>
          <w:rFonts w:cs="Arial"/>
          <w:sz w:val="18"/>
          <w:highlight w:val="lightGray"/>
          <w:u w:val="single"/>
          <w:lang w:val="fr-FR"/>
        </w:rPr>
        <w:t xml:space="preserve"> </w:t>
      </w:r>
      <w:r w:rsidR="008D7916" w:rsidRPr="00BF62D2">
        <w:rPr>
          <w:sz w:val="18"/>
          <w:highlight w:val="lightGray"/>
          <w:u w:val="single"/>
          <w:lang w:val="fr-FR"/>
        </w:rPr>
        <w:t xml:space="preserve"> 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 xml:space="preserve">Des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>conseils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 xml:space="preserve"> détaillés pour la prise de photog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>raphies pertinentes sont fourni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 xml:space="preserve">s dans la note indicative GN 35 du document TGP/7.  Ces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>conseils ont été établi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 xml:space="preserve">s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 xml:space="preserve">notamment 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>pour permettre aux déposants de remettre des photographies pertinentes de la variété candidate.</w:t>
      </w:r>
      <w:r w:rsidR="008D7916" w:rsidRPr="00BF62D2">
        <w:rPr>
          <w:sz w:val="18"/>
          <w:highlight w:val="lightGray"/>
          <w:u w:val="single"/>
          <w:lang w:val="fr-FR"/>
        </w:rPr>
        <w:t xml:space="preserve"> </w:t>
      </w:r>
      <w:r w:rsidRPr="00BF62D2">
        <w:rPr>
          <w:rFonts w:cs="Arial"/>
          <w:sz w:val="18"/>
          <w:highlight w:val="lightGray"/>
          <w:u w:val="single"/>
          <w:lang w:val="fr-FR"/>
        </w:rPr>
        <w:t xml:space="preserve"> </w:t>
      </w:r>
      <w:r w:rsidR="00906910" w:rsidRPr="00BF62D2">
        <w:rPr>
          <w:rFonts w:cs="Arial"/>
          <w:sz w:val="18"/>
          <w:highlight w:val="lightGray"/>
          <w:u w:val="single"/>
          <w:lang w:val="fr-FR"/>
        </w:rPr>
        <w:t>C</w:t>
      </w:r>
      <w:r w:rsidR="00897DED" w:rsidRPr="00BF62D2">
        <w:rPr>
          <w:rFonts w:cs="Arial"/>
          <w:sz w:val="18"/>
          <w:highlight w:val="lightGray"/>
          <w:u w:val="single"/>
          <w:lang w:val="fr-FR"/>
        </w:rPr>
        <w:t>es instructions sont importantes et utiles pour permettre aux autorités de prendre des photographies des variétés figurant dans la collection de variétés dans des conditions normalisées</w:t>
      </w:r>
      <w:r w:rsidRPr="00BF62D2">
        <w:rPr>
          <w:rFonts w:cs="Arial"/>
          <w:sz w:val="18"/>
          <w:highlight w:val="lightGray"/>
          <w:lang w:val="fr-FR"/>
        </w:rPr>
        <w:t>”</w:t>
      </w:r>
      <w:r w:rsidR="007D4E0E" w:rsidRPr="00BF62D2">
        <w:rPr>
          <w:rFonts w:cs="Arial"/>
          <w:sz w:val="18"/>
          <w:highlight w:val="lightGray"/>
          <w:lang w:val="fr-FR"/>
        </w:rPr>
        <w:t>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9671F" w:rsidP="00BF62D2">
      <w:pPr>
        <w:rPr>
          <w:lang w:val="fr-FR"/>
        </w:rPr>
      </w:pPr>
    </w:p>
    <w:p w:rsidR="007C7B64" w:rsidRPr="00BF62D2" w:rsidRDefault="00897DED" w:rsidP="00BF62D2">
      <w:pPr>
        <w:pStyle w:val="Heading2"/>
        <w:rPr>
          <w:lang w:val="fr-FR"/>
        </w:rPr>
      </w:pPr>
      <w:bookmarkStart w:id="12" w:name="_Toc410381820"/>
      <w:r w:rsidRPr="00BF62D2">
        <w:rPr>
          <w:lang w:val="fr-FR"/>
        </w:rPr>
        <w:t>Observations des groupes de travail techniques en 2014</w:t>
      </w:r>
      <w:bookmarkEnd w:id="12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snapToGrid w:val="0"/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F3672B" w:rsidRPr="00BF62D2">
        <w:rPr>
          <w:lang w:val="fr-FR"/>
        </w:rPr>
        <w:t>À leurs sessions de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2014,</w:t>
      </w:r>
      <w:r w:rsidR="007C7B64" w:rsidRPr="00BF62D2">
        <w:rPr>
          <w:lang w:val="fr-FR"/>
        </w:rPr>
        <w:t xml:space="preserve"> le TWO</w:t>
      </w:r>
      <w:r w:rsidR="00F3672B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TWF</w:t>
      </w:r>
      <w:r w:rsidR="00F3672B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TWC</w:t>
      </w:r>
      <w:r w:rsidR="00F3672B" w:rsidRPr="00BF62D2">
        <w:rPr>
          <w:lang w:val="fr-FR"/>
        </w:rPr>
        <w:t>,</w:t>
      </w:r>
      <w:r w:rsidR="007C7B64" w:rsidRPr="00BF62D2">
        <w:rPr>
          <w:lang w:val="fr-FR"/>
        </w:rPr>
        <w:t xml:space="preserve"> le TWV le TWA</w:t>
      </w:r>
      <w:r w:rsidR="00F3672B" w:rsidRPr="00BF62D2">
        <w:rPr>
          <w:lang w:val="fr-FR"/>
        </w:rPr>
        <w:t xml:space="preserve"> ont examiné respectivement les documents TWO/47/22, TWF/45/22, TWV/48/22, TWC/32/22 et TWA/43/22 et approuvé les conseils proposés pour la révision de la section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2.5 “Photographies” du document TGP/9 “Examen de la distinction”, présentés dans le paragraphe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13 du présent document et dans les documents correspondants (voir le paragraphe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60 du document TWO/47/28 “Report”, le paragraphe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51 du document TWF/45/32 “Report”, le paragraphe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62 du document TWC/32/28 “Report”, les paragraphes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65 et 66 du document TWV/48/43 “Report” et le paragraphe</w:t>
      </w:r>
      <w:r w:rsidR="001E521C" w:rsidRPr="00BF62D2">
        <w:rPr>
          <w:lang w:val="fr-FR"/>
        </w:rPr>
        <w:t> </w:t>
      </w:r>
      <w:r w:rsidR="00F3672B" w:rsidRPr="00BF62D2">
        <w:rPr>
          <w:lang w:val="fr-FR"/>
        </w:rPr>
        <w:t>57 du document TWA/43/27 “Report”).</w:t>
      </w:r>
    </w:p>
    <w:p w:rsidR="0089671F" w:rsidRPr="00BF62D2" w:rsidRDefault="0089671F" w:rsidP="00BF62D2">
      <w:pPr>
        <w:rPr>
          <w:snapToGrid w:val="0"/>
          <w:lang w:val="fr-FR"/>
        </w:rPr>
      </w:pPr>
    </w:p>
    <w:p w:rsidR="0089671F" w:rsidRPr="00BF62D2" w:rsidRDefault="008D7916" w:rsidP="00BF62D2">
      <w:pPr>
        <w:pStyle w:val="Heading2"/>
        <w:rPr>
          <w:lang w:val="fr-FR"/>
        </w:rPr>
      </w:pPr>
      <w:bookmarkStart w:id="13" w:name="_Toc410381821"/>
      <w:r w:rsidRPr="00BF62D2">
        <w:rPr>
          <w:lang w:val="fr-FR"/>
        </w:rPr>
        <w:t>Propos</w:t>
      </w:r>
      <w:r w:rsidR="00C93F39" w:rsidRPr="00BF62D2">
        <w:rPr>
          <w:lang w:val="fr-FR"/>
        </w:rPr>
        <w:t>ition</w:t>
      </w:r>
      <w:bookmarkEnd w:id="13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C93F39" w:rsidRPr="00BF62D2">
        <w:rPr>
          <w:lang w:val="fr-FR"/>
        </w:rPr>
        <w:t>Sur la base des conseils fournis par l</w:t>
      </w:r>
      <w:r w:rsidR="007C7B64" w:rsidRPr="00BF62D2">
        <w:rPr>
          <w:lang w:val="fr-FR"/>
        </w:rPr>
        <w:t>’</w:t>
      </w:r>
      <w:r w:rsidR="00C93F39" w:rsidRPr="00BF62D2">
        <w:rPr>
          <w:lang w:val="fr-FR"/>
        </w:rPr>
        <w:t>expert de l</w:t>
      </w:r>
      <w:r w:rsidR="007C7B64" w:rsidRPr="00BF62D2">
        <w:rPr>
          <w:lang w:val="fr-FR"/>
        </w:rPr>
        <w:t>’</w:t>
      </w:r>
      <w:r w:rsidR="00C93F39" w:rsidRPr="00BF62D2">
        <w:rPr>
          <w:lang w:val="fr-FR"/>
        </w:rPr>
        <w:t>Allemagne et des observations formulées par</w:t>
      </w:r>
      <w:r w:rsidR="007C7B64" w:rsidRPr="00BF62D2">
        <w:rPr>
          <w:lang w:val="fr-FR"/>
        </w:rPr>
        <w:t xml:space="preserve"> les TWP</w:t>
      </w:r>
      <w:r w:rsidR="00C93F39" w:rsidRPr="00BF62D2">
        <w:rPr>
          <w:lang w:val="fr-FR"/>
        </w:rPr>
        <w:t xml:space="preserve"> à leurs sessions de</w:t>
      </w:r>
      <w:r w:rsidR="001E521C" w:rsidRPr="00BF62D2">
        <w:rPr>
          <w:lang w:val="fr-FR"/>
        </w:rPr>
        <w:t> </w:t>
      </w:r>
      <w:r w:rsidR="00C93F39" w:rsidRPr="00BF62D2">
        <w:rPr>
          <w:lang w:val="fr-FR"/>
        </w:rPr>
        <w:t>2014, il est propos</w:t>
      </w:r>
      <w:r w:rsidR="006B0AEE" w:rsidRPr="00BF62D2">
        <w:rPr>
          <w:lang w:val="fr-FR"/>
        </w:rPr>
        <w:t>é</w:t>
      </w:r>
      <w:r w:rsidR="00C93F39" w:rsidRPr="00BF62D2">
        <w:rPr>
          <w:lang w:val="fr-FR"/>
        </w:rPr>
        <w:t xml:space="preserve"> de modifier la section</w:t>
      </w:r>
      <w:r w:rsidR="001E521C" w:rsidRPr="00BF62D2">
        <w:rPr>
          <w:lang w:val="fr-FR"/>
        </w:rPr>
        <w:t> </w:t>
      </w:r>
      <w:r w:rsidR="00C93F39" w:rsidRPr="00BF62D2">
        <w:rPr>
          <w:lang w:val="fr-FR"/>
        </w:rPr>
        <w:t xml:space="preserve">2.5 </w:t>
      </w:r>
      <w:r w:rsidR="001E521C" w:rsidRPr="00BF62D2">
        <w:rPr>
          <w:lang w:val="fr-FR"/>
        </w:rPr>
        <w:t>“</w:t>
      </w:r>
      <w:r w:rsidR="00C93F39" w:rsidRPr="00BF62D2">
        <w:rPr>
          <w:lang w:val="fr-FR"/>
        </w:rPr>
        <w:t>Photographies</w:t>
      </w:r>
      <w:r w:rsidR="001E521C" w:rsidRPr="00BF62D2">
        <w:rPr>
          <w:lang w:val="fr-FR"/>
        </w:rPr>
        <w:t>”</w:t>
      </w:r>
      <w:r w:rsidR="00C93F39" w:rsidRPr="00BF62D2">
        <w:rPr>
          <w:lang w:val="fr-FR"/>
        </w:rPr>
        <w:t xml:space="preserve"> du document TGP/9 et d</w:t>
      </w:r>
      <w:r w:rsidR="007C7B64" w:rsidRPr="00BF62D2">
        <w:rPr>
          <w:lang w:val="fr-FR"/>
        </w:rPr>
        <w:t>’</w:t>
      </w:r>
      <w:r w:rsidR="00C93F39" w:rsidRPr="00BF62D2">
        <w:rPr>
          <w:lang w:val="fr-FR"/>
        </w:rPr>
        <w:t>y ajouter le paragraphe suivant</w:t>
      </w:r>
      <w:r w:rsidR="001E521C" w:rsidRPr="00BF62D2">
        <w:rPr>
          <w:lang w:val="fr-FR"/>
        </w:rPr>
        <w:t> </w:t>
      </w:r>
      <w:r w:rsidR="00C93F39" w:rsidRPr="00BF62D2">
        <w:rPr>
          <w:lang w:val="fr-FR"/>
        </w:rPr>
        <w:t>: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autoSpaceDE w:val="0"/>
        <w:autoSpaceDN w:val="0"/>
        <w:adjustRightInd w:val="0"/>
        <w:ind w:left="567" w:right="567"/>
        <w:rPr>
          <w:rFonts w:cs="Arial"/>
          <w:sz w:val="18"/>
          <w:u w:val="single"/>
          <w:lang w:val="fr-FR"/>
        </w:rPr>
      </w:pPr>
      <w:r w:rsidRPr="00BF62D2">
        <w:rPr>
          <w:sz w:val="18"/>
          <w:highlight w:val="lightGray"/>
          <w:lang w:val="fr-FR"/>
        </w:rPr>
        <w:t>“</w:t>
      </w:r>
      <w:r w:rsidR="00C93F39" w:rsidRPr="00BF62D2">
        <w:rPr>
          <w:sz w:val="18"/>
          <w:highlight w:val="lightGray"/>
          <w:u w:val="single"/>
          <w:lang w:val="fr-FR"/>
        </w:rPr>
        <w:t>2.5.3</w:t>
      </w:r>
      <w:r w:rsidR="008C798E" w:rsidRPr="00BF62D2">
        <w:rPr>
          <w:rFonts w:cs="Arial"/>
          <w:sz w:val="18"/>
          <w:highlight w:val="lightGray"/>
          <w:u w:val="single"/>
          <w:lang w:val="fr-FR"/>
        </w:rPr>
        <w:tab/>
      </w:r>
      <w:r w:rsidR="00C93F39" w:rsidRPr="00BF62D2">
        <w:rPr>
          <w:rFonts w:cs="Arial"/>
          <w:sz w:val="18"/>
          <w:highlight w:val="lightGray"/>
          <w:u w:val="single"/>
          <w:lang w:val="fr-FR"/>
        </w:rPr>
        <w:t>La pertinence des photographies pour l</w:t>
      </w:r>
      <w:r w:rsidR="007C7B64" w:rsidRPr="00BF62D2">
        <w:rPr>
          <w:rFonts w:cs="Arial"/>
          <w:sz w:val="18"/>
          <w:highlight w:val="lightGray"/>
          <w:u w:val="single"/>
          <w:lang w:val="fr-FR"/>
        </w:rPr>
        <w:t>’</w:t>
      </w:r>
      <w:r w:rsidR="00C93F39" w:rsidRPr="00BF62D2">
        <w:rPr>
          <w:rFonts w:cs="Arial"/>
          <w:sz w:val="18"/>
          <w:highlight w:val="lightGray"/>
          <w:u w:val="single"/>
          <w:lang w:val="fr-FR"/>
        </w:rPr>
        <w:t>identification de variétés voisines est fortement fonction de la qualité des photographies des variétés figurant dans la collection de référence prises par l</w:t>
      </w:r>
      <w:r w:rsidR="007C7B64" w:rsidRPr="00BF62D2">
        <w:rPr>
          <w:rFonts w:cs="Arial"/>
          <w:sz w:val="18"/>
          <w:highlight w:val="lightGray"/>
          <w:u w:val="single"/>
          <w:lang w:val="fr-FR"/>
        </w:rPr>
        <w:t>’</w:t>
      </w:r>
      <w:r w:rsidR="00C93F39" w:rsidRPr="00BF62D2">
        <w:rPr>
          <w:rFonts w:cs="Arial"/>
          <w:sz w:val="18"/>
          <w:highlight w:val="lightGray"/>
          <w:u w:val="single"/>
          <w:lang w:val="fr-FR"/>
        </w:rPr>
        <w:t xml:space="preserve">autorité et de la photographie de la variété candidate remise par le déposant avec le questionnaire technique. </w:t>
      </w:r>
      <w:r w:rsidR="00C93F39" w:rsidRPr="00BF62D2">
        <w:rPr>
          <w:sz w:val="18"/>
          <w:highlight w:val="lightGray"/>
          <w:u w:val="single"/>
          <w:lang w:val="fr-FR"/>
        </w:rPr>
        <w:t xml:space="preserve"> </w:t>
      </w:r>
      <w:r w:rsidR="00C93F39" w:rsidRPr="00BF62D2">
        <w:rPr>
          <w:rFonts w:cs="Arial"/>
          <w:sz w:val="18"/>
          <w:highlight w:val="lightGray"/>
          <w:u w:val="single"/>
          <w:lang w:val="fr-FR"/>
        </w:rPr>
        <w:t>Des lignes directrices plus détaillées pour la prise de photographies pertinentes sont fournies dans la note indicative GN 35 du document TGP/7.  Ces lignes directrices ont été établies en particulier pour permettre aux déposants de remettre des photographies pertinentes de la variété candidate.</w:t>
      </w:r>
      <w:r w:rsidR="00C93F39" w:rsidRPr="00BF62D2">
        <w:rPr>
          <w:sz w:val="18"/>
          <w:highlight w:val="lightGray"/>
          <w:u w:val="single"/>
          <w:lang w:val="fr-FR"/>
        </w:rPr>
        <w:t xml:space="preserve"> </w:t>
      </w:r>
      <w:r w:rsidR="001E521C" w:rsidRPr="00BF62D2">
        <w:rPr>
          <w:rFonts w:cs="Arial"/>
          <w:sz w:val="18"/>
          <w:highlight w:val="lightGray"/>
          <w:u w:val="single"/>
          <w:lang w:val="fr-FR"/>
        </w:rPr>
        <w:t xml:space="preserve"> </w:t>
      </w:r>
      <w:r w:rsidR="00C93F39" w:rsidRPr="00BF62D2">
        <w:rPr>
          <w:rFonts w:cs="Arial"/>
          <w:sz w:val="18"/>
          <w:highlight w:val="lightGray"/>
          <w:u w:val="single"/>
          <w:lang w:val="fr-FR"/>
        </w:rPr>
        <w:t>Des instructions similaires sont importantes et utiles pour permettre aux autorités de prendre des photographies des variétés figurant dans la collection de variétés dans des conditions normalisées</w:t>
      </w:r>
      <w:r w:rsidR="001E521C" w:rsidRPr="00BF62D2">
        <w:rPr>
          <w:rFonts w:cs="Arial"/>
          <w:sz w:val="18"/>
          <w:highlight w:val="lightGray"/>
          <w:lang w:val="fr-FR"/>
        </w:rPr>
        <w:t>”</w:t>
      </w:r>
      <w:r w:rsidR="007D4E0E" w:rsidRPr="00BF62D2">
        <w:rPr>
          <w:rFonts w:cs="Arial"/>
          <w:sz w:val="18"/>
          <w:highlight w:val="lightGray"/>
          <w:lang w:val="fr-FR"/>
        </w:rPr>
        <w:t>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EE5250" w:rsidP="00BF62D2">
      <w:pPr>
        <w:tabs>
          <w:tab w:val="left" w:pos="5387"/>
        </w:tabs>
        <w:ind w:left="4820"/>
        <w:rPr>
          <w:i/>
          <w:lang w:val="fr-FR"/>
        </w:rPr>
      </w:pPr>
      <w:r w:rsidRPr="00BF62D2">
        <w:rPr>
          <w:i/>
          <w:lang w:val="fr-FR"/>
        </w:rPr>
        <w:fldChar w:fldCharType="begin"/>
      </w:r>
      <w:r w:rsidRPr="00BF62D2">
        <w:rPr>
          <w:i/>
          <w:lang w:val="fr-FR"/>
        </w:rPr>
        <w:instrText xml:space="preserve"> AUTONUM  </w:instrText>
      </w:r>
      <w:r w:rsidRPr="00BF62D2">
        <w:rPr>
          <w:i/>
          <w:lang w:val="fr-FR"/>
        </w:rPr>
        <w:fldChar w:fldCharType="end"/>
      </w:r>
      <w:r w:rsidRPr="00BF62D2">
        <w:rPr>
          <w:i/>
          <w:lang w:val="fr-FR"/>
        </w:rPr>
        <w:tab/>
      </w:r>
      <w:r w:rsidR="00C93F39" w:rsidRPr="00BF62D2">
        <w:rPr>
          <w:i/>
          <w:lang w:val="fr-FR"/>
        </w:rPr>
        <w:t>Le</w:t>
      </w:r>
      <w:r w:rsidR="007C7B64" w:rsidRPr="00BF62D2">
        <w:rPr>
          <w:i/>
          <w:lang w:val="fr-FR"/>
        </w:rPr>
        <w:t> TC</w:t>
      </w:r>
      <w:r w:rsidR="00C93F39" w:rsidRPr="00BF62D2">
        <w:rPr>
          <w:i/>
          <w:lang w:val="fr-FR"/>
        </w:rPr>
        <w:t xml:space="preserve"> est invité à examiner les </w:t>
      </w:r>
      <w:r w:rsidR="007D4E0E" w:rsidRPr="00BF62D2">
        <w:rPr>
          <w:i/>
          <w:lang w:val="fr-FR"/>
        </w:rPr>
        <w:t xml:space="preserve">propositions de </w:t>
      </w:r>
      <w:r w:rsidR="00C93F39" w:rsidRPr="00BF62D2">
        <w:rPr>
          <w:i/>
          <w:lang w:val="fr-FR"/>
        </w:rPr>
        <w:t>conseils concernant les photographies pour inclusion dans la section</w:t>
      </w:r>
      <w:r w:rsidR="001E521C" w:rsidRPr="00BF62D2">
        <w:rPr>
          <w:i/>
          <w:lang w:val="fr-FR"/>
        </w:rPr>
        <w:t> </w:t>
      </w:r>
      <w:r w:rsidR="00C93F39" w:rsidRPr="00BF62D2">
        <w:rPr>
          <w:i/>
          <w:lang w:val="fr-FR"/>
        </w:rPr>
        <w:t xml:space="preserve">2.5 </w:t>
      </w:r>
      <w:r w:rsidR="001E521C" w:rsidRPr="00BF62D2">
        <w:rPr>
          <w:i/>
          <w:lang w:val="fr-FR"/>
        </w:rPr>
        <w:t>“</w:t>
      </w:r>
      <w:r w:rsidR="00C93F39" w:rsidRPr="00BF62D2">
        <w:rPr>
          <w:i/>
          <w:lang w:val="fr-FR"/>
        </w:rPr>
        <w:t>Photographies</w:t>
      </w:r>
      <w:r w:rsidR="001E521C" w:rsidRPr="00BF62D2">
        <w:rPr>
          <w:i/>
          <w:lang w:val="fr-FR"/>
        </w:rPr>
        <w:t>”</w:t>
      </w:r>
      <w:r w:rsidR="00C93F39" w:rsidRPr="00BF62D2">
        <w:rPr>
          <w:i/>
          <w:lang w:val="fr-FR"/>
        </w:rPr>
        <w:t xml:space="preserve"> du document TGP/9</w:t>
      </w:r>
      <w:r w:rsidR="00906910" w:rsidRPr="00BF62D2">
        <w:rPr>
          <w:i/>
          <w:lang w:val="fr-FR"/>
        </w:rPr>
        <w:t xml:space="preserve"> figur</w:t>
      </w:r>
      <w:r w:rsidR="007D4E0E" w:rsidRPr="00BF62D2">
        <w:rPr>
          <w:i/>
          <w:lang w:val="fr-FR"/>
        </w:rPr>
        <w:t>a</w:t>
      </w:r>
      <w:r w:rsidR="00906910" w:rsidRPr="00BF62D2">
        <w:rPr>
          <w:i/>
          <w:lang w:val="fr-FR"/>
        </w:rPr>
        <w:t xml:space="preserve">nt </w:t>
      </w:r>
      <w:r w:rsidR="00C93F39" w:rsidRPr="00BF62D2">
        <w:rPr>
          <w:i/>
          <w:lang w:val="fr-FR"/>
        </w:rPr>
        <w:t xml:space="preserve">au </w:t>
      </w:r>
      <w:r w:rsidR="00C93F39" w:rsidRPr="003A1383">
        <w:rPr>
          <w:i/>
          <w:lang w:val="fr-FR"/>
        </w:rPr>
        <w:t>paragraphe</w:t>
      </w:r>
      <w:r w:rsidR="001E521C" w:rsidRPr="003A1383">
        <w:rPr>
          <w:i/>
          <w:lang w:val="fr-FR"/>
        </w:rPr>
        <w:t> </w:t>
      </w:r>
      <w:r w:rsidR="00C93F39" w:rsidRPr="003A1383">
        <w:rPr>
          <w:i/>
          <w:lang w:val="fr-FR"/>
        </w:rPr>
        <w:t>16 d</w:t>
      </w:r>
      <w:r w:rsidR="00C93F39" w:rsidRPr="00BF62D2">
        <w:rPr>
          <w:i/>
          <w:lang w:val="fr-FR"/>
        </w:rPr>
        <w:t>u présent document.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C798E" w:rsidP="00BF62D2">
      <w:pPr>
        <w:pStyle w:val="Heading1"/>
      </w:pPr>
      <w:bookmarkStart w:id="14" w:name="_Toc410381822"/>
      <w:r w:rsidRPr="00BF62D2">
        <w:t>Section 4.3.2 “Notation globale pour un groupe de plantes ou parties de plantes (g)” et section 4.3.4 “Résumé analytique”</w:t>
      </w:r>
      <w:bookmarkEnd w:id="14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rFonts w:cs="Arial"/>
          <w:snapToGrid w:val="0"/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1829E0" w:rsidRPr="00BF62D2">
        <w:rPr>
          <w:lang w:val="fr-FR"/>
        </w:rPr>
        <w:t>À sa cinquantième</w:t>
      </w:r>
      <w:r w:rsidR="001E521C" w:rsidRPr="00BF62D2">
        <w:rPr>
          <w:lang w:val="fr-FR"/>
        </w:rPr>
        <w:t> </w:t>
      </w:r>
      <w:r w:rsidR="001829E0" w:rsidRPr="00BF62D2">
        <w:rPr>
          <w:lang w:val="fr-FR"/>
        </w:rPr>
        <w:t>session</w:t>
      </w:r>
      <w:r w:rsidR="00906910" w:rsidRPr="00BF62D2">
        <w:rPr>
          <w:lang w:val="fr-FR"/>
        </w:rPr>
        <w:t>,</w:t>
      </w:r>
      <w:r w:rsidR="001829E0" w:rsidRPr="00BF62D2">
        <w:rPr>
          <w:lang w:val="fr-FR"/>
        </w:rPr>
        <w:t xml:space="preserve"> tenue à Genève du 7 au </w:t>
      </w:r>
      <w:r w:rsidR="007C7B64" w:rsidRPr="00BF62D2">
        <w:rPr>
          <w:lang w:val="fr-FR"/>
        </w:rPr>
        <w:t>9 avril 20</w:t>
      </w:r>
      <w:r w:rsidR="001829E0" w:rsidRPr="00BF62D2">
        <w:rPr>
          <w:lang w:val="fr-FR"/>
        </w:rPr>
        <w:t>14, le</w:t>
      </w:r>
      <w:r w:rsidR="007C7B64" w:rsidRPr="00BF62D2">
        <w:rPr>
          <w:lang w:val="fr-FR"/>
        </w:rPr>
        <w:t> TC</w:t>
      </w:r>
      <w:r w:rsidR="001829E0" w:rsidRPr="00BF62D2">
        <w:rPr>
          <w:lang w:val="fr-FR"/>
        </w:rPr>
        <w:t xml:space="preserve"> est convenu que des exemples et des illustrations pour expliquer une mesure unique (MG) sur des parties d</w:t>
      </w:r>
      <w:r w:rsidR="007C7B64" w:rsidRPr="00BF62D2">
        <w:rPr>
          <w:lang w:val="fr-FR"/>
        </w:rPr>
        <w:t>’</w:t>
      </w:r>
      <w:r w:rsidR="001829E0" w:rsidRPr="00BF62D2">
        <w:rPr>
          <w:lang w:val="fr-FR"/>
        </w:rPr>
        <w:t>une plante devraient être compilés par le Bureau de l</w:t>
      </w:r>
      <w:r w:rsidR="007C7B64" w:rsidRPr="00BF62D2">
        <w:rPr>
          <w:lang w:val="fr-FR"/>
        </w:rPr>
        <w:t>’</w:t>
      </w:r>
      <w:r w:rsidR="001829E0" w:rsidRPr="00BF62D2">
        <w:rPr>
          <w:lang w:val="fr-FR"/>
        </w:rPr>
        <w:t>Union et présentés</w:t>
      </w:r>
      <w:r w:rsidR="007C7B64" w:rsidRPr="00BF62D2">
        <w:rPr>
          <w:lang w:val="fr-FR"/>
        </w:rPr>
        <w:t xml:space="preserve"> aux TWP</w:t>
      </w:r>
      <w:r w:rsidR="001829E0" w:rsidRPr="00BF62D2">
        <w:rPr>
          <w:lang w:val="fr-FR"/>
        </w:rPr>
        <w:t xml:space="preserve"> pour inclusion dans une future version révisée </w:t>
      </w:r>
      <w:r w:rsidR="001829E0" w:rsidRPr="00BF62D2">
        <w:rPr>
          <w:lang w:val="fr-FR"/>
        </w:rPr>
        <w:lastRenderedPageBreak/>
        <w:t>des sections</w:t>
      </w:r>
      <w:r w:rsidR="001E521C" w:rsidRPr="00BF62D2">
        <w:rPr>
          <w:lang w:val="fr-FR"/>
        </w:rPr>
        <w:t> </w:t>
      </w:r>
      <w:r w:rsidR="001829E0" w:rsidRPr="00BF62D2">
        <w:rPr>
          <w:lang w:val="fr-FR"/>
        </w:rPr>
        <w:t>4.3.2 et 4.3.4 du document TGP/9 (voir l</w:t>
      </w:r>
      <w:r w:rsidR="00906910" w:rsidRPr="00BF62D2">
        <w:rPr>
          <w:lang w:val="fr-FR"/>
        </w:rPr>
        <w:t>e</w:t>
      </w:r>
      <w:r w:rsidR="001829E0" w:rsidRPr="00BF62D2">
        <w:rPr>
          <w:lang w:val="fr-FR"/>
        </w:rPr>
        <w:t xml:space="preserve"> paragraphe</w:t>
      </w:r>
      <w:r w:rsidR="001E521C" w:rsidRPr="00BF62D2">
        <w:rPr>
          <w:lang w:val="fr-FR"/>
        </w:rPr>
        <w:t> </w:t>
      </w:r>
      <w:r w:rsidR="001829E0" w:rsidRPr="00BF62D2">
        <w:rPr>
          <w:lang w:val="fr-FR"/>
        </w:rPr>
        <w:t xml:space="preserve">71 du </w:t>
      </w:r>
      <w:r w:rsidR="007C7B64" w:rsidRPr="00BF62D2">
        <w:rPr>
          <w:lang w:val="fr-FR"/>
        </w:rPr>
        <w:t>document TC</w:t>
      </w:r>
      <w:r w:rsidR="001829E0" w:rsidRPr="00BF62D2">
        <w:rPr>
          <w:lang w:val="fr-FR"/>
        </w:rPr>
        <w:t xml:space="preserve">/50/36 </w:t>
      </w:r>
      <w:r w:rsidR="001E521C" w:rsidRPr="00BF62D2">
        <w:rPr>
          <w:lang w:val="fr-FR"/>
        </w:rPr>
        <w:t>“</w:t>
      </w:r>
      <w:r w:rsidR="001829E0" w:rsidRPr="00BF62D2">
        <w:rPr>
          <w:lang w:val="fr-FR"/>
        </w:rPr>
        <w:t>Compte rendu des conclusions</w:t>
      </w:r>
      <w:r w:rsidR="001E521C" w:rsidRPr="00BF62D2">
        <w:rPr>
          <w:lang w:val="fr-FR"/>
        </w:rPr>
        <w:t>”</w:t>
      </w:r>
      <w:r w:rsidR="001829E0" w:rsidRPr="00BF62D2">
        <w:rPr>
          <w:lang w:val="fr-FR"/>
        </w:rPr>
        <w:t>).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E02AA4" w:rsidRPr="00BF62D2">
        <w:rPr>
          <w:lang w:val="fr-FR"/>
        </w:rPr>
        <w:t>L</w:t>
      </w:r>
      <w:r w:rsidR="007C7B64" w:rsidRPr="00BF62D2">
        <w:rPr>
          <w:lang w:val="fr-FR"/>
        </w:rPr>
        <w:t>’</w:t>
      </w:r>
      <w:r w:rsidR="00E02AA4" w:rsidRPr="00BF62D2">
        <w:rPr>
          <w:lang w:val="fr-FR"/>
        </w:rPr>
        <w:t>annexe</w:t>
      </w:r>
      <w:r w:rsidR="001E521C" w:rsidRPr="00BF62D2">
        <w:rPr>
          <w:lang w:val="fr-FR"/>
        </w:rPr>
        <w:t> </w:t>
      </w:r>
      <w:r w:rsidR="00E02AA4" w:rsidRPr="00BF62D2">
        <w:rPr>
          <w:lang w:val="fr-FR"/>
        </w:rPr>
        <w:t>III du présent document contient des exemples de caractères utilisant une mesure unique (MG) pour des parties de plantes tirés de principes directeurs d</w:t>
      </w:r>
      <w:r w:rsidR="007C7B64" w:rsidRPr="00BF62D2">
        <w:rPr>
          <w:lang w:val="fr-FR"/>
        </w:rPr>
        <w:t>’</w:t>
      </w:r>
      <w:r w:rsidR="00E02AA4" w:rsidRPr="00BF62D2">
        <w:rPr>
          <w:lang w:val="fr-FR"/>
        </w:rPr>
        <w:t>examen adoptés en</w:t>
      </w:r>
      <w:r w:rsidR="001E521C" w:rsidRPr="00BF62D2">
        <w:rPr>
          <w:lang w:val="fr-FR"/>
        </w:rPr>
        <w:t> </w:t>
      </w:r>
      <w:r w:rsidR="00E02AA4" w:rsidRPr="00BF62D2">
        <w:rPr>
          <w:lang w:val="fr-FR"/>
        </w:rPr>
        <w:t>2013 et 2014.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E02AA4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  <w:t>À leurs sessions de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>2014,</w:t>
      </w:r>
      <w:r w:rsidR="007C7B64" w:rsidRPr="00BF62D2">
        <w:rPr>
          <w:lang w:val="fr-FR"/>
        </w:rPr>
        <w:t xml:space="preserve"> les TWP</w:t>
      </w:r>
      <w:r w:rsidRPr="00BF62D2">
        <w:rPr>
          <w:lang w:val="fr-FR"/>
        </w:rPr>
        <w:t xml:space="preserve"> ont été invités à examiner </w:t>
      </w:r>
      <w:r w:rsidR="00906910" w:rsidRPr="00BF62D2">
        <w:rPr>
          <w:lang w:val="fr-FR"/>
        </w:rPr>
        <w:t xml:space="preserve">la proposition </w:t>
      </w:r>
      <w:r w:rsidRPr="00BF62D2">
        <w:rPr>
          <w:lang w:val="fr-FR"/>
        </w:rPr>
        <w:t>ci</w:t>
      </w:r>
      <w:r w:rsidR="004F3CB1" w:rsidRPr="00BF62D2">
        <w:rPr>
          <w:lang w:val="fr-FR"/>
        </w:rPr>
        <w:noBreakHyphen/>
      </w:r>
      <w:r w:rsidRPr="00BF62D2">
        <w:rPr>
          <w:lang w:val="fr-FR"/>
        </w:rPr>
        <w:t xml:space="preserve">après </w:t>
      </w:r>
      <w:r w:rsidR="007D4E0E" w:rsidRPr="00BF62D2">
        <w:rPr>
          <w:lang w:val="fr-FR"/>
        </w:rPr>
        <w:t>d</w:t>
      </w:r>
      <w:r w:rsidR="007C7B64" w:rsidRPr="00BF62D2">
        <w:rPr>
          <w:lang w:val="fr-FR"/>
        </w:rPr>
        <w:t>’</w:t>
      </w:r>
      <w:r w:rsidR="007D4E0E" w:rsidRPr="00BF62D2">
        <w:rPr>
          <w:lang w:val="fr-FR"/>
        </w:rPr>
        <w:t xml:space="preserve">exemple </w:t>
      </w:r>
      <w:r w:rsidRPr="00BF62D2">
        <w:rPr>
          <w:lang w:val="fr-FR"/>
        </w:rPr>
        <w:t xml:space="preserve">de notation globale pour un </w:t>
      </w:r>
      <w:r w:rsidR="007A4965" w:rsidRPr="00BF62D2">
        <w:rPr>
          <w:lang w:val="fr-FR"/>
        </w:rPr>
        <w:t>groupe</w:t>
      </w:r>
      <w:r w:rsidRPr="00BF62D2">
        <w:rPr>
          <w:lang w:val="fr-FR"/>
        </w:rPr>
        <w:t xml:space="preserve"> de plantes (MG) </w:t>
      </w:r>
      <w:r w:rsidR="00906910" w:rsidRPr="00BF62D2">
        <w:rPr>
          <w:lang w:val="fr-FR"/>
        </w:rPr>
        <w:t>effectuée</w:t>
      </w:r>
      <w:r w:rsidRPr="00BF62D2">
        <w:rPr>
          <w:lang w:val="fr-FR"/>
        </w:rPr>
        <w:t xml:space="preserve"> sur des parties de plantes pour inclusion dans une révision future de la section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>4.3.2 du document TGP/9.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1E521C" w:rsidP="00BF62D2">
      <w:pPr>
        <w:ind w:left="567" w:right="567"/>
        <w:rPr>
          <w:sz w:val="18"/>
          <w:highlight w:val="lightGray"/>
          <w:u w:val="single"/>
          <w:lang w:val="fr-FR"/>
        </w:rPr>
      </w:pPr>
      <w:r w:rsidRPr="00BF62D2">
        <w:rPr>
          <w:sz w:val="18"/>
          <w:highlight w:val="lightGray"/>
          <w:lang w:val="fr-FR"/>
        </w:rPr>
        <w:t>“</w:t>
      </w:r>
      <w:r w:rsidR="00E02AA4" w:rsidRPr="00BF62D2">
        <w:rPr>
          <w:i/>
          <w:sz w:val="18"/>
          <w:highlight w:val="lightGray"/>
          <w:lang w:val="fr-FR"/>
        </w:rPr>
        <w:t>Exemple (MG)</w:t>
      </w:r>
    </w:p>
    <w:p w:rsidR="0089671F" w:rsidRPr="00BF62D2" w:rsidRDefault="0089671F" w:rsidP="00BF62D2">
      <w:pPr>
        <w:ind w:left="567" w:right="567"/>
        <w:rPr>
          <w:sz w:val="18"/>
          <w:highlight w:val="lightGray"/>
          <w:u w:val="single"/>
          <w:lang w:val="fr-FR"/>
        </w:rPr>
      </w:pPr>
    </w:p>
    <w:p w:rsidR="0089671F" w:rsidRPr="00BF62D2" w:rsidRDefault="00E02AA4" w:rsidP="00BF62D2">
      <w:pPr>
        <w:ind w:left="567" w:right="567"/>
        <w:rPr>
          <w:sz w:val="18"/>
          <w:u w:val="single"/>
          <w:lang w:val="fr-FR"/>
        </w:rPr>
      </w:pPr>
      <w:r w:rsidRPr="00BF62D2">
        <w:rPr>
          <w:sz w:val="18"/>
          <w:highlight w:val="lightGray"/>
          <w:u w:val="single"/>
          <w:lang w:val="fr-FR"/>
        </w:rPr>
        <w:t>“Mesure (MG)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>: “Limbe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>:</w:t>
      </w:r>
      <w:r w:rsidR="00447D8D" w:rsidRPr="00BF62D2">
        <w:rPr>
          <w:sz w:val="18"/>
          <w:highlight w:val="lightGray"/>
          <w:u w:val="single"/>
          <w:lang w:val="fr-FR"/>
        </w:rPr>
        <w:t xml:space="preserve"> largeur” </w:t>
      </w:r>
      <w:r w:rsidR="009315DF" w:rsidRPr="00BF62D2">
        <w:rPr>
          <w:sz w:val="18"/>
          <w:highlight w:val="lightGray"/>
          <w:u w:val="single"/>
          <w:lang w:val="fr-FR"/>
        </w:rPr>
        <w:t>chez le</w:t>
      </w:r>
      <w:r w:rsidR="00447D8D" w:rsidRPr="00BF62D2">
        <w:rPr>
          <w:sz w:val="18"/>
          <w:highlight w:val="lightGray"/>
          <w:u w:val="single"/>
          <w:lang w:val="fr-FR"/>
        </w:rPr>
        <w:t xml:space="preserve"> </w:t>
      </w:r>
      <w:proofErr w:type="spellStart"/>
      <w:r w:rsidR="00447D8D" w:rsidRPr="00BF62D2">
        <w:rPr>
          <w:sz w:val="18"/>
          <w:highlight w:val="lightGray"/>
          <w:u w:val="single"/>
          <w:lang w:val="fr-FR"/>
        </w:rPr>
        <w:t>f</w:t>
      </w:r>
      <w:r w:rsidRPr="00BF62D2">
        <w:rPr>
          <w:sz w:val="18"/>
          <w:highlight w:val="lightGray"/>
          <w:u w:val="single"/>
          <w:lang w:val="fr-FR"/>
        </w:rPr>
        <w:t>unkia</w:t>
      </w:r>
      <w:proofErr w:type="spellEnd"/>
      <w:r w:rsidRPr="00BF62D2">
        <w:rPr>
          <w:sz w:val="18"/>
          <w:highlight w:val="lightGray"/>
          <w:u w:val="single"/>
          <w:lang w:val="fr-FR"/>
        </w:rPr>
        <w:t xml:space="preserve"> (multipli</w:t>
      </w:r>
      <w:r w:rsidR="009315DF" w:rsidRPr="00BF62D2">
        <w:rPr>
          <w:sz w:val="18"/>
          <w:highlight w:val="lightGray"/>
          <w:u w:val="single"/>
          <w:lang w:val="fr-FR"/>
        </w:rPr>
        <w:t>cation</w:t>
      </w:r>
      <w:r w:rsidRPr="00BF62D2">
        <w:rPr>
          <w:sz w:val="18"/>
          <w:highlight w:val="lightGray"/>
          <w:u w:val="single"/>
          <w:lang w:val="fr-FR"/>
        </w:rPr>
        <w:t xml:space="preserve"> végétative) dans un essai constitué de plantes cultivées en pot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 xml:space="preserve">: </w:t>
      </w:r>
      <w:r w:rsidR="007D4E0E" w:rsidRPr="00BF62D2">
        <w:rPr>
          <w:sz w:val="18"/>
          <w:highlight w:val="lightGray"/>
          <w:u w:val="single"/>
          <w:lang w:val="fr-FR"/>
        </w:rPr>
        <w:t>mesure d</w:t>
      </w:r>
      <w:r w:rsidR="007C7B64" w:rsidRPr="00BF62D2">
        <w:rPr>
          <w:sz w:val="18"/>
          <w:highlight w:val="lightGray"/>
          <w:u w:val="single"/>
          <w:lang w:val="fr-FR"/>
        </w:rPr>
        <w:t>’</w:t>
      </w:r>
      <w:r w:rsidRPr="00BF62D2">
        <w:rPr>
          <w:sz w:val="18"/>
          <w:highlight w:val="lightGray"/>
          <w:u w:val="single"/>
          <w:lang w:val="fr-FR"/>
        </w:rPr>
        <w:t>une feui</w:t>
      </w:r>
      <w:r w:rsidR="007D4E0E" w:rsidRPr="00BF62D2">
        <w:rPr>
          <w:sz w:val="18"/>
          <w:highlight w:val="lightGray"/>
          <w:u w:val="single"/>
          <w:lang w:val="fr-FR"/>
        </w:rPr>
        <w:t>lle d</w:t>
      </w:r>
      <w:r w:rsidR="007C7B64" w:rsidRPr="00BF62D2">
        <w:rPr>
          <w:sz w:val="18"/>
          <w:highlight w:val="lightGray"/>
          <w:u w:val="single"/>
          <w:lang w:val="fr-FR"/>
        </w:rPr>
        <w:t>’</w:t>
      </w:r>
      <w:r w:rsidR="007D4E0E" w:rsidRPr="00BF62D2">
        <w:rPr>
          <w:sz w:val="18"/>
          <w:highlight w:val="lightGray"/>
          <w:u w:val="single"/>
          <w:lang w:val="fr-FR"/>
        </w:rPr>
        <w:t>une plante représentative.</w:t>
      </w:r>
      <w:r w:rsidRPr="00BF62D2">
        <w:rPr>
          <w:sz w:val="18"/>
          <w:highlight w:val="lightGray"/>
          <w:u w:val="single"/>
          <w:lang w:val="fr-FR"/>
        </w:rPr>
        <w:t>”</w:t>
      </w:r>
    </w:p>
    <w:p w:rsidR="0089671F" w:rsidRPr="00BF62D2" w:rsidRDefault="0089671F" w:rsidP="00BF62D2">
      <w:pPr>
        <w:rPr>
          <w:i/>
          <w:lang w:val="fr-FR"/>
        </w:rPr>
      </w:pPr>
    </w:p>
    <w:p w:rsidR="0089671F" w:rsidRPr="00BF62D2" w:rsidRDefault="00E02AA4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  <w:t>Une illustration pertinente serait fournie pour inclusion dans la section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>4.3.4.</w:t>
      </w:r>
    </w:p>
    <w:p w:rsidR="0089671F" w:rsidRPr="00BF62D2" w:rsidRDefault="0089671F" w:rsidP="00BF62D2">
      <w:pPr>
        <w:rPr>
          <w:i/>
          <w:lang w:val="fr-FR"/>
        </w:rPr>
      </w:pPr>
    </w:p>
    <w:p w:rsidR="0089671F" w:rsidRPr="00BF62D2" w:rsidRDefault="0089671F" w:rsidP="00BF62D2">
      <w:pPr>
        <w:rPr>
          <w:i/>
          <w:lang w:val="fr-FR"/>
        </w:rPr>
      </w:pPr>
    </w:p>
    <w:p w:rsidR="007C7B64" w:rsidRPr="00BF62D2" w:rsidRDefault="00E02AA4" w:rsidP="00BF62D2">
      <w:pPr>
        <w:pStyle w:val="Heading2"/>
        <w:rPr>
          <w:lang w:val="fr-FR"/>
        </w:rPr>
      </w:pPr>
      <w:bookmarkStart w:id="15" w:name="_Toc410381823"/>
      <w:r w:rsidRPr="00BF62D2">
        <w:rPr>
          <w:lang w:val="fr-FR"/>
        </w:rPr>
        <w:t>Observations des groupes de travail techniques en 2014</w:t>
      </w:r>
      <w:bookmarkEnd w:id="15"/>
    </w:p>
    <w:p w:rsidR="0089671F" w:rsidRPr="00BF62D2" w:rsidRDefault="0089671F" w:rsidP="00BF62D2">
      <w:pPr>
        <w:rPr>
          <w:lang w:val="fr-FR"/>
        </w:rPr>
      </w:pPr>
    </w:p>
    <w:p w:rsidR="008D7916" w:rsidRPr="00BF62D2" w:rsidRDefault="00E02AA4" w:rsidP="00BF62D2">
      <w:pPr>
        <w:pStyle w:val="ListParagraph"/>
        <w:spacing w:after="240"/>
        <w:ind w:left="0"/>
        <w:contextualSpacing w:val="0"/>
        <w:rPr>
          <w:lang w:val="fr-FR"/>
        </w:rPr>
      </w:pPr>
      <w:r w:rsidRPr="00BF62D2">
        <w:rPr>
          <w:snapToGrid w:val="0"/>
          <w:lang w:val="fr-FR"/>
        </w:rPr>
        <w:fldChar w:fldCharType="begin"/>
      </w:r>
      <w:r w:rsidRPr="00BF62D2">
        <w:rPr>
          <w:snapToGrid w:val="0"/>
          <w:lang w:val="fr-FR"/>
        </w:rPr>
        <w:instrText xml:space="preserve"> AUTONUM  </w:instrText>
      </w:r>
      <w:r w:rsidRPr="00BF62D2">
        <w:rPr>
          <w:snapToGrid w:val="0"/>
          <w:lang w:val="fr-FR"/>
        </w:rPr>
        <w:fldChar w:fldCharType="end"/>
      </w:r>
      <w:r w:rsidRPr="00BF62D2">
        <w:rPr>
          <w:snapToGrid w:val="0"/>
          <w:lang w:val="fr-FR"/>
        </w:rPr>
        <w:tab/>
        <w:t>Le TWO,</w:t>
      </w:r>
      <w:r w:rsidR="007C7B64" w:rsidRPr="00BF62D2">
        <w:rPr>
          <w:snapToGrid w:val="0"/>
          <w:lang w:val="fr-FR"/>
        </w:rPr>
        <w:t xml:space="preserve"> le TWF</w:t>
      </w:r>
      <w:r w:rsidRPr="00BF62D2">
        <w:rPr>
          <w:snapToGrid w:val="0"/>
          <w:lang w:val="fr-FR"/>
        </w:rPr>
        <w:t>,</w:t>
      </w:r>
      <w:r w:rsidR="007C7B64" w:rsidRPr="00BF62D2">
        <w:rPr>
          <w:snapToGrid w:val="0"/>
          <w:lang w:val="fr-FR"/>
        </w:rPr>
        <w:t xml:space="preserve"> le TWC</w:t>
      </w:r>
      <w:r w:rsidRPr="00BF62D2">
        <w:rPr>
          <w:snapToGrid w:val="0"/>
          <w:lang w:val="fr-FR"/>
        </w:rPr>
        <w:t>,</w:t>
      </w:r>
      <w:r w:rsidR="007C7B64" w:rsidRPr="00BF62D2">
        <w:rPr>
          <w:snapToGrid w:val="0"/>
          <w:lang w:val="fr-FR"/>
        </w:rPr>
        <w:t xml:space="preserve"> le TWV</w:t>
      </w:r>
      <w:r w:rsidRPr="00BF62D2">
        <w:rPr>
          <w:snapToGrid w:val="0"/>
          <w:lang w:val="fr-FR"/>
        </w:rPr>
        <w:t xml:space="preserve"> et</w:t>
      </w:r>
      <w:r w:rsidR="007C7B64" w:rsidRPr="00BF62D2">
        <w:rPr>
          <w:snapToGrid w:val="0"/>
          <w:lang w:val="fr-FR"/>
        </w:rPr>
        <w:t xml:space="preserve"> le TWA</w:t>
      </w:r>
      <w:r w:rsidRPr="00BF62D2">
        <w:rPr>
          <w:snapToGrid w:val="0"/>
          <w:lang w:val="fr-FR"/>
        </w:rPr>
        <w:t xml:space="preserve"> on</w:t>
      </w:r>
      <w:r w:rsidR="00447D8D" w:rsidRPr="00BF62D2">
        <w:rPr>
          <w:snapToGrid w:val="0"/>
          <w:lang w:val="fr-FR"/>
        </w:rPr>
        <w:t>t</w:t>
      </w:r>
      <w:r w:rsidRPr="00BF62D2">
        <w:rPr>
          <w:snapToGrid w:val="0"/>
          <w:lang w:val="fr-FR"/>
        </w:rPr>
        <w:t xml:space="preserve"> examiné les documents TWO/47/22, TWF/45/22, TWC/32/22 et TWV/48/22, ainsi que </w:t>
      </w:r>
      <w:r w:rsidR="002B5AAA" w:rsidRPr="00BF62D2">
        <w:rPr>
          <w:snapToGrid w:val="0"/>
          <w:lang w:val="fr-FR"/>
        </w:rPr>
        <w:t>la proposition d</w:t>
      </w:r>
      <w:r w:rsidR="007C7B64" w:rsidRPr="00BF62D2">
        <w:rPr>
          <w:snapToGrid w:val="0"/>
          <w:lang w:val="fr-FR"/>
        </w:rPr>
        <w:t>’</w:t>
      </w:r>
      <w:r w:rsidR="002B5AAA" w:rsidRPr="00BF62D2">
        <w:rPr>
          <w:snapToGrid w:val="0"/>
          <w:lang w:val="fr-FR"/>
        </w:rPr>
        <w:t>exemple</w:t>
      </w:r>
      <w:r w:rsidRPr="00BF62D2">
        <w:rPr>
          <w:snapToGrid w:val="0"/>
          <w:lang w:val="fr-FR"/>
        </w:rPr>
        <w:t xml:space="preserve"> de notation globale pour un </w:t>
      </w:r>
      <w:r w:rsidR="007A4965" w:rsidRPr="00BF62D2">
        <w:rPr>
          <w:snapToGrid w:val="0"/>
          <w:lang w:val="fr-FR"/>
        </w:rPr>
        <w:t>groupe</w:t>
      </w:r>
      <w:r w:rsidRPr="00BF62D2">
        <w:rPr>
          <w:snapToGrid w:val="0"/>
          <w:lang w:val="fr-FR"/>
        </w:rPr>
        <w:t xml:space="preserve"> de plantes (MG) </w:t>
      </w:r>
      <w:r w:rsidR="00906910" w:rsidRPr="00BF62D2">
        <w:rPr>
          <w:snapToGrid w:val="0"/>
          <w:lang w:val="fr-FR"/>
        </w:rPr>
        <w:t>effectuée</w:t>
      </w:r>
      <w:r w:rsidRPr="00BF62D2">
        <w:rPr>
          <w:snapToGrid w:val="0"/>
          <w:lang w:val="fr-FR"/>
        </w:rPr>
        <w:t xml:space="preserve"> sur des parties de plantes pour inclusion dans une révision future de</w:t>
      </w:r>
      <w:r w:rsidR="00906910" w:rsidRPr="00BF62D2">
        <w:rPr>
          <w:snapToGrid w:val="0"/>
          <w:lang w:val="fr-FR"/>
        </w:rPr>
        <w:t>s</w:t>
      </w:r>
      <w:r w:rsidRPr="00BF62D2">
        <w:rPr>
          <w:snapToGrid w:val="0"/>
          <w:lang w:val="fr-FR"/>
        </w:rPr>
        <w:t xml:space="preserve"> section</w:t>
      </w:r>
      <w:r w:rsidR="00906910" w:rsidRPr="00BF62D2">
        <w:rPr>
          <w:snapToGrid w:val="0"/>
          <w:lang w:val="fr-FR"/>
        </w:rPr>
        <w:t>s</w:t>
      </w:r>
      <w:r w:rsidR="001E521C" w:rsidRPr="00BF62D2">
        <w:rPr>
          <w:snapToGrid w:val="0"/>
          <w:lang w:val="fr-FR"/>
        </w:rPr>
        <w:t> </w:t>
      </w:r>
      <w:r w:rsidRPr="00BF62D2">
        <w:rPr>
          <w:snapToGrid w:val="0"/>
          <w:lang w:val="fr-FR"/>
        </w:rPr>
        <w:t xml:space="preserve">4.3.2 “Notation globale pour un </w:t>
      </w:r>
      <w:r w:rsidR="007A4965" w:rsidRPr="00BF62D2">
        <w:rPr>
          <w:snapToGrid w:val="0"/>
          <w:lang w:val="fr-FR"/>
        </w:rPr>
        <w:t>groupe</w:t>
      </w:r>
      <w:r w:rsidRPr="00BF62D2">
        <w:rPr>
          <w:snapToGrid w:val="0"/>
          <w:lang w:val="fr-FR"/>
        </w:rPr>
        <w:t xml:space="preserve"> de plantes ou parties de plantes (G)</w:t>
      </w:r>
      <w:r w:rsidR="001E521C" w:rsidRPr="00BF62D2">
        <w:rPr>
          <w:snapToGrid w:val="0"/>
          <w:lang w:val="fr-FR"/>
        </w:rPr>
        <w:t>”</w:t>
      </w:r>
      <w:r w:rsidRPr="00BF62D2">
        <w:rPr>
          <w:snapToGrid w:val="0"/>
          <w:lang w:val="fr-FR"/>
        </w:rPr>
        <w:t xml:space="preserve"> et 4.3.4 “Résumé analytique” du document TGP/9</w:t>
      </w:r>
      <w:r w:rsidR="00906910" w:rsidRPr="00BF62D2">
        <w:rPr>
          <w:snapToGrid w:val="0"/>
          <w:lang w:val="fr-FR"/>
        </w:rPr>
        <w:t xml:space="preserve"> présentée</w:t>
      </w:r>
      <w:r w:rsidRPr="00BF62D2">
        <w:rPr>
          <w:snapToGrid w:val="0"/>
          <w:lang w:val="fr-FR"/>
        </w:rPr>
        <w:t xml:space="preserve"> </w:t>
      </w:r>
      <w:r w:rsidR="00960F15" w:rsidRPr="00BF62D2">
        <w:rPr>
          <w:snapToGrid w:val="0"/>
          <w:lang w:val="fr-FR"/>
        </w:rPr>
        <w:t>dans les</w:t>
      </w:r>
      <w:r w:rsidRPr="00BF62D2">
        <w:rPr>
          <w:snapToGrid w:val="0"/>
          <w:lang w:val="fr-FR"/>
        </w:rPr>
        <w:t xml:space="preserve"> paragraphes</w:t>
      </w:r>
      <w:r w:rsidR="001E521C" w:rsidRPr="00BF62D2">
        <w:rPr>
          <w:snapToGrid w:val="0"/>
          <w:lang w:val="fr-FR"/>
        </w:rPr>
        <w:t> </w:t>
      </w:r>
      <w:r w:rsidRPr="00BF62D2">
        <w:rPr>
          <w:snapToGrid w:val="0"/>
          <w:lang w:val="fr-FR"/>
        </w:rPr>
        <w:t>18 et 19 du présent document.</w:t>
      </w: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48"/>
        <w:gridCol w:w="839"/>
      </w:tblGrid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9A2457" w:rsidP="00BF62D2">
            <w:pPr>
              <w:jc w:val="left"/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t>Généralités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B8522F" w:rsidP="00BF62D2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  <w:r w:rsidRPr="00BF62D2">
              <w:rPr>
                <w:rFonts w:cs="Arial"/>
                <w:caps w:val="0"/>
                <w:lang w:val="fr-FR"/>
              </w:rPr>
              <w:t>Le TWO a noté qu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Pr="00BF62D2">
              <w:rPr>
                <w:rFonts w:cs="Arial"/>
                <w:caps w:val="0"/>
                <w:lang w:val="fr-FR"/>
              </w:rPr>
              <w:t>afin d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Pr="00BF62D2">
              <w:rPr>
                <w:rFonts w:cs="Arial"/>
                <w:caps w:val="0"/>
                <w:lang w:val="fr-FR"/>
              </w:rPr>
              <w:t xml:space="preserve">obtenir une notation globale pour un </w:t>
            </w:r>
            <w:r w:rsidR="007A4965" w:rsidRPr="00BF62D2">
              <w:rPr>
                <w:rFonts w:cs="Arial"/>
                <w:caps w:val="0"/>
                <w:lang w:val="fr-FR"/>
              </w:rPr>
              <w:t>groupe</w:t>
            </w:r>
            <w:r w:rsidRPr="00BF62D2">
              <w:rPr>
                <w:rFonts w:cs="Arial"/>
                <w:caps w:val="0"/>
                <w:lang w:val="fr-FR"/>
              </w:rPr>
              <w:t xml:space="preserve"> de plantes (MG) </w:t>
            </w:r>
            <w:r w:rsidR="00447D8D" w:rsidRPr="00BF62D2">
              <w:rPr>
                <w:caps w:val="0"/>
                <w:lang w:val="fr-FR"/>
              </w:rPr>
              <w:t xml:space="preserve">effectuée sur des </w:t>
            </w:r>
            <w:r w:rsidRPr="00BF62D2">
              <w:rPr>
                <w:rFonts w:cs="Arial"/>
                <w:caps w:val="0"/>
                <w:lang w:val="fr-FR"/>
              </w:rPr>
              <w:t>parties de plantes multipliées par voie végétative, l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Pr="00BF62D2">
              <w:rPr>
                <w:rFonts w:cs="Arial"/>
                <w:caps w:val="0"/>
                <w:lang w:val="fr-FR"/>
              </w:rPr>
              <w:t>examinateur DHS évaluerait les plantes visuellement et confirmerait leur homogénéité avant de poursuivre</w:t>
            </w:r>
            <w:r w:rsidR="00906910" w:rsidRPr="00BF62D2">
              <w:rPr>
                <w:rFonts w:cs="Arial"/>
                <w:caps w:val="0"/>
                <w:lang w:val="fr-FR"/>
              </w:rPr>
              <w:t xml:space="preserve"> son examen</w:t>
            </w:r>
            <w:r w:rsidRPr="00BF62D2">
              <w:rPr>
                <w:rFonts w:cs="Arial"/>
                <w:caps w:val="0"/>
                <w:lang w:val="fr-FR"/>
              </w:rPr>
              <w:t>.</w:t>
            </w:r>
            <w:r w:rsidR="008D7916" w:rsidRPr="00BF62D2">
              <w:rPr>
                <w:caps w:val="0"/>
                <w:lang w:val="fr-FR"/>
              </w:rPr>
              <w:t xml:space="preserve"> </w:t>
            </w:r>
            <w:r w:rsidR="001E521C" w:rsidRPr="00BF62D2">
              <w:rPr>
                <w:rFonts w:cs="Arial"/>
                <w:caps w:val="0"/>
                <w:lang w:val="fr-FR"/>
              </w:rPr>
              <w:t xml:space="preserve"> </w:t>
            </w:r>
            <w:r w:rsidR="008B5A7C" w:rsidRPr="00BF62D2">
              <w:rPr>
                <w:rFonts w:cs="Arial"/>
                <w:caps w:val="0"/>
                <w:lang w:val="fr-FR"/>
              </w:rPr>
              <w:t>L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8B5A7C" w:rsidRPr="00BF62D2">
              <w:rPr>
                <w:rFonts w:cs="Arial"/>
                <w:caps w:val="0"/>
                <w:lang w:val="fr-FR"/>
              </w:rPr>
              <w:t>approche est la même que dans l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8B5A7C" w:rsidRPr="00BF62D2">
              <w:rPr>
                <w:rFonts w:cs="Arial"/>
                <w:caps w:val="0"/>
                <w:lang w:val="fr-FR"/>
              </w:rPr>
              <w:t>exemple “Plante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="008B5A7C" w:rsidRPr="00BF62D2">
              <w:rPr>
                <w:rFonts w:cs="Arial"/>
                <w:caps w:val="0"/>
                <w:lang w:val="fr-FR"/>
              </w:rPr>
              <w:t xml:space="preserve">: hauteur” mais </w:t>
            </w:r>
            <w:r w:rsidR="00960F15" w:rsidRPr="00BF62D2">
              <w:rPr>
                <w:rFonts w:cs="Arial"/>
                <w:caps w:val="0"/>
                <w:lang w:val="fr-FR"/>
              </w:rPr>
              <w:t>les organes sont retirés avant</w:t>
            </w:r>
            <w:r w:rsidR="008B5A7C" w:rsidRPr="00BF62D2">
              <w:rPr>
                <w:rFonts w:cs="Arial"/>
                <w:caps w:val="0"/>
                <w:lang w:val="fr-FR"/>
              </w:rPr>
              <w:t xml:space="preserve"> l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8B5A7C" w:rsidRPr="00BF62D2">
              <w:rPr>
                <w:rFonts w:cs="Arial"/>
                <w:caps w:val="0"/>
                <w:lang w:val="fr-FR"/>
              </w:rPr>
              <w:t>évaluation.</w:t>
            </w:r>
            <w:r w:rsidR="008D7916" w:rsidRPr="00BF62D2">
              <w:rPr>
                <w:caps w:val="0"/>
                <w:lang w:val="fr-FR"/>
              </w:rPr>
              <w:t xml:space="preserve"> </w:t>
            </w:r>
            <w:r w:rsidR="001E521C" w:rsidRPr="00BF62D2">
              <w:rPr>
                <w:rFonts w:cs="Arial"/>
                <w:caps w:val="0"/>
                <w:lang w:val="fr-FR"/>
              </w:rPr>
              <w:t xml:space="preserve"> </w:t>
            </w:r>
            <w:r w:rsidR="008B5A7C" w:rsidRPr="00BF62D2">
              <w:rPr>
                <w:rFonts w:cs="Arial"/>
                <w:caps w:val="0"/>
                <w:lang w:val="fr-FR"/>
              </w:rPr>
              <w:t xml:space="preserve">Une plante typique est utilisée pour </w:t>
            </w:r>
            <w:r w:rsidR="007D4E0E" w:rsidRPr="00BF62D2">
              <w:rPr>
                <w:rFonts w:cs="Arial"/>
                <w:caps w:val="0"/>
                <w:lang w:val="fr-FR"/>
              </w:rPr>
              <w:t>effectuer</w:t>
            </w:r>
            <w:r w:rsidR="008B5A7C" w:rsidRPr="00BF62D2">
              <w:rPr>
                <w:rFonts w:cs="Arial"/>
                <w:caps w:val="0"/>
                <w:lang w:val="fr-FR"/>
              </w:rPr>
              <w:t xml:space="preserve"> la mesure.</w:t>
            </w:r>
            <w:r w:rsidR="001E521C" w:rsidRPr="00BF62D2">
              <w:rPr>
                <w:rFonts w:cs="Arial"/>
                <w:caps w:val="0"/>
                <w:lang w:val="fr-FR"/>
              </w:rPr>
              <w:t xml:space="preserve"> </w:t>
            </w:r>
            <w:r w:rsidR="007C7B64" w:rsidRPr="00BF62D2">
              <w:rPr>
                <w:caps w:val="0"/>
                <w:lang w:val="fr-FR"/>
              </w:rPr>
              <w:t xml:space="preserve"> </w:t>
            </w:r>
            <w:r w:rsidR="007C7B64" w:rsidRPr="00BF62D2">
              <w:rPr>
                <w:rFonts w:cs="Arial"/>
                <w:caps w:val="0"/>
                <w:lang w:val="fr-FR"/>
              </w:rPr>
              <w:t>Le TWO</w:t>
            </w:r>
            <w:r w:rsidR="00AC44C0" w:rsidRPr="00BF62D2">
              <w:rPr>
                <w:rFonts w:cs="Arial"/>
                <w:caps w:val="0"/>
                <w:lang w:val="fr-FR"/>
              </w:rPr>
              <w:t xml:space="preserve"> a noté qu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AC44C0" w:rsidRPr="00BF62D2">
              <w:rPr>
                <w:rFonts w:cs="Arial"/>
                <w:caps w:val="0"/>
                <w:lang w:val="fr-FR"/>
              </w:rPr>
              <w:t>aucune moyenne variétale n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AC44C0" w:rsidRPr="00BF62D2">
              <w:rPr>
                <w:rFonts w:cs="Arial"/>
                <w:caps w:val="0"/>
                <w:lang w:val="fr-FR"/>
              </w:rPr>
              <w:t>était calculée et que la mesure servait à comparer les données avec celles d</w:t>
            </w:r>
            <w:r w:rsidR="007C7B64" w:rsidRPr="00BF62D2">
              <w:rPr>
                <w:rFonts w:cs="Arial"/>
                <w:caps w:val="0"/>
                <w:lang w:val="fr-FR"/>
              </w:rPr>
              <w:t>’</w:t>
            </w:r>
            <w:r w:rsidR="00AC44C0" w:rsidRPr="00BF62D2">
              <w:rPr>
                <w:rFonts w:cs="Arial"/>
                <w:caps w:val="0"/>
                <w:lang w:val="fr-FR"/>
              </w:rPr>
              <w:t>autres variétés de la collection (voir le paragraphe</w:t>
            </w:r>
            <w:r w:rsidR="001E521C" w:rsidRPr="00BF62D2">
              <w:rPr>
                <w:rFonts w:cs="Arial"/>
                <w:caps w:val="0"/>
                <w:lang w:val="fr-FR"/>
              </w:rPr>
              <w:t> </w:t>
            </w:r>
            <w:r w:rsidR="00AC44C0" w:rsidRPr="00BF62D2">
              <w:rPr>
                <w:rFonts w:cs="Arial"/>
                <w:caps w:val="0"/>
                <w:lang w:val="fr-FR"/>
              </w:rPr>
              <w:t>93 du document TWO/47/28 “Report”).</w:t>
            </w:r>
          </w:p>
          <w:p w:rsidR="008D7916" w:rsidRPr="00BF62D2" w:rsidRDefault="008D7916" w:rsidP="00BF62D2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TWO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7C7B64" w:rsidRPr="00BF62D2" w:rsidRDefault="00265332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 xml:space="preserve">Le TWF a </w:t>
            </w:r>
            <w:r w:rsidR="00906910" w:rsidRPr="00BF62D2">
              <w:rPr>
                <w:lang w:val="fr-FR"/>
              </w:rPr>
              <w:t>pris note de</w:t>
            </w:r>
            <w:r w:rsidRPr="00BF62D2">
              <w:rPr>
                <w:lang w:val="fr-FR"/>
              </w:rPr>
              <w:t xml:space="preserve">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observation formulée par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expert de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Allemagne concernant la méthode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observation MG dans les principes directeurs adoptés</w:t>
            </w:r>
            <w:r w:rsidR="00906910" w:rsidRPr="00BF62D2">
              <w:rPr>
                <w:lang w:val="fr-FR"/>
              </w:rPr>
              <w:t xml:space="preserve"> pour des espèces fruitières</w:t>
            </w:r>
            <w:r w:rsidRPr="00BF62D2">
              <w:rPr>
                <w:lang w:val="fr-FR"/>
              </w:rPr>
              <w:t xml:space="preserve">, </w:t>
            </w:r>
            <w:r w:rsidR="00906910" w:rsidRPr="00BF62D2">
              <w:rPr>
                <w:lang w:val="fr-FR"/>
              </w:rPr>
              <w:t xml:space="preserve">dans laquelle </w:t>
            </w:r>
            <w:r w:rsidRPr="00BF62D2">
              <w:rPr>
                <w:lang w:val="fr-FR"/>
              </w:rPr>
              <w:t xml:space="preserve">tous les caractères morphologiques sont indiqués comme VG/MS </w:t>
            </w:r>
            <w:r w:rsidR="00906910" w:rsidRPr="00BF62D2">
              <w:rPr>
                <w:lang w:val="fr-FR"/>
              </w:rPr>
              <w:t>et</w:t>
            </w:r>
            <w:r w:rsidRPr="00BF62D2">
              <w:rPr>
                <w:lang w:val="fr-FR"/>
              </w:rPr>
              <w:t xml:space="preserve"> les caractères </w:t>
            </w:r>
            <w:proofErr w:type="spellStart"/>
            <w:r w:rsidRPr="00BF62D2">
              <w:rPr>
                <w:lang w:val="fr-FR"/>
              </w:rPr>
              <w:t>phénologiques</w:t>
            </w:r>
            <w:proofErr w:type="spellEnd"/>
            <w:r w:rsidRPr="00BF62D2">
              <w:rPr>
                <w:lang w:val="fr-FR"/>
              </w:rPr>
              <w:t xml:space="preserve"> comme MG.  Dans le cas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 xml:space="preserve">évaluations effectuées sur des organes prélevés </w:t>
            </w:r>
            <w:r w:rsidR="00906910" w:rsidRPr="00BF62D2">
              <w:rPr>
                <w:lang w:val="fr-FR"/>
              </w:rPr>
              <w:t>dans toute</w:t>
            </w:r>
            <w:r w:rsidRPr="00BF62D2">
              <w:rPr>
                <w:lang w:val="fr-FR"/>
              </w:rPr>
              <w:t xml:space="preserve"> la parcelle sans </w:t>
            </w:r>
            <w:r w:rsidR="00906910" w:rsidRPr="00BF62D2">
              <w:rPr>
                <w:lang w:val="fr-FR"/>
              </w:rPr>
              <w:t>notation</w:t>
            </w:r>
            <w:r w:rsidRPr="00BF62D2">
              <w:rPr>
                <w:lang w:val="fr-FR"/>
              </w:rPr>
              <w:t xml:space="preserve"> des plantes isolées (par exemple, en prenant un échantillon de fruit représentatif après la récolte), la méthode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observation devrait être indiquée comme MG.  Dans un certain nombre de principes directeurs existants pour des espèces fruitières, la méthode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observation devrait donc être réexaminée.</w:t>
            </w:r>
          </w:p>
          <w:p w:rsidR="0089671F" w:rsidRPr="00BF62D2" w:rsidRDefault="0089671F" w:rsidP="00BF62D2">
            <w:pPr>
              <w:rPr>
                <w:lang w:val="fr-FR"/>
              </w:rPr>
            </w:pPr>
          </w:p>
          <w:p w:rsidR="007C7B64" w:rsidRPr="00BF62D2" w:rsidRDefault="005D72B4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Le TWF est convenu que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observation faite par</w:t>
            </w:r>
            <w:r w:rsidR="007C7B64" w:rsidRPr="00BF62D2">
              <w:rPr>
                <w:lang w:val="fr-FR"/>
              </w:rPr>
              <w:t xml:space="preserve"> le TWO</w:t>
            </w:r>
            <w:r w:rsidRPr="00BF62D2">
              <w:rPr>
                <w:lang w:val="fr-FR"/>
              </w:rPr>
              <w:t xml:space="preserve"> à sa quarante</w:t>
            </w:r>
            <w:r w:rsidR="004F3CB1" w:rsidRPr="00BF62D2">
              <w:rPr>
                <w:lang w:val="fr-FR"/>
              </w:rPr>
              <w:noBreakHyphen/>
            </w:r>
            <w:r w:rsidRPr="00BF62D2">
              <w:rPr>
                <w:lang w:val="fr-FR"/>
              </w:rPr>
              <w:t>septième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session, qui </w:t>
            </w:r>
            <w:r w:rsidR="007D4E0E" w:rsidRPr="00BF62D2">
              <w:rPr>
                <w:lang w:val="fr-FR"/>
              </w:rPr>
              <w:t>tendait</w:t>
            </w:r>
            <w:r w:rsidRPr="00BF62D2">
              <w:rPr>
                <w:lang w:val="fr-FR"/>
              </w:rPr>
              <w:t xml:space="preserve"> à déclarer une plante isolée comme représentative de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ensemb</w:t>
            </w:r>
            <w:r w:rsidR="00906910" w:rsidRPr="00BF62D2">
              <w:rPr>
                <w:lang w:val="fr-FR"/>
              </w:rPr>
              <w:t>le de la parcelle dès lors que l</w:t>
            </w:r>
            <w:r w:rsidRPr="00BF62D2">
              <w:rPr>
                <w:lang w:val="fr-FR"/>
              </w:rPr>
              <w:t>es critères d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homogénéité étaient considérés comme suffisamment remplis, ne s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appliquait pas</w:t>
            </w:r>
            <w:r w:rsidR="007D4E0E" w:rsidRPr="00BF62D2">
              <w:rPr>
                <w:lang w:val="fr-FR"/>
              </w:rPr>
              <w:t xml:space="preserve"> telle quelle</w:t>
            </w:r>
            <w:r w:rsidRPr="00BF62D2">
              <w:rPr>
                <w:lang w:val="fr-FR"/>
              </w:rPr>
              <w:t xml:space="preserve"> aux </w:t>
            </w:r>
            <w:r w:rsidR="00906910" w:rsidRPr="00BF62D2">
              <w:rPr>
                <w:lang w:val="fr-FR"/>
              </w:rPr>
              <w:t>espèces fruitières</w:t>
            </w:r>
            <w:r w:rsidRPr="00BF62D2">
              <w:rPr>
                <w:lang w:val="fr-FR"/>
              </w:rPr>
              <w:t>.</w:t>
            </w:r>
          </w:p>
          <w:p w:rsidR="0089671F" w:rsidRPr="00BF62D2" w:rsidRDefault="0089671F" w:rsidP="00BF62D2">
            <w:pPr>
              <w:tabs>
                <w:tab w:val="left" w:pos="950"/>
              </w:tabs>
              <w:rPr>
                <w:lang w:val="fr-FR"/>
              </w:rPr>
            </w:pPr>
          </w:p>
          <w:p w:rsidR="0089671F" w:rsidRPr="00BF62D2" w:rsidRDefault="002265C3" w:rsidP="00BF62D2">
            <w:pPr>
              <w:rPr>
                <w:lang w:val="fr-FR"/>
              </w:rPr>
            </w:pPr>
            <w:r w:rsidRPr="00BF62D2">
              <w:rPr>
                <w:rFonts w:cs="Arial"/>
                <w:lang w:val="fr-FR"/>
              </w:rPr>
              <w:t>Le TWF est convenu que l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on ne devrait envisager d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indiquer MS que dans les cas où chaque plante isolée est mesurée.</w:t>
            </w:r>
            <w:r w:rsidR="008D7916" w:rsidRPr="00BF62D2">
              <w:rPr>
                <w:lang w:val="fr-FR"/>
              </w:rPr>
              <w:t xml:space="preserve"> </w:t>
            </w:r>
            <w:r w:rsidR="001E521C" w:rsidRPr="00BF62D2">
              <w:rPr>
                <w:rFonts w:cs="Arial"/>
                <w:lang w:val="fr-FR"/>
              </w:rPr>
              <w:t xml:space="preserve"> </w:t>
            </w:r>
            <w:r w:rsidRPr="00BF62D2">
              <w:rPr>
                <w:rFonts w:cs="Arial"/>
                <w:lang w:val="fr-FR"/>
              </w:rPr>
              <w:t xml:space="preserve">Si plusieurs mesures sont effectuées pour un </w:t>
            </w:r>
            <w:r w:rsidR="007A4965" w:rsidRPr="00BF62D2">
              <w:rPr>
                <w:rFonts w:cs="Arial"/>
                <w:lang w:val="fr-FR"/>
              </w:rPr>
              <w:t>groupe</w:t>
            </w:r>
            <w:r w:rsidRPr="00BF62D2">
              <w:rPr>
                <w:rFonts w:cs="Arial"/>
                <w:lang w:val="fr-FR"/>
              </w:rPr>
              <w:t xml:space="preserve"> de plantes ou un petit nombre </w:t>
            </w:r>
            <w:r w:rsidR="007A4965" w:rsidRPr="00BF62D2">
              <w:rPr>
                <w:rFonts w:cs="Arial"/>
                <w:lang w:val="fr-FR"/>
              </w:rPr>
              <w:t>de groupes</w:t>
            </w:r>
            <w:r w:rsidRPr="00BF62D2">
              <w:rPr>
                <w:rFonts w:cs="Arial"/>
                <w:lang w:val="fr-FR"/>
              </w:rPr>
              <w:t xml:space="preserve"> de plantes au sein d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un même échantillon, la méthode devrait être MG (voir les paragraphes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55 à 57 du document TWF/45/32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TWF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89671F" w:rsidRPr="00BF62D2" w:rsidRDefault="002265C3" w:rsidP="00BF62D2">
            <w:pPr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t xml:space="preserve">Le TWC a pris note de </w:t>
            </w:r>
            <w:r w:rsidR="002B5AAA" w:rsidRPr="00BF62D2">
              <w:rPr>
                <w:rFonts w:cs="Arial"/>
                <w:lang w:val="fr-FR"/>
              </w:rPr>
              <w:t>la proposition d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="002B5AAA" w:rsidRPr="00BF62D2">
              <w:rPr>
                <w:rFonts w:cs="Arial"/>
                <w:lang w:val="fr-FR"/>
              </w:rPr>
              <w:t>exemple</w:t>
            </w:r>
            <w:r w:rsidRPr="00BF62D2">
              <w:rPr>
                <w:rFonts w:cs="Arial"/>
                <w:lang w:val="fr-FR"/>
              </w:rPr>
              <w:t xml:space="preserve"> de notation globale pour un certain nombre de plantes (MG) </w:t>
            </w:r>
            <w:r w:rsidR="00447D8D" w:rsidRPr="00BF62D2">
              <w:rPr>
                <w:lang w:val="fr-FR"/>
              </w:rPr>
              <w:t xml:space="preserve">effectuée sur des </w:t>
            </w:r>
            <w:r w:rsidRPr="00BF62D2">
              <w:rPr>
                <w:rFonts w:cs="Arial"/>
                <w:lang w:val="fr-FR"/>
              </w:rPr>
              <w:t>parties de plantes pour inclusion dans une révision future des sections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 xml:space="preserve">4.3.2 </w:t>
            </w:r>
            <w:r w:rsidR="001E521C" w:rsidRPr="00BF62D2">
              <w:rPr>
                <w:rFonts w:cs="Arial"/>
                <w:lang w:val="fr-FR"/>
              </w:rPr>
              <w:t>“</w:t>
            </w:r>
            <w:r w:rsidRPr="00BF62D2">
              <w:rPr>
                <w:rFonts w:cs="Arial"/>
                <w:lang w:val="fr-FR"/>
              </w:rPr>
              <w:t xml:space="preserve">Notation globale pour un </w:t>
            </w:r>
            <w:r w:rsidR="007A4965" w:rsidRPr="00BF62D2">
              <w:rPr>
                <w:rFonts w:cs="Arial"/>
                <w:lang w:val="fr-FR"/>
              </w:rPr>
              <w:t>groupe</w:t>
            </w:r>
            <w:r w:rsidRPr="00BF62D2">
              <w:rPr>
                <w:rFonts w:cs="Arial"/>
                <w:lang w:val="fr-FR"/>
              </w:rPr>
              <w:t xml:space="preserve"> de plantes ou parties de plantes (G)</w:t>
            </w:r>
            <w:r w:rsidR="001E521C" w:rsidRPr="00BF62D2">
              <w:rPr>
                <w:rFonts w:cs="Arial"/>
                <w:lang w:val="fr-FR"/>
              </w:rPr>
              <w:t>”</w:t>
            </w:r>
            <w:r w:rsidRPr="00BF62D2">
              <w:rPr>
                <w:rFonts w:cs="Arial"/>
                <w:lang w:val="fr-FR"/>
              </w:rPr>
              <w:t xml:space="preserve"> et 4.3.4 “Résumé analytique” du document TGP/9, </w:t>
            </w:r>
            <w:r w:rsidR="00112CDD" w:rsidRPr="00BF62D2">
              <w:rPr>
                <w:rFonts w:cs="Arial"/>
                <w:lang w:val="fr-FR"/>
              </w:rPr>
              <w:t xml:space="preserve">présentée aux </w:t>
            </w:r>
            <w:r w:rsidRPr="00BF62D2">
              <w:rPr>
                <w:rFonts w:cs="Arial"/>
                <w:lang w:val="fr-FR"/>
              </w:rPr>
              <w:t>paragraphes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16 et 17 du document TWC/32/22 (voir le paragraphe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63 du document TWC/32/28 “Report”).</w:t>
            </w:r>
          </w:p>
          <w:p w:rsidR="008D7916" w:rsidRPr="00BF62D2" w:rsidRDefault="008D7916" w:rsidP="00BF62D2">
            <w:pPr>
              <w:rPr>
                <w:snapToGrid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TWC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2265C3" w:rsidP="00BF62D2">
            <w:pPr>
              <w:jc w:val="left"/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t>Exemple</w:t>
            </w:r>
            <w:r w:rsidR="008D7916" w:rsidRPr="00BF62D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6C5741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Le TWO,</w:t>
            </w:r>
            <w:r w:rsidR="007C7B64" w:rsidRPr="00BF62D2">
              <w:rPr>
                <w:lang w:val="fr-FR"/>
              </w:rPr>
              <w:t xml:space="preserve"> le TWF</w:t>
            </w:r>
            <w:r w:rsidRPr="00BF62D2">
              <w:rPr>
                <w:lang w:val="fr-FR"/>
              </w:rPr>
              <w:t>,</w:t>
            </w:r>
            <w:r w:rsidR="007C7B64" w:rsidRPr="00BF62D2">
              <w:rPr>
                <w:lang w:val="fr-FR"/>
              </w:rPr>
              <w:t xml:space="preserve"> le TWV</w:t>
            </w:r>
            <w:r w:rsidRPr="00BF62D2">
              <w:rPr>
                <w:lang w:val="fr-FR"/>
              </w:rPr>
              <w:t xml:space="preserve"> et</w:t>
            </w:r>
            <w:r w:rsidR="007C7B64" w:rsidRPr="00BF62D2">
              <w:rPr>
                <w:lang w:val="fr-FR"/>
              </w:rPr>
              <w:t xml:space="preserve"> le TWA</w:t>
            </w:r>
            <w:r w:rsidRPr="00BF62D2">
              <w:rPr>
                <w:lang w:val="fr-FR"/>
              </w:rPr>
              <w:t xml:space="preserve"> sont convenus que l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 xml:space="preserve">exemple de notation globale pour un </w:t>
            </w:r>
            <w:r w:rsidR="007A4965" w:rsidRPr="00BF62D2">
              <w:rPr>
                <w:lang w:val="fr-FR"/>
              </w:rPr>
              <w:t>groupe</w:t>
            </w:r>
            <w:r w:rsidRPr="00BF62D2">
              <w:rPr>
                <w:lang w:val="fr-FR"/>
              </w:rPr>
              <w:t xml:space="preserve"> de plantes (MG) </w:t>
            </w:r>
            <w:r w:rsidR="00447D8D" w:rsidRPr="00BF62D2">
              <w:rPr>
                <w:lang w:val="fr-FR"/>
              </w:rPr>
              <w:t xml:space="preserve">effectuée sur des </w:t>
            </w:r>
            <w:r w:rsidRPr="00BF62D2">
              <w:rPr>
                <w:lang w:val="fr-FR"/>
              </w:rPr>
              <w:t>parties de plantes pour inclusion dans une révision future des sections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4.3.2 </w:t>
            </w:r>
            <w:r w:rsidR="001E521C" w:rsidRPr="00BF62D2">
              <w:rPr>
                <w:lang w:val="fr-FR"/>
              </w:rPr>
              <w:t>“</w:t>
            </w:r>
            <w:r w:rsidRPr="00BF62D2">
              <w:rPr>
                <w:lang w:val="fr-FR"/>
              </w:rPr>
              <w:t xml:space="preserve">Notation globale pour un </w:t>
            </w:r>
            <w:r w:rsidR="007A4965" w:rsidRPr="00BF62D2">
              <w:rPr>
                <w:lang w:val="fr-FR"/>
              </w:rPr>
              <w:t>groupe</w:t>
            </w:r>
            <w:r w:rsidRPr="00BF62D2">
              <w:rPr>
                <w:lang w:val="fr-FR"/>
              </w:rPr>
              <w:t xml:space="preserve"> de plantes ou parties de plantes (G)</w:t>
            </w:r>
            <w:r w:rsidR="001E521C" w:rsidRPr="00BF62D2">
              <w:rPr>
                <w:lang w:val="fr-FR"/>
              </w:rPr>
              <w:t>”</w:t>
            </w:r>
            <w:r w:rsidRPr="00BF62D2">
              <w:rPr>
                <w:lang w:val="fr-FR"/>
              </w:rPr>
              <w:t xml:space="preserve"> et 4.3.4 “Résumé analytique” du document TGP/9 devrait être libellé de la manière suivante (voir 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94 du document TWO/47/28 “Report”; </w:t>
            </w:r>
            <w:r w:rsidR="001E521C" w:rsidRPr="00BF62D2">
              <w:rPr>
                <w:lang w:val="fr-FR"/>
              </w:rPr>
              <w:t xml:space="preserve"> </w:t>
            </w:r>
            <w:r w:rsidRPr="00BF62D2">
              <w:rPr>
                <w:lang w:val="fr-FR"/>
              </w:rPr>
              <w:t>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 xml:space="preserve">53 du document TWF/45/32 “Report”; </w:t>
            </w:r>
            <w:r w:rsidR="001E521C" w:rsidRPr="00BF62D2">
              <w:rPr>
                <w:lang w:val="fr-FR"/>
              </w:rPr>
              <w:t xml:space="preserve"> </w:t>
            </w:r>
            <w:r w:rsidRPr="00BF62D2">
              <w:rPr>
                <w:lang w:val="fr-FR"/>
              </w:rPr>
              <w:t>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68 du document TWV/48/43 “Report” et les paragraphes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58 et 59 du document TWA/43/27 “Report”)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:</w:t>
            </w:r>
          </w:p>
          <w:p w:rsidR="0089671F" w:rsidRPr="00BF62D2" w:rsidRDefault="0089671F" w:rsidP="00BF62D2">
            <w:pPr>
              <w:rPr>
                <w:snapToGrid w:val="0"/>
                <w:lang w:val="fr-FR"/>
              </w:rPr>
            </w:pPr>
          </w:p>
          <w:p w:rsidR="0089671F" w:rsidRPr="00BF62D2" w:rsidRDefault="001E521C" w:rsidP="00BF62D2">
            <w:pPr>
              <w:keepNext/>
              <w:ind w:left="567" w:right="567"/>
              <w:rPr>
                <w:sz w:val="18"/>
                <w:highlight w:val="lightGray"/>
                <w:u w:val="single"/>
                <w:lang w:val="fr-FR"/>
              </w:rPr>
            </w:pPr>
            <w:r w:rsidRPr="00BF62D2">
              <w:rPr>
                <w:sz w:val="18"/>
                <w:highlight w:val="lightGray"/>
                <w:u w:val="single"/>
                <w:lang w:val="fr-FR"/>
              </w:rPr>
              <w:t>“</w:t>
            </w:r>
            <w:r w:rsidR="006C5741" w:rsidRPr="00BF62D2">
              <w:rPr>
                <w:sz w:val="18"/>
                <w:highlight w:val="lightGray"/>
                <w:u w:val="single"/>
                <w:lang w:val="fr-FR"/>
              </w:rPr>
              <w:t>Exemple (MG)</w:t>
            </w:r>
          </w:p>
          <w:p w:rsidR="0089671F" w:rsidRPr="00BF62D2" w:rsidRDefault="0089671F" w:rsidP="00BF62D2">
            <w:pPr>
              <w:keepNext/>
              <w:ind w:left="567" w:right="567"/>
              <w:rPr>
                <w:sz w:val="18"/>
                <w:highlight w:val="lightGray"/>
                <w:u w:val="single"/>
                <w:lang w:val="fr-FR"/>
              </w:rPr>
            </w:pPr>
          </w:p>
          <w:p w:rsidR="0089671F" w:rsidRPr="00BF62D2" w:rsidRDefault="006C5741" w:rsidP="00BF62D2">
            <w:pPr>
              <w:keepNext/>
              <w:ind w:left="567" w:right="567"/>
              <w:rPr>
                <w:sz w:val="18"/>
                <w:u w:val="single"/>
                <w:lang w:val="fr-FR"/>
              </w:rPr>
            </w:pPr>
            <w:r w:rsidRPr="00BF62D2">
              <w:rPr>
                <w:sz w:val="18"/>
                <w:highlight w:val="lightGray"/>
                <w:u w:val="single"/>
                <w:lang w:val="fr-FR"/>
              </w:rPr>
              <w:t>“Mesure (MG)</w:t>
            </w:r>
            <w:r w:rsidR="001E521C" w:rsidRPr="00BF62D2">
              <w:rPr>
                <w:sz w:val="18"/>
                <w:highlight w:val="lightGray"/>
                <w:u w:val="single"/>
                <w:lang w:val="fr-FR"/>
              </w:rPr>
              <w:t> </w:t>
            </w:r>
            <w:r w:rsidRPr="00BF62D2">
              <w:rPr>
                <w:sz w:val="18"/>
                <w:highlight w:val="lightGray"/>
                <w:u w:val="single"/>
                <w:lang w:val="fr-FR"/>
              </w:rPr>
              <w:t>: “Limbe</w:t>
            </w:r>
            <w:r w:rsidR="001E521C" w:rsidRPr="00BF62D2">
              <w:rPr>
                <w:sz w:val="18"/>
                <w:highlight w:val="lightGray"/>
                <w:u w:val="single"/>
                <w:lang w:val="fr-FR"/>
              </w:rPr>
              <w:t> </w:t>
            </w:r>
            <w:r w:rsidRPr="00BF62D2">
              <w:rPr>
                <w:sz w:val="18"/>
                <w:highlight w:val="lightGray"/>
                <w:u w:val="single"/>
                <w:lang w:val="fr-FR"/>
              </w:rPr>
              <w:t xml:space="preserve">: largeur” chez le </w:t>
            </w:r>
            <w:proofErr w:type="spellStart"/>
            <w:r w:rsidRPr="00BF62D2">
              <w:rPr>
                <w:sz w:val="18"/>
                <w:highlight w:val="lightGray"/>
                <w:u w:val="single"/>
                <w:lang w:val="fr-FR"/>
              </w:rPr>
              <w:t>funkia</w:t>
            </w:r>
            <w:proofErr w:type="spellEnd"/>
            <w:r w:rsidRPr="00BF62D2">
              <w:rPr>
                <w:sz w:val="18"/>
                <w:highlight w:val="lightGray"/>
                <w:u w:val="single"/>
                <w:lang w:val="fr-FR"/>
              </w:rPr>
              <w:t xml:space="preserve"> (multipli</w:t>
            </w:r>
            <w:r w:rsidR="009315DF" w:rsidRPr="00BF62D2">
              <w:rPr>
                <w:sz w:val="18"/>
                <w:highlight w:val="lightGray"/>
                <w:u w:val="single"/>
                <w:lang w:val="fr-FR"/>
              </w:rPr>
              <w:t>cation</w:t>
            </w:r>
            <w:r w:rsidRPr="00BF62D2">
              <w:rPr>
                <w:sz w:val="18"/>
                <w:highlight w:val="lightGray"/>
                <w:u w:val="single"/>
                <w:lang w:val="fr-FR"/>
              </w:rPr>
              <w:t xml:space="preserve"> végétative)</w:t>
            </w:r>
            <w:r w:rsidR="001E521C" w:rsidRPr="00BF62D2">
              <w:rPr>
                <w:sz w:val="18"/>
                <w:highlight w:val="lightGray"/>
                <w:u w:val="single"/>
                <w:lang w:val="fr-FR"/>
              </w:rPr>
              <w:t> </w:t>
            </w:r>
            <w:r w:rsidRPr="00BF62D2">
              <w:rPr>
                <w:sz w:val="18"/>
                <w:highlight w:val="lightGray"/>
                <w:u w:val="single"/>
                <w:lang w:val="fr-FR"/>
              </w:rPr>
              <w:t>: mesur</w:t>
            </w:r>
            <w:r w:rsidR="00112CDD" w:rsidRPr="00BF62D2">
              <w:rPr>
                <w:sz w:val="18"/>
                <w:highlight w:val="lightGray"/>
                <w:u w:val="single"/>
                <w:lang w:val="fr-FR"/>
              </w:rPr>
              <w:t>e représentative de la parcelle</w:t>
            </w:r>
            <w:r w:rsidRPr="00BF62D2">
              <w:rPr>
                <w:sz w:val="18"/>
                <w:highlight w:val="lightGray"/>
                <w:u w:val="single"/>
                <w:lang w:val="fr-FR"/>
              </w:rPr>
              <w:t>”</w:t>
            </w:r>
            <w:r w:rsidR="00112CDD" w:rsidRPr="00BF62D2">
              <w:rPr>
                <w:sz w:val="18"/>
                <w:highlight w:val="lightGray"/>
                <w:u w:val="single"/>
                <w:lang w:val="fr-FR"/>
              </w:rPr>
              <w:t>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TWO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6C5741" w:rsidP="00BF62D2">
            <w:pPr>
              <w:jc w:val="left"/>
              <w:rPr>
                <w:lang w:val="fr-FR"/>
              </w:rPr>
            </w:pPr>
            <w:r w:rsidRPr="00BF62D2">
              <w:rPr>
                <w:lang w:val="fr-FR"/>
              </w:rPr>
              <w:t>Illustration</w:t>
            </w:r>
          </w:p>
        </w:tc>
        <w:tc>
          <w:tcPr>
            <w:tcW w:w="7348" w:type="dxa"/>
            <w:shd w:val="clear" w:color="auto" w:fill="auto"/>
          </w:tcPr>
          <w:p w:rsidR="0089671F" w:rsidRPr="00BF62D2" w:rsidRDefault="003B55DB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Le TWO et</w:t>
            </w:r>
            <w:r w:rsidR="007C7B64" w:rsidRPr="00BF62D2">
              <w:rPr>
                <w:lang w:val="fr-FR"/>
              </w:rPr>
              <w:t xml:space="preserve"> le TWF</w:t>
            </w:r>
            <w:r w:rsidRPr="00BF62D2">
              <w:rPr>
                <w:lang w:val="fr-FR"/>
              </w:rPr>
              <w:t xml:space="preserve"> sont convenus qu</w:t>
            </w:r>
            <w:r w:rsidR="007C7B64" w:rsidRPr="00BF62D2">
              <w:rPr>
                <w:lang w:val="fr-FR"/>
              </w:rPr>
              <w:t>’</w:t>
            </w:r>
            <w:r w:rsidRPr="00BF62D2">
              <w:rPr>
                <w:lang w:val="fr-FR"/>
              </w:rPr>
              <w:t>une illustration appropriée devrait être fournie pour inclusion dans la section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4.3.4 du document TGP/7 (v</w:t>
            </w:r>
            <w:r w:rsidR="00447D8D" w:rsidRPr="00BF62D2">
              <w:rPr>
                <w:lang w:val="fr-FR"/>
              </w:rPr>
              <w:t>o</w:t>
            </w:r>
            <w:r w:rsidRPr="00BF62D2">
              <w:rPr>
                <w:lang w:val="fr-FR"/>
              </w:rPr>
              <w:t>ir 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95 du document TWO/47/28 “Report” et le paragraphe</w:t>
            </w:r>
            <w:r w:rsidR="001E521C" w:rsidRPr="00BF62D2">
              <w:rPr>
                <w:lang w:val="fr-FR"/>
              </w:rPr>
              <w:t> </w:t>
            </w:r>
            <w:r w:rsidRPr="00BF62D2">
              <w:rPr>
                <w:lang w:val="fr-FR"/>
              </w:rPr>
              <w:t>54 du document TWF/45/32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TWO</w:t>
            </w:r>
          </w:p>
        </w:tc>
      </w:tr>
      <w:tr w:rsidR="00BF62D2" w:rsidRPr="00BF62D2" w:rsidTr="008D7916">
        <w:trPr>
          <w:cantSplit/>
        </w:trPr>
        <w:tc>
          <w:tcPr>
            <w:tcW w:w="1418" w:type="dxa"/>
            <w:shd w:val="clear" w:color="auto" w:fill="auto"/>
          </w:tcPr>
          <w:p w:rsidR="008D7916" w:rsidRPr="00BF62D2" w:rsidRDefault="008D7916" w:rsidP="00BF62D2">
            <w:pPr>
              <w:jc w:val="left"/>
              <w:rPr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89671F" w:rsidRPr="00BF62D2" w:rsidRDefault="003E1198" w:rsidP="00BF62D2">
            <w:pPr>
              <w:rPr>
                <w:rFonts w:cs="Arial"/>
                <w:lang w:val="fr-FR"/>
              </w:rPr>
            </w:pPr>
            <w:r w:rsidRPr="00BF62D2">
              <w:rPr>
                <w:rFonts w:cs="Arial"/>
                <w:lang w:val="fr-FR"/>
              </w:rPr>
              <w:t>Le TWV a pris note de l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observation faite par</w:t>
            </w:r>
            <w:r w:rsidR="007C7B64" w:rsidRPr="00BF62D2">
              <w:rPr>
                <w:rFonts w:cs="Arial"/>
                <w:lang w:val="fr-FR"/>
              </w:rPr>
              <w:t xml:space="preserve"> le TWO</w:t>
            </w:r>
            <w:r w:rsidRPr="00BF62D2">
              <w:rPr>
                <w:rFonts w:cs="Arial"/>
                <w:lang w:val="fr-FR"/>
              </w:rPr>
              <w:t xml:space="preserve"> à sa quarante</w:t>
            </w:r>
            <w:r w:rsidR="004F3CB1" w:rsidRPr="00BF62D2">
              <w:rPr>
                <w:rFonts w:cs="Arial"/>
                <w:lang w:val="fr-FR"/>
              </w:rPr>
              <w:noBreakHyphen/>
            </w:r>
            <w:r w:rsidR="007D4E0E" w:rsidRPr="00BF62D2">
              <w:rPr>
                <w:rFonts w:cs="Arial"/>
                <w:lang w:val="fr-FR"/>
              </w:rPr>
              <w:t>sept</w:t>
            </w:r>
            <w:r w:rsidRPr="00BF62D2">
              <w:rPr>
                <w:rFonts w:cs="Arial"/>
                <w:lang w:val="fr-FR"/>
              </w:rPr>
              <w:t>ième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session, selon laquelle une illustration appropriée devrait être fournie pour inclusion dans la section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4.3.4 du document TGP/7, mais est convenu que cette approche ne pouvait pas s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appliquer aux plantes potagères et, par conséquent, n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était d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 xml:space="preserve">aucune aide </w:t>
            </w:r>
            <w:r w:rsidR="007D4E0E" w:rsidRPr="00BF62D2">
              <w:rPr>
                <w:rFonts w:cs="Arial"/>
                <w:lang w:val="fr-FR"/>
              </w:rPr>
              <w:t>s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="007D4E0E" w:rsidRPr="00BF62D2">
              <w:rPr>
                <w:rFonts w:cs="Arial"/>
                <w:lang w:val="fr-FR"/>
              </w:rPr>
              <w:t>agissant de la fourniture</w:t>
            </w:r>
            <w:r w:rsidRPr="00BF62D2">
              <w:rPr>
                <w:rFonts w:cs="Arial"/>
                <w:lang w:val="fr-FR"/>
              </w:rPr>
              <w:t xml:space="preserve"> </w:t>
            </w:r>
            <w:r w:rsidR="007D4E0E" w:rsidRPr="00BF62D2">
              <w:rPr>
                <w:rFonts w:cs="Arial"/>
                <w:lang w:val="fr-FR"/>
              </w:rPr>
              <w:t>d</w:t>
            </w:r>
            <w:r w:rsidR="007C7B64" w:rsidRPr="00BF62D2">
              <w:rPr>
                <w:rFonts w:cs="Arial"/>
                <w:lang w:val="fr-FR"/>
              </w:rPr>
              <w:t>’</w:t>
            </w:r>
            <w:r w:rsidRPr="00BF62D2">
              <w:rPr>
                <w:rFonts w:cs="Arial"/>
                <w:lang w:val="fr-FR"/>
              </w:rPr>
              <w:t>une illustration appropriée (voir le paragraphe</w:t>
            </w:r>
            <w:r w:rsidR="001E521C" w:rsidRPr="00BF62D2">
              <w:rPr>
                <w:rFonts w:cs="Arial"/>
                <w:lang w:val="fr-FR"/>
              </w:rPr>
              <w:t> </w:t>
            </w:r>
            <w:r w:rsidRPr="00BF62D2">
              <w:rPr>
                <w:rFonts w:cs="Arial"/>
                <w:lang w:val="fr-FR"/>
              </w:rPr>
              <w:t>69 du document TWV/48/43 “Report”).</w:t>
            </w:r>
          </w:p>
          <w:p w:rsidR="008D7916" w:rsidRPr="00BF62D2" w:rsidRDefault="008D7916" w:rsidP="00BF62D2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8D7916" w:rsidRPr="00BF62D2" w:rsidRDefault="008D7916" w:rsidP="00BF62D2">
            <w:pPr>
              <w:rPr>
                <w:lang w:val="fr-FR"/>
              </w:rPr>
            </w:pPr>
            <w:r w:rsidRPr="00BF62D2">
              <w:rPr>
                <w:lang w:val="fr-FR"/>
              </w:rPr>
              <w:t>TWV</w:t>
            </w:r>
          </w:p>
        </w:tc>
      </w:tr>
    </w:tbl>
    <w:p w:rsidR="0089671F" w:rsidRPr="00BF62D2" w:rsidRDefault="0089671F" w:rsidP="00BF62D2">
      <w:pPr>
        <w:rPr>
          <w:i/>
          <w:lang w:val="fr-FR"/>
        </w:rPr>
      </w:pPr>
    </w:p>
    <w:p w:rsidR="0089671F" w:rsidRPr="00BF62D2" w:rsidRDefault="0089671F" w:rsidP="00BF62D2">
      <w:pPr>
        <w:rPr>
          <w:i/>
          <w:lang w:val="fr-FR"/>
        </w:rPr>
      </w:pPr>
    </w:p>
    <w:p w:rsidR="0089671F" w:rsidRPr="00BF62D2" w:rsidRDefault="003E1198" w:rsidP="00BF62D2">
      <w:pPr>
        <w:pStyle w:val="Heading2"/>
        <w:rPr>
          <w:lang w:val="fr-FR"/>
        </w:rPr>
      </w:pPr>
      <w:bookmarkStart w:id="16" w:name="_Toc410381824"/>
      <w:r w:rsidRPr="00BF62D2">
        <w:rPr>
          <w:lang w:val="fr-FR"/>
        </w:rPr>
        <w:t>Proposition</w:t>
      </w:r>
      <w:bookmarkEnd w:id="16"/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3E1198" w:rsidRPr="00BF62D2">
        <w:rPr>
          <w:lang w:val="fr-FR"/>
        </w:rPr>
        <w:t>Sur la base des observations formulées par les TWP à leurs sessions en 2014, l</w:t>
      </w:r>
      <w:r w:rsidR="007C7B64" w:rsidRPr="00BF62D2">
        <w:rPr>
          <w:lang w:val="fr-FR"/>
        </w:rPr>
        <w:t>’</w:t>
      </w:r>
      <w:r w:rsidR="003E1198" w:rsidRPr="00BF62D2">
        <w:rPr>
          <w:lang w:val="fr-FR"/>
        </w:rPr>
        <w:t>exemple ci</w:t>
      </w:r>
      <w:r w:rsidR="004F3CB1" w:rsidRPr="00BF62D2">
        <w:rPr>
          <w:lang w:val="fr-FR"/>
        </w:rPr>
        <w:noBreakHyphen/>
      </w:r>
      <w:r w:rsidR="003E1198" w:rsidRPr="00BF62D2">
        <w:rPr>
          <w:lang w:val="fr-FR"/>
        </w:rPr>
        <w:t xml:space="preserve">après de “notation globale pour un </w:t>
      </w:r>
      <w:r w:rsidR="007A4965" w:rsidRPr="00BF62D2">
        <w:rPr>
          <w:lang w:val="fr-FR"/>
        </w:rPr>
        <w:t>groupe</w:t>
      </w:r>
      <w:r w:rsidR="003E1198" w:rsidRPr="00BF62D2">
        <w:rPr>
          <w:lang w:val="fr-FR"/>
        </w:rPr>
        <w:t xml:space="preserve"> de plantes (MG) </w:t>
      </w:r>
      <w:r w:rsidR="00447D8D" w:rsidRPr="00BF62D2">
        <w:rPr>
          <w:lang w:val="fr-FR"/>
        </w:rPr>
        <w:t>effectuée sur</w:t>
      </w:r>
      <w:r w:rsidR="003E1198" w:rsidRPr="00BF62D2">
        <w:rPr>
          <w:lang w:val="fr-FR"/>
        </w:rPr>
        <w:t xml:space="preserve"> des parties de plantes” est proposé pour inclusion dans une révision future des sections</w:t>
      </w:r>
      <w:r w:rsidR="001E521C" w:rsidRPr="00BF62D2">
        <w:rPr>
          <w:lang w:val="fr-FR"/>
        </w:rPr>
        <w:t> </w:t>
      </w:r>
      <w:r w:rsidR="003E1198" w:rsidRPr="00BF62D2">
        <w:rPr>
          <w:lang w:val="fr-FR"/>
        </w:rPr>
        <w:t xml:space="preserve">4.3.2 </w:t>
      </w:r>
      <w:r w:rsidR="001E521C" w:rsidRPr="00BF62D2">
        <w:rPr>
          <w:lang w:val="fr-FR"/>
        </w:rPr>
        <w:t>“</w:t>
      </w:r>
      <w:r w:rsidR="003E1198" w:rsidRPr="00BF62D2">
        <w:rPr>
          <w:lang w:val="fr-FR"/>
        </w:rPr>
        <w:t xml:space="preserve">Notation globale pour un </w:t>
      </w:r>
      <w:r w:rsidR="007A4965" w:rsidRPr="00BF62D2">
        <w:rPr>
          <w:lang w:val="fr-FR"/>
        </w:rPr>
        <w:t>groupe</w:t>
      </w:r>
      <w:r w:rsidR="003E1198" w:rsidRPr="00BF62D2">
        <w:rPr>
          <w:lang w:val="fr-FR"/>
        </w:rPr>
        <w:t xml:space="preserve"> de plantes ou parties de plantes (G)</w:t>
      </w:r>
      <w:r w:rsidR="001E521C" w:rsidRPr="00BF62D2">
        <w:rPr>
          <w:lang w:val="fr-FR"/>
        </w:rPr>
        <w:t>”</w:t>
      </w:r>
      <w:r w:rsidR="003E1198" w:rsidRPr="00BF62D2">
        <w:rPr>
          <w:lang w:val="fr-FR"/>
        </w:rPr>
        <w:t xml:space="preserve"> et 4.3.4 “Résumé analytique” du document TGP/9</w:t>
      </w:r>
      <w:r w:rsidR="001E521C" w:rsidRPr="00BF62D2">
        <w:rPr>
          <w:lang w:val="fr-FR"/>
        </w:rPr>
        <w:t> </w:t>
      </w:r>
      <w:r w:rsidR="003E1198" w:rsidRPr="00BF62D2">
        <w:rPr>
          <w:lang w:val="fr-FR"/>
        </w:rPr>
        <w:t>:</w:t>
      </w:r>
    </w:p>
    <w:p w:rsidR="0089671F" w:rsidRPr="00BF62D2" w:rsidRDefault="0089671F" w:rsidP="00BF62D2">
      <w:pPr>
        <w:rPr>
          <w:snapToGrid w:val="0"/>
          <w:lang w:val="fr-FR"/>
        </w:rPr>
      </w:pPr>
    </w:p>
    <w:p w:rsidR="0089671F" w:rsidRPr="00BF62D2" w:rsidRDefault="001E521C" w:rsidP="00BF62D2">
      <w:pPr>
        <w:keepNext/>
        <w:ind w:left="567" w:right="567"/>
        <w:rPr>
          <w:sz w:val="18"/>
          <w:highlight w:val="lightGray"/>
          <w:u w:val="single"/>
          <w:lang w:val="fr-FR"/>
        </w:rPr>
      </w:pPr>
      <w:r w:rsidRPr="00BF62D2">
        <w:rPr>
          <w:sz w:val="18"/>
          <w:highlight w:val="lightGray"/>
          <w:u w:val="single"/>
          <w:lang w:val="fr-FR"/>
        </w:rPr>
        <w:t>“</w:t>
      </w:r>
      <w:r w:rsidR="003E1198" w:rsidRPr="00BF62D2">
        <w:rPr>
          <w:sz w:val="18"/>
          <w:highlight w:val="lightGray"/>
          <w:u w:val="single"/>
          <w:lang w:val="fr-FR"/>
        </w:rPr>
        <w:t>Exemple (MG)</w:t>
      </w:r>
    </w:p>
    <w:p w:rsidR="0089671F" w:rsidRPr="00BF62D2" w:rsidRDefault="0089671F" w:rsidP="00BF62D2">
      <w:pPr>
        <w:keepNext/>
        <w:ind w:left="567" w:right="567"/>
        <w:rPr>
          <w:sz w:val="18"/>
          <w:highlight w:val="lightGray"/>
          <w:u w:val="single"/>
          <w:lang w:val="fr-FR"/>
        </w:rPr>
      </w:pPr>
    </w:p>
    <w:p w:rsidR="0089671F" w:rsidRPr="00BF62D2" w:rsidRDefault="003E1198" w:rsidP="00BF62D2">
      <w:pPr>
        <w:keepNext/>
        <w:ind w:left="567" w:right="567"/>
        <w:rPr>
          <w:sz w:val="18"/>
          <w:u w:val="single"/>
          <w:lang w:val="fr-FR"/>
        </w:rPr>
      </w:pPr>
      <w:r w:rsidRPr="00BF62D2">
        <w:rPr>
          <w:sz w:val="18"/>
          <w:highlight w:val="lightGray"/>
          <w:u w:val="single"/>
          <w:lang w:val="fr-FR"/>
        </w:rPr>
        <w:t>“Mesure (MG)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 xml:space="preserve">: </w:t>
      </w:r>
      <w:r w:rsidR="00E478C5" w:rsidRPr="00BF62D2">
        <w:rPr>
          <w:sz w:val="18"/>
          <w:highlight w:val="lightGray"/>
          <w:u w:val="single"/>
          <w:lang w:val="fr-FR"/>
        </w:rPr>
        <w:t>‘</w:t>
      </w:r>
      <w:r w:rsidRPr="00BF62D2">
        <w:rPr>
          <w:sz w:val="18"/>
          <w:highlight w:val="lightGray"/>
          <w:u w:val="single"/>
          <w:lang w:val="fr-FR"/>
        </w:rPr>
        <w:t>Limbe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>: largeur</w:t>
      </w:r>
      <w:r w:rsidR="00E478C5" w:rsidRPr="00BF62D2">
        <w:rPr>
          <w:sz w:val="18"/>
          <w:highlight w:val="lightGray"/>
          <w:u w:val="single"/>
          <w:lang w:val="fr-FR"/>
        </w:rPr>
        <w:t>’</w:t>
      </w:r>
      <w:r w:rsidRPr="00BF62D2">
        <w:rPr>
          <w:sz w:val="18"/>
          <w:highlight w:val="lightGray"/>
          <w:u w:val="single"/>
          <w:lang w:val="fr-FR"/>
        </w:rPr>
        <w:t xml:space="preserve"> chez le </w:t>
      </w:r>
      <w:proofErr w:type="spellStart"/>
      <w:r w:rsidRPr="00BF62D2">
        <w:rPr>
          <w:sz w:val="18"/>
          <w:highlight w:val="lightGray"/>
          <w:u w:val="single"/>
          <w:lang w:val="fr-FR"/>
        </w:rPr>
        <w:t>funkia</w:t>
      </w:r>
      <w:proofErr w:type="spellEnd"/>
      <w:r w:rsidRPr="00BF62D2">
        <w:rPr>
          <w:sz w:val="18"/>
          <w:highlight w:val="lightGray"/>
          <w:u w:val="single"/>
          <w:lang w:val="fr-FR"/>
        </w:rPr>
        <w:t xml:space="preserve"> (multipli</w:t>
      </w:r>
      <w:r w:rsidR="009315DF" w:rsidRPr="00BF62D2">
        <w:rPr>
          <w:sz w:val="18"/>
          <w:highlight w:val="lightGray"/>
          <w:u w:val="single"/>
          <w:lang w:val="fr-FR"/>
        </w:rPr>
        <w:t xml:space="preserve">cation </w:t>
      </w:r>
      <w:r w:rsidRPr="00BF62D2">
        <w:rPr>
          <w:sz w:val="18"/>
          <w:highlight w:val="lightGray"/>
          <w:u w:val="single"/>
          <w:lang w:val="fr-FR"/>
        </w:rPr>
        <w:t>végétative)</w:t>
      </w:r>
      <w:r w:rsidR="001E521C" w:rsidRPr="00BF62D2">
        <w:rPr>
          <w:sz w:val="18"/>
          <w:highlight w:val="lightGray"/>
          <w:u w:val="single"/>
          <w:lang w:val="fr-FR"/>
        </w:rPr>
        <w:t> </w:t>
      </w:r>
      <w:r w:rsidRPr="00BF62D2">
        <w:rPr>
          <w:sz w:val="18"/>
          <w:highlight w:val="lightGray"/>
          <w:u w:val="single"/>
          <w:lang w:val="fr-FR"/>
        </w:rPr>
        <w:t>: mesure représentative de la parcelle”</w:t>
      </w:r>
      <w:r w:rsidR="007D4E0E" w:rsidRPr="00BF62D2">
        <w:rPr>
          <w:sz w:val="18"/>
          <w:highlight w:val="lightGray"/>
          <w:u w:val="single"/>
          <w:lang w:val="fr-FR"/>
        </w:rPr>
        <w:t>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3E1198" w:rsidRPr="00BF62D2">
        <w:rPr>
          <w:lang w:val="fr-FR"/>
        </w:rPr>
        <w:t>Une illustration est proposée pour inclusion dans la section</w:t>
      </w:r>
      <w:r w:rsidR="001E521C" w:rsidRPr="00BF62D2">
        <w:rPr>
          <w:lang w:val="fr-FR"/>
        </w:rPr>
        <w:t> </w:t>
      </w:r>
      <w:r w:rsidR="003E1198" w:rsidRPr="00BF62D2">
        <w:rPr>
          <w:lang w:val="fr-FR"/>
        </w:rPr>
        <w:t>4.3.4</w:t>
      </w:r>
      <w:r w:rsidR="00112CDD" w:rsidRPr="00BF62D2">
        <w:rPr>
          <w:lang w:val="fr-FR"/>
        </w:rPr>
        <w:t>;  elle est reproduite</w:t>
      </w:r>
      <w:r w:rsidR="003E1198" w:rsidRPr="00BF62D2">
        <w:rPr>
          <w:lang w:val="fr-FR"/>
        </w:rPr>
        <w:t xml:space="preserve"> à l</w:t>
      </w:r>
      <w:r w:rsidR="007C7B64" w:rsidRPr="00BF62D2">
        <w:rPr>
          <w:lang w:val="fr-FR"/>
        </w:rPr>
        <w:t>’</w:t>
      </w:r>
      <w:r w:rsidR="003E1198" w:rsidRPr="00BF62D2">
        <w:rPr>
          <w:lang w:val="fr-FR"/>
        </w:rPr>
        <w:t>annexe IV du présent document.</w:t>
      </w:r>
    </w:p>
    <w:p w:rsidR="0089671F" w:rsidRPr="00BF62D2" w:rsidRDefault="0089671F" w:rsidP="00BF62D2">
      <w:pPr>
        <w:rPr>
          <w:lang w:val="fr-FR"/>
        </w:rPr>
      </w:pPr>
    </w:p>
    <w:p w:rsidR="0089671F" w:rsidRPr="00BF62D2" w:rsidRDefault="008D7916" w:rsidP="00BF62D2">
      <w:pPr>
        <w:pStyle w:val="DecisionParagraphs"/>
        <w:tabs>
          <w:tab w:val="num" w:pos="5387"/>
        </w:tabs>
        <w:rPr>
          <w:lang w:val="fr-FR"/>
        </w:rPr>
      </w:pPr>
      <w:r w:rsidRPr="00BF62D2">
        <w:rPr>
          <w:lang w:val="fr-FR"/>
        </w:rPr>
        <w:fldChar w:fldCharType="begin"/>
      </w:r>
      <w:r w:rsidRPr="00BF62D2">
        <w:rPr>
          <w:lang w:val="fr-FR"/>
        </w:rPr>
        <w:instrText xml:space="preserve"> AUTONUM  </w:instrText>
      </w:r>
      <w:r w:rsidRPr="00BF62D2">
        <w:rPr>
          <w:lang w:val="fr-FR"/>
        </w:rPr>
        <w:fldChar w:fldCharType="end"/>
      </w:r>
      <w:r w:rsidRPr="00BF62D2">
        <w:rPr>
          <w:lang w:val="fr-FR"/>
        </w:rPr>
        <w:tab/>
      </w:r>
      <w:r w:rsidR="003E1198" w:rsidRPr="00BF62D2">
        <w:rPr>
          <w:lang w:val="fr-FR"/>
        </w:rPr>
        <w:t>Le</w:t>
      </w:r>
      <w:r w:rsidR="007C7B64" w:rsidRPr="00BF62D2">
        <w:rPr>
          <w:lang w:val="fr-FR"/>
        </w:rPr>
        <w:t> TC</w:t>
      </w:r>
      <w:r w:rsidR="003E1198" w:rsidRPr="00BF62D2">
        <w:rPr>
          <w:lang w:val="fr-FR"/>
        </w:rPr>
        <w:t xml:space="preserve"> est invité à examiner la proposition d</w:t>
      </w:r>
      <w:r w:rsidR="007C7B64" w:rsidRPr="00BF62D2">
        <w:rPr>
          <w:lang w:val="fr-FR"/>
        </w:rPr>
        <w:t>’</w:t>
      </w:r>
      <w:r w:rsidR="003E1198" w:rsidRPr="00BF62D2">
        <w:rPr>
          <w:lang w:val="fr-FR"/>
        </w:rPr>
        <w:t xml:space="preserve">exemple de notation globale pour un </w:t>
      </w:r>
      <w:r w:rsidR="007A4965" w:rsidRPr="00BF62D2">
        <w:rPr>
          <w:lang w:val="fr-FR"/>
        </w:rPr>
        <w:t>groupe</w:t>
      </w:r>
      <w:r w:rsidR="00447D8D" w:rsidRPr="00BF62D2">
        <w:rPr>
          <w:lang w:val="fr-FR"/>
        </w:rPr>
        <w:t xml:space="preserve"> </w:t>
      </w:r>
      <w:r w:rsidR="003E1198" w:rsidRPr="00BF62D2">
        <w:rPr>
          <w:lang w:val="fr-FR"/>
        </w:rPr>
        <w:t xml:space="preserve">de plantes (MG) </w:t>
      </w:r>
      <w:r w:rsidR="00447D8D" w:rsidRPr="00BF62D2">
        <w:rPr>
          <w:lang w:val="fr-FR"/>
        </w:rPr>
        <w:t xml:space="preserve">effectuée sur des </w:t>
      </w:r>
      <w:r w:rsidR="003E1198" w:rsidRPr="00BF62D2">
        <w:rPr>
          <w:lang w:val="fr-FR"/>
        </w:rPr>
        <w:t>parties de plantes, pour inclusion dans les sections</w:t>
      </w:r>
      <w:r w:rsidR="001E521C" w:rsidRPr="00BF62D2">
        <w:rPr>
          <w:lang w:val="fr-FR"/>
        </w:rPr>
        <w:t> </w:t>
      </w:r>
      <w:r w:rsidR="003E1198" w:rsidRPr="00BF62D2">
        <w:rPr>
          <w:lang w:val="fr-FR"/>
        </w:rPr>
        <w:t xml:space="preserve">4.3.2 </w:t>
      </w:r>
      <w:r w:rsidR="001E521C" w:rsidRPr="00BF62D2">
        <w:rPr>
          <w:lang w:val="fr-FR"/>
        </w:rPr>
        <w:t>“</w:t>
      </w:r>
      <w:r w:rsidR="003E1198" w:rsidRPr="00BF62D2">
        <w:rPr>
          <w:lang w:val="fr-FR"/>
        </w:rPr>
        <w:t xml:space="preserve">Notation globale pour un </w:t>
      </w:r>
      <w:r w:rsidR="007A4965" w:rsidRPr="00BF62D2">
        <w:rPr>
          <w:lang w:val="fr-FR"/>
        </w:rPr>
        <w:t>groupe</w:t>
      </w:r>
      <w:r w:rsidR="00447D8D" w:rsidRPr="00BF62D2">
        <w:rPr>
          <w:lang w:val="fr-FR"/>
        </w:rPr>
        <w:t xml:space="preserve"> </w:t>
      </w:r>
      <w:r w:rsidR="003E1198" w:rsidRPr="00BF62D2">
        <w:rPr>
          <w:lang w:val="fr-FR"/>
        </w:rPr>
        <w:t xml:space="preserve">de plantes ou parties de plantes (G)” et 4.3.4 “Résumé analytique” du document TGP/9, </w:t>
      </w:r>
      <w:r w:rsidR="007D4E0E" w:rsidRPr="00BF62D2">
        <w:rPr>
          <w:lang w:val="fr-FR"/>
        </w:rPr>
        <w:t xml:space="preserve">qui est </w:t>
      </w:r>
      <w:r w:rsidR="00112CDD" w:rsidRPr="00BF62D2">
        <w:rPr>
          <w:lang w:val="fr-FR"/>
        </w:rPr>
        <w:t>présentée</w:t>
      </w:r>
      <w:r w:rsidR="003E1198" w:rsidRPr="00BF62D2">
        <w:rPr>
          <w:lang w:val="fr-FR"/>
        </w:rPr>
        <w:t xml:space="preserve"> dans les </w:t>
      </w:r>
      <w:r w:rsidR="003E1198" w:rsidRPr="003A1383">
        <w:rPr>
          <w:lang w:val="fr-FR"/>
        </w:rPr>
        <w:t>paragraphes</w:t>
      </w:r>
      <w:r w:rsidR="001E521C" w:rsidRPr="003A1383">
        <w:rPr>
          <w:lang w:val="fr-FR"/>
        </w:rPr>
        <w:t> </w:t>
      </w:r>
      <w:r w:rsidR="003E1198" w:rsidRPr="003A1383">
        <w:rPr>
          <w:lang w:val="fr-FR"/>
        </w:rPr>
        <w:t>23 et 24 et l</w:t>
      </w:r>
      <w:r w:rsidR="007C7B64" w:rsidRPr="003A1383">
        <w:rPr>
          <w:lang w:val="fr-FR"/>
        </w:rPr>
        <w:t>’</w:t>
      </w:r>
      <w:r w:rsidR="003E1198" w:rsidRPr="003A1383">
        <w:rPr>
          <w:lang w:val="fr-FR"/>
        </w:rPr>
        <w:t>an</w:t>
      </w:r>
      <w:r w:rsidR="003E1198" w:rsidRPr="00BF62D2">
        <w:rPr>
          <w:lang w:val="fr-FR"/>
        </w:rPr>
        <w:t>nexe</w:t>
      </w:r>
      <w:r w:rsidR="001E521C" w:rsidRPr="00BF62D2">
        <w:rPr>
          <w:lang w:val="fr-FR"/>
        </w:rPr>
        <w:t> </w:t>
      </w:r>
      <w:r w:rsidR="003E1198" w:rsidRPr="00BF62D2">
        <w:rPr>
          <w:lang w:val="fr-FR"/>
        </w:rPr>
        <w:t>IV du présent document.</w:t>
      </w:r>
    </w:p>
    <w:p w:rsidR="0089671F" w:rsidRPr="00BF62D2" w:rsidRDefault="0089671F" w:rsidP="00BF62D2">
      <w:pPr>
        <w:tabs>
          <w:tab w:val="left" w:pos="5387"/>
        </w:tabs>
        <w:ind w:left="4820"/>
        <w:rPr>
          <w:i/>
          <w:lang w:val="fr-FR"/>
        </w:rPr>
      </w:pPr>
    </w:p>
    <w:p w:rsidR="0089671F" w:rsidRPr="00BF62D2" w:rsidRDefault="0089671F" w:rsidP="00BF62D2">
      <w:pPr>
        <w:tabs>
          <w:tab w:val="left" w:pos="5387"/>
        </w:tabs>
        <w:ind w:left="4820"/>
        <w:rPr>
          <w:i/>
          <w:lang w:val="fr-FR"/>
        </w:rPr>
      </w:pPr>
    </w:p>
    <w:p w:rsidR="0089671F" w:rsidRPr="00BF62D2" w:rsidRDefault="0089671F" w:rsidP="00BF62D2">
      <w:pPr>
        <w:tabs>
          <w:tab w:val="left" w:pos="5387"/>
        </w:tabs>
        <w:ind w:left="4820"/>
        <w:rPr>
          <w:i/>
          <w:lang w:val="fr-FR"/>
        </w:rPr>
      </w:pPr>
    </w:p>
    <w:p w:rsidR="0089671F" w:rsidRPr="00BF62D2" w:rsidRDefault="003E1198" w:rsidP="00BF62D2">
      <w:pPr>
        <w:jc w:val="right"/>
        <w:rPr>
          <w:lang w:val="fr-FR"/>
        </w:rPr>
      </w:pPr>
      <w:r w:rsidRPr="00BF62D2">
        <w:rPr>
          <w:lang w:val="fr-FR"/>
        </w:rPr>
        <w:t>[Les annexes suivent]</w:t>
      </w:r>
    </w:p>
    <w:p w:rsidR="008D7916" w:rsidRPr="00BF62D2" w:rsidRDefault="008D7916" w:rsidP="00BF62D2">
      <w:pPr>
        <w:rPr>
          <w:lang w:val="fr-FR"/>
        </w:rPr>
        <w:sectPr w:rsidR="008D7916" w:rsidRPr="00BF62D2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9671F" w:rsidRPr="00BF62D2" w:rsidRDefault="0089671F" w:rsidP="008D7916">
      <w:pPr>
        <w:tabs>
          <w:tab w:val="left" w:pos="992"/>
        </w:tabs>
        <w:jc w:val="center"/>
        <w:rPr>
          <w:b/>
          <w:sz w:val="12"/>
          <w:lang w:val="fr-FR"/>
        </w:rPr>
      </w:pPr>
    </w:p>
    <w:p w:rsidR="0089671F" w:rsidRPr="00BF62D2" w:rsidRDefault="006B0AEE" w:rsidP="00113881">
      <w:pPr>
        <w:tabs>
          <w:tab w:val="left" w:pos="992"/>
        </w:tabs>
        <w:jc w:val="center"/>
        <w:rPr>
          <w:b/>
          <w:lang w:val="fr-FR"/>
        </w:rPr>
      </w:pPr>
      <w:r w:rsidRPr="00BF62D2">
        <w:rPr>
          <w:b/>
          <w:lang w:val="fr-FR"/>
        </w:rPr>
        <w:t>ÉLABORATION DU CONTENU DES DOCUMENTS TGP SUR LA DISTINCTION</w:t>
      </w:r>
    </w:p>
    <w:p w:rsidR="0089671F" w:rsidRPr="00BF62D2" w:rsidRDefault="0089671F" w:rsidP="008D7916">
      <w:pPr>
        <w:tabs>
          <w:tab w:val="left" w:pos="992"/>
        </w:tabs>
        <w:jc w:val="center"/>
        <w:rPr>
          <w:b/>
          <w:sz w:val="12"/>
          <w:lang w:val="fr-FR"/>
        </w:rPr>
      </w:pPr>
    </w:p>
    <w:p w:rsidR="0089671F" w:rsidRPr="00BF62D2" w:rsidRDefault="0089671F" w:rsidP="008D7916">
      <w:pPr>
        <w:rPr>
          <w:lang w:val="fr-FR"/>
        </w:rPr>
      </w:pPr>
    </w:p>
    <w:p w:rsidR="0089671F" w:rsidRPr="00BF62D2" w:rsidRDefault="008D7916" w:rsidP="008D7916">
      <w:pPr>
        <w:rPr>
          <w:rFonts w:cs="Arial"/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72E35" wp14:editId="02344A06">
                <wp:simplePos x="0" y="0"/>
                <wp:positionH relativeFrom="column">
                  <wp:posOffset>675564</wp:posOffset>
                </wp:positionH>
                <wp:positionV relativeFrom="paragraph">
                  <wp:posOffset>1187355</wp:posOffset>
                </wp:positionV>
                <wp:extent cx="5495944" cy="0"/>
                <wp:effectExtent l="0" t="19050" r="9525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44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93.5pt" to="485.95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" strokeweight="2.25pt">
                <v:stroke dashstyle="dash"/>
              </v:lin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088672" wp14:editId="011A9B16">
                <wp:simplePos x="0" y="0"/>
                <wp:positionH relativeFrom="column">
                  <wp:posOffset>676275</wp:posOffset>
                </wp:positionH>
                <wp:positionV relativeFrom="paragraph">
                  <wp:posOffset>3419475</wp:posOffset>
                </wp:positionV>
                <wp:extent cx="5449570" cy="23495"/>
                <wp:effectExtent l="19050" t="19050" r="17780" b="33655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49570" cy="234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269.25pt" to="482.35pt,2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" strokeweight="2.25pt">
                <v:stroke dashstyle="dash"/>
              </v:lin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BC5309" wp14:editId="77CA7B60">
                <wp:simplePos x="0" y="0"/>
                <wp:positionH relativeFrom="column">
                  <wp:posOffset>3114675</wp:posOffset>
                </wp:positionH>
                <wp:positionV relativeFrom="paragraph">
                  <wp:posOffset>4524375</wp:posOffset>
                </wp:positionV>
                <wp:extent cx="0" cy="447675"/>
                <wp:effectExtent l="76200" t="0" r="76200" b="4762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5pt,356.25pt" to="245.25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" strokeweight="1pt">
                <v:stroke endarrow="block"/>
              </v:lin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C07E3" wp14:editId="52F76C9A">
                <wp:simplePos x="0" y="0"/>
                <wp:positionH relativeFrom="column">
                  <wp:posOffset>2590800</wp:posOffset>
                </wp:positionH>
                <wp:positionV relativeFrom="paragraph">
                  <wp:posOffset>3867150</wp:posOffset>
                </wp:positionV>
                <wp:extent cx="1005840" cy="654685"/>
                <wp:effectExtent l="19050" t="19050" r="22860" b="1206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65468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5837D3" w:rsidRDefault="00BF62D2" w:rsidP="009A67F8">
                            <w:pPr>
                              <w:pStyle w:val="BodyText3"/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</w:pPr>
                            <w:r w:rsidRPr="005837D3">
                              <w:rPr>
                                <w:rFonts w:ascii="Arial" w:hAnsi="Arial" w:cs="Arial"/>
                                <w:sz w:val="16"/>
                                <w:lang w:val="fr-CH"/>
                              </w:rPr>
                              <w:t>SÉLECTION DES VARIÉTÉS POUR L’ESSAI EN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04pt;margin-top:304.5pt;width:79.2pt;height:5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" fillcolor="white [3201]" strokecolor="red" strokeweight="3pt">
                <v:textbox>
                  <w:txbxContent>
                    <w:p w:rsidR="00BF62D2" w:rsidRPr="00BF62D2" w:rsidRDefault="00BF62D2" w:rsidP="009A67F8">
                      <w:pPr>
                        <w:pStyle w:val="BodyText3"/>
                        <w:spacing w:before="60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proofErr w:type="spellStart"/>
                      <w:r w:rsidRPr="00BF62D2">
                        <w:rPr>
                          <w:rFonts w:ascii="Arial" w:hAnsi="Arial" w:cs="Arial"/>
                          <w:sz w:val="16"/>
                        </w:rPr>
                        <w:t>SÉLECTION</w:t>
                      </w:r>
                      <w:proofErr w:type="spellEnd"/>
                      <w:r w:rsidRPr="00BF62D2">
                        <w:rPr>
                          <w:rFonts w:ascii="Arial" w:hAnsi="Arial" w:cs="Arial"/>
                          <w:sz w:val="16"/>
                        </w:rPr>
                        <w:t xml:space="preserve"> DES </w:t>
                      </w:r>
                      <w:proofErr w:type="spellStart"/>
                      <w:r w:rsidRPr="00BF62D2">
                        <w:rPr>
                          <w:rFonts w:ascii="Arial" w:hAnsi="Arial" w:cs="Arial"/>
                          <w:sz w:val="16"/>
                        </w:rPr>
                        <w:t>VARIÉTÉS</w:t>
                      </w:r>
                      <w:proofErr w:type="spellEnd"/>
                      <w:r w:rsidRPr="00BF62D2">
                        <w:rPr>
                          <w:rFonts w:ascii="Arial" w:hAnsi="Arial" w:cs="Arial"/>
                          <w:sz w:val="16"/>
                        </w:rPr>
                        <w:t xml:space="preserve"> POUR </w:t>
                      </w:r>
                      <w:proofErr w:type="spellStart"/>
                      <w:r w:rsidRPr="00BF62D2">
                        <w:rPr>
                          <w:rFonts w:ascii="Arial" w:hAnsi="Arial" w:cs="Arial"/>
                          <w:sz w:val="16"/>
                        </w:rPr>
                        <w:t>L’ESSAI</w:t>
                      </w:r>
                      <w:proofErr w:type="spellEnd"/>
                      <w:r w:rsidRPr="00BF62D2">
                        <w:rPr>
                          <w:rFonts w:ascii="Arial" w:hAnsi="Arial" w:cs="Arial"/>
                          <w:sz w:val="16"/>
                        </w:rPr>
                        <w:t xml:space="preserve"> EN CULTURE</w:t>
                      </w:r>
                    </w:p>
                  </w:txbxContent>
                </v:textbox>
              </v:shap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E2150" wp14:editId="2E21044E">
                <wp:simplePos x="0" y="0"/>
                <wp:positionH relativeFrom="column">
                  <wp:posOffset>2553970</wp:posOffset>
                </wp:positionH>
                <wp:positionV relativeFrom="paragraph">
                  <wp:posOffset>2687955</wp:posOffset>
                </wp:positionV>
                <wp:extent cx="1062990" cy="491490"/>
                <wp:effectExtent l="19050" t="19050" r="22860" b="2286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49149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9A67F8">
                            <w:pPr>
                              <w:jc w:val="center"/>
                              <w:rPr>
                                <w:rFonts w:cs="Arial"/>
                                <w:sz w:val="16"/>
                                <w:lang w:val="es-AR"/>
                              </w:rPr>
                            </w:pPr>
                            <w:r w:rsidRPr="009A67F8">
                              <w:rPr>
                                <w:rFonts w:cs="Arial"/>
                                <w:color w:val="000000"/>
                                <w:sz w:val="16"/>
                                <w:lang w:val="es-AR"/>
                              </w:rPr>
                              <w:t>MAINTIEN DES VARIÉTÉS VOISINES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7" type="#_x0000_t202" style="position:absolute;left:0;text-align:left;margin-left:201.1pt;margin-top:211.65pt;width:83.7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" fillcolor="white [3201]" strokecolor="red" strokeweight="3pt">
                <v:textbox>
                  <w:txbxContent>
                    <w:p w:rsidR="00BF62D2" w:rsidRPr="00BF62D2" w:rsidRDefault="00BF62D2" w:rsidP="009A67F8">
                      <w:pPr>
                        <w:jc w:val="center"/>
                        <w:rPr>
                          <w:rFonts w:cs="Arial"/>
                          <w:sz w:val="16"/>
                          <w:lang w:val="es-AR"/>
                        </w:rPr>
                      </w:pPr>
                      <w:proofErr w:type="spellStart"/>
                      <w:r w:rsidRPr="009A67F8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MAINTIEN</w:t>
                      </w:r>
                      <w:proofErr w:type="spellEnd"/>
                      <w:r w:rsidRPr="009A67F8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 xml:space="preserve"> DES </w:t>
                      </w:r>
                      <w:proofErr w:type="spellStart"/>
                      <w:r w:rsidRPr="009A67F8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VARIÉTÉS</w:t>
                      </w:r>
                      <w:proofErr w:type="spellEnd"/>
                      <w:r w:rsidRPr="009A67F8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 xml:space="preserve"> </w:t>
                      </w:r>
                      <w:proofErr w:type="spellStart"/>
                      <w:r w:rsidRPr="009A67F8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VOISINES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AF031F" wp14:editId="2C178D7C">
                <wp:simplePos x="0" y="0"/>
                <wp:positionH relativeFrom="column">
                  <wp:posOffset>3076575</wp:posOffset>
                </wp:positionH>
                <wp:positionV relativeFrom="paragraph">
                  <wp:posOffset>2369185</wp:posOffset>
                </wp:positionV>
                <wp:extent cx="0" cy="0"/>
                <wp:effectExtent l="0" t="0" r="0" b="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186.55pt" to="242.25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" strokecolor="white" strokeweight="1.5pt"/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9BA3FE" wp14:editId="53EF07DC">
                <wp:simplePos x="0" y="0"/>
                <wp:positionH relativeFrom="column">
                  <wp:posOffset>2319655</wp:posOffset>
                </wp:positionH>
                <wp:positionV relativeFrom="paragraph">
                  <wp:posOffset>-137795</wp:posOffset>
                </wp:positionV>
                <wp:extent cx="1554480" cy="1297305"/>
                <wp:effectExtent l="38100" t="38100" r="26670" b="36195"/>
                <wp:wrapNone/>
                <wp:docPr id="86" name="Flowchart: Decisio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1297305"/>
                        </a:xfrm>
                        <a:prstGeom prst="flowChartDecision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62D2" w:rsidRDefault="00BF62D2" w:rsidP="009A6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6" o:spid="_x0000_s1028" type="#_x0000_t110" style="position:absolute;left:0;text-align:left;margin-left:182.65pt;margin-top:-10.85pt;width:122.4pt;height:10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" filled="f" strokecolor="red" strokeweight="3pt">
                <v:textbox>
                  <w:txbxContent>
                    <w:p w:rsidR="00BF62D2" w:rsidRDefault="00BF62D2" w:rsidP="009A67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D7916" w:rsidP="008D7916">
      <w:pPr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0D72CB" wp14:editId="62F9907D">
                <wp:simplePos x="0" y="0"/>
                <wp:positionH relativeFrom="column">
                  <wp:posOffset>4186717</wp:posOffset>
                </wp:positionH>
                <wp:positionV relativeFrom="paragraph">
                  <wp:posOffset>48895</wp:posOffset>
                </wp:positionV>
                <wp:extent cx="2066787" cy="600268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787" cy="600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D2" w:rsidRPr="0058632E" w:rsidRDefault="00BF62D2" w:rsidP="009A67F8">
                            <w:pPr>
                              <w:jc w:val="center"/>
                              <w:rPr>
                                <w:b/>
                                <w:sz w:val="32"/>
                                <w:lang w:val="es-AR"/>
                              </w:rPr>
                            </w:pPr>
                            <w:r w:rsidRPr="009A67F8">
                              <w:rPr>
                                <w:b/>
                                <w:color w:val="000000"/>
                                <w:sz w:val="32"/>
                                <w:lang w:val="es-AR"/>
                              </w:rPr>
                              <w:t>INTRODUCTION GÉNÉRALE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29.65pt;margin-top:3.85pt;width:162.75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" filled="f" stroked="f" strokecolor="red" strokeweight="1pt">
                <v:textbox>
                  <w:txbxContent>
                    <w:p w:rsidR="00BF62D2" w:rsidRPr="0058632E" w:rsidRDefault="00BF62D2" w:rsidP="009A67F8">
                      <w:pPr>
                        <w:jc w:val="center"/>
                        <w:rPr>
                          <w:b/>
                          <w:sz w:val="32"/>
                          <w:lang w:val="es-AR"/>
                        </w:rPr>
                      </w:pPr>
                      <w:proofErr w:type="spellStart"/>
                      <w:r w:rsidRPr="009A67F8">
                        <w:rPr>
                          <w:b/>
                          <w:color w:val="000000"/>
                          <w:sz w:val="32"/>
                          <w:lang w:val="es-AR"/>
                        </w:rPr>
                        <w:t>INTRODUCTION</w:t>
                      </w:r>
                      <w:proofErr w:type="spellEnd"/>
                      <w:r w:rsidRPr="009A67F8">
                        <w:rPr>
                          <w:b/>
                          <w:color w:val="000000"/>
                          <w:sz w:val="32"/>
                          <w:lang w:val="es-AR"/>
                        </w:rPr>
                        <w:t xml:space="preserve"> GÉNÉRALE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28F4D6" wp14:editId="0D457F07">
                <wp:simplePos x="0" y="0"/>
                <wp:positionH relativeFrom="column">
                  <wp:posOffset>2410460</wp:posOffset>
                </wp:positionH>
                <wp:positionV relativeFrom="paragraph">
                  <wp:posOffset>48260</wp:posOffset>
                </wp:positionV>
                <wp:extent cx="1404620" cy="488950"/>
                <wp:effectExtent l="0" t="0" r="0" b="63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D2" w:rsidRPr="00965436" w:rsidRDefault="00BF62D2" w:rsidP="009A67F8">
                            <w:pPr>
                              <w:pStyle w:val="BodyTextIndent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aps/>
                                <w:sz w:val="17"/>
                                <w:lang w:val="en-US"/>
                              </w:rPr>
                            </w:pPr>
                            <w:r w:rsidRPr="009A67F8">
                              <w:rPr>
                                <w:rFonts w:ascii="Arial" w:hAnsi="Arial" w:cs="Arial"/>
                                <w:caps/>
                                <w:color w:val="000000"/>
                                <w:sz w:val="17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17"/>
                                <w:lang w:val="en-US"/>
                              </w:rPr>
                              <w:t>O</w:t>
                            </w:r>
                            <w:r w:rsidRPr="009A67F8">
                              <w:rPr>
                                <w:rFonts w:ascii="Arial" w:hAnsi="Arial" w:cs="Arial"/>
                                <w:caps/>
                                <w:color w:val="000000"/>
                                <w:sz w:val="17"/>
                                <w:lang w:val="en-US"/>
                              </w:rPr>
                              <w:t>TION DE VARIÉTÉS</w:t>
                            </w:r>
                          </w:p>
                          <w:p w:rsidR="00BF62D2" w:rsidRPr="00965436" w:rsidRDefault="00BF62D2" w:rsidP="009A67F8">
                            <w:pPr>
                              <w:pStyle w:val="BodyTextIndent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aps/>
                                <w:sz w:val="17"/>
                                <w:lang w:val="en-US"/>
                              </w:rPr>
                            </w:pPr>
                            <w:r w:rsidRPr="009A67F8">
                              <w:rPr>
                                <w:rFonts w:ascii="Arial" w:hAnsi="Arial" w:cs="Arial"/>
                                <w:caps/>
                                <w:color w:val="000000"/>
                                <w:sz w:val="17"/>
                                <w:lang w:val="en-US"/>
                              </w:rPr>
                              <w:t>NOTOIREMENT CONNUES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0" type="#_x0000_t202" style="position:absolute;margin-left:189.8pt;margin-top:3.8pt;width:110.6pt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" filled="f" stroked="f" strokecolor="green" strokeweight="1.5pt">
                <v:textbox>
                  <w:txbxContent>
                    <w:p w:rsidR="00BF62D2" w:rsidRPr="00965436" w:rsidRDefault="00BF62D2" w:rsidP="009A67F8">
                      <w:pPr>
                        <w:pStyle w:val="BodyTextIndent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caps/>
                          <w:sz w:val="17"/>
                          <w:lang w:val="en-US"/>
                        </w:rPr>
                      </w:pPr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>N</w:t>
                      </w:r>
                      <w:r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>O</w:t>
                      </w:r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 xml:space="preserve">TION DE </w:t>
                      </w:r>
                      <w:proofErr w:type="spellStart"/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>VARIÉTÉS</w:t>
                      </w:r>
                      <w:proofErr w:type="spellEnd"/>
                    </w:p>
                    <w:p w:rsidR="00BF62D2" w:rsidRPr="00965436" w:rsidRDefault="00BF62D2" w:rsidP="009A67F8">
                      <w:pPr>
                        <w:pStyle w:val="BodyTextIndent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caps/>
                          <w:sz w:val="17"/>
                          <w:lang w:val="en-US"/>
                        </w:rPr>
                      </w:pPr>
                      <w:proofErr w:type="spellStart"/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>NOTOIREMENT</w:t>
                      </w:r>
                      <w:proofErr w:type="spellEnd"/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 xml:space="preserve"> </w:t>
                      </w:r>
                      <w:proofErr w:type="spellStart"/>
                      <w:r w:rsidRPr="009A67F8">
                        <w:rPr>
                          <w:rFonts w:ascii="Arial" w:hAnsi="Arial" w:cs="Arial"/>
                          <w:caps/>
                          <w:color w:val="000000"/>
                          <w:sz w:val="17"/>
                          <w:lang w:val="en-US"/>
                        </w:rPr>
                        <w:t>CONNUES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26D562" wp14:editId="72D4E006">
                <wp:simplePos x="0" y="0"/>
                <wp:positionH relativeFrom="column">
                  <wp:posOffset>3094355</wp:posOffset>
                </wp:positionH>
                <wp:positionV relativeFrom="paragraph">
                  <wp:posOffset>142464</wp:posOffset>
                </wp:positionV>
                <wp:extent cx="0" cy="566928"/>
                <wp:effectExtent l="76200" t="0" r="57150" b="6223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92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11.2pt" to="243.6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" strokeweight="1pt">
                <v:stroke endarrow="block"/>
              </v:line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334B2" wp14:editId="6F298DDE">
                <wp:simplePos x="0" y="0"/>
                <wp:positionH relativeFrom="column">
                  <wp:posOffset>4762830</wp:posOffset>
                </wp:positionH>
                <wp:positionV relativeFrom="paragraph">
                  <wp:posOffset>37465</wp:posOffset>
                </wp:positionV>
                <wp:extent cx="1037590" cy="372745"/>
                <wp:effectExtent l="0" t="0" r="0" b="825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D2" w:rsidRDefault="00BF62D2" w:rsidP="008D7916">
                            <w:pPr>
                              <w:rPr>
                                <w:b/>
                                <w:sz w:val="36"/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s-AR"/>
                              </w:rPr>
                              <w:t>TGP/4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1" type="#_x0000_t202" style="position:absolute;margin-left:375.05pt;margin-top:2.95pt;width:81.7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" filled="f" stroked="f" strokecolor="red" strokeweight="1pt">
                <v:textbox>
                  <w:txbxContent>
                    <w:p w:rsidR="00BF62D2" w:rsidRDefault="00BF62D2" w:rsidP="008D7916">
                      <w:pPr>
                        <w:rPr>
                          <w:b/>
                          <w:sz w:val="36"/>
                          <w:lang w:val="es-AR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lang w:val="es-AR"/>
                        </w:rPr>
                        <w:t>TGP</w:t>
                      </w:r>
                      <w:proofErr w:type="spellEnd"/>
                      <w:r>
                        <w:rPr>
                          <w:b/>
                          <w:sz w:val="36"/>
                          <w:lang w:val="es-AR"/>
                        </w:rPr>
                        <w:t>/4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46B92" wp14:editId="7E0F857E">
                <wp:simplePos x="0" y="0"/>
                <wp:positionH relativeFrom="column">
                  <wp:posOffset>4210050</wp:posOffset>
                </wp:positionH>
                <wp:positionV relativeFrom="paragraph">
                  <wp:posOffset>57455</wp:posOffset>
                </wp:positionV>
                <wp:extent cx="1996440" cy="1057275"/>
                <wp:effectExtent l="0" t="0" r="22860" b="2857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D2" w:rsidRPr="00BF62D2" w:rsidRDefault="00BF62D2" w:rsidP="009A67F8">
                            <w:pPr>
                              <w:spacing w:after="20"/>
                              <w:ind w:left="567" w:hanging="56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Formes de collections de variétés :</w:t>
                            </w:r>
                          </w:p>
                          <w:p w:rsidR="00BF62D2" w:rsidRPr="00BF62D2" w:rsidRDefault="00BF62D2" w:rsidP="008D7916">
                            <w:pPr>
                              <w:spacing w:after="20"/>
                              <w:ind w:left="56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- descriptions</w:t>
                            </w:r>
                          </w:p>
                          <w:p w:rsidR="00BF62D2" w:rsidRPr="00BF62D2" w:rsidRDefault="00BF62D2" w:rsidP="009A67F8">
                            <w:pPr>
                              <w:spacing w:after="20"/>
                              <w:ind w:left="56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- matériel végétal vivant</w:t>
                            </w:r>
                          </w:p>
                          <w:p w:rsidR="00BF62D2" w:rsidRPr="00BF62D2" w:rsidRDefault="00BF62D2" w:rsidP="009A67F8">
                            <w:pPr>
                              <w:ind w:left="567" w:hanging="56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Étendue de la collection de variétés</w:t>
                            </w:r>
                          </w:p>
                          <w:p w:rsidR="00BF62D2" w:rsidRPr="00BF62D2" w:rsidRDefault="00BF62D2" w:rsidP="009A67F8">
                            <w:pPr>
                              <w:spacing w:after="20"/>
                              <w:ind w:left="567" w:hanging="56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Variétés ou matériel végétal vivant ne figurant pas dans la collection de variétés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2" type="#_x0000_t202" style="position:absolute;margin-left:331.5pt;margin-top:4.5pt;width:157.2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" filled="f" strokecolor="#f93">
                <v:textbox>
                  <w:txbxContent>
                    <w:p w:rsidR="00BF62D2" w:rsidRPr="00BF62D2" w:rsidRDefault="00BF62D2" w:rsidP="009A67F8">
                      <w:pPr>
                        <w:spacing w:after="20"/>
                        <w:ind w:left="567" w:hanging="56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Formes de collections de variétés :</w:t>
                      </w:r>
                    </w:p>
                    <w:p w:rsidR="00BF62D2" w:rsidRPr="00BF62D2" w:rsidRDefault="00BF62D2" w:rsidP="008D7916">
                      <w:pPr>
                        <w:spacing w:after="20"/>
                        <w:ind w:left="56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- descriptions</w:t>
                      </w:r>
                    </w:p>
                    <w:p w:rsidR="00BF62D2" w:rsidRPr="00BF62D2" w:rsidRDefault="00BF62D2" w:rsidP="009A67F8">
                      <w:pPr>
                        <w:spacing w:after="20"/>
                        <w:ind w:left="56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- matériel végétal vivant</w:t>
                      </w:r>
                    </w:p>
                    <w:p w:rsidR="00BF62D2" w:rsidRPr="00BF62D2" w:rsidRDefault="00BF62D2" w:rsidP="009A67F8">
                      <w:pPr>
                        <w:ind w:left="567" w:hanging="56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Étendue de la collection de variétés</w:t>
                      </w:r>
                    </w:p>
                    <w:p w:rsidR="00BF62D2" w:rsidRPr="00BF62D2" w:rsidRDefault="00BF62D2" w:rsidP="009A67F8">
                      <w:pPr>
                        <w:spacing w:after="20"/>
                        <w:ind w:left="567" w:hanging="56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Variétés ou matériel végétal vivant ne figurant pas dans la collection de variétés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814196" wp14:editId="5DBDF946">
                <wp:simplePos x="0" y="0"/>
                <wp:positionH relativeFrom="column">
                  <wp:posOffset>2600325</wp:posOffset>
                </wp:positionH>
                <wp:positionV relativeFrom="paragraph">
                  <wp:posOffset>1270</wp:posOffset>
                </wp:positionV>
                <wp:extent cx="986790" cy="533400"/>
                <wp:effectExtent l="19050" t="19050" r="2286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5334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E478C5" w:rsidRDefault="00BF62D2" w:rsidP="009A67F8">
                            <w:pPr>
                              <w:pStyle w:val="BodyTextIndent"/>
                              <w:spacing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aps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E478C5">
                              <w:rPr>
                                <w:rFonts w:ascii="Arial" w:hAnsi="Arial" w:cs="Arial"/>
                                <w:caps/>
                                <w:color w:val="000000"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CONSTITUTION DES COLLECTIONS DE VARI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é</w:t>
                            </w:r>
                            <w:r w:rsidRPr="00E478C5">
                              <w:rPr>
                                <w:rFonts w:ascii="Arial" w:hAnsi="Arial" w:cs="Arial"/>
                                <w:caps/>
                                <w:color w:val="000000"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é</w:t>
                            </w:r>
                            <w:r w:rsidRPr="00E478C5">
                              <w:rPr>
                                <w:rFonts w:ascii="Arial" w:hAnsi="Arial" w:cs="Arial"/>
                                <w:caps/>
                                <w:color w:val="000000"/>
                                <w:sz w:val="14"/>
                                <w:szCs w:val="14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3" type="#_x0000_t202" style="position:absolute;margin-left:204.75pt;margin-top:.1pt;width:77.7pt;height:4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" fillcolor="white [3201]" strokecolor="red" strokeweight="3pt">
                <v:textbox>
                  <w:txbxContent>
                    <w:p w:rsidR="00BF62D2" w:rsidRPr="00E478C5" w:rsidRDefault="00BF62D2" w:rsidP="009A67F8">
                      <w:pPr>
                        <w:pStyle w:val="BodyTextIndent"/>
                        <w:spacing w:line="240" w:lineRule="auto"/>
                        <w:ind w:firstLine="0"/>
                        <w:jc w:val="center"/>
                        <w:rPr>
                          <w:rFonts w:ascii="Arial" w:hAnsi="Arial" w:cs="Arial"/>
                          <w:caps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proofErr w:type="spellStart"/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CONSTITUTION</w:t>
                      </w:r>
                      <w:proofErr w:type="spellEnd"/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DES </w:t>
                      </w:r>
                      <w:proofErr w:type="spellStart"/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COLLECTIONS</w:t>
                      </w:r>
                      <w:proofErr w:type="spellEnd"/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DE </w:t>
                      </w:r>
                      <w:proofErr w:type="spellStart"/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VARI</w:t>
                      </w:r>
                      <w:r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é</w:t>
                      </w:r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é</w:t>
                      </w:r>
                      <w:r w:rsidRPr="00E478C5">
                        <w:rPr>
                          <w:rFonts w:ascii="Arial" w:hAnsi="Arial" w:cs="Arial"/>
                          <w:caps/>
                          <w:color w:val="000000"/>
                          <w:sz w:val="14"/>
                          <w:szCs w:val="14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0CDD7" wp14:editId="0BB5A207">
                <wp:simplePos x="0" y="0"/>
                <wp:positionH relativeFrom="column">
                  <wp:posOffset>3593465</wp:posOffset>
                </wp:positionH>
                <wp:positionV relativeFrom="paragraph">
                  <wp:posOffset>140970</wp:posOffset>
                </wp:positionV>
                <wp:extent cx="623570" cy="0"/>
                <wp:effectExtent l="0" t="0" r="2413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95pt,11.1pt" to="332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" strokecolor="#f93"/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158FC1" wp14:editId="2038B535">
                <wp:simplePos x="0" y="0"/>
                <wp:positionH relativeFrom="column">
                  <wp:posOffset>3098165</wp:posOffset>
                </wp:positionH>
                <wp:positionV relativeFrom="paragraph">
                  <wp:posOffset>104364</wp:posOffset>
                </wp:positionV>
                <wp:extent cx="0" cy="380365"/>
                <wp:effectExtent l="76200" t="0" r="95250" b="5778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5pt,8.2pt" to="243.9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" strokeweight="1pt">
                <v:stroke endarrow="block"/>
              </v:lin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7D4E0E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C80C8" wp14:editId="3B3539EB">
                <wp:simplePos x="0" y="0"/>
                <wp:positionH relativeFrom="column">
                  <wp:posOffset>4210050</wp:posOffset>
                </wp:positionH>
                <wp:positionV relativeFrom="paragraph">
                  <wp:posOffset>55245</wp:posOffset>
                </wp:positionV>
                <wp:extent cx="1996440" cy="628650"/>
                <wp:effectExtent l="0" t="0" r="2286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62D2" w:rsidRPr="00BF62D2" w:rsidRDefault="00BF62D2" w:rsidP="00113881">
                            <w:pPr>
                              <w:spacing w:after="20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Descriptions variétales</w:t>
                            </w:r>
                          </w:p>
                          <w:p w:rsidR="00BF62D2" w:rsidRPr="00BF62D2" w:rsidRDefault="00BF62D2" w:rsidP="00113881">
                            <w:pPr>
                              <w:spacing w:after="20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Matériel végétal vivant</w:t>
                            </w:r>
                          </w:p>
                          <w:p w:rsidR="00BF62D2" w:rsidRPr="00BF62D2" w:rsidRDefault="00BF62D2" w:rsidP="00113881">
                            <w:pPr>
                              <w:spacing w:after="60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Coopération en matière de maintien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margin-left:331.5pt;margin-top:4.35pt;width:157.2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" filled="f" strokecolor="#f93">
                <v:textbox>
                  <w:txbxContent>
                    <w:p w:rsidR="00BF62D2" w:rsidRPr="00BF62D2" w:rsidRDefault="00BF62D2" w:rsidP="00113881">
                      <w:pPr>
                        <w:spacing w:after="20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Descriptions variétales</w:t>
                      </w:r>
                    </w:p>
                    <w:p w:rsidR="00BF62D2" w:rsidRPr="00BF62D2" w:rsidRDefault="00BF62D2" w:rsidP="00113881">
                      <w:pPr>
                        <w:spacing w:after="20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Matériel végétal vivant</w:t>
                      </w:r>
                    </w:p>
                    <w:p w:rsidR="00BF62D2" w:rsidRPr="00BF62D2" w:rsidRDefault="00BF62D2" w:rsidP="00113881">
                      <w:pPr>
                        <w:spacing w:after="60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Coopération en matière de maintien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FBCE3B" wp14:editId="6E236973">
                <wp:simplePos x="0" y="0"/>
                <wp:positionH relativeFrom="column">
                  <wp:posOffset>3616325</wp:posOffset>
                </wp:positionH>
                <wp:positionV relativeFrom="paragraph">
                  <wp:posOffset>30150</wp:posOffset>
                </wp:positionV>
                <wp:extent cx="586740" cy="0"/>
                <wp:effectExtent l="0" t="0" r="22860" b="190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2.35pt" to="33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" strokecolor="#f93"/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914D92" wp14:editId="6459D059">
                <wp:simplePos x="0" y="0"/>
                <wp:positionH relativeFrom="column">
                  <wp:posOffset>3099435</wp:posOffset>
                </wp:positionH>
                <wp:positionV relativeFrom="paragraph">
                  <wp:posOffset>121509</wp:posOffset>
                </wp:positionV>
                <wp:extent cx="5715" cy="657860"/>
                <wp:effectExtent l="76200" t="0" r="89535" b="6604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657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05pt,9.55pt" to="244.5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" strokeweight="1pt">
                <v:stroke endarrow="block"/>
              </v:lin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9ADF44" wp14:editId="247413FD">
                <wp:simplePos x="0" y="0"/>
                <wp:positionH relativeFrom="column">
                  <wp:posOffset>869950</wp:posOffset>
                </wp:positionH>
                <wp:positionV relativeFrom="paragraph">
                  <wp:posOffset>72390</wp:posOffset>
                </wp:positionV>
                <wp:extent cx="1000760" cy="44450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D2" w:rsidRDefault="00BF62D2" w:rsidP="008D791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TGP/8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5" type="#_x0000_t202" style="position:absolute;margin-left:68.5pt;margin-top:5.7pt;width:78.8pt;height: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" filled="f" stroked="f" strokecolor="red" strokeweight="1pt">
                <v:textbox>
                  <w:txbxContent>
                    <w:p w:rsidR="00BF62D2" w:rsidRDefault="00BF62D2" w:rsidP="008D7916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TGP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>/8</w:t>
                      </w:r>
                    </w:p>
                  </w:txbxContent>
                </v:textbox>
              </v:shap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F940D" wp14:editId="004F609D">
                <wp:simplePos x="0" y="0"/>
                <wp:positionH relativeFrom="column">
                  <wp:posOffset>4799965</wp:posOffset>
                </wp:positionH>
                <wp:positionV relativeFrom="paragraph">
                  <wp:posOffset>63500</wp:posOffset>
                </wp:positionV>
                <wp:extent cx="1000760" cy="444500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D2" w:rsidRDefault="00BF62D2" w:rsidP="008D7916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TGP/9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margin-left:377.95pt;margin-top:5pt;width:78.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" filled="f" stroked="f" strokecolor="red" strokeweight="1pt">
                <v:textbox>
                  <w:txbxContent>
                    <w:p w:rsidR="00BF62D2" w:rsidRDefault="00BF62D2" w:rsidP="008D7916">
                      <w:pPr>
                        <w:rPr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</w:rPr>
                        <w:t>TGP</w:t>
                      </w:r>
                      <w:proofErr w:type="spellEnd"/>
                      <w:r>
                        <w:rPr>
                          <w:b/>
                          <w:sz w:val="36"/>
                        </w:rPr>
                        <w:t>/9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A08C2" wp14:editId="4D6EA3EA">
                <wp:simplePos x="0" y="0"/>
                <wp:positionH relativeFrom="column">
                  <wp:posOffset>4219575</wp:posOffset>
                </wp:positionH>
                <wp:positionV relativeFrom="paragraph">
                  <wp:posOffset>96297</wp:posOffset>
                </wp:positionV>
                <wp:extent cx="1987550" cy="1019175"/>
                <wp:effectExtent l="0" t="0" r="12700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101917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9A67F8">
                            <w:pPr>
                              <w:pStyle w:val="Header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Types de variétés</w:t>
                            </w:r>
                          </w:p>
                          <w:p w:rsidR="00BF62D2" w:rsidRPr="00BF62D2" w:rsidRDefault="00BF62D2" w:rsidP="009A67F8">
                            <w:pPr>
                              <w:pStyle w:val="Header"/>
                              <w:ind w:left="567" w:hanging="567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Groupement des variétés sur la base des caractères</w:t>
                            </w:r>
                          </w:p>
                          <w:p w:rsidR="00BF62D2" w:rsidRPr="00BF62D2" w:rsidRDefault="00BF62D2" w:rsidP="009A67F8">
                            <w:pPr>
                              <w:pStyle w:val="Header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Combinaison de caractères</w:t>
                            </w:r>
                          </w:p>
                          <w:p w:rsidR="00BF62D2" w:rsidRPr="00BF62D2" w:rsidRDefault="00BF62D2" w:rsidP="009A67F8">
                            <w:pPr>
                              <w:pStyle w:val="Header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Photographies</w:t>
                            </w:r>
                          </w:p>
                          <w:p w:rsidR="00BF62D2" w:rsidRPr="00BF62D2" w:rsidRDefault="00BF62D2" w:rsidP="009A67F8">
                            <w:pPr>
                              <w:pStyle w:val="Header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Formule parentale (hybrides)</w:t>
                            </w:r>
                          </w:p>
                          <w:p w:rsidR="00BF62D2" w:rsidRPr="00BF62D2" w:rsidRDefault="00BF62D2" w:rsidP="009A67F8">
                            <w:pPr>
                              <w:pStyle w:val="Header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</w:rPr>
                              <w:t>Conseils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margin-left:332.25pt;margin-top:7.6pt;width:156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" fillcolor="white [3201]" strokecolor="#f79646 [3209]">
                <v:textbox>
                  <w:txbxContent>
                    <w:p w:rsidR="00BF62D2" w:rsidRPr="00BF62D2" w:rsidRDefault="00BF62D2" w:rsidP="009A67F8">
                      <w:pPr>
                        <w:pStyle w:val="Header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Types de variétés</w:t>
                      </w:r>
                    </w:p>
                    <w:p w:rsidR="00BF62D2" w:rsidRPr="00BF62D2" w:rsidRDefault="00BF62D2" w:rsidP="009A67F8">
                      <w:pPr>
                        <w:pStyle w:val="Header"/>
                        <w:ind w:left="567" w:hanging="567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Groupement des variétés sur la base des caractères</w:t>
                      </w:r>
                    </w:p>
                    <w:p w:rsidR="00BF62D2" w:rsidRPr="00BF62D2" w:rsidRDefault="00BF62D2" w:rsidP="009A67F8">
                      <w:pPr>
                        <w:pStyle w:val="Header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Combinaison de caractères</w:t>
                      </w:r>
                    </w:p>
                    <w:p w:rsidR="00BF62D2" w:rsidRPr="00BF62D2" w:rsidRDefault="00BF62D2" w:rsidP="009A67F8">
                      <w:pPr>
                        <w:pStyle w:val="Header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Photographies</w:t>
                      </w:r>
                    </w:p>
                    <w:p w:rsidR="00BF62D2" w:rsidRPr="00BF62D2" w:rsidRDefault="00BF62D2" w:rsidP="009A67F8">
                      <w:pPr>
                        <w:pStyle w:val="Header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Formule parentale (hybrides)</w:t>
                      </w:r>
                    </w:p>
                    <w:p w:rsidR="00BF62D2" w:rsidRPr="00BF62D2" w:rsidRDefault="00BF62D2" w:rsidP="009A67F8">
                      <w:pPr>
                        <w:pStyle w:val="Header"/>
                        <w:jc w:val="left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</w:rPr>
                        <w:t>Conseils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931B05" wp14:editId="2E804690">
                <wp:simplePos x="0" y="0"/>
                <wp:positionH relativeFrom="column">
                  <wp:posOffset>530809</wp:posOffset>
                </wp:positionH>
                <wp:positionV relativeFrom="paragraph">
                  <wp:posOffset>87198</wp:posOffset>
                </wp:positionV>
                <wp:extent cx="1395730" cy="880186"/>
                <wp:effectExtent l="0" t="0" r="13970" b="1524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730" cy="880186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9A67F8">
                            <w:pPr>
                              <w:spacing w:after="20"/>
                              <w:ind w:right="17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Méthodes :</w:t>
                            </w:r>
                          </w:p>
                          <w:p w:rsidR="00BF62D2" w:rsidRPr="00BF62D2" w:rsidRDefault="00BF62D2" w:rsidP="00BF62D2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20"/>
                              <w:ind w:left="426" w:right="17" w:hanging="142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  <w:t>formule parentale (hybrides)</w:t>
                            </w:r>
                          </w:p>
                          <w:p w:rsidR="00BF62D2" w:rsidRPr="00BF62D2" w:rsidRDefault="00BF62D2" w:rsidP="00E478C5">
                            <w:pPr>
                              <w:tabs>
                                <w:tab w:val="left" w:pos="426"/>
                              </w:tabs>
                              <w:spacing w:after="20"/>
                              <w:ind w:left="426" w:right="17" w:hanging="142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- </w:t>
                            </w: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ab/>
                              <w:t>méthodologie GAIA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41.8pt;margin-top:6.85pt;width:109.9pt;height:6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" fillcolor="white [3201]" strokecolor="#f79646 [3209]">
                <v:textbox>
                  <w:txbxContent>
                    <w:p w:rsidR="00BF62D2" w:rsidRPr="00BF62D2" w:rsidRDefault="00BF62D2" w:rsidP="009A67F8">
                      <w:pPr>
                        <w:spacing w:after="20"/>
                        <w:ind w:right="17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Méthodes :</w:t>
                      </w:r>
                    </w:p>
                    <w:p w:rsidR="00BF62D2" w:rsidRPr="00BF62D2" w:rsidRDefault="00BF62D2" w:rsidP="00BF62D2">
                      <w:pPr>
                        <w:tabs>
                          <w:tab w:val="left" w:pos="284"/>
                          <w:tab w:val="left" w:pos="426"/>
                        </w:tabs>
                        <w:spacing w:after="20"/>
                        <w:ind w:left="426" w:right="17" w:hanging="142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ab/>
                        <w:t>formule parentale (hybrides)</w:t>
                      </w:r>
                    </w:p>
                    <w:p w:rsidR="00BF62D2" w:rsidRPr="00BF62D2" w:rsidRDefault="00BF62D2" w:rsidP="00E478C5">
                      <w:pPr>
                        <w:tabs>
                          <w:tab w:val="left" w:pos="426"/>
                        </w:tabs>
                        <w:spacing w:after="20"/>
                        <w:ind w:left="426" w:right="17" w:hanging="142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- </w:t>
                      </w: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ab/>
                        <w:t>méthodologie GAIA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1FE18D" wp14:editId="041C8C88">
                <wp:simplePos x="0" y="0"/>
                <wp:positionH relativeFrom="column">
                  <wp:posOffset>3631260</wp:posOffset>
                </wp:positionH>
                <wp:positionV relativeFrom="paragraph">
                  <wp:posOffset>139700</wp:posOffset>
                </wp:positionV>
                <wp:extent cx="569768" cy="0"/>
                <wp:effectExtent l="0" t="0" r="20955" b="190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7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95pt,11pt" to="330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" strokecolor="#f93"/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47FA9F" wp14:editId="22668EF7">
                <wp:simplePos x="0" y="0"/>
                <wp:positionH relativeFrom="column">
                  <wp:posOffset>1938655</wp:posOffset>
                </wp:positionH>
                <wp:positionV relativeFrom="paragraph">
                  <wp:posOffset>7356</wp:posOffset>
                </wp:positionV>
                <wp:extent cx="626110" cy="0"/>
                <wp:effectExtent l="0" t="0" r="21590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5pt,.6pt" to="201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" strokecolor="#f93"/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874E1B" wp14:editId="08CC3A61">
                <wp:simplePos x="0" y="0"/>
                <wp:positionH relativeFrom="column">
                  <wp:posOffset>527685</wp:posOffset>
                </wp:positionH>
                <wp:positionV relativeFrom="paragraph">
                  <wp:posOffset>121920</wp:posOffset>
                </wp:positionV>
                <wp:extent cx="1414780" cy="245745"/>
                <wp:effectExtent l="0" t="0" r="13970" b="2095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24574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760313">
                            <w:pPr>
                              <w:spacing w:after="20"/>
                              <w:ind w:right="17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Protocole d’essai DHS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9" type="#_x0000_t202" style="position:absolute;margin-left:41.55pt;margin-top:9.6pt;width:111.4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" fillcolor="white [3201]" strokecolor="#f79646 [3209]">
                <v:textbox>
                  <w:txbxContent>
                    <w:p w:rsidR="00BF62D2" w:rsidRPr="00BF62D2" w:rsidRDefault="00BF62D2" w:rsidP="00760313">
                      <w:pPr>
                        <w:spacing w:after="20"/>
                        <w:ind w:right="17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Protocole d’essai </w:t>
                      </w:r>
                      <w:proofErr w:type="spellStart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DHS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8432D" wp14:editId="7265E811">
                <wp:simplePos x="0" y="0"/>
                <wp:positionH relativeFrom="column">
                  <wp:posOffset>2606040</wp:posOffset>
                </wp:positionH>
                <wp:positionV relativeFrom="paragraph">
                  <wp:posOffset>9525</wp:posOffset>
                </wp:positionV>
                <wp:extent cx="1009015" cy="476250"/>
                <wp:effectExtent l="19050" t="19050" r="19685" b="1905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4762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E56CAF" w:rsidRDefault="00BF62D2" w:rsidP="00760313">
                            <w:pPr>
                              <w:pStyle w:val="BodyText"/>
                              <w:jc w:val="center"/>
                              <w:rPr>
                                <w:rFonts w:cs="Arial"/>
                                <w:sz w:val="16"/>
                                <w:lang w:val="es-AR"/>
                              </w:rPr>
                            </w:pPr>
                            <w:r w:rsidRPr="00760313">
                              <w:rPr>
                                <w:rFonts w:cs="Arial"/>
                                <w:color w:val="000000"/>
                                <w:sz w:val="16"/>
                                <w:lang w:val="es-AR"/>
                              </w:rPr>
                              <w:t>ORGANISATION</w:t>
                            </w:r>
                            <w:r w:rsidRPr="00E56CAF">
                              <w:rPr>
                                <w:rFonts w:cs="Arial"/>
                                <w:sz w:val="16"/>
                                <w:lang w:val="es-AR"/>
                              </w:rPr>
                              <w:t xml:space="preserve"> </w:t>
                            </w:r>
                          </w:p>
                          <w:p w:rsidR="00BF62D2" w:rsidRPr="00E56CAF" w:rsidRDefault="00BF62D2" w:rsidP="00760313">
                            <w:pPr>
                              <w:pStyle w:val="BodyText"/>
                              <w:jc w:val="center"/>
                              <w:rPr>
                                <w:rFonts w:cs="Arial"/>
                                <w:sz w:val="16"/>
                                <w:lang w:val="es-AR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6"/>
                                <w:lang w:val="es-AR"/>
                              </w:rPr>
                              <w:t>D’</w:t>
                            </w:r>
                            <w:r w:rsidRPr="00760313">
                              <w:rPr>
                                <w:rFonts w:cs="Arial"/>
                                <w:color w:val="000000"/>
                                <w:sz w:val="16"/>
                                <w:lang w:val="es-AR"/>
                              </w:rPr>
                              <w:t>ESSAIS EN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0" type="#_x0000_t202" style="position:absolute;margin-left:205.2pt;margin-top:.75pt;width:79.4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" fillcolor="white [3201]" strokecolor="red" strokeweight="3pt">
                <v:textbox>
                  <w:txbxContent>
                    <w:p w:rsidR="00BF62D2" w:rsidRPr="00E56CAF" w:rsidRDefault="00BF62D2" w:rsidP="00760313">
                      <w:pPr>
                        <w:pStyle w:val="BodyText"/>
                        <w:jc w:val="center"/>
                        <w:rPr>
                          <w:rFonts w:cs="Arial"/>
                          <w:sz w:val="16"/>
                          <w:lang w:val="es-AR"/>
                        </w:rPr>
                      </w:pPr>
                      <w:proofErr w:type="spellStart"/>
                      <w:r w:rsidRPr="00760313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ORGANISATION</w:t>
                      </w:r>
                      <w:proofErr w:type="spellEnd"/>
                      <w:r w:rsidRPr="00E56CAF">
                        <w:rPr>
                          <w:rFonts w:cs="Arial"/>
                          <w:sz w:val="16"/>
                          <w:lang w:val="es-AR"/>
                        </w:rPr>
                        <w:t xml:space="preserve"> </w:t>
                      </w:r>
                    </w:p>
                    <w:p w:rsidR="00BF62D2" w:rsidRPr="00E56CAF" w:rsidRDefault="00BF62D2" w:rsidP="00760313">
                      <w:pPr>
                        <w:pStyle w:val="BodyText"/>
                        <w:jc w:val="center"/>
                        <w:rPr>
                          <w:rFonts w:cs="Arial"/>
                          <w:sz w:val="16"/>
                          <w:lang w:val="es-AR"/>
                        </w:rPr>
                      </w:pPr>
                      <w:proofErr w:type="spellStart"/>
                      <w:r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D’</w:t>
                      </w:r>
                      <w:r w:rsidRPr="00760313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>ESSAIS</w:t>
                      </w:r>
                      <w:proofErr w:type="spellEnd"/>
                      <w:r w:rsidRPr="00760313">
                        <w:rPr>
                          <w:rFonts w:cs="Arial"/>
                          <w:color w:val="000000"/>
                          <w:sz w:val="16"/>
                          <w:lang w:val="es-AR"/>
                        </w:rPr>
                        <w:t xml:space="preserve"> EN CULTURE</w:t>
                      </w:r>
                    </w:p>
                  </w:txbxContent>
                </v:textbox>
              </v:shape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4C265" wp14:editId="62227E06">
                <wp:simplePos x="0" y="0"/>
                <wp:positionH relativeFrom="column">
                  <wp:posOffset>4211955</wp:posOffset>
                </wp:positionH>
                <wp:positionV relativeFrom="paragraph">
                  <wp:posOffset>-2128</wp:posOffset>
                </wp:positionV>
                <wp:extent cx="1996440" cy="541020"/>
                <wp:effectExtent l="0" t="0" r="22860" b="1143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54102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Default="00BF62D2" w:rsidP="008D7916">
                            <w:pPr>
                              <w:spacing w:after="20"/>
                              <w:ind w:right="17" w:firstLine="426"/>
                              <w:rPr>
                                <w:lang w:val="en-GB"/>
                              </w:rPr>
                            </w:pPr>
                          </w:p>
                          <w:p w:rsidR="00BF62D2" w:rsidRPr="006B0AEE" w:rsidRDefault="00BF62D2" w:rsidP="00760313">
                            <w:pPr>
                              <w:spacing w:after="20"/>
                              <w:ind w:right="17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Groupement de variétés voisines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1" type="#_x0000_t202" style="position:absolute;margin-left:331.65pt;margin-top:-.15pt;width:157.2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" fillcolor="white [3201]" strokecolor="#f79646 [3209]">
                <v:textbox>
                  <w:txbxContent>
                    <w:p w:rsidR="00BF62D2" w:rsidRDefault="00BF62D2" w:rsidP="008D7916">
                      <w:pPr>
                        <w:spacing w:after="20"/>
                        <w:ind w:right="17" w:firstLine="426"/>
                        <w:rPr>
                          <w:lang w:val="en-GB"/>
                        </w:rPr>
                      </w:pPr>
                    </w:p>
                    <w:p w:rsidR="00BF62D2" w:rsidRPr="006B0AEE" w:rsidRDefault="00BF62D2" w:rsidP="00760313">
                      <w:pPr>
                        <w:spacing w:after="20"/>
                        <w:ind w:right="17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Groupement de variétés voisines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C2F27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1FB349" wp14:editId="1F2DA707">
                <wp:simplePos x="0" y="0"/>
                <wp:positionH relativeFrom="column">
                  <wp:posOffset>1943430</wp:posOffset>
                </wp:positionH>
                <wp:positionV relativeFrom="paragraph">
                  <wp:posOffset>99060</wp:posOffset>
                </wp:positionV>
                <wp:extent cx="641350" cy="0"/>
                <wp:effectExtent l="0" t="0" r="25400" b="190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05pt,7.8pt" to="203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" strokecolor="#f93"/>
            </w:pict>
          </mc:Fallback>
        </mc:AlternateContent>
      </w:r>
      <w:r w:rsidR="008D7916"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8B416" wp14:editId="49F18F13">
                <wp:simplePos x="0" y="0"/>
                <wp:positionH relativeFrom="column">
                  <wp:posOffset>3596005</wp:posOffset>
                </wp:positionH>
                <wp:positionV relativeFrom="paragraph">
                  <wp:posOffset>111537</wp:posOffset>
                </wp:positionV>
                <wp:extent cx="607060" cy="0"/>
                <wp:effectExtent l="0" t="0" r="21590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5pt,8.8pt" to="330.9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" strokecolor="#f93"/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56C6D" wp14:editId="42ED46B9">
                <wp:simplePos x="0" y="0"/>
                <wp:positionH relativeFrom="column">
                  <wp:posOffset>3109595</wp:posOffset>
                </wp:positionH>
                <wp:positionV relativeFrom="paragraph">
                  <wp:posOffset>7844</wp:posOffset>
                </wp:positionV>
                <wp:extent cx="0" cy="482600"/>
                <wp:effectExtent l="76200" t="0" r="57150" b="5080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5pt,.6pt" to="244.8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" strokeweight="1pt">
                <v:stroke endarrow="block"/>
              </v:lin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7D4E0E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374EC3" wp14:editId="07D58515">
                <wp:simplePos x="0" y="0"/>
                <wp:positionH relativeFrom="column">
                  <wp:posOffset>4210050</wp:posOffset>
                </wp:positionH>
                <wp:positionV relativeFrom="paragraph">
                  <wp:posOffset>24765</wp:posOffset>
                </wp:positionV>
                <wp:extent cx="1996440" cy="789940"/>
                <wp:effectExtent l="0" t="0" r="22860" b="1016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78994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6B0AEE" w:rsidRDefault="00BF62D2" w:rsidP="00B0585A">
                            <w:pPr>
                              <w:spacing w:after="2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Méthodes 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d’</w:t>
                            </w: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observation (V/M)</w:t>
                            </w:r>
                          </w:p>
                          <w:p w:rsidR="00BF62D2" w:rsidRPr="006B0AEE" w:rsidRDefault="00BF62D2" w:rsidP="00B0585A">
                            <w:pPr>
                              <w:spacing w:after="2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Type de notation(s) (G/S)</w:t>
                            </w:r>
                          </w:p>
                          <w:p w:rsidR="00BF62D2" w:rsidRPr="005837D3" w:rsidRDefault="00BF62D2" w:rsidP="00B0585A">
                            <w:pPr>
                              <w:spacing w:after="20"/>
                              <w:ind w:left="284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Recommandations dans les principes directeurs 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d’</w:t>
                            </w: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examen</w:t>
                            </w:r>
                            <w:r w:rsidRPr="005837D3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CH"/>
                              </w:rPr>
                              <w:t xml:space="preserve"> de l’UPOV</w:t>
                            </w:r>
                            <w:r w:rsidRPr="005837D3">
                              <w:rPr>
                                <w:rFonts w:cs="Arial"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</w:p>
                          <w:p w:rsidR="00BF62D2" w:rsidRPr="005837D3" w:rsidRDefault="00BF62D2" w:rsidP="008D7916">
                            <w:pPr>
                              <w:spacing w:after="20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2" type="#_x0000_t202" style="position:absolute;margin-left:331.5pt;margin-top:1.95pt;width:157.2pt;height:6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" fillcolor="white [3201]" strokecolor="#f79646 [3209]">
                <v:textbox>
                  <w:txbxContent>
                    <w:p w:rsidR="00BF62D2" w:rsidRPr="006B0AEE" w:rsidRDefault="00BF62D2" w:rsidP="00B0585A">
                      <w:pPr>
                        <w:spacing w:after="2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Méthodes 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d’</w:t>
                      </w: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observation (V/M)</w:t>
                      </w:r>
                    </w:p>
                    <w:p w:rsidR="00BF62D2" w:rsidRPr="006B0AEE" w:rsidRDefault="00BF62D2" w:rsidP="00B0585A">
                      <w:pPr>
                        <w:spacing w:after="2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Type de notation(s) (G/S)</w:t>
                      </w:r>
                    </w:p>
                    <w:p w:rsidR="00BF62D2" w:rsidRPr="00CB31B9" w:rsidRDefault="00BF62D2" w:rsidP="00B0585A">
                      <w:pPr>
                        <w:spacing w:after="20"/>
                        <w:ind w:left="284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Recommandations dans les principes directeurs 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d’</w:t>
                      </w: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examen</w:t>
                      </w:r>
                      <w:r w:rsidRPr="00B0585A">
                        <w:rPr>
                          <w:rFonts w:cs="Arial"/>
                          <w:color w:val="000000"/>
                          <w:sz w:val="18"/>
                          <w:szCs w:val="18"/>
                          <w:lang w:val="en-GB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  <w:lang w:val="en-GB"/>
                        </w:rPr>
                        <w:t>l’</w:t>
                      </w:r>
                      <w:r w:rsidRPr="00B0585A">
                        <w:rPr>
                          <w:rFonts w:cs="Arial"/>
                          <w:color w:val="000000"/>
                          <w:sz w:val="18"/>
                          <w:szCs w:val="18"/>
                          <w:lang w:val="en-GB"/>
                        </w:rPr>
                        <w:t>UPOV</w:t>
                      </w:r>
                      <w:proofErr w:type="spellEnd"/>
                      <w:r w:rsidRPr="00CB31B9"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:rsidR="00BF62D2" w:rsidRDefault="00BF62D2" w:rsidP="008D7916">
                      <w:pPr>
                        <w:spacing w:after="20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916"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76B3A1" wp14:editId="16D61BDB">
                <wp:simplePos x="0" y="0"/>
                <wp:positionH relativeFrom="column">
                  <wp:posOffset>527685</wp:posOffset>
                </wp:positionH>
                <wp:positionV relativeFrom="paragraph">
                  <wp:posOffset>17145</wp:posOffset>
                </wp:positionV>
                <wp:extent cx="1424305" cy="638175"/>
                <wp:effectExtent l="0" t="0" r="23495" b="285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63817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760313">
                            <w:pPr>
                              <w:spacing w:after="20"/>
                              <w:ind w:left="284" w:right="17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Validation des données et des hypothèses</w:t>
                            </w:r>
                          </w:p>
                          <w:p w:rsidR="00BF62D2" w:rsidRPr="006B0AEE" w:rsidRDefault="00BF62D2" w:rsidP="00B0585A">
                            <w:pPr>
                              <w:spacing w:after="20"/>
                              <w:ind w:left="284" w:right="17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Examen DHS sur des échantillons globau</w:t>
                            </w: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41.55pt;margin-top:1.35pt;width:112.15pt;height:5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" fillcolor="white [3201]" strokecolor="#f79646 [3209]">
                <v:textbox>
                  <w:txbxContent>
                    <w:p w:rsidR="00BF62D2" w:rsidRPr="00BF62D2" w:rsidRDefault="00BF62D2" w:rsidP="00760313">
                      <w:pPr>
                        <w:spacing w:after="20"/>
                        <w:ind w:left="284" w:right="17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Validation des données et des hypothèses</w:t>
                      </w:r>
                    </w:p>
                    <w:p w:rsidR="00BF62D2" w:rsidRPr="006B0AEE" w:rsidRDefault="00BF62D2" w:rsidP="00B0585A">
                      <w:pPr>
                        <w:spacing w:after="20"/>
                        <w:ind w:left="284" w:right="17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Examen </w:t>
                      </w:r>
                      <w:proofErr w:type="spellStart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DHS</w:t>
                      </w:r>
                      <w:proofErr w:type="spellEnd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sur des échantillons globau</w:t>
                      </w: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8D7916"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564A8" wp14:editId="1B232021">
                <wp:simplePos x="0" y="0"/>
                <wp:positionH relativeFrom="column">
                  <wp:posOffset>2502312</wp:posOffset>
                </wp:positionH>
                <wp:positionV relativeFrom="paragraph">
                  <wp:posOffset>73025</wp:posOffset>
                </wp:positionV>
                <wp:extent cx="1242695" cy="485775"/>
                <wp:effectExtent l="19050" t="19050" r="14605" b="285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4857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E56CAF" w:rsidRDefault="00BF62D2" w:rsidP="008D7916">
                            <w:pPr>
                              <w:ind w:right="29"/>
                              <w:jc w:val="center"/>
                              <w:rPr>
                                <w:rFonts w:cs="Arial"/>
                                <w:sz w:val="16"/>
                                <w:lang w:val="es-AR"/>
                              </w:rPr>
                            </w:pPr>
                            <w:r w:rsidRPr="00E56CAF">
                              <w:rPr>
                                <w:rFonts w:cs="Arial"/>
                                <w:sz w:val="16"/>
                                <w:lang w:val="es-AR"/>
                              </w:rPr>
                              <w:t xml:space="preserve">OBSERVATION </w:t>
                            </w:r>
                          </w:p>
                          <w:p w:rsidR="00BF62D2" w:rsidRPr="00E56CAF" w:rsidRDefault="00BF62D2" w:rsidP="00B0585A">
                            <w:pPr>
                              <w:ind w:right="29"/>
                              <w:jc w:val="center"/>
                              <w:rPr>
                                <w:rFonts w:cs="Arial"/>
                                <w:sz w:val="15"/>
                                <w:lang w:val="es-AR"/>
                              </w:rPr>
                            </w:pPr>
                            <w:r w:rsidRPr="00B0585A">
                              <w:rPr>
                                <w:rFonts w:cs="Arial"/>
                                <w:color w:val="000000"/>
                                <w:sz w:val="15"/>
                                <w:lang w:val="es-AR"/>
                              </w:rPr>
                              <w:t xml:space="preserve">DES </w:t>
                            </w:r>
                            <w:r>
                              <w:rPr>
                                <w:rFonts w:cs="Arial"/>
                                <w:color w:val="000000"/>
                                <w:sz w:val="15"/>
                                <w:lang w:val="es-AR"/>
                              </w:rPr>
                              <w:br/>
                            </w:r>
                            <w:r w:rsidRPr="00B0585A">
                              <w:rPr>
                                <w:rFonts w:cs="Arial"/>
                                <w:color w:val="000000"/>
                                <w:sz w:val="15"/>
                                <w:lang w:val="es-AR"/>
                              </w:rPr>
                              <w:t>CARACTÈRES</w:t>
                            </w:r>
                            <w:r w:rsidRPr="00E56CAF">
                              <w:rPr>
                                <w:rFonts w:cs="Arial"/>
                                <w:sz w:val="15"/>
                                <w:lang w:val="es-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197.05pt;margin-top:5.75pt;width:97.8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" fillcolor="white [3201]" strokecolor="red" strokeweight="3pt">
                <v:textbox>
                  <w:txbxContent>
                    <w:p w:rsidR="00BF62D2" w:rsidRPr="00E56CAF" w:rsidRDefault="00BF62D2" w:rsidP="008D7916">
                      <w:pPr>
                        <w:ind w:right="29"/>
                        <w:jc w:val="center"/>
                        <w:rPr>
                          <w:rFonts w:cs="Arial"/>
                          <w:sz w:val="16"/>
                          <w:lang w:val="es-AR"/>
                        </w:rPr>
                      </w:pPr>
                      <w:proofErr w:type="spellStart"/>
                      <w:r w:rsidRPr="00E56CAF">
                        <w:rPr>
                          <w:rFonts w:cs="Arial"/>
                          <w:sz w:val="16"/>
                          <w:lang w:val="es-AR"/>
                        </w:rPr>
                        <w:t>OBSERVATION</w:t>
                      </w:r>
                      <w:proofErr w:type="spellEnd"/>
                      <w:r w:rsidRPr="00E56CAF">
                        <w:rPr>
                          <w:rFonts w:cs="Arial"/>
                          <w:sz w:val="16"/>
                          <w:lang w:val="es-AR"/>
                        </w:rPr>
                        <w:t xml:space="preserve"> </w:t>
                      </w:r>
                    </w:p>
                    <w:p w:rsidR="00BF62D2" w:rsidRPr="00E56CAF" w:rsidRDefault="00BF62D2" w:rsidP="00B0585A">
                      <w:pPr>
                        <w:ind w:right="29"/>
                        <w:jc w:val="center"/>
                        <w:rPr>
                          <w:rFonts w:cs="Arial"/>
                          <w:sz w:val="15"/>
                          <w:lang w:val="es-AR"/>
                        </w:rPr>
                      </w:pPr>
                      <w:r w:rsidRPr="00B0585A">
                        <w:rPr>
                          <w:rFonts w:cs="Arial"/>
                          <w:color w:val="000000"/>
                          <w:sz w:val="15"/>
                          <w:lang w:val="es-AR"/>
                        </w:rPr>
                        <w:t xml:space="preserve">DES </w:t>
                      </w:r>
                      <w:r>
                        <w:rPr>
                          <w:rFonts w:cs="Arial"/>
                          <w:color w:val="000000"/>
                          <w:sz w:val="15"/>
                          <w:lang w:val="es-AR"/>
                        </w:rPr>
                        <w:br/>
                      </w:r>
                      <w:proofErr w:type="spellStart"/>
                      <w:r w:rsidRPr="00B0585A">
                        <w:rPr>
                          <w:rFonts w:cs="Arial"/>
                          <w:color w:val="000000"/>
                          <w:sz w:val="15"/>
                          <w:lang w:val="es-AR"/>
                        </w:rPr>
                        <w:t>CARACTÈRES</w:t>
                      </w:r>
                      <w:proofErr w:type="spellEnd"/>
                      <w:r w:rsidRPr="00E56CAF">
                        <w:rPr>
                          <w:rFonts w:cs="Arial"/>
                          <w:sz w:val="15"/>
                          <w:lang w:val="es-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BF62D2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827630" wp14:editId="4DFCEC46">
                <wp:simplePos x="0" y="0"/>
                <wp:positionH relativeFrom="column">
                  <wp:posOffset>1972615</wp:posOffset>
                </wp:positionH>
                <wp:positionV relativeFrom="paragraph">
                  <wp:posOffset>38735</wp:posOffset>
                </wp:positionV>
                <wp:extent cx="511175" cy="0"/>
                <wp:effectExtent l="0" t="0" r="22225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3pt,3.05pt" to="195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" strokecolor="#f93"/>
            </w:pict>
          </mc:Fallback>
        </mc:AlternateContent>
      </w:r>
      <w:r w:rsidR="008D7916"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3DC7DF" wp14:editId="5429B145">
                <wp:simplePos x="0" y="0"/>
                <wp:positionH relativeFrom="column">
                  <wp:posOffset>3793490</wp:posOffset>
                </wp:positionH>
                <wp:positionV relativeFrom="paragraph">
                  <wp:posOffset>38512</wp:posOffset>
                </wp:positionV>
                <wp:extent cx="408940" cy="0"/>
                <wp:effectExtent l="0" t="0" r="10160" b="190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7pt,3.05pt" to="330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" strokecolor="#f93"/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0B0FFE" wp14:editId="4F7187AC">
                <wp:simplePos x="0" y="0"/>
                <wp:positionH relativeFrom="column">
                  <wp:posOffset>3123565</wp:posOffset>
                </wp:positionH>
                <wp:positionV relativeFrom="paragraph">
                  <wp:posOffset>131856</wp:posOffset>
                </wp:positionV>
                <wp:extent cx="0" cy="492125"/>
                <wp:effectExtent l="76200" t="0" r="57150" b="60325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21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10.4pt" to="245.9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" strokeweight="1pt">
                <v:stroke endarrow="block"/>
              </v:lin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6FACB2" wp14:editId="0340DD31">
                <wp:simplePos x="0" y="0"/>
                <wp:positionH relativeFrom="column">
                  <wp:posOffset>530809</wp:posOffset>
                </wp:positionH>
                <wp:positionV relativeFrom="paragraph">
                  <wp:posOffset>55702</wp:posOffset>
                </wp:positionV>
                <wp:extent cx="1403985" cy="1045769"/>
                <wp:effectExtent l="0" t="0" r="24765" b="2159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045769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BF62D2" w:rsidRDefault="00BF62D2" w:rsidP="00B0585A">
                            <w:pPr>
                              <w:spacing w:after="20"/>
                              <w:ind w:right="17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Méthodes 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d’</w:t>
                            </w:r>
                            <w:r w:rsidRPr="006B0AEE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analyse d</w:t>
                            </w: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es données :</w:t>
                            </w:r>
                          </w:p>
                          <w:p w:rsidR="00BF62D2" w:rsidRPr="00BF62D2" w:rsidRDefault="00BF62D2" w:rsidP="00E47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20"/>
                              <w:ind w:right="17" w:hanging="51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COYD</w:t>
                            </w:r>
                          </w:p>
                          <w:p w:rsidR="00BF62D2" w:rsidRPr="00BF62D2" w:rsidRDefault="00BF62D2" w:rsidP="00E47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20"/>
                              <w:ind w:right="17" w:hanging="51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2x1%</w:t>
                            </w:r>
                          </w:p>
                          <w:p w:rsidR="00BF62D2" w:rsidRPr="00BF62D2" w:rsidRDefault="00BF62D2" w:rsidP="00E47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20"/>
                              <w:ind w:right="17" w:hanging="51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Chi carré</w:t>
                            </w:r>
                          </w:p>
                          <w:p w:rsidR="00BF62D2" w:rsidRPr="00BF62D2" w:rsidRDefault="00BF62D2" w:rsidP="00E47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20"/>
                              <w:ind w:right="17" w:hanging="51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Test exact de Fisher</w:t>
                            </w:r>
                          </w:p>
                          <w:p w:rsidR="00BF62D2" w:rsidRPr="006B0AEE" w:rsidRDefault="00BF62D2" w:rsidP="00E47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42"/>
                              </w:tabs>
                              <w:spacing w:after="20"/>
                              <w:ind w:right="17" w:hanging="510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BF62D2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Métho</w:t>
                            </w: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de Match</w:t>
                            </w:r>
                          </w:p>
                          <w:p w:rsidR="00BF62D2" w:rsidRDefault="00BF62D2" w:rsidP="008D7916">
                            <w:pPr>
                              <w:spacing w:after="20"/>
                              <w:ind w:left="426" w:right="17" w:hanging="426"/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45" type="#_x0000_t202" style="position:absolute;margin-left:41.8pt;margin-top:4.4pt;width:110.55pt;height:8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" fillcolor="white [3201]" strokecolor="#f79646 [3209]">
                <v:textbox>
                  <w:txbxContent>
                    <w:p w:rsidR="00BF62D2" w:rsidRPr="00BF62D2" w:rsidRDefault="00BF62D2" w:rsidP="00B0585A">
                      <w:pPr>
                        <w:spacing w:after="20"/>
                        <w:ind w:right="17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Méthodes </w:t>
                      </w:r>
                      <w:r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d’</w:t>
                      </w:r>
                      <w:r w:rsidRPr="006B0AEE">
                        <w:rPr>
                          <w:rFonts w:cs="Arial"/>
                          <w:color w:val="000000"/>
                          <w:sz w:val="18"/>
                          <w:szCs w:val="18"/>
                          <w:lang w:val="fr-FR"/>
                        </w:rPr>
                        <w:t>analyse d</w:t>
                      </w: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es données :</w:t>
                      </w:r>
                    </w:p>
                    <w:p w:rsidR="00BF62D2" w:rsidRPr="00BF62D2" w:rsidRDefault="00BF62D2" w:rsidP="00E47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20"/>
                        <w:ind w:right="17" w:hanging="51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COYD</w:t>
                      </w:r>
                      <w:proofErr w:type="spellEnd"/>
                    </w:p>
                    <w:p w:rsidR="00BF62D2" w:rsidRPr="00BF62D2" w:rsidRDefault="00BF62D2" w:rsidP="00E47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20"/>
                        <w:ind w:right="17" w:hanging="51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proofErr w:type="spellStart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2x1</w:t>
                      </w:r>
                      <w:proofErr w:type="spellEnd"/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%</w:t>
                      </w:r>
                    </w:p>
                    <w:p w:rsidR="00BF62D2" w:rsidRPr="00BF62D2" w:rsidRDefault="00BF62D2" w:rsidP="00E47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20"/>
                        <w:ind w:right="17" w:hanging="51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Chi carré</w:t>
                      </w:r>
                    </w:p>
                    <w:p w:rsidR="00BF62D2" w:rsidRPr="00BF62D2" w:rsidRDefault="00BF62D2" w:rsidP="00E47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20"/>
                        <w:ind w:right="17" w:hanging="51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Test exact de Fisher</w:t>
                      </w:r>
                    </w:p>
                    <w:p w:rsidR="00BF62D2" w:rsidRPr="006B0AEE" w:rsidRDefault="00BF62D2" w:rsidP="00E47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142"/>
                        </w:tabs>
                        <w:spacing w:after="20"/>
                        <w:ind w:right="17" w:hanging="510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BF62D2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Métho</w:t>
                      </w: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de Match</w:t>
                      </w:r>
                    </w:p>
                    <w:p w:rsidR="00BF62D2" w:rsidRDefault="00BF62D2" w:rsidP="008D7916">
                      <w:pPr>
                        <w:spacing w:after="20"/>
                        <w:ind w:left="426" w:right="17" w:hanging="426"/>
                        <w:jc w:val="left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E478C5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EF1391" wp14:editId="3FCE6496">
                <wp:simplePos x="0" y="0"/>
                <wp:positionH relativeFrom="column">
                  <wp:posOffset>4203040</wp:posOffset>
                </wp:positionH>
                <wp:positionV relativeFrom="paragraph">
                  <wp:posOffset>48641</wp:posOffset>
                </wp:positionV>
                <wp:extent cx="2011680" cy="746150"/>
                <wp:effectExtent l="0" t="0" r="26670" b="1587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746150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5837D3" w:rsidRDefault="00BF62D2" w:rsidP="008D7916">
                            <w:pPr>
                              <w:rPr>
                                <w:rFonts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81299A"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fr-FR"/>
                              </w:rPr>
                              <w:t>Comparaison visuelle deux à deux</w:t>
                            </w:r>
                          </w:p>
                          <w:p w:rsidR="00BF62D2" w:rsidRPr="005837D3" w:rsidRDefault="00BF62D2" w:rsidP="008D7916">
                            <w:pPr>
                              <w:ind w:left="284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fr-FR"/>
                              </w:rPr>
                              <w:t>N</w:t>
                            </w:r>
                            <w:r w:rsidRPr="00100607">
                              <w:rPr>
                                <w:rFonts w:cs="Arial"/>
                                <w:iCs/>
                                <w:sz w:val="18"/>
                                <w:szCs w:val="18"/>
                                <w:lang w:val="fr-FR"/>
                              </w:rPr>
                              <w:t>otes/notations globales pour la variété</w:t>
                            </w:r>
                          </w:p>
                          <w:p w:rsidR="00BF62D2" w:rsidRPr="006B0AEE" w:rsidRDefault="00BF62D2" w:rsidP="008D7916">
                            <w:pPr>
                              <w:ind w:left="426" w:hanging="426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Analyse statistique des données issues de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l’</w:t>
                            </w: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essai en culture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6" type="#_x0000_t202" style="position:absolute;margin-left:330.95pt;margin-top:3.85pt;width:158.4pt;height:5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" fillcolor="white [3201]" strokecolor="#f79646 [3209]">
                <v:textbox>
                  <w:txbxContent>
                    <w:p w:rsidR="00BF62D2" w:rsidRPr="0081299A" w:rsidRDefault="00BF62D2" w:rsidP="008D7916">
                      <w:pPr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 w:rsidRPr="0081299A">
                        <w:rPr>
                          <w:rFonts w:cs="Arial"/>
                          <w:iCs/>
                          <w:sz w:val="18"/>
                          <w:szCs w:val="18"/>
                          <w:lang w:val="fr-FR"/>
                        </w:rPr>
                        <w:t>Comparaison visuelle deux à deux</w:t>
                      </w:r>
                    </w:p>
                    <w:p w:rsidR="00BF62D2" w:rsidRPr="00100607" w:rsidRDefault="00BF62D2" w:rsidP="008D7916">
                      <w:pPr>
                        <w:ind w:left="284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cs="Arial"/>
                          <w:iCs/>
                          <w:sz w:val="18"/>
                          <w:szCs w:val="18"/>
                          <w:lang w:val="fr-FR"/>
                        </w:rPr>
                        <w:t>N</w:t>
                      </w:r>
                      <w:r w:rsidRPr="00100607">
                        <w:rPr>
                          <w:rFonts w:cs="Arial"/>
                          <w:iCs/>
                          <w:sz w:val="18"/>
                          <w:szCs w:val="18"/>
                          <w:lang w:val="fr-FR"/>
                        </w:rPr>
                        <w:t>otes/notations globales pour la variété</w:t>
                      </w:r>
                    </w:p>
                    <w:p w:rsidR="00BF62D2" w:rsidRPr="006B0AEE" w:rsidRDefault="00BF62D2" w:rsidP="008D7916">
                      <w:pPr>
                        <w:ind w:left="426" w:hanging="426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Analyse statistique des données issues de 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l’</w:t>
                      </w: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essai en culture</w:t>
                      </w:r>
                    </w:p>
                  </w:txbxContent>
                </v:textbox>
              </v:shape>
            </w:pict>
          </mc:Fallback>
        </mc:AlternateContent>
      </w:r>
      <w:r w:rsidR="007D4E0E"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BAEBA" wp14:editId="6B6AF926">
                <wp:simplePos x="0" y="0"/>
                <wp:positionH relativeFrom="column">
                  <wp:posOffset>2556510</wp:posOffset>
                </wp:positionH>
                <wp:positionV relativeFrom="paragraph">
                  <wp:posOffset>55880</wp:posOffset>
                </wp:positionV>
                <wp:extent cx="1134110" cy="701675"/>
                <wp:effectExtent l="19050" t="19050" r="27940" b="2222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70167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5837D3" w:rsidRDefault="00BF62D2" w:rsidP="0081299A">
                            <w:pPr>
                              <w:ind w:right="29"/>
                              <w:jc w:val="center"/>
                              <w:rPr>
                                <w:rFonts w:cs="Arial"/>
                                <w:sz w:val="16"/>
                                <w:lang w:val="fr-CH"/>
                              </w:rPr>
                            </w:pPr>
                            <w:r w:rsidRPr="005837D3">
                              <w:rPr>
                                <w:rFonts w:cs="Arial"/>
                                <w:sz w:val="16"/>
                                <w:lang w:val="fr-CH"/>
                              </w:rPr>
                              <w:t>ÉVALUATION DE LA DISTINCTION DANS LE CADRE DE L’ESSAI EN CULTURE</w:t>
                            </w:r>
                          </w:p>
                          <w:p w:rsidR="00BF62D2" w:rsidRPr="005837D3" w:rsidRDefault="00BF62D2" w:rsidP="008D7916">
                            <w:pPr>
                              <w:ind w:right="29"/>
                              <w:jc w:val="center"/>
                              <w:rPr>
                                <w:rFonts w:cs="Arial"/>
                                <w:sz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7" type="#_x0000_t202" style="position:absolute;margin-left:201.3pt;margin-top:4.4pt;width:89.3pt;height:5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" fillcolor="white [3201]" strokecolor="red" strokeweight="3pt">
                <v:textbox>
                  <w:txbxContent>
                    <w:p w:rsidR="00BF62D2" w:rsidRPr="00BF62D2" w:rsidRDefault="00BF62D2" w:rsidP="0081299A">
                      <w:pPr>
                        <w:ind w:right="29"/>
                        <w:jc w:val="center"/>
                        <w:rPr>
                          <w:rFonts w:cs="Arial"/>
                          <w:sz w:val="16"/>
                        </w:rPr>
                      </w:pPr>
                      <w:proofErr w:type="spellStart"/>
                      <w:r w:rsidRPr="00BF62D2">
                        <w:rPr>
                          <w:rFonts w:cs="Arial"/>
                          <w:sz w:val="16"/>
                        </w:rPr>
                        <w:t>ÉVALUATION</w:t>
                      </w:r>
                      <w:proofErr w:type="spellEnd"/>
                      <w:r w:rsidRPr="00BF62D2">
                        <w:rPr>
                          <w:rFonts w:cs="Arial"/>
                          <w:sz w:val="16"/>
                        </w:rPr>
                        <w:t xml:space="preserve"> DE LA DISTINCTION </w:t>
                      </w:r>
                      <w:proofErr w:type="spellStart"/>
                      <w:r w:rsidRPr="00BF62D2">
                        <w:rPr>
                          <w:rFonts w:cs="Arial"/>
                          <w:sz w:val="16"/>
                        </w:rPr>
                        <w:t>DANS</w:t>
                      </w:r>
                      <w:proofErr w:type="spellEnd"/>
                      <w:r w:rsidRPr="00BF62D2">
                        <w:rPr>
                          <w:rFonts w:cs="Arial"/>
                          <w:sz w:val="16"/>
                        </w:rPr>
                        <w:t xml:space="preserve"> LE CADRE DE </w:t>
                      </w:r>
                      <w:proofErr w:type="spellStart"/>
                      <w:r w:rsidRPr="00BF62D2">
                        <w:rPr>
                          <w:rFonts w:cs="Arial"/>
                          <w:sz w:val="16"/>
                        </w:rPr>
                        <w:t>L’ESSAI</w:t>
                      </w:r>
                      <w:proofErr w:type="spellEnd"/>
                      <w:r w:rsidRPr="00BF62D2">
                        <w:rPr>
                          <w:rFonts w:cs="Arial"/>
                          <w:sz w:val="16"/>
                        </w:rPr>
                        <w:t xml:space="preserve"> EN CULTURE</w:t>
                      </w:r>
                    </w:p>
                    <w:p w:rsidR="00BF62D2" w:rsidRPr="00E56CAF" w:rsidRDefault="00BF62D2" w:rsidP="008D7916">
                      <w:pPr>
                        <w:ind w:right="29"/>
                        <w:jc w:val="center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5317D" wp14:editId="0AD84EEC">
                <wp:simplePos x="0" y="0"/>
                <wp:positionH relativeFrom="column">
                  <wp:posOffset>3684270</wp:posOffset>
                </wp:positionH>
                <wp:positionV relativeFrom="paragraph">
                  <wp:posOffset>63500</wp:posOffset>
                </wp:positionV>
                <wp:extent cx="517525" cy="0"/>
                <wp:effectExtent l="0" t="0" r="1587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5pt" to="330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" strokecolor="#f93"/>
            </w:pict>
          </mc:Fallback>
        </mc:AlternateContent>
      </w: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C3956" wp14:editId="41005289">
                <wp:simplePos x="0" y="0"/>
                <wp:positionH relativeFrom="column">
                  <wp:posOffset>1926590</wp:posOffset>
                </wp:positionH>
                <wp:positionV relativeFrom="paragraph">
                  <wp:posOffset>70154</wp:posOffset>
                </wp:positionV>
                <wp:extent cx="626110" cy="0"/>
                <wp:effectExtent l="0" t="0" r="2159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pt,5.5pt" to="20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" strokecolor="#f93"/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35B67F" wp14:editId="2DA6F6D6">
                <wp:simplePos x="0" y="0"/>
                <wp:positionH relativeFrom="column">
                  <wp:posOffset>3116580</wp:posOffset>
                </wp:positionH>
                <wp:positionV relativeFrom="paragraph">
                  <wp:posOffset>95474</wp:posOffset>
                </wp:positionV>
                <wp:extent cx="3658" cy="489585"/>
                <wp:effectExtent l="76200" t="0" r="73025" b="62865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8" cy="489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pt,7.5pt" to="245.7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" strokeweight="1pt">
                <v:stroke endarrow="block"/>
              </v:lin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390FE7" wp14:editId="6A23D89F">
                <wp:simplePos x="0" y="0"/>
                <wp:positionH relativeFrom="column">
                  <wp:posOffset>4224985</wp:posOffset>
                </wp:positionH>
                <wp:positionV relativeFrom="paragraph">
                  <wp:posOffset>137948</wp:posOffset>
                </wp:positionV>
                <wp:extent cx="2011680" cy="1046074"/>
                <wp:effectExtent l="0" t="0" r="26670" b="2095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46074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6B0AEE" w:rsidRDefault="00BF62D2" w:rsidP="008D7916">
                            <w:pPr>
                              <w:spacing w:after="20"/>
                              <w:ind w:left="284" w:right="23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Publication des descriptions variétales</w:t>
                            </w:r>
                          </w:p>
                          <w:p w:rsidR="00BF62D2" w:rsidRPr="006B0AEE" w:rsidRDefault="00BF62D2" w:rsidP="008D7916">
                            <w:pPr>
                              <w:spacing w:after="20"/>
                              <w:ind w:left="284" w:right="23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Coopération entre membres de l’Union </w:t>
                            </w:r>
                          </w:p>
                          <w:p w:rsidR="00BF62D2" w:rsidRPr="006B0AEE" w:rsidRDefault="00BF62D2" w:rsidP="008D7916">
                            <w:pPr>
                              <w:spacing w:after="20"/>
                              <w:ind w:left="284" w:right="23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Utilisation d’essais codes randomisés</w:t>
                            </w:r>
                          </w:p>
                          <w:p w:rsidR="00BF62D2" w:rsidRPr="006B0AEE" w:rsidRDefault="00BF62D2" w:rsidP="008D7916">
                            <w:pPr>
                              <w:spacing w:after="20"/>
                              <w:ind w:left="284" w:right="23" w:hanging="284"/>
                              <w:jc w:val="left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6B0AEE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>Consultation d’experts en plantes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margin-left:332.7pt;margin-top:10.85pt;width:158.4pt;height:8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" fillcolor="white [3201]" strokecolor="#f79646 [3209]">
                <v:textbox>
                  <w:txbxContent>
                    <w:p w:rsidR="00BF62D2" w:rsidRPr="006B0AEE" w:rsidRDefault="00BF62D2" w:rsidP="008D7916">
                      <w:pPr>
                        <w:spacing w:after="20"/>
                        <w:ind w:left="284" w:right="23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Publication des descriptions variétales</w:t>
                      </w:r>
                    </w:p>
                    <w:p w:rsidR="00BF62D2" w:rsidRPr="006B0AEE" w:rsidRDefault="00BF62D2" w:rsidP="008D7916">
                      <w:pPr>
                        <w:spacing w:after="20"/>
                        <w:ind w:left="284" w:right="23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Coopération entre membres de l’Union </w:t>
                      </w:r>
                    </w:p>
                    <w:p w:rsidR="00BF62D2" w:rsidRPr="006B0AEE" w:rsidRDefault="00BF62D2" w:rsidP="008D7916">
                      <w:pPr>
                        <w:spacing w:after="20"/>
                        <w:ind w:left="284" w:right="23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Utilisation d’essais codes randomisés</w:t>
                      </w:r>
                    </w:p>
                    <w:p w:rsidR="00BF62D2" w:rsidRPr="006B0AEE" w:rsidRDefault="00BF62D2" w:rsidP="008D7916">
                      <w:pPr>
                        <w:spacing w:after="20"/>
                        <w:ind w:left="284" w:right="23" w:hanging="284"/>
                        <w:jc w:val="left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r w:rsidRPr="006B0AEE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>Consultation d’experts en plantes</w:t>
                      </w:r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8B4003" wp14:editId="2923AD4D">
                <wp:simplePos x="0" y="0"/>
                <wp:positionH relativeFrom="column">
                  <wp:posOffset>2410816</wp:posOffset>
                </wp:positionH>
                <wp:positionV relativeFrom="paragraph">
                  <wp:posOffset>28727</wp:posOffset>
                </wp:positionV>
                <wp:extent cx="1329893" cy="431597"/>
                <wp:effectExtent l="19050" t="19050" r="22860" b="2603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893" cy="431597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D2" w:rsidRPr="00E56CAF" w:rsidRDefault="00BF62D2" w:rsidP="008D7916">
                            <w:pPr>
                              <w:spacing w:before="60"/>
                              <w:ind w:right="28"/>
                              <w:jc w:val="center"/>
                              <w:rPr>
                                <w:rFonts w:cs="Arial"/>
                                <w:sz w:val="16"/>
                                <w:lang w:val="es-AR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lang w:val="es-AR"/>
                              </w:rPr>
                              <w:t>PROCÉ</w:t>
                            </w:r>
                            <w:r w:rsidRPr="00E56CAF">
                              <w:rPr>
                                <w:rFonts w:cs="Arial"/>
                                <w:sz w:val="16"/>
                                <w:lang w:val="es-AR"/>
                              </w:rPr>
                              <w:t>DURES</w:t>
                            </w:r>
                            <w:r>
                              <w:rPr>
                                <w:rFonts w:cs="Arial"/>
                                <w:sz w:val="16"/>
                                <w:lang w:val="es-AR"/>
                              </w:rPr>
                              <w:t xml:space="preserve"> COMPLÉMENTAIRES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9" type="#_x0000_t202" style="position:absolute;margin-left:189.85pt;margin-top:2.25pt;width:104.7pt;height: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" fillcolor="white [3201]" strokecolor="red" strokeweight="3pt">
                <v:textbox>
                  <w:txbxContent>
                    <w:p w:rsidR="00BF62D2" w:rsidRPr="00E56CAF" w:rsidRDefault="00BF62D2" w:rsidP="008D7916">
                      <w:pPr>
                        <w:spacing w:before="60"/>
                        <w:ind w:right="28"/>
                        <w:jc w:val="center"/>
                        <w:rPr>
                          <w:rFonts w:cs="Arial"/>
                          <w:sz w:val="16"/>
                          <w:lang w:val="es-AR"/>
                        </w:rPr>
                      </w:pPr>
                      <w:proofErr w:type="spellStart"/>
                      <w:r>
                        <w:rPr>
                          <w:rFonts w:cs="Arial"/>
                          <w:sz w:val="16"/>
                          <w:lang w:val="es-AR"/>
                        </w:rPr>
                        <w:t>PROCÉ</w:t>
                      </w:r>
                      <w:r w:rsidRPr="00E56CAF">
                        <w:rPr>
                          <w:rFonts w:cs="Arial"/>
                          <w:sz w:val="16"/>
                          <w:lang w:val="es-AR"/>
                        </w:rPr>
                        <w:t>DURES</w:t>
                      </w:r>
                      <w:proofErr w:type="spellEnd"/>
                      <w:r>
                        <w:rPr>
                          <w:rFonts w:cs="Arial"/>
                          <w:sz w:val="16"/>
                          <w:lang w:val="es-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sz w:val="16"/>
                          <w:lang w:val="es-AR"/>
                        </w:rPr>
                        <w:t>COMPLÉMENTAIRES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9671F" w:rsidRPr="00BF62D2" w:rsidRDefault="008D7916" w:rsidP="008D7916">
      <w:pPr>
        <w:jc w:val="left"/>
        <w:rPr>
          <w:lang w:val="fr-FR"/>
        </w:rPr>
      </w:pPr>
      <w:r w:rsidRPr="00BF62D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30ADBC" wp14:editId="1B85DE9D">
                <wp:simplePos x="0" y="0"/>
                <wp:positionH relativeFrom="column">
                  <wp:posOffset>3692525</wp:posOffset>
                </wp:positionH>
                <wp:positionV relativeFrom="paragraph">
                  <wp:posOffset>110794</wp:posOffset>
                </wp:positionV>
                <wp:extent cx="517525" cy="0"/>
                <wp:effectExtent l="0" t="0" r="15875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99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75pt,8.7pt" to="331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" strokecolor="#f93"/>
            </w:pict>
          </mc:Fallback>
        </mc:AlternateContent>
      </w:r>
    </w:p>
    <w:p w:rsidR="0089671F" w:rsidRPr="00BF62D2" w:rsidRDefault="0089671F" w:rsidP="008D7916">
      <w:pPr>
        <w:jc w:val="right"/>
        <w:rPr>
          <w:lang w:val="fr-FR"/>
        </w:rPr>
      </w:pPr>
    </w:p>
    <w:p w:rsidR="0089671F" w:rsidRPr="00BF62D2" w:rsidRDefault="0089671F" w:rsidP="008D7916">
      <w:pPr>
        <w:jc w:val="right"/>
        <w:rPr>
          <w:lang w:val="fr-FR"/>
        </w:rPr>
      </w:pPr>
    </w:p>
    <w:p w:rsidR="0089671F" w:rsidRPr="00BF62D2" w:rsidRDefault="0089671F" w:rsidP="008D7916">
      <w:pPr>
        <w:jc w:val="right"/>
        <w:rPr>
          <w:lang w:val="fr-FR"/>
        </w:rPr>
      </w:pPr>
    </w:p>
    <w:p w:rsidR="008D7916" w:rsidRPr="00BF62D2" w:rsidRDefault="008D7916" w:rsidP="008D7916">
      <w:pPr>
        <w:rPr>
          <w:lang w:val="fr-FR"/>
        </w:rPr>
        <w:sectPr w:rsidR="008D7916" w:rsidRPr="00BF62D2" w:rsidSect="008D7916">
          <w:head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9671F" w:rsidRPr="00BF62D2" w:rsidRDefault="0089671F" w:rsidP="008D7916">
      <w:pPr>
        <w:jc w:val="left"/>
        <w:rPr>
          <w:lang w:val="fr-FR"/>
        </w:rPr>
      </w:pPr>
    </w:p>
    <w:p w:rsidR="0089671F" w:rsidRPr="00BF62D2" w:rsidRDefault="00D2733F" w:rsidP="008D7916">
      <w:pPr>
        <w:jc w:val="center"/>
        <w:rPr>
          <w:b/>
          <w:lang w:val="fr-FR"/>
        </w:rPr>
      </w:pPr>
      <w:r w:rsidRPr="00BF62D2">
        <w:rPr>
          <w:b/>
          <w:lang w:val="fr-FR"/>
        </w:rPr>
        <w:t xml:space="preserve">RÉSUMÉ ANALYTIQUE DES DOCUMENTS </w:t>
      </w:r>
      <w:r w:rsidR="00B33F16" w:rsidRPr="00BF62D2">
        <w:rPr>
          <w:b/>
          <w:lang w:val="fr-FR"/>
        </w:rPr>
        <w:t>TGP</w:t>
      </w:r>
    </w:p>
    <w:p w:rsidR="0089671F" w:rsidRPr="00BF62D2" w:rsidRDefault="0089671F" w:rsidP="008D7916">
      <w:pPr>
        <w:jc w:val="left"/>
        <w:rPr>
          <w:lang w:val="fr-FR"/>
        </w:rPr>
      </w:pPr>
    </w:p>
    <w:p w:rsidR="00B33F16" w:rsidRPr="00BF62D2" w:rsidRDefault="00B33F16" w:rsidP="00330A5A">
      <w:pPr>
        <w:jc w:val="right"/>
        <w:rPr>
          <w:lang w:val="fr-FR"/>
        </w:rPr>
      </w:pPr>
      <w:r w:rsidRPr="00BF62D2">
        <w:rPr>
          <w:noProof/>
        </w:rPr>
        <w:drawing>
          <wp:inline distT="0" distB="0" distL="0" distR="0" wp14:anchorId="71E3FEB8" wp14:editId="52AFD5F9">
            <wp:extent cx="6371539" cy="63861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822" cy="6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F16" w:rsidRDefault="00B33F16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Default="0030296E" w:rsidP="00330A5A">
      <w:pPr>
        <w:jc w:val="right"/>
        <w:rPr>
          <w:lang w:val="fr-FR"/>
        </w:rPr>
      </w:pPr>
    </w:p>
    <w:p w:rsidR="0030296E" w:rsidRPr="00BF62D2" w:rsidRDefault="0030296E" w:rsidP="00330A5A">
      <w:pPr>
        <w:jc w:val="right"/>
        <w:rPr>
          <w:lang w:val="fr-FR"/>
        </w:rPr>
      </w:pPr>
    </w:p>
    <w:p w:rsidR="00B33F16" w:rsidRPr="00BF62D2" w:rsidRDefault="00B33F16" w:rsidP="00330A5A">
      <w:pPr>
        <w:jc w:val="right"/>
        <w:rPr>
          <w:lang w:val="fr-FR"/>
        </w:rPr>
      </w:pPr>
    </w:p>
    <w:p w:rsidR="00B33F16" w:rsidRPr="00BF62D2" w:rsidRDefault="00B33F16" w:rsidP="00330A5A">
      <w:pPr>
        <w:jc w:val="right"/>
        <w:rPr>
          <w:lang w:val="fr-FR"/>
        </w:rPr>
      </w:pPr>
    </w:p>
    <w:p w:rsidR="0089671F" w:rsidRPr="00BF62D2" w:rsidRDefault="008D7916" w:rsidP="0030296E">
      <w:pPr>
        <w:jc w:val="right"/>
        <w:rPr>
          <w:lang w:val="fr-FR"/>
        </w:rPr>
      </w:pPr>
      <w:r w:rsidRPr="00BF62D2">
        <w:rPr>
          <w:lang w:val="fr-FR"/>
        </w:rPr>
        <w:t>[</w:t>
      </w:r>
      <w:r w:rsidR="0089671F" w:rsidRPr="00BF62D2">
        <w:rPr>
          <w:lang w:val="fr-FR"/>
        </w:rPr>
        <w:t>L</w:t>
      </w:r>
      <w:r w:rsidR="007C7B64" w:rsidRPr="00BF62D2">
        <w:rPr>
          <w:lang w:val="fr-FR"/>
        </w:rPr>
        <w:t>’</w:t>
      </w:r>
      <w:r w:rsidR="0089671F" w:rsidRPr="00BF62D2">
        <w:rPr>
          <w:lang w:val="fr-FR"/>
        </w:rPr>
        <w:t>a</w:t>
      </w:r>
      <w:r w:rsidRPr="00BF62D2">
        <w:rPr>
          <w:lang w:val="fr-FR"/>
        </w:rPr>
        <w:t>nnex</w:t>
      </w:r>
      <w:r w:rsidR="0089671F" w:rsidRPr="00BF62D2">
        <w:rPr>
          <w:lang w:val="fr-FR"/>
        </w:rPr>
        <w:t>e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III </w:t>
      </w:r>
      <w:r w:rsidR="0089671F" w:rsidRPr="00BF62D2">
        <w:rPr>
          <w:lang w:val="fr-FR"/>
        </w:rPr>
        <w:t>suit</w:t>
      </w:r>
      <w:r w:rsidRPr="00BF62D2">
        <w:rPr>
          <w:lang w:val="fr-FR"/>
        </w:rPr>
        <w:t>]</w:t>
      </w:r>
    </w:p>
    <w:p w:rsidR="008D7916" w:rsidRPr="00BF62D2" w:rsidRDefault="008D7916" w:rsidP="008D7916">
      <w:pPr>
        <w:jc w:val="left"/>
        <w:rPr>
          <w:lang w:val="fr-FR"/>
        </w:rPr>
        <w:sectPr w:rsidR="008D7916" w:rsidRPr="00BF62D2" w:rsidSect="008D7916">
          <w:headerReference w:type="first" r:id="rId16"/>
          <w:foot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9671F" w:rsidRPr="00BF62D2" w:rsidRDefault="0089671F" w:rsidP="008D7916">
      <w:pPr>
        <w:tabs>
          <w:tab w:val="left" w:pos="992"/>
        </w:tabs>
        <w:rPr>
          <w:lang w:val="fr-FR"/>
        </w:rPr>
      </w:pPr>
    </w:p>
    <w:p w:rsidR="007C7B64" w:rsidRPr="00BF62D2" w:rsidRDefault="008D7916" w:rsidP="008D7916">
      <w:pPr>
        <w:tabs>
          <w:tab w:val="left" w:pos="992"/>
        </w:tabs>
        <w:rPr>
          <w:lang w:val="fr-FR"/>
        </w:rPr>
      </w:pPr>
      <w:r w:rsidRPr="00BF62D2">
        <w:rPr>
          <w:lang w:val="fr-FR"/>
        </w:rPr>
        <w:t>EX</w:t>
      </w:r>
      <w:r w:rsidR="0089671F" w:rsidRPr="00BF62D2">
        <w:rPr>
          <w:lang w:val="fr-FR"/>
        </w:rPr>
        <w:t>E</w:t>
      </w:r>
      <w:r w:rsidRPr="00BF62D2">
        <w:rPr>
          <w:lang w:val="fr-FR"/>
        </w:rPr>
        <w:t xml:space="preserve">MPLES </w:t>
      </w:r>
      <w:r w:rsidR="0089671F" w:rsidRPr="00BF62D2">
        <w:rPr>
          <w:lang w:val="fr-FR"/>
        </w:rPr>
        <w:t xml:space="preserve">DE CARACTÈRES </w:t>
      </w:r>
      <w:r w:rsidR="00890320" w:rsidRPr="00BF62D2">
        <w:rPr>
          <w:lang w:val="fr-FR"/>
        </w:rPr>
        <w:t>UTILISANT</w:t>
      </w:r>
      <w:r w:rsidR="0089671F" w:rsidRPr="00BF62D2">
        <w:rPr>
          <w:lang w:val="fr-FR"/>
        </w:rPr>
        <w:t xml:space="preserve"> UNE MESURE UNIQUE (MG) </w:t>
      </w:r>
      <w:r w:rsidR="006B0AEE" w:rsidRPr="00BF62D2">
        <w:rPr>
          <w:lang w:val="fr-FR"/>
        </w:rPr>
        <w:t>POUR DES</w:t>
      </w:r>
      <w:r w:rsidR="002673E1" w:rsidRPr="00BF62D2">
        <w:rPr>
          <w:lang w:val="fr-FR"/>
        </w:rPr>
        <w:t xml:space="preserve"> PARTIES DE </w:t>
      </w:r>
      <w:r w:rsidR="0089671F" w:rsidRPr="00BF62D2">
        <w:rPr>
          <w:lang w:val="fr-FR"/>
        </w:rPr>
        <w:t>PLANTE</w:t>
      </w:r>
      <w:r w:rsidR="006B0AEE" w:rsidRPr="00BF62D2">
        <w:rPr>
          <w:lang w:val="fr-FR"/>
        </w:rPr>
        <w:t>S</w:t>
      </w:r>
    </w:p>
    <w:p w:rsidR="0089671F" w:rsidRPr="00BF62D2" w:rsidRDefault="0089671F" w:rsidP="008D7916">
      <w:pPr>
        <w:tabs>
          <w:tab w:val="left" w:pos="992"/>
        </w:tabs>
        <w:rPr>
          <w:lang w:val="fr-FR"/>
        </w:rPr>
      </w:pPr>
    </w:p>
    <w:p w:rsidR="0089671F" w:rsidRPr="00BF62D2" w:rsidRDefault="0089671F" w:rsidP="008D7916">
      <w:pPr>
        <w:tabs>
          <w:tab w:val="left" w:pos="992"/>
        </w:tabs>
        <w:rPr>
          <w:lang w:val="fr-FR"/>
        </w:rPr>
      </w:pPr>
    </w:p>
    <w:p w:rsidR="0089671F" w:rsidRPr="00BF62D2" w:rsidRDefault="008D7916" w:rsidP="008D7916">
      <w:pPr>
        <w:tabs>
          <w:tab w:val="left" w:pos="992"/>
        </w:tabs>
        <w:rPr>
          <w:u w:val="single"/>
          <w:lang w:val="fr-FR"/>
        </w:rPr>
      </w:pPr>
      <w:r w:rsidRPr="00BF62D2">
        <w:rPr>
          <w:u w:val="single"/>
          <w:lang w:val="fr-FR"/>
        </w:rPr>
        <w:t>Document TG/</w:t>
      </w:r>
      <w:proofErr w:type="spellStart"/>
      <w:proofErr w:type="gramStart"/>
      <w:r w:rsidR="006B0AEE" w:rsidRPr="00BF62D2">
        <w:rPr>
          <w:u w:val="single"/>
          <w:lang w:val="fr-FR"/>
        </w:rPr>
        <w:t>F</w:t>
      </w:r>
      <w:r w:rsidR="0089671F" w:rsidRPr="00BF62D2">
        <w:rPr>
          <w:u w:val="single"/>
          <w:lang w:val="fr-FR"/>
        </w:rPr>
        <w:t>unkia</w:t>
      </w:r>
      <w:proofErr w:type="spellEnd"/>
      <w:r w:rsidRPr="00BF62D2">
        <w:rPr>
          <w:u w:val="single"/>
          <w:lang w:val="fr-FR"/>
        </w:rPr>
        <w:t>(</w:t>
      </w:r>
      <w:proofErr w:type="spellStart"/>
      <w:proofErr w:type="gramEnd"/>
      <w:r w:rsidRPr="00BF62D2">
        <w:rPr>
          <w:u w:val="single"/>
          <w:lang w:val="fr-FR"/>
        </w:rPr>
        <w:t>proj.9</w:t>
      </w:r>
      <w:proofErr w:type="spellEnd"/>
      <w:r w:rsidRPr="00BF62D2">
        <w:rPr>
          <w:u w:val="single"/>
          <w:lang w:val="fr-FR"/>
        </w:rPr>
        <w:t>)</w:t>
      </w:r>
    </w:p>
    <w:p w:rsidR="008D7916" w:rsidRPr="00BF62D2" w:rsidRDefault="008D7916" w:rsidP="008D7916">
      <w:pPr>
        <w:ind w:left="567" w:right="567"/>
        <w:rPr>
          <w:rFonts w:cs="Arial"/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BF62D2" w:rsidRPr="00BF62D2" w:rsidTr="008D791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  <w:proofErr w:type="gramStart"/>
            <w:r w:rsidRPr="00BF62D2">
              <w:rPr>
                <w:rFonts w:cs="Arial"/>
                <w:sz w:val="16"/>
                <w:szCs w:val="16"/>
                <w:lang w:val="fr-FR"/>
              </w:rPr>
              <w:t>4.</w:t>
            </w:r>
            <w:proofErr w:type="gramEnd"/>
            <w:r w:rsidRPr="00BF62D2">
              <w:rPr>
                <w:rFonts w:cs="Arial"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VG/MG/MS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Petiole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Pétiole</w:t>
            </w:r>
            <w:r w:rsidR="001E521C" w:rsidRPr="00BF62D2">
              <w:rPr>
                <w:rFonts w:cs="Arial"/>
                <w:sz w:val="16"/>
                <w:szCs w:val="16"/>
                <w:lang w:val="fr-FR"/>
              </w:rPr>
              <w:t> </w:t>
            </w:r>
            <w:r w:rsidRPr="00BF62D2">
              <w:rPr>
                <w:rFonts w:cs="Arial"/>
                <w:sz w:val="16"/>
                <w:szCs w:val="16"/>
                <w:lang w:val="fr-FR"/>
              </w:rPr>
              <w:t>: longueur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Blattstiel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Länge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Pecíolo</w:t>
            </w:r>
            <w:proofErr w:type="spellEnd"/>
            <w:r w:rsidRPr="00BF62D2">
              <w:rPr>
                <w:sz w:val="16"/>
                <w:lang w:val="fr-FR"/>
              </w:rPr>
              <w:t xml:space="preserve">: </w:t>
            </w:r>
            <w:proofErr w:type="spellStart"/>
            <w:r w:rsidRPr="00BF62D2">
              <w:rPr>
                <w:sz w:val="16"/>
                <w:lang w:val="fr-FR"/>
              </w:rPr>
              <w:t>longitud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(a)</w:t>
            </w: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short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court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muy</w:t>
            </w:r>
            <w:proofErr w:type="spellEnd"/>
            <w:r w:rsidRPr="00BF62D2">
              <w:rPr>
                <w:sz w:val="16"/>
                <w:lang w:val="fr-FR"/>
              </w:rPr>
              <w:t xml:space="preserve"> </w:t>
            </w:r>
            <w:proofErr w:type="spellStart"/>
            <w:r w:rsidRPr="00BF62D2">
              <w:rPr>
                <w:sz w:val="16"/>
                <w:lang w:val="fr-FR"/>
              </w:rPr>
              <w:t>corto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Desert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Mouse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short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court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corto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Time Tunnel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sz w:val="16"/>
                <w:lang w:val="fr-FR"/>
              </w:rPr>
              <w:t>medio</w:t>
            </w:r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Earth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Angel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sz w:val="16"/>
                <w:lang w:val="fr-FR"/>
              </w:rPr>
              <w:t>largo</w:t>
            </w:r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 xml:space="preserve">Blue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Circle</w:t>
            </w:r>
            <w:proofErr w:type="spellEnd"/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7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long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long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muy</w:t>
            </w:r>
            <w:proofErr w:type="spellEnd"/>
            <w:r w:rsidRPr="00BF62D2">
              <w:rPr>
                <w:sz w:val="16"/>
                <w:lang w:val="fr-FR"/>
              </w:rPr>
              <w:t xml:space="preserve"> largo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8D7916" w:rsidRPr="005837D3" w:rsidRDefault="008D7916" w:rsidP="008D7916">
            <w:pPr>
              <w:pStyle w:val="Normalt"/>
              <w:rPr>
                <w:rFonts w:cs="Arial"/>
                <w:sz w:val="16"/>
                <w:szCs w:val="16"/>
              </w:rPr>
            </w:pPr>
            <w:r w:rsidRPr="005837D3">
              <w:rPr>
                <w:rFonts w:cs="Arial"/>
                <w:sz w:val="16"/>
                <w:szCs w:val="16"/>
              </w:rPr>
              <w:t>Big Boy, Flower Power, Green Acres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  <w:proofErr w:type="gramStart"/>
            <w:r w:rsidRPr="00BF62D2">
              <w:rPr>
                <w:rFonts w:cs="Arial"/>
                <w:sz w:val="16"/>
                <w:szCs w:val="16"/>
                <w:lang w:val="fr-FR"/>
              </w:rPr>
              <w:t>9.</w:t>
            </w:r>
            <w:proofErr w:type="gramEnd"/>
            <w:r w:rsidRPr="00BF62D2">
              <w:rPr>
                <w:rFonts w:cs="Arial"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VG/MG/MS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Leaf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blade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width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Limbe</w:t>
            </w:r>
            <w:r w:rsidR="001E521C" w:rsidRPr="00BF62D2">
              <w:rPr>
                <w:rFonts w:cs="Arial"/>
                <w:sz w:val="16"/>
                <w:szCs w:val="16"/>
                <w:lang w:val="fr-FR"/>
              </w:rPr>
              <w:t> </w:t>
            </w:r>
            <w:r w:rsidRPr="00BF62D2">
              <w:rPr>
                <w:rFonts w:cs="Arial"/>
                <w:sz w:val="16"/>
                <w:szCs w:val="16"/>
                <w:lang w:val="fr-FR"/>
              </w:rPr>
              <w:t>: largeur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Blattspreite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Breite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Limbo</w:t>
            </w:r>
            <w:proofErr w:type="spellEnd"/>
            <w:r w:rsidRPr="00BF62D2">
              <w:rPr>
                <w:sz w:val="16"/>
                <w:lang w:val="fr-FR"/>
              </w:rPr>
              <w:t xml:space="preserve">: </w:t>
            </w:r>
            <w:proofErr w:type="spellStart"/>
            <w:r w:rsidRPr="00BF62D2">
              <w:rPr>
                <w:sz w:val="16"/>
                <w:lang w:val="fr-FR"/>
              </w:rPr>
              <w:t>anchura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(a)</w:t>
            </w: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narrow</w:t>
            </w:r>
            <w:proofErr w:type="spellEnd"/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étroit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schmal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muy</w:t>
            </w:r>
            <w:proofErr w:type="spellEnd"/>
            <w:r w:rsidRPr="00BF62D2">
              <w:rPr>
                <w:sz w:val="16"/>
                <w:lang w:val="fr-FR"/>
              </w:rPr>
              <w:t xml:space="preserve"> </w:t>
            </w:r>
            <w:proofErr w:type="spellStart"/>
            <w:r w:rsidRPr="00BF62D2">
              <w:rPr>
                <w:sz w:val="16"/>
                <w:lang w:val="fr-FR"/>
              </w:rPr>
              <w:t>estrecho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Desert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Mouse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narrow</w:t>
            </w:r>
            <w:proofErr w:type="spellEnd"/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étroit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schmal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estrecho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Secret Ambition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sz w:val="16"/>
                <w:lang w:val="fr-FR"/>
              </w:rPr>
              <w:t>medio</w:t>
            </w:r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Risky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Business</w:t>
            </w: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7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broad</w:t>
            </w:r>
            <w:proofErr w:type="spellEnd"/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breit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ancho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36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7</w:t>
            </w:r>
          </w:p>
        </w:tc>
      </w:tr>
      <w:tr w:rsidR="008D7916" w:rsidRPr="00BF62D2" w:rsidTr="008D7916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broad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large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breit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sz w:val="16"/>
                <w:lang w:val="fr-FR"/>
              </w:rPr>
              <w:t>muy</w:t>
            </w:r>
            <w:proofErr w:type="spellEnd"/>
            <w:r w:rsidRPr="00BF62D2">
              <w:rPr>
                <w:sz w:val="16"/>
                <w:lang w:val="fr-FR"/>
              </w:rPr>
              <w:t xml:space="preserve"> </w:t>
            </w:r>
            <w:proofErr w:type="spellStart"/>
            <w:r w:rsidRPr="00BF62D2">
              <w:rPr>
                <w:sz w:val="16"/>
                <w:lang w:val="fr-FR"/>
              </w:rPr>
              <w:t>ancho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7916" w:rsidRPr="005837D3" w:rsidRDefault="008D7916" w:rsidP="008D7916">
            <w:pPr>
              <w:pStyle w:val="Normalt"/>
              <w:rPr>
                <w:rFonts w:cs="Arial"/>
                <w:sz w:val="16"/>
                <w:szCs w:val="16"/>
              </w:rPr>
            </w:pPr>
            <w:r w:rsidRPr="005837D3">
              <w:rPr>
                <w:rFonts w:cs="Arial"/>
                <w:sz w:val="16"/>
                <w:szCs w:val="16"/>
              </w:rPr>
              <w:t xml:space="preserve">Big Boy, </w:t>
            </w:r>
            <w:r w:rsidRPr="005837D3">
              <w:rPr>
                <w:rFonts w:cs="Arial"/>
                <w:sz w:val="16"/>
                <w:szCs w:val="16"/>
              </w:rPr>
              <w:br/>
              <w:t>Sum and Substance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</w:tbl>
    <w:p w:rsidR="0089671F" w:rsidRPr="00BF62D2" w:rsidRDefault="0089671F" w:rsidP="008D7916">
      <w:pPr>
        <w:pStyle w:val="Normaltg"/>
        <w:rPr>
          <w:rFonts w:ascii="Arial" w:hAnsi="Arial" w:cs="Arial"/>
          <w:sz w:val="20"/>
          <w:lang w:val="fr-FR"/>
        </w:rPr>
      </w:pPr>
    </w:p>
    <w:p w:rsidR="0089671F" w:rsidRPr="00BF62D2" w:rsidRDefault="0089671F" w:rsidP="008D7916">
      <w:pPr>
        <w:pStyle w:val="Normaltg"/>
        <w:rPr>
          <w:rFonts w:ascii="Arial" w:hAnsi="Arial" w:cs="Arial"/>
          <w:sz w:val="20"/>
          <w:lang w:val="fr-FR"/>
        </w:rPr>
      </w:pPr>
    </w:p>
    <w:p w:rsidR="0089671F" w:rsidRPr="00BF62D2" w:rsidRDefault="0089671F" w:rsidP="008D7916">
      <w:pPr>
        <w:pStyle w:val="Normaltg"/>
        <w:rPr>
          <w:rFonts w:ascii="Arial" w:hAnsi="Arial" w:cs="Arial"/>
          <w:sz w:val="20"/>
          <w:lang w:val="fr-FR"/>
        </w:rPr>
      </w:pPr>
    </w:p>
    <w:p w:rsidR="0089671F" w:rsidRPr="00BF62D2" w:rsidRDefault="008D7916" w:rsidP="008D7916">
      <w:pPr>
        <w:keepNext/>
        <w:ind w:right="567"/>
        <w:rPr>
          <w:rFonts w:cs="Arial"/>
          <w:u w:val="single"/>
          <w:lang w:val="fr-FR"/>
        </w:rPr>
      </w:pPr>
      <w:r w:rsidRPr="00BF62D2">
        <w:rPr>
          <w:rFonts w:cs="Arial"/>
          <w:u w:val="single"/>
          <w:lang w:val="fr-FR"/>
        </w:rPr>
        <w:t xml:space="preserve">Document TG/286/1 </w:t>
      </w:r>
      <w:r w:rsidR="0089671F" w:rsidRPr="00BF62D2">
        <w:rPr>
          <w:rFonts w:cs="Arial"/>
          <w:u w:val="single"/>
          <w:lang w:val="fr-FR"/>
        </w:rPr>
        <w:t>Véronique</w:t>
      </w:r>
    </w:p>
    <w:p w:rsidR="008D7916" w:rsidRPr="00BF62D2" w:rsidRDefault="008D7916" w:rsidP="008D7916">
      <w:pPr>
        <w:keepNext/>
        <w:ind w:left="567" w:right="567"/>
        <w:rPr>
          <w:rFonts w:cs="Arial"/>
          <w:lang w:val="fr-FR"/>
        </w:rPr>
      </w:pPr>
    </w:p>
    <w:tbl>
      <w:tblPr>
        <w:tblW w:w="11125" w:type="dxa"/>
        <w:jc w:val="center"/>
        <w:tblInd w:w="7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1843"/>
        <w:gridCol w:w="1843"/>
        <w:gridCol w:w="1843"/>
        <w:gridCol w:w="1843"/>
        <w:gridCol w:w="1985"/>
        <w:gridCol w:w="636"/>
      </w:tblGrid>
      <w:tr w:rsidR="00BF62D2" w:rsidRPr="003A1383" w:rsidTr="008D7916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8.</w:t>
            </w: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VG/</w:t>
            </w: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br/>
              <w:t>MG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Stem: </w:t>
            </w:r>
            <w:proofErr w:type="spellStart"/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length</w:t>
            </w:r>
            <w:proofErr w:type="spellEnd"/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of </w:t>
            </w:r>
            <w:proofErr w:type="spellStart"/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internodes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Tige</w:t>
            </w:r>
            <w:r w:rsidR="001E521C"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 </w:t>
            </w: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: longueur des entre</w:t>
            </w:r>
            <w:r w:rsidR="004F3CB1" w:rsidRPr="00BF62D2">
              <w:rPr>
                <w:rFonts w:cs="Arial"/>
                <w:b/>
                <w:bCs/>
                <w:sz w:val="16"/>
                <w:szCs w:val="24"/>
                <w:lang w:val="fr-FR"/>
              </w:rPr>
              <w:noBreakHyphen/>
            </w:r>
            <w:r w:rsidRPr="00BF62D2">
              <w:rPr>
                <w:rFonts w:cs="Arial"/>
                <w:b/>
                <w:bCs/>
                <w:sz w:val="16"/>
                <w:szCs w:val="16"/>
                <w:lang w:val="fr-FR"/>
              </w:rPr>
              <w:t>nœuds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b/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b/>
                <w:sz w:val="16"/>
                <w:szCs w:val="24"/>
                <w:lang w:val="fr-FR"/>
              </w:rPr>
              <w:t>Trieb</w:t>
            </w:r>
            <w:proofErr w:type="spellEnd"/>
            <w:r w:rsidRPr="00BF62D2">
              <w:rPr>
                <w:b/>
                <w:sz w:val="16"/>
                <w:szCs w:val="24"/>
                <w:lang w:val="fr-FR"/>
              </w:rPr>
              <w:t xml:space="preserve">: </w:t>
            </w:r>
            <w:proofErr w:type="spellStart"/>
            <w:r w:rsidRPr="00BF62D2">
              <w:rPr>
                <w:b/>
                <w:sz w:val="16"/>
                <w:szCs w:val="24"/>
                <w:lang w:val="fr-FR"/>
              </w:rPr>
              <w:t>Internodienlänge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D7916" w:rsidRPr="005837D3" w:rsidRDefault="008D7916" w:rsidP="008D7916">
            <w:pPr>
              <w:keepNext/>
              <w:widowControl w:val="0"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  <w:r w:rsidRPr="005837D3">
              <w:rPr>
                <w:rFonts w:cs="Arial"/>
                <w:b/>
                <w:bCs/>
                <w:sz w:val="16"/>
                <w:szCs w:val="16"/>
                <w:lang w:val="es-ES_tradnl"/>
              </w:rPr>
              <w:t>Tallo:  longitud de los entrenudos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916" w:rsidRPr="005837D3" w:rsidRDefault="008D7916" w:rsidP="008D7916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8D7916" w:rsidRPr="005837D3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BF62D2" w:rsidRPr="00BF62D2" w:rsidTr="008D7916">
        <w:trPr>
          <w:cantSplit/>
          <w:jc w:val="center"/>
        </w:trPr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(c)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short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courts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sehr</w:t>
            </w:r>
            <w:proofErr w:type="spellEnd"/>
            <w:r w:rsidRPr="00BF62D2">
              <w:rPr>
                <w:sz w:val="16"/>
                <w:szCs w:val="24"/>
                <w:lang w:val="fr-FR"/>
              </w:rPr>
              <w:t xml:space="preserve"> </w:t>
            </w:r>
            <w:proofErr w:type="spellStart"/>
            <w:r w:rsidRPr="00BF62D2">
              <w:rPr>
                <w:sz w:val="16"/>
                <w:szCs w:val="24"/>
                <w:lang w:val="fr-FR"/>
              </w:rPr>
              <w:t>kurz</w:t>
            </w:r>
            <w:proofErr w:type="spellEnd"/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widowControl w:val="0"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muy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corta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Karo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Golden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Esk</w:t>
            </w:r>
            <w:proofErr w:type="spellEnd"/>
          </w:p>
        </w:tc>
        <w:tc>
          <w:tcPr>
            <w:tcW w:w="63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short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courts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kurz</w:t>
            </w:r>
            <w:proofErr w:type="spellEnd"/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widowControl w:val="0"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corta</w:t>
            </w:r>
            <w:proofErr w:type="spellEnd"/>
          </w:p>
        </w:tc>
        <w:tc>
          <w:tcPr>
            <w:tcW w:w="1985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 xml:space="preserve">Beverley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Hills</w:t>
            </w:r>
            <w:proofErr w:type="spellEnd"/>
          </w:p>
        </w:tc>
        <w:tc>
          <w:tcPr>
            <w:tcW w:w="63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3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 xml:space="preserve">medium 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 xml:space="preserve">moyens 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mittel</w:t>
            </w:r>
            <w:proofErr w:type="spellEnd"/>
            <w:r w:rsidRPr="00BF62D2">
              <w:rPr>
                <w:sz w:val="16"/>
                <w:szCs w:val="24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8D7916" w:rsidRPr="00BF62D2" w:rsidRDefault="008D7916" w:rsidP="008D7916">
            <w:pPr>
              <w:keepNext/>
              <w:widowControl w:val="0"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 xml:space="preserve">media </w:t>
            </w:r>
          </w:p>
        </w:tc>
        <w:tc>
          <w:tcPr>
            <w:tcW w:w="1985" w:type="dxa"/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Wiri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Desire</w:t>
            </w:r>
            <w:proofErr w:type="spellEnd"/>
          </w:p>
        </w:tc>
        <w:tc>
          <w:tcPr>
            <w:tcW w:w="636" w:type="dxa"/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5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lang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widowControl w:val="0"/>
              <w:spacing w:before="80" w:after="80"/>
              <w:rPr>
                <w:rFonts w:cs="Arial"/>
                <w:sz w:val="16"/>
                <w:szCs w:val="16"/>
                <w:lang w:val="fr-FR" w:eastAsia="ja-JP" w:bidi="th-TH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 w:eastAsia="ja-JP" w:bidi="th-TH"/>
              </w:rPr>
              <w:t>larga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Moonlight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7</w:t>
            </w:r>
          </w:p>
        </w:tc>
      </w:tr>
    </w:tbl>
    <w:p w:rsidR="0089671F" w:rsidRPr="00BF62D2" w:rsidRDefault="0089671F" w:rsidP="008D7916">
      <w:pPr>
        <w:ind w:left="567" w:right="567"/>
        <w:rPr>
          <w:rFonts w:cs="Arial"/>
          <w:lang w:val="fr-FR"/>
        </w:rPr>
      </w:pPr>
    </w:p>
    <w:p w:rsidR="0089671F" w:rsidRPr="00BF62D2" w:rsidRDefault="0089671F" w:rsidP="008D7916">
      <w:pPr>
        <w:keepNext/>
        <w:ind w:left="567" w:right="567"/>
        <w:rPr>
          <w:rFonts w:cs="Arial"/>
          <w:lang w:val="fr-FR"/>
        </w:rPr>
      </w:pPr>
    </w:p>
    <w:p w:rsidR="0089671F" w:rsidRPr="00BF62D2" w:rsidRDefault="0089671F" w:rsidP="008D7916">
      <w:pPr>
        <w:pStyle w:val="Normaltg"/>
        <w:rPr>
          <w:rFonts w:ascii="Arial" w:hAnsi="Arial" w:cs="Arial"/>
          <w:sz w:val="20"/>
          <w:u w:val="single"/>
          <w:lang w:val="fr-FR"/>
        </w:rPr>
      </w:pPr>
    </w:p>
    <w:p w:rsidR="0089671F" w:rsidRPr="00BF62D2" w:rsidRDefault="008D7916" w:rsidP="008D7916">
      <w:pPr>
        <w:pStyle w:val="Normaltg"/>
        <w:keepNext/>
        <w:rPr>
          <w:rFonts w:ascii="Arial" w:hAnsi="Arial" w:cs="Arial"/>
          <w:sz w:val="20"/>
          <w:u w:val="single"/>
          <w:lang w:val="fr-FR"/>
        </w:rPr>
      </w:pPr>
      <w:r w:rsidRPr="00BF62D2">
        <w:rPr>
          <w:rFonts w:ascii="Arial" w:hAnsi="Arial" w:cs="Arial"/>
          <w:sz w:val="20"/>
          <w:u w:val="single"/>
          <w:lang w:val="fr-FR"/>
        </w:rPr>
        <w:lastRenderedPageBreak/>
        <w:t xml:space="preserve">Document TG/288/1 </w:t>
      </w:r>
      <w:proofErr w:type="spellStart"/>
      <w:r w:rsidRPr="00BF62D2">
        <w:rPr>
          <w:rFonts w:ascii="Arial" w:hAnsi="Arial" w:cs="Arial"/>
          <w:sz w:val="20"/>
          <w:u w:val="single"/>
          <w:lang w:val="fr-FR"/>
        </w:rPr>
        <w:t>Dianella</w:t>
      </w:r>
      <w:proofErr w:type="spellEnd"/>
    </w:p>
    <w:p w:rsidR="008D7916" w:rsidRPr="00BF62D2" w:rsidRDefault="008D7916" w:rsidP="008D7916">
      <w:pPr>
        <w:pStyle w:val="Normaltg"/>
        <w:keepNext/>
        <w:rPr>
          <w:rFonts w:ascii="Arial" w:hAnsi="Arial" w:cs="Arial"/>
          <w:sz w:val="20"/>
          <w:u w:val="single"/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F62D2" w:rsidRPr="00BF62D2" w:rsidTr="008D791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proofErr w:type="gram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3.</w:t>
            </w:r>
            <w:proofErr w:type="gramEnd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br/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VG/</w:t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>MG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Stem: </w:t>
            </w: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internode</w:t>
            </w:r>
            <w:proofErr w:type="spellEnd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length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Tige</w:t>
            </w:r>
            <w:r w:rsidR="001E521C"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 </w:t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: longueur de l</w:t>
            </w:r>
            <w:r w:rsidR="007C7B64"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’</w:t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entre</w:t>
            </w:r>
            <w:r w:rsidR="004F3CB1"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noBreakHyphen/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nœud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Stengel</w:t>
            </w:r>
            <w:proofErr w:type="spellEnd"/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BF62D2">
              <w:rPr>
                <w:rFonts w:cs="Arial"/>
                <w:b/>
                <w:sz w:val="16"/>
                <w:szCs w:val="16"/>
                <w:lang w:val="fr-FR"/>
              </w:rPr>
              <w:t>Internodienlänge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Tallo</w:t>
            </w:r>
            <w:proofErr w:type="spellEnd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:  </w:t>
            </w: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longitud</w:t>
            </w:r>
            <w:proofErr w:type="spellEnd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del</w:t>
            </w:r>
            <w:proofErr w:type="spellEnd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entrenudo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napToGrid w:val="0"/>
                <w:sz w:val="16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napToGrid w:val="0"/>
                <w:sz w:val="16"/>
                <w:szCs w:val="16"/>
                <w:lang w:val="fr-FR"/>
              </w:rPr>
              <w:t>(a)</w:t>
            </w: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short</w:t>
            </w:r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court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muy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TAS300</w:t>
            </w:r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short</w:t>
            </w:r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court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corto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3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medio</w:t>
            </w:r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5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largo</w:t>
            </w:r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Goddess</w:t>
            </w:r>
            <w:proofErr w:type="spellEnd"/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7</w:t>
            </w:r>
          </w:p>
        </w:tc>
      </w:tr>
      <w:tr w:rsidR="008D7916" w:rsidRPr="00BF62D2" w:rsidTr="008D791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very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long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z w:val="16"/>
                <w:szCs w:val="16"/>
                <w:lang w:val="fr-FR"/>
              </w:rPr>
              <w:t>très long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sehr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widowControl w:val="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BF62D2">
              <w:rPr>
                <w:rFonts w:cs="Arial"/>
                <w:sz w:val="16"/>
                <w:szCs w:val="16"/>
                <w:lang w:val="fr-FR"/>
              </w:rPr>
              <w:t>muy</w:t>
            </w:r>
            <w:proofErr w:type="spellEnd"/>
            <w:r w:rsidRPr="00BF62D2">
              <w:rPr>
                <w:rFonts w:cs="Arial"/>
                <w:sz w:val="16"/>
                <w:szCs w:val="16"/>
                <w:lang w:val="fr-FR"/>
              </w:rPr>
              <w:t xml:space="preserve"> largo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keepNext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9</w:t>
            </w:r>
          </w:p>
        </w:tc>
      </w:tr>
    </w:tbl>
    <w:p w:rsidR="0089671F" w:rsidRPr="00BF62D2" w:rsidRDefault="0089671F" w:rsidP="008D7916">
      <w:pPr>
        <w:pStyle w:val="Normaltg"/>
        <w:keepNext/>
        <w:rPr>
          <w:u w:val="single"/>
          <w:lang w:val="fr-FR"/>
        </w:rPr>
      </w:pPr>
    </w:p>
    <w:p w:rsidR="007C7B64" w:rsidRPr="00BF62D2" w:rsidRDefault="008D7916" w:rsidP="008D7916">
      <w:pPr>
        <w:keepNext/>
        <w:rPr>
          <w:lang w:val="fr-FR"/>
        </w:rPr>
      </w:pPr>
      <w:r w:rsidRPr="00BF62D2">
        <w:rPr>
          <w:lang w:val="fr-FR"/>
        </w:rPr>
        <w:t>Ad. 3</w:t>
      </w:r>
      <w:r w:rsidR="001E521C" w:rsidRPr="00BF62D2">
        <w:rPr>
          <w:lang w:val="fr-FR"/>
        </w:rPr>
        <w:t> </w:t>
      </w:r>
      <w:r w:rsidRPr="00BF62D2">
        <w:rPr>
          <w:lang w:val="fr-FR"/>
        </w:rPr>
        <w:t xml:space="preserve">: </w:t>
      </w:r>
      <w:r w:rsidR="0089671F" w:rsidRPr="00BF62D2">
        <w:rPr>
          <w:lang w:val="fr-FR"/>
        </w:rPr>
        <w:t>Tige</w:t>
      </w:r>
      <w:r w:rsidR="001E521C" w:rsidRPr="00BF62D2">
        <w:rPr>
          <w:lang w:val="fr-FR"/>
        </w:rPr>
        <w:t> </w:t>
      </w:r>
      <w:r w:rsidR="0089671F" w:rsidRPr="00BF62D2">
        <w:rPr>
          <w:lang w:val="fr-FR"/>
        </w:rPr>
        <w:t>: longueur de l</w:t>
      </w:r>
      <w:r w:rsidR="007C7B64" w:rsidRPr="00BF62D2">
        <w:rPr>
          <w:lang w:val="fr-FR"/>
        </w:rPr>
        <w:t>’</w:t>
      </w:r>
      <w:r w:rsidR="001541F1" w:rsidRPr="00BF62D2">
        <w:rPr>
          <w:lang w:val="fr-FR"/>
        </w:rPr>
        <w:t>entre-nœud</w:t>
      </w:r>
    </w:p>
    <w:p w:rsidR="008D7916" w:rsidRPr="00BF62D2" w:rsidRDefault="008D7916" w:rsidP="008D7916">
      <w:pPr>
        <w:keepNext/>
        <w:rPr>
          <w:u w:val="single"/>
          <w:lang w:val="fr-FR"/>
        </w:rPr>
      </w:pP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1"/>
      </w:tblGrid>
      <w:tr w:rsidR="00BF62D2" w:rsidRPr="00BF62D2" w:rsidTr="008D7916">
        <w:tc>
          <w:tcPr>
            <w:tcW w:w="3321" w:type="dxa"/>
          </w:tcPr>
          <w:p w:rsidR="008D7916" w:rsidRPr="00BF62D2" w:rsidRDefault="002673E1" w:rsidP="008D7916">
            <w:pPr>
              <w:keepNext/>
              <w:ind w:left="709" w:hanging="709"/>
              <w:jc w:val="center"/>
              <w:rPr>
                <w:lang w:val="fr-FR"/>
              </w:rPr>
            </w:pPr>
            <w:r w:rsidRPr="00BF62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3FAFA08" wp14:editId="6E56DBE5">
                      <wp:simplePos x="0" y="0"/>
                      <wp:positionH relativeFrom="column">
                        <wp:posOffset>844245</wp:posOffset>
                      </wp:positionH>
                      <wp:positionV relativeFrom="paragraph">
                        <wp:posOffset>2305685</wp:posOffset>
                      </wp:positionV>
                      <wp:extent cx="1514246" cy="1403985"/>
                      <wp:effectExtent l="0" t="0" r="0" b="444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246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62D2" w:rsidRPr="002673E1" w:rsidRDefault="00BF62D2">
                                  <w:pPr>
                                    <w:rPr>
                                      <w:color w:val="F2F2F2" w:themeColor="background1" w:themeShade="F2"/>
                                      <w:sz w:val="30"/>
                                      <w:szCs w:val="30"/>
                                    </w:rPr>
                                  </w:pPr>
                                  <w:proofErr w:type="gramStart"/>
                                  <w:r w:rsidRPr="002673E1">
                                    <w:rPr>
                                      <w:color w:val="F2F2F2" w:themeColor="background1" w:themeShade="F2"/>
                                      <w:sz w:val="30"/>
                                      <w:szCs w:val="30"/>
                                      <w:lang w:val="fr-FR"/>
                                    </w:rPr>
                                    <w:t>entre-nœud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50" type="#_x0000_t202" style="position:absolute;left:0;text-align:left;margin-left:66.5pt;margin-top:181.55pt;width:119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" filled="f" stroked="f">
                      <v:textbox style="mso-fit-shape-to-text:t">
                        <w:txbxContent>
                          <w:p w:rsidR="00BF62D2" w:rsidRPr="002673E1" w:rsidRDefault="00BF62D2">
                            <w:pPr>
                              <w:rPr>
                                <w:color w:val="F2F2F2" w:themeColor="background1" w:themeShade="F2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2673E1">
                              <w:rPr>
                                <w:color w:val="F2F2F2" w:themeColor="background1" w:themeShade="F2"/>
                                <w:sz w:val="30"/>
                                <w:szCs w:val="30"/>
                                <w:lang w:val="fr-FR"/>
                              </w:rPr>
                              <w:t>entre-nœud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62D2">
              <w:rPr>
                <w:noProof/>
              </w:rPr>
              <w:drawing>
                <wp:inline distT="0" distB="0" distL="0" distR="0" wp14:anchorId="2789BBFF" wp14:editId="69FDE5A0">
                  <wp:extent cx="1905000" cy="36099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360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2D2" w:rsidRPr="00BF62D2" w:rsidTr="008D7916">
        <w:tc>
          <w:tcPr>
            <w:tcW w:w="3321" w:type="dxa"/>
          </w:tcPr>
          <w:p w:rsidR="008D7916" w:rsidRPr="00BF62D2" w:rsidRDefault="008D7916" w:rsidP="008D7916">
            <w:pPr>
              <w:jc w:val="center"/>
              <w:rPr>
                <w:u w:val="single"/>
                <w:lang w:val="fr-FR"/>
              </w:rPr>
            </w:pPr>
          </w:p>
        </w:tc>
      </w:tr>
    </w:tbl>
    <w:p w:rsidR="008D7916" w:rsidRPr="00BF62D2" w:rsidRDefault="008D7916" w:rsidP="008D7916">
      <w:pPr>
        <w:pStyle w:val="Normaltg"/>
        <w:jc w:val="left"/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BF62D2" w:rsidRPr="00BF62D2" w:rsidTr="008D7916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 xml:space="preserve">27. 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t>VG/</w:t>
            </w:r>
            <w:r w:rsidRPr="00BF62D2"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>MG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snapToGrid w:val="0"/>
                <w:sz w:val="16"/>
                <w:lang w:val="fr-FR"/>
              </w:rPr>
            </w:pPr>
            <w:proofErr w:type="spellStart"/>
            <w:r w:rsidRPr="00BF62D2">
              <w:rPr>
                <w:snapToGrid w:val="0"/>
                <w:sz w:val="16"/>
                <w:lang w:val="fr-FR"/>
              </w:rPr>
              <w:t>Perianth</w:t>
            </w:r>
            <w:proofErr w:type="spellEnd"/>
            <w:r w:rsidRPr="00BF62D2">
              <w:rPr>
                <w:snapToGrid w:val="0"/>
                <w:sz w:val="16"/>
                <w:lang w:val="fr-FR"/>
              </w:rPr>
              <w:t xml:space="preserve">: </w:t>
            </w:r>
            <w:proofErr w:type="spellStart"/>
            <w:r w:rsidRPr="00BF62D2">
              <w:rPr>
                <w:snapToGrid w:val="0"/>
                <w:sz w:val="16"/>
                <w:lang w:val="fr-FR"/>
              </w:rPr>
              <w:t>diameter</w:t>
            </w:r>
            <w:proofErr w:type="spellEnd"/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Périanthe</w:t>
            </w:r>
            <w:r w:rsidR="001E521C" w:rsidRPr="00BF62D2">
              <w:rPr>
                <w:snapToGrid w:val="0"/>
                <w:sz w:val="16"/>
                <w:lang w:val="fr-FR"/>
              </w:rPr>
              <w:t> </w:t>
            </w:r>
            <w:r w:rsidRPr="00BF62D2">
              <w:rPr>
                <w:snapToGrid w:val="0"/>
                <w:sz w:val="16"/>
                <w:lang w:val="fr-FR"/>
              </w:rPr>
              <w:t>: diamètre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Blütenhülle</w:t>
            </w:r>
            <w:proofErr w:type="spellEnd"/>
            <w:r w:rsidRPr="00BF62D2">
              <w:rPr>
                <w:sz w:val="16"/>
                <w:szCs w:val="24"/>
                <w:lang w:val="fr-FR"/>
              </w:rPr>
              <w:t xml:space="preserve">: </w:t>
            </w:r>
            <w:proofErr w:type="spellStart"/>
            <w:r w:rsidRPr="00BF62D2">
              <w:rPr>
                <w:sz w:val="16"/>
                <w:szCs w:val="24"/>
                <w:lang w:val="fr-FR"/>
              </w:rPr>
              <w:t>Durchmesser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b"/>
              <w:rPr>
                <w:snapToGrid w:val="0"/>
                <w:sz w:val="16"/>
                <w:lang w:val="fr-FR"/>
              </w:rPr>
            </w:pPr>
            <w:proofErr w:type="spellStart"/>
            <w:r w:rsidRPr="00BF62D2">
              <w:rPr>
                <w:snapToGrid w:val="0"/>
                <w:sz w:val="16"/>
                <w:lang w:val="fr-FR"/>
              </w:rPr>
              <w:t>Perianto</w:t>
            </w:r>
            <w:proofErr w:type="spellEnd"/>
            <w:r w:rsidRPr="00BF62D2">
              <w:rPr>
                <w:snapToGrid w:val="0"/>
                <w:sz w:val="16"/>
                <w:lang w:val="fr-FR"/>
              </w:rPr>
              <w:t xml:space="preserve">:  </w:t>
            </w:r>
            <w:proofErr w:type="spellStart"/>
            <w:r w:rsidRPr="00BF62D2">
              <w:rPr>
                <w:snapToGrid w:val="0"/>
                <w:sz w:val="16"/>
                <w:lang w:val="fr-FR"/>
              </w:rPr>
              <w:t>diámetro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napToGrid w:val="0"/>
                <w:sz w:val="16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b/>
                <w:snapToGrid w:val="0"/>
                <w:sz w:val="16"/>
                <w:szCs w:val="16"/>
                <w:lang w:val="fr-FR"/>
              </w:rPr>
              <w:t>(c)</w:t>
            </w: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proofErr w:type="spellStart"/>
            <w:r w:rsidRPr="00BF62D2">
              <w:rPr>
                <w:snapToGrid w:val="0"/>
                <w:sz w:val="16"/>
                <w:lang w:val="fr-FR"/>
              </w:rPr>
              <w:t>small</w:t>
            </w:r>
            <w:proofErr w:type="spellEnd"/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petit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klein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proofErr w:type="spellStart"/>
            <w:r w:rsidRPr="00BF62D2">
              <w:rPr>
                <w:snapToGrid w:val="0"/>
                <w:sz w:val="16"/>
                <w:lang w:val="fr-FR"/>
              </w:rPr>
              <w:t>pequeño</w:t>
            </w:r>
            <w:proofErr w:type="spellEnd"/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BF62D2" w:rsidRPr="00BF62D2" w:rsidTr="008D7916">
        <w:trPr>
          <w:cantSplit/>
          <w:jc w:val="center"/>
        </w:trPr>
        <w:tc>
          <w:tcPr>
            <w:tcW w:w="570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 xml:space="preserve">medium </w:t>
            </w:r>
          </w:p>
        </w:tc>
        <w:tc>
          <w:tcPr>
            <w:tcW w:w="1803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 xml:space="preserve">moyen </w:t>
            </w:r>
          </w:p>
        </w:tc>
        <w:tc>
          <w:tcPr>
            <w:tcW w:w="1856" w:type="dxa"/>
          </w:tcPr>
          <w:p w:rsidR="008D7916" w:rsidRPr="00BF62D2" w:rsidRDefault="008D7916" w:rsidP="008D7916">
            <w:pPr>
              <w:pStyle w:val="Normal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mittel</w:t>
            </w:r>
            <w:proofErr w:type="spellEnd"/>
            <w:r w:rsidRPr="00BF62D2">
              <w:rPr>
                <w:sz w:val="16"/>
                <w:szCs w:val="24"/>
                <w:lang w:val="fr-FR"/>
              </w:rPr>
              <w:t xml:space="preserve"> </w:t>
            </w:r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medio</w:t>
            </w:r>
          </w:p>
        </w:tc>
        <w:tc>
          <w:tcPr>
            <w:tcW w:w="1999" w:type="dxa"/>
          </w:tcPr>
          <w:p w:rsidR="008D7916" w:rsidRPr="00BF62D2" w:rsidRDefault="008D7916" w:rsidP="008D7916">
            <w:pPr>
              <w:pStyle w:val="Normalt"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2</w:t>
            </w:r>
          </w:p>
        </w:tc>
      </w:tr>
      <w:tr w:rsidR="008D7916" w:rsidRPr="00BF62D2" w:rsidTr="008D7916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b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large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grand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sz w:val="16"/>
                <w:szCs w:val="24"/>
                <w:lang w:val="fr-FR"/>
              </w:rPr>
            </w:pPr>
            <w:proofErr w:type="spellStart"/>
            <w:r w:rsidRPr="00BF62D2">
              <w:rPr>
                <w:sz w:val="16"/>
                <w:szCs w:val="24"/>
                <w:lang w:val="fr-FR"/>
              </w:rPr>
              <w:t>groß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snapToGrid w:val="0"/>
                <w:sz w:val="16"/>
                <w:lang w:val="fr-FR"/>
              </w:rPr>
            </w:pPr>
            <w:r w:rsidRPr="00BF62D2">
              <w:rPr>
                <w:snapToGrid w:val="0"/>
                <w:sz w:val="16"/>
                <w:lang w:val="fr-FR"/>
              </w:rPr>
              <w:t>grande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D7916" w:rsidRPr="00BF62D2" w:rsidRDefault="008D7916" w:rsidP="008D7916">
            <w:pPr>
              <w:pStyle w:val="Normalt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F62D2">
              <w:rPr>
                <w:rFonts w:cs="Arial"/>
                <w:snapToGrid w:val="0"/>
                <w:sz w:val="16"/>
                <w:szCs w:val="16"/>
                <w:lang w:val="fr-FR"/>
              </w:rPr>
              <w:t>3</w:t>
            </w:r>
          </w:p>
        </w:tc>
      </w:tr>
    </w:tbl>
    <w:p w:rsidR="0089671F" w:rsidRPr="00BF62D2" w:rsidRDefault="0089671F" w:rsidP="008D7916">
      <w:pPr>
        <w:pStyle w:val="Header"/>
        <w:jc w:val="right"/>
      </w:pPr>
    </w:p>
    <w:p w:rsidR="0089671F" w:rsidRPr="00BF62D2" w:rsidRDefault="0089671F" w:rsidP="008D7916">
      <w:pPr>
        <w:pStyle w:val="Header"/>
        <w:jc w:val="right"/>
      </w:pPr>
    </w:p>
    <w:p w:rsidR="0089671F" w:rsidRPr="00BF62D2" w:rsidRDefault="0089671F" w:rsidP="008D7916">
      <w:pPr>
        <w:pStyle w:val="Header"/>
        <w:jc w:val="right"/>
      </w:pPr>
    </w:p>
    <w:p w:rsidR="007C7B64" w:rsidRPr="00BF62D2" w:rsidRDefault="007C7B64" w:rsidP="008D7916">
      <w:pPr>
        <w:pStyle w:val="Header"/>
        <w:jc w:val="right"/>
      </w:pPr>
    </w:p>
    <w:p w:rsidR="008D7916" w:rsidRPr="00BF62D2" w:rsidRDefault="008D7916" w:rsidP="008D7916">
      <w:pPr>
        <w:pStyle w:val="Header"/>
        <w:jc w:val="right"/>
        <w:sectPr w:rsidR="008D7916" w:rsidRPr="00BF62D2" w:rsidSect="008D7916">
          <w:headerReference w:type="default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  <w:r w:rsidRPr="00BF62D2">
        <w:t>[</w:t>
      </w:r>
      <w:r w:rsidR="0089671F" w:rsidRPr="00BF62D2">
        <w:t>L</w:t>
      </w:r>
      <w:r w:rsidR="007C7B64" w:rsidRPr="00BF62D2">
        <w:t>’</w:t>
      </w:r>
      <w:r w:rsidR="0089671F" w:rsidRPr="00BF62D2">
        <w:t>a</w:t>
      </w:r>
      <w:r w:rsidRPr="00BF62D2">
        <w:t>nnex</w:t>
      </w:r>
      <w:r w:rsidR="0089671F" w:rsidRPr="00BF62D2">
        <w:t>e</w:t>
      </w:r>
      <w:r w:rsidR="001E521C" w:rsidRPr="00BF62D2">
        <w:t> </w:t>
      </w:r>
      <w:r w:rsidRPr="00BF62D2">
        <w:t xml:space="preserve">IV </w:t>
      </w:r>
      <w:r w:rsidR="0089671F" w:rsidRPr="00BF62D2">
        <w:t>suit</w:t>
      </w:r>
      <w:r w:rsidRPr="00BF62D2">
        <w:t>]</w:t>
      </w:r>
      <w:r w:rsidR="006B0AEE" w:rsidRPr="00BF62D2">
        <w:t xml:space="preserve"> </w:t>
      </w:r>
    </w:p>
    <w:p w:rsidR="001D20C6" w:rsidRPr="00BF62D2" w:rsidRDefault="00960F15" w:rsidP="001D20C6">
      <w:pPr>
        <w:pStyle w:val="Footer"/>
        <w:jc w:val="center"/>
      </w:pPr>
      <w:r w:rsidRPr="00BF62D2">
        <w:rPr>
          <w:noProof/>
        </w:rPr>
        <w:lastRenderedPageBreak/>
        <w:drawing>
          <wp:inline distT="0" distB="0" distL="0" distR="0" wp14:anchorId="330BBC8D" wp14:editId="644D29FD">
            <wp:extent cx="8619847" cy="59253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990" cy="592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16" w:rsidRPr="005837D3" w:rsidRDefault="001D20C6" w:rsidP="001D20C6">
      <w:pPr>
        <w:pStyle w:val="Footer"/>
        <w:rPr>
          <w:lang w:val="fr-CH"/>
        </w:rPr>
      </w:pPr>
      <w:r w:rsidRPr="005837D3">
        <w:rPr>
          <w:lang w:val="fr-CH"/>
        </w:rPr>
        <w:t>[Fin de l’annexe IV et du document]</w:t>
      </w:r>
    </w:p>
    <w:sectPr w:rsidR="00050E16" w:rsidRPr="005837D3" w:rsidSect="008D7916">
      <w:headerReference w:type="default" r:id="rId24"/>
      <w:headerReference w:type="first" r:id="rId25"/>
      <w:footerReference w:type="first" r:id="rId26"/>
      <w:pgSz w:w="16840" w:h="11907" w:orient="landscape" w:code="9"/>
      <w:pgMar w:top="1134" w:right="510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D2" w:rsidRDefault="00BF62D2" w:rsidP="006655D3">
      <w:r>
        <w:separator/>
      </w:r>
    </w:p>
    <w:p w:rsidR="00BF62D2" w:rsidRDefault="00BF62D2" w:rsidP="006655D3"/>
    <w:p w:rsidR="00BF62D2" w:rsidRDefault="00BF62D2" w:rsidP="006655D3"/>
  </w:endnote>
  <w:endnote w:type="continuationSeparator" w:id="0">
    <w:p w:rsidR="00BF62D2" w:rsidRDefault="00BF62D2" w:rsidP="006655D3">
      <w:r>
        <w:separator/>
      </w:r>
    </w:p>
    <w:p w:rsidR="00BF62D2" w:rsidRPr="00C97217" w:rsidRDefault="00BF62D2" w:rsidP="000035A0">
      <w:pPr>
        <w:pStyle w:val="Footer"/>
        <w:rPr>
          <w:lang w:val="fr-CH"/>
        </w:rPr>
      </w:pPr>
      <w:r w:rsidRPr="00C97217">
        <w:rPr>
          <w:lang w:val="fr-CH"/>
        </w:rPr>
        <w:t>[Suite de la note de la page précédente]</w:t>
      </w:r>
    </w:p>
    <w:p w:rsidR="00BF62D2" w:rsidRPr="00C97217" w:rsidRDefault="00BF62D2" w:rsidP="006655D3">
      <w:pPr>
        <w:rPr>
          <w:lang w:val="fr-CH"/>
        </w:rPr>
      </w:pPr>
    </w:p>
    <w:p w:rsidR="00BF62D2" w:rsidRPr="00C97217" w:rsidRDefault="00BF62D2" w:rsidP="006655D3">
      <w:pPr>
        <w:rPr>
          <w:lang w:val="fr-CH"/>
        </w:rPr>
      </w:pPr>
    </w:p>
  </w:endnote>
  <w:endnote w:type="continuationNotice" w:id="1">
    <w:p w:rsidR="00BF62D2" w:rsidRPr="00C97217" w:rsidRDefault="00BF62D2" w:rsidP="006655D3">
      <w:pPr>
        <w:rPr>
          <w:lang w:val="fr-CH"/>
        </w:rPr>
      </w:pPr>
      <w:r w:rsidRPr="00C97217">
        <w:rPr>
          <w:lang w:val="fr-CH"/>
        </w:rPr>
        <w:t>[Suite de la note page suivante]</w:t>
      </w:r>
    </w:p>
    <w:p w:rsidR="00BF62D2" w:rsidRPr="00C97217" w:rsidRDefault="00BF62D2" w:rsidP="006655D3">
      <w:pPr>
        <w:rPr>
          <w:lang w:val="fr-CH"/>
        </w:rPr>
      </w:pPr>
    </w:p>
    <w:p w:rsidR="00BF62D2" w:rsidRPr="00C97217" w:rsidRDefault="00BF62D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0764F7" w:rsidRDefault="00BF62D2" w:rsidP="000035A0">
    <w:pPr>
      <w:pStyle w:val="Footer"/>
    </w:pPr>
    <w:r>
      <w:t>[</w:t>
    </w:r>
    <w:proofErr w:type="spellStart"/>
    <w:r>
      <w:t>L’a</w:t>
    </w:r>
    <w:r w:rsidRPr="000764F7">
      <w:t>nnex</w:t>
    </w:r>
    <w:r>
      <w:t>e</w:t>
    </w:r>
    <w:proofErr w:type="spellEnd"/>
    <w:r w:rsidRPr="000764F7">
      <w:t xml:space="preserve"> II </w:t>
    </w:r>
    <w:r>
      <w:t>suit</w:t>
    </w:r>
    <w:r w:rsidRPr="000764F7"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4B5C3F" w:rsidRDefault="00BF62D2" w:rsidP="000035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C96794" w:rsidRDefault="00BF62D2" w:rsidP="000035A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DF04C9" w:rsidRDefault="00BF62D2" w:rsidP="000035A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1D20C6" w:rsidRDefault="00BF62D2" w:rsidP="001D2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D2" w:rsidRDefault="00BF62D2" w:rsidP="006655D3">
      <w:r>
        <w:separator/>
      </w:r>
    </w:p>
  </w:footnote>
  <w:footnote w:type="continuationSeparator" w:id="0">
    <w:p w:rsidR="00BF62D2" w:rsidRDefault="00BF62D2" w:rsidP="006655D3">
      <w:r>
        <w:separator/>
      </w:r>
    </w:p>
  </w:footnote>
  <w:footnote w:type="continuationNotice" w:id="1">
    <w:p w:rsidR="00BF62D2" w:rsidRPr="00AB530F" w:rsidRDefault="00BF62D2" w:rsidP="000035A0">
      <w:pPr>
        <w:pStyle w:val="Footer"/>
      </w:pPr>
    </w:p>
  </w:footnote>
  <w:footnote w:id="2">
    <w:p w:rsidR="00BF62D2" w:rsidRPr="00326EEE" w:rsidRDefault="00BF62D2" w:rsidP="00BF62D2">
      <w:pPr>
        <w:pStyle w:val="FootnoteText"/>
        <w:rPr>
          <w:lang w:val="fr-FR"/>
        </w:rPr>
      </w:pPr>
      <w:r w:rsidRPr="00326EEE">
        <w:rPr>
          <w:rStyle w:val="FootnoteReference"/>
          <w:lang w:val="fr-FR"/>
        </w:rPr>
        <w:footnoteRef/>
      </w:r>
      <w:r w:rsidRPr="00326EEE">
        <w:rPr>
          <w:lang w:val="fr-FR"/>
        </w:rPr>
        <w:t xml:space="preserve"> </w:t>
      </w:r>
      <w:r>
        <w:rPr>
          <w:lang w:val="fr-FR"/>
        </w:rPr>
        <w:tab/>
        <w:t>Correction de la référence au document TGP/15 “</w:t>
      </w:r>
      <w:r w:rsidRPr="00326EEE">
        <w:rPr>
          <w:lang w:val="fr-FR"/>
        </w:rPr>
        <w:t>Conseils en ce qui concerne l’utilisation des marqueurs biochimiques et moléculaires dans l’examen de la distinction, de l’homog</w:t>
      </w:r>
      <w:r>
        <w:rPr>
          <w:lang w:val="fr-FR"/>
        </w:rPr>
        <w:t>énéité et de la stabilité (DHS)”</w:t>
      </w:r>
      <w:r w:rsidRPr="00326EEE">
        <w:rPr>
          <w:lang w:val="fr-FR"/>
        </w:rPr>
        <w:t xml:space="preserve"> </w:t>
      </w:r>
      <w:r>
        <w:rPr>
          <w:lang w:val="fr-FR"/>
        </w:rPr>
        <w:t>par rapport au paragraphe </w:t>
      </w:r>
      <w:r w:rsidRPr="00326EEE">
        <w:rPr>
          <w:lang w:val="fr-FR"/>
        </w:rPr>
        <w:t>72 du document TC/50/36 “Compte rendu des conclusions”.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 w:rsidP="00EB048E">
    <w:pPr>
      <w:pStyle w:val="Header"/>
    </w:pPr>
    <w:r>
      <w:t>TC/51/23</w:t>
    </w:r>
  </w:p>
  <w:p w:rsidR="00BF62D2" w:rsidRPr="00C5280D" w:rsidRDefault="00BF62D2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5B327D">
      <w:rPr>
        <w:noProof/>
      </w:rPr>
      <w:t>2</w:t>
    </w:r>
    <w:r w:rsidRPr="00832298">
      <w:fldChar w:fldCharType="end"/>
    </w:r>
  </w:p>
  <w:p w:rsidR="00BF62D2" w:rsidRPr="00C5280D" w:rsidRDefault="00BF62D2" w:rsidP="008D7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832298" w:rsidRDefault="00BF62D2" w:rsidP="008D7916">
    <w:pPr>
      <w:pStyle w:val="Header"/>
    </w:pPr>
    <w:r w:rsidRPr="00832298">
      <w:t>T</w:t>
    </w:r>
    <w:r>
      <w:t>WO/47</w:t>
    </w:r>
    <w:r w:rsidRPr="00832298">
      <w:t>/</w:t>
    </w:r>
    <w:r>
      <w:t>22</w:t>
    </w:r>
  </w:p>
  <w:p w:rsidR="00BF62D2" w:rsidRPr="00C5280D" w:rsidRDefault="00BF62D2" w:rsidP="00EB048E">
    <w:pPr>
      <w:pStyle w:val="Header"/>
    </w:pPr>
    <w:proofErr w:type="spellStart"/>
    <w:r>
      <w:t>Annex</w:t>
    </w:r>
    <w:proofErr w:type="spellEnd"/>
    <w:r>
      <w:t xml:space="preserve">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0296E">
      <w:rPr>
        <w:noProof/>
      </w:rPr>
      <w:t>2</w:t>
    </w:r>
    <w:r w:rsidRPr="00832298">
      <w:fldChar w:fldCharType="end"/>
    </w:r>
  </w:p>
  <w:p w:rsidR="00BF62D2" w:rsidRPr="00C5280D" w:rsidRDefault="00BF62D2" w:rsidP="008D7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>
    <w:pPr>
      <w:pStyle w:val="Header"/>
    </w:pPr>
    <w:r>
      <w:t>TC/51/23</w:t>
    </w:r>
  </w:p>
  <w:p w:rsidR="00BF62D2" w:rsidRPr="009A1E90" w:rsidRDefault="00BF62D2">
    <w:pPr>
      <w:pStyle w:val="Header"/>
      <w:rPr>
        <w:sz w:val="12"/>
      </w:rPr>
    </w:pPr>
  </w:p>
  <w:p w:rsidR="00BF62D2" w:rsidRDefault="00BF62D2" w:rsidP="008D7916">
    <w:pPr>
      <w:pStyle w:val="Header"/>
    </w:pPr>
    <w:r>
      <w:t>ANNEXE I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 w:rsidP="008D7916">
    <w:pPr>
      <w:pStyle w:val="Header"/>
    </w:pPr>
    <w:r>
      <w:t>TC/51/23</w:t>
    </w:r>
  </w:p>
  <w:p w:rsidR="00BF62D2" w:rsidRPr="009A1E90" w:rsidRDefault="00BF62D2">
    <w:pPr>
      <w:pStyle w:val="Header"/>
      <w:rPr>
        <w:sz w:val="12"/>
      </w:rPr>
    </w:pPr>
  </w:p>
  <w:p w:rsidR="00BF62D2" w:rsidRDefault="00BF62D2" w:rsidP="008D7916">
    <w:pPr>
      <w:pStyle w:val="Header"/>
    </w:pPr>
    <w:r>
      <w:t>ANNEXE II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 w:rsidP="008D7916">
    <w:pPr>
      <w:pStyle w:val="Header"/>
    </w:pPr>
    <w:r>
      <w:t>TC/51/23</w:t>
    </w:r>
  </w:p>
  <w:p w:rsidR="00BF62D2" w:rsidRPr="00C5280D" w:rsidRDefault="00BF62D2" w:rsidP="00EB048E">
    <w:pPr>
      <w:pStyle w:val="Header"/>
      <w:rPr>
        <w:lang w:val="en-US"/>
      </w:rPr>
    </w:pPr>
    <w:r>
      <w:rPr>
        <w:lang w:val="en-US"/>
      </w:rPr>
      <w:t xml:space="preserve">Annex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B327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F62D2" w:rsidRPr="00C5280D" w:rsidRDefault="00BF62D2" w:rsidP="00F4537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 w:rsidP="008D7916">
    <w:pPr>
      <w:pStyle w:val="Header"/>
    </w:pPr>
    <w:r>
      <w:t>TC/51/23</w:t>
    </w:r>
  </w:p>
  <w:p w:rsidR="00BF62D2" w:rsidRPr="009A1E90" w:rsidRDefault="00BF62D2">
    <w:pPr>
      <w:pStyle w:val="Header"/>
      <w:rPr>
        <w:sz w:val="12"/>
      </w:rPr>
    </w:pPr>
  </w:p>
  <w:p w:rsidR="00BF62D2" w:rsidRDefault="00BF62D2" w:rsidP="008D7916">
    <w:pPr>
      <w:pStyle w:val="Header"/>
    </w:pPr>
    <w:r>
      <w:t>ANNEXE III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Pr="00C5280D" w:rsidRDefault="00BF62D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TC/51/23</w:t>
    </w:r>
  </w:p>
  <w:p w:rsidR="00BF62D2" w:rsidRPr="00C5280D" w:rsidRDefault="00BF62D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296E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BF62D2" w:rsidRPr="00C5280D" w:rsidRDefault="00BF62D2" w:rsidP="006655D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D2" w:rsidRDefault="00BF62D2" w:rsidP="008D7916">
    <w:pPr>
      <w:pStyle w:val="Header"/>
    </w:pPr>
    <w:r>
      <w:t>TC/51/23</w:t>
    </w:r>
  </w:p>
  <w:p w:rsidR="00BF62D2" w:rsidRPr="009A1E90" w:rsidRDefault="00BF62D2">
    <w:pPr>
      <w:pStyle w:val="Header"/>
      <w:rPr>
        <w:sz w:val="12"/>
      </w:rPr>
    </w:pPr>
  </w:p>
  <w:p w:rsidR="00BF62D2" w:rsidRDefault="00BF62D2" w:rsidP="008D7916">
    <w:pPr>
      <w:pStyle w:val="Header"/>
    </w:pPr>
    <w:r>
      <w:t>ANNEXE IV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9DC"/>
    <w:multiLevelType w:val="hybridMultilevel"/>
    <w:tmpl w:val="FB68643C"/>
    <w:lvl w:ilvl="0" w:tplc="1180C5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9A93CE0"/>
    <w:multiLevelType w:val="hybridMultilevel"/>
    <w:tmpl w:val="221CDDB6"/>
    <w:lvl w:ilvl="0" w:tplc="B52CE04A">
      <w:start w:val="2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2503284E"/>
    <w:multiLevelType w:val="hybridMultilevel"/>
    <w:tmpl w:val="E8F8F628"/>
    <w:lvl w:ilvl="0" w:tplc="DC08BD1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66D108E"/>
    <w:multiLevelType w:val="hybridMultilevel"/>
    <w:tmpl w:val="E8F8F628"/>
    <w:lvl w:ilvl="0" w:tplc="DC08BD12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C97217"/>
    <w:rsid w:val="000035A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367"/>
    <w:rsid w:val="00085505"/>
    <w:rsid w:val="000C7021"/>
    <w:rsid w:val="000D0058"/>
    <w:rsid w:val="000D6BBC"/>
    <w:rsid w:val="000D7780"/>
    <w:rsid w:val="000E40BB"/>
    <w:rsid w:val="000F2F11"/>
    <w:rsid w:val="00100607"/>
    <w:rsid w:val="00105929"/>
    <w:rsid w:val="00112CDD"/>
    <w:rsid w:val="001131D5"/>
    <w:rsid w:val="00113881"/>
    <w:rsid w:val="00124E7C"/>
    <w:rsid w:val="00141DB8"/>
    <w:rsid w:val="001541F1"/>
    <w:rsid w:val="0017474A"/>
    <w:rsid w:val="001758C6"/>
    <w:rsid w:val="001829E0"/>
    <w:rsid w:val="00182B99"/>
    <w:rsid w:val="001D20C6"/>
    <w:rsid w:val="001E4238"/>
    <w:rsid w:val="001E521C"/>
    <w:rsid w:val="00201279"/>
    <w:rsid w:val="00212478"/>
    <w:rsid w:val="0021332C"/>
    <w:rsid w:val="00213982"/>
    <w:rsid w:val="00222F13"/>
    <w:rsid w:val="002244D0"/>
    <w:rsid w:val="002265C3"/>
    <w:rsid w:val="0024416D"/>
    <w:rsid w:val="00264DA8"/>
    <w:rsid w:val="00265332"/>
    <w:rsid w:val="002673E1"/>
    <w:rsid w:val="00271911"/>
    <w:rsid w:val="002800A0"/>
    <w:rsid w:val="002801B3"/>
    <w:rsid w:val="00281060"/>
    <w:rsid w:val="002940E8"/>
    <w:rsid w:val="002A6E50"/>
    <w:rsid w:val="002B0C73"/>
    <w:rsid w:val="002B5AAA"/>
    <w:rsid w:val="002C256A"/>
    <w:rsid w:val="002D3D0E"/>
    <w:rsid w:val="002F59EF"/>
    <w:rsid w:val="0030296E"/>
    <w:rsid w:val="00305A7F"/>
    <w:rsid w:val="0030748A"/>
    <w:rsid w:val="003152FE"/>
    <w:rsid w:val="003245EA"/>
    <w:rsid w:val="00326EEE"/>
    <w:rsid w:val="00327436"/>
    <w:rsid w:val="00330A5A"/>
    <w:rsid w:val="00344BD6"/>
    <w:rsid w:val="0035528D"/>
    <w:rsid w:val="00361821"/>
    <w:rsid w:val="003A1383"/>
    <w:rsid w:val="003B3C18"/>
    <w:rsid w:val="003B55DB"/>
    <w:rsid w:val="003C4A59"/>
    <w:rsid w:val="003D227C"/>
    <w:rsid w:val="003D2B4D"/>
    <w:rsid w:val="003E1198"/>
    <w:rsid w:val="00431682"/>
    <w:rsid w:val="00444A88"/>
    <w:rsid w:val="00446B17"/>
    <w:rsid w:val="00447D8D"/>
    <w:rsid w:val="00474DA4"/>
    <w:rsid w:val="00476B4D"/>
    <w:rsid w:val="004805FA"/>
    <w:rsid w:val="00493292"/>
    <w:rsid w:val="004935D2"/>
    <w:rsid w:val="004B1215"/>
    <w:rsid w:val="004D047D"/>
    <w:rsid w:val="004F305A"/>
    <w:rsid w:val="004F3CB1"/>
    <w:rsid w:val="00512164"/>
    <w:rsid w:val="00520297"/>
    <w:rsid w:val="005338F9"/>
    <w:rsid w:val="0054281C"/>
    <w:rsid w:val="0055268D"/>
    <w:rsid w:val="00555191"/>
    <w:rsid w:val="005621B9"/>
    <w:rsid w:val="00576BE4"/>
    <w:rsid w:val="005837D3"/>
    <w:rsid w:val="0058771B"/>
    <w:rsid w:val="005A400A"/>
    <w:rsid w:val="005B327D"/>
    <w:rsid w:val="005D72B4"/>
    <w:rsid w:val="00612379"/>
    <w:rsid w:val="0061555F"/>
    <w:rsid w:val="00641200"/>
    <w:rsid w:val="006655D3"/>
    <w:rsid w:val="00667404"/>
    <w:rsid w:val="00673FB7"/>
    <w:rsid w:val="00685EE4"/>
    <w:rsid w:val="00687EB4"/>
    <w:rsid w:val="006B0AEE"/>
    <w:rsid w:val="006B17D2"/>
    <w:rsid w:val="006B32F9"/>
    <w:rsid w:val="006C224E"/>
    <w:rsid w:val="006C5741"/>
    <w:rsid w:val="006D72A7"/>
    <w:rsid w:val="006D780A"/>
    <w:rsid w:val="00705A9D"/>
    <w:rsid w:val="00712CAB"/>
    <w:rsid w:val="00732DEC"/>
    <w:rsid w:val="00735BD5"/>
    <w:rsid w:val="007556F6"/>
    <w:rsid w:val="00760313"/>
    <w:rsid w:val="00760EEF"/>
    <w:rsid w:val="00777EE5"/>
    <w:rsid w:val="00784836"/>
    <w:rsid w:val="0079023E"/>
    <w:rsid w:val="007A2854"/>
    <w:rsid w:val="007A4965"/>
    <w:rsid w:val="007C7B64"/>
    <w:rsid w:val="007D0B9D"/>
    <w:rsid w:val="007D19B0"/>
    <w:rsid w:val="007D4E0E"/>
    <w:rsid w:val="007F498F"/>
    <w:rsid w:val="0080679D"/>
    <w:rsid w:val="008108B0"/>
    <w:rsid w:val="00811B20"/>
    <w:rsid w:val="00811D03"/>
    <w:rsid w:val="0081299A"/>
    <w:rsid w:val="0082296E"/>
    <w:rsid w:val="00824099"/>
    <w:rsid w:val="00846D7C"/>
    <w:rsid w:val="00867AC1"/>
    <w:rsid w:val="0088761C"/>
    <w:rsid w:val="00890320"/>
    <w:rsid w:val="0089671F"/>
    <w:rsid w:val="00897DED"/>
    <w:rsid w:val="008A743F"/>
    <w:rsid w:val="008B5A7C"/>
    <w:rsid w:val="008C0970"/>
    <w:rsid w:val="008C2F27"/>
    <w:rsid w:val="008C4747"/>
    <w:rsid w:val="008C798E"/>
    <w:rsid w:val="008D0BC5"/>
    <w:rsid w:val="008D2CF7"/>
    <w:rsid w:val="008D7916"/>
    <w:rsid w:val="00900C26"/>
    <w:rsid w:val="0090197F"/>
    <w:rsid w:val="00906910"/>
    <w:rsid w:val="00906DDC"/>
    <w:rsid w:val="00923B72"/>
    <w:rsid w:val="009315DF"/>
    <w:rsid w:val="00934E09"/>
    <w:rsid w:val="00936253"/>
    <w:rsid w:val="00952DD4"/>
    <w:rsid w:val="00960F15"/>
    <w:rsid w:val="00970FED"/>
    <w:rsid w:val="00987034"/>
    <w:rsid w:val="00992D82"/>
    <w:rsid w:val="00997029"/>
    <w:rsid w:val="009A2457"/>
    <w:rsid w:val="009A67F8"/>
    <w:rsid w:val="009B3791"/>
    <w:rsid w:val="009B440E"/>
    <w:rsid w:val="009B7DFD"/>
    <w:rsid w:val="009D690D"/>
    <w:rsid w:val="009E65B6"/>
    <w:rsid w:val="00A24C10"/>
    <w:rsid w:val="00A42AC3"/>
    <w:rsid w:val="00A430CF"/>
    <w:rsid w:val="00A52EBE"/>
    <w:rsid w:val="00A54309"/>
    <w:rsid w:val="00A83554"/>
    <w:rsid w:val="00AB2B93"/>
    <w:rsid w:val="00AB530F"/>
    <w:rsid w:val="00AB7E5B"/>
    <w:rsid w:val="00AC44C0"/>
    <w:rsid w:val="00AE0EF1"/>
    <w:rsid w:val="00AE2937"/>
    <w:rsid w:val="00B0585A"/>
    <w:rsid w:val="00B07301"/>
    <w:rsid w:val="00B224DE"/>
    <w:rsid w:val="00B324D4"/>
    <w:rsid w:val="00B33F16"/>
    <w:rsid w:val="00B46575"/>
    <w:rsid w:val="00B63DE9"/>
    <w:rsid w:val="00B84BBD"/>
    <w:rsid w:val="00B8522F"/>
    <w:rsid w:val="00BA43FB"/>
    <w:rsid w:val="00BC127D"/>
    <w:rsid w:val="00BC1FE6"/>
    <w:rsid w:val="00BF62D2"/>
    <w:rsid w:val="00C02F62"/>
    <w:rsid w:val="00C061B6"/>
    <w:rsid w:val="00C07AB9"/>
    <w:rsid w:val="00C2446C"/>
    <w:rsid w:val="00C36AE5"/>
    <w:rsid w:val="00C41F17"/>
    <w:rsid w:val="00C42A5F"/>
    <w:rsid w:val="00C5280D"/>
    <w:rsid w:val="00C5791C"/>
    <w:rsid w:val="00C66290"/>
    <w:rsid w:val="00C72B7A"/>
    <w:rsid w:val="00C74990"/>
    <w:rsid w:val="00C93CD1"/>
    <w:rsid w:val="00C93F39"/>
    <w:rsid w:val="00C97217"/>
    <w:rsid w:val="00C973F2"/>
    <w:rsid w:val="00CA304C"/>
    <w:rsid w:val="00CA774A"/>
    <w:rsid w:val="00CC11B0"/>
    <w:rsid w:val="00CF7E36"/>
    <w:rsid w:val="00D06F85"/>
    <w:rsid w:val="00D2733F"/>
    <w:rsid w:val="00D36B70"/>
    <w:rsid w:val="00D3708D"/>
    <w:rsid w:val="00D40426"/>
    <w:rsid w:val="00D57C96"/>
    <w:rsid w:val="00D7171E"/>
    <w:rsid w:val="00D7619F"/>
    <w:rsid w:val="00D91203"/>
    <w:rsid w:val="00D95174"/>
    <w:rsid w:val="00DA6F36"/>
    <w:rsid w:val="00DB596E"/>
    <w:rsid w:val="00DB7773"/>
    <w:rsid w:val="00DC00EA"/>
    <w:rsid w:val="00E02AA4"/>
    <w:rsid w:val="00E25A4C"/>
    <w:rsid w:val="00E32F7E"/>
    <w:rsid w:val="00E478C5"/>
    <w:rsid w:val="00E553E4"/>
    <w:rsid w:val="00E72D49"/>
    <w:rsid w:val="00E7593C"/>
    <w:rsid w:val="00E7678A"/>
    <w:rsid w:val="00E935F1"/>
    <w:rsid w:val="00E94A81"/>
    <w:rsid w:val="00EA1FFB"/>
    <w:rsid w:val="00EB048E"/>
    <w:rsid w:val="00EE34DF"/>
    <w:rsid w:val="00EE441A"/>
    <w:rsid w:val="00EE5250"/>
    <w:rsid w:val="00EF2F89"/>
    <w:rsid w:val="00F033B4"/>
    <w:rsid w:val="00F1237A"/>
    <w:rsid w:val="00F22CBD"/>
    <w:rsid w:val="00F3186C"/>
    <w:rsid w:val="00F3672B"/>
    <w:rsid w:val="00F45372"/>
    <w:rsid w:val="00F560F7"/>
    <w:rsid w:val="00F6334D"/>
    <w:rsid w:val="00FA49AB"/>
    <w:rsid w:val="00FC4B61"/>
    <w:rsid w:val="00FE2C6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212478"/>
    <w:pPr>
      <w:keepNext/>
      <w:spacing w:before="240"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035A0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F62D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C798E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8C798E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C798E"/>
    <w:pPr>
      <w:tabs>
        <w:tab w:val="right" w:leader="dot" w:pos="9639"/>
      </w:tabs>
      <w:spacing w:before="240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9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Normalt">
    <w:name w:val="Normalt"/>
    <w:basedOn w:val="Normal"/>
    <w:rsid w:val="008D7916"/>
    <w:pPr>
      <w:spacing w:before="120" w:after="120"/>
      <w:jc w:val="left"/>
    </w:pPr>
    <w:rPr>
      <w:rFonts w:eastAsia="SimSun"/>
    </w:rPr>
  </w:style>
  <w:style w:type="paragraph" w:customStyle="1" w:styleId="Normaltb">
    <w:name w:val="Normaltb"/>
    <w:basedOn w:val="Normalt"/>
    <w:rsid w:val="008D7916"/>
    <w:pPr>
      <w:keepNext/>
    </w:pPr>
    <w:rPr>
      <w:rFonts w:eastAsia="Times New Roman"/>
      <w:b/>
      <w:bCs/>
    </w:rPr>
  </w:style>
  <w:style w:type="paragraph" w:customStyle="1" w:styleId="Normaltg">
    <w:name w:val="Normaltg"/>
    <w:basedOn w:val="Normal"/>
    <w:rsid w:val="008D7916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8D791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D7916"/>
    <w:rPr>
      <w:rFonts w:ascii="Arial" w:hAnsi="Arial"/>
      <w:lang w:val="fr-FR"/>
    </w:rPr>
  </w:style>
  <w:style w:type="paragraph" w:styleId="BodyTextIndent">
    <w:name w:val="Body Text Indent"/>
    <w:basedOn w:val="Normal"/>
    <w:link w:val="BodyTextIndentChar"/>
    <w:rsid w:val="008D7916"/>
    <w:pPr>
      <w:spacing w:line="360" w:lineRule="auto"/>
      <w:ind w:firstLine="567"/>
      <w:jc w:val="left"/>
    </w:pPr>
    <w:rPr>
      <w:rFonts w:ascii="Times New Roman" w:hAnsi="Times New Roman"/>
      <w:sz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8D7916"/>
    <w:rPr>
      <w:sz w:val="24"/>
      <w:lang w:val="de-DE"/>
    </w:rPr>
  </w:style>
  <w:style w:type="character" w:customStyle="1" w:styleId="BodyTextChar">
    <w:name w:val="Body Text Char"/>
    <w:basedOn w:val="DefaultParagraphFont"/>
    <w:link w:val="BodyText"/>
    <w:rsid w:val="008D7916"/>
    <w:rPr>
      <w:rFonts w:ascii="Arial" w:hAnsi="Arial"/>
    </w:rPr>
  </w:style>
  <w:style w:type="paragraph" w:styleId="BodyText3">
    <w:name w:val="Body Text 3"/>
    <w:basedOn w:val="Normal"/>
    <w:link w:val="BodyText3Char"/>
    <w:rsid w:val="008D7916"/>
    <w:pPr>
      <w:jc w:val="left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8D7916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8D7916"/>
    <w:pPr>
      <w:ind w:left="720"/>
      <w:contextualSpacing/>
    </w:pPr>
  </w:style>
  <w:style w:type="character" w:customStyle="1" w:styleId="Heading1Char">
    <w:name w:val="Heading 1 Char"/>
    <w:link w:val="Heading1"/>
    <w:rsid w:val="00212478"/>
    <w:rPr>
      <w:rFonts w:ascii="Arial" w:hAnsi="Arial"/>
      <w:caps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212478"/>
    <w:pPr>
      <w:keepNext/>
      <w:spacing w:before="240"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0035A0"/>
    <w:pPr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BF62D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C798E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8C798E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C798E"/>
    <w:pPr>
      <w:tabs>
        <w:tab w:val="right" w:leader="dot" w:pos="9639"/>
      </w:tabs>
      <w:spacing w:before="240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9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Normalt">
    <w:name w:val="Normalt"/>
    <w:basedOn w:val="Normal"/>
    <w:rsid w:val="008D7916"/>
    <w:pPr>
      <w:spacing w:before="120" w:after="120"/>
      <w:jc w:val="left"/>
    </w:pPr>
    <w:rPr>
      <w:rFonts w:eastAsia="SimSun"/>
    </w:rPr>
  </w:style>
  <w:style w:type="paragraph" w:customStyle="1" w:styleId="Normaltb">
    <w:name w:val="Normaltb"/>
    <w:basedOn w:val="Normalt"/>
    <w:rsid w:val="008D7916"/>
    <w:pPr>
      <w:keepNext/>
    </w:pPr>
    <w:rPr>
      <w:rFonts w:eastAsia="Times New Roman"/>
      <w:b/>
      <w:bCs/>
    </w:rPr>
  </w:style>
  <w:style w:type="paragraph" w:customStyle="1" w:styleId="Normaltg">
    <w:name w:val="Normaltg"/>
    <w:basedOn w:val="Normal"/>
    <w:rsid w:val="008D7916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8D7916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8D7916"/>
    <w:rPr>
      <w:rFonts w:ascii="Arial" w:hAnsi="Arial"/>
      <w:lang w:val="fr-FR"/>
    </w:rPr>
  </w:style>
  <w:style w:type="paragraph" w:styleId="BodyTextIndent">
    <w:name w:val="Body Text Indent"/>
    <w:basedOn w:val="Normal"/>
    <w:link w:val="BodyTextIndentChar"/>
    <w:rsid w:val="008D7916"/>
    <w:pPr>
      <w:spacing w:line="360" w:lineRule="auto"/>
      <w:ind w:firstLine="567"/>
      <w:jc w:val="left"/>
    </w:pPr>
    <w:rPr>
      <w:rFonts w:ascii="Times New Roman" w:hAnsi="Times New Roman"/>
      <w:sz w:val="24"/>
      <w:lang w:val="de-DE"/>
    </w:rPr>
  </w:style>
  <w:style w:type="character" w:customStyle="1" w:styleId="BodyTextIndentChar">
    <w:name w:val="Body Text Indent Char"/>
    <w:basedOn w:val="DefaultParagraphFont"/>
    <w:link w:val="BodyTextIndent"/>
    <w:rsid w:val="008D7916"/>
    <w:rPr>
      <w:sz w:val="24"/>
      <w:lang w:val="de-DE"/>
    </w:rPr>
  </w:style>
  <w:style w:type="character" w:customStyle="1" w:styleId="BodyTextChar">
    <w:name w:val="Body Text Char"/>
    <w:basedOn w:val="DefaultParagraphFont"/>
    <w:link w:val="BodyText"/>
    <w:rsid w:val="008D7916"/>
    <w:rPr>
      <w:rFonts w:ascii="Arial" w:hAnsi="Arial"/>
    </w:rPr>
  </w:style>
  <w:style w:type="paragraph" w:styleId="BodyText3">
    <w:name w:val="Body Text 3"/>
    <w:basedOn w:val="Normal"/>
    <w:link w:val="BodyText3Char"/>
    <w:rsid w:val="008D7916"/>
    <w:pPr>
      <w:jc w:val="left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8D7916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8D7916"/>
    <w:pPr>
      <w:ind w:left="720"/>
      <w:contextualSpacing/>
    </w:pPr>
  </w:style>
  <w:style w:type="character" w:customStyle="1" w:styleId="Heading1Char">
    <w:name w:val="Heading 1 Char"/>
    <w:link w:val="Heading1"/>
    <w:rsid w:val="00212478"/>
    <w:rPr>
      <w:rFonts w:ascii="Arial" w:hAnsi="Arial"/>
      <w:cap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5" Type="http://schemas.microsoft.com/office/2007/relationships/stylesWithEffects" Target="stylesWithEffects.xml"/><Relationship Id="rId15" Type="http://schemas.openxmlformats.org/officeDocument/2006/relationships/image" Target="media/image2.emf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CA92-2508-4020-A0B1-69DCBD5B6F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03C37F-8218-40D0-AD3C-2199E093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3584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lastModifiedBy>LONG Victoria</cp:lastModifiedBy>
  <cp:revision>18</cp:revision>
  <cp:lastPrinted>2015-02-09T10:47:00Z</cp:lastPrinted>
  <dcterms:created xsi:type="dcterms:W3CDTF">2015-01-30T06:58:00Z</dcterms:created>
  <dcterms:modified xsi:type="dcterms:W3CDTF">2015-02-09T10:47:00Z</dcterms:modified>
</cp:coreProperties>
</file>