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7AA73245" w14:textId="77777777" w:rsidTr="00EB4E9C">
        <w:tc>
          <w:tcPr>
            <w:tcW w:w="6522" w:type="dxa"/>
          </w:tcPr>
          <w:p w14:paraId="474992C5" w14:textId="77777777" w:rsidR="00DC3802" w:rsidRPr="00AC2883" w:rsidRDefault="00DC3802" w:rsidP="00AC2883">
            <w:r>
              <w:rPr>
                <w:noProof/>
                <w:lang w:val="en-US"/>
              </w:rPr>
              <w:drawing>
                <wp:inline distT="0" distB="0" distL="0" distR="0" wp14:anchorId="246A993A" wp14:editId="28851D37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6C906608" w14:textId="77777777" w:rsidR="00DC3802" w:rsidRPr="007C1D92" w:rsidRDefault="00DC3802" w:rsidP="00AC2883">
            <w:pPr>
              <w:pStyle w:val="Lettrine"/>
            </w:pPr>
            <w:r>
              <w:t>F</w:t>
            </w:r>
          </w:p>
        </w:tc>
      </w:tr>
      <w:tr w:rsidR="00DC3802" w:rsidRPr="00DA4973" w14:paraId="41A6A2D6" w14:textId="77777777" w:rsidTr="00645CA8">
        <w:trPr>
          <w:trHeight w:val="219"/>
        </w:trPr>
        <w:tc>
          <w:tcPr>
            <w:tcW w:w="6522" w:type="dxa"/>
          </w:tcPr>
          <w:p w14:paraId="7B407A86" w14:textId="77777777" w:rsidR="00DC3802" w:rsidRPr="00AC2883" w:rsidRDefault="00DC3802" w:rsidP="00AC2883">
            <w:pPr>
              <w:pStyle w:val="upove"/>
            </w:pPr>
            <w:r>
              <w:t>Union internationale pour la protection des obtentions végétales</w:t>
            </w:r>
          </w:p>
        </w:tc>
        <w:tc>
          <w:tcPr>
            <w:tcW w:w="3117" w:type="dxa"/>
          </w:tcPr>
          <w:p w14:paraId="73A95173" w14:textId="77777777" w:rsidR="00DC3802" w:rsidRPr="00DA4973" w:rsidRDefault="00DC3802" w:rsidP="00DA4973"/>
        </w:tc>
      </w:tr>
    </w:tbl>
    <w:p w14:paraId="30C1C189" w14:textId="77777777" w:rsidR="00DC3802" w:rsidRDefault="00DC3802" w:rsidP="00DC3802"/>
    <w:p w14:paraId="142A7DCA" w14:textId="77777777"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14:paraId="2ED2460D" w14:textId="77777777" w:rsidTr="00EB4E9C">
        <w:tc>
          <w:tcPr>
            <w:tcW w:w="6512" w:type="dxa"/>
          </w:tcPr>
          <w:p w14:paraId="3D2859C4" w14:textId="77777777" w:rsidR="00EB4E9C" w:rsidRPr="00AC2883" w:rsidRDefault="00AB5F59" w:rsidP="00AC2883">
            <w:pPr>
              <w:pStyle w:val="Sessiontc"/>
              <w:spacing w:line="240" w:lineRule="auto"/>
            </w:pPr>
            <w:r>
              <w:t>Réunion sur les demandes électroniques</w:t>
            </w:r>
          </w:p>
          <w:p w14:paraId="5008948F" w14:textId="77777777" w:rsidR="009A3DBD" w:rsidRDefault="00AB5F59" w:rsidP="003A5FD6">
            <w:pPr>
              <w:pStyle w:val="Sessiontcplacedate"/>
              <w:spacing w:before="280"/>
              <w:contextualSpacing w:val="0"/>
            </w:pPr>
            <w:r>
              <w:t>Première</w:t>
            </w:r>
            <w:r w:rsidR="00C42CE4">
              <w:t> </w:t>
            </w:r>
            <w:r>
              <w:t>réunion</w:t>
            </w:r>
          </w:p>
          <w:p w14:paraId="7438226A" w14:textId="77777777" w:rsidR="00EB4E9C" w:rsidRPr="00DC3802" w:rsidRDefault="00EB4E9C" w:rsidP="00C42CE4">
            <w:pPr>
              <w:pStyle w:val="Sessiontcplacedate"/>
              <w:spacing w:before="0"/>
              <w:contextualSpacing w:val="0"/>
              <w:rPr>
                <w:sz w:val="22"/>
              </w:rPr>
            </w:pPr>
            <w:r>
              <w:t>Genève, 15</w:t>
            </w:r>
            <w:r w:rsidR="00C42CE4">
              <w:t> </w:t>
            </w:r>
            <w:r>
              <w:t>mars</w:t>
            </w:r>
            <w:r w:rsidR="00C42CE4">
              <w:t> </w:t>
            </w:r>
            <w:r>
              <w:t>2023</w:t>
            </w:r>
          </w:p>
        </w:tc>
        <w:tc>
          <w:tcPr>
            <w:tcW w:w="3127" w:type="dxa"/>
          </w:tcPr>
          <w:p w14:paraId="288D2F00" w14:textId="77777777" w:rsidR="008C3987" w:rsidRPr="003C7FBE" w:rsidRDefault="009A3DBD" w:rsidP="00902C86">
            <w:pPr>
              <w:pStyle w:val="Doccode"/>
              <w:spacing w:line="240" w:lineRule="exact"/>
            </w:pPr>
            <w:r>
              <w:t>EAM/1/3</w:t>
            </w:r>
          </w:p>
          <w:p w14:paraId="4B50DB75" w14:textId="77777777" w:rsidR="00EB4E9C" w:rsidRPr="00F221E0" w:rsidRDefault="00EB4E9C" w:rsidP="003C7FBE">
            <w:pPr>
              <w:pStyle w:val="Docoriginal"/>
            </w:pPr>
            <w:r>
              <w:t>Original</w:t>
            </w:r>
            <w:r w:rsidR="00C42CE4">
              <w:t> :</w:t>
            </w:r>
            <w:r w:rsidR="00C42CE4">
              <w:rPr>
                <w:b w:val="0"/>
              </w:rPr>
              <w:t xml:space="preserve"> </w:t>
            </w:r>
            <w:r>
              <w:rPr>
                <w:b w:val="0"/>
              </w:rPr>
              <w:t>anglais</w:t>
            </w:r>
          </w:p>
          <w:p w14:paraId="77FFE3C7" w14:textId="77777777" w:rsidR="00EB4E9C" w:rsidRPr="00F221E0" w:rsidRDefault="00EB4E9C" w:rsidP="00C42CE4">
            <w:pPr>
              <w:pStyle w:val="Docoriginal"/>
            </w:pPr>
            <w:r>
              <w:t>Date</w:t>
            </w:r>
            <w:r w:rsidR="00C42CE4">
              <w:t> :</w:t>
            </w:r>
            <w:r w:rsidR="00C42CE4">
              <w:rPr>
                <w:b w:val="0"/>
              </w:rPr>
              <w:t xml:space="preserve"> </w:t>
            </w:r>
            <w:r>
              <w:rPr>
                <w:b w:val="0"/>
              </w:rPr>
              <w:t>8</w:t>
            </w:r>
            <w:r w:rsidR="00C42CE4">
              <w:rPr>
                <w:b w:val="0"/>
              </w:rPr>
              <w:t> </w:t>
            </w:r>
            <w:r>
              <w:rPr>
                <w:b w:val="0"/>
              </w:rPr>
              <w:t>mars</w:t>
            </w:r>
            <w:r w:rsidR="00C42CE4">
              <w:rPr>
                <w:b w:val="0"/>
              </w:rPr>
              <w:t> </w:t>
            </w:r>
            <w:r>
              <w:rPr>
                <w:b w:val="0"/>
              </w:rPr>
              <w:t>2023</w:t>
            </w:r>
          </w:p>
        </w:tc>
      </w:tr>
    </w:tbl>
    <w:p w14:paraId="53D624D5" w14:textId="77777777" w:rsidR="000D7780" w:rsidRPr="00003F8A" w:rsidRDefault="004F58F9" w:rsidP="006A644A">
      <w:pPr>
        <w:pStyle w:val="Titleofdoc0"/>
        <w:rPr>
          <w:sz w:val="22"/>
        </w:rPr>
      </w:pPr>
      <w:r>
        <w:rPr>
          <w:sz w:val="22"/>
        </w:rPr>
        <w:t>UPOV PRISMA</w:t>
      </w:r>
    </w:p>
    <w:p w14:paraId="594FDD7D" w14:textId="77777777" w:rsidR="006A644A" w:rsidRPr="006A644A" w:rsidRDefault="00AE0EF1" w:rsidP="006A644A">
      <w:pPr>
        <w:pStyle w:val="preparedby1"/>
        <w:jc w:val="left"/>
      </w:pPr>
      <w:r>
        <w:t>Document établi par le Bureau de l</w:t>
      </w:r>
      <w:r w:rsidR="00C42CE4">
        <w:t>’</w:t>
      </w:r>
      <w:r>
        <w:t>Union</w:t>
      </w:r>
    </w:p>
    <w:p w14:paraId="67F0E3A4" w14:textId="77777777" w:rsidR="00050E16" w:rsidRPr="006A644A" w:rsidRDefault="00050E16" w:rsidP="00003F8A">
      <w:pPr>
        <w:pStyle w:val="Disclaimer"/>
        <w:jc w:val="both"/>
      </w:pPr>
      <w:r>
        <w:t>Avertissement</w:t>
      </w:r>
      <w:r w:rsidR="00C42CE4">
        <w:t> :</w:t>
      </w:r>
      <w:r>
        <w:t xml:space="preserve"> le présent document ne représente pas les principes ou les orientations de l</w:t>
      </w:r>
      <w:r w:rsidR="00C42CE4">
        <w:t>’</w:t>
      </w:r>
      <w:r>
        <w:t>UPOV</w:t>
      </w:r>
    </w:p>
    <w:p w14:paraId="1F5A059D" w14:textId="77777777" w:rsidR="004F58F9" w:rsidRPr="00224234" w:rsidRDefault="00224234" w:rsidP="00A16D3C">
      <w:pPr>
        <w:pStyle w:val="Heading1"/>
      </w:pPr>
      <w:bookmarkStart w:id="0" w:name="_Toc475955714"/>
      <w:bookmarkStart w:id="1" w:name="_Toc477186291"/>
      <w:bookmarkStart w:id="2" w:name="_Toc129869706"/>
      <w:r w:rsidRPr="00224234">
        <w:t>Résumé</w:t>
      </w:r>
      <w:bookmarkEnd w:id="0"/>
      <w:bookmarkEnd w:id="1"/>
      <w:bookmarkEnd w:id="2"/>
    </w:p>
    <w:p w14:paraId="5B961540" w14:textId="77777777" w:rsidR="004F58F9" w:rsidRPr="000C3A4E" w:rsidRDefault="004F58F9" w:rsidP="004F58F9">
      <w:pPr>
        <w:rPr>
          <w:rFonts w:cs="Arial"/>
          <w:color w:val="000000"/>
        </w:rPr>
      </w:pPr>
      <w:r>
        <w:rPr>
          <w:rFonts w:cs="Arial"/>
          <w:color w:val="000000"/>
        </w:rPr>
        <w:fldChar w:fldCharType="begin"/>
      </w:r>
      <w:r>
        <w:rPr>
          <w:rFonts w:cs="Arial"/>
          <w:color w:val="000000"/>
        </w:rPr>
        <w:instrText xml:space="preserve"> AUTONUM  </w:instrText>
      </w:r>
      <w:r>
        <w:rPr>
          <w:rFonts w:cs="Arial"/>
          <w:color w:val="000000"/>
        </w:rPr>
        <w:fldChar w:fldCharType="end"/>
      </w:r>
      <w:r>
        <w:rPr>
          <w:color w:val="000000"/>
        </w:rPr>
        <w:tab/>
        <w:t>L</w:t>
      </w:r>
      <w:r w:rsidR="00C42CE4">
        <w:rPr>
          <w:color w:val="000000"/>
        </w:rPr>
        <w:t>’</w:t>
      </w:r>
      <w:r>
        <w:rPr>
          <w:color w:val="000000"/>
        </w:rPr>
        <w:t>objet du présent document est de rendre compte des faits nouveaux concernant UPOV</w:t>
      </w:r>
      <w:r w:rsidR="00224234">
        <w:rPr>
          <w:color w:val="000000"/>
        </w:rPr>
        <w:t> </w:t>
      </w:r>
      <w:r>
        <w:rPr>
          <w:color w:val="000000"/>
        </w:rPr>
        <w:t>PRISMA qui sont intervenus depuis la vingtième réunion concernant l</w:t>
      </w:r>
      <w:r w:rsidR="00C42CE4">
        <w:rPr>
          <w:color w:val="000000"/>
        </w:rPr>
        <w:t>’</w:t>
      </w:r>
      <w:r>
        <w:rPr>
          <w:color w:val="000000"/>
        </w:rPr>
        <w:t>élaboration d</w:t>
      </w:r>
      <w:r w:rsidR="00C42CE4">
        <w:rPr>
          <w:color w:val="000000"/>
        </w:rPr>
        <w:t>’</w:t>
      </w:r>
      <w:r>
        <w:rPr>
          <w:color w:val="000000"/>
        </w:rPr>
        <w:t>un formulaire de demande électronique (</w:t>
      </w:r>
      <w:r w:rsidR="00C42CE4">
        <w:rPr>
          <w:color w:val="000000"/>
        </w:rPr>
        <w:t>“r</w:t>
      </w:r>
      <w:r>
        <w:rPr>
          <w:color w:val="000000"/>
        </w:rPr>
        <w:t>éunion</w:t>
      </w:r>
      <w:r w:rsidR="00637295">
        <w:rPr>
          <w:color w:val="000000"/>
        </w:rPr>
        <w:t> </w:t>
      </w:r>
      <w:r>
        <w:rPr>
          <w:color w:val="000000"/>
        </w:rPr>
        <w:t>EAF/2</w:t>
      </w:r>
      <w:r w:rsidR="00C42CE4">
        <w:rPr>
          <w:color w:val="000000"/>
        </w:rPr>
        <w:t>0”</w:t>
      </w:r>
      <w:r>
        <w:rPr>
          <w:color w:val="000000"/>
        </w:rPr>
        <w:t>), qui s</w:t>
      </w:r>
      <w:r w:rsidR="00C42CE4">
        <w:rPr>
          <w:color w:val="000000"/>
        </w:rPr>
        <w:t>’</w:t>
      </w:r>
      <w:r>
        <w:rPr>
          <w:color w:val="000000"/>
        </w:rPr>
        <w:t>est tenue le 2</w:t>
      </w:r>
      <w:r w:rsidR="00C42CE4">
        <w:rPr>
          <w:color w:val="000000"/>
        </w:rPr>
        <w:t>5 octobre 20</w:t>
      </w:r>
      <w:r>
        <w:rPr>
          <w:color w:val="000000"/>
        </w:rPr>
        <w:t>22, et de présenter les futurs développements prévus.</w:t>
      </w:r>
    </w:p>
    <w:p w14:paraId="27BA2173" w14:textId="77777777" w:rsidR="004F58F9" w:rsidRPr="000C3A4E" w:rsidRDefault="004F58F9" w:rsidP="004F58F9">
      <w:pPr>
        <w:rPr>
          <w:rFonts w:cs="Arial"/>
          <w:color w:val="000000"/>
        </w:rPr>
      </w:pPr>
    </w:p>
    <w:p w14:paraId="2AA21384" w14:textId="77777777" w:rsidR="004F58F9" w:rsidRPr="000C3A4E" w:rsidRDefault="004F58F9" w:rsidP="004F58F9">
      <w:pPr>
        <w:rPr>
          <w:rFonts w:cs="Arial"/>
          <w:color w:val="000000"/>
        </w:rPr>
      </w:pPr>
      <w:r>
        <w:rPr>
          <w:rFonts w:cs="Arial"/>
          <w:color w:val="000000"/>
        </w:rPr>
        <w:fldChar w:fldCharType="begin"/>
      </w:r>
      <w:r>
        <w:rPr>
          <w:rFonts w:cs="Arial"/>
          <w:color w:val="000000"/>
        </w:rPr>
        <w:instrText xml:space="preserve"> AUTONUM  </w:instrText>
      </w:r>
      <w:r>
        <w:rPr>
          <w:rFonts w:cs="Arial"/>
          <w:color w:val="000000"/>
        </w:rPr>
        <w:fldChar w:fldCharType="end"/>
      </w:r>
      <w:r>
        <w:rPr>
          <w:color w:val="000000"/>
        </w:rPr>
        <w:tab/>
        <w:t>Les membres participants de la réunion sur les demandes électroniques sont invités à noter</w:t>
      </w:r>
      <w:r w:rsidR="00C42CE4">
        <w:rPr>
          <w:color w:val="000000"/>
        </w:rPr>
        <w:t> :</w:t>
      </w:r>
    </w:p>
    <w:p w14:paraId="26D38785" w14:textId="77777777" w:rsidR="004F58F9" w:rsidRPr="000C3A4E" w:rsidRDefault="004F58F9" w:rsidP="004F58F9">
      <w:pPr>
        <w:rPr>
          <w:rFonts w:cs="Arial"/>
          <w:color w:val="000000"/>
        </w:rPr>
      </w:pPr>
    </w:p>
    <w:p w14:paraId="1C02C79E" w14:textId="77777777" w:rsidR="004F58F9" w:rsidRPr="000C3A4E" w:rsidRDefault="004F58F9" w:rsidP="00224234">
      <w:pPr>
        <w:pStyle w:val="ListParagraph"/>
        <w:numPr>
          <w:ilvl w:val="0"/>
          <w:numId w:val="5"/>
        </w:numPr>
        <w:spacing w:after="120"/>
        <w:ind w:left="1134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les faits nouveaux concernant UPOV</w:t>
      </w:r>
      <w:r w:rsidR="00224234">
        <w:rPr>
          <w:rFonts w:ascii="Arial" w:hAnsi="Arial"/>
          <w:color w:val="000000"/>
          <w:sz w:val="20"/>
        </w:rPr>
        <w:t> </w:t>
      </w:r>
      <w:r>
        <w:rPr>
          <w:rFonts w:ascii="Arial" w:hAnsi="Arial"/>
          <w:color w:val="000000"/>
          <w:sz w:val="20"/>
        </w:rPr>
        <w:t>PRISMA survenus depuis la réunion</w:t>
      </w:r>
      <w:r w:rsidR="00637295">
        <w:rPr>
          <w:rFonts w:ascii="Arial" w:hAnsi="Arial"/>
          <w:color w:val="000000"/>
          <w:sz w:val="20"/>
        </w:rPr>
        <w:t> </w:t>
      </w:r>
      <w:r>
        <w:rPr>
          <w:rFonts w:ascii="Arial" w:hAnsi="Arial"/>
          <w:color w:val="000000"/>
          <w:sz w:val="20"/>
        </w:rPr>
        <w:t>EAF/20</w:t>
      </w:r>
      <w:r w:rsidR="00224234">
        <w:rPr>
          <w:rFonts w:ascii="Arial" w:hAnsi="Arial"/>
          <w:color w:val="000000"/>
          <w:sz w:val="20"/>
        </w:rPr>
        <w:t>;</w:t>
      </w:r>
    </w:p>
    <w:p w14:paraId="31B0CB1F" w14:textId="77777777" w:rsidR="004F58F9" w:rsidRPr="000C3A4E" w:rsidRDefault="004F58F9" w:rsidP="00224234">
      <w:pPr>
        <w:pStyle w:val="ListParagraph"/>
        <w:numPr>
          <w:ilvl w:val="0"/>
          <w:numId w:val="5"/>
        </w:numPr>
        <w:spacing w:after="120"/>
        <w:ind w:left="1134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qu</w:t>
      </w:r>
      <w:r w:rsidR="00C42CE4">
        <w:rPr>
          <w:rFonts w:ascii="Arial" w:hAnsi="Arial"/>
          <w:color w:val="000000"/>
          <w:sz w:val="20"/>
        </w:rPr>
        <w:t>’</w:t>
      </w:r>
      <w:r>
        <w:rPr>
          <w:rFonts w:ascii="Arial" w:hAnsi="Arial"/>
          <w:color w:val="000000"/>
          <w:sz w:val="20"/>
        </w:rPr>
        <w:t>un compte rendu sur les plans d</w:t>
      </w:r>
      <w:r w:rsidR="00C42CE4">
        <w:rPr>
          <w:rFonts w:ascii="Arial" w:hAnsi="Arial"/>
          <w:color w:val="000000"/>
          <w:sz w:val="20"/>
        </w:rPr>
        <w:t>’</w:t>
      </w:r>
      <w:r>
        <w:rPr>
          <w:rFonts w:ascii="Arial" w:hAnsi="Arial"/>
          <w:color w:val="000000"/>
          <w:sz w:val="20"/>
        </w:rPr>
        <w:t>amélioration de la synchronisation du questionnaire technique de l</w:t>
      </w:r>
      <w:r w:rsidR="00C42CE4">
        <w:rPr>
          <w:rFonts w:ascii="Arial" w:hAnsi="Arial"/>
          <w:color w:val="000000"/>
          <w:sz w:val="20"/>
        </w:rPr>
        <w:t>’</w:t>
      </w:r>
      <w:r>
        <w:rPr>
          <w:rFonts w:ascii="Arial" w:hAnsi="Arial"/>
          <w:color w:val="000000"/>
          <w:sz w:val="20"/>
        </w:rPr>
        <w:t>OCVV et de la facilité d</w:t>
      </w:r>
      <w:r w:rsidR="00C42CE4">
        <w:rPr>
          <w:rFonts w:ascii="Arial" w:hAnsi="Arial"/>
          <w:color w:val="000000"/>
          <w:sz w:val="20"/>
        </w:rPr>
        <w:t>’</w:t>
      </w:r>
      <w:r>
        <w:rPr>
          <w:rFonts w:ascii="Arial" w:hAnsi="Arial"/>
          <w:color w:val="000000"/>
          <w:sz w:val="20"/>
        </w:rPr>
        <w:t>utilisation d</w:t>
      </w:r>
      <w:r w:rsidR="00C42CE4">
        <w:rPr>
          <w:rFonts w:ascii="Arial" w:hAnsi="Arial"/>
          <w:color w:val="000000"/>
          <w:sz w:val="20"/>
        </w:rPr>
        <w:t>’</w:t>
      </w:r>
      <w:r>
        <w:rPr>
          <w:rFonts w:ascii="Arial" w:hAnsi="Arial"/>
          <w:color w:val="000000"/>
          <w:sz w:val="20"/>
        </w:rPr>
        <w:t>UPOV PRISMA sera présenté à la réunion</w:t>
      </w:r>
      <w:r w:rsidR="00637295">
        <w:rPr>
          <w:rFonts w:ascii="Arial" w:hAnsi="Arial"/>
          <w:color w:val="000000"/>
          <w:sz w:val="20"/>
        </w:rPr>
        <w:t> </w:t>
      </w:r>
      <w:r>
        <w:rPr>
          <w:rFonts w:ascii="Arial" w:hAnsi="Arial"/>
          <w:color w:val="000000"/>
          <w:sz w:val="20"/>
        </w:rPr>
        <w:t>EAM/1</w:t>
      </w:r>
      <w:r w:rsidR="00224234">
        <w:rPr>
          <w:rFonts w:ascii="Arial" w:hAnsi="Arial"/>
          <w:color w:val="000000"/>
          <w:sz w:val="20"/>
        </w:rPr>
        <w:t>;</w:t>
      </w:r>
    </w:p>
    <w:p w14:paraId="666D2C1E" w14:textId="77777777" w:rsidR="004F58F9" w:rsidRPr="000C3A4E" w:rsidRDefault="004F58F9" w:rsidP="00224234">
      <w:pPr>
        <w:pStyle w:val="ListParagraph"/>
        <w:numPr>
          <w:ilvl w:val="0"/>
          <w:numId w:val="5"/>
        </w:numPr>
        <w:spacing w:after="120"/>
        <w:ind w:left="1134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que, depuis la version</w:t>
      </w:r>
      <w:r w:rsidR="00637295">
        <w:rPr>
          <w:rFonts w:ascii="Arial" w:hAnsi="Arial"/>
          <w:color w:val="000000"/>
          <w:sz w:val="20"/>
        </w:rPr>
        <w:t> </w:t>
      </w:r>
      <w:r>
        <w:rPr>
          <w:rFonts w:ascii="Arial" w:hAnsi="Arial"/>
          <w:color w:val="000000"/>
          <w:sz w:val="20"/>
        </w:rPr>
        <w:t>2.8, la République de Mold</w:t>
      </w:r>
      <w:r w:rsidR="000C4851">
        <w:rPr>
          <w:rFonts w:ascii="Arial" w:hAnsi="Arial"/>
          <w:color w:val="000000"/>
          <w:sz w:val="20"/>
        </w:rPr>
        <w:t>ova</w:t>
      </w:r>
      <w:r>
        <w:rPr>
          <w:rFonts w:ascii="Arial" w:hAnsi="Arial"/>
          <w:color w:val="000000"/>
          <w:sz w:val="20"/>
        </w:rPr>
        <w:t xml:space="preserve"> utilise le questionnaire technique du Royaume</w:t>
      </w:r>
      <w:r w:rsidR="00C42CE4">
        <w:rPr>
          <w:rFonts w:ascii="Arial" w:hAnsi="Arial"/>
          <w:color w:val="000000"/>
          <w:sz w:val="20"/>
        </w:rPr>
        <w:t>-</w:t>
      </w:r>
      <w:r>
        <w:rPr>
          <w:rFonts w:ascii="Arial" w:hAnsi="Arial"/>
          <w:color w:val="000000"/>
          <w:sz w:val="20"/>
        </w:rPr>
        <w:t xml:space="preserve">Uni pour la </w:t>
      </w:r>
      <w:r w:rsidR="000C4851">
        <w:rPr>
          <w:rFonts w:ascii="Arial" w:hAnsi="Arial"/>
          <w:color w:val="000000"/>
          <w:sz w:val="20"/>
        </w:rPr>
        <w:t>betterave sucrière</w:t>
      </w:r>
      <w:r>
        <w:rPr>
          <w:rFonts w:ascii="Arial" w:hAnsi="Arial"/>
          <w:color w:val="000000"/>
          <w:sz w:val="20"/>
        </w:rPr>
        <w:t xml:space="preserve"> et que, dans la version</w:t>
      </w:r>
      <w:r w:rsidR="00637295">
        <w:rPr>
          <w:rFonts w:ascii="Arial" w:hAnsi="Arial"/>
          <w:color w:val="000000"/>
          <w:sz w:val="20"/>
        </w:rPr>
        <w:t> </w:t>
      </w:r>
      <w:r>
        <w:rPr>
          <w:rFonts w:ascii="Arial" w:hAnsi="Arial"/>
          <w:color w:val="000000"/>
          <w:sz w:val="20"/>
        </w:rPr>
        <w:t>2.9, l</w:t>
      </w:r>
      <w:r w:rsidR="00C42CE4">
        <w:rPr>
          <w:rFonts w:ascii="Arial" w:hAnsi="Arial"/>
          <w:color w:val="000000"/>
          <w:sz w:val="20"/>
        </w:rPr>
        <w:t>’</w:t>
      </w:r>
      <w:r>
        <w:rPr>
          <w:rFonts w:ascii="Arial" w:hAnsi="Arial"/>
          <w:color w:val="000000"/>
          <w:sz w:val="20"/>
        </w:rPr>
        <w:t>Afrique du Sud utilisera également le questionnaire technique du Royaume</w:t>
      </w:r>
      <w:r w:rsidR="00C42CE4">
        <w:rPr>
          <w:rFonts w:ascii="Arial" w:hAnsi="Arial"/>
          <w:color w:val="000000"/>
          <w:sz w:val="20"/>
        </w:rPr>
        <w:t>-</w:t>
      </w:r>
      <w:r>
        <w:rPr>
          <w:rFonts w:ascii="Arial" w:hAnsi="Arial"/>
          <w:color w:val="000000"/>
          <w:sz w:val="20"/>
        </w:rPr>
        <w:t xml:space="preserve">Uni pour la </w:t>
      </w:r>
      <w:r w:rsidR="000C4851">
        <w:rPr>
          <w:rFonts w:ascii="Arial" w:hAnsi="Arial"/>
          <w:color w:val="000000"/>
          <w:sz w:val="20"/>
        </w:rPr>
        <w:t>betterave sucrière</w:t>
      </w:r>
      <w:r>
        <w:rPr>
          <w:rFonts w:ascii="Arial" w:hAnsi="Arial"/>
          <w:color w:val="000000"/>
          <w:sz w:val="20"/>
        </w:rPr>
        <w:t>, comme indiqué dans les paragraphes 23</w:t>
      </w:r>
      <w:r w:rsidR="00224234">
        <w:rPr>
          <w:rFonts w:ascii="Arial" w:hAnsi="Arial"/>
          <w:color w:val="000000"/>
          <w:sz w:val="20"/>
        </w:rPr>
        <w:t> </w:t>
      </w:r>
      <w:r>
        <w:rPr>
          <w:rFonts w:ascii="Arial" w:hAnsi="Arial"/>
          <w:color w:val="000000"/>
          <w:sz w:val="20"/>
        </w:rPr>
        <w:t>et</w:t>
      </w:r>
      <w:r w:rsidR="00224234">
        <w:rPr>
          <w:rFonts w:ascii="Arial" w:hAnsi="Arial"/>
          <w:color w:val="000000"/>
          <w:sz w:val="20"/>
        </w:rPr>
        <w:t> </w:t>
      </w:r>
      <w:r>
        <w:rPr>
          <w:rFonts w:ascii="Arial" w:hAnsi="Arial"/>
          <w:color w:val="000000"/>
          <w:sz w:val="20"/>
        </w:rPr>
        <w:t>27 du présent document;</w:t>
      </w:r>
    </w:p>
    <w:p w14:paraId="05425C29" w14:textId="77777777" w:rsidR="004F58F9" w:rsidRPr="008A6E74" w:rsidRDefault="004F58F9" w:rsidP="00224234">
      <w:pPr>
        <w:pStyle w:val="ListParagraph"/>
        <w:numPr>
          <w:ilvl w:val="0"/>
          <w:numId w:val="5"/>
        </w:numPr>
        <w:spacing w:after="120"/>
        <w:ind w:left="1134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les plans pour la version</w:t>
      </w:r>
      <w:r w:rsidR="00637295">
        <w:rPr>
          <w:rFonts w:ascii="Arial" w:hAnsi="Arial"/>
          <w:color w:val="000000"/>
          <w:sz w:val="20"/>
        </w:rPr>
        <w:t> </w:t>
      </w:r>
      <w:r>
        <w:rPr>
          <w:rFonts w:ascii="Arial" w:hAnsi="Arial"/>
          <w:color w:val="000000"/>
          <w:sz w:val="20"/>
        </w:rPr>
        <w:t>2.9, tels qu</w:t>
      </w:r>
      <w:r w:rsidR="00C42CE4">
        <w:rPr>
          <w:rFonts w:ascii="Arial" w:hAnsi="Arial"/>
          <w:color w:val="000000"/>
          <w:sz w:val="20"/>
        </w:rPr>
        <w:t>’</w:t>
      </w:r>
      <w:r>
        <w:rPr>
          <w:rFonts w:ascii="Arial" w:hAnsi="Arial"/>
          <w:color w:val="000000"/>
          <w:sz w:val="20"/>
        </w:rPr>
        <w:t xml:space="preserve">exposés aux </w:t>
      </w:r>
      <w:r w:rsidR="00C42CE4">
        <w:rPr>
          <w:rFonts w:ascii="Arial" w:hAnsi="Arial"/>
          <w:color w:val="000000"/>
          <w:sz w:val="20"/>
        </w:rPr>
        <w:t>paragraphes 2</w:t>
      </w:r>
      <w:r>
        <w:rPr>
          <w:rFonts w:ascii="Arial" w:hAnsi="Arial"/>
          <w:color w:val="000000"/>
          <w:sz w:val="20"/>
        </w:rPr>
        <w:t>9</w:t>
      </w:r>
      <w:r w:rsidR="00A34CE5">
        <w:rPr>
          <w:rFonts w:ascii="Arial" w:hAnsi="Arial"/>
          <w:color w:val="000000"/>
          <w:sz w:val="20"/>
        </w:rPr>
        <w:t> </w:t>
      </w:r>
      <w:r>
        <w:rPr>
          <w:rFonts w:ascii="Arial" w:hAnsi="Arial"/>
          <w:color w:val="000000"/>
          <w:sz w:val="20"/>
        </w:rPr>
        <w:t>à</w:t>
      </w:r>
      <w:r w:rsidR="00A34CE5">
        <w:rPr>
          <w:rFonts w:ascii="Arial" w:hAnsi="Arial"/>
          <w:color w:val="000000"/>
          <w:sz w:val="20"/>
        </w:rPr>
        <w:t> </w:t>
      </w:r>
      <w:r>
        <w:rPr>
          <w:rFonts w:ascii="Arial" w:hAnsi="Arial"/>
          <w:color w:val="000000"/>
          <w:sz w:val="20"/>
        </w:rPr>
        <w:t>31 du présent document;</w:t>
      </w:r>
    </w:p>
    <w:p w14:paraId="5DD63B87" w14:textId="77777777" w:rsidR="004F58F9" w:rsidRPr="008A6E74" w:rsidRDefault="004F58F9" w:rsidP="00224234">
      <w:pPr>
        <w:pStyle w:val="ListParagraph"/>
        <w:numPr>
          <w:ilvl w:val="0"/>
          <w:numId w:val="5"/>
        </w:numPr>
        <w:spacing w:after="120"/>
        <w:ind w:left="1134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les plans pour les versions</w:t>
      </w:r>
      <w:r w:rsidR="00637295">
        <w:rPr>
          <w:rFonts w:ascii="Arial" w:hAnsi="Arial"/>
          <w:color w:val="000000"/>
          <w:sz w:val="20"/>
        </w:rPr>
        <w:t> </w:t>
      </w:r>
      <w:r>
        <w:rPr>
          <w:rFonts w:ascii="Arial" w:hAnsi="Arial"/>
          <w:color w:val="000000"/>
          <w:sz w:val="20"/>
        </w:rPr>
        <w:t>2.10</w:t>
      </w:r>
      <w:r w:rsidR="00DE7ACF">
        <w:rPr>
          <w:rFonts w:ascii="Arial" w:hAnsi="Arial"/>
          <w:color w:val="000000"/>
          <w:sz w:val="20"/>
        </w:rPr>
        <w:t> </w:t>
      </w:r>
      <w:r>
        <w:rPr>
          <w:rFonts w:ascii="Arial" w:hAnsi="Arial"/>
          <w:color w:val="000000"/>
          <w:sz w:val="20"/>
        </w:rPr>
        <w:t>et</w:t>
      </w:r>
      <w:r w:rsidR="00224234">
        <w:rPr>
          <w:rFonts w:ascii="Arial" w:hAnsi="Arial"/>
          <w:color w:val="000000"/>
          <w:sz w:val="20"/>
        </w:rPr>
        <w:t> </w:t>
      </w:r>
      <w:r>
        <w:rPr>
          <w:rFonts w:ascii="Arial" w:hAnsi="Arial"/>
          <w:color w:val="000000"/>
          <w:sz w:val="20"/>
        </w:rPr>
        <w:t>3.0, tels qu</w:t>
      </w:r>
      <w:r w:rsidR="00C42CE4">
        <w:rPr>
          <w:rFonts w:ascii="Arial" w:hAnsi="Arial"/>
          <w:color w:val="000000"/>
          <w:sz w:val="20"/>
        </w:rPr>
        <w:t>’</w:t>
      </w:r>
      <w:r>
        <w:rPr>
          <w:rFonts w:ascii="Arial" w:hAnsi="Arial"/>
          <w:color w:val="000000"/>
          <w:sz w:val="20"/>
        </w:rPr>
        <w:t xml:space="preserve">exposés aux </w:t>
      </w:r>
      <w:r w:rsidR="00C42CE4">
        <w:rPr>
          <w:rFonts w:ascii="Arial" w:hAnsi="Arial"/>
          <w:color w:val="000000"/>
          <w:sz w:val="20"/>
        </w:rPr>
        <w:t>paragraphes 3</w:t>
      </w:r>
      <w:r>
        <w:rPr>
          <w:rFonts w:ascii="Arial" w:hAnsi="Arial"/>
          <w:color w:val="000000"/>
          <w:sz w:val="20"/>
        </w:rPr>
        <w:t>3</w:t>
      </w:r>
      <w:r w:rsidR="00224234">
        <w:rPr>
          <w:rFonts w:ascii="Arial" w:hAnsi="Arial"/>
          <w:color w:val="000000"/>
          <w:sz w:val="20"/>
        </w:rPr>
        <w:t> </w:t>
      </w:r>
      <w:r>
        <w:rPr>
          <w:rFonts w:ascii="Arial" w:hAnsi="Arial"/>
          <w:color w:val="000000"/>
          <w:sz w:val="20"/>
        </w:rPr>
        <w:t>à</w:t>
      </w:r>
      <w:r w:rsidR="00224234">
        <w:rPr>
          <w:rFonts w:ascii="Arial" w:hAnsi="Arial"/>
          <w:color w:val="000000"/>
          <w:sz w:val="20"/>
        </w:rPr>
        <w:t> </w:t>
      </w:r>
      <w:r>
        <w:rPr>
          <w:rFonts w:ascii="Arial" w:hAnsi="Arial"/>
          <w:color w:val="000000"/>
          <w:sz w:val="20"/>
        </w:rPr>
        <w:t>39 du présent document;</w:t>
      </w:r>
    </w:p>
    <w:p w14:paraId="7EB69171" w14:textId="77777777" w:rsidR="004F58F9" w:rsidRPr="008A6E74" w:rsidRDefault="004F58F9" w:rsidP="00224234">
      <w:pPr>
        <w:pStyle w:val="ListParagraph"/>
        <w:numPr>
          <w:ilvl w:val="0"/>
          <w:numId w:val="5"/>
        </w:numPr>
        <w:spacing w:after="120"/>
        <w:ind w:left="1134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l</w:t>
      </w:r>
      <w:r w:rsidR="00C42CE4">
        <w:rPr>
          <w:rFonts w:ascii="Arial" w:hAnsi="Arial"/>
          <w:color w:val="000000"/>
          <w:sz w:val="20"/>
        </w:rPr>
        <w:t>’</w:t>
      </w:r>
      <w:r>
        <w:rPr>
          <w:rFonts w:ascii="Arial" w:hAnsi="Arial"/>
          <w:color w:val="000000"/>
          <w:sz w:val="20"/>
        </w:rPr>
        <w:t>évolution possible d</w:t>
      </w:r>
      <w:r w:rsidR="00C42CE4">
        <w:rPr>
          <w:rFonts w:ascii="Arial" w:hAnsi="Arial"/>
          <w:color w:val="000000"/>
          <w:sz w:val="20"/>
        </w:rPr>
        <w:t>’</w:t>
      </w:r>
      <w:r>
        <w:rPr>
          <w:rFonts w:ascii="Arial" w:hAnsi="Arial"/>
          <w:color w:val="000000"/>
          <w:sz w:val="20"/>
        </w:rPr>
        <w:t>UPOV</w:t>
      </w:r>
      <w:r w:rsidR="00224234">
        <w:rPr>
          <w:rFonts w:ascii="Arial" w:hAnsi="Arial"/>
          <w:color w:val="000000"/>
          <w:sz w:val="20"/>
        </w:rPr>
        <w:t> </w:t>
      </w:r>
      <w:r>
        <w:rPr>
          <w:rFonts w:ascii="Arial" w:hAnsi="Arial"/>
          <w:color w:val="000000"/>
          <w:sz w:val="20"/>
        </w:rPr>
        <w:t>PRISMA telle qu</w:t>
      </w:r>
      <w:r w:rsidR="00C42CE4">
        <w:rPr>
          <w:rFonts w:ascii="Arial" w:hAnsi="Arial"/>
          <w:color w:val="000000"/>
          <w:sz w:val="20"/>
        </w:rPr>
        <w:t>’</w:t>
      </w:r>
      <w:r>
        <w:rPr>
          <w:rFonts w:ascii="Arial" w:hAnsi="Arial"/>
          <w:color w:val="000000"/>
          <w:sz w:val="20"/>
        </w:rPr>
        <w:t xml:space="preserve">exposée aux </w:t>
      </w:r>
      <w:r w:rsidR="00C42CE4">
        <w:rPr>
          <w:rFonts w:ascii="Arial" w:hAnsi="Arial"/>
          <w:color w:val="000000"/>
          <w:sz w:val="20"/>
        </w:rPr>
        <w:t>paragraphes 4</w:t>
      </w:r>
      <w:r>
        <w:rPr>
          <w:rFonts w:ascii="Arial" w:hAnsi="Arial"/>
          <w:color w:val="000000"/>
          <w:sz w:val="20"/>
        </w:rPr>
        <w:t>1</w:t>
      </w:r>
      <w:r w:rsidR="00224234">
        <w:rPr>
          <w:rFonts w:ascii="Arial" w:hAnsi="Arial"/>
          <w:color w:val="000000"/>
          <w:sz w:val="20"/>
        </w:rPr>
        <w:t> </w:t>
      </w:r>
      <w:r>
        <w:rPr>
          <w:rFonts w:ascii="Arial" w:hAnsi="Arial"/>
          <w:color w:val="000000"/>
          <w:sz w:val="20"/>
        </w:rPr>
        <w:t>à</w:t>
      </w:r>
      <w:r w:rsidR="00224234">
        <w:rPr>
          <w:rFonts w:ascii="Arial" w:hAnsi="Arial"/>
          <w:color w:val="000000"/>
          <w:sz w:val="20"/>
        </w:rPr>
        <w:t> </w:t>
      </w:r>
      <w:r>
        <w:rPr>
          <w:rFonts w:ascii="Arial" w:hAnsi="Arial"/>
          <w:color w:val="000000"/>
          <w:sz w:val="20"/>
        </w:rPr>
        <w:t>43 du présent document.</w:t>
      </w:r>
    </w:p>
    <w:p w14:paraId="3CF68F5E" w14:textId="77777777" w:rsidR="004F58F9" w:rsidRDefault="004F58F9" w:rsidP="004F58F9">
      <w:pPr>
        <w:spacing w:after="240"/>
        <w:jc w:val="left"/>
        <w:rPr>
          <w:rFonts w:cs="Arial"/>
          <w:color w:val="000000"/>
        </w:rPr>
      </w:pPr>
      <w:r>
        <w:rPr>
          <w:rFonts w:cs="Arial"/>
          <w:color w:val="000000"/>
        </w:rPr>
        <w:fldChar w:fldCharType="begin"/>
      </w:r>
      <w:r>
        <w:rPr>
          <w:rFonts w:cs="Arial"/>
          <w:color w:val="000000"/>
        </w:rPr>
        <w:instrText xml:space="preserve"> AUTONUM  </w:instrText>
      </w:r>
      <w:r>
        <w:rPr>
          <w:rFonts w:cs="Arial"/>
          <w:color w:val="000000"/>
        </w:rPr>
        <w:fldChar w:fldCharType="end"/>
      </w:r>
      <w:r>
        <w:rPr>
          <w:color w:val="000000"/>
        </w:rPr>
        <w:tab/>
        <w:t>Le présent document est structuré comme suit</w:t>
      </w:r>
      <w:r w:rsidR="00C42CE4">
        <w:rPr>
          <w:color w:val="000000"/>
        </w:rPr>
        <w:t> :</w:t>
      </w:r>
    </w:p>
    <w:p w14:paraId="59E6D19A" w14:textId="77777777" w:rsidR="00043DBF" w:rsidRDefault="004F58F9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val="en-US"/>
        </w:rPr>
      </w:pPr>
      <w:r>
        <w:rPr>
          <w:caps w:val="0"/>
          <w:highlight w:val="yellow"/>
        </w:rPr>
        <w:fldChar w:fldCharType="begin"/>
      </w:r>
      <w:r>
        <w:rPr>
          <w:caps w:val="0"/>
          <w:highlight w:val="yellow"/>
        </w:rPr>
        <w:instrText xml:space="preserve"> TOC \o "1-3" \u </w:instrText>
      </w:r>
      <w:r>
        <w:rPr>
          <w:caps w:val="0"/>
          <w:highlight w:val="yellow"/>
        </w:rPr>
        <w:fldChar w:fldCharType="separate"/>
      </w:r>
      <w:r w:rsidR="00043DBF">
        <w:t>Résumé</w:t>
      </w:r>
      <w:r w:rsidR="00043DBF">
        <w:tab/>
      </w:r>
      <w:r w:rsidR="00043DBF">
        <w:fldChar w:fldCharType="begin"/>
      </w:r>
      <w:r w:rsidR="00043DBF">
        <w:instrText xml:space="preserve"> PAGEREF _Toc129869706 \h </w:instrText>
      </w:r>
      <w:r w:rsidR="00043DBF">
        <w:fldChar w:fldCharType="separate"/>
      </w:r>
      <w:r w:rsidR="00043DBF">
        <w:t>1</w:t>
      </w:r>
      <w:r w:rsidR="00043DBF">
        <w:fldChar w:fldCharType="end"/>
      </w:r>
    </w:p>
    <w:p w14:paraId="0703F397" w14:textId="77777777" w:rsidR="00043DBF" w:rsidRDefault="00043DBF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val="en-US"/>
        </w:rPr>
      </w:pPr>
      <w:r>
        <w:t>Utilisation d’UPOV PRISMA (au 28 février 2023)</w:t>
      </w:r>
      <w:r>
        <w:tab/>
      </w:r>
      <w:r>
        <w:fldChar w:fldCharType="begin"/>
      </w:r>
      <w:r>
        <w:instrText xml:space="preserve"> PAGEREF _Toc129869707 \h </w:instrText>
      </w:r>
      <w:r>
        <w:fldChar w:fldCharType="separate"/>
      </w:r>
      <w:r>
        <w:t>2</w:t>
      </w:r>
      <w:r>
        <w:fldChar w:fldCharType="end"/>
      </w:r>
    </w:p>
    <w:p w14:paraId="3DA497E3" w14:textId="77777777" w:rsidR="00043DBF" w:rsidRDefault="00043DBF">
      <w:pPr>
        <w:pStyle w:val="TOC2"/>
        <w:rPr>
          <w:rFonts w:asciiTheme="minorHAnsi" w:eastAsiaTheme="minorEastAsia" w:hAnsiTheme="minorHAnsi" w:cstheme="minorBidi"/>
          <w:i w:val="0"/>
          <w:sz w:val="22"/>
          <w:szCs w:val="22"/>
          <w:lang w:val="en-US"/>
        </w:rPr>
      </w:pPr>
      <w:r>
        <w:t>Nombre de demandes présentées par l’intermédiaire d’UPOV PRISMA</w:t>
      </w:r>
      <w:r>
        <w:tab/>
      </w:r>
      <w:r>
        <w:fldChar w:fldCharType="begin"/>
      </w:r>
      <w:r>
        <w:instrText xml:space="preserve"> PAGEREF _Toc129869708 \h </w:instrText>
      </w:r>
      <w:r>
        <w:fldChar w:fldCharType="separate"/>
      </w:r>
      <w:r>
        <w:t>2</w:t>
      </w:r>
      <w:r>
        <w:fldChar w:fldCharType="end"/>
      </w:r>
    </w:p>
    <w:p w14:paraId="6E63A37F" w14:textId="77777777" w:rsidR="00043DBF" w:rsidRDefault="00043DBF">
      <w:pPr>
        <w:pStyle w:val="TOC2"/>
        <w:rPr>
          <w:rFonts w:asciiTheme="minorHAnsi" w:eastAsiaTheme="minorEastAsia" w:hAnsiTheme="minorHAnsi" w:cstheme="minorBidi"/>
          <w:i w:val="0"/>
          <w:sz w:val="22"/>
          <w:szCs w:val="22"/>
          <w:lang w:val="en-US"/>
        </w:rPr>
      </w:pPr>
      <w:r>
        <w:t>Nombre de demandes déposées par l’intermédiaire d’UPOV PRISMA par service participant</w:t>
      </w:r>
      <w:r>
        <w:tab/>
      </w:r>
      <w:r>
        <w:fldChar w:fldCharType="begin"/>
      </w:r>
      <w:r>
        <w:instrText xml:space="preserve"> PAGEREF _Toc129869709 \h </w:instrText>
      </w:r>
      <w:r>
        <w:fldChar w:fldCharType="separate"/>
      </w:r>
      <w:r>
        <w:t>2</w:t>
      </w:r>
      <w:r>
        <w:fldChar w:fldCharType="end"/>
      </w:r>
    </w:p>
    <w:p w14:paraId="7F843CA3" w14:textId="77777777" w:rsidR="00043DBF" w:rsidRDefault="00043DBF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val="en-US"/>
        </w:rPr>
      </w:pPr>
      <w:r>
        <w:t>Lancement de la version 2.8 (novembre 2022)</w:t>
      </w:r>
      <w:r>
        <w:tab/>
      </w:r>
      <w:r>
        <w:fldChar w:fldCharType="begin"/>
      </w:r>
      <w:r>
        <w:instrText xml:space="preserve"> PAGEREF _Toc129869710 \h </w:instrText>
      </w:r>
      <w:r>
        <w:fldChar w:fldCharType="separate"/>
      </w:r>
      <w:r>
        <w:t>3</w:t>
      </w:r>
      <w:r>
        <w:fldChar w:fldCharType="end"/>
      </w:r>
    </w:p>
    <w:p w14:paraId="0F174303" w14:textId="77777777" w:rsidR="00043DBF" w:rsidRDefault="00043DBF">
      <w:pPr>
        <w:pStyle w:val="TOC2"/>
        <w:rPr>
          <w:rFonts w:asciiTheme="minorHAnsi" w:eastAsiaTheme="minorEastAsia" w:hAnsiTheme="minorHAnsi" w:cstheme="minorBidi"/>
          <w:i w:val="0"/>
          <w:sz w:val="22"/>
          <w:szCs w:val="22"/>
          <w:lang w:val="en-US"/>
        </w:rPr>
      </w:pPr>
      <w:r>
        <w:t>Membres de l’UPOV</w:t>
      </w:r>
      <w:r>
        <w:tab/>
      </w:r>
      <w:r>
        <w:fldChar w:fldCharType="begin"/>
      </w:r>
      <w:r>
        <w:instrText xml:space="preserve"> PAGEREF _Toc129869711 \h </w:instrText>
      </w:r>
      <w:r>
        <w:fldChar w:fldCharType="separate"/>
      </w:r>
      <w:r>
        <w:t>3</w:t>
      </w:r>
      <w:r>
        <w:fldChar w:fldCharType="end"/>
      </w:r>
    </w:p>
    <w:p w14:paraId="0A727F11" w14:textId="77777777" w:rsidR="00043DBF" w:rsidRDefault="00043DBF">
      <w:pPr>
        <w:pStyle w:val="TOC2"/>
        <w:rPr>
          <w:rFonts w:asciiTheme="minorHAnsi" w:eastAsiaTheme="minorEastAsia" w:hAnsiTheme="minorHAnsi" w:cstheme="minorBidi"/>
          <w:i w:val="0"/>
          <w:sz w:val="22"/>
          <w:szCs w:val="22"/>
          <w:lang w:val="en-US"/>
        </w:rPr>
      </w:pPr>
      <w:r>
        <w:t>Plantes ou espèces</w:t>
      </w:r>
      <w:r>
        <w:tab/>
      </w:r>
      <w:r>
        <w:fldChar w:fldCharType="begin"/>
      </w:r>
      <w:r>
        <w:instrText xml:space="preserve"> PAGEREF _Toc129869712 \h </w:instrText>
      </w:r>
      <w:r>
        <w:fldChar w:fldCharType="separate"/>
      </w:r>
      <w:r>
        <w:t>3</w:t>
      </w:r>
      <w:r>
        <w:fldChar w:fldCharType="end"/>
      </w:r>
    </w:p>
    <w:p w14:paraId="658172C2" w14:textId="77777777" w:rsidR="00043DBF" w:rsidRDefault="00043DBF">
      <w:pPr>
        <w:pStyle w:val="TOC2"/>
        <w:rPr>
          <w:rFonts w:asciiTheme="minorHAnsi" w:eastAsiaTheme="minorEastAsia" w:hAnsiTheme="minorHAnsi" w:cstheme="minorBidi"/>
          <w:i w:val="0"/>
          <w:sz w:val="22"/>
          <w:szCs w:val="22"/>
          <w:lang w:val="en-US"/>
        </w:rPr>
      </w:pPr>
      <w:r>
        <w:t>Nouvelles fonctions</w:t>
      </w:r>
      <w:r>
        <w:tab/>
      </w:r>
      <w:r>
        <w:fldChar w:fldCharType="begin"/>
      </w:r>
      <w:r>
        <w:instrText xml:space="preserve"> PAGEREF _Toc129869713 \h </w:instrText>
      </w:r>
      <w:r>
        <w:fldChar w:fldCharType="separate"/>
      </w:r>
      <w:r>
        <w:t>4</w:t>
      </w:r>
      <w:r>
        <w:fldChar w:fldCharType="end"/>
      </w:r>
    </w:p>
    <w:p w14:paraId="321C7689" w14:textId="77777777" w:rsidR="00043DBF" w:rsidRDefault="00043DBF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val="en-US"/>
        </w:rPr>
      </w:pPr>
      <w:r>
        <w:t>Autres faits nouveaux</w:t>
      </w:r>
      <w:r>
        <w:tab/>
      </w:r>
      <w:r>
        <w:fldChar w:fldCharType="begin"/>
      </w:r>
      <w:r>
        <w:instrText xml:space="preserve"> PAGEREF _Toc129869714 \h </w:instrText>
      </w:r>
      <w:r>
        <w:fldChar w:fldCharType="separate"/>
      </w:r>
      <w:r>
        <w:t>4</w:t>
      </w:r>
      <w:r>
        <w:fldChar w:fldCharType="end"/>
      </w:r>
    </w:p>
    <w:p w14:paraId="08FC3B7E" w14:textId="77777777" w:rsidR="00043DBF" w:rsidRDefault="00043DBF">
      <w:pPr>
        <w:pStyle w:val="TOC2"/>
        <w:rPr>
          <w:rFonts w:asciiTheme="minorHAnsi" w:eastAsiaTheme="minorEastAsia" w:hAnsiTheme="minorHAnsi" w:cstheme="minorBidi"/>
          <w:i w:val="0"/>
          <w:sz w:val="22"/>
          <w:szCs w:val="22"/>
          <w:lang w:val="en-US"/>
        </w:rPr>
      </w:pPr>
      <w:r>
        <w:t>Audit de la qualité des logiciels</w:t>
      </w:r>
      <w:r>
        <w:tab/>
      </w:r>
      <w:r>
        <w:fldChar w:fldCharType="begin"/>
      </w:r>
      <w:r>
        <w:instrText xml:space="preserve"> PAGEREF _Toc129869715 \h </w:instrText>
      </w:r>
      <w:r>
        <w:fldChar w:fldCharType="separate"/>
      </w:r>
      <w:r>
        <w:t>4</w:t>
      </w:r>
      <w:r>
        <w:fldChar w:fldCharType="end"/>
      </w:r>
    </w:p>
    <w:p w14:paraId="4F82FC75" w14:textId="77777777" w:rsidR="00043DBF" w:rsidRDefault="00043DBF">
      <w:pPr>
        <w:pStyle w:val="TOC2"/>
        <w:rPr>
          <w:rFonts w:asciiTheme="minorHAnsi" w:eastAsiaTheme="minorEastAsia" w:hAnsiTheme="minorHAnsi" w:cstheme="minorBidi"/>
          <w:i w:val="0"/>
          <w:sz w:val="22"/>
          <w:szCs w:val="22"/>
          <w:lang w:val="en-US"/>
        </w:rPr>
      </w:pPr>
      <w:r>
        <w:t>Amélioration de la facilité d’utilisation d’UPOV PRISMA</w:t>
      </w:r>
      <w:r>
        <w:tab/>
      </w:r>
      <w:r>
        <w:fldChar w:fldCharType="begin"/>
      </w:r>
      <w:r>
        <w:instrText xml:space="preserve"> PAGEREF _Toc129869716 \h </w:instrText>
      </w:r>
      <w:r>
        <w:fldChar w:fldCharType="separate"/>
      </w:r>
      <w:r>
        <w:t>5</w:t>
      </w:r>
      <w:r>
        <w:fldChar w:fldCharType="end"/>
      </w:r>
    </w:p>
    <w:p w14:paraId="6F1BEA5F" w14:textId="77777777" w:rsidR="00043DBF" w:rsidRDefault="00043DBF">
      <w:pPr>
        <w:pStyle w:val="TOC2"/>
        <w:rPr>
          <w:rFonts w:asciiTheme="minorHAnsi" w:eastAsiaTheme="minorEastAsia" w:hAnsiTheme="minorHAnsi" w:cstheme="minorBidi"/>
          <w:i w:val="0"/>
          <w:sz w:val="22"/>
          <w:szCs w:val="22"/>
          <w:lang w:val="en-US"/>
        </w:rPr>
      </w:pPr>
      <w:r>
        <w:t>Synchronisation avec l’OCVV</w:t>
      </w:r>
      <w:r>
        <w:tab/>
      </w:r>
      <w:r>
        <w:fldChar w:fldCharType="begin"/>
      </w:r>
      <w:r>
        <w:instrText xml:space="preserve"> PAGEREF _Toc129869717 \h </w:instrText>
      </w:r>
      <w:r>
        <w:fldChar w:fldCharType="separate"/>
      </w:r>
      <w:r>
        <w:t>5</w:t>
      </w:r>
      <w:r>
        <w:fldChar w:fldCharType="end"/>
      </w:r>
    </w:p>
    <w:p w14:paraId="1CFB1E7F" w14:textId="77777777" w:rsidR="00043DBF" w:rsidRDefault="00043DBF">
      <w:pPr>
        <w:pStyle w:val="TOC2"/>
        <w:rPr>
          <w:rFonts w:asciiTheme="minorHAnsi" w:eastAsiaTheme="minorEastAsia" w:hAnsiTheme="minorHAnsi" w:cstheme="minorBidi"/>
          <w:i w:val="0"/>
          <w:sz w:val="22"/>
          <w:szCs w:val="22"/>
          <w:lang w:val="en-US"/>
        </w:rPr>
      </w:pPr>
      <w:r>
        <w:t>Couverture des principes directeurs d’examen : betterave sucrière</w:t>
      </w:r>
      <w:r>
        <w:tab/>
      </w:r>
      <w:r>
        <w:fldChar w:fldCharType="begin"/>
      </w:r>
      <w:r>
        <w:instrText xml:space="preserve"> PAGEREF _Toc129869718 \h </w:instrText>
      </w:r>
      <w:r>
        <w:fldChar w:fldCharType="separate"/>
      </w:r>
      <w:r>
        <w:t>6</w:t>
      </w:r>
      <w:r>
        <w:fldChar w:fldCharType="end"/>
      </w:r>
    </w:p>
    <w:p w14:paraId="68CDBBD6" w14:textId="77777777" w:rsidR="00043DBF" w:rsidRDefault="00043DBF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val="en-US"/>
        </w:rPr>
      </w:pPr>
      <w:r>
        <w:t>Plans pour la version 2.9</w:t>
      </w:r>
      <w:r>
        <w:tab/>
      </w:r>
      <w:r>
        <w:fldChar w:fldCharType="begin"/>
      </w:r>
      <w:r>
        <w:instrText xml:space="preserve"> PAGEREF _Toc129869719 \h </w:instrText>
      </w:r>
      <w:r>
        <w:fldChar w:fldCharType="separate"/>
      </w:r>
      <w:r>
        <w:t>6</w:t>
      </w:r>
      <w:r>
        <w:fldChar w:fldCharType="end"/>
      </w:r>
    </w:p>
    <w:p w14:paraId="37ABE872" w14:textId="77777777" w:rsidR="00043DBF" w:rsidRDefault="00043DBF">
      <w:pPr>
        <w:pStyle w:val="TOC2"/>
        <w:rPr>
          <w:rFonts w:asciiTheme="minorHAnsi" w:eastAsiaTheme="minorEastAsia" w:hAnsiTheme="minorHAnsi" w:cstheme="minorBidi"/>
          <w:i w:val="0"/>
          <w:sz w:val="22"/>
          <w:szCs w:val="22"/>
          <w:lang w:val="en-US"/>
        </w:rPr>
      </w:pPr>
      <w:r>
        <w:t>Lancement de la version 2.9</w:t>
      </w:r>
      <w:r>
        <w:tab/>
      </w:r>
      <w:r>
        <w:fldChar w:fldCharType="begin"/>
      </w:r>
      <w:r>
        <w:instrText xml:space="preserve"> PAGEREF _Toc129869720 \h </w:instrText>
      </w:r>
      <w:r>
        <w:fldChar w:fldCharType="separate"/>
      </w:r>
      <w:r>
        <w:t>6</w:t>
      </w:r>
      <w:r>
        <w:fldChar w:fldCharType="end"/>
      </w:r>
    </w:p>
    <w:p w14:paraId="59011FE0" w14:textId="77777777" w:rsidR="00043DBF" w:rsidRDefault="00043DBF">
      <w:pPr>
        <w:pStyle w:val="TOC2"/>
        <w:rPr>
          <w:rFonts w:asciiTheme="minorHAnsi" w:eastAsiaTheme="minorEastAsia" w:hAnsiTheme="minorHAnsi" w:cstheme="minorBidi"/>
          <w:i w:val="0"/>
          <w:sz w:val="22"/>
          <w:szCs w:val="22"/>
          <w:lang w:val="en-US"/>
        </w:rPr>
      </w:pPr>
      <w:r>
        <w:lastRenderedPageBreak/>
        <w:t>Plantes couvertes</w:t>
      </w:r>
      <w:r>
        <w:tab/>
      </w:r>
      <w:r>
        <w:fldChar w:fldCharType="begin"/>
      </w:r>
      <w:r>
        <w:instrText xml:space="preserve"> PAGEREF _Toc129869721 \h </w:instrText>
      </w:r>
      <w:r>
        <w:fldChar w:fldCharType="separate"/>
      </w:r>
      <w:r>
        <w:t>7</w:t>
      </w:r>
      <w:r>
        <w:fldChar w:fldCharType="end"/>
      </w:r>
    </w:p>
    <w:p w14:paraId="1B30B2A3" w14:textId="77777777" w:rsidR="00043DBF" w:rsidRDefault="00043DBF">
      <w:pPr>
        <w:pStyle w:val="TOC2"/>
        <w:rPr>
          <w:rFonts w:asciiTheme="minorHAnsi" w:eastAsiaTheme="minorEastAsia" w:hAnsiTheme="minorHAnsi" w:cstheme="minorBidi"/>
          <w:i w:val="0"/>
          <w:sz w:val="22"/>
          <w:szCs w:val="22"/>
          <w:lang w:val="en-US"/>
        </w:rPr>
      </w:pPr>
      <w:r>
        <w:t>Fonctions</w:t>
      </w:r>
      <w:r>
        <w:tab/>
      </w:r>
      <w:r>
        <w:fldChar w:fldCharType="begin"/>
      </w:r>
      <w:r>
        <w:instrText xml:space="preserve"> PAGEREF _Toc129869722 \h </w:instrText>
      </w:r>
      <w:r>
        <w:fldChar w:fldCharType="separate"/>
      </w:r>
      <w:r>
        <w:t>7</w:t>
      </w:r>
      <w:r>
        <w:fldChar w:fldCharType="end"/>
      </w:r>
    </w:p>
    <w:p w14:paraId="3641DE06" w14:textId="77777777" w:rsidR="00043DBF" w:rsidRDefault="00043DBF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val="en-US"/>
        </w:rPr>
      </w:pPr>
      <w:r>
        <w:t>Plans pour la version 2.10</w:t>
      </w:r>
      <w:r>
        <w:tab/>
      </w:r>
      <w:r>
        <w:fldChar w:fldCharType="begin"/>
      </w:r>
      <w:r>
        <w:instrText xml:space="preserve"> PAGEREF _Toc129869723 \h </w:instrText>
      </w:r>
      <w:r>
        <w:fldChar w:fldCharType="separate"/>
      </w:r>
      <w:r>
        <w:t>7</w:t>
      </w:r>
      <w:r>
        <w:fldChar w:fldCharType="end"/>
      </w:r>
    </w:p>
    <w:p w14:paraId="17EF589C" w14:textId="77777777" w:rsidR="00043DBF" w:rsidRDefault="00043DBF">
      <w:pPr>
        <w:pStyle w:val="TOC2"/>
        <w:rPr>
          <w:rFonts w:asciiTheme="minorHAnsi" w:eastAsiaTheme="minorEastAsia" w:hAnsiTheme="minorHAnsi" w:cstheme="minorBidi"/>
          <w:i w:val="0"/>
          <w:sz w:val="22"/>
          <w:szCs w:val="22"/>
          <w:lang w:val="en-US"/>
        </w:rPr>
      </w:pPr>
      <w:r>
        <w:t>Lancement de la version 2.10</w:t>
      </w:r>
      <w:r>
        <w:tab/>
      </w:r>
      <w:r>
        <w:fldChar w:fldCharType="begin"/>
      </w:r>
      <w:r>
        <w:instrText xml:space="preserve"> PAGEREF _Toc129869724 \h </w:instrText>
      </w:r>
      <w:r>
        <w:fldChar w:fldCharType="separate"/>
      </w:r>
      <w:r>
        <w:t>7</w:t>
      </w:r>
      <w:r>
        <w:fldChar w:fldCharType="end"/>
      </w:r>
    </w:p>
    <w:p w14:paraId="542716A3" w14:textId="77777777" w:rsidR="00043DBF" w:rsidRDefault="00043DBF">
      <w:pPr>
        <w:pStyle w:val="TOC2"/>
        <w:rPr>
          <w:rFonts w:asciiTheme="minorHAnsi" w:eastAsiaTheme="minorEastAsia" w:hAnsiTheme="minorHAnsi" w:cstheme="minorBidi"/>
          <w:i w:val="0"/>
          <w:sz w:val="22"/>
          <w:szCs w:val="22"/>
          <w:lang w:val="en-US"/>
        </w:rPr>
      </w:pPr>
      <w:r>
        <w:t>Couverture des membres</w:t>
      </w:r>
      <w:r>
        <w:tab/>
      </w:r>
      <w:r>
        <w:fldChar w:fldCharType="begin"/>
      </w:r>
      <w:r>
        <w:instrText xml:space="preserve"> PAGEREF _Toc129869725 \h </w:instrText>
      </w:r>
      <w:r>
        <w:fldChar w:fldCharType="separate"/>
      </w:r>
      <w:r>
        <w:t>7</w:t>
      </w:r>
      <w:r>
        <w:fldChar w:fldCharType="end"/>
      </w:r>
    </w:p>
    <w:p w14:paraId="7A9C4D5E" w14:textId="77777777" w:rsidR="00043DBF" w:rsidRDefault="00043DB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>
        <w:t>- Chine</w:t>
      </w:r>
      <w:r>
        <w:tab/>
      </w:r>
      <w:r>
        <w:fldChar w:fldCharType="begin"/>
      </w:r>
      <w:r>
        <w:instrText xml:space="preserve"> PAGEREF _Toc129869726 \h </w:instrText>
      </w:r>
      <w:r>
        <w:fldChar w:fldCharType="separate"/>
      </w:r>
      <w:r>
        <w:t>7</w:t>
      </w:r>
      <w:r>
        <w:fldChar w:fldCharType="end"/>
      </w:r>
    </w:p>
    <w:p w14:paraId="59510D67" w14:textId="77777777" w:rsidR="00043DBF" w:rsidRDefault="00043DBF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>
        <w:t>- Brésil</w:t>
      </w:r>
      <w:r>
        <w:tab/>
      </w:r>
      <w:r>
        <w:fldChar w:fldCharType="begin"/>
      </w:r>
      <w:r>
        <w:instrText xml:space="preserve"> PAGEREF _Toc129869727 \h </w:instrText>
      </w:r>
      <w:r>
        <w:fldChar w:fldCharType="separate"/>
      </w:r>
      <w:r>
        <w:t>8</w:t>
      </w:r>
      <w:r>
        <w:fldChar w:fldCharType="end"/>
      </w:r>
    </w:p>
    <w:p w14:paraId="157C04CF" w14:textId="77777777" w:rsidR="00043DBF" w:rsidRDefault="00043DBF">
      <w:pPr>
        <w:pStyle w:val="TOC2"/>
        <w:rPr>
          <w:rFonts w:asciiTheme="minorHAnsi" w:eastAsiaTheme="minorEastAsia" w:hAnsiTheme="minorHAnsi" w:cstheme="minorBidi"/>
          <w:i w:val="0"/>
          <w:sz w:val="22"/>
          <w:szCs w:val="22"/>
          <w:lang w:val="en-US"/>
        </w:rPr>
      </w:pPr>
      <w:r>
        <w:t>Fonctions</w:t>
      </w:r>
      <w:r>
        <w:tab/>
      </w:r>
      <w:r>
        <w:fldChar w:fldCharType="begin"/>
      </w:r>
      <w:r>
        <w:instrText xml:space="preserve"> PAGEREF _Toc129869728 \h </w:instrText>
      </w:r>
      <w:r>
        <w:fldChar w:fldCharType="separate"/>
      </w:r>
      <w:r>
        <w:t>8</w:t>
      </w:r>
      <w:r>
        <w:fldChar w:fldCharType="end"/>
      </w:r>
    </w:p>
    <w:p w14:paraId="51D12B40" w14:textId="77777777" w:rsidR="00043DBF" w:rsidRDefault="00043DBF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val="en-US"/>
        </w:rPr>
      </w:pPr>
      <w:r>
        <w:t>Projets concernant la version 3.0</w:t>
      </w:r>
      <w:r>
        <w:tab/>
      </w:r>
      <w:r>
        <w:fldChar w:fldCharType="begin"/>
      </w:r>
      <w:r>
        <w:instrText xml:space="preserve"> PAGEREF _Toc129869729 \h </w:instrText>
      </w:r>
      <w:r>
        <w:fldChar w:fldCharType="separate"/>
      </w:r>
      <w:r>
        <w:t>8</w:t>
      </w:r>
      <w:r>
        <w:fldChar w:fldCharType="end"/>
      </w:r>
    </w:p>
    <w:p w14:paraId="60751CFA" w14:textId="77777777" w:rsidR="00043DBF" w:rsidRDefault="00043DBF">
      <w:pPr>
        <w:pStyle w:val="TOC2"/>
        <w:rPr>
          <w:rFonts w:asciiTheme="minorHAnsi" w:eastAsiaTheme="minorEastAsia" w:hAnsiTheme="minorHAnsi" w:cstheme="minorBidi"/>
          <w:i w:val="0"/>
          <w:sz w:val="22"/>
          <w:szCs w:val="22"/>
          <w:lang w:val="en-US"/>
        </w:rPr>
      </w:pPr>
      <w:r>
        <w:t>Lancement de la version 3.0</w:t>
      </w:r>
      <w:r>
        <w:tab/>
      </w:r>
      <w:r>
        <w:fldChar w:fldCharType="begin"/>
      </w:r>
      <w:r>
        <w:instrText xml:space="preserve"> PAGEREF _Toc129869730 \h </w:instrText>
      </w:r>
      <w:r>
        <w:fldChar w:fldCharType="separate"/>
      </w:r>
      <w:r>
        <w:t>8</w:t>
      </w:r>
      <w:r>
        <w:fldChar w:fldCharType="end"/>
      </w:r>
    </w:p>
    <w:p w14:paraId="07E57DC9" w14:textId="77777777" w:rsidR="00043DBF" w:rsidRDefault="00043DBF">
      <w:pPr>
        <w:pStyle w:val="TOC2"/>
        <w:rPr>
          <w:rFonts w:asciiTheme="minorHAnsi" w:eastAsiaTheme="minorEastAsia" w:hAnsiTheme="minorHAnsi" w:cstheme="minorBidi"/>
          <w:i w:val="0"/>
          <w:sz w:val="22"/>
          <w:szCs w:val="22"/>
          <w:lang w:val="en-US"/>
        </w:rPr>
      </w:pPr>
      <w:r>
        <w:t>Couverture des membres de l’UPOV</w:t>
      </w:r>
      <w:r>
        <w:tab/>
      </w:r>
      <w:r>
        <w:fldChar w:fldCharType="begin"/>
      </w:r>
      <w:r>
        <w:instrText xml:space="preserve"> PAGEREF _Toc129869731 \h </w:instrText>
      </w:r>
      <w:r>
        <w:fldChar w:fldCharType="separate"/>
      </w:r>
      <w:r>
        <w:t>8</w:t>
      </w:r>
      <w:r>
        <w:fldChar w:fldCharType="end"/>
      </w:r>
    </w:p>
    <w:p w14:paraId="0A174F21" w14:textId="77777777" w:rsidR="00043DBF" w:rsidRDefault="00043DBF">
      <w:pPr>
        <w:pStyle w:val="TOC2"/>
        <w:rPr>
          <w:rFonts w:asciiTheme="minorHAnsi" w:eastAsiaTheme="minorEastAsia" w:hAnsiTheme="minorHAnsi" w:cstheme="minorBidi"/>
          <w:i w:val="0"/>
          <w:sz w:val="22"/>
          <w:szCs w:val="22"/>
          <w:lang w:val="en-US"/>
        </w:rPr>
      </w:pPr>
      <w:r>
        <w:t>Fonctions</w:t>
      </w:r>
      <w:r>
        <w:tab/>
      </w:r>
      <w:r>
        <w:fldChar w:fldCharType="begin"/>
      </w:r>
      <w:r>
        <w:instrText xml:space="preserve"> PAGEREF _Toc129869732 \h </w:instrText>
      </w:r>
      <w:r>
        <w:fldChar w:fldCharType="separate"/>
      </w:r>
      <w:r>
        <w:t>8</w:t>
      </w:r>
      <w:r>
        <w:fldChar w:fldCharType="end"/>
      </w:r>
    </w:p>
    <w:p w14:paraId="3B4366ED" w14:textId="77777777" w:rsidR="00043DBF" w:rsidRDefault="00043DBF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val="en-US"/>
        </w:rPr>
      </w:pPr>
      <w:r>
        <w:t>Évolution possible</w:t>
      </w:r>
      <w:r>
        <w:tab/>
      </w:r>
      <w:r>
        <w:fldChar w:fldCharType="begin"/>
      </w:r>
      <w:r>
        <w:instrText xml:space="preserve"> PAGEREF _Toc129869733 \h </w:instrText>
      </w:r>
      <w:r>
        <w:fldChar w:fldCharType="separate"/>
      </w:r>
      <w:r>
        <w:t>9</w:t>
      </w:r>
      <w:r>
        <w:fldChar w:fldCharType="end"/>
      </w:r>
    </w:p>
    <w:p w14:paraId="23D065F2" w14:textId="77777777" w:rsidR="00043DBF" w:rsidRDefault="00043DBF">
      <w:pPr>
        <w:pStyle w:val="TOC2"/>
        <w:rPr>
          <w:rFonts w:asciiTheme="minorHAnsi" w:eastAsiaTheme="minorEastAsia" w:hAnsiTheme="minorHAnsi" w:cstheme="minorBidi"/>
          <w:i w:val="0"/>
          <w:sz w:val="22"/>
          <w:szCs w:val="22"/>
          <w:lang w:val="en-US"/>
        </w:rPr>
      </w:pPr>
      <w:r>
        <w:t>Champ d’application</w:t>
      </w:r>
      <w:r>
        <w:tab/>
      </w:r>
      <w:r>
        <w:fldChar w:fldCharType="begin"/>
      </w:r>
      <w:r>
        <w:instrText xml:space="preserve"> PAGEREF _Toc129869734 \h </w:instrText>
      </w:r>
      <w:r>
        <w:fldChar w:fldCharType="separate"/>
      </w:r>
      <w:r>
        <w:t>9</w:t>
      </w:r>
      <w:r>
        <w:fldChar w:fldCharType="end"/>
      </w:r>
    </w:p>
    <w:p w14:paraId="0CE3B235" w14:textId="77777777" w:rsidR="00043DBF" w:rsidRDefault="00043DBF">
      <w:pPr>
        <w:pStyle w:val="TOC2"/>
        <w:rPr>
          <w:rFonts w:asciiTheme="minorHAnsi" w:eastAsiaTheme="minorEastAsia" w:hAnsiTheme="minorHAnsi" w:cstheme="minorBidi"/>
          <w:i w:val="0"/>
          <w:sz w:val="22"/>
          <w:szCs w:val="22"/>
          <w:lang w:val="en-US"/>
        </w:rPr>
      </w:pPr>
      <w:r>
        <w:t>Convivialité de l’outil</w:t>
      </w:r>
      <w:r>
        <w:tab/>
      </w:r>
      <w:r>
        <w:fldChar w:fldCharType="begin"/>
      </w:r>
      <w:r>
        <w:instrText xml:space="preserve"> PAGEREF _Toc129869735 \h </w:instrText>
      </w:r>
      <w:r>
        <w:fldChar w:fldCharType="separate"/>
      </w:r>
      <w:r>
        <w:t>9</w:t>
      </w:r>
      <w:r>
        <w:fldChar w:fldCharType="end"/>
      </w:r>
    </w:p>
    <w:p w14:paraId="16386510" w14:textId="77777777" w:rsidR="00043DBF" w:rsidRDefault="00043DBF">
      <w:pPr>
        <w:pStyle w:val="TOC2"/>
        <w:rPr>
          <w:rFonts w:asciiTheme="minorHAnsi" w:eastAsiaTheme="minorEastAsia" w:hAnsiTheme="minorHAnsi" w:cstheme="minorBidi"/>
          <w:i w:val="0"/>
          <w:sz w:val="22"/>
          <w:szCs w:val="22"/>
          <w:lang w:val="en-US"/>
        </w:rPr>
      </w:pPr>
      <w:r>
        <w:t>Nouvelles fonctions</w:t>
      </w:r>
      <w:r>
        <w:tab/>
      </w:r>
      <w:r>
        <w:fldChar w:fldCharType="begin"/>
      </w:r>
      <w:r>
        <w:instrText xml:space="preserve"> PAGEREF _Toc129869736 \h </w:instrText>
      </w:r>
      <w:r>
        <w:fldChar w:fldCharType="separate"/>
      </w:r>
      <w:r>
        <w:t>9</w:t>
      </w:r>
      <w:r>
        <w:fldChar w:fldCharType="end"/>
      </w:r>
    </w:p>
    <w:p w14:paraId="0C89C712" w14:textId="77777777" w:rsidR="004F58F9" w:rsidRPr="000C3A4E" w:rsidRDefault="004F58F9" w:rsidP="004F58F9">
      <w:pPr>
        <w:rPr>
          <w:rFonts w:cs="Arial"/>
        </w:rPr>
      </w:pPr>
      <w:r>
        <w:rPr>
          <w:rFonts w:cs="Arial"/>
          <w:caps/>
          <w:highlight w:val="yellow"/>
        </w:rPr>
        <w:fldChar w:fldCharType="end"/>
      </w:r>
    </w:p>
    <w:p w14:paraId="1CA6B01E" w14:textId="77777777" w:rsidR="004F58F9" w:rsidRPr="000C3A4E" w:rsidRDefault="004F58F9" w:rsidP="004F58F9">
      <w:pPr>
        <w:tabs>
          <w:tab w:val="left" w:pos="3375"/>
        </w:tabs>
        <w:rPr>
          <w:rFonts w:cs="Arial"/>
        </w:rPr>
      </w:pPr>
    </w:p>
    <w:p w14:paraId="41BF39AD" w14:textId="77777777" w:rsidR="004F58F9" w:rsidRPr="006E1436" w:rsidRDefault="00B631AE" w:rsidP="00A16D3C">
      <w:pPr>
        <w:pStyle w:val="Heading1"/>
      </w:pPr>
      <w:bookmarkStart w:id="3" w:name="_Toc12956118"/>
      <w:bookmarkStart w:id="4" w:name="_Toc84968135"/>
      <w:bookmarkStart w:id="5" w:name="_Toc108791951"/>
      <w:bookmarkStart w:id="6" w:name="_Toc108792136"/>
      <w:bookmarkStart w:id="7" w:name="_Toc108792252"/>
      <w:bookmarkStart w:id="8" w:name="_Toc108792327"/>
      <w:bookmarkStart w:id="9" w:name="_Toc109028293"/>
      <w:bookmarkStart w:id="10" w:name="_Toc129869707"/>
      <w:r w:rsidRPr="00B631AE">
        <w:t>Utilisation d</w:t>
      </w:r>
      <w:r w:rsidR="00C42CE4" w:rsidRPr="00B631AE">
        <w:t>’</w:t>
      </w:r>
      <w:r w:rsidRPr="00B631AE">
        <w:t>UPOV </w:t>
      </w:r>
      <w:bookmarkEnd w:id="3"/>
      <w:r w:rsidRPr="00B631AE">
        <w:t>PRISMA (au 28</w:t>
      </w:r>
      <w:r w:rsidR="00637295" w:rsidRPr="00B631AE">
        <w:t> </w:t>
      </w:r>
      <w:r w:rsidRPr="00B631AE">
        <w:t>février</w:t>
      </w:r>
      <w:r w:rsidR="00637295" w:rsidRPr="00B631AE">
        <w:t> </w:t>
      </w:r>
      <w:r w:rsidR="004F58F9" w:rsidRPr="00B631AE">
        <w:t>2023)</w:t>
      </w:r>
      <w:bookmarkEnd w:id="4"/>
      <w:bookmarkEnd w:id="5"/>
      <w:bookmarkEnd w:id="6"/>
      <w:bookmarkEnd w:id="7"/>
      <w:bookmarkEnd w:id="8"/>
      <w:bookmarkEnd w:id="9"/>
      <w:bookmarkEnd w:id="10"/>
    </w:p>
    <w:p w14:paraId="60148653" w14:textId="77777777" w:rsidR="004F58F9" w:rsidRPr="000C3A4E" w:rsidRDefault="004F58F9" w:rsidP="004F58F9">
      <w:p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tab/>
        <w:t>On trouvera ci</w:t>
      </w:r>
      <w:r w:rsidR="00C42CE4">
        <w:t>-</w:t>
      </w:r>
      <w:r>
        <w:t>après des informations relatives à l</w:t>
      </w:r>
      <w:r w:rsidR="00C42CE4">
        <w:t>’</w:t>
      </w:r>
      <w:r>
        <w:t>utilisation d</w:t>
      </w:r>
      <w:r w:rsidR="00C42CE4">
        <w:t>’</w:t>
      </w:r>
      <w:r>
        <w:t>UPOV</w:t>
      </w:r>
      <w:r w:rsidR="006E1436">
        <w:t> </w:t>
      </w:r>
      <w:r>
        <w:t>PRISMA</w:t>
      </w:r>
      <w:r w:rsidR="00C42CE4">
        <w:t> :</w:t>
      </w:r>
    </w:p>
    <w:p w14:paraId="0E720E40" w14:textId="77777777" w:rsidR="004F58F9" w:rsidRPr="000C3A4E" w:rsidRDefault="004F58F9" w:rsidP="004F58F9">
      <w:pPr>
        <w:rPr>
          <w:rFonts w:cs="Arial"/>
        </w:rPr>
      </w:pPr>
    </w:p>
    <w:p w14:paraId="48995689" w14:textId="77777777" w:rsidR="004F58F9" w:rsidRPr="000C3A4E" w:rsidRDefault="004F58F9" w:rsidP="004F58F9">
      <w:pPr>
        <w:pStyle w:val="Heading2"/>
        <w:rPr>
          <w:rFonts w:cs="Arial"/>
        </w:rPr>
      </w:pPr>
      <w:bookmarkStart w:id="11" w:name="_Toc84968136"/>
      <w:bookmarkStart w:id="12" w:name="_Toc108791952"/>
      <w:bookmarkStart w:id="13" w:name="_Toc108792137"/>
      <w:bookmarkStart w:id="14" w:name="_Toc108792253"/>
      <w:bookmarkStart w:id="15" w:name="_Toc108792328"/>
      <w:bookmarkStart w:id="16" w:name="_Toc109028294"/>
      <w:bookmarkStart w:id="17" w:name="_Toc129869708"/>
      <w:r>
        <w:t>Nombre de demandes présentées par l</w:t>
      </w:r>
      <w:r w:rsidR="00C42CE4">
        <w:t>’</w:t>
      </w:r>
      <w:r>
        <w:t>intermédiaire d</w:t>
      </w:r>
      <w:r w:rsidR="00C42CE4">
        <w:t>’</w:t>
      </w:r>
      <w:r>
        <w:t>UPOV</w:t>
      </w:r>
      <w:r w:rsidR="006E1436">
        <w:t> </w:t>
      </w:r>
      <w:r>
        <w:t>PRISMA</w:t>
      </w:r>
      <w:bookmarkEnd w:id="11"/>
      <w:bookmarkEnd w:id="12"/>
      <w:bookmarkEnd w:id="13"/>
      <w:bookmarkEnd w:id="14"/>
      <w:bookmarkEnd w:id="15"/>
      <w:bookmarkEnd w:id="16"/>
      <w:bookmarkEnd w:id="17"/>
    </w:p>
    <w:p w14:paraId="3D99A2D5" w14:textId="77777777" w:rsidR="004F58F9" w:rsidRPr="000C3A4E" w:rsidRDefault="004F58F9" w:rsidP="004F58F9">
      <w:pPr>
        <w:rPr>
          <w:rFonts w:cs="Arial"/>
        </w:rPr>
      </w:pPr>
    </w:p>
    <w:tbl>
      <w:tblPr>
        <w:tblStyle w:val="TableGrid"/>
        <w:tblW w:w="0" w:type="auto"/>
        <w:tblCellMar>
          <w:top w:w="28" w:type="dxa"/>
        </w:tblCellMar>
        <w:tblLook w:val="04A0" w:firstRow="1" w:lastRow="0" w:firstColumn="1" w:lastColumn="0" w:noHBand="0" w:noVBand="1"/>
      </w:tblPr>
      <w:tblGrid>
        <w:gridCol w:w="1244"/>
        <w:gridCol w:w="1194"/>
        <w:gridCol w:w="1194"/>
        <w:gridCol w:w="1209"/>
        <w:gridCol w:w="1210"/>
        <w:gridCol w:w="1234"/>
        <w:gridCol w:w="1234"/>
        <w:gridCol w:w="1110"/>
      </w:tblGrid>
      <w:tr w:rsidR="00CA6B3E" w:rsidRPr="000515B1" w14:paraId="3553BED0" w14:textId="77777777" w:rsidTr="00CA6B3E">
        <w:tc>
          <w:tcPr>
            <w:tcW w:w="1244" w:type="dxa"/>
            <w:shd w:val="clear" w:color="auto" w:fill="F2F2F2" w:themeFill="background1" w:themeFillShade="F2"/>
          </w:tcPr>
          <w:p w14:paraId="4A088FC8" w14:textId="77777777" w:rsidR="00CA6B3E" w:rsidRPr="000515B1" w:rsidRDefault="00CA6B3E" w:rsidP="00CA6B3E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1194" w:type="dxa"/>
            <w:shd w:val="clear" w:color="auto" w:fill="F2F2F2" w:themeFill="background1" w:themeFillShade="F2"/>
          </w:tcPr>
          <w:p w14:paraId="4580D3A8" w14:textId="77777777" w:rsidR="00CA6B3E" w:rsidRPr="000515B1" w:rsidRDefault="00CA6B3E" w:rsidP="00AE0707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2017</w:t>
            </w:r>
          </w:p>
        </w:tc>
        <w:tc>
          <w:tcPr>
            <w:tcW w:w="1194" w:type="dxa"/>
            <w:shd w:val="clear" w:color="auto" w:fill="F2F2F2" w:themeFill="background1" w:themeFillShade="F2"/>
          </w:tcPr>
          <w:p w14:paraId="7A44B25D" w14:textId="77777777" w:rsidR="00CA6B3E" w:rsidRPr="000515B1" w:rsidRDefault="00CA6B3E" w:rsidP="00AE0707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2018</w:t>
            </w:r>
          </w:p>
        </w:tc>
        <w:tc>
          <w:tcPr>
            <w:tcW w:w="1209" w:type="dxa"/>
            <w:shd w:val="clear" w:color="auto" w:fill="F2F2F2" w:themeFill="background1" w:themeFillShade="F2"/>
          </w:tcPr>
          <w:p w14:paraId="387B8DED" w14:textId="77777777" w:rsidR="00CA6B3E" w:rsidRPr="000515B1" w:rsidRDefault="00CA6B3E" w:rsidP="00AE0707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2019</w:t>
            </w:r>
          </w:p>
        </w:tc>
        <w:tc>
          <w:tcPr>
            <w:tcW w:w="1210" w:type="dxa"/>
            <w:shd w:val="clear" w:color="auto" w:fill="F2F2F2" w:themeFill="background1" w:themeFillShade="F2"/>
          </w:tcPr>
          <w:p w14:paraId="7700858D" w14:textId="77777777" w:rsidR="00CA6B3E" w:rsidRPr="000515B1" w:rsidRDefault="00CA6B3E" w:rsidP="00AE0707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2020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14:paraId="6A1064DC" w14:textId="77777777" w:rsidR="00CA6B3E" w:rsidRPr="000515B1" w:rsidRDefault="00CA6B3E" w:rsidP="00AE0707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2021</w:t>
            </w:r>
          </w:p>
        </w:tc>
        <w:tc>
          <w:tcPr>
            <w:tcW w:w="1234" w:type="dxa"/>
            <w:shd w:val="clear" w:color="auto" w:fill="F2F2F2" w:themeFill="background1" w:themeFillShade="F2"/>
          </w:tcPr>
          <w:p w14:paraId="11FA48D5" w14:textId="77777777" w:rsidR="00CA6B3E" w:rsidRPr="000515B1" w:rsidRDefault="00CA6B3E" w:rsidP="00AE0707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2022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49C8BEFD" w14:textId="77777777" w:rsidR="00CA6B3E" w:rsidRPr="000515B1" w:rsidRDefault="00CA6B3E" w:rsidP="00AE0707">
            <w:pPr>
              <w:ind w:right="284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2023</w:t>
            </w:r>
          </w:p>
        </w:tc>
      </w:tr>
      <w:tr w:rsidR="00CA6B3E" w:rsidRPr="000515B1" w14:paraId="5083BFE7" w14:textId="77777777" w:rsidTr="00CA6B3E">
        <w:tc>
          <w:tcPr>
            <w:tcW w:w="1244" w:type="dxa"/>
            <w:shd w:val="clear" w:color="auto" w:fill="F2F2F2" w:themeFill="background1" w:themeFillShade="F2"/>
          </w:tcPr>
          <w:p w14:paraId="68CBEF4D" w14:textId="77777777" w:rsidR="00CA6B3E" w:rsidRPr="000515B1" w:rsidRDefault="00CA6B3E" w:rsidP="00CA6B3E">
            <w:pPr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Janvier</w:t>
            </w:r>
          </w:p>
        </w:tc>
        <w:tc>
          <w:tcPr>
            <w:tcW w:w="1194" w:type="dxa"/>
          </w:tcPr>
          <w:p w14:paraId="72A85096" w14:textId="77777777" w:rsidR="00CA6B3E" w:rsidRPr="000515B1" w:rsidRDefault="00CA6B3E" w:rsidP="00CA6B3E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194" w:type="dxa"/>
          </w:tcPr>
          <w:p w14:paraId="3E286EBF" w14:textId="77777777" w:rsidR="00CA6B3E" w:rsidRPr="000515B1" w:rsidRDefault="00C42CE4" w:rsidP="00CA6B3E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-</w:t>
            </w:r>
          </w:p>
        </w:tc>
        <w:tc>
          <w:tcPr>
            <w:tcW w:w="1209" w:type="dxa"/>
          </w:tcPr>
          <w:p w14:paraId="302D70BA" w14:textId="77777777" w:rsidR="00CA6B3E" w:rsidRPr="000515B1" w:rsidRDefault="00CA6B3E" w:rsidP="00CA6B3E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7</w:t>
            </w:r>
          </w:p>
        </w:tc>
        <w:tc>
          <w:tcPr>
            <w:tcW w:w="1210" w:type="dxa"/>
          </w:tcPr>
          <w:p w14:paraId="5A4A5328" w14:textId="77777777" w:rsidR="00CA6B3E" w:rsidRPr="000515B1" w:rsidRDefault="00CA6B3E" w:rsidP="00CA6B3E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18</w:t>
            </w:r>
          </w:p>
        </w:tc>
        <w:tc>
          <w:tcPr>
            <w:tcW w:w="1234" w:type="dxa"/>
          </w:tcPr>
          <w:p w14:paraId="7064F939" w14:textId="77777777" w:rsidR="00CA6B3E" w:rsidRPr="000515B1" w:rsidRDefault="00CA6B3E" w:rsidP="00CA6B3E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107</w:t>
            </w:r>
          </w:p>
        </w:tc>
        <w:tc>
          <w:tcPr>
            <w:tcW w:w="1234" w:type="dxa"/>
          </w:tcPr>
          <w:p w14:paraId="6CB9FBC9" w14:textId="77777777" w:rsidR="00CA6B3E" w:rsidRPr="000515B1" w:rsidRDefault="00CA6B3E" w:rsidP="00CA6B3E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232</w:t>
            </w:r>
          </w:p>
        </w:tc>
        <w:tc>
          <w:tcPr>
            <w:tcW w:w="1110" w:type="dxa"/>
          </w:tcPr>
          <w:p w14:paraId="35FD466E" w14:textId="77777777" w:rsidR="00CA6B3E" w:rsidRPr="000515B1" w:rsidRDefault="00FB5F16" w:rsidP="00AE0707">
            <w:pPr>
              <w:ind w:right="284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206</w:t>
            </w:r>
          </w:p>
        </w:tc>
      </w:tr>
      <w:tr w:rsidR="00CA6B3E" w:rsidRPr="000515B1" w14:paraId="5AA01F0D" w14:textId="77777777" w:rsidTr="00CA6B3E">
        <w:tc>
          <w:tcPr>
            <w:tcW w:w="1244" w:type="dxa"/>
            <w:shd w:val="clear" w:color="auto" w:fill="F2F2F2" w:themeFill="background1" w:themeFillShade="F2"/>
          </w:tcPr>
          <w:p w14:paraId="6965E7DE" w14:textId="77777777" w:rsidR="00CA6B3E" w:rsidRPr="000515B1" w:rsidRDefault="00CA6B3E" w:rsidP="00CA6B3E">
            <w:pPr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Février</w:t>
            </w:r>
          </w:p>
        </w:tc>
        <w:tc>
          <w:tcPr>
            <w:tcW w:w="1194" w:type="dxa"/>
          </w:tcPr>
          <w:p w14:paraId="057D1F85" w14:textId="77777777" w:rsidR="00CA6B3E" w:rsidRPr="000515B1" w:rsidRDefault="00C42CE4" w:rsidP="00CA6B3E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-</w:t>
            </w:r>
          </w:p>
        </w:tc>
        <w:tc>
          <w:tcPr>
            <w:tcW w:w="1194" w:type="dxa"/>
          </w:tcPr>
          <w:p w14:paraId="2C2EEC10" w14:textId="77777777" w:rsidR="00CA6B3E" w:rsidRPr="000515B1" w:rsidRDefault="00CA6B3E" w:rsidP="00CA6B3E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209" w:type="dxa"/>
          </w:tcPr>
          <w:p w14:paraId="1F22E4E0" w14:textId="77777777" w:rsidR="00CA6B3E" w:rsidRPr="000515B1" w:rsidRDefault="00CA6B3E" w:rsidP="00CA6B3E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9</w:t>
            </w:r>
          </w:p>
        </w:tc>
        <w:tc>
          <w:tcPr>
            <w:tcW w:w="1210" w:type="dxa"/>
          </w:tcPr>
          <w:p w14:paraId="18B32EA8" w14:textId="77777777" w:rsidR="00CA6B3E" w:rsidRPr="000515B1" w:rsidRDefault="00CA6B3E" w:rsidP="00CA6B3E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5</w:t>
            </w:r>
          </w:p>
        </w:tc>
        <w:tc>
          <w:tcPr>
            <w:tcW w:w="1234" w:type="dxa"/>
          </w:tcPr>
          <w:p w14:paraId="2D11AF3C" w14:textId="77777777" w:rsidR="00CA6B3E" w:rsidRPr="000515B1" w:rsidRDefault="00CA6B3E" w:rsidP="00CA6B3E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107</w:t>
            </w:r>
          </w:p>
        </w:tc>
        <w:tc>
          <w:tcPr>
            <w:tcW w:w="1234" w:type="dxa"/>
          </w:tcPr>
          <w:p w14:paraId="1A7C6039" w14:textId="77777777" w:rsidR="00CA6B3E" w:rsidRPr="000515B1" w:rsidRDefault="00CA6B3E" w:rsidP="00CA6B3E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95</w:t>
            </w:r>
          </w:p>
        </w:tc>
        <w:tc>
          <w:tcPr>
            <w:tcW w:w="1110" w:type="dxa"/>
          </w:tcPr>
          <w:p w14:paraId="308432DD" w14:textId="77777777" w:rsidR="00CA6B3E" w:rsidRPr="000515B1" w:rsidRDefault="00E748AF" w:rsidP="00AE0707">
            <w:pPr>
              <w:ind w:right="284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107</w:t>
            </w:r>
          </w:p>
        </w:tc>
      </w:tr>
      <w:tr w:rsidR="00CA6B3E" w:rsidRPr="000515B1" w14:paraId="73BE3ECE" w14:textId="77777777" w:rsidTr="00CA6B3E">
        <w:tc>
          <w:tcPr>
            <w:tcW w:w="1244" w:type="dxa"/>
            <w:shd w:val="clear" w:color="auto" w:fill="F2F2F2" w:themeFill="background1" w:themeFillShade="F2"/>
          </w:tcPr>
          <w:p w14:paraId="4BD41C99" w14:textId="77777777" w:rsidR="00CA6B3E" w:rsidRPr="000515B1" w:rsidRDefault="00CA6B3E" w:rsidP="00CA6B3E">
            <w:pPr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Mars</w:t>
            </w:r>
          </w:p>
        </w:tc>
        <w:tc>
          <w:tcPr>
            <w:tcW w:w="1194" w:type="dxa"/>
          </w:tcPr>
          <w:p w14:paraId="235A027C" w14:textId="77777777" w:rsidR="00CA6B3E" w:rsidRPr="000515B1" w:rsidRDefault="00CA6B3E" w:rsidP="00CA6B3E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1194" w:type="dxa"/>
          </w:tcPr>
          <w:p w14:paraId="4F1E0DE9" w14:textId="77777777" w:rsidR="00CA6B3E" w:rsidRPr="000515B1" w:rsidRDefault="00CA6B3E" w:rsidP="00CA6B3E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209" w:type="dxa"/>
          </w:tcPr>
          <w:p w14:paraId="4F088CB2" w14:textId="77777777" w:rsidR="00CA6B3E" w:rsidRPr="000515B1" w:rsidRDefault="00CA6B3E" w:rsidP="00CA6B3E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6</w:t>
            </w:r>
          </w:p>
        </w:tc>
        <w:tc>
          <w:tcPr>
            <w:tcW w:w="1210" w:type="dxa"/>
          </w:tcPr>
          <w:p w14:paraId="160A5578" w14:textId="77777777" w:rsidR="00CA6B3E" w:rsidRPr="000515B1" w:rsidRDefault="00CA6B3E" w:rsidP="00CA6B3E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21</w:t>
            </w:r>
          </w:p>
        </w:tc>
        <w:tc>
          <w:tcPr>
            <w:tcW w:w="1234" w:type="dxa"/>
          </w:tcPr>
          <w:p w14:paraId="257D970A" w14:textId="77777777" w:rsidR="00CA6B3E" w:rsidRPr="000515B1" w:rsidRDefault="00CA6B3E" w:rsidP="00CA6B3E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67</w:t>
            </w:r>
          </w:p>
        </w:tc>
        <w:tc>
          <w:tcPr>
            <w:tcW w:w="1234" w:type="dxa"/>
          </w:tcPr>
          <w:p w14:paraId="5E18282F" w14:textId="77777777" w:rsidR="00CA6B3E" w:rsidRPr="000515B1" w:rsidRDefault="00CA6B3E" w:rsidP="00CA6B3E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121</w:t>
            </w:r>
          </w:p>
        </w:tc>
        <w:tc>
          <w:tcPr>
            <w:tcW w:w="1110" w:type="dxa"/>
          </w:tcPr>
          <w:p w14:paraId="5FCA6CD6" w14:textId="77777777" w:rsidR="00CA6B3E" w:rsidRPr="000515B1" w:rsidRDefault="00CA6B3E" w:rsidP="00AE0707">
            <w:pPr>
              <w:ind w:right="284"/>
              <w:jc w:val="right"/>
              <w:rPr>
                <w:rFonts w:cs="Arial"/>
                <w:sz w:val="17"/>
                <w:szCs w:val="17"/>
              </w:rPr>
            </w:pPr>
          </w:p>
        </w:tc>
      </w:tr>
      <w:tr w:rsidR="00CA6B3E" w:rsidRPr="000515B1" w14:paraId="15C8BBCF" w14:textId="77777777" w:rsidTr="00CA6B3E">
        <w:tc>
          <w:tcPr>
            <w:tcW w:w="1244" w:type="dxa"/>
            <w:shd w:val="clear" w:color="auto" w:fill="F2F2F2" w:themeFill="background1" w:themeFillShade="F2"/>
          </w:tcPr>
          <w:p w14:paraId="647C68B5" w14:textId="77777777" w:rsidR="00CA6B3E" w:rsidRPr="000515B1" w:rsidRDefault="00CA6B3E" w:rsidP="00CA6B3E">
            <w:pPr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Avril</w:t>
            </w:r>
          </w:p>
        </w:tc>
        <w:tc>
          <w:tcPr>
            <w:tcW w:w="1194" w:type="dxa"/>
          </w:tcPr>
          <w:p w14:paraId="13C9DBF9" w14:textId="77777777" w:rsidR="00CA6B3E" w:rsidRPr="000515B1" w:rsidRDefault="00C42CE4" w:rsidP="00CA6B3E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-</w:t>
            </w:r>
          </w:p>
        </w:tc>
        <w:tc>
          <w:tcPr>
            <w:tcW w:w="1194" w:type="dxa"/>
          </w:tcPr>
          <w:p w14:paraId="4208885E" w14:textId="77777777" w:rsidR="00CA6B3E" w:rsidRPr="000515B1" w:rsidRDefault="00CA6B3E" w:rsidP="00CA6B3E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209" w:type="dxa"/>
          </w:tcPr>
          <w:p w14:paraId="5C645EBB" w14:textId="77777777" w:rsidR="00CA6B3E" w:rsidRPr="000515B1" w:rsidRDefault="00CA6B3E" w:rsidP="00CA6B3E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22</w:t>
            </w:r>
          </w:p>
        </w:tc>
        <w:tc>
          <w:tcPr>
            <w:tcW w:w="1210" w:type="dxa"/>
          </w:tcPr>
          <w:p w14:paraId="11930AF2" w14:textId="77777777" w:rsidR="00CA6B3E" w:rsidRPr="000515B1" w:rsidRDefault="00CA6B3E" w:rsidP="00CA6B3E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11</w:t>
            </w:r>
          </w:p>
        </w:tc>
        <w:tc>
          <w:tcPr>
            <w:tcW w:w="1234" w:type="dxa"/>
          </w:tcPr>
          <w:p w14:paraId="5117A5AD" w14:textId="77777777" w:rsidR="00CA6B3E" w:rsidRPr="000515B1" w:rsidRDefault="00CA6B3E" w:rsidP="00CA6B3E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105</w:t>
            </w:r>
          </w:p>
        </w:tc>
        <w:tc>
          <w:tcPr>
            <w:tcW w:w="1234" w:type="dxa"/>
          </w:tcPr>
          <w:p w14:paraId="133BCDCB" w14:textId="77777777" w:rsidR="00CA6B3E" w:rsidRPr="000515B1" w:rsidRDefault="00CA6B3E" w:rsidP="00CA6B3E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96</w:t>
            </w:r>
          </w:p>
        </w:tc>
        <w:tc>
          <w:tcPr>
            <w:tcW w:w="1110" w:type="dxa"/>
          </w:tcPr>
          <w:p w14:paraId="7852A675" w14:textId="77777777" w:rsidR="00CA6B3E" w:rsidRPr="000515B1" w:rsidRDefault="00CA6B3E" w:rsidP="00AE0707">
            <w:pPr>
              <w:ind w:right="284"/>
              <w:jc w:val="right"/>
              <w:rPr>
                <w:rFonts w:cs="Arial"/>
                <w:sz w:val="17"/>
                <w:szCs w:val="17"/>
              </w:rPr>
            </w:pPr>
          </w:p>
        </w:tc>
      </w:tr>
      <w:tr w:rsidR="00CA6B3E" w:rsidRPr="000515B1" w14:paraId="55F5E462" w14:textId="77777777" w:rsidTr="00CA6B3E">
        <w:tc>
          <w:tcPr>
            <w:tcW w:w="1244" w:type="dxa"/>
            <w:shd w:val="clear" w:color="auto" w:fill="F2F2F2" w:themeFill="background1" w:themeFillShade="F2"/>
          </w:tcPr>
          <w:p w14:paraId="50D9BDDA" w14:textId="77777777" w:rsidR="00CA6B3E" w:rsidRPr="000515B1" w:rsidRDefault="00CA6B3E" w:rsidP="00CA6B3E">
            <w:pPr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Mai</w:t>
            </w:r>
          </w:p>
        </w:tc>
        <w:tc>
          <w:tcPr>
            <w:tcW w:w="1194" w:type="dxa"/>
          </w:tcPr>
          <w:p w14:paraId="4C55433D" w14:textId="77777777" w:rsidR="00CA6B3E" w:rsidRPr="000515B1" w:rsidRDefault="00CA6B3E" w:rsidP="00CA6B3E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194" w:type="dxa"/>
          </w:tcPr>
          <w:p w14:paraId="7E015C57" w14:textId="77777777" w:rsidR="00CA6B3E" w:rsidRPr="000515B1" w:rsidRDefault="00CA6B3E" w:rsidP="00CA6B3E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209" w:type="dxa"/>
          </w:tcPr>
          <w:p w14:paraId="15406600" w14:textId="77777777" w:rsidR="00CA6B3E" w:rsidRPr="000515B1" w:rsidRDefault="00CA6B3E" w:rsidP="00CA6B3E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33</w:t>
            </w:r>
          </w:p>
        </w:tc>
        <w:tc>
          <w:tcPr>
            <w:tcW w:w="1210" w:type="dxa"/>
          </w:tcPr>
          <w:p w14:paraId="6295D328" w14:textId="77777777" w:rsidR="00CA6B3E" w:rsidRPr="000515B1" w:rsidRDefault="00CA6B3E" w:rsidP="00CA6B3E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11</w:t>
            </w:r>
          </w:p>
        </w:tc>
        <w:tc>
          <w:tcPr>
            <w:tcW w:w="1234" w:type="dxa"/>
          </w:tcPr>
          <w:p w14:paraId="28D29879" w14:textId="77777777" w:rsidR="00CA6B3E" w:rsidRPr="000515B1" w:rsidRDefault="00CA6B3E" w:rsidP="00CA6B3E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65</w:t>
            </w:r>
          </w:p>
        </w:tc>
        <w:tc>
          <w:tcPr>
            <w:tcW w:w="1234" w:type="dxa"/>
          </w:tcPr>
          <w:p w14:paraId="323025DC" w14:textId="77777777" w:rsidR="00CA6B3E" w:rsidRPr="000515B1" w:rsidRDefault="00CA6B3E" w:rsidP="00CA6B3E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67</w:t>
            </w:r>
          </w:p>
        </w:tc>
        <w:tc>
          <w:tcPr>
            <w:tcW w:w="1110" w:type="dxa"/>
          </w:tcPr>
          <w:p w14:paraId="7C2942D5" w14:textId="77777777" w:rsidR="00CA6B3E" w:rsidRPr="000515B1" w:rsidRDefault="00CA6B3E" w:rsidP="00AE0707">
            <w:pPr>
              <w:ind w:right="284"/>
              <w:jc w:val="right"/>
              <w:rPr>
                <w:rFonts w:cs="Arial"/>
                <w:sz w:val="17"/>
                <w:szCs w:val="17"/>
              </w:rPr>
            </w:pPr>
          </w:p>
        </w:tc>
      </w:tr>
      <w:tr w:rsidR="00CA6B3E" w:rsidRPr="000515B1" w14:paraId="3C49E47E" w14:textId="77777777" w:rsidTr="00CA6B3E">
        <w:tc>
          <w:tcPr>
            <w:tcW w:w="1244" w:type="dxa"/>
            <w:shd w:val="clear" w:color="auto" w:fill="F2F2F2" w:themeFill="background1" w:themeFillShade="F2"/>
          </w:tcPr>
          <w:p w14:paraId="554758F2" w14:textId="77777777" w:rsidR="00CA6B3E" w:rsidRPr="000515B1" w:rsidRDefault="00CA6B3E" w:rsidP="00CA6B3E">
            <w:pPr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Juin</w:t>
            </w:r>
          </w:p>
        </w:tc>
        <w:tc>
          <w:tcPr>
            <w:tcW w:w="1194" w:type="dxa"/>
          </w:tcPr>
          <w:p w14:paraId="2D2C117C" w14:textId="77777777" w:rsidR="00CA6B3E" w:rsidRPr="000515B1" w:rsidRDefault="00C42CE4" w:rsidP="00CA6B3E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-</w:t>
            </w:r>
          </w:p>
        </w:tc>
        <w:tc>
          <w:tcPr>
            <w:tcW w:w="1194" w:type="dxa"/>
          </w:tcPr>
          <w:p w14:paraId="0EA78629" w14:textId="77777777" w:rsidR="00CA6B3E" w:rsidRPr="000515B1" w:rsidRDefault="00CA6B3E" w:rsidP="00CA6B3E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7</w:t>
            </w:r>
          </w:p>
        </w:tc>
        <w:tc>
          <w:tcPr>
            <w:tcW w:w="1209" w:type="dxa"/>
          </w:tcPr>
          <w:p w14:paraId="4BD28AA4" w14:textId="77777777" w:rsidR="00CA6B3E" w:rsidRPr="000515B1" w:rsidRDefault="00CA6B3E" w:rsidP="00CA6B3E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10</w:t>
            </w:r>
          </w:p>
        </w:tc>
        <w:tc>
          <w:tcPr>
            <w:tcW w:w="1210" w:type="dxa"/>
          </w:tcPr>
          <w:p w14:paraId="671D94CF" w14:textId="77777777" w:rsidR="00CA6B3E" w:rsidRPr="000515B1" w:rsidRDefault="00CA6B3E" w:rsidP="00CA6B3E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18</w:t>
            </w:r>
          </w:p>
        </w:tc>
        <w:tc>
          <w:tcPr>
            <w:tcW w:w="1234" w:type="dxa"/>
          </w:tcPr>
          <w:p w14:paraId="74E2C43B" w14:textId="77777777" w:rsidR="00CA6B3E" w:rsidRPr="000515B1" w:rsidRDefault="00CA6B3E" w:rsidP="00CA6B3E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819</w:t>
            </w:r>
          </w:p>
        </w:tc>
        <w:tc>
          <w:tcPr>
            <w:tcW w:w="1234" w:type="dxa"/>
          </w:tcPr>
          <w:p w14:paraId="3A8EEF04" w14:textId="77777777" w:rsidR="00CA6B3E" w:rsidRPr="000515B1" w:rsidRDefault="00CA6B3E" w:rsidP="00CA6B3E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78</w:t>
            </w:r>
          </w:p>
        </w:tc>
        <w:tc>
          <w:tcPr>
            <w:tcW w:w="1110" w:type="dxa"/>
          </w:tcPr>
          <w:p w14:paraId="18742F5E" w14:textId="77777777" w:rsidR="00CA6B3E" w:rsidRPr="000515B1" w:rsidRDefault="00CA6B3E" w:rsidP="00AE0707">
            <w:pPr>
              <w:ind w:right="284"/>
              <w:jc w:val="right"/>
              <w:rPr>
                <w:rFonts w:cs="Arial"/>
                <w:sz w:val="17"/>
                <w:szCs w:val="17"/>
              </w:rPr>
            </w:pPr>
          </w:p>
        </w:tc>
      </w:tr>
      <w:tr w:rsidR="00CA6B3E" w:rsidRPr="000515B1" w14:paraId="375E6D07" w14:textId="77777777" w:rsidTr="00CA6B3E">
        <w:tc>
          <w:tcPr>
            <w:tcW w:w="1244" w:type="dxa"/>
            <w:shd w:val="clear" w:color="auto" w:fill="F2F2F2" w:themeFill="background1" w:themeFillShade="F2"/>
          </w:tcPr>
          <w:p w14:paraId="79CF8A37" w14:textId="77777777" w:rsidR="00CA6B3E" w:rsidRPr="000515B1" w:rsidRDefault="00CA6B3E" w:rsidP="00CA6B3E">
            <w:pPr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Juillet</w:t>
            </w:r>
          </w:p>
        </w:tc>
        <w:tc>
          <w:tcPr>
            <w:tcW w:w="1194" w:type="dxa"/>
          </w:tcPr>
          <w:p w14:paraId="29F65505" w14:textId="77777777" w:rsidR="00CA6B3E" w:rsidRPr="000515B1" w:rsidRDefault="00C42CE4" w:rsidP="00CA6B3E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-</w:t>
            </w:r>
          </w:p>
        </w:tc>
        <w:tc>
          <w:tcPr>
            <w:tcW w:w="1194" w:type="dxa"/>
          </w:tcPr>
          <w:p w14:paraId="6A28702A" w14:textId="77777777" w:rsidR="00CA6B3E" w:rsidRPr="000515B1" w:rsidRDefault="00CA6B3E" w:rsidP="00CA6B3E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7</w:t>
            </w:r>
          </w:p>
        </w:tc>
        <w:tc>
          <w:tcPr>
            <w:tcW w:w="1209" w:type="dxa"/>
          </w:tcPr>
          <w:p w14:paraId="2C63E2CF" w14:textId="77777777" w:rsidR="00CA6B3E" w:rsidRPr="000515B1" w:rsidRDefault="00CA6B3E" w:rsidP="00CA6B3E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210" w:type="dxa"/>
          </w:tcPr>
          <w:p w14:paraId="0F00FA17" w14:textId="77777777" w:rsidR="00CA6B3E" w:rsidRPr="000515B1" w:rsidRDefault="00CA6B3E" w:rsidP="00CA6B3E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9</w:t>
            </w:r>
          </w:p>
        </w:tc>
        <w:tc>
          <w:tcPr>
            <w:tcW w:w="1234" w:type="dxa"/>
          </w:tcPr>
          <w:p w14:paraId="3387047F" w14:textId="77777777" w:rsidR="00CA6B3E" w:rsidRPr="000515B1" w:rsidRDefault="00CA6B3E" w:rsidP="00CA6B3E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58</w:t>
            </w:r>
          </w:p>
        </w:tc>
        <w:tc>
          <w:tcPr>
            <w:tcW w:w="1234" w:type="dxa"/>
            <w:shd w:val="clear" w:color="auto" w:fill="auto"/>
          </w:tcPr>
          <w:p w14:paraId="5DC44231" w14:textId="77777777" w:rsidR="00CA6B3E" w:rsidRPr="000515B1" w:rsidRDefault="00CA6B3E" w:rsidP="00CA6B3E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83</w:t>
            </w:r>
          </w:p>
        </w:tc>
        <w:tc>
          <w:tcPr>
            <w:tcW w:w="1110" w:type="dxa"/>
          </w:tcPr>
          <w:p w14:paraId="4D2C4BA2" w14:textId="77777777" w:rsidR="00CA6B3E" w:rsidRPr="000515B1" w:rsidRDefault="00CA6B3E" w:rsidP="00AE0707">
            <w:pPr>
              <w:ind w:right="284"/>
              <w:jc w:val="right"/>
              <w:rPr>
                <w:rFonts w:cs="Arial"/>
                <w:sz w:val="17"/>
                <w:szCs w:val="17"/>
              </w:rPr>
            </w:pPr>
          </w:p>
        </w:tc>
      </w:tr>
      <w:tr w:rsidR="00CA6B3E" w:rsidRPr="000515B1" w14:paraId="6C159901" w14:textId="77777777" w:rsidTr="00CA6B3E">
        <w:tc>
          <w:tcPr>
            <w:tcW w:w="1244" w:type="dxa"/>
            <w:shd w:val="clear" w:color="auto" w:fill="F2F2F2" w:themeFill="background1" w:themeFillShade="F2"/>
          </w:tcPr>
          <w:p w14:paraId="3C8983F4" w14:textId="77777777" w:rsidR="00CA6B3E" w:rsidRPr="000515B1" w:rsidRDefault="00CA6B3E" w:rsidP="00CA6B3E">
            <w:pPr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Août</w:t>
            </w:r>
          </w:p>
        </w:tc>
        <w:tc>
          <w:tcPr>
            <w:tcW w:w="1194" w:type="dxa"/>
          </w:tcPr>
          <w:p w14:paraId="0297FC63" w14:textId="77777777" w:rsidR="00CA6B3E" w:rsidRPr="000515B1" w:rsidRDefault="00C42CE4" w:rsidP="00CA6B3E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-</w:t>
            </w:r>
          </w:p>
        </w:tc>
        <w:tc>
          <w:tcPr>
            <w:tcW w:w="1194" w:type="dxa"/>
          </w:tcPr>
          <w:p w14:paraId="1BBA2627" w14:textId="77777777" w:rsidR="00CA6B3E" w:rsidRPr="000515B1" w:rsidRDefault="00CA6B3E" w:rsidP="00CA6B3E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209" w:type="dxa"/>
          </w:tcPr>
          <w:p w14:paraId="4F5664E2" w14:textId="77777777" w:rsidR="00CA6B3E" w:rsidRPr="000515B1" w:rsidRDefault="00CA6B3E" w:rsidP="00CA6B3E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7</w:t>
            </w:r>
          </w:p>
        </w:tc>
        <w:tc>
          <w:tcPr>
            <w:tcW w:w="1210" w:type="dxa"/>
          </w:tcPr>
          <w:p w14:paraId="40692438" w14:textId="77777777" w:rsidR="00CA6B3E" w:rsidRPr="000515B1" w:rsidRDefault="00CA6B3E" w:rsidP="00CA6B3E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11</w:t>
            </w:r>
          </w:p>
        </w:tc>
        <w:tc>
          <w:tcPr>
            <w:tcW w:w="1234" w:type="dxa"/>
          </w:tcPr>
          <w:p w14:paraId="1C9F4453" w14:textId="77777777" w:rsidR="00CA6B3E" w:rsidRPr="000515B1" w:rsidRDefault="00CA6B3E" w:rsidP="00CA6B3E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379</w:t>
            </w:r>
          </w:p>
        </w:tc>
        <w:tc>
          <w:tcPr>
            <w:tcW w:w="1234" w:type="dxa"/>
            <w:shd w:val="clear" w:color="auto" w:fill="auto"/>
          </w:tcPr>
          <w:p w14:paraId="250CDEAC" w14:textId="77777777" w:rsidR="00CA6B3E" w:rsidRPr="000515B1" w:rsidRDefault="00CA6B3E" w:rsidP="00CA6B3E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435</w:t>
            </w:r>
          </w:p>
        </w:tc>
        <w:tc>
          <w:tcPr>
            <w:tcW w:w="1110" w:type="dxa"/>
          </w:tcPr>
          <w:p w14:paraId="79C74100" w14:textId="77777777" w:rsidR="00CA6B3E" w:rsidRPr="000515B1" w:rsidRDefault="00CA6B3E" w:rsidP="00AE0707">
            <w:pPr>
              <w:ind w:right="284"/>
              <w:jc w:val="right"/>
              <w:rPr>
                <w:rFonts w:cs="Arial"/>
                <w:sz w:val="17"/>
                <w:szCs w:val="17"/>
              </w:rPr>
            </w:pPr>
          </w:p>
        </w:tc>
      </w:tr>
      <w:tr w:rsidR="00CA6B3E" w:rsidRPr="000515B1" w14:paraId="1196CF2B" w14:textId="77777777" w:rsidTr="00CA6B3E">
        <w:tc>
          <w:tcPr>
            <w:tcW w:w="1244" w:type="dxa"/>
            <w:shd w:val="clear" w:color="auto" w:fill="F2F2F2" w:themeFill="background1" w:themeFillShade="F2"/>
          </w:tcPr>
          <w:p w14:paraId="139BACE2" w14:textId="77777777" w:rsidR="00CA6B3E" w:rsidRPr="000515B1" w:rsidRDefault="00CA6B3E" w:rsidP="00CA6B3E">
            <w:pPr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Septembre</w:t>
            </w:r>
          </w:p>
        </w:tc>
        <w:tc>
          <w:tcPr>
            <w:tcW w:w="1194" w:type="dxa"/>
          </w:tcPr>
          <w:p w14:paraId="564414C5" w14:textId="77777777" w:rsidR="00CA6B3E" w:rsidRPr="000515B1" w:rsidRDefault="00CA6B3E" w:rsidP="00CA6B3E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194" w:type="dxa"/>
          </w:tcPr>
          <w:p w14:paraId="0CDDAC07" w14:textId="77777777" w:rsidR="00CA6B3E" w:rsidRPr="000515B1" w:rsidRDefault="00CA6B3E" w:rsidP="00CA6B3E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8</w:t>
            </w:r>
          </w:p>
        </w:tc>
        <w:tc>
          <w:tcPr>
            <w:tcW w:w="1209" w:type="dxa"/>
          </w:tcPr>
          <w:p w14:paraId="2F1D2F95" w14:textId="77777777" w:rsidR="00CA6B3E" w:rsidRPr="000515B1" w:rsidRDefault="00CA6B3E" w:rsidP="00CA6B3E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16</w:t>
            </w:r>
          </w:p>
        </w:tc>
        <w:tc>
          <w:tcPr>
            <w:tcW w:w="1210" w:type="dxa"/>
          </w:tcPr>
          <w:p w14:paraId="0DB732F6" w14:textId="77777777" w:rsidR="00CA6B3E" w:rsidRPr="000515B1" w:rsidRDefault="00CA6B3E" w:rsidP="00CA6B3E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29</w:t>
            </w:r>
          </w:p>
        </w:tc>
        <w:tc>
          <w:tcPr>
            <w:tcW w:w="1234" w:type="dxa"/>
          </w:tcPr>
          <w:p w14:paraId="482AB3F3" w14:textId="77777777" w:rsidR="00CA6B3E" w:rsidRPr="000515B1" w:rsidRDefault="00CA6B3E" w:rsidP="00CA6B3E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154</w:t>
            </w:r>
          </w:p>
        </w:tc>
        <w:tc>
          <w:tcPr>
            <w:tcW w:w="1234" w:type="dxa"/>
          </w:tcPr>
          <w:p w14:paraId="29464E0A" w14:textId="77777777" w:rsidR="00CA6B3E" w:rsidRPr="000515B1" w:rsidRDefault="00CA6B3E" w:rsidP="00CA6B3E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91</w:t>
            </w:r>
          </w:p>
        </w:tc>
        <w:tc>
          <w:tcPr>
            <w:tcW w:w="1110" w:type="dxa"/>
          </w:tcPr>
          <w:p w14:paraId="092CAA88" w14:textId="77777777" w:rsidR="00CA6B3E" w:rsidRPr="000515B1" w:rsidRDefault="00CA6B3E" w:rsidP="00AE0707">
            <w:pPr>
              <w:ind w:right="284"/>
              <w:jc w:val="right"/>
              <w:rPr>
                <w:rFonts w:cs="Arial"/>
                <w:sz w:val="17"/>
                <w:szCs w:val="17"/>
              </w:rPr>
            </w:pPr>
          </w:p>
        </w:tc>
      </w:tr>
      <w:tr w:rsidR="00CA6B3E" w:rsidRPr="000515B1" w14:paraId="216E7C44" w14:textId="77777777" w:rsidTr="00CA6B3E">
        <w:tc>
          <w:tcPr>
            <w:tcW w:w="1244" w:type="dxa"/>
            <w:shd w:val="clear" w:color="auto" w:fill="F2F2F2" w:themeFill="background1" w:themeFillShade="F2"/>
          </w:tcPr>
          <w:p w14:paraId="61965B18" w14:textId="77777777" w:rsidR="00CA6B3E" w:rsidRPr="000515B1" w:rsidRDefault="00CA6B3E" w:rsidP="00CA6B3E">
            <w:pPr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Octobre</w:t>
            </w:r>
          </w:p>
        </w:tc>
        <w:tc>
          <w:tcPr>
            <w:tcW w:w="1194" w:type="dxa"/>
          </w:tcPr>
          <w:p w14:paraId="60318394" w14:textId="77777777" w:rsidR="00CA6B3E" w:rsidRPr="000515B1" w:rsidRDefault="00CA6B3E" w:rsidP="00CA6B3E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194" w:type="dxa"/>
          </w:tcPr>
          <w:p w14:paraId="6691B921" w14:textId="77777777" w:rsidR="00CA6B3E" w:rsidRPr="000515B1" w:rsidRDefault="00CA6B3E" w:rsidP="00CA6B3E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19</w:t>
            </w:r>
          </w:p>
        </w:tc>
        <w:tc>
          <w:tcPr>
            <w:tcW w:w="1209" w:type="dxa"/>
          </w:tcPr>
          <w:p w14:paraId="7F780432" w14:textId="77777777" w:rsidR="00CA6B3E" w:rsidRPr="000515B1" w:rsidRDefault="00CA6B3E" w:rsidP="00CA6B3E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29</w:t>
            </w:r>
          </w:p>
        </w:tc>
        <w:tc>
          <w:tcPr>
            <w:tcW w:w="1210" w:type="dxa"/>
          </w:tcPr>
          <w:p w14:paraId="3A45F0DE" w14:textId="77777777" w:rsidR="00CA6B3E" w:rsidRPr="000515B1" w:rsidRDefault="00CA6B3E" w:rsidP="00CA6B3E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16</w:t>
            </w:r>
          </w:p>
        </w:tc>
        <w:tc>
          <w:tcPr>
            <w:tcW w:w="1234" w:type="dxa"/>
          </w:tcPr>
          <w:p w14:paraId="2836547C" w14:textId="77777777" w:rsidR="00CA6B3E" w:rsidRPr="000515B1" w:rsidRDefault="00CA6B3E" w:rsidP="00CA6B3E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68</w:t>
            </w:r>
          </w:p>
        </w:tc>
        <w:tc>
          <w:tcPr>
            <w:tcW w:w="1234" w:type="dxa"/>
          </w:tcPr>
          <w:p w14:paraId="4753D8BC" w14:textId="77777777" w:rsidR="00CA6B3E" w:rsidRPr="000515B1" w:rsidRDefault="00CA6B3E" w:rsidP="00CA6B3E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53</w:t>
            </w:r>
          </w:p>
        </w:tc>
        <w:tc>
          <w:tcPr>
            <w:tcW w:w="1110" w:type="dxa"/>
          </w:tcPr>
          <w:p w14:paraId="76AE8D45" w14:textId="77777777" w:rsidR="00CA6B3E" w:rsidRPr="000515B1" w:rsidRDefault="00CA6B3E" w:rsidP="00AE0707">
            <w:pPr>
              <w:ind w:right="284"/>
              <w:jc w:val="right"/>
              <w:rPr>
                <w:rFonts w:cs="Arial"/>
                <w:sz w:val="17"/>
                <w:szCs w:val="17"/>
              </w:rPr>
            </w:pPr>
          </w:p>
        </w:tc>
      </w:tr>
      <w:tr w:rsidR="00CA6B3E" w:rsidRPr="000515B1" w14:paraId="043C7B70" w14:textId="77777777" w:rsidTr="00CA6B3E">
        <w:tc>
          <w:tcPr>
            <w:tcW w:w="1244" w:type="dxa"/>
            <w:shd w:val="clear" w:color="auto" w:fill="F2F2F2" w:themeFill="background1" w:themeFillShade="F2"/>
          </w:tcPr>
          <w:p w14:paraId="26A1FB45" w14:textId="77777777" w:rsidR="00CA6B3E" w:rsidRPr="000515B1" w:rsidRDefault="00CA6B3E" w:rsidP="00CA6B3E">
            <w:pPr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Novembre</w:t>
            </w:r>
          </w:p>
        </w:tc>
        <w:tc>
          <w:tcPr>
            <w:tcW w:w="1194" w:type="dxa"/>
          </w:tcPr>
          <w:p w14:paraId="2F31533E" w14:textId="77777777" w:rsidR="00CA6B3E" w:rsidRPr="000515B1" w:rsidRDefault="00CA6B3E" w:rsidP="00CA6B3E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194" w:type="dxa"/>
          </w:tcPr>
          <w:p w14:paraId="12534ED0" w14:textId="77777777" w:rsidR="00CA6B3E" w:rsidRPr="000515B1" w:rsidRDefault="00CA6B3E" w:rsidP="00CA6B3E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16</w:t>
            </w:r>
          </w:p>
        </w:tc>
        <w:tc>
          <w:tcPr>
            <w:tcW w:w="1209" w:type="dxa"/>
          </w:tcPr>
          <w:p w14:paraId="21033A83" w14:textId="77777777" w:rsidR="00CA6B3E" w:rsidRPr="000515B1" w:rsidRDefault="00CA6B3E" w:rsidP="00CA6B3E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26</w:t>
            </w:r>
          </w:p>
        </w:tc>
        <w:tc>
          <w:tcPr>
            <w:tcW w:w="1210" w:type="dxa"/>
          </w:tcPr>
          <w:p w14:paraId="13E868DE" w14:textId="77777777" w:rsidR="00CA6B3E" w:rsidRPr="000515B1" w:rsidRDefault="00CA6B3E" w:rsidP="00CA6B3E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41</w:t>
            </w:r>
          </w:p>
        </w:tc>
        <w:tc>
          <w:tcPr>
            <w:tcW w:w="1234" w:type="dxa"/>
          </w:tcPr>
          <w:p w14:paraId="560BC5BE" w14:textId="77777777" w:rsidR="00CA6B3E" w:rsidRPr="000515B1" w:rsidRDefault="00CA6B3E" w:rsidP="00CA6B3E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407</w:t>
            </w:r>
          </w:p>
        </w:tc>
        <w:tc>
          <w:tcPr>
            <w:tcW w:w="1234" w:type="dxa"/>
          </w:tcPr>
          <w:p w14:paraId="1CADF39A" w14:textId="77777777" w:rsidR="00CA6B3E" w:rsidRPr="000515B1" w:rsidRDefault="00CA6B3E" w:rsidP="00CA6B3E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353</w:t>
            </w:r>
          </w:p>
        </w:tc>
        <w:tc>
          <w:tcPr>
            <w:tcW w:w="1110" w:type="dxa"/>
          </w:tcPr>
          <w:p w14:paraId="58670BCC" w14:textId="77777777" w:rsidR="00CA6B3E" w:rsidRPr="000515B1" w:rsidRDefault="00CA6B3E" w:rsidP="00AE0707">
            <w:pPr>
              <w:ind w:right="284"/>
              <w:jc w:val="right"/>
              <w:rPr>
                <w:rFonts w:cs="Arial"/>
                <w:sz w:val="17"/>
                <w:szCs w:val="17"/>
              </w:rPr>
            </w:pPr>
          </w:p>
        </w:tc>
      </w:tr>
      <w:tr w:rsidR="00CA6B3E" w:rsidRPr="000515B1" w14:paraId="60546549" w14:textId="77777777" w:rsidTr="00CA6B3E">
        <w:tc>
          <w:tcPr>
            <w:tcW w:w="1244" w:type="dxa"/>
            <w:shd w:val="clear" w:color="auto" w:fill="F2F2F2" w:themeFill="background1" w:themeFillShade="F2"/>
          </w:tcPr>
          <w:p w14:paraId="1F582180" w14:textId="77777777" w:rsidR="00CA6B3E" w:rsidRPr="000515B1" w:rsidRDefault="00CA6B3E" w:rsidP="00CA6B3E">
            <w:pPr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Décembre</w:t>
            </w:r>
          </w:p>
        </w:tc>
        <w:tc>
          <w:tcPr>
            <w:tcW w:w="1194" w:type="dxa"/>
          </w:tcPr>
          <w:p w14:paraId="1309EC9E" w14:textId="77777777" w:rsidR="00CA6B3E" w:rsidRPr="000515B1" w:rsidRDefault="00CA6B3E" w:rsidP="00CA6B3E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194" w:type="dxa"/>
          </w:tcPr>
          <w:p w14:paraId="7EC716F4" w14:textId="77777777" w:rsidR="00CA6B3E" w:rsidRPr="000515B1" w:rsidRDefault="00CA6B3E" w:rsidP="00CA6B3E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9</w:t>
            </w:r>
          </w:p>
        </w:tc>
        <w:tc>
          <w:tcPr>
            <w:tcW w:w="1209" w:type="dxa"/>
          </w:tcPr>
          <w:p w14:paraId="36C87944" w14:textId="77777777" w:rsidR="00CA6B3E" w:rsidRPr="000515B1" w:rsidRDefault="00CA6B3E" w:rsidP="00CA6B3E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51</w:t>
            </w:r>
          </w:p>
        </w:tc>
        <w:tc>
          <w:tcPr>
            <w:tcW w:w="1210" w:type="dxa"/>
          </w:tcPr>
          <w:p w14:paraId="43E0EB76" w14:textId="77777777" w:rsidR="00CA6B3E" w:rsidRPr="000515B1" w:rsidRDefault="00CA6B3E" w:rsidP="00CA6B3E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32</w:t>
            </w:r>
          </w:p>
        </w:tc>
        <w:tc>
          <w:tcPr>
            <w:tcW w:w="1234" w:type="dxa"/>
          </w:tcPr>
          <w:p w14:paraId="26B5EBD4" w14:textId="77777777" w:rsidR="00CA6B3E" w:rsidRPr="000515B1" w:rsidRDefault="00CA6B3E" w:rsidP="00CA6B3E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174</w:t>
            </w:r>
          </w:p>
        </w:tc>
        <w:tc>
          <w:tcPr>
            <w:tcW w:w="1234" w:type="dxa"/>
          </w:tcPr>
          <w:p w14:paraId="2C24F550" w14:textId="77777777" w:rsidR="00CA6B3E" w:rsidRPr="000515B1" w:rsidRDefault="00CA6B3E" w:rsidP="00CA6B3E">
            <w:pPr>
              <w:ind w:right="340"/>
              <w:jc w:val="right"/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204</w:t>
            </w:r>
          </w:p>
        </w:tc>
        <w:tc>
          <w:tcPr>
            <w:tcW w:w="1110" w:type="dxa"/>
          </w:tcPr>
          <w:p w14:paraId="20E3DAFA" w14:textId="77777777" w:rsidR="00CA6B3E" w:rsidRPr="000515B1" w:rsidRDefault="00CA6B3E" w:rsidP="00AE0707">
            <w:pPr>
              <w:ind w:right="284"/>
              <w:jc w:val="right"/>
              <w:rPr>
                <w:rFonts w:cs="Arial"/>
                <w:sz w:val="17"/>
                <w:szCs w:val="17"/>
              </w:rPr>
            </w:pPr>
          </w:p>
        </w:tc>
      </w:tr>
      <w:tr w:rsidR="00CA6B3E" w:rsidRPr="000515B1" w14:paraId="27AEC8BA" w14:textId="77777777" w:rsidTr="00CA6B3E">
        <w:tc>
          <w:tcPr>
            <w:tcW w:w="1244" w:type="dxa"/>
            <w:shd w:val="clear" w:color="auto" w:fill="F2F2F2" w:themeFill="background1" w:themeFillShade="F2"/>
          </w:tcPr>
          <w:p w14:paraId="20BE91C4" w14:textId="77777777" w:rsidR="00CA6B3E" w:rsidRPr="000515B1" w:rsidRDefault="00CA6B3E" w:rsidP="00CA6B3E">
            <w:pPr>
              <w:rPr>
                <w:rFonts w:cs="Arial"/>
                <w:sz w:val="17"/>
                <w:szCs w:val="17"/>
              </w:rPr>
            </w:pPr>
            <w:r w:rsidRPr="000515B1">
              <w:rPr>
                <w:rFonts w:cs="Arial"/>
                <w:sz w:val="17"/>
                <w:szCs w:val="17"/>
              </w:rPr>
              <w:t>Total</w:t>
            </w:r>
          </w:p>
        </w:tc>
        <w:tc>
          <w:tcPr>
            <w:tcW w:w="1194" w:type="dxa"/>
            <w:shd w:val="clear" w:color="auto" w:fill="auto"/>
          </w:tcPr>
          <w:p w14:paraId="49EAC36D" w14:textId="77777777" w:rsidR="00CA6B3E" w:rsidRPr="000515B1" w:rsidRDefault="00CA6B3E" w:rsidP="00CA6B3E">
            <w:pPr>
              <w:ind w:right="340"/>
              <w:jc w:val="right"/>
              <w:rPr>
                <w:rFonts w:cs="Arial"/>
                <w:b/>
                <w:sz w:val="17"/>
                <w:szCs w:val="17"/>
              </w:rPr>
            </w:pPr>
            <w:r w:rsidRPr="000515B1">
              <w:rPr>
                <w:rFonts w:cs="Arial"/>
                <w:b/>
                <w:sz w:val="17"/>
                <w:szCs w:val="17"/>
              </w:rPr>
              <w:t>14</w:t>
            </w:r>
          </w:p>
        </w:tc>
        <w:tc>
          <w:tcPr>
            <w:tcW w:w="1194" w:type="dxa"/>
            <w:shd w:val="clear" w:color="auto" w:fill="auto"/>
          </w:tcPr>
          <w:p w14:paraId="4E58016A" w14:textId="77777777" w:rsidR="00CA6B3E" w:rsidRPr="000515B1" w:rsidRDefault="00CA6B3E" w:rsidP="00CA6B3E">
            <w:pPr>
              <w:ind w:right="340"/>
              <w:jc w:val="right"/>
              <w:rPr>
                <w:rFonts w:cs="Arial"/>
                <w:b/>
                <w:sz w:val="17"/>
                <w:szCs w:val="17"/>
              </w:rPr>
            </w:pPr>
            <w:r w:rsidRPr="000515B1">
              <w:rPr>
                <w:rFonts w:cs="Arial"/>
                <w:b/>
                <w:sz w:val="17"/>
                <w:szCs w:val="17"/>
              </w:rPr>
              <w:t>77</w:t>
            </w:r>
          </w:p>
        </w:tc>
        <w:tc>
          <w:tcPr>
            <w:tcW w:w="1209" w:type="dxa"/>
            <w:shd w:val="clear" w:color="auto" w:fill="auto"/>
          </w:tcPr>
          <w:p w14:paraId="213B3107" w14:textId="77777777" w:rsidR="00CA6B3E" w:rsidRPr="000515B1" w:rsidRDefault="00CA6B3E" w:rsidP="00CA6B3E">
            <w:pPr>
              <w:ind w:right="340"/>
              <w:jc w:val="right"/>
              <w:rPr>
                <w:rFonts w:cs="Arial"/>
                <w:b/>
                <w:sz w:val="17"/>
                <w:szCs w:val="17"/>
              </w:rPr>
            </w:pPr>
            <w:r w:rsidRPr="000515B1">
              <w:rPr>
                <w:rFonts w:cs="Arial"/>
                <w:b/>
                <w:sz w:val="17"/>
                <w:szCs w:val="17"/>
              </w:rPr>
              <w:t>219</w:t>
            </w:r>
          </w:p>
        </w:tc>
        <w:tc>
          <w:tcPr>
            <w:tcW w:w="1210" w:type="dxa"/>
            <w:shd w:val="clear" w:color="auto" w:fill="auto"/>
          </w:tcPr>
          <w:p w14:paraId="76D49422" w14:textId="77777777" w:rsidR="00CA6B3E" w:rsidRPr="000515B1" w:rsidRDefault="00CA6B3E" w:rsidP="00CA6B3E">
            <w:pPr>
              <w:ind w:right="340"/>
              <w:jc w:val="right"/>
              <w:rPr>
                <w:rFonts w:cs="Arial"/>
                <w:b/>
                <w:sz w:val="17"/>
                <w:szCs w:val="17"/>
              </w:rPr>
            </w:pPr>
            <w:r w:rsidRPr="000515B1">
              <w:rPr>
                <w:rFonts w:cs="Arial"/>
                <w:b/>
                <w:sz w:val="17"/>
                <w:szCs w:val="17"/>
              </w:rPr>
              <w:t>222</w:t>
            </w:r>
          </w:p>
        </w:tc>
        <w:tc>
          <w:tcPr>
            <w:tcW w:w="1234" w:type="dxa"/>
            <w:shd w:val="clear" w:color="auto" w:fill="auto"/>
          </w:tcPr>
          <w:p w14:paraId="5443DE34" w14:textId="77777777" w:rsidR="00CA6B3E" w:rsidRPr="000515B1" w:rsidRDefault="00CA6B3E" w:rsidP="00CA6B3E">
            <w:pPr>
              <w:ind w:right="340"/>
              <w:jc w:val="right"/>
              <w:rPr>
                <w:rFonts w:cs="Arial"/>
                <w:b/>
                <w:sz w:val="17"/>
                <w:szCs w:val="17"/>
              </w:rPr>
            </w:pPr>
            <w:r w:rsidRPr="000515B1">
              <w:rPr>
                <w:rFonts w:cs="Arial"/>
                <w:b/>
                <w:sz w:val="17"/>
                <w:szCs w:val="17"/>
              </w:rPr>
              <w:t>2</w:t>
            </w:r>
            <w:r w:rsidR="00CC3EE8" w:rsidRPr="000515B1">
              <w:rPr>
                <w:rFonts w:cs="Arial"/>
                <w:b/>
                <w:sz w:val="17"/>
                <w:szCs w:val="17"/>
              </w:rPr>
              <w:t> </w:t>
            </w:r>
            <w:r w:rsidRPr="000515B1">
              <w:rPr>
                <w:rFonts w:cs="Arial"/>
                <w:b/>
                <w:sz w:val="17"/>
                <w:szCs w:val="17"/>
              </w:rPr>
              <w:t>509</w:t>
            </w:r>
          </w:p>
        </w:tc>
        <w:tc>
          <w:tcPr>
            <w:tcW w:w="1234" w:type="dxa"/>
            <w:shd w:val="clear" w:color="auto" w:fill="auto"/>
          </w:tcPr>
          <w:p w14:paraId="4AB0427D" w14:textId="77777777" w:rsidR="00CA6B3E" w:rsidRPr="000515B1" w:rsidRDefault="00CA6B3E" w:rsidP="00CA6B3E">
            <w:pPr>
              <w:ind w:right="340"/>
              <w:jc w:val="right"/>
              <w:rPr>
                <w:rFonts w:cs="Arial"/>
                <w:b/>
                <w:sz w:val="17"/>
                <w:szCs w:val="17"/>
              </w:rPr>
            </w:pPr>
            <w:r w:rsidRPr="000515B1">
              <w:rPr>
                <w:rFonts w:cs="Arial"/>
                <w:b/>
                <w:sz w:val="17"/>
                <w:szCs w:val="17"/>
              </w:rPr>
              <w:t>1</w:t>
            </w:r>
            <w:r w:rsidR="00CC3EE8" w:rsidRPr="000515B1">
              <w:rPr>
                <w:rFonts w:cs="Arial"/>
                <w:b/>
                <w:sz w:val="17"/>
                <w:szCs w:val="17"/>
              </w:rPr>
              <w:t> </w:t>
            </w:r>
            <w:r w:rsidRPr="000515B1">
              <w:rPr>
                <w:rFonts w:cs="Arial"/>
                <w:b/>
                <w:sz w:val="17"/>
                <w:szCs w:val="17"/>
              </w:rPr>
              <w:t>907</w:t>
            </w:r>
          </w:p>
        </w:tc>
        <w:tc>
          <w:tcPr>
            <w:tcW w:w="1110" w:type="dxa"/>
          </w:tcPr>
          <w:p w14:paraId="66F387D4" w14:textId="77777777" w:rsidR="00CA6B3E" w:rsidRPr="000515B1" w:rsidRDefault="00E748AF" w:rsidP="00AE0707">
            <w:pPr>
              <w:ind w:right="284"/>
              <w:jc w:val="right"/>
              <w:rPr>
                <w:rFonts w:cs="Arial"/>
                <w:b/>
                <w:sz w:val="17"/>
                <w:szCs w:val="17"/>
              </w:rPr>
            </w:pPr>
            <w:r w:rsidRPr="000515B1">
              <w:rPr>
                <w:rFonts w:cs="Arial"/>
                <w:b/>
                <w:sz w:val="17"/>
                <w:szCs w:val="17"/>
              </w:rPr>
              <w:t>313</w:t>
            </w:r>
          </w:p>
        </w:tc>
      </w:tr>
    </w:tbl>
    <w:p w14:paraId="775752F2" w14:textId="77777777" w:rsidR="004F58F9" w:rsidRDefault="004F58F9" w:rsidP="004F58F9">
      <w:bookmarkStart w:id="18" w:name="_Toc84968138"/>
      <w:bookmarkStart w:id="19" w:name="_Toc108791953"/>
      <w:bookmarkStart w:id="20" w:name="_Toc108792138"/>
      <w:bookmarkStart w:id="21" w:name="_Toc108792254"/>
      <w:bookmarkStart w:id="22" w:name="_Toc108792329"/>
      <w:bookmarkStart w:id="23" w:name="_Toc109028295"/>
    </w:p>
    <w:p w14:paraId="6C1603C6" w14:textId="77777777" w:rsidR="004F58F9" w:rsidRPr="000C3A4E" w:rsidRDefault="004F58F9" w:rsidP="004F58F9">
      <w:pPr>
        <w:pStyle w:val="Heading2"/>
        <w:rPr>
          <w:rFonts w:cs="Arial"/>
        </w:rPr>
      </w:pPr>
      <w:bookmarkStart w:id="24" w:name="_Toc129869709"/>
      <w:r>
        <w:t>Nombre de demandes déposées par l</w:t>
      </w:r>
      <w:r w:rsidR="00C42CE4">
        <w:t>’</w:t>
      </w:r>
      <w:r>
        <w:t>intermédiaire d</w:t>
      </w:r>
      <w:r w:rsidR="00C42CE4">
        <w:t>’</w:t>
      </w:r>
      <w:r>
        <w:t>UPOV</w:t>
      </w:r>
      <w:r w:rsidR="006E1436">
        <w:t> </w:t>
      </w:r>
      <w:r>
        <w:t>PRISMA par service participant</w:t>
      </w:r>
      <w:bookmarkEnd w:id="18"/>
      <w:bookmarkEnd w:id="19"/>
      <w:bookmarkEnd w:id="20"/>
      <w:bookmarkEnd w:id="21"/>
      <w:bookmarkEnd w:id="22"/>
      <w:bookmarkEnd w:id="23"/>
      <w:bookmarkEnd w:id="24"/>
    </w:p>
    <w:p w14:paraId="239BB87F" w14:textId="77777777" w:rsidR="004F58F9" w:rsidRPr="000C3A4E" w:rsidRDefault="004F58F9" w:rsidP="004F58F9">
      <w:pPr>
        <w:keepNext/>
        <w:rPr>
          <w:rFonts w:cs="Arial"/>
          <w:highlight w:val="cyan"/>
        </w:rPr>
      </w:pPr>
    </w:p>
    <w:tbl>
      <w:tblPr>
        <w:tblStyle w:val="TableGrid10"/>
        <w:tblW w:w="992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74"/>
        <w:gridCol w:w="455"/>
        <w:gridCol w:w="673"/>
        <w:gridCol w:w="673"/>
        <w:gridCol w:w="673"/>
        <w:gridCol w:w="673"/>
        <w:gridCol w:w="673"/>
        <w:gridCol w:w="673"/>
        <w:gridCol w:w="673"/>
        <w:gridCol w:w="2182"/>
      </w:tblGrid>
      <w:tr w:rsidR="005E3184" w:rsidRPr="00DE4DA9" w14:paraId="58E04E22" w14:textId="77777777" w:rsidTr="001F3C46">
        <w:trPr>
          <w:cantSplit/>
          <w:trHeight w:val="350"/>
          <w:tblHeader/>
        </w:trPr>
        <w:tc>
          <w:tcPr>
            <w:tcW w:w="302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8019377" w14:textId="77777777" w:rsidR="005E3184" w:rsidRPr="00DE4DA9" w:rsidRDefault="005E3184" w:rsidP="00CA6B3E">
            <w:pPr>
              <w:jc w:val="left"/>
              <w:rPr>
                <w:rFonts w:cs="Arial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Service</w:t>
            </w:r>
          </w:p>
        </w:tc>
        <w:tc>
          <w:tcPr>
            <w:tcW w:w="4711" w:type="dxa"/>
            <w:gridSpan w:val="7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F82FFF7" w14:textId="77777777" w:rsidR="005E3184" w:rsidRPr="00DE4DA9" w:rsidRDefault="005E3184" w:rsidP="006E1436">
            <w:pPr>
              <w:jc w:val="center"/>
              <w:rPr>
                <w:rFonts w:cs="Arial"/>
                <w:bCs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Nombre de demandes dans UPOV</w:t>
            </w:r>
            <w:r w:rsidR="006E1436">
              <w:rPr>
                <w:color w:val="000000"/>
                <w:sz w:val="16"/>
              </w:rPr>
              <w:t> </w:t>
            </w:r>
            <w:r>
              <w:rPr>
                <w:color w:val="000000"/>
                <w:sz w:val="16"/>
              </w:rPr>
              <w:t>PRISMA en</w:t>
            </w:r>
            <w:r w:rsidR="00C42CE4">
              <w:rPr>
                <w:color w:val="000000"/>
                <w:sz w:val="16"/>
              </w:rPr>
              <w:t> :</w:t>
            </w:r>
          </w:p>
        </w:tc>
        <w:tc>
          <w:tcPr>
            <w:tcW w:w="2182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FA2885D" w14:textId="77777777" w:rsidR="005E3184" w:rsidRPr="00DE4DA9" w:rsidRDefault="005E3184" w:rsidP="00CA6B3E">
            <w:pPr>
              <w:jc w:val="center"/>
              <w:rPr>
                <w:rFonts w:cs="Arial"/>
                <w:bCs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Nombre total de demandes dans UPOV</w:t>
            </w:r>
            <w:r w:rsidR="006E1436">
              <w:rPr>
                <w:color w:val="000000"/>
                <w:sz w:val="16"/>
              </w:rPr>
              <w:t> </w:t>
            </w:r>
            <w:r>
              <w:rPr>
                <w:color w:val="000000"/>
                <w:sz w:val="16"/>
              </w:rPr>
              <w:t>PRISMA</w:t>
            </w:r>
          </w:p>
          <w:p w14:paraId="59562543" w14:textId="77777777" w:rsidR="005E3184" w:rsidRPr="00DE4DA9" w:rsidRDefault="005E3184" w:rsidP="00E748AF">
            <w:pPr>
              <w:jc w:val="center"/>
              <w:rPr>
                <w:rFonts w:cs="Arial"/>
                <w:bCs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(au 28/02/2023)</w:t>
            </w:r>
          </w:p>
        </w:tc>
      </w:tr>
      <w:tr w:rsidR="005E3184" w:rsidRPr="00DE4DA9" w14:paraId="1A5C7909" w14:textId="77777777" w:rsidTr="001F3C46">
        <w:trPr>
          <w:cantSplit/>
          <w:tblHeader/>
        </w:trPr>
        <w:tc>
          <w:tcPr>
            <w:tcW w:w="3029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2638A" w14:textId="77777777" w:rsidR="005E3184" w:rsidRPr="00DE4DA9" w:rsidRDefault="005E3184" w:rsidP="005E3184">
            <w:pPr>
              <w:jc w:val="center"/>
              <w:rPr>
                <w:rFonts w:cs="Arial"/>
                <w:color w:val="000000"/>
                <w:sz w:val="16"/>
              </w:rPr>
            </w:pPr>
          </w:p>
        </w:tc>
        <w:tc>
          <w:tcPr>
            <w:tcW w:w="673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2518245" w14:textId="77777777" w:rsidR="005E3184" w:rsidRPr="00DE4DA9" w:rsidRDefault="005E3184" w:rsidP="005E3184">
            <w:pPr>
              <w:jc w:val="center"/>
              <w:rPr>
                <w:rFonts w:cs="Arial"/>
                <w:bCs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2017</w:t>
            </w:r>
          </w:p>
        </w:tc>
        <w:tc>
          <w:tcPr>
            <w:tcW w:w="673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7BFF626F" w14:textId="77777777" w:rsidR="005E3184" w:rsidRPr="00DE4DA9" w:rsidRDefault="005E3184" w:rsidP="005E3184">
            <w:pPr>
              <w:jc w:val="center"/>
              <w:rPr>
                <w:rFonts w:cs="Arial"/>
                <w:bCs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2018</w:t>
            </w:r>
          </w:p>
        </w:tc>
        <w:tc>
          <w:tcPr>
            <w:tcW w:w="673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0F704692" w14:textId="77777777" w:rsidR="005E3184" w:rsidRPr="00DE4DA9" w:rsidRDefault="005E3184" w:rsidP="005E3184">
            <w:pPr>
              <w:jc w:val="center"/>
              <w:rPr>
                <w:rFonts w:cs="Arial"/>
                <w:bCs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2019</w:t>
            </w:r>
          </w:p>
        </w:tc>
        <w:tc>
          <w:tcPr>
            <w:tcW w:w="673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61500775" w14:textId="77777777" w:rsidR="005E3184" w:rsidRPr="00DE4DA9" w:rsidRDefault="005E3184" w:rsidP="005E3184">
            <w:pPr>
              <w:jc w:val="center"/>
              <w:rPr>
                <w:rFonts w:cs="Arial"/>
                <w:bCs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2020</w:t>
            </w:r>
          </w:p>
        </w:tc>
        <w:tc>
          <w:tcPr>
            <w:tcW w:w="673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563B0B17" w14:textId="77777777" w:rsidR="005E3184" w:rsidRPr="00DE4DA9" w:rsidRDefault="005E3184" w:rsidP="005E3184">
            <w:pPr>
              <w:jc w:val="center"/>
              <w:rPr>
                <w:rFonts w:cs="Arial"/>
                <w:bCs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2021</w:t>
            </w:r>
          </w:p>
        </w:tc>
        <w:tc>
          <w:tcPr>
            <w:tcW w:w="673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225474D" w14:textId="77777777" w:rsidR="005E3184" w:rsidRPr="00DE4DA9" w:rsidRDefault="005E3184" w:rsidP="005E3184">
            <w:pPr>
              <w:jc w:val="center"/>
              <w:rPr>
                <w:rFonts w:cs="Arial"/>
                <w:bCs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2022 </w:t>
            </w:r>
          </w:p>
        </w:tc>
        <w:tc>
          <w:tcPr>
            <w:tcW w:w="673" w:type="dxa"/>
            <w:tcBorders>
              <w:top w:val="nil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B2D158F" w14:textId="77777777" w:rsidR="005E3184" w:rsidRPr="00DE4DA9" w:rsidRDefault="005E3184" w:rsidP="005E3184">
            <w:pPr>
              <w:jc w:val="center"/>
              <w:rPr>
                <w:rFonts w:cs="Arial"/>
                <w:bCs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2023 </w:t>
            </w:r>
          </w:p>
        </w:tc>
        <w:tc>
          <w:tcPr>
            <w:tcW w:w="2182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BA0FED1" w14:textId="77777777" w:rsidR="005E3184" w:rsidRPr="00DE4DA9" w:rsidRDefault="005E3184" w:rsidP="005E3184">
            <w:pPr>
              <w:jc w:val="center"/>
              <w:rPr>
                <w:rFonts w:cs="Arial"/>
                <w:bCs/>
                <w:color w:val="000000"/>
                <w:sz w:val="16"/>
              </w:rPr>
            </w:pPr>
          </w:p>
        </w:tc>
      </w:tr>
      <w:tr w:rsidR="00D001EB" w:rsidRPr="00DE4DA9" w14:paraId="4668A074" w14:textId="77777777" w:rsidTr="001F3C46">
        <w:trPr>
          <w:cantSplit/>
        </w:trPr>
        <w:tc>
          <w:tcPr>
            <w:tcW w:w="2574" w:type="dxa"/>
            <w:tcBorders>
              <w:right w:val="dotted" w:sz="4" w:space="0" w:color="auto"/>
            </w:tcBorders>
            <w:vAlign w:val="center"/>
          </w:tcPr>
          <w:p w14:paraId="689C1154" w14:textId="77777777" w:rsidR="00D001EB" w:rsidRPr="00DE4DA9" w:rsidRDefault="00D001EB" w:rsidP="00CB7743">
            <w:pPr>
              <w:jc w:val="left"/>
              <w:rPr>
                <w:rFonts w:cs="Arial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Afrique du Sud</w:t>
            </w:r>
          </w:p>
        </w:tc>
        <w:tc>
          <w:tcPr>
            <w:tcW w:w="455" w:type="dxa"/>
            <w:tcBorders>
              <w:left w:val="dotted" w:sz="4" w:space="0" w:color="auto"/>
            </w:tcBorders>
            <w:noWrap/>
            <w:vAlign w:val="center"/>
          </w:tcPr>
          <w:p w14:paraId="4651B329" w14:textId="77777777" w:rsidR="00D001EB" w:rsidRPr="00DE4DA9" w:rsidRDefault="00D001EB" w:rsidP="00CB7743">
            <w:pPr>
              <w:jc w:val="center"/>
              <w:rPr>
                <w:rFonts w:cs="Arial"/>
                <w:sz w:val="16"/>
              </w:rPr>
            </w:pPr>
            <w:r>
              <w:rPr>
                <w:sz w:val="16"/>
              </w:rPr>
              <w:t>ZA</w:t>
            </w:r>
          </w:p>
        </w:tc>
        <w:tc>
          <w:tcPr>
            <w:tcW w:w="673" w:type="dxa"/>
            <w:vAlign w:val="center"/>
          </w:tcPr>
          <w:p w14:paraId="4752F819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5504A681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73" w:type="dxa"/>
            <w:vAlign w:val="center"/>
          </w:tcPr>
          <w:p w14:paraId="2E749162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73" w:type="dxa"/>
            <w:vAlign w:val="center"/>
          </w:tcPr>
          <w:p w14:paraId="48FA335E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73" w:type="dxa"/>
            <w:vAlign w:val="center"/>
          </w:tcPr>
          <w:p w14:paraId="41918406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12</w:t>
            </w:r>
          </w:p>
        </w:tc>
        <w:tc>
          <w:tcPr>
            <w:tcW w:w="673" w:type="dxa"/>
            <w:vAlign w:val="center"/>
          </w:tcPr>
          <w:p w14:paraId="0682C315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17</w:t>
            </w:r>
          </w:p>
        </w:tc>
        <w:tc>
          <w:tcPr>
            <w:tcW w:w="673" w:type="dxa"/>
            <w:tcBorders>
              <w:right w:val="double" w:sz="4" w:space="0" w:color="auto"/>
            </w:tcBorders>
            <w:vAlign w:val="center"/>
          </w:tcPr>
          <w:p w14:paraId="6182BB7E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2182" w:type="dxa"/>
            <w:tcBorders>
              <w:left w:val="double" w:sz="4" w:space="0" w:color="auto"/>
            </w:tcBorders>
            <w:vAlign w:val="center"/>
          </w:tcPr>
          <w:p w14:paraId="6F5FB9D2" w14:textId="77777777" w:rsidR="00D001EB" w:rsidRDefault="00D001EB" w:rsidP="00C05BE8">
            <w:pPr>
              <w:ind w:right="705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37</w:t>
            </w:r>
          </w:p>
        </w:tc>
      </w:tr>
      <w:tr w:rsidR="00D001EB" w:rsidRPr="00DE4DA9" w14:paraId="0D413746" w14:textId="77777777" w:rsidTr="001F3C46">
        <w:trPr>
          <w:cantSplit/>
        </w:trPr>
        <w:tc>
          <w:tcPr>
            <w:tcW w:w="2574" w:type="dxa"/>
            <w:tcBorders>
              <w:right w:val="dotted" w:sz="4" w:space="0" w:color="auto"/>
            </w:tcBorders>
            <w:vAlign w:val="center"/>
          </w:tcPr>
          <w:p w14:paraId="36E06306" w14:textId="77777777" w:rsidR="00D001EB" w:rsidRPr="00DE4DA9" w:rsidRDefault="00D001EB" w:rsidP="00CB7743">
            <w:pPr>
              <w:keepNext/>
              <w:jc w:val="left"/>
              <w:rPr>
                <w:rFonts w:cs="Arial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Argentine*</w:t>
            </w:r>
          </w:p>
        </w:tc>
        <w:tc>
          <w:tcPr>
            <w:tcW w:w="455" w:type="dxa"/>
            <w:tcBorders>
              <w:left w:val="dotted" w:sz="4" w:space="0" w:color="auto"/>
            </w:tcBorders>
            <w:noWrap/>
            <w:vAlign w:val="center"/>
          </w:tcPr>
          <w:p w14:paraId="5943B1B3" w14:textId="77777777" w:rsidR="00D001EB" w:rsidRPr="00DE4DA9" w:rsidRDefault="00D001EB" w:rsidP="00CB7743">
            <w:pPr>
              <w:keepNext/>
              <w:jc w:val="center"/>
              <w:rPr>
                <w:rFonts w:cs="Arial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AR</w:t>
            </w:r>
          </w:p>
        </w:tc>
        <w:tc>
          <w:tcPr>
            <w:tcW w:w="673" w:type="dxa"/>
            <w:vAlign w:val="center"/>
          </w:tcPr>
          <w:p w14:paraId="1504F5AC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673" w:type="dxa"/>
            <w:vAlign w:val="center"/>
          </w:tcPr>
          <w:p w14:paraId="7A51928F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673" w:type="dxa"/>
            <w:vAlign w:val="center"/>
          </w:tcPr>
          <w:p w14:paraId="2670784E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673" w:type="dxa"/>
            <w:vAlign w:val="center"/>
          </w:tcPr>
          <w:p w14:paraId="43C401A8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673" w:type="dxa"/>
            <w:vAlign w:val="center"/>
          </w:tcPr>
          <w:p w14:paraId="51806225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673" w:type="dxa"/>
            <w:vAlign w:val="center"/>
          </w:tcPr>
          <w:p w14:paraId="454216A8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673" w:type="dxa"/>
            <w:tcBorders>
              <w:right w:val="double" w:sz="4" w:space="0" w:color="auto"/>
            </w:tcBorders>
            <w:vAlign w:val="center"/>
          </w:tcPr>
          <w:p w14:paraId="136C167B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182" w:type="dxa"/>
            <w:tcBorders>
              <w:left w:val="double" w:sz="4" w:space="0" w:color="auto"/>
            </w:tcBorders>
            <w:vAlign w:val="center"/>
          </w:tcPr>
          <w:p w14:paraId="34A7324B" w14:textId="77777777" w:rsidR="00D001EB" w:rsidRDefault="00D001EB" w:rsidP="00C05BE8">
            <w:pPr>
              <w:ind w:right="705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</w:tr>
      <w:tr w:rsidR="00D001EB" w:rsidRPr="00DE4DA9" w14:paraId="78A6CDE3" w14:textId="77777777" w:rsidTr="001F3C46">
        <w:trPr>
          <w:cantSplit/>
        </w:trPr>
        <w:tc>
          <w:tcPr>
            <w:tcW w:w="2574" w:type="dxa"/>
            <w:tcBorders>
              <w:right w:val="dotted" w:sz="4" w:space="0" w:color="auto"/>
            </w:tcBorders>
            <w:vAlign w:val="center"/>
          </w:tcPr>
          <w:p w14:paraId="19F22B9C" w14:textId="77777777" w:rsidR="00D001EB" w:rsidRPr="00DE4DA9" w:rsidRDefault="00D001EB" w:rsidP="00CB7743">
            <w:pPr>
              <w:keepNext/>
              <w:jc w:val="left"/>
              <w:rPr>
                <w:rFonts w:cs="Arial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Australie</w:t>
            </w:r>
          </w:p>
        </w:tc>
        <w:tc>
          <w:tcPr>
            <w:tcW w:w="455" w:type="dxa"/>
            <w:tcBorders>
              <w:left w:val="dotted" w:sz="4" w:space="0" w:color="auto"/>
            </w:tcBorders>
            <w:noWrap/>
            <w:vAlign w:val="center"/>
            <w:hideMark/>
          </w:tcPr>
          <w:p w14:paraId="7A7FB578" w14:textId="77777777" w:rsidR="00D001EB" w:rsidRPr="00DE4DA9" w:rsidRDefault="00D001EB" w:rsidP="00CB7743">
            <w:pPr>
              <w:keepNext/>
              <w:jc w:val="center"/>
              <w:rPr>
                <w:rFonts w:cs="Arial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AU</w:t>
            </w:r>
          </w:p>
        </w:tc>
        <w:tc>
          <w:tcPr>
            <w:tcW w:w="673" w:type="dxa"/>
            <w:vAlign w:val="center"/>
          </w:tcPr>
          <w:p w14:paraId="1061A678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color w:val="000000" w:themeColor="text1"/>
                <w:sz w:val="16"/>
              </w:rPr>
              <w:t>2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D3C1666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color w:val="000000" w:themeColor="text1"/>
                <w:sz w:val="16"/>
              </w:rPr>
              <w:t>10</w:t>
            </w:r>
          </w:p>
        </w:tc>
        <w:tc>
          <w:tcPr>
            <w:tcW w:w="673" w:type="dxa"/>
            <w:vAlign w:val="center"/>
          </w:tcPr>
          <w:p w14:paraId="5534017F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color w:val="000000" w:themeColor="text1"/>
                <w:sz w:val="16"/>
              </w:rPr>
              <w:t>17</w:t>
            </w:r>
          </w:p>
        </w:tc>
        <w:tc>
          <w:tcPr>
            <w:tcW w:w="673" w:type="dxa"/>
            <w:vAlign w:val="center"/>
          </w:tcPr>
          <w:p w14:paraId="472A590D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color w:val="000000" w:themeColor="text1"/>
                <w:sz w:val="16"/>
              </w:rPr>
              <w:t>36</w:t>
            </w:r>
          </w:p>
        </w:tc>
        <w:tc>
          <w:tcPr>
            <w:tcW w:w="673" w:type="dxa"/>
            <w:vAlign w:val="center"/>
          </w:tcPr>
          <w:p w14:paraId="3EA7217D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27</w:t>
            </w:r>
          </w:p>
        </w:tc>
        <w:tc>
          <w:tcPr>
            <w:tcW w:w="673" w:type="dxa"/>
            <w:vAlign w:val="center"/>
          </w:tcPr>
          <w:p w14:paraId="2CBC831D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15</w:t>
            </w:r>
          </w:p>
        </w:tc>
        <w:tc>
          <w:tcPr>
            <w:tcW w:w="673" w:type="dxa"/>
            <w:tcBorders>
              <w:right w:val="double" w:sz="4" w:space="0" w:color="auto"/>
            </w:tcBorders>
            <w:vAlign w:val="center"/>
          </w:tcPr>
          <w:p w14:paraId="56FECD0B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10</w:t>
            </w:r>
          </w:p>
        </w:tc>
        <w:tc>
          <w:tcPr>
            <w:tcW w:w="2182" w:type="dxa"/>
            <w:tcBorders>
              <w:left w:val="double" w:sz="4" w:space="0" w:color="auto"/>
            </w:tcBorders>
            <w:vAlign w:val="center"/>
          </w:tcPr>
          <w:p w14:paraId="080D1337" w14:textId="77777777" w:rsidR="00D001EB" w:rsidRDefault="00D001EB" w:rsidP="00C05BE8">
            <w:pPr>
              <w:ind w:right="705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117</w:t>
            </w:r>
          </w:p>
        </w:tc>
      </w:tr>
      <w:tr w:rsidR="00D001EB" w:rsidRPr="00DE4DA9" w14:paraId="014E3E01" w14:textId="77777777" w:rsidTr="001F3C46">
        <w:trPr>
          <w:cantSplit/>
        </w:trPr>
        <w:tc>
          <w:tcPr>
            <w:tcW w:w="2574" w:type="dxa"/>
            <w:tcBorders>
              <w:right w:val="dotted" w:sz="4" w:space="0" w:color="auto"/>
            </w:tcBorders>
            <w:vAlign w:val="center"/>
          </w:tcPr>
          <w:p w14:paraId="32358469" w14:textId="77777777" w:rsidR="00D001EB" w:rsidRPr="00DE4DA9" w:rsidRDefault="00D001EB" w:rsidP="00CB7743">
            <w:pPr>
              <w:jc w:val="left"/>
              <w:rPr>
                <w:rFonts w:cs="Arial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Bolivie (État plurinational de)* </w:t>
            </w:r>
          </w:p>
        </w:tc>
        <w:tc>
          <w:tcPr>
            <w:tcW w:w="455" w:type="dxa"/>
            <w:tcBorders>
              <w:left w:val="dotted" w:sz="4" w:space="0" w:color="auto"/>
            </w:tcBorders>
            <w:noWrap/>
            <w:vAlign w:val="center"/>
          </w:tcPr>
          <w:p w14:paraId="4A258F3A" w14:textId="77777777" w:rsidR="00D001EB" w:rsidRPr="00DE4DA9" w:rsidRDefault="00D001EB" w:rsidP="00CB7743">
            <w:pPr>
              <w:jc w:val="center"/>
              <w:rPr>
                <w:rFonts w:cs="Arial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BO</w:t>
            </w:r>
          </w:p>
        </w:tc>
        <w:tc>
          <w:tcPr>
            <w:tcW w:w="673" w:type="dxa"/>
            <w:vAlign w:val="center"/>
          </w:tcPr>
          <w:p w14:paraId="1DF4912B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color w:val="000000" w:themeColor="text1"/>
                <w:sz w:val="16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4A71E414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color w:val="000000" w:themeColor="text1"/>
                <w:sz w:val="16"/>
              </w:rPr>
              <w:t> </w:t>
            </w:r>
          </w:p>
        </w:tc>
        <w:tc>
          <w:tcPr>
            <w:tcW w:w="673" w:type="dxa"/>
            <w:vAlign w:val="center"/>
          </w:tcPr>
          <w:p w14:paraId="0E47BBB8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color w:val="000000" w:themeColor="text1"/>
                <w:sz w:val="16"/>
              </w:rPr>
              <w:t>2</w:t>
            </w:r>
          </w:p>
        </w:tc>
        <w:tc>
          <w:tcPr>
            <w:tcW w:w="673" w:type="dxa"/>
            <w:vAlign w:val="center"/>
          </w:tcPr>
          <w:p w14:paraId="70F93D42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color w:val="000000" w:themeColor="text1"/>
                <w:sz w:val="16"/>
              </w:rPr>
              <w:t> </w:t>
            </w:r>
          </w:p>
        </w:tc>
        <w:tc>
          <w:tcPr>
            <w:tcW w:w="673" w:type="dxa"/>
            <w:vAlign w:val="center"/>
          </w:tcPr>
          <w:p w14:paraId="24B00EC1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673" w:type="dxa"/>
            <w:vAlign w:val="center"/>
          </w:tcPr>
          <w:p w14:paraId="1132CCAC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673" w:type="dxa"/>
            <w:tcBorders>
              <w:right w:val="double" w:sz="4" w:space="0" w:color="auto"/>
            </w:tcBorders>
            <w:vAlign w:val="center"/>
          </w:tcPr>
          <w:p w14:paraId="64E28BB1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182" w:type="dxa"/>
            <w:tcBorders>
              <w:left w:val="double" w:sz="4" w:space="0" w:color="auto"/>
            </w:tcBorders>
            <w:vAlign w:val="center"/>
          </w:tcPr>
          <w:p w14:paraId="621601C1" w14:textId="77777777" w:rsidR="00D001EB" w:rsidRDefault="00D001EB" w:rsidP="00C05BE8">
            <w:pPr>
              <w:ind w:right="705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</w:tr>
      <w:tr w:rsidR="00D001EB" w:rsidRPr="00DE4DA9" w14:paraId="15844895" w14:textId="77777777" w:rsidTr="001F3C46">
        <w:trPr>
          <w:cantSplit/>
        </w:trPr>
        <w:tc>
          <w:tcPr>
            <w:tcW w:w="2574" w:type="dxa"/>
            <w:tcBorders>
              <w:right w:val="dotted" w:sz="4" w:space="0" w:color="auto"/>
            </w:tcBorders>
            <w:vAlign w:val="center"/>
          </w:tcPr>
          <w:p w14:paraId="31AD6DA1" w14:textId="77777777" w:rsidR="00D001EB" w:rsidRPr="00DE4DA9" w:rsidRDefault="00D001EB" w:rsidP="00CB7743">
            <w:pPr>
              <w:jc w:val="left"/>
              <w:rPr>
                <w:rFonts w:cs="Arial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Canada</w:t>
            </w:r>
          </w:p>
        </w:tc>
        <w:tc>
          <w:tcPr>
            <w:tcW w:w="455" w:type="dxa"/>
            <w:tcBorders>
              <w:left w:val="dotted" w:sz="4" w:space="0" w:color="auto"/>
            </w:tcBorders>
            <w:noWrap/>
            <w:vAlign w:val="center"/>
          </w:tcPr>
          <w:p w14:paraId="655374FB" w14:textId="77777777" w:rsidR="00D001EB" w:rsidRPr="00DE4DA9" w:rsidRDefault="00D001EB" w:rsidP="00CB7743">
            <w:pPr>
              <w:jc w:val="center"/>
              <w:rPr>
                <w:rFonts w:cs="Arial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CA</w:t>
            </w:r>
          </w:p>
        </w:tc>
        <w:tc>
          <w:tcPr>
            <w:tcW w:w="673" w:type="dxa"/>
            <w:vAlign w:val="center"/>
          </w:tcPr>
          <w:p w14:paraId="4DBBAF11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color w:val="000000" w:themeColor="text1"/>
                <w:sz w:val="16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3437F44C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color w:val="000000" w:themeColor="text1"/>
                <w:sz w:val="16"/>
              </w:rPr>
              <w:t>6</w:t>
            </w:r>
          </w:p>
        </w:tc>
        <w:tc>
          <w:tcPr>
            <w:tcW w:w="673" w:type="dxa"/>
            <w:vAlign w:val="center"/>
          </w:tcPr>
          <w:p w14:paraId="61A3C845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color w:val="000000" w:themeColor="text1"/>
                <w:sz w:val="16"/>
              </w:rPr>
              <w:t>27</w:t>
            </w:r>
          </w:p>
        </w:tc>
        <w:tc>
          <w:tcPr>
            <w:tcW w:w="673" w:type="dxa"/>
            <w:vAlign w:val="center"/>
          </w:tcPr>
          <w:p w14:paraId="6346F5E7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color w:val="000000" w:themeColor="text1"/>
                <w:sz w:val="16"/>
              </w:rPr>
              <w:t>17</w:t>
            </w:r>
          </w:p>
        </w:tc>
        <w:tc>
          <w:tcPr>
            <w:tcW w:w="673" w:type="dxa"/>
            <w:vAlign w:val="center"/>
          </w:tcPr>
          <w:p w14:paraId="34547BE8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24</w:t>
            </w:r>
          </w:p>
        </w:tc>
        <w:tc>
          <w:tcPr>
            <w:tcW w:w="673" w:type="dxa"/>
            <w:vAlign w:val="center"/>
          </w:tcPr>
          <w:p w14:paraId="282236B8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46</w:t>
            </w:r>
          </w:p>
        </w:tc>
        <w:tc>
          <w:tcPr>
            <w:tcW w:w="673" w:type="dxa"/>
            <w:tcBorders>
              <w:right w:val="double" w:sz="4" w:space="0" w:color="auto"/>
            </w:tcBorders>
            <w:vAlign w:val="center"/>
          </w:tcPr>
          <w:p w14:paraId="4399F69A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2182" w:type="dxa"/>
            <w:tcBorders>
              <w:left w:val="double" w:sz="4" w:space="0" w:color="auto"/>
            </w:tcBorders>
            <w:vAlign w:val="center"/>
          </w:tcPr>
          <w:p w14:paraId="04964FE9" w14:textId="77777777" w:rsidR="00D001EB" w:rsidRDefault="00D001EB" w:rsidP="00C05BE8">
            <w:pPr>
              <w:ind w:right="705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122</w:t>
            </w:r>
          </w:p>
        </w:tc>
      </w:tr>
      <w:tr w:rsidR="00D001EB" w:rsidRPr="00DE4DA9" w14:paraId="225D19E1" w14:textId="77777777" w:rsidTr="001F3C46">
        <w:trPr>
          <w:cantSplit/>
        </w:trPr>
        <w:tc>
          <w:tcPr>
            <w:tcW w:w="2574" w:type="dxa"/>
            <w:tcBorders>
              <w:right w:val="dotted" w:sz="4" w:space="0" w:color="auto"/>
            </w:tcBorders>
            <w:vAlign w:val="center"/>
          </w:tcPr>
          <w:p w14:paraId="0EE132AE" w14:textId="77777777" w:rsidR="00D001EB" w:rsidRPr="00DE4DA9" w:rsidRDefault="00D001EB" w:rsidP="00CB7743">
            <w:pPr>
              <w:jc w:val="left"/>
              <w:rPr>
                <w:rFonts w:cs="Arial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Chili</w:t>
            </w:r>
          </w:p>
        </w:tc>
        <w:tc>
          <w:tcPr>
            <w:tcW w:w="455" w:type="dxa"/>
            <w:tcBorders>
              <w:left w:val="dotted" w:sz="4" w:space="0" w:color="auto"/>
            </w:tcBorders>
            <w:noWrap/>
            <w:vAlign w:val="center"/>
            <w:hideMark/>
          </w:tcPr>
          <w:p w14:paraId="7061F9AD" w14:textId="77777777" w:rsidR="00D001EB" w:rsidRPr="00DE4DA9" w:rsidRDefault="00D001EB" w:rsidP="00CB7743">
            <w:pPr>
              <w:jc w:val="center"/>
              <w:rPr>
                <w:rFonts w:cs="Arial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CL</w:t>
            </w:r>
          </w:p>
        </w:tc>
        <w:tc>
          <w:tcPr>
            <w:tcW w:w="673" w:type="dxa"/>
            <w:vAlign w:val="center"/>
          </w:tcPr>
          <w:p w14:paraId="79B45216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15BE1A18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673" w:type="dxa"/>
            <w:vAlign w:val="center"/>
          </w:tcPr>
          <w:p w14:paraId="38FBC730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73" w:type="dxa"/>
            <w:vAlign w:val="center"/>
          </w:tcPr>
          <w:p w14:paraId="2E154651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73" w:type="dxa"/>
            <w:vAlign w:val="center"/>
          </w:tcPr>
          <w:p w14:paraId="01376F04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9</w:t>
            </w:r>
          </w:p>
        </w:tc>
        <w:tc>
          <w:tcPr>
            <w:tcW w:w="673" w:type="dxa"/>
            <w:vAlign w:val="center"/>
          </w:tcPr>
          <w:p w14:paraId="46AA9AE9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73" w:type="dxa"/>
            <w:tcBorders>
              <w:right w:val="double" w:sz="4" w:space="0" w:color="auto"/>
            </w:tcBorders>
            <w:vAlign w:val="center"/>
          </w:tcPr>
          <w:p w14:paraId="1A05A7CD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182" w:type="dxa"/>
            <w:tcBorders>
              <w:left w:val="double" w:sz="4" w:space="0" w:color="auto"/>
            </w:tcBorders>
            <w:vAlign w:val="center"/>
          </w:tcPr>
          <w:p w14:paraId="66032987" w14:textId="77777777" w:rsidR="00D001EB" w:rsidRDefault="00D001EB" w:rsidP="00C05BE8">
            <w:pPr>
              <w:ind w:right="705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19</w:t>
            </w:r>
          </w:p>
        </w:tc>
      </w:tr>
      <w:tr w:rsidR="00D001EB" w:rsidRPr="00DE4DA9" w14:paraId="38111724" w14:textId="77777777" w:rsidTr="001F3C46">
        <w:trPr>
          <w:cantSplit/>
        </w:trPr>
        <w:tc>
          <w:tcPr>
            <w:tcW w:w="2574" w:type="dxa"/>
            <w:tcBorders>
              <w:right w:val="dotted" w:sz="4" w:space="0" w:color="auto"/>
            </w:tcBorders>
            <w:vAlign w:val="center"/>
          </w:tcPr>
          <w:p w14:paraId="68B68D8D" w14:textId="77777777" w:rsidR="00D001EB" w:rsidRPr="00DE4DA9" w:rsidRDefault="00D001EB" w:rsidP="00CB7743">
            <w:pPr>
              <w:jc w:val="left"/>
              <w:rPr>
                <w:rFonts w:cs="Arial"/>
                <w:sz w:val="16"/>
              </w:rPr>
            </w:pPr>
            <w:r>
              <w:rPr>
                <w:sz w:val="16"/>
              </w:rPr>
              <w:t>Chine</w:t>
            </w:r>
          </w:p>
        </w:tc>
        <w:tc>
          <w:tcPr>
            <w:tcW w:w="455" w:type="dxa"/>
            <w:tcBorders>
              <w:left w:val="dotted" w:sz="4" w:space="0" w:color="auto"/>
            </w:tcBorders>
            <w:noWrap/>
            <w:vAlign w:val="center"/>
          </w:tcPr>
          <w:p w14:paraId="3E6138A2" w14:textId="77777777" w:rsidR="00D001EB" w:rsidRPr="00DE4DA9" w:rsidRDefault="00D001EB" w:rsidP="00CB7743">
            <w:pPr>
              <w:jc w:val="center"/>
              <w:rPr>
                <w:rFonts w:cs="Arial"/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673" w:type="dxa"/>
            <w:vAlign w:val="center"/>
          </w:tcPr>
          <w:p w14:paraId="32C67399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24D78C5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673" w:type="dxa"/>
            <w:vAlign w:val="center"/>
          </w:tcPr>
          <w:p w14:paraId="711EDC47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673" w:type="dxa"/>
            <w:vAlign w:val="center"/>
          </w:tcPr>
          <w:p w14:paraId="47F59145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673" w:type="dxa"/>
            <w:vAlign w:val="center"/>
          </w:tcPr>
          <w:p w14:paraId="32D2F030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673" w:type="dxa"/>
            <w:vAlign w:val="center"/>
          </w:tcPr>
          <w:p w14:paraId="61553F65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673" w:type="dxa"/>
            <w:tcBorders>
              <w:right w:val="double" w:sz="4" w:space="0" w:color="auto"/>
            </w:tcBorders>
            <w:vAlign w:val="center"/>
          </w:tcPr>
          <w:p w14:paraId="1E6DFD5B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182" w:type="dxa"/>
            <w:tcBorders>
              <w:left w:val="double" w:sz="4" w:space="0" w:color="auto"/>
            </w:tcBorders>
            <w:vAlign w:val="center"/>
          </w:tcPr>
          <w:p w14:paraId="7C9D429A" w14:textId="77777777" w:rsidR="00D001EB" w:rsidRDefault="00D001EB" w:rsidP="00C05BE8">
            <w:pPr>
              <w:ind w:right="705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</w:tr>
      <w:tr w:rsidR="00D001EB" w:rsidRPr="00DE4DA9" w14:paraId="68AA9134" w14:textId="77777777" w:rsidTr="001F3C46">
        <w:trPr>
          <w:cantSplit/>
        </w:trPr>
        <w:tc>
          <w:tcPr>
            <w:tcW w:w="2574" w:type="dxa"/>
            <w:tcBorders>
              <w:right w:val="dotted" w:sz="4" w:space="0" w:color="auto"/>
            </w:tcBorders>
            <w:vAlign w:val="center"/>
          </w:tcPr>
          <w:p w14:paraId="02B18A09" w14:textId="77777777" w:rsidR="00D001EB" w:rsidRPr="00DE4DA9" w:rsidRDefault="00D001EB" w:rsidP="00CB7743">
            <w:pPr>
              <w:jc w:val="left"/>
              <w:rPr>
                <w:rFonts w:cs="Arial"/>
                <w:sz w:val="16"/>
              </w:rPr>
            </w:pPr>
            <w:r>
              <w:rPr>
                <w:sz w:val="16"/>
              </w:rPr>
              <w:t>Colombie</w:t>
            </w:r>
          </w:p>
        </w:tc>
        <w:tc>
          <w:tcPr>
            <w:tcW w:w="455" w:type="dxa"/>
            <w:tcBorders>
              <w:left w:val="dotted" w:sz="4" w:space="0" w:color="auto"/>
            </w:tcBorders>
            <w:noWrap/>
            <w:vAlign w:val="center"/>
          </w:tcPr>
          <w:p w14:paraId="70093975" w14:textId="77777777" w:rsidR="00D001EB" w:rsidRPr="00DE4DA9" w:rsidRDefault="00D001EB" w:rsidP="00CB7743">
            <w:pPr>
              <w:jc w:val="center"/>
              <w:rPr>
                <w:rFonts w:cs="Arial"/>
                <w:sz w:val="16"/>
              </w:rPr>
            </w:pPr>
            <w:r>
              <w:rPr>
                <w:sz w:val="16"/>
              </w:rPr>
              <w:t>CO</w:t>
            </w:r>
          </w:p>
        </w:tc>
        <w:tc>
          <w:tcPr>
            <w:tcW w:w="673" w:type="dxa"/>
            <w:vAlign w:val="center"/>
          </w:tcPr>
          <w:p w14:paraId="2CEE3492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49638135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673" w:type="dxa"/>
            <w:vAlign w:val="center"/>
          </w:tcPr>
          <w:p w14:paraId="0960A2A0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73" w:type="dxa"/>
            <w:vAlign w:val="center"/>
          </w:tcPr>
          <w:p w14:paraId="5B4B9BD4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73" w:type="dxa"/>
            <w:vAlign w:val="center"/>
          </w:tcPr>
          <w:p w14:paraId="7EA60DB2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4</w:t>
            </w:r>
          </w:p>
        </w:tc>
        <w:tc>
          <w:tcPr>
            <w:tcW w:w="673" w:type="dxa"/>
            <w:vAlign w:val="center"/>
          </w:tcPr>
          <w:p w14:paraId="43686544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673" w:type="dxa"/>
            <w:tcBorders>
              <w:right w:val="double" w:sz="4" w:space="0" w:color="auto"/>
            </w:tcBorders>
            <w:vAlign w:val="center"/>
          </w:tcPr>
          <w:p w14:paraId="1701C86F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182" w:type="dxa"/>
            <w:tcBorders>
              <w:left w:val="double" w:sz="4" w:space="0" w:color="auto"/>
            </w:tcBorders>
            <w:vAlign w:val="center"/>
          </w:tcPr>
          <w:p w14:paraId="3A72FEED" w14:textId="77777777" w:rsidR="00D001EB" w:rsidRDefault="00D001EB" w:rsidP="00C05BE8">
            <w:pPr>
              <w:ind w:right="705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11</w:t>
            </w:r>
          </w:p>
        </w:tc>
      </w:tr>
      <w:tr w:rsidR="00D001EB" w:rsidRPr="00DE4DA9" w14:paraId="24ED5186" w14:textId="77777777" w:rsidTr="001F3C46">
        <w:trPr>
          <w:cantSplit/>
        </w:trPr>
        <w:tc>
          <w:tcPr>
            <w:tcW w:w="2574" w:type="dxa"/>
            <w:tcBorders>
              <w:right w:val="dotted" w:sz="4" w:space="0" w:color="auto"/>
            </w:tcBorders>
            <w:vAlign w:val="center"/>
          </w:tcPr>
          <w:p w14:paraId="72916030" w14:textId="77777777" w:rsidR="00D001EB" w:rsidRPr="00DE4DA9" w:rsidRDefault="00D001EB" w:rsidP="00CB7743">
            <w:pPr>
              <w:jc w:val="left"/>
              <w:rPr>
                <w:rFonts w:cs="Arial"/>
                <w:sz w:val="16"/>
              </w:rPr>
            </w:pPr>
            <w:r>
              <w:rPr>
                <w:sz w:val="16"/>
              </w:rPr>
              <w:t>Costa Rica</w:t>
            </w:r>
          </w:p>
        </w:tc>
        <w:tc>
          <w:tcPr>
            <w:tcW w:w="455" w:type="dxa"/>
            <w:tcBorders>
              <w:left w:val="dotted" w:sz="4" w:space="0" w:color="auto"/>
            </w:tcBorders>
            <w:noWrap/>
            <w:vAlign w:val="center"/>
          </w:tcPr>
          <w:p w14:paraId="4E240BA5" w14:textId="77777777" w:rsidR="00D001EB" w:rsidRPr="00DE4DA9" w:rsidRDefault="00D001EB" w:rsidP="00CB7743">
            <w:pPr>
              <w:jc w:val="center"/>
              <w:rPr>
                <w:rFonts w:cs="Arial"/>
                <w:sz w:val="16"/>
              </w:rPr>
            </w:pPr>
            <w:r>
              <w:rPr>
                <w:sz w:val="16"/>
              </w:rPr>
              <w:t>CR</w:t>
            </w:r>
          </w:p>
        </w:tc>
        <w:tc>
          <w:tcPr>
            <w:tcW w:w="673" w:type="dxa"/>
            <w:vAlign w:val="center"/>
          </w:tcPr>
          <w:p w14:paraId="57DF9CAB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388A4342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673" w:type="dxa"/>
            <w:vAlign w:val="center"/>
          </w:tcPr>
          <w:p w14:paraId="2B430D79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73" w:type="dxa"/>
            <w:vAlign w:val="center"/>
          </w:tcPr>
          <w:p w14:paraId="4668B446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73" w:type="dxa"/>
            <w:vAlign w:val="center"/>
          </w:tcPr>
          <w:p w14:paraId="39D8A8B0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73" w:type="dxa"/>
            <w:vAlign w:val="center"/>
          </w:tcPr>
          <w:p w14:paraId="47CC37D0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673" w:type="dxa"/>
            <w:tcBorders>
              <w:right w:val="double" w:sz="4" w:space="0" w:color="auto"/>
            </w:tcBorders>
            <w:vAlign w:val="center"/>
          </w:tcPr>
          <w:p w14:paraId="0085F22B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182" w:type="dxa"/>
            <w:tcBorders>
              <w:left w:val="double" w:sz="4" w:space="0" w:color="auto"/>
            </w:tcBorders>
            <w:vAlign w:val="center"/>
          </w:tcPr>
          <w:p w14:paraId="2DA819AA" w14:textId="77777777" w:rsidR="00D001EB" w:rsidRDefault="00D001EB" w:rsidP="00C05BE8">
            <w:pPr>
              <w:ind w:right="705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7</w:t>
            </w:r>
          </w:p>
        </w:tc>
      </w:tr>
      <w:tr w:rsidR="00D001EB" w:rsidRPr="00DE4DA9" w14:paraId="3E0F492C" w14:textId="77777777" w:rsidTr="001F3C46">
        <w:trPr>
          <w:cantSplit/>
        </w:trPr>
        <w:tc>
          <w:tcPr>
            <w:tcW w:w="2574" w:type="dxa"/>
            <w:tcBorders>
              <w:right w:val="dotted" w:sz="4" w:space="0" w:color="auto"/>
            </w:tcBorders>
            <w:vAlign w:val="center"/>
          </w:tcPr>
          <w:p w14:paraId="3F5D3A97" w14:textId="77777777" w:rsidR="00D001EB" w:rsidRPr="00DE4DA9" w:rsidRDefault="00D001EB" w:rsidP="00CB7743">
            <w:pPr>
              <w:jc w:val="left"/>
              <w:rPr>
                <w:rFonts w:cs="Arial"/>
                <w:sz w:val="16"/>
              </w:rPr>
            </w:pPr>
            <w:r>
              <w:rPr>
                <w:sz w:val="16"/>
              </w:rPr>
              <w:t>Équateur</w:t>
            </w:r>
          </w:p>
        </w:tc>
        <w:tc>
          <w:tcPr>
            <w:tcW w:w="455" w:type="dxa"/>
            <w:tcBorders>
              <w:left w:val="dotted" w:sz="4" w:space="0" w:color="auto"/>
            </w:tcBorders>
            <w:noWrap/>
            <w:vAlign w:val="center"/>
          </w:tcPr>
          <w:p w14:paraId="769D77D3" w14:textId="77777777" w:rsidR="00D001EB" w:rsidRPr="00DE4DA9" w:rsidRDefault="00D001EB" w:rsidP="00CB7743">
            <w:pPr>
              <w:jc w:val="center"/>
              <w:rPr>
                <w:rFonts w:cs="Arial"/>
                <w:sz w:val="16"/>
              </w:rPr>
            </w:pPr>
            <w:r>
              <w:rPr>
                <w:sz w:val="16"/>
              </w:rPr>
              <w:t>EC</w:t>
            </w:r>
          </w:p>
        </w:tc>
        <w:tc>
          <w:tcPr>
            <w:tcW w:w="673" w:type="dxa"/>
            <w:vAlign w:val="center"/>
          </w:tcPr>
          <w:p w14:paraId="120ACE65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439CAC2B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673" w:type="dxa"/>
            <w:vAlign w:val="center"/>
          </w:tcPr>
          <w:p w14:paraId="6C85BF4A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673" w:type="dxa"/>
            <w:vAlign w:val="center"/>
          </w:tcPr>
          <w:p w14:paraId="620879A2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73" w:type="dxa"/>
            <w:vAlign w:val="center"/>
          </w:tcPr>
          <w:p w14:paraId="7A2F3083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4</w:t>
            </w:r>
          </w:p>
        </w:tc>
        <w:tc>
          <w:tcPr>
            <w:tcW w:w="673" w:type="dxa"/>
            <w:vAlign w:val="center"/>
          </w:tcPr>
          <w:p w14:paraId="7F650AAC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673" w:type="dxa"/>
            <w:tcBorders>
              <w:right w:val="double" w:sz="4" w:space="0" w:color="auto"/>
            </w:tcBorders>
            <w:vAlign w:val="center"/>
          </w:tcPr>
          <w:p w14:paraId="625756B4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182" w:type="dxa"/>
            <w:tcBorders>
              <w:left w:val="double" w:sz="4" w:space="0" w:color="auto"/>
            </w:tcBorders>
            <w:vAlign w:val="center"/>
          </w:tcPr>
          <w:p w14:paraId="4BA618B9" w14:textId="77777777" w:rsidR="00D001EB" w:rsidRDefault="00D001EB" w:rsidP="00C05BE8">
            <w:pPr>
              <w:ind w:right="705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7</w:t>
            </w:r>
          </w:p>
        </w:tc>
      </w:tr>
      <w:tr w:rsidR="00D001EB" w:rsidRPr="00DE4DA9" w14:paraId="0A469F28" w14:textId="77777777" w:rsidTr="001F3C46">
        <w:trPr>
          <w:cantSplit/>
        </w:trPr>
        <w:tc>
          <w:tcPr>
            <w:tcW w:w="2574" w:type="dxa"/>
            <w:tcBorders>
              <w:right w:val="dotted" w:sz="4" w:space="0" w:color="auto"/>
            </w:tcBorders>
            <w:vAlign w:val="center"/>
          </w:tcPr>
          <w:p w14:paraId="6B770043" w14:textId="77777777" w:rsidR="00D001EB" w:rsidRPr="00DE4DA9" w:rsidRDefault="00D001EB" w:rsidP="00CB7743">
            <w:pPr>
              <w:jc w:val="left"/>
              <w:rPr>
                <w:rFonts w:cs="Arial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États-Unis d’Amérique</w:t>
            </w:r>
          </w:p>
        </w:tc>
        <w:tc>
          <w:tcPr>
            <w:tcW w:w="455" w:type="dxa"/>
            <w:tcBorders>
              <w:left w:val="dotted" w:sz="4" w:space="0" w:color="auto"/>
            </w:tcBorders>
            <w:noWrap/>
            <w:vAlign w:val="center"/>
            <w:hideMark/>
          </w:tcPr>
          <w:p w14:paraId="4F51FE07" w14:textId="77777777" w:rsidR="00D001EB" w:rsidRPr="00DE4DA9" w:rsidRDefault="00D001EB" w:rsidP="00CB7743">
            <w:pPr>
              <w:jc w:val="center"/>
              <w:rPr>
                <w:rFonts w:cs="Arial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US</w:t>
            </w:r>
          </w:p>
        </w:tc>
        <w:tc>
          <w:tcPr>
            <w:tcW w:w="673" w:type="dxa"/>
            <w:vAlign w:val="center"/>
          </w:tcPr>
          <w:p w14:paraId="178B3DC5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53CD5F45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73" w:type="dxa"/>
            <w:vAlign w:val="center"/>
          </w:tcPr>
          <w:p w14:paraId="08CCB675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73" w:type="dxa"/>
            <w:vAlign w:val="center"/>
          </w:tcPr>
          <w:p w14:paraId="3080588F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73" w:type="dxa"/>
            <w:vAlign w:val="center"/>
          </w:tcPr>
          <w:p w14:paraId="46D22650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w="673" w:type="dxa"/>
            <w:vAlign w:val="center"/>
          </w:tcPr>
          <w:p w14:paraId="0714A607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26</w:t>
            </w:r>
          </w:p>
        </w:tc>
        <w:tc>
          <w:tcPr>
            <w:tcW w:w="673" w:type="dxa"/>
            <w:tcBorders>
              <w:right w:val="double" w:sz="4" w:space="0" w:color="auto"/>
            </w:tcBorders>
            <w:vAlign w:val="center"/>
          </w:tcPr>
          <w:p w14:paraId="3E3221A6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2182" w:type="dxa"/>
            <w:tcBorders>
              <w:left w:val="double" w:sz="4" w:space="0" w:color="auto"/>
            </w:tcBorders>
            <w:vAlign w:val="center"/>
          </w:tcPr>
          <w:p w14:paraId="2441C59B" w14:textId="77777777" w:rsidR="00D001EB" w:rsidRDefault="00D001EB" w:rsidP="00C05BE8">
            <w:pPr>
              <w:ind w:right="705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44</w:t>
            </w:r>
          </w:p>
        </w:tc>
      </w:tr>
      <w:tr w:rsidR="00D001EB" w:rsidRPr="00DE4DA9" w14:paraId="42CEBA76" w14:textId="77777777" w:rsidTr="001F3C46">
        <w:trPr>
          <w:cantSplit/>
        </w:trPr>
        <w:tc>
          <w:tcPr>
            <w:tcW w:w="2574" w:type="dxa"/>
            <w:tcBorders>
              <w:right w:val="dotted" w:sz="4" w:space="0" w:color="auto"/>
            </w:tcBorders>
            <w:vAlign w:val="center"/>
          </w:tcPr>
          <w:p w14:paraId="52547ED2" w14:textId="77777777" w:rsidR="00D001EB" w:rsidRPr="00DE4DA9" w:rsidRDefault="00D001EB" w:rsidP="00CB7743">
            <w:pPr>
              <w:jc w:val="left"/>
              <w:rPr>
                <w:rFonts w:cs="Arial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France</w:t>
            </w:r>
          </w:p>
        </w:tc>
        <w:tc>
          <w:tcPr>
            <w:tcW w:w="455" w:type="dxa"/>
            <w:tcBorders>
              <w:left w:val="dotted" w:sz="4" w:space="0" w:color="auto"/>
            </w:tcBorders>
            <w:noWrap/>
            <w:vAlign w:val="center"/>
            <w:hideMark/>
          </w:tcPr>
          <w:p w14:paraId="0E922E76" w14:textId="77777777" w:rsidR="00D001EB" w:rsidRPr="00DE4DA9" w:rsidRDefault="00D001EB" w:rsidP="00CB7743">
            <w:pPr>
              <w:jc w:val="center"/>
              <w:rPr>
                <w:rFonts w:cs="Arial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FR</w:t>
            </w:r>
          </w:p>
        </w:tc>
        <w:tc>
          <w:tcPr>
            <w:tcW w:w="673" w:type="dxa"/>
            <w:vAlign w:val="center"/>
          </w:tcPr>
          <w:p w14:paraId="190D1520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25F01F34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673" w:type="dxa"/>
            <w:vAlign w:val="center"/>
          </w:tcPr>
          <w:p w14:paraId="07E9D8AC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73" w:type="dxa"/>
            <w:vAlign w:val="center"/>
          </w:tcPr>
          <w:p w14:paraId="3129FC9A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73" w:type="dxa"/>
            <w:vAlign w:val="center"/>
          </w:tcPr>
          <w:p w14:paraId="32CC69AD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4</w:t>
            </w:r>
          </w:p>
        </w:tc>
        <w:tc>
          <w:tcPr>
            <w:tcW w:w="673" w:type="dxa"/>
            <w:vAlign w:val="center"/>
          </w:tcPr>
          <w:p w14:paraId="66FEE17F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73" w:type="dxa"/>
            <w:tcBorders>
              <w:right w:val="double" w:sz="4" w:space="0" w:color="auto"/>
            </w:tcBorders>
            <w:vAlign w:val="center"/>
          </w:tcPr>
          <w:p w14:paraId="5B1DA232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182" w:type="dxa"/>
            <w:tcBorders>
              <w:left w:val="double" w:sz="4" w:space="0" w:color="auto"/>
            </w:tcBorders>
            <w:vAlign w:val="center"/>
          </w:tcPr>
          <w:p w14:paraId="1AE448EF" w14:textId="77777777" w:rsidR="00D001EB" w:rsidRDefault="00D001EB" w:rsidP="00C05BE8">
            <w:pPr>
              <w:ind w:right="705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27</w:t>
            </w:r>
          </w:p>
        </w:tc>
      </w:tr>
      <w:tr w:rsidR="00D001EB" w:rsidRPr="00DE4DA9" w14:paraId="21EF06BB" w14:textId="77777777" w:rsidTr="001F3C46">
        <w:trPr>
          <w:cantSplit/>
        </w:trPr>
        <w:tc>
          <w:tcPr>
            <w:tcW w:w="2574" w:type="dxa"/>
            <w:tcBorders>
              <w:right w:val="dotted" w:sz="4" w:space="0" w:color="auto"/>
            </w:tcBorders>
            <w:vAlign w:val="center"/>
          </w:tcPr>
          <w:p w14:paraId="0FD41F35" w14:textId="77777777" w:rsidR="00D001EB" w:rsidRPr="00DE4DA9" w:rsidRDefault="00D001EB" w:rsidP="00CB7743">
            <w:pPr>
              <w:jc w:val="left"/>
              <w:rPr>
                <w:rFonts w:cs="Arial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Géorgie</w:t>
            </w:r>
          </w:p>
        </w:tc>
        <w:tc>
          <w:tcPr>
            <w:tcW w:w="455" w:type="dxa"/>
            <w:tcBorders>
              <w:left w:val="dotted" w:sz="4" w:space="0" w:color="auto"/>
            </w:tcBorders>
            <w:noWrap/>
            <w:vAlign w:val="center"/>
          </w:tcPr>
          <w:p w14:paraId="57BDDBAA" w14:textId="77777777" w:rsidR="00D001EB" w:rsidRPr="00DE4DA9" w:rsidRDefault="00D001EB" w:rsidP="00CB7743">
            <w:pPr>
              <w:jc w:val="center"/>
              <w:rPr>
                <w:rFonts w:cs="Arial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GE</w:t>
            </w:r>
          </w:p>
        </w:tc>
        <w:tc>
          <w:tcPr>
            <w:tcW w:w="673" w:type="dxa"/>
            <w:vAlign w:val="center"/>
          </w:tcPr>
          <w:p w14:paraId="29A0F76E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1F40F54E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673" w:type="dxa"/>
            <w:vAlign w:val="center"/>
          </w:tcPr>
          <w:p w14:paraId="1A0F699C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73" w:type="dxa"/>
            <w:vAlign w:val="center"/>
          </w:tcPr>
          <w:p w14:paraId="5C5348F5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73" w:type="dxa"/>
            <w:vAlign w:val="center"/>
          </w:tcPr>
          <w:p w14:paraId="0222BD31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73" w:type="dxa"/>
            <w:vAlign w:val="center"/>
          </w:tcPr>
          <w:p w14:paraId="09C0C0A5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673" w:type="dxa"/>
            <w:tcBorders>
              <w:right w:val="double" w:sz="4" w:space="0" w:color="auto"/>
            </w:tcBorders>
            <w:vAlign w:val="center"/>
          </w:tcPr>
          <w:p w14:paraId="42AB2421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3 </w:t>
            </w:r>
          </w:p>
        </w:tc>
        <w:tc>
          <w:tcPr>
            <w:tcW w:w="2182" w:type="dxa"/>
            <w:tcBorders>
              <w:left w:val="double" w:sz="4" w:space="0" w:color="auto"/>
            </w:tcBorders>
            <w:vAlign w:val="center"/>
          </w:tcPr>
          <w:p w14:paraId="3A95DA93" w14:textId="77777777" w:rsidR="00D001EB" w:rsidRDefault="00D001EB" w:rsidP="00C05BE8">
            <w:pPr>
              <w:ind w:right="705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10</w:t>
            </w:r>
          </w:p>
        </w:tc>
      </w:tr>
      <w:tr w:rsidR="00D001EB" w:rsidRPr="00DE4DA9" w14:paraId="1EA30BD9" w14:textId="77777777" w:rsidTr="001F3C46">
        <w:trPr>
          <w:cantSplit/>
        </w:trPr>
        <w:tc>
          <w:tcPr>
            <w:tcW w:w="2574" w:type="dxa"/>
            <w:tcBorders>
              <w:right w:val="dotted" w:sz="4" w:space="0" w:color="auto"/>
            </w:tcBorders>
            <w:vAlign w:val="center"/>
          </w:tcPr>
          <w:p w14:paraId="69E1F8CA" w14:textId="77777777" w:rsidR="00D001EB" w:rsidRPr="00DE4DA9" w:rsidRDefault="00D001EB" w:rsidP="00CB7743">
            <w:pPr>
              <w:jc w:val="left"/>
              <w:rPr>
                <w:rFonts w:cs="Arial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Kenya</w:t>
            </w:r>
          </w:p>
        </w:tc>
        <w:tc>
          <w:tcPr>
            <w:tcW w:w="455" w:type="dxa"/>
            <w:tcBorders>
              <w:left w:val="dotted" w:sz="4" w:space="0" w:color="auto"/>
            </w:tcBorders>
            <w:noWrap/>
            <w:vAlign w:val="center"/>
            <w:hideMark/>
          </w:tcPr>
          <w:p w14:paraId="1D125AD1" w14:textId="77777777" w:rsidR="00D001EB" w:rsidRPr="00DE4DA9" w:rsidRDefault="00D001EB" w:rsidP="00CB7743">
            <w:pPr>
              <w:jc w:val="center"/>
              <w:rPr>
                <w:rFonts w:cs="Arial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KE</w:t>
            </w:r>
          </w:p>
        </w:tc>
        <w:tc>
          <w:tcPr>
            <w:tcW w:w="673" w:type="dxa"/>
            <w:vAlign w:val="center"/>
          </w:tcPr>
          <w:p w14:paraId="6432B9F2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91477B2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73" w:type="dxa"/>
            <w:vAlign w:val="center"/>
          </w:tcPr>
          <w:p w14:paraId="7140A806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73" w:type="dxa"/>
            <w:vAlign w:val="center"/>
          </w:tcPr>
          <w:p w14:paraId="587AEF81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73" w:type="dxa"/>
            <w:vAlign w:val="center"/>
          </w:tcPr>
          <w:p w14:paraId="7F43157B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14</w:t>
            </w:r>
          </w:p>
        </w:tc>
        <w:tc>
          <w:tcPr>
            <w:tcW w:w="673" w:type="dxa"/>
            <w:vAlign w:val="center"/>
          </w:tcPr>
          <w:p w14:paraId="4B9C05EC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26</w:t>
            </w:r>
          </w:p>
        </w:tc>
        <w:tc>
          <w:tcPr>
            <w:tcW w:w="673" w:type="dxa"/>
            <w:tcBorders>
              <w:right w:val="double" w:sz="4" w:space="0" w:color="auto"/>
            </w:tcBorders>
            <w:vAlign w:val="center"/>
          </w:tcPr>
          <w:p w14:paraId="3B9BFA7D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w="2182" w:type="dxa"/>
            <w:tcBorders>
              <w:left w:val="double" w:sz="4" w:space="0" w:color="auto"/>
            </w:tcBorders>
            <w:vAlign w:val="center"/>
          </w:tcPr>
          <w:p w14:paraId="69E55963" w14:textId="77777777" w:rsidR="00D001EB" w:rsidRDefault="00D001EB" w:rsidP="00C05BE8">
            <w:pPr>
              <w:ind w:right="705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78</w:t>
            </w:r>
          </w:p>
        </w:tc>
      </w:tr>
      <w:tr w:rsidR="00D001EB" w:rsidRPr="00DE4DA9" w14:paraId="3B7373A7" w14:textId="77777777" w:rsidTr="001F3C46">
        <w:trPr>
          <w:cantSplit/>
        </w:trPr>
        <w:tc>
          <w:tcPr>
            <w:tcW w:w="2574" w:type="dxa"/>
            <w:tcBorders>
              <w:right w:val="dotted" w:sz="4" w:space="0" w:color="auto"/>
            </w:tcBorders>
            <w:vAlign w:val="center"/>
          </w:tcPr>
          <w:p w14:paraId="700A5859" w14:textId="77777777" w:rsidR="00D001EB" w:rsidRPr="00DE4DA9" w:rsidRDefault="00D001EB" w:rsidP="00CB7743">
            <w:pPr>
              <w:jc w:val="left"/>
              <w:rPr>
                <w:rFonts w:cs="Arial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lastRenderedPageBreak/>
              <w:t>Maroc</w:t>
            </w:r>
          </w:p>
        </w:tc>
        <w:tc>
          <w:tcPr>
            <w:tcW w:w="455" w:type="dxa"/>
            <w:tcBorders>
              <w:left w:val="dotted" w:sz="4" w:space="0" w:color="auto"/>
            </w:tcBorders>
            <w:noWrap/>
            <w:vAlign w:val="center"/>
          </w:tcPr>
          <w:p w14:paraId="57EC4A56" w14:textId="77777777" w:rsidR="00D001EB" w:rsidRPr="00DE4DA9" w:rsidRDefault="00D001EB" w:rsidP="00CB7743">
            <w:pPr>
              <w:jc w:val="center"/>
              <w:rPr>
                <w:rFonts w:cs="Arial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MA</w:t>
            </w:r>
          </w:p>
        </w:tc>
        <w:tc>
          <w:tcPr>
            <w:tcW w:w="673" w:type="dxa"/>
            <w:vAlign w:val="center"/>
          </w:tcPr>
          <w:p w14:paraId="1EECB6C3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7A2C116E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673" w:type="dxa"/>
            <w:vAlign w:val="center"/>
          </w:tcPr>
          <w:p w14:paraId="07A5AAD1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673" w:type="dxa"/>
            <w:vAlign w:val="center"/>
          </w:tcPr>
          <w:p w14:paraId="7996BF28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673" w:type="dxa"/>
            <w:vAlign w:val="center"/>
          </w:tcPr>
          <w:p w14:paraId="27305A51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7</w:t>
            </w:r>
          </w:p>
        </w:tc>
        <w:tc>
          <w:tcPr>
            <w:tcW w:w="673" w:type="dxa"/>
            <w:vAlign w:val="center"/>
          </w:tcPr>
          <w:p w14:paraId="0505A7C7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4</w:t>
            </w:r>
          </w:p>
        </w:tc>
        <w:tc>
          <w:tcPr>
            <w:tcW w:w="673" w:type="dxa"/>
            <w:tcBorders>
              <w:right w:val="double" w:sz="4" w:space="0" w:color="auto"/>
            </w:tcBorders>
            <w:vAlign w:val="center"/>
          </w:tcPr>
          <w:p w14:paraId="4502224F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182" w:type="dxa"/>
            <w:tcBorders>
              <w:left w:val="double" w:sz="4" w:space="0" w:color="auto"/>
            </w:tcBorders>
            <w:vAlign w:val="center"/>
          </w:tcPr>
          <w:p w14:paraId="7DEB0032" w14:textId="77777777" w:rsidR="00D001EB" w:rsidRDefault="00D001EB" w:rsidP="00C05BE8">
            <w:pPr>
              <w:ind w:right="705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11</w:t>
            </w:r>
          </w:p>
        </w:tc>
      </w:tr>
      <w:tr w:rsidR="00D001EB" w:rsidRPr="00DE4DA9" w14:paraId="6341E470" w14:textId="77777777" w:rsidTr="001F3C46">
        <w:trPr>
          <w:cantSplit/>
        </w:trPr>
        <w:tc>
          <w:tcPr>
            <w:tcW w:w="2574" w:type="dxa"/>
            <w:tcBorders>
              <w:right w:val="dotted" w:sz="4" w:space="0" w:color="auto"/>
            </w:tcBorders>
            <w:vAlign w:val="center"/>
          </w:tcPr>
          <w:p w14:paraId="5728A050" w14:textId="77777777" w:rsidR="00D001EB" w:rsidRPr="00DE4DA9" w:rsidRDefault="00D001EB" w:rsidP="00CB7743">
            <w:pPr>
              <w:jc w:val="left"/>
              <w:rPr>
                <w:rFonts w:cs="Arial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Mexique</w:t>
            </w:r>
          </w:p>
        </w:tc>
        <w:tc>
          <w:tcPr>
            <w:tcW w:w="455" w:type="dxa"/>
            <w:tcBorders>
              <w:left w:val="dotted" w:sz="4" w:space="0" w:color="auto"/>
            </w:tcBorders>
            <w:noWrap/>
            <w:vAlign w:val="center"/>
          </w:tcPr>
          <w:p w14:paraId="4C9B0450" w14:textId="77777777" w:rsidR="00D001EB" w:rsidRPr="00DE4DA9" w:rsidRDefault="00D001EB" w:rsidP="00CB7743">
            <w:pPr>
              <w:jc w:val="center"/>
              <w:rPr>
                <w:rFonts w:cs="Arial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MX</w:t>
            </w:r>
          </w:p>
        </w:tc>
        <w:tc>
          <w:tcPr>
            <w:tcW w:w="673" w:type="dxa"/>
            <w:vAlign w:val="center"/>
          </w:tcPr>
          <w:p w14:paraId="72015670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385DFDAD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73" w:type="dxa"/>
            <w:vAlign w:val="center"/>
          </w:tcPr>
          <w:p w14:paraId="08D99A69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73" w:type="dxa"/>
            <w:vAlign w:val="center"/>
          </w:tcPr>
          <w:p w14:paraId="1F056957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73" w:type="dxa"/>
            <w:vAlign w:val="center"/>
          </w:tcPr>
          <w:p w14:paraId="2DA6F51D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13</w:t>
            </w:r>
          </w:p>
        </w:tc>
        <w:tc>
          <w:tcPr>
            <w:tcW w:w="673" w:type="dxa"/>
            <w:vAlign w:val="center"/>
          </w:tcPr>
          <w:p w14:paraId="79163073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25</w:t>
            </w:r>
          </w:p>
        </w:tc>
        <w:tc>
          <w:tcPr>
            <w:tcW w:w="673" w:type="dxa"/>
            <w:tcBorders>
              <w:right w:val="double" w:sz="4" w:space="0" w:color="auto"/>
            </w:tcBorders>
            <w:vAlign w:val="center"/>
          </w:tcPr>
          <w:p w14:paraId="634DA097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182" w:type="dxa"/>
            <w:tcBorders>
              <w:left w:val="double" w:sz="4" w:space="0" w:color="auto"/>
            </w:tcBorders>
            <w:vAlign w:val="center"/>
          </w:tcPr>
          <w:p w14:paraId="3416A197" w14:textId="77777777" w:rsidR="00D001EB" w:rsidRDefault="00D001EB" w:rsidP="00C05BE8">
            <w:pPr>
              <w:ind w:right="705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65</w:t>
            </w:r>
          </w:p>
        </w:tc>
      </w:tr>
      <w:tr w:rsidR="00D001EB" w:rsidRPr="00DE4DA9" w14:paraId="36863164" w14:textId="77777777" w:rsidTr="001F3C46">
        <w:trPr>
          <w:cantSplit/>
        </w:trPr>
        <w:tc>
          <w:tcPr>
            <w:tcW w:w="2574" w:type="dxa"/>
            <w:tcBorders>
              <w:right w:val="dotted" w:sz="4" w:space="0" w:color="auto"/>
            </w:tcBorders>
            <w:vAlign w:val="center"/>
          </w:tcPr>
          <w:p w14:paraId="71E57A92" w14:textId="77777777" w:rsidR="00D001EB" w:rsidRPr="00DE4DA9" w:rsidRDefault="00D001EB" w:rsidP="00CB7743">
            <w:pPr>
              <w:jc w:val="left"/>
              <w:rPr>
                <w:rFonts w:cs="Arial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Norvège</w:t>
            </w:r>
          </w:p>
        </w:tc>
        <w:tc>
          <w:tcPr>
            <w:tcW w:w="455" w:type="dxa"/>
            <w:tcBorders>
              <w:left w:val="dotted" w:sz="4" w:space="0" w:color="auto"/>
            </w:tcBorders>
            <w:noWrap/>
            <w:vAlign w:val="center"/>
            <w:hideMark/>
          </w:tcPr>
          <w:p w14:paraId="0B9C23BC" w14:textId="77777777" w:rsidR="00D001EB" w:rsidRPr="00DE4DA9" w:rsidRDefault="00D001EB" w:rsidP="00CB7743">
            <w:pPr>
              <w:jc w:val="center"/>
              <w:rPr>
                <w:rFonts w:cs="Arial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NO</w:t>
            </w:r>
          </w:p>
        </w:tc>
        <w:tc>
          <w:tcPr>
            <w:tcW w:w="673" w:type="dxa"/>
            <w:vAlign w:val="center"/>
          </w:tcPr>
          <w:p w14:paraId="00139DF8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B9FEF31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673" w:type="dxa"/>
            <w:vAlign w:val="center"/>
          </w:tcPr>
          <w:p w14:paraId="11A7D1D8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73" w:type="dxa"/>
            <w:vAlign w:val="center"/>
          </w:tcPr>
          <w:p w14:paraId="6E29FE96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73" w:type="dxa"/>
            <w:vAlign w:val="center"/>
          </w:tcPr>
          <w:p w14:paraId="5C18B433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6</w:t>
            </w:r>
          </w:p>
        </w:tc>
        <w:tc>
          <w:tcPr>
            <w:tcW w:w="673" w:type="dxa"/>
            <w:vAlign w:val="center"/>
          </w:tcPr>
          <w:p w14:paraId="3AC5EBF5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6</w:t>
            </w:r>
          </w:p>
        </w:tc>
        <w:tc>
          <w:tcPr>
            <w:tcW w:w="673" w:type="dxa"/>
            <w:tcBorders>
              <w:right w:val="double" w:sz="4" w:space="0" w:color="auto"/>
            </w:tcBorders>
            <w:vAlign w:val="center"/>
          </w:tcPr>
          <w:p w14:paraId="55F9F144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1 </w:t>
            </w:r>
          </w:p>
        </w:tc>
        <w:tc>
          <w:tcPr>
            <w:tcW w:w="2182" w:type="dxa"/>
            <w:tcBorders>
              <w:left w:val="double" w:sz="4" w:space="0" w:color="auto"/>
            </w:tcBorders>
            <w:vAlign w:val="center"/>
          </w:tcPr>
          <w:p w14:paraId="70A9A0AE" w14:textId="77777777" w:rsidR="00D001EB" w:rsidRDefault="00D001EB" w:rsidP="00C05BE8">
            <w:pPr>
              <w:ind w:right="705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26</w:t>
            </w:r>
          </w:p>
        </w:tc>
      </w:tr>
      <w:tr w:rsidR="00D001EB" w:rsidRPr="00DE4DA9" w14:paraId="186BAE93" w14:textId="77777777" w:rsidTr="001F3C46">
        <w:trPr>
          <w:cantSplit/>
        </w:trPr>
        <w:tc>
          <w:tcPr>
            <w:tcW w:w="2574" w:type="dxa"/>
            <w:tcBorders>
              <w:right w:val="dotted" w:sz="4" w:space="0" w:color="auto"/>
            </w:tcBorders>
            <w:vAlign w:val="center"/>
          </w:tcPr>
          <w:p w14:paraId="55219EAC" w14:textId="77777777" w:rsidR="00D001EB" w:rsidRPr="00DE4DA9" w:rsidRDefault="00D001EB" w:rsidP="00CB7743">
            <w:pPr>
              <w:jc w:val="left"/>
              <w:rPr>
                <w:rFonts w:cs="Arial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Nouvelle-Zélande</w:t>
            </w:r>
          </w:p>
        </w:tc>
        <w:tc>
          <w:tcPr>
            <w:tcW w:w="455" w:type="dxa"/>
            <w:tcBorders>
              <w:left w:val="dotted" w:sz="4" w:space="0" w:color="auto"/>
            </w:tcBorders>
            <w:noWrap/>
            <w:vAlign w:val="center"/>
            <w:hideMark/>
          </w:tcPr>
          <w:p w14:paraId="05D1020E" w14:textId="77777777" w:rsidR="00D001EB" w:rsidRPr="00DE4DA9" w:rsidRDefault="00D001EB" w:rsidP="00CB7743">
            <w:pPr>
              <w:jc w:val="center"/>
              <w:rPr>
                <w:rFonts w:cs="Arial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NZ</w:t>
            </w:r>
          </w:p>
        </w:tc>
        <w:tc>
          <w:tcPr>
            <w:tcW w:w="673" w:type="dxa"/>
            <w:vAlign w:val="center"/>
          </w:tcPr>
          <w:p w14:paraId="3E489732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1DD3747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73" w:type="dxa"/>
            <w:vAlign w:val="center"/>
          </w:tcPr>
          <w:p w14:paraId="1E9E57AA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73" w:type="dxa"/>
            <w:vAlign w:val="center"/>
          </w:tcPr>
          <w:p w14:paraId="3B95E96E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73" w:type="dxa"/>
            <w:vAlign w:val="center"/>
          </w:tcPr>
          <w:p w14:paraId="0128F52F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18</w:t>
            </w:r>
          </w:p>
        </w:tc>
        <w:tc>
          <w:tcPr>
            <w:tcW w:w="673" w:type="dxa"/>
            <w:vAlign w:val="center"/>
          </w:tcPr>
          <w:p w14:paraId="1B52C5D9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7</w:t>
            </w:r>
          </w:p>
        </w:tc>
        <w:tc>
          <w:tcPr>
            <w:tcW w:w="673" w:type="dxa"/>
            <w:tcBorders>
              <w:right w:val="double" w:sz="4" w:space="0" w:color="auto"/>
            </w:tcBorders>
            <w:vAlign w:val="center"/>
          </w:tcPr>
          <w:p w14:paraId="517CCB08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1 </w:t>
            </w:r>
          </w:p>
        </w:tc>
        <w:tc>
          <w:tcPr>
            <w:tcW w:w="2182" w:type="dxa"/>
            <w:tcBorders>
              <w:left w:val="double" w:sz="4" w:space="0" w:color="auto"/>
            </w:tcBorders>
            <w:vAlign w:val="center"/>
          </w:tcPr>
          <w:p w14:paraId="3B85D5E6" w14:textId="77777777" w:rsidR="00D001EB" w:rsidRDefault="00D001EB" w:rsidP="00C05BE8">
            <w:pPr>
              <w:ind w:right="705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47</w:t>
            </w:r>
          </w:p>
        </w:tc>
      </w:tr>
      <w:tr w:rsidR="00D001EB" w:rsidRPr="00DE4DA9" w14:paraId="42F2A35D" w14:textId="77777777" w:rsidTr="001F3C46">
        <w:trPr>
          <w:cantSplit/>
        </w:trPr>
        <w:tc>
          <w:tcPr>
            <w:tcW w:w="2574" w:type="dxa"/>
            <w:tcBorders>
              <w:right w:val="dotted" w:sz="4" w:space="0" w:color="auto"/>
            </w:tcBorders>
            <w:vAlign w:val="center"/>
          </w:tcPr>
          <w:p w14:paraId="761504F5" w14:textId="77777777" w:rsidR="00D001EB" w:rsidRPr="00DE4DA9" w:rsidRDefault="00D001EB" w:rsidP="006E1436">
            <w:pPr>
              <w:keepNext/>
              <w:jc w:val="left"/>
              <w:rPr>
                <w:rFonts w:cs="Arial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Organisation africaine de la propriété intellectuelle (OAPI) </w:t>
            </w:r>
          </w:p>
        </w:tc>
        <w:tc>
          <w:tcPr>
            <w:tcW w:w="455" w:type="dxa"/>
            <w:tcBorders>
              <w:left w:val="dotted" w:sz="4" w:space="0" w:color="auto"/>
            </w:tcBorders>
            <w:noWrap/>
            <w:vAlign w:val="center"/>
            <w:hideMark/>
          </w:tcPr>
          <w:p w14:paraId="1F6C16C1" w14:textId="77777777" w:rsidR="00D001EB" w:rsidRPr="00DE4DA9" w:rsidRDefault="00D001EB" w:rsidP="00CB7743">
            <w:pPr>
              <w:keepNext/>
              <w:jc w:val="center"/>
              <w:rPr>
                <w:rFonts w:cs="Arial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OA</w:t>
            </w:r>
          </w:p>
        </w:tc>
        <w:tc>
          <w:tcPr>
            <w:tcW w:w="673" w:type="dxa"/>
            <w:vAlign w:val="center"/>
          </w:tcPr>
          <w:p w14:paraId="10B1A563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673" w:type="dxa"/>
            <w:vAlign w:val="center"/>
          </w:tcPr>
          <w:p w14:paraId="0A226E15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673" w:type="dxa"/>
            <w:vAlign w:val="center"/>
          </w:tcPr>
          <w:p w14:paraId="65E5C80F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73" w:type="dxa"/>
            <w:vAlign w:val="center"/>
          </w:tcPr>
          <w:p w14:paraId="3B38DCA3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73" w:type="dxa"/>
            <w:vAlign w:val="center"/>
          </w:tcPr>
          <w:p w14:paraId="0F75365B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673" w:type="dxa"/>
            <w:vAlign w:val="center"/>
          </w:tcPr>
          <w:p w14:paraId="1EB2EC12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73" w:type="dxa"/>
            <w:tcBorders>
              <w:right w:val="double" w:sz="4" w:space="0" w:color="auto"/>
            </w:tcBorders>
            <w:vAlign w:val="center"/>
          </w:tcPr>
          <w:p w14:paraId="51172C0E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182" w:type="dxa"/>
            <w:tcBorders>
              <w:left w:val="double" w:sz="4" w:space="0" w:color="auto"/>
            </w:tcBorders>
            <w:vAlign w:val="center"/>
          </w:tcPr>
          <w:p w14:paraId="0101F3CD" w14:textId="77777777" w:rsidR="00D001EB" w:rsidRDefault="00D001EB" w:rsidP="00C05BE8">
            <w:pPr>
              <w:ind w:right="705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6</w:t>
            </w:r>
          </w:p>
        </w:tc>
      </w:tr>
      <w:tr w:rsidR="00D001EB" w:rsidRPr="00DE4DA9" w14:paraId="68244853" w14:textId="77777777" w:rsidTr="001F3C46">
        <w:trPr>
          <w:cantSplit/>
        </w:trPr>
        <w:tc>
          <w:tcPr>
            <w:tcW w:w="2574" w:type="dxa"/>
            <w:tcBorders>
              <w:right w:val="dotted" w:sz="4" w:space="0" w:color="auto"/>
            </w:tcBorders>
            <w:vAlign w:val="center"/>
          </w:tcPr>
          <w:p w14:paraId="717200D9" w14:textId="77777777" w:rsidR="00D001EB" w:rsidRPr="00DE4DA9" w:rsidRDefault="00D001EB" w:rsidP="00CB7743">
            <w:pPr>
              <w:jc w:val="left"/>
              <w:rPr>
                <w:rFonts w:cs="Arial"/>
                <w:sz w:val="16"/>
              </w:rPr>
            </w:pPr>
            <w:r>
              <w:rPr>
                <w:sz w:val="16"/>
              </w:rPr>
              <w:t xml:space="preserve">Paraguay* </w:t>
            </w:r>
          </w:p>
        </w:tc>
        <w:tc>
          <w:tcPr>
            <w:tcW w:w="455" w:type="dxa"/>
            <w:tcBorders>
              <w:left w:val="dotted" w:sz="4" w:space="0" w:color="auto"/>
            </w:tcBorders>
            <w:noWrap/>
            <w:vAlign w:val="center"/>
          </w:tcPr>
          <w:p w14:paraId="3D9776E0" w14:textId="77777777" w:rsidR="00D001EB" w:rsidRPr="00DE4DA9" w:rsidRDefault="00D001EB" w:rsidP="00CB7743">
            <w:pPr>
              <w:jc w:val="center"/>
              <w:rPr>
                <w:rFonts w:cs="Arial"/>
                <w:sz w:val="16"/>
              </w:rPr>
            </w:pPr>
            <w:r>
              <w:rPr>
                <w:sz w:val="16"/>
              </w:rPr>
              <w:t>PY</w:t>
            </w:r>
          </w:p>
        </w:tc>
        <w:tc>
          <w:tcPr>
            <w:tcW w:w="673" w:type="dxa"/>
            <w:vAlign w:val="center"/>
          </w:tcPr>
          <w:p w14:paraId="76B83488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13C43859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673" w:type="dxa"/>
            <w:vAlign w:val="center"/>
          </w:tcPr>
          <w:p w14:paraId="69B27A62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673" w:type="dxa"/>
            <w:vAlign w:val="center"/>
          </w:tcPr>
          <w:p w14:paraId="7F0DE973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673" w:type="dxa"/>
            <w:vAlign w:val="center"/>
          </w:tcPr>
          <w:p w14:paraId="53C1D78A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673" w:type="dxa"/>
            <w:vAlign w:val="center"/>
          </w:tcPr>
          <w:p w14:paraId="4E769F3A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673" w:type="dxa"/>
            <w:tcBorders>
              <w:right w:val="double" w:sz="4" w:space="0" w:color="auto"/>
            </w:tcBorders>
            <w:vAlign w:val="center"/>
          </w:tcPr>
          <w:p w14:paraId="37C74299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182" w:type="dxa"/>
            <w:tcBorders>
              <w:left w:val="double" w:sz="4" w:space="0" w:color="auto"/>
            </w:tcBorders>
            <w:vAlign w:val="center"/>
          </w:tcPr>
          <w:p w14:paraId="7252A8D8" w14:textId="77777777" w:rsidR="00D001EB" w:rsidRDefault="00D001EB" w:rsidP="00C05BE8">
            <w:pPr>
              <w:ind w:right="705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</w:tr>
      <w:tr w:rsidR="00D001EB" w:rsidRPr="00DE4DA9" w14:paraId="1B19FF06" w14:textId="77777777" w:rsidTr="001F3C46">
        <w:trPr>
          <w:cantSplit/>
        </w:trPr>
        <w:tc>
          <w:tcPr>
            <w:tcW w:w="2574" w:type="dxa"/>
            <w:tcBorders>
              <w:right w:val="dotted" w:sz="4" w:space="0" w:color="auto"/>
            </w:tcBorders>
            <w:vAlign w:val="center"/>
          </w:tcPr>
          <w:p w14:paraId="52F77AAF" w14:textId="77777777" w:rsidR="00D001EB" w:rsidRPr="00DE4DA9" w:rsidRDefault="00D001EB" w:rsidP="00CB7743">
            <w:pPr>
              <w:jc w:val="left"/>
              <w:rPr>
                <w:rFonts w:cs="Arial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Pays-Bas</w:t>
            </w:r>
          </w:p>
        </w:tc>
        <w:tc>
          <w:tcPr>
            <w:tcW w:w="455" w:type="dxa"/>
            <w:tcBorders>
              <w:left w:val="dotted" w:sz="4" w:space="0" w:color="auto"/>
            </w:tcBorders>
            <w:noWrap/>
            <w:vAlign w:val="center"/>
            <w:hideMark/>
          </w:tcPr>
          <w:p w14:paraId="7B2A5FF1" w14:textId="77777777" w:rsidR="00D001EB" w:rsidRPr="00DE4DA9" w:rsidRDefault="00D001EB" w:rsidP="00CB7743">
            <w:pPr>
              <w:jc w:val="center"/>
              <w:rPr>
                <w:rFonts w:cs="Arial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NL</w:t>
            </w:r>
          </w:p>
        </w:tc>
        <w:tc>
          <w:tcPr>
            <w:tcW w:w="673" w:type="dxa"/>
            <w:vAlign w:val="center"/>
          </w:tcPr>
          <w:p w14:paraId="23AF8E9F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20FF3D29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73" w:type="dxa"/>
            <w:vAlign w:val="center"/>
          </w:tcPr>
          <w:p w14:paraId="7ADA07BC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73" w:type="dxa"/>
            <w:vAlign w:val="center"/>
          </w:tcPr>
          <w:p w14:paraId="1967C032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73" w:type="dxa"/>
            <w:vAlign w:val="center"/>
          </w:tcPr>
          <w:p w14:paraId="3C44EC3F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673" w:type="dxa"/>
            <w:vAlign w:val="center"/>
          </w:tcPr>
          <w:p w14:paraId="3B27FB90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73" w:type="dxa"/>
            <w:tcBorders>
              <w:right w:val="double" w:sz="4" w:space="0" w:color="auto"/>
            </w:tcBorders>
            <w:vAlign w:val="center"/>
          </w:tcPr>
          <w:p w14:paraId="07EA9284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182" w:type="dxa"/>
            <w:tcBorders>
              <w:left w:val="double" w:sz="4" w:space="0" w:color="auto"/>
            </w:tcBorders>
            <w:vAlign w:val="center"/>
          </w:tcPr>
          <w:p w14:paraId="4D038534" w14:textId="77777777" w:rsidR="00D001EB" w:rsidRDefault="00D001EB" w:rsidP="00C05BE8">
            <w:pPr>
              <w:ind w:right="705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30</w:t>
            </w:r>
          </w:p>
        </w:tc>
      </w:tr>
      <w:tr w:rsidR="00D001EB" w:rsidRPr="00DE4DA9" w14:paraId="1174EBB9" w14:textId="77777777" w:rsidTr="001F3C46">
        <w:trPr>
          <w:cantSplit/>
        </w:trPr>
        <w:tc>
          <w:tcPr>
            <w:tcW w:w="2574" w:type="dxa"/>
            <w:tcBorders>
              <w:right w:val="dotted" w:sz="4" w:space="0" w:color="auto"/>
            </w:tcBorders>
            <w:vAlign w:val="center"/>
          </w:tcPr>
          <w:p w14:paraId="4F594892" w14:textId="77777777" w:rsidR="00D001EB" w:rsidRPr="00DE4DA9" w:rsidRDefault="00D001EB" w:rsidP="00CB7743">
            <w:pPr>
              <w:jc w:val="left"/>
              <w:rPr>
                <w:rFonts w:cs="Arial"/>
                <w:sz w:val="16"/>
              </w:rPr>
            </w:pPr>
            <w:r>
              <w:rPr>
                <w:sz w:val="16"/>
              </w:rPr>
              <w:t>Pérou</w:t>
            </w:r>
          </w:p>
        </w:tc>
        <w:tc>
          <w:tcPr>
            <w:tcW w:w="455" w:type="dxa"/>
            <w:tcBorders>
              <w:left w:val="dotted" w:sz="4" w:space="0" w:color="auto"/>
            </w:tcBorders>
            <w:noWrap/>
            <w:vAlign w:val="center"/>
          </w:tcPr>
          <w:p w14:paraId="2F41D624" w14:textId="77777777" w:rsidR="00D001EB" w:rsidRPr="00DE4DA9" w:rsidRDefault="00D001EB" w:rsidP="00CB7743">
            <w:pPr>
              <w:jc w:val="center"/>
              <w:rPr>
                <w:rFonts w:cs="Arial"/>
                <w:sz w:val="16"/>
              </w:rPr>
            </w:pPr>
            <w:r>
              <w:rPr>
                <w:sz w:val="16"/>
              </w:rPr>
              <w:t>PE</w:t>
            </w:r>
          </w:p>
        </w:tc>
        <w:tc>
          <w:tcPr>
            <w:tcW w:w="673" w:type="dxa"/>
            <w:vAlign w:val="center"/>
          </w:tcPr>
          <w:p w14:paraId="0BC0F966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52C7B20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673" w:type="dxa"/>
            <w:vAlign w:val="center"/>
          </w:tcPr>
          <w:p w14:paraId="167C2F87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673" w:type="dxa"/>
            <w:vAlign w:val="center"/>
          </w:tcPr>
          <w:p w14:paraId="35380AA9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73" w:type="dxa"/>
            <w:vAlign w:val="center"/>
          </w:tcPr>
          <w:p w14:paraId="41FDCD36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73" w:type="dxa"/>
            <w:vAlign w:val="center"/>
          </w:tcPr>
          <w:p w14:paraId="40B665F6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673" w:type="dxa"/>
            <w:tcBorders>
              <w:right w:val="double" w:sz="4" w:space="0" w:color="auto"/>
            </w:tcBorders>
            <w:vAlign w:val="center"/>
          </w:tcPr>
          <w:p w14:paraId="307263F0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182" w:type="dxa"/>
            <w:tcBorders>
              <w:left w:val="double" w:sz="4" w:space="0" w:color="auto"/>
            </w:tcBorders>
            <w:vAlign w:val="center"/>
          </w:tcPr>
          <w:p w14:paraId="2F70B24C" w14:textId="77777777" w:rsidR="00D001EB" w:rsidRDefault="00D001EB" w:rsidP="00C05BE8">
            <w:pPr>
              <w:ind w:right="705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6</w:t>
            </w:r>
          </w:p>
        </w:tc>
      </w:tr>
      <w:tr w:rsidR="00D001EB" w:rsidRPr="00DE4DA9" w14:paraId="45E6294E" w14:textId="77777777" w:rsidTr="001F3C46">
        <w:trPr>
          <w:cantSplit/>
        </w:trPr>
        <w:tc>
          <w:tcPr>
            <w:tcW w:w="2574" w:type="dxa"/>
            <w:tcBorders>
              <w:right w:val="dotted" w:sz="4" w:space="0" w:color="auto"/>
            </w:tcBorders>
            <w:vAlign w:val="center"/>
          </w:tcPr>
          <w:p w14:paraId="4D83D114" w14:textId="77777777" w:rsidR="00D001EB" w:rsidRPr="00DE4DA9" w:rsidRDefault="00D001EB" w:rsidP="00CB7743">
            <w:pPr>
              <w:jc w:val="left"/>
              <w:rPr>
                <w:rFonts w:cs="Arial"/>
                <w:color w:val="000000"/>
                <w:sz w:val="16"/>
              </w:rPr>
            </w:pPr>
            <w:r>
              <w:rPr>
                <w:sz w:val="16"/>
              </w:rPr>
              <w:t>République de Corée</w:t>
            </w:r>
          </w:p>
        </w:tc>
        <w:tc>
          <w:tcPr>
            <w:tcW w:w="455" w:type="dxa"/>
            <w:tcBorders>
              <w:left w:val="dotted" w:sz="4" w:space="0" w:color="auto"/>
            </w:tcBorders>
            <w:noWrap/>
            <w:vAlign w:val="center"/>
          </w:tcPr>
          <w:p w14:paraId="54F8C0EF" w14:textId="77777777" w:rsidR="00D001EB" w:rsidRPr="00DE4DA9" w:rsidRDefault="00D001EB" w:rsidP="00CB7743">
            <w:pPr>
              <w:jc w:val="center"/>
              <w:rPr>
                <w:rFonts w:cs="Arial"/>
                <w:sz w:val="16"/>
              </w:rPr>
            </w:pPr>
            <w:r>
              <w:rPr>
                <w:sz w:val="16"/>
              </w:rPr>
              <w:t>KR</w:t>
            </w:r>
          </w:p>
        </w:tc>
        <w:tc>
          <w:tcPr>
            <w:tcW w:w="673" w:type="dxa"/>
            <w:vAlign w:val="center"/>
          </w:tcPr>
          <w:p w14:paraId="660E7467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53947C9E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673" w:type="dxa"/>
            <w:vAlign w:val="center"/>
          </w:tcPr>
          <w:p w14:paraId="027D9424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73" w:type="dxa"/>
            <w:vAlign w:val="center"/>
          </w:tcPr>
          <w:p w14:paraId="26A8DB48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73" w:type="dxa"/>
            <w:vAlign w:val="center"/>
          </w:tcPr>
          <w:p w14:paraId="36F12776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673" w:type="dxa"/>
            <w:vAlign w:val="center"/>
          </w:tcPr>
          <w:p w14:paraId="5C839D3A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673" w:type="dxa"/>
            <w:tcBorders>
              <w:right w:val="double" w:sz="4" w:space="0" w:color="auto"/>
            </w:tcBorders>
            <w:vAlign w:val="center"/>
          </w:tcPr>
          <w:p w14:paraId="40339F39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182" w:type="dxa"/>
            <w:tcBorders>
              <w:left w:val="double" w:sz="4" w:space="0" w:color="auto"/>
            </w:tcBorders>
            <w:vAlign w:val="center"/>
          </w:tcPr>
          <w:p w14:paraId="17702FCA" w14:textId="77777777" w:rsidR="00D001EB" w:rsidRDefault="00D001EB" w:rsidP="00C05BE8">
            <w:pPr>
              <w:ind w:right="705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</w:tr>
      <w:tr w:rsidR="00D001EB" w:rsidRPr="00DE4DA9" w14:paraId="7C504AA5" w14:textId="77777777" w:rsidTr="001F3C46">
        <w:trPr>
          <w:cantSplit/>
        </w:trPr>
        <w:tc>
          <w:tcPr>
            <w:tcW w:w="2574" w:type="dxa"/>
            <w:tcBorders>
              <w:right w:val="dotted" w:sz="4" w:space="0" w:color="auto"/>
            </w:tcBorders>
            <w:vAlign w:val="center"/>
          </w:tcPr>
          <w:p w14:paraId="29CB75C5" w14:textId="77777777" w:rsidR="00D001EB" w:rsidRPr="00DE4DA9" w:rsidRDefault="00D001EB" w:rsidP="00CB7743">
            <w:pPr>
              <w:jc w:val="left"/>
              <w:rPr>
                <w:rFonts w:cs="Arial"/>
                <w:sz w:val="16"/>
              </w:rPr>
            </w:pPr>
            <w:r>
              <w:rPr>
                <w:sz w:val="16"/>
              </w:rPr>
              <w:t>République de Moldova</w:t>
            </w:r>
          </w:p>
        </w:tc>
        <w:tc>
          <w:tcPr>
            <w:tcW w:w="455" w:type="dxa"/>
            <w:tcBorders>
              <w:left w:val="dotted" w:sz="4" w:space="0" w:color="auto"/>
            </w:tcBorders>
            <w:noWrap/>
            <w:vAlign w:val="center"/>
          </w:tcPr>
          <w:p w14:paraId="7D71D7A3" w14:textId="77777777" w:rsidR="00D001EB" w:rsidRPr="00DE4DA9" w:rsidRDefault="00D001EB" w:rsidP="00CB7743">
            <w:pPr>
              <w:jc w:val="center"/>
              <w:rPr>
                <w:rFonts w:cs="Arial"/>
                <w:sz w:val="16"/>
              </w:rPr>
            </w:pPr>
            <w:r>
              <w:rPr>
                <w:sz w:val="16"/>
              </w:rPr>
              <w:t>MD</w:t>
            </w:r>
          </w:p>
        </w:tc>
        <w:tc>
          <w:tcPr>
            <w:tcW w:w="673" w:type="dxa"/>
            <w:vAlign w:val="center"/>
          </w:tcPr>
          <w:p w14:paraId="136A7696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76542165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673" w:type="dxa"/>
            <w:vAlign w:val="center"/>
          </w:tcPr>
          <w:p w14:paraId="149215C8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73" w:type="dxa"/>
            <w:vAlign w:val="center"/>
          </w:tcPr>
          <w:p w14:paraId="435A5753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673" w:type="dxa"/>
            <w:vAlign w:val="center"/>
          </w:tcPr>
          <w:p w14:paraId="7BD4D16F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673" w:type="dxa"/>
            <w:vAlign w:val="center"/>
          </w:tcPr>
          <w:p w14:paraId="2E7377B3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673" w:type="dxa"/>
            <w:tcBorders>
              <w:right w:val="double" w:sz="4" w:space="0" w:color="auto"/>
            </w:tcBorders>
            <w:vAlign w:val="center"/>
          </w:tcPr>
          <w:p w14:paraId="1EC3E8EB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182" w:type="dxa"/>
            <w:tcBorders>
              <w:left w:val="double" w:sz="4" w:space="0" w:color="auto"/>
            </w:tcBorders>
            <w:vAlign w:val="center"/>
          </w:tcPr>
          <w:p w14:paraId="5CCB3F82" w14:textId="77777777" w:rsidR="00D001EB" w:rsidRDefault="00D001EB" w:rsidP="00C05BE8">
            <w:pPr>
              <w:ind w:right="705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</w:tr>
      <w:tr w:rsidR="00D001EB" w:rsidRPr="00DE4DA9" w14:paraId="71D6A803" w14:textId="77777777" w:rsidTr="001F3C46">
        <w:trPr>
          <w:cantSplit/>
        </w:trPr>
        <w:tc>
          <w:tcPr>
            <w:tcW w:w="2574" w:type="dxa"/>
            <w:tcBorders>
              <w:right w:val="dotted" w:sz="4" w:space="0" w:color="auto"/>
            </w:tcBorders>
            <w:vAlign w:val="center"/>
          </w:tcPr>
          <w:p w14:paraId="2F4C95C7" w14:textId="77777777" w:rsidR="00D001EB" w:rsidRPr="00DE4DA9" w:rsidRDefault="00D001EB" w:rsidP="00CB7743">
            <w:pPr>
              <w:jc w:val="left"/>
              <w:rPr>
                <w:rFonts w:cs="Arial"/>
                <w:sz w:val="16"/>
              </w:rPr>
            </w:pPr>
            <w:r>
              <w:rPr>
                <w:sz w:val="16"/>
              </w:rPr>
              <w:t>République dominicaine</w:t>
            </w:r>
          </w:p>
        </w:tc>
        <w:tc>
          <w:tcPr>
            <w:tcW w:w="455" w:type="dxa"/>
            <w:tcBorders>
              <w:left w:val="dotted" w:sz="4" w:space="0" w:color="auto"/>
            </w:tcBorders>
            <w:noWrap/>
            <w:vAlign w:val="center"/>
          </w:tcPr>
          <w:p w14:paraId="281AB442" w14:textId="77777777" w:rsidR="00D001EB" w:rsidRPr="00DE4DA9" w:rsidRDefault="00D001EB" w:rsidP="00CB7743">
            <w:pPr>
              <w:jc w:val="center"/>
              <w:rPr>
                <w:rFonts w:cs="Arial"/>
                <w:sz w:val="16"/>
              </w:rPr>
            </w:pPr>
            <w:r>
              <w:rPr>
                <w:sz w:val="16"/>
              </w:rPr>
              <w:t>DO</w:t>
            </w:r>
          </w:p>
        </w:tc>
        <w:tc>
          <w:tcPr>
            <w:tcW w:w="673" w:type="dxa"/>
            <w:vAlign w:val="center"/>
          </w:tcPr>
          <w:p w14:paraId="23820DF6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4F5E62DE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673" w:type="dxa"/>
            <w:vAlign w:val="center"/>
          </w:tcPr>
          <w:p w14:paraId="7303C9F1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73" w:type="dxa"/>
            <w:vAlign w:val="center"/>
          </w:tcPr>
          <w:p w14:paraId="736726F2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73" w:type="dxa"/>
            <w:vAlign w:val="center"/>
          </w:tcPr>
          <w:p w14:paraId="574E109E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4</w:t>
            </w:r>
          </w:p>
        </w:tc>
        <w:tc>
          <w:tcPr>
            <w:tcW w:w="673" w:type="dxa"/>
            <w:vAlign w:val="center"/>
          </w:tcPr>
          <w:p w14:paraId="68E05D3B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73" w:type="dxa"/>
            <w:tcBorders>
              <w:right w:val="double" w:sz="4" w:space="0" w:color="auto"/>
            </w:tcBorders>
            <w:vAlign w:val="center"/>
          </w:tcPr>
          <w:p w14:paraId="0265867D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182" w:type="dxa"/>
            <w:tcBorders>
              <w:left w:val="double" w:sz="4" w:space="0" w:color="auto"/>
            </w:tcBorders>
            <w:vAlign w:val="center"/>
          </w:tcPr>
          <w:p w14:paraId="0BE52C06" w14:textId="77777777" w:rsidR="00D001EB" w:rsidRDefault="00D001EB" w:rsidP="00C05BE8">
            <w:pPr>
              <w:ind w:right="705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11</w:t>
            </w:r>
          </w:p>
        </w:tc>
      </w:tr>
      <w:tr w:rsidR="00D001EB" w:rsidRPr="00DE4DA9" w14:paraId="1E0DFD66" w14:textId="77777777" w:rsidTr="001F3C46">
        <w:trPr>
          <w:cantSplit/>
        </w:trPr>
        <w:tc>
          <w:tcPr>
            <w:tcW w:w="2574" w:type="dxa"/>
            <w:tcBorders>
              <w:right w:val="dotted" w:sz="4" w:space="0" w:color="auto"/>
            </w:tcBorders>
            <w:vAlign w:val="center"/>
          </w:tcPr>
          <w:p w14:paraId="52F87703" w14:textId="77777777" w:rsidR="00D001EB" w:rsidRPr="00DE4DA9" w:rsidRDefault="00D001EB" w:rsidP="00CB7743">
            <w:pPr>
              <w:jc w:val="left"/>
              <w:rPr>
                <w:rFonts w:cs="Arial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Royaume-Uni</w:t>
            </w:r>
          </w:p>
        </w:tc>
        <w:tc>
          <w:tcPr>
            <w:tcW w:w="455" w:type="dxa"/>
            <w:tcBorders>
              <w:left w:val="dotted" w:sz="4" w:space="0" w:color="auto"/>
            </w:tcBorders>
            <w:noWrap/>
            <w:vAlign w:val="center"/>
          </w:tcPr>
          <w:p w14:paraId="20FA896E" w14:textId="77777777" w:rsidR="00D001EB" w:rsidRPr="00DE4DA9" w:rsidRDefault="00D001EB" w:rsidP="00CB7743">
            <w:pPr>
              <w:jc w:val="center"/>
              <w:rPr>
                <w:rFonts w:cs="Arial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GB</w:t>
            </w:r>
          </w:p>
        </w:tc>
        <w:tc>
          <w:tcPr>
            <w:tcW w:w="673" w:type="dxa"/>
            <w:vAlign w:val="center"/>
          </w:tcPr>
          <w:p w14:paraId="4677048C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5EF6428D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73" w:type="dxa"/>
            <w:vAlign w:val="center"/>
          </w:tcPr>
          <w:p w14:paraId="2864174E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73" w:type="dxa"/>
            <w:vAlign w:val="center"/>
          </w:tcPr>
          <w:p w14:paraId="22DEDD62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73" w:type="dxa"/>
            <w:vAlign w:val="center"/>
          </w:tcPr>
          <w:p w14:paraId="5ADFCE78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2 138</w:t>
            </w:r>
          </w:p>
        </w:tc>
        <w:tc>
          <w:tcPr>
            <w:tcW w:w="673" w:type="dxa"/>
            <w:vAlign w:val="center"/>
          </w:tcPr>
          <w:p w14:paraId="5700B193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1 557</w:t>
            </w:r>
          </w:p>
        </w:tc>
        <w:tc>
          <w:tcPr>
            <w:tcW w:w="673" w:type="dxa"/>
            <w:tcBorders>
              <w:right w:val="double" w:sz="4" w:space="0" w:color="auto"/>
            </w:tcBorders>
            <w:vAlign w:val="center"/>
          </w:tcPr>
          <w:p w14:paraId="50A94864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277</w:t>
            </w:r>
          </w:p>
        </w:tc>
        <w:tc>
          <w:tcPr>
            <w:tcW w:w="2182" w:type="dxa"/>
            <w:tcBorders>
              <w:left w:val="double" w:sz="4" w:space="0" w:color="auto"/>
            </w:tcBorders>
            <w:vAlign w:val="center"/>
          </w:tcPr>
          <w:p w14:paraId="094B0510" w14:textId="77777777" w:rsidR="00D001EB" w:rsidRDefault="00D001EB" w:rsidP="00C05BE8">
            <w:pPr>
              <w:ind w:right="705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4 015</w:t>
            </w:r>
          </w:p>
        </w:tc>
      </w:tr>
      <w:tr w:rsidR="00D001EB" w:rsidRPr="00DE4DA9" w14:paraId="65644DF3" w14:textId="77777777" w:rsidTr="001F3C46">
        <w:trPr>
          <w:cantSplit/>
        </w:trPr>
        <w:tc>
          <w:tcPr>
            <w:tcW w:w="2574" w:type="dxa"/>
            <w:tcBorders>
              <w:right w:val="dotted" w:sz="4" w:space="0" w:color="auto"/>
            </w:tcBorders>
            <w:vAlign w:val="center"/>
          </w:tcPr>
          <w:p w14:paraId="19BEE994" w14:textId="77777777" w:rsidR="00D001EB" w:rsidRPr="00DE4DA9" w:rsidRDefault="00D001EB" w:rsidP="00CB7743">
            <w:pPr>
              <w:jc w:val="left"/>
              <w:rPr>
                <w:rFonts w:cs="Arial"/>
                <w:sz w:val="16"/>
              </w:rPr>
            </w:pPr>
            <w:r>
              <w:rPr>
                <w:sz w:val="16"/>
              </w:rPr>
              <w:t>Saint-Vincent-et-les Grenadines</w:t>
            </w:r>
          </w:p>
        </w:tc>
        <w:tc>
          <w:tcPr>
            <w:tcW w:w="455" w:type="dxa"/>
            <w:tcBorders>
              <w:left w:val="dotted" w:sz="4" w:space="0" w:color="auto"/>
            </w:tcBorders>
            <w:noWrap/>
            <w:vAlign w:val="center"/>
          </w:tcPr>
          <w:p w14:paraId="4C139D18" w14:textId="77777777" w:rsidR="00D001EB" w:rsidRPr="00DE4DA9" w:rsidRDefault="00D001EB" w:rsidP="00CB7743">
            <w:pPr>
              <w:jc w:val="center"/>
              <w:rPr>
                <w:rFonts w:cs="Arial"/>
                <w:sz w:val="16"/>
              </w:rPr>
            </w:pPr>
            <w:r>
              <w:rPr>
                <w:sz w:val="16"/>
              </w:rPr>
              <w:t>VC</w:t>
            </w:r>
          </w:p>
        </w:tc>
        <w:tc>
          <w:tcPr>
            <w:tcW w:w="673" w:type="dxa"/>
            <w:vAlign w:val="center"/>
          </w:tcPr>
          <w:p w14:paraId="277E82C1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3B6AE235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</w:p>
        </w:tc>
        <w:tc>
          <w:tcPr>
            <w:tcW w:w="673" w:type="dxa"/>
            <w:vAlign w:val="center"/>
          </w:tcPr>
          <w:p w14:paraId="0E74D8A8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</w:p>
        </w:tc>
        <w:tc>
          <w:tcPr>
            <w:tcW w:w="673" w:type="dxa"/>
            <w:vAlign w:val="center"/>
          </w:tcPr>
          <w:p w14:paraId="33A870DC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</w:p>
        </w:tc>
        <w:tc>
          <w:tcPr>
            <w:tcW w:w="673" w:type="dxa"/>
            <w:vAlign w:val="center"/>
          </w:tcPr>
          <w:p w14:paraId="5FFE7ADE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673" w:type="dxa"/>
            <w:vAlign w:val="center"/>
          </w:tcPr>
          <w:p w14:paraId="40BC7369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673" w:type="dxa"/>
            <w:tcBorders>
              <w:right w:val="double" w:sz="4" w:space="0" w:color="auto"/>
            </w:tcBorders>
            <w:vAlign w:val="center"/>
          </w:tcPr>
          <w:p w14:paraId="18A4580A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182" w:type="dxa"/>
            <w:tcBorders>
              <w:left w:val="double" w:sz="4" w:space="0" w:color="auto"/>
            </w:tcBorders>
            <w:vAlign w:val="center"/>
          </w:tcPr>
          <w:p w14:paraId="73D249C0" w14:textId="77777777" w:rsidR="00D001EB" w:rsidRDefault="00D001EB" w:rsidP="00C05BE8">
            <w:pPr>
              <w:ind w:right="705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</w:tr>
      <w:tr w:rsidR="00D001EB" w:rsidRPr="00DE4DA9" w14:paraId="56A0E284" w14:textId="77777777" w:rsidTr="001F3C46">
        <w:trPr>
          <w:cantSplit/>
        </w:trPr>
        <w:tc>
          <w:tcPr>
            <w:tcW w:w="2574" w:type="dxa"/>
            <w:tcBorders>
              <w:right w:val="dotted" w:sz="4" w:space="0" w:color="auto"/>
            </w:tcBorders>
            <w:vAlign w:val="center"/>
          </w:tcPr>
          <w:p w14:paraId="540F3F37" w14:textId="77777777" w:rsidR="00D001EB" w:rsidRPr="00DE4DA9" w:rsidRDefault="00D001EB" w:rsidP="00CB7743">
            <w:pPr>
              <w:jc w:val="left"/>
              <w:rPr>
                <w:rFonts w:cs="Arial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Serbie</w:t>
            </w:r>
          </w:p>
        </w:tc>
        <w:tc>
          <w:tcPr>
            <w:tcW w:w="455" w:type="dxa"/>
            <w:tcBorders>
              <w:left w:val="dotted" w:sz="4" w:space="0" w:color="auto"/>
            </w:tcBorders>
            <w:noWrap/>
            <w:vAlign w:val="center"/>
          </w:tcPr>
          <w:p w14:paraId="67F8F5F2" w14:textId="77777777" w:rsidR="00D001EB" w:rsidRPr="00DE4DA9" w:rsidRDefault="00D001EB" w:rsidP="00CB7743">
            <w:pPr>
              <w:jc w:val="center"/>
              <w:rPr>
                <w:rFonts w:cs="Arial"/>
                <w:color w:val="000000"/>
                <w:sz w:val="16"/>
              </w:rPr>
            </w:pPr>
            <w:r>
              <w:rPr>
                <w:sz w:val="16"/>
              </w:rPr>
              <w:t>RS</w:t>
            </w:r>
          </w:p>
        </w:tc>
        <w:tc>
          <w:tcPr>
            <w:tcW w:w="673" w:type="dxa"/>
            <w:vAlign w:val="center"/>
          </w:tcPr>
          <w:p w14:paraId="5500445E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64BA2DE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673" w:type="dxa"/>
            <w:vAlign w:val="center"/>
          </w:tcPr>
          <w:p w14:paraId="1EB3D486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73" w:type="dxa"/>
            <w:vAlign w:val="center"/>
          </w:tcPr>
          <w:p w14:paraId="73ECE328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73" w:type="dxa"/>
            <w:vAlign w:val="center"/>
          </w:tcPr>
          <w:p w14:paraId="61D36480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73" w:type="dxa"/>
            <w:vAlign w:val="center"/>
          </w:tcPr>
          <w:p w14:paraId="05C35CCB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673" w:type="dxa"/>
            <w:tcBorders>
              <w:right w:val="double" w:sz="4" w:space="0" w:color="auto"/>
            </w:tcBorders>
            <w:vAlign w:val="center"/>
          </w:tcPr>
          <w:p w14:paraId="32CB8681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182" w:type="dxa"/>
            <w:tcBorders>
              <w:left w:val="double" w:sz="4" w:space="0" w:color="auto"/>
            </w:tcBorders>
            <w:vAlign w:val="center"/>
          </w:tcPr>
          <w:p w14:paraId="44F3C387" w14:textId="77777777" w:rsidR="00D001EB" w:rsidRDefault="00D001EB" w:rsidP="00C05BE8">
            <w:pPr>
              <w:ind w:right="705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6</w:t>
            </w:r>
          </w:p>
        </w:tc>
      </w:tr>
      <w:tr w:rsidR="00D001EB" w:rsidRPr="00DE4DA9" w14:paraId="66DADF43" w14:textId="77777777" w:rsidTr="001F3C46">
        <w:trPr>
          <w:cantSplit/>
        </w:trPr>
        <w:tc>
          <w:tcPr>
            <w:tcW w:w="2574" w:type="dxa"/>
            <w:tcBorders>
              <w:right w:val="dotted" w:sz="4" w:space="0" w:color="auto"/>
            </w:tcBorders>
            <w:vAlign w:val="center"/>
          </w:tcPr>
          <w:p w14:paraId="751EBEF0" w14:textId="77777777" w:rsidR="00D001EB" w:rsidRPr="00DE4DA9" w:rsidRDefault="00D001EB" w:rsidP="00CB7743">
            <w:pPr>
              <w:jc w:val="left"/>
              <w:rPr>
                <w:rFonts w:cs="Arial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Suède</w:t>
            </w:r>
          </w:p>
        </w:tc>
        <w:tc>
          <w:tcPr>
            <w:tcW w:w="455" w:type="dxa"/>
            <w:tcBorders>
              <w:left w:val="dotted" w:sz="4" w:space="0" w:color="auto"/>
            </w:tcBorders>
            <w:noWrap/>
            <w:vAlign w:val="center"/>
          </w:tcPr>
          <w:p w14:paraId="378FE6FD" w14:textId="77777777" w:rsidR="00D001EB" w:rsidRPr="00DE4DA9" w:rsidRDefault="00D001EB" w:rsidP="00CB7743">
            <w:pPr>
              <w:jc w:val="center"/>
              <w:rPr>
                <w:rFonts w:cs="Arial"/>
                <w:color w:val="000000"/>
                <w:sz w:val="16"/>
              </w:rPr>
            </w:pPr>
            <w:r>
              <w:rPr>
                <w:sz w:val="16"/>
              </w:rPr>
              <w:t>SE</w:t>
            </w:r>
          </w:p>
        </w:tc>
        <w:tc>
          <w:tcPr>
            <w:tcW w:w="673" w:type="dxa"/>
            <w:vAlign w:val="center"/>
          </w:tcPr>
          <w:p w14:paraId="269D3DAC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7953A714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673" w:type="dxa"/>
            <w:vAlign w:val="center"/>
          </w:tcPr>
          <w:p w14:paraId="193DA1EE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73" w:type="dxa"/>
            <w:vAlign w:val="center"/>
          </w:tcPr>
          <w:p w14:paraId="6C79DE15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673" w:type="dxa"/>
            <w:vAlign w:val="center"/>
          </w:tcPr>
          <w:p w14:paraId="1A49B56E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673" w:type="dxa"/>
            <w:vAlign w:val="center"/>
          </w:tcPr>
          <w:p w14:paraId="18C202B9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673" w:type="dxa"/>
            <w:tcBorders>
              <w:right w:val="double" w:sz="4" w:space="0" w:color="auto"/>
            </w:tcBorders>
            <w:vAlign w:val="center"/>
          </w:tcPr>
          <w:p w14:paraId="65EF2ACD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182" w:type="dxa"/>
            <w:tcBorders>
              <w:left w:val="double" w:sz="4" w:space="0" w:color="auto"/>
            </w:tcBorders>
            <w:vAlign w:val="center"/>
          </w:tcPr>
          <w:p w14:paraId="2349F223" w14:textId="77777777" w:rsidR="00D001EB" w:rsidRDefault="00D001EB" w:rsidP="00C05BE8">
            <w:pPr>
              <w:ind w:right="705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</w:tr>
      <w:tr w:rsidR="00D001EB" w:rsidRPr="00DE4DA9" w14:paraId="665F8DF1" w14:textId="77777777" w:rsidTr="001F3C46">
        <w:trPr>
          <w:cantSplit/>
        </w:trPr>
        <w:tc>
          <w:tcPr>
            <w:tcW w:w="2574" w:type="dxa"/>
            <w:tcBorders>
              <w:right w:val="dotted" w:sz="4" w:space="0" w:color="auto"/>
            </w:tcBorders>
            <w:vAlign w:val="center"/>
          </w:tcPr>
          <w:p w14:paraId="75B3F02B" w14:textId="77777777" w:rsidR="00D001EB" w:rsidRPr="00DE4DA9" w:rsidRDefault="00D001EB" w:rsidP="00CB7743">
            <w:pPr>
              <w:jc w:val="left"/>
              <w:rPr>
                <w:rFonts w:cs="Arial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Suisse</w:t>
            </w:r>
          </w:p>
        </w:tc>
        <w:tc>
          <w:tcPr>
            <w:tcW w:w="455" w:type="dxa"/>
            <w:tcBorders>
              <w:left w:val="dotted" w:sz="4" w:space="0" w:color="auto"/>
            </w:tcBorders>
            <w:noWrap/>
            <w:vAlign w:val="center"/>
          </w:tcPr>
          <w:p w14:paraId="131191DE" w14:textId="77777777" w:rsidR="00D001EB" w:rsidRPr="00DE4DA9" w:rsidRDefault="00D001EB" w:rsidP="00CB7743">
            <w:pPr>
              <w:jc w:val="center"/>
              <w:rPr>
                <w:rFonts w:cs="Arial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CH</w:t>
            </w:r>
          </w:p>
        </w:tc>
        <w:tc>
          <w:tcPr>
            <w:tcW w:w="673" w:type="dxa"/>
            <w:vAlign w:val="center"/>
          </w:tcPr>
          <w:p w14:paraId="2415A906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6E020792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73" w:type="dxa"/>
            <w:vAlign w:val="center"/>
          </w:tcPr>
          <w:p w14:paraId="5EE95550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73" w:type="dxa"/>
            <w:vAlign w:val="center"/>
          </w:tcPr>
          <w:p w14:paraId="387ABFD8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73" w:type="dxa"/>
            <w:vAlign w:val="center"/>
          </w:tcPr>
          <w:p w14:paraId="581E9CE1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13</w:t>
            </w:r>
          </w:p>
        </w:tc>
        <w:tc>
          <w:tcPr>
            <w:tcW w:w="673" w:type="dxa"/>
            <w:vAlign w:val="center"/>
          </w:tcPr>
          <w:p w14:paraId="297554A8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9</w:t>
            </w:r>
          </w:p>
        </w:tc>
        <w:tc>
          <w:tcPr>
            <w:tcW w:w="673" w:type="dxa"/>
            <w:tcBorders>
              <w:right w:val="double" w:sz="4" w:space="0" w:color="auto"/>
            </w:tcBorders>
            <w:vAlign w:val="center"/>
          </w:tcPr>
          <w:p w14:paraId="153D809C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2 </w:t>
            </w:r>
          </w:p>
        </w:tc>
        <w:tc>
          <w:tcPr>
            <w:tcW w:w="2182" w:type="dxa"/>
            <w:tcBorders>
              <w:left w:val="double" w:sz="4" w:space="0" w:color="auto"/>
            </w:tcBorders>
            <w:vAlign w:val="center"/>
          </w:tcPr>
          <w:p w14:paraId="737B9066" w14:textId="77777777" w:rsidR="00D001EB" w:rsidRDefault="00D001EB" w:rsidP="00C05BE8">
            <w:pPr>
              <w:ind w:right="705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49</w:t>
            </w:r>
          </w:p>
        </w:tc>
      </w:tr>
      <w:tr w:rsidR="00D001EB" w:rsidRPr="00DE4DA9" w14:paraId="36C21392" w14:textId="77777777" w:rsidTr="001F3C46">
        <w:trPr>
          <w:cantSplit/>
        </w:trPr>
        <w:tc>
          <w:tcPr>
            <w:tcW w:w="2574" w:type="dxa"/>
            <w:tcBorders>
              <w:right w:val="dotted" w:sz="4" w:space="0" w:color="auto"/>
            </w:tcBorders>
            <w:vAlign w:val="center"/>
          </w:tcPr>
          <w:p w14:paraId="7AD53E2C" w14:textId="77777777" w:rsidR="00D001EB" w:rsidRPr="00DE4DA9" w:rsidRDefault="00D001EB" w:rsidP="00CB7743">
            <w:pPr>
              <w:jc w:val="left"/>
              <w:rPr>
                <w:rFonts w:cs="Arial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Trinité-et-Tobago</w:t>
            </w:r>
          </w:p>
        </w:tc>
        <w:tc>
          <w:tcPr>
            <w:tcW w:w="455" w:type="dxa"/>
            <w:tcBorders>
              <w:left w:val="dotted" w:sz="4" w:space="0" w:color="auto"/>
            </w:tcBorders>
            <w:noWrap/>
            <w:vAlign w:val="center"/>
          </w:tcPr>
          <w:p w14:paraId="61BF2634" w14:textId="77777777" w:rsidR="00D001EB" w:rsidRPr="00DE4DA9" w:rsidRDefault="00D001EB" w:rsidP="00CB7743">
            <w:pPr>
              <w:jc w:val="center"/>
              <w:rPr>
                <w:rFonts w:cs="Arial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TT</w:t>
            </w:r>
          </w:p>
        </w:tc>
        <w:tc>
          <w:tcPr>
            <w:tcW w:w="673" w:type="dxa"/>
            <w:vAlign w:val="center"/>
          </w:tcPr>
          <w:p w14:paraId="7D297B6B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3B70B29B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673" w:type="dxa"/>
            <w:vAlign w:val="center"/>
          </w:tcPr>
          <w:p w14:paraId="6D80AC2A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673" w:type="dxa"/>
            <w:vAlign w:val="center"/>
          </w:tcPr>
          <w:p w14:paraId="7C59A883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673" w:type="dxa"/>
            <w:vAlign w:val="center"/>
          </w:tcPr>
          <w:p w14:paraId="16A2A11A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673" w:type="dxa"/>
            <w:vAlign w:val="center"/>
          </w:tcPr>
          <w:p w14:paraId="780B317E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673" w:type="dxa"/>
            <w:tcBorders>
              <w:right w:val="double" w:sz="4" w:space="0" w:color="auto"/>
            </w:tcBorders>
            <w:vAlign w:val="center"/>
          </w:tcPr>
          <w:p w14:paraId="6076A0D0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182" w:type="dxa"/>
            <w:tcBorders>
              <w:left w:val="double" w:sz="4" w:space="0" w:color="auto"/>
            </w:tcBorders>
            <w:vAlign w:val="center"/>
          </w:tcPr>
          <w:p w14:paraId="42043716" w14:textId="77777777" w:rsidR="00D001EB" w:rsidRDefault="00D001EB" w:rsidP="00C05BE8">
            <w:pPr>
              <w:ind w:right="705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</w:tr>
      <w:tr w:rsidR="00D001EB" w:rsidRPr="00DE4DA9" w14:paraId="3020E82F" w14:textId="77777777" w:rsidTr="001F3C46">
        <w:trPr>
          <w:cantSplit/>
        </w:trPr>
        <w:tc>
          <w:tcPr>
            <w:tcW w:w="2574" w:type="dxa"/>
            <w:tcBorders>
              <w:right w:val="dotted" w:sz="4" w:space="0" w:color="auto"/>
            </w:tcBorders>
            <w:vAlign w:val="center"/>
          </w:tcPr>
          <w:p w14:paraId="4E7593F1" w14:textId="77777777" w:rsidR="00D001EB" w:rsidRPr="00DE4DA9" w:rsidRDefault="00D001EB" w:rsidP="00CB7743">
            <w:pPr>
              <w:jc w:val="left"/>
              <w:rPr>
                <w:rFonts w:cs="Arial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Tunisie</w:t>
            </w:r>
          </w:p>
        </w:tc>
        <w:tc>
          <w:tcPr>
            <w:tcW w:w="455" w:type="dxa"/>
            <w:tcBorders>
              <w:left w:val="dotted" w:sz="4" w:space="0" w:color="auto"/>
            </w:tcBorders>
            <w:noWrap/>
            <w:vAlign w:val="center"/>
            <w:hideMark/>
          </w:tcPr>
          <w:p w14:paraId="0FB95E78" w14:textId="77777777" w:rsidR="00D001EB" w:rsidRPr="00DE4DA9" w:rsidRDefault="00D001EB" w:rsidP="00CB7743">
            <w:pPr>
              <w:jc w:val="center"/>
              <w:rPr>
                <w:rFonts w:cs="Arial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TN</w:t>
            </w:r>
          </w:p>
        </w:tc>
        <w:tc>
          <w:tcPr>
            <w:tcW w:w="673" w:type="dxa"/>
            <w:vAlign w:val="center"/>
          </w:tcPr>
          <w:p w14:paraId="5569D3DF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57F1E747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73" w:type="dxa"/>
            <w:vAlign w:val="center"/>
          </w:tcPr>
          <w:p w14:paraId="764283C1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73" w:type="dxa"/>
            <w:vAlign w:val="center"/>
          </w:tcPr>
          <w:p w14:paraId="70C571B4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673" w:type="dxa"/>
            <w:vAlign w:val="center"/>
          </w:tcPr>
          <w:p w14:paraId="61A80A7D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673" w:type="dxa"/>
            <w:vAlign w:val="center"/>
          </w:tcPr>
          <w:p w14:paraId="06A7403F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673" w:type="dxa"/>
            <w:tcBorders>
              <w:right w:val="double" w:sz="4" w:space="0" w:color="auto"/>
            </w:tcBorders>
            <w:vAlign w:val="center"/>
          </w:tcPr>
          <w:p w14:paraId="59585467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182" w:type="dxa"/>
            <w:tcBorders>
              <w:left w:val="double" w:sz="4" w:space="0" w:color="auto"/>
            </w:tcBorders>
            <w:vAlign w:val="center"/>
          </w:tcPr>
          <w:p w14:paraId="2CAAD101" w14:textId="77777777" w:rsidR="00D001EB" w:rsidRDefault="00D001EB" w:rsidP="00C05BE8">
            <w:pPr>
              <w:ind w:right="705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7</w:t>
            </w:r>
          </w:p>
        </w:tc>
      </w:tr>
      <w:tr w:rsidR="00D001EB" w:rsidRPr="00DE4DA9" w14:paraId="5FEC5B26" w14:textId="77777777" w:rsidTr="001F3C46">
        <w:trPr>
          <w:cantSplit/>
        </w:trPr>
        <w:tc>
          <w:tcPr>
            <w:tcW w:w="2574" w:type="dxa"/>
            <w:tcBorders>
              <w:right w:val="dotted" w:sz="4" w:space="0" w:color="auto"/>
            </w:tcBorders>
            <w:vAlign w:val="center"/>
          </w:tcPr>
          <w:p w14:paraId="79781E39" w14:textId="77777777" w:rsidR="00D001EB" w:rsidRPr="00DE4DA9" w:rsidRDefault="00D001EB" w:rsidP="00CB7743">
            <w:pPr>
              <w:keepNext/>
              <w:jc w:val="left"/>
              <w:rPr>
                <w:rFonts w:cs="Arial"/>
                <w:sz w:val="16"/>
              </w:rPr>
            </w:pPr>
            <w:r>
              <w:rPr>
                <w:sz w:val="16"/>
              </w:rPr>
              <w:t>Türkiye</w:t>
            </w:r>
          </w:p>
        </w:tc>
        <w:tc>
          <w:tcPr>
            <w:tcW w:w="455" w:type="dxa"/>
            <w:tcBorders>
              <w:left w:val="dotted" w:sz="4" w:space="0" w:color="auto"/>
            </w:tcBorders>
            <w:noWrap/>
            <w:vAlign w:val="center"/>
          </w:tcPr>
          <w:p w14:paraId="102C7808" w14:textId="77777777" w:rsidR="00D001EB" w:rsidRPr="00DE4DA9" w:rsidRDefault="00D001EB" w:rsidP="00CB7743">
            <w:pPr>
              <w:keepNext/>
              <w:jc w:val="center"/>
              <w:rPr>
                <w:rFonts w:cs="Arial"/>
                <w:sz w:val="16"/>
              </w:rPr>
            </w:pPr>
            <w:r>
              <w:rPr>
                <w:sz w:val="16"/>
              </w:rPr>
              <w:t>TR</w:t>
            </w:r>
          </w:p>
        </w:tc>
        <w:tc>
          <w:tcPr>
            <w:tcW w:w="673" w:type="dxa"/>
            <w:vAlign w:val="center"/>
          </w:tcPr>
          <w:p w14:paraId="1505802F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F13442C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73" w:type="dxa"/>
            <w:vAlign w:val="center"/>
          </w:tcPr>
          <w:p w14:paraId="712B0F31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73" w:type="dxa"/>
            <w:vAlign w:val="center"/>
          </w:tcPr>
          <w:p w14:paraId="1BF2C862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673" w:type="dxa"/>
            <w:vAlign w:val="center"/>
          </w:tcPr>
          <w:p w14:paraId="4BFE1B90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65</w:t>
            </w:r>
          </w:p>
        </w:tc>
        <w:tc>
          <w:tcPr>
            <w:tcW w:w="673" w:type="dxa"/>
            <w:vAlign w:val="center"/>
          </w:tcPr>
          <w:p w14:paraId="6E74337C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63</w:t>
            </w:r>
          </w:p>
        </w:tc>
        <w:tc>
          <w:tcPr>
            <w:tcW w:w="673" w:type="dxa"/>
            <w:tcBorders>
              <w:right w:val="double" w:sz="4" w:space="0" w:color="auto"/>
            </w:tcBorders>
            <w:vAlign w:val="center"/>
          </w:tcPr>
          <w:p w14:paraId="7AE80385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6</w:t>
            </w:r>
          </w:p>
        </w:tc>
        <w:tc>
          <w:tcPr>
            <w:tcW w:w="2182" w:type="dxa"/>
            <w:tcBorders>
              <w:left w:val="double" w:sz="4" w:space="0" w:color="auto"/>
            </w:tcBorders>
            <w:vAlign w:val="center"/>
          </w:tcPr>
          <w:p w14:paraId="31DBFFAD" w14:textId="77777777" w:rsidR="00D001EB" w:rsidRDefault="00D001EB" w:rsidP="00C05BE8">
            <w:pPr>
              <w:ind w:right="705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217</w:t>
            </w:r>
          </w:p>
        </w:tc>
      </w:tr>
      <w:tr w:rsidR="00D001EB" w:rsidRPr="00DE4DA9" w14:paraId="236CDE0B" w14:textId="77777777" w:rsidTr="001F3C46">
        <w:trPr>
          <w:cantSplit/>
        </w:trPr>
        <w:tc>
          <w:tcPr>
            <w:tcW w:w="2574" w:type="dxa"/>
            <w:tcBorders>
              <w:right w:val="dotted" w:sz="4" w:space="0" w:color="auto"/>
            </w:tcBorders>
            <w:vAlign w:val="center"/>
          </w:tcPr>
          <w:p w14:paraId="0971AFB4" w14:textId="77777777" w:rsidR="00D001EB" w:rsidRPr="00DE4DA9" w:rsidRDefault="00D001EB" w:rsidP="00CB7743">
            <w:pPr>
              <w:jc w:val="left"/>
              <w:rPr>
                <w:rFonts w:cs="Arial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Union européenne</w:t>
            </w:r>
          </w:p>
        </w:tc>
        <w:tc>
          <w:tcPr>
            <w:tcW w:w="455" w:type="dxa"/>
            <w:tcBorders>
              <w:left w:val="dotted" w:sz="4" w:space="0" w:color="auto"/>
            </w:tcBorders>
            <w:noWrap/>
            <w:vAlign w:val="center"/>
          </w:tcPr>
          <w:p w14:paraId="696E3945" w14:textId="77777777" w:rsidR="00D001EB" w:rsidRPr="00DE4DA9" w:rsidRDefault="00D001EB" w:rsidP="00CB7743">
            <w:pPr>
              <w:jc w:val="center"/>
              <w:rPr>
                <w:rFonts w:cs="Arial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QZ</w:t>
            </w:r>
          </w:p>
        </w:tc>
        <w:tc>
          <w:tcPr>
            <w:tcW w:w="673" w:type="dxa"/>
            <w:vAlign w:val="center"/>
          </w:tcPr>
          <w:p w14:paraId="449804B3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16F931CE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73" w:type="dxa"/>
            <w:vAlign w:val="center"/>
          </w:tcPr>
          <w:p w14:paraId="70F85917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673" w:type="dxa"/>
            <w:vAlign w:val="center"/>
          </w:tcPr>
          <w:p w14:paraId="027EBC79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73" w:type="dxa"/>
            <w:vAlign w:val="center"/>
          </w:tcPr>
          <w:p w14:paraId="53111DD6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123</w:t>
            </w:r>
          </w:p>
        </w:tc>
        <w:tc>
          <w:tcPr>
            <w:tcW w:w="673" w:type="dxa"/>
            <w:vAlign w:val="center"/>
          </w:tcPr>
          <w:p w14:paraId="52B27735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89</w:t>
            </w:r>
          </w:p>
        </w:tc>
        <w:tc>
          <w:tcPr>
            <w:tcW w:w="673" w:type="dxa"/>
            <w:tcBorders>
              <w:right w:val="double" w:sz="4" w:space="0" w:color="auto"/>
            </w:tcBorders>
            <w:vAlign w:val="center"/>
          </w:tcPr>
          <w:p w14:paraId="2393FC48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2182" w:type="dxa"/>
            <w:tcBorders>
              <w:left w:val="double" w:sz="4" w:space="0" w:color="auto"/>
            </w:tcBorders>
            <w:vAlign w:val="center"/>
          </w:tcPr>
          <w:p w14:paraId="7F420954" w14:textId="77777777" w:rsidR="00D001EB" w:rsidRDefault="00D001EB" w:rsidP="00C05BE8">
            <w:pPr>
              <w:ind w:right="705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273</w:t>
            </w:r>
          </w:p>
        </w:tc>
      </w:tr>
      <w:tr w:rsidR="00D001EB" w:rsidRPr="00DE4DA9" w14:paraId="1536B688" w14:textId="77777777" w:rsidTr="001F3C46">
        <w:trPr>
          <w:cantSplit/>
          <w:trHeight w:val="43"/>
        </w:trPr>
        <w:tc>
          <w:tcPr>
            <w:tcW w:w="2574" w:type="dxa"/>
            <w:tcBorders>
              <w:right w:val="dotted" w:sz="4" w:space="0" w:color="auto"/>
            </w:tcBorders>
            <w:vAlign w:val="center"/>
          </w:tcPr>
          <w:p w14:paraId="228F0FA9" w14:textId="77777777" w:rsidR="00D001EB" w:rsidRPr="00DE4DA9" w:rsidRDefault="00D001EB" w:rsidP="00CB7743">
            <w:pPr>
              <w:jc w:val="left"/>
              <w:rPr>
                <w:rFonts w:cs="Arial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Uruguay</w:t>
            </w:r>
          </w:p>
        </w:tc>
        <w:tc>
          <w:tcPr>
            <w:tcW w:w="455" w:type="dxa"/>
            <w:tcBorders>
              <w:left w:val="dotted" w:sz="4" w:space="0" w:color="auto"/>
            </w:tcBorders>
            <w:noWrap/>
            <w:vAlign w:val="center"/>
            <w:hideMark/>
          </w:tcPr>
          <w:p w14:paraId="65587AB1" w14:textId="77777777" w:rsidR="00D001EB" w:rsidRPr="00DE4DA9" w:rsidRDefault="00D001EB" w:rsidP="00CB7743">
            <w:pPr>
              <w:jc w:val="center"/>
              <w:rPr>
                <w:rFonts w:cs="Arial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UY</w:t>
            </w:r>
          </w:p>
        </w:tc>
        <w:tc>
          <w:tcPr>
            <w:tcW w:w="673" w:type="dxa"/>
            <w:vAlign w:val="center"/>
          </w:tcPr>
          <w:p w14:paraId="0E67D044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3FAD6CC3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673" w:type="dxa"/>
            <w:vAlign w:val="center"/>
          </w:tcPr>
          <w:p w14:paraId="7B32472F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673" w:type="dxa"/>
            <w:vAlign w:val="center"/>
          </w:tcPr>
          <w:p w14:paraId="52E1C7D1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673" w:type="dxa"/>
            <w:vAlign w:val="center"/>
          </w:tcPr>
          <w:p w14:paraId="3ABB6C93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6</w:t>
            </w:r>
          </w:p>
        </w:tc>
        <w:tc>
          <w:tcPr>
            <w:tcW w:w="673" w:type="dxa"/>
            <w:vAlign w:val="center"/>
          </w:tcPr>
          <w:p w14:paraId="43412077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673" w:type="dxa"/>
            <w:tcBorders>
              <w:right w:val="double" w:sz="4" w:space="0" w:color="auto"/>
            </w:tcBorders>
            <w:vAlign w:val="center"/>
          </w:tcPr>
          <w:p w14:paraId="34873FA3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182" w:type="dxa"/>
            <w:tcBorders>
              <w:left w:val="double" w:sz="4" w:space="0" w:color="auto"/>
            </w:tcBorders>
            <w:vAlign w:val="center"/>
          </w:tcPr>
          <w:p w14:paraId="43A111DA" w14:textId="77777777" w:rsidR="00D001EB" w:rsidRDefault="00D001EB" w:rsidP="00C05BE8">
            <w:pPr>
              <w:ind w:right="705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6</w:t>
            </w:r>
          </w:p>
        </w:tc>
      </w:tr>
      <w:tr w:rsidR="00D001EB" w:rsidRPr="00DE4DA9" w14:paraId="71059E7C" w14:textId="77777777" w:rsidTr="001F3C46">
        <w:trPr>
          <w:cantSplit/>
          <w:trHeight w:val="120"/>
        </w:trPr>
        <w:tc>
          <w:tcPr>
            <w:tcW w:w="257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F054D2E" w14:textId="77777777" w:rsidR="00D001EB" w:rsidRPr="00DE4DA9" w:rsidRDefault="00D001EB" w:rsidP="00CB7743">
            <w:pPr>
              <w:jc w:val="left"/>
              <w:rPr>
                <w:rFonts w:cs="Arial"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Viet Nam</w:t>
            </w:r>
          </w:p>
        </w:tc>
        <w:tc>
          <w:tcPr>
            <w:tcW w:w="455" w:type="dxa"/>
            <w:tcBorders>
              <w:left w:val="dotted" w:sz="4" w:space="0" w:color="auto"/>
              <w:bottom w:val="single" w:sz="4" w:space="0" w:color="auto"/>
            </w:tcBorders>
            <w:noWrap/>
            <w:vAlign w:val="center"/>
          </w:tcPr>
          <w:p w14:paraId="396ECC61" w14:textId="77777777" w:rsidR="00D001EB" w:rsidRPr="00DE4DA9" w:rsidRDefault="00D001EB" w:rsidP="00CB7743">
            <w:pPr>
              <w:jc w:val="center"/>
              <w:rPr>
                <w:rFonts w:cs="Arial"/>
                <w:color w:val="000000"/>
                <w:sz w:val="16"/>
              </w:rPr>
            </w:pPr>
            <w:r>
              <w:rPr>
                <w:sz w:val="16"/>
              </w:rPr>
              <w:t>VN</w:t>
            </w:r>
          </w:p>
        </w:tc>
        <w:tc>
          <w:tcPr>
            <w:tcW w:w="673" w:type="dxa"/>
            <w:vAlign w:val="center"/>
          </w:tcPr>
          <w:p w14:paraId="6AA38A04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1EF2A10F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673" w:type="dxa"/>
            <w:vAlign w:val="center"/>
          </w:tcPr>
          <w:p w14:paraId="5D197B9D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673" w:type="dxa"/>
            <w:vAlign w:val="center"/>
          </w:tcPr>
          <w:p w14:paraId="35A81498" w14:textId="77777777" w:rsidR="00D001EB" w:rsidRPr="00DE4DA9" w:rsidRDefault="00D001EB" w:rsidP="001F3C46">
            <w:pPr>
              <w:ind w:right="113"/>
              <w:jc w:val="right"/>
              <w:rPr>
                <w:rFonts w:cs="Arial"/>
                <w:sz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673" w:type="dxa"/>
            <w:vAlign w:val="center"/>
          </w:tcPr>
          <w:p w14:paraId="0C2AEDE7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673" w:type="dxa"/>
            <w:vAlign w:val="center"/>
          </w:tcPr>
          <w:p w14:paraId="65F572DC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673" w:type="dxa"/>
            <w:tcBorders>
              <w:right w:val="double" w:sz="4" w:space="0" w:color="auto"/>
            </w:tcBorders>
            <w:vAlign w:val="center"/>
          </w:tcPr>
          <w:p w14:paraId="144447C1" w14:textId="77777777" w:rsidR="00D001EB" w:rsidRDefault="00D001EB" w:rsidP="001F3C46">
            <w:pPr>
              <w:ind w:right="113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182" w:type="dxa"/>
            <w:tcBorders>
              <w:left w:val="double" w:sz="4" w:space="0" w:color="auto"/>
            </w:tcBorders>
            <w:vAlign w:val="center"/>
          </w:tcPr>
          <w:p w14:paraId="1A8164D2" w14:textId="77777777" w:rsidR="00D001EB" w:rsidRDefault="00D001EB" w:rsidP="00C05BE8">
            <w:pPr>
              <w:ind w:right="705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</w:tr>
      <w:tr w:rsidR="00CB7743" w:rsidRPr="00DE4DA9" w14:paraId="6FAB7B76" w14:textId="77777777" w:rsidTr="001F3C46">
        <w:trPr>
          <w:cantSplit/>
        </w:trPr>
        <w:tc>
          <w:tcPr>
            <w:tcW w:w="2574" w:type="dxa"/>
            <w:tcBorders>
              <w:right w:val="nil"/>
            </w:tcBorders>
            <w:vAlign w:val="center"/>
          </w:tcPr>
          <w:p w14:paraId="7F9DDED9" w14:textId="77777777" w:rsidR="00CB7743" w:rsidRPr="0082369D" w:rsidRDefault="00CB7743" w:rsidP="00CB7743">
            <w:pPr>
              <w:ind w:right="167"/>
              <w:jc w:val="right"/>
              <w:rPr>
                <w:rFonts w:cs="Arial"/>
                <w:b/>
                <w:bCs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Total</w:t>
            </w:r>
            <w:r w:rsidR="00C42CE4">
              <w:rPr>
                <w:b/>
                <w:color w:val="000000"/>
                <w:sz w:val="16"/>
              </w:rPr>
              <w:t> :</w:t>
            </w:r>
          </w:p>
        </w:tc>
        <w:tc>
          <w:tcPr>
            <w:tcW w:w="455" w:type="dxa"/>
            <w:tcBorders>
              <w:left w:val="nil"/>
            </w:tcBorders>
            <w:noWrap/>
            <w:vAlign w:val="center"/>
            <w:hideMark/>
          </w:tcPr>
          <w:p w14:paraId="667B28EF" w14:textId="77777777" w:rsidR="00CB7743" w:rsidRPr="0082369D" w:rsidRDefault="00CB7743" w:rsidP="00CB7743">
            <w:pPr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36</w:t>
            </w:r>
          </w:p>
        </w:tc>
        <w:tc>
          <w:tcPr>
            <w:tcW w:w="673" w:type="dxa"/>
            <w:vAlign w:val="center"/>
          </w:tcPr>
          <w:p w14:paraId="1DDE4DA4" w14:textId="77777777" w:rsidR="00CB7743" w:rsidRPr="0082369D" w:rsidRDefault="00CB7743" w:rsidP="001F3C46">
            <w:pPr>
              <w:ind w:right="113"/>
              <w:jc w:val="right"/>
              <w:rPr>
                <w:rFonts w:cs="Arial"/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745546DF" w14:textId="77777777" w:rsidR="00CB7743" w:rsidRPr="0082369D" w:rsidRDefault="00CB7743" w:rsidP="001F3C46">
            <w:pPr>
              <w:ind w:right="113"/>
              <w:jc w:val="right"/>
              <w:rPr>
                <w:rFonts w:cs="Arial"/>
                <w:b/>
                <w:sz w:val="16"/>
              </w:rPr>
            </w:pPr>
            <w:r>
              <w:rPr>
                <w:b/>
                <w:sz w:val="16"/>
              </w:rPr>
              <w:t>77</w:t>
            </w:r>
          </w:p>
        </w:tc>
        <w:tc>
          <w:tcPr>
            <w:tcW w:w="673" w:type="dxa"/>
            <w:vAlign w:val="center"/>
          </w:tcPr>
          <w:p w14:paraId="068CBEFE" w14:textId="77777777" w:rsidR="00CB7743" w:rsidRPr="0082369D" w:rsidRDefault="00CB7743" w:rsidP="001F3C46">
            <w:pPr>
              <w:ind w:right="113"/>
              <w:jc w:val="right"/>
              <w:rPr>
                <w:rFonts w:cs="Arial"/>
                <w:b/>
                <w:sz w:val="16"/>
              </w:rPr>
            </w:pPr>
            <w:r>
              <w:rPr>
                <w:b/>
                <w:sz w:val="16"/>
              </w:rPr>
              <w:t>219</w:t>
            </w:r>
          </w:p>
        </w:tc>
        <w:tc>
          <w:tcPr>
            <w:tcW w:w="673" w:type="dxa"/>
            <w:vAlign w:val="center"/>
          </w:tcPr>
          <w:p w14:paraId="6087D1FD" w14:textId="77777777" w:rsidR="00CB7743" w:rsidRPr="0082369D" w:rsidRDefault="00CB7743" w:rsidP="001F3C46">
            <w:pPr>
              <w:ind w:right="113"/>
              <w:jc w:val="right"/>
              <w:rPr>
                <w:rFonts w:cs="Arial"/>
                <w:b/>
                <w:sz w:val="16"/>
              </w:rPr>
            </w:pPr>
            <w:r>
              <w:rPr>
                <w:b/>
                <w:sz w:val="16"/>
              </w:rPr>
              <w:t>222</w:t>
            </w:r>
          </w:p>
        </w:tc>
        <w:tc>
          <w:tcPr>
            <w:tcW w:w="673" w:type="dxa"/>
            <w:vAlign w:val="center"/>
          </w:tcPr>
          <w:p w14:paraId="558FCE32" w14:textId="77777777" w:rsidR="00CB7743" w:rsidRPr="00CB7743" w:rsidRDefault="00CB7743" w:rsidP="001F3C46">
            <w:pPr>
              <w:ind w:right="113"/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</w:rPr>
              <w:t>2</w:t>
            </w:r>
            <w:r w:rsidR="00CC3EE8">
              <w:rPr>
                <w:b/>
                <w:color w:val="000000"/>
                <w:sz w:val="16"/>
              </w:rPr>
              <w:t> </w:t>
            </w:r>
            <w:r>
              <w:rPr>
                <w:b/>
                <w:color w:val="000000"/>
                <w:sz w:val="16"/>
              </w:rPr>
              <w:t>509</w:t>
            </w:r>
          </w:p>
        </w:tc>
        <w:tc>
          <w:tcPr>
            <w:tcW w:w="673" w:type="dxa"/>
            <w:vAlign w:val="center"/>
          </w:tcPr>
          <w:p w14:paraId="08E6349A" w14:textId="77777777" w:rsidR="00CB7743" w:rsidRDefault="00CB7743" w:rsidP="001F3C46">
            <w:pPr>
              <w:ind w:right="113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</w:rPr>
              <w:t>1</w:t>
            </w:r>
            <w:r w:rsidR="00CC3EE8">
              <w:rPr>
                <w:b/>
                <w:color w:val="000000"/>
                <w:sz w:val="16"/>
              </w:rPr>
              <w:t> </w:t>
            </w:r>
            <w:r>
              <w:rPr>
                <w:b/>
                <w:color w:val="000000"/>
                <w:sz w:val="16"/>
              </w:rPr>
              <w:t>907</w:t>
            </w:r>
          </w:p>
        </w:tc>
        <w:tc>
          <w:tcPr>
            <w:tcW w:w="673" w:type="dxa"/>
            <w:tcBorders>
              <w:right w:val="double" w:sz="4" w:space="0" w:color="auto"/>
            </w:tcBorders>
            <w:vAlign w:val="center"/>
          </w:tcPr>
          <w:p w14:paraId="027CA2A9" w14:textId="77777777" w:rsidR="00CB7743" w:rsidRDefault="00CB7743" w:rsidP="001F3C46">
            <w:pPr>
              <w:ind w:right="113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</w:rPr>
              <w:t>206</w:t>
            </w:r>
          </w:p>
        </w:tc>
        <w:tc>
          <w:tcPr>
            <w:tcW w:w="2182" w:type="dxa"/>
            <w:tcBorders>
              <w:left w:val="double" w:sz="4" w:space="0" w:color="auto"/>
            </w:tcBorders>
            <w:vAlign w:val="center"/>
          </w:tcPr>
          <w:p w14:paraId="0278CF0B" w14:textId="77777777" w:rsidR="00CB7743" w:rsidRPr="00CB7743" w:rsidRDefault="00CB7743" w:rsidP="00C05BE8">
            <w:pPr>
              <w:ind w:right="705"/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</w:rPr>
              <w:t>5</w:t>
            </w:r>
            <w:r w:rsidR="00CC3EE8">
              <w:rPr>
                <w:b/>
                <w:color w:val="000000"/>
                <w:sz w:val="16"/>
              </w:rPr>
              <w:t> </w:t>
            </w:r>
            <w:r>
              <w:rPr>
                <w:b/>
                <w:color w:val="000000"/>
                <w:sz w:val="16"/>
              </w:rPr>
              <w:t>256</w:t>
            </w:r>
          </w:p>
        </w:tc>
      </w:tr>
    </w:tbl>
    <w:p w14:paraId="20AC63FD" w14:textId="77777777" w:rsidR="004F58F9" w:rsidRDefault="004F58F9" w:rsidP="004F58F9">
      <w:pPr>
        <w:jc w:val="center"/>
        <w:rPr>
          <w:rFonts w:cs="Arial"/>
          <w:i/>
          <w:sz w:val="16"/>
        </w:rPr>
      </w:pPr>
    </w:p>
    <w:p w14:paraId="10849224" w14:textId="77777777" w:rsidR="004F58F9" w:rsidRPr="00DE4DA9" w:rsidRDefault="004F58F9" w:rsidP="00A844A8">
      <w:pPr>
        <w:ind w:left="284" w:hanging="284"/>
        <w:jc w:val="left"/>
        <w:rPr>
          <w:rFonts w:cs="Arial"/>
          <w:i/>
          <w:sz w:val="16"/>
        </w:rPr>
      </w:pPr>
      <w:r>
        <w:rPr>
          <w:i/>
          <w:sz w:val="16"/>
        </w:rPr>
        <w:t>*</w:t>
      </w:r>
      <w:r w:rsidR="00A844A8">
        <w:rPr>
          <w:i/>
          <w:sz w:val="16"/>
        </w:rPr>
        <w:tab/>
      </w:r>
      <w:r>
        <w:rPr>
          <w:i/>
          <w:sz w:val="16"/>
        </w:rPr>
        <w:t>Tant que les informations requises ne sont pas fournies, les demandeurs ne sont pas en mesure de communiquer les données relatives à la demande</w:t>
      </w:r>
    </w:p>
    <w:p w14:paraId="48E72F84" w14:textId="77777777" w:rsidR="004F58F9" w:rsidRDefault="004F58F9" w:rsidP="004F58F9">
      <w:pPr>
        <w:jc w:val="left"/>
        <w:rPr>
          <w:rFonts w:cs="Arial"/>
          <w:highlight w:val="cyan"/>
        </w:rPr>
      </w:pPr>
    </w:p>
    <w:p w14:paraId="6816BCE2" w14:textId="77777777" w:rsidR="004F58F9" w:rsidRPr="000C3A4E" w:rsidRDefault="004F58F9" w:rsidP="004F58F9">
      <w:pPr>
        <w:jc w:val="left"/>
        <w:rPr>
          <w:rFonts w:cs="Arial"/>
          <w:highlight w:val="cyan"/>
        </w:rPr>
      </w:pPr>
    </w:p>
    <w:p w14:paraId="4B591373" w14:textId="77777777" w:rsidR="004F58F9" w:rsidRPr="000C3A4E" w:rsidRDefault="004F58F9" w:rsidP="00A16D3C">
      <w:pPr>
        <w:pStyle w:val="Heading1"/>
      </w:pPr>
      <w:bookmarkStart w:id="25" w:name="_Toc84968139"/>
      <w:bookmarkStart w:id="26" w:name="_Toc108791958"/>
      <w:bookmarkStart w:id="27" w:name="_Toc108792143"/>
      <w:bookmarkStart w:id="28" w:name="_Toc108792259"/>
      <w:bookmarkStart w:id="29" w:name="_Toc108792334"/>
      <w:bookmarkStart w:id="30" w:name="_Toc109028300"/>
      <w:bookmarkStart w:id="31" w:name="_Toc129869710"/>
      <w:r>
        <w:t>Lancement de la version</w:t>
      </w:r>
      <w:r w:rsidR="00637295">
        <w:t> </w:t>
      </w:r>
      <w:r>
        <w:t>2.8</w:t>
      </w:r>
      <w:bookmarkEnd w:id="25"/>
      <w:r>
        <w:t xml:space="preserve"> (</w:t>
      </w:r>
      <w:r w:rsidR="006E1436">
        <w:t>novembre</w:t>
      </w:r>
      <w:r>
        <w:t> 2022)</w:t>
      </w:r>
      <w:bookmarkEnd w:id="26"/>
      <w:bookmarkEnd w:id="27"/>
      <w:bookmarkEnd w:id="28"/>
      <w:bookmarkEnd w:id="29"/>
      <w:bookmarkEnd w:id="30"/>
      <w:bookmarkEnd w:id="31"/>
    </w:p>
    <w:p w14:paraId="334C0B74" w14:textId="77777777" w:rsidR="004F58F9" w:rsidRPr="000C3A4E" w:rsidRDefault="004F58F9" w:rsidP="004F58F9">
      <w:p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tab/>
        <w:t>La version</w:t>
      </w:r>
      <w:r w:rsidR="00637295">
        <w:t> </w:t>
      </w:r>
      <w:r>
        <w:t>2.8 d</w:t>
      </w:r>
      <w:r w:rsidR="00C42CE4">
        <w:t>’</w:t>
      </w:r>
      <w:r>
        <w:t>UPOV</w:t>
      </w:r>
      <w:r w:rsidR="006E1436">
        <w:t> </w:t>
      </w:r>
      <w:r>
        <w:t>PRISMA, qui intègre les nouveautés ci</w:t>
      </w:r>
      <w:r w:rsidR="00C42CE4">
        <w:t>-</w:t>
      </w:r>
      <w:r>
        <w:t>après, a été déployée le 21 novembre 2022.</w:t>
      </w:r>
    </w:p>
    <w:p w14:paraId="07603178" w14:textId="77777777" w:rsidR="004F58F9" w:rsidRPr="000C3A4E" w:rsidRDefault="004F58F9" w:rsidP="004F58F9">
      <w:pPr>
        <w:rPr>
          <w:rFonts w:cs="Arial"/>
        </w:rPr>
      </w:pPr>
    </w:p>
    <w:p w14:paraId="10567148" w14:textId="77777777" w:rsidR="004F58F9" w:rsidRPr="000C3A4E" w:rsidRDefault="004F58F9" w:rsidP="004F58F9">
      <w:pPr>
        <w:pStyle w:val="Heading2"/>
        <w:rPr>
          <w:rFonts w:cs="Arial"/>
        </w:rPr>
      </w:pPr>
      <w:bookmarkStart w:id="32" w:name="_Toc84968140"/>
      <w:bookmarkStart w:id="33" w:name="_Toc108791959"/>
      <w:bookmarkStart w:id="34" w:name="_Toc108792144"/>
      <w:bookmarkStart w:id="35" w:name="_Toc108792260"/>
      <w:bookmarkStart w:id="36" w:name="_Toc108792335"/>
      <w:bookmarkStart w:id="37" w:name="_Toc109028301"/>
      <w:bookmarkStart w:id="38" w:name="_Toc129869711"/>
      <w:r>
        <w:t>Membres de l</w:t>
      </w:r>
      <w:r w:rsidR="00C42CE4">
        <w:t>’</w:t>
      </w:r>
      <w:r>
        <w:t>UPOV</w:t>
      </w:r>
      <w:bookmarkEnd w:id="32"/>
      <w:bookmarkEnd w:id="33"/>
      <w:bookmarkEnd w:id="34"/>
      <w:bookmarkEnd w:id="35"/>
      <w:bookmarkEnd w:id="36"/>
      <w:bookmarkEnd w:id="37"/>
      <w:bookmarkEnd w:id="38"/>
    </w:p>
    <w:p w14:paraId="5F44A2D5" w14:textId="77777777" w:rsidR="004F58F9" w:rsidRPr="000C3A4E" w:rsidRDefault="004F58F9" w:rsidP="004F58F9">
      <w:pPr>
        <w:rPr>
          <w:rFonts w:cs="Arial"/>
        </w:rPr>
      </w:pPr>
    </w:p>
    <w:p w14:paraId="6727B0C0" w14:textId="77777777" w:rsidR="004F58F9" w:rsidRDefault="004F58F9" w:rsidP="004F58F9">
      <w:p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tab/>
        <w:t>Aucun nouveau membre de l</w:t>
      </w:r>
      <w:r w:rsidR="00C42CE4">
        <w:t>’</w:t>
      </w:r>
      <w:r>
        <w:t>UPOV participant.</w:t>
      </w:r>
    </w:p>
    <w:p w14:paraId="78B49AC0" w14:textId="77777777" w:rsidR="008B632A" w:rsidRPr="000C3A4E" w:rsidRDefault="008B632A" w:rsidP="004F58F9">
      <w:pPr>
        <w:rPr>
          <w:rFonts w:cs="Arial"/>
        </w:rPr>
      </w:pPr>
    </w:p>
    <w:p w14:paraId="43A1B242" w14:textId="77777777" w:rsidR="008B632A" w:rsidRPr="000C3A4E" w:rsidRDefault="008B632A" w:rsidP="000515B1">
      <w:pPr>
        <w:pStyle w:val="ListParagraph"/>
        <w:numPr>
          <w:ilvl w:val="0"/>
          <w:numId w:val="4"/>
        </w:numPr>
        <w:ind w:left="993" w:hanging="426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Les formulaires pour la France, les Pays</w:t>
      </w:r>
      <w:r w:rsidR="00C42CE4">
        <w:rPr>
          <w:rFonts w:ascii="Arial" w:hAnsi="Arial"/>
          <w:sz w:val="20"/>
        </w:rPr>
        <w:t>-</w:t>
      </w:r>
      <w:r>
        <w:rPr>
          <w:rFonts w:ascii="Arial" w:hAnsi="Arial"/>
          <w:sz w:val="20"/>
        </w:rPr>
        <w:t xml:space="preserve">Bas et le </w:t>
      </w:r>
      <w:r w:rsidR="00A844A8">
        <w:rPr>
          <w:rFonts w:ascii="Arial" w:hAnsi="Arial"/>
          <w:sz w:val="20"/>
        </w:rPr>
        <w:t>Royaume-Uni été m</w:t>
      </w:r>
      <w:r>
        <w:rPr>
          <w:rFonts w:ascii="Arial" w:hAnsi="Arial"/>
          <w:sz w:val="20"/>
        </w:rPr>
        <w:t>is à jour.</w:t>
      </w:r>
    </w:p>
    <w:p w14:paraId="2D406738" w14:textId="77777777" w:rsidR="004F58F9" w:rsidRPr="000C3A4E" w:rsidRDefault="004F58F9" w:rsidP="004F58F9">
      <w:pPr>
        <w:rPr>
          <w:rFonts w:cs="Arial"/>
        </w:rPr>
      </w:pPr>
    </w:p>
    <w:p w14:paraId="1AC48FA3" w14:textId="77777777" w:rsidR="004F58F9" w:rsidRPr="000C3A4E" w:rsidRDefault="004F58F9" w:rsidP="004F58F9">
      <w:pPr>
        <w:pStyle w:val="Heading2"/>
        <w:rPr>
          <w:rFonts w:cs="Arial"/>
        </w:rPr>
      </w:pPr>
      <w:bookmarkStart w:id="39" w:name="_Toc84968141"/>
      <w:bookmarkStart w:id="40" w:name="_Toc108791960"/>
      <w:bookmarkStart w:id="41" w:name="_Toc108792145"/>
      <w:bookmarkStart w:id="42" w:name="_Toc108792261"/>
      <w:bookmarkStart w:id="43" w:name="_Toc108792336"/>
      <w:bookmarkStart w:id="44" w:name="_Toc109028302"/>
      <w:bookmarkStart w:id="45" w:name="_Toc129869712"/>
      <w:r>
        <w:t>Plantes ou espèces</w:t>
      </w:r>
      <w:bookmarkEnd w:id="39"/>
      <w:bookmarkEnd w:id="40"/>
      <w:bookmarkEnd w:id="41"/>
      <w:bookmarkEnd w:id="42"/>
      <w:bookmarkEnd w:id="43"/>
      <w:bookmarkEnd w:id="44"/>
      <w:bookmarkEnd w:id="45"/>
    </w:p>
    <w:p w14:paraId="01C70DDA" w14:textId="77777777" w:rsidR="004F58F9" w:rsidRPr="000C3A4E" w:rsidRDefault="004F58F9" w:rsidP="004F58F9">
      <w:pPr>
        <w:rPr>
          <w:rFonts w:cs="Arial"/>
        </w:rPr>
      </w:pPr>
    </w:p>
    <w:p w14:paraId="4C6B090F" w14:textId="77777777" w:rsidR="004F58F9" w:rsidRDefault="004F58F9" w:rsidP="004F58F9">
      <w:p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tab/>
        <w:t>La version</w:t>
      </w:r>
      <w:r w:rsidR="00637295">
        <w:t> </w:t>
      </w:r>
      <w:r>
        <w:t>2.8 couvrait le nouveau membre de l</w:t>
      </w:r>
      <w:r w:rsidR="00C42CE4">
        <w:t>’</w:t>
      </w:r>
      <w:r>
        <w:t>UPOV suivant</w:t>
      </w:r>
      <w:r w:rsidR="00C42CE4">
        <w:t> :</w:t>
      </w:r>
    </w:p>
    <w:p w14:paraId="41476C61" w14:textId="77777777" w:rsidR="004F58F9" w:rsidRPr="000C3A4E" w:rsidRDefault="004F58F9" w:rsidP="004F58F9">
      <w:pPr>
        <w:rPr>
          <w:rFonts w:cs="Arial"/>
        </w:rPr>
      </w:pPr>
    </w:p>
    <w:p w14:paraId="6C158D3E" w14:textId="77777777" w:rsidR="00494B97" w:rsidRDefault="00DE7ACF" w:rsidP="000515B1">
      <w:pPr>
        <w:pStyle w:val="ListParagraph"/>
        <w:numPr>
          <w:ilvl w:val="0"/>
          <w:numId w:val="4"/>
        </w:numPr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l</w:t>
      </w:r>
      <w:r w:rsidR="00494B97">
        <w:rPr>
          <w:rFonts w:ascii="Arial" w:hAnsi="Arial"/>
          <w:sz w:val="20"/>
        </w:rPr>
        <w:t xml:space="preserve">a République de Moldova utilise le </w:t>
      </w:r>
      <w:r w:rsidR="00494B97">
        <w:rPr>
          <w:rFonts w:ascii="Arial" w:hAnsi="Arial"/>
          <w:color w:val="000000"/>
          <w:sz w:val="20"/>
        </w:rPr>
        <w:t>questionnaire technique du Royaume</w:t>
      </w:r>
      <w:r w:rsidR="00C42CE4">
        <w:rPr>
          <w:rFonts w:ascii="Arial" w:hAnsi="Arial"/>
          <w:color w:val="000000"/>
          <w:sz w:val="20"/>
        </w:rPr>
        <w:t>-</w:t>
      </w:r>
      <w:r w:rsidR="00494B97">
        <w:rPr>
          <w:rFonts w:ascii="Arial" w:hAnsi="Arial"/>
          <w:color w:val="000000"/>
          <w:sz w:val="20"/>
        </w:rPr>
        <w:t xml:space="preserve">Uni pour la </w:t>
      </w:r>
      <w:r w:rsidR="000C4851">
        <w:rPr>
          <w:rFonts w:ascii="Arial" w:hAnsi="Arial"/>
          <w:color w:val="000000"/>
          <w:sz w:val="20"/>
        </w:rPr>
        <w:t>betterave sucrière</w:t>
      </w:r>
      <w:r w:rsidR="00494B97">
        <w:rPr>
          <w:rFonts w:ascii="Arial" w:hAnsi="Arial"/>
          <w:color w:val="000000"/>
          <w:sz w:val="20"/>
        </w:rPr>
        <w:t>;</w:t>
      </w:r>
    </w:p>
    <w:p w14:paraId="11D872B8" w14:textId="77777777" w:rsidR="004F58F9" w:rsidRDefault="00DE7ACF" w:rsidP="000515B1">
      <w:pPr>
        <w:pStyle w:val="ListParagraph"/>
        <w:numPr>
          <w:ilvl w:val="0"/>
          <w:numId w:val="4"/>
        </w:numPr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é</w:t>
      </w:r>
      <w:r w:rsidR="004F58F9">
        <w:rPr>
          <w:rFonts w:ascii="Arial" w:hAnsi="Arial"/>
          <w:sz w:val="20"/>
        </w:rPr>
        <w:t>tendre la couverture des États</w:t>
      </w:r>
      <w:r w:rsidR="00C42CE4">
        <w:rPr>
          <w:rFonts w:ascii="Arial" w:hAnsi="Arial"/>
          <w:sz w:val="20"/>
        </w:rPr>
        <w:t>-</w:t>
      </w:r>
      <w:r w:rsidR="004F58F9">
        <w:rPr>
          <w:rFonts w:ascii="Arial" w:hAnsi="Arial"/>
          <w:sz w:val="20"/>
        </w:rPr>
        <w:t>Unis d</w:t>
      </w:r>
      <w:r w:rsidR="00C42CE4">
        <w:rPr>
          <w:rFonts w:ascii="Arial" w:hAnsi="Arial"/>
          <w:sz w:val="20"/>
        </w:rPr>
        <w:t>’</w:t>
      </w:r>
      <w:r w:rsidR="004F58F9">
        <w:rPr>
          <w:rFonts w:ascii="Arial" w:hAnsi="Arial"/>
          <w:sz w:val="20"/>
        </w:rPr>
        <w:t>Amérique pour inclure toutes les plantes et espèces, à l</w:t>
      </w:r>
      <w:r w:rsidR="00C42CE4">
        <w:rPr>
          <w:rFonts w:ascii="Arial" w:hAnsi="Arial"/>
          <w:sz w:val="20"/>
        </w:rPr>
        <w:t>’</w:t>
      </w:r>
      <w:r w:rsidR="004F58F9">
        <w:rPr>
          <w:rFonts w:ascii="Arial" w:hAnsi="Arial"/>
          <w:sz w:val="20"/>
        </w:rPr>
        <w:t>exception de celles figurant dans la liste ci</w:t>
      </w:r>
      <w:r w:rsidR="00C42CE4">
        <w:rPr>
          <w:rFonts w:ascii="Arial" w:hAnsi="Arial"/>
          <w:sz w:val="20"/>
        </w:rPr>
        <w:t>-</w:t>
      </w:r>
      <w:r w:rsidR="004F58F9">
        <w:rPr>
          <w:rFonts w:ascii="Arial" w:hAnsi="Arial"/>
          <w:sz w:val="20"/>
        </w:rPr>
        <w:t>desso</w:t>
      </w:r>
      <w:r w:rsidR="00637295">
        <w:rPr>
          <w:rFonts w:ascii="Arial" w:hAnsi="Arial"/>
          <w:sz w:val="20"/>
        </w:rPr>
        <w:t>us.  Le</w:t>
      </w:r>
      <w:r w:rsidR="004F58F9">
        <w:rPr>
          <w:rFonts w:ascii="Arial" w:hAnsi="Arial"/>
          <w:sz w:val="20"/>
        </w:rPr>
        <w:t>s caractères des principes directeurs d</w:t>
      </w:r>
      <w:r w:rsidR="00C42CE4">
        <w:rPr>
          <w:rFonts w:ascii="Arial" w:hAnsi="Arial"/>
          <w:sz w:val="20"/>
        </w:rPr>
        <w:t>’</w:t>
      </w:r>
      <w:r w:rsidR="004F58F9">
        <w:rPr>
          <w:rFonts w:ascii="Arial" w:hAnsi="Arial"/>
          <w:sz w:val="20"/>
        </w:rPr>
        <w:t>examen de l</w:t>
      </w:r>
      <w:r w:rsidR="00C42CE4">
        <w:rPr>
          <w:rFonts w:ascii="Arial" w:hAnsi="Arial"/>
          <w:sz w:val="20"/>
        </w:rPr>
        <w:t>’</w:t>
      </w:r>
      <w:r w:rsidR="004F58F9">
        <w:rPr>
          <w:rFonts w:ascii="Arial" w:hAnsi="Arial"/>
          <w:sz w:val="20"/>
        </w:rPr>
        <w:t>UPOV ont été utilisés dans la pièce C.</w:t>
      </w:r>
      <w:r w:rsidR="00637295">
        <w:rPr>
          <w:rFonts w:ascii="Arial" w:hAnsi="Arial"/>
          <w:sz w:val="20"/>
        </w:rPr>
        <w:t> </w:t>
      </w:r>
      <w:r w:rsidR="004F58F9">
        <w:rPr>
          <w:rFonts w:ascii="Arial" w:hAnsi="Arial"/>
          <w:sz w:val="20"/>
        </w:rPr>
        <w:t>Description objective de la variété.</w:t>
      </w:r>
    </w:p>
    <w:p w14:paraId="37B5C59A" w14:textId="77777777" w:rsidR="004F58F9" w:rsidRDefault="004F58F9" w:rsidP="006E1436">
      <w:pPr>
        <w:rPr>
          <w:rFonts w:cs="Arial"/>
        </w:rPr>
      </w:pPr>
    </w:p>
    <w:tbl>
      <w:tblPr>
        <w:tblW w:w="0" w:type="auto"/>
        <w:tblInd w:w="50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325"/>
        <w:gridCol w:w="4536"/>
      </w:tblGrid>
      <w:tr w:rsidR="00A844A8" w:rsidRPr="000515B1" w14:paraId="32B8B6CA" w14:textId="77777777" w:rsidTr="00A844A8">
        <w:trPr>
          <w:cantSplit/>
          <w:tblHeader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36A66BB" w14:textId="77777777" w:rsidR="00A844A8" w:rsidRPr="000515B1" w:rsidRDefault="00A844A8">
            <w:pPr>
              <w:jc w:val="center"/>
              <w:rPr>
                <w:rFonts w:cs="Arial"/>
                <w:color w:val="000000"/>
                <w:sz w:val="17"/>
                <w:szCs w:val="17"/>
                <w:lang w:eastAsia="zh-CN"/>
              </w:rPr>
            </w:pPr>
            <w:r w:rsidRPr="000515B1">
              <w:rPr>
                <w:rFonts w:cs="Arial"/>
                <w:color w:val="000000"/>
                <w:sz w:val="17"/>
                <w:szCs w:val="17"/>
                <w:lang w:eastAsia="zh-CN"/>
              </w:rPr>
              <w:t>Common Name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3F40035" w14:textId="77777777" w:rsidR="00A844A8" w:rsidRPr="000515B1" w:rsidRDefault="00A844A8">
            <w:pPr>
              <w:jc w:val="center"/>
              <w:rPr>
                <w:rFonts w:cs="Arial"/>
                <w:color w:val="000000"/>
                <w:sz w:val="17"/>
                <w:szCs w:val="17"/>
                <w:lang w:eastAsia="zh-CN"/>
              </w:rPr>
            </w:pPr>
            <w:r w:rsidRPr="000515B1">
              <w:rPr>
                <w:rFonts w:cs="Arial"/>
                <w:color w:val="000000"/>
                <w:sz w:val="17"/>
                <w:szCs w:val="17"/>
                <w:lang w:eastAsia="zh-CN"/>
              </w:rPr>
              <w:t>Botanical Name</w:t>
            </w:r>
          </w:p>
        </w:tc>
      </w:tr>
      <w:tr w:rsidR="00A844A8" w:rsidRPr="000515B1" w14:paraId="39730C45" w14:textId="77777777" w:rsidTr="00A844A8">
        <w:trPr>
          <w:cantSplit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92C6F" w14:textId="77777777" w:rsidR="00A844A8" w:rsidRPr="000515B1" w:rsidRDefault="00A844A8">
            <w:pPr>
              <w:jc w:val="left"/>
              <w:rPr>
                <w:rFonts w:cs="Arial"/>
                <w:color w:val="000000"/>
                <w:sz w:val="17"/>
                <w:szCs w:val="17"/>
                <w:lang w:eastAsia="zh-CN"/>
              </w:rPr>
            </w:pPr>
            <w:r w:rsidRPr="000515B1">
              <w:rPr>
                <w:rFonts w:cs="Arial"/>
                <w:color w:val="000000"/>
                <w:sz w:val="17"/>
                <w:szCs w:val="17"/>
                <w:lang w:eastAsia="zh-CN"/>
              </w:rPr>
              <w:t>Alfalfa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AA259" w14:textId="77777777" w:rsidR="00A844A8" w:rsidRPr="000515B1" w:rsidRDefault="00A844A8">
            <w:pPr>
              <w:jc w:val="left"/>
              <w:rPr>
                <w:rFonts w:cs="Arial"/>
                <w:color w:val="000000"/>
                <w:sz w:val="17"/>
                <w:szCs w:val="17"/>
                <w:lang w:eastAsia="zh-CN"/>
              </w:rPr>
            </w:pPr>
            <w:r w:rsidRPr="000515B1">
              <w:rPr>
                <w:rFonts w:cs="Arial"/>
                <w:color w:val="000000"/>
                <w:sz w:val="17"/>
                <w:szCs w:val="17"/>
                <w:lang w:eastAsia="zh-CN"/>
              </w:rPr>
              <w:t>Medicago sativa L.</w:t>
            </w:r>
          </w:p>
        </w:tc>
      </w:tr>
      <w:tr w:rsidR="00A844A8" w:rsidRPr="000515B1" w14:paraId="23FB9424" w14:textId="77777777" w:rsidTr="00A844A8">
        <w:trPr>
          <w:cantSplit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A880A" w14:textId="77777777" w:rsidR="00A844A8" w:rsidRPr="000515B1" w:rsidRDefault="00A844A8">
            <w:pPr>
              <w:jc w:val="left"/>
              <w:rPr>
                <w:rFonts w:cs="Arial"/>
                <w:color w:val="000000"/>
                <w:sz w:val="17"/>
                <w:szCs w:val="17"/>
                <w:lang w:eastAsia="zh-CN"/>
              </w:rPr>
            </w:pPr>
            <w:r w:rsidRPr="000515B1">
              <w:rPr>
                <w:rFonts w:cs="Arial"/>
                <w:color w:val="000000"/>
                <w:sz w:val="17"/>
                <w:szCs w:val="17"/>
                <w:lang w:eastAsia="zh-CN"/>
              </w:rPr>
              <w:t>Orge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19A5C" w14:textId="77777777" w:rsidR="00A844A8" w:rsidRPr="000515B1" w:rsidRDefault="00A844A8">
            <w:pPr>
              <w:jc w:val="left"/>
              <w:rPr>
                <w:rFonts w:cs="Arial"/>
                <w:color w:val="000000"/>
                <w:sz w:val="17"/>
                <w:szCs w:val="17"/>
                <w:lang w:eastAsia="zh-CN"/>
              </w:rPr>
            </w:pPr>
            <w:r w:rsidRPr="000515B1">
              <w:rPr>
                <w:rFonts w:cs="Arial"/>
                <w:color w:val="000000"/>
                <w:sz w:val="17"/>
                <w:szCs w:val="17"/>
                <w:lang w:eastAsia="zh-CN"/>
              </w:rPr>
              <w:t>Hordeum vulgare L.</w:t>
            </w:r>
          </w:p>
        </w:tc>
      </w:tr>
      <w:tr w:rsidR="00A844A8" w:rsidRPr="000515B1" w14:paraId="0F73CADF" w14:textId="77777777" w:rsidTr="00A844A8">
        <w:trPr>
          <w:cantSplit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EDEF5" w14:textId="77777777" w:rsidR="00A844A8" w:rsidRPr="000515B1" w:rsidRDefault="00A844A8">
            <w:pPr>
              <w:jc w:val="left"/>
              <w:rPr>
                <w:rFonts w:cs="Arial"/>
                <w:color w:val="000000"/>
                <w:sz w:val="17"/>
                <w:szCs w:val="17"/>
                <w:lang w:eastAsia="zh-CN"/>
              </w:rPr>
            </w:pPr>
            <w:r w:rsidRPr="000515B1">
              <w:rPr>
                <w:rFonts w:cs="Arial"/>
                <w:color w:val="000000"/>
                <w:sz w:val="17"/>
                <w:szCs w:val="17"/>
                <w:lang w:eastAsia="zh-CN"/>
              </w:rPr>
              <w:t>Agrostide commune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C011F" w14:textId="77777777" w:rsidR="00A844A8" w:rsidRPr="000515B1" w:rsidRDefault="00A844A8">
            <w:pPr>
              <w:jc w:val="left"/>
              <w:rPr>
                <w:rFonts w:cs="Arial"/>
                <w:color w:val="000000"/>
                <w:sz w:val="17"/>
                <w:szCs w:val="17"/>
                <w:lang w:eastAsia="zh-CN"/>
              </w:rPr>
            </w:pPr>
            <w:r w:rsidRPr="000515B1">
              <w:rPr>
                <w:rFonts w:cs="Arial"/>
                <w:color w:val="000000"/>
                <w:sz w:val="17"/>
                <w:szCs w:val="17"/>
                <w:lang w:eastAsia="zh-CN"/>
              </w:rPr>
              <w:t>Agrostis capillaris L.</w:t>
            </w:r>
          </w:p>
        </w:tc>
      </w:tr>
      <w:tr w:rsidR="00A844A8" w:rsidRPr="000515B1" w14:paraId="5242C979" w14:textId="77777777" w:rsidTr="00A844A8">
        <w:trPr>
          <w:cantSplit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A80DC" w14:textId="77777777" w:rsidR="00A844A8" w:rsidRPr="000515B1" w:rsidRDefault="00FE145D">
            <w:pPr>
              <w:jc w:val="left"/>
              <w:rPr>
                <w:rFonts w:cs="Arial"/>
                <w:color w:val="000000"/>
                <w:sz w:val="17"/>
                <w:szCs w:val="17"/>
                <w:lang w:eastAsia="zh-CN"/>
              </w:rPr>
            </w:pPr>
            <w:r w:rsidRPr="000515B1">
              <w:rPr>
                <w:rFonts w:cs="Arial"/>
                <w:color w:val="000000"/>
                <w:sz w:val="17"/>
                <w:szCs w:val="17"/>
                <w:lang w:eastAsia="zh-CN"/>
              </w:rPr>
              <w:t>Chiendent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E6C70" w14:textId="77777777" w:rsidR="00A844A8" w:rsidRPr="000515B1" w:rsidRDefault="00A844A8">
            <w:pPr>
              <w:jc w:val="left"/>
              <w:rPr>
                <w:rFonts w:cs="Arial"/>
                <w:color w:val="000000"/>
                <w:sz w:val="17"/>
                <w:szCs w:val="17"/>
                <w:lang w:val="fr-CH" w:eastAsia="zh-CN"/>
              </w:rPr>
            </w:pPr>
            <w:r w:rsidRPr="000515B1">
              <w:rPr>
                <w:rFonts w:cs="Arial"/>
                <w:color w:val="000000"/>
                <w:sz w:val="17"/>
                <w:szCs w:val="17"/>
                <w:lang w:val="fr-CH" w:eastAsia="zh-CN"/>
              </w:rPr>
              <w:t>Cynodon dactylon (L.) Pers. var. dactylon</w:t>
            </w:r>
          </w:p>
        </w:tc>
      </w:tr>
      <w:tr w:rsidR="00A844A8" w:rsidRPr="000515B1" w14:paraId="4DD60342" w14:textId="77777777" w:rsidTr="00A844A8">
        <w:trPr>
          <w:cantSplit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7F70E" w14:textId="77777777" w:rsidR="00A844A8" w:rsidRPr="000515B1" w:rsidRDefault="00FE145D">
            <w:pPr>
              <w:jc w:val="left"/>
              <w:rPr>
                <w:rFonts w:cs="Arial"/>
                <w:color w:val="000000"/>
                <w:sz w:val="17"/>
                <w:szCs w:val="17"/>
                <w:lang w:val="en-US" w:eastAsia="zh-CN"/>
              </w:rPr>
            </w:pPr>
            <w:r w:rsidRPr="000515B1">
              <w:rPr>
                <w:rFonts w:cs="Arial"/>
                <w:color w:val="000000"/>
                <w:sz w:val="17"/>
                <w:szCs w:val="17"/>
                <w:lang w:eastAsia="zh-CN"/>
              </w:rPr>
              <w:t>Pâturin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DB497" w14:textId="77777777" w:rsidR="00A844A8" w:rsidRPr="000515B1" w:rsidRDefault="00A844A8">
            <w:pPr>
              <w:jc w:val="left"/>
              <w:rPr>
                <w:rFonts w:cs="Arial"/>
                <w:color w:val="000000"/>
                <w:sz w:val="17"/>
                <w:szCs w:val="17"/>
                <w:lang w:eastAsia="zh-CN"/>
              </w:rPr>
            </w:pPr>
            <w:r w:rsidRPr="000515B1">
              <w:rPr>
                <w:rFonts w:cs="Arial"/>
                <w:color w:val="000000"/>
                <w:sz w:val="17"/>
                <w:szCs w:val="17"/>
                <w:lang w:eastAsia="zh-CN"/>
              </w:rPr>
              <w:t>Poa pratensis L.</w:t>
            </w:r>
          </w:p>
        </w:tc>
      </w:tr>
      <w:tr w:rsidR="00A844A8" w:rsidRPr="000515B1" w14:paraId="1F848807" w14:textId="77777777" w:rsidTr="00A844A8">
        <w:trPr>
          <w:cantSplit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7E53A" w14:textId="77777777" w:rsidR="00A844A8" w:rsidRPr="000515B1" w:rsidRDefault="00FE145D">
            <w:pPr>
              <w:jc w:val="left"/>
              <w:rPr>
                <w:rFonts w:cs="Arial"/>
                <w:color w:val="000000"/>
                <w:sz w:val="17"/>
                <w:szCs w:val="17"/>
                <w:lang w:eastAsia="zh-CN"/>
              </w:rPr>
            </w:pPr>
            <w:r w:rsidRPr="000515B1">
              <w:rPr>
                <w:rFonts w:cs="Arial"/>
                <w:color w:val="000000"/>
                <w:sz w:val="17"/>
                <w:szCs w:val="17"/>
                <w:lang w:eastAsia="zh-CN"/>
              </w:rPr>
              <w:t>Chou fleur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1AB47" w14:textId="77777777" w:rsidR="00A844A8" w:rsidRPr="000515B1" w:rsidRDefault="00A844A8">
            <w:pPr>
              <w:jc w:val="left"/>
              <w:rPr>
                <w:rFonts w:cs="Arial"/>
                <w:color w:val="000000"/>
                <w:sz w:val="17"/>
                <w:szCs w:val="17"/>
                <w:lang w:val="es-ES" w:eastAsia="zh-CN"/>
              </w:rPr>
            </w:pPr>
            <w:r w:rsidRPr="000515B1">
              <w:rPr>
                <w:rFonts w:cs="Arial"/>
                <w:color w:val="000000"/>
                <w:sz w:val="17"/>
                <w:szCs w:val="17"/>
                <w:lang w:val="es-ES" w:eastAsia="zh-CN"/>
              </w:rPr>
              <w:t>Brassica oleracea L. var. botrytis L.</w:t>
            </w:r>
          </w:p>
        </w:tc>
      </w:tr>
      <w:tr w:rsidR="00A844A8" w:rsidRPr="000515B1" w14:paraId="34AEB301" w14:textId="77777777" w:rsidTr="00A844A8">
        <w:trPr>
          <w:cantSplit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34817" w14:textId="77777777" w:rsidR="00A844A8" w:rsidRPr="000515B1" w:rsidRDefault="00FE145D">
            <w:pPr>
              <w:jc w:val="left"/>
              <w:rPr>
                <w:rFonts w:cs="Arial"/>
                <w:color w:val="000000"/>
                <w:sz w:val="17"/>
                <w:szCs w:val="17"/>
                <w:lang w:val="en-US" w:eastAsia="zh-CN"/>
              </w:rPr>
            </w:pPr>
            <w:r w:rsidRPr="000515B1">
              <w:rPr>
                <w:rFonts w:cs="Arial"/>
                <w:color w:val="000000"/>
                <w:sz w:val="17"/>
                <w:szCs w:val="17"/>
                <w:lang w:eastAsia="zh-CN"/>
              </w:rPr>
              <w:t>Maïs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16224" w14:textId="77777777" w:rsidR="00A844A8" w:rsidRPr="000515B1" w:rsidRDefault="00A844A8">
            <w:pPr>
              <w:jc w:val="left"/>
              <w:rPr>
                <w:rFonts w:cs="Arial"/>
                <w:color w:val="000000"/>
                <w:sz w:val="17"/>
                <w:szCs w:val="17"/>
                <w:lang w:eastAsia="zh-CN"/>
              </w:rPr>
            </w:pPr>
            <w:r w:rsidRPr="000515B1">
              <w:rPr>
                <w:rFonts w:cs="Arial"/>
                <w:color w:val="000000"/>
                <w:sz w:val="17"/>
                <w:szCs w:val="17"/>
                <w:lang w:eastAsia="zh-CN"/>
              </w:rPr>
              <w:t>Zea mays L.</w:t>
            </w:r>
          </w:p>
        </w:tc>
      </w:tr>
      <w:tr w:rsidR="00A844A8" w:rsidRPr="000515B1" w14:paraId="3FE98997" w14:textId="77777777" w:rsidTr="00A844A8">
        <w:trPr>
          <w:cantSplit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6027C" w14:textId="77777777" w:rsidR="00A844A8" w:rsidRPr="000515B1" w:rsidRDefault="00FE145D">
            <w:pPr>
              <w:jc w:val="left"/>
              <w:rPr>
                <w:rFonts w:cs="Arial"/>
                <w:color w:val="000000"/>
                <w:sz w:val="17"/>
                <w:szCs w:val="17"/>
                <w:lang w:eastAsia="zh-CN"/>
              </w:rPr>
            </w:pPr>
            <w:r w:rsidRPr="000515B1">
              <w:rPr>
                <w:rFonts w:cs="Arial"/>
                <w:color w:val="000000"/>
                <w:sz w:val="17"/>
                <w:szCs w:val="17"/>
                <w:lang w:eastAsia="zh-CN"/>
              </w:rPr>
              <w:t>Coto</w:t>
            </w:r>
            <w:r w:rsidR="00A844A8" w:rsidRPr="000515B1">
              <w:rPr>
                <w:rFonts w:cs="Arial"/>
                <w:color w:val="000000"/>
                <w:sz w:val="17"/>
                <w:szCs w:val="17"/>
                <w:lang w:eastAsia="zh-CN"/>
              </w:rPr>
              <w:t>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A0FB6" w14:textId="77777777" w:rsidR="00A844A8" w:rsidRPr="000515B1" w:rsidRDefault="00A844A8">
            <w:pPr>
              <w:jc w:val="left"/>
              <w:rPr>
                <w:rFonts w:cs="Arial"/>
                <w:color w:val="000000"/>
                <w:sz w:val="17"/>
                <w:szCs w:val="17"/>
                <w:lang w:eastAsia="zh-CN"/>
              </w:rPr>
            </w:pPr>
            <w:r w:rsidRPr="000515B1">
              <w:rPr>
                <w:rFonts w:cs="Arial"/>
                <w:color w:val="000000"/>
                <w:sz w:val="17"/>
                <w:szCs w:val="17"/>
                <w:lang w:eastAsia="zh-CN"/>
              </w:rPr>
              <w:t>Gossypium hirsutum L.</w:t>
            </w:r>
          </w:p>
        </w:tc>
      </w:tr>
      <w:tr w:rsidR="00A844A8" w:rsidRPr="000515B1" w14:paraId="1038590B" w14:textId="77777777" w:rsidTr="00A844A8">
        <w:trPr>
          <w:cantSplit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042D7" w14:textId="77777777" w:rsidR="00A844A8" w:rsidRPr="000515B1" w:rsidRDefault="00FE145D">
            <w:pPr>
              <w:jc w:val="left"/>
              <w:rPr>
                <w:rFonts w:cs="Arial"/>
                <w:color w:val="000000"/>
                <w:sz w:val="17"/>
                <w:szCs w:val="17"/>
                <w:lang w:eastAsia="zh-CN"/>
              </w:rPr>
            </w:pPr>
            <w:r w:rsidRPr="000515B1">
              <w:rPr>
                <w:rFonts w:cs="Arial"/>
                <w:color w:val="000000"/>
                <w:sz w:val="17"/>
                <w:szCs w:val="17"/>
                <w:lang w:eastAsia="zh-CN"/>
              </w:rPr>
              <w:t>Haricot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11BE8" w14:textId="77777777" w:rsidR="00A844A8" w:rsidRPr="000515B1" w:rsidRDefault="00A844A8">
            <w:pPr>
              <w:jc w:val="left"/>
              <w:rPr>
                <w:rFonts w:cs="Arial"/>
                <w:color w:val="000000"/>
                <w:sz w:val="17"/>
                <w:szCs w:val="17"/>
                <w:lang w:eastAsia="zh-CN"/>
              </w:rPr>
            </w:pPr>
            <w:r w:rsidRPr="000515B1">
              <w:rPr>
                <w:rFonts w:cs="Arial"/>
                <w:color w:val="000000"/>
                <w:sz w:val="17"/>
                <w:szCs w:val="17"/>
                <w:lang w:eastAsia="zh-CN"/>
              </w:rPr>
              <w:t>Phaseolus vulgaris L.</w:t>
            </w:r>
          </w:p>
        </w:tc>
      </w:tr>
      <w:tr w:rsidR="00A844A8" w:rsidRPr="000515B1" w14:paraId="2D309EDE" w14:textId="77777777" w:rsidTr="00A844A8">
        <w:trPr>
          <w:cantSplit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CB297" w14:textId="77777777" w:rsidR="00FE145D" w:rsidRPr="000515B1" w:rsidRDefault="00FE145D">
            <w:pPr>
              <w:jc w:val="left"/>
              <w:rPr>
                <w:rFonts w:cs="Arial"/>
                <w:color w:val="000000"/>
                <w:sz w:val="17"/>
                <w:szCs w:val="17"/>
                <w:lang w:eastAsia="zh-CN"/>
              </w:rPr>
            </w:pPr>
            <w:r w:rsidRPr="000515B1">
              <w:rPr>
                <w:rFonts w:cs="Arial"/>
                <w:color w:val="000000"/>
                <w:sz w:val="17"/>
                <w:szCs w:val="17"/>
                <w:lang w:eastAsia="zh-CN"/>
              </w:rPr>
              <w:t>Fétuque rouge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C4284" w14:textId="77777777" w:rsidR="00A844A8" w:rsidRPr="000515B1" w:rsidRDefault="00A844A8">
            <w:pPr>
              <w:jc w:val="left"/>
              <w:rPr>
                <w:rFonts w:cs="Arial"/>
                <w:color w:val="000000"/>
                <w:sz w:val="17"/>
                <w:szCs w:val="17"/>
                <w:lang w:val="es-ES" w:eastAsia="zh-CN"/>
              </w:rPr>
            </w:pPr>
            <w:r w:rsidRPr="000515B1">
              <w:rPr>
                <w:rFonts w:cs="Arial"/>
                <w:color w:val="000000"/>
                <w:sz w:val="17"/>
                <w:szCs w:val="17"/>
                <w:lang w:val="es-ES" w:eastAsia="zh-CN"/>
              </w:rPr>
              <w:t>Festuca rubra L. var. rubra</w:t>
            </w:r>
          </w:p>
        </w:tc>
      </w:tr>
      <w:tr w:rsidR="00A844A8" w:rsidRPr="000515B1" w14:paraId="2560B6E1" w14:textId="77777777" w:rsidTr="00A844A8">
        <w:trPr>
          <w:cantSplit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B671E" w14:textId="77777777" w:rsidR="00A844A8" w:rsidRPr="000515B1" w:rsidRDefault="00FE145D">
            <w:pPr>
              <w:jc w:val="left"/>
              <w:rPr>
                <w:rFonts w:cs="Arial"/>
                <w:color w:val="000000"/>
                <w:sz w:val="17"/>
                <w:szCs w:val="17"/>
                <w:lang w:val="en-US" w:eastAsia="zh-CN"/>
              </w:rPr>
            </w:pPr>
            <w:r w:rsidRPr="000515B1">
              <w:rPr>
                <w:rFonts w:cs="Arial"/>
                <w:color w:val="000000"/>
                <w:sz w:val="17"/>
                <w:szCs w:val="17"/>
                <w:lang w:eastAsia="zh-CN"/>
              </w:rPr>
              <w:t>Haricot de jardin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FB3C8" w14:textId="77777777" w:rsidR="00A844A8" w:rsidRPr="000515B1" w:rsidRDefault="00A844A8">
            <w:pPr>
              <w:jc w:val="left"/>
              <w:rPr>
                <w:rFonts w:cs="Arial"/>
                <w:color w:val="000000"/>
                <w:sz w:val="17"/>
                <w:szCs w:val="17"/>
                <w:lang w:eastAsia="zh-CN"/>
              </w:rPr>
            </w:pPr>
            <w:r w:rsidRPr="000515B1">
              <w:rPr>
                <w:rFonts w:cs="Arial"/>
                <w:color w:val="000000"/>
                <w:sz w:val="17"/>
                <w:szCs w:val="17"/>
                <w:lang w:eastAsia="zh-CN"/>
              </w:rPr>
              <w:t>Phaseolus vulgaris L.</w:t>
            </w:r>
          </w:p>
        </w:tc>
      </w:tr>
      <w:tr w:rsidR="00A844A8" w:rsidRPr="000515B1" w14:paraId="7EF0F566" w14:textId="77777777" w:rsidTr="00A844A8">
        <w:trPr>
          <w:cantSplit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4AA90" w14:textId="77777777" w:rsidR="00A844A8" w:rsidRPr="000515B1" w:rsidRDefault="00FE145D">
            <w:pPr>
              <w:jc w:val="left"/>
              <w:rPr>
                <w:rFonts w:cs="Arial"/>
                <w:color w:val="000000"/>
                <w:sz w:val="17"/>
                <w:szCs w:val="17"/>
                <w:lang w:eastAsia="zh-CN"/>
              </w:rPr>
            </w:pPr>
            <w:r w:rsidRPr="000515B1">
              <w:rPr>
                <w:rFonts w:cs="Arial"/>
                <w:color w:val="000000"/>
                <w:sz w:val="17"/>
                <w:szCs w:val="17"/>
                <w:lang w:eastAsia="zh-CN"/>
              </w:rPr>
              <w:t>Œillet d'Inde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FFB1A" w14:textId="77777777" w:rsidR="00A844A8" w:rsidRPr="000515B1" w:rsidRDefault="00A844A8">
            <w:pPr>
              <w:jc w:val="left"/>
              <w:rPr>
                <w:rFonts w:cs="Arial"/>
                <w:color w:val="000000"/>
                <w:sz w:val="17"/>
                <w:szCs w:val="17"/>
                <w:lang w:eastAsia="zh-CN"/>
              </w:rPr>
            </w:pPr>
            <w:r w:rsidRPr="000515B1">
              <w:rPr>
                <w:rFonts w:cs="Arial"/>
                <w:color w:val="000000"/>
                <w:sz w:val="17"/>
                <w:szCs w:val="17"/>
                <w:lang w:eastAsia="zh-CN"/>
              </w:rPr>
              <w:t>Tagetes patula L.</w:t>
            </w:r>
          </w:p>
        </w:tc>
      </w:tr>
      <w:tr w:rsidR="00A844A8" w:rsidRPr="000515B1" w14:paraId="73176203" w14:textId="77777777" w:rsidTr="00A844A8">
        <w:trPr>
          <w:cantSplit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34C0D" w14:textId="77777777" w:rsidR="00A844A8" w:rsidRPr="000515B1" w:rsidRDefault="00F76C1F">
            <w:pPr>
              <w:jc w:val="left"/>
              <w:rPr>
                <w:rFonts w:cs="Arial"/>
                <w:color w:val="000000"/>
                <w:sz w:val="17"/>
                <w:szCs w:val="17"/>
                <w:lang w:eastAsia="zh-CN"/>
              </w:rPr>
            </w:pPr>
            <w:r w:rsidRPr="000515B1">
              <w:rPr>
                <w:rFonts w:cs="Arial"/>
                <w:color w:val="000000"/>
                <w:sz w:val="17"/>
                <w:szCs w:val="17"/>
                <w:lang w:eastAsia="zh-CN"/>
              </w:rPr>
              <w:t>Melon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994A0" w14:textId="77777777" w:rsidR="00A844A8" w:rsidRPr="000515B1" w:rsidRDefault="00A844A8">
            <w:pPr>
              <w:jc w:val="left"/>
              <w:rPr>
                <w:rFonts w:cs="Arial"/>
                <w:color w:val="000000"/>
                <w:sz w:val="17"/>
                <w:szCs w:val="17"/>
                <w:lang w:eastAsia="zh-CN"/>
              </w:rPr>
            </w:pPr>
            <w:r w:rsidRPr="000515B1">
              <w:rPr>
                <w:rFonts w:cs="Arial"/>
                <w:color w:val="000000"/>
                <w:sz w:val="17"/>
                <w:szCs w:val="17"/>
                <w:lang w:eastAsia="zh-CN"/>
              </w:rPr>
              <w:t>Cucumis melo L.</w:t>
            </w:r>
          </w:p>
        </w:tc>
      </w:tr>
      <w:tr w:rsidR="00A844A8" w:rsidRPr="000515B1" w14:paraId="15C4F19A" w14:textId="77777777" w:rsidTr="00A844A8">
        <w:trPr>
          <w:cantSplit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80D84" w14:textId="77777777" w:rsidR="00A844A8" w:rsidRPr="000515B1" w:rsidRDefault="00F76C1F">
            <w:pPr>
              <w:jc w:val="left"/>
              <w:rPr>
                <w:rFonts w:cs="Arial"/>
                <w:color w:val="000000"/>
                <w:sz w:val="17"/>
                <w:szCs w:val="17"/>
                <w:lang w:eastAsia="zh-CN"/>
              </w:rPr>
            </w:pPr>
            <w:r w:rsidRPr="000515B1">
              <w:rPr>
                <w:rFonts w:cs="Arial"/>
                <w:color w:val="000000"/>
                <w:sz w:val="17"/>
                <w:szCs w:val="17"/>
                <w:lang w:eastAsia="zh-CN"/>
              </w:rPr>
              <w:t>Avoine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B7E9C" w14:textId="77777777" w:rsidR="00A844A8" w:rsidRPr="000515B1" w:rsidRDefault="00A844A8">
            <w:pPr>
              <w:jc w:val="left"/>
              <w:rPr>
                <w:rFonts w:cs="Arial"/>
                <w:color w:val="000000"/>
                <w:sz w:val="17"/>
                <w:szCs w:val="17"/>
                <w:lang w:eastAsia="zh-CN"/>
              </w:rPr>
            </w:pPr>
            <w:r w:rsidRPr="000515B1">
              <w:rPr>
                <w:rFonts w:cs="Arial"/>
                <w:color w:val="000000"/>
                <w:sz w:val="17"/>
                <w:szCs w:val="17"/>
                <w:lang w:eastAsia="zh-CN"/>
              </w:rPr>
              <w:t>Avena sativa L.</w:t>
            </w:r>
          </w:p>
        </w:tc>
      </w:tr>
      <w:tr w:rsidR="00A844A8" w:rsidRPr="000515B1" w14:paraId="2B133DCF" w14:textId="77777777" w:rsidTr="00A844A8">
        <w:trPr>
          <w:cantSplit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56CFF" w14:textId="77777777" w:rsidR="00A844A8" w:rsidRPr="000515B1" w:rsidRDefault="00F76C1F">
            <w:pPr>
              <w:jc w:val="left"/>
              <w:rPr>
                <w:rFonts w:cs="Arial"/>
                <w:color w:val="000000"/>
                <w:sz w:val="17"/>
                <w:szCs w:val="17"/>
                <w:lang w:eastAsia="zh-CN"/>
              </w:rPr>
            </w:pPr>
            <w:r w:rsidRPr="000515B1">
              <w:rPr>
                <w:rFonts w:cs="Arial"/>
                <w:color w:val="000000"/>
                <w:sz w:val="17"/>
                <w:szCs w:val="17"/>
                <w:lang w:eastAsia="zh-CN"/>
              </w:rPr>
              <w:t>Oignon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35A7D" w14:textId="77777777" w:rsidR="00A844A8" w:rsidRPr="000515B1" w:rsidRDefault="00A844A8">
            <w:pPr>
              <w:jc w:val="left"/>
              <w:rPr>
                <w:rFonts w:cs="Arial"/>
                <w:color w:val="000000"/>
                <w:sz w:val="17"/>
                <w:szCs w:val="17"/>
                <w:lang w:eastAsia="zh-CN"/>
              </w:rPr>
            </w:pPr>
            <w:r w:rsidRPr="000515B1">
              <w:rPr>
                <w:rFonts w:cs="Arial"/>
                <w:color w:val="000000"/>
                <w:sz w:val="17"/>
                <w:szCs w:val="17"/>
                <w:lang w:eastAsia="zh-CN"/>
              </w:rPr>
              <w:t>Allium cepa L.</w:t>
            </w:r>
          </w:p>
        </w:tc>
      </w:tr>
      <w:tr w:rsidR="00A844A8" w:rsidRPr="000515B1" w14:paraId="5768264D" w14:textId="77777777" w:rsidTr="00A844A8">
        <w:trPr>
          <w:cantSplit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70438" w14:textId="77777777" w:rsidR="00A844A8" w:rsidRPr="000515B1" w:rsidRDefault="00F76C1F">
            <w:pPr>
              <w:jc w:val="left"/>
              <w:rPr>
                <w:rFonts w:cs="Arial"/>
                <w:color w:val="000000"/>
                <w:sz w:val="17"/>
                <w:szCs w:val="17"/>
                <w:lang w:eastAsia="zh-CN"/>
              </w:rPr>
            </w:pPr>
            <w:r w:rsidRPr="000515B1">
              <w:rPr>
                <w:rFonts w:cs="Arial"/>
                <w:color w:val="000000"/>
                <w:sz w:val="17"/>
                <w:szCs w:val="17"/>
                <w:lang w:eastAsia="zh-CN"/>
              </w:rPr>
              <w:t>Pois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99FE7" w14:textId="77777777" w:rsidR="00A844A8" w:rsidRPr="000515B1" w:rsidRDefault="00A844A8">
            <w:pPr>
              <w:jc w:val="left"/>
              <w:rPr>
                <w:rFonts w:cs="Arial"/>
                <w:color w:val="000000"/>
                <w:sz w:val="17"/>
                <w:szCs w:val="17"/>
                <w:lang w:eastAsia="zh-CN"/>
              </w:rPr>
            </w:pPr>
            <w:r w:rsidRPr="000515B1">
              <w:rPr>
                <w:rFonts w:cs="Arial"/>
                <w:color w:val="000000"/>
                <w:sz w:val="17"/>
                <w:szCs w:val="17"/>
                <w:lang w:eastAsia="zh-CN"/>
              </w:rPr>
              <w:t>Pisum sativum L.</w:t>
            </w:r>
          </w:p>
        </w:tc>
      </w:tr>
      <w:tr w:rsidR="00A844A8" w:rsidRPr="000515B1" w14:paraId="7AA26A08" w14:textId="77777777" w:rsidTr="00A844A8">
        <w:trPr>
          <w:cantSplit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23974" w14:textId="77777777" w:rsidR="00A844A8" w:rsidRPr="000515B1" w:rsidRDefault="00F76C1F">
            <w:pPr>
              <w:jc w:val="left"/>
              <w:rPr>
                <w:rFonts w:cs="Arial"/>
                <w:color w:val="000000"/>
                <w:sz w:val="17"/>
                <w:szCs w:val="17"/>
                <w:lang w:eastAsia="zh-CN"/>
              </w:rPr>
            </w:pPr>
            <w:r w:rsidRPr="000515B1">
              <w:rPr>
                <w:rFonts w:cs="Arial"/>
                <w:color w:val="000000"/>
                <w:sz w:val="17"/>
                <w:szCs w:val="17"/>
                <w:lang w:eastAsia="zh-CN"/>
              </w:rPr>
              <w:t>Cacahuète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2FD0A" w14:textId="77777777" w:rsidR="00A844A8" w:rsidRPr="000515B1" w:rsidRDefault="00A844A8">
            <w:pPr>
              <w:jc w:val="left"/>
              <w:rPr>
                <w:rFonts w:cs="Arial"/>
                <w:color w:val="000000"/>
                <w:sz w:val="17"/>
                <w:szCs w:val="17"/>
                <w:lang w:eastAsia="zh-CN"/>
              </w:rPr>
            </w:pPr>
            <w:r w:rsidRPr="000515B1">
              <w:rPr>
                <w:rFonts w:cs="Arial"/>
                <w:color w:val="000000"/>
                <w:sz w:val="17"/>
                <w:szCs w:val="17"/>
                <w:lang w:eastAsia="zh-CN"/>
              </w:rPr>
              <w:t>Arachis hypogaea L.</w:t>
            </w:r>
          </w:p>
        </w:tc>
      </w:tr>
      <w:tr w:rsidR="00A844A8" w:rsidRPr="000515B1" w14:paraId="30B0C4C9" w14:textId="77777777" w:rsidTr="00A844A8">
        <w:trPr>
          <w:cantSplit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AA96B" w14:textId="77777777" w:rsidR="00A844A8" w:rsidRPr="000515B1" w:rsidRDefault="00F76C1F">
            <w:pPr>
              <w:jc w:val="left"/>
              <w:rPr>
                <w:rFonts w:cs="Arial"/>
                <w:color w:val="000000"/>
                <w:sz w:val="17"/>
                <w:szCs w:val="17"/>
                <w:lang w:eastAsia="zh-CN"/>
              </w:rPr>
            </w:pPr>
            <w:r w:rsidRPr="000515B1">
              <w:rPr>
                <w:rFonts w:cs="Arial"/>
                <w:color w:val="000000"/>
                <w:sz w:val="17"/>
                <w:szCs w:val="17"/>
                <w:lang w:eastAsia="zh-CN"/>
              </w:rPr>
              <w:t>Courge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25918" w14:textId="77777777" w:rsidR="00A844A8" w:rsidRPr="000515B1" w:rsidRDefault="00A844A8">
            <w:pPr>
              <w:jc w:val="left"/>
              <w:rPr>
                <w:rFonts w:cs="Arial"/>
                <w:color w:val="000000"/>
                <w:sz w:val="17"/>
                <w:szCs w:val="17"/>
                <w:lang w:eastAsia="zh-CN"/>
              </w:rPr>
            </w:pPr>
            <w:r w:rsidRPr="000515B1">
              <w:rPr>
                <w:rFonts w:cs="Arial"/>
                <w:color w:val="000000"/>
                <w:sz w:val="17"/>
                <w:szCs w:val="17"/>
                <w:lang w:eastAsia="zh-CN"/>
              </w:rPr>
              <w:t>Cucurbita pepo L.</w:t>
            </w:r>
          </w:p>
        </w:tc>
      </w:tr>
      <w:tr w:rsidR="00A844A8" w:rsidRPr="000515B1" w14:paraId="1A5E41E5" w14:textId="77777777" w:rsidTr="00A844A8">
        <w:trPr>
          <w:cantSplit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A2F69" w14:textId="77777777" w:rsidR="00A844A8" w:rsidRPr="000515B1" w:rsidRDefault="00F76C1F">
            <w:pPr>
              <w:jc w:val="left"/>
              <w:rPr>
                <w:rFonts w:cs="Arial"/>
                <w:color w:val="000000"/>
                <w:sz w:val="17"/>
                <w:szCs w:val="17"/>
                <w:lang w:eastAsia="zh-CN"/>
              </w:rPr>
            </w:pPr>
            <w:r w:rsidRPr="000515B1">
              <w:rPr>
                <w:rFonts w:cs="Arial"/>
                <w:color w:val="000000"/>
                <w:sz w:val="17"/>
                <w:szCs w:val="17"/>
                <w:lang w:eastAsia="zh-CN"/>
              </w:rPr>
              <w:t>Riz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98132" w14:textId="77777777" w:rsidR="00A844A8" w:rsidRPr="000515B1" w:rsidRDefault="00A844A8">
            <w:pPr>
              <w:jc w:val="left"/>
              <w:rPr>
                <w:rFonts w:cs="Arial"/>
                <w:color w:val="000000"/>
                <w:sz w:val="17"/>
                <w:szCs w:val="17"/>
                <w:lang w:eastAsia="zh-CN"/>
              </w:rPr>
            </w:pPr>
            <w:r w:rsidRPr="000515B1">
              <w:rPr>
                <w:rFonts w:cs="Arial"/>
                <w:color w:val="000000"/>
                <w:sz w:val="17"/>
                <w:szCs w:val="17"/>
                <w:lang w:eastAsia="zh-CN"/>
              </w:rPr>
              <w:t>Oryza sativa L.</w:t>
            </w:r>
          </w:p>
        </w:tc>
      </w:tr>
      <w:tr w:rsidR="00A844A8" w:rsidRPr="000515B1" w14:paraId="6685EF7E" w14:textId="77777777" w:rsidTr="00A844A8">
        <w:trPr>
          <w:cantSplit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2A2CB" w14:textId="77777777" w:rsidR="00A844A8" w:rsidRPr="000515B1" w:rsidRDefault="00A844A8">
            <w:pPr>
              <w:jc w:val="left"/>
              <w:rPr>
                <w:rFonts w:cs="Arial"/>
                <w:color w:val="000000"/>
                <w:sz w:val="17"/>
                <w:szCs w:val="17"/>
                <w:lang w:eastAsia="zh-CN"/>
              </w:rPr>
            </w:pPr>
            <w:r w:rsidRPr="000515B1">
              <w:rPr>
                <w:rFonts w:cs="Arial"/>
                <w:color w:val="000000"/>
                <w:sz w:val="17"/>
                <w:szCs w:val="17"/>
                <w:lang w:eastAsia="zh-CN"/>
              </w:rPr>
              <w:t>R</w:t>
            </w:r>
            <w:r w:rsidR="00F76C1F" w:rsidRPr="000515B1">
              <w:rPr>
                <w:rFonts w:cs="Arial"/>
                <w:color w:val="000000"/>
                <w:sz w:val="17"/>
                <w:szCs w:val="17"/>
                <w:lang w:eastAsia="zh-CN"/>
              </w:rPr>
              <w:t>ay</w:t>
            </w:r>
            <w:r w:rsidRPr="000515B1">
              <w:rPr>
                <w:rFonts w:cs="Arial"/>
                <w:color w:val="000000"/>
                <w:sz w:val="17"/>
                <w:szCs w:val="17"/>
                <w:lang w:eastAsia="zh-CN"/>
              </w:rPr>
              <w:t>grass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C0CDA" w14:textId="77777777" w:rsidR="00A844A8" w:rsidRPr="000515B1" w:rsidRDefault="00A844A8">
            <w:pPr>
              <w:jc w:val="left"/>
              <w:rPr>
                <w:rFonts w:cs="Arial"/>
                <w:color w:val="000000"/>
                <w:sz w:val="17"/>
                <w:szCs w:val="17"/>
                <w:lang w:eastAsia="zh-CN"/>
              </w:rPr>
            </w:pPr>
            <w:r w:rsidRPr="000515B1">
              <w:rPr>
                <w:rFonts w:cs="Arial"/>
                <w:color w:val="000000"/>
                <w:sz w:val="17"/>
                <w:szCs w:val="17"/>
                <w:lang w:eastAsia="zh-CN"/>
              </w:rPr>
              <w:t>Lolium multiflorum Lam.</w:t>
            </w:r>
          </w:p>
        </w:tc>
      </w:tr>
      <w:tr w:rsidR="00A844A8" w:rsidRPr="000515B1" w14:paraId="518D1FE9" w14:textId="77777777" w:rsidTr="00A844A8">
        <w:trPr>
          <w:cantSplit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1AEFB" w14:textId="77777777" w:rsidR="00A844A8" w:rsidRPr="000515B1" w:rsidRDefault="00F76C1F">
            <w:pPr>
              <w:jc w:val="left"/>
              <w:rPr>
                <w:rFonts w:cs="Arial"/>
                <w:color w:val="000000"/>
                <w:sz w:val="17"/>
                <w:szCs w:val="17"/>
                <w:lang w:eastAsia="zh-CN"/>
              </w:rPr>
            </w:pPr>
            <w:r w:rsidRPr="000515B1">
              <w:rPr>
                <w:rFonts w:cs="Arial"/>
                <w:color w:val="000000"/>
                <w:sz w:val="17"/>
                <w:szCs w:val="17"/>
                <w:lang w:eastAsia="zh-CN"/>
              </w:rPr>
              <w:t>Carthame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2B6D6" w14:textId="77777777" w:rsidR="00A844A8" w:rsidRPr="000515B1" w:rsidRDefault="00A844A8">
            <w:pPr>
              <w:jc w:val="left"/>
              <w:rPr>
                <w:rFonts w:cs="Arial"/>
                <w:color w:val="000000"/>
                <w:sz w:val="17"/>
                <w:szCs w:val="17"/>
                <w:lang w:eastAsia="zh-CN"/>
              </w:rPr>
            </w:pPr>
            <w:r w:rsidRPr="000515B1">
              <w:rPr>
                <w:rFonts w:cs="Arial"/>
                <w:color w:val="000000"/>
                <w:sz w:val="17"/>
                <w:szCs w:val="17"/>
                <w:lang w:eastAsia="zh-CN"/>
              </w:rPr>
              <w:t>Carthamus tinctorius L.</w:t>
            </w:r>
          </w:p>
        </w:tc>
      </w:tr>
      <w:tr w:rsidR="00A844A8" w:rsidRPr="000515B1" w14:paraId="560F2FEF" w14:textId="77777777" w:rsidTr="00A844A8">
        <w:trPr>
          <w:cantSplit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E0443" w14:textId="77777777" w:rsidR="00A844A8" w:rsidRPr="000515B1" w:rsidRDefault="00A844A8">
            <w:pPr>
              <w:jc w:val="left"/>
              <w:rPr>
                <w:rFonts w:cs="Arial"/>
                <w:color w:val="000000"/>
                <w:sz w:val="17"/>
                <w:szCs w:val="17"/>
                <w:lang w:eastAsia="zh-CN"/>
              </w:rPr>
            </w:pPr>
            <w:r w:rsidRPr="000515B1">
              <w:rPr>
                <w:rFonts w:cs="Arial"/>
                <w:color w:val="000000"/>
                <w:sz w:val="17"/>
                <w:szCs w:val="17"/>
                <w:lang w:eastAsia="zh-CN"/>
              </w:rPr>
              <w:t>Sor</w:t>
            </w:r>
            <w:r w:rsidR="00F76C1F" w:rsidRPr="000515B1">
              <w:rPr>
                <w:rFonts w:cs="Arial"/>
                <w:color w:val="000000"/>
                <w:sz w:val="17"/>
                <w:szCs w:val="17"/>
                <w:lang w:eastAsia="zh-CN"/>
              </w:rPr>
              <w:t>gho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65747" w14:textId="77777777" w:rsidR="00A844A8" w:rsidRPr="000515B1" w:rsidRDefault="00A844A8">
            <w:pPr>
              <w:jc w:val="left"/>
              <w:rPr>
                <w:rFonts w:cs="Arial"/>
                <w:color w:val="000000"/>
                <w:sz w:val="17"/>
                <w:szCs w:val="17"/>
                <w:lang w:eastAsia="zh-CN"/>
              </w:rPr>
            </w:pPr>
            <w:r w:rsidRPr="000515B1">
              <w:rPr>
                <w:rFonts w:cs="Arial"/>
                <w:color w:val="000000"/>
                <w:sz w:val="17"/>
                <w:szCs w:val="17"/>
                <w:lang w:eastAsia="zh-CN"/>
              </w:rPr>
              <w:t>Sorghum bicolor (L.) Moench</w:t>
            </w:r>
          </w:p>
        </w:tc>
      </w:tr>
      <w:tr w:rsidR="00A844A8" w:rsidRPr="000515B1" w14:paraId="137F899C" w14:textId="77777777" w:rsidTr="00A844A8">
        <w:trPr>
          <w:cantSplit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EC875" w14:textId="77777777" w:rsidR="00A844A8" w:rsidRPr="000515B1" w:rsidRDefault="00F76C1F">
            <w:pPr>
              <w:jc w:val="left"/>
              <w:rPr>
                <w:rFonts w:cs="Arial"/>
                <w:color w:val="000000"/>
                <w:sz w:val="17"/>
                <w:szCs w:val="17"/>
                <w:lang w:eastAsia="zh-CN"/>
              </w:rPr>
            </w:pPr>
            <w:r w:rsidRPr="000515B1">
              <w:rPr>
                <w:rFonts w:cs="Arial"/>
                <w:color w:val="000000"/>
                <w:sz w:val="17"/>
                <w:szCs w:val="17"/>
                <w:lang w:eastAsia="zh-CN"/>
              </w:rPr>
              <w:t>Fétuque des prés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CE1CF" w14:textId="77777777" w:rsidR="00A844A8" w:rsidRPr="000515B1" w:rsidRDefault="00A844A8">
            <w:pPr>
              <w:jc w:val="left"/>
              <w:rPr>
                <w:rFonts w:cs="Arial"/>
                <w:color w:val="000000"/>
                <w:sz w:val="17"/>
                <w:szCs w:val="17"/>
                <w:lang w:eastAsia="zh-CN"/>
              </w:rPr>
            </w:pPr>
            <w:r w:rsidRPr="000515B1">
              <w:rPr>
                <w:rFonts w:cs="Arial"/>
                <w:color w:val="000000"/>
                <w:sz w:val="17"/>
                <w:szCs w:val="17"/>
                <w:lang w:eastAsia="zh-CN"/>
              </w:rPr>
              <w:t>Festuca pratensis Hudson</w:t>
            </w:r>
          </w:p>
        </w:tc>
      </w:tr>
      <w:tr w:rsidR="00A844A8" w:rsidRPr="000515B1" w14:paraId="527C05EA" w14:textId="77777777" w:rsidTr="00A844A8">
        <w:trPr>
          <w:cantSplit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EDD1F" w14:textId="77777777" w:rsidR="00A844A8" w:rsidRPr="000515B1" w:rsidRDefault="00A844A8">
            <w:pPr>
              <w:jc w:val="left"/>
              <w:rPr>
                <w:rFonts w:cs="Arial"/>
                <w:color w:val="000000"/>
                <w:sz w:val="17"/>
                <w:szCs w:val="17"/>
                <w:lang w:eastAsia="zh-CN"/>
              </w:rPr>
            </w:pPr>
            <w:r w:rsidRPr="000515B1">
              <w:rPr>
                <w:rFonts w:cs="Arial"/>
                <w:color w:val="000000"/>
                <w:sz w:val="17"/>
                <w:szCs w:val="17"/>
                <w:lang w:eastAsia="zh-CN"/>
              </w:rPr>
              <w:t>Triticale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5B1A0" w14:textId="77777777" w:rsidR="00A844A8" w:rsidRPr="000515B1" w:rsidRDefault="00A844A8">
            <w:pPr>
              <w:jc w:val="left"/>
              <w:rPr>
                <w:rFonts w:cs="Arial"/>
                <w:color w:val="000000"/>
                <w:sz w:val="17"/>
                <w:szCs w:val="17"/>
                <w:lang w:eastAsia="zh-CN"/>
              </w:rPr>
            </w:pPr>
            <w:r w:rsidRPr="000515B1">
              <w:rPr>
                <w:rFonts w:cs="Arial"/>
                <w:color w:val="000000"/>
                <w:sz w:val="17"/>
                <w:szCs w:val="17"/>
                <w:lang w:eastAsia="zh-CN"/>
              </w:rPr>
              <w:t>x Triticosecale Wittm.</w:t>
            </w:r>
          </w:p>
        </w:tc>
      </w:tr>
      <w:tr w:rsidR="00A844A8" w:rsidRPr="000515B1" w14:paraId="070A8B84" w14:textId="77777777" w:rsidTr="00A844A8">
        <w:trPr>
          <w:cantSplit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BC416" w14:textId="77777777" w:rsidR="00A844A8" w:rsidRPr="000515B1" w:rsidRDefault="00F76C1F">
            <w:pPr>
              <w:jc w:val="left"/>
              <w:rPr>
                <w:rFonts w:cs="Arial"/>
                <w:color w:val="000000"/>
                <w:sz w:val="17"/>
                <w:szCs w:val="17"/>
                <w:lang w:eastAsia="zh-CN"/>
              </w:rPr>
            </w:pPr>
            <w:r w:rsidRPr="000515B1">
              <w:rPr>
                <w:rFonts w:cs="Arial"/>
                <w:color w:val="000000"/>
                <w:sz w:val="17"/>
                <w:szCs w:val="17"/>
                <w:lang w:eastAsia="zh-CN"/>
              </w:rPr>
              <w:t>Pervenche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E82BE" w14:textId="77777777" w:rsidR="00A844A8" w:rsidRPr="000515B1" w:rsidRDefault="00A844A8">
            <w:pPr>
              <w:jc w:val="left"/>
              <w:rPr>
                <w:rFonts w:cs="Arial"/>
                <w:color w:val="000000"/>
                <w:sz w:val="17"/>
                <w:szCs w:val="17"/>
                <w:lang w:eastAsia="zh-CN"/>
              </w:rPr>
            </w:pPr>
            <w:r w:rsidRPr="000515B1">
              <w:rPr>
                <w:rFonts w:cs="Arial"/>
                <w:color w:val="000000"/>
                <w:sz w:val="17"/>
                <w:szCs w:val="17"/>
                <w:lang w:eastAsia="zh-CN"/>
              </w:rPr>
              <w:t>Catharanthus roseus (L.) G. Don</w:t>
            </w:r>
          </w:p>
        </w:tc>
      </w:tr>
      <w:tr w:rsidR="00A844A8" w:rsidRPr="000515B1" w14:paraId="72380044" w14:textId="77777777" w:rsidTr="00A844A8">
        <w:trPr>
          <w:cantSplit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70E49" w14:textId="77777777" w:rsidR="00A844A8" w:rsidRPr="000515B1" w:rsidRDefault="00F76C1F">
            <w:pPr>
              <w:jc w:val="left"/>
              <w:rPr>
                <w:rFonts w:cs="Arial"/>
                <w:color w:val="000000"/>
                <w:sz w:val="17"/>
                <w:szCs w:val="17"/>
                <w:lang w:eastAsia="zh-CN"/>
              </w:rPr>
            </w:pPr>
            <w:r w:rsidRPr="000515B1">
              <w:rPr>
                <w:rFonts w:cs="Arial"/>
                <w:color w:val="000000"/>
                <w:sz w:val="17"/>
                <w:szCs w:val="17"/>
                <w:lang w:eastAsia="zh-CN"/>
              </w:rPr>
              <w:t>Pastèque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BDD5C" w14:textId="77777777" w:rsidR="00A844A8" w:rsidRPr="000515B1" w:rsidRDefault="00A844A8">
            <w:pPr>
              <w:jc w:val="left"/>
              <w:rPr>
                <w:rFonts w:cs="Arial"/>
                <w:color w:val="000000"/>
                <w:sz w:val="17"/>
                <w:szCs w:val="17"/>
                <w:lang w:eastAsia="zh-CN"/>
              </w:rPr>
            </w:pPr>
            <w:r w:rsidRPr="000515B1">
              <w:rPr>
                <w:rFonts w:cs="Arial"/>
                <w:color w:val="000000"/>
                <w:sz w:val="17"/>
                <w:szCs w:val="17"/>
                <w:lang w:eastAsia="zh-CN"/>
              </w:rPr>
              <w:t>Citrullus lanatus (Thunb.) Matsum. &amp; Nakai var. lanatus</w:t>
            </w:r>
          </w:p>
        </w:tc>
      </w:tr>
      <w:tr w:rsidR="00A844A8" w:rsidRPr="000515B1" w14:paraId="11ACB6EC" w14:textId="77777777" w:rsidTr="00A844A8">
        <w:trPr>
          <w:cantSplit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96F157B" w14:textId="77777777" w:rsidR="00A844A8" w:rsidRPr="000515B1" w:rsidRDefault="00F76C1F">
            <w:pPr>
              <w:jc w:val="left"/>
              <w:rPr>
                <w:rFonts w:cs="Arial"/>
                <w:color w:val="000000"/>
                <w:sz w:val="17"/>
                <w:szCs w:val="17"/>
                <w:lang w:eastAsia="zh-CN"/>
              </w:rPr>
            </w:pPr>
            <w:r w:rsidRPr="000515B1">
              <w:rPr>
                <w:rFonts w:cs="Arial"/>
                <w:color w:val="000000"/>
                <w:sz w:val="17"/>
                <w:szCs w:val="17"/>
                <w:lang w:eastAsia="zh-CN"/>
              </w:rPr>
              <w:t>Zinnia élégant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597F55C" w14:textId="77777777" w:rsidR="00A844A8" w:rsidRPr="000515B1" w:rsidRDefault="00A844A8">
            <w:pPr>
              <w:jc w:val="left"/>
              <w:rPr>
                <w:rFonts w:cs="Arial"/>
                <w:color w:val="000000"/>
                <w:sz w:val="17"/>
                <w:szCs w:val="17"/>
                <w:lang w:eastAsia="zh-CN"/>
              </w:rPr>
            </w:pPr>
            <w:r w:rsidRPr="000515B1">
              <w:rPr>
                <w:rFonts w:cs="Arial"/>
                <w:color w:val="000000"/>
                <w:sz w:val="17"/>
                <w:szCs w:val="17"/>
                <w:lang w:eastAsia="zh-CN"/>
              </w:rPr>
              <w:t>Zinnia elegans Jacq.</w:t>
            </w:r>
          </w:p>
        </w:tc>
      </w:tr>
    </w:tbl>
    <w:p w14:paraId="29F22FD0" w14:textId="77777777" w:rsidR="00A844A8" w:rsidRDefault="00A844A8" w:rsidP="006E1436">
      <w:pPr>
        <w:rPr>
          <w:rFonts w:cs="Arial"/>
        </w:rPr>
      </w:pPr>
    </w:p>
    <w:p w14:paraId="4B20FB41" w14:textId="77777777" w:rsidR="004F58F9" w:rsidRPr="000C3A4E" w:rsidRDefault="004F58F9" w:rsidP="004F58F9">
      <w:pPr>
        <w:pStyle w:val="Heading2"/>
        <w:rPr>
          <w:rFonts w:cs="Arial"/>
        </w:rPr>
      </w:pPr>
      <w:bookmarkStart w:id="46" w:name="_Toc84968142"/>
      <w:bookmarkStart w:id="47" w:name="_Toc108791961"/>
      <w:bookmarkStart w:id="48" w:name="_Toc108792146"/>
      <w:bookmarkStart w:id="49" w:name="_Toc108792262"/>
      <w:bookmarkStart w:id="50" w:name="_Toc108792337"/>
      <w:bookmarkStart w:id="51" w:name="_Toc109028303"/>
      <w:bookmarkStart w:id="52" w:name="_Toc129869713"/>
      <w:r>
        <w:t>Nouvelles fonctions</w:t>
      </w:r>
      <w:bookmarkEnd w:id="46"/>
      <w:bookmarkEnd w:id="47"/>
      <w:bookmarkEnd w:id="48"/>
      <w:bookmarkEnd w:id="49"/>
      <w:bookmarkEnd w:id="50"/>
      <w:bookmarkEnd w:id="51"/>
      <w:bookmarkEnd w:id="52"/>
    </w:p>
    <w:p w14:paraId="4B53CB66" w14:textId="77777777" w:rsidR="004F58F9" w:rsidRPr="000C3A4E" w:rsidRDefault="004F58F9" w:rsidP="004F58F9">
      <w:pPr>
        <w:rPr>
          <w:rFonts w:cs="Arial"/>
        </w:rPr>
      </w:pPr>
    </w:p>
    <w:p w14:paraId="68AED946" w14:textId="77777777" w:rsidR="004F58F9" w:rsidRPr="000C3A4E" w:rsidRDefault="004F58F9" w:rsidP="004F58F9">
      <w:pPr>
        <w:rPr>
          <w:rFonts w:cs="Arial"/>
        </w:rPr>
      </w:pPr>
      <w:r w:rsidRPr="000C3A4E">
        <w:rPr>
          <w:rFonts w:cs="Arial"/>
        </w:rPr>
        <w:fldChar w:fldCharType="begin"/>
      </w:r>
      <w:r w:rsidRPr="000C3A4E">
        <w:rPr>
          <w:rFonts w:cs="Arial"/>
        </w:rPr>
        <w:instrText xml:space="preserve"> AUTONUM  </w:instrText>
      </w:r>
      <w:r w:rsidRPr="000C3A4E">
        <w:rPr>
          <w:rFonts w:cs="Arial"/>
        </w:rPr>
        <w:fldChar w:fldCharType="end"/>
      </w:r>
      <w:r>
        <w:tab/>
        <w:t>Les fonctions suivantes ont été introduites dans la version</w:t>
      </w:r>
      <w:r w:rsidR="00637295">
        <w:t> </w:t>
      </w:r>
      <w:r>
        <w:t>2.8</w:t>
      </w:r>
      <w:r w:rsidR="00C42CE4">
        <w:t> :</w:t>
      </w:r>
    </w:p>
    <w:p w14:paraId="16D24EBD" w14:textId="77777777" w:rsidR="004F58F9" w:rsidRPr="00507F39" w:rsidRDefault="004F58F9" w:rsidP="004F58F9">
      <w:pPr>
        <w:rPr>
          <w:rFonts w:cs="Arial"/>
          <w:sz w:val="18"/>
        </w:rPr>
      </w:pPr>
    </w:p>
    <w:p w14:paraId="1D236940" w14:textId="77777777" w:rsidR="004F58F9" w:rsidRPr="000C3A4E" w:rsidRDefault="008E62C1" w:rsidP="000515B1">
      <w:pPr>
        <w:pStyle w:val="ListParagraph"/>
        <w:numPr>
          <w:ilvl w:val="0"/>
          <w:numId w:val="6"/>
        </w:numPr>
        <w:ind w:left="993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p</w:t>
      </w:r>
      <w:r w:rsidR="008B632A">
        <w:rPr>
          <w:rFonts w:ascii="Arial" w:hAnsi="Arial"/>
          <w:sz w:val="20"/>
        </w:rPr>
        <w:t>ossibilité de transférer plusieurs pièces jointes pour la même question;</w:t>
      </w:r>
    </w:p>
    <w:p w14:paraId="728985C0" w14:textId="77777777" w:rsidR="004F58F9" w:rsidRPr="000C3A4E" w:rsidRDefault="008E62C1" w:rsidP="000515B1">
      <w:pPr>
        <w:pStyle w:val="ListParagraph"/>
        <w:numPr>
          <w:ilvl w:val="0"/>
          <w:numId w:val="6"/>
        </w:numPr>
        <w:ind w:left="993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d</w:t>
      </w:r>
      <w:r w:rsidR="004F58F9">
        <w:rPr>
          <w:rFonts w:ascii="Arial" w:hAnsi="Arial"/>
          <w:sz w:val="20"/>
        </w:rPr>
        <w:t>ans la notification électronique, supprimer la mention du “demandeur” qui n</w:t>
      </w:r>
      <w:r w:rsidR="00C42CE4">
        <w:rPr>
          <w:rFonts w:ascii="Arial" w:hAnsi="Arial"/>
          <w:sz w:val="20"/>
        </w:rPr>
        <w:t>’</w:t>
      </w:r>
      <w:r w:rsidR="004F58F9">
        <w:rPr>
          <w:rFonts w:ascii="Arial" w:hAnsi="Arial"/>
          <w:sz w:val="20"/>
        </w:rPr>
        <w:t>est pas correcte lorsque les données présentées dans la demande sont transmises par un mandataire;</w:t>
      </w:r>
    </w:p>
    <w:p w14:paraId="20DD1E39" w14:textId="77777777" w:rsidR="004F58F9" w:rsidRPr="000C3A4E" w:rsidRDefault="008E62C1" w:rsidP="000515B1">
      <w:pPr>
        <w:pStyle w:val="ListParagraph"/>
        <w:numPr>
          <w:ilvl w:val="0"/>
          <w:numId w:val="6"/>
        </w:numPr>
        <w:ind w:left="993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a</w:t>
      </w:r>
      <w:r w:rsidR="004F58F9">
        <w:rPr>
          <w:rFonts w:ascii="Arial" w:hAnsi="Arial"/>
          <w:sz w:val="20"/>
        </w:rPr>
        <w:t>jouter un champ “notes” supplémentaire aux données relatives au mandataire pour permettre à celui</w:t>
      </w:r>
      <w:r w:rsidR="00C42CE4">
        <w:rPr>
          <w:rFonts w:ascii="Arial" w:hAnsi="Arial"/>
          <w:sz w:val="20"/>
        </w:rPr>
        <w:t>-</w:t>
      </w:r>
      <w:r w:rsidR="004F58F9">
        <w:rPr>
          <w:rFonts w:ascii="Arial" w:hAnsi="Arial"/>
          <w:sz w:val="20"/>
        </w:rPr>
        <w:t>ci de fournir davantage d</w:t>
      </w:r>
      <w:r w:rsidR="00C42CE4">
        <w:rPr>
          <w:rFonts w:ascii="Arial" w:hAnsi="Arial"/>
          <w:sz w:val="20"/>
        </w:rPr>
        <w:t>’</w:t>
      </w:r>
      <w:r w:rsidR="004F58F9">
        <w:rPr>
          <w:rFonts w:ascii="Arial" w:hAnsi="Arial"/>
          <w:sz w:val="20"/>
        </w:rPr>
        <w:t>informations aux obtenteurs/demandeurs, telles que les services proposés et les langues parlées;</w:t>
      </w:r>
    </w:p>
    <w:p w14:paraId="5DDD33C4" w14:textId="77777777" w:rsidR="004F58F9" w:rsidRPr="000515B1" w:rsidRDefault="008E62C1" w:rsidP="000515B1">
      <w:pPr>
        <w:pStyle w:val="ListParagraph"/>
        <w:numPr>
          <w:ilvl w:val="0"/>
          <w:numId w:val="6"/>
        </w:numPr>
        <w:ind w:left="993" w:hanging="426"/>
        <w:contextualSpacing/>
        <w:jc w:val="both"/>
        <w:rPr>
          <w:rFonts w:ascii="Arial" w:hAnsi="Arial" w:cs="Arial"/>
          <w:spacing w:val="-2"/>
          <w:sz w:val="20"/>
          <w:szCs w:val="20"/>
        </w:rPr>
      </w:pPr>
      <w:r w:rsidRPr="000515B1">
        <w:rPr>
          <w:rFonts w:ascii="Arial" w:hAnsi="Arial"/>
          <w:spacing w:val="-2"/>
          <w:sz w:val="20"/>
        </w:rPr>
        <w:t>p</w:t>
      </w:r>
      <w:r w:rsidR="004F58F9" w:rsidRPr="000515B1">
        <w:rPr>
          <w:rFonts w:ascii="Arial" w:hAnsi="Arial"/>
          <w:spacing w:val="-2"/>
          <w:sz w:val="20"/>
        </w:rPr>
        <w:t>our les mandataires, une option permettant d</w:t>
      </w:r>
      <w:r w:rsidR="00C42CE4" w:rsidRPr="000515B1">
        <w:rPr>
          <w:rFonts w:ascii="Arial" w:hAnsi="Arial"/>
          <w:spacing w:val="-2"/>
          <w:sz w:val="20"/>
        </w:rPr>
        <w:t>’</w:t>
      </w:r>
      <w:r w:rsidR="004F58F9" w:rsidRPr="000515B1">
        <w:rPr>
          <w:rFonts w:ascii="Arial" w:hAnsi="Arial"/>
          <w:spacing w:val="-2"/>
          <w:sz w:val="20"/>
        </w:rPr>
        <w:t>accepter des invitations en masse;  et</w:t>
      </w:r>
    </w:p>
    <w:p w14:paraId="0A17D5DA" w14:textId="77777777" w:rsidR="00C42CE4" w:rsidRDefault="008E62C1" w:rsidP="000515B1">
      <w:pPr>
        <w:pStyle w:val="ListParagraph"/>
        <w:numPr>
          <w:ilvl w:val="0"/>
          <w:numId w:val="6"/>
        </w:numPr>
        <w:ind w:left="993" w:hanging="426"/>
        <w:contextualSpacing/>
        <w:jc w:val="both"/>
        <w:rPr>
          <w:rFonts w:ascii="Arial" w:hAnsi="Arial"/>
          <w:sz w:val="20"/>
        </w:rPr>
      </w:pPr>
      <w:r w:rsidRPr="000515B1">
        <w:rPr>
          <w:rFonts w:ascii="Arial" w:hAnsi="Arial"/>
          <w:spacing w:val="-2"/>
          <w:sz w:val="20"/>
        </w:rPr>
        <w:t>a</w:t>
      </w:r>
      <w:r w:rsidR="004F58F9" w:rsidRPr="000515B1">
        <w:rPr>
          <w:rFonts w:ascii="Arial" w:hAnsi="Arial"/>
          <w:spacing w:val="-2"/>
          <w:sz w:val="20"/>
        </w:rPr>
        <w:t>méliorer la fonction téléchargement pour les services chargés de l</w:t>
      </w:r>
      <w:r w:rsidR="00C42CE4" w:rsidRPr="000515B1">
        <w:rPr>
          <w:rFonts w:ascii="Arial" w:hAnsi="Arial"/>
          <w:spacing w:val="-2"/>
          <w:sz w:val="20"/>
        </w:rPr>
        <w:t>’</w:t>
      </w:r>
      <w:r w:rsidR="004F58F9" w:rsidRPr="000515B1">
        <w:rPr>
          <w:rFonts w:ascii="Arial" w:hAnsi="Arial"/>
          <w:spacing w:val="-2"/>
          <w:sz w:val="20"/>
        </w:rPr>
        <w:t>octroi des droits d</w:t>
      </w:r>
      <w:r w:rsidR="00C42CE4" w:rsidRPr="000515B1">
        <w:rPr>
          <w:rFonts w:ascii="Arial" w:hAnsi="Arial"/>
          <w:spacing w:val="-2"/>
          <w:sz w:val="20"/>
        </w:rPr>
        <w:t>’</w:t>
      </w:r>
      <w:r w:rsidR="004F58F9" w:rsidRPr="000515B1">
        <w:rPr>
          <w:rFonts w:ascii="Arial" w:hAnsi="Arial"/>
          <w:spacing w:val="-2"/>
          <w:sz w:val="20"/>
        </w:rPr>
        <w:t>obtenteur moyennant l</w:t>
      </w:r>
      <w:r w:rsidR="00C42CE4" w:rsidRPr="000515B1">
        <w:rPr>
          <w:rFonts w:ascii="Arial" w:hAnsi="Arial"/>
          <w:spacing w:val="-2"/>
          <w:sz w:val="20"/>
        </w:rPr>
        <w:t>’</w:t>
      </w:r>
      <w:r w:rsidR="004F58F9" w:rsidRPr="000515B1">
        <w:rPr>
          <w:rFonts w:ascii="Arial" w:hAnsi="Arial"/>
          <w:spacing w:val="-2"/>
          <w:sz w:val="20"/>
        </w:rPr>
        <w:t>insertion du code</w:t>
      </w:r>
      <w:r w:rsidRPr="000515B1">
        <w:rPr>
          <w:rFonts w:ascii="Arial" w:hAnsi="Arial"/>
          <w:spacing w:val="-2"/>
          <w:sz w:val="20"/>
        </w:rPr>
        <w:t> </w:t>
      </w:r>
      <w:r w:rsidR="004F58F9" w:rsidRPr="000515B1">
        <w:rPr>
          <w:rFonts w:ascii="Arial" w:hAnsi="Arial"/>
          <w:spacing w:val="-2"/>
          <w:sz w:val="20"/>
        </w:rPr>
        <w:t>UPOV pour les plantes ne faisant pas l</w:t>
      </w:r>
      <w:r w:rsidR="00C42CE4" w:rsidRPr="000515B1">
        <w:rPr>
          <w:rFonts w:ascii="Arial" w:hAnsi="Arial"/>
          <w:spacing w:val="-2"/>
          <w:sz w:val="20"/>
        </w:rPr>
        <w:t>’</w:t>
      </w:r>
      <w:r w:rsidR="004F58F9" w:rsidRPr="000515B1">
        <w:rPr>
          <w:rFonts w:ascii="Arial" w:hAnsi="Arial"/>
          <w:spacing w:val="-2"/>
          <w:sz w:val="20"/>
        </w:rPr>
        <w:t>objet de principes directeurs d</w:t>
      </w:r>
      <w:r w:rsidR="00C42CE4" w:rsidRPr="000515B1">
        <w:rPr>
          <w:rFonts w:ascii="Arial" w:hAnsi="Arial"/>
          <w:spacing w:val="-2"/>
          <w:sz w:val="20"/>
        </w:rPr>
        <w:t>’</w:t>
      </w:r>
      <w:r w:rsidR="004F58F9" w:rsidRPr="000515B1">
        <w:rPr>
          <w:rFonts w:ascii="Arial" w:hAnsi="Arial"/>
          <w:spacing w:val="-2"/>
          <w:sz w:val="20"/>
        </w:rPr>
        <w:t>examen de l</w:t>
      </w:r>
      <w:r w:rsidR="00C42CE4" w:rsidRPr="000515B1">
        <w:rPr>
          <w:rFonts w:ascii="Arial" w:hAnsi="Arial"/>
          <w:spacing w:val="-2"/>
          <w:sz w:val="20"/>
        </w:rPr>
        <w:t>’</w:t>
      </w:r>
      <w:r w:rsidR="004F58F9" w:rsidRPr="000515B1">
        <w:rPr>
          <w:rFonts w:ascii="Arial" w:hAnsi="Arial"/>
          <w:spacing w:val="-2"/>
          <w:sz w:val="20"/>
        </w:rPr>
        <w:t>UPOV et l</w:t>
      </w:r>
      <w:r w:rsidR="00C42CE4" w:rsidRPr="000515B1">
        <w:rPr>
          <w:rFonts w:ascii="Arial" w:hAnsi="Arial"/>
          <w:spacing w:val="-2"/>
          <w:sz w:val="20"/>
        </w:rPr>
        <w:t>’</w:t>
      </w:r>
      <w:r w:rsidR="004F58F9" w:rsidRPr="000515B1">
        <w:rPr>
          <w:rFonts w:ascii="Arial" w:hAnsi="Arial"/>
          <w:spacing w:val="-2"/>
          <w:sz w:val="20"/>
        </w:rPr>
        <w:t>ajout des colonnes ci</w:t>
      </w:r>
      <w:r w:rsidR="00C42CE4" w:rsidRPr="000515B1">
        <w:rPr>
          <w:rFonts w:ascii="Arial" w:hAnsi="Arial"/>
          <w:spacing w:val="-2"/>
          <w:sz w:val="20"/>
        </w:rPr>
        <w:t>-</w:t>
      </w:r>
      <w:r w:rsidR="004F58F9" w:rsidRPr="000515B1">
        <w:rPr>
          <w:rFonts w:ascii="Arial" w:hAnsi="Arial"/>
          <w:spacing w:val="-2"/>
          <w:sz w:val="20"/>
        </w:rPr>
        <w:t>après pour le Royaume</w:t>
      </w:r>
      <w:r w:rsidR="00C42CE4" w:rsidRPr="000515B1">
        <w:rPr>
          <w:rFonts w:ascii="Arial" w:hAnsi="Arial"/>
          <w:spacing w:val="-2"/>
          <w:sz w:val="20"/>
        </w:rPr>
        <w:t>-</w:t>
      </w:r>
      <w:r w:rsidR="004F58F9" w:rsidRPr="000515B1">
        <w:rPr>
          <w:rFonts w:ascii="Arial" w:hAnsi="Arial"/>
          <w:spacing w:val="-2"/>
          <w:sz w:val="20"/>
        </w:rPr>
        <w:t>Uni aux fins de validation</w:t>
      </w:r>
      <w:r w:rsidR="00C42CE4" w:rsidRPr="000515B1">
        <w:rPr>
          <w:rFonts w:ascii="Arial" w:hAnsi="Arial"/>
          <w:spacing w:val="-2"/>
          <w:sz w:val="20"/>
        </w:rPr>
        <w:t> :</w:t>
      </w:r>
    </w:p>
    <w:p w14:paraId="4F73B209" w14:textId="77777777" w:rsidR="004F58F9" w:rsidRPr="00A34C7C" w:rsidRDefault="004F58F9" w:rsidP="000515B1">
      <w:pPr>
        <w:pStyle w:val="ListParagraph"/>
        <w:numPr>
          <w:ilvl w:val="1"/>
          <w:numId w:val="7"/>
        </w:numPr>
        <w:ind w:left="1418" w:hanging="425"/>
        <w:contextualSpacing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/>
          <w:sz w:val="18"/>
        </w:rPr>
        <w:t>Pays d</w:t>
      </w:r>
      <w:r w:rsidR="00C42CE4">
        <w:rPr>
          <w:rFonts w:ascii="Arial" w:hAnsi="Arial"/>
          <w:sz w:val="18"/>
        </w:rPr>
        <w:t>’</w:t>
      </w:r>
      <w:r>
        <w:rPr>
          <w:rFonts w:ascii="Arial" w:hAnsi="Arial"/>
          <w:sz w:val="18"/>
        </w:rPr>
        <w:t>origine</w:t>
      </w:r>
    </w:p>
    <w:p w14:paraId="2481D2B2" w14:textId="77777777" w:rsidR="004F58F9" w:rsidRPr="00A34C7C" w:rsidRDefault="004F58F9" w:rsidP="000515B1">
      <w:pPr>
        <w:pStyle w:val="ListParagraph"/>
        <w:numPr>
          <w:ilvl w:val="1"/>
          <w:numId w:val="7"/>
        </w:numPr>
        <w:ind w:left="1418" w:hanging="425"/>
        <w:contextualSpacing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/>
          <w:sz w:val="18"/>
        </w:rPr>
        <w:t>Répertoire national – Mainteneur</w:t>
      </w:r>
    </w:p>
    <w:p w14:paraId="237CBED2" w14:textId="77777777" w:rsidR="004F58F9" w:rsidRPr="00A34C7C" w:rsidRDefault="004F58F9" w:rsidP="000515B1">
      <w:pPr>
        <w:pStyle w:val="ListParagraph"/>
        <w:numPr>
          <w:ilvl w:val="1"/>
          <w:numId w:val="7"/>
        </w:numPr>
        <w:ind w:left="1418" w:hanging="425"/>
        <w:contextualSpacing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/>
          <w:sz w:val="18"/>
        </w:rPr>
        <w:t>Répertoire national – Mandataire</w:t>
      </w:r>
    </w:p>
    <w:p w14:paraId="03B1550F" w14:textId="77777777" w:rsidR="004F58F9" w:rsidRPr="00A34C7C" w:rsidRDefault="004F58F9" w:rsidP="000515B1">
      <w:pPr>
        <w:pStyle w:val="ListParagraph"/>
        <w:numPr>
          <w:ilvl w:val="1"/>
          <w:numId w:val="7"/>
        </w:numPr>
        <w:ind w:left="1418" w:hanging="425"/>
        <w:contextualSpacing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/>
          <w:sz w:val="18"/>
        </w:rPr>
        <w:t>Répertoire national – Demandeur</w:t>
      </w:r>
    </w:p>
    <w:p w14:paraId="4518E0F6" w14:textId="77777777" w:rsidR="004F58F9" w:rsidRPr="00A34C7C" w:rsidRDefault="004F58F9" w:rsidP="000515B1">
      <w:pPr>
        <w:pStyle w:val="ListParagraph"/>
        <w:numPr>
          <w:ilvl w:val="1"/>
          <w:numId w:val="7"/>
        </w:numPr>
        <w:ind w:left="1418" w:hanging="425"/>
        <w:contextualSpacing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/>
          <w:sz w:val="18"/>
        </w:rPr>
        <w:t>Demande de droits d</w:t>
      </w:r>
      <w:r w:rsidR="00C42CE4">
        <w:rPr>
          <w:rFonts w:ascii="Arial" w:hAnsi="Arial"/>
          <w:sz w:val="18"/>
        </w:rPr>
        <w:t>’</w:t>
      </w:r>
      <w:r>
        <w:rPr>
          <w:rFonts w:ascii="Arial" w:hAnsi="Arial"/>
          <w:sz w:val="18"/>
        </w:rPr>
        <w:t>obtenteur – Obtenteur</w:t>
      </w:r>
    </w:p>
    <w:p w14:paraId="667B2644" w14:textId="77777777" w:rsidR="004F58F9" w:rsidRPr="00A34C7C" w:rsidRDefault="004F58F9" w:rsidP="000515B1">
      <w:pPr>
        <w:pStyle w:val="ListParagraph"/>
        <w:numPr>
          <w:ilvl w:val="1"/>
          <w:numId w:val="7"/>
        </w:numPr>
        <w:ind w:left="1418" w:hanging="425"/>
        <w:contextualSpacing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/>
          <w:sz w:val="18"/>
        </w:rPr>
        <w:t>Demande de droits d</w:t>
      </w:r>
      <w:r w:rsidR="00C42CE4">
        <w:rPr>
          <w:rFonts w:ascii="Arial" w:hAnsi="Arial"/>
          <w:sz w:val="18"/>
        </w:rPr>
        <w:t>’</w:t>
      </w:r>
      <w:r>
        <w:rPr>
          <w:rFonts w:ascii="Arial" w:hAnsi="Arial"/>
          <w:sz w:val="18"/>
        </w:rPr>
        <w:t>obtenteur – Demandeur</w:t>
      </w:r>
    </w:p>
    <w:p w14:paraId="1D77E3EF" w14:textId="77777777" w:rsidR="004F58F9" w:rsidRPr="00A34C7C" w:rsidRDefault="004F58F9" w:rsidP="000515B1">
      <w:pPr>
        <w:pStyle w:val="ListParagraph"/>
        <w:numPr>
          <w:ilvl w:val="1"/>
          <w:numId w:val="7"/>
        </w:numPr>
        <w:ind w:left="1418" w:hanging="425"/>
        <w:contextualSpacing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/>
          <w:sz w:val="18"/>
        </w:rPr>
        <w:t>Demande de droits d</w:t>
      </w:r>
      <w:r w:rsidR="00C42CE4">
        <w:rPr>
          <w:rFonts w:ascii="Arial" w:hAnsi="Arial"/>
          <w:sz w:val="18"/>
        </w:rPr>
        <w:t>’</w:t>
      </w:r>
      <w:r>
        <w:rPr>
          <w:rFonts w:ascii="Arial" w:hAnsi="Arial"/>
          <w:sz w:val="18"/>
        </w:rPr>
        <w:t>obtenteur – Mandataire</w:t>
      </w:r>
    </w:p>
    <w:p w14:paraId="1B700A83" w14:textId="77777777" w:rsidR="004F58F9" w:rsidRPr="00A34C7C" w:rsidRDefault="004F58F9" w:rsidP="000515B1">
      <w:pPr>
        <w:pStyle w:val="ListParagraph"/>
        <w:numPr>
          <w:ilvl w:val="1"/>
          <w:numId w:val="7"/>
        </w:numPr>
        <w:ind w:left="1418" w:hanging="425"/>
        <w:contextualSpacing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/>
          <w:sz w:val="18"/>
        </w:rPr>
        <w:t>Date de réception de la demande de droits d</w:t>
      </w:r>
      <w:r w:rsidR="00C42CE4">
        <w:rPr>
          <w:rFonts w:ascii="Arial" w:hAnsi="Arial"/>
          <w:sz w:val="18"/>
        </w:rPr>
        <w:t>’</w:t>
      </w:r>
      <w:r>
        <w:rPr>
          <w:rFonts w:ascii="Arial" w:hAnsi="Arial"/>
          <w:sz w:val="18"/>
        </w:rPr>
        <w:t>obtenteur</w:t>
      </w:r>
    </w:p>
    <w:p w14:paraId="34501064" w14:textId="77777777" w:rsidR="004F58F9" w:rsidRPr="00A34C7C" w:rsidRDefault="004F58F9" w:rsidP="000515B1">
      <w:pPr>
        <w:pStyle w:val="ListParagraph"/>
        <w:numPr>
          <w:ilvl w:val="1"/>
          <w:numId w:val="7"/>
        </w:numPr>
        <w:ind w:left="1418" w:hanging="425"/>
        <w:contextualSpacing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/>
          <w:sz w:val="18"/>
        </w:rPr>
        <w:t>Date de réception de la demande d</w:t>
      </w:r>
      <w:r w:rsidR="00C42CE4">
        <w:rPr>
          <w:rFonts w:ascii="Arial" w:hAnsi="Arial"/>
          <w:sz w:val="18"/>
        </w:rPr>
        <w:t>’</w:t>
      </w:r>
      <w:r>
        <w:rPr>
          <w:rFonts w:ascii="Arial" w:hAnsi="Arial"/>
          <w:sz w:val="18"/>
        </w:rPr>
        <w:t>inscription au répertoire national</w:t>
      </w:r>
    </w:p>
    <w:p w14:paraId="7E91AD22" w14:textId="77777777" w:rsidR="004F58F9" w:rsidRPr="00A34C7C" w:rsidRDefault="004F58F9" w:rsidP="000515B1">
      <w:pPr>
        <w:pStyle w:val="ListParagraph"/>
        <w:numPr>
          <w:ilvl w:val="1"/>
          <w:numId w:val="7"/>
        </w:numPr>
        <w:ind w:left="1418" w:hanging="425"/>
        <w:contextualSpacing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/>
          <w:sz w:val="18"/>
        </w:rPr>
        <w:t>Code d</w:t>
      </w:r>
      <w:r w:rsidR="00C42CE4">
        <w:rPr>
          <w:rFonts w:ascii="Arial" w:hAnsi="Arial"/>
          <w:sz w:val="18"/>
        </w:rPr>
        <w:t>’</w:t>
      </w:r>
      <w:r>
        <w:rPr>
          <w:rFonts w:ascii="Arial" w:hAnsi="Arial"/>
          <w:sz w:val="18"/>
        </w:rPr>
        <w:t>autorisation de commercialisation provisoire</w:t>
      </w:r>
    </w:p>
    <w:p w14:paraId="35ABE544" w14:textId="77777777" w:rsidR="004F58F9" w:rsidRPr="00A34C7C" w:rsidRDefault="004F58F9" w:rsidP="000515B1">
      <w:pPr>
        <w:pStyle w:val="ListParagraph"/>
        <w:numPr>
          <w:ilvl w:val="1"/>
          <w:numId w:val="7"/>
        </w:numPr>
        <w:ind w:left="1418" w:hanging="425"/>
        <w:contextualSpacing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/>
          <w:sz w:val="18"/>
        </w:rPr>
        <w:t>Date d</w:t>
      </w:r>
      <w:r w:rsidR="00C42CE4">
        <w:rPr>
          <w:rFonts w:ascii="Arial" w:hAnsi="Arial"/>
          <w:sz w:val="18"/>
        </w:rPr>
        <w:t>’</w:t>
      </w:r>
      <w:r>
        <w:rPr>
          <w:rFonts w:ascii="Arial" w:hAnsi="Arial"/>
          <w:sz w:val="18"/>
        </w:rPr>
        <w:t>autorisation de commercialisation provisoire</w:t>
      </w:r>
    </w:p>
    <w:p w14:paraId="1E873B8B" w14:textId="77777777" w:rsidR="004F58F9" w:rsidRPr="00A34C7C" w:rsidRDefault="004F58F9" w:rsidP="000515B1">
      <w:pPr>
        <w:pStyle w:val="ListParagraph"/>
        <w:numPr>
          <w:ilvl w:val="1"/>
          <w:numId w:val="7"/>
        </w:numPr>
        <w:ind w:left="1418" w:hanging="425"/>
        <w:contextualSpacing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/>
          <w:sz w:val="18"/>
        </w:rPr>
        <w:t>Poids des semences.</w:t>
      </w:r>
    </w:p>
    <w:p w14:paraId="4504152B" w14:textId="77777777" w:rsidR="004F58F9" w:rsidRPr="00132366" w:rsidRDefault="004F58F9" w:rsidP="004F58F9">
      <w:pPr>
        <w:contextualSpacing/>
        <w:rPr>
          <w:rFonts w:cs="Arial"/>
        </w:rPr>
      </w:pPr>
    </w:p>
    <w:p w14:paraId="48ACEC03" w14:textId="77777777" w:rsidR="004F58F9" w:rsidRPr="000C3A4E" w:rsidRDefault="004F58F9" w:rsidP="004F58F9">
      <w:pPr>
        <w:rPr>
          <w:rFonts w:cs="Arial"/>
        </w:rPr>
      </w:pPr>
    </w:p>
    <w:p w14:paraId="2CE6FD51" w14:textId="77777777" w:rsidR="004F58F9" w:rsidRPr="000C3A4E" w:rsidRDefault="004F58F9" w:rsidP="00A16D3C">
      <w:pPr>
        <w:pStyle w:val="Heading1"/>
      </w:pPr>
      <w:bookmarkStart w:id="53" w:name="_Toc84968143"/>
      <w:bookmarkStart w:id="54" w:name="_Toc108791962"/>
      <w:bookmarkStart w:id="55" w:name="_Toc108792147"/>
      <w:bookmarkStart w:id="56" w:name="_Toc108792263"/>
      <w:bookmarkStart w:id="57" w:name="_Toc108792338"/>
      <w:bookmarkStart w:id="58" w:name="_Toc109028304"/>
      <w:bookmarkStart w:id="59" w:name="_Toc129869714"/>
      <w:r>
        <w:t>Autres faits nouveaux</w:t>
      </w:r>
      <w:bookmarkEnd w:id="53"/>
      <w:bookmarkEnd w:id="54"/>
      <w:bookmarkEnd w:id="55"/>
      <w:bookmarkEnd w:id="56"/>
      <w:bookmarkEnd w:id="57"/>
      <w:bookmarkEnd w:id="58"/>
      <w:bookmarkEnd w:id="59"/>
    </w:p>
    <w:p w14:paraId="3490D82E" w14:textId="77777777" w:rsidR="004F58F9" w:rsidRPr="000C3A4E" w:rsidRDefault="004F58F9" w:rsidP="004F58F9">
      <w:pPr>
        <w:pStyle w:val="Heading2"/>
        <w:rPr>
          <w:rFonts w:cs="Arial"/>
        </w:rPr>
      </w:pPr>
      <w:bookmarkStart w:id="60" w:name="_Toc108791963"/>
      <w:bookmarkStart w:id="61" w:name="_Toc108792148"/>
      <w:bookmarkStart w:id="62" w:name="_Toc108792264"/>
      <w:bookmarkStart w:id="63" w:name="_Toc108792339"/>
      <w:bookmarkStart w:id="64" w:name="_Toc109028305"/>
      <w:bookmarkStart w:id="65" w:name="_Toc129869715"/>
      <w:r>
        <w:t>Audit de la qualité des logiciels</w:t>
      </w:r>
      <w:bookmarkEnd w:id="60"/>
      <w:bookmarkEnd w:id="61"/>
      <w:bookmarkEnd w:id="62"/>
      <w:bookmarkEnd w:id="63"/>
      <w:bookmarkEnd w:id="64"/>
      <w:bookmarkEnd w:id="65"/>
    </w:p>
    <w:p w14:paraId="33C228B0" w14:textId="77777777" w:rsidR="004F58F9" w:rsidRPr="000C3A4E" w:rsidRDefault="004F58F9" w:rsidP="004F58F9">
      <w:pPr>
        <w:rPr>
          <w:rFonts w:cs="Arial"/>
        </w:rPr>
      </w:pPr>
    </w:p>
    <w:p w14:paraId="3A9FC8D2" w14:textId="77777777" w:rsidR="004F58F9" w:rsidRPr="000C3A4E" w:rsidRDefault="004F58F9" w:rsidP="00276C70">
      <w:pPr>
        <w:spacing w:after="240"/>
        <w:rPr>
          <w:rFonts w:cs="Arial"/>
        </w:rPr>
      </w:pPr>
      <w:r w:rsidRPr="000C3A4E">
        <w:rPr>
          <w:rFonts w:cs="Arial"/>
        </w:rPr>
        <w:fldChar w:fldCharType="begin"/>
      </w:r>
      <w:r w:rsidRPr="000C3A4E">
        <w:rPr>
          <w:rFonts w:cs="Arial"/>
        </w:rPr>
        <w:instrText xml:space="preserve"> AUTONUM  </w:instrText>
      </w:r>
      <w:r w:rsidRPr="000C3A4E">
        <w:rPr>
          <w:rFonts w:cs="Arial"/>
        </w:rPr>
        <w:fldChar w:fldCharType="end"/>
      </w:r>
      <w:r>
        <w:tab/>
        <w:t>Pour améliorer la qualité du logiciel UPOV</w:t>
      </w:r>
      <w:r w:rsidR="008E62C1">
        <w:t> </w:t>
      </w:r>
      <w:r>
        <w:t>PRISMA, il a été décidé d</w:t>
      </w:r>
      <w:r w:rsidR="00C42CE4">
        <w:t>’</w:t>
      </w:r>
      <w:r>
        <w:t>organiser un audit de programmation, qui a débouché sur les recommandations suivantes</w:t>
      </w:r>
      <w:r w:rsidR="00C42CE4">
        <w:t> :</w:t>
      </w:r>
    </w:p>
    <w:p w14:paraId="1EE7F4CF" w14:textId="77777777" w:rsidR="004F58F9" w:rsidRPr="000C3A4E" w:rsidRDefault="008E62C1" w:rsidP="00A16D3C">
      <w:pPr>
        <w:pStyle w:val="ListParagraph"/>
        <w:numPr>
          <w:ilvl w:val="0"/>
          <w:numId w:val="8"/>
        </w:numPr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a</w:t>
      </w:r>
      <w:r w:rsidR="004F58F9">
        <w:rPr>
          <w:rFonts w:ascii="Arial" w:hAnsi="Arial"/>
          <w:sz w:val="20"/>
        </w:rPr>
        <w:t>ppliquer les pratiques recommandées en matière de programmation afin d</w:t>
      </w:r>
      <w:r w:rsidR="00C42CE4">
        <w:rPr>
          <w:rFonts w:ascii="Arial" w:hAnsi="Arial"/>
          <w:sz w:val="20"/>
        </w:rPr>
        <w:t>’</w:t>
      </w:r>
      <w:r w:rsidR="004F58F9">
        <w:rPr>
          <w:rFonts w:ascii="Arial" w:hAnsi="Arial"/>
          <w:sz w:val="20"/>
        </w:rPr>
        <w:t>éviter les problèmes de duplication et de performance;</w:t>
      </w:r>
    </w:p>
    <w:p w14:paraId="43A77ED8" w14:textId="77777777" w:rsidR="004F58F9" w:rsidRPr="000C3A4E" w:rsidRDefault="008E62C1" w:rsidP="00A16D3C">
      <w:pPr>
        <w:pStyle w:val="ListParagraph"/>
        <w:numPr>
          <w:ilvl w:val="0"/>
          <w:numId w:val="8"/>
        </w:numPr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m</w:t>
      </w:r>
      <w:r w:rsidR="004F58F9">
        <w:rPr>
          <w:rFonts w:ascii="Arial" w:hAnsi="Arial"/>
          <w:sz w:val="20"/>
        </w:rPr>
        <w:t>igrer vers l</w:t>
      </w:r>
      <w:r w:rsidR="00C42CE4">
        <w:rPr>
          <w:rFonts w:ascii="Arial" w:hAnsi="Arial"/>
          <w:sz w:val="20"/>
        </w:rPr>
        <w:t>’</w:t>
      </w:r>
      <w:r w:rsidR="004F58F9">
        <w:rPr>
          <w:rFonts w:ascii="Arial" w:hAnsi="Arial"/>
          <w:sz w:val="20"/>
        </w:rPr>
        <w:t>informatique en nuage pour une meilleure gestion des ressources au niveau de l</w:t>
      </w:r>
      <w:r w:rsidR="00C42CE4">
        <w:rPr>
          <w:rFonts w:ascii="Arial" w:hAnsi="Arial"/>
          <w:sz w:val="20"/>
        </w:rPr>
        <w:t>’</w:t>
      </w:r>
      <w:r w:rsidR="004F58F9">
        <w:rPr>
          <w:rFonts w:ascii="Arial" w:hAnsi="Arial"/>
          <w:sz w:val="20"/>
        </w:rPr>
        <w:t>infrastructure et continuer d</w:t>
      </w:r>
      <w:r w:rsidR="00C42CE4">
        <w:rPr>
          <w:rFonts w:ascii="Arial" w:hAnsi="Arial"/>
          <w:sz w:val="20"/>
        </w:rPr>
        <w:t>’</w:t>
      </w:r>
      <w:r w:rsidR="004F58F9">
        <w:rPr>
          <w:rFonts w:ascii="Arial" w:hAnsi="Arial"/>
          <w:sz w:val="20"/>
        </w:rPr>
        <w:t>appliquer les normes les plus élevées en matière de sécurité;</w:t>
      </w:r>
    </w:p>
    <w:p w14:paraId="0BB9EF8D" w14:textId="77777777" w:rsidR="004F58F9" w:rsidRPr="000C3A4E" w:rsidRDefault="008E62C1" w:rsidP="00A16D3C">
      <w:pPr>
        <w:pStyle w:val="ListParagraph"/>
        <w:numPr>
          <w:ilvl w:val="0"/>
          <w:numId w:val="8"/>
        </w:numPr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m</w:t>
      </w:r>
      <w:r w:rsidR="004F58F9">
        <w:rPr>
          <w:rFonts w:ascii="Arial" w:hAnsi="Arial"/>
          <w:sz w:val="20"/>
        </w:rPr>
        <w:t>ettre au point une interface de configuration dédiée pour une gestion contrôlée des formulaires.</w:t>
      </w:r>
    </w:p>
    <w:p w14:paraId="7727A7D8" w14:textId="77777777" w:rsidR="004F58F9" w:rsidRPr="000C3A4E" w:rsidRDefault="004F58F9" w:rsidP="004F58F9">
      <w:pPr>
        <w:jc w:val="left"/>
        <w:rPr>
          <w:rFonts w:cs="Arial"/>
        </w:rPr>
      </w:pPr>
    </w:p>
    <w:p w14:paraId="475F0F71" w14:textId="77777777" w:rsidR="004F58F9" w:rsidRPr="000C3A4E" w:rsidRDefault="004F58F9" w:rsidP="004F58F9">
      <w:p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tab/>
        <w:t>La recommandation n° 1 (pratiques recommandées en matière de programmation) sera mise en œuvre dans la version 2.8.</w:t>
      </w:r>
    </w:p>
    <w:p w14:paraId="24E03333" w14:textId="77777777" w:rsidR="004F58F9" w:rsidRPr="000C3A4E" w:rsidRDefault="004F58F9" w:rsidP="004F58F9">
      <w:pPr>
        <w:rPr>
          <w:rFonts w:cs="Arial"/>
        </w:rPr>
      </w:pPr>
    </w:p>
    <w:p w14:paraId="4818FA80" w14:textId="77777777" w:rsidR="004F58F9" w:rsidRDefault="004F58F9" w:rsidP="00027393">
      <w:pPr>
        <w:spacing w:after="240"/>
        <w:rPr>
          <w:rFonts w:cs="Arial"/>
        </w:rPr>
      </w:pPr>
      <w:r w:rsidRPr="000C3A4E">
        <w:rPr>
          <w:rFonts w:cs="Arial"/>
        </w:rPr>
        <w:fldChar w:fldCharType="begin"/>
      </w:r>
      <w:r w:rsidRPr="000C3A4E">
        <w:rPr>
          <w:rFonts w:cs="Arial"/>
        </w:rPr>
        <w:instrText xml:space="preserve"> AUTONUM  </w:instrText>
      </w:r>
      <w:r w:rsidRPr="000C3A4E">
        <w:rPr>
          <w:rFonts w:cs="Arial"/>
        </w:rPr>
        <w:fldChar w:fldCharType="end"/>
      </w:r>
      <w:r>
        <w:tab/>
        <w:t>La recommandation n° 2 (migration vers l</w:t>
      </w:r>
      <w:r w:rsidR="00C42CE4">
        <w:t>’</w:t>
      </w:r>
      <w:r>
        <w:t>informatique en nuage) et la recommandation n° 3 (mise au point d</w:t>
      </w:r>
      <w:r w:rsidR="00C42CE4">
        <w:t>’</w:t>
      </w:r>
      <w:r>
        <w:t>une interface de configuration dédiée) seront mises en œuvre dans la version 2.10, sous réserve des ressources disponibles.</w:t>
      </w:r>
    </w:p>
    <w:p w14:paraId="014EEB94" w14:textId="77777777" w:rsidR="00FB5F16" w:rsidRPr="000C3A4E" w:rsidRDefault="00FB5F16" w:rsidP="00FB5F16">
      <w:p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tab/>
        <w:t>Après le déploiement de la version</w:t>
      </w:r>
      <w:r w:rsidR="00637295">
        <w:t> </w:t>
      </w:r>
      <w:r>
        <w:t>2.8, certains problèmes ont été signalés par les utilisateu</w:t>
      </w:r>
      <w:r w:rsidR="00637295">
        <w:t>rs.  Ce</w:t>
      </w:r>
      <w:r>
        <w:t>s problèmes n</w:t>
      </w:r>
      <w:r w:rsidR="00C42CE4">
        <w:t>’</w:t>
      </w:r>
      <w:r>
        <w:t>ont pas été identifiés au moment des tests de régression, principalement parce que les tests ont été effectués sur des données</w:t>
      </w:r>
      <w:r w:rsidR="008E62C1">
        <w:t> </w:t>
      </w:r>
      <w:r>
        <w:t>TEST et non sur des données réell</w:t>
      </w:r>
      <w:r w:rsidR="00637295">
        <w:t>es.  Il</w:t>
      </w:r>
      <w:r>
        <w:t xml:space="preserve"> est proposé d</w:t>
      </w:r>
      <w:r w:rsidR="00C42CE4">
        <w:t>’</w:t>
      </w:r>
      <w:r>
        <w:t>appliquer les tests de régression automatiques sur une copie des données de production, à partir de la version 2.9.</w:t>
      </w:r>
    </w:p>
    <w:p w14:paraId="4BB02F88" w14:textId="77777777" w:rsidR="004F58F9" w:rsidRPr="000C3A4E" w:rsidRDefault="004F58F9" w:rsidP="004F58F9">
      <w:pPr>
        <w:rPr>
          <w:rFonts w:cs="Arial"/>
        </w:rPr>
      </w:pPr>
    </w:p>
    <w:p w14:paraId="411C5909" w14:textId="77777777" w:rsidR="004F58F9" w:rsidRPr="000C3A4E" w:rsidRDefault="004F58F9" w:rsidP="004F58F9">
      <w:p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tab/>
        <w:t>Un compte rendu de la mise en œuvre des recommandations sera présenté lors de la réunion</w:t>
      </w:r>
      <w:r w:rsidR="00637295">
        <w:t> </w:t>
      </w:r>
      <w:r>
        <w:t>EAM/1.</w:t>
      </w:r>
    </w:p>
    <w:p w14:paraId="77909166" w14:textId="77777777" w:rsidR="004F58F9" w:rsidRPr="000C3A4E" w:rsidRDefault="004F58F9" w:rsidP="004F58F9">
      <w:pPr>
        <w:rPr>
          <w:rFonts w:cs="Arial"/>
        </w:rPr>
      </w:pPr>
    </w:p>
    <w:p w14:paraId="0026DBD0" w14:textId="77777777" w:rsidR="004F58F9" w:rsidRPr="000C3A4E" w:rsidRDefault="004F58F9" w:rsidP="004F58F9">
      <w:pPr>
        <w:pStyle w:val="Heading2"/>
        <w:rPr>
          <w:rFonts w:cs="Arial"/>
        </w:rPr>
      </w:pPr>
      <w:bookmarkStart w:id="66" w:name="_Toc108791964"/>
      <w:bookmarkStart w:id="67" w:name="_Toc108792149"/>
      <w:bookmarkStart w:id="68" w:name="_Toc108792265"/>
      <w:bookmarkStart w:id="69" w:name="_Toc108792340"/>
      <w:bookmarkStart w:id="70" w:name="_Toc109028306"/>
      <w:bookmarkStart w:id="71" w:name="_Toc129869716"/>
      <w:r>
        <w:t>Amélioration de la facilité d</w:t>
      </w:r>
      <w:r w:rsidR="00C42CE4">
        <w:t>’</w:t>
      </w:r>
      <w:r>
        <w:t>utilisation d</w:t>
      </w:r>
      <w:r w:rsidR="00C42CE4">
        <w:t>’</w:t>
      </w:r>
      <w:r w:rsidR="008E62C1">
        <w:t>UPOV </w:t>
      </w:r>
      <w:r>
        <w:t>PRISMA</w:t>
      </w:r>
      <w:bookmarkEnd w:id="66"/>
      <w:bookmarkEnd w:id="67"/>
      <w:bookmarkEnd w:id="68"/>
      <w:bookmarkEnd w:id="69"/>
      <w:bookmarkEnd w:id="70"/>
      <w:bookmarkEnd w:id="71"/>
    </w:p>
    <w:p w14:paraId="6DCB6173" w14:textId="77777777" w:rsidR="004F58F9" w:rsidRPr="000C3A4E" w:rsidRDefault="004F58F9" w:rsidP="004F58F9">
      <w:pPr>
        <w:rPr>
          <w:rFonts w:cs="Arial"/>
        </w:rPr>
      </w:pPr>
    </w:p>
    <w:p w14:paraId="2E665D09" w14:textId="77777777" w:rsidR="004F58F9" w:rsidRPr="000C3A4E" w:rsidRDefault="004F58F9" w:rsidP="004F58F9">
      <w:p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tab/>
        <w:t>Afin d</w:t>
      </w:r>
      <w:r w:rsidR="00C42CE4">
        <w:t>’</w:t>
      </w:r>
      <w:r>
        <w:t>améliorer la facilité d</w:t>
      </w:r>
      <w:r w:rsidR="00C42CE4">
        <w:t>’</w:t>
      </w:r>
      <w:r>
        <w:t>utilisation d</w:t>
      </w:r>
      <w:r w:rsidR="00C42CE4">
        <w:t>’</w:t>
      </w:r>
      <w:r>
        <w:t>UPOV</w:t>
      </w:r>
      <w:r w:rsidR="008E62C1">
        <w:t> </w:t>
      </w:r>
      <w:r>
        <w:t xml:space="preserve">PRISMA, des consultations ont été organisées avec les utilisateurs de façon à revoir certaines fonctions existantes (copie, attribution des rôles) (voir le paragraphe 22 du </w:t>
      </w:r>
      <w:r w:rsidR="00C42CE4">
        <w:t>document</w:t>
      </w:r>
      <w:r w:rsidR="008E62C1">
        <w:t> </w:t>
      </w:r>
      <w:r w:rsidR="00C42CE4">
        <w:t>UP</w:t>
      </w:r>
      <w:r>
        <w:t>OV/EAF/17/3 “Compte rendu” et les paragraphes 15</w:t>
      </w:r>
      <w:r w:rsidR="008E62C1">
        <w:t> </w:t>
      </w:r>
      <w:r>
        <w:t>et</w:t>
      </w:r>
      <w:r w:rsidR="008E62C1">
        <w:t> </w:t>
      </w:r>
      <w:r>
        <w:t xml:space="preserve">16 du </w:t>
      </w:r>
      <w:r w:rsidR="00C42CE4">
        <w:t>document</w:t>
      </w:r>
      <w:r w:rsidR="008E62C1">
        <w:t> </w:t>
      </w:r>
      <w:r w:rsidR="00C42CE4">
        <w:t>UP</w:t>
      </w:r>
      <w:r>
        <w:t>OV/EAF/18/3 “Compte rendu”).</w:t>
      </w:r>
    </w:p>
    <w:p w14:paraId="280BE57B" w14:textId="77777777" w:rsidR="004F58F9" w:rsidRPr="000C3A4E" w:rsidRDefault="004F58F9" w:rsidP="004F58F9">
      <w:pPr>
        <w:rPr>
          <w:rFonts w:cs="Arial"/>
        </w:rPr>
      </w:pPr>
    </w:p>
    <w:p w14:paraId="6B6F76E6" w14:textId="77777777" w:rsidR="00C42CE4" w:rsidRDefault="004F58F9" w:rsidP="004F58F9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tab/>
        <w:t>Les participants de l</w:t>
      </w:r>
      <w:r w:rsidR="00C42CE4">
        <w:t>’</w:t>
      </w:r>
      <w:r w:rsidR="00EA3C42">
        <w:t>é</w:t>
      </w:r>
      <w:r>
        <w:t>quipe d</w:t>
      </w:r>
      <w:r w:rsidR="00C42CE4">
        <w:t>’</w:t>
      </w:r>
      <w:r>
        <w:t>experts UPOV</w:t>
      </w:r>
      <w:r w:rsidR="00EA3C42">
        <w:t> </w:t>
      </w:r>
      <w:r>
        <w:t>PRISMA ont été consultés sur les propositions faites pour améliorer l</w:t>
      </w:r>
      <w:r w:rsidR="00C42CE4">
        <w:t>’</w:t>
      </w:r>
      <w:r>
        <w:t>interface et la navigation dans l</w:t>
      </w:r>
      <w:r w:rsidR="00C42CE4">
        <w:t>’</w:t>
      </w:r>
      <w:r>
        <w:t>ensemble du système.</w:t>
      </w:r>
    </w:p>
    <w:p w14:paraId="2E313FE1" w14:textId="77777777" w:rsidR="00027393" w:rsidRPr="000C3A4E" w:rsidRDefault="00027393" w:rsidP="004F58F9">
      <w:pPr>
        <w:rPr>
          <w:rFonts w:cs="Arial"/>
        </w:rPr>
      </w:pPr>
    </w:p>
    <w:p w14:paraId="326C6AFD" w14:textId="77777777" w:rsidR="004F58F9" w:rsidRDefault="004F58F9" w:rsidP="004F58F9">
      <w:p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tab/>
        <w:t>Une deuxième</w:t>
      </w:r>
      <w:r w:rsidR="00EA3C42">
        <w:t> </w:t>
      </w:r>
      <w:r>
        <w:t>version des écrans (Démarrer une nouvelle demande, Copier la demande) a été distribuée à l</w:t>
      </w:r>
      <w:r w:rsidR="00C42CE4">
        <w:t>’</w:t>
      </w:r>
      <w:r>
        <w:t>équipe d</w:t>
      </w:r>
      <w:r w:rsidR="00C42CE4">
        <w:t>’</w:t>
      </w:r>
      <w:r>
        <w:t>experts le</w:t>
      </w:r>
      <w:r w:rsidR="00EA3C42">
        <w:t> </w:t>
      </w:r>
      <w:r>
        <w:t>21 juin 2022, pour observatio</w:t>
      </w:r>
      <w:r w:rsidR="00637295">
        <w:t>ns.  La</w:t>
      </w:r>
      <w:r>
        <w:t xml:space="preserve"> nouvelle proposition a été présentée lors de la réunion de l</w:t>
      </w:r>
      <w:r w:rsidR="00C42CE4">
        <w:t>’</w:t>
      </w:r>
      <w:r>
        <w:t>équipe d</w:t>
      </w:r>
      <w:r w:rsidR="00C42CE4">
        <w:t>’</w:t>
      </w:r>
      <w:r>
        <w:t>experts qui s</w:t>
      </w:r>
      <w:r w:rsidR="00C42CE4">
        <w:t>’</w:t>
      </w:r>
      <w:r>
        <w:t>est tenue le</w:t>
      </w:r>
      <w:r w:rsidR="00EA3C42">
        <w:t> </w:t>
      </w:r>
      <w:r>
        <w:t>22 juin 2022.</w:t>
      </w:r>
    </w:p>
    <w:p w14:paraId="045133FF" w14:textId="77777777" w:rsidR="009B31C6" w:rsidRPr="000C3A4E" w:rsidRDefault="009B31C6" w:rsidP="004F58F9">
      <w:pPr>
        <w:rPr>
          <w:rFonts w:cs="Arial"/>
        </w:rPr>
      </w:pPr>
    </w:p>
    <w:p w14:paraId="3A446713" w14:textId="77777777" w:rsidR="009B31C6" w:rsidRPr="000C3A4E" w:rsidRDefault="009B31C6" w:rsidP="009B31C6">
      <w:p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tab/>
        <w:t>Lors de la réunion de l</w:t>
      </w:r>
      <w:r w:rsidR="00C42CE4">
        <w:t>’</w:t>
      </w:r>
      <w:r>
        <w:t>équipe d</w:t>
      </w:r>
      <w:r w:rsidR="00C42CE4">
        <w:t>’</w:t>
      </w:r>
      <w:r>
        <w:t>experts tenue le</w:t>
      </w:r>
      <w:r w:rsidR="00EA3C42">
        <w:t> </w:t>
      </w:r>
      <w:r>
        <w:t>1</w:t>
      </w:r>
      <w:r w:rsidR="00C42CE4">
        <w:t>1 décembre 20</w:t>
      </w:r>
      <w:r>
        <w:t>22, la synthèse des commentaires reçus de l</w:t>
      </w:r>
      <w:r w:rsidR="00C42CE4">
        <w:t>’</w:t>
      </w:r>
      <w:r>
        <w:t>ISF/la CIOPORA a été présentée et discut</w:t>
      </w:r>
      <w:r w:rsidR="00637295">
        <w:t>ée.  Le</w:t>
      </w:r>
      <w:r>
        <w:t>s actions de suivi sont indiquées dans les projets ci</w:t>
      </w:r>
      <w:r w:rsidR="00C42CE4">
        <w:t>-</w:t>
      </w:r>
      <w:r>
        <w:t>dessous.</w:t>
      </w:r>
    </w:p>
    <w:p w14:paraId="6D330889" w14:textId="77777777" w:rsidR="004F58F9" w:rsidRPr="000C3A4E" w:rsidRDefault="004F58F9" w:rsidP="004F58F9">
      <w:pPr>
        <w:rPr>
          <w:rFonts w:cs="Arial"/>
        </w:rPr>
      </w:pPr>
    </w:p>
    <w:p w14:paraId="59DB584B" w14:textId="77777777" w:rsidR="004F58F9" w:rsidRPr="000C3A4E" w:rsidRDefault="004F58F9" w:rsidP="004F58F9">
      <w:pPr>
        <w:pStyle w:val="Heading2"/>
        <w:rPr>
          <w:rFonts w:cs="Arial"/>
        </w:rPr>
      </w:pPr>
      <w:bookmarkStart w:id="72" w:name="_Toc108791965"/>
      <w:bookmarkStart w:id="73" w:name="_Toc108792150"/>
      <w:bookmarkStart w:id="74" w:name="_Toc108792266"/>
      <w:bookmarkStart w:id="75" w:name="_Toc108792341"/>
      <w:bookmarkStart w:id="76" w:name="_Toc109028307"/>
      <w:bookmarkStart w:id="77" w:name="_Toc129869717"/>
      <w:r>
        <w:t>Synchronisation avec l</w:t>
      </w:r>
      <w:r w:rsidR="00C42CE4">
        <w:t>’</w:t>
      </w:r>
      <w:r>
        <w:t>OCVV</w:t>
      </w:r>
      <w:bookmarkEnd w:id="72"/>
      <w:bookmarkEnd w:id="73"/>
      <w:bookmarkEnd w:id="74"/>
      <w:bookmarkEnd w:id="75"/>
      <w:bookmarkEnd w:id="76"/>
      <w:bookmarkEnd w:id="77"/>
    </w:p>
    <w:p w14:paraId="4ED71E12" w14:textId="77777777" w:rsidR="004F58F9" w:rsidRPr="006A25EB" w:rsidRDefault="004F58F9" w:rsidP="004F58F9">
      <w:pPr>
        <w:rPr>
          <w:rFonts w:cs="Arial"/>
          <w:sz w:val="18"/>
        </w:rPr>
      </w:pPr>
    </w:p>
    <w:p w14:paraId="2DA976CD" w14:textId="77777777" w:rsidR="004F58F9" w:rsidRDefault="004F58F9" w:rsidP="004F58F9">
      <w:pPr>
        <w:tabs>
          <w:tab w:val="left" w:pos="540"/>
          <w:tab w:val="left" w:pos="3240"/>
          <w:tab w:val="left" w:pos="6675"/>
        </w:tabs>
        <w:ind w:right="-81"/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tab/>
        <w:t>Une réunion de l</w:t>
      </w:r>
      <w:r w:rsidR="00C42CE4">
        <w:t>’</w:t>
      </w:r>
      <w:r w:rsidR="00EA3C42">
        <w:t>é</w:t>
      </w:r>
      <w:r>
        <w:t>quipe d</w:t>
      </w:r>
      <w:r w:rsidR="00C42CE4">
        <w:t>’</w:t>
      </w:r>
      <w:r>
        <w:t>experts UPOV</w:t>
      </w:r>
      <w:r w:rsidR="00EA3C42">
        <w:t> </w:t>
      </w:r>
      <w:r>
        <w:t>PRISMA a été organisée le</w:t>
      </w:r>
      <w:r w:rsidR="00EA3C42">
        <w:t> </w:t>
      </w:r>
      <w:r>
        <w:t>1</w:t>
      </w:r>
      <w:r w:rsidR="00C42CE4">
        <w:t>1 décembre 20</w:t>
      </w:r>
      <w:r>
        <w:t>22 pour rendre compte de la participation de l</w:t>
      </w:r>
      <w:r w:rsidR="00C42CE4">
        <w:t>’</w:t>
      </w:r>
      <w:r>
        <w:t>OCVV à UPOV</w:t>
      </w:r>
      <w:r w:rsidR="00EA3C42">
        <w:t> </w:t>
      </w:r>
      <w:r>
        <w:t>PRISMA.</w:t>
      </w:r>
    </w:p>
    <w:p w14:paraId="593F5D47" w14:textId="77777777" w:rsidR="004F58F9" w:rsidRPr="006A25EB" w:rsidRDefault="004F58F9" w:rsidP="004F58F9">
      <w:pPr>
        <w:tabs>
          <w:tab w:val="left" w:pos="540"/>
          <w:tab w:val="left" w:pos="3240"/>
          <w:tab w:val="left" w:pos="6675"/>
        </w:tabs>
        <w:ind w:right="-81"/>
        <w:rPr>
          <w:rFonts w:cs="Arial"/>
          <w:sz w:val="18"/>
        </w:rPr>
      </w:pPr>
    </w:p>
    <w:p w14:paraId="6EEA5F95" w14:textId="77777777" w:rsidR="004F58F9" w:rsidRPr="000C3A4E" w:rsidRDefault="004F58F9" w:rsidP="004F58F9">
      <w:p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tab/>
        <w:t>Afin de réaliser et de maintenir la synchronisation des questionnaires techniques entre UPOV</w:t>
      </w:r>
      <w:r w:rsidR="000515B1">
        <w:t xml:space="preserve"> PRISMA </w:t>
      </w:r>
      <w:r>
        <w:t>et</w:t>
      </w:r>
      <w:r w:rsidR="00EA3C42">
        <w:t> </w:t>
      </w:r>
      <w:r>
        <w:t>l</w:t>
      </w:r>
      <w:r w:rsidR="00C42CE4">
        <w:t>’</w:t>
      </w:r>
      <w:r>
        <w:t>OCVV, les projets suivants ont été convenus avec l</w:t>
      </w:r>
      <w:r w:rsidR="00C42CE4">
        <w:t>’</w:t>
      </w:r>
      <w:r>
        <w:t>OCVV</w:t>
      </w:r>
      <w:r w:rsidR="00C42CE4">
        <w:t> :</w:t>
      </w:r>
    </w:p>
    <w:p w14:paraId="3061BB76" w14:textId="77777777" w:rsidR="004F58F9" w:rsidRPr="006A25EB" w:rsidRDefault="004F58F9" w:rsidP="004F58F9">
      <w:pPr>
        <w:rPr>
          <w:rFonts w:cs="Arial"/>
          <w:sz w:val="16"/>
          <w:highlight w:val="cyan"/>
        </w:rPr>
      </w:pPr>
    </w:p>
    <w:p w14:paraId="306159BC" w14:textId="77777777" w:rsidR="004F58F9" w:rsidRPr="000C3A4E" w:rsidRDefault="004F58F9" w:rsidP="00A16D3C">
      <w:pPr>
        <w:pStyle w:val="ListParagraph"/>
        <w:numPr>
          <w:ilvl w:val="0"/>
          <w:numId w:val="2"/>
        </w:numPr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Projet 1</w:t>
      </w:r>
      <w:r w:rsidR="00C42CE4">
        <w:rPr>
          <w:rFonts w:ascii="Arial" w:hAnsi="Arial"/>
          <w:sz w:val="20"/>
        </w:rPr>
        <w:t> :</w:t>
      </w:r>
      <w:r>
        <w:rPr>
          <w:rFonts w:ascii="Arial" w:hAnsi="Arial"/>
          <w:sz w:val="20"/>
        </w:rPr>
        <w:t xml:space="preserve"> “Audit” (questions actuelles/situation) pour l</w:t>
      </w:r>
      <w:r w:rsidR="00C42CE4">
        <w:rPr>
          <w:rFonts w:ascii="Arial" w:hAnsi="Arial"/>
          <w:sz w:val="20"/>
        </w:rPr>
        <w:t>’</w:t>
      </w:r>
      <w:r>
        <w:rPr>
          <w:rFonts w:ascii="Arial" w:hAnsi="Arial"/>
          <w:sz w:val="20"/>
        </w:rPr>
        <w:t>échange de données entre UPOV</w:t>
      </w:r>
      <w:r w:rsidR="00EA3C42">
        <w:rPr>
          <w:rFonts w:ascii="Arial" w:hAnsi="Arial"/>
          <w:sz w:val="20"/>
        </w:rPr>
        <w:t> </w:t>
      </w:r>
      <w:r>
        <w:rPr>
          <w:rFonts w:ascii="Arial" w:hAnsi="Arial"/>
          <w:sz w:val="20"/>
        </w:rPr>
        <w:t>PRISMA</w:t>
      </w:r>
      <w:r w:rsidR="00EA3C42">
        <w:rPr>
          <w:rFonts w:ascii="Arial" w:hAnsi="Arial"/>
          <w:sz w:val="20"/>
        </w:rPr>
        <w:t> </w:t>
      </w:r>
      <w:r>
        <w:rPr>
          <w:rFonts w:ascii="Arial" w:hAnsi="Arial"/>
          <w:sz w:val="20"/>
        </w:rPr>
        <w:t>et</w:t>
      </w:r>
      <w:r w:rsidR="00EA3C42">
        <w:rPr>
          <w:rFonts w:ascii="Arial" w:hAnsi="Arial"/>
          <w:sz w:val="20"/>
        </w:rPr>
        <w:t> </w:t>
      </w:r>
      <w:r>
        <w:rPr>
          <w:rFonts w:ascii="Arial" w:hAnsi="Arial"/>
          <w:sz w:val="20"/>
        </w:rPr>
        <w:t>l</w:t>
      </w:r>
      <w:r w:rsidR="00C42CE4">
        <w:rPr>
          <w:rFonts w:ascii="Arial" w:hAnsi="Arial"/>
          <w:sz w:val="20"/>
        </w:rPr>
        <w:t>’</w:t>
      </w:r>
      <w:r>
        <w:rPr>
          <w:rFonts w:ascii="Arial" w:hAnsi="Arial"/>
          <w:sz w:val="20"/>
        </w:rPr>
        <w:t>OCVV dans les deux</w:t>
      </w:r>
      <w:r w:rsidR="00BF6C60">
        <w:rPr>
          <w:rFonts w:ascii="Arial" w:hAnsi="Arial"/>
          <w:sz w:val="20"/>
        </w:rPr>
        <w:t> </w:t>
      </w:r>
      <w:r>
        <w:rPr>
          <w:rFonts w:ascii="Arial" w:hAnsi="Arial"/>
          <w:sz w:val="20"/>
        </w:rPr>
        <w:t>sens (Statut</w:t>
      </w:r>
      <w:r w:rsidR="00C42CE4">
        <w:rPr>
          <w:rFonts w:ascii="Arial" w:hAnsi="Arial"/>
          <w:sz w:val="20"/>
        </w:rPr>
        <w:t> :</w:t>
      </w:r>
      <w:r>
        <w:rPr>
          <w:rFonts w:ascii="Arial" w:hAnsi="Arial"/>
          <w:sz w:val="20"/>
        </w:rPr>
        <w:t xml:space="preserve"> achevé);</w:t>
      </w:r>
    </w:p>
    <w:p w14:paraId="21BC6029" w14:textId="77777777" w:rsidR="004F58F9" w:rsidRPr="008E6B85" w:rsidRDefault="004F58F9" w:rsidP="00A16D3C">
      <w:pPr>
        <w:pStyle w:val="ListParagraph"/>
        <w:numPr>
          <w:ilvl w:val="0"/>
          <w:numId w:val="2"/>
        </w:numPr>
        <w:ind w:left="993" w:hanging="426"/>
        <w:jc w:val="both"/>
        <w:rPr>
          <w:rFonts w:ascii="Arial" w:hAnsi="Arial" w:cs="Arial"/>
          <w:spacing w:val="-2"/>
          <w:sz w:val="20"/>
          <w:szCs w:val="20"/>
        </w:rPr>
      </w:pPr>
      <w:r w:rsidRPr="008E6B85">
        <w:rPr>
          <w:rFonts w:ascii="Arial" w:hAnsi="Arial"/>
          <w:spacing w:val="-2"/>
          <w:sz w:val="20"/>
        </w:rPr>
        <w:t>Projet 2</w:t>
      </w:r>
      <w:r w:rsidR="00C42CE4" w:rsidRPr="008E6B85">
        <w:rPr>
          <w:rFonts w:ascii="Arial" w:hAnsi="Arial"/>
          <w:spacing w:val="-2"/>
          <w:sz w:val="20"/>
        </w:rPr>
        <w:t> :</w:t>
      </w:r>
      <w:r w:rsidRPr="008E6B85">
        <w:rPr>
          <w:rFonts w:ascii="Arial" w:hAnsi="Arial"/>
          <w:spacing w:val="-2"/>
          <w:sz w:val="20"/>
        </w:rPr>
        <w:t xml:space="preserve"> </w:t>
      </w:r>
      <w:r w:rsidR="00EA3C42" w:rsidRPr="008E6B85">
        <w:rPr>
          <w:rFonts w:ascii="Arial" w:hAnsi="Arial"/>
          <w:spacing w:val="-2"/>
          <w:sz w:val="20"/>
        </w:rPr>
        <w:t>P</w:t>
      </w:r>
      <w:r w:rsidRPr="008E6B85">
        <w:rPr>
          <w:rFonts w:ascii="Arial" w:hAnsi="Arial"/>
          <w:spacing w:val="-2"/>
          <w:sz w:val="20"/>
        </w:rPr>
        <w:t>artie</w:t>
      </w:r>
      <w:r w:rsidR="00EA3C42" w:rsidRPr="008E6B85">
        <w:rPr>
          <w:rFonts w:ascii="Arial" w:hAnsi="Arial"/>
          <w:spacing w:val="-2"/>
          <w:sz w:val="20"/>
        </w:rPr>
        <w:t> </w:t>
      </w:r>
      <w:r w:rsidRPr="008E6B85">
        <w:rPr>
          <w:rFonts w:ascii="Arial" w:hAnsi="Arial"/>
          <w:spacing w:val="-2"/>
          <w:sz w:val="20"/>
        </w:rPr>
        <w:t>A</w:t>
      </w:r>
      <w:r w:rsidR="00C42CE4" w:rsidRPr="008E6B85">
        <w:rPr>
          <w:rFonts w:ascii="Arial" w:hAnsi="Arial"/>
          <w:spacing w:val="-2"/>
          <w:sz w:val="20"/>
        </w:rPr>
        <w:t> :</w:t>
      </w:r>
      <w:r w:rsidRPr="008E6B85">
        <w:rPr>
          <w:rFonts w:ascii="Arial" w:hAnsi="Arial"/>
          <w:spacing w:val="-2"/>
          <w:sz w:val="20"/>
        </w:rPr>
        <w:t xml:space="preserve"> Résolution des problèmes actuels;  </w:t>
      </w:r>
      <w:r w:rsidR="00EA3C42" w:rsidRPr="008E6B85">
        <w:rPr>
          <w:rFonts w:ascii="Arial" w:hAnsi="Arial"/>
          <w:spacing w:val="-2"/>
          <w:sz w:val="20"/>
        </w:rPr>
        <w:t>P</w:t>
      </w:r>
      <w:r w:rsidRPr="008E6B85">
        <w:rPr>
          <w:rFonts w:ascii="Arial" w:hAnsi="Arial"/>
          <w:spacing w:val="-2"/>
          <w:sz w:val="20"/>
        </w:rPr>
        <w:t>artie</w:t>
      </w:r>
      <w:r w:rsidR="00EA3C42" w:rsidRPr="008E6B85">
        <w:rPr>
          <w:rFonts w:ascii="Arial" w:hAnsi="Arial"/>
          <w:spacing w:val="-2"/>
          <w:sz w:val="20"/>
        </w:rPr>
        <w:t> </w:t>
      </w:r>
      <w:r w:rsidRPr="008E6B85">
        <w:rPr>
          <w:rFonts w:ascii="Arial" w:hAnsi="Arial"/>
          <w:spacing w:val="-2"/>
          <w:sz w:val="20"/>
        </w:rPr>
        <w:t>B</w:t>
      </w:r>
      <w:r w:rsidR="00C42CE4" w:rsidRPr="008E6B85">
        <w:rPr>
          <w:rFonts w:ascii="Arial" w:hAnsi="Arial"/>
          <w:spacing w:val="-2"/>
          <w:sz w:val="20"/>
        </w:rPr>
        <w:t> :</w:t>
      </w:r>
      <w:r w:rsidRPr="008E6B85">
        <w:rPr>
          <w:rFonts w:ascii="Arial" w:hAnsi="Arial"/>
          <w:spacing w:val="-2"/>
          <w:sz w:val="20"/>
        </w:rPr>
        <w:t xml:space="preserve"> Synchronisation des changements par l</w:t>
      </w:r>
      <w:r w:rsidR="00C42CE4" w:rsidRPr="008E6B85">
        <w:rPr>
          <w:rFonts w:ascii="Arial" w:hAnsi="Arial"/>
          <w:spacing w:val="-2"/>
          <w:sz w:val="20"/>
        </w:rPr>
        <w:t>’</w:t>
      </w:r>
      <w:r w:rsidRPr="008E6B85">
        <w:rPr>
          <w:rFonts w:ascii="Arial" w:hAnsi="Arial"/>
          <w:spacing w:val="-2"/>
          <w:sz w:val="20"/>
        </w:rPr>
        <w:t>UPOV</w:t>
      </w:r>
      <w:r w:rsidR="00EA3C42" w:rsidRPr="008E6B85">
        <w:rPr>
          <w:rFonts w:ascii="Arial" w:hAnsi="Arial"/>
          <w:spacing w:val="-2"/>
          <w:sz w:val="20"/>
        </w:rPr>
        <w:t> </w:t>
      </w:r>
      <w:r w:rsidRPr="008E6B85">
        <w:rPr>
          <w:rFonts w:ascii="Arial" w:hAnsi="Arial"/>
          <w:spacing w:val="-2"/>
          <w:sz w:val="20"/>
        </w:rPr>
        <w:t>et</w:t>
      </w:r>
      <w:r w:rsidR="00EA3C42" w:rsidRPr="008E6B85">
        <w:rPr>
          <w:rFonts w:ascii="Arial" w:hAnsi="Arial"/>
          <w:spacing w:val="-2"/>
          <w:sz w:val="20"/>
        </w:rPr>
        <w:t> </w:t>
      </w:r>
      <w:r w:rsidRPr="008E6B85">
        <w:rPr>
          <w:rFonts w:ascii="Arial" w:hAnsi="Arial"/>
          <w:spacing w:val="-2"/>
          <w:sz w:val="20"/>
        </w:rPr>
        <w:t>l</w:t>
      </w:r>
      <w:r w:rsidR="00C42CE4" w:rsidRPr="008E6B85">
        <w:rPr>
          <w:rFonts w:ascii="Arial" w:hAnsi="Arial"/>
          <w:spacing w:val="-2"/>
          <w:sz w:val="20"/>
        </w:rPr>
        <w:t>’</w:t>
      </w:r>
      <w:r w:rsidRPr="008E6B85">
        <w:rPr>
          <w:rFonts w:ascii="Arial" w:hAnsi="Arial"/>
          <w:spacing w:val="-2"/>
          <w:sz w:val="20"/>
        </w:rPr>
        <w:t>OCVV (Statut</w:t>
      </w:r>
      <w:r w:rsidR="00C42CE4" w:rsidRPr="008E6B85">
        <w:rPr>
          <w:rFonts w:ascii="Arial" w:hAnsi="Arial"/>
          <w:spacing w:val="-2"/>
          <w:sz w:val="20"/>
        </w:rPr>
        <w:t> :</w:t>
      </w:r>
      <w:r w:rsidRPr="008E6B85">
        <w:rPr>
          <w:rFonts w:ascii="Arial" w:hAnsi="Arial"/>
          <w:spacing w:val="-2"/>
          <w:sz w:val="20"/>
        </w:rPr>
        <w:t xml:space="preserve"> en cours sur la base des informations fournies dans le projet</w:t>
      </w:r>
      <w:r w:rsidR="00637295" w:rsidRPr="008E6B85">
        <w:rPr>
          <w:rFonts w:ascii="Arial" w:hAnsi="Arial"/>
          <w:spacing w:val="-2"/>
          <w:sz w:val="20"/>
        </w:rPr>
        <w:t> </w:t>
      </w:r>
      <w:r w:rsidRPr="008E6B85">
        <w:rPr>
          <w:rFonts w:ascii="Arial" w:hAnsi="Arial"/>
          <w:spacing w:val="-2"/>
          <w:sz w:val="20"/>
        </w:rPr>
        <w:t>1);</w:t>
      </w:r>
    </w:p>
    <w:p w14:paraId="52C1B6B9" w14:textId="77777777" w:rsidR="004F58F9" w:rsidRPr="000C3A4E" w:rsidRDefault="004F58F9" w:rsidP="00A16D3C">
      <w:pPr>
        <w:pStyle w:val="ListParagraph"/>
        <w:numPr>
          <w:ilvl w:val="0"/>
          <w:numId w:val="2"/>
        </w:numPr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Projet 3</w:t>
      </w:r>
      <w:r w:rsidR="00C42CE4">
        <w:rPr>
          <w:rFonts w:ascii="Arial" w:hAnsi="Arial"/>
          <w:sz w:val="20"/>
        </w:rPr>
        <w:t> :</w:t>
      </w:r>
      <w:r>
        <w:rPr>
          <w:rFonts w:ascii="Arial" w:hAnsi="Arial"/>
          <w:sz w:val="20"/>
        </w:rPr>
        <w:t xml:space="preserve"> </w:t>
      </w:r>
      <w:r w:rsidR="00EA3C42">
        <w:rPr>
          <w:rFonts w:ascii="Arial" w:hAnsi="Arial"/>
          <w:sz w:val="20"/>
        </w:rPr>
        <w:t>M</w:t>
      </w:r>
      <w:r>
        <w:rPr>
          <w:rFonts w:ascii="Arial" w:hAnsi="Arial"/>
          <w:sz w:val="20"/>
        </w:rPr>
        <w:t>ise en œuvre des résultats du projet</w:t>
      </w:r>
      <w:r w:rsidR="00637295">
        <w:rPr>
          <w:rFonts w:ascii="Arial" w:hAnsi="Arial"/>
          <w:sz w:val="20"/>
        </w:rPr>
        <w:t> </w:t>
      </w:r>
      <w:r>
        <w:rPr>
          <w:rFonts w:ascii="Arial" w:hAnsi="Arial"/>
          <w:sz w:val="20"/>
        </w:rPr>
        <w:t>2</w:t>
      </w:r>
      <w:r w:rsidR="00C42CE4">
        <w:rPr>
          <w:rFonts w:ascii="Arial" w:hAnsi="Arial"/>
          <w:sz w:val="20"/>
        </w:rPr>
        <w:t> :</w:t>
      </w:r>
      <w:r>
        <w:rPr>
          <w:rFonts w:ascii="Arial" w:hAnsi="Arial"/>
          <w:sz w:val="20"/>
        </w:rPr>
        <w:t xml:space="preserve"> Échange bidirectionnel de données relatives aux demandes (laitue, tomate, rosier) (Statut</w:t>
      </w:r>
      <w:r w:rsidR="00C42CE4">
        <w:rPr>
          <w:rFonts w:ascii="Arial" w:hAnsi="Arial"/>
          <w:sz w:val="20"/>
        </w:rPr>
        <w:t> :</w:t>
      </w:r>
      <w:r>
        <w:rPr>
          <w:rFonts w:ascii="Arial" w:hAnsi="Arial"/>
          <w:sz w:val="20"/>
        </w:rPr>
        <w:t xml:space="preserve"> en cours sur la base des informations fournies dans le projet</w:t>
      </w:r>
      <w:r w:rsidR="00637295">
        <w:rPr>
          <w:rFonts w:ascii="Arial" w:hAnsi="Arial"/>
          <w:sz w:val="20"/>
        </w:rPr>
        <w:t> </w:t>
      </w:r>
      <w:r>
        <w:rPr>
          <w:rFonts w:ascii="Arial" w:hAnsi="Arial"/>
          <w:sz w:val="20"/>
        </w:rPr>
        <w:t>1);</w:t>
      </w:r>
    </w:p>
    <w:p w14:paraId="6C8BA907" w14:textId="77777777" w:rsidR="004F58F9" w:rsidRPr="000C3A4E" w:rsidRDefault="004F58F9" w:rsidP="00A16D3C">
      <w:pPr>
        <w:pStyle w:val="ListParagraph"/>
        <w:numPr>
          <w:ilvl w:val="0"/>
          <w:numId w:val="2"/>
        </w:numPr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Projet 4</w:t>
      </w:r>
      <w:r w:rsidR="00C42CE4">
        <w:rPr>
          <w:rFonts w:ascii="Arial" w:hAnsi="Arial"/>
          <w:sz w:val="20"/>
        </w:rPr>
        <w:t> :</w:t>
      </w:r>
      <w:r>
        <w:rPr>
          <w:rFonts w:ascii="Arial" w:hAnsi="Arial"/>
          <w:sz w:val="20"/>
        </w:rPr>
        <w:t xml:space="preserve"> </w:t>
      </w:r>
      <w:r w:rsidR="00EA3C42">
        <w:rPr>
          <w:rFonts w:ascii="Arial" w:hAnsi="Arial"/>
          <w:sz w:val="20"/>
        </w:rPr>
        <w:t>T</w:t>
      </w:r>
      <w:r>
        <w:rPr>
          <w:rFonts w:ascii="Arial" w:hAnsi="Arial"/>
          <w:sz w:val="20"/>
        </w:rPr>
        <w:t>éléchargement groupé des demandes relatives au maïs de l</w:t>
      </w:r>
      <w:r w:rsidR="00C42CE4">
        <w:rPr>
          <w:rFonts w:ascii="Arial" w:hAnsi="Arial"/>
          <w:sz w:val="20"/>
        </w:rPr>
        <w:t>’</w:t>
      </w:r>
      <w:r>
        <w:rPr>
          <w:rFonts w:ascii="Arial" w:hAnsi="Arial"/>
          <w:sz w:val="20"/>
        </w:rPr>
        <w:t>UPOV vers l</w:t>
      </w:r>
      <w:r w:rsidR="00C42CE4">
        <w:rPr>
          <w:rFonts w:ascii="Arial" w:hAnsi="Arial"/>
          <w:sz w:val="20"/>
        </w:rPr>
        <w:t>’</w:t>
      </w:r>
      <w:r>
        <w:rPr>
          <w:rFonts w:ascii="Arial" w:hAnsi="Arial"/>
          <w:sz w:val="20"/>
        </w:rPr>
        <w:t>OCVV (Statut</w:t>
      </w:r>
      <w:r w:rsidR="00C42CE4">
        <w:rPr>
          <w:rFonts w:ascii="Arial" w:hAnsi="Arial"/>
          <w:sz w:val="20"/>
        </w:rPr>
        <w:t> :</w:t>
      </w:r>
      <w:r>
        <w:rPr>
          <w:rFonts w:ascii="Arial" w:hAnsi="Arial"/>
          <w:sz w:val="20"/>
        </w:rPr>
        <w:t xml:space="preserve"> en cours sur la base des informations fournies dans le projet</w:t>
      </w:r>
      <w:r w:rsidR="00637295">
        <w:rPr>
          <w:rFonts w:ascii="Arial" w:hAnsi="Arial"/>
          <w:sz w:val="20"/>
        </w:rPr>
        <w:t> </w:t>
      </w:r>
      <w:r>
        <w:rPr>
          <w:rFonts w:ascii="Arial" w:hAnsi="Arial"/>
          <w:sz w:val="20"/>
        </w:rPr>
        <w:t>1);  et</w:t>
      </w:r>
    </w:p>
    <w:p w14:paraId="44E058DE" w14:textId="77777777" w:rsidR="004F58F9" w:rsidRDefault="004F58F9" w:rsidP="00A16D3C">
      <w:pPr>
        <w:pStyle w:val="ListParagraph"/>
        <w:numPr>
          <w:ilvl w:val="0"/>
          <w:numId w:val="2"/>
        </w:numPr>
        <w:spacing w:after="240"/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Projet 5</w:t>
      </w:r>
      <w:r w:rsidR="00C42CE4">
        <w:rPr>
          <w:rFonts w:ascii="Arial" w:hAnsi="Arial"/>
          <w:sz w:val="20"/>
        </w:rPr>
        <w:t> :</w:t>
      </w:r>
      <w:r>
        <w:rPr>
          <w:rFonts w:ascii="Arial" w:hAnsi="Arial"/>
          <w:sz w:val="20"/>
        </w:rPr>
        <w:t xml:space="preserve"> “Dispositions transitoires”, pour communiquer aux demandeurs les situations dans lesquelles ils peuvent utiliser UPOV</w:t>
      </w:r>
      <w:r w:rsidR="00EA3C42">
        <w:rPr>
          <w:rFonts w:ascii="Arial" w:hAnsi="Arial"/>
          <w:sz w:val="20"/>
        </w:rPr>
        <w:t> </w:t>
      </w:r>
      <w:r>
        <w:rPr>
          <w:rFonts w:ascii="Arial" w:hAnsi="Arial"/>
          <w:sz w:val="20"/>
        </w:rPr>
        <w:t>PRISMA pour les demandes auprès de l</w:t>
      </w:r>
      <w:r w:rsidR="00C42CE4">
        <w:rPr>
          <w:rFonts w:ascii="Arial" w:hAnsi="Arial"/>
          <w:sz w:val="20"/>
        </w:rPr>
        <w:t>’</w:t>
      </w:r>
      <w:r>
        <w:rPr>
          <w:rFonts w:ascii="Arial" w:hAnsi="Arial"/>
          <w:sz w:val="20"/>
        </w:rPr>
        <w:t>OCVV ainsi que les mesures à prendre jusqu</w:t>
      </w:r>
      <w:r w:rsidR="00C42CE4">
        <w:rPr>
          <w:rFonts w:ascii="Arial" w:hAnsi="Arial"/>
          <w:sz w:val="20"/>
        </w:rPr>
        <w:t>’</w:t>
      </w:r>
      <w:r>
        <w:rPr>
          <w:rFonts w:ascii="Arial" w:hAnsi="Arial"/>
          <w:sz w:val="20"/>
        </w:rPr>
        <w:t>à ce que toutes les questions soient réglées (Statut</w:t>
      </w:r>
      <w:r w:rsidR="00C42CE4">
        <w:rPr>
          <w:rFonts w:ascii="Arial" w:hAnsi="Arial"/>
          <w:sz w:val="20"/>
        </w:rPr>
        <w:t> :</w:t>
      </w:r>
      <w:r>
        <w:rPr>
          <w:rFonts w:ascii="Arial" w:hAnsi="Arial"/>
          <w:sz w:val="20"/>
        </w:rPr>
        <w:t xml:space="preserve"> en cours).</w:t>
      </w:r>
    </w:p>
    <w:p w14:paraId="6DBE2911" w14:textId="77777777" w:rsidR="004F58F9" w:rsidRDefault="004F58F9" w:rsidP="000515B1">
      <w:pPr>
        <w:keepLines/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tab/>
        <w:t>En ce qui concerne la synchronisation des questionnaires techniques entre UPOV</w:t>
      </w:r>
      <w:r w:rsidR="00EA3C42">
        <w:t> </w:t>
      </w:r>
      <w:r>
        <w:t>PRISMA</w:t>
      </w:r>
      <w:r w:rsidR="00EA3C42">
        <w:t> </w:t>
      </w:r>
      <w:r>
        <w:t>et</w:t>
      </w:r>
      <w:r w:rsidR="00EA3C42">
        <w:t> </w:t>
      </w:r>
      <w:r>
        <w:t>l</w:t>
      </w:r>
      <w:r w:rsidR="00C42CE4">
        <w:t>’</w:t>
      </w:r>
      <w:r>
        <w:t>OCVV, l</w:t>
      </w:r>
      <w:r w:rsidR="00C42CE4">
        <w:t>’</w:t>
      </w:r>
      <w:r>
        <w:t>OCVV</w:t>
      </w:r>
      <w:r w:rsidR="00EA3C42">
        <w:t> </w:t>
      </w:r>
      <w:r>
        <w:t>et</w:t>
      </w:r>
      <w:r w:rsidR="00EA3C42">
        <w:t> </w:t>
      </w:r>
      <w:r>
        <w:t>l</w:t>
      </w:r>
      <w:r w:rsidR="00C42CE4">
        <w:t>’</w:t>
      </w:r>
      <w:r>
        <w:t>UPOV sont convenus de suivre trois</w:t>
      </w:r>
      <w:r w:rsidR="00BF6C60">
        <w:t> </w:t>
      </w:r>
      <w:r>
        <w:t>phases pour le projet</w:t>
      </w:r>
      <w:r w:rsidR="00637295">
        <w:t> </w:t>
      </w:r>
      <w:r>
        <w:t>3</w:t>
      </w:r>
      <w:r w:rsidR="00C42CE4">
        <w:t> :</w:t>
      </w:r>
    </w:p>
    <w:p w14:paraId="333A6B03" w14:textId="77777777" w:rsidR="004F58F9" w:rsidRPr="006A25EB" w:rsidRDefault="004F58F9" w:rsidP="000515B1">
      <w:pPr>
        <w:rPr>
          <w:rFonts w:cs="Arial"/>
          <w:sz w:val="18"/>
        </w:rPr>
      </w:pPr>
    </w:p>
    <w:p w14:paraId="6328130D" w14:textId="77777777" w:rsidR="004F58F9" w:rsidRPr="009A23BF" w:rsidRDefault="004F58F9" w:rsidP="00A16D3C">
      <w:pPr>
        <w:pStyle w:val="ListParagraph"/>
        <w:numPr>
          <w:ilvl w:val="0"/>
          <w:numId w:val="9"/>
        </w:numPr>
        <w:ind w:left="993" w:hanging="426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Phase</w:t>
      </w:r>
      <w:r w:rsidR="00637295">
        <w:rPr>
          <w:rFonts w:ascii="Arial" w:hAnsi="Arial"/>
          <w:sz w:val="20"/>
        </w:rPr>
        <w:t> </w:t>
      </w:r>
      <w:r>
        <w:rPr>
          <w:rFonts w:ascii="Arial" w:hAnsi="Arial"/>
          <w:sz w:val="20"/>
        </w:rPr>
        <w:t>1</w:t>
      </w:r>
      <w:r w:rsidR="00C42CE4">
        <w:rPr>
          <w:rFonts w:ascii="Arial" w:hAnsi="Arial"/>
          <w:sz w:val="20"/>
        </w:rPr>
        <w:t> :</w:t>
      </w:r>
      <w:r>
        <w:rPr>
          <w:rFonts w:ascii="Arial" w:hAnsi="Arial"/>
          <w:sz w:val="20"/>
        </w:rPr>
        <w:t xml:space="preserve"> Laitue et rosier </w:t>
      </w:r>
      <w:r w:rsidR="00C42CE4">
        <w:rPr>
          <w:rFonts w:ascii="Arial" w:hAnsi="Arial"/>
          <w:sz w:val="20"/>
        </w:rPr>
        <w:t>février 20</w:t>
      </w:r>
      <w:r>
        <w:rPr>
          <w:rFonts w:ascii="Arial" w:hAnsi="Arial"/>
          <w:sz w:val="20"/>
        </w:rPr>
        <w:t>23;</w:t>
      </w:r>
    </w:p>
    <w:p w14:paraId="136FC612" w14:textId="77777777" w:rsidR="004F58F9" w:rsidRPr="009A23BF" w:rsidRDefault="004F58F9" w:rsidP="00A16D3C">
      <w:pPr>
        <w:pStyle w:val="ListParagraph"/>
        <w:numPr>
          <w:ilvl w:val="0"/>
          <w:numId w:val="9"/>
        </w:numPr>
        <w:ind w:left="993" w:hanging="426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Phase</w:t>
      </w:r>
      <w:r w:rsidR="00637295">
        <w:rPr>
          <w:rFonts w:ascii="Arial" w:hAnsi="Arial"/>
          <w:sz w:val="20"/>
        </w:rPr>
        <w:t> </w:t>
      </w:r>
      <w:r>
        <w:rPr>
          <w:rFonts w:ascii="Arial" w:hAnsi="Arial"/>
          <w:sz w:val="20"/>
        </w:rPr>
        <w:t>2</w:t>
      </w:r>
      <w:r w:rsidR="00C42CE4">
        <w:rPr>
          <w:rFonts w:ascii="Arial" w:hAnsi="Arial"/>
          <w:sz w:val="20"/>
        </w:rPr>
        <w:t> :</w:t>
      </w:r>
      <w:r>
        <w:rPr>
          <w:rFonts w:ascii="Arial" w:hAnsi="Arial"/>
          <w:sz w:val="20"/>
        </w:rPr>
        <w:t xml:space="preserve"> Déploiement de la méthode à d</w:t>
      </w:r>
      <w:r w:rsidR="00C42CE4">
        <w:rPr>
          <w:rFonts w:ascii="Arial" w:hAnsi="Arial"/>
          <w:sz w:val="20"/>
        </w:rPr>
        <w:t>’</w:t>
      </w:r>
      <w:r>
        <w:rPr>
          <w:rFonts w:ascii="Arial" w:hAnsi="Arial"/>
          <w:sz w:val="20"/>
        </w:rPr>
        <w:t>autres plantes pilotes lorsque leurs principes directeurs d</w:t>
      </w:r>
      <w:r w:rsidR="00C42CE4">
        <w:rPr>
          <w:rFonts w:ascii="Arial" w:hAnsi="Arial"/>
          <w:sz w:val="20"/>
        </w:rPr>
        <w:t>’</w:t>
      </w:r>
      <w:r>
        <w:rPr>
          <w:rFonts w:ascii="Arial" w:hAnsi="Arial"/>
          <w:sz w:val="20"/>
        </w:rPr>
        <w:t>examen UPOV sont en cours de révision (</w:t>
      </w:r>
      <w:r w:rsidR="00C42CE4">
        <w:rPr>
          <w:rFonts w:ascii="Arial" w:hAnsi="Arial"/>
          <w:sz w:val="20"/>
        </w:rPr>
        <w:t>en 2023</w:t>
      </w:r>
      <w:r>
        <w:rPr>
          <w:rFonts w:ascii="Arial" w:hAnsi="Arial"/>
          <w:sz w:val="20"/>
        </w:rPr>
        <w:t>);</w:t>
      </w:r>
    </w:p>
    <w:p w14:paraId="420E6D0B" w14:textId="77777777" w:rsidR="004F58F9" w:rsidRPr="009A23BF" w:rsidRDefault="004F58F9" w:rsidP="00A16D3C">
      <w:pPr>
        <w:pStyle w:val="ListParagraph"/>
        <w:numPr>
          <w:ilvl w:val="0"/>
          <w:numId w:val="9"/>
        </w:numPr>
        <w:ind w:left="993" w:hanging="426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Phase</w:t>
      </w:r>
      <w:r w:rsidR="00637295">
        <w:rPr>
          <w:rFonts w:ascii="Arial" w:hAnsi="Arial"/>
          <w:sz w:val="20"/>
        </w:rPr>
        <w:t> </w:t>
      </w:r>
      <w:r>
        <w:rPr>
          <w:rFonts w:ascii="Arial" w:hAnsi="Arial"/>
          <w:sz w:val="20"/>
        </w:rPr>
        <w:t>3</w:t>
      </w:r>
      <w:r w:rsidR="00C42CE4">
        <w:rPr>
          <w:rFonts w:ascii="Arial" w:hAnsi="Arial"/>
          <w:sz w:val="20"/>
        </w:rPr>
        <w:t> :</w:t>
      </w:r>
      <w:r>
        <w:rPr>
          <w:rFonts w:ascii="Arial" w:hAnsi="Arial"/>
          <w:sz w:val="20"/>
        </w:rPr>
        <w:t xml:space="preserve"> Synchronisation entièrement automatisée de la </w:t>
      </w:r>
      <w:r w:rsidR="00C42CE4">
        <w:rPr>
          <w:rFonts w:ascii="Arial" w:hAnsi="Arial"/>
          <w:sz w:val="20"/>
        </w:rPr>
        <w:t>section 5</w:t>
      </w:r>
      <w:r>
        <w:rPr>
          <w:rFonts w:ascii="Arial" w:hAnsi="Arial"/>
          <w:sz w:val="20"/>
        </w:rPr>
        <w:t xml:space="preserve"> du questionnaire technique (après 2023).</w:t>
      </w:r>
    </w:p>
    <w:p w14:paraId="3E7A03EE" w14:textId="77777777" w:rsidR="004F58F9" w:rsidRPr="009A23BF" w:rsidRDefault="004F58F9" w:rsidP="004F58F9">
      <w:pPr>
        <w:rPr>
          <w:rFonts w:cs="Arial"/>
        </w:rPr>
      </w:pPr>
    </w:p>
    <w:p w14:paraId="69F59F7E" w14:textId="77777777" w:rsidR="00C42CE4" w:rsidRDefault="004F58F9" w:rsidP="004F58F9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tab/>
        <w:t>Un compte rendu sur l</w:t>
      </w:r>
      <w:r w:rsidR="00C42CE4">
        <w:t>’</w:t>
      </w:r>
      <w:r>
        <w:t>état d</w:t>
      </w:r>
      <w:r w:rsidR="00C42CE4">
        <w:t>’</w:t>
      </w:r>
      <w:r>
        <w:t>avancement de chaque projet sera présenté à la réunion</w:t>
      </w:r>
      <w:r w:rsidR="00637295">
        <w:t> </w:t>
      </w:r>
      <w:r>
        <w:t>EAM/1.</w:t>
      </w:r>
    </w:p>
    <w:p w14:paraId="0EF4A368" w14:textId="77777777" w:rsidR="004F58F9" w:rsidRPr="006E1436" w:rsidRDefault="004F58F9" w:rsidP="006E1436"/>
    <w:p w14:paraId="5A2D7F35" w14:textId="77777777" w:rsidR="004F58F9" w:rsidRPr="000C3A4E" w:rsidRDefault="004F58F9" w:rsidP="00027393">
      <w:pPr>
        <w:pStyle w:val="DecisionParagraphs"/>
        <w:rPr>
          <w:rFonts w:cs="Arial"/>
        </w:rPr>
      </w:pPr>
      <w:r w:rsidRPr="00515E93">
        <w:rPr>
          <w:rFonts w:cs="Arial"/>
        </w:rPr>
        <w:fldChar w:fldCharType="begin"/>
      </w:r>
      <w:r w:rsidRPr="00515E93">
        <w:rPr>
          <w:rFonts w:cs="Arial"/>
        </w:rPr>
        <w:instrText xml:space="preserve"> AUTONUM  </w:instrText>
      </w:r>
      <w:r w:rsidRPr="00515E93">
        <w:rPr>
          <w:rFonts w:cs="Arial"/>
        </w:rPr>
        <w:fldChar w:fldCharType="end"/>
      </w:r>
      <w:r>
        <w:tab/>
        <w:t>Les membres participants de la réunion sur les demandes électroniques sont invités à noter qu</w:t>
      </w:r>
      <w:r w:rsidR="00C42CE4">
        <w:t>’</w:t>
      </w:r>
      <w:r>
        <w:t>un compte rendu sur les plans d</w:t>
      </w:r>
      <w:r w:rsidR="00C42CE4">
        <w:t>’</w:t>
      </w:r>
      <w:r>
        <w:t>amélioration de la synchronisation du questionnaire technique de l</w:t>
      </w:r>
      <w:r w:rsidR="00C42CE4">
        <w:t>’</w:t>
      </w:r>
      <w:r>
        <w:t>OCVV et de la facilité d</w:t>
      </w:r>
      <w:r w:rsidR="00C42CE4">
        <w:t>’</w:t>
      </w:r>
      <w:r>
        <w:t>utilisation d</w:t>
      </w:r>
      <w:r w:rsidR="00C42CE4">
        <w:t>’</w:t>
      </w:r>
      <w:r>
        <w:t>UPOV</w:t>
      </w:r>
      <w:r w:rsidR="00EA3C42">
        <w:t> </w:t>
      </w:r>
      <w:r>
        <w:t>PRISMA sera présenté à la réunion</w:t>
      </w:r>
      <w:r w:rsidR="00637295">
        <w:t> </w:t>
      </w:r>
      <w:r>
        <w:t>EAM/1.</w:t>
      </w:r>
    </w:p>
    <w:p w14:paraId="1E75F776" w14:textId="77777777" w:rsidR="004F58F9" w:rsidRDefault="004F58F9" w:rsidP="004F58F9">
      <w:pPr>
        <w:rPr>
          <w:rFonts w:cs="Arial"/>
        </w:rPr>
      </w:pPr>
    </w:p>
    <w:p w14:paraId="2EA3303A" w14:textId="77777777" w:rsidR="004F58F9" w:rsidRPr="000C3A4E" w:rsidRDefault="004F58F9" w:rsidP="004F58F9">
      <w:pPr>
        <w:pStyle w:val="Heading2"/>
        <w:rPr>
          <w:rFonts w:cs="Arial"/>
        </w:rPr>
      </w:pPr>
      <w:bookmarkStart w:id="78" w:name="_Toc108791966"/>
      <w:bookmarkStart w:id="79" w:name="_Toc108792151"/>
      <w:bookmarkStart w:id="80" w:name="_Toc108792267"/>
      <w:bookmarkStart w:id="81" w:name="_Toc108792342"/>
      <w:bookmarkStart w:id="82" w:name="_Toc109028308"/>
      <w:bookmarkStart w:id="83" w:name="_Toc129869718"/>
      <w:r>
        <w:t>Couverture des principes directeurs d</w:t>
      </w:r>
      <w:r w:rsidR="00C42CE4">
        <w:t>’</w:t>
      </w:r>
      <w:r>
        <w:t>examen</w:t>
      </w:r>
      <w:r w:rsidR="00C42CE4">
        <w:t> :</w:t>
      </w:r>
      <w:r>
        <w:t xml:space="preserve"> </w:t>
      </w:r>
      <w:r w:rsidR="000C4851">
        <w:t>betterave sucrière</w:t>
      </w:r>
      <w:bookmarkEnd w:id="78"/>
      <w:bookmarkEnd w:id="79"/>
      <w:bookmarkEnd w:id="80"/>
      <w:bookmarkEnd w:id="81"/>
      <w:bookmarkEnd w:id="82"/>
      <w:bookmarkEnd w:id="83"/>
    </w:p>
    <w:p w14:paraId="457DEA0D" w14:textId="77777777" w:rsidR="004F58F9" w:rsidRPr="006E1436" w:rsidRDefault="004F58F9" w:rsidP="000515B1">
      <w:pPr>
        <w:keepNext/>
      </w:pPr>
    </w:p>
    <w:p w14:paraId="0A88CB6B" w14:textId="77777777" w:rsidR="004F58F9" w:rsidRPr="000C3A4E" w:rsidRDefault="004F58F9" w:rsidP="00027393">
      <w:pPr>
        <w:spacing w:after="240"/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tab/>
        <w:t>Il est rappelé que, lorsqu</w:t>
      </w:r>
      <w:r w:rsidR="00C42CE4">
        <w:t>’</w:t>
      </w:r>
      <w:r>
        <w:t>un service participant utilise un questionnaire technique national pour le tableau des caractères pour une plante particulière, s</w:t>
      </w:r>
      <w:r w:rsidR="00C42CE4">
        <w:t>’</w:t>
      </w:r>
      <w:r>
        <w:t>il n</w:t>
      </w:r>
      <w:r w:rsidR="00C42CE4">
        <w:t>’</w:t>
      </w:r>
      <w:r>
        <w:t>existe pas de principes directeurs d</w:t>
      </w:r>
      <w:r w:rsidR="00C42CE4">
        <w:t>’</w:t>
      </w:r>
      <w:r>
        <w:t>examen de l</w:t>
      </w:r>
      <w:r w:rsidR="00C42CE4">
        <w:t>’</w:t>
      </w:r>
      <w:r>
        <w:t>UPOV, il est possible d</w:t>
      </w:r>
      <w:r w:rsidR="00C42CE4">
        <w:t>’</w:t>
      </w:r>
      <w:r>
        <w:t>élaborer un questionnaire technique UPOV PRISMA spécifique pour cette plante, sous réserve de consulter les autres membres participants d</w:t>
      </w:r>
      <w:r w:rsidR="00C42CE4">
        <w:t>’</w:t>
      </w:r>
      <w:r>
        <w:t>UPOV PRISMA et de respecter les principes directeurs d</w:t>
      </w:r>
      <w:r w:rsidR="00C42CE4">
        <w:t>’</w:t>
      </w:r>
      <w:r>
        <w:t>examen, le questionnaire technique et les caractères de l</w:t>
      </w:r>
      <w:r w:rsidR="00C42CE4">
        <w:t>’</w:t>
      </w:r>
      <w:r>
        <w:t>UPOV.</w:t>
      </w:r>
    </w:p>
    <w:p w14:paraId="3CF0816B" w14:textId="77777777" w:rsidR="004F58F9" w:rsidRPr="000C3A4E" w:rsidRDefault="004F58F9" w:rsidP="006E1436">
      <w:pPr>
        <w:rPr>
          <w:rFonts w:cs="Arial"/>
        </w:rPr>
      </w:pPr>
      <w:r w:rsidRPr="000C3A4E">
        <w:rPr>
          <w:rFonts w:cs="Arial"/>
        </w:rPr>
        <w:fldChar w:fldCharType="begin"/>
      </w:r>
      <w:r w:rsidRPr="000C3A4E">
        <w:rPr>
          <w:rFonts w:cs="Arial"/>
        </w:rPr>
        <w:instrText xml:space="preserve"> AUTONUM  </w:instrText>
      </w:r>
      <w:r w:rsidRPr="000C3A4E">
        <w:rPr>
          <w:rFonts w:cs="Arial"/>
        </w:rPr>
        <w:fldChar w:fldCharType="end"/>
      </w:r>
      <w:r>
        <w:tab/>
        <w:t>Il a été convenu lors de la réunion</w:t>
      </w:r>
      <w:r w:rsidR="00637295">
        <w:t> </w:t>
      </w:r>
      <w:r>
        <w:t>EAF/19 de modifier la procédure de consultation des membres participants d</w:t>
      </w:r>
      <w:r w:rsidR="00C42CE4">
        <w:t>’</w:t>
      </w:r>
      <w:r>
        <w:t>UPOV</w:t>
      </w:r>
      <w:r w:rsidR="00EA3C42">
        <w:t> </w:t>
      </w:r>
      <w:r>
        <w:t xml:space="preserve">PRISMA comme suit (voir le </w:t>
      </w:r>
      <w:r w:rsidR="00C42CE4">
        <w:t>paragraphe 1</w:t>
      </w:r>
      <w:r>
        <w:t>6 du document</w:t>
      </w:r>
      <w:r w:rsidR="00637295">
        <w:t> </w:t>
      </w:r>
      <w:r>
        <w:t xml:space="preserve">EAF/19/3 </w:t>
      </w:r>
      <w:r w:rsidR="00C42CE4">
        <w:t>“C</w:t>
      </w:r>
      <w:r>
        <w:t>ompte rend</w:t>
      </w:r>
      <w:r w:rsidR="00C42CE4">
        <w:t>u”</w:t>
      </w:r>
      <w:r>
        <w:t>)</w:t>
      </w:r>
      <w:r w:rsidR="00C42CE4">
        <w:t> :</w:t>
      </w:r>
    </w:p>
    <w:p w14:paraId="71A1AC87" w14:textId="77777777" w:rsidR="004F58F9" w:rsidRPr="000C3A4E" w:rsidRDefault="004F58F9" w:rsidP="006E1436">
      <w:pPr>
        <w:rPr>
          <w:rFonts w:cs="Arial"/>
        </w:rPr>
      </w:pPr>
    </w:p>
    <w:p w14:paraId="62649BE5" w14:textId="77777777" w:rsidR="004F58F9" w:rsidRPr="00651A55" w:rsidRDefault="00EA3C42" w:rsidP="00A16D3C">
      <w:pPr>
        <w:pStyle w:val="ListParagraph"/>
        <w:numPr>
          <w:ilvl w:val="0"/>
          <w:numId w:val="12"/>
        </w:numPr>
        <w:ind w:left="993" w:right="851" w:hanging="426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d</w:t>
      </w:r>
      <w:r w:rsidR="004F58F9">
        <w:rPr>
          <w:rFonts w:ascii="Arial" w:hAnsi="Arial"/>
          <w:sz w:val="20"/>
        </w:rPr>
        <w:t>emande du service</w:t>
      </w:r>
      <w:r>
        <w:rPr>
          <w:rFonts w:ascii="Arial" w:hAnsi="Arial"/>
          <w:sz w:val="20"/>
        </w:rPr>
        <w:t> </w:t>
      </w:r>
      <w:r w:rsidR="004F58F9">
        <w:rPr>
          <w:rFonts w:ascii="Arial" w:hAnsi="Arial"/>
          <w:sz w:val="20"/>
        </w:rPr>
        <w:t>A pour une plante donnée (questionnaire technique du service</w:t>
      </w:r>
      <w:r>
        <w:rPr>
          <w:rFonts w:ascii="Arial" w:hAnsi="Arial"/>
          <w:sz w:val="20"/>
        </w:rPr>
        <w:t> </w:t>
      </w:r>
      <w:r w:rsidR="004F58F9">
        <w:rPr>
          <w:rFonts w:ascii="Arial" w:hAnsi="Arial"/>
          <w:sz w:val="20"/>
        </w:rPr>
        <w:t>A);</w:t>
      </w:r>
    </w:p>
    <w:p w14:paraId="48BD8CEA" w14:textId="77777777" w:rsidR="004F58F9" w:rsidRPr="00651A55" w:rsidRDefault="00EA3C42" w:rsidP="00A16D3C">
      <w:pPr>
        <w:pStyle w:val="ListParagraph"/>
        <w:numPr>
          <w:ilvl w:val="0"/>
          <w:numId w:val="12"/>
        </w:numPr>
        <w:ind w:left="993" w:hanging="426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i</w:t>
      </w:r>
      <w:r w:rsidR="004F58F9">
        <w:rPr>
          <w:rFonts w:ascii="Arial" w:hAnsi="Arial"/>
          <w:sz w:val="20"/>
        </w:rPr>
        <w:t>nformation des autres services participants dans UPOV</w:t>
      </w:r>
      <w:r>
        <w:rPr>
          <w:rFonts w:ascii="Arial" w:hAnsi="Arial"/>
          <w:sz w:val="20"/>
        </w:rPr>
        <w:t> </w:t>
      </w:r>
      <w:r w:rsidR="004F58F9">
        <w:rPr>
          <w:rFonts w:ascii="Arial" w:hAnsi="Arial"/>
          <w:sz w:val="20"/>
        </w:rPr>
        <w:t>PRISMA;</w:t>
      </w:r>
    </w:p>
    <w:p w14:paraId="2AD3B5FD" w14:textId="77777777" w:rsidR="004F58F9" w:rsidRPr="00A16D3C" w:rsidRDefault="00EA3C42" w:rsidP="00A16D3C">
      <w:pPr>
        <w:pStyle w:val="ListParagraph"/>
        <w:numPr>
          <w:ilvl w:val="0"/>
          <w:numId w:val="12"/>
        </w:numPr>
        <w:ind w:left="993" w:hanging="426"/>
        <w:jc w:val="both"/>
        <w:rPr>
          <w:rFonts w:ascii="Arial" w:hAnsi="Arial" w:cs="Arial"/>
          <w:spacing w:val="-2"/>
          <w:sz w:val="20"/>
        </w:rPr>
      </w:pPr>
      <w:r w:rsidRPr="00A16D3C">
        <w:rPr>
          <w:rFonts w:ascii="Arial" w:hAnsi="Arial"/>
          <w:spacing w:val="-2"/>
          <w:sz w:val="20"/>
        </w:rPr>
        <w:t>d</w:t>
      </w:r>
      <w:r w:rsidR="004F58F9" w:rsidRPr="00A16D3C">
        <w:rPr>
          <w:rFonts w:ascii="Arial" w:hAnsi="Arial"/>
          <w:spacing w:val="-2"/>
          <w:sz w:val="20"/>
        </w:rPr>
        <w:t>iffusion du questionnaire technique du service A pour savoir si les membres participants de l</w:t>
      </w:r>
      <w:r w:rsidR="00C42CE4" w:rsidRPr="00A16D3C">
        <w:rPr>
          <w:rFonts w:ascii="Arial" w:hAnsi="Arial"/>
          <w:spacing w:val="-2"/>
          <w:sz w:val="20"/>
        </w:rPr>
        <w:t>’</w:t>
      </w:r>
      <w:r w:rsidR="004F58F9" w:rsidRPr="00A16D3C">
        <w:rPr>
          <w:rFonts w:ascii="Arial" w:hAnsi="Arial"/>
          <w:spacing w:val="-2"/>
          <w:sz w:val="20"/>
        </w:rPr>
        <w:t>UPOV qui utilisent les questionnaires techniques de l</w:t>
      </w:r>
      <w:r w:rsidR="00C42CE4" w:rsidRPr="00A16D3C">
        <w:rPr>
          <w:rFonts w:ascii="Arial" w:hAnsi="Arial"/>
          <w:spacing w:val="-2"/>
          <w:sz w:val="20"/>
        </w:rPr>
        <w:t>’</w:t>
      </w:r>
      <w:r w:rsidR="004F58F9" w:rsidRPr="00A16D3C">
        <w:rPr>
          <w:rFonts w:ascii="Arial" w:hAnsi="Arial"/>
          <w:spacing w:val="-2"/>
          <w:sz w:val="20"/>
        </w:rPr>
        <w:t>UPOV pour tous les genres et espèces préfèrent</w:t>
      </w:r>
      <w:r w:rsidR="00C42CE4" w:rsidRPr="00A16D3C">
        <w:rPr>
          <w:rFonts w:ascii="Arial" w:hAnsi="Arial"/>
          <w:spacing w:val="-2"/>
          <w:sz w:val="20"/>
        </w:rPr>
        <w:t> :</w:t>
      </w:r>
    </w:p>
    <w:p w14:paraId="16F9819B" w14:textId="77777777" w:rsidR="004F58F9" w:rsidRPr="00651A55" w:rsidRDefault="004F58F9" w:rsidP="00A16D3C">
      <w:pPr>
        <w:pStyle w:val="ListParagraph"/>
        <w:numPr>
          <w:ilvl w:val="1"/>
          <w:numId w:val="13"/>
        </w:numPr>
        <w:ind w:left="1418" w:hanging="425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utiliser le questionnaire technique du service</w:t>
      </w:r>
      <w:r w:rsidR="00EA3C42">
        <w:rPr>
          <w:rFonts w:ascii="Arial" w:hAnsi="Arial"/>
          <w:sz w:val="20"/>
        </w:rPr>
        <w:t> </w:t>
      </w:r>
      <w:r>
        <w:rPr>
          <w:rFonts w:ascii="Arial" w:hAnsi="Arial"/>
          <w:sz w:val="20"/>
        </w:rPr>
        <w:t>A ou</w:t>
      </w:r>
    </w:p>
    <w:p w14:paraId="7CEDD0DA" w14:textId="77777777" w:rsidR="004F58F9" w:rsidRPr="001A5092" w:rsidRDefault="004F58F9" w:rsidP="00A16D3C">
      <w:pPr>
        <w:pStyle w:val="ListParagraph"/>
        <w:numPr>
          <w:ilvl w:val="1"/>
          <w:numId w:val="13"/>
        </w:numPr>
        <w:ind w:left="1418" w:hanging="425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continuer d</w:t>
      </w:r>
      <w:r w:rsidR="00C42CE4">
        <w:rPr>
          <w:rFonts w:ascii="Arial" w:hAnsi="Arial"/>
          <w:sz w:val="20"/>
        </w:rPr>
        <w:t>’</w:t>
      </w:r>
      <w:r>
        <w:rPr>
          <w:rFonts w:ascii="Arial" w:hAnsi="Arial"/>
          <w:sz w:val="20"/>
        </w:rPr>
        <w:t>utiliser le questionnaire technique générique;</w:t>
      </w:r>
    </w:p>
    <w:p w14:paraId="4A722837" w14:textId="77777777" w:rsidR="004F58F9" w:rsidRPr="00651A55" w:rsidRDefault="00EA3C42" w:rsidP="00A16D3C">
      <w:pPr>
        <w:pStyle w:val="ListParagraph"/>
        <w:numPr>
          <w:ilvl w:val="0"/>
          <w:numId w:val="12"/>
        </w:numPr>
        <w:ind w:left="993" w:hanging="426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m</w:t>
      </w:r>
      <w:r w:rsidR="004F58F9">
        <w:rPr>
          <w:rFonts w:ascii="Arial" w:hAnsi="Arial"/>
          <w:sz w:val="20"/>
        </w:rPr>
        <w:t>ise en œuvre du questionnaire technique du service</w:t>
      </w:r>
      <w:r>
        <w:rPr>
          <w:rFonts w:ascii="Arial" w:hAnsi="Arial"/>
          <w:sz w:val="20"/>
        </w:rPr>
        <w:t> </w:t>
      </w:r>
      <w:r w:rsidR="004F58F9">
        <w:rPr>
          <w:rFonts w:ascii="Arial" w:hAnsi="Arial"/>
          <w:sz w:val="20"/>
        </w:rPr>
        <w:t>A pour les membres de l</w:t>
      </w:r>
      <w:r w:rsidR="00C42CE4">
        <w:rPr>
          <w:rFonts w:ascii="Arial" w:hAnsi="Arial"/>
          <w:sz w:val="20"/>
        </w:rPr>
        <w:t>’</w:t>
      </w:r>
      <w:r w:rsidR="004F58F9">
        <w:rPr>
          <w:rFonts w:ascii="Arial" w:hAnsi="Arial"/>
          <w:sz w:val="20"/>
        </w:rPr>
        <w:t>UPOV qui souhaitent l</w:t>
      </w:r>
      <w:r w:rsidR="00C42CE4">
        <w:rPr>
          <w:rFonts w:ascii="Arial" w:hAnsi="Arial"/>
          <w:sz w:val="20"/>
        </w:rPr>
        <w:t>’</w:t>
      </w:r>
      <w:r w:rsidR="004F58F9">
        <w:rPr>
          <w:rFonts w:ascii="Arial" w:hAnsi="Arial"/>
          <w:sz w:val="20"/>
        </w:rPr>
        <w:t>utiliser (sous réserve des ressources disponibles).</w:t>
      </w:r>
    </w:p>
    <w:p w14:paraId="187DAAE9" w14:textId="77777777" w:rsidR="004F58F9" w:rsidRPr="000C3A4E" w:rsidRDefault="004F58F9" w:rsidP="004F58F9">
      <w:pPr>
        <w:rPr>
          <w:rFonts w:cs="Arial"/>
        </w:rPr>
      </w:pPr>
    </w:p>
    <w:p w14:paraId="281279D3" w14:textId="77777777" w:rsidR="004F58F9" w:rsidRPr="000C3A4E" w:rsidRDefault="004F58F9" w:rsidP="004F58F9">
      <w:pPr>
        <w:rPr>
          <w:rFonts w:cs="Arial"/>
        </w:rPr>
      </w:pPr>
      <w:r w:rsidRPr="000C3A4E">
        <w:rPr>
          <w:rFonts w:cs="Arial"/>
        </w:rPr>
        <w:fldChar w:fldCharType="begin"/>
      </w:r>
      <w:r w:rsidRPr="000C3A4E">
        <w:rPr>
          <w:rFonts w:cs="Arial"/>
        </w:rPr>
        <w:instrText xml:space="preserve"> AUTONUM  </w:instrText>
      </w:r>
      <w:r w:rsidRPr="000C3A4E">
        <w:rPr>
          <w:rFonts w:cs="Arial"/>
        </w:rPr>
        <w:fldChar w:fldCharType="end"/>
      </w:r>
      <w:r>
        <w:tab/>
        <w:t>Conformément à la procédure ci</w:t>
      </w:r>
      <w:r w:rsidR="00C42CE4">
        <w:t>-</w:t>
      </w:r>
      <w:r>
        <w:t>dessus, plusieurs services peuvent mettre leur questionnaire technique à la disposition des autres membres participants de l</w:t>
      </w:r>
      <w:r w:rsidR="00C42CE4">
        <w:t>’</w:t>
      </w:r>
      <w:r>
        <w:t>UPOV qui utilisent le questionnaire technique de l</w:t>
      </w:r>
      <w:r w:rsidR="00C42CE4">
        <w:t>’</w:t>
      </w:r>
      <w:r>
        <w:t>UPOV pour tous les genres et espèces.</w:t>
      </w:r>
    </w:p>
    <w:p w14:paraId="67D84A93" w14:textId="77777777" w:rsidR="004F58F9" w:rsidRPr="000C3A4E" w:rsidRDefault="004F58F9" w:rsidP="004F58F9">
      <w:pPr>
        <w:rPr>
          <w:rFonts w:cs="Arial"/>
        </w:rPr>
      </w:pPr>
    </w:p>
    <w:p w14:paraId="6FB1C8B5" w14:textId="77777777" w:rsidR="004F58F9" w:rsidRPr="000C3A4E" w:rsidRDefault="004F58F9" w:rsidP="004F58F9">
      <w:pPr>
        <w:rPr>
          <w:rFonts w:cs="Arial"/>
        </w:rPr>
      </w:pPr>
      <w:r w:rsidRPr="000C3A4E">
        <w:rPr>
          <w:rFonts w:cs="Arial"/>
        </w:rPr>
        <w:fldChar w:fldCharType="begin"/>
      </w:r>
      <w:r w:rsidRPr="000C3A4E">
        <w:rPr>
          <w:rFonts w:cs="Arial"/>
        </w:rPr>
        <w:instrText xml:space="preserve"> AUTONUM  </w:instrText>
      </w:r>
      <w:r w:rsidRPr="000C3A4E">
        <w:rPr>
          <w:rFonts w:cs="Arial"/>
        </w:rPr>
        <w:fldChar w:fldCharType="end"/>
      </w:r>
      <w:r>
        <w:tab/>
        <w:t>Conformément à la nouvelle procédure convenue à la réunion</w:t>
      </w:r>
      <w:r w:rsidR="00637295">
        <w:t> </w:t>
      </w:r>
      <w:r>
        <w:t>EAF/19, le questionnaire technique du Royaume</w:t>
      </w:r>
      <w:r w:rsidR="00C42CE4">
        <w:t>-</w:t>
      </w:r>
      <w:r>
        <w:t xml:space="preserve">Uni pour la </w:t>
      </w:r>
      <w:r w:rsidR="000C4851">
        <w:t>betterave sucrière</w:t>
      </w:r>
      <w:r>
        <w:t xml:space="preserve"> a été distribué le 15 juin 2022 (circulaire</w:t>
      </w:r>
      <w:r w:rsidR="00637295">
        <w:t> </w:t>
      </w:r>
      <w:r>
        <w:t>E</w:t>
      </w:r>
      <w:r w:rsidR="00C42CE4">
        <w:t>-</w:t>
      </w:r>
      <w:r>
        <w:t>22/089) aux membres participants de l</w:t>
      </w:r>
      <w:r w:rsidR="00C42CE4">
        <w:t>’</w:t>
      </w:r>
      <w:r>
        <w:t>UPOV qui utilisent le questionnaire technique de l</w:t>
      </w:r>
      <w:r w:rsidR="00C42CE4">
        <w:t>’</w:t>
      </w:r>
      <w:r>
        <w:t>UPOV pour tous les genres et espèces, pour savoir s</w:t>
      </w:r>
      <w:r w:rsidR="00C42CE4">
        <w:t>’</w:t>
      </w:r>
      <w:r>
        <w:t>ils souhaitent utiliser le questionnaire technique du Royaume</w:t>
      </w:r>
      <w:r w:rsidR="00C42CE4">
        <w:t>-</w:t>
      </w:r>
      <w:r>
        <w:t>Uni ou s</w:t>
      </w:r>
      <w:r w:rsidR="00C42CE4">
        <w:t>’</w:t>
      </w:r>
      <w:r>
        <w:t>ils préfèrent continuer d</w:t>
      </w:r>
      <w:r w:rsidR="00C42CE4">
        <w:t>’</w:t>
      </w:r>
      <w:r>
        <w:t>utiliser le questionnaire technique générique.</w:t>
      </w:r>
    </w:p>
    <w:p w14:paraId="126DC9C2" w14:textId="77777777" w:rsidR="004F58F9" w:rsidRPr="000C3A4E" w:rsidRDefault="004F58F9" w:rsidP="004F58F9">
      <w:pPr>
        <w:rPr>
          <w:rFonts w:cs="Arial"/>
        </w:rPr>
      </w:pPr>
    </w:p>
    <w:p w14:paraId="18E1D0A6" w14:textId="77777777" w:rsidR="004F58F9" w:rsidRPr="000C3A4E" w:rsidRDefault="004F58F9" w:rsidP="004F58F9">
      <w:pPr>
        <w:rPr>
          <w:rFonts w:cs="Arial"/>
        </w:rPr>
      </w:pPr>
      <w:r w:rsidRPr="000C3A4E">
        <w:rPr>
          <w:rFonts w:cs="Arial"/>
        </w:rPr>
        <w:fldChar w:fldCharType="begin"/>
      </w:r>
      <w:r w:rsidRPr="000C3A4E">
        <w:rPr>
          <w:rFonts w:cs="Arial"/>
        </w:rPr>
        <w:instrText xml:space="preserve"> AUTONUM  </w:instrText>
      </w:r>
      <w:r w:rsidRPr="000C3A4E">
        <w:rPr>
          <w:rFonts w:cs="Arial"/>
        </w:rPr>
        <w:fldChar w:fldCharType="end"/>
      </w:r>
      <w:r>
        <w:tab/>
        <w:t>L</w:t>
      </w:r>
      <w:r w:rsidR="00C42CE4">
        <w:t>’</w:t>
      </w:r>
      <w:r>
        <w:t>Afrique du Sud a exprimé le souhait d</w:t>
      </w:r>
      <w:r w:rsidR="00C42CE4">
        <w:t>’</w:t>
      </w:r>
      <w:r>
        <w:t>utiliser le questionnaire technique du Royaume</w:t>
      </w:r>
      <w:r w:rsidR="00C42CE4">
        <w:t>-</w:t>
      </w:r>
      <w:r>
        <w:t xml:space="preserve">Uni pour la </w:t>
      </w:r>
      <w:r w:rsidR="000C4851">
        <w:t>betterave sucrière</w:t>
      </w:r>
      <w:r w:rsidR="00637295">
        <w:t>.  La</w:t>
      </w:r>
      <w:r>
        <w:t xml:space="preserve"> version</w:t>
      </w:r>
      <w:r w:rsidR="00637295">
        <w:t> </w:t>
      </w:r>
      <w:r>
        <w:t>2.9 le prendra en considération.</w:t>
      </w:r>
    </w:p>
    <w:p w14:paraId="2A0E3A7C" w14:textId="77777777" w:rsidR="004F58F9" w:rsidRPr="00AB5BF9" w:rsidRDefault="004F58F9" w:rsidP="004F58F9">
      <w:pPr>
        <w:rPr>
          <w:rFonts w:cs="Arial"/>
          <w:spacing w:val="-2"/>
        </w:rPr>
      </w:pPr>
    </w:p>
    <w:p w14:paraId="7EE67A24" w14:textId="77777777" w:rsidR="004F58F9" w:rsidRPr="006A25EB" w:rsidRDefault="004F58F9" w:rsidP="006A25EB">
      <w:pPr>
        <w:pStyle w:val="DecisionParagraphs"/>
        <w:spacing w:after="240"/>
        <w:rPr>
          <w:rFonts w:cs="Arial"/>
        </w:rPr>
      </w:pPr>
      <w:r w:rsidRPr="00515E93">
        <w:rPr>
          <w:rFonts w:cs="Arial"/>
        </w:rPr>
        <w:fldChar w:fldCharType="begin"/>
      </w:r>
      <w:r w:rsidRPr="00515E93">
        <w:rPr>
          <w:rFonts w:cs="Arial"/>
        </w:rPr>
        <w:instrText xml:space="preserve"> AUTONUM  </w:instrText>
      </w:r>
      <w:r w:rsidRPr="00515E93">
        <w:rPr>
          <w:rFonts w:cs="Arial"/>
        </w:rPr>
        <w:fldChar w:fldCharType="end"/>
      </w:r>
      <w:r>
        <w:tab/>
        <w:t>Les membres participants de la réunion sur les demandes électroniques sont invités à noter que la nouvelle procédure proposée a été appliquée pour le questionnaire technique du Royaume</w:t>
      </w:r>
      <w:r w:rsidR="00C42CE4">
        <w:t>-</w:t>
      </w:r>
      <w:r>
        <w:t xml:space="preserve">Uni pour la </w:t>
      </w:r>
      <w:r w:rsidR="000C4851">
        <w:t>betterave sucrière</w:t>
      </w:r>
      <w:r>
        <w:t xml:space="preserve"> et que, dans la version</w:t>
      </w:r>
      <w:r w:rsidR="00637295">
        <w:t> </w:t>
      </w:r>
      <w:r>
        <w:t>2.9, l</w:t>
      </w:r>
      <w:r w:rsidR="00C42CE4">
        <w:t>’</w:t>
      </w:r>
      <w:r w:rsidR="008E6B85">
        <w:t>Afrique </w:t>
      </w:r>
      <w:r>
        <w:t>du Sud utilisera également le questionnaire technique du Royaume</w:t>
      </w:r>
      <w:r w:rsidR="00C42CE4">
        <w:t>-</w:t>
      </w:r>
      <w:r>
        <w:t xml:space="preserve">Uni pour la </w:t>
      </w:r>
      <w:r w:rsidR="000C4851">
        <w:t>betterave sucrière</w:t>
      </w:r>
      <w:r>
        <w:t>, tel que précisé dans les paragraphes 23</w:t>
      </w:r>
      <w:r w:rsidR="00EA3C42">
        <w:t> </w:t>
      </w:r>
      <w:r>
        <w:t>et</w:t>
      </w:r>
      <w:r w:rsidR="00EA3C42">
        <w:t> </w:t>
      </w:r>
      <w:r>
        <w:t>27 du présent document.</w:t>
      </w:r>
    </w:p>
    <w:p w14:paraId="6AE8A1C6" w14:textId="77777777" w:rsidR="00C42CE4" w:rsidRDefault="004F58F9" w:rsidP="00A16D3C">
      <w:pPr>
        <w:pStyle w:val="Heading1"/>
      </w:pPr>
      <w:bookmarkStart w:id="84" w:name="_Toc129869719"/>
      <w:bookmarkStart w:id="85" w:name="_Toc84968147"/>
      <w:bookmarkStart w:id="86" w:name="_Toc85055498"/>
      <w:r>
        <w:t>Plans pour la version</w:t>
      </w:r>
      <w:r w:rsidR="00637295">
        <w:t> </w:t>
      </w:r>
      <w:r>
        <w:t>2.9</w:t>
      </w:r>
      <w:bookmarkEnd w:id="84"/>
    </w:p>
    <w:p w14:paraId="79931BF1" w14:textId="77777777" w:rsidR="004F58F9" w:rsidRPr="00C9294A" w:rsidRDefault="004F58F9" w:rsidP="00A16D3C">
      <w:pPr>
        <w:pStyle w:val="Heading2"/>
        <w:keepNext w:val="0"/>
        <w:rPr>
          <w:rStyle w:val="Heading2Char"/>
          <w:rFonts w:cs="Arial"/>
        </w:rPr>
      </w:pPr>
      <w:bookmarkStart w:id="87" w:name="_Toc129869720"/>
      <w:r>
        <w:t>Lancement de la version</w:t>
      </w:r>
      <w:r w:rsidR="00637295">
        <w:t> </w:t>
      </w:r>
      <w:r>
        <w:t>2.9</w:t>
      </w:r>
      <w:bookmarkEnd w:id="87"/>
    </w:p>
    <w:p w14:paraId="1BA3E5DD" w14:textId="77777777" w:rsidR="004F58F9" w:rsidRPr="00C9294A" w:rsidRDefault="004F58F9" w:rsidP="00A16D3C"/>
    <w:p w14:paraId="79B605C1" w14:textId="77777777" w:rsidR="004F58F9" w:rsidRPr="00C9294A" w:rsidRDefault="004F58F9" w:rsidP="00A16D3C">
      <w:pPr>
        <w:spacing w:after="240"/>
      </w:pPr>
      <w:r w:rsidRPr="00C9294A">
        <w:fldChar w:fldCharType="begin"/>
      </w:r>
      <w:r w:rsidRPr="00C9294A">
        <w:instrText xml:space="preserve"> AUTONUM  </w:instrText>
      </w:r>
      <w:r w:rsidRPr="00C9294A">
        <w:fldChar w:fldCharType="end"/>
      </w:r>
      <w:r>
        <w:tab/>
        <w:t>Il est prévu de lancer la version</w:t>
      </w:r>
      <w:r w:rsidR="00637295">
        <w:t> </w:t>
      </w:r>
      <w:r>
        <w:t>2.9 d</w:t>
      </w:r>
      <w:r w:rsidR="00C42CE4">
        <w:t>’</w:t>
      </w:r>
      <w:r>
        <w:t>UPOV</w:t>
      </w:r>
      <w:r w:rsidR="00EA3C42">
        <w:t> </w:t>
      </w:r>
      <w:r>
        <w:t xml:space="preserve">PRISMA en </w:t>
      </w:r>
      <w:r w:rsidR="00C42CE4">
        <w:t>septembre 20</w:t>
      </w:r>
      <w:r>
        <w:t>23.</w:t>
      </w:r>
    </w:p>
    <w:p w14:paraId="5707BF56" w14:textId="77777777" w:rsidR="001F4FC5" w:rsidRPr="00C9294A" w:rsidRDefault="001F4FC5" w:rsidP="001F4FC5">
      <w:pPr>
        <w:pStyle w:val="Heading2"/>
        <w:rPr>
          <w:rFonts w:cs="Arial"/>
        </w:rPr>
      </w:pPr>
      <w:bookmarkStart w:id="88" w:name="_Toc129869721"/>
      <w:r>
        <w:t>Plantes couvertes</w:t>
      </w:r>
      <w:bookmarkEnd w:id="88"/>
    </w:p>
    <w:p w14:paraId="5F443AC1" w14:textId="77777777" w:rsidR="001F4FC5" w:rsidRDefault="001F4FC5" w:rsidP="004F58F9"/>
    <w:p w14:paraId="578EE942" w14:textId="77777777" w:rsidR="00C42CE4" w:rsidRDefault="001F4FC5" w:rsidP="004F58F9">
      <w:r w:rsidRPr="00C9294A">
        <w:fldChar w:fldCharType="begin"/>
      </w:r>
      <w:r w:rsidRPr="00C9294A">
        <w:instrText xml:space="preserve"> AUTONUM  </w:instrText>
      </w:r>
      <w:r w:rsidRPr="00C9294A">
        <w:fldChar w:fldCharType="end"/>
      </w:r>
      <w:r>
        <w:tab/>
        <w:t>Extension de la liste de plantes couvertes pour le Maroc comme suit</w:t>
      </w:r>
      <w:r w:rsidR="00C42CE4">
        <w:t> :</w:t>
      </w:r>
    </w:p>
    <w:p w14:paraId="20977F71" w14:textId="77777777" w:rsidR="00272F0A" w:rsidRDefault="00272F0A" w:rsidP="004F58F9"/>
    <w:tbl>
      <w:tblPr>
        <w:tblStyle w:val="TableGrid10"/>
        <w:tblW w:w="0" w:type="auto"/>
        <w:tblInd w:w="50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668"/>
        <w:gridCol w:w="4485"/>
        <w:gridCol w:w="1984"/>
      </w:tblGrid>
      <w:tr w:rsidR="00272F0A" w:rsidRPr="00A16D3C" w14:paraId="63525127" w14:textId="77777777" w:rsidTr="00221772">
        <w:trPr>
          <w:cantSplit/>
        </w:trPr>
        <w:tc>
          <w:tcPr>
            <w:tcW w:w="1668" w:type="dxa"/>
            <w:shd w:val="clear" w:color="auto" w:fill="F2F2F2" w:themeFill="background1" w:themeFillShade="F2"/>
          </w:tcPr>
          <w:p w14:paraId="6F00CC31" w14:textId="77777777" w:rsidR="00272F0A" w:rsidRPr="00A16D3C" w:rsidRDefault="00272F0A" w:rsidP="0079780C">
            <w:pPr>
              <w:jc w:val="left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A16D3C">
              <w:rPr>
                <w:color w:val="000000"/>
                <w:sz w:val="17"/>
                <w:szCs w:val="17"/>
              </w:rPr>
              <w:t>Nom commun</w:t>
            </w:r>
          </w:p>
        </w:tc>
        <w:tc>
          <w:tcPr>
            <w:tcW w:w="4485" w:type="dxa"/>
            <w:shd w:val="clear" w:color="auto" w:fill="F2F2F2" w:themeFill="background1" w:themeFillShade="F2"/>
          </w:tcPr>
          <w:p w14:paraId="0CA67235" w14:textId="77777777" w:rsidR="00272F0A" w:rsidRPr="00A16D3C" w:rsidRDefault="00272F0A" w:rsidP="0079780C">
            <w:pPr>
              <w:jc w:val="left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A16D3C">
              <w:rPr>
                <w:color w:val="000000"/>
                <w:sz w:val="17"/>
                <w:szCs w:val="17"/>
              </w:rPr>
              <w:t>Nom botanique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68781F36" w14:textId="77777777" w:rsidR="00272F0A" w:rsidRPr="00A16D3C" w:rsidRDefault="00272F0A" w:rsidP="0079780C">
            <w:pPr>
              <w:jc w:val="left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A16D3C">
              <w:rPr>
                <w:color w:val="000000"/>
                <w:sz w:val="17"/>
                <w:szCs w:val="17"/>
              </w:rPr>
              <w:t>Questionnaire technique d</w:t>
            </w:r>
            <w:r w:rsidR="00C42CE4" w:rsidRPr="00A16D3C">
              <w:rPr>
                <w:color w:val="000000"/>
                <w:sz w:val="17"/>
                <w:szCs w:val="17"/>
              </w:rPr>
              <w:t>’</w:t>
            </w:r>
            <w:r w:rsidRPr="00A16D3C">
              <w:rPr>
                <w:color w:val="000000"/>
                <w:sz w:val="17"/>
                <w:szCs w:val="17"/>
              </w:rPr>
              <w:t>UPOV PRISMA</w:t>
            </w:r>
          </w:p>
        </w:tc>
      </w:tr>
      <w:tr w:rsidR="00706E21" w:rsidRPr="00A16D3C" w14:paraId="754E6B8A" w14:textId="77777777" w:rsidTr="00221772">
        <w:trPr>
          <w:cantSplit/>
        </w:trPr>
        <w:tc>
          <w:tcPr>
            <w:tcW w:w="1668" w:type="dxa"/>
          </w:tcPr>
          <w:p w14:paraId="68002CA4" w14:textId="77777777" w:rsidR="00706E21" w:rsidRPr="00A16D3C" w:rsidRDefault="00706E21" w:rsidP="00272F0A">
            <w:pPr>
              <w:jc w:val="left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A16D3C">
              <w:rPr>
                <w:sz w:val="17"/>
                <w:szCs w:val="17"/>
              </w:rPr>
              <w:t>Courgette</w:t>
            </w:r>
          </w:p>
        </w:tc>
        <w:tc>
          <w:tcPr>
            <w:tcW w:w="4485" w:type="dxa"/>
          </w:tcPr>
          <w:p w14:paraId="69BD89DC" w14:textId="77777777" w:rsidR="00706E21" w:rsidRPr="00A16D3C" w:rsidRDefault="00706E21" w:rsidP="00DE4B73">
            <w:pPr>
              <w:jc w:val="left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A16D3C">
              <w:rPr>
                <w:sz w:val="17"/>
                <w:szCs w:val="17"/>
              </w:rPr>
              <w:t>Cucurbita pepo L.</w:t>
            </w:r>
          </w:p>
        </w:tc>
        <w:tc>
          <w:tcPr>
            <w:tcW w:w="1984" w:type="dxa"/>
          </w:tcPr>
          <w:p w14:paraId="275EA78C" w14:textId="77777777" w:rsidR="00706E21" w:rsidRPr="00A16D3C" w:rsidRDefault="00706E21" w:rsidP="00272F0A">
            <w:pPr>
              <w:jc w:val="left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A16D3C">
              <w:rPr>
                <w:color w:val="000000"/>
                <w:sz w:val="17"/>
                <w:szCs w:val="17"/>
              </w:rPr>
              <w:t>TG/119/4 Corr.2</w:t>
            </w:r>
          </w:p>
        </w:tc>
      </w:tr>
      <w:tr w:rsidR="00706E21" w:rsidRPr="00A16D3C" w14:paraId="09EFB078" w14:textId="77777777" w:rsidTr="00221772">
        <w:trPr>
          <w:cantSplit/>
        </w:trPr>
        <w:tc>
          <w:tcPr>
            <w:tcW w:w="1668" w:type="dxa"/>
          </w:tcPr>
          <w:p w14:paraId="5C808A7D" w14:textId="77777777" w:rsidR="00706E21" w:rsidRPr="00A16D3C" w:rsidRDefault="00706E21" w:rsidP="00272F0A">
            <w:pPr>
              <w:jc w:val="left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A16D3C">
              <w:rPr>
                <w:color w:val="000000"/>
                <w:sz w:val="17"/>
                <w:szCs w:val="17"/>
              </w:rPr>
              <w:t>Haricot</w:t>
            </w:r>
          </w:p>
        </w:tc>
        <w:tc>
          <w:tcPr>
            <w:tcW w:w="4485" w:type="dxa"/>
          </w:tcPr>
          <w:p w14:paraId="4A4DB2E7" w14:textId="77777777" w:rsidR="00706E21" w:rsidRPr="00A16D3C" w:rsidRDefault="00706E21" w:rsidP="00DE4B73">
            <w:pPr>
              <w:jc w:val="left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A16D3C">
              <w:rPr>
                <w:color w:val="000000"/>
                <w:sz w:val="17"/>
                <w:szCs w:val="17"/>
              </w:rPr>
              <w:t>Phaseolus vulgaris L.</w:t>
            </w:r>
          </w:p>
        </w:tc>
        <w:tc>
          <w:tcPr>
            <w:tcW w:w="1984" w:type="dxa"/>
          </w:tcPr>
          <w:p w14:paraId="21D52B6D" w14:textId="77777777" w:rsidR="00706E21" w:rsidRPr="00A16D3C" w:rsidRDefault="00706E21" w:rsidP="00272F0A">
            <w:pPr>
              <w:jc w:val="left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A16D3C">
              <w:rPr>
                <w:color w:val="000000"/>
                <w:sz w:val="17"/>
                <w:szCs w:val="17"/>
              </w:rPr>
              <w:t>TG/12/9 Rev.2</w:t>
            </w:r>
          </w:p>
        </w:tc>
      </w:tr>
      <w:tr w:rsidR="00706E21" w:rsidRPr="00A16D3C" w14:paraId="63DA6489" w14:textId="77777777" w:rsidTr="00221772">
        <w:trPr>
          <w:cantSplit/>
        </w:trPr>
        <w:tc>
          <w:tcPr>
            <w:tcW w:w="1668" w:type="dxa"/>
            <w:hideMark/>
          </w:tcPr>
          <w:p w14:paraId="4B51A417" w14:textId="77777777" w:rsidR="00706E21" w:rsidRPr="00A16D3C" w:rsidRDefault="00706E21" w:rsidP="00272F0A">
            <w:pPr>
              <w:jc w:val="left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A16D3C">
              <w:rPr>
                <w:color w:val="000000"/>
                <w:sz w:val="17"/>
                <w:szCs w:val="17"/>
              </w:rPr>
              <w:t>Laitue</w:t>
            </w:r>
          </w:p>
        </w:tc>
        <w:tc>
          <w:tcPr>
            <w:tcW w:w="4485" w:type="dxa"/>
            <w:hideMark/>
          </w:tcPr>
          <w:p w14:paraId="1610DE8D" w14:textId="77777777" w:rsidR="00706E21" w:rsidRPr="00A16D3C" w:rsidRDefault="00706E21" w:rsidP="00DE4B73">
            <w:pPr>
              <w:jc w:val="left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A16D3C">
              <w:rPr>
                <w:color w:val="000000"/>
                <w:sz w:val="17"/>
                <w:szCs w:val="17"/>
              </w:rPr>
              <w:t>Lactuca sativa L.</w:t>
            </w:r>
          </w:p>
        </w:tc>
        <w:tc>
          <w:tcPr>
            <w:tcW w:w="1984" w:type="dxa"/>
            <w:hideMark/>
          </w:tcPr>
          <w:p w14:paraId="203672AF" w14:textId="77777777" w:rsidR="00706E21" w:rsidRPr="00A16D3C" w:rsidRDefault="00706E21" w:rsidP="00272F0A">
            <w:pPr>
              <w:jc w:val="left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A16D3C">
              <w:rPr>
                <w:color w:val="000000"/>
                <w:sz w:val="17"/>
                <w:szCs w:val="17"/>
              </w:rPr>
              <w:t>TG/13/x</w:t>
            </w:r>
          </w:p>
        </w:tc>
      </w:tr>
      <w:tr w:rsidR="00706E21" w:rsidRPr="00A16D3C" w14:paraId="47D309BB" w14:textId="77777777" w:rsidTr="00221772">
        <w:trPr>
          <w:cantSplit/>
        </w:trPr>
        <w:tc>
          <w:tcPr>
            <w:tcW w:w="1668" w:type="dxa"/>
          </w:tcPr>
          <w:p w14:paraId="4C4FC81E" w14:textId="77777777" w:rsidR="00706E21" w:rsidRPr="00A16D3C" w:rsidRDefault="00706E21" w:rsidP="00272F0A">
            <w:pPr>
              <w:jc w:val="left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A16D3C">
              <w:rPr>
                <w:color w:val="000000"/>
                <w:sz w:val="17"/>
                <w:szCs w:val="17"/>
              </w:rPr>
              <w:t>Poivron, piment</w:t>
            </w:r>
          </w:p>
        </w:tc>
        <w:tc>
          <w:tcPr>
            <w:tcW w:w="4485" w:type="dxa"/>
          </w:tcPr>
          <w:p w14:paraId="2BBCF367" w14:textId="77777777" w:rsidR="00706E21" w:rsidRPr="00A16D3C" w:rsidRDefault="00706E21" w:rsidP="00DE4B73">
            <w:pPr>
              <w:jc w:val="left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A16D3C">
              <w:rPr>
                <w:color w:val="000000"/>
                <w:sz w:val="17"/>
                <w:szCs w:val="17"/>
              </w:rPr>
              <w:t>Capsicum annuum L</w:t>
            </w:r>
          </w:p>
        </w:tc>
        <w:tc>
          <w:tcPr>
            <w:tcW w:w="1984" w:type="dxa"/>
          </w:tcPr>
          <w:p w14:paraId="0AD27B5B" w14:textId="77777777" w:rsidR="00706E21" w:rsidRPr="00A16D3C" w:rsidRDefault="00706E21" w:rsidP="00272F0A">
            <w:pPr>
              <w:jc w:val="left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A16D3C">
              <w:rPr>
                <w:color w:val="000000"/>
                <w:sz w:val="17"/>
                <w:szCs w:val="17"/>
              </w:rPr>
              <w:t>TG/76/8</w:t>
            </w:r>
          </w:p>
        </w:tc>
      </w:tr>
      <w:tr w:rsidR="00706E21" w:rsidRPr="00A16D3C" w14:paraId="5AECF00B" w14:textId="77777777" w:rsidTr="00221772">
        <w:trPr>
          <w:cantSplit/>
        </w:trPr>
        <w:tc>
          <w:tcPr>
            <w:tcW w:w="1668" w:type="dxa"/>
          </w:tcPr>
          <w:p w14:paraId="06292334" w14:textId="77777777" w:rsidR="00706E21" w:rsidRPr="00A16D3C" w:rsidRDefault="00706E21" w:rsidP="00272F0A">
            <w:pPr>
              <w:jc w:val="left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A16D3C">
              <w:rPr>
                <w:color w:val="000000"/>
                <w:sz w:val="17"/>
                <w:szCs w:val="17"/>
              </w:rPr>
              <w:t>Porte-greffe de tomate</w:t>
            </w:r>
          </w:p>
        </w:tc>
        <w:tc>
          <w:tcPr>
            <w:tcW w:w="4485" w:type="dxa"/>
          </w:tcPr>
          <w:p w14:paraId="73383451" w14:textId="77777777" w:rsidR="00706E21" w:rsidRPr="00A16D3C" w:rsidRDefault="00706E21" w:rsidP="00A16D3C">
            <w:pPr>
              <w:ind w:left="178" w:hanging="178"/>
              <w:jc w:val="left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A16D3C">
              <w:rPr>
                <w:color w:val="000000"/>
                <w:sz w:val="17"/>
                <w:szCs w:val="17"/>
              </w:rPr>
              <w:t>Solanum habrochaites S. Knapp &amp; D.M. Spooner;</w:t>
            </w:r>
          </w:p>
          <w:p w14:paraId="4E3BEAA1" w14:textId="77777777" w:rsidR="00706E21" w:rsidRPr="00A16D3C" w:rsidRDefault="00706E21" w:rsidP="00A16D3C">
            <w:pPr>
              <w:ind w:left="178" w:hanging="178"/>
              <w:jc w:val="left"/>
              <w:rPr>
                <w:color w:val="000000"/>
                <w:sz w:val="17"/>
                <w:szCs w:val="17"/>
              </w:rPr>
            </w:pPr>
            <w:r w:rsidRPr="00A16D3C">
              <w:rPr>
                <w:color w:val="000000"/>
                <w:sz w:val="17"/>
                <w:szCs w:val="17"/>
              </w:rPr>
              <w:t>Solanum lycopersicum L. x Solanum habrochaites S.</w:t>
            </w:r>
            <w:r w:rsidR="00A16D3C">
              <w:rPr>
                <w:color w:val="000000"/>
                <w:sz w:val="17"/>
                <w:szCs w:val="17"/>
              </w:rPr>
              <w:t xml:space="preserve"> </w:t>
            </w:r>
            <w:r w:rsidRPr="00A16D3C">
              <w:rPr>
                <w:color w:val="000000"/>
                <w:sz w:val="17"/>
                <w:szCs w:val="17"/>
              </w:rPr>
              <w:t> Knapp &amp; D.M. Spooner;</w:t>
            </w:r>
          </w:p>
          <w:p w14:paraId="6BA50F35" w14:textId="77777777" w:rsidR="00706E21" w:rsidRPr="00A16D3C" w:rsidRDefault="00706E21" w:rsidP="00A16D3C">
            <w:pPr>
              <w:ind w:left="178" w:hanging="178"/>
              <w:jc w:val="left"/>
              <w:rPr>
                <w:rFonts w:cs="Arial"/>
                <w:bCs/>
                <w:color w:val="000000"/>
                <w:sz w:val="17"/>
                <w:szCs w:val="17"/>
                <w:lang w:val="en-US"/>
              </w:rPr>
            </w:pPr>
            <w:r w:rsidRPr="00A16D3C">
              <w:rPr>
                <w:color w:val="000000"/>
                <w:sz w:val="17"/>
                <w:szCs w:val="17"/>
                <w:lang w:val="en-US"/>
              </w:rPr>
              <w:t>Solanum lycopersicum L. x</w:t>
            </w:r>
            <w:r w:rsidR="00A16D3C">
              <w:rPr>
                <w:color w:val="000000"/>
                <w:sz w:val="17"/>
                <w:szCs w:val="17"/>
                <w:lang w:val="en-US"/>
              </w:rPr>
              <w:t xml:space="preserve"> </w:t>
            </w:r>
            <w:r w:rsidRPr="00A16D3C">
              <w:rPr>
                <w:color w:val="000000"/>
                <w:sz w:val="17"/>
                <w:szCs w:val="17"/>
                <w:lang w:val="en-US"/>
              </w:rPr>
              <w:t>Solanum peruvianum (L.) Mill.;</w:t>
            </w:r>
          </w:p>
          <w:p w14:paraId="36455399" w14:textId="77777777" w:rsidR="00706E21" w:rsidRPr="00A16D3C" w:rsidRDefault="00706E21" w:rsidP="00A16D3C">
            <w:pPr>
              <w:ind w:left="178" w:hanging="178"/>
              <w:jc w:val="left"/>
              <w:rPr>
                <w:rFonts w:cs="Arial"/>
                <w:bCs/>
                <w:color w:val="000000"/>
                <w:sz w:val="17"/>
                <w:szCs w:val="17"/>
                <w:lang w:val="en-US"/>
              </w:rPr>
            </w:pPr>
            <w:r w:rsidRPr="00A16D3C">
              <w:rPr>
                <w:color w:val="000000"/>
                <w:sz w:val="17"/>
                <w:szCs w:val="17"/>
                <w:lang w:val="en-US"/>
              </w:rPr>
              <w:t>Solanum lycopersicum L. x</w:t>
            </w:r>
            <w:r w:rsidR="00A16D3C">
              <w:rPr>
                <w:color w:val="000000"/>
                <w:sz w:val="17"/>
                <w:szCs w:val="17"/>
                <w:lang w:val="en-US"/>
              </w:rPr>
              <w:t xml:space="preserve"> </w:t>
            </w:r>
            <w:r w:rsidRPr="00A16D3C">
              <w:rPr>
                <w:color w:val="000000"/>
                <w:sz w:val="17"/>
                <w:szCs w:val="17"/>
                <w:lang w:val="en-US"/>
              </w:rPr>
              <w:t>Solanum cheesmaniae (L. Ridley) Fosberg;</w:t>
            </w:r>
          </w:p>
          <w:p w14:paraId="1CA4EB6D" w14:textId="77777777" w:rsidR="00706E21" w:rsidRPr="00A16D3C" w:rsidRDefault="00706E21" w:rsidP="00A16D3C">
            <w:pPr>
              <w:ind w:left="178" w:hanging="178"/>
              <w:jc w:val="left"/>
              <w:rPr>
                <w:color w:val="000000"/>
                <w:sz w:val="17"/>
                <w:szCs w:val="17"/>
                <w:lang w:val="en-US"/>
              </w:rPr>
            </w:pPr>
            <w:r w:rsidRPr="00A16D3C">
              <w:rPr>
                <w:color w:val="000000"/>
                <w:sz w:val="17"/>
                <w:szCs w:val="17"/>
              </w:rPr>
              <w:t>Solanum pimpinellifolium L. x Solanum habrochaites</w:t>
            </w:r>
            <w:r w:rsidR="00A16D3C">
              <w:rPr>
                <w:color w:val="000000"/>
                <w:sz w:val="17"/>
                <w:szCs w:val="17"/>
              </w:rPr>
              <w:t xml:space="preserve"> </w:t>
            </w:r>
            <w:r w:rsidRPr="00A16D3C">
              <w:rPr>
                <w:rFonts w:cs="Arial"/>
                <w:bCs/>
                <w:color w:val="000000"/>
                <w:sz w:val="17"/>
                <w:szCs w:val="17"/>
                <w:lang w:val="en-US"/>
              </w:rPr>
              <w:t>S. </w:t>
            </w:r>
            <w:r w:rsidRPr="00A16D3C">
              <w:rPr>
                <w:color w:val="000000"/>
                <w:sz w:val="17"/>
                <w:szCs w:val="17"/>
                <w:lang w:val="en-US"/>
              </w:rPr>
              <w:t>Knapp &amp; D.M. Spooner</w:t>
            </w:r>
          </w:p>
        </w:tc>
        <w:tc>
          <w:tcPr>
            <w:tcW w:w="1984" w:type="dxa"/>
          </w:tcPr>
          <w:p w14:paraId="7DE87C13" w14:textId="77777777" w:rsidR="00706E21" w:rsidRPr="00A16D3C" w:rsidRDefault="00706E21" w:rsidP="00272F0A">
            <w:pPr>
              <w:jc w:val="left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A16D3C">
              <w:rPr>
                <w:color w:val="000000"/>
                <w:sz w:val="17"/>
                <w:szCs w:val="17"/>
              </w:rPr>
              <w:t>TG/294/1 Rev.3</w:t>
            </w:r>
          </w:p>
        </w:tc>
      </w:tr>
      <w:tr w:rsidR="00706E21" w:rsidRPr="00A16D3C" w14:paraId="2FD05AE5" w14:textId="77777777" w:rsidTr="00221772">
        <w:trPr>
          <w:cantSplit/>
        </w:trPr>
        <w:tc>
          <w:tcPr>
            <w:tcW w:w="1668" w:type="dxa"/>
          </w:tcPr>
          <w:p w14:paraId="4EC1BBAC" w14:textId="77777777" w:rsidR="00706E21" w:rsidRPr="00A16D3C" w:rsidRDefault="00706E21" w:rsidP="00272F0A">
            <w:pPr>
              <w:jc w:val="left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A16D3C">
              <w:rPr>
                <w:color w:val="000000"/>
                <w:sz w:val="17"/>
                <w:szCs w:val="17"/>
              </w:rPr>
              <w:t>Tomate</w:t>
            </w:r>
          </w:p>
        </w:tc>
        <w:tc>
          <w:tcPr>
            <w:tcW w:w="4485" w:type="dxa"/>
          </w:tcPr>
          <w:p w14:paraId="7949A1FA" w14:textId="77777777" w:rsidR="00706E21" w:rsidRPr="00A16D3C" w:rsidRDefault="00706E21" w:rsidP="00DE4B73">
            <w:pPr>
              <w:jc w:val="left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A16D3C">
              <w:rPr>
                <w:color w:val="000000"/>
                <w:sz w:val="17"/>
                <w:szCs w:val="17"/>
              </w:rPr>
              <w:t>Solanum lycopersicum L.</w:t>
            </w:r>
          </w:p>
        </w:tc>
        <w:tc>
          <w:tcPr>
            <w:tcW w:w="1984" w:type="dxa"/>
          </w:tcPr>
          <w:p w14:paraId="18D7F4A0" w14:textId="77777777" w:rsidR="00706E21" w:rsidRPr="00A16D3C" w:rsidRDefault="00706E21" w:rsidP="00272F0A">
            <w:pPr>
              <w:jc w:val="left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A16D3C">
              <w:rPr>
                <w:color w:val="000000"/>
                <w:sz w:val="17"/>
                <w:szCs w:val="17"/>
              </w:rPr>
              <w:t>TG/44/11</w:t>
            </w:r>
          </w:p>
        </w:tc>
      </w:tr>
    </w:tbl>
    <w:p w14:paraId="673BC294" w14:textId="77777777" w:rsidR="00027393" w:rsidRDefault="00027393" w:rsidP="00027393"/>
    <w:p w14:paraId="7AA49B3A" w14:textId="77777777" w:rsidR="00432C25" w:rsidRPr="000C3A4E" w:rsidRDefault="00432C25" w:rsidP="00432C25">
      <w:pPr>
        <w:pStyle w:val="Heading2"/>
        <w:rPr>
          <w:rFonts w:cs="Arial"/>
        </w:rPr>
      </w:pPr>
      <w:bookmarkStart w:id="89" w:name="_Toc129869722"/>
      <w:r>
        <w:t>Fonctions</w:t>
      </w:r>
      <w:bookmarkEnd w:id="89"/>
    </w:p>
    <w:p w14:paraId="17E3FCC1" w14:textId="77777777" w:rsidR="00432C25" w:rsidRPr="000C3A4E" w:rsidRDefault="00432C25" w:rsidP="00432C25">
      <w:pPr>
        <w:keepNext/>
        <w:rPr>
          <w:rFonts w:cs="Arial"/>
        </w:rPr>
      </w:pPr>
    </w:p>
    <w:p w14:paraId="2064352F" w14:textId="77777777" w:rsidR="00432C25" w:rsidRDefault="00432C25" w:rsidP="00432C25">
      <w:pPr>
        <w:keepNext/>
        <w:rPr>
          <w:rFonts w:cs="Arial"/>
        </w:rPr>
      </w:pPr>
      <w:r w:rsidRPr="000C3A4E">
        <w:rPr>
          <w:rFonts w:cs="Arial"/>
        </w:rPr>
        <w:fldChar w:fldCharType="begin"/>
      </w:r>
      <w:r w:rsidRPr="000C3A4E">
        <w:rPr>
          <w:rFonts w:cs="Arial"/>
        </w:rPr>
        <w:instrText xml:space="preserve"> AUTONUM  </w:instrText>
      </w:r>
      <w:r w:rsidRPr="000C3A4E">
        <w:rPr>
          <w:rFonts w:cs="Arial"/>
        </w:rPr>
        <w:fldChar w:fldCharType="end"/>
      </w:r>
      <w:r>
        <w:tab/>
        <w:t>Il est prévu d</w:t>
      </w:r>
      <w:r w:rsidR="00C42CE4">
        <w:t>’</w:t>
      </w:r>
      <w:r>
        <w:t>introduire les fonctions suivantes dans la version</w:t>
      </w:r>
      <w:r w:rsidR="00637295">
        <w:t> </w:t>
      </w:r>
      <w:r>
        <w:t>2.9</w:t>
      </w:r>
      <w:r w:rsidR="00C42CE4">
        <w:t> :</w:t>
      </w:r>
    </w:p>
    <w:p w14:paraId="3F5900F9" w14:textId="77777777" w:rsidR="00432C25" w:rsidRPr="006A25EB" w:rsidRDefault="00432C25" w:rsidP="00432C25">
      <w:pPr>
        <w:rPr>
          <w:rFonts w:cs="Arial"/>
          <w:sz w:val="18"/>
        </w:rPr>
      </w:pPr>
    </w:p>
    <w:p w14:paraId="54873370" w14:textId="77777777" w:rsidR="00432C25" w:rsidRPr="00DE4B73" w:rsidRDefault="00DE4B73" w:rsidP="00A16D3C">
      <w:pPr>
        <w:pStyle w:val="ListParagraph"/>
        <w:numPr>
          <w:ilvl w:val="0"/>
          <w:numId w:val="3"/>
        </w:numPr>
        <w:ind w:left="993" w:hanging="426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d</w:t>
      </w:r>
      <w:r w:rsidR="00432C25">
        <w:rPr>
          <w:rFonts w:ascii="Arial" w:hAnsi="Arial"/>
          <w:sz w:val="20"/>
        </w:rPr>
        <w:t>ans UPOV</w:t>
      </w:r>
      <w:r>
        <w:rPr>
          <w:rFonts w:ascii="Arial" w:hAnsi="Arial"/>
          <w:sz w:val="20"/>
        </w:rPr>
        <w:t> </w:t>
      </w:r>
      <w:r w:rsidR="00432C25">
        <w:rPr>
          <w:rFonts w:ascii="Arial" w:hAnsi="Arial"/>
          <w:sz w:val="20"/>
        </w:rPr>
        <w:t>PRISMA, message électronique de confirmation (soumis et reçu), ajouter</w:t>
      </w:r>
      <w:r>
        <w:rPr>
          <w:rFonts w:ascii="Arial" w:hAnsi="Arial"/>
          <w:sz w:val="20"/>
        </w:rPr>
        <w:t xml:space="preserve"> un renvoi au service compétent</w:t>
      </w:r>
      <w:r w:rsidRPr="00DE4B73">
        <w:rPr>
          <w:rFonts w:ascii="Arial" w:hAnsi="Arial"/>
          <w:sz w:val="20"/>
        </w:rPr>
        <w:t>;</w:t>
      </w:r>
    </w:p>
    <w:p w14:paraId="61CD2780" w14:textId="77777777" w:rsidR="00432C25" w:rsidRPr="003F2CF8" w:rsidRDefault="00DE4B73" w:rsidP="00A16D3C">
      <w:pPr>
        <w:pStyle w:val="ListParagraph"/>
        <w:numPr>
          <w:ilvl w:val="0"/>
          <w:numId w:val="3"/>
        </w:numPr>
        <w:ind w:left="993" w:hanging="426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p</w:t>
      </w:r>
      <w:r w:rsidR="00432C25">
        <w:rPr>
          <w:rFonts w:ascii="Arial" w:hAnsi="Arial"/>
          <w:sz w:val="20"/>
        </w:rPr>
        <w:t xml:space="preserve">our toutes les questions </w:t>
      </w:r>
      <w:r w:rsidR="00C42CE4">
        <w:rPr>
          <w:rFonts w:ascii="Arial" w:hAnsi="Arial"/>
          <w:sz w:val="20"/>
        </w:rPr>
        <w:t>“c</w:t>
      </w:r>
      <w:r w:rsidR="00432C25">
        <w:rPr>
          <w:rFonts w:ascii="Arial" w:hAnsi="Arial"/>
          <w:sz w:val="20"/>
        </w:rPr>
        <w:t>ette question pourrait être confidentiell</w:t>
      </w:r>
      <w:r w:rsidR="00C42CE4">
        <w:rPr>
          <w:rFonts w:ascii="Arial" w:hAnsi="Arial"/>
          <w:sz w:val="20"/>
        </w:rPr>
        <w:t>e”</w:t>
      </w:r>
      <w:r w:rsidR="00432C25">
        <w:rPr>
          <w:rFonts w:ascii="Arial" w:hAnsi="Arial"/>
          <w:sz w:val="20"/>
        </w:rPr>
        <w:t xml:space="preserve">, remplacer la valeur par défaut actuelle </w:t>
      </w:r>
      <w:r w:rsidR="00C42CE4">
        <w:rPr>
          <w:rFonts w:ascii="Arial" w:hAnsi="Arial"/>
          <w:sz w:val="20"/>
        </w:rPr>
        <w:t>“N</w:t>
      </w:r>
      <w:r w:rsidR="00432C25">
        <w:rPr>
          <w:rFonts w:ascii="Arial" w:hAnsi="Arial"/>
          <w:sz w:val="20"/>
        </w:rPr>
        <w:t>o</w:t>
      </w:r>
      <w:r w:rsidR="00C42CE4">
        <w:rPr>
          <w:rFonts w:ascii="Arial" w:hAnsi="Arial"/>
          <w:sz w:val="20"/>
        </w:rPr>
        <w:t>n”</w:t>
      </w:r>
      <w:r w:rsidR="00432C25">
        <w:rPr>
          <w:rFonts w:ascii="Arial" w:hAnsi="Arial"/>
          <w:sz w:val="20"/>
        </w:rPr>
        <w:t xml:space="preserve"> par </w:t>
      </w:r>
      <w:r w:rsidR="00C42CE4">
        <w:rPr>
          <w:rFonts w:ascii="Arial" w:hAnsi="Arial"/>
          <w:sz w:val="20"/>
        </w:rPr>
        <w:t>“O</w:t>
      </w:r>
      <w:r w:rsidR="00432C25">
        <w:rPr>
          <w:rFonts w:ascii="Arial" w:hAnsi="Arial"/>
          <w:sz w:val="20"/>
        </w:rPr>
        <w:t>u</w:t>
      </w:r>
      <w:r w:rsidR="00C42CE4">
        <w:rPr>
          <w:rFonts w:ascii="Arial" w:hAnsi="Arial"/>
          <w:sz w:val="20"/>
        </w:rPr>
        <w:t>i”</w:t>
      </w:r>
      <w:r w:rsidR="00BF6C60">
        <w:rPr>
          <w:rFonts w:ascii="Arial" w:hAnsi="Arial"/>
          <w:sz w:val="20"/>
        </w:rPr>
        <w:t>;</w:t>
      </w:r>
    </w:p>
    <w:p w14:paraId="16715536" w14:textId="77777777" w:rsidR="00432C25" w:rsidRPr="003F2CF8" w:rsidRDefault="00DE4B73" w:rsidP="00A16D3C">
      <w:pPr>
        <w:pStyle w:val="ListParagraph"/>
        <w:numPr>
          <w:ilvl w:val="0"/>
          <w:numId w:val="3"/>
        </w:numPr>
        <w:ind w:left="993" w:hanging="426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v</w:t>
      </w:r>
      <w:r w:rsidR="00432C25">
        <w:rPr>
          <w:rFonts w:ascii="Arial" w:hAnsi="Arial"/>
          <w:sz w:val="20"/>
        </w:rPr>
        <w:t>oir les demandes en attente de l</w:t>
      </w:r>
      <w:r w:rsidR="00C42CE4">
        <w:rPr>
          <w:rFonts w:ascii="Arial" w:hAnsi="Arial"/>
          <w:sz w:val="20"/>
        </w:rPr>
        <w:t>’</w:t>
      </w:r>
      <w:r w:rsidR="00432C25">
        <w:rPr>
          <w:rFonts w:ascii="Arial" w:hAnsi="Arial"/>
          <w:sz w:val="20"/>
        </w:rPr>
        <w:t>acceptation du mandataire;</w:t>
      </w:r>
    </w:p>
    <w:p w14:paraId="14DEA7D3" w14:textId="77777777" w:rsidR="00432C25" w:rsidRDefault="00DE4B73" w:rsidP="00A16D3C">
      <w:pPr>
        <w:pStyle w:val="ListParagraph"/>
        <w:numPr>
          <w:ilvl w:val="0"/>
          <w:numId w:val="3"/>
        </w:numPr>
        <w:ind w:left="993" w:hanging="426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d</w:t>
      </w:r>
      <w:r w:rsidR="00432C25">
        <w:rPr>
          <w:rFonts w:ascii="Arial" w:hAnsi="Arial"/>
          <w:sz w:val="20"/>
        </w:rPr>
        <w:t>éfinir les préférences en matière de notifications;  et</w:t>
      </w:r>
    </w:p>
    <w:p w14:paraId="3CD90DC3" w14:textId="77777777" w:rsidR="00C42CE4" w:rsidRDefault="00DE4B73" w:rsidP="00A16D3C">
      <w:pPr>
        <w:pStyle w:val="ListParagraph"/>
        <w:numPr>
          <w:ilvl w:val="0"/>
          <w:numId w:val="3"/>
        </w:numPr>
        <w:ind w:left="993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p</w:t>
      </w:r>
      <w:r w:rsidR="00432C25">
        <w:rPr>
          <w:rFonts w:ascii="Arial" w:hAnsi="Arial"/>
          <w:sz w:val="20"/>
        </w:rPr>
        <w:t>ermettre aux utilisateurs de préciser le groupe de plantes</w:t>
      </w:r>
      <w:r>
        <w:rPr>
          <w:rFonts w:ascii="Arial" w:hAnsi="Arial"/>
          <w:sz w:val="20"/>
        </w:rPr>
        <w:t>.</w:t>
      </w:r>
    </w:p>
    <w:p w14:paraId="6DF1CFF3" w14:textId="77777777" w:rsidR="001F4FC5" w:rsidRPr="002A6C60" w:rsidRDefault="001F4FC5" w:rsidP="004F58F9"/>
    <w:p w14:paraId="70C37C82" w14:textId="77777777" w:rsidR="004F58F9" w:rsidRPr="000C3A4E" w:rsidRDefault="004F58F9" w:rsidP="00221772">
      <w:pPr>
        <w:pStyle w:val="DecisionInvitingPara"/>
        <w:tabs>
          <w:tab w:val="left" w:pos="5387"/>
        </w:tabs>
        <w:spacing w:after="360"/>
        <w:ind w:left="4820"/>
        <w:rPr>
          <w:rFonts w:cs="Arial"/>
        </w:rPr>
      </w:pPr>
      <w:r w:rsidRPr="000C3A4E">
        <w:rPr>
          <w:rFonts w:cs="Arial"/>
        </w:rPr>
        <w:fldChar w:fldCharType="begin"/>
      </w:r>
      <w:r w:rsidRPr="000C3A4E">
        <w:rPr>
          <w:rFonts w:cs="Arial"/>
        </w:rPr>
        <w:instrText xml:space="preserve"> AUTONUM  </w:instrText>
      </w:r>
      <w:r w:rsidRPr="000C3A4E">
        <w:rPr>
          <w:rFonts w:cs="Arial"/>
        </w:rPr>
        <w:fldChar w:fldCharType="end"/>
      </w:r>
      <w:r>
        <w:tab/>
        <w:t>Les membres participants de la réunion sur les demandes électroniques sont invités à prendre note des projets concernant la version</w:t>
      </w:r>
      <w:r w:rsidR="00637295">
        <w:t> </w:t>
      </w:r>
      <w:r>
        <w:t xml:space="preserve">2.9 mentionnés aux </w:t>
      </w:r>
      <w:r w:rsidR="00C42CE4">
        <w:t>paragraphes 2</w:t>
      </w:r>
      <w:r>
        <w:t>9</w:t>
      </w:r>
      <w:r w:rsidR="00DE4B73">
        <w:t> </w:t>
      </w:r>
      <w:r>
        <w:t>à</w:t>
      </w:r>
      <w:r w:rsidR="00DE4B73">
        <w:t> </w:t>
      </w:r>
      <w:r>
        <w:t xml:space="preserve">31 </w:t>
      </w:r>
      <w:r>
        <w:rPr>
          <w:color w:val="000000"/>
        </w:rPr>
        <w:t>du présent document.</w:t>
      </w:r>
    </w:p>
    <w:p w14:paraId="168C8256" w14:textId="77777777" w:rsidR="00C42CE4" w:rsidRDefault="004F58F9" w:rsidP="00A16D3C">
      <w:pPr>
        <w:pStyle w:val="Heading1"/>
      </w:pPr>
      <w:bookmarkStart w:id="90" w:name="_Toc129869723"/>
      <w:r>
        <w:t>Plans pour la version</w:t>
      </w:r>
      <w:r w:rsidR="00637295">
        <w:t> </w:t>
      </w:r>
      <w:r>
        <w:t>2.10</w:t>
      </w:r>
      <w:bookmarkEnd w:id="85"/>
      <w:bookmarkEnd w:id="86"/>
      <w:bookmarkEnd w:id="90"/>
    </w:p>
    <w:p w14:paraId="2770E181" w14:textId="77777777" w:rsidR="004F58F9" w:rsidRPr="000C3A4E" w:rsidRDefault="004F58F9" w:rsidP="004F58F9">
      <w:pPr>
        <w:pStyle w:val="Heading2"/>
        <w:rPr>
          <w:rStyle w:val="Heading2Char"/>
          <w:rFonts w:cs="Arial"/>
        </w:rPr>
      </w:pPr>
      <w:bookmarkStart w:id="91" w:name="_Toc129869724"/>
      <w:bookmarkStart w:id="92" w:name="_Toc84968148"/>
      <w:bookmarkStart w:id="93" w:name="_Toc85055499"/>
      <w:r>
        <w:t>Lancement de la version</w:t>
      </w:r>
      <w:r w:rsidR="00637295">
        <w:t> </w:t>
      </w:r>
      <w:r>
        <w:t>2.10</w:t>
      </w:r>
      <w:bookmarkEnd w:id="91"/>
    </w:p>
    <w:p w14:paraId="3087D78C" w14:textId="77777777" w:rsidR="004F58F9" w:rsidRPr="000C3A4E" w:rsidRDefault="004F58F9" w:rsidP="004F58F9">
      <w:pPr>
        <w:rPr>
          <w:rFonts w:cs="Arial"/>
        </w:rPr>
      </w:pPr>
    </w:p>
    <w:p w14:paraId="6664ECD9" w14:textId="77777777" w:rsidR="004F58F9" w:rsidRDefault="004F58F9" w:rsidP="004F58F9">
      <w:r>
        <w:fldChar w:fldCharType="begin"/>
      </w:r>
      <w:r>
        <w:instrText xml:space="preserve"> AUTONUM  </w:instrText>
      </w:r>
      <w:r>
        <w:fldChar w:fldCharType="end"/>
      </w:r>
      <w:r>
        <w:tab/>
        <w:t>La sortie de la version</w:t>
      </w:r>
      <w:r w:rsidR="00637295">
        <w:t> </w:t>
      </w:r>
      <w:r>
        <w:t>2.10 d</w:t>
      </w:r>
      <w:r w:rsidR="00C42CE4">
        <w:t>’</w:t>
      </w:r>
      <w:r>
        <w:t>UPOV</w:t>
      </w:r>
      <w:r w:rsidR="00DE4B73">
        <w:t> </w:t>
      </w:r>
      <w:r>
        <w:t xml:space="preserve">PRISMA est prévue pour </w:t>
      </w:r>
      <w:r w:rsidR="00C42CE4">
        <w:t>octobre 20</w:t>
      </w:r>
      <w:r>
        <w:t>23.</w:t>
      </w:r>
    </w:p>
    <w:p w14:paraId="48DF3C9D" w14:textId="77777777" w:rsidR="004F58F9" w:rsidRPr="00A22CCD" w:rsidRDefault="004F58F9" w:rsidP="004F58F9"/>
    <w:p w14:paraId="37252F93" w14:textId="77777777" w:rsidR="004F58F9" w:rsidRPr="000C3A4E" w:rsidRDefault="004F58F9" w:rsidP="004F58F9">
      <w:pPr>
        <w:pStyle w:val="Heading2"/>
        <w:rPr>
          <w:rFonts w:cs="Arial"/>
        </w:rPr>
      </w:pPr>
      <w:bookmarkStart w:id="94" w:name="_Toc129869725"/>
      <w:r>
        <w:t>Couverture des membres</w:t>
      </w:r>
      <w:bookmarkEnd w:id="92"/>
      <w:bookmarkEnd w:id="93"/>
      <w:bookmarkEnd w:id="94"/>
    </w:p>
    <w:p w14:paraId="289EDA65" w14:textId="77777777" w:rsidR="004F58F9" w:rsidRPr="000C3A4E" w:rsidRDefault="004F58F9" w:rsidP="004F58F9">
      <w:pPr>
        <w:rPr>
          <w:rFonts w:cs="Arial"/>
        </w:rPr>
      </w:pPr>
    </w:p>
    <w:p w14:paraId="712D0CCF" w14:textId="77777777" w:rsidR="004F58F9" w:rsidRPr="000C3A4E" w:rsidRDefault="004F58F9" w:rsidP="004F58F9">
      <w:pPr>
        <w:rPr>
          <w:rFonts w:cs="Arial"/>
        </w:rPr>
      </w:pPr>
      <w:r w:rsidRPr="000C3A4E">
        <w:rPr>
          <w:rFonts w:cs="Arial"/>
        </w:rPr>
        <w:fldChar w:fldCharType="begin"/>
      </w:r>
      <w:r w:rsidRPr="000C3A4E">
        <w:rPr>
          <w:rFonts w:cs="Arial"/>
        </w:rPr>
        <w:instrText xml:space="preserve"> AUTONUM  </w:instrText>
      </w:r>
      <w:r w:rsidRPr="000C3A4E">
        <w:rPr>
          <w:rFonts w:cs="Arial"/>
        </w:rPr>
        <w:fldChar w:fldCharType="end"/>
      </w:r>
      <w:r>
        <w:tab/>
        <w:t>Les nouveautés suivantes concernant la couverture des membres de l</w:t>
      </w:r>
      <w:r w:rsidR="00C42CE4">
        <w:t>’</w:t>
      </w:r>
      <w:r>
        <w:t>UPOV sont prévues pour la version</w:t>
      </w:r>
      <w:r w:rsidR="00637295">
        <w:t> </w:t>
      </w:r>
      <w:r>
        <w:t>2.10</w:t>
      </w:r>
      <w:r w:rsidR="00C42CE4">
        <w:t> :</w:t>
      </w:r>
    </w:p>
    <w:p w14:paraId="68516346" w14:textId="77777777" w:rsidR="004F58F9" w:rsidRPr="0079780C" w:rsidRDefault="004F58F9" w:rsidP="004F58F9">
      <w:pPr>
        <w:rPr>
          <w:rFonts w:cs="Arial"/>
        </w:rPr>
      </w:pPr>
    </w:p>
    <w:p w14:paraId="155A5ADC" w14:textId="77777777" w:rsidR="004F58F9" w:rsidRPr="0079780C" w:rsidRDefault="00C42CE4" w:rsidP="006A25EB">
      <w:pPr>
        <w:pStyle w:val="Heading3"/>
      </w:pPr>
      <w:bookmarkStart w:id="95" w:name="_Toc129869726"/>
      <w:r>
        <w:t>-</w:t>
      </w:r>
      <w:r w:rsidR="004F58F9">
        <w:t xml:space="preserve"> Chine</w:t>
      </w:r>
      <w:bookmarkEnd w:id="95"/>
    </w:p>
    <w:p w14:paraId="465C6903" w14:textId="77777777" w:rsidR="004F58F9" w:rsidRPr="006A25EB" w:rsidRDefault="004F58F9" w:rsidP="006E1436">
      <w:pPr>
        <w:rPr>
          <w:sz w:val="18"/>
        </w:rPr>
      </w:pPr>
    </w:p>
    <w:p w14:paraId="62356FAE" w14:textId="77777777" w:rsidR="00C42CE4" w:rsidRDefault="004F58F9" w:rsidP="004F58F9">
      <w:pPr>
        <w:ind w:left="567"/>
      </w:pPr>
      <w:r>
        <w:t>Extension de la liste de plantes couvertes pour la Chine comme suit</w:t>
      </w:r>
      <w:r w:rsidR="00C42CE4">
        <w:t> :</w:t>
      </w:r>
    </w:p>
    <w:p w14:paraId="370A4D03" w14:textId="77777777" w:rsidR="004F58F9" w:rsidRPr="0079780C" w:rsidRDefault="004F58F9" w:rsidP="006E1436">
      <w:pPr>
        <w:rPr>
          <w:rFonts w:cs="Arial"/>
        </w:rPr>
      </w:pPr>
    </w:p>
    <w:tbl>
      <w:tblPr>
        <w:tblStyle w:val="TableGrid10"/>
        <w:tblW w:w="0" w:type="auto"/>
        <w:tblInd w:w="50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184"/>
        <w:gridCol w:w="2268"/>
        <w:gridCol w:w="3543"/>
      </w:tblGrid>
      <w:tr w:rsidR="004F58F9" w:rsidRPr="00A16D3C" w14:paraId="6A495F25" w14:textId="77777777" w:rsidTr="00043DBF">
        <w:trPr>
          <w:cantSplit/>
          <w:tblHeader/>
        </w:trPr>
        <w:tc>
          <w:tcPr>
            <w:tcW w:w="2184" w:type="dxa"/>
            <w:shd w:val="clear" w:color="auto" w:fill="F2F2F2" w:themeFill="background1" w:themeFillShade="F2"/>
          </w:tcPr>
          <w:p w14:paraId="21394E06" w14:textId="77777777" w:rsidR="004F58F9" w:rsidRPr="00A16D3C" w:rsidRDefault="004F58F9" w:rsidP="0079780C">
            <w:pPr>
              <w:jc w:val="left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A16D3C">
              <w:rPr>
                <w:color w:val="000000"/>
                <w:sz w:val="17"/>
                <w:szCs w:val="17"/>
              </w:rPr>
              <w:t>Nom commun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E72FF2B" w14:textId="77777777" w:rsidR="004F58F9" w:rsidRPr="00A16D3C" w:rsidRDefault="004F58F9" w:rsidP="0079780C">
            <w:pPr>
              <w:jc w:val="left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A16D3C">
              <w:rPr>
                <w:color w:val="000000"/>
                <w:sz w:val="17"/>
                <w:szCs w:val="17"/>
              </w:rPr>
              <w:t>Nom botanique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0CB3D6F0" w14:textId="77777777" w:rsidR="004F58F9" w:rsidRPr="00A16D3C" w:rsidRDefault="004F58F9" w:rsidP="0079780C">
            <w:pPr>
              <w:jc w:val="left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A16D3C">
              <w:rPr>
                <w:color w:val="000000"/>
                <w:sz w:val="17"/>
                <w:szCs w:val="17"/>
              </w:rPr>
              <w:t>Questionnaire technique d</w:t>
            </w:r>
            <w:r w:rsidR="00C42CE4" w:rsidRPr="00A16D3C">
              <w:rPr>
                <w:color w:val="000000"/>
                <w:sz w:val="17"/>
                <w:szCs w:val="17"/>
              </w:rPr>
              <w:t>’</w:t>
            </w:r>
            <w:r w:rsidRPr="00A16D3C">
              <w:rPr>
                <w:color w:val="000000"/>
                <w:sz w:val="17"/>
                <w:szCs w:val="17"/>
              </w:rPr>
              <w:t>UPOV PRISMA</w:t>
            </w:r>
          </w:p>
        </w:tc>
      </w:tr>
      <w:tr w:rsidR="004F58F9" w:rsidRPr="00A16D3C" w14:paraId="7FD44F9F" w14:textId="77777777" w:rsidTr="00043DBF">
        <w:trPr>
          <w:cantSplit/>
        </w:trPr>
        <w:tc>
          <w:tcPr>
            <w:tcW w:w="2184" w:type="dxa"/>
          </w:tcPr>
          <w:p w14:paraId="1BD403DB" w14:textId="77777777" w:rsidR="004F58F9" w:rsidRPr="00A16D3C" w:rsidRDefault="004F58F9" w:rsidP="00CA6B3E">
            <w:pPr>
              <w:jc w:val="left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A16D3C">
              <w:rPr>
                <w:color w:val="000000"/>
                <w:sz w:val="17"/>
                <w:szCs w:val="17"/>
              </w:rPr>
              <w:t>Soja</w:t>
            </w:r>
          </w:p>
        </w:tc>
        <w:tc>
          <w:tcPr>
            <w:tcW w:w="2268" w:type="dxa"/>
          </w:tcPr>
          <w:p w14:paraId="2FA4B43D" w14:textId="77777777" w:rsidR="004F58F9" w:rsidRPr="00A16D3C" w:rsidRDefault="004F58F9" w:rsidP="00DE4B73">
            <w:pPr>
              <w:jc w:val="left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A16D3C">
              <w:rPr>
                <w:color w:val="000000"/>
                <w:sz w:val="17"/>
                <w:szCs w:val="17"/>
              </w:rPr>
              <w:t>Glycine</w:t>
            </w:r>
            <w:r w:rsidR="00DE4B73" w:rsidRPr="00A16D3C">
              <w:rPr>
                <w:color w:val="000000"/>
                <w:sz w:val="17"/>
                <w:szCs w:val="17"/>
              </w:rPr>
              <w:t> </w:t>
            </w:r>
            <w:r w:rsidRPr="00A16D3C">
              <w:rPr>
                <w:color w:val="000000"/>
                <w:sz w:val="17"/>
                <w:szCs w:val="17"/>
              </w:rPr>
              <w:t>max</w:t>
            </w:r>
            <w:r w:rsidR="00DE4B73" w:rsidRPr="00A16D3C">
              <w:rPr>
                <w:color w:val="000000"/>
                <w:sz w:val="17"/>
                <w:szCs w:val="17"/>
              </w:rPr>
              <w:t> </w:t>
            </w:r>
            <w:r w:rsidRPr="00A16D3C">
              <w:rPr>
                <w:color w:val="000000"/>
                <w:sz w:val="17"/>
                <w:szCs w:val="17"/>
              </w:rPr>
              <w:t>(L.)</w:t>
            </w:r>
            <w:r w:rsidR="00DE4B73" w:rsidRPr="00A16D3C">
              <w:rPr>
                <w:color w:val="000000"/>
                <w:sz w:val="17"/>
                <w:szCs w:val="17"/>
              </w:rPr>
              <w:t> </w:t>
            </w:r>
            <w:r w:rsidRPr="00A16D3C">
              <w:rPr>
                <w:color w:val="000000"/>
                <w:sz w:val="17"/>
                <w:szCs w:val="17"/>
              </w:rPr>
              <w:t>Merrill</w:t>
            </w:r>
          </w:p>
        </w:tc>
        <w:tc>
          <w:tcPr>
            <w:tcW w:w="3543" w:type="dxa"/>
          </w:tcPr>
          <w:p w14:paraId="5CA34D2B" w14:textId="77777777" w:rsidR="004F58F9" w:rsidRPr="00A16D3C" w:rsidRDefault="004F58F9" w:rsidP="00CA6B3E">
            <w:pPr>
              <w:jc w:val="left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A16D3C">
              <w:rPr>
                <w:color w:val="000000"/>
                <w:sz w:val="17"/>
                <w:szCs w:val="17"/>
              </w:rPr>
              <w:t>TG/80/6</w:t>
            </w:r>
          </w:p>
        </w:tc>
      </w:tr>
      <w:tr w:rsidR="004F58F9" w:rsidRPr="00A16D3C" w14:paraId="07CF710F" w14:textId="77777777" w:rsidTr="00043DBF">
        <w:trPr>
          <w:cantSplit/>
        </w:trPr>
        <w:tc>
          <w:tcPr>
            <w:tcW w:w="2184" w:type="dxa"/>
            <w:hideMark/>
          </w:tcPr>
          <w:p w14:paraId="0EFF8146" w14:textId="77777777" w:rsidR="004F58F9" w:rsidRPr="00A16D3C" w:rsidRDefault="004F58F9" w:rsidP="00CA6B3E">
            <w:pPr>
              <w:jc w:val="left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A16D3C">
              <w:rPr>
                <w:color w:val="000000"/>
                <w:sz w:val="17"/>
                <w:szCs w:val="17"/>
              </w:rPr>
              <w:t>Kiwi</w:t>
            </w:r>
          </w:p>
        </w:tc>
        <w:tc>
          <w:tcPr>
            <w:tcW w:w="2268" w:type="dxa"/>
            <w:hideMark/>
          </w:tcPr>
          <w:p w14:paraId="7B0F0D4D" w14:textId="77777777" w:rsidR="004F58F9" w:rsidRPr="00A16D3C" w:rsidRDefault="004F58F9" w:rsidP="00DE4B73">
            <w:pPr>
              <w:jc w:val="left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A16D3C">
              <w:rPr>
                <w:color w:val="000000"/>
                <w:sz w:val="17"/>
                <w:szCs w:val="17"/>
              </w:rPr>
              <w:t>Actinidia</w:t>
            </w:r>
            <w:r w:rsidR="00DE4B73" w:rsidRPr="00A16D3C">
              <w:rPr>
                <w:color w:val="000000"/>
                <w:sz w:val="17"/>
                <w:szCs w:val="17"/>
              </w:rPr>
              <w:t> </w:t>
            </w:r>
            <w:r w:rsidRPr="00A16D3C">
              <w:rPr>
                <w:color w:val="000000"/>
                <w:sz w:val="17"/>
                <w:szCs w:val="17"/>
              </w:rPr>
              <w:t>Lindl.</w:t>
            </w:r>
          </w:p>
        </w:tc>
        <w:tc>
          <w:tcPr>
            <w:tcW w:w="3543" w:type="dxa"/>
            <w:hideMark/>
          </w:tcPr>
          <w:p w14:paraId="0B7E4FFE" w14:textId="77777777" w:rsidR="004F58F9" w:rsidRPr="00A16D3C" w:rsidRDefault="004F58F9" w:rsidP="00CA6B3E">
            <w:pPr>
              <w:jc w:val="left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A16D3C">
              <w:rPr>
                <w:color w:val="000000"/>
                <w:sz w:val="17"/>
                <w:szCs w:val="17"/>
              </w:rPr>
              <w:t>TG/98/7</w:t>
            </w:r>
          </w:p>
        </w:tc>
      </w:tr>
      <w:tr w:rsidR="004F58F9" w:rsidRPr="00A16D3C" w14:paraId="39BB9168" w14:textId="77777777" w:rsidTr="00043DBF">
        <w:trPr>
          <w:cantSplit/>
        </w:trPr>
        <w:tc>
          <w:tcPr>
            <w:tcW w:w="2184" w:type="dxa"/>
            <w:hideMark/>
          </w:tcPr>
          <w:p w14:paraId="3C30FF40" w14:textId="77777777" w:rsidR="004F58F9" w:rsidRPr="00A16D3C" w:rsidRDefault="004F58F9" w:rsidP="00CA6B3E">
            <w:pPr>
              <w:jc w:val="left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A16D3C">
              <w:rPr>
                <w:color w:val="000000"/>
                <w:sz w:val="17"/>
                <w:szCs w:val="17"/>
              </w:rPr>
              <w:t>Tournesol</w:t>
            </w:r>
          </w:p>
        </w:tc>
        <w:tc>
          <w:tcPr>
            <w:tcW w:w="2268" w:type="dxa"/>
            <w:hideMark/>
          </w:tcPr>
          <w:p w14:paraId="3EBD19EF" w14:textId="77777777" w:rsidR="004F58F9" w:rsidRPr="00A16D3C" w:rsidRDefault="004F58F9" w:rsidP="00DE4B73">
            <w:pPr>
              <w:jc w:val="left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A16D3C">
              <w:rPr>
                <w:color w:val="000000"/>
                <w:sz w:val="17"/>
                <w:szCs w:val="17"/>
              </w:rPr>
              <w:t>Helianthus</w:t>
            </w:r>
            <w:r w:rsidR="00DE4B73" w:rsidRPr="00A16D3C">
              <w:rPr>
                <w:color w:val="000000"/>
                <w:sz w:val="17"/>
                <w:szCs w:val="17"/>
              </w:rPr>
              <w:t> </w:t>
            </w:r>
            <w:r w:rsidRPr="00A16D3C">
              <w:rPr>
                <w:color w:val="000000"/>
                <w:sz w:val="17"/>
                <w:szCs w:val="17"/>
              </w:rPr>
              <w:t>annuus</w:t>
            </w:r>
            <w:r w:rsidR="00DE4B73" w:rsidRPr="00A16D3C">
              <w:rPr>
                <w:color w:val="000000"/>
                <w:sz w:val="17"/>
                <w:szCs w:val="17"/>
              </w:rPr>
              <w:t> </w:t>
            </w:r>
            <w:r w:rsidRPr="00A16D3C">
              <w:rPr>
                <w:color w:val="000000"/>
                <w:sz w:val="17"/>
                <w:szCs w:val="17"/>
              </w:rPr>
              <w:t>L.</w:t>
            </w:r>
          </w:p>
        </w:tc>
        <w:tc>
          <w:tcPr>
            <w:tcW w:w="3543" w:type="dxa"/>
            <w:hideMark/>
          </w:tcPr>
          <w:p w14:paraId="7798BDF0" w14:textId="77777777" w:rsidR="004F58F9" w:rsidRPr="00A16D3C" w:rsidRDefault="004F58F9" w:rsidP="00CA6B3E">
            <w:pPr>
              <w:jc w:val="left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A16D3C">
              <w:rPr>
                <w:color w:val="000000"/>
                <w:sz w:val="17"/>
                <w:szCs w:val="17"/>
              </w:rPr>
              <w:t>TG/81/6</w:t>
            </w:r>
          </w:p>
        </w:tc>
      </w:tr>
      <w:tr w:rsidR="004F58F9" w:rsidRPr="00A16D3C" w14:paraId="34344A7C" w14:textId="77777777" w:rsidTr="00043DBF">
        <w:trPr>
          <w:cantSplit/>
        </w:trPr>
        <w:tc>
          <w:tcPr>
            <w:tcW w:w="2184" w:type="dxa"/>
            <w:hideMark/>
          </w:tcPr>
          <w:p w14:paraId="6BC607F0" w14:textId="77777777" w:rsidR="004F58F9" w:rsidRPr="00A16D3C" w:rsidRDefault="004F58F9" w:rsidP="00CA6B3E">
            <w:pPr>
              <w:jc w:val="left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A16D3C">
              <w:rPr>
                <w:color w:val="000000"/>
                <w:sz w:val="17"/>
                <w:szCs w:val="17"/>
              </w:rPr>
              <w:t>Tomate</w:t>
            </w:r>
          </w:p>
        </w:tc>
        <w:tc>
          <w:tcPr>
            <w:tcW w:w="2268" w:type="dxa"/>
            <w:hideMark/>
          </w:tcPr>
          <w:p w14:paraId="272B7521" w14:textId="77777777" w:rsidR="004F58F9" w:rsidRPr="00A16D3C" w:rsidRDefault="004F58F9" w:rsidP="00DE4B73">
            <w:pPr>
              <w:jc w:val="left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A16D3C">
              <w:rPr>
                <w:color w:val="000000"/>
                <w:sz w:val="17"/>
                <w:szCs w:val="17"/>
              </w:rPr>
              <w:t>Solanum</w:t>
            </w:r>
            <w:r w:rsidR="00DE4B73" w:rsidRPr="00A16D3C">
              <w:rPr>
                <w:color w:val="000000"/>
                <w:sz w:val="17"/>
                <w:szCs w:val="17"/>
              </w:rPr>
              <w:t> </w:t>
            </w:r>
            <w:r w:rsidRPr="00A16D3C">
              <w:rPr>
                <w:color w:val="000000"/>
                <w:sz w:val="17"/>
                <w:szCs w:val="17"/>
              </w:rPr>
              <w:t>lycopersicum</w:t>
            </w:r>
            <w:r w:rsidR="00DE4B73" w:rsidRPr="00A16D3C">
              <w:rPr>
                <w:color w:val="000000"/>
                <w:sz w:val="17"/>
                <w:szCs w:val="17"/>
              </w:rPr>
              <w:t> </w:t>
            </w:r>
            <w:r w:rsidRPr="00A16D3C">
              <w:rPr>
                <w:color w:val="000000"/>
                <w:sz w:val="17"/>
                <w:szCs w:val="17"/>
              </w:rPr>
              <w:t>L.</w:t>
            </w:r>
          </w:p>
        </w:tc>
        <w:tc>
          <w:tcPr>
            <w:tcW w:w="3543" w:type="dxa"/>
            <w:hideMark/>
          </w:tcPr>
          <w:p w14:paraId="49393F0A" w14:textId="77777777" w:rsidR="004F58F9" w:rsidRPr="00A16D3C" w:rsidRDefault="004F58F9" w:rsidP="00CA6B3E">
            <w:pPr>
              <w:jc w:val="left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A16D3C">
              <w:rPr>
                <w:color w:val="000000"/>
                <w:sz w:val="17"/>
                <w:szCs w:val="17"/>
              </w:rPr>
              <w:t>TG/44/11</w:t>
            </w:r>
          </w:p>
        </w:tc>
      </w:tr>
      <w:tr w:rsidR="004F58F9" w:rsidRPr="00A16D3C" w14:paraId="3E6BAE8F" w14:textId="77777777" w:rsidTr="00043DBF">
        <w:trPr>
          <w:cantSplit/>
        </w:trPr>
        <w:tc>
          <w:tcPr>
            <w:tcW w:w="2184" w:type="dxa"/>
            <w:hideMark/>
          </w:tcPr>
          <w:p w14:paraId="551A4772" w14:textId="77777777" w:rsidR="004F58F9" w:rsidRPr="00A16D3C" w:rsidRDefault="004F58F9" w:rsidP="00CA6B3E">
            <w:pPr>
              <w:jc w:val="left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A16D3C">
              <w:rPr>
                <w:color w:val="000000"/>
                <w:sz w:val="17"/>
                <w:szCs w:val="17"/>
              </w:rPr>
              <w:t>Poivron, piment</w:t>
            </w:r>
          </w:p>
        </w:tc>
        <w:tc>
          <w:tcPr>
            <w:tcW w:w="2268" w:type="dxa"/>
            <w:hideMark/>
          </w:tcPr>
          <w:p w14:paraId="6C33B66E" w14:textId="77777777" w:rsidR="004F58F9" w:rsidRPr="00A16D3C" w:rsidRDefault="004F58F9" w:rsidP="00DE4B73">
            <w:pPr>
              <w:jc w:val="left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A16D3C">
              <w:rPr>
                <w:color w:val="000000"/>
                <w:sz w:val="17"/>
                <w:szCs w:val="17"/>
              </w:rPr>
              <w:t>Capsicum</w:t>
            </w:r>
            <w:r w:rsidR="00DE4B73" w:rsidRPr="00A16D3C">
              <w:rPr>
                <w:color w:val="000000"/>
                <w:sz w:val="17"/>
                <w:szCs w:val="17"/>
              </w:rPr>
              <w:t> </w:t>
            </w:r>
            <w:r w:rsidRPr="00A16D3C">
              <w:rPr>
                <w:color w:val="000000"/>
                <w:sz w:val="17"/>
                <w:szCs w:val="17"/>
              </w:rPr>
              <w:t>annuum</w:t>
            </w:r>
            <w:r w:rsidR="00DE4B73" w:rsidRPr="00A16D3C">
              <w:rPr>
                <w:color w:val="000000"/>
                <w:sz w:val="17"/>
                <w:szCs w:val="17"/>
              </w:rPr>
              <w:t> </w:t>
            </w:r>
            <w:r w:rsidRPr="00A16D3C">
              <w:rPr>
                <w:color w:val="000000"/>
                <w:sz w:val="17"/>
                <w:szCs w:val="17"/>
              </w:rPr>
              <w:t>L</w:t>
            </w:r>
          </w:p>
        </w:tc>
        <w:tc>
          <w:tcPr>
            <w:tcW w:w="3543" w:type="dxa"/>
            <w:hideMark/>
          </w:tcPr>
          <w:p w14:paraId="16EA87E2" w14:textId="77777777" w:rsidR="004F58F9" w:rsidRPr="00A16D3C" w:rsidRDefault="004F58F9" w:rsidP="00CA6B3E">
            <w:pPr>
              <w:jc w:val="left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A16D3C">
              <w:rPr>
                <w:color w:val="000000"/>
                <w:sz w:val="17"/>
                <w:szCs w:val="17"/>
              </w:rPr>
              <w:t>TG/76/8</w:t>
            </w:r>
          </w:p>
        </w:tc>
      </w:tr>
      <w:tr w:rsidR="004F58F9" w:rsidRPr="00A16D3C" w14:paraId="55789815" w14:textId="77777777" w:rsidTr="00043DBF">
        <w:trPr>
          <w:cantSplit/>
        </w:trPr>
        <w:tc>
          <w:tcPr>
            <w:tcW w:w="2184" w:type="dxa"/>
            <w:hideMark/>
          </w:tcPr>
          <w:p w14:paraId="44148C66" w14:textId="77777777" w:rsidR="004F58F9" w:rsidRPr="00A16D3C" w:rsidRDefault="004F58F9" w:rsidP="00CA6B3E">
            <w:pPr>
              <w:jc w:val="left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A16D3C">
              <w:rPr>
                <w:color w:val="000000"/>
                <w:sz w:val="17"/>
                <w:szCs w:val="17"/>
              </w:rPr>
              <w:t>Anthurium</w:t>
            </w:r>
          </w:p>
        </w:tc>
        <w:tc>
          <w:tcPr>
            <w:tcW w:w="2268" w:type="dxa"/>
            <w:hideMark/>
          </w:tcPr>
          <w:p w14:paraId="635B06D6" w14:textId="77777777" w:rsidR="004F58F9" w:rsidRPr="00A16D3C" w:rsidRDefault="004F58F9" w:rsidP="00DE4B73">
            <w:pPr>
              <w:jc w:val="left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A16D3C">
              <w:rPr>
                <w:color w:val="000000"/>
                <w:sz w:val="17"/>
                <w:szCs w:val="17"/>
              </w:rPr>
              <w:t>Anthurium</w:t>
            </w:r>
            <w:r w:rsidR="00DE4B73" w:rsidRPr="00A16D3C">
              <w:rPr>
                <w:color w:val="000000"/>
                <w:sz w:val="17"/>
                <w:szCs w:val="17"/>
              </w:rPr>
              <w:t> </w:t>
            </w:r>
            <w:r w:rsidRPr="00A16D3C">
              <w:rPr>
                <w:color w:val="000000"/>
                <w:sz w:val="17"/>
                <w:szCs w:val="17"/>
              </w:rPr>
              <w:t>Schott</w:t>
            </w:r>
          </w:p>
        </w:tc>
        <w:tc>
          <w:tcPr>
            <w:tcW w:w="3543" w:type="dxa"/>
            <w:hideMark/>
          </w:tcPr>
          <w:p w14:paraId="36221B28" w14:textId="77777777" w:rsidR="004F58F9" w:rsidRPr="00A16D3C" w:rsidRDefault="004F58F9" w:rsidP="00CA6B3E">
            <w:pPr>
              <w:jc w:val="left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A16D3C">
              <w:rPr>
                <w:color w:val="000000"/>
                <w:sz w:val="17"/>
                <w:szCs w:val="17"/>
              </w:rPr>
              <w:t>TG/86/5</w:t>
            </w:r>
          </w:p>
        </w:tc>
      </w:tr>
      <w:tr w:rsidR="004F58F9" w:rsidRPr="00A16D3C" w14:paraId="2E608CFC" w14:textId="77777777" w:rsidTr="00043DBF">
        <w:trPr>
          <w:cantSplit/>
        </w:trPr>
        <w:tc>
          <w:tcPr>
            <w:tcW w:w="2184" w:type="dxa"/>
            <w:hideMark/>
          </w:tcPr>
          <w:p w14:paraId="0E6F5392" w14:textId="77777777" w:rsidR="004F58F9" w:rsidRPr="00A16D3C" w:rsidRDefault="004F58F9" w:rsidP="00CA6B3E">
            <w:pPr>
              <w:jc w:val="left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A16D3C">
              <w:rPr>
                <w:color w:val="000000"/>
                <w:sz w:val="17"/>
                <w:szCs w:val="17"/>
              </w:rPr>
              <w:t>Guzmania</w:t>
            </w:r>
          </w:p>
        </w:tc>
        <w:tc>
          <w:tcPr>
            <w:tcW w:w="2268" w:type="dxa"/>
            <w:hideMark/>
          </w:tcPr>
          <w:p w14:paraId="5FE5B7C4" w14:textId="77777777" w:rsidR="004F58F9" w:rsidRPr="00A16D3C" w:rsidRDefault="004F58F9" w:rsidP="00DE4B73">
            <w:pPr>
              <w:jc w:val="left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A16D3C">
              <w:rPr>
                <w:color w:val="000000"/>
                <w:sz w:val="17"/>
                <w:szCs w:val="17"/>
              </w:rPr>
              <w:t>Guzmania</w:t>
            </w:r>
            <w:r w:rsidR="00DE4B73" w:rsidRPr="00A16D3C">
              <w:rPr>
                <w:color w:val="000000"/>
                <w:sz w:val="17"/>
                <w:szCs w:val="17"/>
              </w:rPr>
              <w:t> </w:t>
            </w:r>
            <w:r w:rsidRPr="00A16D3C">
              <w:rPr>
                <w:color w:val="000000"/>
                <w:sz w:val="17"/>
                <w:szCs w:val="17"/>
              </w:rPr>
              <w:t>Ruiz</w:t>
            </w:r>
            <w:r w:rsidR="00DE4B73" w:rsidRPr="00A16D3C">
              <w:rPr>
                <w:color w:val="000000"/>
                <w:sz w:val="17"/>
                <w:szCs w:val="17"/>
              </w:rPr>
              <w:t> </w:t>
            </w:r>
            <w:r w:rsidRPr="00A16D3C">
              <w:rPr>
                <w:color w:val="000000"/>
                <w:sz w:val="17"/>
                <w:szCs w:val="17"/>
              </w:rPr>
              <w:t>et</w:t>
            </w:r>
            <w:r w:rsidR="00DE4B73" w:rsidRPr="00A16D3C">
              <w:rPr>
                <w:color w:val="000000"/>
                <w:sz w:val="17"/>
                <w:szCs w:val="17"/>
              </w:rPr>
              <w:t> </w:t>
            </w:r>
            <w:r w:rsidRPr="00A16D3C">
              <w:rPr>
                <w:color w:val="000000"/>
                <w:sz w:val="17"/>
                <w:szCs w:val="17"/>
              </w:rPr>
              <w:t>Pav.</w:t>
            </w:r>
          </w:p>
        </w:tc>
        <w:tc>
          <w:tcPr>
            <w:tcW w:w="3543" w:type="dxa"/>
            <w:hideMark/>
          </w:tcPr>
          <w:p w14:paraId="0AC7CF18" w14:textId="77777777" w:rsidR="004F58F9" w:rsidRPr="00A16D3C" w:rsidRDefault="004F58F9" w:rsidP="00CA6B3E">
            <w:pPr>
              <w:jc w:val="left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A16D3C">
              <w:rPr>
                <w:color w:val="000000"/>
                <w:sz w:val="17"/>
                <w:szCs w:val="17"/>
              </w:rPr>
              <w:t>TG/182/4</w:t>
            </w:r>
          </w:p>
        </w:tc>
      </w:tr>
      <w:tr w:rsidR="004F58F9" w:rsidRPr="00A16D3C" w14:paraId="4324106A" w14:textId="77777777" w:rsidTr="00043DBF">
        <w:trPr>
          <w:cantSplit/>
        </w:trPr>
        <w:tc>
          <w:tcPr>
            <w:tcW w:w="2184" w:type="dxa"/>
            <w:hideMark/>
          </w:tcPr>
          <w:p w14:paraId="490D5B0A" w14:textId="77777777" w:rsidR="004F58F9" w:rsidRPr="00A16D3C" w:rsidRDefault="004F58F9" w:rsidP="00CA6B3E">
            <w:pPr>
              <w:jc w:val="left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A16D3C">
              <w:rPr>
                <w:color w:val="000000"/>
                <w:sz w:val="17"/>
                <w:szCs w:val="17"/>
              </w:rPr>
              <w:t>Concombre, cornichon</w:t>
            </w:r>
          </w:p>
        </w:tc>
        <w:tc>
          <w:tcPr>
            <w:tcW w:w="2268" w:type="dxa"/>
            <w:hideMark/>
          </w:tcPr>
          <w:p w14:paraId="206A7104" w14:textId="77777777" w:rsidR="004F58F9" w:rsidRPr="00A16D3C" w:rsidRDefault="004F58F9" w:rsidP="00073B3B">
            <w:pPr>
              <w:jc w:val="left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A16D3C">
              <w:rPr>
                <w:color w:val="000000"/>
                <w:sz w:val="17"/>
                <w:szCs w:val="17"/>
              </w:rPr>
              <w:t>Cucumis</w:t>
            </w:r>
            <w:r w:rsidR="00DE4B73" w:rsidRPr="00A16D3C">
              <w:rPr>
                <w:color w:val="000000"/>
                <w:sz w:val="17"/>
                <w:szCs w:val="17"/>
              </w:rPr>
              <w:t> </w:t>
            </w:r>
            <w:r w:rsidRPr="00A16D3C">
              <w:rPr>
                <w:color w:val="000000"/>
                <w:sz w:val="17"/>
                <w:szCs w:val="17"/>
              </w:rPr>
              <w:t>sativus</w:t>
            </w:r>
            <w:r w:rsidR="00073B3B" w:rsidRPr="00A16D3C">
              <w:rPr>
                <w:color w:val="000000"/>
                <w:sz w:val="17"/>
                <w:szCs w:val="17"/>
              </w:rPr>
              <w:t> </w:t>
            </w:r>
            <w:r w:rsidRPr="00A16D3C">
              <w:rPr>
                <w:color w:val="000000"/>
                <w:sz w:val="17"/>
                <w:szCs w:val="17"/>
              </w:rPr>
              <w:t>L.</w:t>
            </w:r>
          </w:p>
        </w:tc>
        <w:tc>
          <w:tcPr>
            <w:tcW w:w="3543" w:type="dxa"/>
            <w:hideMark/>
          </w:tcPr>
          <w:p w14:paraId="2E7E6CE3" w14:textId="77777777" w:rsidR="004F58F9" w:rsidRPr="00A16D3C" w:rsidRDefault="004F58F9" w:rsidP="00CA6B3E">
            <w:pPr>
              <w:jc w:val="left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A16D3C">
              <w:rPr>
                <w:color w:val="000000"/>
                <w:sz w:val="17"/>
                <w:szCs w:val="17"/>
              </w:rPr>
              <w:t>TG/61/7</w:t>
            </w:r>
          </w:p>
        </w:tc>
      </w:tr>
      <w:tr w:rsidR="004F58F9" w:rsidRPr="00A16D3C" w14:paraId="4D341DAB" w14:textId="77777777" w:rsidTr="00043DBF">
        <w:trPr>
          <w:cantSplit/>
        </w:trPr>
        <w:tc>
          <w:tcPr>
            <w:tcW w:w="2184" w:type="dxa"/>
            <w:hideMark/>
          </w:tcPr>
          <w:p w14:paraId="59968514" w14:textId="77777777" w:rsidR="004F58F9" w:rsidRPr="00A16D3C" w:rsidRDefault="004F58F9" w:rsidP="0079780C">
            <w:pPr>
              <w:keepNext/>
              <w:jc w:val="left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A16D3C">
              <w:rPr>
                <w:color w:val="000000"/>
                <w:sz w:val="17"/>
                <w:szCs w:val="17"/>
              </w:rPr>
              <w:t>Melon</w:t>
            </w:r>
          </w:p>
        </w:tc>
        <w:tc>
          <w:tcPr>
            <w:tcW w:w="2268" w:type="dxa"/>
            <w:hideMark/>
          </w:tcPr>
          <w:p w14:paraId="7E7C308C" w14:textId="77777777" w:rsidR="004F58F9" w:rsidRPr="00A16D3C" w:rsidRDefault="004F58F9" w:rsidP="00073B3B">
            <w:pPr>
              <w:keepNext/>
              <w:jc w:val="left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A16D3C">
              <w:rPr>
                <w:color w:val="000000"/>
                <w:sz w:val="17"/>
                <w:szCs w:val="17"/>
              </w:rPr>
              <w:t>Cucumis</w:t>
            </w:r>
            <w:r w:rsidR="00073B3B" w:rsidRPr="00A16D3C">
              <w:rPr>
                <w:color w:val="000000"/>
                <w:sz w:val="17"/>
                <w:szCs w:val="17"/>
              </w:rPr>
              <w:t> </w:t>
            </w:r>
            <w:r w:rsidRPr="00A16D3C">
              <w:rPr>
                <w:color w:val="000000"/>
                <w:sz w:val="17"/>
                <w:szCs w:val="17"/>
              </w:rPr>
              <w:t>melo</w:t>
            </w:r>
            <w:r w:rsidR="00073B3B" w:rsidRPr="00A16D3C">
              <w:rPr>
                <w:color w:val="000000"/>
                <w:sz w:val="17"/>
                <w:szCs w:val="17"/>
              </w:rPr>
              <w:t> </w:t>
            </w:r>
            <w:r w:rsidRPr="00A16D3C">
              <w:rPr>
                <w:color w:val="000000"/>
                <w:sz w:val="17"/>
                <w:szCs w:val="17"/>
              </w:rPr>
              <w:t>L.</w:t>
            </w:r>
          </w:p>
        </w:tc>
        <w:tc>
          <w:tcPr>
            <w:tcW w:w="3543" w:type="dxa"/>
            <w:hideMark/>
          </w:tcPr>
          <w:p w14:paraId="7D5F545B" w14:textId="77777777" w:rsidR="004F58F9" w:rsidRPr="00A16D3C" w:rsidRDefault="004F58F9" w:rsidP="0079780C">
            <w:pPr>
              <w:keepNext/>
              <w:jc w:val="left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A16D3C">
              <w:rPr>
                <w:color w:val="000000"/>
                <w:sz w:val="17"/>
                <w:szCs w:val="17"/>
              </w:rPr>
              <w:t>TG/104/5</w:t>
            </w:r>
          </w:p>
        </w:tc>
      </w:tr>
      <w:tr w:rsidR="004F58F9" w:rsidRPr="00A16D3C" w14:paraId="2874F272" w14:textId="77777777" w:rsidTr="00043DBF">
        <w:trPr>
          <w:cantSplit/>
        </w:trPr>
        <w:tc>
          <w:tcPr>
            <w:tcW w:w="2184" w:type="dxa"/>
            <w:hideMark/>
          </w:tcPr>
          <w:p w14:paraId="636317A3" w14:textId="77777777" w:rsidR="004F58F9" w:rsidRPr="00A16D3C" w:rsidRDefault="004F58F9" w:rsidP="00CA6B3E">
            <w:pPr>
              <w:jc w:val="left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A16D3C">
              <w:rPr>
                <w:color w:val="000000"/>
                <w:sz w:val="17"/>
                <w:szCs w:val="17"/>
              </w:rPr>
              <w:t>Morille</w:t>
            </w:r>
          </w:p>
        </w:tc>
        <w:tc>
          <w:tcPr>
            <w:tcW w:w="2268" w:type="dxa"/>
            <w:hideMark/>
          </w:tcPr>
          <w:p w14:paraId="6B8EC558" w14:textId="77777777" w:rsidR="004F58F9" w:rsidRPr="00A16D3C" w:rsidRDefault="004F58F9" w:rsidP="00073B3B">
            <w:pPr>
              <w:jc w:val="left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A16D3C">
              <w:rPr>
                <w:color w:val="000000"/>
                <w:sz w:val="17"/>
                <w:szCs w:val="17"/>
              </w:rPr>
              <w:t>Morchella</w:t>
            </w:r>
            <w:r w:rsidR="00073B3B" w:rsidRPr="00A16D3C">
              <w:rPr>
                <w:color w:val="000000"/>
                <w:sz w:val="17"/>
                <w:szCs w:val="17"/>
              </w:rPr>
              <w:t> </w:t>
            </w:r>
            <w:r w:rsidRPr="00A16D3C">
              <w:rPr>
                <w:color w:val="000000"/>
                <w:sz w:val="17"/>
                <w:szCs w:val="17"/>
              </w:rPr>
              <w:t>Dill.</w:t>
            </w:r>
            <w:r w:rsidR="00073B3B" w:rsidRPr="00A16D3C">
              <w:rPr>
                <w:color w:val="000000"/>
                <w:sz w:val="17"/>
                <w:szCs w:val="17"/>
              </w:rPr>
              <w:t> e</w:t>
            </w:r>
            <w:r w:rsidRPr="00A16D3C">
              <w:rPr>
                <w:color w:val="000000"/>
                <w:sz w:val="17"/>
                <w:szCs w:val="17"/>
              </w:rPr>
              <w:t>x</w:t>
            </w:r>
            <w:r w:rsidR="00073B3B" w:rsidRPr="00A16D3C">
              <w:rPr>
                <w:color w:val="000000"/>
                <w:sz w:val="17"/>
                <w:szCs w:val="17"/>
              </w:rPr>
              <w:t> </w:t>
            </w:r>
            <w:r w:rsidRPr="00A16D3C">
              <w:rPr>
                <w:color w:val="000000"/>
                <w:sz w:val="17"/>
                <w:szCs w:val="17"/>
              </w:rPr>
              <w:t>Pers.</w:t>
            </w:r>
          </w:p>
        </w:tc>
        <w:tc>
          <w:tcPr>
            <w:tcW w:w="3543" w:type="dxa"/>
            <w:hideMark/>
          </w:tcPr>
          <w:p w14:paraId="5F35A7D8" w14:textId="77777777" w:rsidR="004F58F9" w:rsidRPr="00A16D3C" w:rsidRDefault="004F58F9" w:rsidP="00CA6B3E">
            <w:pPr>
              <w:jc w:val="left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A16D3C">
              <w:rPr>
                <w:color w:val="000000"/>
                <w:sz w:val="17"/>
                <w:szCs w:val="17"/>
              </w:rPr>
              <w:t>Questionnaire technique national</w:t>
            </w:r>
          </w:p>
        </w:tc>
      </w:tr>
    </w:tbl>
    <w:p w14:paraId="2985C540" w14:textId="77777777" w:rsidR="004F58F9" w:rsidRPr="006A25EB" w:rsidRDefault="004F58F9" w:rsidP="004F58F9">
      <w:pPr>
        <w:jc w:val="center"/>
        <w:rPr>
          <w:rFonts w:cs="Arial"/>
          <w:sz w:val="14"/>
        </w:rPr>
      </w:pPr>
    </w:p>
    <w:p w14:paraId="0BECE6D2" w14:textId="77777777" w:rsidR="004F58F9" w:rsidRPr="00B85185" w:rsidRDefault="004F58F9" w:rsidP="00500182">
      <w:pPr>
        <w:ind w:left="567"/>
        <w:rPr>
          <w:rFonts w:cs="Arial"/>
          <w:bCs/>
          <w:i/>
          <w:color w:val="000000"/>
          <w:sz w:val="16"/>
        </w:rPr>
      </w:pPr>
      <w:r>
        <w:rPr>
          <w:i/>
          <w:sz w:val="16"/>
        </w:rPr>
        <w:t>La Chine automatisera les échanges de données relatives aux demandes entre UPOV</w:t>
      </w:r>
      <w:r w:rsidR="00073B3B">
        <w:rPr>
          <w:i/>
          <w:sz w:val="16"/>
        </w:rPr>
        <w:t> </w:t>
      </w:r>
      <w:r>
        <w:rPr>
          <w:i/>
          <w:sz w:val="16"/>
        </w:rPr>
        <w:t>PRISMA et son système de gestion des demandes.</w:t>
      </w:r>
    </w:p>
    <w:p w14:paraId="1A5FAD1B" w14:textId="77777777" w:rsidR="004F58F9" w:rsidRPr="00B85185" w:rsidRDefault="004F58F9" w:rsidP="004F58F9">
      <w:pPr>
        <w:rPr>
          <w:rFonts w:cs="Arial"/>
          <w:bCs/>
          <w:i/>
          <w:color w:val="000000"/>
        </w:rPr>
      </w:pPr>
    </w:p>
    <w:p w14:paraId="63809BBB" w14:textId="77777777" w:rsidR="004F58F9" w:rsidRDefault="00C42CE4" w:rsidP="006A25EB">
      <w:pPr>
        <w:pStyle w:val="Heading3"/>
      </w:pPr>
      <w:bookmarkStart w:id="96" w:name="_Toc129869727"/>
      <w:r>
        <w:t>-</w:t>
      </w:r>
      <w:r w:rsidR="004F58F9">
        <w:t xml:space="preserve"> Brésil</w:t>
      </w:r>
      <w:bookmarkEnd w:id="96"/>
    </w:p>
    <w:p w14:paraId="57E3343E" w14:textId="77777777" w:rsidR="004F58F9" w:rsidRPr="00651A55" w:rsidRDefault="004F58F9" w:rsidP="006A25EB">
      <w:pPr>
        <w:keepNext/>
        <w:ind w:left="567"/>
      </w:pPr>
    </w:p>
    <w:p w14:paraId="42580A29" w14:textId="77777777" w:rsidR="004F58F9" w:rsidRPr="008A6E74" w:rsidRDefault="004F58F9" w:rsidP="004F58F9">
      <w:pPr>
        <w:ind w:left="567"/>
        <w:rPr>
          <w:rFonts w:cs="Arial"/>
          <w:spacing w:val="-2"/>
        </w:rPr>
      </w:pPr>
      <w:r>
        <w:t>Le Brésil a fait part de son intention de participer à UPOV</w:t>
      </w:r>
      <w:r w:rsidR="00073B3B">
        <w:t> </w:t>
      </w:r>
      <w:r>
        <w:t>PRISMA pour une série limitée de plant</w:t>
      </w:r>
      <w:r w:rsidR="00637295">
        <w:t>es.  La</w:t>
      </w:r>
      <w:r>
        <w:t xml:space="preserve"> liste finale n</w:t>
      </w:r>
      <w:r w:rsidR="00C42CE4">
        <w:t>’</w:t>
      </w:r>
      <w:r>
        <w:t>a pas encore été arrêt</w:t>
      </w:r>
      <w:r w:rsidR="00637295">
        <w:t>ée.  Le</w:t>
      </w:r>
      <w:r>
        <w:t xml:space="preserve"> Brésil automatisera les échanges de données relatives aux demandes entre UPOV</w:t>
      </w:r>
      <w:r w:rsidR="00073B3B">
        <w:t> </w:t>
      </w:r>
      <w:r>
        <w:t>PRISMA et son système de gestion des demandes.</w:t>
      </w:r>
    </w:p>
    <w:p w14:paraId="468AA65A" w14:textId="77777777" w:rsidR="004F58F9" w:rsidRPr="000C3A4E" w:rsidRDefault="004F58F9" w:rsidP="004F58F9">
      <w:pPr>
        <w:rPr>
          <w:rFonts w:cs="Arial"/>
        </w:rPr>
      </w:pPr>
    </w:p>
    <w:p w14:paraId="501CB445" w14:textId="77777777" w:rsidR="004F58F9" w:rsidRPr="000C3A4E" w:rsidRDefault="004F58F9" w:rsidP="004F58F9">
      <w:pPr>
        <w:pStyle w:val="Heading2"/>
        <w:rPr>
          <w:rFonts w:cs="Arial"/>
        </w:rPr>
      </w:pPr>
      <w:bookmarkStart w:id="97" w:name="_Toc84968149"/>
      <w:bookmarkStart w:id="98" w:name="_Toc85055500"/>
      <w:bookmarkStart w:id="99" w:name="_Toc129869728"/>
      <w:r>
        <w:t>Fonctions</w:t>
      </w:r>
      <w:bookmarkEnd w:id="97"/>
      <w:bookmarkEnd w:id="98"/>
      <w:bookmarkEnd w:id="99"/>
    </w:p>
    <w:p w14:paraId="783C9248" w14:textId="77777777" w:rsidR="004F58F9" w:rsidRPr="000C3A4E" w:rsidRDefault="004F58F9" w:rsidP="004F58F9">
      <w:pPr>
        <w:keepNext/>
        <w:rPr>
          <w:rFonts w:cs="Arial"/>
        </w:rPr>
      </w:pPr>
    </w:p>
    <w:p w14:paraId="46C4BE7B" w14:textId="77777777" w:rsidR="004F58F9" w:rsidRDefault="004F58F9" w:rsidP="004F58F9">
      <w:pPr>
        <w:keepNext/>
        <w:rPr>
          <w:rFonts w:cs="Arial"/>
        </w:rPr>
      </w:pPr>
      <w:r w:rsidRPr="000C3A4E">
        <w:rPr>
          <w:rFonts w:cs="Arial"/>
        </w:rPr>
        <w:fldChar w:fldCharType="begin"/>
      </w:r>
      <w:r w:rsidRPr="000C3A4E">
        <w:rPr>
          <w:rFonts w:cs="Arial"/>
        </w:rPr>
        <w:instrText xml:space="preserve"> AUTONUM  </w:instrText>
      </w:r>
      <w:r w:rsidRPr="000C3A4E">
        <w:rPr>
          <w:rFonts w:cs="Arial"/>
        </w:rPr>
        <w:fldChar w:fldCharType="end"/>
      </w:r>
      <w:r>
        <w:tab/>
        <w:t>Il est prévu d</w:t>
      </w:r>
      <w:r w:rsidR="00C42CE4">
        <w:t>’</w:t>
      </w:r>
      <w:r>
        <w:t>introduire les fonctions suivantes dans la version</w:t>
      </w:r>
      <w:r w:rsidR="00637295">
        <w:t> </w:t>
      </w:r>
      <w:r>
        <w:t>2.10</w:t>
      </w:r>
      <w:r w:rsidR="00C42CE4">
        <w:t> :</w:t>
      </w:r>
    </w:p>
    <w:p w14:paraId="04CC44F0" w14:textId="77777777" w:rsidR="004F58F9" w:rsidRPr="006A25EB" w:rsidRDefault="004F58F9" w:rsidP="004F58F9">
      <w:pPr>
        <w:rPr>
          <w:rFonts w:cs="Arial"/>
          <w:sz w:val="18"/>
        </w:rPr>
      </w:pPr>
    </w:p>
    <w:p w14:paraId="2B7D4CE8" w14:textId="77777777" w:rsidR="004F58F9" w:rsidRPr="00432C25" w:rsidRDefault="00073B3B" w:rsidP="00A16D3C">
      <w:pPr>
        <w:pStyle w:val="ListParagraph"/>
        <w:numPr>
          <w:ilvl w:val="0"/>
          <w:numId w:val="3"/>
        </w:numPr>
        <w:ind w:left="993" w:hanging="426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a</w:t>
      </w:r>
      <w:r w:rsidR="00CB7743">
        <w:rPr>
          <w:rFonts w:ascii="Arial" w:hAnsi="Arial"/>
          <w:sz w:val="20"/>
        </w:rPr>
        <w:t>méliorer la fonctionnalité de recherche;  et</w:t>
      </w:r>
    </w:p>
    <w:p w14:paraId="00FC3016" w14:textId="77777777" w:rsidR="004F58F9" w:rsidRDefault="00073B3B" w:rsidP="00A16D3C">
      <w:pPr>
        <w:pStyle w:val="ListParagraph"/>
        <w:numPr>
          <w:ilvl w:val="0"/>
          <w:numId w:val="3"/>
        </w:numPr>
        <w:ind w:left="993" w:hanging="426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f</w:t>
      </w:r>
      <w:r w:rsidR="004F58F9">
        <w:rPr>
          <w:rFonts w:ascii="Arial" w:hAnsi="Arial"/>
          <w:sz w:val="20"/>
        </w:rPr>
        <w:t>acturation groupée sur demande.</w:t>
      </w:r>
    </w:p>
    <w:p w14:paraId="65CD5A43" w14:textId="77777777" w:rsidR="004F58F9" w:rsidRDefault="004F58F9" w:rsidP="004F58F9">
      <w:pPr>
        <w:rPr>
          <w:rFonts w:cs="Arial"/>
        </w:rPr>
      </w:pPr>
    </w:p>
    <w:p w14:paraId="120CA4DE" w14:textId="77777777" w:rsidR="00027393" w:rsidRPr="00027393" w:rsidRDefault="00027393" w:rsidP="004F58F9">
      <w:pPr>
        <w:rPr>
          <w:rFonts w:cs="Arial"/>
        </w:rPr>
      </w:pPr>
    </w:p>
    <w:p w14:paraId="0A1DA681" w14:textId="77777777" w:rsidR="00C42CE4" w:rsidRDefault="004859E6" w:rsidP="00A16D3C">
      <w:pPr>
        <w:pStyle w:val="Heading1"/>
      </w:pPr>
      <w:bookmarkStart w:id="100" w:name="_Toc129869729"/>
      <w:bookmarkStart w:id="101" w:name="_Toc84968151"/>
      <w:bookmarkStart w:id="102" w:name="_Toc85055502"/>
      <w:r>
        <w:t>Projets concernant la version</w:t>
      </w:r>
      <w:r w:rsidR="00637295">
        <w:t> </w:t>
      </w:r>
      <w:r>
        <w:t>3.0</w:t>
      </w:r>
      <w:bookmarkEnd w:id="100"/>
    </w:p>
    <w:p w14:paraId="2E894BC7" w14:textId="77777777" w:rsidR="004859E6" w:rsidRPr="000C3A4E" w:rsidRDefault="004859E6" w:rsidP="00027393">
      <w:pPr>
        <w:pStyle w:val="Heading2"/>
        <w:rPr>
          <w:rStyle w:val="Heading2Char"/>
          <w:rFonts w:cs="Arial"/>
        </w:rPr>
      </w:pPr>
      <w:bookmarkStart w:id="103" w:name="_Toc129869730"/>
      <w:r>
        <w:t>Lancement de la version</w:t>
      </w:r>
      <w:r w:rsidR="00637295">
        <w:t> </w:t>
      </w:r>
      <w:r>
        <w:t>3.0</w:t>
      </w:r>
      <w:bookmarkEnd w:id="103"/>
    </w:p>
    <w:p w14:paraId="642CCB83" w14:textId="77777777" w:rsidR="004859E6" w:rsidRPr="000C3A4E" w:rsidRDefault="004859E6" w:rsidP="00027393">
      <w:pPr>
        <w:keepNext/>
        <w:rPr>
          <w:rFonts w:cs="Arial"/>
        </w:rPr>
      </w:pPr>
    </w:p>
    <w:p w14:paraId="25883F9A" w14:textId="77777777" w:rsidR="004859E6" w:rsidRDefault="004859E6" w:rsidP="004859E6">
      <w:r>
        <w:fldChar w:fldCharType="begin"/>
      </w:r>
      <w:r>
        <w:instrText xml:space="preserve"> AUTONUM  </w:instrText>
      </w:r>
      <w:r>
        <w:fldChar w:fldCharType="end"/>
      </w:r>
      <w:r>
        <w:tab/>
        <w:t>Il est prévu de lancer la version</w:t>
      </w:r>
      <w:r w:rsidR="00637295">
        <w:t> </w:t>
      </w:r>
      <w:r>
        <w:t>3.0 d</w:t>
      </w:r>
      <w:r w:rsidR="00C42CE4">
        <w:t>’</w:t>
      </w:r>
      <w:r>
        <w:t>UPOV</w:t>
      </w:r>
      <w:r w:rsidR="00073B3B">
        <w:t> </w:t>
      </w:r>
      <w:r>
        <w:t xml:space="preserve">PRISMA </w:t>
      </w:r>
      <w:r w:rsidR="00C42CE4">
        <w:t>en 2024</w:t>
      </w:r>
      <w:r>
        <w:t>.</w:t>
      </w:r>
    </w:p>
    <w:p w14:paraId="76FCB6B5" w14:textId="77777777" w:rsidR="00027393" w:rsidRDefault="00027393" w:rsidP="004859E6"/>
    <w:p w14:paraId="57FA2DB2" w14:textId="77777777" w:rsidR="008B688F" w:rsidRPr="00C9294A" w:rsidRDefault="008B688F" w:rsidP="008B688F">
      <w:pPr>
        <w:pStyle w:val="Heading2"/>
        <w:rPr>
          <w:rFonts w:cs="Arial"/>
        </w:rPr>
      </w:pPr>
      <w:bookmarkStart w:id="104" w:name="_Toc129869731"/>
      <w:r>
        <w:t>Couverture des membres de l</w:t>
      </w:r>
      <w:r w:rsidR="00C42CE4">
        <w:t>’</w:t>
      </w:r>
      <w:r>
        <w:t>UPOV</w:t>
      </w:r>
      <w:bookmarkEnd w:id="104"/>
    </w:p>
    <w:p w14:paraId="33B7EDE4" w14:textId="77777777" w:rsidR="008B688F" w:rsidRPr="00C9294A" w:rsidRDefault="008B688F" w:rsidP="008B688F">
      <w:pPr>
        <w:rPr>
          <w:rFonts w:cs="Arial"/>
        </w:rPr>
      </w:pPr>
    </w:p>
    <w:p w14:paraId="322E10B5" w14:textId="77777777" w:rsidR="008B688F" w:rsidRDefault="008B688F" w:rsidP="00027393">
      <w:pPr>
        <w:spacing w:after="240"/>
      </w:pPr>
      <w:r w:rsidRPr="00C9294A">
        <w:rPr>
          <w:rFonts w:cs="Arial"/>
        </w:rPr>
        <w:fldChar w:fldCharType="begin"/>
      </w:r>
      <w:r w:rsidRPr="00C9294A">
        <w:rPr>
          <w:rFonts w:cs="Arial"/>
        </w:rPr>
        <w:instrText xml:space="preserve"> AUTONUM  </w:instrText>
      </w:r>
      <w:r w:rsidRPr="00C9294A">
        <w:rPr>
          <w:rFonts w:cs="Arial"/>
        </w:rPr>
        <w:fldChar w:fldCharType="end"/>
      </w:r>
      <w:r>
        <w:tab/>
        <w:t>Il sera possible de déposer des demandes auprès du Japon et du système de gestion électronique e</w:t>
      </w:r>
      <w:r w:rsidR="00C42CE4">
        <w:t>-</w:t>
      </w:r>
      <w:r>
        <w:t xml:space="preserve">PVP Asie (voir le paragraphe 13 du </w:t>
      </w:r>
      <w:r w:rsidR="00C42CE4">
        <w:t>document</w:t>
      </w:r>
      <w:r w:rsidR="00637295">
        <w:t> </w:t>
      </w:r>
      <w:r w:rsidR="00C42CE4">
        <w:t>TC</w:t>
      </w:r>
      <w:r>
        <w:t xml:space="preserve">/57/9 </w:t>
      </w:r>
      <w:r w:rsidR="00C42CE4">
        <w:t>“C</w:t>
      </w:r>
      <w:r>
        <w:t>oopération en matière d</w:t>
      </w:r>
      <w:r w:rsidR="00C42CE4">
        <w:t>’</w:t>
      </w:r>
      <w:r>
        <w:t>exame</w:t>
      </w:r>
      <w:r w:rsidR="00C42CE4">
        <w:t>n”</w:t>
      </w:r>
      <w:r>
        <w:t>).</w:t>
      </w:r>
    </w:p>
    <w:p w14:paraId="2C43B12B" w14:textId="77777777" w:rsidR="004859E6" w:rsidRPr="000C3A4E" w:rsidRDefault="004859E6" w:rsidP="004859E6">
      <w:pPr>
        <w:pStyle w:val="Heading2"/>
        <w:rPr>
          <w:rFonts w:cs="Arial"/>
        </w:rPr>
      </w:pPr>
      <w:bookmarkStart w:id="105" w:name="_Toc129869732"/>
      <w:r>
        <w:t>Fonctions</w:t>
      </w:r>
      <w:bookmarkEnd w:id="105"/>
    </w:p>
    <w:p w14:paraId="3BF0880D" w14:textId="77777777" w:rsidR="004859E6" w:rsidRPr="000C3A4E" w:rsidRDefault="004859E6" w:rsidP="004859E6">
      <w:pPr>
        <w:keepNext/>
        <w:rPr>
          <w:rFonts w:cs="Arial"/>
        </w:rPr>
      </w:pPr>
    </w:p>
    <w:p w14:paraId="15A034DD" w14:textId="77777777" w:rsidR="004859E6" w:rsidRDefault="004859E6" w:rsidP="004859E6">
      <w:pPr>
        <w:keepNext/>
        <w:rPr>
          <w:rFonts w:cs="Arial"/>
        </w:rPr>
      </w:pPr>
      <w:r w:rsidRPr="000C3A4E">
        <w:rPr>
          <w:rFonts w:cs="Arial"/>
        </w:rPr>
        <w:fldChar w:fldCharType="begin"/>
      </w:r>
      <w:r w:rsidRPr="000C3A4E">
        <w:rPr>
          <w:rFonts w:cs="Arial"/>
        </w:rPr>
        <w:instrText xml:space="preserve"> AUTONUM  </w:instrText>
      </w:r>
      <w:r w:rsidRPr="000C3A4E">
        <w:rPr>
          <w:rFonts w:cs="Arial"/>
        </w:rPr>
        <w:fldChar w:fldCharType="end"/>
      </w:r>
      <w:r>
        <w:tab/>
        <w:t>Il est prévu d</w:t>
      </w:r>
      <w:r w:rsidR="00C42CE4">
        <w:t>’</w:t>
      </w:r>
      <w:r>
        <w:t>introduire les fonctions suivantes dans la version</w:t>
      </w:r>
      <w:r w:rsidR="00637295">
        <w:t> </w:t>
      </w:r>
      <w:r>
        <w:t>3.0</w:t>
      </w:r>
      <w:r w:rsidR="00C42CE4">
        <w:t> :</w:t>
      </w:r>
    </w:p>
    <w:p w14:paraId="3E18C978" w14:textId="77777777" w:rsidR="004859E6" w:rsidRPr="006A25EB" w:rsidRDefault="004859E6" w:rsidP="004859E6">
      <w:pPr>
        <w:rPr>
          <w:rFonts w:cs="Arial"/>
          <w:sz w:val="18"/>
        </w:rPr>
      </w:pPr>
    </w:p>
    <w:p w14:paraId="57F5C97F" w14:textId="77777777" w:rsidR="00C42CE4" w:rsidRDefault="00073B3B" w:rsidP="00A16D3C">
      <w:pPr>
        <w:pStyle w:val="ListParagraph"/>
        <w:numPr>
          <w:ilvl w:val="0"/>
          <w:numId w:val="3"/>
        </w:numPr>
        <w:ind w:left="993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m</w:t>
      </w:r>
      <w:r w:rsidR="004859E6">
        <w:rPr>
          <w:rFonts w:ascii="Arial" w:hAnsi="Arial"/>
          <w:sz w:val="20"/>
        </w:rPr>
        <w:t>igrer vers le Cloud pour une meilleure gestion des ressources au niveau infrastructurel et continuer d</w:t>
      </w:r>
      <w:r w:rsidR="00C42CE4">
        <w:rPr>
          <w:rFonts w:ascii="Arial" w:hAnsi="Arial"/>
          <w:sz w:val="20"/>
        </w:rPr>
        <w:t>’</w:t>
      </w:r>
      <w:r w:rsidR="004859E6">
        <w:rPr>
          <w:rFonts w:ascii="Arial" w:hAnsi="Arial"/>
          <w:sz w:val="20"/>
        </w:rPr>
        <w:t>appliquer les normes les plus élevées en matière de sécurité;</w:t>
      </w:r>
    </w:p>
    <w:p w14:paraId="0B40033A" w14:textId="77777777" w:rsidR="00C42CE4" w:rsidRDefault="00073B3B" w:rsidP="00A16D3C">
      <w:pPr>
        <w:pStyle w:val="ListParagraph"/>
        <w:numPr>
          <w:ilvl w:val="0"/>
          <w:numId w:val="3"/>
        </w:numPr>
        <w:ind w:left="993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m</w:t>
      </w:r>
      <w:r w:rsidR="004859E6">
        <w:rPr>
          <w:rFonts w:ascii="Arial" w:hAnsi="Arial"/>
          <w:sz w:val="20"/>
        </w:rPr>
        <w:t>ettre en œuvre la nouvelle configuration de l</w:t>
      </w:r>
      <w:r w:rsidR="00C42CE4">
        <w:rPr>
          <w:rFonts w:ascii="Arial" w:hAnsi="Arial"/>
          <w:sz w:val="20"/>
        </w:rPr>
        <w:t>’</w:t>
      </w:r>
      <w:r w:rsidR="004859E6">
        <w:rPr>
          <w:rFonts w:ascii="Arial" w:hAnsi="Arial"/>
          <w:sz w:val="20"/>
        </w:rPr>
        <w:t>écran pour Démarrer une nouvelle demande et Copier la demande;</w:t>
      </w:r>
    </w:p>
    <w:p w14:paraId="31C885BD" w14:textId="77777777" w:rsidR="004859E6" w:rsidRPr="003F2CF8" w:rsidRDefault="00073B3B" w:rsidP="00A16D3C">
      <w:pPr>
        <w:pStyle w:val="ListParagraph"/>
        <w:numPr>
          <w:ilvl w:val="0"/>
          <w:numId w:val="3"/>
        </w:numPr>
        <w:ind w:left="993" w:hanging="426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a</w:t>
      </w:r>
      <w:r w:rsidR="004859E6">
        <w:rPr>
          <w:rFonts w:ascii="Arial" w:hAnsi="Arial"/>
          <w:sz w:val="20"/>
        </w:rPr>
        <w:t>méliorer</w:t>
      </w:r>
      <w:r w:rsidR="00637295">
        <w:rPr>
          <w:rFonts w:ascii="Arial" w:hAnsi="Arial"/>
          <w:sz w:val="20"/>
        </w:rPr>
        <w:t>/</w:t>
      </w:r>
      <w:r w:rsidR="004859E6">
        <w:rPr>
          <w:rFonts w:ascii="Arial" w:hAnsi="Arial"/>
          <w:sz w:val="20"/>
        </w:rPr>
        <w:t>réviser les noms botaniques et les traductions en allemand;</w:t>
      </w:r>
    </w:p>
    <w:p w14:paraId="74BF69F1" w14:textId="77777777" w:rsidR="004859E6" w:rsidRPr="003F2CF8" w:rsidRDefault="00073B3B" w:rsidP="00A16D3C">
      <w:pPr>
        <w:pStyle w:val="ListParagraph"/>
        <w:numPr>
          <w:ilvl w:val="0"/>
          <w:numId w:val="3"/>
        </w:numPr>
        <w:ind w:left="993" w:hanging="426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r</w:t>
      </w:r>
      <w:r w:rsidR="004859E6">
        <w:rPr>
          <w:rFonts w:ascii="Arial" w:hAnsi="Arial"/>
          <w:sz w:val="20"/>
        </w:rPr>
        <w:t>ecevoir une notification/alerte lorsqu</w:t>
      </w:r>
      <w:r w:rsidR="00C42CE4">
        <w:rPr>
          <w:rFonts w:ascii="Arial" w:hAnsi="Arial"/>
          <w:sz w:val="20"/>
        </w:rPr>
        <w:t>’</w:t>
      </w:r>
      <w:r w:rsidR="004859E6">
        <w:rPr>
          <w:rFonts w:ascii="Arial" w:hAnsi="Arial"/>
          <w:sz w:val="20"/>
        </w:rPr>
        <w:t>une modification est apportée au f</w:t>
      </w:r>
      <w:r w:rsidR="00637295">
        <w:rPr>
          <w:rFonts w:ascii="Arial" w:hAnsi="Arial"/>
          <w:sz w:val="20"/>
        </w:rPr>
        <w:t>or</w:t>
      </w:r>
      <w:r w:rsidR="004859E6">
        <w:rPr>
          <w:rFonts w:ascii="Arial" w:hAnsi="Arial"/>
          <w:sz w:val="20"/>
        </w:rPr>
        <w:t>mulaire de demande ou au questionnaire technique pour la GB;</w:t>
      </w:r>
    </w:p>
    <w:p w14:paraId="6E502AEC" w14:textId="77777777" w:rsidR="00C42CE4" w:rsidRDefault="00073B3B" w:rsidP="00A16D3C">
      <w:pPr>
        <w:pStyle w:val="ListParagraph"/>
        <w:numPr>
          <w:ilvl w:val="0"/>
          <w:numId w:val="3"/>
        </w:numPr>
        <w:ind w:left="993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a</w:t>
      </w:r>
      <w:r w:rsidR="004859E6">
        <w:rPr>
          <w:rFonts w:ascii="Arial" w:hAnsi="Arial"/>
          <w:sz w:val="20"/>
        </w:rPr>
        <w:t>ccessibilité</w:t>
      </w:r>
      <w:r w:rsidR="00C42CE4">
        <w:rPr>
          <w:rFonts w:ascii="Arial" w:hAnsi="Arial"/>
          <w:sz w:val="20"/>
        </w:rPr>
        <w:t xml:space="preserve"> des PDF</w:t>
      </w:r>
      <w:r w:rsidR="004859E6">
        <w:rPr>
          <w:rFonts w:ascii="Arial" w:hAnsi="Arial"/>
          <w:sz w:val="20"/>
        </w:rPr>
        <w:t>;  et</w:t>
      </w:r>
    </w:p>
    <w:p w14:paraId="148BA0FD" w14:textId="77777777" w:rsidR="00C42CE4" w:rsidRDefault="00073B3B" w:rsidP="00A16D3C">
      <w:pPr>
        <w:pStyle w:val="ListParagraph"/>
        <w:numPr>
          <w:ilvl w:val="0"/>
          <w:numId w:val="3"/>
        </w:numPr>
        <w:ind w:left="993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m</w:t>
      </w:r>
      <w:r w:rsidR="00E35D1A">
        <w:rPr>
          <w:rFonts w:ascii="Arial" w:hAnsi="Arial"/>
          <w:sz w:val="20"/>
        </w:rPr>
        <w:t>enu flottant pour les chapitres dans le formulaire créé.</w:t>
      </w:r>
    </w:p>
    <w:p w14:paraId="4BABCA20" w14:textId="77777777" w:rsidR="004859E6" w:rsidRDefault="004859E6" w:rsidP="00E76F50">
      <w:pPr>
        <w:rPr>
          <w:rFonts w:cs="Arial"/>
          <w:u w:val="single"/>
        </w:rPr>
      </w:pPr>
    </w:p>
    <w:p w14:paraId="1875FAA7" w14:textId="77777777" w:rsidR="00E76F50" w:rsidRPr="00E76F50" w:rsidRDefault="00E76F50" w:rsidP="00B8007A">
      <w:pPr>
        <w:keepNext/>
        <w:rPr>
          <w:rFonts w:cs="Arial"/>
          <w:u w:val="single"/>
        </w:rPr>
      </w:pPr>
      <w:r>
        <w:rPr>
          <w:u w:val="single"/>
        </w:rPr>
        <w:t>Calendrier</w:t>
      </w:r>
    </w:p>
    <w:p w14:paraId="011DA805" w14:textId="77777777" w:rsidR="00E76F50" w:rsidRDefault="00E76F50" w:rsidP="00B8007A">
      <w:pPr>
        <w:keepNext/>
      </w:pPr>
    </w:p>
    <w:p w14:paraId="69C38900" w14:textId="77777777" w:rsidR="00E76F50" w:rsidRDefault="00E76F50" w:rsidP="00B8007A">
      <w:pPr>
        <w:keepNext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La mise en œuvre de la version</w:t>
      </w:r>
      <w:r w:rsidR="00637295">
        <w:t> </w:t>
      </w:r>
      <w:r>
        <w:t>3.0 se fera en quatre</w:t>
      </w:r>
      <w:r w:rsidR="00BF6C60">
        <w:t> </w:t>
      </w:r>
      <w:r>
        <w:t>phases</w:t>
      </w:r>
      <w:r w:rsidR="00C42CE4">
        <w:t> :</w:t>
      </w:r>
    </w:p>
    <w:p w14:paraId="0D6BC642" w14:textId="77777777" w:rsidR="00027393" w:rsidRDefault="00027393" w:rsidP="00B8007A">
      <w:pPr>
        <w:keepNext/>
      </w:pPr>
    </w:p>
    <w:p w14:paraId="7AA17736" w14:textId="77777777" w:rsidR="00E76F50" w:rsidRPr="00027393" w:rsidRDefault="00E76F50" w:rsidP="00A16D3C">
      <w:pPr>
        <w:pStyle w:val="ListParagraph"/>
        <w:numPr>
          <w:ilvl w:val="0"/>
          <w:numId w:val="3"/>
        </w:numPr>
        <w:ind w:left="993" w:hanging="426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Phase</w:t>
      </w:r>
      <w:r w:rsidR="00637295">
        <w:rPr>
          <w:rFonts w:ascii="Arial" w:hAnsi="Arial"/>
          <w:sz w:val="20"/>
        </w:rPr>
        <w:t> </w:t>
      </w:r>
      <w:r>
        <w:rPr>
          <w:rFonts w:ascii="Arial" w:hAnsi="Arial"/>
          <w:sz w:val="20"/>
        </w:rPr>
        <w:t>1</w:t>
      </w:r>
      <w:r w:rsidR="00C42CE4">
        <w:rPr>
          <w:rFonts w:ascii="Arial" w:hAnsi="Arial"/>
          <w:sz w:val="20"/>
        </w:rPr>
        <w:t xml:space="preserve"> – </w:t>
      </w:r>
      <w:r>
        <w:rPr>
          <w:rFonts w:ascii="Arial" w:hAnsi="Arial"/>
          <w:sz w:val="20"/>
        </w:rPr>
        <w:t>Lot de travaux</w:t>
      </w:r>
      <w:r w:rsidR="00637295">
        <w:rPr>
          <w:rFonts w:ascii="Arial" w:hAnsi="Arial"/>
          <w:sz w:val="20"/>
        </w:rPr>
        <w:t> </w:t>
      </w:r>
      <w:r>
        <w:rPr>
          <w:rFonts w:ascii="Arial" w:hAnsi="Arial"/>
          <w:sz w:val="20"/>
        </w:rPr>
        <w:t>1</w:t>
      </w:r>
      <w:r w:rsidR="00C42CE4">
        <w:rPr>
          <w:rFonts w:ascii="Arial" w:hAnsi="Arial"/>
          <w:sz w:val="20"/>
        </w:rPr>
        <w:t> :</w:t>
      </w:r>
      <w:r>
        <w:rPr>
          <w:rFonts w:ascii="Arial" w:hAnsi="Arial"/>
          <w:sz w:val="20"/>
        </w:rPr>
        <w:t xml:space="preserve"> Migration vers le cloud et création de formulaires, numérotation et dénumérotation (de </w:t>
      </w:r>
      <w:r w:rsidR="00C42CE4">
        <w:rPr>
          <w:rFonts w:ascii="Arial" w:hAnsi="Arial"/>
          <w:sz w:val="20"/>
        </w:rPr>
        <w:t>février 20</w:t>
      </w:r>
      <w:r>
        <w:rPr>
          <w:rFonts w:ascii="Arial" w:hAnsi="Arial"/>
          <w:sz w:val="20"/>
        </w:rPr>
        <w:t xml:space="preserve">23 à </w:t>
      </w:r>
      <w:r w:rsidR="00C42CE4">
        <w:rPr>
          <w:rFonts w:ascii="Arial" w:hAnsi="Arial"/>
          <w:sz w:val="20"/>
        </w:rPr>
        <w:t>décembre 20</w:t>
      </w:r>
      <w:r>
        <w:rPr>
          <w:rFonts w:ascii="Arial" w:hAnsi="Arial"/>
          <w:sz w:val="20"/>
        </w:rPr>
        <w:t>23).</w:t>
      </w:r>
    </w:p>
    <w:p w14:paraId="1F675D63" w14:textId="77777777" w:rsidR="00CE78EA" w:rsidRPr="00CE78EA" w:rsidRDefault="00E76F50" w:rsidP="00A16D3C">
      <w:pPr>
        <w:pStyle w:val="ListParagraph"/>
        <w:numPr>
          <w:ilvl w:val="0"/>
          <w:numId w:val="3"/>
        </w:numPr>
        <w:ind w:left="993" w:hanging="426"/>
        <w:rPr>
          <w:rFonts w:ascii="Arial" w:hAnsi="Arial" w:cs="Arial"/>
          <w:sz w:val="20"/>
          <w:szCs w:val="20"/>
        </w:rPr>
      </w:pPr>
      <w:r w:rsidRPr="00CE78EA">
        <w:rPr>
          <w:rFonts w:ascii="Arial" w:hAnsi="Arial"/>
          <w:sz w:val="20"/>
        </w:rPr>
        <w:t>Phase</w:t>
      </w:r>
      <w:r w:rsidR="002E2B3C" w:rsidRPr="00CE78EA">
        <w:rPr>
          <w:rFonts w:ascii="Arial" w:hAnsi="Arial"/>
          <w:sz w:val="20"/>
        </w:rPr>
        <w:t> </w:t>
      </w:r>
      <w:r w:rsidRPr="00CE78EA">
        <w:rPr>
          <w:rFonts w:ascii="Arial" w:hAnsi="Arial"/>
          <w:sz w:val="20"/>
        </w:rPr>
        <w:t>2</w:t>
      </w:r>
      <w:r w:rsidR="00C42CE4" w:rsidRPr="00CE78EA">
        <w:rPr>
          <w:rFonts w:ascii="Arial" w:hAnsi="Arial"/>
          <w:sz w:val="20"/>
        </w:rPr>
        <w:t xml:space="preserve"> – </w:t>
      </w:r>
      <w:r w:rsidRPr="00CE78EA">
        <w:rPr>
          <w:rFonts w:ascii="Arial" w:hAnsi="Arial"/>
          <w:sz w:val="20"/>
        </w:rPr>
        <w:t>Essais et correction du lot de travaux</w:t>
      </w:r>
      <w:r w:rsidR="00637295" w:rsidRPr="00CE78EA">
        <w:rPr>
          <w:rFonts w:ascii="Arial" w:hAnsi="Arial"/>
          <w:sz w:val="20"/>
        </w:rPr>
        <w:t> </w:t>
      </w:r>
      <w:r w:rsidRPr="00CE78EA">
        <w:rPr>
          <w:rFonts w:ascii="Arial" w:hAnsi="Arial"/>
          <w:sz w:val="20"/>
        </w:rPr>
        <w:t>1 (</w:t>
      </w:r>
      <w:r w:rsidR="00C42CE4" w:rsidRPr="00CE78EA">
        <w:rPr>
          <w:rFonts w:ascii="Arial" w:hAnsi="Arial"/>
          <w:sz w:val="20"/>
        </w:rPr>
        <w:t>janvier 20</w:t>
      </w:r>
      <w:r w:rsidRPr="00CE78EA">
        <w:rPr>
          <w:rFonts w:ascii="Arial" w:hAnsi="Arial"/>
          <w:sz w:val="20"/>
        </w:rPr>
        <w:t>24)</w:t>
      </w:r>
      <w:r w:rsidR="00CE78EA">
        <w:rPr>
          <w:rFonts w:ascii="Arial" w:hAnsi="Arial"/>
          <w:sz w:val="20"/>
        </w:rPr>
        <w:t>.</w:t>
      </w:r>
    </w:p>
    <w:p w14:paraId="5B7661B9" w14:textId="77777777" w:rsidR="00E76F50" w:rsidRPr="00CE78EA" w:rsidRDefault="00E76F50" w:rsidP="00A16D3C">
      <w:pPr>
        <w:pStyle w:val="ListParagraph"/>
        <w:numPr>
          <w:ilvl w:val="0"/>
          <w:numId w:val="3"/>
        </w:numPr>
        <w:ind w:left="993" w:hanging="426"/>
        <w:rPr>
          <w:rFonts w:ascii="Arial" w:hAnsi="Arial" w:cs="Arial"/>
          <w:sz w:val="20"/>
          <w:szCs w:val="20"/>
        </w:rPr>
      </w:pPr>
      <w:r w:rsidRPr="00CE78EA">
        <w:rPr>
          <w:rFonts w:ascii="Arial" w:hAnsi="Arial"/>
          <w:sz w:val="20"/>
        </w:rPr>
        <w:t>Phase</w:t>
      </w:r>
      <w:r w:rsidR="00637295" w:rsidRPr="00CE78EA">
        <w:rPr>
          <w:rFonts w:ascii="Arial" w:hAnsi="Arial"/>
          <w:sz w:val="20"/>
        </w:rPr>
        <w:t> </w:t>
      </w:r>
      <w:r w:rsidRPr="00CE78EA">
        <w:rPr>
          <w:rFonts w:ascii="Arial" w:hAnsi="Arial"/>
          <w:sz w:val="20"/>
        </w:rPr>
        <w:t>3</w:t>
      </w:r>
      <w:r w:rsidR="00C42CE4" w:rsidRPr="00CE78EA">
        <w:rPr>
          <w:rFonts w:ascii="Arial" w:hAnsi="Arial"/>
          <w:sz w:val="20"/>
        </w:rPr>
        <w:t xml:space="preserve"> – </w:t>
      </w:r>
      <w:r w:rsidRPr="00CE78EA">
        <w:rPr>
          <w:rFonts w:ascii="Arial" w:hAnsi="Arial"/>
          <w:sz w:val="20"/>
        </w:rPr>
        <w:t>Lot de travaux</w:t>
      </w:r>
      <w:r w:rsidR="00637295" w:rsidRPr="00CE78EA">
        <w:rPr>
          <w:rFonts w:ascii="Arial" w:hAnsi="Arial"/>
          <w:sz w:val="20"/>
        </w:rPr>
        <w:t> </w:t>
      </w:r>
      <w:r w:rsidRPr="00CE78EA">
        <w:rPr>
          <w:rFonts w:ascii="Arial" w:hAnsi="Arial"/>
          <w:sz w:val="20"/>
        </w:rPr>
        <w:t>2 Intégration avec l</w:t>
      </w:r>
      <w:r w:rsidR="00C42CE4" w:rsidRPr="00CE78EA">
        <w:rPr>
          <w:rFonts w:ascii="Arial" w:hAnsi="Arial"/>
          <w:sz w:val="20"/>
        </w:rPr>
        <w:t>’</w:t>
      </w:r>
      <w:r w:rsidRPr="00CE78EA">
        <w:rPr>
          <w:rFonts w:ascii="Arial" w:hAnsi="Arial"/>
          <w:sz w:val="20"/>
        </w:rPr>
        <w:t>application existante et le tableau de bord (</w:t>
      </w:r>
      <w:r w:rsidR="00C42CE4" w:rsidRPr="00CE78EA">
        <w:rPr>
          <w:rFonts w:ascii="Arial" w:hAnsi="Arial"/>
          <w:sz w:val="20"/>
        </w:rPr>
        <w:t>décembre 20</w:t>
      </w:r>
      <w:r w:rsidRPr="00CE78EA">
        <w:rPr>
          <w:rFonts w:ascii="Arial" w:hAnsi="Arial"/>
          <w:sz w:val="20"/>
        </w:rPr>
        <w:t>23</w:t>
      </w:r>
      <w:r w:rsidR="00637295" w:rsidRPr="00CE78EA">
        <w:rPr>
          <w:rFonts w:ascii="Arial" w:hAnsi="Arial"/>
          <w:sz w:val="20"/>
        </w:rPr>
        <w:t xml:space="preserve"> –</w:t>
      </w:r>
      <w:r w:rsidRPr="00CE78EA">
        <w:rPr>
          <w:rFonts w:ascii="Arial" w:hAnsi="Arial"/>
          <w:sz w:val="20"/>
        </w:rPr>
        <w:t xml:space="preserve"> </w:t>
      </w:r>
      <w:r w:rsidR="00C42CE4" w:rsidRPr="00CE78EA">
        <w:rPr>
          <w:rFonts w:ascii="Arial" w:hAnsi="Arial"/>
          <w:sz w:val="20"/>
        </w:rPr>
        <w:t>mars 20</w:t>
      </w:r>
      <w:r w:rsidRPr="00CE78EA">
        <w:rPr>
          <w:rFonts w:ascii="Arial" w:hAnsi="Arial"/>
          <w:sz w:val="20"/>
        </w:rPr>
        <w:t>24)</w:t>
      </w:r>
      <w:r w:rsidR="00CE78EA">
        <w:rPr>
          <w:rFonts w:ascii="Arial" w:hAnsi="Arial"/>
          <w:sz w:val="20"/>
        </w:rPr>
        <w:t>.</w:t>
      </w:r>
    </w:p>
    <w:p w14:paraId="678FF057" w14:textId="77777777" w:rsidR="00E76F50" w:rsidRPr="00027393" w:rsidRDefault="00E76F50" w:rsidP="00A16D3C">
      <w:pPr>
        <w:pStyle w:val="ListParagraph"/>
        <w:numPr>
          <w:ilvl w:val="0"/>
          <w:numId w:val="3"/>
        </w:numPr>
        <w:ind w:left="993" w:hanging="426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Phase</w:t>
      </w:r>
      <w:r w:rsidR="00637295">
        <w:rPr>
          <w:rFonts w:ascii="Arial" w:hAnsi="Arial"/>
          <w:sz w:val="20"/>
        </w:rPr>
        <w:t> </w:t>
      </w:r>
      <w:r>
        <w:rPr>
          <w:rFonts w:ascii="Arial" w:hAnsi="Arial"/>
          <w:sz w:val="20"/>
        </w:rPr>
        <w:t>4</w:t>
      </w:r>
      <w:r w:rsidR="00C42CE4">
        <w:rPr>
          <w:rFonts w:ascii="Arial" w:hAnsi="Arial"/>
          <w:sz w:val="20"/>
        </w:rPr>
        <w:t xml:space="preserve"> – </w:t>
      </w:r>
      <w:r>
        <w:rPr>
          <w:rFonts w:ascii="Arial" w:hAnsi="Arial"/>
          <w:sz w:val="20"/>
        </w:rPr>
        <w:t>Essais et correction du lot de travaux</w:t>
      </w:r>
      <w:r w:rsidR="00637295">
        <w:rPr>
          <w:rFonts w:ascii="Arial" w:hAnsi="Arial"/>
          <w:sz w:val="20"/>
        </w:rPr>
        <w:t> </w:t>
      </w:r>
      <w:r>
        <w:rPr>
          <w:rFonts w:ascii="Arial" w:hAnsi="Arial"/>
          <w:sz w:val="20"/>
        </w:rPr>
        <w:t>2 (</w:t>
      </w:r>
      <w:r w:rsidR="00C42CE4">
        <w:rPr>
          <w:rFonts w:ascii="Arial" w:hAnsi="Arial"/>
          <w:sz w:val="20"/>
        </w:rPr>
        <w:t>avril 20</w:t>
      </w:r>
      <w:r>
        <w:rPr>
          <w:rFonts w:ascii="Arial" w:hAnsi="Arial"/>
          <w:sz w:val="20"/>
        </w:rPr>
        <w:t>24)</w:t>
      </w:r>
      <w:r w:rsidR="00CE78EA">
        <w:rPr>
          <w:rFonts w:ascii="Arial" w:hAnsi="Arial"/>
          <w:sz w:val="20"/>
        </w:rPr>
        <w:t>.</w:t>
      </w:r>
    </w:p>
    <w:p w14:paraId="1804164B" w14:textId="77777777" w:rsidR="00E76F50" w:rsidRPr="00043DBF" w:rsidRDefault="00E76F50" w:rsidP="00E76F50">
      <w:pPr>
        <w:rPr>
          <w:spacing w:val="-2"/>
        </w:rPr>
      </w:pPr>
    </w:p>
    <w:p w14:paraId="6FD8092B" w14:textId="77777777" w:rsidR="00E76F50" w:rsidRPr="00223BC6" w:rsidRDefault="00E76F50" w:rsidP="00E76F50">
      <w:pPr>
        <w:pStyle w:val="DecisionInvitingPara"/>
        <w:tabs>
          <w:tab w:val="left" w:pos="5387"/>
        </w:tabs>
        <w:spacing w:after="360"/>
        <w:ind w:left="4820"/>
        <w:rPr>
          <w:rFonts w:cs="Arial"/>
          <w:spacing w:val="-2"/>
        </w:rPr>
      </w:pPr>
      <w:r w:rsidRPr="00043DBF">
        <w:rPr>
          <w:rFonts w:cs="Arial"/>
          <w:spacing w:val="-2"/>
        </w:rPr>
        <w:fldChar w:fldCharType="begin"/>
      </w:r>
      <w:r w:rsidRPr="00043DBF">
        <w:rPr>
          <w:rFonts w:cs="Arial"/>
          <w:spacing w:val="-2"/>
        </w:rPr>
        <w:instrText xml:space="preserve"> AUTONUM  </w:instrText>
      </w:r>
      <w:r w:rsidRPr="00043DBF">
        <w:rPr>
          <w:rFonts w:cs="Arial"/>
          <w:spacing w:val="-2"/>
        </w:rPr>
        <w:fldChar w:fldCharType="end"/>
      </w:r>
      <w:r w:rsidRPr="00043DBF">
        <w:rPr>
          <w:spacing w:val="-2"/>
        </w:rPr>
        <w:tab/>
        <w:t>Les membres participants de la réunion sur les demandes électroniques sont invités à prendre note des projets concernant les versions</w:t>
      </w:r>
      <w:r w:rsidR="00637295" w:rsidRPr="00043DBF">
        <w:rPr>
          <w:spacing w:val="-2"/>
        </w:rPr>
        <w:t> </w:t>
      </w:r>
      <w:r w:rsidRPr="00043DBF">
        <w:rPr>
          <w:spacing w:val="-2"/>
        </w:rPr>
        <w:t>2.10</w:t>
      </w:r>
      <w:r w:rsidR="002E2B3C" w:rsidRPr="00043DBF">
        <w:rPr>
          <w:spacing w:val="-2"/>
        </w:rPr>
        <w:t> </w:t>
      </w:r>
      <w:r w:rsidRPr="00043DBF">
        <w:rPr>
          <w:spacing w:val="-2"/>
        </w:rPr>
        <w:t>et</w:t>
      </w:r>
      <w:r w:rsidR="002E2B3C" w:rsidRPr="00043DBF">
        <w:rPr>
          <w:spacing w:val="-2"/>
        </w:rPr>
        <w:t> </w:t>
      </w:r>
      <w:r w:rsidRPr="00043DBF">
        <w:rPr>
          <w:spacing w:val="-2"/>
        </w:rPr>
        <w:t xml:space="preserve">3.0 mentionnés aux </w:t>
      </w:r>
      <w:r w:rsidR="00C42CE4" w:rsidRPr="00043DBF">
        <w:rPr>
          <w:spacing w:val="-2"/>
        </w:rPr>
        <w:t>paragraphes 3</w:t>
      </w:r>
      <w:r w:rsidRPr="00043DBF">
        <w:rPr>
          <w:spacing w:val="-2"/>
        </w:rPr>
        <w:t>3</w:t>
      </w:r>
      <w:r w:rsidR="002E2B3C" w:rsidRPr="00043DBF">
        <w:rPr>
          <w:spacing w:val="-2"/>
        </w:rPr>
        <w:t> </w:t>
      </w:r>
      <w:r w:rsidRPr="00043DBF">
        <w:rPr>
          <w:spacing w:val="-2"/>
        </w:rPr>
        <w:t>à</w:t>
      </w:r>
      <w:r w:rsidR="002E2B3C" w:rsidRPr="00043DBF">
        <w:rPr>
          <w:spacing w:val="-2"/>
        </w:rPr>
        <w:t> </w:t>
      </w:r>
      <w:r w:rsidRPr="00043DBF">
        <w:rPr>
          <w:spacing w:val="-2"/>
        </w:rPr>
        <w:t xml:space="preserve">39 </w:t>
      </w:r>
      <w:r w:rsidRPr="00043DBF">
        <w:rPr>
          <w:color w:val="000000"/>
          <w:spacing w:val="-2"/>
        </w:rPr>
        <w:t>du présent document.</w:t>
      </w:r>
    </w:p>
    <w:p w14:paraId="4DE4B33A" w14:textId="77777777" w:rsidR="004F58F9" w:rsidRPr="000C3A4E" w:rsidRDefault="004F58F9" w:rsidP="00A16D3C">
      <w:pPr>
        <w:pStyle w:val="Heading1"/>
      </w:pPr>
      <w:bookmarkStart w:id="106" w:name="_Toc129869733"/>
      <w:r>
        <w:t>Évolution possible</w:t>
      </w:r>
      <w:bookmarkEnd w:id="101"/>
      <w:bookmarkEnd w:id="102"/>
      <w:bookmarkEnd w:id="106"/>
    </w:p>
    <w:p w14:paraId="59BC949B" w14:textId="77777777" w:rsidR="004F58F9" w:rsidRPr="000C3A4E" w:rsidRDefault="004F58F9" w:rsidP="004F58F9">
      <w:pPr>
        <w:pStyle w:val="Heading2"/>
        <w:rPr>
          <w:rFonts w:cs="Arial"/>
        </w:rPr>
      </w:pPr>
      <w:bookmarkStart w:id="107" w:name="_Toc68193126"/>
      <w:bookmarkStart w:id="108" w:name="_Toc84968152"/>
      <w:bookmarkStart w:id="109" w:name="_Toc85055503"/>
      <w:bookmarkStart w:id="110" w:name="_Toc129869734"/>
      <w:r>
        <w:t>Champ d</w:t>
      </w:r>
      <w:r w:rsidR="00C42CE4">
        <w:t>’</w:t>
      </w:r>
      <w:r>
        <w:t>application</w:t>
      </w:r>
      <w:bookmarkEnd w:id="107"/>
      <w:bookmarkEnd w:id="108"/>
      <w:bookmarkEnd w:id="109"/>
      <w:bookmarkEnd w:id="110"/>
    </w:p>
    <w:p w14:paraId="329DE4A9" w14:textId="77777777" w:rsidR="004F58F9" w:rsidRPr="000C3A4E" w:rsidRDefault="004F58F9" w:rsidP="004F58F9">
      <w:pPr>
        <w:rPr>
          <w:rFonts w:cs="Arial"/>
        </w:rPr>
      </w:pPr>
    </w:p>
    <w:p w14:paraId="6E5A05E0" w14:textId="77777777" w:rsidR="00C42CE4" w:rsidRDefault="004F58F9" w:rsidP="004F58F9">
      <w:pPr>
        <w:rPr>
          <w:color w:val="000000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tab/>
      </w:r>
      <w:r>
        <w:rPr>
          <w:color w:val="000000"/>
        </w:rPr>
        <w:t>Les membres de l</w:t>
      </w:r>
      <w:r w:rsidR="00C42CE4">
        <w:rPr>
          <w:color w:val="000000"/>
        </w:rPr>
        <w:t>’</w:t>
      </w:r>
      <w:r>
        <w:rPr>
          <w:color w:val="000000"/>
        </w:rPr>
        <w:t>Union ci</w:t>
      </w:r>
      <w:r w:rsidR="00C42CE4">
        <w:rPr>
          <w:color w:val="000000"/>
        </w:rPr>
        <w:t>-</w:t>
      </w:r>
      <w:r>
        <w:rPr>
          <w:color w:val="000000"/>
        </w:rPr>
        <w:t>après ont fait part de leur intention de participer à UPOV</w:t>
      </w:r>
      <w:r w:rsidR="002E2B3C">
        <w:rPr>
          <w:color w:val="000000"/>
        </w:rPr>
        <w:t> </w:t>
      </w:r>
      <w:r>
        <w:rPr>
          <w:color w:val="000000"/>
        </w:rPr>
        <w:t>PRISMA à une date ultérieure</w:t>
      </w:r>
      <w:r w:rsidR="00C42CE4">
        <w:rPr>
          <w:color w:val="000000"/>
        </w:rPr>
        <w:t> :</w:t>
      </w:r>
      <w:r>
        <w:rPr>
          <w:color w:val="000000"/>
        </w:rPr>
        <w:t xml:space="preserve"> Bosnie</w:t>
      </w:r>
      <w:r w:rsidR="00C42CE4">
        <w:rPr>
          <w:color w:val="000000"/>
        </w:rPr>
        <w:t>-</w:t>
      </w:r>
      <w:r>
        <w:rPr>
          <w:color w:val="000000"/>
        </w:rPr>
        <w:t>Herzégovine, Égypte, Nicaragua, Ouzbékistan, République</w:t>
      </w:r>
      <w:r w:rsidR="00C42CE4">
        <w:rPr>
          <w:color w:val="000000"/>
        </w:rPr>
        <w:t>-</w:t>
      </w:r>
      <w:r>
        <w:rPr>
          <w:color w:val="000000"/>
        </w:rPr>
        <w:t>Unie de Tanzanie et Singapo</w:t>
      </w:r>
      <w:r w:rsidR="00637295">
        <w:rPr>
          <w:color w:val="000000"/>
        </w:rPr>
        <w:t>ur.  Le</w:t>
      </w:r>
      <w:r>
        <w:rPr>
          <w:color w:val="000000"/>
        </w:rPr>
        <w:t xml:space="preserve"> Bureau de l</w:t>
      </w:r>
      <w:r w:rsidR="00C42CE4">
        <w:rPr>
          <w:color w:val="000000"/>
        </w:rPr>
        <w:t>’</w:t>
      </w:r>
      <w:r>
        <w:rPr>
          <w:color w:val="000000"/>
        </w:rPr>
        <w:t>Union consultera les membres de l</w:t>
      </w:r>
      <w:r w:rsidR="00C42CE4">
        <w:rPr>
          <w:color w:val="000000"/>
        </w:rPr>
        <w:t>’</w:t>
      </w:r>
      <w:r>
        <w:rPr>
          <w:color w:val="000000"/>
        </w:rPr>
        <w:t>Union concernés pour discuter de leurs exigences et de leur calendrier concernant leur participation à UPOV</w:t>
      </w:r>
      <w:r w:rsidR="00CE78EA">
        <w:rPr>
          <w:color w:val="000000"/>
        </w:rPr>
        <w:t> </w:t>
      </w:r>
      <w:r>
        <w:rPr>
          <w:color w:val="000000"/>
        </w:rPr>
        <w:t>PRISMA.</w:t>
      </w:r>
    </w:p>
    <w:p w14:paraId="0EA06474" w14:textId="77777777" w:rsidR="004F58F9" w:rsidRPr="000C3A4E" w:rsidRDefault="004F58F9" w:rsidP="004F58F9">
      <w:pPr>
        <w:rPr>
          <w:rFonts w:cs="Arial"/>
        </w:rPr>
      </w:pPr>
    </w:p>
    <w:p w14:paraId="3A3A7634" w14:textId="77777777" w:rsidR="004F58F9" w:rsidRPr="000C3A4E" w:rsidRDefault="004F58F9" w:rsidP="004F58F9">
      <w:pPr>
        <w:pStyle w:val="Heading2"/>
        <w:rPr>
          <w:rFonts w:cs="Arial"/>
        </w:rPr>
      </w:pPr>
      <w:bookmarkStart w:id="111" w:name="_Toc68193127"/>
      <w:bookmarkStart w:id="112" w:name="_Toc84968153"/>
      <w:bookmarkStart w:id="113" w:name="_Toc85055504"/>
      <w:bookmarkStart w:id="114" w:name="_Toc129869735"/>
      <w:r>
        <w:t>Convivialité de l</w:t>
      </w:r>
      <w:r w:rsidR="00C42CE4">
        <w:t>’</w:t>
      </w:r>
      <w:r>
        <w:t>outil</w:t>
      </w:r>
      <w:bookmarkEnd w:id="111"/>
      <w:bookmarkEnd w:id="112"/>
      <w:bookmarkEnd w:id="113"/>
      <w:bookmarkEnd w:id="114"/>
    </w:p>
    <w:p w14:paraId="6FD58E57" w14:textId="77777777" w:rsidR="004F58F9" w:rsidRPr="000C3A4E" w:rsidRDefault="004F58F9" w:rsidP="004F58F9">
      <w:pPr>
        <w:keepNext/>
        <w:rPr>
          <w:rFonts w:cs="Arial"/>
        </w:rPr>
      </w:pPr>
    </w:p>
    <w:p w14:paraId="6EC29D8F" w14:textId="77777777" w:rsidR="004F58F9" w:rsidRPr="000C3A4E" w:rsidRDefault="004F58F9" w:rsidP="004F58F9">
      <w:pPr>
        <w:rPr>
          <w:rFonts w:cs="Arial"/>
          <w:color w:val="000000"/>
          <w:spacing w:val="-2"/>
        </w:rPr>
      </w:pPr>
      <w:r w:rsidRPr="000C3A4E">
        <w:rPr>
          <w:rFonts w:cs="Arial"/>
        </w:rPr>
        <w:fldChar w:fldCharType="begin"/>
      </w:r>
      <w:r w:rsidRPr="000C3A4E">
        <w:rPr>
          <w:rFonts w:cs="Arial"/>
        </w:rPr>
        <w:instrText xml:space="preserve"> AUTONUM  </w:instrText>
      </w:r>
      <w:r w:rsidRPr="000C3A4E">
        <w:rPr>
          <w:rFonts w:cs="Arial"/>
        </w:rPr>
        <w:fldChar w:fldCharType="end"/>
      </w:r>
      <w:r>
        <w:tab/>
        <w:t>Il a été convenu à la réunion</w:t>
      </w:r>
      <w:r w:rsidR="00637295">
        <w:t> </w:t>
      </w:r>
      <w:r>
        <w:t>EAF/19 que les éléments suivants seraient envisagés après</w:t>
      </w:r>
      <w:r w:rsidR="002E2B3C">
        <w:t> </w:t>
      </w:r>
      <w:r>
        <w:t>2022 afin d</w:t>
      </w:r>
      <w:r w:rsidR="00C42CE4">
        <w:t>’</w:t>
      </w:r>
      <w:r>
        <w:t>améliorer la convivialité d</w:t>
      </w:r>
      <w:r w:rsidR="00C42CE4">
        <w:t>’</w:t>
      </w:r>
      <w:r w:rsidR="002E2B3C">
        <w:t>UPOV </w:t>
      </w:r>
      <w:r>
        <w:t>PRISMA</w:t>
      </w:r>
      <w:r w:rsidR="00C42CE4">
        <w:t> :</w:t>
      </w:r>
    </w:p>
    <w:p w14:paraId="3B235DD4" w14:textId="77777777" w:rsidR="004F58F9" w:rsidRPr="00BA1D99" w:rsidRDefault="004F58F9" w:rsidP="004F58F9">
      <w:pPr>
        <w:rPr>
          <w:rFonts w:cs="Arial"/>
          <w:sz w:val="18"/>
        </w:rPr>
      </w:pPr>
    </w:p>
    <w:p w14:paraId="56D350A0" w14:textId="77777777" w:rsidR="004F58F9" w:rsidRPr="000C3A4E" w:rsidRDefault="002E2B3C" w:rsidP="00A16D3C">
      <w:pPr>
        <w:pStyle w:val="ListParagraph"/>
        <w:numPr>
          <w:ilvl w:val="0"/>
          <w:numId w:val="1"/>
        </w:numPr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a</w:t>
      </w:r>
      <w:r w:rsidR="004F58F9">
        <w:rPr>
          <w:rFonts w:ascii="Arial" w:hAnsi="Arial"/>
          <w:sz w:val="20"/>
        </w:rPr>
        <w:t>jout de caractères ne figurant pas dans le questionnaire technique de l</w:t>
      </w:r>
      <w:r w:rsidR="00C42CE4">
        <w:rPr>
          <w:rFonts w:ascii="Arial" w:hAnsi="Arial"/>
          <w:sz w:val="20"/>
        </w:rPr>
        <w:t>’</w:t>
      </w:r>
      <w:r w:rsidR="004F58F9">
        <w:rPr>
          <w:rFonts w:ascii="Arial" w:hAnsi="Arial"/>
          <w:sz w:val="20"/>
        </w:rPr>
        <w:t xml:space="preserve">UPOV à la </w:t>
      </w:r>
      <w:r w:rsidR="00C42CE4">
        <w:rPr>
          <w:rFonts w:ascii="Arial" w:hAnsi="Arial"/>
          <w:sz w:val="20"/>
        </w:rPr>
        <w:t>section 7</w:t>
      </w:r>
      <w:r w:rsidR="004F58F9">
        <w:rPr>
          <w:rFonts w:ascii="Arial" w:hAnsi="Arial"/>
          <w:sz w:val="20"/>
        </w:rPr>
        <w:t xml:space="preserve"> du questionnaire technique plutôt qu</w:t>
      </w:r>
      <w:r w:rsidR="00C42CE4">
        <w:rPr>
          <w:rFonts w:ascii="Arial" w:hAnsi="Arial"/>
          <w:sz w:val="20"/>
        </w:rPr>
        <w:t>’</w:t>
      </w:r>
      <w:r w:rsidR="004F58F9">
        <w:rPr>
          <w:rFonts w:ascii="Arial" w:hAnsi="Arial"/>
          <w:sz w:val="20"/>
        </w:rPr>
        <w:t xml:space="preserve">à la </w:t>
      </w:r>
      <w:r w:rsidR="00C42CE4">
        <w:rPr>
          <w:rFonts w:ascii="Arial" w:hAnsi="Arial"/>
          <w:sz w:val="20"/>
        </w:rPr>
        <w:t>section 5</w:t>
      </w:r>
      <w:r w:rsidR="004F58F9">
        <w:rPr>
          <w:rFonts w:ascii="Arial" w:hAnsi="Arial"/>
          <w:sz w:val="20"/>
        </w:rPr>
        <w:t xml:space="preserve"> (voir le </w:t>
      </w:r>
      <w:r w:rsidR="00C42CE4">
        <w:rPr>
          <w:rFonts w:ascii="Arial" w:hAnsi="Arial"/>
          <w:sz w:val="20"/>
        </w:rPr>
        <w:t>paragraphe 1</w:t>
      </w:r>
      <w:r w:rsidR="004F58F9">
        <w:rPr>
          <w:rFonts w:ascii="Arial" w:hAnsi="Arial"/>
          <w:sz w:val="20"/>
        </w:rPr>
        <w:t>9 du document</w:t>
      </w:r>
      <w:r w:rsidR="00637295">
        <w:rPr>
          <w:rFonts w:ascii="Arial" w:hAnsi="Arial"/>
          <w:sz w:val="20"/>
        </w:rPr>
        <w:t> </w:t>
      </w:r>
      <w:r w:rsidR="004F58F9">
        <w:rPr>
          <w:rFonts w:ascii="Arial" w:hAnsi="Arial"/>
          <w:sz w:val="20"/>
        </w:rPr>
        <w:t>EAF/17/3 “Compte rendu”);</w:t>
      </w:r>
    </w:p>
    <w:p w14:paraId="03C8F653" w14:textId="77777777" w:rsidR="004F58F9" w:rsidRPr="00651A55" w:rsidRDefault="002E2B3C" w:rsidP="00A16D3C">
      <w:pPr>
        <w:pStyle w:val="ListParagraph"/>
        <w:numPr>
          <w:ilvl w:val="0"/>
          <w:numId w:val="1"/>
        </w:numPr>
        <w:ind w:left="993" w:hanging="426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q</w:t>
      </w:r>
      <w:r w:rsidR="004F58F9">
        <w:rPr>
          <w:rFonts w:ascii="Arial" w:hAnsi="Arial"/>
          <w:sz w:val="20"/>
        </w:rPr>
        <w:t>uestionnaires techniques propres à certaines plantes au</w:t>
      </w:r>
      <w:r w:rsidR="00C42CE4">
        <w:rPr>
          <w:rFonts w:ascii="Arial" w:hAnsi="Arial"/>
          <w:sz w:val="20"/>
        </w:rPr>
        <w:t>-</w:t>
      </w:r>
      <w:r w:rsidR="004F58F9">
        <w:rPr>
          <w:rFonts w:ascii="Arial" w:hAnsi="Arial"/>
          <w:sz w:val="20"/>
        </w:rPr>
        <w:t>delà des principes directeurs d</w:t>
      </w:r>
      <w:r w:rsidR="00C42CE4">
        <w:rPr>
          <w:rFonts w:ascii="Arial" w:hAnsi="Arial"/>
          <w:sz w:val="20"/>
        </w:rPr>
        <w:t>’</w:t>
      </w:r>
      <w:r w:rsidR="004F58F9">
        <w:rPr>
          <w:rFonts w:ascii="Arial" w:hAnsi="Arial"/>
          <w:sz w:val="20"/>
        </w:rPr>
        <w:t xml:space="preserve">examen (voir le </w:t>
      </w:r>
      <w:r w:rsidR="00C42CE4">
        <w:rPr>
          <w:rFonts w:ascii="Arial" w:hAnsi="Arial"/>
          <w:sz w:val="20"/>
        </w:rPr>
        <w:t>paragraphe 1</w:t>
      </w:r>
      <w:r w:rsidR="004F58F9">
        <w:rPr>
          <w:rFonts w:ascii="Arial" w:hAnsi="Arial"/>
          <w:sz w:val="20"/>
        </w:rPr>
        <w:t>8 du document</w:t>
      </w:r>
      <w:r w:rsidR="00637295">
        <w:rPr>
          <w:rFonts w:ascii="Arial" w:hAnsi="Arial"/>
          <w:sz w:val="20"/>
        </w:rPr>
        <w:t> </w:t>
      </w:r>
      <w:r w:rsidR="004F58F9">
        <w:rPr>
          <w:rFonts w:ascii="Arial" w:hAnsi="Arial"/>
          <w:sz w:val="20"/>
        </w:rPr>
        <w:t>EAF/16/3 “Compte rendu”).</w:t>
      </w:r>
    </w:p>
    <w:p w14:paraId="4F9E8CB8" w14:textId="77777777" w:rsidR="004F58F9" w:rsidRPr="000C3A4E" w:rsidRDefault="004F58F9" w:rsidP="004F58F9">
      <w:pPr>
        <w:rPr>
          <w:rFonts w:cs="Arial"/>
        </w:rPr>
      </w:pPr>
    </w:p>
    <w:p w14:paraId="10893C06" w14:textId="77777777" w:rsidR="004F58F9" w:rsidRPr="000C3A4E" w:rsidRDefault="004F58F9" w:rsidP="004F58F9">
      <w:pPr>
        <w:pStyle w:val="Heading2"/>
        <w:rPr>
          <w:rFonts w:cs="Arial"/>
        </w:rPr>
      </w:pPr>
      <w:bookmarkStart w:id="115" w:name="_Toc68193128"/>
      <w:bookmarkStart w:id="116" w:name="_Toc84968154"/>
      <w:bookmarkStart w:id="117" w:name="_Toc85055505"/>
      <w:bookmarkStart w:id="118" w:name="_Toc129869736"/>
      <w:r>
        <w:t>Nouvelles fonctions</w:t>
      </w:r>
      <w:bookmarkEnd w:id="115"/>
      <w:bookmarkEnd w:id="116"/>
      <w:bookmarkEnd w:id="117"/>
      <w:bookmarkEnd w:id="118"/>
    </w:p>
    <w:p w14:paraId="7BD06919" w14:textId="77777777" w:rsidR="004F58F9" w:rsidRPr="000C3A4E" w:rsidRDefault="004F58F9" w:rsidP="004F58F9">
      <w:pPr>
        <w:keepNext/>
        <w:rPr>
          <w:rFonts w:cs="Arial"/>
        </w:rPr>
      </w:pPr>
    </w:p>
    <w:p w14:paraId="055CE9C2" w14:textId="77777777" w:rsidR="004F58F9" w:rsidRPr="007E6C80" w:rsidRDefault="004F58F9" w:rsidP="004F58F9">
      <w:pPr>
        <w:rPr>
          <w:rFonts w:cs="Arial"/>
          <w:color w:val="000000"/>
        </w:rPr>
      </w:pPr>
      <w:r w:rsidRPr="007E6C80">
        <w:rPr>
          <w:rFonts w:cs="Arial"/>
        </w:rPr>
        <w:fldChar w:fldCharType="begin"/>
      </w:r>
      <w:r w:rsidRPr="007E6C80">
        <w:rPr>
          <w:rFonts w:cs="Arial"/>
        </w:rPr>
        <w:instrText xml:space="preserve"> AUTONUM  </w:instrText>
      </w:r>
      <w:r w:rsidRPr="007E6C80">
        <w:rPr>
          <w:rFonts w:cs="Arial"/>
        </w:rPr>
        <w:fldChar w:fldCharType="end"/>
      </w:r>
      <w:r>
        <w:tab/>
        <w:t>La mise au point éventuelle des nouvelles fonctions suivantes sera étudiée</w:t>
      </w:r>
      <w:r w:rsidR="00C42CE4">
        <w:t> :</w:t>
      </w:r>
    </w:p>
    <w:p w14:paraId="58806CC0" w14:textId="77777777" w:rsidR="004F58F9" w:rsidRPr="008A6E74" w:rsidRDefault="004F58F9" w:rsidP="004F58F9">
      <w:pPr>
        <w:rPr>
          <w:rFonts w:cs="Arial"/>
          <w:sz w:val="16"/>
        </w:rPr>
      </w:pPr>
    </w:p>
    <w:p w14:paraId="51D8E135" w14:textId="77777777" w:rsidR="003F2CF8" w:rsidRPr="003F2CF8" w:rsidRDefault="002E2B3C" w:rsidP="00A16D3C">
      <w:pPr>
        <w:pStyle w:val="ListParagraph"/>
        <w:numPr>
          <w:ilvl w:val="0"/>
          <w:numId w:val="1"/>
        </w:numPr>
        <w:ind w:left="993" w:hanging="426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t</w:t>
      </w:r>
      <w:r w:rsidR="003F2CF8">
        <w:rPr>
          <w:rFonts w:ascii="Arial" w:hAnsi="Arial"/>
          <w:sz w:val="20"/>
        </w:rPr>
        <w:t>ransfert groupé (pour le maïs, Royaume</w:t>
      </w:r>
      <w:r w:rsidR="00C42CE4">
        <w:rPr>
          <w:rFonts w:ascii="Arial" w:hAnsi="Arial"/>
          <w:sz w:val="20"/>
        </w:rPr>
        <w:t>-</w:t>
      </w:r>
      <w:r w:rsidR="003F2CF8">
        <w:rPr>
          <w:rFonts w:ascii="Arial" w:hAnsi="Arial"/>
          <w:sz w:val="20"/>
        </w:rPr>
        <w:t>Uni);</w:t>
      </w:r>
    </w:p>
    <w:p w14:paraId="084497D5" w14:textId="77777777" w:rsidR="004F58F9" w:rsidRPr="000C3A4E" w:rsidRDefault="002E2B3C" w:rsidP="00A16D3C">
      <w:pPr>
        <w:pStyle w:val="ListParagraph"/>
        <w:numPr>
          <w:ilvl w:val="0"/>
          <w:numId w:val="1"/>
        </w:numPr>
        <w:ind w:left="993" w:hanging="426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t</w:t>
      </w:r>
      <w:r w:rsidR="004F58F9">
        <w:rPr>
          <w:rFonts w:ascii="Arial" w:hAnsi="Arial"/>
          <w:sz w:val="20"/>
        </w:rPr>
        <w:t xml:space="preserve">raduction automatique (voir le </w:t>
      </w:r>
      <w:r w:rsidR="00C42CE4">
        <w:rPr>
          <w:rFonts w:ascii="Arial" w:hAnsi="Arial"/>
          <w:sz w:val="20"/>
        </w:rPr>
        <w:t>paragraphe 1</w:t>
      </w:r>
      <w:r w:rsidR="004F58F9">
        <w:rPr>
          <w:rFonts w:ascii="Arial" w:hAnsi="Arial"/>
          <w:sz w:val="20"/>
        </w:rPr>
        <w:t>8 du document</w:t>
      </w:r>
      <w:r w:rsidR="00637295">
        <w:rPr>
          <w:rFonts w:ascii="Arial" w:hAnsi="Arial"/>
          <w:sz w:val="20"/>
        </w:rPr>
        <w:t> </w:t>
      </w:r>
      <w:r w:rsidR="004F58F9">
        <w:rPr>
          <w:rFonts w:ascii="Arial" w:hAnsi="Arial"/>
          <w:sz w:val="20"/>
        </w:rPr>
        <w:t>EAF/16/3 “Compte rendu”);</w:t>
      </w:r>
    </w:p>
    <w:p w14:paraId="4A81773B" w14:textId="77777777" w:rsidR="004F58F9" w:rsidRPr="000C3A4E" w:rsidRDefault="002E2B3C" w:rsidP="00A16D3C">
      <w:pPr>
        <w:pStyle w:val="ListParagraph"/>
        <w:numPr>
          <w:ilvl w:val="0"/>
          <w:numId w:val="1"/>
        </w:numPr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i</w:t>
      </w:r>
      <w:r w:rsidR="004F58F9">
        <w:rPr>
          <w:rFonts w:ascii="Arial" w:hAnsi="Arial"/>
          <w:sz w:val="20"/>
        </w:rPr>
        <w:t>nformations sur la coopération en matière d</w:t>
      </w:r>
      <w:r w:rsidR="00C42CE4">
        <w:rPr>
          <w:rFonts w:ascii="Arial" w:hAnsi="Arial"/>
          <w:sz w:val="20"/>
        </w:rPr>
        <w:t>’</w:t>
      </w:r>
      <w:r w:rsidR="004F58F9">
        <w:rPr>
          <w:rFonts w:ascii="Arial" w:hAnsi="Arial"/>
          <w:sz w:val="20"/>
        </w:rPr>
        <w:t>examen</w:t>
      </w:r>
      <w:r w:rsidR="00BF6C60">
        <w:rPr>
          <w:rFonts w:ascii="Arial" w:hAnsi="Arial"/>
          <w:sz w:val="20"/>
        </w:rPr>
        <w:t> </w:t>
      </w:r>
      <w:r w:rsidR="004F58F9">
        <w:rPr>
          <w:rFonts w:ascii="Arial" w:hAnsi="Arial"/>
          <w:sz w:val="20"/>
        </w:rPr>
        <w:t>DHS (DART pour DUS</w:t>
      </w:r>
      <w:r w:rsidR="00CE78EA">
        <w:rPr>
          <w:rFonts w:ascii="Arial" w:hAnsi="Arial"/>
          <w:sz w:val="20"/>
        </w:rPr>
        <w:t xml:space="preserve"> </w:t>
      </w:r>
      <w:r w:rsidR="004F58F9">
        <w:rPr>
          <w:rFonts w:ascii="Arial" w:hAnsi="Arial"/>
          <w:sz w:val="20"/>
        </w:rPr>
        <w:t xml:space="preserve">Arrangement Recommendation Tool en anglais) (voir le </w:t>
      </w:r>
      <w:r w:rsidR="00C42CE4">
        <w:rPr>
          <w:rFonts w:ascii="Arial" w:hAnsi="Arial"/>
          <w:sz w:val="20"/>
        </w:rPr>
        <w:t>paragraphe 1</w:t>
      </w:r>
      <w:r w:rsidR="004F58F9">
        <w:rPr>
          <w:rFonts w:ascii="Arial" w:hAnsi="Arial"/>
          <w:sz w:val="20"/>
        </w:rPr>
        <w:t>8 du document</w:t>
      </w:r>
      <w:r w:rsidR="00637295">
        <w:rPr>
          <w:rFonts w:ascii="Arial" w:hAnsi="Arial"/>
          <w:sz w:val="20"/>
        </w:rPr>
        <w:t> </w:t>
      </w:r>
      <w:r w:rsidR="004F58F9">
        <w:rPr>
          <w:rFonts w:ascii="Arial" w:hAnsi="Arial"/>
          <w:sz w:val="20"/>
        </w:rPr>
        <w:t>EAF/16/3 “Compte rendu”).</w:t>
      </w:r>
    </w:p>
    <w:p w14:paraId="63C7FCC1" w14:textId="77777777" w:rsidR="004F58F9" w:rsidRPr="000C3A4E" w:rsidRDefault="004F58F9" w:rsidP="004F58F9">
      <w:pPr>
        <w:rPr>
          <w:rFonts w:cs="Arial"/>
          <w:highlight w:val="cyan"/>
        </w:rPr>
      </w:pPr>
    </w:p>
    <w:p w14:paraId="0A386EA7" w14:textId="77777777" w:rsidR="00B05BDB" w:rsidRDefault="004F58F9" w:rsidP="00B05BDB">
      <w:pPr>
        <w:pStyle w:val="DecisionInvitingPara"/>
        <w:tabs>
          <w:tab w:val="left" w:pos="5387"/>
        </w:tabs>
        <w:ind w:left="4820"/>
        <w:rPr>
          <w:rFonts w:cs="Arial"/>
          <w:color w:val="000000"/>
        </w:rPr>
      </w:pPr>
      <w:r w:rsidRPr="000C3A4E">
        <w:rPr>
          <w:rFonts w:cs="Arial"/>
        </w:rPr>
        <w:fldChar w:fldCharType="begin"/>
      </w:r>
      <w:r w:rsidRPr="000C3A4E">
        <w:rPr>
          <w:rFonts w:cs="Arial"/>
        </w:rPr>
        <w:instrText xml:space="preserve"> AUTONUM  </w:instrText>
      </w:r>
      <w:r w:rsidRPr="000C3A4E">
        <w:rPr>
          <w:rFonts w:cs="Arial"/>
        </w:rPr>
        <w:fldChar w:fldCharType="end"/>
      </w:r>
      <w:r>
        <w:tab/>
        <w:t>Les membres participants de la réunion sur les demandes électroniques sont invités à prendre note de l</w:t>
      </w:r>
      <w:r w:rsidR="00C42CE4">
        <w:t>’</w:t>
      </w:r>
      <w:r>
        <w:t>évolution possible d</w:t>
      </w:r>
      <w:r w:rsidR="00C42CE4">
        <w:t>’</w:t>
      </w:r>
      <w:r>
        <w:t xml:space="preserve">UPOV PRISMA dont il est rendu compte dans les </w:t>
      </w:r>
      <w:r w:rsidR="00C42CE4">
        <w:t>paragraphes 4</w:t>
      </w:r>
      <w:r>
        <w:t>1</w:t>
      </w:r>
      <w:r w:rsidR="002E2B3C">
        <w:t> </w:t>
      </w:r>
      <w:r>
        <w:t>à</w:t>
      </w:r>
      <w:r w:rsidR="002E2B3C">
        <w:t> </w:t>
      </w:r>
      <w:r>
        <w:t xml:space="preserve">43 du présent </w:t>
      </w:r>
      <w:r>
        <w:rPr>
          <w:color w:val="000000"/>
        </w:rPr>
        <w:t>document.</w:t>
      </w:r>
    </w:p>
    <w:p w14:paraId="31F9BDC8" w14:textId="77777777" w:rsidR="00027393" w:rsidRPr="00C42CE4" w:rsidRDefault="00027393" w:rsidP="00B05BDB">
      <w:pPr>
        <w:pStyle w:val="DecisionInvitingPara"/>
        <w:tabs>
          <w:tab w:val="left" w:pos="5387"/>
        </w:tabs>
        <w:ind w:left="4820"/>
        <w:rPr>
          <w:rFonts w:cs="Arial"/>
          <w:color w:val="000000"/>
        </w:rPr>
      </w:pPr>
    </w:p>
    <w:p w14:paraId="54F27593" w14:textId="77777777" w:rsidR="00027393" w:rsidRPr="00C42CE4" w:rsidRDefault="00027393" w:rsidP="00B05BDB">
      <w:pPr>
        <w:pStyle w:val="DecisionInvitingPara"/>
        <w:tabs>
          <w:tab w:val="left" w:pos="5387"/>
        </w:tabs>
        <w:ind w:left="4820"/>
        <w:rPr>
          <w:rFonts w:cs="Arial"/>
          <w:color w:val="000000"/>
        </w:rPr>
      </w:pPr>
    </w:p>
    <w:p w14:paraId="74957306" w14:textId="77777777" w:rsidR="00050E16" w:rsidRPr="00C5280D" w:rsidRDefault="00940076" w:rsidP="00027393">
      <w:pPr>
        <w:jc w:val="right"/>
      </w:pPr>
      <w:r>
        <w:t>[Fin du document]</w:t>
      </w:r>
    </w:p>
    <w:sectPr w:rsidR="00050E16" w:rsidRPr="00C5280D" w:rsidSect="00B631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10" w:right="1134" w:bottom="1134" w:left="1134" w:header="510" w:footer="68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06149" w14:textId="77777777" w:rsidR="00A844A8" w:rsidRDefault="00A844A8" w:rsidP="006655D3">
      <w:r>
        <w:separator/>
      </w:r>
    </w:p>
    <w:p w14:paraId="1EA11D3D" w14:textId="77777777" w:rsidR="00A844A8" w:rsidRDefault="00A844A8" w:rsidP="006655D3"/>
    <w:p w14:paraId="25EB8068" w14:textId="77777777" w:rsidR="00A844A8" w:rsidRDefault="00A844A8" w:rsidP="006655D3"/>
  </w:endnote>
  <w:endnote w:type="continuationSeparator" w:id="0">
    <w:p w14:paraId="4F38257F" w14:textId="77777777" w:rsidR="00A844A8" w:rsidRDefault="00A844A8" w:rsidP="006655D3">
      <w:r>
        <w:separator/>
      </w:r>
    </w:p>
    <w:p w14:paraId="38034CC2" w14:textId="77777777" w:rsidR="00A844A8" w:rsidRPr="00294751" w:rsidRDefault="00A844A8">
      <w:pPr>
        <w:pStyle w:val="Footer"/>
        <w:spacing w:after="60"/>
        <w:rPr>
          <w:sz w:val="18"/>
        </w:rPr>
      </w:pPr>
      <w:r w:rsidRPr="00294751">
        <w:rPr>
          <w:sz w:val="18"/>
        </w:rPr>
        <w:t>[Suite de la note de la page précédente]</w:t>
      </w:r>
    </w:p>
    <w:p w14:paraId="71A47D39" w14:textId="77777777" w:rsidR="00A844A8" w:rsidRPr="00294751" w:rsidRDefault="00A844A8" w:rsidP="006655D3"/>
    <w:p w14:paraId="4E64F03D" w14:textId="77777777" w:rsidR="00A844A8" w:rsidRPr="00294751" w:rsidRDefault="00A844A8" w:rsidP="006655D3"/>
  </w:endnote>
  <w:endnote w:type="continuationNotice" w:id="1">
    <w:p w14:paraId="578D8EEA" w14:textId="77777777" w:rsidR="00A844A8" w:rsidRPr="00294751" w:rsidRDefault="00A844A8" w:rsidP="006655D3">
      <w:r w:rsidRPr="00294751">
        <w:t>[Suite de la note page suivante]</w:t>
      </w:r>
    </w:p>
    <w:p w14:paraId="6CB080FF" w14:textId="77777777" w:rsidR="00A844A8" w:rsidRPr="00294751" w:rsidRDefault="00A844A8" w:rsidP="006655D3"/>
    <w:p w14:paraId="4A51963F" w14:textId="77777777" w:rsidR="00A844A8" w:rsidRPr="00294751" w:rsidRDefault="00A844A8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66A1B" w14:textId="77777777" w:rsidR="00A844A8" w:rsidRDefault="00A844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E5315" w14:textId="77777777" w:rsidR="00A844A8" w:rsidRDefault="00A844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278A" w14:textId="77777777" w:rsidR="00A844A8" w:rsidRDefault="00A844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E83FA" w14:textId="77777777" w:rsidR="00A844A8" w:rsidRDefault="00A844A8" w:rsidP="006655D3">
      <w:r>
        <w:separator/>
      </w:r>
    </w:p>
  </w:footnote>
  <w:footnote w:type="continuationSeparator" w:id="0">
    <w:p w14:paraId="64049BD9" w14:textId="77777777" w:rsidR="00A844A8" w:rsidRDefault="00A844A8" w:rsidP="006655D3">
      <w:r>
        <w:separator/>
      </w:r>
    </w:p>
  </w:footnote>
  <w:footnote w:type="continuationNotice" w:id="1">
    <w:p w14:paraId="4F063314" w14:textId="77777777" w:rsidR="00A844A8" w:rsidRPr="00AB530F" w:rsidRDefault="00A844A8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CE83F" w14:textId="77777777" w:rsidR="00A844A8" w:rsidRPr="00C5280D" w:rsidRDefault="00A844A8" w:rsidP="00C42CE4">
    <w:pPr>
      <w:pStyle w:val="Header"/>
      <w:rPr>
        <w:rStyle w:val="PageNumber"/>
      </w:rPr>
    </w:pPr>
    <w:r>
      <w:rPr>
        <w:noProof/>
        <w:lang w:val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6CFE8EFE" wp14:editId="7CC096AA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60E349" w14:textId="77777777" w:rsidR="00A844A8" w:rsidRDefault="00A844A8" w:rsidP="00C42CE4">
                          <w:pPr>
                            <w:jc w:val="center"/>
                          </w:pPr>
                          <w:r w:rsidRPr="00C42CE4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Yj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Gx0hiO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A844A8" w:rsidRDefault="00A844A8" w:rsidP="00C42CE4">
                    <w:pPr>
                      <w:jc w:val="center"/>
                    </w:pPr>
                    <w:r w:rsidRPr="00C42CE4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Style w:val="PageNumber"/>
      </w:rPr>
      <w:t>EAM/1/3</w:t>
    </w:r>
  </w:p>
  <w:p w14:paraId="4D267D98" w14:textId="77777777" w:rsidR="00A844A8" w:rsidRPr="00C5280D" w:rsidRDefault="00A844A8" w:rsidP="00C42CE4">
    <w:pPr>
      <w:pStyle w:val="Header"/>
    </w:pPr>
    <w:r>
      <w:t xml:space="preserve">page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>
      <w:rPr>
        <w:rStyle w:val="PageNumber"/>
        <w:noProof/>
      </w:rPr>
      <w:t>8</w:t>
    </w:r>
    <w:r w:rsidRPr="00C5280D">
      <w:rPr>
        <w:rStyle w:val="PageNumber"/>
      </w:rPr>
      <w:fldChar w:fldCharType="end"/>
    </w:r>
  </w:p>
  <w:p w14:paraId="58AD1FB6" w14:textId="77777777" w:rsidR="00A844A8" w:rsidRPr="00C5280D" w:rsidRDefault="00A844A8" w:rsidP="00C42CE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D100D" w14:textId="77777777" w:rsidR="00A844A8" w:rsidRPr="00C5280D" w:rsidRDefault="00A844A8" w:rsidP="00EB048E">
    <w:pPr>
      <w:pStyle w:val="Header"/>
      <w:rPr>
        <w:rStyle w:val="PageNumber"/>
      </w:rPr>
    </w:pPr>
    <w:r>
      <w:rPr>
        <w:rStyle w:val="PageNumber"/>
      </w:rPr>
      <w:t>EAM/1/3</w:t>
    </w:r>
  </w:p>
  <w:p w14:paraId="78EDB07D" w14:textId="77777777" w:rsidR="00A844A8" w:rsidRPr="00C5280D" w:rsidRDefault="00A844A8" w:rsidP="00EB048E">
    <w:pPr>
      <w:pStyle w:val="Header"/>
    </w:pPr>
    <w:r>
      <w:t>page 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043DBF">
      <w:rPr>
        <w:rStyle w:val="PageNumber"/>
        <w:noProof/>
      </w:rPr>
      <w:t>9</w:t>
    </w:r>
    <w:r w:rsidRPr="00C5280D">
      <w:rPr>
        <w:rStyle w:val="PageNumber"/>
      </w:rPr>
      <w:fldChar w:fldCharType="end"/>
    </w:r>
  </w:p>
  <w:p w14:paraId="5198AFA8" w14:textId="77777777" w:rsidR="00A844A8" w:rsidRPr="00C5280D" w:rsidRDefault="00A844A8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98FB8" w14:textId="77777777" w:rsidR="00A844A8" w:rsidRDefault="00A844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0510"/>
    <w:multiLevelType w:val="hybridMultilevel"/>
    <w:tmpl w:val="BE8A2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725AD"/>
    <w:multiLevelType w:val="hybridMultilevel"/>
    <w:tmpl w:val="0BE25CCA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C135D8E"/>
    <w:multiLevelType w:val="hybridMultilevel"/>
    <w:tmpl w:val="B2CE163E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  <w:sz w:val="18"/>
      </w:rPr>
    </w:lvl>
    <w:lvl w:ilvl="1" w:tplc="04090017">
      <w:start w:val="1"/>
      <w:numFmt w:val="lowerLetter"/>
      <w:lvlText w:val="%2)"/>
      <w:lvlJc w:val="left"/>
      <w:pPr>
        <w:ind w:left="1566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287C49"/>
    <w:multiLevelType w:val="hybridMultilevel"/>
    <w:tmpl w:val="F358FD1A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  <w:sz w:val="18"/>
      </w:rPr>
    </w:lvl>
    <w:lvl w:ilvl="1" w:tplc="3BF45F3A">
      <w:start w:val="1"/>
      <w:numFmt w:val="lowerLetter"/>
      <w:lvlText w:val="(%2)"/>
      <w:lvlJc w:val="left"/>
      <w:pPr>
        <w:ind w:left="1566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6BE3A8C"/>
    <w:multiLevelType w:val="hybridMultilevel"/>
    <w:tmpl w:val="C43A6E3A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  <w:sz w:val="18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7083D68"/>
    <w:multiLevelType w:val="hybridMultilevel"/>
    <w:tmpl w:val="ABA6B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835F3"/>
    <w:multiLevelType w:val="hybridMultilevel"/>
    <w:tmpl w:val="CD585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54AD1"/>
    <w:multiLevelType w:val="hybridMultilevel"/>
    <w:tmpl w:val="3EF49764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8" w15:restartNumberingAfterBreak="0">
    <w:nsid w:val="71C27BC5"/>
    <w:multiLevelType w:val="hybridMultilevel"/>
    <w:tmpl w:val="95A0BE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0368C"/>
    <w:multiLevelType w:val="hybridMultilevel"/>
    <w:tmpl w:val="802EF002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  <w:sz w:val="18"/>
      </w:rPr>
    </w:lvl>
    <w:lvl w:ilvl="1" w:tplc="3BF45F3A">
      <w:start w:val="1"/>
      <w:numFmt w:val="lowerLetter"/>
      <w:lvlText w:val="(%2)"/>
      <w:lvlJc w:val="left"/>
      <w:pPr>
        <w:ind w:left="1566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3B64BB1"/>
    <w:multiLevelType w:val="hybridMultilevel"/>
    <w:tmpl w:val="26341BF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20154"/>
    <w:multiLevelType w:val="hybridMultilevel"/>
    <w:tmpl w:val="2D6C06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50C05F14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47472"/>
    <w:multiLevelType w:val="hybridMultilevel"/>
    <w:tmpl w:val="32F41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610816">
    <w:abstractNumId w:val="12"/>
  </w:num>
  <w:num w:numId="2" w16cid:durableId="371004399">
    <w:abstractNumId w:val="0"/>
  </w:num>
  <w:num w:numId="3" w16cid:durableId="2010058688">
    <w:abstractNumId w:val="6"/>
  </w:num>
  <w:num w:numId="4" w16cid:durableId="761729410">
    <w:abstractNumId w:val="1"/>
  </w:num>
  <w:num w:numId="5" w16cid:durableId="1415008980">
    <w:abstractNumId w:val="8"/>
  </w:num>
  <w:num w:numId="6" w16cid:durableId="853114178">
    <w:abstractNumId w:val="5"/>
  </w:num>
  <w:num w:numId="7" w16cid:durableId="1385907049">
    <w:abstractNumId w:val="11"/>
  </w:num>
  <w:num w:numId="8" w16cid:durableId="1374189869">
    <w:abstractNumId w:val="4"/>
  </w:num>
  <w:num w:numId="9" w16cid:durableId="721251373">
    <w:abstractNumId w:val="7"/>
  </w:num>
  <w:num w:numId="10" w16cid:durableId="432748918">
    <w:abstractNumId w:val="3"/>
  </w:num>
  <w:num w:numId="11" w16cid:durableId="922495368">
    <w:abstractNumId w:val="10"/>
  </w:num>
  <w:num w:numId="12" w16cid:durableId="1378238882">
    <w:abstractNumId w:val="9"/>
  </w:num>
  <w:num w:numId="13" w16cid:durableId="63236720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8F9"/>
    <w:rsid w:val="00003F8A"/>
    <w:rsid w:val="00010CF3"/>
    <w:rsid w:val="00011E27"/>
    <w:rsid w:val="000148BC"/>
    <w:rsid w:val="00024AB8"/>
    <w:rsid w:val="00027393"/>
    <w:rsid w:val="00030854"/>
    <w:rsid w:val="00036028"/>
    <w:rsid w:val="00042DB8"/>
    <w:rsid w:val="00043DBF"/>
    <w:rsid w:val="00044642"/>
    <w:rsid w:val="000446B9"/>
    <w:rsid w:val="00045F59"/>
    <w:rsid w:val="00047E21"/>
    <w:rsid w:val="00050E16"/>
    <w:rsid w:val="000515B1"/>
    <w:rsid w:val="00054E04"/>
    <w:rsid w:val="00073B3B"/>
    <w:rsid w:val="000805AE"/>
    <w:rsid w:val="00085505"/>
    <w:rsid w:val="00085EFA"/>
    <w:rsid w:val="000B64DE"/>
    <w:rsid w:val="000C4851"/>
    <w:rsid w:val="000C4E25"/>
    <w:rsid w:val="000C7021"/>
    <w:rsid w:val="000D6BBC"/>
    <w:rsid w:val="000D7780"/>
    <w:rsid w:val="000E636A"/>
    <w:rsid w:val="000F157B"/>
    <w:rsid w:val="000F2F11"/>
    <w:rsid w:val="00105929"/>
    <w:rsid w:val="00110015"/>
    <w:rsid w:val="00110C36"/>
    <w:rsid w:val="001131D5"/>
    <w:rsid w:val="00125C2D"/>
    <w:rsid w:val="00135837"/>
    <w:rsid w:val="00141DB8"/>
    <w:rsid w:val="00155ED0"/>
    <w:rsid w:val="0016083A"/>
    <w:rsid w:val="00172084"/>
    <w:rsid w:val="0017474A"/>
    <w:rsid w:val="001758C6"/>
    <w:rsid w:val="00182B99"/>
    <w:rsid w:val="001A27C9"/>
    <w:rsid w:val="001C1525"/>
    <w:rsid w:val="001D0CF7"/>
    <w:rsid w:val="001E539A"/>
    <w:rsid w:val="001F3AC2"/>
    <w:rsid w:val="001F3C46"/>
    <w:rsid w:val="001F4FC5"/>
    <w:rsid w:val="0021332C"/>
    <w:rsid w:val="00213982"/>
    <w:rsid w:val="00221772"/>
    <w:rsid w:val="00223BC6"/>
    <w:rsid w:val="00223DA2"/>
    <w:rsid w:val="00224234"/>
    <w:rsid w:val="0024416D"/>
    <w:rsid w:val="00271911"/>
    <w:rsid w:val="00272F0A"/>
    <w:rsid w:val="00276C70"/>
    <w:rsid w:val="002800A0"/>
    <w:rsid w:val="002801B3"/>
    <w:rsid w:val="00281060"/>
    <w:rsid w:val="002940E8"/>
    <w:rsid w:val="00294751"/>
    <w:rsid w:val="002A6E50"/>
    <w:rsid w:val="002A7F73"/>
    <w:rsid w:val="002B2165"/>
    <w:rsid w:val="002B4298"/>
    <w:rsid w:val="002C256A"/>
    <w:rsid w:val="002D62AE"/>
    <w:rsid w:val="002D7DEF"/>
    <w:rsid w:val="002E2B3C"/>
    <w:rsid w:val="00305A7F"/>
    <w:rsid w:val="003152FE"/>
    <w:rsid w:val="00327436"/>
    <w:rsid w:val="00344BD6"/>
    <w:rsid w:val="0035528D"/>
    <w:rsid w:val="00361821"/>
    <w:rsid w:val="00361C88"/>
    <w:rsid w:val="00361E9E"/>
    <w:rsid w:val="0037458F"/>
    <w:rsid w:val="003751DC"/>
    <w:rsid w:val="00396EFA"/>
    <w:rsid w:val="003A4DE0"/>
    <w:rsid w:val="003A5FD6"/>
    <w:rsid w:val="003C7FBE"/>
    <w:rsid w:val="003D227C"/>
    <w:rsid w:val="003D2B4D"/>
    <w:rsid w:val="003F2CF8"/>
    <w:rsid w:val="00401F26"/>
    <w:rsid w:val="00422032"/>
    <w:rsid w:val="0043237D"/>
    <w:rsid w:val="00432C25"/>
    <w:rsid w:val="00444A88"/>
    <w:rsid w:val="00474DA4"/>
    <w:rsid w:val="00476B4D"/>
    <w:rsid w:val="004805FA"/>
    <w:rsid w:val="004859E6"/>
    <w:rsid w:val="004935D2"/>
    <w:rsid w:val="00494B97"/>
    <w:rsid w:val="004B1215"/>
    <w:rsid w:val="004D047D"/>
    <w:rsid w:val="004F1E9E"/>
    <w:rsid w:val="004F305A"/>
    <w:rsid w:val="004F58F9"/>
    <w:rsid w:val="004F5BB1"/>
    <w:rsid w:val="00500182"/>
    <w:rsid w:val="00504BD4"/>
    <w:rsid w:val="00512164"/>
    <w:rsid w:val="00520297"/>
    <w:rsid w:val="005338F9"/>
    <w:rsid w:val="0054281C"/>
    <w:rsid w:val="00544581"/>
    <w:rsid w:val="0055268D"/>
    <w:rsid w:val="00567AED"/>
    <w:rsid w:val="00576BE4"/>
    <w:rsid w:val="005A334C"/>
    <w:rsid w:val="005A400A"/>
    <w:rsid w:val="005E3184"/>
    <w:rsid w:val="005F7B92"/>
    <w:rsid w:val="00612379"/>
    <w:rsid w:val="006153B6"/>
    <w:rsid w:val="0061555F"/>
    <w:rsid w:val="00636CA6"/>
    <w:rsid w:val="00637295"/>
    <w:rsid w:val="00641200"/>
    <w:rsid w:val="00645CA8"/>
    <w:rsid w:val="006655D3"/>
    <w:rsid w:val="00666DA5"/>
    <w:rsid w:val="00667404"/>
    <w:rsid w:val="006821B2"/>
    <w:rsid w:val="00685250"/>
    <w:rsid w:val="00687EB4"/>
    <w:rsid w:val="00695C56"/>
    <w:rsid w:val="006A25EB"/>
    <w:rsid w:val="006A5CDE"/>
    <w:rsid w:val="006A644A"/>
    <w:rsid w:val="006B17D2"/>
    <w:rsid w:val="006C224E"/>
    <w:rsid w:val="006C6DD5"/>
    <w:rsid w:val="006D780A"/>
    <w:rsid w:val="006E1436"/>
    <w:rsid w:val="00706E21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9780C"/>
    <w:rsid w:val="007A2854"/>
    <w:rsid w:val="007C1D92"/>
    <w:rsid w:val="007C4CB9"/>
    <w:rsid w:val="007D0B9D"/>
    <w:rsid w:val="007D19B0"/>
    <w:rsid w:val="007D3DD7"/>
    <w:rsid w:val="007F498F"/>
    <w:rsid w:val="0080679D"/>
    <w:rsid w:val="008108B0"/>
    <w:rsid w:val="00811B20"/>
    <w:rsid w:val="0081443A"/>
    <w:rsid w:val="008211B5"/>
    <w:rsid w:val="0082296E"/>
    <w:rsid w:val="00824099"/>
    <w:rsid w:val="008377D0"/>
    <w:rsid w:val="00840595"/>
    <w:rsid w:val="00846D7C"/>
    <w:rsid w:val="008613F7"/>
    <w:rsid w:val="00867AC1"/>
    <w:rsid w:val="00875BA3"/>
    <w:rsid w:val="00890DF8"/>
    <w:rsid w:val="008A743F"/>
    <w:rsid w:val="008B47E8"/>
    <w:rsid w:val="008B632A"/>
    <w:rsid w:val="008B688F"/>
    <w:rsid w:val="008C0970"/>
    <w:rsid w:val="008C3987"/>
    <w:rsid w:val="008D0BC5"/>
    <w:rsid w:val="008D2CF7"/>
    <w:rsid w:val="008D46A4"/>
    <w:rsid w:val="008E3157"/>
    <w:rsid w:val="008E62C1"/>
    <w:rsid w:val="008E6B85"/>
    <w:rsid w:val="00900C26"/>
    <w:rsid w:val="00900EDA"/>
    <w:rsid w:val="0090197F"/>
    <w:rsid w:val="00902C86"/>
    <w:rsid w:val="00903264"/>
    <w:rsid w:val="00906DDC"/>
    <w:rsid w:val="009208C2"/>
    <w:rsid w:val="0093346F"/>
    <w:rsid w:val="009335DC"/>
    <w:rsid w:val="00934E09"/>
    <w:rsid w:val="00936253"/>
    <w:rsid w:val="00940076"/>
    <w:rsid w:val="00940D46"/>
    <w:rsid w:val="00943997"/>
    <w:rsid w:val="00952DD4"/>
    <w:rsid w:val="00965AE7"/>
    <w:rsid w:val="00970FED"/>
    <w:rsid w:val="00992D82"/>
    <w:rsid w:val="00997029"/>
    <w:rsid w:val="009A3DBD"/>
    <w:rsid w:val="009A7339"/>
    <w:rsid w:val="009B31C6"/>
    <w:rsid w:val="009B440E"/>
    <w:rsid w:val="009D690D"/>
    <w:rsid w:val="009E65B6"/>
    <w:rsid w:val="009F1F17"/>
    <w:rsid w:val="009F77CF"/>
    <w:rsid w:val="00A02D41"/>
    <w:rsid w:val="00A16D3C"/>
    <w:rsid w:val="00A1718E"/>
    <w:rsid w:val="00A24C10"/>
    <w:rsid w:val="00A33150"/>
    <w:rsid w:val="00A34CE5"/>
    <w:rsid w:val="00A37A9D"/>
    <w:rsid w:val="00A42AC3"/>
    <w:rsid w:val="00A430CF"/>
    <w:rsid w:val="00A44997"/>
    <w:rsid w:val="00A54309"/>
    <w:rsid w:val="00A8268D"/>
    <w:rsid w:val="00A844A8"/>
    <w:rsid w:val="00AA4A7F"/>
    <w:rsid w:val="00AB2B93"/>
    <w:rsid w:val="00AB530F"/>
    <w:rsid w:val="00AB5F59"/>
    <w:rsid w:val="00AB7E5B"/>
    <w:rsid w:val="00AC2883"/>
    <w:rsid w:val="00AD77F7"/>
    <w:rsid w:val="00AE0707"/>
    <w:rsid w:val="00AE0EF1"/>
    <w:rsid w:val="00AE2937"/>
    <w:rsid w:val="00AE67EE"/>
    <w:rsid w:val="00B05BDB"/>
    <w:rsid w:val="00B07301"/>
    <w:rsid w:val="00B11F3E"/>
    <w:rsid w:val="00B224DE"/>
    <w:rsid w:val="00B324D4"/>
    <w:rsid w:val="00B46575"/>
    <w:rsid w:val="00B61777"/>
    <w:rsid w:val="00B631AE"/>
    <w:rsid w:val="00B67675"/>
    <w:rsid w:val="00B8007A"/>
    <w:rsid w:val="00B84BBD"/>
    <w:rsid w:val="00BA1D99"/>
    <w:rsid w:val="00BA43FB"/>
    <w:rsid w:val="00BA4C2B"/>
    <w:rsid w:val="00BA528E"/>
    <w:rsid w:val="00BC127D"/>
    <w:rsid w:val="00BC1FE6"/>
    <w:rsid w:val="00BD5151"/>
    <w:rsid w:val="00BF6C60"/>
    <w:rsid w:val="00C05BE8"/>
    <w:rsid w:val="00C061B6"/>
    <w:rsid w:val="00C15776"/>
    <w:rsid w:val="00C2446C"/>
    <w:rsid w:val="00C36AE5"/>
    <w:rsid w:val="00C41F17"/>
    <w:rsid w:val="00C42CE4"/>
    <w:rsid w:val="00C527FA"/>
    <w:rsid w:val="00C5280D"/>
    <w:rsid w:val="00C53EB3"/>
    <w:rsid w:val="00C5791C"/>
    <w:rsid w:val="00C66290"/>
    <w:rsid w:val="00C72B7A"/>
    <w:rsid w:val="00C867FB"/>
    <w:rsid w:val="00C93024"/>
    <w:rsid w:val="00C973F2"/>
    <w:rsid w:val="00CA304C"/>
    <w:rsid w:val="00CA6B3E"/>
    <w:rsid w:val="00CA774A"/>
    <w:rsid w:val="00CB7743"/>
    <w:rsid w:val="00CC11B0"/>
    <w:rsid w:val="00CC2841"/>
    <w:rsid w:val="00CC3EE8"/>
    <w:rsid w:val="00CE78EA"/>
    <w:rsid w:val="00CF0251"/>
    <w:rsid w:val="00CF1330"/>
    <w:rsid w:val="00CF3A6C"/>
    <w:rsid w:val="00CF7E36"/>
    <w:rsid w:val="00D001EB"/>
    <w:rsid w:val="00D119FF"/>
    <w:rsid w:val="00D334DB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E198D"/>
    <w:rsid w:val="00DE4B73"/>
    <w:rsid w:val="00DE5A64"/>
    <w:rsid w:val="00DE7ACF"/>
    <w:rsid w:val="00E07D87"/>
    <w:rsid w:val="00E32F7E"/>
    <w:rsid w:val="00E35C29"/>
    <w:rsid w:val="00E35D1A"/>
    <w:rsid w:val="00E5267B"/>
    <w:rsid w:val="00E63C0E"/>
    <w:rsid w:val="00E727DA"/>
    <w:rsid w:val="00E72D49"/>
    <w:rsid w:val="00E748AF"/>
    <w:rsid w:val="00E7593C"/>
    <w:rsid w:val="00E7678A"/>
    <w:rsid w:val="00E76F50"/>
    <w:rsid w:val="00E935F1"/>
    <w:rsid w:val="00E94A81"/>
    <w:rsid w:val="00EA04C7"/>
    <w:rsid w:val="00EA1FFB"/>
    <w:rsid w:val="00EA3C42"/>
    <w:rsid w:val="00EB048E"/>
    <w:rsid w:val="00EB4E9C"/>
    <w:rsid w:val="00ED4681"/>
    <w:rsid w:val="00EE34DF"/>
    <w:rsid w:val="00EE78D4"/>
    <w:rsid w:val="00EF2F89"/>
    <w:rsid w:val="00F03E98"/>
    <w:rsid w:val="00F1237A"/>
    <w:rsid w:val="00F12E23"/>
    <w:rsid w:val="00F130CA"/>
    <w:rsid w:val="00F221E0"/>
    <w:rsid w:val="00F22CBD"/>
    <w:rsid w:val="00F272F1"/>
    <w:rsid w:val="00F45372"/>
    <w:rsid w:val="00F46B75"/>
    <w:rsid w:val="00F5230E"/>
    <w:rsid w:val="00F560F7"/>
    <w:rsid w:val="00F60085"/>
    <w:rsid w:val="00F6334D"/>
    <w:rsid w:val="00F63599"/>
    <w:rsid w:val="00F76C1F"/>
    <w:rsid w:val="00FA49AB"/>
    <w:rsid w:val="00FB2687"/>
    <w:rsid w:val="00FB5F16"/>
    <w:rsid w:val="00FD2E7E"/>
    <w:rsid w:val="00FE145D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DE6D6F8"/>
  <w15:docId w15:val="{DE24C689-20EA-4BAF-A16D-BAE59A36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C2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A16D3C"/>
    <w:pPr>
      <w:spacing w:after="240"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EA04C7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6E1436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EA04C7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link w:val="Heading5Char"/>
    <w:autoRedefine/>
    <w:qFormat/>
    <w:rsid w:val="00EA04C7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link w:val="Heading6Char"/>
    <w:qFormat/>
    <w:rsid w:val="004F58F9"/>
    <w:pPr>
      <w:outlineLvl w:val="5"/>
    </w:pPr>
  </w:style>
  <w:style w:type="paragraph" w:styleId="Heading7">
    <w:name w:val="heading 7"/>
    <w:basedOn w:val="Normal"/>
    <w:next w:val="Normal"/>
    <w:link w:val="Heading7Char"/>
    <w:qFormat/>
    <w:rsid w:val="004F58F9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F58F9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link w:val="Heading9Char"/>
    <w:qFormat/>
    <w:rsid w:val="00EA04C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EA04C7"/>
    <w:pPr>
      <w:jc w:val="center"/>
    </w:pPr>
    <w:rPr>
      <w:rFonts w:ascii="Arial" w:hAnsi="Arial"/>
    </w:rPr>
  </w:style>
  <w:style w:type="paragraph" w:styleId="Footer">
    <w:name w:val="footer"/>
    <w:aliases w:val="doc_path_name"/>
    <w:link w:val="FooterChar"/>
    <w:autoRedefine/>
    <w:rsid w:val="00EA04C7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EA04C7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EA04C7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rsid w:val="00EA04C7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EA04C7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EA04C7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EA04C7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EA04C7"/>
    <w:rPr>
      <w:vertAlign w:val="superscript"/>
    </w:rPr>
  </w:style>
  <w:style w:type="paragraph" w:styleId="Closing">
    <w:name w:val="Closing"/>
    <w:basedOn w:val="Normal"/>
    <w:link w:val="ClosingChar"/>
    <w:rsid w:val="00EA04C7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EA04C7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EA04C7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EA04C7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EA04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EA04C7"/>
    <w:pPr>
      <w:ind w:left="4536"/>
      <w:jc w:val="center"/>
    </w:pPr>
  </w:style>
  <w:style w:type="character" w:customStyle="1" w:styleId="Doclang">
    <w:name w:val="Doc_lang"/>
    <w:basedOn w:val="DefaultParagraphFont"/>
    <w:rsid w:val="00EA04C7"/>
    <w:rPr>
      <w:rFonts w:ascii="Arial" w:hAnsi="Arial"/>
      <w:sz w:val="20"/>
      <w:lang w:val="fr-FR"/>
    </w:rPr>
  </w:style>
  <w:style w:type="paragraph" w:customStyle="1" w:styleId="Session">
    <w:name w:val="Session"/>
    <w:basedOn w:val="Normal"/>
    <w:rsid w:val="00EA04C7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EA04C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EA04C7"/>
  </w:style>
  <w:style w:type="paragraph" w:customStyle="1" w:styleId="Disclaimer">
    <w:name w:val="Disclaimer"/>
    <w:next w:val="Normal"/>
    <w:qFormat/>
    <w:rsid w:val="00EA04C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EA04C7"/>
    <w:pPr>
      <w:spacing w:before="120"/>
    </w:pPr>
    <w:rPr>
      <w:sz w:val="16"/>
    </w:rPr>
  </w:style>
  <w:style w:type="paragraph" w:customStyle="1" w:styleId="TitleofDoc">
    <w:name w:val="Title of Doc"/>
    <w:basedOn w:val="Normal"/>
    <w:rsid w:val="00EA04C7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EA04C7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rsid w:val="00EA04C7"/>
  </w:style>
  <w:style w:type="paragraph" w:styleId="EndnoteText">
    <w:name w:val="endnote text"/>
    <w:basedOn w:val="Normal"/>
    <w:link w:val="EndnoteTextChar"/>
    <w:rsid w:val="00EA04C7"/>
  </w:style>
  <w:style w:type="character" w:styleId="EndnoteReference">
    <w:name w:val="endnote reference"/>
    <w:basedOn w:val="DefaultParagraphFont"/>
    <w:rsid w:val="00EA04C7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EA04C7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EA04C7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rsid w:val="00EA04C7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EA04C7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EA04C7"/>
    <w:pPr>
      <w:spacing w:before="60" w:after="480"/>
      <w:jc w:val="center"/>
    </w:pPr>
  </w:style>
  <w:style w:type="paragraph" w:customStyle="1" w:styleId="Lettrine">
    <w:name w:val="Lettrine"/>
    <w:basedOn w:val="Normal"/>
    <w:rsid w:val="00EA04C7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EA04C7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EA04C7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EA04C7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EA04C7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link w:val="plcountryChar"/>
    <w:rsid w:val="00EA04C7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EA04C7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EA04C7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EA04C7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A04C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EA04C7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EA04C7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EA04C7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EA04C7"/>
    <w:rPr>
      <w:rFonts w:ascii="Arial" w:hAnsi="Arial"/>
      <w:b/>
      <w:bCs/>
      <w:spacing w:val="10"/>
      <w:sz w:val="18"/>
    </w:rPr>
  </w:style>
  <w:style w:type="paragraph" w:styleId="TOC2">
    <w:name w:val="toc 2"/>
    <w:basedOn w:val="Normal"/>
    <w:next w:val="Normal"/>
    <w:uiPriority w:val="39"/>
    <w:qFormat/>
    <w:rsid w:val="00EA04C7"/>
    <w:pPr>
      <w:tabs>
        <w:tab w:val="right" w:leader="dot" w:pos="9639"/>
      </w:tabs>
      <w:spacing w:after="60"/>
      <w:ind w:left="284" w:right="851"/>
      <w:jc w:val="left"/>
    </w:pPr>
    <w:rPr>
      <w:rFonts w:cs="Arial"/>
      <w:i/>
      <w:noProof/>
      <w:sz w:val="18"/>
      <w:szCs w:val="18"/>
    </w:rPr>
  </w:style>
  <w:style w:type="paragraph" w:styleId="TOC3">
    <w:name w:val="toc 3"/>
    <w:next w:val="Normal"/>
    <w:uiPriority w:val="39"/>
    <w:qFormat/>
    <w:rsid w:val="00EA04C7"/>
    <w:pPr>
      <w:tabs>
        <w:tab w:val="right" w:leader="dot" w:pos="9639"/>
      </w:tabs>
      <w:spacing w:after="60"/>
      <w:ind w:left="567" w:right="1418"/>
      <w:contextualSpacing/>
    </w:pPr>
    <w:rPr>
      <w:rFonts w:ascii="Arial" w:hAnsi="Arial" w:cs="Arial"/>
      <w:noProof/>
      <w:sz w:val="18"/>
    </w:rPr>
  </w:style>
  <w:style w:type="character" w:styleId="Hyperlink">
    <w:name w:val="Hyperlink"/>
    <w:basedOn w:val="DefaultParagraphFont"/>
    <w:rsid w:val="00EA04C7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EA04C7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basedOn w:val="Normal"/>
    <w:next w:val="Normal"/>
    <w:uiPriority w:val="39"/>
    <w:qFormat/>
    <w:rsid w:val="00EA04C7"/>
    <w:pPr>
      <w:tabs>
        <w:tab w:val="right" w:leader="dot" w:pos="9639"/>
      </w:tabs>
      <w:spacing w:before="120" w:after="60"/>
      <w:ind w:right="1418"/>
      <w:jc w:val="left"/>
    </w:pPr>
    <w:rPr>
      <w:rFonts w:cs="Arial"/>
      <w:bCs/>
      <w:caps/>
      <w:noProof/>
      <w:sz w:val="18"/>
    </w:rPr>
  </w:style>
  <w:style w:type="paragraph" w:styleId="TOC5">
    <w:name w:val="toc 5"/>
    <w:next w:val="Normal"/>
    <w:autoRedefine/>
    <w:rsid w:val="00EA04C7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EA0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04C7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EA04C7"/>
    <w:rPr>
      <w:rFonts w:ascii="Arial" w:hAnsi="Arial"/>
      <w:b/>
      <w:bCs/>
      <w:spacing w:val="10"/>
      <w:sz w:val="18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EA04C7"/>
    <w:pPr>
      <w:spacing w:before="0" w:line="280" w:lineRule="exact"/>
      <w:ind w:left="1589"/>
      <w:contextualSpacing w:val="0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EA04C7"/>
    <w:rPr>
      <w:rFonts w:ascii="Arial" w:hAnsi="Arial"/>
      <w:b/>
      <w:bCs/>
      <w:spacing w:val="10"/>
      <w:sz w:val="18"/>
      <w:lang w:val="fr-FR"/>
    </w:rPr>
  </w:style>
  <w:style w:type="paragraph" w:customStyle="1" w:styleId="StyleDocnumber">
    <w:name w:val="Style Doc_number"/>
    <w:basedOn w:val="Docoriginal"/>
    <w:rsid w:val="00EA04C7"/>
    <w:pPr>
      <w:spacing w:before="0" w:line="280" w:lineRule="exact"/>
      <w:ind w:left="1589"/>
      <w:contextualSpacing w:val="0"/>
      <w:jc w:val="both"/>
    </w:pPr>
    <w:rPr>
      <w:sz w:val="20"/>
    </w:rPr>
  </w:style>
  <w:style w:type="paragraph" w:customStyle="1" w:styleId="StyleDocoriginal">
    <w:name w:val="Style Doc_original"/>
    <w:basedOn w:val="Docoriginal"/>
    <w:link w:val="StyleDocoriginalChar"/>
    <w:rsid w:val="00EA04C7"/>
    <w:pPr>
      <w:spacing w:before="0" w:line="280" w:lineRule="exact"/>
      <w:ind w:left="1361"/>
      <w:contextualSpacing w:val="0"/>
      <w:jc w:val="both"/>
    </w:pPr>
  </w:style>
  <w:style w:type="character" w:customStyle="1" w:styleId="StyleDocoriginalChar">
    <w:name w:val="Style Doc_original Char"/>
    <w:basedOn w:val="DocoriginalChar"/>
    <w:link w:val="StyleDocoriginal"/>
    <w:rsid w:val="00EA04C7"/>
    <w:rPr>
      <w:rFonts w:ascii="Arial" w:hAnsi="Arial"/>
      <w:b/>
      <w:bCs/>
      <w:spacing w:val="10"/>
      <w:sz w:val="18"/>
      <w:lang w:val="fr-FR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EA04C7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EA04C7"/>
    <w:rPr>
      <w:rFonts w:ascii="Arial" w:hAnsi="Arial"/>
      <w:b w:val="0"/>
      <w:bCs w:val="0"/>
      <w:spacing w:val="10"/>
      <w:sz w:val="18"/>
      <w:lang w:val="fr-FR"/>
    </w:rPr>
  </w:style>
  <w:style w:type="character" w:customStyle="1" w:styleId="StyleDocoriginalNotBold1">
    <w:name w:val="Style Doc_original + Not Bold1"/>
    <w:basedOn w:val="DefaultParagraphFont"/>
    <w:rsid w:val="00EA04C7"/>
    <w:rPr>
      <w:rFonts w:ascii="Arial" w:hAnsi="Arial"/>
      <w:b/>
      <w:bCs/>
      <w:spacing w:val="10"/>
      <w:lang w:val="fr-FR" w:eastAsia="en-US" w:bidi="ar-SA"/>
    </w:rPr>
  </w:style>
  <w:style w:type="character" w:customStyle="1" w:styleId="StyleDoclangBold">
    <w:name w:val="Style Doc_lang + Bold"/>
    <w:basedOn w:val="Doclang"/>
    <w:rsid w:val="00EA04C7"/>
    <w:rPr>
      <w:rFonts w:ascii="Arial" w:hAnsi="Arial"/>
      <w:b/>
      <w:bCs/>
      <w:sz w:val="20"/>
      <w:lang w:val="fr-FR"/>
    </w:rPr>
  </w:style>
  <w:style w:type="paragraph" w:customStyle="1" w:styleId="DecisionInvitingPara">
    <w:name w:val="Decision Inviting Para."/>
    <w:basedOn w:val="Normal"/>
    <w:rsid w:val="00EA04C7"/>
    <w:pPr>
      <w:ind w:left="4536"/>
    </w:pPr>
    <w:rPr>
      <w:i/>
    </w:rPr>
  </w:style>
  <w:style w:type="paragraph" w:customStyle="1" w:styleId="Default">
    <w:name w:val="Default"/>
    <w:rsid w:val="00EA04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A04C7"/>
    <w:rPr>
      <w:rFonts w:ascii="Arial" w:hAnsi="Arial"/>
      <w:u w:val="single"/>
    </w:rPr>
  </w:style>
  <w:style w:type="paragraph" w:styleId="CommentText">
    <w:name w:val="annotation text"/>
    <w:basedOn w:val="Normal"/>
    <w:link w:val="CommentTextChar"/>
    <w:rsid w:val="00EA04C7"/>
  </w:style>
  <w:style w:type="character" w:customStyle="1" w:styleId="CommentTextChar">
    <w:name w:val="Comment Text Char"/>
    <w:basedOn w:val="DefaultParagraphFont"/>
    <w:link w:val="CommentText"/>
    <w:rsid w:val="00EA04C7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EA04C7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EA04C7"/>
    <w:rPr>
      <w:rFonts w:ascii="Arial" w:hAnsi="Arial"/>
      <w:sz w:val="14"/>
    </w:rPr>
  </w:style>
  <w:style w:type="character" w:styleId="CommentReference">
    <w:name w:val="annotation reference"/>
    <w:basedOn w:val="DefaultParagraphFont"/>
    <w:rsid w:val="00EA04C7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A04C7"/>
    <w:rPr>
      <w:rFonts w:ascii="Arial" w:hAnsi="Arial"/>
    </w:rPr>
  </w:style>
  <w:style w:type="paragraph" w:styleId="Subtitle">
    <w:name w:val="Subtitle"/>
    <w:basedOn w:val="Normal"/>
    <w:next w:val="Normal"/>
    <w:link w:val="SubtitleChar"/>
    <w:qFormat/>
    <w:rsid w:val="00EA04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A04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llowedHyperlink">
    <w:name w:val="FollowedHyperlink"/>
    <w:basedOn w:val="DefaultParagraphFont"/>
    <w:rsid w:val="00EA04C7"/>
    <w:rPr>
      <w:color w:val="800080" w:themeColor="followedHyperlink"/>
      <w:u w:val="single"/>
    </w:rPr>
  </w:style>
  <w:style w:type="character" w:styleId="Strong">
    <w:name w:val="Strong"/>
    <w:basedOn w:val="DefaultParagraphFont"/>
    <w:qFormat/>
    <w:rsid w:val="00EA04C7"/>
    <w:rPr>
      <w:b/>
      <w:bCs/>
    </w:rPr>
  </w:style>
  <w:style w:type="character" w:styleId="Emphasis">
    <w:name w:val="Emphasis"/>
    <w:basedOn w:val="DefaultParagraphFont"/>
    <w:qFormat/>
    <w:rsid w:val="00EA04C7"/>
    <w:rPr>
      <w:i/>
      <w:iCs/>
    </w:rPr>
  </w:style>
  <w:style w:type="paragraph" w:styleId="NormalWeb">
    <w:name w:val="Normal (Web)"/>
    <w:basedOn w:val="Normal"/>
    <w:uiPriority w:val="99"/>
    <w:unhideWhenUsed/>
    <w:rsid w:val="00EA04C7"/>
    <w:pPr>
      <w:spacing w:before="150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EA0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04C7"/>
    <w:rPr>
      <w:rFonts w:ascii="Arial" w:hAnsi="Arial"/>
      <w:b/>
      <w:bCs/>
    </w:rPr>
  </w:style>
  <w:style w:type="table" w:styleId="TableGrid">
    <w:name w:val="Table Grid"/>
    <w:basedOn w:val="TableNormal"/>
    <w:rsid w:val="00EA04C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04C7"/>
    <w:pPr>
      <w:ind w:left="720"/>
      <w:jc w:val="left"/>
    </w:pPr>
    <w:rPr>
      <w:rFonts w:ascii="Calibri" w:eastAsia="Calibri" w:hAnsi="Calibri"/>
      <w:sz w:val="22"/>
      <w:szCs w:val="22"/>
      <w:lang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EA04C7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  <w:style w:type="character" w:customStyle="1" w:styleId="Heading6Char">
    <w:name w:val="Heading 6 Char"/>
    <w:basedOn w:val="DefaultParagraphFont"/>
    <w:link w:val="Heading6"/>
    <w:rsid w:val="004F58F9"/>
    <w:rPr>
      <w:rFonts w:ascii="Arial" w:hAnsi="Arial"/>
      <w:lang w:val="fr-FR"/>
    </w:rPr>
  </w:style>
  <w:style w:type="character" w:customStyle="1" w:styleId="Heading7Char">
    <w:name w:val="Heading 7 Char"/>
    <w:basedOn w:val="DefaultParagraphFont"/>
    <w:link w:val="Heading7"/>
    <w:rsid w:val="004F58F9"/>
    <w:rPr>
      <w:rFonts w:ascii="Arial" w:hAnsi="Arial"/>
      <w:szCs w:val="24"/>
    </w:rPr>
  </w:style>
  <w:style w:type="character" w:customStyle="1" w:styleId="Heading8Char">
    <w:name w:val="Heading 8 Char"/>
    <w:basedOn w:val="DefaultParagraphFont"/>
    <w:link w:val="Heading8"/>
    <w:rsid w:val="004F58F9"/>
    <w:rPr>
      <w:rFonts w:ascii="Arial" w:hAnsi="Arial"/>
      <w:u w:val="single"/>
    </w:rPr>
  </w:style>
  <w:style w:type="character" w:customStyle="1" w:styleId="Heading1Char">
    <w:name w:val="Heading 1 Char"/>
    <w:basedOn w:val="DefaultParagraphFont"/>
    <w:link w:val="Heading1"/>
    <w:rsid w:val="00A16D3C"/>
    <w:rPr>
      <w:rFonts w:ascii="Arial" w:hAnsi="Arial"/>
      <w:caps/>
    </w:rPr>
  </w:style>
  <w:style w:type="character" w:customStyle="1" w:styleId="Heading3Char">
    <w:name w:val="Heading 3 Char"/>
    <w:basedOn w:val="DefaultParagraphFont"/>
    <w:link w:val="Heading3"/>
    <w:rsid w:val="006E1436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4F58F9"/>
    <w:rPr>
      <w:rFonts w:ascii="Arial" w:hAnsi="Arial"/>
      <w:u w:val="single"/>
      <w:lang w:val="fr-FR"/>
    </w:rPr>
  </w:style>
  <w:style w:type="character" w:customStyle="1" w:styleId="Heading5Char">
    <w:name w:val="Heading 5 Char"/>
    <w:basedOn w:val="DefaultParagraphFont"/>
    <w:link w:val="Heading5"/>
    <w:rsid w:val="004F58F9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4F58F9"/>
    <w:rPr>
      <w:rFonts w:ascii="Arial" w:hAnsi="Arial"/>
      <w:i/>
      <w:sz w:val="18"/>
    </w:rPr>
  </w:style>
  <w:style w:type="character" w:customStyle="1" w:styleId="TitleChar">
    <w:name w:val="Title Char"/>
    <w:basedOn w:val="DefaultParagraphFont"/>
    <w:link w:val="Title"/>
    <w:rsid w:val="004F58F9"/>
    <w:rPr>
      <w:rFonts w:ascii="Arial" w:hAnsi="Arial"/>
      <w:b/>
      <w:caps/>
      <w:kern w:val="28"/>
      <w:sz w:val="30"/>
    </w:rPr>
  </w:style>
  <w:style w:type="character" w:customStyle="1" w:styleId="FootnoteTextChar">
    <w:name w:val="Footnote Text Char"/>
    <w:basedOn w:val="DefaultParagraphFont"/>
    <w:link w:val="FootnoteText"/>
    <w:rsid w:val="004F58F9"/>
    <w:rPr>
      <w:rFonts w:ascii="Arial" w:hAnsi="Arial"/>
      <w:sz w:val="16"/>
    </w:rPr>
  </w:style>
  <w:style w:type="character" w:customStyle="1" w:styleId="ClosingChar">
    <w:name w:val="Closing Char"/>
    <w:basedOn w:val="DefaultParagraphFont"/>
    <w:link w:val="Closing"/>
    <w:rsid w:val="004F58F9"/>
    <w:rPr>
      <w:rFonts w:ascii="Arial" w:hAnsi="Arial"/>
    </w:rPr>
  </w:style>
  <w:style w:type="character" w:customStyle="1" w:styleId="MacroTextChar">
    <w:name w:val="Macro Text Char"/>
    <w:basedOn w:val="DefaultParagraphFont"/>
    <w:link w:val="MacroText"/>
    <w:semiHidden/>
    <w:rsid w:val="004F58F9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rsid w:val="004F58F9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rsid w:val="004F58F9"/>
    <w:rPr>
      <w:rFonts w:ascii="Arial" w:hAnsi="Arial"/>
    </w:rPr>
  </w:style>
  <w:style w:type="character" w:customStyle="1" w:styleId="DateChar">
    <w:name w:val="Date Char"/>
    <w:basedOn w:val="DefaultParagraphFont"/>
    <w:link w:val="Date"/>
    <w:rsid w:val="004F58F9"/>
    <w:rPr>
      <w:rFonts w:ascii="Arial" w:hAnsi="Arial"/>
      <w:b/>
      <w:sz w:val="22"/>
    </w:rPr>
  </w:style>
  <w:style w:type="paragraph" w:customStyle="1" w:styleId="pdflink">
    <w:name w:val="pdflink"/>
    <w:basedOn w:val="Normal"/>
    <w:next w:val="Normal"/>
    <w:rsid w:val="004F58F9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4F58F9"/>
    <w:pPr>
      <w:spacing w:before="720" w:after="480"/>
      <w:jc w:val="center"/>
    </w:pPr>
    <w:rPr>
      <w:caps/>
      <w:sz w:val="28"/>
    </w:rPr>
  </w:style>
  <w:style w:type="paragraph" w:customStyle="1" w:styleId="quote1">
    <w:name w:val="quote1"/>
    <w:basedOn w:val="Normal"/>
    <w:semiHidden/>
    <w:rsid w:val="004F58F9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4F58F9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6">
    <w:name w:val="toc 6"/>
    <w:basedOn w:val="Normal"/>
    <w:next w:val="Normal"/>
    <w:autoRedefine/>
    <w:rsid w:val="004F58F9"/>
    <w:pPr>
      <w:tabs>
        <w:tab w:val="right" w:leader="dot" w:pos="9639"/>
      </w:tabs>
      <w:ind w:left="1134"/>
    </w:pPr>
    <w:rPr>
      <w:sz w:val="18"/>
    </w:rPr>
  </w:style>
  <w:style w:type="paragraph" w:styleId="BodyTextIndent">
    <w:name w:val="Body Text Indent"/>
    <w:basedOn w:val="Normal"/>
    <w:link w:val="BodyTextIndentChar"/>
    <w:rsid w:val="004F58F9"/>
    <w:pPr>
      <w:ind w:left="567"/>
    </w:pPr>
  </w:style>
  <w:style w:type="character" w:customStyle="1" w:styleId="BodyTextIndentChar">
    <w:name w:val="Body Text Indent Char"/>
    <w:basedOn w:val="DefaultParagraphFont"/>
    <w:link w:val="BodyTextIndent"/>
    <w:rsid w:val="004F58F9"/>
    <w:rPr>
      <w:rFonts w:ascii="Arial" w:hAnsi="Arial"/>
      <w:lang w:val="fr-FR"/>
    </w:rPr>
  </w:style>
  <w:style w:type="paragraph" w:customStyle="1" w:styleId="twpcheck">
    <w:name w:val="twpcheck"/>
    <w:basedOn w:val="Normal"/>
    <w:rsid w:val="004F58F9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Enttepair">
    <w:name w:val="Entête_pair"/>
    <w:basedOn w:val="Normal"/>
    <w:next w:val="Normal"/>
    <w:rsid w:val="004F58F9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4F58F9"/>
    <w:pPr>
      <w:pBdr>
        <w:bottom w:val="single" w:sz="4" w:space="1" w:color="auto"/>
      </w:pBdr>
      <w:jc w:val="right"/>
    </w:pPr>
  </w:style>
  <w:style w:type="paragraph" w:styleId="E-mailSignature">
    <w:name w:val="E-mail Signature"/>
    <w:basedOn w:val="Normal"/>
    <w:link w:val="E-mailSignatureChar"/>
    <w:semiHidden/>
    <w:rsid w:val="004F58F9"/>
  </w:style>
  <w:style w:type="character" w:customStyle="1" w:styleId="E-mailSignatureChar">
    <w:name w:val="E-mail Signature Char"/>
    <w:basedOn w:val="DefaultParagraphFont"/>
    <w:link w:val="E-mailSignature"/>
    <w:semiHidden/>
    <w:rsid w:val="004F58F9"/>
    <w:rPr>
      <w:rFonts w:ascii="Arial" w:hAnsi="Arial"/>
    </w:rPr>
  </w:style>
  <w:style w:type="paragraph" w:styleId="EnvelopeAddress">
    <w:name w:val="envelope address"/>
    <w:basedOn w:val="Normal"/>
    <w:semiHidden/>
    <w:rsid w:val="004F58F9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4F58F9"/>
  </w:style>
  <w:style w:type="character" w:styleId="HTMLAcronym">
    <w:name w:val="HTML Acronym"/>
    <w:basedOn w:val="DefaultParagraphFont"/>
    <w:semiHidden/>
    <w:rsid w:val="004F58F9"/>
  </w:style>
  <w:style w:type="paragraph" w:styleId="HTMLAddress">
    <w:name w:val="HTML Address"/>
    <w:basedOn w:val="Normal"/>
    <w:link w:val="HTMLAddressChar"/>
    <w:semiHidden/>
    <w:rsid w:val="004F58F9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4F58F9"/>
    <w:rPr>
      <w:rFonts w:ascii="Arial" w:hAnsi="Arial"/>
      <w:i/>
      <w:iCs/>
    </w:rPr>
  </w:style>
  <w:style w:type="character" w:styleId="HTMLCite">
    <w:name w:val="HTML Cite"/>
    <w:basedOn w:val="DefaultParagraphFont"/>
    <w:semiHidden/>
    <w:rsid w:val="004F58F9"/>
    <w:rPr>
      <w:i/>
      <w:iCs/>
    </w:rPr>
  </w:style>
  <w:style w:type="character" w:styleId="HTMLCode">
    <w:name w:val="HTML Code"/>
    <w:basedOn w:val="DefaultParagraphFont"/>
    <w:semiHidden/>
    <w:rsid w:val="004F58F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F58F9"/>
    <w:rPr>
      <w:i/>
      <w:iCs/>
    </w:rPr>
  </w:style>
  <w:style w:type="character" w:styleId="HTMLKeyboard">
    <w:name w:val="HTML Keyboard"/>
    <w:basedOn w:val="DefaultParagraphFont"/>
    <w:semiHidden/>
    <w:rsid w:val="004F58F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4F58F9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F58F9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4F58F9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F58F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F58F9"/>
    <w:rPr>
      <w:i/>
      <w:iCs/>
    </w:rPr>
  </w:style>
  <w:style w:type="character" w:styleId="LineNumber">
    <w:name w:val="line number"/>
    <w:basedOn w:val="DefaultParagraphFont"/>
    <w:semiHidden/>
    <w:rsid w:val="004F58F9"/>
  </w:style>
  <w:style w:type="paragraph" w:styleId="List">
    <w:name w:val="List"/>
    <w:basedOn w:val="Normal"/>
    <w:semiHidden/>
    <w:rsid w:val="004F58F9"/>
    <w:pPr>
      <w:ind w:left="360" w:hanging="360"/>
    </w:pPr>
  </w:style>
  <w:style w:type="paragraph" w:styleId="List2">
    <w:name w:val="List 2"/>
    <w:basedOn w:val="Normal"/>
    <w:semiHidden/>
    <w:rsid w:val="004F58F9"/>
    <w:pPr>
      <w:ind w:left="720" w:hanging="360"/>
    </w:pPr>
  </w:style>
  <w:style w:type="paragraph" w:styleId="List3">
    <w:name w:val="List 3"/>
    <w:basedOn w:val="Normal"/>
    <w:semiHidden/>
    <w:rsid w:val="004F58F9"/>
    <w:pPr>
      <w:ind w:left="1080" w:hanging="360"/>
    </w:pPr>
  </w:style>
  <w:style w:type="paragraph" w:styleId="List4">
    <w:name w:val="List 4"/>
    <w:basedOn w:val="Normal"/>
    <w:rsid w:val="004F58F9"/>
    <w:pPr>
      <w:ind w:left="1440" w:hanging="360"/>
    </w:pPr>
  </w:style>
  <w:style w:type="paragraph" w:styleId="List5">
    <w:name w:val="List 5"/>
    <w:basedOn w:val="Normal"/>
    <w:rsid w:val="004F58F9"/>
    <w:pPr>
      <w:ind w:left="1800" w:hanging="360"/>
    </w:pPr>
  </w:style>
  <w:style w:type="paragraph" w:styleId="ListBullet">
    <w:name w:val="List Bullet"/>
    <w:basedOn w:val="Normal"/>
    <w:autoRedefine/>
    <w:rsid w:val="004F58F9"/>
    <w:pPr>
      <w:tabs>
        <w:tab w:val="num" w:pos="360"/>
      </w:tabs>
      <w:ind w:left="360" w:hanging="360"/>
    </w:pPr>
    <w:rPr>
      <w:bCs/>
      <w:szCs w:val="24"/>
      <w:lang w:eastAsia="zh-CN"/>
    </w:rPr>
  </w:style>
  <w:style w:type="paragraph" w:styleId="ListBullet2">
    <w:name w:val="List Bullet 2"/>
    <w:basedOn w:val="Normal"/>
    <w:semiHidden/>
    <w:rsid w:val="004F58F9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4F58F9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4F58F9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4F58F9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4F58F9"/>
    <w:pPr>
      <w:spacing w:after="120"/>
      <w:ind w:left="360"/>
    </w:pPr>
  </w:style>
  <w:style w:type="paragraph" w:styleId="ListContinue2">
    <w:name w:val="List Continue 2"/>
    <w:basedOn w:val="Normal"/>
    <w:semiHidden/>
    <w:rsid w:val="004F58F9"/>
    <w:pPr>
      <w:spacing w:after="120"/>
      <w:ind w:left="720"/>
    </w:pPr>
  </w:style>
  <w:style w:type="paragraph" w:styleId="ListContinue3">
    <w:name w:val="List Continue 3"/>
    <w:basedOn w:val="Normal"/>
    <w:semiHidden/>
    <w:rsid w:val="004F58F9"/>
    <w:pPr>
      <w:spacing w:after="120"/>
      <w:ind w:left="1080"/>
    </w:pPr>
  </w:style>
  <w:style w:type="paragraph" w:styleId="ListContinue4">
    <w:name w:val="List Continue 4"/>
    <w:basedOn w:val="Normal"/>
    <w:semiHidden/>
    <w:rsid w:val="004F58F9"/>
    <w:pPr>
      <w:spacing w:after="120"/>
      <w:ind w:left="1440"/>
    </w:pPr>
  </w:style>
  <w:style w:type="paragraph" w:styleId="ListContinue5">
    <w:name w:val="List Continue 5"/>
    <w:basedOn w:val="Normal"/>
    <w:semiHidden/>
    <w:rsid w:val="004F58F9"/>
    <w:pPr>
      <w:spacing w:after="120"/>
      <w:ind w:left="1800"/>
    </w:pPr>
  </w:style>
  <w:style w:type="paragraph" w:styleId="ListNumber">
    <w:name w:val="List Number"/>
    <w:basedOn w:val="Normal"/>
    <w:rsid w:val="004F58F9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4F58F9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4F58F9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4F58F9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4F58F9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link w:val="MessageHeaderChar"/>
    <w:semiHidden/>
    <w:rsid w:val="004F58F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4F58F9"/>
    <w:rPr>
      <w:rFonts w:ascii="Arial" w:hAnsi="Arial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semiHidden/>
    <w:rsid w:val="004F58F9"/>
  </w:style>
  <w:style w:type="character" w:customStyle="1" w:styleId="NoteHeadingChar">
    <w:name w:val="Note Heading Char"/>
    <w:basedOn w:val="DefaultParagraphFont"/>
    <w:link w:val="NoteHeading"/>
    <w:semiHidden/>
    <w:rsid w:val="004F58F9"/>
    <w:rPr>
      <w:rFonts w:ascii="Arial" w:hAnsi="Arial"/>
    </w:rPr>
  </w:style>
  <w:style w:type="paragraph" w:styleId="Salutation">
    <w:name w:val="Salutation"/>
    <w:basedOn w:val="Normal"/>
    <w:next w:val="Normal"/>
    <w:link w:val="SalutationChar"/>
    <w:rsid w:val="004F58F9"/>
  </w:style>
  <w:style w:type="character" w:customStyle="1" w:styleId="SalutationChar">
    <w:name w:val="Salutation Char"/>
    <w:basedOn w:val="DefaultParagraphFont"/>
    <w:link w:val="Salutation"/>
    <w:rsid w:val="004F58F9"/>
    <w:rPr>
      <w:rFonts w:ascii="Arial" w:hAnsi="Arial"/>
    </w:rPr>
  </w:style>
  <w:style w:type="table" w:styleId="Table3Deffects1">
    <w:name w:val="Table 3D effects 1"/>
    <w:basedOn w:val="TableNormal"/>
    <w:semiHidden/>
    <w:rsid w:val="004F58F9"/>
    <w:pPr>
      <w:jc w:val="both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F58F9"/>
    <w:pPr>
      <w:jc w:val="both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F58F9"/>
    <w:pPr>
      <w:jc w:val="both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F58F9"/>
    <w:pPr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F58F9"/>
    <w:pPr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F58F9"/>
    <w:pPr>
      <w:jc w:val="both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F58F9"/>
    <w:pPr>
      <w:jc w:val="both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F58F9"/>
    <w:pPr>
      <w:jc w:val="both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F58F9"/>
    <w:pPr>
      <w:jc w:val="both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F58F9"/>
    <w:pPr>
      <w:jc w:val="both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F58F9"/>
    <w:pPr>
      <w:jc w:val="both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F58F9"/>
    <w:pPr>
      <w:jc w:val="both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F58F9"/>
    <w:pPr>
      <w:jc w:val="both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F58F9"/>
    <w:pPr>
      <w:jc w:val="both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F58F9"/>
    <w:pPr>
      <w:jc w:val="both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F58F9"/>
    <w:pPr>
      <w:jc w:val="both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F58F9"/>
    <w:pPr>
      <w:jc w:val="both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F58F9"/>
    <w:pPr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F58F9"/>
    <w:pPr>
      <w:jc w:val="both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F58F9"/>
    <w:pPr>
      <w:jc w:val="both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F58F9"/>
    <w:pPr>
      <w:jc w:val="both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F58F9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F58F9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F58F9"/>
    <w:pPr>
      <w:jc w:val="both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F58F9"/>
    <w:pPr>
      <w:jc w:val="both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F58F9"/>
    <w:pPr>
      <w:jc w:val="both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F58F9"/>
    <w:pPr>
      <w:jc w:val="both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F58F9"/>
    <w:pPr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F58F9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F58F9"/>
    <w:pPr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F58F9"/>
    <w:pPr>
      <w:jc w:val="both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F58F9"/>
    <w:pPr>
      <w:jc w:val="both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F58F9"/>
    <w:pPr>
      <w:jc w:val="both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F58F9"/>
    <w:pPr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F58F9"/>
    <w:pPr>
      <w:jc w:val="both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F58F9"/>
    <w:pPr>
      <w:jc w:val="both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F58F9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F58F9"/>
    <w:pPr>
      <w:jc w:val="both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F58F9"/>
    <w:pPr>
      <w:jc w:val="both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F58F9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F58F9"/>
    <w:pPr>
      <w:jc w:val="both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F58F9"/>
    <w:pPr>
      <w:jc w:val="both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F58F9"/>
    <w:pPr>
      <w:jc w:val="both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4F58F9"/>
    <w:pPr>
      <w:ind w:left="1440"/>
    </w:pPr>
  </w:style>
  <w:style w:type="paragraph" w:styleId="TOC8">
    <w:name w:val="toc 8"/>
    <w:basedOn w:val="Normal"/>
    <w:next w:val="Normal"/>
    <w:autoRedefine/>
    <w:semiHidden/>
    <w:rsid w:val="004F58F9"/>
    <w:pPr>
      <w:ind w:left="1680"/>
    </w:pPr>
  </w:style>
  <w:style w:type="paragraph" w:styleId="TOC9">
    <w:name w:val="toc 9"/>
    <w:basedOn w:val="Normal"/>
    <w:next w:val="Normal"/>
    <w:autoRedefine/>
    <w:semiHidden/>
    <w:rsid w:val="004F58F9"/>
    <w:pPr>
      <w:ind w:left="1920"/>
    </w:pPr>
  </w:style>
  <w:style w:type="paragraph" w:styleId="BlockText">
    <w:name w:val="Block Text"/>
    <w:basedOn w:val="Normal"/>
    <w:rsid w:val="004F58F9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4F58F9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customStyle="1" w:styleId="Committee">
    <w:name w:val="Committee"/>
    <w:basedOn w:val="Title"/>
    <w:rsid w:val="004F58F9"/>
    <w:rPr>
      <w:caps w:val="0"/>
    </w:rPr>
  </w:style>
  <w:style w:type="paragraph" w:customStyle="1" w:styleId="n">
    <w:name w:val="n"/>
    <w:basedOn w:val="Header"/>
    <w:rsid w:val="004F58F9"/>
  </w:style>
  <w:style w:type="paragraph" w:customStyle="1" w:styleId="TitleofSection">
    <w:name w:val="Title of Section"/>
    <w:basedOn w:val="TitleofDoc"/>
    <w:rsid w:val="004F58F9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4F58F9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4F58F9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4F58F9"/>
  </w:style>
  <w:style w:type="paragraph" w:styleId="PlainText">
    <w:name w:val="Plain Text"/>
    <w:basedOn w:val="Normal"/>
    <w:link w:val="PlainTextChar"/>
    <w:rsid w:val="004F58F9"/>
    <w:rPr>
      <w:rFonts w:ascii="Courier New" w:hAnsi="Courier New" w:cs="Courier New"/>
      <w:lang w:eastAsia="fr-FR"/>
    </w:rPr>
  </w:style>
  <w:style w:type="character" w:customStyle="1" w:styleId="PlainTextChar">
    <w:name w:val="Plain Text Char"/>
    <w:basedOn w:val="DefaultParagraphFont"/>
    <w:link w:val="PlainText"/>
    <w:rsid w:val="004F58F9"/>
    <w:rPr>
      <w:rFonts w:ascii="Courier New" w:hAnsi="Courier New" w:cs="Courier New"/>
      <w:lang w:eastAsia="fr-FR"/>
    </w:rPr>
  </w:style>
  <w:style w:type="character" w:customStyle="1" w:styleId="plcountryChar">
    <w:name w:val="plcountry Char"/>
    <w:basedOn w:val="DefaultParagraphFont"/>
    <w:link w:val="plcountry"/>
    <w:rsid w:val="004F58F9"/>
    <w:rPr>
      <w:rFonts w:ascii="Arial" w:hAnsi="Arial"/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4F58F9"/>
    <w:rPr>
      <w:rFonts w:ascii="Arial" w:hAnsi="Arial"/>
      <w:noProof/>
      <w:snapToGrid w:val="0"/>
    </w:rPr>
  </w:style>
  <w:style w:type="paragraph" w:customStyle="1" w:styleId="Inf6Titre4">
    <w:name w:val="Inf6_Titre4"/>
    <w:basedOn w:val="Normal"/>
    <w:next w:val="Normal"/>
    <w:rsid w:val="004F58F9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4F58F9"/>
    <w:pPr>
      <w:ind w:firstLine="284"/>
    </w:pPr>
    <w:rPr>
      <w:b/>
    </w:rPr>
  </w:style>
  <w:style w:type="paragraph" w:customStyle="1" w:styleId="Inf6Titre2">
    <w:name w:val="Inf6_Titre2"/>
    <w:basedOn w:val="Inf6Titre1"/>
    <w:next w:val="Normal"/>
    <w:rsid w:val="004F58F9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4F58F9"/>
    <w:pPr>
      <w:spacing w:after="240" w:line="240" w:lineRule="auto"/>
    </w:pPr>
    <w:rPr>
      <w:b/>
      <w:caps w:val="0"/>
    </w:rPr>
  </w:style>
  <w:style w:type="table" w:customStyle="1" w:styleId="TableGrid10">
    <w:name w:val="Table Grid1"/>
    <w:basedOn w:val="TableNormal"/>
    <w:next w:val="TableGrid"/>
    <w:rsid w:val="004F58F9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ain">
    <w:name w:val="domain"/>
    <w:basedOn w:val="DefaultParagraphFont"/>
    <w:rsid w:val="004F58F9"/>
  </w:style>
  <w:style w:type="paragraph" w:styleId="Revision">
    <w:name w:val="Revision"/>
    <w:hidden/>
    <w:uiPriority w:val="99"/>
    <w:semiHidden/>
    <w:rsid w:val="004F58F9"/>
    <w:rPr>
      <w:rFonts w:ascii="Arial" w:hAnsi="Arial"/>
    </w:rPr>
  </w:style>
  <w:style w:type="table" w:customStyle="1" w:styleId="TableGrid20">
    <w:name w:val="Table Grid2"/>
    <w:basedOn w:val="TableNormal"/>
    <w:next w:val="TableGrid"/>
    <w:rsid w:val="004F5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4F58F9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9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1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9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6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1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4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1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7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F570C-5F78-477D-9953-701B103BC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9</Pages>
  <Words>3446</Words>
  <Characters>19730</Characters>
  <Application>Microsoft Office Word</Application>
  <DocSecurity>0</DocSecurity>
  <Lines>1160</Lines>
  <Paragraphs>827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UPOV/EAF/16</vt:lpstr>
    </vt:vector>
  </TitlesOfParts>
  <Company>UPOV</Company>
  <LinksUpToDate>false</LinksUpToDate>
  <CharactersWithSpaces>22349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EAM/1/3</dc:title>
  <dc:creator>MADHOUR Hend</dc:creator>
  <cp:keywords>FOR OFFICIAL USE ONLY</cp:keywords>
  <cp:lastModifiedBy>BESSE Ariane</cp:lastModifiedBy>
  <cp:revision>30</cp:revision>
  <cp:lastPrinted>2016-11-22T15:41:00Z</cp:lastPrinted>
  <dcterms:created xsi:type="dcterms:W3CDTF">2023-02-28T16:14:00Z</dcterms:created>
  <dcterms:modified xsi:type="dcterms:W3CDTF">2023-10-17T13:29:00Z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9f33ce14-8690-400d-b5d6-c5b332372fdb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