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994586" w:rsidRPr="00815738" w14:paraId="12C549A2" w14:textId="77777777" w:rsidTr="00C54790">
        <w:tc>
          <w:tcPr>
            <w:tcW w:w="6522" w:type="dxa"/>
          </w:tcPr>
          <w:p w14:paraId="3A92C798" w14:textId="77777777" w:rsidR="00994586" w:rsidRPr="00AC2883" w:rsidRDefault="00994586" w:rsidP="00C54790">
            <w:r>
              <w:rPr>
                <w:noProof/>
              </w:rPr>
              <w:drawing>
                <wp:inline distT="0" distB="0" distL="0" distR="0" wp14:anchorId="22F4FFFF" wp14:editId="2C0DA444">
                  <wp:extent cx="933450" cy="266700"/>
                  <wp:effectExtent l="0" t="0" r="0" b="0"/>
                  <wp:docPr id="7116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891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2BFFE372" w14:textId="77777777" w:rsidR="00994586" w:rsidRPr="007C1D92" w:rsidRDefault="00994586" w:rsidP="00C54790">
            <w:pPr>
              <w:pStyle w:val="Lettrine"/>
            </w:pPr>
            <w:r>
              <w:t>F</w:t>
            </w:r>
          </w:p>
        </w:tc>
      </w:tr>
      <w:tr w:rsidR="00994586" w:rsidRPr="00DA4973" w14:paraId="539E5569" w14:textId="77777777" w:rsidTr="00C54790">
        <w:trPr>
          <w:trHeight w:val="219"/>
        </w:trPr>
        <w:tc>
          <w:tcPr>
            <w:tcW w:w="6522" w:type="dxa"/>
          </w:tcPr>
          <w:p w14:paraId="35A68EB0" w14:textId="77777777" w:rsidR="00994586" w:rsidRPr="00AC2883" w:rsidRDefault="00994586" w:rsidP="00C54790">
            <w:pPr>
              <w:pStyle w:val="upove"/>
            </w:pPr>
            <w:r w:rsidRPr="00AC2883">
              <w:t xml:space="preserve">Union </w:t>
            </w:r>
            <w:r>
              <w:t>i</w:t>
            </w:r>
            <w:r w:rsidRPr="00AC2883">
              <w:t>nternational</w:t>
            </w:r>
            <w:r>
              <w:t>e</w:t>
            </w:r>
            <w:r w:rsidRPr="00AC2883">
              <w:t xml:space="preserve"> </w:t>
            </w:r>
            <w:r>
              <w:t>pour la protection des obtentions végétales</w:t>
            </w:r>
          </w:p>
        </w:tc>
        <w:tc>
          <w:tcPr>
            <w:tcW w:w="3117" w:type="dxa"/>
          </w:tcPr>
          <w:p w14:paraId="51BCD0AD" w14:textId="77777777" w:rsidR="00994586" w:rsidRPr="00DA4973" w:rsidRDefault="00994586" w:rsidP="00C54790"/>
        </w:tc>
      </w:tr>
    </w:tbl>
    <w:p w14:paraId="7C3F91CE" w14:textId="77777777" w:rsidR="00994586" w:rsidRDefault="00994586" w:rsidP="00994586"/>
    <w:p w14:paraId="2DC984EC" w14:textId="77777777" w:rsidR="00994586" w:rsidRPr="00365DC1" w:rsidRDefault="00994586" w:rsidP="00994586"/>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994586" w:rsidRPr="00C5280D" w14:paraId="11DE9489" w14:textId="77777777" w:rsidTr="00C54790">
        <w:tc>
          <w:tcPr>
            <w:tcW w:w="6512" w:type="dxa"/>
          </w:tcPr>
          <w:p w14:paraId="26FD1998" w14:textId="40B2D228" w:rsidR="00994586" w:rsidRPr="00AC2883" w:rsidRDefault="00B60641" w:rsidP="00C54790">
            <w:pPr>
              <w:pStyle w:val="Sessiontc"/>
              <w:spacing w:line="240" w:lineRule="auto"/>
            </w:pPr>
            <w:r>
              <w:t>Groupe</w:t>
            </w:r>
            <w:r w:rsidR="00994586" w:rsidRPr="00F84784">
              <w:t xml:space="preserve"> consultatif sur la stratégie de l</w:t>
            </w:r>
            <w:r w:rsidR="00994586">
              <w:t>’</w:t>
            </w:r>
            <w:r w:rsidR="00994586" w:rsidRPr="00F84784">
              <w:t>UPOV en matière de ressources</w:t>
            </w:r>
          </w:p>
          <w:p w14:paraId="56CB971C" w14:textId="77777777" w:rsidR="00994586" w:rsidRPr="00DC3802" w:rsidRDefault="00994586" w:rsidP="00C54790">
            <w:pPr>
              <w:pStyle w:val="Sessiontcplacedate"/>
              <w:rPr>
                <w:sz w:val="22"/>
              </w:rPr>
            </w:pPr>
            <w:r>
              <w:t>Deuxième réunion</w:t>
            </w:r>
            <w:r w:rsidRPr="00DA4973">
              <w:br/>
              <w:t>Gen</w:t>
            </w:r>
            <w:r>
              <w:t>è</w:t>
            </w:r>
            <w:r w:rsidRPr="00DA4973">
              <w:t>v</w:t>
            </w:r>
            <w:r>
              <w:t>e</w:t>
            </w:r>
            <w:r w:rsidRPr="00DA4973">
              <w:t xml:space="preserve">, </w:t>
            </w:r>
            <w:r>
              <w:t>18 mars 2026</w:t>
            </w:r>
          </w:p>
        </w:tc>
        <w:tc>
          <w:tcPr>
            <w:tcW w:w="3127" w:type="dxa"/>
          </w:tcPr>
          <w:p w14:paraId="5B710488" w14:textId="0B302AE5" w:rsidR="00994586" w:rsidRDefault="00994586" w:rsidP="00C54790">
            <w:pPr>
              <w:pStyle w:val="Doccode"/>
            </w:pPr>
            <w:r>
              <w:t>CG-URS/2/2</w:t>
            </w:r>
          </w:p>
          <w:p w14:paraId="19C7BCCF" w14:textId="77777777" w:rsidR="00994586" w:rsidRPr="006B0F9F" w:rsidRDefault="00994586" w:rsidP="00C54790">
            <w:pPr>
              <w:pStyle w:val="Doccode"/>
            </w:pPr>
          </w:p>
          <w:p w14:paraId="1EA31E27" w14:textId="2640C1CB" w:rsidR="00994586" w:rsidRPr="003C7FBE" w:rsidRDefault="00994586" w:rsidP="00C54790">
            <w:pPr>
              <w:pStyle w:val="Docoriginal"/>
            </w:pPr>
            <w:r w:rsidRPr="00AC2883">
              <w:t>Original</w:t>
            </w:r>
            <w:r>
              <w:t> </w:t>
            </w:r>
            <w:r w:rsidRPr="00AC2883">
              <w:t>:</w:t>
            </w:r>
            <w:r w:rsidRPr="000E636A">
              <w:rPr>
                <w:b w:val="0"/>
                <w:spacing w:val="0"/>
              </w:rPr>
              <w:t xml:space="preserve"> </w:t>
            </w:r>
            <w:r>
              <w:rPr>
                <w:b w:val="0"/>
                <w:spacing w:val="0"/>
              </w:rPr>
              <w:t>anglais</w:t>
            </w:r>
          </w:p>
          <w:p w14:paraId="72C8868C" w14:textId="2487704C" w:rsidR="00994586" w:rsidRPr="007C1D92" w:rsidRDefault="00994586" w:rsidP="00C54790">
            <w:pPr>
              <w:pStyle w:val="Docoriginal"/>
            </w:pPr>
            <w:r w:rsidRPr="00AC2883">
              <w:t>Date</w:t>
            </w:r>
            <w:r>
              <w:t> </w:t>
            </w:r>
            <w:r w:rsidRPr="00AC2883">
              <w:t>:</w:t>
            </w:r>
            <w:r w:rsidRPr="000E636A">
              <w:rPr>
                <w:b w:val="0"/>
                <w:spacing w:val="0"/>
              </w:rPr>
              <w:t xml:space="preserve"> </w:t>
            </w:r>
            <w:r w:rsidR="005B5DEC">
              <w:rPr>
                <w:b w:val="0"/>
                <w:spacing w:val="0"/>
              </w:rPr>
              <w:t>3</w:t>
            </w:r>
            <w:r>
              <w:rPr>
                <w:b w:val="0"/>
                <w:spacing w:val="0"/>
              </w:rPr>
              <w:t> </w:t>
            </w:r>
            <w:r w:rsidR="005B5DEC">
              <w:rPr>
                <w:b w:val="0"/>
                <w:spacing w:val="0"/>
              </w:rPr>
              <w:t>mars</w:t>
            </w:r>
            <w:r>
              <w:rPr>
                <w:b w:val="0"/>
                <w:spacing w:val="0"/>
              </w:rPr>
              <w:t> 2026</w:t>
            </w:r>
          </w:p>
        </w:tc>
      </w:tr>
    </w:tbl>
    <w:p w14:paraId="4A941F37" w14:textId="13768EFB" w:rsidR="00EF1285" w:rsidRPr="00F63A81" w:rsidRDefault="00EF1285" w:rsidP="00963A54">
      <w:pPr>
        <w:pStyle w:val="Titleofdoc"/>
      </w:pPr>
      <w:r w:rsidRPr="00F63A81">
        <w:t>SCÉNARIOS POUR LA MISE EN ŒUVRE DU PLAN DE DÉVELOPPEMENT STRATÉGIQUE 2026</w:t>
      </w:r>
      <w:r w:rsidR="00F63A81">
        <w:noBreakHyphen/>
      </w:r>
      <w:r w:rsidRPr="00F63A81">
        <w:t>2029 ET PRÉSENTATION DES MESURES DE MAÎTRISE DES COÛTS</w:t>
      </w:r>
    </w:p>
    <w:p w14:paraId="382FB63B" w14:textId="5EDE0E4D" w:rsidR="006C186D" w:rsidRPr="00F63A81" w:rsidRDefault="00C13EF8" w:rsidP="00963A54">
      <w:pPr>
        <w:pStyle w:val="preparedby"/>
      </w:pPr>
      <w:r w:rsidRPr="00F63A81">
        <w:t>Document établi par le Bureau de l</w:t>
      </w:r>
      <w:r w:rsidR="00501ACE" w:rsidRPr="00F63A81">
        <w:t>’</w:t>
      </w:r>
      <w:r w:rsidRPr="00F63A81">
        <w:t>Union</w:t>
      </w:r>
    </w:p>
    <w:p w14:paraId="2CDE6ECB" w14:textId="4B547D4F" w:rsidR="00963A54" w:rsidRPr="00F63A81" w:rsidRDefault="00963A54" w:rsidP="00963A54">
      <w:pPr>
        <w:pStyle w:val="Disclaimer"/>
      </w:pPr>
      <w:bookmarkStart w:id="0" w:name="_Hlk211187311"/>
      <w:bookmarkStart w:id="1" w:name="_Hlk211617343"/>
      <w:r w:rsidRPr="00F63A81">
        <w:t>Avertissement</w:t>
      </w:r>
      <w:r w:rsidR="00501ACE" w:rsidRPr="00F63A81">
        <w:t> :</w:t>
      </w:r>
      <w:r w:rsidRPr="00F63A81">
        <w:t xml:space="preserve"> le présent document ne représente pas les principes ou les orientations de l</w:t>
      </w:r>
      <w:r w:rsidR="00501ACE" w:rsidRPr="00F63A81">
        <w:t>’</w:t>
      </w:r>
      <w:r w:rsidRPr="00F63A81">
        <w:t>UPOV</w:t>
      </w:r>
    </w:p>
    <w:p w14:paraId="4B191792" w14:textId="0D2143DB" w:rsidR="006C186D" w:rsidRPr="00F63A81" w:rsidRDefault="00851848" w:rsidP="00963A54">
      <w:pPr>
        <w:pStyle w:val="Heading1"/>
      </w:pPr>
      <w:r w:rsidRPr="00F63A81">
        <w:t>INTRODUCTION</w:t>
      </w:r>
    </w:p>
    <w:p w14:paraId="65A7333A" w14:textId="77777777" w:rsidR="00825054" w:rsidRPr="00F63A81" w:rsidRDefault="00825054" w:rsidP="006C186D">
      <w:pPr>
        <w:jc w:val="left"/>
      </w:pPr>
    </w:p>
    <w:p w14:paraId="36347965" w14:textId="3BAC2AB4" w:rsidR="00B90E84" w:rsidRPr="00F63A81" w:rsidRDefault="00C13EF8" w:rsidP="00657AD9">
      <w:r w:rsidRPr="00F63A81">
        <w:fldChar w:fldCharType="begin"/>
      </w:r>
      <w:r w:rsidRPr="00F63A81">
        <w:instrText xml:space="preserve"> AUTONUM  </w:instrText>
      </w:r>
      <w:r w:rsidRPr="00F63A81">
        <w:fldChar w:fldCharType="end"/>
      </w:r>
      <w:r w:rsidRPr="00F63A81">
        <w:tab/>
        <w:t>Le Groupe consultatif sur la stratégie de l</w:t>
      </w:r>
      <w:r w:rsidR="00501ACE" w:rsidRPr="00F63A81">
        <w:t>’</w:t>
      </w:r>
      <w:r w:rsidRPr="00F63A81">
        <w:t>UPOV en matière de ressources (CG</w:t>
      </w:r>
      <w:r w:rsidR="00F63A81">
        <w:noBreakHyphen/>
      </w:r>
      <w:r w:rsidRPr="00F63A81">
        <w:t>URS) a tenu sa première réunion à Genève le 10 </w:t>
      </w:r>
      <w:r w:rsidR="00501ACE" w:rsidRPr="00F63A81">
        <w:t>décembre 20</w:t>
      </w:r>
      <w:r w:rsidRPr="00F63A81">
        <w:t>25 et est convenu “que le Bureau de l</w:t>
      </w:r>
      <w:r w:rsidR="00501ACE" w:rsidRPr="00F63A81">
        <w:t>’</w:t>
      </w:r>
      <w:r w:rsidRPr="00F63A81">
        <w:t>Union élaborerait des scénarios budgétaires qui serviraient de base aux futures discussions du CG</w:t>
      </w:r>
      <w:r w:rsidR="00F63A81">
        <w:noBreakHyphen/>
      </w:r>
      <w:r w:rsidRPr="00F63A81">
        <w:t>URS”.  Le CG</w:t>
      </w:r>
      <w:r w:rsidR="00F63A81">
        <w:noBreakHyphen/>
      </w:r>
      <w:r w:rsidRPr="00F63A81">
        <w:t>URS a noté que le document établi pour sa deuxième réunion présenterait les différents scénarios assortis de mesures liées au Plan de développement stratégique 2026</w:t>
      </w:r>
      <w:r w:rsidR="00F63A81">
        <w:noBreakHyphen/>
      </w:r>
      <w:r w:rsidRPr="00F63A81">
        <w:t>2029 (document C/59/14), ainsi que leurs coûts associ</w:t>
      </w:r>
      <w:r w:rsidR="00CC0172" w:rsidRPr="00F63A81">
        <w:t>és.  Le</w:t>
      </w:r>
      <w:r w:rsidRPr="00F63A81">
        <w:t xml:space="preserve"> document tiendrait également compte du financement intégral de l</w:t>
      </w:r>
      <w:r w:rsidR="00501ACE" w:rsidRPr="00F63A81">
        <w:t>’</w:t>
      </w:r>
      <w:r w:rsidRPr="00F63A81">
        <w:t>augmentation des coûts liés à l</w:t>
      </w:r>
      <w:r w:rsidR="00501ACE" w:rsidRPr="00F63A81">
        <w:t>’</w:t>
      </w:r>
      <w:r w:rsidRPr="00F63A81">
        <w:t>accord sur le niveau de service entre l</w:t>
      </w:r>
      <w:r w:rsidR="00501ACE" w:rsidRPr="00F63A81">
        <w:t>’</w:t>
      </w:r>
      <w:r w:rsidRPr="00F63A81">
        <w:t>OMPI et l</w:t>
      </w:r>
      <w:r w:rsidR="00501ACE" w:rsidRPr="00F63A81">
        <w:t>’</w:t>
      </w:r>
      <w:r w:rsidRPr="00F63A81">
        <w:t>U</w:t>
      </w:r>
      <w:r w:rsidR="00CC0172" w:rsidRPr="00F63A81">
        <w:t>POV.  Le</w:t>
      </w:r>
      <w:r w:rsidRPr="00F63A81">
        <w:t>s scénarios montreraient clairement la hiérarchisation des activités et initiatives et des services à fournir par l</w:t>
      </w:r>
      <w:r w:rsidR="00501ACE" w:rsidRPr="00F63A81">
        <w:t>’</w:t>
      </w:r>
      <w:r w:rsidRPr="00F63A81">
        <w:t xml:space="preserve">UPOV (voir le paragraphe 16 du </w:t>
      </w:r>
      <w:r w:rsidR="00501ACE" w:rsidRPr="00F63A81">
        <w:t>document CG</w:t>
      </w:r>
      <w:r w:rsidR="00F63A81">
        <w:noBreakHyphen/>
      </w:r>
      <w:r w:rsidRPr="00F63A81">
        <w:t>URS/1/2 “Compte rendu”).</w:t>
      </w:r>
    </w:p>
    <w:p w14:paraId="744D6E03" w14:textId="77777777" w:rsidR="00B90E84" w:rsidRPr="00F63A81" w:rsidRDefault="00B90E84" w:rsidP="00657AD9"/>
    <w:p w14:paraId="256025A3" w14:textId="091EECC3" w:rsidR="00C13EF8" w:rsidRPr="00F63A81" w:rsidRDefault="00C13EF8" w:rsidP="00C13EF8">
      <w:r w:rsidRPr="00F63A81">
        <w:fldChar w:fldCharType="begin"/>
      </w:r>
      <w:r w:rsidRPr="00F63A81">
        <w:instrText xml:space="preserve"> AUTONUM  </w:instrText>
      </w:r>
      <w:r w:rsidRPr="00F63A81">
        <w:fldChar w:fldCharType="end"/>
      </w:r>
      <w:r w:rsidRPr="00F63A81">
        <w:tab/>
        <w:t>En outre, le CG</w:t>
      </w:r>
      <w:r w:rsidR="00F63A81">
        <w:noBreakHyphen/>
      </w:r>
      <w:r w:rsidRPr="00F63A81">
        <w:t>URS “a noté que le Bureau réaffirmait son engagement en faveur de l</w:t>
      </w:r>
      <w:r w:rsidR="00501ACE" w:rsidRPr="00F63A81">
        <w:t>’</w:t>
      </w:r>
      <w:r w:rsidRPr="00F63A81">
        <w:t>efficacité et continuerait à prendre des mesures d</w:t>
      </w:r>
      <w:r w:rsidR="00501ACE" w:rsidRPr="00F63A81">
        <w:t>’</w:t>
      </w:r>
      <w:r w:rsidRPr="00F63A81">
        <w:t>économie, en fournissant des informations sur les mesures déjà prises et sur les efforts d</w:t>
      </w:r>
      <w:r w:rsidR="00501ACE" w:rsidRPr="00F63A81">
        <w:t>’</w:t>
      </w:r>
      <w:r w:rsidRPr="00F63A81">
        <w:t>économie possibles à l</w:t>
      </w:r>
      <w:r w:rsidR="00501ACE" w:rsidRPr="00F63A81">
        <w:t>’</w:t>
      </w:r>
      <w:r w:rsidRPr="00F63A81">
        <w:t xml:space="preserve">avenir” (voir le paragraphe 17 du </w:t>
      </w:r>
      <w:r w:rsidR="00501ACE" w:rsidRPr="00F63A81">
        <w:t>document CG</w:t>
      </w:r>
      <w:r w:rsidR="00F63A81">
        <w:noBreakHyphen/>
      </w:r>
      <w:r w:rsidRPr="00F63A81">
        <w:t>URS/1/2 “Compte rendu”).</w:t>
      </w:r>
    </w:p>
    <w:p w14:paraId="11D4A1E6" w14:textId="64270B0D" w:rsidR="00B90E84" w:rsidRPr="00F63A81" w:rsidRDefault="00B90E84" w:rsidP="00657AD9"/>
    <w:p w14:paraId="314F2B4F" w14:textId="42F90772" w:rsidR="00501ACE" w:rsidRPr="00F63A81" w:rsidRDefault="00C13EF8" w:rsidP="00657AD9">
      <w:r w:rsidRPr="00F63A81">
        <w:fldChar w:fldCharType="begin"/>
      </w:r>
      <w:r w:rsidRPr="00F63A81">
        <w:instrText xml:space="preserve"> AUTONUM  </w:instrText>
      </w:r>
      <w:r w:rsidRPr="00F63A81">
        <w:fldChar w:fldCharType="end"/>
      </w:r>
      <w:r w:rsidRPr="00F63A81">
        <w:tab/>
        <w:t>L</w:t>
      </w:r>
      <w:r w:rsidR="00501ACE" w:rsidRPr="00F63A81">
        <w:t>’annexe I</w:t>
      </w:r>
      <w:r w:rsidRPr="00F63A81">
        <w:t xml:space="preserve"> du présent document contient trois</w:t>
      </w:r>
      <w:r w:rsidR="00662817" w:rsidRPr="00F63A81">
        <w:t> </w:t>
      </w:r>
      <w:r w:rsidRPr="00F63A81">
        <w:t>scénarios pour la mise en œuvre du Plan de développement stratégique 2026</w:t>
      </w:r>
      <w:r w:rsidR="00F63A81">
        <w:noBreakHyphen/>
      </w:r>
      <w:r w:rsidRPr="00F63A81">
        <w:t>2029 (document C/59/14) et l</w:t>
      </w:r>
      <w:r w:rsidR="00501ACE" w:rsidRPr="00F63A81">
        <w:t>’</w:t>
      </w:r>
      <w:r w:rsidRPr="00F63A81">
        <w:t>annexe II présente un aperçu des mesures de maîtrise des coûts.</w:t>
      </w:r>
    </w:p>
    <w:p w14:paraId="4A066D23" w14:textId="7E4828B9" w:rsidR="00B90E84" w:rsidRPr="00F63A81" w:rsidRDefault="00B90E84" w:rsidP="006C186D">
      <w:pPr>
        <w:jc w:val="left"/>
      </w:pPr>
    </w:p>
    <w:p w14:paraId="573393C8" w14:textId="77777777" w:rsidR="0063062C" w:rsidRPr="00F63A81" w:rsidRDefault="0063062C" w:rsidP="006C186D">
      <w:pPr>
        <w:jc w:val="left"/>
      </w:pPr>
    </w:p>
    <w:p w14:paraId="7225EF0A" w14:textId="06D8E497" w:rsidR="006C186D" w:rsidRPr="00F63A81" w:rsidRDefault="006C186D" w:rsidP="006C186D">
      <w:pPr>
        <w:jc w:val="left"/>
      </w:pPr>
      <w:r w:rsidRPr="00F63A81">
        <w:t>Documents de référence</w:t>
      </w:r>
      <w:r w:rsidR="00501ACE" w:rsidRPr="00F63A81">
        <w:t> :</w:t>
      </w:r>
    </w:p>
    <w:p w14:paraId="34503DB5" w14:textId="77777777" w:rsidR="006C186D" w:rsidRPr="00F63A81" w:rsidRDefault="006C186D" w:rsidP="006C186D"/>
    <w:p w14:paraId="055C11F6" w14:textId="5C879C36" w:rsidR="006C186D" w:rsidRPr="00F63A81" w:rsidRDefault="006C186D" w:rsidP="00F63A81">
      <w:pPr>
        <w:numPr>
          <w:ilvl w:val="0"/>
          <w:numId w:val="1"/>
        </w:numPr>
        <w:spacing w:after="120"/>
        <w:ind w:left="1134" w:hanging="567"/>
        <w:jc w:val="left"/>
      </w:pPr>
      <w:r w:rsidRPr="00F63A81">
        <w:t>Stratégie de l</w:t>
      </w:r>
      <w:r w:rsidR="00501ACE" w:rsidRPr="00F63A81">
        <w:t>’</w:t>
      </w:r>
      <w:r w:rsidRPr="00F63A81">
        <w:t>UPOV en matière de ressources (document </w:t>
      </w:r>
      <w:hyperlink r:id="rId9" w:history="1">
        <w:r w:rsidRPr="00F63A81">
          <w:rPr>
            <w:color w:val="0000FF"/>
            <w:u w:val="single"/>
          </w:rPr>
          <w:t>C/59/16</w:t>
        </w:r>
      </w:hyperlink>
      <w:r w:rsidRPr="00F63A81">
        <w:t>)</w:t>
      </w:r>
    </w:p>
    <w:p w14:paraId="3829CF9A" w14:textId="0CBAD3F8" w:rsidR="006C186D" w:rsidRPr="00F63A81" w:rsidRDefault="006C186D" w:rsidP="00F63A81">
      <w:pPr>
        <w:numPr>
          <w:ilvl w:val="0"/>
          <w:numId w:val="1"/>
        </w:numPr>
        <w:spacing w:after="120"/>
        <w:ind w:left="1134" w:hanging="567"/>
        <w:jc w:val="left"/>
      </w:pPr>
      <w:r w:rsidRPr="00F63A81">
        <w:t>Plan de développement stratégique 2026</w:t>
      </w:r>
      <w:r w:rsidR="00F63A81">
        <w:noBreakHyphen/>
      </w:r>
      <w:r w:rsidRPr="00F63A81">
        <w:t>2029 (document </w:t>
      </w:r>
      <w:hyperlink r:id="rId10" w:history="1">
        <w:r w:rsidRPr="00F63A81">
          <w:rPr>
            <w:color w:val="0000FF"/>
            <w:u w:val="single"/>
          </w:rPr>
          <w:t>CC/59/14</w:t>
        </w:r>
      </w:hyperlink>
      <w:r w:rsidRPr="00F63A81">
        <w:t>)</w:t>
      </w:r>
    </w:p>
    <w:p w14:paraId="09CDBF2B" w14:textId="77777777" w:rsidR="000B44EB" w:rsidRPr="00F63A81" w:rsidRDefault="000B44EB" w:rsidP="006C186D">
      <w:pPr>
        <w:jc w:val="left"/>
        <w:rPr>
          <w:rFonts w:cs="Arial"/>
          <w:u w:val="single"/>
        </w:rPr>
      </w:pPr>
    </w:p>
    <w:p w14:paraId="6AE746CC" w14:textId="77777777" w:rsidR="006C186D" w:rsidRPr="00F63A81" w:rsidRDefault="006C186D" w:rsidP="006C186D">
      <w:pPr>
        <w:jc w:val="left"/>
        <w:rPr>
          <w:rFonts w:cs="Arial"/>
          <w:u w:val="single"/>
        </w:rPr>
      </w:pPr>
    </w:p>
    <w:p w14:paraId="4593F6F2" w14:textId="77777777" w:rsidR="006C186D" w:rsidRPr="00F63A81" w:rsidRDefault="006C186D" w:rsidP="006C186D">
      <w:pPr>
        <w:jc w:val="left"/>
        <w:rPr>
          <w:rFonts w:cs="Arial"/>
          <w:u w:val="single"/>
        </w:rPr>
      </w:pPr>
    </w:p>
    <w:bookmarkEnd w:id="0"/>
    <w:bookmarkEnd w:id="1"/>
    <w:p w14:paraId="1A7CB14F" w14:textId="3DA2F352" w:rsidR="00804952" w:rsidRPr="00F63A81" w:rsidRDefault="000B44EB" w:rsidP="00963A54">
      <w:pPr>
        <w:ind w:left="6237" w:firstLine="567"/>
        <w:jc w:val="right"/>
      </w:pPr>
      <w:r w:rsidRPr="00F63A81">
        <w:t>[Les annexes suivent]</w:t>
      </w:r>
    </w:p>
    <w:p w14:paraId="57C5F64A" w14:textId="77777777" w:rsidR="00963A54" w:rsidRPr="00F63A81" w:rsidRDefault="00963A54" w:rsidP="00A30BD0">
      <w:pPr>
        <w:jc w:val="left"/>
        <w:sectPr w:rsidR="00963A54" w:rsidRPr="00F63A81" w:rsidSect="00906DDC">
          <w:headerReference w:type="default" r:id="rId11"/>
          <w:footerReference w:type="even" r:id="rId12"/>
          <w:pgSz w:w="11907" w:h="16840" w:code="9"/>
          <w:pgMar w:top="510" w:right="1134" w:bottom="1134" w:left="1134" w:header="510" w:footer="680" w:gutter="0"/>
          <w:cols w:space="720"/>
          <w:titlePg/>
        </w:sectPr>
      </w:pPr>
    </w:p>
    <w:p w14:paraId="6CCC2829" w14:textId="10196354" w:rsidR="00EF1285" w:rsidRPr="00F63A81" w:rsidRDefault="00292F63" w:rsidP="00657AD9">
      <w:pPr>
        <w:jc w:val="center"/>
        <w:rPr>
          <w:b/>
          <w:bCs/>
        </w:rPr>
      </w:pPr>
      <w:r w:rsidRPr="00F63A81">
        <w:rPr>
          <w:b/>
        </w:rPr>
        <w:lastRenderedPageBreak/>
        <w:t>ANNEXE I</w:t>
      </w:r>
      <w:bookmarkStart w:id="2" w:name="_Hlk219735398"/>
    </w:p>
    <w:p w14:paraId="2D187832" w14:textId="77777777" w:rsidR="000B44EB" w:rsidRPr="00F63A81" w:rsidRDefault="000B44EB" w:rsidP="00292F63">
      <w:pPr>
        <w:spacing w:after="120"/>
        <w:jc w:val="left"/>
        <w:rPr>
          <w:b/>
          <w:bCs/>
        </w:rPr>
      </w:pPr>
    </w:p>
    <w:p w14:paraId="060B6DD8" w14:textId="75FB8511" w:rsidR="006C186D" w:rsidRPr="00F63A81" w:rsidRDefault="000B44EB" w:rsidP="00963A54">
      <w:pPr>
        <w:spacing w:after="120"/>
        <w:jc w:val="center"/>
        <w:rPr>
          <w:b/>
          <w:bCs/>
        </w:rPr>
      </w:pPr>
      <w:r w:rsidRPr="00F63A81">
        <w:rPr>
          <w:b/>
          <w:bCs/>
        </w:rPr>
        <w:t>SCÉNARIOS POUR LA MISE EN ŒUVRE DU PLAN DE DÉVELOPPEMENT STRATÉGIQUE 2026</w:t>
      </w:r>
      <w:r w:rsidR="00F63A81">
        <w:rPr>
          <w:b/>
          <w:bCs/>
        </w:rPr>
        <w:noBreakHyphen/>
      </w:r>
      <w:r w:rsidRPr="00F63A81">
        <w:rPr>
          <w:b/>
          <w:bCs/>
        </w:rPr>
        <w:t>2029 (DOCUMENT </w:t>
      </w:r>
      <w:hyperlink r:id="rId13" w:history="1">
        <w:r w:rsidRPr="00F63A81">
          <w:rPr>
            <w:b/>
            <w:color w:val="0000FF"/>
            <w:u w:val="single"/>
          </w:rPr>
          <w:t>C/59/14</w:t>
        </w:r>
      </w:hyperlink>
      <w:r w:rsidRPr="00F63A81">
        <w:rPr>
          <w:b/>
          <w:bCs/>
        </w:rPr>
        <w:t>) ET LES COÛTS ASSOCIÉS</w:t>
      </w:r>
      <w:bookmarkEnd w:id="2"/>
    </w:p>
    <w:p w14:paraId="2B7F637C" w14:textId="77777777" w:rsidR="006C186D" w:rsidRPr="00F63A81" w:rsidRDefault="006C186D" w:rsidP="00A30BD0">
      <w:pPr>
        <w:jc w:val="left"/>
      </w:pPr>
    </w:p>
    <w:p w14:paraId="725B1447" w14:textId="77777777" w:rsidR="00AD3BE9" w:rsidRPr="00F63A81" w:rsidRDefault="00AD3BE9" w:rsidP="00A30BD0">
      <w:pPr>
        <w:jc w:val="left"/>
      </w:pPr>
    </w:p>
    <w:p w14:paraId="2F518F6A" w14:textId="56F51D10" w:rsidR="006C186D" w:rsidRPr="00F63A81" w:rsidRDefault="0063062C" w:rsidP="00AD3BE9">
      <w:pPr>
        <w:rPr>
          <w:color w:val="000000" w:themeColor="text1"/>
        </w:rPr>
      </w:pPr>
      <w:r w:rsidRPr="00F63A81">
        <w:fldChar w:fldCharType="begin"/>
      </w:r>
      <w:r w:rsidRPr="00F63A81">
        <w:instrText xml:space="preserve"> LISTNUM  LegalDefault \l 1 \s 1 </w:instrText>
      </w:r>
      <w:r w:rsidRPr="00F63A81">
        <w:fldChar w:fldCharType="end"/>
      </w:r>
      <w:r w:rsidRPr="00F63A81">
        <w:tab/>
        <w:t>Le Plan de développement stratégique approuvé par le Conseil le 24 octobre 2025 définit les orientations stratégiques de l</w:t>
      </w:r>
      <w:r w:rsidR="00501ACE" w:rsidRPr="00F63A81">
        <w:t>’</w:t>
      </w:r>
      <w:r w:rsidRPr="00F63A81">
        <w:t>UPOV et sert de base à l</w:t>
      </w:r>
      <w:r w:rsidR="00501ACE" w:rsidRPr="00F63A81">
        <w:t>’</w:t>
      </w:r>
      <w:r w:rsidRPr="00F63A81">
        <w:t xml:space="preserve">élaboration du programme et budget </w:t>
      </w:r>
      <w:r w:rsidR="00501ACE" w:rsidRPr="00F63A81">
        <w:t>pour 2026</w:t>
      </w:r>
      <w:r w:rsidR="00F63A81">
        <w:noBreakHyphen/>
      </w:r>
      <w:r w:rsidRPr="00F63A81">
        <w:t xml:space="preserve">2027 et </w:t>
      </w:r>
      <w:r w:rsidR="00501ACE" w:rsidRPr="00F63A81">
        <w:t>pour 2028</w:t>
      </w:r>
      <w:r w:rsidR="00F63A81">
        <w:noBreakHyphen/>
      </w:r>
      <w:r w:rsidRPr="00F63A81">
        <w:t xml:space="preserve">2029.  </w:t>
      </w:r>
      <w:r w:rsidRPr="00F63A81">
        <w:rPr>
          <w:color w:val="000000" w:themeColor="text1"/>
        </w:rPr>
        <w:t>Il est conçu pour garantir que l</w:t>
      </w:r>
      <w:r w:rsidR="00501ACE" w:rsidRPr="00F63A81">
        <w:rPr>
          <w:color w:val="000000" w:themeColor="text1"/>
        </w:rPr>
        <w:t>’</w:t>
      </w:r>
      <w:r w:rsidRPr="00F63A81">
        <w:rPr>
          <w:color w:val="000000" w:themeColor="text1"/>
        </w:rPr>
        <w:t>UPOV reste au premier plan en matière de protection des obtentions végétales, apportant de la valeur ajoutée à ses membres et contribuant à la sécurité alimentaire mondiale et à l</w:t>
      </w:r>
      <w:r w:rsidR="00501ACE" w:rsidRPr="00F63A81">
        <w:rPr>
          <w:color w:val="000000" w:themeColor="text1"/>
        </w:rPr>
        <w:t>’</w:t>
      </w:r>
      <w:r w:rsidRPr="00F63A81">
        <w:rPr>
          <w:color w:val="000000" w:themeColor="text1"/>
        </w:rPr>
        <w:t>innovation agricole.</w:t>
      </w:r>
    </w:p>
    <w:p w14:paraId="0862DDB6" w14:textId="77777777" w:rsidR="00E46A6F" w:rsidRPr="00F63A81" w:rsidRDefault="00E46A6F" w:rsidP="00A30BD0">
      <w:pPr>
        <w:jc w:val="left"/>
        <w:rPr>
          <w:color w:val="000000" w:themeColor="text1"/>
        </w:rPr>
      </w:pPr>
    </w:p>
    <w:p w14:paraId="220A0C75" w14:textId="43140384" w:rsidR="00E46A6F" w:rsidRPr="00F63A81" w:rsidRDefault="0063062C" w:rsidP="002A2F39">
      <w:r w:rsidRPr="00F63A81">
        <w:fldChar w:fldCharType="begin"/>
      </w:r>
      <w:r w:rsidRPr="00F63A81">
        <w:instrText xml:space="preserve"> LISTNUM  LegalDefault \l 1 \s </w:instrText>
      </w:r>
      <w:r w:rsidRPr="00F63A81">
        <w:fldChar w:fldCharType="end"/>
      </w:r>
      <w:r w:rsidRPr="00F63A81">
        <w:tab/>
        <w:t>Le Plan de développement stratégique définit les résultats escomptés et les facteurs de risque pour chaque pilier stratégique</w:t>
      </w:r>
      <w:r w:rsidR="00501ACE" w:rsidRPr="00F63A81">
        <w:t> :</w:t>
      </w:r>
    </w:p>
    <w:p w14:paraId="768CB799" w14:textId="77777777" w:rsidR="00E46A6F" w:rsidRPr="00F63A81" w:rsidRDefault="00E46A6F" w:rsidP="00E46A6F">
      <w:pPr>
        <w:jc w:val="left"/>
      </w:pPr>
    </w:p>
    <w:p w14:paraId="0F6C5349" w14:textId="27BAA476" w:rsidR="00E46A6F" w:rsidRPr="00F63A81" w:rsidRDefault="00E46A6F" w:rsidP="00F63A81">
      <w:pPr>
        <w:pStyle w:val="ListParagraph"/>
        <w:numPr>
          <w:ilvl w:val="0"/>
          <w:numId w:val="3"/>
        </w:numPr>
        <w:ind w:left="1134" w:hanging="567"/>
      </w:pPr>
      <w:r w:rsidRPr="00F63A81">
        <w:t xml:space="preserve">Le </w:t>
      </w:r>
      <w:r w:rsidRPr="00F63A81">
        <w:rPr>
          <w:b/>
          <w:bCs/>
        </w:rPr>
        <w:t>pilier 1</w:t>
      </w:r>
      <w:r w:rsidRPr="00F63A81">
        <w:t xml:space="preserve"> met l</w:t>
      </w:r>
      <w:r w:rsidR="00501ACE" w:rsidRPr="00F63A81">
        <w:t>’</w:t>
      </w:r>
      <w:r w:rsidRPr="00F63A81">
        <w:t>accent sur la gouvernance, la participation et la définition de l</w:t>
      </w:r>
      <w:r w:rsidR="00501ACE" w:rsidRPr="00F63A81">
        <w:t>’</w:t>
      </w:r>
      <w:r w:rsidRPr="00F63A81">
        <w:t>avenir du système de protection des obtentions végétales grâce à une collaboration étroite avec les membres de l</w:t>
      </w:r>
      <w:r w:rsidR="00501ACE" w:rsidRPr="00F63A81">
        <w:t>’</w:t>
      </w:r>
      <w:r w:rsidRPr="00F63A81">
        <w:t>UPOV et les parties prenantes.</w:t>
      </w:r>
    </w:p>
    <w:p w14:paraId="34296C71" w14:textId="77777777" w:rsidR="00AE27B6" w:rsidRPr="00F63A81" w:rsidRDefault="00AE27B6" w:rsidP="00F63A81">
      <w:pPr>
        <w:pStyle w:val="ListParagraph"/>
        <w:ind w:left="1134" w:hanging="567"/>
      </w:pPr>
    </w:p>
    <w:p w14:paraId="49C3BDCF" w14:textId="03968B5B" w:rsidR="00E46A6F" w:rsidRPr="00F63A81" w:rsidRDefault="00E46A6F" w:rsidP="00F63A81">
      <w:pPr>
        <w:pStyle w:val="ListParagraph"/>
        <w:numPr>
          <w:ilvl w:val="0"/>
          <w:numId w:val="3"/>
        </w:numPr>
        <w:ind w:left="1134" w:hanging="567"/>
      </w:pPr>
      <w:r w:rsidRPr="00F63A81">
        <w:t xml:space="preserve">Le </w:t>
      </w:r>
      <w:r w:rsidRPr="00F63A81">
        <w:rPr>
          <w:b/>
          <w:bCs/>
        </w:rPr>
        <w:t>pilier 2</w:t>
      </w:r>
      <w:r w:rsidRPr="00F63A81">
        <w:t xml:space="preserve"> renforce la communication, l</w:t>
      </w:r>
      <w:r w:rsidR="00501ACE" w:rsidRPr="00F63A81">
        <w:t>’</w:t>
      </w:r>
      <w:r w:rsidRPr="00F63A81">
        <w:t>orientation, la formation, l</w:t>
      </w:r>
      <w:r w:rsidR="00501ACE" w:rsidRPr="00F63A81">
        <w:t>’</w:t>
      </w:r>
      <w:r w:rsidRPr="00F63A81">
        <w:t>harmonisation et la coopération technique afin de faciliter la mise en œuvre du système de l</w:t>
      </w:r>
      <w:r w:rsidR="00501ACE" w:rsidRPr="00F63A81">
        <w:t>’</w:t>
      </w:r>
      <w:r w:rsidRPr="00F63A81">
        <w:t>UPOV et l</w:t>
      </w:r>
      <w:r w:rsidR="00501ACE" w:rsidRPr="00F63A81">
        <w:t>’</w:t>
      </w:r>
      <w:r w:rsidRPr="00F63A81">
        <w:t>élargissement du nombre de membres de l</w:t>
      </w:r>
      <w:r w:rsidR="00501ACE" w:rsidRPr="00F63A81">
        <w:t>’</w:t>
      </w:r>
      <w:r w:rsidRPr="00F63A81">
        <w:t>UPOV.</w:t>
      </w:r>
    </w:p>
    <w:p w14:paraId="7B772D14" w14:textId="77777777" w:rsidR="00AE27B6" w:rsidRPr="00F63A81" w:rsidRDefault="00AE27B6" w:rsidP="00F63A81">
      <w:pPr>
        <w:pStyle w:val="ListParagraph"/>
        <w:ind w:left="1134" w:hanging="567"/>
      </w:pPr>
    </w:p>
    <w:p w14:paraId="5CAF9B2B" w14:textId="152B2638" w:rsidR="00E46A6F" w:rsidRPr="00F63A81" w:rsidRDefault="00E46A6F" w:rsidP="00F63A81">
      <w:pPr>
        <w:pStyle w:val="ListParagraph"/>
        <w:numPr>
          <w:ilvl w:val="0"/>
          <w:numId w:val="3"/>
        </w:numPr>
        <w:ind w:left="1134" w:hanging="567"/>
      </w:pPr>
      <w:r w:rsidRPr="00F63A81">
        <w:t xml:space="preserve">Le </w:t>
      </w:r>
      <w:r w:rsidRPr="00F63A81">
        <w:rPr>
          <w:b/>
          <w:bCs/>
        </w:rPr>
        <w:t>pilier 3</w:t>
      </w:r>
      <w:r w:rsidRPr="00F63A81">
        <w:t xml:space="preserve"> favorise la mise en place de services numériques et de bases de données de qualité, notamment UPOV e</w:t>
      </w:r>
      <w:r w:rsidR="00F63A81">
        <w:noBreakHyphen/>
      </w:r>
      <w:r w:rsidRPr="00F63A81">
        <w:t>PVP, afin d</w:t>
      </w:r>
      <w:r w:rsidR="00501ACE" w:rsidRPr="00F63A81">
        <w:t>’</w:t>
      </w:r>
      <w:r w:rsidRPr="00F63A81">
        <w:t>améliorer l</w:t>
      </w:r>
      <w:r w:rsidR="00501ACE" w:rsidRPr="00F63A81">
        <w:t>’</w:t>
      </w:r>
      <w:r w:rsidRPr="00F63A81">
        <w:t>efficacité et la cohérence au sein de l</w:t>
      </w:r>
      <w:r w:rsidR="00501ACE" w:rsidRPr="00F63A81">
        <w:t>’</w:t>
      </w:r>
      <w:r w:rsidRPr="00F63A81">
        <w:t>UPOV.</w:t>
      </w:r>
    </w:p>
    <w:p w14:paraId="4E2A0ED5" w14:textId="77777777" w:rsidR="001E3F80" w:rsidRPr="00F63A81" w:rsidRDefault="001E3F80" w:rsidP="00A30BD0">
      <w:pPr>
        <w:jc w:val="left"/>
      </w:pPr>
    </w:p>
    <w:p w14:paraId="3DA1FCB3" w14:textId="7A20B14C" w:rsidR="00501ACE" w:rsidRPr="00F63A81" w:rsidRDefault="0063062C" w:rsidP="001E3F80">
      <w:r w:rsidRPr="00F63A81">
        <w:fldChar w:fldCharType="begin"/>
      </w:r>
      <w:r w:rsidRPr="00F63A81">
        <w:instrText xml:space="preserve"> LISTNUM  LegalDefault \l 1 \s </w:instrText>
      </w:r>
      <w:r w:rsidRPr="00F63A81">
        <w:fldChar w:fldCharType="end"/>
      </w:r>
      <w:r w:rsidRPr="00F63A81">
        <w:tab/>
        <w:t>Les trois</w:t>
      </w:r>
      <w:r w:rsidR="00662817" w:rsidRPr="00F63A81">
        <w:t> </w:t>
      </w:r>
      <w:r w:rsidRPr="00F63A81">
        <w:t>scénarios budgétaires ci</w:t>
      </w:r>
      <w:r w:rsidR="00F63A81">
        <w:noBreakHyphen/>
      </w:r>
      <w:r w:rsidRPr="00F63A81">
        <w:t>dessous, avec les coûts associés, sont présentés conformément aux résultats escomptés</w:t>
      </w:r>
      <w:r w:rsidR="002A2F39">
        <w:t xml:space="preserve"> (RE)</w:t>
      </w:r>
      <w:r w:rsidRPr="00F63A81">
        <w:t xml:space="preserve"> dans le cadre des piliers stratégiques </w:t>
      </w:r>
      <w:r w:rsidR="002A2F39" w:rsidRPr="00F63A81">
        <w:t xml:space="preserve">et de la </w:t>
      </w:r>
      <w:r w:rsidR="002A2F39">
        <w:t>f</w:t>
      </w:r>
      <w:r w:rsidR="002A2F39" w:rsidRPr="00F63A81">
        <w:t xml:space="preserve">ondation </w:t>
      </w:r>
      <w:r w:rsidRPr="00F63A81">
        <w:t>du Plan de développement stratégique (voir le paragraphe 14 du Plan de développement stratégique).</w:t>
      </w:r>
    </w:p>
    <w:p w14:paraId="7685FC9D" w14:textId="3187B11A" w:rsidR="001E3F80" w:rsidRPr="00F63A81" w:rsidRDefault="001E3F80" w:rsidP="001E3F80">
      <w:bookmarkStart w:id="3" w:name="_Hlk220497110"/>
    </w:p>
    <w:p w14:paraId="07558455" w14:textId="77777777" w:rsidR="009423C8" w:rsidRPr="00F63A81" w:rsidRDefault="009423C8" w:rsidP="001E3F80"/>
    <w:tbl>
      <w:tblPr>
        <w:tblW w:w="8789" w:type="dxa"/>
        <w:jc w:val="center"/>
        <w:tblCellMar>
          <w:top w:w="28" w:type="dxa"/>
          <w:bottom w:w="28" w:type="dxa"/>
        </w:tblCellMar>
        <w:tblLook w:val="04A0" w:firstRow="1" w:lastRow="0" w:firstColumn="1" w:lastColumn="0" w:noHBand="0" w:noVBand="1"/>
      </w:tblPr>
      <w:tblGrid>
        <w:gridCol w:w="1134"/>
        <w:gridCol w:w="7655"/>
      </w:tblGrid>
      <w:tr w:rsidR="001E3F80" w:rsidRPr="00F63A81" w14:paraId="0D8347C1" w14:textId="77777777" w:rsidTr="0063062C">
        <w:trPr>
          <w:jc w:val="center"/>
        </w:trPr>
        <w:tc>
          <w:tcPr>
            <w:tcW w:w="1134" w:type="dxa"/>
            <w:tcBorders>
              <w:top w:val="nil"/>
              <w:left w:val="nil"/>
              <w:bottom w:val="nil"/>
              <w:right w:val="nil"/>
            </w:tcBorders>
            <w:hideMark/>
          </w:tcPr>
          <w:p w14:paraId="0D391D5B" w14:textId="29122089" w:rsidR="001E3F80" w:rsidRPr="00F63A81" w:rsidRDefault="002A2F39" w:rsidP="009423C8">
            <w:pPr>
              <w:spacing w:after="120"/>
              <w:jc w:val="left"/>
              <w:rPr>
                <w:rFonts w:cs="Arial"/>
              </w:rPr>
            </w:pPr>
            <w:r>
              <w:t>RE</w:t>
            </w:r>
            <w:r w:rsidR="001672EC" w:rsidRPr="00F63A81">
              <w:t> 1.1</w:t>
            </w:r>
          </w:p>
        </w:tc>
        <w:tc>
          <w:tcPr>
            <w:tcW w:w="7655" w:type="dxa"/>
            <w:tcBorders>
              <w:top w:val="nil"/>
              <w:left w:val="nil"/>
              <w:bottom w:val="nil"/>
              <w:right w:val="nil"/>
            </w:tcBorders>
            <w:hideMark/>
          </w:tcPr>
          <w:p w14:paraId="6327EB85" w14:textId="71AFE206" w:rsidR="001E3F80" w:rsidRPr="00F63A81" w:rsidRDefault="001E3F80" w:rsidP="009423C8">
            <w:pPr>
              <w:spacing w:after="120"/>
              <w:jc w:val="left"/>
              <w:rPr>
                <w:rFonts w:cs="Arial"/>
              </w:rPr>
            </w:pPr>
            <w:r w:rsidRPr="00F63A81">
              <w:t>Gouvernance par le Conseil de l</w:t>
            </w:r>
            <w:r w:rsidR="00501ACE" w:rsidRPr="00F63A81">
              <w:t>’</w:t>
            </w:r>
            <w:r w:rsidRPr="00F63A81">
              <w:t>UPOV et travaux des comités de l</w:t>
            </w:r>
            <w:r w:rsidR="00501ACE" w:rsidRPr="00F63A81">
              <w:t>’</w:t>
            </w:r>
            <w:r w:rsidRPr="00F63A81">
              <w:t>UPOV et autres organes de l</w:t>
            </w:r>
            <w:r w:rsidR="00501ACE" w:rsidRPr="00F63A81">
              <w:t>’</w:t>
            </w:r>
            <w:r w:rsidRPr="00F63A81">
              <w:t>UPOV</w:t>
            </w:r>
          </w:p>
        </w:tc>
      </w:tr>
      <w:tr w:rsidR="001E3F80" w:rsidRPr="00F63A81" w14:paraId="50F88796" w14:textId="77777777" w:rsidTr="0063062C">
        <w:trPr>
          <w:jc w:val="center"/>
        </w:trPr>
        <w:tc>
          <w:tcPr>
            <w:tcW w:w="1134" w:type="dxa"/>
            <w:tcBorders>
              <w:top w:val="nil"/>
              <w:left w:val="nil"/>
              <w:bottom w:val="nil"/>
              <w:right w:val="nil"/>
            </w:tcBorders>
            <w:hideMark/>
          </w:tcPr>
          <w:p w14:paraId="006462F3" w14:textId="693B29B9" w:rsidR="001E3F80" w:rsidRPr="00F63A81" w:rsidRDefault="002A2F39" w:rsidP="009423C8">
            <w:pPr>
              <w:spacing w:after="120"/>
              <w:jc w:val="left"/>
              <w:rPr>
                <w:rFonts w:cs="Arial"/>
              </w:rPr>
            </w:pPr>
            <w:r>
              <w:t>RE</w:t>
            </w:r>
            <w:r w:rsidR="001672EC" w:rsidRPr="00F63A81">
              <w:t> 1.2</w:t>
            </w:r>
          </w:p>
        </w:tc>
        <w:tc>
          <w:tcPr>
            <w:tcW w:w="7655" w:type="dxa"/>
            <w:tcBorders>
              <w:top w:val="nil"/>
              <w:left w:val="nil"/>
              <w:bottom w:val="nil"/>
              <w:right w:val="nil"/>
            </w:tcBorders>
            <w:hideMark/>
          </w:tcPr>
          <w:p w14:paraId="2634C1B8" w14:textId="2E9920E3" w:rsidR="001E3F80" w:rsidRPr="00F63A81" w:rsidRDefault="001E3F80" w:rsidP="009423C8">
            <w:pPr>
              <w:spacing w:after="120"/>
              <w:jc w:val="left"/>
              <w:rPr>
                <w:rFonts w:cs="Arial"/>
              </w:rPr>
            </w:pPr>
            <w:r w:rsidRPr="00F63A81">
              <w:t>Élaboration d</w:t>
            </w:r>
            <w:r w:rsidR="00501ACE" w:rsidRPr="00F63A81">
              <w:t>’</w:t>
            </w:r>
            <w:r w:rsidRPr="00F63A81">
              <w:t>une législation relative à la protection des obtentions végétales conforme à l</w:t>
            </w:r>
            <w:r w:rsidR="00501ACE" w:rsidRPr="00F63A81">
              <w:t>’</w:t>
            </w:r>
            <w:r w:rsidRPr="00F63A81">
              <w:t xml:space="preserve">Acte </w:t>
            </w:r>
            <w:r w:rsidR="00501ACE" w:rsidRPr="00F63A81">
              <w:t>de 1991</w:t>
            </w:r>
            <w:r w:rsidRPr="00F63A81">
              <w:t xml:space="preserve"> de la </w:t>
            </w:r>
            <w:r w:rsidR="00501ACE" w:rsidRPr="00F63A81">
              <w:t>Convention UPOV</w:t>
            </w:r>
          </w:p>
        </w:tc>
      </w:tr>
      <w:tr w:rsidR="001E3F80" w:rsidRPr="00F63A81" w14:paraId="1E4C495A" w14:textId="77777777" w:rsidTr="0063062C">
        <w:trPr>
          <w:jc w:val="center"/>
        </w:trPr>
        <w:tc>
          <w:tcPr>
            <w:tcW w:w="1134" w:type="dxa"/>
            <w:tcBorders>
              <w:top w:val="nil"/>
              <w:left w:val="nil"/>
              <w:bottom w:val="nil"/>
              <w:right w:val="nil"/>
            </w:tcBorders>
            <w:hideMark/>
          </w:tcPr>
          <w:p w14:paraId="69766240" w14:textId="67863A48" w:rsidR="001E3F80" w:rsidRPr="00F63A81" w:rsidRDefault="002A2F39" w:rsidP="009423C8">
            <w:pPr>
              <w:spacing w:after="120"/>
              <w:jc w:val="left"/>
              <w:rPr>
                <w:rFonts w:cs="Arial"/>
              </w:rPr>
            </w:pPr>
            <w:r>
              <w:t>RE</w:t>
            </w:r>
            <w:r w:rsidR="001672EC" w:rsidRPr="00F63A81">
              <w:t> 2.1</w:t>
            </w:r>
          </w:p>
        </w:tc>
        <w:tc>
          <w:tcPr>
            <w:tcW w:w="7655" w:type="dxa"/>
            <w:tcBorders>
              <w:top w:val="nil"/>
              <w:left w:val="nil"/>
              <w:bottom w:val="nil"/>
              <w:right w:val="nil"/>
            </w:tcBorders>
            <w:hideMark/>
          </w:tcPr>
          <w:p w14:paraId="7DA42C81" w14:textId="736322B4" w:rsidR="001E3F80" w:rsidRPr="00F63A81" w:rsidRDefault="001E3F80" w:rsidP="009423C8">
            <w:pPr>
              <w:spacing w:after="120"/>
              <w:jc w:val="left"/>
              <w:rPr>
                <w:rFonts w:cs="Arial"/>
              </w:rPr>
            </w:pPr>
            <w:r w:rsidRPr="00F63A81">
              <w:t>Sensibilisation accrue au rôle du système de l</w:t>
            </w:r>
            <w:r w:rsidR="00501ACE" w:rsidRPr="00F63A81">
              <w:t>’</w:t>
            </w:r>
            <w:r w:rsidRPr="00F63A81">
              <w:t>UPOV</w:t>
            </w:r>
          </w:p>
        </w:tc>
      </w:tr>
      <w:tr w:rsidR="001E3F80" w:rsidRPr="00F63A81" w14:paraId="564ED432" w14:textId="77777777" w:rsidTr="0063062C">
        <w:trPr>
          <w:jc w:val="center"/>
        </w:trPr>
        <w:tc>
          <w:tcPr>
            <w:tcW w:w="1134" w:type="dxa"/>
            <w:tcBorders>
              <w:top w:val="nil"/>
              <w:left w:val="nil"/>
              <w:bottom w:val="nil"/>
              <w:right w:val="nil"/>
            </w:tcBorders>
            <w:hideMark/>
          </w:tcPr>
          <w:p w14:paraId="6FA6B82A" w14:textId="1E41B184" w:rsidR="001E3F80" w:rsidRPr="00F63A81" w:rsidRDefault="002A2F39" w:rsidP="009423C8">
            <w:pPr>
              <w:spacing w:after="120"/>
              <w:jc w:val="left"/>
              <w:rPr>
                <w:rFonts w:cs="Arial"/>
              </w:rPr>
            </w:pPr>
            <w:r>
              <w:t>RE</w:t>
            </w:r>
            <w:r w:rsidR="001672EC" w:rsidRPr="00F63A81">
              <w:t> 2.2</w:t>
            </w:r>
          </w:p>
        </w:tc>
        <w:tc>
          <w:tcPr>
            <w:tcW w:w="7655" w:type="dxa"/>
            <w:tcBorders>
              <w:top w:val="nil"/>
              <w:left w:val="nil"/>
              <w:bottom w:val="nil"/>
              <w:right w:val="nil"/>
            </w:tcBorders>
            <w:hideMark/>
          </w:tcPr>
          <w:p w14:paraId="69F4257B" w14:textId="1DFF8C8F" w:rsidR="001E3F80" w:rsidRPr="00F63A81" w:rsidRDefault="001E3F80" w:rsidP="009423C8">
            <w:pPr>
              <w:spacing w:after="120"/>
              <w:jc w:val="left"/>
              <w:rPr>
                <w:rFonts w:cs="Arial"/>
              </w:rPr>
            </w:pPr>
            <w:r w:rsidRPr="00F63A81">
              <w:t xml:space="preserve">Orientations et assistance concernant la </w:t>
            </w:r>
            <w:r w:rsidR="00501ACE" w:rsidRPr="00F63A81">
              <w:t>Convention UPOV</w:t>
            </w:r>
            <w:r w:rsidRPr="00F63A81">
              <w:t xml:space="preserve"> et sa mise en œuvre</w:t>
            </w:r>
          </w:p>
        </w:tc>
      </w:tr>
      <w:tr w:rsidR="001E3F80" w:rsidRPr="00F63A81" w14:paraId="4E391367" w14:textId="77777777" w:rsidTr="0063062C">
        <w:trPr>
          <w:jc w:val="center"/>
        </w:trPr>
        <w:tc>
          <w:tcPr>
            <w:tcW w:w="1134" w:type="dxa"/>
            <w:tcBorders>
              <w:top w:val="nil"/>
              <w:left w:val="nil"/>
              <w:bottom w:val="nil"/>
              <w:right w:val="nil"/>
            </w:tcBorders>
            <w:hideMark/>
          </w:tcPr>
          <w:p w14:paraId="292F6D50" w14:textId="19B4A6E4" w:rsidR="001E3F80" w:rsidRPr="00F63A81" w:rsidRDefault="002A2F39" w:rsidP="009423C8">
            <w:pPr>
              <w:spacing w:after="120"/>
              <w:jc w:val="left"/>
              <w:rPr>
                <w:rFonts w:cs="Arial"/>
              </w:rPr>
            </w:pPr>
            <w:r>
              <w:t>RE</w:t>
            </w:r>
            <w:r w:rsidR="001672EC" w:rsidRPr="00F63A81">
              <w:t> 2.3</w:t>
            </w:r>
          </w:p>
        </w:tc>
        <w:tc>
          <w:tcPr>
            <w:tcW w:w="7655" w:type="dxa"/>
            <w:tcBorders>
              <w:top w:val="nil"/>
              <w:left w:val="nil"/>
              <w:bottom w:val="nil"/>
              <w:right w:val="nil"/>
            </w:tcBorders>
            <w:hideMark/>
          </w:tcPr>
          <w:p w14:paraId="1B81662A" w14:textId="0C2A7B97" w:rsidR="001E3F80" w:rsidRPr="00F63A81" w:rsidRDefault="001E3F80" w:rsidP="009423C8">
            <w:pPr>
              <w:spacing w:after="120"/>
              <w:jc w:val="left"/>
              <w:rPr>
                <w:rFonts w:cs="Arial"/>
              </w:rPr>
            </w:pPr>
            <w:r w:rsidRPr="00F63A81">
              <w:t>Harmonisation et coopération accrues en matière d</w:t>
            </w:r>
            <w:r w:rsidR="00501ACE" w:rsidRPr="00F63A81">
              <w:t>’</w:t>
            </w:r>
            <w:r w:rsidRPr="00F63A81">
              <w:t>examen</w:t>
            </w:r>
          </w:p>
        </w:tc>
      </w:tr>
      <w:tr w:rsidR="001E3F80" w:rsidRPr="00F63A81" w14:paraId="63B93D77" w14:textId="77777777" w:rsidTr="0063062C">
        <w:trPr>
          <w:jc w:val="center"/>
        </w:trPr>
        <w:tc>
          <w:tcPr>
            <w:tcW w:w="1134" w:type="dxa"/>
            <w:tcBorders>
              <w:top w:val="nil"/>
              <w:left w:val="nil"/>
              <w:bottom w:val="nil"/>
              <w:right w:val="nil"/>
            </w:tcBorders>
            <w:hideMark/>
          </w:tcPr>
          <w:p w14:paraId="7EAA2E75" w14:textId="5BBBCCDD" w:rsidR="001E3F80" w:rsidRPr="00F63A81" w:rsidRDefault="002A2F39" w:rsidP="009423C8">
            <w:pPr>
              <w:spacing w:after="120"/>
              <w:jc w:val="left"/>
              <w:rPr>
                <w:rFonts w:cs="Arial"/>
              </w:rPr>
            </w:pPr>
            <w:r>
              <w:t>RE</w:t>
            </w:r>
            <w:r w:rsidR="001672EC" w:rsidRPr="00F63A81">
              <w:t> 3.1</w:t>
            </w:r>
          </w:p>
        </w:tc>
        <w:tc>
          <w:tcPr>
            <w:tcW w:w="7655" w:type="dxa"/>
            <w:tcBorders>
              <w:top w:val="nil"/>
              <w:left w:val="nil"/>
              <w:bottom w:val="nil"/>
              <w:right w:val="nil"/>
            </w:tcBorders>
            <w:hideMark/>
          </w:tcPr>
          <w:p w14:paraId="61C528C0" w14:textId="77777777" w:rsidR="001E3F80" w:rsidRPr="00F63A81" w:rsidRDefault="001E3F80" w:rsidP="009423C8">
            <w:pPr>
              <w:spacing w:after="120"/>
              <w:jc w:val="left"/>
              <w:rPr>
                <w:rFonts w:cs="Arial"/>
              </w:rPr>
            </w:pPr>
            <w:r w:rsidRPr="00F63A81">
              <w:t>Élaboration des services UPOV e‐PVP</w:t>
            </w:r>
          </w:p>
        </w:tc>
      </w:tr>
      <w:tr w:rsidR="001E3F80" w:rsidRPr="00F63A81" w14:paraId="683974C1" w14:textId="77777777" w:rsidTr="0063062C">
        <w:trPr>
          <w:jc w:val="center"/>
        </w:trPr>
        <w:tc>
          <w:tcPr>
            <w:tcW w:w="1134" w:type="dxa"/>
            <w:tcBorders>
              <w:top w:val="nil"/>
              <w:left w:val="nil"/>
              <w:bottom w:val="nil"/>
              <w:right w:val="nil"/>
            </w:tcBorders>
            <w:hideMark/>
          </w:tcPr>
          <w:p w14:paraId="5477F7C3" w14:textId="2E9B162D" w:rsidR="001E3F80" w:rsidRPr="00F63A81" w:rsidRDefault="002A2F39" w:rsidP="009423C8">
            <w:pPr>
              <w:spacing w:after="120"/>
              <w:jc w:val="left"/>
              <w:rPr>
                <w:rFonts w:cs="Arial"/>
              </w:rPr>
            </w:pPr>
            <w:r>
              <w:t>RE</w:t>
            </w:r>
            <w:r w:rsidR="001672EC" w:rsidRPr="00F63A81">
              <w:t> 4.1</w:t>
            </w:r>
          </w:p>
        </w:tc>
        <w:tc>
          <w:tcPr>
            <w:tcW w:w="7655" w:type="dxa"/>
            <w:tcBorders>
              <w:top w:val="nil"/>
              <w:left w:val="nil"/>
              <w:bottom w:val="nil"/>
              <w:right w:val="nil"/>
            </w:tcBorders>
            <w:hideMark/>
          </w:tcPr>
          <w:p w14:paraId="1968E582" w14:textId="77777777" w:rsidR="001E3F80" w:rsidRPr="00F63A81" w:rsidRDefault="001E3F80" w:rsidP="009423C8">
            <w:pPr>
              <w:spacing w:after="120"/>
              <w:jc w:val="left"/>
              <w:rPr>
                <w:rFonts w:cs="Arial"/>
              </w:rPr>
            </w:pPr>
            <w:r w:rsidRPr="00F63A81">
              <w:t>Assurer la viabilité financière</w:t>
            </w:r>
          </w:p>
        </w:tc>
      </w:tr>
      <w:tr w:rsidR="001E3F80" w:rsidRPr="00F63A81" w14:paraId="2230C33F" w14:textId="77777777" w:rsidTr="0063062C">
        <w:trPr>
          <w:jc w:val="center"/>
        </w:trPr>
        <w:tc>
          <w:tcPr>
            <w:tcW w:w="1134" w:type="dxa"/>
            <w:tcBorders>
              <w:top w:val="nil"/>
              <w:left w:val="nil"/>
              <w:bottom w:val="nil"/>
              <w:right w:val="nil"/>
            </w:tcBorders>
            <w:hideMark/>
          </w:tcPr>
          <w:p w14:paraId="7F4109B8" w14:textId="595491A9" w:rsidR="001E3F80" w:rsidRPr="00F63A81" w:rsidRDefault="002A2F39" w:rsidP="009423C8">
            <w:pPr>
              <w:spacing w:after="120"/>
              <w:jc w:val="left"/>
              <w:rPr>
                <w:rFonts w:cs="Arial"/>
              </w:rPr>
            </w:pPr>
            <w:r>
              <w:t>RE</w:t>
            </w:r>
            <w:r w:rsidR="001672EC" w:rsidRPr="00F63A81">
              <w:t> 4.2</w:t>
            </w:r>
          </w:p>
        </w:tc>
        <w:tc>
          <w:tcPr>
            <w:tcW w:w="7655" w:type="dxa"/>
            <w:tcBorders>
              <w:top w:val="nil"/>
              <w:left w:val="nil"/>
              <w:bottom w:val="nil"/>
              <w:right w:val="nil"/>
            </w:tcBorders>
            <w:hideMark/>
          </w:tcPr>
          <w:p w14:paraId="7D1ED07A" w14:textId="77777777" w:rsidR="001E3F80" w:rsidRPr="00F63A81" w:rsidRDefault="001E3F80" w:rsidP="009423C8">
            <w:pPr>
              <w:spacing w:after="120"/>
              <w:jc w:val="left"/>
              <w:rPr>
                <w:rFonts w:cs="Arial"/>
              </w:rPr>
            </w:pPr>
            <w:r w:rsidRPr="00F63A81">
              <w:t>Un secrétariat habilité et doté des ressources et de la formation nécessaires pour travailler de manière efficace, collaborative et innovante</w:t>
            </w:r>
          </w:p>
        </w:tc>
      </w:tr>
    </w:tbl>
    <w:p w14:paraId="105CC34B" w14:textId="77777777" w:rsidR="000C421F" w:rsidRPr="00F63A81" w:rsidRDefault="000C421F" w:rsidP="00A30BD0">
      <w:pPr>
        <w:jc w:val="left"/>
      </w:pPr>
    </w:p>
    <w:p w14:paraId="0E7E58E7" w14:textId="76C26CBE" w:rsidR="008D4344" w:rsidRPr="00F63A81" w:rsidRDefault="008D4344" w:rsidP="00292F63">
      <w:pPr>
        <w:rPr>
          <w:b/>
          <w:bCs/>
        </w:rPr>
      </w:pPr>
    </w:p>
    <w:bookmarkEnd w:id="3"/>
    <w:p w14:paraId="51C55621" w14:textId="77777777" w:rsidR="008D4344" w:rsidRPr="00F63A81" w:rsidRDefault="008D4344">
      <w:pPr>
        <w:jc w:val="left"/>
        <w:rPr>
          <w:b/>
          <w:bCs/>
        </w:rPr>
      </w:pPr>
      <w:r w:rsidRPr="00F63A81">
        <w:br w:type="page"/>
      </w:r>
    </w:p>
    <w:p w14:paraId="11B0DF5B" w14:textId="79CDECF4" w:rsidR="00501ACE" w:rsidRPr="00F63A81" w:rsidRDefault="0075668E" w:rsidP="00FF775A">
      <w:pPr>
        <w:jc w:val="center"/>
        <w:rPr>
          <w:b/>
        </w:rPr>
      </w:pPr>
      <w:bookmarkStart w:id="4" w:name="_Hlk221875932"/>
      <w:r w:rsidRPr="00F63A81">
        <w:rPr>
          <w:b/>
        </w:rPr>
        <w:lastRenderedPageBreak/>
        <w:t>SCÉNARIO 1 “MISE EN ŒUVRE COMPLÈTE DU PLAN DE DÉVELOPPEMENT STRATÉGIQUE”</w:t>
      </w:r>
      <w:r w:rsidR="00501ACE" w:rsidRPr="00F63A81">
        <w:rPr>
          <w:b/>
        </w:rPr>
        <w:t> :</w:t>
      </w:r>
    </w:p>
    <w:p w14:paraId="72F3B0FA" w14:textId="29ED5A60" w:rsidR="00687CC4" w:rsidRPr="00F63A81" w:rsidRDefault="0075668E" w:rsidP="00927FCD">
      <w:pPr>
        <w:jc w:val="center"/>
        <w:rPr>
          <w:b/>
          <w:bCs/>
        </w:rPr>
      </w:pPr>
      <w:r w:rsidRPr="00F63A81">
        <w:rPr>
          <w:b/>
        </w:rPr>
        <w:t>IMPACT EN MATIÈRE DE TRANSFORMATION ET ALIGNEMENT STRATÉGIQUE TOTAL</w:t>
      </w:r>
    </w:p>
    <w:p w14:paraId="612DD573" w14:textId="7FBD9F1D" w:rsidR="00F57305" w:rsidRPr="00F63A81" w:rsidRDefault="00F57305" w:rsidP="00E0338F"/>
    <w:p w14:paraId="7D68BCE5" w14:textId="77777777" w:rsidR="006C03A9" w:rsidRPr="00F63A81" w:rsidRDefault="006C03A9" w:rsidP="00E0338F"/>
    <w:p w14:paraId="3C198416" w14:textId="68539095" w:rsidR="005E38D2" w:rsidRPr="00F63A81" w:rsidRDefault="002A2F39" w:rsidP="002A2F39">
      <w:pPr>
        <w:ind w:left="709" w:hanging="709"/>
        <w:rPr>
          <w:rFonts w:cs="Arial"/>
          <w:b/>
          <w:bCs/>
          <w14:ligatures w14:val="standardContextual"/>
        </w:rPr>
      </w:pPr>
      <w:bookmarkStart w:id="5" w:name="_Hlk221873501"/>
      <w:r>
        <w:rPr>
          <w:b/>
          <w:i/>
        </w:rPr>
        <w:t>RE</w:t>
      </w:r>
      <w:r w:rsidR="001672EC" w:rsidRPr="00F63A81">
        <w:rPr>
          <w:b/>
          <w:i/>
        </w:rPr>
        <w:t> 1.1</w:t>
      </w:r>
      <w:r w:rsidR="001672EC" w:rsidRPr="00F63A81">
        <w:rPr>
          <w:b/>
          <w:i/>
        </w:rPr>
        <w:tab/>
        <w:t>Gouvernance par le Conseil de l</w:t>
      </w:r>
      <w:r w:rsidR="00501ACE" w:rsidRPr="00F63A81">
        <w:rPr>
          <w:b/>
          <w:i/>
        </w:rPr>
        <w:t>’</w:t>
      </w:r>
      <w:r w:rsidR="001672EC" w:rsidRPr="00F63A81">
        <w:rPr>
          <w:b/>
          <w:i/>
        </w:rPr>
        <w:t>UPOV et travaux des comités de l</w:t>
      </w:r>
      <w:r w:rsidR="00501ACE" w:rsidRPr="00F63A81">
        <w:rPr>
          <w:b/>
          <w:i/>
        </w:rPr>
        <w:t>’</w:t>
      </w:r>
      <w:r w:rsidR="001672EC" w:rsidRPr="00F63A81">
        <w:rPr>
          <w:b/>
          <w:i/>
        </w:rPr>
        <w:t>UPOV et autres organes de l</w:t>
      </w:r>
      <w:r w:rsidR="00501ACE" w:rsidRPr="00F63A81">
        <w:rPr>
          <w:b/>
          <w:i/>
        </w:rPr>
        <w:t>’</w:t>
      </w:r>
      <w:r w:rsidR="001672EC" w:rsidRPr="00F63A81">
        <w:rPr>
          <w:b/>
          <w:i/>
        </w:rPr>
        <w:t>UPOV</w:t>
      </w:r>
    </w:p>
    <w:p w14:paraId="6155B81F" w14:textId="39ED04ED" w:rsidR="005E38D2" w:rsidRPr="00F63A81" w:rsidRDefault="005E38D2" w:rsidP="00F63A81">
      <w:pPr>
        <w:tabs>
          <w:tab w:val="left" w:pos="1134"/>
        </w:tabs>
        <w:ind w:left="567"/>
        <w:rPr>
          <w:rFonts w:cs="Arial"/>
          <w14:ligatures w14:val="standardContextual"/>
        </w:rPr>
      </w:pPr>
    </w:p>
    <w:p w14:paraId="343D4692" w14:textId="331C0FA5" w:rsidR="00E46A6F" w:rsidRPr="00F63A81" w:rsidRDefault="00E46A6F" w:rsidP="00F63A81">
      <w:pPr>
        <w:numPr>
          <w:ilvl w:val="0"/>
          <w:numId w:val="2"/>
        </w:numPr>
        <w:tabs>
          <w:tab w:val="clear" w:pos="720"/>
          <w:tab w:val="left" w:pos="1134"/>
        </w:tabs>
        <w:ind w:left="1134" w:hanging="567"/>
        <w:rPr>
          <w:rFonts w:cs="Arial"/>
          <w14:ligatures w14:val="standardContextual"/>
        </w:rPr>
      </w:pPr>
      <w:r w:rsidRPr="00F63A81">
        <w:rPr>
          <w:b/>
          <w:bCs/>
        </w:rPr>
        <w:t>L</w:t>
      </w:r>
      <w:r w:rsidR="00501ACE" w:rsidRPr="00F63A81">
        <w:rPr>
          <w:b/>
          <w:bCs/>
        </w:rPr>
        <w:t>’</w:t>
      </w:r>
      <w:r w:rsidRPr="00F63A81">
        <w:rPr>
          <w:b/>
          <w:bCs/>
        </w:rPr>
        <w:t>UPOV met en œuvre sa vision stratégique</w:t>
      </w:r>
      <w:r w:rsidRPr="00F63A81">
        <w:t xml:space="preserve"> en garantissant un système moderne, harmonisé et mondialement reconnu de protection des obtentions végétales, en phase avec les tendances en matière de technologie, de durabilité et de parties prenantes.</w:t>
      </w:r>
    </w:p>
    <w:p w14:paraId="75440BAB" w14:textId="77777777" w:rsidR="00317A07" w:rsidRPr="00F63A81" w:rsidRDefault="00317A07" w:rsidP="00F63A81">
      <w:pPr>
        <w:tabs>
          <w:tab w:val="left" w:pos="1134"/>
        </w:tabs>
        <w:ind w:left="1134" w:hanging="567"/>
        <w:rPr>
          <w:rFonts w:cs="Arial"/>
          <w14:ligatures w14:val="standardContextual"/>
        </w:rPr>
      </w:pPr>
    </w:p>
    <w:p w14:paraId="21DD2557" w14:textId="5FC842F4" w:rsidR="007929BE" w:rsidRPr="00F63A81" w:rsidRDefault="007929BE" w:rsidP="00F63A81">
      <w:pPr>
        <w:pStyle w:val="ListParagraph"/>
        <w:numPr>
          <w:ilvl w:val="0"/>
          <w:numId w:val="2"/>
        </w:numPr>
        <w:tabs>
          <w:tab w:val="clear" w:pos="720"/>
          <w:tab w:val="left" w:pos="1134"/>
        </w:tabs>
        <w:ind w:left="1134" w:hanging="567"/>
        <w:rPr>
          <w:rFonts w:cs="Arial"/>
          <w14:ligatures w14:val="standardContextual"/>
        </w:rPr>
      </w:pPr>
      <w:r w:rsidRPr="00F63A81">
        <w:rPr>
          <w:b/>
          <w:bCs/>
        </w:rPr>
        <w:t>L</w:t>
      </w:r>
      <w:r w:rsidR="00501ACE" w:rsidRPr="00F63A81">
        <w:rPr>
          <w:b/>
          <w:bCs/>
        </w:rPr>
        <w:t>’</w:t>
      </w:r>
      <w:r w:rsidRPr="00F63A81">
        <w:rPr>
          <w:b/>
          <w:bCs/>
        </w:rPr>
        <w:t>UPOV se positionne comme un leader mondial dynamique</w:t>
      </w:r>
      <w:r w:rsidRPr="00F63A81">
        <w:t xml:space="preserve"> qui facilite les discussions politiques tant au sein de l</w:t>
      </w:r>
      <w:r w:rsidR="00501ACE" w:rsidRPr="00F63A81">
        <w:t>’</w:t>
      </w:r>
      <w:r w:rsidRPr="00F63A81">
        <w:t>UPOV que dans d</w:t>
      </w:r>
      <w:r w:rsidR="00501ACE" w:rsidRPr="00F63A81">
        <w:t>’</w:t>
      </w:r>
      <w:r w:rsidRPr="00F63A81">
        <w:t>autres organisations internationales ayant un lien avec son mandat.  L</w:t>
      </w:r>
      <w:r w:rsidR="00501ACE" w:rsidRPr="00F63A81">
        <w:t>’</w:t>
      </w:r>
      <w:r w:rsidRPr="00F63A81">
        <w:t>Union favorise les collaborations stratégiques avec les parties prenantes afin d</w:t>
      </w:r>
      <w:r w:rsidR="00501ACE" w:rsidRPr="00F63A81">
        <w:t>’</w:t>
      </w:r>
      <w:r w:rsidRPr="00F63A81">
        <w:t>examiner les innovations technologiques, le changement climatique et les tendances du commerce mondial, et d</w:t>
      </w:r>
      <w:r w:rsidR="00501ACE" w:rsidRPr="00F63A81">
        <w:t>’</w:t>
      </w:r>
      <w:r w:rsidRPr="00F63A81">
        <w:t>adapter le système de protection des obtentions végétales aux nouveaux modèles économiques.</w:t>
      </w:r>
    </w:p>
    <w:p w14:paraId="4425BA56" w14:textId="77777777" w:rsidR="007929BE" w:rsidRPr="00F63A81" w:rsidRDefault="007929BE" w:rsidP="00F63A81">
      <w:pPr>
        <w:pStyle w:val="ListParagraph"/>
        <w:tabs>
          <w:tab w:val="left" w:pos="1134"/>
        </w:tabs>
        <w:ind w:left="1134"/>
        <w:rPr>
          <w:i/>
          <w:iCs/>
        </w:rPr>
      </w:pPr>
    </w:p>
    <w:p w14:paraId="322F1824" w14:textId="112F8D0B" w:rsidR="007929BE" w:rsidRPr="00F63A81" w:rsidRDefault="007929BE" w:rsidP="00F63A81">
      <w:pPr>
        <w:pStyle w:val="ListParagraph"/>
        <w:tabs>
          <w:tab w:val="left" w:pos="1134"/>
        </w:tabs>
        <w:ind w:left="1134"/>
        <w:rPr>
          <w:rFonts w:cs="Arial"/>
          <w14:ligatures w14:val="standardContextual"/>
        </w:rPr>
      </w:pPr>
      <w:r w:rsidRPr="00F63A81">
        <w:t>Pour atteindre les objectifs susmentionnés du Plan de développement stratégique, des fonds supplémentaires sont nécessaires afin de mener à bien l</w:t>
      </w:r>
      <w:r w:rsidR="00501ACE" w:rsidRPr="00F63A81">
        <w:t>’</w:t>
      </w:r>
      <w:r w:rsidRPr="00F63A81">
        <w:t>analyse des données à partir de sources internes et extern</w:t>
      </w:r>
      <w:r w:rsidR="00CC0172" w:rsidRPr="00F63A81">
        <w:t>es.  Ce</w:t>
      </w:r>
      <w:r w:rsidRPr="00F63A81">
        <w:t>la permettra de mieux comprendre les conditions générales dans lesquelles l</w:t>
      </w:r>
      <w:r w:rsidR="00501ACE" w:rsidRPr="00F63A81">
        <w:t>’</w:t>
      </w:r>
      <w:r w:rsidRPr="00F63A81">
        <w:t>UPOV et ses parties prenantes opèrent, ainsi que les tendances susceptibles d</w:t>
      </w:r>
      <w:r w:rsidR="00501ACE" w:rsidRPr="00F63A81">
        <w:t>’</w:t>
      </w:r>
      <w:r w:rsidRPr="00F63A81">
        <w:t>influencer les travaux de l</w:t>
      </w:r>
      <w:r w:rsidR="00501ACE" w:rsidRPr="00F63A81">
        <w:t>’</w:t>
      </w:r>
      <w:r w:rsidRPr="00F63A81">
        <w:t>U</w:t>
      </w:r>
      <w:r w:rsidR="00CC0172" w:rsidRPr="00F63A81">
        <w:t>POV.  Ce</w:t>
      </w:r>
      <w:r w:rsidRPr="00F63A81">
        <w:t xml:space="preserve"> programme de travaux n</w:t>
      </w:r>
      <w:r w:rsidR="00501ACE" w:rsidRPr="00F63A81">
        <w:t>’</w:t>
      </w:r>
      <w:r w:rsidRPr="00F63A81">
        <w:t>est actuellement pas inscrit au budg</w:t>
      </w:r>
      <w:r w:rsidR="00CC0172" w:rsidRPr="00F63A81">
        <w:t>et.  Un</w:t>
      </w:r>
      <w:r w:rsidRPr="00F63A81">
        <w:t xml:space="preserve"> montant supplémentaire de 50 000 francs suisses de ressources autres que les ressources en personnel serait nécessaire pour financer ces travaux.</w:t>
      </w:r>
    </w:p>
    <w:p w14:paraId="47ECAFB6" w14:textId="77777777" w:rsidR="006C03A9" w:rsidRPr="00F63A81" w:rsidRDefault="006C03A9" w:rsidP="00E0338F">
      <w:pPr>
        <w:rPr>
          <w:i/>
          <w:iCs/>
          <w:highlight w:val="lightGray"/>
        </w:rPr>
      </w:pPr>
    </w:p>
    <w:p w14:paraId="61C3CE15" w14:textId="7B54F133" w:rsidR="005E38D2" w:rsidRPr="00F63A81" w:rsidRDefault="002A2F39" w:rsidP="002A2F39">
      <w:pPr>
        <w:ind w:left="709" w:hanging="709"/>
        <w:rPr>
          <w:rFonts w:cs="Arial"/>
          <w:b/>
          <w:bCs/>
          <w:i/>
          <w:iCs/>
          <w14:ligatures w14:val="standardContextual"/>
        </w:rPr>
      </w:pPr>
      <w:r>
        <w:rPr>
          <w:b/>
          <w:i/>
        </w:rPr>
        <w:t>RE</w:t>
      </w:r>
      <w:r w:rsidR="001672EC" w:rsidRPr="00F63A81">
        <w:rPr>
          <w:b/>
          <w:i/>
        </w:rPr>
        <w:t> 1.2</w:t>
      </w:r>
      <w:r w:rsidR="001672EC" w:rsidRPr="00F63A81">
        <w:rPr>
          <w:b/>
          <w:i/>
        </w:rPr>
        <w:tab/>
        <w:t>Élaboration d</w:t>
      </w:r>
      <w:r w:rsidR="00501ACE" w:rsidRPr="00F63A81">
        <w:rPr>
          <w:b/>
          <w:i/>
        </w:rPr>
        <w:t>’</w:t>
      </w:r>
      <w:r w:rsidR="001672EC" w:rsidRPr="00F63A81">
        <w:rPr>
          <w:b/>
          <w:i/>
        </w:rPr>
        <w:t>une législation relative à la protection des obtentions végétales conforme à l</w:t>
      </w:r>
      <w:r w:rsidR="00501ACE" w:rsidRPr="00F63A81">
        <w:rPr>
          <w:b/>
          <w:i/>
        </w:rPr>
        <w:t>’</w:t>
      </w:r>
      <w:r w:rsidR="001672EC" w:rsidRPr="00F63A81">
        <w:rPr>
          <w:b/>
          <w:i/>
        </w:rPr>
        <w:t>Acte</w:t>
      </w:r>
      <w:r w:rsidR="002D2FFC">
        <w:rPr>
          <w:b/>
          <w:i/>
        </w:rPr>
        <w:t> </w:t>
      </w:r>
      <w:r w:rsidR="001672EC" w:rsidRPr="00F63A81">
        <w:rPr>
          <w:b/>
          <w:i/>
        </w:rPr>
        <w:t xml:space="preserve">de 1991 de la </w:t>
      </w:r>
      <w:r w:rsidR="00501ACE" w:rsidRPr="00F63A81">
        <w:rPr>
          <w:b/>
          <w:i/>
        </w:rPr>
        <w:t>Convention UPOV</w:t>
      </w:r>
    </w:p>
    <w:p w14:paraId="08F210BA" w14:textId="77777777" w:rsidR="006C03A9" w:rsidRPr="00F63A81" w:rsidRDefault="006C03A9" w:rsidP="00E0338F">
      <w:pPr>
        <w:rPr>
          <w:rFonts w:cs="Arial"/>
          <w14:ligatures w14:val="standardContextual"/>
        </w:rPr>
      </w:pPr>
    </w:p>
    <w:p w14:paraId="165D52B1" w14:textId="249D80F5" w:rsidR="007929BE" w:rsidRPr="00F63A81" w:rsidRDefault="0071671F" w:rsidP="00781AC1">
      <w:pPr>
        <w:pStyle w:val="ListParagraph"/>
        <w:numPr>
          <w:ilvl w:val="0"/>
          <w:numId w:val="7"/>
        </w:numPr>
        <w:ind w:left="1134" w:hanging="567"/>
        <w:rPr>
          <w:rFonts w:cs="Arial"/>
          <w14:ligatures w14:val="standardContextual"/>
        </w:rPr>
      </w:pPr>
      <w:r w:rsidRPr="00F63A81">
        <w:rPr>
          <w:b/>
          <w:bCs/>
        </w:rPr>
        <w:t>Soutien législatif complet</w:t>
      </w:r>
      <w:r w:rsidRPr="00F63A81">
        <w:t xml:space="preserve"> visant à accélérer l</w:t>
      </w:r>
      <w:r w:rsidR="00501ACE" w:rsidRPr="00F63A81">
        <w:t>’</w:t>
      </w:r>
      <w:r w:rsidRPr="00F63A81">
        <w:t xml:space="preserve">augmentation du nombre de membres, </w:t>
      </w:r>
      <w:r w:rsidR="00501ACE" w:rsidRPr="00F63A81">
        <w:t>y compris</w:t>
      </w:r>
      <w:r w:rsidRPr="00F63A81">
        <w:t xml:space="preserve"> des activités de sensibilisation destinées aux parties prenantes nationales concernées afin de démontrer comment l</w:t>
      </w:r>
      <w:r w:rsidR="00501ACE" w:rsidRPr="00F63A81">
        <w:t>’</w:t>
      </w:r>
      <w:r w:rsidRPr="00F63A81">
        <w:t>adhésion à l</w:t>
      </w:r>
      <w:r w:rsidR="00501ACE" w:rsidRPr="00F63A81">
        <w:t>’</w:t>
      </w:r>
      <w:r w:rsidRPr="00F63A81">
        <w:t>UPOV contribue au développement agricole tout en facilitant la réalisation des objectifs nationaux de développeme</w:t>
      </w:r>
      <w:r w:rsidR="00CC0172" w:rsidRPr="00F63A81">
        <w:t>nt.  Af</w:t>
      </w:r>
      <w:r w:rsidRPr="00F63A81">
        <w:t>in de répondre à la demande croissante d</w:t>
      </w:r>
      <w:r w:rsidR="00501ACE" w:rsidRPr="00F63A81">
        <w:t>’</w:t>
      </w:r>
      <w:r w:rsidRPr="00F63A81">
        <w:t>assistance législative en matière de protection des obtentions végétales, il serait nécessaire de recruter un expert juridique</w:t>
      </w:r>
      <w:bookmarkStart w:id="6" w:name="_Ref222839772"/>
      <w:r w:rsidR="00AF5F5E" w:rsidRPr="00F63A81">
        <w:rPr>
          <w:rStyle w:val="FootnoteReference"/>
          <w:rFonts w:cs="Arial"/>
        </w:rPr>
        <w:footnoteReference w:id="2"/>
      </w:r>
      <w:bookmarkEnd w:id="6"/>
      <w:r w:rsidRPr="00F63A81">
        <w:t xml:space="preserve"> (0,5 ETP</w:t>
      </w:r>
      <w:r w:rsidR="00E0338F" w:rsidRPr="00F63A81">
        <w:rPr>
          <w:rStyle w:val="FootnoteReference"/>
          <w:rFonts w:cs="Arial"/>
        </w:rPr>
        <w:footnoteReference w:id="3"/>
      </w:r>
      <w:r w:rsidRPr="00F63A81">
        <w:t>).</w:t>
      </w:r>
    </w:p>
    <w:p w14:paraId="2731C5FD" w14:textId="1524ED94" w:rsidR="007929BE" w:rsidRPr="00F63A81" w:rsidRDefault="007929BE" w:rsidP="00781AC1">
      <w:pPr>
        <w:ind w:left="1134" w:hanging="567"/>
        <w:rPr>
          <w:rFonts w:cs="Arial"/>
          <w14:ligatures w14:val="standardContextual"/>
        </w:rPr>
      </w:pPr>
    </w:p>
    <w:p w14:paraId="21C03B4F" w14:textId="6B6D275A" w:rsidR="007929BE" w:rsidRPr="00F63A81" w:rsidRDefault="007929BE" w:rsidP="00781AC1">
      <w:pPr>
        <w:ind w:left="1134"/>
        <w:rPr>
          <w:rFonts w:cs="Arial"/>
          <w14:ligatures w14:val="standardContextual"/>
        </w:rPr>
      </w:pPr>
      <w:r w:rsidRPr="00F63A81">
        <w:t>Il est essentiel de nouer des relations sur place avec les futurs membres afin de bien comprendre les objectifs politiques et les contextes locaux, et de favoriser la collaboration avec les décideurs politiques et les parties prenant</w:t>
      </w:r>
      <w:r w:rsidR="00CC0172" w:rsidRPr="00F63A81">
        <w:t>es.  L’a</w:t>
      </w:r>
      <w:r w:rsidRPr="00F63A81">
        <w:t>nalyse documentaire et les échanges virtuels ne suffisent pas à eux seuls à fournir le niveau d</w:t>
      </w:r>
      <w:r w:rsidR="00501ACE" w:rsidRPr="00F63A81">
        <w:t>’</w:t>
      </w:r>
      <w:r w:rsidRPr="00F63A81">
        <w:t>assistance nécessaire pour atteindre cet object</w:t>
      </w:r>
      <w:r w:rsidR="00CC0172" w:rsidRPr="00F63A81">
        <w:t>if.  L’o</w:t>
      </w:r>
      <w:r w:rsidRPr="00F63A81">
        <w:t>rganisation d</w:t>
      </w:r>
      <w:r w:rsidR="00501ACE" w:rsidRPr="00F63A81">
        <w:t>’</w:t>
      </w:r>
      <w:r w:rsidRPr="00F63A81">
        <w:t>événements et de missions impliquant le personnel et les experts de l</w:t>
      </w:r>
      <w:r w:rsidR="00501ACE" w:rsidRPr="00F63A81">
        <w:t>’</w:t>
      </w:r>
      <w:r w:rsidRPr="00F63A81">
        <w:t>UPOV nécessiterait 50</w:t>
      </w:r>
      <w:r w:rsidR="00662817" w:rsidRPr="00F63A81">
        <w:t> </w:t>
      </w:r>
      <w:r w:rsidRPr="00F63A81">
        <w:t>000 francs suisses en ressources autres que les ressources en personnel, qui ne sont actuellement pas inscrites au budget.</w:t>
      </w:r>
    </w:p>
    <w:p w14:paraId="3DCE6C70" w14:textId="77777777" w:rsidR="007929BE" w:rsidRPr="00F63A81" w:rsidRDefault="007929BE" w:rsidP="00F63A81">
      <w:pPr>
        <w:rPr>
          <w:rFonts w:cs="Arial"/>
          <w:i/>
          <w:iCs/>
          <w14:ligatures w14:val="standardContextual"/>
        </w:rPr>
      </w:pPr>
    </w:p>
    <w:p w14:paraId="039F7244" w14:textId="2EC4D930" w:rsidR="005E38D2" w:rsidRPr="00F63A81" w:rsidRDefault="002A2F39" w:rsidP="002A2F39">
      <w:pPr>
        <w:ind w:left="709" w:hanging="709"/>
        <w:rPr>
          <w:rFonts w:cs="Arial"/>
          <w:b/>
          <w:bCs/>
          <w:i/>
          <w:iCs/>
          <w14:ligatures w14:val="standardContextual"/>
        </w:rPr>
      </w:pPr>
      <w:bookmarkStart w:id="7" w:name="_Toc107239345"/>
      <w:bookmarkStart w:id="8" w:name="_Toc107239595"/>
      <w:bookmarkStart w:id="9" w:name="_Toc209024216"/>
      <w:r>
        <w:rPr>
          <w:b/>
          <w:i/>
        </w:rPr>
        <w:t>RE</w:t>
      </w:r>
      <w:r w:rsidR="001672EC" w:rsidRPr="00F63A81">
        <w:rPr>
          <w:b/>
          <w:i/>
        </w:rPr>
        <w:t> 2.1</w:t>
      </w:r>
      <w:r w:rsidR="001672EC" w:rsidRPr="00F63A81">
        <w:rPr>
          <w:b/>
          <w:i/>
        </w:rPr>
        <w:tab/>
        <w:t>Sensibilisation accrue au rôle du système de l</w:t>
      </w:r>
      <w:r w:rsidR="00501ACE" w:rsidRPr="00F63A81">
        <w:rPr>
          <w:b/>
          <w:i/>
        </w:rPr>
        <w:t>’</w:t>
      </w:r>
      <w:r w:rsidR="001672EC" w:rsidRPr="00F63A81">
        <w:rPr>
          <w:b/>
          <w:i/>
        </w:rPr>
        <w:t>UPOV</w:t>
      </w:r>
      <w:bookmarkEnd w:id="7"/>
      <w:bookmarkEnd w:id="8"/>
      <w:bookmarkEnd w:id="9"/>
    </w:p>
    <w:p w14:paraId="78260F79" w14:textId="77777777" w:rsidR="00A35A84" w:rsidRPr="00F63A81" w:rsidRDefault="00A35A84" w:rsidP="00E0338F">
      <w:pPr>
        <w:rPr>
          <w:rFonts w:cs="Arial"/>
          <w14:ligatures w14:val="standardContextual"/>
        </w:rPr>
      </w:pPr>
    </w:p>
    <w:p w14:paraId="3D230B65" w14:textId="11B043EB" w:rsidR="00A35A84" w:rsidRPr="00F63A81" w:rsidRDefault="00A35A84" w:rsidP="00781AC1">
      <w:pPr>
        <w:pStyle w:val="ListParagraph"/>
        <w:numPr>
          <w:ilvl w:val="0"/>
          <w:numId w:val="7"/>
        </w:numPr>
        <w:ind w:left="1134" w:hanging="567"/>
        <w:rPr>
          <w:rFonts w:cs="Arial"/>
          <w14:ligatures w14:val="standardContextual"/>
        </w:rPr>
      </w:pPr>
      <w:r w:rsidRPr="00994586">
        <w:rPr>
          <w:b/>
          <w:bCs/>
        </w:rPr>
        <w:t>Une communication efficace et de portée mondiale</w:t>
      </w:r>
      <w:r w:rsidRPr="00F63A81">
        <w:t xml:space="preserve"> pour renforcer la légitimité de l</w:t>
      </w:r>
      <w:r w:rsidR="00501ACE" w:rsidRPr="00F63A81">
        <w:t>’</w:t>
      </w:r>
      <w:r w:rsidRPr="00F63A81">
        <w:t>UPOV, renforcée par un contenu multilingue et une forte présence sur les différents canaux de communication de l</w:t>
      </w:r>
      <w:r w:rsidR="00501ACE" w:rsidRPr="00F63A81">
        <w:t>’</w:t>
      </w:r>
      <w:r w:rsidRPr="00F63A81">
        <w:t>UPOV (actuellement le site</w:t>
      </w:r>
      <w:r w:rsidR="00662817" w:rsidRPr="00F63A81">
        <w:t> </w:t>
      </w:r>
      <w:r w:rsidRPr="00F63A81">
        <w:t>Web, la lettre d</w:t>
      </w:r>
      <w:r w:rsidR="00501ACE" w:rsidRPr="00F63A81">
        <w:t>’</w:t>
      </w:r>
      <w:r w:rsidRPr="00F63A81">
        <w:t>information, LinkedIn, X et YouTu</w:t>
      </w:r>
      <w:r w:rsidR="00CC0172" w:rsidRPr="00F63A81">
        <w:t>be).  Le</w:t>
      </w:r>
      <w:r w:rsidRPr="00F63A81">
        <w:t xml:space="preserve"> budget biennal consacré à la maintenance et à l</w:t>
      </w:r>
      <w:r w:rsidR="00501ACE" w:rsidRPr="00F63A81">
        <w:t>’</w:t>
      </w:r>
      <w:r w:rsidRPr="00F63A81">
        <w:t>amélioration du site</w:t>
      </w:r>
      <w:r w:rsidR="00662817" w:rsidRPr="00F63A81">
        <w:t> </w:t>
      </w:r>
      <w:r w:rsidRPr="00F63A81">
        <w:t>Web de l</w:t>
      </w:r>
      <w:r w:rsidR="00501ACE" w:rsidRPr="00F63A81">
        <w:t>’</w:t>
      </w:r>
      <w:r w:rsidRPr="00F63A81">
        <w:t>UPOV s</w:t>
      </w:r>
      <w:r w:rsidR="00501ACE" w:rsidRPr="00F63A81">
        <w:t>’</w:t>
      </w:r>
      <w:r w:rsidRPr="00F63A81">
        <w:t>élève actuellement à 21 000 francs suiss</w:t>
      </w:r>
      <w:r w:rsidR="00CC0172" w:rsidRPr="00F63A81">
        <w:t>es.  Un</w:t>
      </w:r>
      <w:r w:rsidRPr="00F63A81">
        <w:t xml:space="preserve"> montant supplémentaire de 60 000 francs suisses serait nécessaire pour améliorer les fonctionnalités du site</w:t>
      </w:r>
      <w:r w:rsidR="00662817" w:rsidRPr="00F63A81">
        <w:t> </w:t>
      </w:r>
      <w:r w:rsidRPr="00F63A81">
        <w:t>Web, ainsi que 0,25 ETP</w:t>
      </w:r>
      <w:r w:rsidR="00E3345F" w:rsidRPr="00F63A81">
        <w:rPr>
          <w:rFonts w:cs="Arial"/>
          <w:vertAlign w:val="superscript"/>
        </w:rPr>
        <w:fldChar w:fldCharType="begin"/>
      </w:r>
      <w:r w:rsidR="00E3345F" w:rsidRPr="00F63A81">
        <w:rPr>
          <w:rFonts w:cs="Arial"/>
          <w:vertAlign w:val="superscript"/>
        </w:rPr>
        <w:instrText xml:space="preserve"> NOTEREF _Ref222839772 \h </w:instrText>
      </w:r>
      <w:r w:rsidR="00CF4A0E" w:rsidRPr="00F63A81">
        <w:rPr>
          <w:rFonts w:cs="Arial"/>
          <w:vertAlign w:val="superscript"/>
        </w:rPr>
        <w:instrText xml:space="preserve"> \* MERGEFORMAT </w:instrText>
      </w:r>
      <w:r w:rsidR="00E3345F" w:rsidRPr="00F63A81">
        <w:rPr>
          <w:rFonts w:cs="Arial"/>
          <w:vertAlign w:val="superscript"/>
        </w:rPr>
      </w:r>
      <w:r w:rsidR="00E3345F" w:rsidRPr="00F63A81">
        <w:rPr>
          <w:rFonts w:cs="Arial"/>
          <w:vertAlign w:val="superscript"/>
        </w:rPr>
        <w:fldChar w:fldCharType="separate"/>
      </w:r>
      <w:r w:rsidR="00DD7840" w:rsidRPr="00F63A81">
        <w:rPr>
          <w:rFonts w:cs="Arial"/>
          <w:vertAlign w:val="superscript"/>
        </w:rPr>
        <w:t>1</w:t>
      </w:r>
      <w:r w:rsidR="00E3345F" w:rsidRPr="00F63A81">
        <w:rPr>
          <w:rFonts w:cs="Arial"/>
          <w:vertAlign w:val="superscript"/>
        </w:rPr>
        <w:fldChar w:fldCharType="end"/>
      </w:r>
      <w:r w:rsidRPr="00F63A81">
        <w:t xml:space="preserve"> supplémentaire pour développer le contenu et renforcer la présence de l</w:t>
      </w:r>
      <w:r w:rsidR="00501ACE" w:rsidRPr="00F63A81">
        <w:t>’</w:t>
      </w:r>
      <w:r w:rsidRPr="00F63A81">
        <w:t>UPOV sur ses canaux de communication.</w:t>
      </w:r>
    </w:p>
    <w:p w14:paraId="44374AA6" w14:textId="77777777" w:rsidR="00A35A84" w:rsidRPr="00F63A81" w:rsidRDefault="00A35A84" w:rsidP="00E0338F">
      <w:pPr>
        <w:rPr>
          <w:rFonts w:cs="Arial"/>
          <w14:ligatures w14:val="standardContextual"/>
        </w:rPr>
      </w:pPr>
    </w:p>
    <w:p w14:paraId="7B32AA7F" w14:textId="5CB3ED42" w:rsidR="005E38D2" w:rsidRPr="00F63A81" w:rsidRDefault="002A2F39" w:rsidP="002D2FFC">
      <w:pPr>
        <w:keepNext/>
        <w:ind w:left="709" w:hanging="709"/>
        <w:rPr>
          <w:rFonts w:cs="Arial"/>
          <w:b/>
          <w:bCs/>
          <w:i/>
          <w:iCs/>
          <w14:ligatures w14:val="standardContextual"/>
        </w:rPr>
      </w:pPr>
      <w:r>
        <w:rPr>
          <w:b/>
          <w:i/>
        </w:rPr>
        <w:t>RE</w:t>
      </w:r>
      <w:r w:rsidR="001672EC" w:rsidRPr="00F63A81">
        <w:rPr>
          <w:b/>
          <w:i/>
        </w:rPr>
        <w:t> 2.2</w:t>
      </w:r>
      <w:r w:rsidR="001672EC" w:rsidRPr="00F63A81">
        <w:rPr>
          <w:b/>
          <w:i/>
        </w:rPr>
        <w:tab/>
        <w:t xml:space="preserve">Orientations et assistance concernant la </w:t>
      </w:r>
      <w:r w:rsidR="00501ACE" w:rsidRPr="00F63A81">
        <w:rPr>
          <w:b/>
          <w:i/>
        </w:rPr>
        <w:t>Convention UPOV</w:t>
      </w:r>
      <w:r w:rsidR="001672EC" w:rsidRPr="00F63A81">
        <w:rPr>
          <w:b/>
          <w:i/>
        </w:rPr>
        <w:t xml:space="preserve"> et sa mise en œuvre</w:t>
      </w:r>
    </w:p>
    <w:p w14:paraId="1C314096" w14:textId="77777777" w:rsidR="006600B8" w:rsidRPr="00F63A81" w:rsidRDefault="006600B8" w:rsidP="002D2FFC">
      <w:pPr>
        <w:keepNext/>
        <w:rPr>
          <w:rFonts w:cs="Arial"/>
          <w:b/>
          <w:bCs/>
          <w:i/>
          <w:iCs/>
          <w14:ligatures w14:val="standardContextual"/>
        </w:rPr>
      </w:pPr>
    </w:p>
    <w:p w14:paraId="60FE5229" w14:textId="6CBA122B" w:rsidR="00E9223C" w:rsidRPr="00F63A81" w:rsidRDefault="00E9223C" w:rsidP="00781AC1">
      <w:pPr>
        <w:pStyle w:val="ListParagraph"/>
        <w:numPr>
          <w:ilvl w:val="0"/>
          <w:numId w:val="7"/>
        </w:numPr>
        <w:ind w:left="1134" w:hanging="567"/>
        <w:rPr>
          <w:rFonts w:cs="Arial"/>
          <w14:ligatures w14:val="standardContextual"/>
        </w:rPr>
      </w:pPr>
      <w:r w:rsidRPr="00F63A81">
        <w:rPr>
          <w:b/>
          <w:bCs/>
          <w:color w:val="424242"/>
          <w:shd w:val="clear" w:color="auto" w:fill="FFFFFF"/>
        </w:rPr>
        <w:t>Renforcement des capacités dans la mise en œuvre de la protection des obtentions végétales</w:t>
      </w:r>
      <w:r w:rsidRPr="00994586">
        <w:rPr>
          <w:color w:val="424242"/>
          <w:shd w:val="clear" w:color="auto" w:fill="FFFFFF"/>
        </w:rPr>
        <w:t>, couvrant des thèmes clés tels que</w:t>
      </w:r>
      <w:r w:rsidRPr="00F63A81">
        <w:t xml:space="preserve"> l</w:t>
      </w:r>
      <w:r w:rsidR="00501ACE" w:rsidRPr="00F63A81">
        <w:t>’</w:t>
      </w:r>
      <w:r w:rsidRPr="00F63A81">
        <w:t xml:space="preserve">examen des demandes, </w:t>
      </w:r>
      <w:r w:rsidRPr="00F63A81">
        <w:rPr>
          <w:color w:val="424242"/>
          <w:shd w:val="clear" w:color="auto" w:fill="FFFFFF"/>
        </w:rPr>
        <w:t xml:space="preserve">la commercialisation et </w:t>
      </w:r>
      <w:r w:rsidR="002D2FFC">
        <w:rPr>
          <w:color w:val="424242"/>
          <w:shd w:val="clear" w:color="auto" w:fill="FFFFFF"/>
        </w:rPr>
        <w:t xml:space="preserve">la défense </w:t>
      </w:r>
      <w:r w:rsidRPr="00F63A81">
        <w:rPr>
          <w:color w:val="424242"/>
          <w:shd w:val="clear" w:color="auto" w:fill="FFFFFF"/>
        </w:rPr>
        <w:t>des droi</w:t>
      </w:r>
      <w:r w:rsidR="00CC0172" w:rsidRPr="00F63A81">
        <w:rPr>
          <w:color w:val="424242"/>
          <w:shd w:val="clear" w:color="auto" w:fill="FFFFFF"/>
        </w:rPr>
        <w:t>ts.  Ce</w:t>
      </w:r>
      <w:r w:rsidRPr="00F63A81">
        <w:rPr>
          <w:color w:val="424242"/>
          <w:shd w:val="clear" w:color="auto" w:fill="FFFFFF"/>
        </w:rPr>
        <w:t>la nécessite la mise à jour des programmes d</w:t>
      </w:r>
      <w:r w:rsidR="00501ACE" w:rsidRPr="00F63A81">
        <w:rPr>
          <w:color w:val="424242"/>
          <w:shd w:val="clear" w:color="auto" w:fill="FFFFFF"/>
        </w:rPr>
        <w:t>’</w:t>
      </w:r>
      <w:r w:rsidRPr="00F63A81">
        <w:rPr>
          <w:color w:val="424242"/>
          <w:shd w:val="clear" w:color="auto" w:fill="FFFFFF"/>
        </w:rPr>
        <w:t xml:space="preserve">enseignement à distance </w:t>
      </w:r>
      <w:r w:rsidRPr="00F63A81">
        <w:rPr>
          <w:color w:val="424242"/>
          <w:shd w:val="clear" w:color="auto" w:fill="FFFFFF"/>
        </w:rPr>
        <w:lastRenderedPageBreak/>
        <w:t>de l</w:t>
      </w:r>
      <w:r w:rsidR="00501ACE" w:rsidRPr="00F63A81">
        <w:rPr>
          <w:color w:val="424242"/>
          <w:shd w:val="clear" w:color="auto" w:fill="FFFFFF"/>
        </w:rPr>
        <w:t>’</w:t>
      </w:r>
      <w:r w:rsidRPr="00F63A81">
        <w:rPr>
          <w:color w:val="424242"/>
          <w:shd w:val="clear" w:color="auto" w:fill="FFFFFF"/>
        </w:rPr>
        <w:t>UPOV, l</w:t>
      </w:r>
      <w:r w:rsidR="00501ACE" w:rsidRPr="00F63A81">
        <w:rPr>
          <w:color w:val="424242"/>
          <w:shd w:val="clear" w:color="auto" w:fill="FFFFFF"/>
        </w:rPr>
        <w:t>’</w:t>
      </w:r>
      <w:r w:rsidRPr="00F63A81">
        <w:rPr>
          <w:color w:val="424242"/>
          <w:shd w:val="clear" w:color="auto" w:fill="FFFFFF"/>
        </w:rPr>
        <w:t>organisation de formations sur place et l</w:t>
      </w:r>
      <w:r w:rsidR="00501ACE" w:rsidRPr="00F63A81">
        <w:rPr>
          <w:color w:val="424242"/>
          <w:shd w:val="clear" w:color="auto" w:fill="FFFFFF"/>
        </w:rPr>
        <w:t>’</w:t>
      </w:r>
      <w:r w:rsidRPr="00F63A81">
        <w:rPr>
          <w:color w:val="424242"/>
          <w:shd w:val="clear" w:color="auto" w:fill="FFFFFF"/>
        </w:rPr>
        <w:t>amélioration continue du programme de certificat UPOV en matière de protection des obtentions végétal</w:t>
      </w:r>
      <w:r w:rsidR="00CC0172" w:rsidRPr="00F63A81">
        <w:rPr>
          <w:color w:val="424242"/>
          <w:shd w:val="clear" w:color="auto" w:fill="FFFFFF"/>
        </w:rPr>
        <w:t>es.  L’a</w:t>
      </w:r>
      <w:r w:rsidRPr="00F63A81">
        <w:rPr>
          <w:color w:val="424242"/>
          <w:shd w:val="clear" w:color="auto" w:fill="FFFFFF"/>
        </w:rPr>
        <w:t>mélioration du contenu et de la structure des programmes d</w:t>
      </w:r>
      <w:r w:rsidR="00501ACE" w:rsidRPr="00F63A81">
        <w:rPr>
          <w:color w:val="424242"/>
          <w:shd w:val="clear" w:color="auto" w:fill="FFFFFF"/>
        </w:rPr>
        <w:t>’</w:t>
      </w:r>
      <w:r w:rsidRPr="00F63A81">
        <w:rPr>
          <w:color w:val="424242"/>
          <w:shd w:val="clear" w:color="auto" w:fill="FFFFFF"/>
        </w:rPr>
        <w:t>enseignement à distance afin d</w:t>
      </w:r>
      <w:r w:rsidR="00501ACE" w:rsidRPr="00F63A81">
        <w:rPr>
          <w:color w:val="424242"/>
          <w:shd w:val="clear" w:color="auto" w:fill="FFFFFF"/>
        </w:rPr>
        <w:t>’</w:t>
      </w:r>
      <w:r w:rsidRPr="00F63A81">
        <w:rPr>
          <w:color w:val="424242"/>
          <w:shd w:val="clear" w:color="auto" w:fill="FFFFFF"/>
        </w:rPr>
        <w:t>y intégrer les nouveaux outils pédagogiques et de communication permettra d</w:t>
      </w:r>
      <w:r w:rsidR="00501ACE" w:rsidRPr="00F63A81">
        <w:rPr>
          <w:color w:val="424242"/>
          <w:shd w:val="clear" w:color="auto" w:fill="FFFFFF"/>
        </w:rPr>
        <w:t>’</w:t>
      </w:r>
      <w:r w:rsidRPr="00F63A81">
        <w:rPr>
          <w:color w:val="424242"/>
          <w:shd w:val="clear" w:color="auto" w:fill="FFFFFF"/>
        </w:rPr>
        <w:t>améliorer considérablement les résultats des apprenan</w:t>
      </w:r>
      <w:r w:rsidR="00CC0172" w:rsidRPr="00F63A81">
        <w:rPr>
          <w:color w:val="424242"/>
          <w:shd w:val="clear" w:color="auto" w:fill="FFFFFF"/>
        </w:rPr>
        <w:t>ts.  De</w:t>
      </w:r>
      <w:r w:rsidRPr="00F63A81">
        <w:rPr>
          <w:color w:val="424242"/>
          <w:shd w:val="clear" w:color="auto" w:fill="FFFFFF"/>
        </w:rPr>
        <w:t xml:space="preserve"> plus, il est nécessaire de favoriser les partenariats universitaires afin de mobiliser les jeun</w:t>
      </w:r>
      <w:r w:rsidR="00CC0172" w:rsidRPr="00F63A81">
        <w:rPr>
          <w:color w:val="424242"/>
          <w:shd w:val="clear" w:color="auto" w:fill="FFFFFF"/>
        </w:rPr>
        <w:t>es.  Le</w:t>
      </w:r>
      <w:r w:rsidRPr="00F63A81">
        <w:rPr>
          <w:color w:val="424242"/>
          <w:shd w:val="clear" w:color="auto" w:fill="FFFFFF"/>
        </w:rPr>
        <w:t>s nouveaux publics cibles, identifiés grâce à l</w:t>
      </w:r>
      <w:r w:rsidR="00501ACE" w:rsidRPr="00F63A81">
        <w:rPr>
          <w:color w:val="424242"/>
          <w:shd w:val="clear" w:color="auto" w:fill="FFFFFF"/>
        </w:rPr>
        <w:t>’</w:t>
      </w:r>
      <w:r w:rsidRPr="00F63A81">
        <w:rPr>
          <w:color w:val="424242"/>
          <w:shd w:val="clear" w:color="auto" w:fill="FFFFFF"/>
        </w:rPr>
        <w:t>analyse prospective, comprendront les petites et moyennes entreprises (PME) et les parties prenantes dans les pays à revenu faible et intermédiaire.</w:t>
      </w:r>
    </w:p>
    <w:p w14:paraId="483D680F" w14:textId="3AD07A3F" w:rsidR="00E9223C" w:rsidRPr="00F63A81" w:rsidRDefault="00E9223C" w:rsidP="00781AC1">
      <w:pPr>
        <w:ind w:left="1134"/>
        <w:rPr>
          <w:rFonts w:cs="Arial"/>
          <w14:ligatures w14:val="standardContextual"/>
        </w:rPr>
      </w:pPr>
    </w:p>
    <w:p w14:paraId="392349F9" w14:textId="76EEB0A2" w:rsidR="00501ACE" w:rsidRPr="00F63A81" w:rsidRDefault="004B2B6E" w:rsidP="00781AC1">
      <w:pPr>
        <w:ind w:left="1134"/>
      </w:pPr>
      <w:r w:rsidRPr="00F63A81">
        <w:t>Les mises à jour nécessaires des programmes d</w:t>
      </w:r>
      <w:r w:rsidR="00501ACE" w:rsidRPr="00F63A81">
        <w:t>’</w:t>
      </w:r>
      <w:r w:rsidRPr="00F63A81">
        <w:t>enseignement à distance de l</w:t>
      </w:r>
      <w:r w:rsidR="00501ACE" w:rsidRPr="00F63A81">
        <w:t>’</w:t>
      </w:r>
      <w:r w:rsidRPr="00F63A81">
        <w:t>UPOV nécessiteraient 40 000 francs suiss</w:t>
      </w:r>
      <w:r w:rsidR="00CC0172" w:rsidRPr="00F63A81">
        <w:t>es.  Ac</w:t>
      </w:r>
      <w:r w:rsidRPr="00F63A81">
        <w:t>tuellement, ce montant n</w:t>
      </w:r>
      <w:r w:rsidR="00501ACE" w:rsidRPr="00F63A81">
        <w:t>’</w:t>
      </w:r>
      <w:r w:rsidRPr="00F63A81">
        <w:t>est pas inscrit au budget.</w:t>
      </w:r>
    </w:p>
    <w:p w14:paraId="3A0CB69A" w14:textId="49756EAA" w:rsidR="00303052" w:rsidRPr="00F63A81" w:rsidRDefault="00303052" w:rsidP="00781AC1">
      <w:pPr>
        <w:pStyle w:val="ListParagraph"/>
        <w:ind w:left="1134"/>
        <w:rPr>
          <w:rFonts w:cs="Arial"/>
          <w14:ligatures w14:val="standardContextual"/>
        </w:rPr>
      </w:pPr>
    </w:p>
    <w:p w14:paraId="33526A25" w14:textId="35D6138F" w:rsidR="004B2B6E" w:rsidRPr="00F63A81" w:rsidRDefault="004B2B6E" w:rsidP="00781AC1">
      <w:pPr>
        <w:pStyle w:val="ListParagraph"/>
        <w:ind w:left="1134"/>
        <w:rPr>
          <w:rFonts w:cs="Arial"/>
          <w14:ligatures w14:val="standardContextual"/>
        </w:rPr>
      </w:pPr>
      <w:r w:rsidRPr="00F63A81">
        <w:t>Afin de renforcer les capacités des membres dans la mise en œuvre du système de protection des obtentions végétales, 60 000 francs suisses seraient nécessaires pour organiser des événements visant à assurer un transfert efficace des connaissances et un accompagnement pratiq</w:t>
      </w:r>
      <w:r w:rsidR="00CC0172" w:rsidRPr="00F63A81">
        <w:t>ue.  Ac</w:t>
      </w:r>
      <w:r w:rsidRPr="00F63A81">
        <w:t>tuellement, ce montant n</w:t>
      </w:r>
      <w:r w:rsidR="00501ACE" w:rsidRPr="00F63A81">
        <w:t>’</w:t>
      </w:r>
      <w:r w:rsidRPr="00F63A81">
        <w:t>est pas inscrit au budget.</w:t>
      </w:r>
    </w:p>
    <w:p w14:paraId="11609636" w14:textId="77777777" w:rsidR="005A0C5D" w:rsidRPr="00F63A81" w:rsidRDefault="005A0C5D" w:rsidP="00781AC1">
      <w:pPr>
        <w:pStyle w:val="ListParagraph"/>
        <w:ind w:left="1134" w:hanging="567"/>
        <w:rPr>
          <w:rFonts w:cs="Arial"/>
          <w14:ligatures w14:val="standardContextual"/>
        </w:rPr>
      </w:pPr>
    </w:p>
    <w:p w14:paraId="7E2D3840" w14:textId="7F492704" w:rsidR="004B2B6E" w:rsidRPr="00F63A81" w:rsidRDefault="004B2B6E" w:rsidP="00781AC1">
      <w:pPr>
        <w:pStyle w:val="ListParagraph"/>
        <w:numPr>
          <w:ilvl w:val="0"/>
          <w:numId w:val="6"/>
        </w:numPr>
        <w:ind w:left="1134" w:hanging="567"/>
      </w:pPr>
      <w:r w:rsidRPr="00F63A81">
        <w:rPr>
          <w:b/>
          <w:bCs/>
        </w:rPr>
        <w:t>Des activités de sensibilisation visant à aider les décideurs politiques</w:t>
      </w:r>
      <w:r w:rsidRPr="00F63A81">
        <w:t xml:space="preserve"> dans leur démarche d</w:t>
      </w:r>
      <w:r w:rsidR="00501ACE" w:rsidRPr="00F63A81">
        <w:t>’</w:t>
      </w:r>
      <w:r w:rsidRPr="00F63A81">
        <w:t>adhésion à l</w:t>
      </w:r>
      <w:r w:rsidR="00501ACE" w:rsidRPr="00F63A81">
        <w:t>’</w:t>
      </w:r>
      <w:r w:rsidRPr="00F63A81">
        <w:t>UPOV seront mises en œuvre dans le cadre du programme de l</w:t>
      </w:r>
      <w:r w:rsidR="00501ACE" w:rsidRPr="00F63A81">
        <w:t>’</w:t>
      </w:r>
      <w:r w:rsidRPr="00F63A81">
        <w:t>UPOV à l</w:t>
      </w:r>
      <w:r w:rsidR="00501ACE" w:rsidRPr="00F63A81">
        <w:t>’</w:t>
      </w:r>
      <w:r w:rsidRPr="00F63A81">
        <w:t>intention des cadres.</w:t>
      </w:r>
    </w:p>
    <w:p w14:paraId="6ECF265F" w14:textId="77777777" w:rsidR="003D23B7" w:rsidRPr="00F63A81" w:rsidRDefault="003D23B7" w:rsidP="00781AC1">
      <w:pPr>
        <w:ind w:left="1134" w:hanging="567"/>
        <w:rPr>
          <w:rFonts w:cs="Arial"/>
          <w14:ligatures w14:val="standardContextual"/>
        </w:rPr>
      </w:pPr>
    </w:p>
    <w:p w14:paraId="4126AFEC" w14:textId="4D4F677B" w:rsidR="008637D9" w:rsidRPr="00F63A81" w:rsidRDefault="00705CA6" w:rsidP="00781AC1">
      <w:pPr>
        <w:pStyle w:val="ListParagraph"/>
        <w:ind w:left="1134"/>
        <w:rPr>
          <w:rFonts w:cs="Arial"/>
          <w14:ligatures w14:val="standardContextual"/>
        </w:rPr>
      </w:pPr>
      <w:r w:rsidRPr="00F63A81">
        <w:t>Cela nécessite un financement de 100 000 francs suisses par programme ainsi qu</w:t>
      </w:r>
      <w:r w:rsidR="00501ACE" w:rsidRPr="00F63A81">
        <w:t>’</w:t>
      </w:r>
      <w:r w:rsidRPr="00F63A81">
        <w:t>un appui administratif (0,25 ETP).  Ce scénario prévoit un programme de l</w:t>
      </w:r>
      <w:r w:rsidR="00501ACE" w:rsidRPr="00F63A81">
        <w:t>’</w:t>
      </w:r>
      <w:r w:rsidRPr="00F63A81">
        <w:t>UPOV à l</w:t>
      </w:r>
      <w:r w:rsidR="00501ACE" w:rsidRPr="00F63A81">
        <w:t>’</w:t>
      </w:r>
      <w:r w:rsidRPr="00F63A81">
        <w:t>intention des cadres</w:t>
      </w:r>
      <w:r w:rsidR="004B2B6E" w:rsidRPr="00F63A81">
        <w:rPr>
          <w:rStyle w:val="FootnoteReference"/>
        </w:rPr>
        <w:footnoteReference w:id="4"/>
      </w:r>
      <w:r w:rsidRPr="00F63A81">
        <w:t xml:space="preserve"> par exercice biennal.</w:t>
      </w:r>
    </w:p>
    <w:p w14:paraId="361997A7" w14:textId="77777777" w:rsidR="008637D9" w:rsidRPr="00F63A81" w:rsidRDefault="008637D9" w:rsidP="00781AC1">
      <w:pPr>
        <w:pStyle w:val="ListParagraph"/>
        <w:ind w:left="1134" w:hanging="567"/>
        <w:rPr>
          <w:rFonts w:cs="Arial"/>
          <w14:ligatures w14:val="standardContextual"/>
        </w:rPr>
      </w:pPr>
    </w:p>
    <w:p w14:paraId="2D2D9F82" w14:textId="49106FAD" w:rsidR="005E38D2" w:rsidRPr="00F63A81" w:rsidRDefault="002A2F39" w:rsidP="002A2F39">
      <w:pPr>
        <w:ind w:left="709" w:hanging="709"/>
        <w:rPr>
          <w:b/>
          <w:bCs/>
          <w:i/>
          <w:iCs/>
        </w:rPr>
      </w:pPr>
      <w:bookmarkStart w:id="10" w:name="_Toc107239349"/>
      <w:bookmarkStart w:id="11" w:name="_Toc107239599"/>
      <w:bookmarkStart w:id="12" w:name="_Toc209024221"/>
      <w:r>
        <w:rPr>
          <w:b/>
          <w:i/>
        </w:rPr>
        <w:t>RE</w:t>
      </w:r>
      <w:r w:rsidR="001672EC" w:rsidRPr="00F63A81">
        <w:rPr>
          <w:b/>
          <w:i/>
        </w:rPr>
        <w:t> 2.3</w:t>
      </w:r>
      <w:r w:rsidR="001672EC" w:rsidRPr="00F63A81">
        <w:rPr>
          <w:b/>
          <w:i/>
        </w:rPr>
        <w:tab/>
        <w:t>Harmonisation et coopération accrues en matière d</w:t>
      </w:r>
      <w:r w:rsidR="00501ACE" w:rsidRPr="00F63A81">
        <w:rPr>
          <w:b/>
          <w:i/>
        </w:rPr>
        <w:t>’</w:t>
      </w:r>
      <w:r w:rsidR="001672EC" w:rsidRPr="00F63A81">
        <w:rPr>
          <w:b/>
          <w:i/>
        </w:rPr>
        <w:t>examen</w:t>
      </w:r>
      <w:bookmarkEnd w:id="10"/>
      <w:bookmarkEnd w:id="11"/>
      <w:bookmarkEnd w:id="12"/>
    </w:p>
    <w:p w14:paraId="409F15BB" w14:textId="77777777" w:rsidR="005E38D2" w:rsidRPr="00F63A81" w:rsidRDefault="005E38D2" w:rsidP="00781AC1">
      <w:pPr>
        <w:ind w:left="567"/>
        <w:rPr>
          <w:rFonts w:cs="Arial"/>
          <w14:ligatures w14:val="standardContextual"/>
        </w:rPr>
      </w:pPr>
    </w:p>
    <w:p w14:paraId="4D665C75" w14:textId="322A4D89" w:rsidR="00501ACE" w:rsidRPr="00F63A81" w:rsidRDefault="00E46A6F" w:rsidP="00781AC1">
      <w:pPr>
        <w:numPr>
          <w:ilvl w:val="0"/>
          <w:numId w:val="2"/>
        </w:numPr>
        <w:tabs>
          <w:tab w:val="clear" w:pos="720"/>
        </w:tabs>
        <w:ind w:left="1134" w:hanging="567"/>
      </w:pPr>
      <w:r w:rsidRPr="00F63A81">
        <w:rPr>
          <w:b/>
          <w:bCs/>
        </w:rPr>
        <w:t>La coopération internationale est renforcée</w:t>
      </w:r>
      <w:r w:rsidRPr="00F63A81">
        <w:t>, ce qui permet d</w:t>
      </w:r>
      <w:r w:rsidR="00501ACE" w:rsidRPr="00F63A81">
        <w:t>’</w:t>
      </w:r>
      <w:r w:rsidRPr="00F63A81">
        <w:t>atteindre des niveaux adéquats d</w:t>
      </w:r>
      <w:r w:rsidR="00501ACE" w:rsidRPr="00F63A81">
        <w:t>’</w:t>
      </w:r>
      <w:r w:rsidRPr="00F63A81">
        <w:t>harmonisation, de partager les rapports d</w:t>
      </w:r>
      <w:r w:rsidR="00501ACE" w:rsidRPr="00F63A81">
        <w:t>’</w:t>
      </w:r>
      <w:r w:rsidRPr="00F63A81">
        <w:t>examen</w:t>
      </w:r>
      <w:r w:rsidR="00662817" w:rsidRPr="00F63A81">
        <w:t> </w:t>
      </w:r>
      <w:r w:rsidRPr="00F63A81">
        <w:t>DHS et de rationaliser les procédures inspirées d</w:t>
      </w:r>
      <w:r w:rsidR="00501ACE" w:rsidRPr="00F63A81">
        <w:t>’</w:t>
      </w:r>
      <w:r w:rsidRPr="00F63A81">
        <w:t>autres systèmes de propriété intellectuel</w:t>
      </w:r>
      <w:r w:rsidR="00CC0172" w:rsidRPr="00F63A81">
        <w:t>le.  Ce</w:t>
      </w:r>
      <w:r w:rsidRPr="00F63A81">
        <w:t xml:space="preserve"> volet d</w:t>
      </w:r>
      <w:r w:rsidR="00501ACE" w:rsidRPr="00F63A81">
        <w:t>’</w:t>
      </w:r>
      <w:r w:rsidRPr="00F63A81">
        <w:t>activités alimentera également le projet pilote UPOV PRISMA Plus</w:t>
      </w:r>
      <w:r w:rsidR="00C2320A" w:rsidRPr="00F63A81">
        <w:rPr>
          <w:rStyle w:val="FootnoteReference"/>
          <w:rFonts w:cs="Arial"/>
        </w:rPr>
        <w:footnoteReference w:id="5"/>
      </w:r>
      <w:r w:rsidRPr="00F63A81">
        <w:t>.</w:t>
      </w:r>
    </w:p>
    <w:p w14:paraId="49150F2E" w14:textId="19D9A39C" w:rsidR="00FD5E2F" w:rsidRPr="00F63A81" w:rsidRDefault="00FD5E2F" w:rsidP="00781AC1">
      <w:pPr>
        <w:ind w:left="1134" w:hanging="567"/>
      </w:pPr>
    </w:p>
    <w:p w14:paraId="1B467E86" w14:textId="2B407B9E" w:rsidR="007A6EF8" w:rsidRPr="00F63A81" w:rsidRDefault="007A6EF8" w:rsidP="00781AC1">
      <w:pPr>
        <w:numPr>
          <w:ilvl w:val="0"/>
          <w:numId w:val="2"/>
        </w:numPr>
        <w:tabs>
          <w:tab w:val="clear" w:pos="720"/>
        </w:tabs>
        <w:ind w:left="1134" w:hanging="567"/>
        <w:rPr>
          <w:rFonts w:cs="Arial"/>
          <w14:ligatures w14:val="standardContextual"/>
        </w:rPr>
      </w:pPr>
      <w:r w:rsidRPr="00F63A81">
        <w:rPr>
          <w:b/>
          <w:bCs/>
        </w:rPr>
        <w:t>Les mises à jour apportées au modèle de principes directeurs d</w:t>
      </w:r>
      <w:r w:rsidR="00501ACE" w:rsidRPr="00F63A81">
        <w:rPr>
          <w:b/>
          <w:bCs/>
        </w:rPr>
        <w:t>’</w:t>
      </w:r>
      <w:r w:rsidRPr="00F63A81">
        <w:rPr>
          <w:b/>
          <w:bCs/>
        </w:rPr>
        <w:t>examen pour l</w:t>
      </w:r>
      <w:r w:rsidR="00501ACE" w:rsidRPr="00F63A81">
        <w:rPr>
          <w:b/>
          <w:bCs/>
        </w:rPr>
        <w:t>’</w:t>
      </w:r>
      <w:r w:rsidRPr="00F63A81">
        <w:rPr>
          <w:b/>
          <w:bCs/>
        </w:rPr>
        <w:t>examen</w:t>
      </w:r>
      <w:r w:rsidR="00662817" w:rsidRPr="00F63A81">
        <w:rPr>
          <w:b/>
          <w:bCs/>
        </w:rPr>
        <w:t> </w:t>
      </w:r>
      <w:r w:rsidRPr="00F63A81">
        <w:rPr>
          <w:b/>
          <w:bCs/>
        </w:rPr>
        <w:t>DHS</w:t>
      </w:r>
      <w:r w:rsidRPr="00F63A81">
        <w:t xml:space="preserve"> et la coopération viendront compléter l</w:t>
      </w:r>
      <w:r w:rsidR="00501ACE" w:rsidRPr="00F63A81">
        <w:t>’</w:t>
      </w:r>
      <w:r w:rsidRPr="00F63A81">
        <w:t>appui continu apporté aux groupes de travail techniqu</w:t>
      </w:r>
      <w:r w:rsidR="00CC0172" w:rsidRPr="00F63A81">
        <w:t>es.  Co</w:t>
      </w:r>
      <w:r w:rsidRPr="00F63A81">
        <w:t>mme l</w:t>
      </w:r>
      <w:r w:rsidR="00501ACE" w:rsidRPr="00F63A81">
        <w:t>’</w:t>
      </w:r>
      <w:r w:rsidRPr="00F63A81">
        <w:t>a révélé l</w:t>
      </w:r>
      <w:r w:rsidR="00501ACE" w:rsidRPr="00F63A81">
        <w:t>’</w:t>
      </w:r>
      <w:r w:rsidRPr="00F63A81">
        <w:t>exercice d</w:t>
      </w:r>
      <w:r w:rsidR="00501ACE" w:rsidRPr="00F63A81">
        <w:t>’</w:t>
      </w:r>
      <w:r w:rsidRPr="00F63A81">
        <w:t>analyse prospective, cette initiative sera élargie afin d</w:t>
      </w:r>
      <w:r w:rsidR="00501ACE" w:rsidRPr="00F63A81">
        <w:t>’</w:t>
      </w:r>
      <w:r w:rsidRPr="00F63A81">
        <w:t xml:space="preserve">aider les différents services à élaborer des principes directeurs </w:t>
      </w:r>
      <w:r w:rsidR="002D2FFC">
        <w:t xml:space="preserve">d’examen </w:t>
      </w:r>
      <w:r w:rsidRPr="00F63A81">
        <w:t>nationaux et régionaux qui soient conformes aux orientations de l</w:t>
      </w:r>
      <w:r w:rsidR="00501ACE" w:rsidRPr="00F63A81">
        <w:t>’</w:t>
      </w:r>
      <w:r w:rsidRPr="00F63A81">
        <w:t>UPOV.</w:t>
      </w:r>
    </w:p>
    <w:p w14:paraId="39DDC32E" w14:textId="77777777" w:rsidR="006C03A9" w:rsidRPr="00F63A81" w:rsidRDefault="006C03A9" w:rsidP="00781AC1">
      <w:pPr>
        <w:ind w:left="1134" w:hanging="567"/>
        <w:rPr>
          <w:rFonts w:cs="Arial"/>
          <w14:ligatures w14:val="standardContextual"/>
        </w:rPr>
      </w:pPr>
      <w:bookmarkStart w:id="13" w:name="_Toc107239355"/>
      <w:bookmarkStart w:id="14" w:name="_Toc107239605"/>
      <w:bookmarkStart w:id="15" w:name="_Toc209024227"/>
    </w:p>
    <w:p w14:paraId="791C16DE" w14:textId="0B0E6675" w:rsidR="00501ACE" w:rsidRPr="00F63A81" w:rsidRDefault="007704BA" w:rsidP="00781AC1">
      <w:pPr>
        <w:pStyle w:val="ListParagraph"/>
        <w:ind w:left="1134"/>
      </w:pPr>
      <w:r w:rsidRPr="00F63A81">
        <w:t>Les mises à jour du modèle de principes directeurs d</w:t>
      </w:r>
      <w:r w:rsidR="00501ACE" w:rsidRPr="00F63A81">
        <w:t>’</w:t>
      </w:r>
      <w:r w:rsidRPr="00F63A81">
        <w:t>examen nécessiteront 140 000 francs suisses supplémentair</w:t>
      </w:r>
      <w:r w:rsidR="00CC0172" w:rsidRPr="00F63A81">
        <w:t>es.  Ac</w:t>
      </w:r>
      <w:r w:rsidRPr="00F63A81">
        <w:t>tuellement, seul le maintien est inscrit au budget, pour un montant de 37 500 francs suiss</w:t>
      </w:r>
      <w:r w:rsidR="00CC0172" w:rsidRPr="00F63A81">
        <w:t>es.  Af</w:t>
      </w:r>
      <w:r w:rsidRPr="00F63A81">
        <w:t>in de répondre à la demande croissante d</w:t>
      </w:r>
      <w:r w:rsidR="00501ACE" w:rsidRPr="00F63A81">
        <w:t>’</w:t>
      </w:r>
      <w:r w:rsidRPr="00F63A81">
        <w:t>assistance technique, il serait nécessaire de recruter un expert technique (1 ETP).  En outre, pour permettre au personnel de l</w:t>
      </w:r>
      <w:r w:rsidR="00501ACE" w:rsidRPr="00F63A81">
        <w:t>’</w:t>
      </w:r>
      <w:r w:rsidRPr="00F63A81">
        <w:t>UPOV d</w:t>
      </w:r>
      <w:r w:rsidR="00501ACE" w:rsidRPr="00F63A81">
        <w:t>’</w:t>
      </w:r>
      <w:r w:rsidRPr="00F63A81">
        <w:t>assister en personne aux réunions des groupes de travail techniques et d</w:t>
      </w:r>
      <w:r w:rsidR="00501ACE" w:rsidRPr="00F63A81">
        <w:t>’</w:t>
      </w:r>
      <w:r w:rsidRPr="00F63A81">
        <w:t>apporter une contribution technique directe, un montant supplémentaire de 60 000 francs suisses serait nécessaire.</w:t>
      </w:r>
    </w:p>
    <w:p w14:paraId="7042E1E2" w14:textId="7D747E3E" w:rsidR="007704BA" w:rsidRPr="00F63A81" w:rsidRDefault="007704BA" w:rsidP="00E0338F">
      <w:pPr>
        <w:rPr>
          <w:rFonts w:cs="Arial"/>
          <w14:ligatures w14:val="standardContextual"/>
        </w:rPr>
      </w:pPr>
    </w:p>
    <w:p w14:paraId="6F3CF3D6" w14:textId="0D7DA3F4" w:rsidR="00BF0187" w:rsidRPr="00F63A81" w:rsidRDefault="002A2F39" w:rsidP="002A2F39">
      <w:pPr>
        <w:ind w:left="709" w:hanging="709"/>
        <w:rPr>
          <w:rFonts w:cs="Arial"/>
          <w:highlight w:val="lightGray"/>
          <w14:ligatures w14:val="standardContextual"/>
        </w:rPr>
      </w:pPr>
      <w:r>
        <w:rPr>
          <w:b/>
          <w:i/>
        </w:rPr>
        <w:t>RE</w:t>
      </w:r>
      <w:r w:rsidR="001672EC" w:rsidRPr="00F63A81">
        <w:rPr>
          <w:b/>
          <w:i/>
        </w:rPr>
        <w:t> 3.1</w:t>
      </w:r>
      <w:r w:rsidR="001672EC" w:rsidRPr="00F63A81">
        <w:rPr>
          <w:b/>
          <w:i/>
        </w:rPr>
        <w:tab/>
        <w:t>Élaboration et maintien des services UPOV e</w:t>
      </w:r>
      <w:r w:rsidR="00F63A81">
        <w:rPr>
          <w:b/>
          <w:i/>
        </w:rPr>
        <w:noBreakHyphen/>
      </w:r>
      <w:r w:rsidR="001672EC" w:rsidRPr="00F63A81">
        <w:rPr>
          <w:b/>
          <w:i/>
        </w:rPr>
        <w:t>PVP</w:t>
      </w:r>
      <w:bookmarkEnd w:id="13"/>
      <w:bookmarkEnd w:id="14"/>
      <w:bookmarkEnd w:id="15"/>
    </w:p>
    <w:p w14:paraId="1BA851CE" w14:textId="1C96E564" w:rsidR="007A6EF8" w:rsidRPr="00F63A81" w:rsidRDefault="007A6EF8" w:rsidP="00781AC1">
      <w:pPr>
        <w:pStyle w:val="ListParagraph"/>
        <w:ind w:left="567"/>
        <w:rPr>
          <w:rFonts w:cs="Arial"/>
          <w14:ligatures w14:val="standardContextual"/>
        </w:rPr>
      </w:pPr>
    </w:p>
    <w:p w14:paraId="710C7DD6" w14:textId="0421C234" w:rsidR="00677EFC" w:rsidRPr="00F63A81" w:rsidRDefault="00677EFC" w:rsidP="00781AC1">
      <w:pPr>
        <w:pStyle w:val="ListParagraph"/>
        <w:numPr>
          <w:ilvl w:val="0"/>
          <w:numId w:val="6"/>
        </w:numPr>
        <w:ind w:left="1134" w:hanging="567"/>
        <w:rPr>
          <w:rFonts w:cs="Arial"/>
          <w14:ligatures w14:val="standardContextual"/>
        </w:rPr>
      </w:pPr>
      <w:r w:rsidRPr="00F63A81">
        <w:rPr>
          <w:b/>
          <w:bCs/>
          <w:color w:val="424242"/>
          <w:shd w:val="clear" w:color="auto" w:fill="FFFFFF"/>
        </w:rPr>
        <w:t>La transformation numérique est réalisée de bout en bout</w:t>
      </w:r>
      <w:r w:rsidRPr="00F63A81">
        <w:rPr>
          <w:color w:val="424242"/>
          <w:shd w:val="clear" w:color="auto" w:fill="FFFFFF"/>
        </w:rPr>
        <w:t>, avec le déploiement, la maintenance et l</w:t>
      </w:r>
      <w:r w:rsidR="00501ACE" w:rsidRPr="00F63A81">
        <w:rPr>
          <w:color w:val="424242"/>
          <w:shd w:val="clear" w:color="auto" w:fill="FFFFFF"/>
        </w:rPr>
        <w:t>’</w:t>
      </w:r>
      <w:r w:rsidRPr="00F63A81">
        <w:rPr>
          <w:color w:val="424242"/>
          <w:shd w:val="clear" w:color="auto" w:fill="FFFFFF"/>
        </w:rPr>
        <w:t>adaptation d</w:t>
      </w:r>
      <w:r w:rsidR="0081240A">
        <w:rPr>
          <w:color w:val="424242"/>
          <w:shd w:val="clear" w:color="auto" w:fill="FFFFFF"/>
        </w:rPr>
        <w:t>’</w:t>
      </w:r>
      <w:r w:rsidRPr="00F63A81">
        <w:rPr>
          <w:color w:val="424242"/>
          <w:shd w:val="clear" w:color="auto" w:fill="FFFFFF"/>
        </w:rPr>
        <w:t>UPOV e</w:t>
      </w:r>
      <w:r w:rsidR="00F63A81">
        <w:rPr>
          <w:color w:val="424242"/>
          <w:shd w:val="clear" w:color="auto" w:fill="FFFFFF"/>
        </w:rPr>
        <w:noBreakHyphen/>
      </w:r>
      <w:r w:rsidRPr="00F63A81">
        <w:rPr>
          <w:color w:val="424242"/>
          <w:shd w:val="clear" w:color="auto" w:fill="FFFFFF"/>
        </w:rPr>
        <w:t xml:space="preserve">PVP (UPOV PRISMA, module </w:t>
      </w:r>
      <w:r w:rsidR="0081240A">
        <w:rPr>
          <w:color w:val="424242"/>
          <w:shd w:val="clear" w:color="auto" w:fill="FFFFFF"/>
        </w:rPr>
        <w:t>d’administration</w:t>
      </w:r>
      <w:r w:rsidRPr="00F63A81">
        <w:rPr>
          <w:color w:val="424242"/>
          <w:shd w:val="clear" w:color="auto" w:fill="FFFFFF"/>
        </w:rPr>
        <w:t>, module d</w:t>
      </w:r>
      <w:r w:rsidR="00501ACE" w:rsidRPr="00F63A81">
        <w:rPr>
          <w:color w:val="424242"/>
          <w:shd w:val="clear" w:color="auto" w:fill="FFFFFF"/>
        </w:rPr>
        <w:t>’</w:t>
      </w:r>
      <w:r w:rsidRPr="00F63A81">
        <w:rPr>
          <w:color w:val="424242"/>
          <w:shd w:val="clear" w:color="auto" w:fill="FFFFFF"/>
        </w:rPr>
        <w:t>échange de rapports d</w:t>
      </w:r>
      <w:r w:rsidR="00501ACE" w:rsidRPr="00F63A81">
        <w:rPr>
          <w:color w:val="424242"/>
          <w:shd w:val="clear" w:color="auto" w:fill="FFFFFF"/>
        </w:rPr>
        <w:t>’</w:t>
      </w:r>
      <w:r w:rsidRPr="00F63A81">
        <w:rPr>
          <w:color w:val="424242"/>
          <w:shd w:val="clear" w:color="auto" w:fill="FFFFFF"/>
        </w:rPr>
        <w:t>examen</w:t>
      </w:r>
      <w:r w:rsidR="00662817" w:rsidRPr="00F63A81">
        <w:rPr>
          <w:color w:val="424242"/>
          <w:shd w:val="clear" w:color="auto" w:fill="FFFFFF"/>
        </w:rPr>
        <w:t> </w:t>
      </w:r>
      <w:r w:rsidRPr="00F63A81">
        <w:rPr>
          <w:color w:val="424242"/>
          <w:shd w:val="clear" w:color="auto" w:fill="FFFFFF"/>
        </w:rPr>
        <w:t>DHS, PLUTO) afin de répondre à la demande mondia</w:t>
      </w:r>
      <w:r w:rsidR="00CC0172" w:rsidRPr="00F63A81">
        <w:rPr>
          <w:color w:val="424242"/>
          <w:shd w:val="clear" w:color="auto" w:fill="FFFFFF"/>
        </w:rPr>
        <w:t>le.  Un</w:t>
      </w:r>
      <w:r w:rsidRPr="00F63A81">
        <w:rPr>
          <w:color w:val="424242"/>
          <w:shd w:val="clear" w:color="auto" w:fill="FFFFFF"/>
        </w:rPr>
        <w:t xml:space="preserve"> appui adéquat est apporté aux membres et aux utilisateurs grâce à une assistance et à une formation ciblées, tandis que l</w:t>
      </w:r>
      <w:r w:rsidR="00501ACE" w:rsidRPr="00F63A81">
        <w:rPr>
          <w:color w:val="424242"/>
          <w:shd w:val="clear" w:color="auto" w:fill="FFFFFF"/>
        </w:rPr>
        <w:t>’</w:t>
      </w:r>
      <w:r w:rsidRPr="00F63A81">
        <w:rPr>
          <w:color w:val="424242"/>
          <w:shd w:val="clear" w:color="auto" w:fill="FFFFFF"/>
        </w:rPr>
        <w:t>évolution continue du système tiendra compte des commentaires des utilisateurs.</w:t>
      </w:r>
    </w:p>
    <w:p w14:paraId="2A181A22" w14:textId="77777777" w:rsidR="00677EFC" w:rsidRPr="00F63A81" w:rsidRDefault="00677EFC" w:rsidP="00781AC1">
      <w:pPr>
        <w:pStyle w:val="ListParagraph"/>
        <w:ind w:left="1134"/>
      </w:pPr>
    </w:p>
    <w:p w14:paraId="316121D9" w14:textId="68965FDC" w:rsidR="00501ACE" w:rsidRPr="00F63A81" w:rsidRDefault="0060625C" w:rsidP="00781AC1">
      <w:pPr>
        <w:pStyle w:val="ListParagraph"/>
        <w:ind w:left="1134"/>
      </w:pPr>
      <w:r w:rsidRPr="00F63A81">
        <w:t>Les services UPOV PRISMA sont stables et faciles à utiliser, ils s</w:t>
      </w:r>
      <w:r w:rsidR="00501ACE" w:rsidRPr="00F63A81">
        <w:t>’</w:t>
      </w:r>
      <w:r w:rsidRPr="00F63A81">
        <w:t>appuient sur une technologie de pointe afin d</w:t>
      </w:r>
      <w:r w:rsidR="00501ACE" w:rsidRPr="00F63A81">
        <w:t>’</w:t>
      </w:r>
      <w:r w:rsidRPr="00F63A81">
        <w:t>accroître leur adoption par les membres de l</w:t>
      </w:r>
      <w:r w:rsidR="00501ACE" w:rsidRPr="00F63A81">
        <w:t>’</w:t>
      </w:r>
      <w:r w:rsidRPr="00F63A81">
        <w:t>UPOV et les obtenteurs et d</w:t>
      </w:r>
      <w:r w:rsidR="00501ACE" w:rsidRPr="00F63A81">
        <w:t>’</w:t>
      </w:r>
      <w:r w:rsidRPr="00F63A81">
        <w:t>étendre leur couverture à d</w:t>
      </w:r>
      <w:r w:rsidR="00501ACE" w:rsidRPr="00F63A81">
        <w:t>’</w:t>
      </w:r>
      <w:r w:rsidRPr="00F63A81">
        <w:t>autres espèc</w:t>
      </w:r>
      <w:r w:rsidR="00CC0172" w:rsidRPr="00F63A81">
        <w:t>es.  Ce</w:t>
      </w:r>
      <w:r w:rsidRPr="00F63A81">
        <w:t xml:space="preserve">la nécessiterait un montant supplémentaire de 400 000 francs suisses (actuellement, 77 500 francs suisses sont inscrits au budget pour couvrir </w:t>
      </w:r>
      <w:r w:rsidRPr="00F63A81">
        <w:lastRenderedPageBreak/>
        <w:t>la maintenance d</w:t>
      </w:r>
      <w:r w:rsidR="0081240A">
        <w:t>’</w:t>
      </w:r>
      <w:r w:rsidRPr="00F63A81">
        <w:t>UPOV PRISMA).  Un financement de 180 000 francs suisses serait nécessaire pour appuyer la mise en œuvre efficace d</w:t>
      </w:r>
      <w:r w:rsidR="00501ACE" w:rsidRPr="00F63A81">
        <w:t>’</w:t>
      </w:r>
      <w:r w:rsidRPr="00F63A81">
        <w:t>une stratégie de commercialisation et de formation.</w:t>
      </w:r>
    </w:p>
    <w:p w14:paraId="2D77C59C" w14:textId="67E7597E" w:rsidR="00677EFC" w:rsidRPr="00F63A81" w:rsidRDefault="00677EFC" w:rsidP="00781AC1">
      <w:pPr>
        <w:pStyle w:val="ListParagraph"/>
        <w:ind w:left="1134"/>
      </w:pPr>
    </w:p>
    <w:p w14:paraId="66E4B448" w14:textId="56CC331A" w:rsidR="00677EFC" w:rsidRPr="00F63A81" w:rsidRDefault="00677EFC" w:rsidP="00781AC1">
      <w:pPr>
        <w:pStyle w:val="ListParagraph"/>
        <w:ind w:left="1134"/>
      </w:pPr>
      <w:r w:rsidRPr="00F63A81">
        <w:t>Pour que l</w:t>
      </w:r>
      <w:r w:rsidR="00501ACE" w:rsidRPr="00F63A81">
        <w:t>’</w:t>
      </w:r>
      <w:r w:rsidRPr="00F63A81">
        <w:t xml:space="preserve">UPOV puisse maintenir la version de base du module </w:t>
      </w:r>
      <w:r w:rsidR="0081240A">
        <w:t>d’administration d’</w:t>
      </w:r>
      <w:r w:rsidRPr="00F63A81">
        <w:t>UPOV e</w:t>
      </w:r>
      <w:r w:rsidR="00F63A81">
        <w:noBreakHyphen/>
      </w:r>
      <w:r w:rsidRPr="00F63A81">
        <w:t>PVP, un financement de 30 000 francs suisses serait nécessaire (actuellement, ce montant n</w:t>
      </w:r>
      <w:r w:rsidR="00501ACE" w:rsidRPr="00F63A81">
        <w:t>’</w:t>
      </w:r>
      <w:r w:rsidRPr="00F63A81">
        <w:t>est pas inscrit au budget ordinaire</w:t>
      </w:r>
      <w:bookmarkStart w:id="16" w:name="_Ref222841094"/>
      <w:r w:rsidR="006648DB" w:rsidRPr="00F63A81">
        <w:rPr>
          <w:rStyle w:val="FootnoteReference"/>
        </w:rPr>
        <w:footnoteReference w:id="6"/>
      </w:r>
      <w:bookmarkEnd w:id="16"/>
      <w:r w:rsidRPr="00F63A81">
        <w:t>).  Les coûts liés à l</w:t>
      </w:r>
      <w:r w:rsidR="00501ACE" w:rsidRPr="00F63A81">
        <w:t>’</w:t>
      </w:r>
      <w:r w:rsidRPr="00F63A81">
        <w:t>intégration de deux</w:t>
      </w:r>
      <w:r w:rsidR="00662817" w:rsidRPr="00F63A81">
        <w:t> </w:t>
      </w:r>
      <w:r w:rsidRPr="00F63A81">
        <w:t>services supplémentaires sont estimés à 30 000 francs suisses (actuellement, ce montant n</w:t>
      </w:r>
      <w:r w:rsidR="00501ACE" w:rsidRPr="00F63A81">
        <w:t>’</w:t>
      </w:r>
      <w:r w:rsidRPr="00F63A81">
        <w:t>est pas inscrit au budget).</w:t>
      </w:r>
    </w:p>
    <w:p w14:paraId="6EE51A5A" w14:textId="77777777" w:rsidR="00677EFC" w:rsidRPr="00F63A81" w:rsidRDefault="00677EFC" w:rsidP="00781AC1">
      <w:pPr>
        <w:pStyle w:val="ListParagraph"/>
        <w:ind w:left="1134"/>
      </w:pPr>
    </w:p>
    <w:p w14:paraId="4DB4A3FF" w14:textId="3733B69C" w:rsidR="00501ACE" w:rsidRPr="00F63A81" w:rsidRDefault="00677EFC" w:rsidP="00781AC1">
      <w:pPr>
        <w:pStyle w:val="ListParagraph"/>
        <w:ind w:left="1134"/>
      </w:pPr>
      <w:r w:rsidRPr="00F63A81">
        <w:t>Afin de renforcer la coopération en matière d</w:t>
      </w:r>
      <w:r w:rsidR="00501ACE" w:rsidRPr="00F63A81">
        <w:t>’</w:t>
      </w:r>
      <w:r w:rsidRPr="00F63A81">
        <w:t>examen, il est nécessaire de poursuivre l</w:t>
      </w:r>
      <w:r w:rsidR="00501ACE" w:rsidRPr="00F63A81">
        <w:t>’</w:t>
      </w:r>
      <w:r w:rsidRPr="00F63A81">
        <w:t>amélioration du module d</w:t>
      </w:r>
      <w:r w:rsidR="00501ACE" w:rsidRPr="00F63A81">
        <w:t>’</w:t>
      </w:r>
      <w:r w:rsidRPr="00F63A81">
        <w:t>échange de rapports d</w:t>
      </w:r>
      <w:r w:rsidR="00501ACE" w:rsidRPr="00F63A81">
        <w:t>’</w:t>
      </w:r>
      <w:r w:rsidRPr="00F63A81">
        <w:t>examen</w:t>
      </w:r>
      <w:r w:rsidR="00662817" w:rsidRPr="00F63A81">
        <w:t> </w:t>
      </w:r>
      <w:r w:rsidRPr="00F63A81">
        <w:t xml:space="preserve">DHS </w:t>
      </w:r>
      <w:r w:rsidR="0081240A">
        <w:t>d’</w:t>
      </w:r>
      <w:r w:rsidRPr="00F63A81">
        <w:t>UPOV e</w:t>
      </w:r>
      <w:r w:rsidR="00F63A81">
        <w:noBreakHyphen/>
      </w:r>
      <w:r w:rsidRPr="00F63A81">
        <w:t>PVP, notamment en permettant aux membres de l</w:t>
      </w:r>
      <w:r w:rsidR="00501ACE" w:rsidRPr="00F63A81">
        <w:t>’</w:t>
      </w:r>
      <w:r w:rsidRPr="00F63A81">
        <w:t>UPOV de partager leurs procédures en matière d</w:t>
      </w:r>
      <w:r w:rsidR="00501ACE" w:rsidRPr="00F63A81">
        <w:t>’</w:t>
      </w:r>
      <w:r w:rsidRPr="00F63A81">
        <w:t>examen</w:t>
      </w:r>
      <w:r w:rsidR="00662817" w:rsidRPr="00F63A81">
        <w:t> </w:t>
      </w:r>
      <w:r w:rsidRPr="00F63A81">
        <w:t>DHS et les informations relatives à leurs systèmes de gestion de la quali</w:t>
      </w:r>
      <w:r w:rsidR="00CC0172" w:rsidRPr="00F63A81">
        <w:t>té.  Le</w:t>
      </w:r>
      <w:r w:rsidRPr="00F63A81">
        <w:t xml:space="preserve"> coût estimé de ces travaux s</w:t>
      </w:r>
      <w:r w:rsidR="00501ACE" w:rsidRPr="00F63A81">
        <w:t>’</w:t>
      </w:r>
      <w:r w:rsidRPr="00F63A81">
        <w:t>élève à 60 000 francs suisses (actuellement, ce montant n</w:t>
      </w:r>
      <w:r w:rsidR="00501ACE" w:rsidRPr="00F63A81">
        <w:t>’</w:t>
      </w:r>
      <w:r w:rsidRPr="00F63A81">
        <w:t>est pas inscrit au budg</w:t>
      </w:r>
      <w:r w:rsidR="00CC0172" w:rsidRPr="00F63A81">
        <w:t>et).  Un</w:t>
      </w:r>
      <w:r w:rsidRPr="00F63A81">
        <w:t xml:space="preserve"> montant supplémentaire de 70 000 francs suisses (actuellement, ce montant n</w:t>
      </w:r>
      <w:r w:rsidR="00501ACE" w:rsidRPr="00F63A81">
        <w:t>’</w:t>
      </w:r>
      <w:r w:rsidRPr="00F63A81">
        <w:t>est pas inscrit au budget ordinaire</w:t>
      </w:r>
      <w:r w:rsidR="003E1A1B" w:rsidRPr="00F63A81">
        <w:rPr>
          <w:vertAlign w:val="superscript"/>
        </w:rPr>
        <w:fldChar w:fldCharType="begin"/>
      </w:r>
      <w:r w:rsidR="003E1A1B" w:rsidRPr="00F63A81">
        <w:rPr>
          <w:vertAlign w:val="superscript"/>
        </w:rPr>
        <w:instrText xml:space="preserve"> NOTEREF _Ref222841094 \h </w:instrText>
      </w:r>
      <w:r w:rsidR="003E1A1B" w:rsidRPr="00F63A81">
        <w:rPr>
          <w:vertAlign w:val="superscript"/>
        </w:rPr>
      </w:r>
      <w:r w:rsidR="003E1A1B" w:rsidRPr="00F63A81">
        <w:rPr>
          <w:vertAlign w:val="superscript"/>
        </w:rPr>
        <w:fldChar w:fldCharType="separate"/>
      </w:r>
      <w:r w:rsidR="00DD7840" w:rsidRPr="00F63A81">
        <w:rPr>
          <w:vertAlign w:val="superscript"/>
        </w:rPr>
        <w:t>5</w:t>
      </w:r>
      <w:r w:rsidR="003E1A1B" w:rsidRPr="00F63A81">
        <w:rPr>
          <w:vertAlign w:val="superscript"/>
        </w:rPr>
        <w:fldChar w:fldCharType="end"/>
      </w:r>
      <w:r w:rsidRPr="00F63A81">
        <w:t>) serait nécessaire pour la maintenance du module d</w:t>
      </w:r>
      <w:r w:rsidR="00501ACE" w:rsidRPr="00F63A81">
        <w:t>’</w:t>
      </w:r>
      <w:r w:rsidRPr="00F63A81">
        <w:t>échange de rapports d</w:t>
      </w:r>
      <w:r w:rsidR="00501ACE" w:rsidRPr="00F63A81">
        <w:t>’</w:t>
      </w:r>
      <w:r w:rsidRPr="00F63A81">
        <w:t>examen</w:t>
      </w:r>
      <w:r w:rsidR="00662817" w:rsidRPr="00F63A81">
        <w:t> </w:t>
      </w:r>
      <w:r w:rsidRPr="00F63A81">
        <w:t>DHS.</w:t>
      </w:r>
    </w:p>
    <w:p w14:paraId="7A336E5F" w14:textId="765C4AF6" w:rsidR="00677EFC" w:rsidRPr="00F63A81" w:rsidRDefault="00677EFC" w:rsidP="00781AC1">
      <w:pPr>
        <w:pStyle w:val="ListParagraph"/>
        <w:ind w:left="1134"/>
      </w:pPr>
    </w:p>
    <w:p w14:paraId="71842873" w14:textId="657D21F4" w:rsidR="00501ACE" w:rsidRPr="00F63A81" w:rsidRDefault="00677EFC" w:rsidP="00781AC1">
      <w:pPr>
        <w:pStyle w:val="ListParagraph"/>
        <w:ind w:left="1134"/>
      </w:pPr>
      <w:r w:rsidRPr="00F63A81">
        <w:t>Des améliorations doivent être apportées à la base de données PLUTO afin de rendre l</w:t>
      </w:r>
      <w:r w:rsidR="00501ACE" w:rsidRPr="00F63A81">
        <w:t>’</w:t>
      </w:r>
      <w:r w:rsidRPr="00F63A81">
        <w:t>interface de recherche et la saisie des données plus conviviales, notamment grâce à des outils permettant aux membres de transférer les données relatives aux publications sur la protection des obtentions végétales et les informations relatives aux descriptions variétal</w:t>
      </w:r>
      <w:r w:rsidR="00CC0172" w:rsidRPr="00F63A81">
        <w:t>es.  Ce</w:t>
      </w:r>
      <w:r w:rsidRPr="00F63A81">
        <w:t>s améliorations élargiront la portée de la base de données sur les variétés végétales et faciliteront l</w:t>
      </w:r>
      <w:r w:rsidR="00501ACE" w:rsidRPr="00F63A81">
        <w:t>’</w:t>
      </w:r>
      <w:r w:rsidRPr="00F63A81">
        <w:t>examen efficace des dénominations variétal</w:t>
      </w:r>
      <w:r w:rsidR="00CC0172" w:rsidRPr="00F63A81">
        <w:t>es.  Le</w:t>
      </w:r>
      <w:r w:rsidRPr="00F63A81">
        <w:t xml:space="preserve"> financement nécessaire à la mise en œuvre de ces améliorations s</w:t>
      </w:r>
      <w:r w:rsidR="00501ACE" w:rsidRPr="00F63A81">
        <w:t>’</w:t>
      </w:r>
      <w:r w:rsidRPr="00F63A81">
        <w:t>élève à 140 000 francs suisses (actuellement, ce montant n</w:t>
      </w:r>
      <w:r w:rsidR="00501ACE" w:rsidRPr="00F63A81">
        <w:t>’</w:t>
      </w:r>
      <w:r w:rsidRPr="00F63A81">
        <w:t>est pas inscrit au budget pour l</w:t>
      </w:r>
      <w:r w:rsidR="00501ACE" w:rsidRPr="00F63A81">
        <w:t>’</w:t>
      </w:r>
      <w:r w:rsidRPr="00F63A81">
        <w:t>insta</w:t>
      </w:r>
      <w:r w:rsidR="00CC0172" w:rsidRPr="00F63A81">
        <w:t>nt).  Le</w:t>
      </w:r>
      <w:r w:rsidRPr="00F63A81">
        <w:t xml:space="preserve"> montant actuellement inscrit au budget pour la maintenance de la base de données PLUTO est de 40 000 francs suisses.</w:t>
      </w:r>
    </w:p>
    <w:p w14:paraId="7D1BF653" w14:textId="6AF5C49A" w:rsidR="00677EFC" w:rsidRPr="00F63A81" w:rsidRDefault="00677EFC" w:rsidP="003E1A1B"/>
    <w:p w14:paraId="5E0792B0" w14:textId="43303261" w:rsidR="00BC6434" w:rsidRPr="00F63A81" w:rsidRDefault="002A2F39" w:rsidP="002A2F39">
      <w:pPr>
        <w:ind w:left="709" w:hanging="709"/>
        <w:rPr>
          <w:rFonts w:cs="Arial"/>
          <w:b/>
          <w:bCs/>
          <w:i/>
          <w:iCs/>
          <w14:ligatures w14:val="standardContextual"/>
        </w:rPr>
      </w:pPr>
      <w:r>
        <w:rPr>
          <w:b/>
          <w:i/>
        </w:rPr>
        <w:t>RE</w:t>
      </w:r>
      <w:r w:rsidR="001672EC" w:rsidRPr="00F63A81">
        <w:rPr>
          <w:b/>
          <w:i/>
        </w:rPr>
        <w:t> 4.1</w:t>
      </w:r>
      <w:r w:rsidR="001672EC" w:rsidRPr="00F63A81">
        <w:rPr>
          <w:b/>
          <w:i/>
        </w:rPr>
        <w:tab/>
        <w:t>Assurer la viabilité financière</w:t>
      </w:r>
    </w:p>
    <w:p w14:paraId="3F8C7436" w14:textId="77777777" w:rsidR="006600B8" w:rsidRPr="00F63A81" w:rsidDel="005E38D2" w:rsidRDefault="006600B8" w:rsidP="003E1A1B">
      <w:pPr>
        <w:keepNext/>
        <w:rPr>
          <w:rFonts w:cs="Arial"/>
          <w:b/>
          <w:bCs/>
          <w14:ligatures w14:val="standardContextual"/>
        </w:rPr>
      </w:pPr>
    </w:p>
    <w:p w14:paraId="5033DEA9" w14:textId="3548ED8D" w:rsidR="007A6EF8" w:rsidRPr="00F63A81" w:rsidRDefault="00E46A6F" w:rsidP="00781AC1">
      <w:pPr>
        <w:numPr>
          <w:ilvl w:val="0"/>
          <w:numId w:val="2"/>
        </w:numPr>
        <w:tabs>
          <w:tab w:val="clear" w:pos="720"/>
        </w:tabs>
        <w:ind w:left="1134" w:hanging="567"/>
      </w:pPr>
      <w:r w:rsidRPr="00F63A81">
        <w:rPr>
          <w:b/>
          <w:bCs/>
        </w:rPr>
        <w:t>La viabilité financière est assurée</w:t>
      </w:r>
      <w:r w:rsidRPr="00F63A81">
        <w:t xml:space="preserve">, </w:t>
      </w:r>
      <w:bookmarkStart w:id="17" w:name="_Toc107239362"/>
      <w:bookmarkStart w:id="18" w:name="_Toc107239612"/>
      <w:bookmarkStart w:id="19" w:name="_Toc209024235"/>
      <w:r w:rsidRPr="00F63A81">
        <w:t>ce qui permet à l</w:t>
      </w:r>
      <w:r w:rsidR="00501ACE" w:rsidRPr="00F63A81">
        <w:t>’</w:t>
      </w:r>
      <w:r w:rsidRPr="00F63A81">
        <w:t>UPOV de fournir des services de qualité à ses membres et parties prenantes, conformément au Plan de développement stratégique 2026</w:t>
      </w:r>
      <w:r w:rsidR="00F63A81">
        <w:noBreakHyphen/>
      </w:r>
      <w:r w:rsidRPr="00F63A81">
        <w:t>2029.</w:t>
      </w:r>
    </w:p>
    <w:p w14:paraId="774A3EE9" w14:textId="77777777" w:rsidR="00677EFC" w:rsidRPr="00F63A81" w:rsidRDefault="00677EFC" w:rsidP="003E1A1B"/>
    <w:p w14:paraId="01CC79E9" w14:textId="28A407DF" w:rsidR="00BC6434" w:rsidRPr="00F63A81" w:rsidRDefault="002A2F39" w:rsidP="002A2F39">
      <w:pPr>
        <w:ind w:left="709" w:hanging="709"/>
        <w:rPr>
          <w:b/>
          <w:bCs/>
          <w:i/>
          <w:iCs/>
        </w:rPr>
      </w:pPr>
      <w:r>
        <w:rPr>
          <w:b/>
          <w:i/>
        </w:rPr>
        <w:t>RE</w:t>
      </w:r>
      <w:r w:rsidR="001672EC" w:rsidRPr="00F63A81">
        <w:rPr>
          <w:b/>
          <w:i/>
        </w:rPr>
        <w:t> 4.2</w:t>
      </w:r>
      <w:r w:rsidR="001672EC" w:rsidRPr="00F63A81">
        <w:rPr>
          <w:b/>
          <w:i/>
        </w:rPr>
        <w:tab/>
        <w:t>Un secrétariat habilité et doté des ressources et de la formation nécessaires pour travailler de manière efficace, collaborative et innovante</w:t>
      </w:r>
      <w:bookmarkEnd w:id="17"/>
      <w:bookmarkEnd w:id="18"/>
      <w:bookmarkEnd w:id="19"/>
    </w:p>
    <w:p w14:paraId="14B8AE12" w14:textId="77777777" w:rsidR="00BC6434" w:rsidRPr="00F63A81" w:rsidRDefault="00BC6434" w:rsidP="00781AC1">
      <w:pPr>
        <w:keepNext/>
        <w:rPr>
          <w:rFonts w:cs="Arial"/>
          <w:b/>
          <w:bCs/>
          <w:i/>
          <w:iCs/>
          <w14:ligatures w14:val="standardContextual"/>
        </w:rPr>
      </w:pPr>
    </w:p>
    <w:p w14:paraId="7BF64908" w14:textId="1AF34494" w:rsidR="00501ACE" w:rsidRPr="00F63A81" w:rsidRDefault="0061624D" w:rsidP="00781AC1">
      <w:pPr>
        <w:numPr>
          <w:ilvl w:val="0"/>
          <w:numId w:val="2"/>
        </w:numPr>
        <w:tabs>
          <w:tab w:val="clear" w:pos="720"/>
        </w:tabs>
        <w:ind w:left="1134" w:hanging="567"/>
      </w:pPr>
      <w:r w:rsidRPr="00F63A81">
        <w:t>L</w:t>
      </w:r>
      <w:r w:rsidR="00501ACE" w:rsidRPr="00F63A81">
        <w:t>’</w:t>
      </w:r>
      <w:r w:rsidRPr="00F63A81">
        <w:t>UPOV renforce la gestion axée sur les résultats et maintient une discipline budgétaire et une gestion financière prudente dans ses opérations.</w:t>
      </w:r>
    </w:p>
    <w:p w14:paraId="0C3D3F41" w14:textId="7610C22E" w:rsidR="00B61E90" w:rsidRPr="00F63A81" w:rsidRDefault="00B61E90" w:rsidP="00781AC1">
      <w:pPr>
        <w:ind w:left="1134" w:hanging="567"/>
      </w:pPr>
    </w:p>
    <w:p w14:paraId="289FEC79" w14:textId="77777777" w:rsidR="00501ACE" w:rsidRPr="00F63A81" w:rsidRDefault="00826CE4" w:rsidP="00781AC1">
      <w:pPr>
        <w:pStyle w:val="ListParagraph"/>
        <w:numPr>
          <w:ilvl w:val="0"/>
          <w:numId w:val="6"/>
        </w:numPr>
        <w:ind w:left="1134" w:hanging="567"/>
      </w:pPr>
      <w:r w:rsidRPr="00F63A81">
        <w:t>La continuité des activités est assurée grâce à un personnel correctement formé et répondant aux besoins stratégiques.</w:t>
      </w:r>
    </w:p>
    <w:p w14:paraId="2410890F" w14:textId="325CAE85" w:rsidR="00B61E90" w:rsidRPr="00F63A81" w:rsidRDefault="00B61E90" w:rsidP="00781AC1">
      <w:pPr>
        <w:ind w:left="1134" w:hanging="567"/>
      </w:pPr>
    </w:p>
    <w:p w14:paraId="5FF11ED5" w14:textId="75DFD432" w:rsidR="00317A07" w:rsidRPr="00F63A81" w:rsidRDefault="00B61E90" w:rsidP="00781AC1">
      <w:pPr>
        <w:pStyle w:val="ListParagraph"/>
        <w:numPr>
          <w:ilvl w:val="0"/>
          <w:numId w:val="6"/>
        </w:numPr>
        <w:ind w:left="1134" w:hanging="567"/>
      </w:pPr>
      <w:r w:rsidRPr="00F63A81">
        <w:t>L</w:t>
      </w:r>
      <w:r w:rsidR="00501ACE" w:rsidRPr="00F63A81">
        <w:t>’</w:t>
      </w:r>
      <w:r w:rsidRPr="00F63A81">
        <w:t>UPOV bénéficie des services intégrés de l</w:t>
      </w:r>
      <w:r w:rsidR="00501ACE" w:rsidRPr="00F63A81">
        <w:t>’</w:t>
      </w:r>
      <w:r w:rsidRPr="00F63A81">
        <w:t>O</w:t>
      </w:r>
      <w:r w:rsidR="00CC0172" w:rsidRPr="00F63A81">
        <w:t>MPI.  Le</w:t>
      </w:r>
      <w:r w:rsidRPr="00F63A81">
        <w:t>s besoins de financement supplémentaires s</w:t>
      </w:r>
      <w:r w:rsidR="00501ACE" w:rsidRPr="00F63A81">
        <w:t>’</w:t>
      </w:r>
      <w:r w:rsidRPr="00F63A81">
        <w:t>élèvent à 368 054 francs suisses.</w:t>
      </w:r>
    </w:p>
    <w:bookmarkEnd w:id="4"/>
    <w:bookmarkEnd w:id="5"/>
    <w:p w14:paraId="4A493A3F" w14:textId="0D4A09C7" w:rsidR="004311E1" w:rsidRPr="00F63A81" w:rsidRDefault="004311E1" w:rsidP="003E1A1B"/>
    <w:p w14:paraId="0275B189" w14:textId="77777777" w:rsidR="00085836" w:rsidRPr="00F63A81" w:rsidRDefault="00085836" w:rsidP="003E1A1B"/>
    <w:p w14:paraId="0938F57B" w14:textId="77777777" w:rsidR="002B4A4E" w:rsidRPr="00F63A81" w:rsidRDefault="002B4A4E">
      <w:pPr>
        <w:jc w:val="left"/>
        <w:rPr>
          <w:b/>
          <w:bCs/>
        </w:rPr>
      </w:pPr>
      <w:r w:rsidRPr="00F63A81">
        <w:br w:type="page"/>
      </w:r>
    </w:p>
    <w:p w14:paraId="28114C73" w14:textId="72587784" w:rsidR="00825054" w:rsidRPr="00F63A81" w:rsidRDefault="003E1A1B" w:rsidP="003E1A1B">
      <w:pPr>
        <w:jc w:val="center"/>
        <w:rPr>
          <w:b/>
          <w:bCs/>
        </w:rPr>
      </w:pPr>
      <w:r w:rsidRPr="00F63A81">
        <w:rPr>
          <w:b/>
        </w:rPr>
        <w:lastRenderedPageBreak/>
        <w:t>RÉSUMÉ</w:t>
      </w:r>
      <w:r w:rsidR="00501ACE" w:rsidRPr="00F63A81">
        <w:rPr>
          <w:b/>
        </w:rPr>
        <w:t> :</w:t>
      </w:r>
      <w:r w:rsidRPr="00F63A81">
        <w:rPr>
          <w:b/>
        </w:rPr>
        <w:t xml:space="preserve"> SCÉNARIO 1 “MISE EN ŒUVRE COMPLÈTE DU </w:t>
      </w:r>
      <w:r w:rsidR="0081240A">
        <w:rPr>
          <w:b/>
        </w:rPr>
        <w:br/>
      </w:r>
      <w:r w:rsidRPr="00F63A81">
        <w:rPr>
          <w:b/>
        </w:rPr>
        <w:t>PLAN DE DÉVELOPPEMENT STRATÉGIQUE”</w:t>
      </w:r>
      <w:r w:rsidR="007F2335" w:rsidRPr="00F63A81">
        <w:rPr>
          <w:rStyle w:val="FootnoteReference"/>
          <w:b/>
          <w:bCs/>
        </w:rPr>
        <w:footnoteReference w:id="7"/>
      </w:r>
    </w:p>
    <w:p w14:paraId="57A7D130" w14:textId="77777777" w:rsidR="00825054" w:rsidRPr="00F63A81" w:rsidRDefault="00825054" w:rsidP="00687CC4"/>
    <w:p w14:paraId="02EF3EC9" w14:textId="46EDF6DE" w:rsidR="008D4344" w:rsidRPr="00F63A81" w:rsidRDefault="0081240A" w:rsidP="0081240A">
      <w:r w:rsidRPr="0081240A">
        <w:rPr>
          <w:noProof/>
        </w:rPr>
        <w:drawing>
          <wp:inline distT="0" distB="0" distL="0" distR="0" wp14:anchorId="3EEE6AE7" wp14:editId="4F7E5E33">
            <wp:extent cx="6120765" cy="8210550"/>
            <wp:effectExtent l="0" t="0" r="0" b="0"/>
            <wp:docPr id="14189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8210550"/>
                    </a:xfrm>
                    <a:prstGeom prst="rect">
                      <a:avLst/>
                    </a:prstGeom>
                    <a:noFill/>
                    <a:ln>
                      <a:noFill/>
                    </a:ln>
                  </pic:spPr>
                </pic:pic>
              </a:graphicData>
            </a:graphic>
          </wp:inline>
        </w:drawing>
      </w:r>
      <w:r w:rsidR="008D4344" w:rsidRPr="00F63A81">
        <w:br w:type="page"/>
      </w:r>
    </w:p>
    <w:p w14:paraId="6F0077BC" w14:textId="0709D9DD" w:rsidR="00501ACE" w:rsidRPr="00F63A81" w:rsidRDefault="0075668E" w:rsidP="00FF775A">
      <w:pPr>
        <w:jc w:val="center"/>
        <w:rPr>
          <w:b/>
        </w:rPr>
      </w:pPr>
      <w:r w:rsidRPr="00F63A81">
        <w:rPr>
          <w:b/>
        </w:rPr>
        <w:lastRenderedPageBreak/>
        <w:t>SCÉNARIO 2 “MISE EN ŒUVRE RÉDUITE DU PLAN DE DÉVELOPPEMENT STRATÉGIQUE”</w:t>
      </w:r>
      <w:r w:rsidR="00501ACE" w:rsidRPr="00F63A81">
        <w:rPr>
          <w:b/>
        </w:rPr>
        <w:t> :</w:t>
      </w:r>
    </w:p>
    <w:p w14:paraId="1859D3FA" w14:textId="2DCEBB9E" w:rsidR="00FF7DC6" w:rsidRPr="00F63A81" w:rsidRDefault="0075668E" w:rsidP="00D37011">
      <w:pPr>
        <w:jc w:val="center"/>
        <w:rPr>
          <w:b/>
          <w:bCs/>
        </w:rPr>
      </w:pPr>
      <w:r w:rsidRPr="00F63A81">
        <w:rPr>
          <w:b/>
        </w:rPr>
        <w:t>PROGRÈS STRATÉGIQUES GRÂCE À DES COMPROMIS CIBLÉS</w:t>
      </w:r>
    </w:p>
    <w:p w14:paraId="2F9FAADF" w14:textId="77777777" w:rsidR="000E6BFA" w:rsidRPr="00F63A81" w:rsidRDefault="000E6BFA" w:rsidP="00FF7DC6">
      <w:bookmarkStart w:id="20" w:name="_Hlk219402106"/>
    </w:p>
    <w:p w14:paraId="025C2793" w14:textId="77777777" w:rsidR="0097101A" w:rsidRPr="00F63A81" w:rsidRDefault="0097101A" w:rsidP="00FF7DC6"/>
    <w:p w14:paraId="76310E74" w14:textId="0FD5A03D" w:rsidR="00B47C22" w:rsidRPr="00F63A81" w:rsidRDefault="002A2F39" w:rsidP="002A2F39">
      <w:pPr>
        <w:ind w:left="709" w:hanging="709"/>
        <w:rPr>
          <w:b/>
          <w:bCs/>
          <w:i/>
          <w:iCs/>
        </w:rPr>
      </w:pPr>
      <w:r>
        <w:rPr>
          <w:b/>
          <w:i/>
        </w:rPr>
        <w:t>RE</w:t>
      </w:r>
      <w:r w:rsidR="001672EC" w:rsidRPr="00F63A81">
        <w:rPr>
          <w:b/>
          <w:i/>
        </w:rPr>
        <w:t> 1.1</w:t>
      </w:r>
      <w:r w:rsidR="001672EC" w:rsidRPr="00F63A81">
        <w:rPr>
          <w:b/>
          <w:i/>
        </w:rPr>
        <w:tab/>
        <w:t>Gouvernance par le Conseil de l</w:t>
      </w:r>
      <w:r w:rsidR="00501ACE" w:rsidRPr="00F63A81">
        <w:rPr>
          <w:b/>
          <w:i/>
        </w:rPr>
        <w:t>’</w:t>
      </w:r>
      <w:r w:rsidR="001672EC" w:rsidRPr="00F63A81">
        <w:rPr>
          <w:b/>
          <w:i/>
        </w:rPr>
        <w:t>UPOV et travaux des comités de l</w:t>
      </w:r>
      <w:r w:rsidR="00501ACE" w:rsidRPr="00F63A81">
        <w:rPr>
          <w:b/>
          <w:i/>
        </w:rPr>
        <w:t>’</w:t>
      </w:r>
      <w:r w:rsidR="001672EC" w:rsidRPr="00F63A81">
        <w:rPr>
          <w:b/>
          <w:i/>
        </w:rPr>
        <w:t>UPOV et autres organes de l</w:t>
      </w:r>
      <w:r w:rsidR="00501ACE" w:rsidRPr="00F63A81">
        <w:rPr>
          <w:b/>
          <w:i/>
        </w:rPr>
        <w:t>’</w:t>
      </w:r>
      <w:r w:rsidR="001672EC" w:rsidRPr="00F63A81">
        <w:rPr>
          <w:b/>
          <w:i/>
        </w:rPr>
        <w:t>UPOV</w:t>
      </w:r>
    </w:p>
    <w:p w14:paraId="25843EDB" w14:textId="77777777" w:rsidR="00AE6AAD" w:rsidRPr="00F63A81" w:rsidRDefault="00AE6AAD" w:rsidP="005A51F6">
      <w:pPr>
        <w:rPr>
          <w:b/>
          <w:bCs/>
          <w:i/>
          <w:iCs/>
        </w:rPr>
      </w:pPr>
    </w:p>
    <w:p w14:paraId="5C38EDC4" w14:textId="377DFFBD" w:rsidR="00501ACE" w:rsidRPr="00F63A81" w:rsidRDefault="00AE6AAD" w:rsidP="00781AC1">
      <w:pPr>
        <w:numPr>
          <w:ilvl w:val="0"/>
          <w:numId w:val="2"/>
        </w:numPr>
        <w:tabs>
          <w:tab w:val="clear" w:pos="720"/>
        </w:tabs>
        <w:ind w:left="1134" w:hanging="567"/>
      </w:pPr>
      <w:r w:rsidRPr="00F63A81">
        <w:rPr>
          <w:b/>
          <w:bCs/>
        </w:rPr>
        <w:t>L</w:t>
      </w:r>
      <w:r w:rsidR="00501ACE" w:rsidRPr="00F63A81">
        <w:rPr>
          <w:b/>
          <w:bCs/>
        </w:rPr>
        <w:t>’</w:t>
      </w:r>
      <w:r w:rsidRPr="00F63A81">
        <w:rPr>
          <w:b/>
          <w:bCs/>
        </w:rPr>
        <w:t>UPOV met en œuvre sa vision stratégique à un rythme plus lent et avec moins d</w:t>
      </w:r>
      <w:r w:rsidR="00501ACE" w:rsidRPr="00F63A81">
        <w:rPr>
          <w:b/>
          <w:bCs/>
        </w:rPr>
        <w:t>’</w:t>
      </w:r>
      <w:r w:rsidRPr="00F63A81">
        <w:rPr>
          <w:b/>
          <w:bCs/>
        </w:rPr>
        <w:t>ambition</w:t>
      </w:r>
      <w:r w:rsidRPr="00F63A81">
        <w:t>, sans parvenir à réaliser pleinement sa vision d</w:t>
      </w:r>
      <w:r w:rsidR="00501ACE" w:rsidRPr="00F63A81">
        <w:t>’</w:t>
      </w:r>
      <w:r w:rsidRPr="00F63A81">
        <w:t>un système moderne, harmonisé et mondialement reconnu de protection des obtentions végétales, en phase avec les tendances en matière de technologie, de durabilité et de parties prenantes d</w:t>
      </w:r>
      <w:r w:rsidR="00501ACE" w:rsidRPr="00F63A81">
        <w:t>’</w:t>
      </w:r>
      <w:r w:rsidRPr="00F63A81">
        <w:t>ici la fin de la période couverte par le Plan de développement stratégique 2026</w:t>
      </w:r>
      <w:r w:rsidR="00F63A81">
        <w:noBreakHyphen/>
      </w:r>
      <w:r w:rsidRPr="00F63A81">
        <w:t xml:space="preserve">2029. </w:t>
      </w:r>
      <w:r w:rsidR="00662817" w:rsidRPr="00F63A81">
        <w:t xml:space="preserve"> </w:t>
      </w:r>
      <w:r w:rsidRPr="00F63A81">
        <w:t>Certaines ambitions stratégiques et de coopération restent limitées dans leur portée.</w:t>
      </w:r>
    </w:p>
    <w:p w14:paraId="05D1C2CC" w14:textId="7FFE5CBE" w:rsidR="00AE6AAD" w:rsidRPr="00F63A81" w:rsidRDefault="00AE6AAD" w:rsidP="00781AC1">
      <w:pPr>
        <w:ind w:left="1134" w:hanging="567"/>
        <w:rPr>
          <w:rFonts w:cs="Arial"/>
          <w14:ligatures w14:val="standardContextual"/>
        </w:rPr>
      </w:pPr>
    </w:p>
    <w:p w14:paraId="036060D3" w14:textId="615FD775" w:rsidR="00501ACE" w:rsidRPr="00F63A81" w:rsidRDefault="00AE6AAD" w:rsidP="00781AC1">
      <w:pPr>
        <w:pStyle w:val="ListParagraph"/>
        <w:numPr>
          <w:ilvl w:val="0"/>
          <w:numId w:val="2"/>
        </w:numPr>
        <w:tabs>
          <w:tab w:val="clear" w:pos="720"/>
        </w:tabs>
        <w:ind w:left="1134" w:hanging="567"/>
      </w:pPr>
      <w:r w:rsidRPr="00F63A81">
        <w:rPr>
          <w:b/>
          <w:bCs/>
        </w:rPr>
        <w:t>L</w:t>
      </w:r>
      <w:r w:rsidR="00501ACE" w:rsidRPr="00F63A81">
        <w:rPr>
          <w:b/>
          <w:bCs/>
        </w:rPr>
        <w:t>’</w:t>
      </w:r>
      <w:r w:rsidRPr="00F63A81">
        <w:rPr>
          <w:b/>
          <w:bCs/>
        </w:rPr>
        <w:t>UPOV n</w:t>
      </w:r>
      <w:r w:rsidR="00501ACE" w:rsidRPr="00F63A81">
        <w:rPr>
          <w:b/>
          <w:bCs/>
        </w:rPr>
        <w:t>’</w:t>
      </w:r>
      <w:r w:rsidRPr="00F63A81">
        <w:rPr>
          <w:b/>
          <w:bCs/>
        </w:rPr>
        <w:t>est que partiellement en mesure de se positionner comme un leader mondial dynamique</w:t>
      </w:r>
      <w:r w:rsidRPr="00F63A81">
        <w:t xml:space="preserve"> qui facilite les discussions politiques tant au sein de l</w:t>
      </w:r>
      <w:r w:rsidR="00501ACE" w:rsidRPr="00F63A81">
        <w:t>’</w:t>
      </w:r>
      <w:r w:rsidRPr="00F63A81">
        <w:t>UPOV que dans d</w:t>
      </w:r>
      <w:r w:rsidR="00501ACE" w:rsidRPr="00F63A81">
        <w:t>’</w:t>
      </w:r>
      <w:r w:rsidRPr="00F63A81">
        <w:t>autres organisations internationales ayant un lien avec son mandat, en raison du manque de ressources nécessaires à la réalisation d</w:t>
      </w:r>
      <w:r w:rsidR="00501ACE" w:rsidRPr="00F63A81">
        <w:t>’</w:t>
      </w:r>
      <w:r w:rsidRPr="00F63A81">
        <w:t>analyses de données.</w:t>
      </w:r>
    </w:p>
    <w:p w14:paraId="7549BFC3" w14:textId="0F066514" w:rsidR="00AE6AAD" w:rsidRPr="00F63A81" w:rsidRDefault="00AE6AAD" w:rsidP="005A51F6"/>
    <w:bookmarkEnd w:id="20"/>
    <w:p w14:paraId="0AA214A9" w14:textId="20E7D015" w:rsidR="00AE6AAD" w:rsidRPr="00F63A81" w:rsidRDefault="002A2F39" w:rsidP="002A2F39">
      <w:pPr>
        <w:ind w:left="709" w:hanging="709"/>
        <w:rPr>
          <w:rFonts w:cs="Arial"/>
          <w:b/>
          <w:bCs/>
          <w:i/>
          <w:iCs/>
          <w14:ligatures w14:val="standardContextual"/>
        </w:rPr>
      </w:pPr>
      <w:r>
        <w:rPr>
          <w:b/>
          <w:i/>
        </w:rPr>
        <w:t>RE</w:t>
      </w:r>
      <w:r w:rsidR="001672EC" w:rsidRPr="00F63A81">
        <w:rPr>
          <w:b/>
          <w:i/>
        </w:rPr>
        <w:t> 1.2</w:t>
      </w:r>
      <w:r w:rsidR="001672EC" w:rsidRPr="00F63A81">
        <w:rPr>
          <w:b/>
          <w:i/>
        </w:rPr>
        <w:tab/>
        <w:t>Élaboration d</w:t>
      </w:r>
      <w:r w:rsidR="00501ACE" w:rsidRPr="00F63A81">
        <w:rPr>
          <w:b/>
          <w:i/>
        </w:rPr>
        <w:t>’</w:t>
      </w:r>
      <w:r w:rsidR="001672EC" w:rsidRPr="00F63A81">
        <w:rPr>
          <w:b/>
          <w:i/>
        </w:rPr>
        <w:t>une législation relative à la protection des obtentions végétales conforme à l</w:t>
      </w:r>
      <w:r w:rsidR="00501ACE" w:rsidRPr="00F63A81">
        <w:rPr>
          <w:b/>
          <w:i/>
        </w:rPr>
        <w:t>’</w:t>
      </w:r>
      <w:r w:rsidR="001672EC" w:rsidRPr="00F63A81">
        <w:rPr>
          <w:b/>
          <w:i/>
        </w:rPr>
        <w:t>Acte</w:t>
      </w:r>
      <w:r w:rsidR="0037600E">
        <w:rPr>
          <w:b/>
          <w:i/>
        </w:rPr>
        <w:t> </w:t>
      </w:r>
      <w:r w:rsidR="00501ACE" w:rsidRPr="00F63A81">
        <w:rPr>
          <w:b/>
          <w:i/>
        </w:rPr>
        <w:t>de 1991</w:t>
      </w:r>
      <w:r w:rsidR="001672EC" w:rsidRPr="00F63A81">
        <w:rPr>
          <w:b/>
          <w:i/>
        </w:rPr>
        <w:t xml:space="preserve"> de la </w:t>
      </w:r>
      <w:r w:rsidR="00501ACE" w:rsidRPr="00F63A81">
        <w:rPr>
          <w:b/>
          <w:i/>
        </w:rPr>
        <w:t>Convention UPOV</w:t>
      </w:r>
    </w:p>
    <w:p w14:paraId="7AFE9B89" w14:textId="77777777" w:rsidR="00AE6AAD" w:rsidRPr="00F63A81" w:rsidRDefault="00AE6AAD" w:rsidP="005A51F6">
      <w:pPr>
        <w:rPr>
          <w:rFonts w:cs="Arial"/>
          <w:b/>
          <w:bCs/>
          <w:i/>
          <w:iCs/>
          <w14:ligatures w14:val="standardContextual"/>
        </w:rPr>
      </w:pPr>
    </w:p>
    <w:p w14:paraId="75F77203" w14:textId="54835038" w:rsidR="00AE6AAD" w:rsidRPr="00F63A81" w:rsidRDefault="00AE6AAD" w:rsidP="00781AC1">
      <w:pPr>
        <w:pStyle w:val="ListParagraph"/>
        <w:numPr>
          <w:ilvl w:val="0"/>
          <w:numId w:val="7"/>
        </w:numPr>
        <w:ind w:left="1134" w:hanging="567"/>
        <w:rPr>
          <w:rFonts w:cs="Arial"/>
          <w14:ligatures w14:val="standardContextual"/>
        </w:rPr>
      </w:pPr>
      <w:r w:rsidRPr="00F63A81">
        <w:rPr>
          <w:b/>
          <w:bCs/>
        </w:rPr>
        <w:t>Soutien législatif complet</w:t>
      </w:r>
      <w:r w:rsidRPr="00F63A81">
        <w:t xml:space="preserve"> visant à accélérer l</w:t>
      </w:r>
      <w:r w:rsidR="00501ACE" w:rsidRPr="00F63A81">
        <w:t>’</w:t>
      </w:r>
      <w:r w:rsidRPr="00F63A81">
        <w:t xml:space="preserve">augmentation du nombre de membres, </w:t>
      </w:r>
      <w:r w:rsidR="00501ACE" w:rsidRPr="00F63A81">
        <w:t>y compris</w:t>
      </w:r>
      <w:r w:rsidRPr="00F63A81">
        <w:t xml:space="preserve"> des activités de sensibilisation destinées aux parties prenantes nationales concernées afin de démontrer comment l</w:t>
      </w:r>
      <w:r w:rsidR="00501ACE" w:rsidRPr="00F63A81">
        <w:t>’</w:t>
      </w:r>
      <w:r w:rsidRPr="00F63A81">
        <w:t>adhésion à l</w:t>
      </w:r>
      <w:r w:rsidR="00501ACE" w:rsidRPr="00F63A81">
        <w:t>’</w:t>
      </w:r>
      <w:r w:rsidRPr="00F63A81">
        <w:t>UPOV contribue au développement agricole tout en appuyant la réalisation des objectifs nationaux de développeme</w:t>
      </w:r>
      <w:r w:rsidR="00CC0172" w:rsidRPr="00F63A81">
        <w:t>nt.  Af</w:t>
      </w:r>
      <w:r w:rsidRPr="00F63A81">
        <w:t>in de répondre à la demande croissante d</w:t>
      </w:r>
      <w:r w:rsidR="00501ACE" w:rsidRPr="00F63A81">
        <w:t>’</w:t>
      </w:r>
      <w:r w:rsidRPr="00F63A81">
        <w:t>assistance législative en matière de protection des obtentions végétales, il serait nécessaire de recruter un expert juridique</w:t>
      </w:r>
      <w:r w:rsidRPr="00F63A81">
        <w:rPr>
          <w:rStyle w:val="FootnoteReference"/>
          <w:rFonts w:cs="Arial"/>
        </w:rPr>
        <w:footnoteReference w:id="8"/>
      </w:r>
      <w:r w:rsidRPr="00F63A81">
        <w:t xml:space="preserve"> (0,5 ETP).</w:t>
      </w:r>
    </w:p>
    <w:p w14:paraId="30DDD2CE" w14:textId="77777777" w:rsidR="00AE6AAD" w:rsidRPr="00F63A81" w:rsidRDefault="00AE6AAD" w:rsidP="00781AC1">
      <w:pPr>
        <w:ind w:left="1134"/>
        <w:rPr>
          <w:rFonts w:cs="Arial"/>
          <w14:ligatures w14:val="standardContextual"/>
        </w:rPr>
      </w:pPr>
    </w:p>
    <w:p w14:paraId="48ECEA19" w14:textId="5FA7FF24" w:rsidR="00AE6AAD" w:rsidRPr="00F63A81" w:rsidRDefault="007912EF" w:rsidP="00781AC1">
      <w:pPr>
        <w:ind w:left="1134"/>
        <w:rPr>
          <w:rFonts w:cs="Arial"/>
          <w14:ligatures w14:val="standardContextual"/>
        </w:rPr>
      </w:pPr>
      <w:r w:rsidRPr="00F63A81">
        <w:t>Nouer des relations sur place avec les futurs membres afin de bien comprendre les objectifs politiques et les contextes locaux, et de favoriser la collaboration avec les décideurs politiques et les parties prenantes ne peut être que partiellement réalisé, ce qui se traduit par un soutien législatif moins personnali</w:t>
      </w:r>
      <w:r w:rsidR="00CC0172" w:rsidRPr="00F63A81">
        <w:t>sé.  L’a</w:t>
      </w:r>
      <w:r w:rsidRPr="00F63A81">
        <w:t>nalyse documentaire et les échanges virtuels resteront les principales méthodes de mise en œuv</w:t>
      </w:r>
      <w:r w:rsidR="00CC0172" w:rsidRPr="00F63A81">
        <w:t>re.  L’o</w:t>
      </w:r>
      <w:r w:rsidRPr="00F63A81">
        <w:t>rganisation d</w:t>
      </w:r>
      <w:r w:rsidR="00501ACE" w:rsidRPr="00F63A81">
        <w:t>’</w:t>
      </w:r>
      <w:r w:rsidRPr="00F63A81">
        <w:t>événements et de missions impliquant le personnel et les experts de l</w:t>
      </w:r>
      <w:r w:rsidR="00501ACE" w:rsidRPr="00F63A81">
        <w:t>’</w:t>
      </w:r>
      <w:r w:rsidRPr="00F63A81">
        <w:t>UPOV nécessiterait 30 000 francs suisses en ressources autres que les ressources en personnel (actuellement, ce montant n</w:t>
      </w:r>
      <w:r w:rsidR="00501ACE" w:rsidRPr="00F63A81">
        <w:t>’</w:t>
      </w:r>
      <w:r w:rsidRPr="00F63A81">
        <w:t>est pas inscrit au budget).</w:t>
      </w:r>
    </w:p>
    <w:p w14:paraId="5EA7242C" w14:textId="77777777" w:rsidR="00AE6AAD" w:rsidRPr="00F63A81" w:rsidRDefault="00AE6AAD" w:rsidP="00781AC1">
      <w:pPr>
        <w:ind w:left="1134" w:hanging="567"/>
        <w:rPr>
          <w:rFonts w:cs="Arial"/>
          <w:i/>
          <w:iCs/>
          <w14:ligatures w14:val="standardContextual"/>
        </w:rPr>
      </w:pPr>
    </w:p>
    <w:p w14:paraId="458513E5" w14:textId="433CBAD1" w:rsidR="00B47C22" w:rsidRPr="00F63A81" w:rsidRDefault="002A2F39" w:rsidP="002A2F39">
      <w:pPr>
        <w:ind w:left="709" w:hanging="709"/>
        <w:rPr>
          <w:rFonts w:cs="Arial"/>
          <w:b/>
          <w:bCs/>
          <w:i/>
          <w:iCs/>
        </w:rPr>
      </w:pPr>
      <w:r>
        <w:rPr>
          <w:b/>
          <w:i/>
        </w:rPr>
        <w:t>RE</w:t>
      </w:r>
      <w:r w:rsidR="001672EC" w:rsidRPr="00F63A81">
        <w:rPr>
          <w:b/>
          <w:i/>
        </w:rPr>
        <w:t> 2.1</w:t>
      </w:r>
      <w:r w:rsidR="001672EC" w:rsidRPr="00F63A81">
        <w:rPr>
          <w:b/>
          <w:i/>
        </w:rPr>
        <w:tab/>
        <w:t>Sensibilisation accrue au rôle du système de l</w:t>
      </w:r>
      <w:r w:rsidR="00501ACE" w:rsidRPr="00F63A81">
        <w:rPr>
          <w:b/>
          <w:i/>
        </w:rPr>
        <w:t>’</w:t>
      </w:r>
      <w:r w:rsidR="001672EC" w:rsidRPr="00F63A81">
        <w:rPr>
          <w:b/>
          <w:i/>
        </w:rPr>
        <w:t>UPOV</w:t>
      </w:r>
    </w:p>
    <w:p w14:paraId="3AAACBF1" w14:textId="77777777" w:rsidR="007912EF" w:rsidRPr="00F63A81" w:rsidRDefault="007912EF" w:rsidP="005A51F6">
      <w:pPr>
        <w:rPr>
          <w:rFonts w:cs="Arial"/>
          <w:b/>
          <w:bCs/>
          <w:i/>
          <w:iCs/>
        </w:rPr>
      </w:pPr>
    </w:p>
    <w:p w14:paraId="67FA1923" w14:textId="752219CF" w:rsidR="00501ACE" w:rsidRPr="00F63A81" w:rsidRDefault="007912EF" w:rsidP="00781AC1">
      <w:pPr>
        <w:pStyle w:val="ListParagraph"/>
        <w:numPr>
          <w:ilvl w:val="0"/>
          <w:numId w:val="7"/>
        </w:numPr>
        <w:ind w:left="1134" w:hanging="567"/>
      </w:pPr>
      <w:r w:rsidRPr="00F63A81">
        <w:rPr>
          <w:b/>
          <w:bCs/>
        </w:rPr>
        <w:t>Les activités de sensibilisation et de communication visant à renforcer la légitimité de l</w:t>
      </w:r>
      <w:r w:rsidR="00501ACE" w:rsidRPr="00F63A81">
        <w:rPr>
          <w:b/>
          <w:bCs/>
        </w:rPr>
        <w:t>’</w:t>
      </w:r>
      <w:r w:rsidRPr="00F63A81">
        <w:rPr>
          <w:b/>
          <w:bCs/>
        </w:rPr>
        <w:t>UPOV sont renforcées</w:t>
      </w:r>
      <w:r w:rsidRPr="00F63A81">
        <w:t>, mais l</w:t>
      </w:r>
      <w:r w:rsidR="00501ACE" w:rsidRPr="00F63A81">
        <w:t>’</w:t>
      </w:r>
      <w:r w:rsidRPr="00F63A81">
        <w:t>expansion multilingue et la présence mondiale ne sont pas pleinement concrétisées en raison de contraintes budgétair</w:t>
      </w:r>
      <w:r w:rsidR="00CC0172" w:rsidRPr="00F63A81">
        <w:t>es.  L’a</w:t>
      </w:r>
      <w:r w:rsidRPr="00F63A81">
        <w:t>mélioration modérée des fonctionnalités du site</w:t>
      </w:r>
      <w:r w:rsidR="00662817" w:rsidRPr="00F63A81">
        <w:t> </w:t>
      </w:r>
      <w:r w:rsidRPr="00F63A81">
        <w:t>Web, du contenu et de la présence sur les réseaux sociaux est estimée à 30 000 francs suiss</w:t>
      </w:r>
      <w:r w:rsidR="00CC0172" w:rsidRPr="00F63A81">
        <w:t>es.  Le</w:t>
      </w:r>
      <w:r w:rsidRPr="00F63A81">
        <w:t xml:space="preserve"> budget consacré à la maintenance et à l</w:t>
      </w:r>
      <w:r w:rsidR="00501ACE" w:rsidRPr="00F63A81">
        <w:t>’</w:t>
      </w:r>
      <w:r w:rsidRPr="00F63A81">
        <w:t>amélioration du site</w:t>
      </w:r>
      <w:r w:rsidR="00662817" w:rsidRPr="00F63A81">
        <w:t> </w:t>
      </w:r>
      <w:r w:rsidRPr="00F63A81">
        <w:t>Web de l</w:t>
      </w:r>
      <w:r w:rsidR="00501ACE" w:rsidRPr="00F63A81">
        <w:t>’</w:t>
      </w:r>
      <w:r w:rsidRPr="00F63A81">
        <w:t>UPOV s</w:t>
      </w:r>
      <w:r w:rsidR="00501ACE" w:rsidRPr="00F63A81">
        <w:t>’</w:t>
      </w:r>
      <w:r w:rsidRPr="00F63A81">
        <w:t>élève actuellement à 21 000 francs suisses.</w:t>
      </w:r>
    </w:p>
    <w:p w14:paraId="3CE1B701" w14:textId="093C439A" w:rsidR="00303052" w:rsidRPr="00F63A81" w:rsidRDefault="00303052" w:rsidP="005A51F6">
      <w:pPr>
        <w:rPr>
          <w:rFonts w:cs="Arial"/>
          <w14:ligatures w14:val="standardContextual"/>
        </w:rPr>
      </w:pPr>
    </w:p>
    <w:p w14:paraId="1549E9E9" w14:textId="6E24DF0C" w:rsidR="00B47C22" w:rsidRPr="00F63A81" w:rsidRDefault="002A2F39" w:rsidP="002A2F39">
      <w:pPr>
        <w:ind w:left="709" w:hanging="709"/>
        <w:rPr>
          <w:rFonts w:cs="Arial"/>
          <w:b/>
          <w:bCs/>
          <w:i/>
          <w:iCs/>
          <w14:ligatures w14:val="standardContextual"/>
        </w:rPr>
      </w:pPr>
      <w:r>
        <w:rPr>
          <w:b/>
          <w:i/>
        </w:rPr>
        <w:t>RE</w:t>
      </w:r>
      <w:r w:rsidR="001672EC" w:rsidRPr="00F63A81">
        <w:rPr>
          <w:b/>
          <w:i/>
        </w:rPr>
        <w:t> 2.2</w:t>
      </w:r>
      <w:r w:rsidR="001672EC" w:rsidRPr="00F63A81">
        <w:rPr>
          <w:b/>
          <w:i/>
        </w:rPr>
        <w:tab/>
        <w:t xml:space="preserve">Orientations et assistance concernant la </w:t>
      </w:r>
      <w:r w:rsidR="00501ACE" w:rsidRPr="00F63A81">
        <w:rPr>
          <w:b/>
          <w:i/>
        </w:rPr>
        <w:t>Convention UPOV</w:t>
      </w:r>
      <w:r w:rsidR="001672EC" w:rsidRPr="00F63A81">
        <w:rPr>
          <w:b/>
          <w:i/>
        </w:rPr>
        <w:t xml:space="preserve"> et sa mise en œuvre</w:t>
      </w:r>
    </w:p>
    <w:p w14:paraId="491668A2" w14:textId="77777777" w:rsidR="00C91148" w:rsidRPr="00F63A81" w:rsidRDefault="00C91148" w:rsidP="005A51F6">
      <w:pPr>
        <w:pStyle w:val="ListParagraph"/>
        <w:ind w:left="360"/>
        <w:rPr>
          <w:rFonts w:cs="Arial"/>
          <w:b/>
          <w:bCs/>
          <w:i/>
          <w:iCs/>
          <w14:ligatures w14:val="standardContextual"/>
        </w:rPr>
      </w:pPr>
    </w:p>
    <w:p w14:paraId="3BC1DDBD" w14:textId="7E625817" w:rsidR="0005057A" w:rsidRPr="00F63A81" w:rsidRDefault="000E6BFA" w:rsidP="00781AC1">
      <w:pPr>
        <w:numPr>
          <w:ilvl w:val="0"/>
          <w:numId w:val="4"/>
        </w:numPr>
        <w:tabs>
          <w:tab w:val="clear" w:pos="720"/>
        </w:tabs>
        <w:ind w:left="1134" w:hanging="567"/>
        <w:rPr>
          <w:rFonts w:cs="Arial"/>
          <w14:ligatures w14:val="standardContextual"/>
        </w:rPr>
      </w:pPr>
      <w:r w:rsidRPr="00F63A81">
        <w:rPr>
          <w:b/>
          <w:bCs/>
        </w:rPr>
        <w:t xml:space="preserve">Le renforcement des capacités </w:t>
      </w:r>
      <w:r w:rsidRPr="00F63A81">
        <w:rPr>
          <w:b/>
          <w:bCs/>
          <w:color w:val="424242"/>
          <w:shd w:val="clear" w:color="auto" w:fill="FFFFFF"/>
        </w:rPr>
        <w:t>pour la mise en œuvre de la protection des obtentions végétales</w:t>
      </w:r>
      <w:r w:rsidRPr="00F63A81">
        <w:rPr>
          <w:b/>
          <w:bCs/>
        </w:rPr>
        <w:t xml:space="preserve"> reste actif</w:t>
      </w:r>
      <w:r w:rsidRPr="00F63A81">
        <w:t>, mais avec moins de partenariats universitaires et un transfert de connaissances limi</w:t>
      </w:r>
      <w:r w:rsidR="00CC0172" w:rsidRPr="00F63A81">
        <w:t>té.  La</w:t>
      </w:r>
      <w:r w:rsidRPr="00F63A81">
        <w:t xml:space="preserve"> capacité à soutenir les membres ou les nouveaux obtenteurs (PME/start</w:t>
      </w:r>
      <w:r w:rsidR="00F63A81">
        <w:noBreakHyphen/>
      </w:r>
      <w:r w:rsidRPr="00F63A81">
        <w:t>up) est réduite.</w:t>
      </w:r>
    </w:p>
    <w:p w14:paraId="6A4D8799" w14:textId="77777777" w:rsidR="0005057A" w:rsidRPr="00F63A81" w:rsidRDefault="0005057A" w:rsidP="00781AC1">
      <w:pPr>
        <w:ind w:left="1134" w:hanging="567"/>
        <w:rPr>
          <w:rFonts w:cs="Arial"/>
          <w14:ligatures w14:val="standardContextual"/>
        </w:rPr>
      </w:pPr>
    </w:p>
    <w:p w14:paraId="11DC0258" w14:textId="74611200" w:rsidR="00501ACE" w:rsidRPr="00F63A81" w:rsidRDefault="0005057A" w:rsidP="00781AC1">
      <w:pPr>
        <w:ind w:left="1134"/>
      </w:pPr>
      <w:r w:rsidRPr="00F63A81">
        <w:t>Les programmes d</w:t>
      </w:r>
      <w:r w:rsidR="00501ACE" w:rsidRPr="00F63A81">
        <w:t>’</w:t>
      </w:r>
      <w:r w:rsidRPr="00F63A81">
        <w:t>enseignement à distance de l</w:t>
      </w:r>
      <w:r w:rsidR="00501ACE" w:rsidRPr="00F63A81">
        <w:t>’</w:t>
      </w:r>
      <w:r w:rsidRPr="00F63A81">
        <w:t>UPOV restent inchangés, sans mise à jour du contenu ou de la structu</w:t>
      </w:r>
      <w:r w:rsidR="00CC0172" w:rsidRPr="00F63A81">
        <w:t>re.  Le</w:t>
      </w:r>
      <w:r w:rsidRPr="00F63A81">
        <w:t xml:space="preserve"> programme de l</w:t>
      </w:r>
      <w:r w:rsidR="00501ACE" w:rsidRPr="00F63A81">
        <w:t>’</w:t>
      </w:r>
      <w:r w:rsidRPr="00F63A81">
        <w:t>UPOV à l</w:t>
      </w:r>
      <w:r w:rsidR="00501ACE" w:rsidRPr="00F63A81">
        <w:t>’</w:t>
      </w:r>
      <w:r w:rsidRPr="00F63A81">
        <w:t>intention des cadres ne peut pas être organisé.</w:t>
      </w:r>
    </w:p>
    <w:p w14:paraId="509D8772" w14:textId="00A34007" w:rsidR="0005057A" w:rsidRPr="00F63A81" w:rsidRDefault="0005057A" w:rsidP="00781AC1">
      <w:pPr>
        <w:ind w:left="567"/>
        <w:rPr>
          <w:rFonts w:cs="Arial"/>
          <w14:ligatures w14:val="standardContextual"/>
        </w:rPr>
      </w:pPr>
    </w:p>
    <w:p w14:paraId="38C8D356" w14:textId="1CD50101" w:rsidR="00C91148" w:rsidRPr="00F63A81" w:rsidRDefault="00C91148" w:rsidP="00781AC1">
      <w:pPr>
        <w:pStyle w:val="ListParagraph"/>
        <w:ind w:left="1134"/>
        <w:rPr>
          <w:rFonts w:cs="Arial"/>
          <w14:ligatures w14:val="standardContextual"/>
        </w:rPr>
      </w:pPr>
      <w:r w:rsidRPr="00F63A81">
        <w:t>Le renforcement modéré des capacités des membres dans la mise en œuvre du système de protection des obtentions végétales (30 000 francs suisses pour organiser des événements) entraîne une réduction du transfert des connaissances et de l</w:t>
      </w:r>
      <w:r w:rsidR="00501ACE" w:rsidRPr="00F63A81">
        <w:t>’</w:t>
      </w:r>
      <w:r w:rsidRPr="00F63A81">
        <w:t>accompagnement pratiq</w:t>
      </w:r>
      <w:r w:rsidR="00CC0172" w:rsidRPr="00F63A81">
        <w:t>ue.  Ac</w:t>
      </w:r>
      <w:r w:rsidRPr="00F63A81">
        <w:t>tuellement, ce montant n</w:t>
      </w:r>
      <w:r w:rsidR="00501ACE" w:rsidRPr="00F63A81">
        <w:t>’</w:t>
      </w:r>
      <w:r w:rsidRPr="00F63A81">
        <w:t>est pas inscrit au budget.</w:t>
      </w:r>
    </w:p>
    <w:p w14:paraId="19D703FF" w14:textId="77777777" w:rsidR="00C91148" w:rsidRPr="00F63A81" w:rsidRDefault="00C91148" w:rsidP="00781AC1">
      <w:pPr>
        <w:ind w:left="1134"/>
        <w:rPr>
          <w:rFonts w:cs="Arial"/>
          <w14:ligatures w14:val="standardContextual"/>
        </w:rPr>
      </w:pPr>
    </w:p>
    <w:p w14:paraId="5FA1084C" w14:textId="32448865" w:rsidR="0001745C" w:rsidRPr="00F63A81" w:rsidRDefault="002A2F39" w:rsidP="002A2F39">
      <w:pPr>
        <w:keepNext/>
        <w:ind w:left="709" w:hanging="709"/>
        <w:rPr>
          <w:rFonts w:cs="Arial"/>
          <w:b/>
          <w:bCs/>
          <w:i/>
          <w:iCs/>
        </w:rPr>
      </w:pPr>
      <w:r>
        <w:rPr>
          <w:b/>
          <w:i/>
        </w:rPr>
        <w:t>RE</w:t>
      </w:r>
      <w:r w:rsidR="001672EC" w:rsidRPr="00F63A81">
        <w:rPr>
          <w:b/>
          <w:i/>
        </w:rPr>
        <w:t> 2.3</w:t>
      </w:r>
      <w:r w:rsidR="001672EC" w:rsidRPr="00F63A81">
        <w:rPr>
          <w:b/>
          <w:i/>
        </w:rPr>
        <w:tab/>
        <w:t>Harmonisation et coopération accrues en matière d</w:t>
      </w:r>
      <w:r w:rsidR="00501ACE" w:rsidRPr="00F63A81">
        <w:rPr>
          <w:b/>
          <w:i/>
        </w:rPr>
        <w:t>’</w:t>
      </w:r>
      <w:r w:rsidR="001672EC" w:rsidRPr="00F63A81">
        <w:rPr>
          <w:b/>
          <w:i/>
        </w:rPr>
        <w:t>examen</w:t>
      </w:r>
    </w:p>
    <w:p w14:paraId="7FDFB8C4" w14:textId="77777777" w:rsidR="00B91156" w:rsidRPr="00F63A81" w:rsidRDefault="00B91156" w:rsidP="005A51F6">
      <w:pPr>
        <w:keepNext/>
      </w:pPr>
    </w:p>
    <w:p w14:paraId="3ED61FE9" w14:textId="38451C80" w:rsidR="00501ACE" w:rsidRPr="00F63A81" w:rsidRDefault="0001745C" w:rsidP="00781AC1">
      <w:pPr>
        <w:numPr>
          <w:ilvl w:val="0"/>
          <w:numId w:val="2"/>
        </w:numPr>
        <w:tabs>
          <w:tab w:val="clear" w:pos="720"/>
        </w:tabs>
        <w:ind w:left="1134" w:hanging="567"/>
      </w:pPr>
      <w:r w:rsidRPr="0013136B">
        <w:rPr>
          <w:b/>
          <w:bCs/>
        </w:rPr>
        <w:t>L</w:t>
      </w:r>
      <w:r w:rsidR="00501ACE" w:rsidRPr="0013136B">
        <w:rPr>
          <w:b/>
          <w:bCs/>
        </w:rPr>
        <w:t>’</w:t>
      </w:r>
      <w:r w:rsidRPr="0013136B">
        <w:rPr>
          <w:b/>
          <w:bCs/>
        </w:rPr>
        <w:t>harmonisation et la coopération s</w:t>
      </w:r>
      <w:r w:rsidR="00501ACE" w:rsidRPr="0013136B">
        <w:rPr>
          <w:b/>
          <w:bCs/>
        </w:rPr>
        <w:t>’</w:t>
      </w:r>
      <w:r w:rsidRPr="0013136B">
        <w:rPr>
          <w:b/>
          <w:bCs/>
        </w:rPr>
        <w:t>améliorent</w:t>
      </w:r>
      <w:r w:rsidRPr="00F63A81">
        <w:t>, mais les initiatives de transformation visant à faciliter la mise en œuvre de la protection des obtentions végétales, telles que des modèles d</w:t>
      </w:r>
      <w:r w:rsidR="00501ACE" w:rsidRPr="00F63A81">
        <w:t>’</w:t>
      </w:r>
      <w:r w:rsidRPr="00F63A81">
        <w:t>examen</w:t>
      </w:r>
      <w:r w:rsidR="00662817" w:rsidRPr="00F63A81">
        <w:t> </w:t>
      </w:r>
      <w:r w:rsidRPr="00F63A81">
        <w:t>DHS communs élargis et des procédures de demande simplifiées à l</w:t>
      </w:r>
      <w:r w:rsidR="00501ACE" w:rsidRPr="00F63A81">
        <w:t>’</w:t>
      </w:r>
      <w:r w:rsidRPr="00F63A81">
        <w:t>appui du projet “UPOV PRISMA plus”, progressent à un rythme modeste.</w:t>
      </w:r>
    </w:p>
    <w:p w14:paraId="48F1C75A" w14:textId="4052AD7B" w:rsidR="00B91156" w:rsidRPr="00F63A81" w:rsidRDefault="00B91156" w:rsidP="00781AC1">
      <w:pPr>
        <w:ind w:left="1134" w:hanging="567"/>
        <w:rPr>
          <w:rFonts w:cs="Arial"/>
          <w14:ligatures w14:val="standardContextual"/>
        </w:rPr>
      </w:pPr>
    </w:p>
    <w:p w14:paraId="20C37881" w14:textId="13A78EBC" w:rsidR="00501ACE" w:rsidRPr="00F63A81" w:rsidRDefault="005D511A" w:rsidP="00781AC1">
      <w:pPr>
        <w:pStyle w:val="ListParagraph"/>
        <w:numPr>
          <w:ilvl w:val="0"/>
          <w:numId w:val="2"/>
        </w:numPr>
        <w:tabs>
          <w:tab w:val="clear" w:pos="720"/>
        </w:tabs>
        <w:ind w:left="1134" w:hanging="567"/>
      </w:pPr>
      <w:r w:rsidRPr="00F63A81">
        <w:rPr>
          <w:b/>
          <w:bCs/>
        </w:rPr>
        <w:t>Les mises à jour du modèle de principes directeurs d</w:t>
      </w:r>
      <w:r w:rsidR="00501ACE" w:rsidRPr="00F63A81">
        <w:rPr>
          <w:b/>
          <w:bCs/>
        </w:rPr>
        <w:t>’</w:t>
      </w:r>
      <w:r w:rsidRPr="00F63A81">
        <w:rPr>
          <w:b/>
          <w:bCs/>
        </w:rPr>
        <w:t>examen</w:t>
      </w:r>
      <w:r w:rsidRPr="00F63A81">
        <w:t xml:space="preserve"> </w:t>
      </w:r>
      <w:r w:rsidRPr="0013136B">
        <w:rPr>
          <w:b/>
          <w:bCs/>
        </w:rPr>
        <w:t>pour l</w:t>
      </w:r>
      <w:r w:rsidR="00501ACE" w:rsidRPr="0013136B">
        <w:rPr>
          <w:b/>
          <w:bCs/>
        </w:rPr>
        <w:t>’</w:t>
      </w:r>
      <w:r w:rsidRPr="0013136B">
        <w:rPr>
          <w:b/>
          <w:bCs/>
        </w:rPr>
        <w:t>examen</w:t>
      </w:r>
      <w:r w:rsidR="00662817" w:rsidRPr="0013136B">
        <w:rPr>
          <w:b/>
          <w:bCs/>
        </w:rPr>
        <w:t> </w:t>
      </w:r>
      <w:r w:rsidRPr="0013136B">
        <w:rPr>
          <w:b/>
          <w:bCs/>
        </w:rPr>
        <w:t>DHS</w:t>
      </w:r>
      <w:r w:rsidRPr="00F63A81">
        <w:t xml:space="preserve"> et la coopération, </w:t>
      </w:r>
      <w:r w:rsidR="00501ACE" w:rsidRPr="00F63A81">
        <w:t>y compris</w:t>
      </w:r>
      <w:r w:rsidRPr="00F63A81">
        <w:t xml:space="preserve"> l</w:t>
      </w:r>
      <w:r w:rsidR="00501ACE" w:rsidRPr="00F63A81">
        <w:t>’</w:t>
      </w:r>
      <w:r w:rsidRPr="00F63A81">
        <w:t>appui</w:t>
      </w:r>
      <w:r w:rsidR="00501ACE" w:rsidRPr="00F63A81">
        <w:t xml:space="preserve"> aux TWP</w:t>
      </w:r>
      <w:r w:rsidRPr="00F63A81">
        <w:t>, peuvent être réalisées, même si la participation</w:t>
      </w:r>
      <w:r w:rsidR="00501ACE" w:rsidRPr="00F63A81">
        <w:t xml:space="preserve"> aux TWP</w:t>
      </w:r>
      <w:r w:rsidRPr="00F63A81">
        <w:t xml:space="preserve"> sera principalement virtuelle, avec une présence physique limit</w:t>
      </w:r>
      <w:r w:rsidR="00CC0172" w:rsidRPr="00F63A81">
        <w:t>ée.  To</w:t>
      </w:r>
      <w:r w:rsidRPr="00F63A81">
        <w:t xml:space="preserve">utefois, la mise au point de nouvelles fonctionnalités destinées aux services qui élaborent des principes directeurs </w:t>
      </w:r>
      <w:r w:rsidR="0037600E">
        <w:t xml:space="preserve">d’examen </w:t>
      </w:r>
      <w:r w:rsidRPr="00F63A81">
        <w:t>nationaux et régionaux sur la base des orientations de l</w:t>
      </w:r>
      <w:r w:rsidR="00501ACE" w:rsidRPr="00F63A81">
        <w:t>’</w:t>
      </w:r>
      <w:r w:rsidRPr="00F63A81">
        <w:t>UPOV sera reportée.</w:t>
      </w:r>
    </w:p>
    <w:p w14:paraId="01E9A73F" w14:textId="37931618" w:rsidR="00B91156" w:rsidRPr="00F63A81" w:rsidRDefault="00B91156" w:rsidP="00781AC1">
      <w:pPr>
        <w:pStyle w:val="ListParagraph"/>
        <w:ind w:left="1134" w:hanging="567"/>
        <w:rPr>
          <w:rFonts w:cs="Arial"/>
          <w14:ligatures w14:val="standardContextual"/>
        </w:rPr>
      </w:pPr>
    </w:p>
    <w:p w14:paraId="483A5890" w14:textId="6DC918FD" w:rsidR="00501ACE" w:rsidRPr="00F63A81" w:rsidRDefault="00B91156" w:rsidP="00781AC1">
      <w:pPr>
        <w:pStyle w:val="ListParagraph"/>
        <w:ind w:left="1134"/>
      </w:pPr>
      <w:r w:rsidRPr="00F63A81">
        <w:t xml:space="preserve">Les mises à jour du modèle </w:t>
      </w:r>
      <w:r w:rsidR="00F63A81">
        <w:t xml:space="preserve">de </w:t>
      </w:r>
      <w:r w:rsidRPr="00F63A81">
        <w:t>principes directeurs d</w:t>
      </w:r>
      <w:r w:rsidR="00501ACE" w:rsidRPr="00F63A81">
        <w:t>’</w:t>
      </w:r>
      <w:r w:rsidRPr="00F63A81">
        <w:t>examen nécessiteront 70 000 francs suisses supplémentair</w:t>
      </w:r>
      <w:r w:rsidR="00CC0172" w:rsidRPr="00F63A81">
        <w:t>es.  Ac</w:t>
      </w:r>
      <w:r w:rsidRPr="00F63A81">
        <w:t>tuellement, seul le maintien est inscrit au budget, pour un montant de 37 500 francs suiss</w:t>
      </w:r>
      <w:r w:rsidR="00CC0172" w:rsidRPr="00F63A81">
        <w:t>es.  Af</w:t>
      </w:r>
      <w:r w:rsidRPr="00F63A81">
        <w:t>in de répondre à certaines des demandes d</w:t>
      </w:r>
      <w:r w:rsidR="00501ACE" w:rsidRPr="00F63A81">
        <w:t>’</w:t>
      </w:r>
      <w:r w:rsidRPr="00F63A81">
        <w:t>assistance technique, il serait nécessaire de recruter un expert technique (0,5 ETP).</w:t>
      </w:r>
    </w:p>
    <w:p w14:paraId="2C2B0888" w14:textId="05F2A1EB" w:rsidR="00B91156" w:rsidRPr="00F63A81" w:rsidRDefault="00B91156" w:rsidP="005A51F6">
      <w:pPr>
        <w:rPr>
          <w:rFonts w:cs="Arial"/>
          <w14:ligatures w14:val="standardContextual"/>
        </w:rPr>
      </w:pPr>
    </w:p>
    <w:p w14:paraId="6098F67B" w14:textId="20F68918" w:rsidR="0001745C" w:rsidRPr="00F63A81" w:rsidRDefault="002A2F39" w:rsidP="002A2F39">
      <w:pPr>
        <w:ind w:left="709" w:hanging="709"/>
        <w:rPr>
          <w:rFonts w:cs="Arial"/>
          <w:b/>
          <w:bCs/>
          <w:i/>
          <w:iCs/>
          <w14:ligatures w14:val="standardContextual"/>
        </w:rPr>
      </w:pPr>
      <w:r>
        <w:rPr>
          <w:b/>
          <w:i/>
        </w:rPr>
        <w:t>RE</w:t>
      </w:r>
      <w:r w:rsidR="001672EC" w:rsidRPr="00F63A81">
        <w:rPr>
          <w:b/>
          <w:i/>
        </w:rPr>
        <w:t> 3.1</w:t>
      </w:r>
      <w:r w:rsidR="001672EC" w:rsidRPr="00F63A81">
        <w:rPr>
          <w:b/>
          <w:i/>
        </w:rPr>
        <w:tab/>
        <w:t>Élaboration des services UPOV e</w:t>
      </w:r>
      <w:r w:rsidR="00F63A81">
        <w:rPr>
          <w:b/>
          <w:i/>
        </w:rPr>
        <w:noBreakHyphen/>
      </w:r>
      <w:r w:rsidR="001672EC" w:rsidRPr="00F63A81">
        <w:rPr>
          <w:b/>
          <w:i/>
        </w:rPr>
        <w:t>PVP</w:t>
      </w:r>
    </w:p>
    <w:p w14:paraId="6734C8EA" w14:textId="77777777" w:rsidR="0001745C" w:rsidRPr="00F63A81" w:rsidRDefault="0001745C" w:rsidP="00781AC1">
      <w:pPr>
        <w:ind w:left="1134" w:hanging="567"/>
        <w:rPr>
          <w:rFonts w:cs="Arial"/>
          <w14:ligatures w14:val="standardContextual"/>
        </w:rPr>
      </w:pPr>
    </w:p>
    <w:p w14:paraId="5904A75C" w14:textId="5517CB73" w:rsidR="00677EFC" w:rsidRPr="00F63A81" w:rsidRDefault="00677EFC" w:rsidP="00781AC1">
      <w:pPr>
        <w:pStyle w:val="ListParagraph"/>
        <w:numPr>
          <w:ilvl w:val="0"/>
          <w:numId w:val="4"/>
        </w:numPr>
        <w:tabs>
          <w:tab w:val="clear" w:pos="720"/>
        </w:tabs>
        <w:ind w:left="1134" w:hanging="567"/>
        <w:rPr>
          <w:rFonts w:cs="Arial"/>
          <w14:ligatures w14:val="standardContextual"/>
        </w:rPr>
      </w:pPr>
      <w:r w:rsidRPr="0013136B">
        <w:rPr>
          <w:b/>
          <w:bCs/>
        </w:rPr>
        <w:t>Les s</w:t>
      </w:r>
      <w:r w:rsidRPr="00F63A81">
        <w:rPr>
          <w:b/>
          <w:bCs/>
        </w:rPr>
        <w:t>ervices et bases de données</w:t>
      </w:r>
      <w:r w:rsidRPr="00F63A81">
        <w:t xml:space="preserve"> </w:t>
      </w:r>
      <w:r w:rsidRPr="00F63A81">
        <w:rPr>
          <w:b/>
          <w:bCs/>
        </w:rPr>
        <w:t xml:space="preserve">essentiels </w:t>
      </w:r>
      <w:r w:rsidR="0037600E">
        <w:rPr>
          <w:b/>
          <w:bCs/>
        </w:rPr>
        <w:t>d’</w:t>
      </w:r>
      <w:r w:rsidRPr="00F63A81">
        <w:rPr>
          <w:b/>
          <w:bCs/>
        </w:rPr>
        <w:t>UPOV e</w:t>
      </w:r>
      <w:r w:rsidR="00F63A81">
        <w:rPr>
          <w:rFonts w:cs="Arial"/>
          <w:b/>
          <w:bCs/>
        </w:rPr>
        <w:noBreakHyphen/>
      </w:r>
      <w:r w:rsidRPr="00F63A81">
        <w:rPr>
          <w:b/>
          <w:bCs/>
        </w:rPr>
        <w:t>PVP</w:t>
      </w:r>
      <w:r w:rsidRPr="00F63A81">
        <w:t xml:space="preserve"> </w:t>
      </w:r>
      <w:r w:rsidRPr="00F63A81">
        <w:rPr>
          <w:color w:val="424242"/>
          <w:shd w:val="clear" w:color="auto" w:fill="FFFFFF"/>
        </w:rPr>
        <w:t xml:space="preserve">(UPOV PRISMA, module </w:t>
      </w:r>
      <w:r w:rsidR="0037600E">
        <w:rPr>
          <w:color w:val="424242"/>
          <w:shd w:val="clear" w:color="auto" w:fill="FFFFFF"/>
        </w:rPr>
        <w:t>d’administration</w:t>
      </w:r>
      <w:r w:rsidRPr="00F63A81">
        <w:rPr>
          <w:color w:val="424242"/>
          <w:shd w:val="clear" w:color="auto" w:fill="FFFFFF"/>
        </w:rPr>
        <w:t>, échange de rapports d</w:t>
      </w:r>
      <w:r w:rsidR="00501ACE" w:rsidRPr="00F63A81">
        <w:rPr>
          <w:color w:val="424242"/>
          <w:shd w:val="clear" w:color="auto" w:fill="FFFFFF"/>
        </w:rPr>
        <w:t>’</w:t>
      </w:r>
      <w:r w:rsidRPr="00F63A81">
        <w:rPr>
          <w:color w:val="424242"/>
          <w:shd w:val="clear" w:color="auto" w:fill="FFFFFF"/>
        </w:rPr>
        <w:t>examen</w:t>
      </w:r>
      <w:r w:rsidR="00662817" w:rsidRPr="00F63A81">
        <w:rPr>
          <w:color w:val="424242"/>
          <w:shd w:val="clear" w:color="auto" w:fill="FFFFFF"/>
        </w:rPr>
        <w:t> </w:t>
      </w:r>
      <w:r w:rsidRPr="00F63A81">
        <w:rPr>
          <w:color w:val="424242"/>
          <w:shd w:val="clear" w:color="auto" w:fill="FFFFFF"/>
        </w:rPr>
        <w:t>DHS, PLUTO)</w:t>
      </w:r>
      <w:r w:rsidRPr="00F63A81">
        <w:t xml:space="preserve"> </w:t>
      </w:r>
      <w:r w:rsidRPr="00F63A81">
        <w:rPr>
          <w:b/>
          <w:bCs/>
        </w:rPr>
        <w:t>fonctionnent</w:t>
      </w:r>
      <w:r w:rsidRPr="00F63A81">
        <w:t>, mais les activités de promotion et de formation sont limité</w:t>
      </w:r>
      <w:r w:rsidR="00CC0172" w:rsidRPr="00F63A81">
        <w:t>es.  Le</w:t>
      </w:r>
      <w:r w:rsidRPr="00F63A81">
        <w:t>s fonctionnalités supplémentaires seront retardées ou mises en œuvre de manière sélective.</w:t>
      </w:r>
    </w:p>
    <w:p w14:paraId="22956724" w14:textId="77777777" w:rsidR="00677EFC" w:rsidRPr="00F63A81" w:rsidRDefault="00677EFC" w:rsidP="00781AC1">
      <w:pPr>
        <w:pStyle w:val="ListParagraph"/>
        <w:ind w:left="1134"/>
        <w:rPr>
          <w:rFonts w:cs="Arial"/>
          <w14:ligatures w14:val="standardContextual"/>
        </w:rPr>
      </w:pPr>
    </w:p>
    <w:p w14:paraId="0225E990" w14:textId="1BB5B4A3" w:rsidR="00501ACE" w:rsidRPr="00F63A81" w:rsidRDefault="0060625C" w:rsidP="00781AC1">
      <w:pPr>
        <w:pStyle w:val="ListParagraph"/>
        <w:ind w:left="1134"/>
      </w:pPr>
      <w:r w:rsidRPr="00F63A81">
        <w:t>Les services UPOV</w:t>
      </w:r>
      <w:r w:rsidR="0037600E">
        <w:t> </w:t>
      </w:r>
      <w:r w:rsidRPr="00F63A81">
        <w:t>PRISMA doivent être stables et faciles à utiliser, ils s</w:t>
      </w:r>
      <w:r w:rsidR="00501ACE" w:rsidRPr="00F63A81">
        <w:t>’</w:t>
      </w:r>
      <w:r w:rsidRPr="00F63A81">
        <w:t>appuient sur une technologie de pointe afin d</w:t>
      </w:r>
      <w:r w:rsidR="00501ACE" w:rsidRPr="00F63A81">
        <w:t>’</w:t>
      </w:r>
      <w:r w:rsidRPr="00F63A81">
        <w:t>accroître leur adoption par les membres de l</w:t>
      </w:r>
      <w:r w:rsidR="00501ACE" w:rsidRPr="00F63A81">
        <w:t>’</w:t>
      </w:r>
      <w:r w:rsidRPr="00F63A81">
        <w:t>UPOV et les obtenteurs et d</w:t>
      </w:r>
      <w:r w:rsidR="00501ACE" w:rsidRPr="00F63A81">
        <w:t>’</w:t>
      </w:r>
      <w:r w:rsidRPr="00F63A81">
        <w:t>étendre leur couverture à d</w:t>
      </w:r>
      <w:r w:rsidR="00501ACE" w:rsidRPr="00F63A81">
        <w:t>’</w:t>
      </w:r>
      <w:r w:rsidRPr="00F63A81">
        <w:t>autres espèc</w:t>
      </w:r>
      <w:r w:rsidR="00CC0172" w:rsidRPr="00F63A81">
        <w:t>es.  Ce</w:t>
      </w:r>
      <w:r w:rsidRPr="00F63A81">
        <w:t>la nécessiterait 320 000 francs suisses supplémentaires (un montant de 77 500 francs suisses étant actuellement inscrit au budget pour couvrir la maintenance d</w:t>
      </w:r>
      <w:r w:rsidR="0037600E">
        <w:t>’</w:t>
      </w:r>
      <w:r w:rsidRPr="00F63A81">
        <w:t>UPOV PRISMA).  Un financement de 80 000 francs suisses couvrirait les activités de commercialisation et de formation.</w:t>
      </w:r>
    </w:p>
    <w:p w14:paraId="392D76E8" w14:textId="01645BE4" w:rsidR="00677EFC" w:rsidRPr="00F63A81" w:rsidRDefault="00677EFC" w:rsidP="00781AC1">
      <w:pPr>
        <w:pStyle w:val="ListParagraph"/>
        <w:ind w:left="1134"/>
        <w:rPr>
          <w:rFonts w:cs="Arial"/>
          <w14:ligatures w14:val="standardContextual"/>
        </w:rPr>
      </w:pPr>
    </w:p>
    <w:p w14:paraId="203761F9" w14:textId="582B148F" w:rsidR="00677EFC" w:rsidRPr="00F63A81" w:rsidRDefault="00677EFC" w:rsidP="00781AC1">
      <w:pPr>
        <w:pStyle w:val="ListParagraph"/>
        <w:ind w:left="1134"/>
        <w:rPr>
          <w:rFonts w:cs="Arial"/>
          <w14:ligatures w14:val="standardContextual"/>
        </w:rPr>
      </w:pPr>
      <w:r w:rsidRPr="00F63A81">
        <w:t>Pour que l</w:t>
      </w:r>
      <w:r w:rsidR="00501ACE" w:rsidRPr="00F63A81">
        <w:t>’</w:t>
      </w:r>
      <w:r w:rsidRPr="00F63A81">
        <w:t xml:space="preserve">UPOV puisse maintenir la version de base du module </w:t>
      </w:r>
      <w:r w:rsidR="0037600E">
        <w:t>d’administration d’</w:t>
      </w:r>
      <w:r w:rsidRPr="00F63A81">
        <w:t>UPOV</w:t>
      </w:r>
      <w:r w:rsidR="0037600E">
        <w:t> </w:t>
      </w:r>
      <w:r w:rsidRPr="00F63A81">
        <w:t>e</w:t>
      </w:r>
      <w:r w:rsidR="0037600E">
        <w:noBreakHyphen/>
      </w:r>
      <w:r w:rsidRPr="00F63A81">
        <w:t>PVP, un financement de 30 000 francs suisses serait nécessaire (actuellement, ce montant n</w:t>
      </w:r>
      <w:r w:rsidR="00501ACE" w:rsidRPr="00F63A81">
        <w:t>’</w:t>
      </w:r>
      <w:r w:rsidRPr="00F63A81">
        <w:t>est pas inscrit au budget ordinaire</w:t>
      </w:r>
      <w:r w:rsidR="008E5CBA" w:rsidRPr="00F63A81">
        <w:rPr>
          <w:vertAlign w:val="superscript"/>
        </w:rPr>
        <w:fldChar w:fldCharType="begin"/>
      </w:r>
      <w:r w:rsidR="008E5CBA" w:rsidRPr="00F63A81">
        <w:rPr>
          <w:vertAlign w:val="superscript"/>
        </w:rPr>
        <w:instrText xml:space="preserve"> NOTEREF _Ref222841094 \h </w:instrText>
      </w:r>
      <w:r w:rsidR="008E5CBA" w:rsidRPr="00F63A81">
        <w:rPr>
          <w:vertAlign w:val="superscript"/>
        </w:rPr>
      </w:r>
      <w:r w:rsidR="008E5CBA" w:rsidRPr="00F63A81">
        <w:rPr>
          <w:vertAlign w:val="superscript"/>
        </w:rPr>
        <w:fldChar w:fldCharType="separate"/>
      </w:r>
      <w:r w:rsidR="00DD7840" w:rsidRPr="00F63A81">
        <w:rPr>
          <w:vertAlign w:val="superscript"/>
        </w:rPr>
        <w:t>5</w:t>
      </w:r>
      <w:r w:rsidR="008E5CBA" w:rsidRPr="00F63A81">
        <w:rPr>
          <w:vertAlign w:val="superscript"/>
        </w:rPr>
        <w:fldChar w:fldCharType="end"/>
      </w:r>
      <w:r w:rsidRPr="00F63A81">
        <w:t>).  Aucun service supplémentaire ne sera intégré.</w:t>
      </w:r>
    </w:p>
    <w:p w14:paraId="07B65012" w14:textId="77777777" w:rsidR="00677EFC" w:rsidRPr="00F63A81" w:rsidRDefault="00677EFC" w:rsidP="00781AC1">
      <w:pPr>
        <w:pStyle w:val="ListParagraph"/>
        <w:ind w:left="1134"/>
        <w:rPr>
          <w:rFonts w:cs="Arial"/>
          <w14:ligatures w14:val="standardContextual"/>
        </w:rPr>
      </w:pPr>
    </w:p>
    <w:p w14:paraId="782A885E" w14:textId="1FAA6363" w:rsidR="00677EFC" w:rsidRPr="00F63A81" w:rsidRDefault="00677EFC" w:rsidP="00781AC1">
      <w:pPr>
        <w:pStyle w:val="ListParagraph"/>
        <w:ind w:left="1134"/>
      </w:pPr>
      <w:r w:rsidRPr="00F63A81">
        <w:t>Le maintien de la version de base du module d</w:t>
      </w:r>
      <w:r w:rsidR="00501ACE" w:rsidRPr="00F63A81">
        <w:t>’</w:t>
      </w:r>
      <w:r w:rsidRPr="00F63A81">
        <w:t>échange de rapports d</w:t>
      </w:r>
      <w:r w:rsidR="00501ACE" w:rsidRPr="00F63A81">
        <w:t>’</w:t>
      </w:r>
      <w:r w:rsidRPr="00F63A81">
        <w:t>examen</w:t>
      </w:r>
      <w:r w:rsidR="00662817" w:rsidRPr="00F63A81">
        <w:t> </w:t>
      </w:r>
      <w:r w:rsidRPr="00F63A81">
        <w:t xml:space="preserve">DHS </w:t>
      </w:r>
      <w:r w:rsidR="0037600E">
        <w:t>d’</w:t>
      </w:r>
      <w:r w:rsidRPr="00F63A81">
        <w:t>UPOV</w:t>
      </w:r>
      <w:r w:rsidR="0037600E">
        <w:t> </w:t>
      </w:r>
      <w:r w:rsidRPr="00F63A81">
        <w:t>e</w:t>
      </w:r>
      <w:r w:rsidR="0037600E">
        <w:noBreakHyphen/>
      </w:r>
      <w:r w:rsidRPr="00F63A81">
        <w:t>PVP nécessite un financement de 70 000 francs suisses (actuellement, ce montant n</w:t>
      </w:r>
      <w:r w:rsidR="00501ACE" w:rsidRPr="00F63A81">
        <w:t>’</w:t>
      </w:r>
      <w:r w:rsidRPr="00F63A81">
        <w:t>est pas inscrit au budget ordinaire</w:t>
      </w:r>
      <w:r w:rsidR="008E5CBA" w:rsidRPr="00F63A81">
        <w:rPr>
          <w:vertAlign w:val="superscript"/>
        </w:rPr>
        <w:fldChar w:fldCharType="begin"/>
      </w:r>
      <w:r w:rsidR="008E5CBA" w:rsidRPr="00F63A81">
        <w:rPr>
          <w:vertAlign w:val="superscript"/>
        </w:rPr>
        <w:instrText xml:space="preserve"> NOTEREF _Ref222841094 \h </w:instrText>
      </w:r>
      <w:r w:rsidR="008E5CBA" w:rsidRPr="00F63A81">
        <w:rPr>
          <w:vertAlign w:val="superscript"/>
        </w:rPr>
      </w:r>
      <w:r w:rsidR="008E5CBA" w:rsidRPr="00F63A81">
        <w:rPr>
          <w:vertAlign w:val="superscript"/>
        </w:rPr>
        <w:fldChar w:fldCharType="separate"/>
      </w:r>
      <w:r w:rsidR="00DD7840" w:rsidRPr="00F63A81">
        <w:rPr>
          <w:vertAlign w:val="superscript"/>
        </w:rPr>
        <w:t>5</w:t>
      </w:r>
      <w:r w:rsidR="008E5CBA" w:rsidRPr="00F63A81">
        <w:rPr>
          <w:vertAlign w:val="superscript"/>
        </w:rPr>
        <w:fldChar w:fldCharType="end"/>
      </w:r>
      <w:r w:rsidRPr="00F63A81">
        <w:t>).  Aucun nouvel outil pour aider les membres de l</w:t>
      </w:r>
      <w:r w:rsidR="00501ACE" w:rsidRPr="00F63A81">
        <w:t>’</w:t>
      </w:r>
      <w:r w:rsidRPr="00F63A81">
        <w:t>UPOV à partager leurs procédures en matière d</w:t>
      </w:r>
      <w:r w:rsidR="00501ACE" w:rsidRPr="00F63A81">
        <w:t>’</w:t>
      </w:r>
      <w:r w:rsidRPr="00F63A81">
        <w:t>examen</w:t>
      </w:r>
      <w:r w:rsidR="00662817" w:rsidRPr="00F63A81">
        <w:t> </w:t>
      </w:r>
      <w:r w:rsidRPr="00F63A81">
        <w:t>DHS et des informations consignées sur leurs systèmes de gestion de la qualité ne serait disponible.</w:t>
      </w:r>
    </w:p>
    <w:p w14:paraId="12BE8971" w14:textId="77777777" w:rsidR="00677EFC" w:rsidRPr="00F63A81" w:rsidRDefault="00677EFC" w:rsidP="00781AC1">
      <w:pPr>
        <w:pStyle w:val="ListParagraph"/>
        <w:ind w:left="1134"/>
      </w:pPr>
    </w:p>
    <w:p w14:paraId="0F3FD216" w14:textId="790FD6CD" w:rsidR="00501ACE" w:rsidRPr="00F63A81" w:rsidRDefault="00677EFC" w:rsidP="00781AC1">
      <w:pPr>
        <w:pStyle w:val="ListParagraph"/>
        <w:ind w:left="1134"/>
      </w:pPr>
      <w:r w:rsidRPr="00F63A81">
        <w:t>La maintenance de la base de données PLUTO sera assurée (un montant de 40 000 francs suisses est actuellement inscrit au budg</w:t>
      </w:r>
      <w:r w:rsidR="00CC0172" w:rsidRPr="00F63A81">
        <w:t>et).  De</w:t>
      </w:r>
      <w:r w:rsidRPr="00F63A81">
        <w:t>s améliorations seront apportées afin de faciliter la contribution des données, pour permettre aux membres de transférer les données des publications relatives à la protection des obtentions végétales vers la base de données PL</w:t>
      </w:r>
      <w:r w:rsidR="00CC0172" w:rsidRPr="00F63A81">
        <w:t>UTO.  Ce</w:t>
      </w:r>
      <w:r w:rsidRPr="00F63A81">
        <w:t>la nécessiterait 70 000 francs suisses (actuellement, ce montant n</w:t>
      </w:r>
      <w:r w:rsidR="00501ACE" w:rsidRPr="00F63A81">
        <w:t>’</w:t>
      </w:r>
      <w:r w:rsidRPr="00F63A81">
        <w:t>est pas inscrit au budg</w:t>
      </w:r>
      <w:r w:rsidR="00CC0172" w:rsidRPr="00F63A81">
        <w:t>et).  Le</w:t>
      </w:r>
      <w:r w:rsidRPr="00F63A81">
        <w:t>s améliorations apportées en matière de partage des informations relatives à la description des variétés dans la base de données PLUTO et de convivialité de l</w:t>
      </w:r>
      <w:r w:rsidR="00501ACE" w:rsidRPr="00F63A81">
        <w:t>’</w:t>
      </w:r>
      <w:r w:rsidRPr="00F63A81">
        <w:t>interface de recherche ne seraient pas mises en œuvre.</w:t>
      </w:r>
    </w:p>
    <w:p w14:paraId="6732C13E" w14:textId="037DE17B" w:rsidR="003D513B" w:rsidRPr="00F63A81" w:rsidRDefault="003D513B" w:rsidP="00781AC1">
      <w:pPr>
        <w:ind w:left="1134"/>
        <w:rPr>
          <w:rFonts w:cs="Arial"/>
          <w14:ligatures w14:val="standardContextual"/>
        </w:rPr>
      </w:pPr>
    </w:p>
    <w:p w14:paraId="14E1BED3" w14:textId="78600CED" w:rsidR="00501ACE" w:rsidRPr="00F63A81" w:rsidRDefault="002A2F39" w:rsidP="002A2F39">
      <w:pPr>
        <w:keepNext/>
        <w:ind w:left="709" w:hanging="709"/>
        <w:rPr>
          <w:b/>
          <w:i/>
        </w:rPr>
      </w:pPr>
      <w:r>
        <w:rPr>
          <w:b/>
          <w:i/>
        </w:rPr>
        <w:t>RE</w:t>
      </w:r>
      <w:r w:rsidR="001672EC" w:rsidRPr="00F63A81">
        <w:rPr>
          <w:b/>
          <w:i/>
        </w:rPr>
        <w:t> 4.1</w:t>
      </w:r>
      <w:r w:rsidR="001672EC" w:rsidRPr="00F63A81">
        <w:rPr>
          <w:b/>
          <w:i/>
        </w:rPr>
        <w:tab/>
        <w:t>Assurer la viabilité financière</w:t>
      </w:r>
    </w:p>
    <w:p w14:paraId="4685D03A" w14:textId="1E6B4924" w:rsidR="006600B8" w:rsidRPr="00F63A81" w:rsidRDefault="006600B8" w:rsidP="00781AC1">
      <w:pPr>
        <w:keepNext/>
        <w:rPr>
          <w:rFonts w:cs="Arial"/>
          <w:b/>
          <w:bCs/>
          <w:i/>
          <w:iCs/>
          <w14:ligatures w14:val="standardContextual"/>
        </w:rPr>
      </w:pPr>
    </w:p>
    <w:p w14:paraId="615CBED2" w14:textId="6E9BD4AA" w:rsidR="00501ACE" w:rsidRPr="00F63A81" w:rsidRDefault="000E6BFA" w:rsidP="00781AC1">
      <w:pPr>
        <w:pStyle w:val="ListParagraph"/>
        <w:keepLines/>
        <w:numPr>
          <w:ilvl w:val="0"/>
          <w:numId w:val="2"/>
        </w:numPr>
        <w:tabs>
          <w:tab w:val="clear" w:pos="720"/>
        </w:tabs>
        <w:ind w:left="1134" w:hanging="567"/>
      </w:pPr>
      <w:r w:rsidRPr="00F63A81">
        <w:t>La viabilité financière s</w:t>
      </w:r>
      <w:r w:rsidR="00501ACE" w:rsidRPr="00F63A81">
        <w:t>’</w:t>
      </w:r>
      <w:r w:rsidRPr="00F63A81">
        <w:t>améliore, ce qui permet à l</w:t>
      </w:r>
      <w:r w:rsidR="00501ACE" w:rsidRPr="00F63A81">
        <w:t>’</w:t>
      </w:r>
      <w:r w:rsidRPr="00F63A81">
        <w:t>UPOV de progresser dans la mise en œuvre du Plan de développement stratégique 2026</w:t>
      </w:r>
      <w:r w:rsidR="00F63A81">
        <w:noBreakHyphen/>
      </w:r>
      <w:r w:rsidRPr="00F63A81">
        <w:t>2029.  Cependant, de nombreuses initiatives stratégiques et essentielles définies lors de l</w:t>
      </w:r>
      <w:r w:rsidR="00501ACE" w:rsidRPr="00F63A81">
        <w:t>’</w:t>
      </w:r>
      <w:r w:rsidRPr="00F63A81">
        <w:t>exercice d</w:t>
      </w:r>
      <w:r w:rsidR="00501ACE" w:rsidRPr="00F63A81">
        <w:t>’</w:t>
      </w:r>
      <w:r w:rsidRPr="00F63A81">
        <w:t>analyse prospective devraient être annulées ou reportées.</w:t>
      </w:r>
    </w:p>
    <w:p w14:paraId="3E15CD71" w14:textId="336268D7" w:rsidR="003D513B" w:rsidRPr="00F63A81" w:rsidRDefault="003D513B" w:rsidP="00781AC1">
      <w:pPr>
        <w:keepLines/>
        <w:rPr>
          <w:rFonts w:cs="Arial"/>
          <w:b/>
          <w:bCs/>
          <w:i/>
          <w:iCs/>
          <w14:ligatures w14:val="standardContextual"/>
        </w:rPr>
      </w:pPr>
    </w:p>
    <w:p w14:paraId="2BECE36E" w14:textId="77777777" w:rsidR="005C7FC9" w:rsidRDefault="005C7FC9">
      <w:pPr>
        <w:jc w:val="left"/>
        <w:rPr>
          <w:b/>
          <w:i/>
        </w:rPr>
      </w:pPr>
      <w:r>
        <w:rPr>
          <w:b/>
          <w:i/>
        </w:rPr>
        <w:br w:type="page"/>
      </w:r>
    </w:p>
    <w:p w14:paraId="6D25B262" w14:textId="4E6C4DAE" w:rsidR="00FD1368" w:rsidRPr="00F63A81" w:rsidRDefault="002A2F39" w:rsidP="002A2F39">
      <w:pPr>
        <w:ind w:left="709" w:hanging="709"/>
        <w:rPr>
          <w:rFonts w:cs="Arial"/>
          <w:b/>
          <w:bCs/>
          <w:i/>
          <w:iCs/>
          <w14:ligatures w14:val="standardContextual"/>
        </w:rPr>
      </w:pPr>
      <w:r>
        <w:rPr>
          <w:b/>
          <w:i/>
        </w:rPr>
        <w:lastRenderedPageBreak/>
        <w:t>RE</w:t>
      </w:r>
      <w:r w:rsidR="001672EC" w:rsidRPr="00F63A81">
        <w:rPr>
          <w:b/>
          <w:i/>
        </w:rPr>
        <w:t> 4.2</w:t>
      </w:r>
      <w:r w:rsidR="001672EC" w:rsidRPr="00F63A81">
        <w:rPr>
          <w:b/>
          <w:i/>
        </w:rPr>
        <w:tab/>
        <w:t>Un secrétariat habilité et doté des ressources et de la formation nécessaires pour travailler de manière efficace, collaborative et innovante</w:t>
      </w:r>
    </w:p>
    <w:p w14:paraId="53B6D58B" w14:textId="77777777" w:rsidR="00FD1368" w:rsidRPr="00F63A81" w:rsidRDefault="00FD1368" w:rsidP="00781AC1">
      <w:pPr>
        <w:ind w:left="1134" w:hanging="567"/>
      </w:pPr>
    </w:p>
    <w:p w14:paraId="3A9F9976" w14:textId="559AB64B" w:rsidR="00501ACE" w:rsidRPr="00F63A81" w:rsidRDefault="0090392E" w:rsidP="00781AC1">
      <w:pPr>
        <w:numPr>
          <w:ilvl w:val="0"/>
          <w:numId w:val="2"/>
        </w:numPr>
        <w:tabs>
          <w:tab w:val="clear" w:pos="720"/>
        </w:tabs>
        <w:ind w:left="1134" w:hanging="567"/>
      </w:pPr>
      <w:r w:rsidRPr="00F63A81">
        <w:t>L</w:t>
      </w:r>
      <w:r w:rsidR="00501ACE" w:rsidRPr="00F63A81">
        <w:t>’</w:t>
      </w:r>
      <w:r w:rsidRPr="00F63A81">
        <w:t>UPOV renforce la gestion axée sur les résultats et maintient une discipline budgétaire et une gestion financière prudente dans ses opérations.</w:t>
      </w:r>
    </w:p>
    <w:p w14:paraId="5F42F48D" w14:textId="3E115967" w:rsidR="0090392E" w:rsidRPr="00F63A81" w:rsidRDefault="0090392E" w:rsidP="00781AC1">
      <w:pPr>
        <w:ind w:left="1134" w:hanging="567"/>
      </w:pPr>
    </w:p>
    <w:p w14:paraId="00A20FB2" w14:textId="5563F212" w:rsidR="00501ACE" w:rsidRPr="00F63A81" w:rsidRDefault="0090392E" w:rsidP="00781AC1">
      <w:pPr>
        <w:pStyle w:val="ListParagraph"/>
        <w:numPr>
          <w:ilvl w:val="0"/>
          <w:numId w:val="6"/>
        </w:numPr>
        <w:ind w:left="1134" w:hanging="567"/>
      </w:pPr>
      <w:r w:rsidRPr="00F63A81">
        <w:t>La continuité des activités est compromi</w:t>
      </w:r>
      <w:r w:rsidR="00CC0172" w:rsidRPr="00F63A81">
        <w:t>se.  Ef</w:t>
      </w:r>
      <w:r w:rsidRPr="00F63A81">
        <w:t>fectif insuffisant et ne répondant pas pleinement aux besoins stratégiques.</w:t>
      </w:r>
    </w:p>
    <w:p w14:paraId="492AE5CB" w14:textId="17CF23EE" w:rsidR="0090392E" w:rsidRPr="00F63A81" w:rsidRDefault="0090392E" w:rsidP="00781AC1">
      <w:pPr>
        <w:ind w:left="1134" w:hanging="567"/>
      </w:pPr>
    </w:p>
    <w:p w14:paraId="0DBE6EF2" w14:textId="5BA6959E" w:rsidR="0090392E" w:rsidRPr="00F63A81" w:rsidRDefault="0090392E" w:rsidP="00781AC1">
      <w:pPr>
        <w:pStyle w:val="ListParagraph"/>
        <w:numPr>
          <w:ilvl w:val="0"/>
          <w:numId w:val="6"/>
        </w:numPr>
        <w:ind w:left="1134" w:hanging="567"/>
      </w:pPr>
      <w:r w:rsidRPr="00F63A81">
        <w:t>L</w:t>
      </w:r>
      <w:r w:rsidR="00501ACE" w:rsidRPr="00F63A81">
        <w:t>’</w:t>
      </w:r>
      <w:r w:rsidRPr="00F63A81">
        <w:t>UPOV bénéficie des services intégrés de l</w:t>
      </w:r>
      <w:r w:rsidR="00501ACE" w:rsidRPr="00F63A81">
        <w:t>’</w:t>
      </w:r>
      <w:r w:rsidRPr="00F63A81">
        <w:t>O</w:t>
      </w:r>
      <w:r w:rsidR="00CC0172" w:rsidRPr="00F63A81">
        <w:t>MPI.  Le</w:t>
      </w:r>
      <w:r w:rsidRPr="00F63A81">
        <w:t>s besoins de financement supplémentaires s</w:t>
      </w:r>
      <w:r w:rsidR="00501ACE" w:rsidRPr="00F63A81">
        <w:t>’</w:t>
      </w:r>
      <w:r w:rsidRPr="00F63A81">
        <w:t>élèvent à 368 054 francs suisses.</w:t>
      </w:r>
    </w:p>
    <w:p w14:paraId="15AE4874" w14:textId="77777777" w:rsidR="00085836" w:rsidRPr="00F63A81" w:rsidRDefault="00085836" w:rsidP="00781AC1">
      <w:pPr>
        <w:ind w:left="1134" w:hanging="567"/>
        <w:rPr>
          <w:rFonts w:eastAsia="Aptos"/>
        </w:rPr>
      </w:pPr>
    </w:p>
    <w:p w14:paraId="603C67EA" w14:textId="77777777" w:rsidR="002A7014" w:rsidRPr="00F63A81" w:rsidRDefault="002A7014">
      <w:pPr>
        <w:jc w:val="left"/>
        <w:rPr>
          <w:b/>
          <w:bCs/>
        </w:rPr>
      </w:pPr>
      <w:r w:rsidRPr="00F63A81">
        <w:br w:type="page"/>
      </w:r>
    </w:p>
    <w:p w14:paraId="7BCD2235" w14:textId="521B17BD" w:rsidR="00384A59" w:rsidRPr="00F63A81" w:rsidRDefault="008E5CBA" w:rsidP="008E5CBA">
      <w:pPr>
        <w:jc w:val="center"/>
        <w:rPr>
          <w:b/>
          <w:bCs/>
        </w:rPr>
      </w:pPr>
      <w:r w:rsidRPr="00F63A81">
        <w:rPr>
          <w:b/>
        </w:rPr>
        <w:lastRenderedPageBreak/>
        <w:t>RÉSUMÉ</w:t>
      </w:r>
      <w:r w:rsidR="00501ACE" w:rsidRPr="00F63A81">
        <w:rPr>
          <w:b/>
        </w:rPr>
        <w:t> :</w:t>
      </w:r>
      <w:r w:rsidRPr="00F63A81">
        <w:rPr>
          <w:b/>
        </w:rPr>
        <w:t xml:space="preserve"> SCÉNARIO 2 “MISE EN ŒUVRE RÉDUITE DU </w:t>
      </w:r>
      <w:r w:rsidR="00CC5D2A">
        <w:rPr>
          <w:b/>
        </w:rPr>
        <w:br/>
      </w:r>
      <w:r w:rsidRPr="00F63A81">
        <w:rPr>
          <w:b/>
        </w:rPr>
        <w:t>PLAN DE DÉVELOPPEMENT STRATÉGIQUE” </w:t>
      </w:r>
      <w:r w:rsidRPr="00F63A81">
        <w:rPr>
          <w:b/>
          <w:vertAlign w:val="superscript"/>
        </w:rPr>
        <w:t>6</w:t>
      </w:r>
    </w:p>
    <w:p w14:paraId="12A0CE22" w14:textId="77777777" w:rsidR="00384A59" w:rsidRPr="00F63A81" w:rsidRDefault="00384A59" w:rsidP="00687CC4"/>
    <w:p w14:paraId="2FCD86A2" w14:textId="7E38AD7D" w:rsidR="002B4A4E" w:rsidRPr="00F63A81" w:rsidRDefault="00920153" w:rsidP="00687CC4">
      <w:r w:rsidRPr="00920153">
        <w:rPr>
          <w:noProof/>
        </w:rPr>
        <w:drawing>
          <wp:inline distT="0" distB="0" distL="0" distR="0" wp14:anchorId="0BDD4CF6" wp14:editId="345001F0">
            <wp:extent cx="6120765" cy="7204075"/>
            <wp:effectExtent l="0" t="0" r="0" b="0"/>
            <wp:docPr id="287737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7204075"/>
                    </a:xfrm>
                    <a:prstGeom prst="rect">
                      <a:avLst/>
                    </a:prstGeom>
                    <a:noFill/>
                    <a:ln>
                      <a:noFill/>
                    </a:ln>
                  </pic:spPr>
                </pic:pic>
              </a:graphicData>
            </a:graphic>
          </wp:inline>
        </w:drawing>
      </w:r>
    </w:p>
    <w:p w14:paraId="37517DC0" w14:textId="77777777" w:rsidR="002B4A4E" w:rsidRPr="00F63A81" w:rsidRDefault="002B4A4E" w:rsidP="00687CC4"/>
    <w:p w14:paraId="02AA5453" w14:textId="77777777" w:rsidR="002B4A4E" w:rsidRPr="00F63A81" w:rsidRDefault="002B4A4E" w:rsidP="00687CC4"/>
    <w:p w14:paraId="326A7BA5" w14:textId="3D9906F9" w:rsidR="008D4344" w:rsidRPr="00F63A81" w:rsidRDefault="008D4344">
      <w:pPr>
        <w:jc w:val="left"/>
      </w:pPr>
      <w:r w:rsidRPr="00F63A81">
        <w:br w:type="page"/>
      </w:r>
    </w:p>
    <w:p w14:paraId="634F373C" w14:textId="170D6741" w:rsidR="00D37011" w:rsidRPr="00F63A81" w:rsidRDefault="009B1703" w:rsidP="00FF775A">
      <w:pPr>
        <w:jc w:val="center"/>
        <w:rPr>
          <w:b/>
          <w:bCs/>
        </w:rPr>
      </w:pPr>
      <w:r w:rsidRPr="00F63A81">
        <w:rPr>
          <w:b/>
        </w:rPr>
        <w:lastRenderedPageBreak/>
        <w:t>SCÉNARIO 3 “MISE EN ŒUVRE LIMITÉE DU PLAN DE DÉVELOPPEMENT STRATÉGIQUE”</w:t>
      </w:r>
      <w:r w:rsidR="00501ACE" w:rsidRPr="00F63A81">
        <w:rPr>
          <w:b/>
        </w:rPr>
        <w:t> :</w:t>
      </w:r>
    </w:p>
    <w:p w14:paraId="60718528" w14:textId="76A2EC46" w:rsidR="00687CC4" w:rsidRPr="00F63A81" w:rsidRDefault="009B1703" w:rsidP="00D37011">
      <w:pPr>
        <w:jc w:val="center"/>
        <w:rPr>
          <w:b/>
          <w:bCs/>
        </w:rPr>
      </w:pPr>
      <w:r w:rsidRPr="00F63A81">
        <w:rPr>
          <w:b/>
        </w:rPr>
        <w:t>VIABILITÉ MINIMALE ET MAINTENANCE OPÉRATIONNELLE</w:t>
      </w:r>
    </w:p>
    <w:p w14:paraId="7FC7A4EA" w14:textId="77777777" w:rsidR="00263DDA" w:rsidRPr="00F63A81" w:rsidRDefault="00263DDA" w:rsidP="00687CC4"/>
    <w:p w14:paraId="5C758B53" w14:textId="77777777" w:rsidR="00D37011" w:rsidRPr="00F63A81" w:rsidRDefault="00D37011" w:rsidP="00687CC4"/>
    <w:p w14:paraId="333FB13A" w14:textId="5CE8BDC9" w:rsidR="00263DDA" w:rsidRPr="00F63A81" w:rsidRDefault="002A2F39" w:rsidP="002A2F39">
      <w:pPr>
        <w:ind w:left="709" w:hanging="709"/>
        <w:rPr>
          <w:b/>
          <w:bCs/>
          <w:i/>
          <w:iCs/>
        </w:rPr>
      </w:pPr>
      <w:r>
        <w:rPr>
          <w:b/>
          <w:i/>
        </w:rPr>
        <w:t>RE</w:t>
      </w:r>
      <w:r w:rsidR="001672EC" w:rsidRPr="00F63A81">
        <w:rPr>
          <w:b/>
          <w:i/>
        </w:rPr>
        <w:t> 1.1</w:t>
      </w:r>
      <w:r w:rsidR="001672EC" w:rsidRPr="00F63A81">
        <w:rPr>
          <w:b/>
          <w:i/>
        </w:rPr>
        <w:tab/>
        <w:t>Gouvernance par le Conseil de l</w:t>
      </w:r>
      <w:r w:rsidR="00501ACE" w:rsidRPr="00F63A81">
        <w:rPr>
          <w:b/>
          <w:i/>
        </w:rPr>
        <w:t>’</w:t>
      </w:r>
      <w:r w:rsidR="001672EC" w:rsidRPr="00F63A81">
        <w:rPr>
          <w:b/>
          <w:i/>
        </w:rPr>
        <w:t>UPOV et travaux des comités de l</w:t>
      </w:r>
      <w:r w:rsidR="00501ACE" w:rsidRPr="00F63A81">
        <w:rPr>
          <w:b/>
          <w:i/>
        </w:rPr>
        <w:t>’</w:t>
      </w:r>
      <w:r w:rsidR="001672EC" w:rsidRPr="00F63A81">
        <w:rPr>
          <w:b/>
          <w:i/>
        </w:rPr>
        <w:t>UPOV et autres organes de l</w:t>
      </w:r>
      <w:r w:rsidR="00501ACE" w:rsidRPr="00F63A81">
        <w:rPr>
          <w:b/>
          <w:i/>
        </w:rPr>
        <w:t>’</w:t>
      </w:r>
      <w:r w:rsidR="001672EC" w:rsidRPr="00F63A81">
        <w:rPr>
          <w:b/>
          <w:i/>
        </w:rPr>
        <w:t>UPOV</w:t>
      </w:r>
    </w:p>
    <w:p w14:paraId="27DB1A14" w14:textId="77777777" w:rsidR="00DB031C" w:rsidRPr="00F63A81" w:rsidRDefault="00DB031C" w:rsidP="00781AC1">
      <w:pPr>
        <w:pStyle w:val="ListParagraph"/>
        <w:ind w:left="1134" w:hanging="567"/>
        <w:rPr>
          <w:b/>
          <w:bCs/>
          <w:i/>
          <w:iCs/>
        </w:rPr>
      </w:pPr>
    </w:p>
    <w:p w14:paraId="62DB2D33" w14:textId="2D40DAF2" w:rsidR="00F530CF" w:rsidRPr="00F63A81" w:rsidRDefault="00F530CF" w:rsidP="00781AC1">
      <w:pPr>
        <w:numPr>
          <w:ilvl w:val="0"/>
          <w:numId w:val="5"/>
        </w:numPr>
        <w:tabs>
          <w:tab w:val="clear" w:pos="720"/>
        </w:tabs>
        <w:ind w:left="1134" w:hanging="567"/>
        <w:rPr>
          <w:rFonts w:cs="Arial"/>
          <w14:ligatures w14:val="standardContextual"/>
        </w:rPr>
      </w:pPr>
      <w:r w:rsidRPr="00F63A81">
        <w:rPr>
          <w:b/>
        </w:rPr>
        <w:t>La vision stratégique de l</w:t>
      </w:r>
      <w:r w:rsidR="00501ACE" w:rsidRPr="00F63A81">
        <w:rPr>
          <w:b/>
        </w:rPr>
        <w:t>’</w:t>
      </w:r>
      <w:r w:rsidRPr="00F63A81">
        <w:rPr>
          <w:b/>
        </w:rPr>
        <w:t>UPOV est considérablement revue à la baisse pour la période couverte par le Plan de développement stratégique 2026</w:t>
      </w:r>
      <w:r w:rsidR="00F63A81">
        <w:rPr>
          <w:b/>
        </w:rPr>
        <w:noBreakHyphen/>
      </w:r>
      <w:r w:rsidRPr="00F63A81">
        <w:rPr>
          <w:b/>
        </w:rPr>
        <w:t xml:space="preserve">2029.  </w:t>
      </w:r>
      <w:r w:rsidRPr="00F63A81">
        <w:t xml:space="preserve">Les progrès vers un système </w:t>
      </w:r>
      <w:r w:rsidR="00537EF4" w:rsidRPr="00F63A81">
        <w:t xml:space="preserve">de protection des obtentions végétales </w:t>
      </w:r>
      <w:r w:rsidRPr="00F63A81">
        <w:t>moderne, harmonisé et accessible à l</w:t>
      </w:r>
      <w:r w:rsidR="00501ACE" w:rsidRPr="00F63A81">
        <w:t>’</w:t>
      </w:r>
      <w:r w:rsidRPr="00F63A81">
        <w:t>échelle mondiale, aligné sur les tendances en matière de technologie, de durabilité et de parties prenantes, restent limités, plusieurs initiatives clés ayant été reportées, réduites ou abandonnées, et les efforts de coopération se concentrant principalement sur les activités essentielles.</w:t>
      </w:r>
    </w:p>
    <w:p w14:paraId="0D61EA8D" w14:textId="77777777" w:rsidR="00F530CF" w:rsidRPr="00F63A81" w:rsidRDefault="00F530CF" w:rsidP="00781AC1">
      <w:pPr>
        <w:ind w:left="1134" w:hanging="567"/>
        <w:rPr>
          <w:rFonts w:cs="Arial"/>
          <w:b/>
          <w:bCs/>
          <w14:ligatures w14:val="standardContextual"/>
        </w:rPr>
      </w:pPr>
    </w:p>
    <w:p w14:paraId="1206C223" w14:textId="47F64655" w:rsidR="00F530CF" w:rsidRPr="00F63A81" w:rsidRDefault="00F530CF" w:rsidP="00781AC1">
      <w:pPr>
        <w:numPr>
          <w:ilvl w:val="0"/>
          <w:numId w:val="5"/>
        </w:numPr>
        <w:tabs>
          <w:tab w:val="clear" w:pos="720"/>
        </w:tabs>
        <w:ind w:left="1134" w:hanging="567"/>
        <w:rPr>
          <w:rFonts w:cs="Arial"/>
          <w14:ligatures w14:val="standardContextual"/>
        </w:rPr>
      </w:pPr>
      <w:r w:rsidRPr="00F63A81">
        <w:rPr>
          <w:b/>
        </w:rPr>
        <w:t>La capacité de l</w:t>
      </w:r>
      <w:r w:rsidR="00501ACE" w:rsidRPr="00F63A81">
        <w:rPr>
          <w:b/>
        </w:rPr>
        <w:t>’</w:t>
      </w:r>
      <w:r w:rsidRPr="00F63A81">
        <w:rPr>
          <w:b/>
        </w:rPr>
        <w:t>UPOV à se positionner comme un leader mondial proactif est considérablement affaibl</w:t>
      </w:r>
      <w:r w:rsidR="00CC0172" w:rsidRPr="00F63A81">
        <w:rPr>
          <w:b/>
        </w:rPr>
        <w:t xml:space="preserve">ie.  </w:t>
      </w:r>
      <w:r w:rsidR="00CC0172" w:rsidRPr="00F63A81">
        <w:t>Sa</w:t>
      </w:r>
      <w:r w:rsidRPr="00F63A81">
        <w:t xml:space="preserve"> contribution aux discussions stratégiques au sein de l</w:t>
      </w:r>
      <w:r w:rsidR="00501ACE" w:rsidRPr="00F63A81">
        <w:t>’</w:t>
      </w:r>
      <w:r w:rsidRPr="00F63A81">
        <w:t>UPOV et d</w:t>
      </w:r>
      <w:r w:rsidR="00501ACE" w:rsidRPr="00F63A81">
        <w:t>’</w:t>
      </w:r>
      <w:r w:rsidRPr="00F63A81">
        <w:t>autres organisations internationales relevant de son mandat devient largement réactive, sans capacité à générer des analyses fondées sur des données, des perspectives d</w:t>
      </w:r>
      <w:r w:rsidR="00501ACE" w:rsidRPr="00F63A81">
        <w:t>’</w:t>
      </w:r>
      <w:r w:rsidRPr="00F63A81">
        <w:t>avenir ou des orientations stratégiques.</w:t>
      </w:r>
    </w:p>
    <w:p w14:paraId="404626B0" w14:textId="77777777" w:rsidR="00BB2598" w:rsidRPr="00F63A81" w:rsidRDefault="00BB2598" w:rsidP="00781AC1">
      <w:pPr>
        <w:ind w:left="1134" w:hanging="567"/>
        <w:rPr>
          <w:rFonts w:cs="Arial"/>
          <w14:ligatures w14:val="standardContextual"/>
        </w:rPr>
      </w:pPr>
    </w:p>
    <w:p w14:paraId="5732CAEC" w14:textId="5091E5CF" w:rsidR="006D2A8E" w:rsidRPr="00F63A81" w:rsidRDefault="002A2F39" w:rsidP="002A2F39">
      <w:pPr>
        <w:ind w:left="709" w:hanging="709"/>
        <w:rPr>
          <w:rFonts w:cs="Arial"/>
          <w:b/>
          <w:bCs/>
          <w:i/>
          <w:iCs/>
          <w14:ligatures w14:val="standardContextual"/>
        </w:rPr>
      </w:pPr>
      <w:r>
        <w:rPr>
          <w:b/>
          <w:i/>
        </w:rPr>
        <w:t>RE</w:t>
      </w:r>
      <w:r w:rsidR="001672EC" w:rsidRPr="00F63A81">
        <w:rPr>
          <w:b/>
          <w:i/>
        </w:rPr>
        <w:t> 1.2</w:t>
      </w:r>
      <w:r w:rsidR="001672EC" w:rsidRPr="00F63A81">
        <w:rPr>
          <w:b/>
          <w:i/>
        </w:rPr>
        <w:tab/>
        <w:t>Élaboration d</w:t>
      </w:r>
      <w:r w:rsidR="00501ACE" w:rsidRPr="00F63A81">
        <w:rPr>
          <w:b/>
          <w:i/>
        </w:rPr>
        <w:t>’</w:t>
      </w:r>
      <w:r w:rsidR="001672EC" w:rsidRPr="00F63A81">
        <w:rPr>
          <w:b/>
          <w:i/>
        </w:rPr>
        <w:t>une législation relative à la protection des obtentions végétales conforme à l</w:t>
      </w:r>
      <w:r w:rsidR="00501ACE" w:rsidRPr="00F63A81">
        <w:rPr>
          <w:b/>
          <w:i/>
        </w:rPr>
        <w:t>’</w:t>
      </w:r>
      <w:r w:rsidR="001672EC" w:rsidRPr="00F63A81">
        <w:rPr>
          <w:b/>
          <w:i/>
        </w:rPr>
        <w:t>Acte</w:t>
      </w:r>
      <w:r w:rsidR="00537EF4">
        <w:rPr>
          <w:b/>
          <w:i/>
        </w:rPr>
        <w:t> </w:t>
      </w:r>
      <w:r w:rsidR="00501ACE" w:rsidRPr="00F63A81">
        <w:rPr>
          <w:b/>
          <w:i/>
        </w:rPr>
        <w:t>de 1991</w:t>
      </w:r>
      <w:r w:rsidR="001672EC" w:rsidRPr="00F63A81">
        <w:rPr>
          <w:b/>
          <w:i/>
        </w:rPr>
        <w:t xml:space="preserve"> de la </w:t>
      </w:r>
      <w:r w:rsidR="00501ACE" w:rsidRPr="00F63A81">
        <w:rPr>
          <w:b/>
          <w:i/>
        </w:rPr>
        <w:t>Convention UPOV</w:t>
      </w:r>
    </w:p>
    <w:p w14:paraId="4EE4D8CF" w14:textId="77777777" w:rsidR="006D2A8E" w:rsidRPr="00F63A81" w:rsidRDefault="006D2A8E" w:rsidP="00781AC1">
      <w:pPr>
        <w:ind w:left="1134" w:hanging="567"/>
        <w:rPr>
          <w:rFonts w:cs="Arial"/>
          <w:b/>
          <w:bCs/>
          <w:i/>
          <w:iCs/>
          <w14:ligatures w14:val="standardContextual"/>
        </w:rPr>
      </w:pPr>
    </w:p>
    <w:p w14:paraId="77E70D7E" w14:textId="1ACC99F8" w:rsidR="009A5F8B" w:rsidRPr="00F63A81" w:rsidRDefault="009A5F8B" w:rsidP="00781AC1">
      <w:pPr>
        <w:numPr>
          <w:ilvl w:val="0"/>
          <w:numId w:val="5"/>
        </w:numPr>
        <w:tabs>
          <w:tab w:val="clear" w:pos="720"/>
        </w:tabs>
        <w:ind w:left="1134" w:hanging="567"/>
        <w:rPr>
          <w:rFonts w:cs="Arial"/>
          <w14:ligatures w14:val="standardContextual"/>
        </w:rPr>
      </w:pPr>
      <w:bookmarkStart w:id="21" w:name="_Hlk220498317"/>
      <w:r w:rsidRPr="00F63A81">
        <w:rPr>
          <w:b/>
        </w:rPr>
        <w:t>L</w:t>
      </w:r>
      <w:r w:rsidR="00501ACE" w:rsidRPr="00F63A81">
        <w:rPr>
          <w:b/>
        </w:rPr>
        <w:t>’</w:t>
      </w:r>
      <w:r w:rsidRPr="00F63A81">
        <w:rPr>
          <w:b/>
        </w:rPr>
        <w:t>appui législatif à l</w:t>
      </w:r>
      <w:r w:rsidR="00501ACE" w:rsidRPr="00F63A81">
        <w:rPr>
          <w:b/>
        </w:rPr>
        <w:t>’</w:t>
      </w:r>
      <w:r w:rsidRPr="00F63A81">
        <w:rPr>
          <w:b/>
        </w:rPr>
        <w:t>augmentation du nombre de membre</w:t>
      </w:r>
      <w:r w:rsidR="00F63A81">
        <w:rPr>
          <w:b/>
        </w:rPr>
        <w:t>s</w:t>
      </w:r>
      <w:r w:rsidRPr="00F63A81">
        <w:rPr>
          <w:b/>
        </w:rPr>
        <w:t xml:space="preserve"> est considérablement rédu</w:t>
      </w:r>
      <w:r w:rsidR="00CC0172" w:rsidRPr="00F63A81">
        <w:rPr>
          <w:b/>
        </w:rPr>
        <w:t xml:space="preserve">it.  </w:t>
      </w:r>
      <w:r w:rsidR="00CC0172" w:rsidRPr="00F63A81">
        <w:t>Le</w:t>
      </w:r>
      <w:r w:rsidRPr="00F63A81">
        <w:t xml:space="preserve">s activités de sensibilisation sont </w:t>
      </w:r>
      <w:r w:rsidR="00EE1059">
        <w:t xml:space="preserve">priorisées </w:t>
      </w:r>
      <w:r w:rsidRPr="00F63A81">
        <w:t>de manière sélective, en se concentrant sur les procédures d</w:t>
      </w:r>
      <w:r w:rsidR="00501ACE" w:rsidRPr="00F63A81">
        <w:t>’</w:t>
      </w:r>
      <w:r w:rsidRPr="00F63A81">
        <w:t>adhésion avancées ou en cours plutôt que sur un engagement général avec les décideurs politiques et les parties prenantes national</w:t>
      </w:r>
      <w:r w:rsidR="00CC0172" w:rsidRPr="00F63A81">
        <w:t>es.  En</w:t>
      </w:r>
      <w:r w:rsidRPr="00F63A81">
        <w:t xml:space="preserve"> conséquence, le rythme d</w:t>
      </w:r>
      <w:r w:rsidR="00501ACE" w:rsidRPr="00F63A81">
        <w:t>’</w:t>
      </w:r>
      <w:r w:rsidRPr="00F63A81">
        <w:t>augmentation du nombre de membres sera très limité et les occasions de démontrer la contribution de l</w:t>
      </w:r>
      <w:r w:rsidR="00501ACE" w:rsidRPr="00F63A81">
        <w:t>’</w:t>
      </w:r>
      <w:r w:rsidRPr="00F63A81">
        <w:t>adhésion à l</w:t>
      </w:r>
      <w:r w:rsidR="00501ACE" w:rsidRPr="00F63A81">
        <w:t>’</w:t>
      </w:r>
      <w:r w:rsidRPr="00F63A81">
        <w:t>UPOV à la réalisation des objectifs de développement agricole et national seront plus restreintes.</w:t>
      </w:r>
    </w:p>
    <w:p w14:paraId="252ACA81" w14:textId="77777777" w:rsidR="005C1B2C" w:rsidRPr="00F63A81" w:rsidRDefault="005C1B2C" w:rsidP="00781AC1">
      <w:pPr>
        <w:ind w:left="1134" w:hanging="567"/>
        <w:rPr>
          <w:rFonts w:cs="Arial"/>
          <w14:ligatures w14:val="standardContextual"/>
        </w:rPr>
      </w:pPr>
    </w:p>
    <w:p w14:paraId="75FD9907" w14:textId="0EAE282F" w:rsidR="009A5F8B" w:rsidRPr="00F63A81" w:rsidRDefault="009A5F8B" w:rsidP="00781AC1">
      <w:pPr>
        <w:pStyle w:val="NormalWeb"/>
        <w:spacing w:before="0" w:beforeAutospacing="0" w:after="0" w:afterAutospacing="0"/>
        <w:ind w:left="1134"/>
        <w:jc w:val="both"/>
        <w:rPr>
          <w:rFonts w:ascii="Arial" w:hAnsi="Arial" w:cs="Arial"/>
          <w:sz w:val="20"/>
          <w:szCs w:val="20"/>
          <w14:ligatures w14:val="standardContextual"/>
        </w:rPr>
      </w:pPr>
      <w:r w:rsidRPr="00F63A81">
        <w:rPr>
          <w:rFonts w:ascii="Arial" w:hAnsi="Arial"/>
          <w:sz w:val="20"/>
        </w:rPr>
        <w:t>L</w:t>
      </w:r>
      <w:r w:rsidR="00501ACE" w:rsidRPr="00F63A81">
        <w:rPr>
          <w:rFonts w:ascii="Arial" w:hAnsi="Arial"/>
          <w:sz w:val="20"/>
        </w:rPr>
        <w:t>’</w:t>
      </w:r>
      <w:r w:rsidRPr="00F63A81">
        <w:rPr>
          <w:rFonts w:ascii="Arial" w:hAnsi="Arial"/>
          <w:sz w:val="20"/>
        </w:rPr>
        <w:t>aide à l</w:t>
      </w:r>
      <w:r w:rsidR="00501ACE" w:rsidRPr="00F63A81">
        <w:rPr>
          <w:rFonts w:ascii="Arial" w:hAnsi="Arial"/>
          <w:sz w:val="20"/>
        </w:rPr>
        <w:t>’</w:t>
      </w:r>
      <w:r w:rsidRPr="00F63A81">
        <w:rPr>
          <w:rFonts w:ascii="Arial" w:hAnsi="Arial"/>
          <w:sz w:val="20"/>
        </w:rPr>
        <w:t>élaboration de la législation sur la protection des obtentions végétales est fournie dans les limites des capacités existant</w:t>
      </w:r>
      <w:r w:rsidR="00CC0172" w:rsidRPr="00F63A81">
        <w:rPr>
          <w:rFonts w:ascii="Arial" w:hAnsi="Arial"/>
          <w:sz w:val="20"/>
        </w:rPr>
        <w:t>es.  Ce</w:t>
      </w:r>
      <w:r w:rsidRPr="00F63A81">
        <w:rPr>
          <w:rFonts w:ascii="Arial" w:hAnsi="Arial"/>
          <w:sz w:val="20"/>
        </w:rPr>
        <w:t>la allongera les délais de réponse et réduira le niveau d</w:t>
      </w:r>
      <w:r w:rsidR="00501ACE" w:rsidRPr="00F63A81">
        <w:rPr>
          <w:rFonts w:ascii="Arial" w:hAnsi="Arial"/>
          <w:sz w:val="20"/>
        </w:rPr>
        <w:t>’</w:t>
      </w:r>
      <w:r w:rsidRPr="00F63A81">
        <w:rPr>
          <w:rFonts w:ascii="Arial" w:hAnsi="Arial"/>
          <w:sz w:val="20"/>
        </w:rPr>
        <w:t>engagement personnalisé proposé aux futurs membres intéressés.</w:t>
      </w:r>
    </w:p>
    <w:bookmarkEnd w:id="21"/>
    <w:p w14:paraId="5635D8E8" w14:textId="77777777" w:rsidR="00A21373" w:rsidRPr="00F63A81" w:rsidRDefault="00A21373" w:rsidP="00781AC1">
      <w:pPr>
        <w:ind w:left="1134" w:hanging="567"/>
      </w:pPr>
    </w:p>
    <w:p w14:paraId="67FB2A77" w14:textId="3F07F8C5" w:rsidR="00292D6F" w:rsidRPr="00F63A81" w:rsidRDefault="002A2F39" w:rsidP="002A2F39">
      <w:pPr>
        <w:ind w:left="709" w:hanging="709"/>
        <w:rPr>
          <w:rFonts w:cs="Arial"/>
          <w:b/>
          <w:bCs/>
          <w:i/>
          <w:iCs/>
          <w14:ligatures w14:val="standardContextual"/>
        </w:rPr>
      </w:pPr>
      <w:r>
        <w:rPr>
          <w:b/>
          <w:i/>
        </w:rPr>
        <w:t>RE</w:t>
      </w:r>
      <w:r w:rsidR="001672EC" w:rsidRPr="00F63A81">
        <w:rPr>
          <w:b/>
          <w:i/>
        </w:rPr>
        <w:t> 2.1</w:t>
      </w:r>
      <w:r w:rsidR="001672EC" w:rsidRPr="00F63A81">
        <w:rPr>
          <w:b/>
          <w:i/>
        </w:rPr>
        <w:tab/>
        <w:t>Sensibilisation accrue au rôle du système de l</w:t>
      </w:r>
      <w:r w:rsidR="00501ACE" w:rsidRPr="00F63A81">
        <w:rPr>
          <w:b/>
          <w:i/>
        </w:rPr>
        <w:t>’</w:t>
      </w:r>
      <w:r w:rsidR="001672EC" w:rsidRPr="00F63A81">
        <w:rPr>
          <w:b/>
          <w:i/>
        </w:rPr>
        <w:t>UPOV</w:t>
      </w:r>
    </w:p>
    <w:p w14:paraId="0EFF7334" w14:textId="77777777" w:rsidR="00292D6F" w:rsidRPr="00F63A81" w:rsidRDefault="00292D6F" w:rsidP="00781AC1">
      <w:pPr>
        <w:ind w:left="1134" w:hanging="567"/>
        <w:rPr>
          <w:rFonts w:cs="Arial"/>
          <w:b/>
          <w:bCs/>
          <w:i/>
          <w:iCs/>
          <w:strike/>
          <w14:ligatures w14:val="standardContextual"/>
        </w:rPr>
      </w:pPr>
    </w:p>
    <w:p w14:paraId="75089610" w14:textId="5A349389" w:rsidR="005F779A" w:rsidRPr="00F63A81" w:rsidRDefault="00FE6B28" w:rsidP="00781AC1">
      <w:pPr>
        <w:pStyle w:val="ListParagraph"/>
        <w:numPr>
          <w:ilvl w:val="0"/>
          <w:numId w:val="7"/>
        </w:numPr>
        <w:ind w:left="1134" w:hanging="567"/>
        <w:rPr>
          <w:rFonts w:cs="Arial"/>
          <w14:ligatures w14:val="standardContextual"/>
        </w:rPr>
      </w:pPr>
      <w:r w:rsidRPr="00F63A81">
        <w:rPr>
          <w:b/>
          <w:bCs/>
        </w:rPr>
        <w:t>Les activités de sensibilisation et de communication visant à renforcer la légitimité de l</w:t>
      </w:r>
      <w:r w:rsidR="00501ACE" w:rsidRPr="00F63A81">
        <w:rPr>
          <w:b/>
          <w:bCs/>
        </w:rPr>
        <w:t>’</w:t>
      </w:r>
      <w:r w:rsidRPr="00F63A81">
        <w:rPr>
          <w:b/>
          <w:bCs/>
        </w:rPr>
        <w:t>UPOV sont considérablement réduites</w:t>
      </w:r>
      <w:r w:rsidRPr="00F63A81">
        <w:t xml:space="preserve"> en raison de la capacité limitée à développer des contenus multilingues et à assurer une présence mondia</w:t>
      </w:r>
      <w:r w:rsidR="00CC0172" w:rsidRPr="00F63A81">
        <w:t>le.  Le</w:t>
      </w:r>
      <w:r w:rsidRPr="00F63A81">
        <w:t>s améliorations du site</w:t>
      </w:r>
      <w:r w:rsidR="00662817" w:rsidRPr="00F63A81">
        <w:t> </w:t>
      </w:r>
      <w:r w:rsidRPr="00F63A81">
        <w:t>Web, le développement du contenu et la présence sur les canaux de communication de l</w:t>
      </w:r>
      <w:r w:rsidR="00501ACE" w:rsidRPr="00F63A81">
        <w:t>’</w:t>
      </w:r>
      <w:r w:rsidRPr="00F63A81">
        <w:t>UPOV sont en grande partie reportés, seule la maintenance essentielle étant possible (actuellement, un montant de 21 000 francs suisses est inscrit au budget à cet effet), ce qui laisse de côté certaines possibilités de communicati</w:t>
      </w:r>
      <w:r w:rsidR="00CC0172" w:rsidRPr="00F63A81">
        <w:t>on.  En</w:t>
      </w:r>
      <w:r w:rsidRPr="00F63A81">
        <w:t xml:space="preserve"> conséquence, la visibilité et la notoriété de l</w:t>
      </w:r>
      <w:r w:rsidR="00501ACE" w:rsidRPr="00F63A81">
        <w:t>’</w:t>
      </w:r>
      <w:r w:rsidRPr="00F63A81">
        <w:t>UPOV auprès des décideurs politiques et des parties prenantes seraient limitées, et la capacité de l</w:t>
      </w:r>
      <w:r w:rsidR="00501ACE" w:rsidRPr="00F63A81">
        <w:t>’</w:t>
      </w:r>
      <w:r w:rsidRPr="00F63A81">
        <w:t>organisation à appuyer une participation et des activités élargies serait réduite.</w:t>
      </w:r>
    </w:p>
    <w:p w14:paraId="7A46FEFA" w14:textId="77777777" w:rsidR="005F779A" w:rsidRPr="00F63A81" w:rsidRDefault="005F779A" w:rsidP="00781AC1">
      <w:pPr>
        <w:pStyle w:val="ListParagraph"/>
        <w:ind w:left="1134" w:hanging="567"/>
        <w:rPr>
          <w:rFonts w:cs="Arial"/>
          <w14:ligatures w14:val="standardContextual"/>
        </w:rPr>
      </w:pPr>
    </w:p>
    <w:p w14:paraId="1503520D" w14:textId="28E3BA40" w:rsidR="00292D6F" w:rsidRPr="00F63A81" w:rsidRDefault="002A2F39" w:rsidP="002A2F39">
      <w:pPr>
        <w:ind w:left="709" w:hanging="709"/>
        <w:rPr>
          <w:rFonts w:cs="Arial"/>
          <w:b/>
          <w:bCs/>
          <w:i/>
          <w:iCs/>
          <w14:ligatures w14:val="standardContextual"/>
        </w:rPr>
      </w:pPr>
      <w:r>
        <w:rPr>
          <w:b/>
          <w:i/>
        </w:rPr>
        <w:t>RE</w:t>
      </w:r>
      <w:r w:rsidR="001672EC" w:rsidRPr="00F63A81">
        <w:rPr>
          <w:b/>
          <w:i/>
        </w:rPr>
        <w:t> 2.2</w:t>
      </w:r>
      <w:r w:rsidR="001672EC" w:rsidRPr="00F63A81">
        <w:rPr>
          <w:b/>
          <w:i/>
        </w:rPr>
        <w:tab/>
        <w:t xml:space="preserve">Orientations et assistance concernant la </w:t>
      </w:r>
      <w:r w:rsidR="00501ACE" w:rsidRPr="00F63A81">
        <w:rPr>
          <w:b/>
          <w:i/>
        </w:rPr>
        <w:t>Convention UPOV</w:t>
      </w:r>
      <w:r w:rsidR="001672EC" w:rsidRPr="00F63A81">
        <w:rPr>
          <w:b/>
          <w:i/>
        </w:rPr>
        <w:t xml:space="preserve"> et sa mise en œuvre</w:t>
      </w:r>
    </w:p>
    <w:p w14:paraId="361A4AAF" w14:textId="77777777" w:rsidR="00292D6F" w:rsidRPr="00F63A81" w:rsidRDefault="00292D6F" w:rsidP="0013136B">
      <w:pPr>
        <w:pStyle w:val="ListParagraph"/>
        <w:ind w:left="567"/>
        <w:rPr>
          <w:rFonts w:cs="Arial"/>
          <w14:ligatures w14:val="standardContextual"/>
        </w:rPr>
      </w:pPr>
    </w:p>
    <w:p w14:paraId="676F98A4" w14:textId="57D29AE8" w:rsidR="006C5B9B" w:rsidRPr="00F63A81" w:rsidRDefault="006C5B9B" w:rsidP="00781AC1">
      <w:pPr>
        <w:pStyle w:val="ListParagraph"/>
        <w:numPr>
          <w:ilvl w:val="0"/>
          <w:numId w:val="7"/>
        </w:numPr>
        <w:ind w:left="1134" w:hanging="567"/>
        <w:rPr>
          <w:rFonts w:cs="Arial"/>
          <w14:ligatures w14:val="standardContextual"/>
        </w:rPr>
      </w:pPr>
      <w:r w:rsidRPr="00F63A81">
        <w:rPr>
          <w:b/>
          <w:bCs/>
        </w:rPr>
        <w:t>Le renforcement des capacités pour la mise en œuvre de la protection des obtentions végétales se poursuit</w:t>
      </w:r>
      <w:r w:rsidRPr="00F63A81">
        <w:t>, mais il n</w:t>
      </w:r>
      <w:r w:rsidR="00501ACE" w:rsidRPr="00F63A81">
        <w:t>’</w:t>
      </w:r>
      <w:r w:rsidRPr="00F63A81">
        <w:t>est assuré que de manière sélective, et le transfert de connaissances et les partenariats universitaires sont limit</w:t>
      </w:r>
      <w:r w:rsidR="00CC0172" w:rsidRPr="00F63A81">
        <w:t>és.  La</w:t>
      </w:r>
      <w:r w:rsidRPr="00F63A81">
        <w:t xml:space="preserve"> formation et l</w:t>
      </w:r>
      <w:r w:rsidR="00501ACE" w:rsidRPr="00F63A81">
        <w:t>’</w:t>
      </w:r>
      <w:r w:rsidRPr="00F63A81">
        <w:t>assistance reposent principalement sur des formats virtuels et peu coûteux, avec un appui limité sur place et une capacité réduite à répondre aux besoins des membres actuels et futurs, en particulier leurs PME et leurs start</w:t>
      </w:r>
      <w:r w:rsidR="00F63A81">
        <w:noBreakHyphen/>
      </w:r>
      <w:r w:rsidRPr="00F63A81">
        <w:t>up.</w:t>
      </w:r>
    </w:p>
    <w:p w14:paraId="104C0C66" w14:textId="77777777" w:rsidR="002E53CF" w:rsidRPr="00F63A81" w:rsidRDefault="002E53CF" w:rsidP="0013136B">
      <w:pPr>
        <w:ind w:left="567"/>
        <w:rPr>
          <w:rFonts w:cs="Arial"/>
          <w14:ligatures w14:val="standardContextual"/>
        </w:rPr>
      </w:pPr>
    </w:p>
    <w:p w14:paraId="5602801F" w14:textId="7FA252D7" w:rsidR="006C5B9B" w:rsidRPr="00F63A81" w:rsidRDefault="002E53CF" w:rsidP="00781AC1">
      <w:pPr>
        <w:pStyle w:val="ListParagraph"/>
        <w:ind w:left="1134"/>
        <w:rPr>
          <w:rFonts w:cs="Arial"/>
          <w14:ligatures w14:val="standardContextual"/>
        </w:rPr>
      </w:pPr>
      <w:r w:rsidRPr="00F63A81">
        <w:t>Les mises à jour de l</w:t>
      </w:r>
      <w:r w:rsidR="00501ACE" w:rsidRPr="00F63A81">
        <w:t>’</w:t>
      </w:r>
      <w:r w:rsidRPr="00F63A81">
        <w:t>enseignement à distance de l</w:t>
      </w:r>
      <w:r w:rsidR="00501ACE" w:rsidRPr="00F63A81">
        <w:t>’</w:t>
      </w:r>
      <w:r w:rsidRPr="00F63A81">
        <w:t>UPOV ne seront pas mises en œuvre et aucun programme de l</w:t>
      </w:r>
      <w:r w:rsidR="00501ACE" w:rsidRPr="00F63A81">
        <w:t>’</w:t>
      </w:r>
      <w:r w:rsidRPr="00F63A81">
        <w:t>UPOV à l</w:t>
      </w:r>
      <w:r w:rsidR="00501ACE" w:rsidRPr="00F63A81">
        <w:t>’</w:t>
      </w:r>
      <w:r w:rsidRPr="00F63A81">
        <w:t>intention des cadres n</w:t>
      </w:r>
      <w:r w:rsidR="00501ACE" w:rsidRPr="00F63A81">
        <w:t>’</w:t>
      </w:r>
      <w:r w:rsidRPr="00F63A81">
        <w:t>est organi</w:t>
      </w:r>
      <w:r w:rsidR="00CC0172" w:rsidRPr="00F63A81">
        <w:t>sé.  La</w:t>
      </w:r>
      <w:r w:rsidRPr="00F63A81">
        <w:t xml:space="preserve"> participation en présentiel à des séminaires visant à soutenir le renforcement des capacités des membres est en grande partie impossible, les moyens de participer à des programmes universitaires ou à des activités nationales et internationales de renforcement des capacités étant limit</w:t>
      </w:r>
      <w:r w:rsidR="00CC0172" w:rsidRPr="00F63A81">
        <w:t>és.  Ce</w:t>
      </w:r>
      <w:r w:rsidRPr="00F63A81">
        <w:t>la entraînera une réduction de l</w:t>
      </w:r>
      <w:r w:rsidR="00501ACE" w:rsidRPr="00F63A81">
        <w:t>’</w:t>
      </w:r>
      <w:r w:rsidRPr="00F63A81">
        <w:t>accompagnement pratique pour la mise en œuvre de la protection des obtentions végétales.</w:t>
      </w:r>
    </w:p>
    <w:p w14:paraId="77CD8B0F" w14:textId="77777777" w:rsidR="006C5B9B" w:rsidRPr="00F63A81" w:rsidRDefault="006C5B9B" w:rsidP="00781AC1">
      <w:pPr>
        <w:rPr>
          <w:rFonts w:cs="Arial"/>
          <w:strike/>
          <w14:ligatures w14:val="standardContextual"/>
        </w:rPr>
      </w:pPr>
    </w:p>
    <w:p w14:paraId="00B84CB3" w14:textId="46B22B53" w:rsidR="006C5B9B" w:rsidRPr="00F63A81" w:rsidRDefault="002A2F39" w:rsidP="002A2F39">
      <w:pPr>
        <w:ind w:left="709" w:hanging="709"/>
        <w:rPr>
          <w:rFonts w:cs="Arial"/>
          <w:b/>
          <w:bCs/>
          <w:i/>
          <w:iCs/>
        </w:rPr>
      </w:pPr>
      <w:r>
        <w:rPr>
          <w:b/>
          <w:i/>
        </w:rPr>
        <w:lastRenderedPageBreak/>
        <w:t>RE</w:t>
      </w:r>
      <w:r w:rsidR="001672EC" w:rsidRPr="00F63A81">
        <w:rPr>
          <w:b/>
          <w:i/>
        </w:rPr>
        <w:t> 2.3</w:t>
      </w:r>
      <w:r w:rsidR="001672EC" w:rsidRPr="00F63A81">
        <w:rPr>
          <w:b/>
          <w:i/>
        </w:rPr>
        <w:tab/>
        <w:t>Harmonisation et coopération accrues en matière d</w:t>
      </w:r>
      <w:r w:rsidR="00501ACE" w:rsidRPr="00F63A81">
        <w:rPr>
          <w:b/>
          <w:i/>
        </w:rPr>
        <w:t>’</w:t>
      </w:r>
      <w:r w:rsidR="001672EC" w:rsidRPr="00F63A81">
        <w:rPr>
          <w:b/>
          <w:i/>
        </w:rPr>
        <w:t>examen</w:t>
      </w:r>
    </w:p>
    <w:p w14:paraId="39631983" w14:textId="77777777" w:rsidR="006C5B9B" w:rsidRPr="00F63A81" w:rsidRDefault="006C5B9B" w:rsidP="00781AC1">
      <w:pPr>
        <w:pStyle w:val="ListParagraph"/>
        <w:ind w:left="0"/>
        <w:rPr>
          <w:rFonts w:cs="Arial"/>
          <w:b/>
          <w:bCs/>
          <w:i/>
          <w:iCs/>
          <w14:ligatures w14:val="standardContextual"/>
        </w:rPr>
      </w:pPr>
    </w:p>
    <w:p w14:paraId="25FCBEE7" w14:textId="2E0CCADC" w:rsidR="006C5B9B" w:rsidRPr="00F63A81" w:rsidRDefault="006C5B9B" w:rsidP="00781AC1">
      <w:pPr>
        <w:numPr>
          <w:ilvl w:val="0"/>
          <w:numId w:val="2"/>
        </w:numPr>
        <w:tabs>
          <w:tab w:val="clear" w:pos="720"/>
        </w:tabs>
        <w:ind w:left="1134" w:hanging="567"/>
        <w:rPr>
          <w:rFonts w:cs="Arial"/>
          <w14:ligatures w14:val="standardContextual"/>
        </w:rPr>
      </w:pPr>
      <w:r w:rsidRPr="00F63A81">
        <w:rPr>
          <w:b/>
          <w:bCs/>
        </w:rPr>
        <w:t>L</w:t>
      </w:r>
      <w:r w:rsidR="00501ACE" w:rsidRPr="00F63A81">
        <w:rPr>
          <w:b/>
          <w:bCs/>
        </w:rPr>
        <w:t>’</w:t>
      </w:r>
      <w:r w:rsidRPr="00F63A81">
        <w:rPr>
          <w:b/>
          <w:bCs/>
        </w:rPr>
        <w:t>harmonisation et la coopération progressent lentement</w:t>
      </w:r>
      <w:r w:rsidRPr="00F63A81">
        <w:t>, mais la capacité de l</w:t>
      </w:r>
      <w:r w:rsidR="00501ACE" w:rsidRPr="00F63A81">
        <w:t>’</w:t>
      </w:r>
      <w:r w:rsidRPr="00F63A81">
        <w:t>UPOV à accélérer l</w:t>
      </w:r>
      <w:r w:rsidR="00501ACE" w:rsidRPr="00F63A81">
        <w:t>’</w:t>
      </w:r>
      <w:r w:rsidRPr="00F63A81">
        <w:t>examen</w:t>
      </w:r>
      <w:r w:rsidR="00662817" w:rsidRPr="00F63A81">
        <w:t> </w:t>
      </w:r>
      <w:r w:rsidRPr="00F63A81">
        <w:t>DHS et à mettre en œuvre des procédures de demande simplifiées dans le cadre du “projet UPOV PRISMA plus” est fortement limitée.</w:t>
      </w:r>
    </w:p>
    <w:p w14:paraId="6C346F71" w14:textId="77777777" w:rsidR="006C5B9B" w:rsidRPr="0013136B" w:rsidRDefault="006C5B9B" w:rsidP="00781AC1">
      <w:pPr>
        <w:ind w:left="1134"/>
        <w:rPr>
          <w:rFonts w:cs="Arial"/>
          <w14:ligatures w14:val="standardContextual"/>
        </w:rPr>
      </w:pPr>
    </w:p>
    <w:p w14:paraId="32A445DA" w14:textId="19885637" w:rsidR="006C5B9B" w:rsidRPr="00F63A81" w:rsidRDefault="006C5B9B" w:rsidP="00781AC1">
      <w:pPr>
        <w:ind w:left="1134"/>
        <w:rPr>
          <w:rFonts w:cs="Arial"/>
          <w14:ligatures w14:val="standardContextual"/>
        </w:rPr>
      </w:pPr>
      <w:r w:rsidRPr="00F63A81">
        <w:t>L</w:t>
      </w:r>
      <w:r w:rsidR="00501ACE" w:rsidRPr="00F63A81">
        <w:t>’</w:t>
      </w:r>
      <w:r w:rsidRPr="00F63A81">
        <w:t>appui relatif au modèle de principes directeurs d</w:t>
      </w:r>
      <w:r w:rsidR="00501ACE" w:rsidRPr="00F63A81">
        <w:t>’</w:t>
      </w:r>
      <w:r w:rsidRPr="00F63A81">
        <w:t>examen est limité au maintien uniquement (actuellement, un montant de 37 500 francs suisses est inscrit au budget), aucune nouvelle fonctionnalité ni aucun nouveau support de formation n</w:t>
      </w:r>
      <w:r w:rsidR="00501ACE" w:rsidRPr="00F63A81">
        <w:t>’</w:t>
      </w:r>
      <w:r w:rsidRPr="00F63A81">
        <w:t>étant élabor</w:t>
      </w:r>
      <w:r w:rsidR="00CC0172" w:rsidRPr="00F63A81">
        <w:t>és.  La</w:t>
      </w:r>
      <w:r w:rsidRPr="00F63A81">
        <w:t xml:space="preserve"> participation</w:t>
      </w:r>
      <w:r w:rsidR="00501ACE" w:rsidRPr="00F63A81">
        <w:t xml:space="preserve"> aux TWP</w:t>
      </w:r>
      <w:r w:rsidRPr="00F63A81">
        <w:t xml:space="preserve"> n</w:t>
      </w:r>
      <w:r w:rsidR="00501ACE" w:rsidRPr="00F63A81">
        <w:t>’</w:t>
      </w:r>
      <w:r w:rsidRPr="00F63A81">
        <w:t>est que virtuelle, ce qui réduit l</w:t>
      </w:r>
      <w:r w:rsidR="00501ACE" w:rsidRPr="00F63A81">
        <w:t>’</w:t>
      </w:r>
      <w:r w:rsidRPr="00F63A81">
        <w:t>acceptation des rapports d</w:t>
      </w:r>
      <w:r w:rsidR="00501ACE" w:rsidRPr="00F63A81">
        <w:t>’</w:t>
      </w:r>
      <w:r w:rsidRPr="00F63A81">
        <w:t>examen, diminue les possibilités de formation et ralentit l</w:t>
      </w:r>
      <w:r w:rsidR="00501ACE" w:rsidRPr="00F63A81">
        <w:t>’</w:t>
      </w:r>
      <w:r w:rsidRPr="00F63A81">
        <w:t>élaboration en temps opportun des principes directeurs d</w:t>
      </w:r>
      <w:r w:rsidR="00501ACE" w:rsidRPr="00F63A81">
        <w:t>’</w:t>
      </w:r>
      <w:r w:rsidRPr="00F63A81">
        <w:t>examen, limitant ainsi l</w:t>
      </w:r>
      <w:r w:rsidR="00501ACE" w:rsidRPr="00F63A81">
        <w:t>’</w:t>
      </w:r>
      <w:r w:rsidRPr="00F63A81">
        <w:t>efficacité de la coopération internationale.</w:t>
      </w:r>
    </w:p>
    <w:p w14:paraId="63188327" w14:textId="77777777" w:rsidR="006C5B9B" w:rsidRPr="0013136B" w:rsidRDefault="006C5B9B" w:rsidP="00781AC1">
      <w:pPr>
        <w:ind w:left="1134"/>
        <w:rPr>
          <w:rFonts w:cs="Arial"/>
          <w14:ligatures w14:val="standardContextual"/>
        </w:rPr>
      </w:pPr>
    </w:p>
    <w:p w14:paraId="3E6C4988" w14:textId="3BCF1677" w:rsidR="006C5B9B" w:rsidRPr="00F63A81" w:rsidRDefault="006C5B9B" w:rsidP="00781AC1">
      <w:pPr>
        <w:ind w:left="1134"/>
        <w:rPr>
          <w:rFonts w:cs="Arial"/>
          <w14:ligatures w14:val="standardContextual"/>
        </w:rPr>
      </w:pPr>
      <w:r w:rsidRPr="00F63A81">
        <w:t>La capacité de l</w:t>
      </w:r>
      <w:r w:rsidR="00501ACE" w:rsidRPr="00F63A81">
        <w:t>’</w:t>
      </w:r>
      <w:r w:rsidRPr="00F63A81">
        <w:t>UPOV à coordonner les travaux techniques et à remplir son rôle en tant qu</w:t>
      </w:r>
      <w:r w:rsidR="00501ACE" w:rsidRPr="00F63A81">
        <w:t>’</w:t>
      </w:r>
      <w:r w:rsidRPr="00F63A81">
        <w:t>organisation internationale de normalisation pour l</w:t>
      </w:r>
      <w:r w:rsidR="00501ACE" w:rsidRPr="00F63A81">
        <w:t>’</w:t>
      </w:r>
      <w:r w:rsidRPr="00F63A81">
        <w:t>examen</w:t>
      </w:r>
      <w:r w:rsidR="00662817" w:rsidRPr="00F63A81">
        <w:t> </w:t>
      </w:r>
      <w:r w:rsidRPr="00F63A81">
        <w:t>DHS est limitée.</w:t>
      </w:r>
    </w:p>
    <w:p w14:paraId="349BE8DD" w14:textId="77777777" w:rsidR="006C03A9" w:rsidRPr="00F63A81" w:rsidRDefault="006C03A9" w:rsidP="00781AC1">
      <w:pPr>
        <w:ind w:left="1134"/>
        <w:rPr>
          <w:rFonts w:cs="Arial"/>
          <w:strike/>
          <w14:ligatures w14:val="standardContextual"/>
        </w:rPr>
      </w:pPr>
    </w:p>
    <w:p w14:paraId="1523D358" w14:textId="521DC980" w:rsidR="006D2A8E" w:rsidRPr="00F63A81" w:rsidRDefault="002A2F39" w:rsidP="002A2F39">
      <w:pPr>
        <w:ind w:left="709" w:hanging="709"/>
        <w:rPr>
          <w:rFonts w:cs="Arial"/>
          <w:b/>
          <w:bCs/>
          <w:i/>
          <w:iCs/>
          <w14:ligatures w14:val="standardContextual"/>
        </w:rPr>
      </w:pPr>
      <w:r>
        <w:rPr>
          <w:b/>
          <w:i/>
        </w:rPr>
        <w:t>RE</w:t>
      </w:r>
      <w:r w:rsidR="002A7014" w:rsidRPr="00F63A81">
        <w:rPr>
          <w:b/>
          <w:i/>
        </w:rPr>
        <w:t> 3.1</w:t>
      </w:r>
      <w:r w:rsidR="002A7014" w:rsidRPr="00F63A81">
        <w:rPr>
          <w:b/>
          <w:i/>
        </w:rPr>
        <w:tab/>
        <w:t>Élaboration des services UPOV e</w:t>
      </w:r>
      <w:r w:rsidR="00F63A81">
        <w:rPr>
          <w:b/>
          <w:i/>
        </w:rPr>
        <w:noBreakHyphen/>
      </w:r>
      <w:r w:rsidR="002A7014" w:rsidRPr="00F63A81">
        <w:rPr>
          <w:b/>
          <w:i/>
        </w:rPr>
        <w:t>PVP</w:t>
      </w:r>
    </w:p>
    <w:p w14:paraId="67EEB5F2" w14:textId="77777777" w:rsidR="00677EFC" w:rsidRPr="00F63A81" w:rsidRDefault="00677EFC" w:rsidP="00781AC1">
      <w:pPr>
        <w:pStyle w:val="ListParagraph"/>
        <w:ind w:left="1134" w:hanging="567"/>
        <w:rPr>
          <w:rFonts w:cs="Arial"/>
          <w:b/>
          <w:bCs/>
          <w14:ligatures w14:val="standardContextual"/>
        </w:rPr>
      </w:pPr>
    </w:p>
    <w:p w14:paraId="265B38F8" w14:textId="129DA415" w:rsidR="00501ACE" w:rsidRPr="00F63A81" w:rsidRDefault="00677EFC" w:rsidP="00781AC1">
      <w:pPr>
        <w:pStyle w:val="ListParagraph"/>
        <w:numPr>
          <w:ilvl w:val="0"/>
          <w:numId w:val="8"/>
        </w:numPr>
        <w:ind w:left="1134" w:hanging="567"/>
      </w:pPr>
      <w:r w:rsidRPr="0013136B">
        <w:rPr>
          <w:b/>
          <w:bCs/>
        </w:rPr>
        <w:t>Les outils numériques et les bases de données restent opérationnels, mais ne sont pas enrichis</w:t>
      </w:r>
      <w:r w:rsidRPr="00F63A81">
        <w:t xml:space="preserve"> de nouvelles fonctionnalités importantes en phase avec les progrès technologiqu</w:t>
      </w:r>
      <w:r w:rsidR="00CC0172" w:rsidRPr="00F63A81">
        <w:t>es.  Le</w:t>
      </w:r>
      <w:r w:rsidRPr="00F63A81">
        <w:t>s approches axées uniquement sur la maintenance seront privilégiées pour le module d</w:t>
      </w:r>
      <w:r w:rsidR="00501ACE" w:rsidRPr="00F63A81">
        <w:t>’</w:t>
      </w:r>
      <w:r w:rsidRPr="00F63A81">
        <w:t>échange de rapports d</w:t>
      </w:r>
      <w:r w:rsidR="00501ACE" w:rsidRPr="00F63A81">
        <w:t>’</w:t>
      </w:r>
      <w:r w:rsidRPr="00F63A81">
        <w:t>examen</w:t>
      </w:r>
      <w:r w:rsidR="00662817" w:rsidRPr="00F63A81">
        <w:t> </w:t>
      </w:r>
      <w:r w:rsidRPr="00F63A81">
        <w:t>DHS, PLUTO et UPOV PRISMA.</w:t>
      </w:r>
    </w:p>
    <w:p w14:paraId="2C6D494E" w14:textId="6440D5E9" w:rsidR="00677EFC" w:rsidRPr="00F63A81" w:rsidRDefault="00677EFC" w:rsidP="00781AC1">
      <w:pPr>
        <w:pStyle w:val="ListParagraph"/>
        <w:ind w:left="1134" w:hanging="567"/>
        <w:rPr>
          <w:rFonts w:cs="Arial"/>
          <w14:ligatures w14:val="standardContextual"/>
        </w:rPr>
      </w:pPr>
    </w:p>
    <w:p w14:paraId="22D0DF05" w14:textId="3FBC1086" w:rsidR="00501ACE" w:rsidRPr="00F63A81" w:rsidRDefault="0060625C" w:rsidP="00781AC1">
      <w:pPr>
        <w:ind w:left="1134"/>
      </w:pPr>
      <w:r w:rsidRPr="00F63A81">
        <w:t>La maintenance de la base de données UPOV PRISMA sera nécessaire, pour un montant de 77 500 francs suisses actuellement inscrit au budg</w:t>
      </w:r>
      <w:r w:rsidR="00CC0172" w:rsidRPr="00F63A81">
        <w:t>et.  Au</w:t>
      </w:r>
      <w:r w:rsidRPr="00F63A81">
        <w:t>cun montant supplémentaire n</w:t>
      </w:r>
      <w:r w:rsidR="00501ACE" w:rsidRPr="00F63A81">
        <w:t>’</w:t>
      </w:r>
      <w:r w:rsidRPr="00F63A81">
        <w:t xml:space="preserve">est alloué pour couvrir le développement, les essais et la gestion de projet, ni la promotion et la formation, </w:t>
      </w:r>
      <w:r w:rsidR="00501ACE" w:rsidRPr="00F63A81">
        <w:t>y compris</w:t>
      </w:r>
      <w:r w:rsidRPr="00F63A81">
        <w:t xml:space="preserve"> les missions.</w:t>
      </w:r>
    </w:p>
    <w:p w14:paraId="1E7ACB0A" w14:textId="14A54190" w:rsidR="00677EFC" w:rsidRPr="00F63A81" w:rsidRDefault="00677EFC" w:rsidP="00781AC1">
      <w:pPr>
        <w:pStyle w:val="ListParagraph"/>
        <w:ind w:left="1134"/>
        <w:rPr>
          <w:rFonts w:cs="Arial"/>
          <w14:ligatures w14:val="standardContextual"/>
        </w:rPr>
      </w:pPr>
    </w:p>
    <w:p w14:paraId="5E4977E5" w14:textId="770C72EC" w:rsidR="00501ACE" w:rsidRPr="00F63A81" w:rsidRDefault="00677EFC" w:rsidP="00781AC1">
      <w:pPr>
        <w:ind w:left="1134"/>
      </w:pPr>
      <w:r w:rsidRPr="00F63A81">
        <w:t xml:space="preserve">La maintenance du module </w:t>
      </w:r>
      <w:r w:rsidR="00EE1059">
        <w:t>d’administration d’</w:t>
      </w:r>
      <w:r w:rsidRPr="00F63A81">
        <w:t>UPOV e</w:t>
      </w:r>
      <w:r w:rsidR="00F63A81">
        <w:rPr>
          <w:rFonts w:cs="Arial"/>
        </w:rPr>
        <w:noBreakHyphen/>
      </w:r>
      <w:r w:rsidRPr="00F63A81">
        <w:t>PVP dépend entièrement de ressources extrabudgétair</w:t>
      </w:r>
      <w:r w:rsidR="00CC0172" w:rsidRPr="00F63A81">
        <w:t>es.  Au</w:t>
      </w:r>
      <w:r w:rsidRPr="00F63A81">
        <w:t>cun nouveau service ne sera intégré au titre du budget de l</w:t>
      </w:r>
      <w:r w:rsidR="00501ACE" w:rsidRPr="00F63A81">
        <w:t>’</w:t>
      </w:r>
      <w:r w:rsidRPr="00F63A81">
        <w:t>UPOV.</w:t>
      </w:r>
    </w:p>
    <w:p w14:paraId="19CE42E9" w14:textId="42089503" w:rsidR="00677EFC" w:rsidRPr="00F63A81" w:rsidRDefault="00677EFC" w:rsidP="00781AC1">
      <w:pPr>
        <w:ind w:left="1134"/>
        <w:rPr>
          <w:rFonts w:cs="Arial"/>
          <w14:ligatures w14:val="standardContextual"/>
        </w:rPr>
      </w:pPr>
    </w:p>
    <w:p w14:paraId="08CB9634" w14:textId="2F5589C0" w:rsidR="00501ACE" w:rsidRPr="00F63A81" w:rsidRDefault="006648DB" w:rsidP="00781AC1">
      <w:pPr>
        <w:ind w:left="1134"/>
      </w:pPr>
      <w:r w:rsidRPr="00F63A81">
        <w:t>La maintenance de base du module d</w:t>
      </w:r>
      <w:r w:rsidR="00501ACE" w:rsidRPr="00F63A81">
        <w:t>’</w:t>
      </w:r>
      <w:r w:rsidRPr="00F63A81">
        <w:t>échange de rapports d</w:t>
      </w:r>
      <w:r w:rsidR="00501ACE" w:rsidRPr="00F63A81">
        <w:t>’</w:t>
      </w:r>
      <w:r w:rsidRPr="00F63A81">
        <w:t>examen</w:t>
      </w:r>
      <w:r w:rsidR="00662817" w:rsidRPr="00F63A81">
        <w:t> </w:t>
      </w:r>
      <w:r w:rsidRPr="00F63A81">
        <w:t xml:space="preserve">DHS </w:t>
      </w:r>
      <w:r w:rsidR="00EE1059">
        <w:t>d’</w:t>
      </w:r>
      <w:r w:rsidRPr="00F63A81">
        <w:t>UPOV</w:t>
      </w:r>
      <w:r w:rsidR="00EE1059">
        <w:t> </w:t>
      </w:r>
      <w:r w:rsidRPr="00F63A81">
        <w:t>e</w:t>
      </w:r>
      <w:r w:rsidR="00F63A81">
        <w:noBreakHyphen/>
      </w:r>
      <w:r w:rsidRPr="00F63A81">
        <w:t>PVP nécessiterait 35 000 francs suisses (actuellement, ce montant n</w:t>
      </w:r>
      <w:r w:rsidR="00501ACE" w:rsidRPr="00F63A81">
        <w:t>’</w:t>
      </w:r>
      <w:r w:rsidRPr="00F63A81">
        <w:t>est pas inscrit au budget ordinaire</w:t>
      </w:r>
      <w:r w:rsidR="008E0ADA" w:rsidRPr="00F63A81">
        <w:rPr>
          <w:vertAlign w:val="superscript"/>
        </w:rPr>
        <w:fldChar w:fldCharType="begin"/>
      </w:r>
      <w:r w:rsidR="008E0ADA" w:rsidRPr="00F63A81">
        <w:rPr>
          <w:vertAlign w:val="superscript"/>
        </w:rPr>
        <w:instrText xml:space="preserve"> NOTEREF _Ref222841094 \h </w:instrText>
      </w:r>
      <w:r w:rsidR="008E0ADA" w:rsidRPr="00F63A81">
        <w:rPr>
          <w:vertAlign w:val="superscript"/>
        </w:rPr>
      </w:r>
      <w:r w:rsidR="008E0ADA" w:rsidRPr="00F63A81">
        <w:rPr>
          <w:vertAlign w:val="superscript"/>
        </w:rPr>
        <w:fldChar w:fldCharType="separate"/>
      </w:r>
      <w:r w:rsidR="00DD7840" w:rsidRPr="00F63A81">
        <w:rPr>
          <w:vertAlign w:val="superscript"/>
        </w:rPr>
        <w:t>5</w:t>
      </w:r>
      <w:r w:rsidR="008E0ADA" w:rsidRPr="00F63A81">
        <w:rPr>
          <w:vertAlign w:val="superscript"/>
        </w:rPr>
        <w:fldChar w:fldCharType="end"/>
      </w:r>
      <w:r w:rsidRPr="00F63A81">
        <w:t>) pour couvrir uniquement les corrections de sécurité essentiell</w:t>
      </w:r>
      <w:r w:rsidR="00CC0172" w:rsidRPr="00F63A81">
        <w:t>es.  Le</w:t>
      </w:r>
      <w:r w:rsidRPr="00F63A81">
        <w:t>s délais de réponse seraient plus longs, la fiabilité du système pourrait être compromise et aucune nouvelle fonctionnalité ne serait mise en œuvre pour partager les procédures en matière d</w:t>
      </w:r>
      <w:r w:rsidR="00501ACE" w:rsidRPr="00F63A81">
        <w:t>’</w:t>
      </w:r>
      <w:r w:rsidRPr="00F63A81">
        <w:t>examen</w:t>
      </w:r>
      <w:r w:rsidR="00662817" w:rsidRPr="00F63A81">
        <w:t> </w:t>
      </w:r>
      <w:r w:rsidRPr="00F63A81">
        <w:t>DHS et les systèmes de gestion de la qualité.</w:t>
      </w:r>
    </w:p>
    <w:p w14:paraId="565AD977" w14:textId="438963EF" w:rsidR="00677EFC" w:rsidRPr="00F63A81" w:rsidRDefault="00677EFC" w:rsidP="00781AC1">
      <w:pPr>
        <w:ind w:left="1134"/>
      </w:pPr>
    </w:p>
    <w:p w14:paraId="76558A10" w14:textId="39B04BAB" w:rsidR="00677EFC" w:rsidRPr="00F63A81" w:rsidRDefault="0062268D" w:rsidP="00781AC1">
      <w:pPr>
        <w:pStyle w:val="ListParagraph"/>
        <w:ind w:left="1134"/>
        <w:rPr>
          <w:rFonts w:cs="Arial"/>
          <w14:ligatures w14:val="standardContextual"/>
        </w:rPr>
      </w:pPr>
      <w:r w:rsidRPr="00F63A81">
        <w:t>La maintenance de la base de données PLUTO sera assurée (un montant de 40 000 francs suisses est actuellement inscrit au budg</w:t>
      </w:r>
      <w:r w:rsidR="00CC0172" w:rsidRPr="00F63A81">
        <w:t>et).  Il</w:t>
      </w:r>
      <w:r w:rsidRPr="00F63A81">
        <w:t xml:space="preserve"> n</w:t>
      </w:r>
      <w:r w:rsidR="00501ACE" w:rsidRPr="00F63A81">
        <w:t>’</w:t>
      </w:r>
      <w:r w:rsidRPr="00F63A81">
        <w:t>est pas possible d</w:t>
      </w:r>
      <w:r w:rsidR="00501ACE" w:rsidRPr="00F63A81">
        <w:t>’</w:t>
      </w:r>
      <w:r w:rsidRPr="00F63A81">
        <w:t>améliorer davantage la convivialité de l</w:t>
      </w:r>
      <w:r w:rsidR="00501ACE" w:rsidRPr="00F63A81">
        <w:t>’</w:t>
      </w:r>
      <w:r w:rsidRPr="00F63A81">
        <w:t>interface de recherche et de la contribution des données.</w:t>
      </w:r>
    </w:p>
    <w:p w14:paraId="7F9A4631" w14:textId="77777777" w:rsidR="006D2A8E" w:rsidRPr="00F63A81" w:rsidRDefault="006D2A8E" w:rsidP="00781AC1">
      <w:pPr>
        <w:ind w:left="1134"/>
        <w:rPr>
          <w:rFonts w:cs="Arial"/>
          <w14:ligatures w14:val="standardContextual"/>
        </w:rPr>
      </w:pPr>
    </w:p>
    <w:p w14:paraId="760003C5" w14:textId="25D9C717" w:rsidR="00292D6F" w:rsidRPr="00F63A81" w:rsidRDefault="002A2F39" w:rsidP="002A2F39">
      <w:pPr>
        <w:ind w:left="709" w:hanging="709"/>
        <w:rPr>
          <w:rFonts w:cs="Arial"/>
          <w:b/>
          <w:bCs/>
          <w:i/>
          <w:iCs/>
          <w14:ligatures w14:val="standardContextual"/>
        </w:rPr>
      </w:pPr>
      <w:r>
        <w:rPr>
          <w:b/>
          <w:i/>
        </w:rPr>
        <w:t>RE</w:t>
      </w:r>
      <w:r w:rsidR="002A7014" w:rsidRPr="00F63A81">
        <w:rPr>
          <w:b/>
          <w:i/>
        </w:rPr>
        <w:t> 4.1</w:t>
      </w:r>
      <w:r w:rsidR="002A7014" w:rsidRPr="00F63A81">
        <w:rPr>
          <w:b/>
          <w:i/>
        </w:rPr>
        <w:tab/>
        <w:t>Assurer la viabilité financière</w:t>
      </w:r>
    </w:p>
    <w:p w14:paraId="5AE68FCA" w14:textId="77777777" w:rsidR="00141D31" w:rsidRPr="00F63A81" w:rsidRDefault="00141D31" w:rsidP="00781AC1">
      <w:pPr>
        <w:pStyle w:val="ListParagraph"/>
        <w:tabs>
          <w:tab w:val="left" w:pos="1134"/>
        </w:tabs>
        <w:ind w:left="1134" w:hanging="567"/>
        <w:rPr>
          <w:rFonts w:cs="Arial"/>
          <w14:ligatures w14:val="standardContextual"/>
        </w:rPr>
      </w:pPr>
    </w:p>
    <w:p w14:paraId="624831D6" w14:textId="3C8CB5B2" w:rsidR="004366AB" w:rsidRPr="00F63A81" w:rsidRDefault="004366AB" w:rsidP="00781AC1">
      <w:pPr>
        <w:pStyle w:val="ListParagraph"/>
        <w:numPr>
          <w:ilvl w:val="0"/>
          <w:numId w:val="8"/>
        </w:numPr>
        <w:tabs>
          <w:tab w:val="left" w:pos="1134"/>
        </w:tabs>
        <w:ind w:left="1134" w:hanging="567"/>
        <w:rPr>
          <w:rFonts w:cs="Arial"/>
          <w14:ligatures w14:val="standardContextual"/>
        </w:rPr>
      </w:pPr>
      <w:r w:rsidRPr="00F63A81">
        <w:rPr>
          <w:b/>
          <w:bCs/>
        </w:rPr>
        <w:t>La situation financière continue de stagner</w:t>
      </w:r>
      <w:r w:rsidRPr="00F63A81">
        <w:t>, ce qui limite la capacité de l</w:t>
      </w:r>
      <w:r w:rsidR="00501ACE" w:rsidRPr="00F63A81">
        <w:t>’</w:t>
      </w:r>
      <w:r w:rsidRPr="00F63A81">
        <w:t>UPOV à faire progresser le Plan de développement stratégique 2026</w:t>
      </w:r>
      <w:r w:rsidR="00F63A81">
        <w:noBreakHyphen/>
      </w:r>
      <w:r w:rsidRPr="00F63A81">
        <w:t xml:space="preserve">2029.  Par conséquent, la plupart des initiatives stratégiques et essentielles définies dans le Plan de développement stratégique, </w:t>
      </w:r>
      <w:r w:rsidR="00501ACE" w:rsidRPr="00F63A81">
        <w:t>y compris</w:t>
      </w:r>
      <w:r w:rsidRPr="00F63A81">
        <w:t xml:space="preserve"> les conclusions de l</w:t>
      </w:r>
      <w:r w:rsidR="00501ACE" w:rsidRPr="00F63A81">
        <w:t>’</w:t>
      </w:r>
      <w:r w:rsidRPr="00F63A81">
        <w:t>exercice d</w:t>
      </w:r>
      <w:r w:rsidR="00501ACE" w:rsidRPr="00F63A81">
        <w:t>’</w:t>
      </w:r>
      <w:r w:rsidRPr="00F63A81">
        <w:t>analyse prospective, seront reportées ou annulées.</w:t>
      </w:r>
    </w:p>
    <w:p w14:paraId="7D2A94B2" w14:textId="77777777" w:rsidR="004366AB" w:rsidRPr="00F63A81" w:rsidRDefault="004366AB" w:rsidP="00781AC1">
      <w:pPr>
        <w:pStyle w:val="ListParagraph"/>
        <w:tabs>
          <w:tab w:val="left" w:pos="1134"/>
        </w:tabs>
        <w:ind w:left="1134" w:hanging="567"/>
        <w:rPr>
          <w:rFonts w:cs="Arial"/>
          <w14:ligatures w14:val="standardContextual"/>
        </w:rPr>
      </w:pPr>
    </w:p>
    <w:p w14:paraId="70C66716" w14:textId="4E9E6AFB" w:rsidR="006C03A9" w:rsidRPr="00F63A81" w:rsidRDefault="002A2F39" w:rsidP="002A2F39">
      <w:pPr>
        <w:keepNext/>
        <w:ind w:left="709" w:hanging="709"/>
        <w:rPr>
          <w:rFonts w:cs="Arial"/>
          <w:b/>
          <w:bCs/>
          <w:i/>
          <w:iCs/>
          <w14:ligatures w14:val="standardContextual"/>
        </w:rPr>
      </w:pPr>
      <w:bookmarkStart w:id="22" w:name="_Hlk220523815"/>
      <w:r>
        <w:rPr>
          <w:b/>
          <w:i/>
        </w:rPr>
        <w:t>RE</w:t>
      </w:r>
      <w:r w:rsidR="002A7014" w:rsidRPr="00F63A81">
        <w:rPr>
          <w:b/>
          <w:i/>
        </w:rPr>
        <w:t> 4.2</w:t>
      </w:r>
      <w:r w:rsidR="002A7014" w:rsidRPr="00F63A81">
        <w:rPr>
          <w:b/>
          <w:i/>
        </w:rPr>
        <w:tab/>
        <w:t>Un secrétariat habilité et doté des ressources et de la formation nécessaires pour travailler de manière efficace, collaborative et innovante</w:t>
      </w:r>
    </w:p>
    <w:p w14:paraId="2E9DAC8D" w14:textId="77777777" w:rsidR="008B1C87" w:rsidRPr="00F63A81" w:rsidRDefault="008B1C87" w:rsidP="00781AC1">
      <w:pPr>
        <w:pStyle w:val="ListParagraph"/>
        <w:keepNext/>
        <w:ind w:left="1134" w:hanging="567"/>
        <w:rPr>
          <w:rFonts w:cs="Arial"/>
          <w14:ligatures w14:val="standardContextual"/>
        </w:rPr>
      </w:pPr>
    </w:p>
    <w:p w14:paraId="1BD1B415" w14:textId="2688A3A6" w:rsidR="00501ACE" w:rsidRPr="00F63A81" w:rsidRDefault="004366AB" w:rsidP="00781AC1">
      <w:pPr>
        <w:keepNext/>
        <w:numPr>
          <w:ilvl w:val="0"/>
          <w:numId w:val="2"/>
        </w:numPr>
        <w:tabs>
          <w:tab w:val="clear" w:pos="720"/>
        </w:tabs>
        <w:ind w:left="1134" w:hanging="567"/>
      </w:pPr>
      <w:r w:rsidRPr="00F63A81">
        <w:t>L</w:t>
      </w:r>
      <w:r w:rsidR="00501ACE" w:rsidRPr="00F63A81">
        <w:t>’</w:t>
      </w:r>
      <w:r w:rsidRPr="00F63A81">
        <w:t>UPOV renforce la gestion axée sur les résultats et maintient une discipline budgétaire et une gestion financière prudente dans ses opérations.</w:t>
      </w:r>
    </w:p>
    <w:p w14:paraId="7F39D296" w14:textId="054DFC38" w:rsidR="004366AB" w:rsidRPr="00F63A81" w:rsidRDefault="004366AB" w:rsidP="00781AC1">
      <w:pPr>
        <w:keepNext/>
        <w:ind w:left="1134" w:hanging="567"/>
      </w:pPr>
    </w:p>
    <w:p w14:paraId="40BDF908" w14:textId="4A8CB34A" w:rsidR="00501ACE" w:rsidRPr="00F63A81" w:rsidRDefault="009003E9" w:rsidP="00781AC1">
      <w:pPr>
        <w:pStyle w:val="ListParagraph"/>
        <w:numPr>
          <w:ilvl w:val="0"/>
          <w:numId w:val="6"/>
        </w:numPr>
        <w:ind w:left="1134" w:hanging="567"/>
      </w:pPr>
      <w:r w:rsidRPr="00F63A81">
        <w:t>La continuité des activités est gravement compromise en raison d</w:t>
      </w:r>
      <w:r w:rsidR="00501ACE" w:rsidRPr="00F63A81">
        <w:t>’</w:t>
      </w:r>
      <w:r w:rsidRPr="00F63A81">
        <w:t>importantes pénuries de main</w:t>
      </w:r>
      <w:r w:rsidR="00F63A81">
        <w:noBreakHyphen/>
      </w:r>
      <w:r w:rsidRPr="00F63A81">
        <w:t>d</w:t>
      </w:r>
      <w:r w:rsidR="00501ACE" w:rsidRPr="00F63A81">
        <w:t>’</w:t>
      </w:r>
      <w:r w:rsidRPr="00F63A81">
        <w:t>œuvre, ce qui crée des vulnérabilités opérationnelles et augmente le risque de perturbations des services fournis aux membres.</w:t>
      </w:r>
    </w:p>
    <w:p w14:paraId="7DCA7014" w14:textId="56F644E5" w:rsidR="004366AB" w:rsidRPr="00F63A81" w:rsidRDefault="004366AB" w:rsidP="00781AC1">
      <w:pPr>
        <w:pStyle w:val="ListParagraph"/>
        <w:ind w:left="1134" w:hanging="567"/>
        <w:rPr>
          <w:rFonts w:cs="Arial"/>
          <w14:ligatures w14:val="standardContextual"/>
        </w:rPr>
      </w:pPr>
    </w:p>
    <w:p w14:paraId="60FB1A37" w14:textId="2C2A1354" w:rsidR="00501ACE" w:rsidRPr="00F63A81" w:rsidRDefault="00692EAE" w:rsidP="00781AC1">
      <w:pPr>
        <w:pStyle w:val="ListParagraph"/>
        <w:numPr>
          <w:ilvl w:val="0"/>
          <w:numId w:val="6"/>
        </w:numPr>
        <w:ind w:left="1134" w:hanging="567"/>
      </w:pPr>
      <w:r w:rsidRPr="00F63A81">
        <w:t>L</w:t>
      </w:r>
      <w:r w:rsidR="00501ACE" w:rsidRPr="00F63A81">
        <w:t>’</w:t>
      </w:r>
      <w:r w:rsidRPr="00F63A81">
        <w:t>UPOV bénéficie des services intégrés de l</w:t>
      </w:r>
      <w:r w:rsidR="00501ACE" w:rsidRPr="00F63A81">
        <w:t>’</w:t>
      </w:r>
      <w:r w:rsidRPr="00F63A81">
        <w:t>O</w:t>
      </w:r>
      <w:r w:rsidR="00CC0172" w:rsidRPr="00F63A81">
        <w:t>MPI.  Le</w:t>
      </w:r>
      <w:r w:rsidRPr="00F63A81">
        <w:t>s besoins de financement supplémentaires s</w:t>
      </w:r>
      <w:r w:rsidR="00501ACE" w:rsidRPr="00F63A81">
        <w:t>’</w:t>
      </w:r>
      <w:r w:rsidRPr="00F63A81">
        <w:t>élèvent à 368 054 francs suisses.</w:t>
      </w:r>
    </w:p>
    <w:bookmarkEnd w:id="22"/>
    <w:p w14:paraId="63DBDF40" w14:textId="77777777" w:rsidR="002A7014" w:rsidRPr="00F63A81" w:rsidRDefault="002A7014">
      <w:pPr>
        <w:jc w:val="left"/>
        <w:rPr>
          <w:b/>
          <w:bCs/>
        </w:rPr>
      </w:pPr>
      <w:r w:rsidRPr="00F63A81">
        <w:br w:type="page"/>
      </w:r>
    </w:p>
    <w:p w14:paraId="29502A8A" w14:textId="3518F394" w:rsidR="009B1703" w:rsidRPr="00F63A81" w:rsidRDefault="008E0ADA" w:rsidP="008E0ADA">
      <w:pPr>
        <w:jc w:val="center"/>
        <w:rPr>
          <w:b/>
          <w:bCs/>
        </w:rPr>
      </w:pPr>
      <w:r w:rsidRPr="00F63A81">
        <w:rPr>
          <w:b/>
        </w:rPr>
        <w:lastRenderedPageBreak/>
        <w:t>RÉSUMÉ</w:t>
      </w:r>
      <w:r w:rsidR="00501ACE" w:rsidRPr="00F63A81">
        <w:rPr>
          <w:b/>
        </w:rPr>
        <w:t> :</w:t>
      </w:r>
      <w:r w:rsidRPr="00F63A81">
        <w:rPr>
          <w:b/>
        </w:rPr>
        <w:t xml:space="preserve"> SCÉNARIO 3 “MISE EN ŒUVRE LIMITÉE DU </w:t>
      </w:r>
      <w:r w:rsidR="00752460">
        <w:rPr>
          <w:b/>
        </w:rPr>
        <w:br/>
      </w:r>
      <w:r w:rsidRPr="00F63A81">
        <w:rPr>
          <w:b/>
        </w:rPr>
        <w:t>PLAN DE DÉVELOPPEMENT STRATÉGIQUE” </w:t>
      </w:r>
      <w:r w:rsidRPr="00F63A81">
        <w:rPr>
          <w:b/>
          <w:vertAlign w:val="superscript"/>
        </w:rPr>
        <w:t>6</w:t>
      </w:r>
    </w:p>
    <w:p w14:paraId="35D89980" w14:textId="77777777" w:rsidR="00FB64E7" w:rsidRPr="00F63A81" w:rsidRDefault="00FB64E7" w:rsidP="009B1703">
      <w:pPr>
        <w:jc w:val="left"/>
        <w:rPr>
          <w:rFonts w:eastAsia="Aptos" w:cs="Arial"/>
          <w:b/>
          <w:bCs/>
          <w14:ligatures w14:val="standardContextual"/>
        </w:rPr>
      </w:pPr>
    </w:p>
    <w:p w14:paraId="408696E5" w14:textId="36C4EB02" w:rsidR="00677EFC" w:rsidRPr="00F63A81" w:rsidRDefault="00692F57" w:rsidP="009B1703">
      <w:pPr>
        <w:jc w:val="left"/>
        <w:rPr>
          <w:rFonts w:eastAsia="Aptos" w:cs="Arial"/>
          <w:b/>
          <w:bCs/>
          <w14:ligatures w14:val="standardContextual"/>
        </w:rPr>
      </w:pPr>
      <w:r w:rsidRPr="00692F57">
        <w:rPr>
          <w:rFonts w:eastAsia="Aptos"/>
          <w:noProof/>
        </w:rPr>
        <w:drawing>
          <wp:inline distT="0" distB="0" distL="0" distR="0" wp14:anchorId="2521650D" wp14:editId="1A0819F2">
            <wp:extent cx="6120765" cy="5531485"/>
            <wp:effectExtent l="0" t="0" r="0" b="0"/>
            <wp:docPr id="10345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531485"/>
                    </a:xfrm>
                    <a:prstGeom prst="rect">
                      <a:avLst/>
                    </a:prstGeom>
                    <a:noFill/>
                    <a:ln>
                      <a:noFill/>
                    </a:ln>
                  </pic:spPr>
                </pic:pic>
              </a:graphicData>
            </a:graphic>
          </wp:inline>
        </w:drawing>
      </w:r>
    </w:p>
    <w:p w14:paraId="6B754FA7" w14:textId="77777777" w:rsidR="00677EFC" w:rsidRPr="00F63A81" w:rsidRDefault="00677EFC" w:rsidP="008E0ADA">
      <w:pPr>
        <w:rPr>
          <w:rFonts w:eastAsia="Aptos"/>
        </w:rPr>
      </w:pPr>
    </w:p>
    <w:p w14:paraId="08870F61" w14:textId="77777777" w:rsidR="00677EFC" w:rsidRPr="00F63A81" w:rsidRDefault="00677EFC" w:rsidP="008E0ADA">
      <w:pPr>
        <w:rPr>
          <w:rFonts w:eastAsia="Aptos"/>
        </w:rPr>
      </w:pPr>
    </w:p>
    <w:p w14:paraId="5F542E0E" w14:textId="77777777" w:rsidR="0088368F" w:rsidRPr="00F63A81" w:rsidRDefault="0088368F" w:rsidP="008E0ADA">
      <w:pPr>
        <w:rPr>
          <w:rFonts w:eastAsia="Aptos"/>
        </w:rPr>
      </w:pPr>
    </w:p>
    <w:p w14:paraId="4CEE0192" w14:textId="26F1067D" w:rsidR="0088368F" w:rsidRPr="00F63A81" w:rsidRDefault="008E0ADA" w:rsidP="008E0ADA">
      <w:pPr>
        <w:jc w:val="right"/>
      </w:pPr>
      <w:r w:rsidRPr="00F63A81">
        <w:t>[L</w:t>
      </w:r>
      <w:r w:rsidR="00501ACE" w:rsidRPr="00F63A81">
        <w:t>’</w:t>
      </w:r>
      <w:r w:rsidRPr="00F63A81">
        <w:t>annexe II suit]</w:t>
      </w:r>
    </w:p>
    <w:p w14:paraId="40E5063E" w14:textId="77777777" w:rsidR="00677EFC" w:rsidRPr="00F63A81" w:rsidRDefault="00677EFC" w:rsidP="008E0ADA"/>
    <w:p w14:paraId="57976ADF" w14:textId="77777777" w:rsidR="00687CC4" w:rsidRPr="00F63A81" w:rsidRDefault="00687CC4" w:rsidP="008E0ADA"/>
    <w:p w14:paraId="6C6CE8FA" w14:textId="77777777" w:rsidR="00AD3BE9" w:rsidRPr="00F63A81" w:rsidRDefault="00AD3BE9" w:rsidP="00AD3BE9">
      <w:pPr>
        <w:jc w:val="center"/>
        <w:sectPr w:rsidR="00AD3BE9" w:rsidRPr="00F63A81" w:rsidSect="005C7FC9">
          <w:headerReference w:type="default" r:id="rId17"/>
          <w:headerReference w:type="first" r:id="rId18"/>
          <w:pgSz w:w="11907" w:h="16840" w:code="9"/>
          <w:pgMar w:top="510" w:right="1134" w:bottom="851" w:left="1134" w:header="510" w:footer="680" w:gutter="0"/>
          <w:pgNumType w:start="1"/>
          <w:cols w:space="720"/>
          <w:titlePg/>
        </w:sectPr>
      </w:pPr>
    </w:p>
    <w:p w14:paraId="46030DA7" w14:textId="0C87993C" w:rsidR="00EF1285" w:rsidRPr="00F63A81" w:rsidRDefault="00AD3BE9" w:rsidP="00AE64CD">
      <w:pPr>
        <w:jc w:val="center"/>
        <w:rPr>
          <w:b/>
          <w:bCs/>
        </w:rPr>
      </w:pPr>
      <w:r w:rsidRPr="00F63A81">
        <w:rPr>
          <w:b/>
        </w:rPr>
        <w:lastRenderedPageBreak/>
        <w:t>ANNEXE II</w:t>
      </w:r>
    </w:p>
    <w:p w14:paraId="661EC2D5" w14:textId="77777777" w:rsidR="00D25D7A" w:rsidRPr="00F63A81" w:rsidRDefault="00D25D7A" w:rsidP="00AE64CD">
      <w:pPr>
        <w:jc w:val="center"/>
        <w:rPr>
          <w:b/>
          <w:bCs/>
        </w:rPr>
      </w:pPr>
    </w:p>
    <w:p w14:paraId="05F0C59B" w14:textId="11FAE225" w:rsidR="00D25D7A" w:rsidRPr="00F63A81" w:rsidRDefault="00D25D7A" w:rsidP="00AE64CD">
      <w:pPr>
        <w:jc w:val="center"/>
        <w:rPr>
          <w:b/>
          <w:bCs/>
        </w:rPr>
      </w:pPr>
      <w:r w:rsidRPr="00F63A81">
        <w:rPr>
          <w:b/>
        </w:rPr>
        <w:t>PRÉSENTATION GÉNÉRALE DES MESURES DE MAÎTRISE DES COÛTS</w:t>
      </w:r>
    </w:p>
    <w:p w14:paraId="05D2C2DD" w14:textId="77777777" w:rsidR="00EF1285" w:rsidRPr="00F63A81" w:rsidRDefault="00EF1285" w:rsidP="00AE64CD">
      <w:pPr>
        <w:jc w:val="center"/>
        <w:rPr>
          <w:b/>
          <w:bCs/>
        </w:rPr>
      </w:pPr>
    </w:p>
    <w:p w14:paraId="19EAD968" w14:textId="77777777" w:rsidR="00D25D7A" w:rsidRPr="00F63A81" w:rsidRDefault="00D25D7A" w:rsidP="00AE64CD">
      <w:pPr>
        <w:jc w:val="center"/>
        <w:rPr>
          <w:b/>
          <w:bCs/>
        </w:rPr>
      </w:pPr>
    </w:p>
    <w:p w14:paraId="0AF51CC6" w14:textId="633EAA85" w:rsidR="00692EAE" w:rsidRPr="00F63A81" w:rsidRDefault="00D25D7A" w:rsidP="00DD05C3">
      <w:pPr>
        <w:jc w:val="left"/>
        <w:rPr>
          <w:b/>
          <w:bCs/>
        </w:rPr>
      </w:pPr>
      <w:r w:rsidRPr="00F63A81">
        <w:rPr>
          <w:b/>
        </w:rPr>
        <w:t>Mise en œuvre de mesures d</w:t>
      </w:r>
      <w:r w:rsidR="00501ACE" w:rsidRPr="00F63A81">
        <w:rPr>
          <w:b/>
        </w:rPr>
        <w:t>’</w:t>
      </w:r>
      <w:r w:rsidRPr="00F63A81">
        <w:rPr>
          <w:b/>
        </w:rPr>
        <w:t>économie et d</w:t>
      </w:r>
      <w:r w:rsidR="00501ACE" w:rsidRPr="00F63A81">
        <w:rPr>
          <w:b/>
        </w:rPr>
        <w:t>’</w:t>
      </w:r>
      <w:r w:rsidRPr="00F63A81">
        <w:rPr>
          <w:b/>
        </w:rPr>
        <w:t>efficacité</w:t>
      </w:r>
    </w:p>
    <w:p w14:paraId="7512D34C" w14:textId="77777777" w:rsidR="00AE64CD" w:rsidRPr="00F63A81" w:rsidRDefault="00AE64CD" w:rsidP="00AE64CD"/>
    <w:p w14:paraId="785D9C09" w14:textId="62EEE722" w:rsidR="00692EAE" w:rsidRPr="00F63A81" w:rsidRDefault="00AE64CD" w:rsidP="00AE64CD">
      <w:r w:rsidRPr="00F63A81">
        <w:fldChar w:fldCharType="begin"/>
      </w:r>
      <w:r w:rsidRPr="00F63A81">
        <w:instrText xml:space="preserve"> LISTNUM  LegalDefault \l 1 \s 1 </w:instrText>
      </w:r>
      <w:r w:rsidRPr="00F63A81">
        <w:fldChar w:fldCharType="end"/>
      </w:r>
      <w:r w:rsidRPr="00F63A81">
        <w:tab/>
        <w:t>Au cours des 10 dernières années, l</w:t>
      </w:r>
      <w:r w:rsidR="00501ACE" w:rsidRPr="00F63A81">
        <w:t>’</w:t>
      </w:r>
      <w:r w:rsidRPr="00F63A81">
        <w:t>UPOV a adopté une approche prudente et équilibrée en matière de gestion financière, mettant en œuvre des mesures d</w:t>
      </w:r>
      <w:r w:rsidR="00501ACE" w:rsidRPr="00F63A81">
        <w:t>’</w:t>
      </w:r>
      <w:r w:rsidRPr="00F63A81">
        <w:t>efficacité ciblées tout en préservant la qualité et la continuité des services qu</w:t>
      </w:r>
      <w:r w:rsidR="00501ACE" w:rsidRPr="00F63A81">
        <w:t>’</w:t>
      </w:r>
      <w:r w:rsidRPr="00F63A81">
        <w:t>elle fournit à ses membres.</w:t>
      </w:r>
    </w:p>
    <w:p w14:paraId="1D26881E" w14:textId="77777777" w:rsidR="00AE64CD" w:rsidRPr="00F63A81" w:rsidRDefault="00AE64CD" w:rsidP="00AE64CD"/>
    <w:p w14:paraId="3A3809BE" w14:textId="1DF0BAE9" w:rsidR="00692EAE" w:rsidRPr="00F63A81" w:rsidRDefault="00692EAE" w:rsidP="00781AC1">
      <w:pPr>
        <w:numPr>
          <w:ilvl w:val="0"/>
          <w:numId w:val="9"/>
        </w:numPr>
        <w:tabs>
          <w:tab w:val="clear" w:pos="720"/>
        </w:tabs>
        <w:ind w:left="1134" w:hanging="567"/>
        <w:rPr>
          <w:rFonts w:cs="Arial"/>
        </w:rPr>
      </w:pPr>
      <w:r w:rsidRPr="00F63A81">
        <w:rPr>
          <w:b/>
        </w:rPr>
        <w:t>Renforcer la surveillance grâce à l</w:t>
      </w:r>
      <w:r w:rsidR="00501ACE" w:rsidRPr="00F63A81">
        <w:rPr>
          <w:b/>
        </w:rPr>
        <w:t>’</w:t>
      </w:r>
      <w:r w:rsidRPr="00F63A81">
        <w:rPr>
          <w:b/>
        </w:rPr>
        <w:t>harmonisation institutionnelle</w:t>
      </w:r>
      <w:r w:rsidR="00501ACE" w:rsidRPr="00F63A81">
        <w:rPr>
          <w:b/>
        </w:rPr>
        <w:t> :</w:t>
      </w:r>
      <w:r w:rsidRPr="00F63A81">
        <w:t xml:space="preserve"> L</w:t>
      </w:r>
      <w:r w:rsidR="00501ACE" w:rsidRPr="00F63A81">
        <w:t>’</w:t>
      </w:r>
      <w:r w:rsidRPr="00F63A81">
        <w:t xml:space="preserve">UPOV a nommé le </w:t>
      </w:r>
      <w:r w:rsidRPr="007C6479">
        <w:rPr>
          <w:spacing w:val="-2"/>
        </w:rPr>
        <w:t>même vérificateur externe des comptes que l</w:t>
      </w:r>
      <w:r w:rsidR="00501ACE" w:rsidRPr="007C6479">
        <w:rPr>
          <w:spacing w:val="-2"/>
        </w:rPr>
        <w:t>’</w:t>
      </w:r>
      <w:r w:rsidRPr="007C6479">
        <w:rPr>
          <w:spacing w:val="-2"/>
        </w:rPr>
        <w:t>OMPI et a continué d</w:t>
      </w:r>
      <w:r w:rsidR="00501ACE" w:rsidRPr="007C6479">
        <w:rPr>
          <w:spacing w:val="-2"/>
        </w:rPr>
        <w:t>’</w:t>
      </w:r>
      <w:r w:rsidRPr="007C6479">
        <w:rPr>
          <w:spacing w:val="-2"/>
        </w:rPr>
        <w:t xml:space="preserve">aligner son </w:t>
      </w:r>
      <w:r w:rsidR="007C6479" w:rsidRPr="007C6479">
        <w:rPr>
          <w:spacing w:val="-2"/>
        </w:rPr>
        <w:t xml:space="preserve">règlement financier </w:t>
      </w:r>
      <w:r w:rsidR="007C6479" w:rsidRPr="007C6479">
        <w:t>et règlement d’exécution du règlement financier</w:t>
      </w:r>
      <w:r w:rsidRPr="00F63A81">
        <w:t xml:space="preserve"> en conséquen</w:t>
      </w:r>
      <w:r w:rsidR="00CC0172" w:rsidRPr="00F63A81">
        <w:t>ce.  Ce</w:t>
      </w:r>
      <w:r w:rsidRPr="00F63A81">
        <w:t>tte approche favorise la cohérence, évite la répétition des travaux et facilite une gouvernance économique.</w:t>
      </w:r>
    </w:p>
    <w:p w14:paraId="32B2ED90" w14:textId="77777777" w:rsidR="00692EAE" w:rsidRPr="00F63A81" w:rsidRDefault="00692EAE" w:rsidP="00781AC1">
      <w:pPr>
        <w:ind w:left="1134" w:hanging="567"/>
        <w:rPr>
          <w:rFonts w:cs="Arial"/>
        </w:rPr>
      </w:pPr>
    </w:p>
    <w:p w14:paraId="12DA9D43" w14:textId="28BB09E6" w:rsidR="00692EAE" w:rsidRPr="00F63A81" w:rsidRDefault="00692EAE" w:rsidP="00781AC1">
      <w:pPr>
        <w:numPr>
          <w:ilvl w:val="0"/>
          <w:numId w:val="9"/>
        </w:numPr>
        <w:tabs>
          <w:tab w:val="clear" w:pos="720"/>
        </w:tabs>
        <w:ind w:left="1134" w:hanging="567"/>
        <w:rPr>
          <w:rFonts w:cs="Arial"/>
        </w:rPr>
      </w:pPr>
      <w:r w:rsidRPr="00F63A81">
        <w:rPr>
          <w:b/>
        </w:rPr>
        <w:t>Moderniser les pratiques en matière de traduction</w:t>
      </w:r>
      <w:r w:rsidR="00501ACE" w:rsidRPr="00F63A81">
        <w:rPr>
          <w:b/>
        </w:rPr>
        <w:t> :</w:t>
      </w:r>
      <w:r w:rsidRPr="00F63A81">
        <w:t xml:space="preserve"> L</w:t>
      </w:r>
      <w:r w:rsidR="00501ACE" w:rsidRPr="00F63A81">
        <w:t>’</w:t>
      </w:r>
      <w:r w:rsidRPr="00F63A81">
        <w:t>introduction progressive de la traduction automatique et la révision des politiques linguistiques ont permis de réaliser des économies d</w:t>
      </w:r>
      <w:r w:rsidR="00501ACE" w:rsidRPr="00F63A81">
        <w:t>’</w:t>
      </w:r>
      <w:r w:rsidRPr="00F63A81">
        <w:t>environ 68% en matière de traduction, tout en préservant l</w:t>
      </w:r>
      <w:r w:rsidR="00501ACE" w:rsidRPr="00F63A81">
        <w:t>’</w:t>
      </w:r>
      <w:r w:rsidRPr="00F63A81">
        <w:t>accessibilité et la transparence pour les membres.</w:t>
      </w:r>
    </w:p>
    <w:p w14:paraId="67CFC1A5" w14:textId="77777777" w:rsidR="00692EAE" w:rsidRPr="00F63A81" w:rsidRDefault="00692EAE" w:rsidP="00781AC1">
      <w:pPr>
        <w:ind w:left="1134" w:hanging="567"/>
        <w:rPr>
          <w:rFonts w:cs="Arial"/>
        </w:rPr>
      </w:pPr>
    </w:p>
    <w:p w14:paraId="2844BA86" w14:textId="071A7B86" w:rsidR="00692EAE" w:rsidRPr="00F63A81" w:rsidRDefault="00692EAE" w:rsidP="00781AC1">
      <w:pPr>
        <w:numPr>
          <w:ilvl w:val="0"/>
          <w:numId w:val="9"/>
        </w:numPr>
        <w:tabs>
          <w:tab w:val="clear" w:pos="720"/>
        </w:tabs>
        <w:ind w:left="1134" w:hanging="567"/>
        <w:rPr>
          <w:rFonts w:cs="Arial"/>
        </w:rPr>
      </w:pPr>
      <w:r w:rsidRPr="00F63A81">
        <w:rPr>
          <w:b/>
        </w:rPr>
        <w:t>Adapter les modalités de participation aux réunions</w:t>
      </w:r>
      <w:r w:rsidR="00501ACE" w:rsidRPr="00F63A81">
        <w:rPr>
          <w:b/>
        </w:rPr>
        <w:t> :</w:t>
      </w:r>
      <w:r w:rsidRPr="00F63A81">
        <w:t xml:space="preserve"> Sur la base des enseignements tirés ces dernières années, l</w:t>
      </w:r>
      <w:r w:rsidR="00501ACE" w:rsidRPr="00F63A81">
        <w:t>’</w:t>
      </w:r>
      <w:r w:rsidRPr="00F63A81">
        <w:t>UPOV a élargi les formats de participation virtuelle et hybri</w:t>
      </w:r>
      <w:r w:rsidR="00CC0172" w:rsidRPr="00F63A81">
        <w:t>de.  En</w:t>
      </w:r>
      <w:r w:rsidRPr="00F63A81">
        <w:t xml:space="preserve"> conséquence, le budget consacré aux déplacements </w:t>
      </w:r>
      <w:r w:rsidR="00501ACE" w:rsidRPr="00F63A81">
        <w:t>pour 2026</w:t>
      </w:r>
      <w:r w:rsidR="00F63A81">
        <w:noBreakHyphen/>
      </w:r>
      <w:r w:rsidRPr="00F63A81">
        <w:t xml:space="preserve">2027 devrait représenter environ un quart du niveau atteint </w:t>
      </w:r>
      <w:r w:rsidR="00501ACE" w:rsidRPr="00F63A81">
        <w:t>en 2018</w:t>
      </w:r>
      <w:r w:rsidR="00F63A81">
        <w:noBreakHyphen/>
      </w:r>
      <w:r w:rsidRPr="00F63A81">
        <w:t>2019.</w:t>
      </w:r>
    </w:p>
    <w:p w14:paraId="6FB46983" w14:textId="77777777" w:rsidR="00692EAE" w:rsidRPr="00F63A81" w:rsidRDefault="00692EAE" w:rsidP="00781AC1">
      <w:pPr>
        <w:ind w:left="1134" w:hanging="567"/>
        <w:rPr>
          <w:rFonts w:cs="Arial"/>
        </w:rPr>
      </w:pPr>
    </w:p>
    <w:p w14:paraId="7740C7B0" w14:textId="1AF21502" w:rsidR="00692EAE" w:rsidRPr="00F63A81" w:rsidRDefault="00692EAE" w:rsidP="00781AC1">
      <w:pPr>
        <w:numPr>
          <w:ilvl w:val="0"/>
          <w:numId w:val="9"/>
        </w:numPr>
        <w:tabs>
          <w:tab w:val="clear" w:pos="720"/>
        </w:tabs>
        <w:ind w:left="1134" w:hanging="567"/>
        <w:rPr>
          <w:rFonts w:cs="Arial"/>
        </w:rPr>
      </w:pPr>
      <w:r w:rsidRPr="00F63A81">
        <w:rPr>
          <w:b/>
        </w:rPr>
        <w:t>Rationaliser les structures des réunions</w:t>
      </w:r>
      <w:r w:rsidR="00501ACE" w:rsidRPr="00F63A81">
        <w:rPr>
          <w:b/>
        </w:rPr>
        <w:t> :</w:t>
      </w:r>
      <w:r w:rsidRPr="00F63A81">
        <w:t xml:space="preserve"> Les sessions annuelles ont été regroupées, ce qui a permis de réduire le nombre total de jours de réunion de neuf à ci</w:t>
      </w:r>
      <w:r w:rsidR="00CC0172" w:rsidRPr="00F63A81">
        <w:t>nq.  Le</w:t>
      </w:r>
      <w:r w:rsidRPr="00F63A81">
        <w:t>s sessions</w:t>
      </w:r>
      <w:r w:rsidR="00501ACE" w:rsidRPr="00F63A81">
        <w:t xml:space="preserve"> des TWP</w:t>
      </w:r>
      <w:r w:rsidRPr="00F63A81">
        <w:t xml:space="preserve"> ont également été réduites de cinq à quatre</w:t>
      </w:r>
      <w:r w:rsidR="00662817" w:rsidRPr="00F63A81">
        <w:t> </w:t>
      </w:r>
      <w:r w:rsidRPr="00F63A81">
        <w:t>jours, en plus d</w:t>
      </w:r>
      <w:r w:rsidR="00501ACE" w:rsidRPr="00F63A81">
        <w:t>’</w:t>
      </w:r>
      <w:r w:rsidRPr="00F63A81">
        <w:t>autres mesures visant à améliorer l</w:t>
      </w:r>
      <w:r w:rsidR="00501ACE" w:rsidRPr="00F63A81">
        <w:t>’</w:t>
      </w:r>
      <w:r w:rsidRPr="00F63A81">
        <w:t>efficacité du travail</w:t>
      </w:r>
      <w:r w:rsidR="00501ACE" w:rsidRPr="00F63A81">
        <w:t xml:space="preserve"> des </w:t>
      </w:r>
      <w:r w:rsidR="00CC0172" w:rsidRPr="00F63A81">
        <w:t>TWP.  Le</w:t>
      </w:r>
      <w:r w:rsidRPr="00F63A81">
        <w:t xml:space="preserve"> Comité de rédaction élargi ne se réunit plus en présentiel, sauf le soir de la session du</w:t>
      </w:r>
      <w:r w:rsidR="00501ACE" w:rsidRPr="00F63A81">
        <w:t> TC</w:t>
      </w:r>
      <w:r w:rsidRPr="00F63A81">
        <w:t>.</w:t>
      </w:r>
      <w:r w:rsidR="00662817" w:rsidRPr="00F63A81">
        <w:t xml:space="preserve"> </w:t>
      </w:r>
      <w:r w:rsidRPr="00F63A81">
        <w:t xml:space="preserve"> Le recours accru aux autorisations par correspondance a encore contribué à l</w:t>
      </w:r>
      <w:r w:rsidR="00501ACE" w:rsidRPr="00F63A81">
        <w:t>’</w:t>
      </w:r>
      <w:r w:rsidRPr="00F63A81">
        <w:t>efficacité administrative et à la réduction des coûts logistiques.</w:t>
      </w:r>
    </w:p>
    <w:p w14:paraId="0B39A9F2" w14:textId="77777777" w:rsidR="00692EAE" w:rsidRPr="00F63A81" w:rsidRDefault="00692EAE" w:rsidP="00781AC1">
      <w:pPr>
        <w:ind w:left="1134" w:hanging="567"/>
        <w:rPr>
          <w:rFonts w:cs="Arial"/>
        </w:rPr>
      </w:pPr>
    </w:p>
    <w:p w14:paraId="3E3957E5" w14:textId="541CAD6A" w:rsidR="00692EAE" w:rsidRPr="00F63A81" w:rsidRDefault="00692EAE" w:rsidP="00781AC1">
      <w:pPr>
        <w:pStyle w:val="NormalWeb"/>
        <w:numPr>
          <w:ilvl w:val="0"/>
          <w:numId w:val="10"/>
        </w:numPr>
        <w:spacing w:before="0" w:beforeAutospacing="0" w:after="0" w:afterAutospacing="0"/>
        <w:ind w:left="1134" w:hanging="567"/>
        <w:jc w:val="both"/>
        <w:rPr>
          <w:rFonts w:ascii="Arial" w:hAnsi="Arial" w:cs="Arial"/>
          <w:sz w:val="20"/>
          <w:szCs w:val="20"/>
        </w:rPr>
      </w:pPr>
      <w:r w:rsidRPr="00F63A81">
        <w:rPr>
          <w:rFonts w:ascii="Arial" w:hAnsi="Arial"/>
          <w:b/>
          <w:bCs/>
          <w:sz w:val="20"/>
        </w:rPr>
        <w:t>Application de contrôles rigoureux des dépenses en matière de formation et d</w:t>
      </w:r>
      <w:r w:rsidR="00501ACE" w:rsidRPr="00F63A81">
        <w:rPr>
          <w:rFonts w:ascii="Arial" w:hAnsi="Arial"/>
          <w:b/>
          <w:bCs/>
          <w:sz w:val="20"/>
        </w:rPr>
        <w:t>’</w:t>
      </w:r>
      <w:r w:rsidRPr="00F63A81">
        <w:rPr>
          <w:rFonts w:ascii="Arial" w:hAnsi="Arial"/>
          <w:b/>
          <w:bCs/>
          <w:sz w:val="20"/>
        </w:rPr>
        <w:t>assistance</w:t>
      </w:r>
      <w:r w:rsidR="00501ACE" w:rsidRPr="00F63A81">
        <w:rPr>
          <w:rFonts w:ascii="Arial" w:hAnsi="Arial"/>
          <w:b/>
          <w:bCs/>
          <w:sz w:val="20"/>
        </w:rPr>
        <w:t> :</w:t>
      </w:r>
      <w:r w:rsidRPr="00F63A81">
        <w:rPr>
          <w:rFonts w:ascii="Arial" w:hAnsi="Arial"/>
          <w:sz w:val="20"/>
        </w:rPr>
        <w:t xml:space="preserve"> En ce qui concerne les activités de formation et d</w:t>
      </w:r>
      <w:r w:rsidR="00501ACE" w:rsidRPr="00F63A81">
        <w:rPr>
          <w:rFonts w:ascii="Arial" w:hAnsi="Arial"/>
          <w:sz w:val="20"/>
        </w:rPr>
        <w:t>’</w:t>
      </w:r>
      <w:r w:rsidRPr="00F63A81">
        <w:rPr>
          <w:rFonts w:ascii="Arial" w:hAnsi="Arial"/>
          <w:sz w:val="20"/>
        </w:rPr>
        <w:t>assistance, les politiques relatives au financement des intervenants et des participants – telles que la limitation de la classe de voyage, la réduction des indemnités journalières de subsistance et la suppression des honoraires – ont également contribué à la maîtrise des dépenses à long terme, tout en préservant la qualité et l</w:t>
      </w:r>
      <w:r w:rsidR="00501ACE" w:rsidRPr="00F63A81">
        <w:rPr>
          <w:rFonts w:ascii="Arial" w:hAnsi="Arial"/>
          <w:sz w:val="20"/>
        </w:rPr>
        <w:t>’</w:t>
      </w:r>
      <w:r w:rsidRPr="00F63A81">
        <w:rPr>
          <w:rFonts w:ascii="Arial" w:hAnsi="Arial"/>
          <w:sz w:val="20"/>
        </w:rPr>
        <w:t>efficacité de l</w:t>
      </w:r>
      <w:r w:rsidR="00501ACE" w:rsidRPr="00F63A81">
        <w:rPr>
          <w:rFonts w:ascii="Arial" w:hAnsi="Arial"/>
          <w:sz w:val="20"/>
        </w:rPr>
        <w:t>’</w:t>
      </w:r>
      <w:r w:rsidRPr="00F63A81">
        <w:rPr>
          <w:rFonts w:ascii="Arial" w:hAnsi="Arial"/>
          <w:sz w:val="20"/>
        </w:rPr>
        <w:t>appui en matière de renforcement des capacités.</w:t>
      </w:r>
    </w:p>
    <w:p w14:paraId="54B77B35" w14:textId="77777777" w:rsidR="00692EAE" w:rsidRPr="00F63A81" w:rsidRDefault="00692EAE" w:rsidP="000C421F">
      <w:pPr>
        <w:rPr>
          <w:b/>
          <w:bCs/>
        </w:rPr>
      </w:pPr>
    </w:p>
    <w:p w14:paraId="601FCD76" w14:textId="77777777" w:rsidR="00692EAE" w:rsidRPr="00F63A81" w:rsidRDefault="00692EAE" w:rsidP="000C421F">
      <w:pPr>
        <w:rPr>
          <w:b/>
          <w:bCs/>
        </w:rPr>
      </w:pPr>
    </w:p>
    <w:p w14:paraId="6F79F262" w14:textId="3B1FCE47" w:rsidR="00EF1285" w:rsidRPr="00F63A81" w:rsidRDefault="00E756BF" w:rsidP="000C421F">
      <w:pPr>
        <w:rPr>
          <w:b/>
          <w:bCs/>
        </w:rPr>
      </w:pPr>
      <w:r w:rsidRPr="00F63A81">
        <w:rPr>
          <w:b/>
        </w:rPr>
        <w:t>Mesures d</w:t>
      </w:r>
      <w:r w:rsidR="00501ACE" w:rsidRPr="00F63A81">
        <w:rPr>
          <w:b/>
        </w:rPr>
        <w:t>’</w:t>
      </w:r>
      <w:r w:rsidRPr="00F63A81">
        <w:rPr>
          <w:b/>
        </w:rPr>
        <w:t>efficacité et de contrôle des coûts tournées vers l</w:t>
      </w:r>
      <w:r w:rsidR="00501ACE" w:rsidRPr="00F63A81">
        <w:rPr>
          <w:b/>
        </w:rPr>
        <w:t>’</w:t>
      </w:r>
      <w:r w:rsidRPr="00F63A81">
        <w:rPr>
          <w:b/>
        </w:rPr>
        <w:t>avenir</w:t>
      </w:r>
    </w:p>
    <w:p w14:paraId="5505FBF4" w14:textId="77777777" w:rsidR="00E756BF" w:rsidRPr="00F63A81" w:rsidRDefault="00E756BF" w:rsidP="000C421F"/>
    <w:p w14:paraId="36B224AF" w14:textId="3A9B32CF" w:rsidR="00CD7151" w:rsidRPr="00F63A81" w:rsidRDefault="00AE64CD" w:rsidP="00CD7151">
      <w:r w:rsidRPr="00F63A81">
        <w:fldChar w:fldCharType="begin"/>
      </w:r>
      <w:r w:rsidRPr="00F63A81">
        <w:instrText xml:space="preserve"> LISTNUM  LegalDefault \l 1 \s </w:instrText>
      </w:r>
      <w:r w:rsidRPr="00F63A81">
        <w:fldChar w:fldCharType="end"/>
      </w:r>
      <w:r w:rsidRPr="00F63A81">
        <w:tab/>
        <w:t>Dans le cadre de la mise en œuvre du Plan de développement stratégique 2026</w:t>
      </w:r>
      <w:r w:rsidR="00F63A81">
        <w:noBreakHyphen/>
      </w:r>
      <w:r w:rsidRPr="00F63A81">
        <w:t>2029, l</w:t>
      </w:r>
      <w:r w:rsidR="00501ACE" w:rsidRPr="00F63A81">
        <w:t>’</w:t>
      </w:r>
      <w:r w:rsidRPr="00F63A81">
        <w:t>UPOV poursuivra activement la mise en œuvre de mesures de maîtrise de coûts dans tous les domaines d</w:t>
      </w:r>
      <w:r w:rsidR="00501ACE" w:rsidRPr="00F63A81">
        <w:t>’</w:t>
      </w:r>
      <w:r w:rsidRPr="00F63A81">
        <w:t>activité du Plan de développement stratégique afin de contenir les dépenses, de réduire la répétition des travaux et de préserver les économies d</w:t>
      </w:r>
      <w:r w:rsidR="00501ACE" w:rsidRPr="00F63A81">
        <w:t>’</w:t>
      </w:r>
      <w:r w:rsidRPr="00F63A81">
        <w:t>échelle tout en maintenant la qualité des services fournis aux membres.</w:t>
      </w:r>
    </w:p>
    <w:p w14:paraId="26BBD14E" w14:textId="77777777" w:rsidR="00E756BF" w:rsidRPr="00F63A81" w:rsidRDefault="00E756BF" w:rsidP="00CD7151"/>
    <w:p w14:paraId="01D5EFB8" w14:textId="403CDB01" w:rsidR="00D13FF5" w:rsidRPr="00F63A81" w:rsidRDefault="002A2F39" w:rsidP="002A2F39">
      <w:pPr>
        <w:ind w:left="709" w:hanging="709"/>
        <w:rPr>
          <w:i/>
          <w:iCs/>
        </w:rPr>
      </w:pPr>
      <w:r>
        <w:rPr>
          <w:i/>
        </w:rPr>
        <w:t>RE</w:t>
      </w:r>
      <w:r w:rsidR="00D13FF5" w:rsidRPr="00F63A81">
        <w:rPr>
          <w:i/>
        </w:rPr>
        <w:t> 1.1</w:t>
      </w:r>
      <w:r w:rsidR="00D13FF5" w:rsidRPr="00F63A81">
        <w:rPr>
          <w:i/>
        </w:rPr>
        <w:tab/>
        <w:t>Gouvernance par le Conseil de l</w:t>
      </w:r>
      <w:r w:rsidR="00501ACE" w:rsidRPr="00F63A81">
        <w:rPr>
          <w:i/>
        </w:rPr>
        <w:t>’</w:t>
      </w:r>
      <w:r w:rsidR="00D13FF5" w:rsidRPr="00F63A81">
        <w:rPr>
          <w:i/>
        </w:rPr>
        <w:t>UPOV et travaux des comités de l</w:t>
      </w:r>
      <w:r w:rsidR="00501ACE" w:rsidRPr="00F63A81">
        <w:rPr>
          <w:i/>
        </w:rPr>
        <w:t>’</w:t>
      </w:r>
      <w:r w:rsidR="00D13FF5" w:rsidRPr="00F63A81">
        <w:rPr>
          <w:i/>
        </w:rPr>
        <w:t>UPOV et autres organes de l</w:t>
      </w:r>
      <w:r w:rsidR="00501ACE" w:rsidRPr="00F63A81">
        <w:rPr>
          <w:i/>
        </w:rPr>
        <w:t>’</w:t>
      </w:r>
      <w:r w:rsidR="00D13FF5" w:rsidRPr="00F63A81">
        <w:rPr>
          <w:i/>
        </w:rPr>
        <w:t>UPOV</w:t>
      </w:r>
    </w:p>
    <w:p w14:paraId="075A0ADD" w14:textId="77777777" w:rsidR="00D13FF5" w:rsidRPr="00F63A81" w:rsidRDefault="00D13FF5" w:rsidP="00781AC1">
      <w:pPr>
        <w:tabs>
          <w:tab w:val="left" w:pos="1134"/>
        </w:tabs>
        <w:ind w:left="1134" w:hanging="567"/>
        <w:rPr>
          <w:u w:val="single"/>
        </w:rPr>
      </w:pPr>
    </w:p>
    <w:p w14:paraId="245F696D" w14:textId="3ADB78FE" w:rsidR="00D13FF5" w:rsidRPr="00F63A81" w:rsidRDefault="00D13FF5" w:rsidP="00781AC1">
      <w:pPr>
        <w:pStyle w:val="ListParagraph"/>
        <w:numPr>
          <w:ilvl w:val="0"/>
          <w:numId w:val="10"/>
        </w:numPr>
        <w:tabs>
          <w:tab w:val="left" w:pos="1134"/>
        </w:tabs>
        <w:ind w:left="1134" w:hanging="567"/>
      </w:pPr>
      <w:r w:rsidRPr="00F63A81">
        <w:t>Utiliser des approches analytiques mixtes associant différentes sources de donné</w:t>
      </w:r>
      <w:r w:rsidR="00CC0172" w:rsidRPr="00F63A81">
        <w:t>es.  Re</w:t>
      </w:r>
      <w:r w:rsidRPr="00F63A81">
        <w:t xml:space="preserve">nforcer les partenariats avec les organisations, les membres et les établissements universitaires concernés afin de réduire la dépendance </w:t>
      </w:r>
      <w:r w:rsidR="00501ACE" w:rsidRPr="00F63A81">
        <w:t>à l’égard</w:t>
      </w:r>
      <w:r w:rsidRPr="00F63A81">
        <w:t xml:space="preserve"> de la recherche entièrement externalisée.</w:t>
      </w:r>
    </w:p>
    <w:p w14:paraId="7B5C3A59" w14:textId="77777777" w:rsidR="00D13FF5" w:rsidRPr="00F63A81" w:rsidRDefault="00D13FF5" w:rsidP="00781AC1">
      <w:pPr>
        <w:tabs>
          <w:tab w:val="left" w:pos="1134"/>
        </w:tabs>
        <w:ind w:left="1134" w:hanging="567"/>
      </w:pPr>
    </w:p>
    <w:p w14:paraId="1C376F65" w14:textId="526DACD4" w:rsidR="00D13FF5" w:rsidRPr="00F63A81" w:rsidRDefault="00D13FF5" w:rsidP="00781AC1">
      <w:pPr>
        <w:pStyle w:val="ListParagraph"/>
        <w:numPr>
          <w:ilvl w:val="0"/>
          <w:numId w:val="10"/>
        </w:numPr>
        <w:tabs>
          <w:tab w:val="left" w:pos="1134"/>
        </w:tabs>
        <w:ind w:left="1134" w:hanging="567"/>
      </w:pPr>
      <w:r w:rsidRPr="00F63A81">
        <w:t>Mettre au point des outils d</w:t>
      </w:r>
      <w:r w:rsidR="00501ACE" w:rsidRPr="00F63A81">
        <w:t>’</w:t>
      </w:r>
      <w:r w:rsidRPr="00F63A81">
        <w:t>analyse évolutifs pouvant être réutilisés dans les domaines de la gouvernance, de la législation et des travaux techniques.</w:t>
      </w:r>
    </w:p>
    <w:p w14:paraId="15B925B9" w14:textId="77777777" w:rsidR="00D13FF5" w:rsidRPr="00F63A81" w:rsidRDefault="00D13FF5" w:rsidP="00781AC1">
      <w:pPr>
        <w:tabs>
          <w:tab w:val="left" w:pos="1134"/>
        </w:tabs>
        <w:ind w:left="1134" w:hanging="567"/>
      </w:pPr>
    </w:p>
    <w:p w14:paraId="7AE8EE3D" w14:textId="19846022" w:rsidR="00D13FF5" w:rsidRPr="00F63A81" w:rsidRDefault="00D13FF5" w:rsidP="00781AC1">
      <w:pPr>
        <w:pStyle w:val="ListParagraph"/>
        <w:numPr>
          <w:ilvl w:val="0"/>
          <w:numId w:val="10"/>
        </w:numPr>
        <w:tabs>
          <w:tab w:val="left" w:pos="1134"/>
        </w:tabs>
        <w:ind w:left="1134" w:hanging="567"/>
      </w:pPr>
      <w:r w:rsidRPr="00F63A81">
        <w:t>Coordonner l</w:t>
      </w:r>
      <w:r w:rsidR="00501ACE" w:rsidRPr="00F63A81">
        <w:t>’</w:t>
      </w:r>
      <w:r w:rsidRPr="00F63A81">
        <w:t>analyse prospective et la recherche stratégique avec d</w:t>
      </w:r>
      <w:r w:rsidR="00501ACE" w:rsidRPr="00F63A81">
        <w:t>’</w:t>
      </w:r>
      <w:r w:rsidRPr="00F63A81">
        <w:t>autres organisations internationales, membres et parties prenantes afin d</w:t>
      </w:r>
      <w:r w:rsidR="00501ACE" w:rsidRPr="00F63A81">
        <w:t>’</w:t>
      </w:r>
      <w:r w:rsidRPr="00F63A81">
        <w:t>éviter la répétition des travaux et de partager les informations.</w:t>
      </w:r>
    </w:p>
    <w:p w14:paraId="783062DC" w14:textId="77777777" w:rsidR="00766FD1" w:rsidRPr="00F63A81" w:rsidRDefault="00766FD1" w:rsidP="00781AC1">
      <w:pPr>
        <w:pStyle w:val="ListParagraph"/>
        <w:tabs>
          <w:tab w:val="left" w:pos="1134"/>
        </w:tabs>
        <w:ind w:left="1134" w:hanging="567"/>
      </w:pPr>
    </w:p>
    <w:p w14:paraId="2036E8B2" w14:textId="65356AA9" w:rsidR="00766FD1" w:rsidRPr="00F63A81" w:rsidRDefault="00766FD1" w:rsidP="00781AC1">
      <w:pPr>
        <w:numPr>
          <w:ilvl w:val="0"/>
          <w:numId w:val="10"/>
        </w:numPr>
        <w:tabs>
          <w:tab w:val="left" w:pos="1134"/>
        </w:tabs>
        <w:ind w:left="1134" w:hanging="567"/>
        <w:rPr>
          <w:rFonts w:cs="Arial"/>
        </w:rPr>
      </w:pPr>
      <w:r w:rsidRPr="00F63A81">
        <w:t>Poursuivre la modernisation des pratiques en matière de traduction à l</w:t>
      </w:r>
      <w:r w:rsidR="00501ACE" w:rsidRPr="00F63A81">
        <w:t>’</w:t>
      </w:r>
      <w:r w:rsidRPr="00F63A81">
        <w:t>aide d</w:t>
      </w:r>
      <w:r w:rsidR="00501ACE" w:rsidRPr="00F63A81">
        <w:t>’</w:t>
      </w:r>
      <w:r w:rsidRPr="00F63A81">
        <w:t>outils de pointe, tout en garantissant l</w:t>
      </w:r>
      <w:r w:rsidR="00501ACE" w:rsidRPr="00F63A81">
        <w:t>’</w:t>
      </w:r>
      <w:r w:rsidRPr="00F63A81">
        <w:t>accessibilité et la transparence pour les membres.</w:t>
      </w:r>
    </w:p>
    <w:p w14:paraId="550897AA" w14:textId="77777777" w:rsidR="00D13FF5" w:rsidRPr="00F63A81" w:rsidRDefault="00D13FF5" w:rsidP="00D13FF5"/>
    <w:p w14:paraId="45AF3830" w14:textId="4627085F" w:rsidR="00D13FF5" w:rsidRPr="00F63A81" w:rsidRDefault="002A2F39" w:rsidP="002A2F39">
      <w:pPr>
        <w:ind w:left="709" w:hanging="709"/>
        <w:rPr>
          <w:i/>
          <w:iCs/>
        </w:rPr>
      </w:pPr>
      <w:r>
        <w:rPr>
          <w:i/>
        </w:rPr>
        <w:t>RE</w:t>
      </w:r>
      <w:r w:rsidR="00D13FF5" w:rsidRPr="00F63A81">
        <w:rPr>
          <w:i/>
        </w:rPr>
        <w:t> 1.2</w:t>
      </w:r>
      <w:r w:rsidR="00D13FF5" w:rsidRPr="00F63A81">
        <w:rPr>
          <w:i/>
        </w:rPr>
        <w:tab/>
        <w:t>Élaboration d</w:t>
      </w:r>
      <w:r w:rsidR="00501ACE" w:rsidRPr="00F63A81">
        <w:rPr>
          <w:i/>
        </w:rPr>
        <w:t>’</w:t>
      </w:r>
      <w:r w:rsidR="00D13FF5" w:rsidRPr="00F63A81">
        <w:rPr>
          <w:i/>
        </w:rPr>
        <w:t>une législation relative à la protection des obtentions végétales conforme à l</w:t>
      </w:r>
      <w:r w:rsidR="00501ACE" w:rsidRPr="00F63A81">
        <w:rPr>
          <w:i/>
        </w:rPr>
        <w:t>’</w:t>
      </w:r>
      <w:r w:rsidR="00D13FF5" w:rsidRPr="00F63A81">
        <w:rPr>
          <w:i/>
        </w:rPr>
        <w:t>Acte</w:t>
      </w:r>
      <w:r w:rsidR="008C461E">
        <w:rPr>
          <w:i/>
        </w:rPr>
        <w:t> </w:t>
      </w:r>
      <w:r w:rsidR="00501ACE" w:rsidRPr="00F63A81">
        <w:rPr>
          <w:i/>
        </w:rPr>
        <w:t>de 1991</w:t>
      </w:r>
      <w:r w:rsidR="00D13FF5" w:rsidRPr="00F63A81">
        <w:rPr>
          <w:i/>
        </w:rPr>
        <w:t xml:space="preserve"> de la </w:t>
      </w:r>
      <w:r w:rsidR="00501ACE" w:rsidRPr="00F63A81">
        <w:rPr>
          <w:i/>
        </w:rPr>
        <w:t>Convention UPOV</w:t>
      </w:r>
    </w:p>
    <w:p w14:paraId="6E0B64B3" w14:textId="77777777" w:rsidR="00D13FF5" w:rsidRPr="00F63A81" w:rsidRDefault="00D13FF5" w:rsidP="002F17CC">
      <w:pPr>
        <w:ind w:left="1134" w:hanging="567"/>
      </w:pPr>
    </w:p>
    <w:p w14:paraId="46230A02" w14:textId="5282E01C" w:rsidR="00D13FF5" w:rsidRPr="00F63A81" w:rsidRDefault="00D13FF5" w:rsidP="002F17CC">
      <w:pPr>
        <w:pStyle w:val="ListParagraph"/>
        <w:numPr>
          <w:ilvl w:val="0"/>
          <w:numId w:val="11"/>
        </w:numPr>
        <w:ind w:left="1134" w:hanging="567"/>
      </w:pPr>
      <w:r w:rsidRPr="00F63A81">
        <w:t>Élaborer des instruments législatifs normalisés, promouvoir une utilisation plus large des dispositions types et des orientations adoptées par le Conseil de l</w:t>
      </w:r>
      <w:r w:rsidR="00501ACE" w:rsidRPr="00F63A81">
        <w:t>’</w:t>
      </w:r>
      <w:r w:rsidRPr="00F63A81">
        <w:t>UPOV, ainsi que des modules d</w:t>
      </w:r>
      <w:r w:rsidR="00501ACE" w:rsidRPr="00F63A81">
        <w:t>’</w:t>
      </w:r>
      <w:r w:rsidRPr="00F63A81">
        <w:t>enseignement à distance afin de réduire les coûts liés aux services consultatifs.</w:t>
      </w:r>
    </w:p>
    <w:p w14:paraId="4943C69E" w14:textId="77777777" w:rsidR="00D13FF5" w:rsidRPr="00F63A81" w:rsidRDefault="00D13FF5" w:rsidP="002F17CC">
      <w:pPr>
        <w:ind w:left="1134" w:hanging="567"/>
      </w:pPr>
    </w:p>
    <w:p w14:paraId="482777B6" w14:textId="7DCC2B15" w:rsidR="00D13FF5" w:rsidRPr="00F63A81" w:rsidRDefault="00D13FF5" w:rsidP="002F17CC">
      <w:pPr>
        <w:pStyle w:val="ListParagraph"/>
        <w:numPr>
          <w:ilvl w:val="0"/>
          <w:numId w:val="11"/>
        </w:numPr>
        <w:ind w:left="1134" w:hanging="567"/>
      </w:pPr>
      <w:r w:rsidRPr="00F63A81">
        <w:t>Appliquer un modèle d</w:t>
      </w:r>
      <w:r w:rsidR="00501ACE" w:rsidRPr="00F63A81">
        <w:t>’</w:t>
      </w:r>
      <w:r w:rsidRPr="00F63A81">
        <w:t>aide à plusieurs niveaux (priorité au virtuel, missions ciblées là où l</w:t>
      </w:r>
      <w:r w:rsidR="00501ACE" w:rsidRPr="00F63A81">
        <w:t>’</w:t>
      </w:r>
      <w:r w:rsidRPr="00F63A81">
        <w:t>impact stratégique est le plus élevé).</w:t>
      </w:r>
    </w:p>
    <w:p w14:paraId="2D285291" w14:textId="77777777" w:rsidR="00D13FF5" w:rsidRPr="00F63A81" w:rsidRDefault="00D13FF5" w:rsidP="002F17CC">
      <w:pPr>
        <w:ind w:left="1134" w:hanging="567"/>
      </w:pPr>
    </w:p>
    <w:p w14:paraId="7EF44928" w14:textId="6AE59916" w:rsidR="00D13FF5" w:rsidRPr="00F63A81" w:rsidRDefault="00D13FF5" w:rsidP="002F17CC">
      <w:pPr>
        <w:pStyle w:val="ListParagraph"/>
        <w:numPr>
          <w:ilvl w:val="0"/>
          <w:numId w:val="11"/>
        </w:numPr>
        <w:ind w:left="1134" w:hanging="567"/>
      </w:pPr>
      <w:r w:rsidRPr="00F63A81">
        <w:t>Promouvoir des ateliers régionaux pouvant accueillir simultanément plusieurs membres potentiels afin d</w:t>
      </w:r>
      <w:r w:rsidR="00501ACE" w:rsidRPr="00F63A81">
        <w:t>’</w:t>
      </w:r>
      <w:r w:rsidRPr="00F63A81">
        <w:t>optimiser les déplacements et le déploiement des experts.</w:t>
      </w:r>
    </w:p>
    <w:p w14:paraId="7CA7847B" w14:textId="77777777" w:rsidR="00D13FF5" w:rsidRPr="00F63A81" w:rsidRDefault="00D13FF5" w:rsidP="002F17CC">
      <w:pPr>
        <w:ind w:left="1134" w:hanging="567"/>
      </w:pPr>
    </w:p>
    <w:p w14:paraId="17961A10" w14:textId="034EB865" w:rsidR="00D13FF5" w:rsidRPr="00F63A81" w:rsidRDefault="002A2F39" w:rsidP="002A2F39">
      <w:pPr>
        <w:ind w:left="709" w:hanging="709"/>
        <w:rPr>
          <w:i/>
          <w:iCs/>
        </w:rPr>
      </w:pPr>
      <w:r>
        <w:rPr>
          <w:i/>
        </w:rPr>
        <w:t>RE</w:t>
      </w:r>
      <w:r w:rsidR="00D13FF5" w:rsidRPr="00F63A81">
        <w:rPr>
          <w:i/>
        </w:rPr>
        <w:t> 2.1</w:t>
      </w:r>
      <w:r w:rsidR="00D13FF5" w:rsidRPr="00F63A81">
        <w:rPr>
          <w:i/>
        </w:rPr>
        <w:tab/>
        <w:t>Sensibilisation accrue au rôle du système de l</w:t>
      </w:r>
      <w:r w:rsidR="00501ACE" w:rsidRPr="00F63A81">
        <w:rPr>
          <w:i/>
        </w:rPr>
        <w:t>’</w:t>
      </w:r>
      <w:r w:rsidR="00D13FF5" w:rsidRPr="00F63A81">
        <w:rPr>
          <w:i/>
        </w:rPr>
        <w:t>UPOV</w:t>
      </w:r>
    </w:p>
    <w:p w14:paraId="7472A2F6" w14:textId="77777777" w:rsidR="00D13FF5" w:rsidRPr="00F63A81" w:rsidRDefault="00D13FF5" w:rsidP="00781AC1">
      <w:pPr>
        <w:keepNext/>
        <w:ind w:left="1134" w:hanging="567"/>
      </w:pPr>
    </w:p>
    <w:p w14:paraId="6CE2BEAF" w14:textId="7EB22A52" w:rsidR="00D13FF5" w:rsidRPr="00F63A81" w:rsidRDefault="00D13FF5" w:rsidP="00781AC1">
      <w:pPr>
        <w:pStyle w:val="ListParagraph"/>
        <w:keepNext/>
        <w:numPr>
          <w:ilvl w:val="0"/>
          <w:numId w:val="12"/>
        </w:numPr>
        <w:ind w:left="1134" w:hanging="567"/>
      </w:pPr>
      <w:r w:rsidRPr="00F63A81">
        <w:t>Mettre en œuvre des stratégies de communication numérique évolutives (contenu multimédia réutilisable, outils de traduction assistée par l</w:t>
      </w:r>
      <w:r w:rsidR="00501ACE" w:rsidRPr="00F63A81">
        <w:t>’</w:t>
      </w:r>
      <w:r w:rsidRPr="00F63A81">
        <w:t>IA pour accroître la portée et l</w:t>
      </w:r>
      <w:r w:rsidR="00501ACE" w:rsidRPr="00F63A81">
        <w:t>’</w:t>
      </w:r>
      <w:r w:rsidRPr="00F63A81">
        <w:t>impact des documents et services de l</w:t>
      </w:r>
      <w:r w:rsidR="00501ACE" w:rsidRPr="00F63A81">
        <w:t>’</w:t>
      </w:r>
      <w:r w:rsidRPr="00F63A81">
        <w:t>UPOV dans plusieurs langues).</w:t>
      </w:r>
    </w:p>
    <w:p w14:paraId="51BA4193" w14:textId="77777777" w:rsidR="00D13FF5" w:rsidRPr="00F63A81" w:rsidRDefault="00D13FF5" w:rsidP="00781AC1">
      <w:pPr>
        <w:keepNext/>
        <w:ind w:left="1134" w:hanging="567"/>
      </w:pPr>
    </w:p>
    <w:p w14:paraId="1316E166" w14:textId="466B907D" w:rsidR="00D13FF5" w:rsidRPr="00F63A81" w:rsidRDefault="00D13FF5" w:rsidP="00781AC1">
      <w:pPr>
        <w:pStyle w:val="ListParagraph"/>
        <w:numPr>
          <w:ilvl w:val="0"/>
          <w:numId w:val="12"/>
        </w:numPr>
        <w:ind w:left="1134" w:hanging="567"/>
      </w:pPr>
      <w:r w:rsidRPr="00F63A81">
        <w:t>Tirer parti des partenariats avec les membres, les parties prenantes et les établissements universitaires pour coproduire du contenu de communication.</w:t>
      </w:r>
    </w:p>
    <w:p w14:paraId="6FD1B1F6" w14:textId="77777777" w:rsidR="00D13FF5" w:rsidRPr="00F63A81" w:rsidRDefault="00D13FF5" w:rsidP="00781AC1">
      <w:pPr>
        <w:ind w:left="1134" w:hanging="567"/>
      </w:pPr>
    </w:p>
    <w:p w14:paraId="5AA51524" w14:textId="61ED766B" w:rsidR="00D13FF5" w:rsidRPr="00F63A81" w:rsidRDefault="00D13FF5" w:rsidP="00781AC1">
      <w:pPr>
        <w:pStyle w:val="ListParagraph"/>
        <w:numPr>
          <w:ilvl w:val="0"/>
          <w:numId w:val="12"/>
        </w:numPr>
        <w:ind w:left="1134" w:hanging="567"/>
      </w:pPr>
      <w:r w:rsidRPr="00F63A81">
        <w:t>Utiliser davantage les analyses pour cibler les efforts de sensibilisation là où l</w:t>
      </w:r>
      <w:r w:rsidR="00501ACE" w:rsidRPr="00F63A81">
        <w:t>’</w:t>
      </w:r>
      <w:r w:rsidRPr="00F63A81">
        <w:t>impact de l</w:t>
      </w:r>
      <w:r w:rsidR="00501ACE" w:rsidRPr="00F63A81">
        <w:t>’</w:t>
      </w:r>
      <w:r w:rsidRPr="00F63A81">
        <w:t>engagement est le plus élevé.</w:t>
      </w:r>
    </w:p>
    <w:p w14:paraId="10320C16" w14:textId="77777777" w:rsidR="00D13FF5" w:rsidRPr="00F63A81" w:rsidRDefault="00D13FF5" w:rsidP="00781AC1">
      <w:pPr>
        <w:pStyle w:val="ListParagraph"/>
        <w:ind w:left="1134" w:hanging="567"/>
      </w:pPr>
    </w:p>
    <w:p w14:paraId="5C3756A5" w14:textId="12EB4CB2" w:rsidR="00D13FF5" w:rsidRPr="00F63A81" w:rsidRDefault="002A2F39" w:rsidP="002A2F39">
      <w:pPr>
        <w:ind w:left="709" w:hanging="709"/>
        <w:rPr>
          <w:i/>
          <w:iCs/>
        </w:rPr>
      </w:pPr>
      <w:r>
        <w:rPr>
          <w:i/>
        </w:rPr>
        <w:t>RE</w:t>
      </w:r>
      <w:r w:rsidR="00D13FF5" w:rsidRPr="00F63A81">
        <w:rPr>
          <w:i/>
        </w:rPr>
        <w:t> 2.2</w:t>
      </w:r>
      <w:r w:rsidR="00D13FF5" w:rsidRPr="00F63A81">
        <w:rPr>
          <w:i/>
        </w:rPr>
        <w:tab/>
        <w:t xml:space="preserve">Orientations et assistance concernant la </w:t>
      </w:r>
      <w:r w:rsidR="00501ACE" w:rsidRPr="00F63A81">
        <w:rPr>
          <w:i/>
        </w:rPr>
        <w:t>Convention UPOV</w:t>
      </w:r>
      <w:r w:rsidR="00D13FF5" w:rsidRPr="00F63A81">
        <w:rPr>
          <w:i/>
        </w:rPr>
        <w:t xml:space="preserve"> et sa mise en œuvre</w:t>
      </w:r>
    </w:p>
    <w:p w14:paraId="5203F05A" w14:textId="77777777" w:rsidR="00D13FF5" w:rsidRPr="00F63A81" w:rsidRDefault="00D13FF5" w:rsidP="00781AC1">
      <w:pPr>
        <w:tabs>
          <w:tab w:val="left" w:pos="1134"/>
        </w:tabs>
        <w:ind w:left="1134" w:hanging="567"/>
      </w:pPr>
    </w:p>
    <w:p w14:paraId="7C28828F" w14:textId="77777777" w:rsidR="00D13FF5" w:rsidRPr="00F63A81" w:rsidRDefault="00D13FF5" w:rsidP="00781AC1">
      <w:pPr>
        <w:pStyle w:val="ListParagraph"/>
        <w:numPr>
          <w:ilvl w:val="0"/>
          <w:numId w:val="13"/>
        </w:numPr>
        <w:tabs>
          <w:tab w:val="left" w:pos="1134"/>
        </w:tabs>
        <w:ind w:left="1134" w:hanging="567"/>
      </w:pPr>
      <w:r w:rsidRPr="00F63A81">
        <w:t>Étendre les formats de formation hybrides combinant des modules virtuels et des cours en présentiel ciblés.</w:t>
      </w:r>
    </w:p>
    <w:p w14:paraId="3925AE4C" w14:textId="77777777" w:rsidR="00D13FF5" w:rsidRPr="00F63A81" w:rsidRDefault="00D13FF5" w:rsidP="00781AC1">
      <w:pPr>
        <w:tabs>
          <w:tab w:val="left" w:pos="1134"/>
        </w:tabs>
        <w:ind w:left="1134" w:hanging="567"/>
      </w:pPr>
    </w:p>
    <w:p w14:paraId="55998ACE" w14:textId="18861E92" w:rsidR="00D13FF5" w:rsidRPr="00F63A81" w:rsidRDefault="00D13FF5" w:rsidP="00781AC1">
      <w:pPr>
        <w:pStyle w:val="ListParagraph"/>
        <w:numPr>
          <w:ilvl w:val="0"/>
          <w:numId w:val="13"/>
        </w:numPr>
        <w:tabs>
          <w:tab w:val="left" w:pos="1134"/>
        </w:tabs>
        <w:ind w:left="1134" w:hanging="567"/>
      </w:pPr>
      <w:r w:rsidRPr="00F63A81">
        <w:t>Promouvoir le certificat UPOV de protection des obtentions végétales et les centres régionaux de renforcement des capacités afin d</w:t>
      </w:r>
      <w:r w:rsidR="00501ACE" w:rsidRPr="00F63A81">
        <w:t>’</w:t>
      </w:r>
      <w:r w:rsidRPr="00F63A81">
        <w:t>accroître l</w:t>
      </w:r>
      <w:r w:rsidR="00501ACE" w:rsidRPr="00F63A81">
        <w:t>’</w:t>
      </w:r>
      <w:r w:rsidRPr="00F63A81">
        <w:t>impact et de réduire les frais de déplacement.</w:t>
      </w:r>
    </w:p>
    <w:p w14:paraId="7E6EF39F" w14:textId="77777777" w:rsidR="00D13FF5" w:rsidRPr="00F63A81" w:rsidRDefault="00D13FF5" w:rsidP="00781AC1">
      <w:pPr>
        <w:tabs>
          <w:tab w:val="left" w:pos="1134"/>
        </w:tabs>
        <w:ind w:left="1134" w:hanging="567"/>
      </w:pPr>
    </w:p>
    <w:p w14:paraId="2CFA48D0" w14:textId="1A859432" w:rsidR="00A96322" w:rsidRPr="00F63A81" w:rsidRDefault="002A2F39" w:rsidP="002A2F39">
      <w:pPr>
        <w:ind w:left="709" w:hanging="709"/>
        <w:rPr>
          <w:i/>
          <w:iCs/>
        </w:rPr>
      </w:pPr>
      <w:r>
        <w:rPr>
          <w:i/>
        </w:rPr>
        <w:t>RE</w:t>
      </w:r>
      <w:r w:rsidR="00A96322" w:rsidRPr="00F63A81">
        <w:rPr>
          <w:i/>
        </w:rPr>
        <w:t> 2.3</w:t>
      </w:r>
      <w:r w:rsidR="00A96322" w:rsidRPr="00F63A81">
        <w:rPr>
          <w:i/>
        </w:rPr>
        <w:tab/>
        <w:t>Harmonisation et coopération accrues en matière d</w:t>
      </w:r>
      <w:r w:rsidR="00501ACE" w:rsidRPr="00F63A81">
        <w:rPr>
          <w:i/>
        </w:rPr>
        <w:t>’</w:t>
      </w:r>
      <w:r w:rsidR="00A96322" w:rsidRPr="00F63A81">
        <w:rPr>
          <w:i/>
        </w:rPr>
        <w:t>examen</w:t>
      </w:r>
    </w:p>
    <w:p w14:paraId="2B284BC7" w14:textId="77777777" w:rsidR="00A96322" w:rsidRPr="00F63A81" w:rsidRDefault="00A96322" w:rsidP="002F17CC">
      <w:pPr>
        <w:ind w:left="1134" w:hanging="567"/>
      </w:pPr>
    </w:p>
    <w:p w14:paraId="0D3218AE" w14:textId="353B48F6" w:rsidR="00501ACE" w:rsidRPr="00F63A81" w:rsidRDefault="007A2537" w:rsidP="002F17CC">
      <w:pPr>
        <w:pStyle w:val="ListParagraph"/>
        <w:numPr>
          <w:ilvl w:val="0"/>
          <w:numId w:val="15"/>
        </w:numPr>
        <w:ind w:left="1134" w:hanging="567"/>
      </w:pPr>
      <w:r w:rsidRPr="00F63A81">
        <w:t>Poursuivre l</w:t>
      </w:r>
      <w:r w:rsidR="00501ACE" w:rsidRPr="00F63A81">
        <w:t>’</w:t>
      </w:r>
      <w:r w:rsidRPr="00F63A81">
        <w:t xml:space="preserve">examen des travaux du Comité technique et des groupes de travail </w:t>
      </w:r>
      <w:r w:rsidR="00CA34B5">
        <w:t>techniques</w:t>
      </w:r>
      <w:r w:rsidRPr="00F63A81">
        <w:t xml:space="preserve"> afin de rationaliser l</w:t>
      </w:r>
      <w:r w:rsidR="00501ACE" w:rsidRPr="00F63A81">
        <w:t>’</w:t>
      </w:r>
      <w:r w:rsidRPr="00F63A81">
        <w:t>élaboration des principes directeurs d</w:t>
      </w:r>
      <w:r w:rsidR="00501ACE" w:rsidRPr="00F63A81">
        <w:t>’</w:t>
      </w:r>
      <w:r w:rsidRPr="00F63A81">
        <w:t>examen.</w:t>
      </w:r>
    </w:p>
    <w:p w14:paraId="3ED5FF6F" w14:textId="04DC2989" w:rsidR="00A96322" w:rsidRPr="00F63A81" w:rsidRDefault="00A96322" w:rsidP="002F17CC">
      <w:pPr>
        <w:ind w:left="1134" w:hanging="567"/>
      </w:pPr>
    </w:p>
    <w:p w14:paraId="23DA4EA4" w14:textId="4FB8114C" w:rsidR="00D13FF5" w:rsidRPr="00F63A81" w:rsidRDefault="002A2F39" w:rsidP="002A2F39">
      <w:pPr>
        <w:ind w:left="709" w:hanging="709"/>
        <w:rPr>
          <w:i/>
          <w:iCs/>
        </w:rPr>
      </w:pPr>
      <w:r>
        <w:rPr>
          <w:i/>
        </w:rPr>
        <w:t>RE</w:t>
      </w:r>
      <w:r w:rsidR="00D13FF5" w:rsidRPr="00F63A81">
        <w:rPr>
          <w:i/>
        </w:rPr>
        <w:t> 3.1</w:t>
      </w:r>
      <w:r w:rsidR="00D13FF5" w:rsidRPr="00F63A81">
        <w:rPr>
          <w:i/>
        </w:rPr>
        <w:tab/>
        <w:t>Élaboration des services UPOV e</w:t>
      </w:r>
      <w:r w:rsidR="00F63A81">
        <w:rPr>
          <w:i/>
        </w:rPr>
        <w:noBreakHyphen/>
      </w:r>
      <w:r w:rsidR="00D13FF5" w:rsidRPr="00F63A81">
        <w:rPr>
          <w:i/>
        </w:rPr>
        <w:t>PVP</w:t>
      </w:r>
    </w:p>
    <w:p w14:paraId="0907AC58" w14:textId="77777777" w:rsidR="00D13FF5" w:rsidRPr="00F63A81" w:rsidRDefault="00D13FF5" w:rsidP="002F17CC">
      <w:pPr>
        <w:ind w:left="1134" w:hanging="567"/>
      </w:pPr>
    </w:p>
    <w:p w14:paraId="7C379A61" w14:textId="30463F58" w:rsidR="00501ACE" w:rsidRPr="00F63A81" w:rsidRDefault="00332F06" w:rsidP="002F17CC">
      <w:pPr>
        <w:pStyle w:val="ListParagraph"/>
        <w:numPr>
          <w:ilvl w:val="0"/>
          <w:numId w:val="14"/>
        </w:numPr>
        <w:ind w:left="1134" w:hanging="567"/>
      </w:pPr>
      <w:r w:rsidRPr="00F63A81">
        <w:t>Procéder à un examen complet de la suite d</w:t>
      </w:r>
      <w:r w:rsidR="00501ACE" w:rsidRPr="00F63A81">
        <w:t>’</w:t>
      </w:r>
      <w:r w:rsidRPr="00F63A81">
        <w:t>applications UPOV e</w:t>
      </w:r>
      <w:r w:rsidR="00F63A81">
        <w:noBreakHyphen/>
      </w:r>
      <w:r w:rsidRPr="00F63A81">
        <w:t>PVP en vue d</w:t>
      </w:r>
      <w:r w:rsidR="00501ACE" w:rsidRPr="00F63A81">
        <w:t>’</w:t>
      </w:r>
      <w:r w:rsidRPr="00F63A81">
        <w:t>identifier les possibilités de normalisation de l</w:t>
      </w:r>
      <w:r w:rsidR="00501ACE" w:rsidRPr="00F63A81">
        <w:t>’</w:t>
      </w:r>
      <w:r w:rsidRPr="00F63A81">
        <w:t>infrastructure technique entre les modules afin de réduire la complexité de la maintenance et les coûts de développement.</w:t>
      </w:r>
    </w:p>
    <w:p w14:paraId="11FBDE20" w14:textId="55E98F9F" w:rsidR="00D13FF5" w:rsidRPr="00F63A81" w:rsidRDefault="00D13FF5" w:rsidP="002F17CC">
      <w:pPr>
        <w:ind w:left="1134" w:hanging="567"/>
      </w:pPr>
    </w:p>
    <w:p w14:paraId="06852DDF" w14:textId="15E619F4" w:rsidR="00D13FF5" w:rsidRPr="00F63A81" w:rsidRDefault="00D13FF5" w:rsidP="002F17CC">
      <w:pPr>
        <w:pStyle w:val="ListParagraph"/>
        <w:numPr>
          <w:ilvl w:val="0"/>
          <w:numId w:val="14"/>
        </w:numPr>
        <w:ind w:left="1134" w:hanging="567"/>
      </w:pPr>
      <w:r w:rsidRPr="00F63A81">
        <w:t>Accroître l</w:t>
      </w:r>
      <w:r w:rsidR="00501ACE" w:rsidRPr="00F63A81">
        <w:t>’</w:t>
      </w:r>
      <w:r w:rsidRPr="00F63A81">
        <w:t>automatisation des procédures d</w:t>
      </w:r>
      <w:r w:rsidR="00501ACE" w:rsidRPr="00F63A81">
        <w:t>’</w:t>
      </w:r>
      <w:r w:rsidRPr="00F63A81">
        <w:t>échange et de publication des données afin de réduire la charge de travail manuelle.</w:t>
      </w:r>
    </w:p>
    <w:p w14:paraId="3E3D78FD" w14:textId="77777777" w:rsidR="00D13FF5" w:rsidRPr="00F63A81" w:rsidRDefault="00D13FF5" w:rsidP="002F17CC">
      <w:pPr>
        <w:ind w:left="1134" w:hanging="567"/>
      </w:pPr>
    </w:p>
    <w:p w14:paraId="5A4C672A" w14:textId="3A6AE8A7" w:rsidR="00A96322" w:rsidRPr="00F63A81" w:rsidRDefault="002A2F39" w:rsidP="002A2F39">
      <w:pPr>
        <w:ind w:left="709" w:hanging="709"/>
        <w:rPr>
          <w:i/>
          <w:iCs/>
        </w:rPr>
      </w:pPr>
      <w:r>
        <w:rPr>
          <w:i/>
        </w:rPr>
        <w:t>RE</w:t>
      </w:r>
      <w:r w:rsidR="00A96322" w:rsidRPr="00F63A81">
        <w:rPr>
          <w:i/>
        </w:rPr>
        <w:t> 4.2</w:t>
      </w:r>
      <w:r w:rsidR="00A96322" w:rsidRPr="00F63A81">
        <w:rPr>
          <w:i/>
        </w:rPr>
        <w:tab/>
        <w:t>Un secrétariat habilité et doté des ressources et de la formation nécessaires pour travailler de manière efficace, collaborative et innovante</w:t>
      </w:r>
    </w:p>
    <w:p w14:paraId="13A27546" w14:textId="77777777" w:rsidR="00D13FF5" w:rsidRPr="00F63A81" w:rsidRDefault="00D13FF5" w:rsidP="002F17CC">
      <w:pPr>
        <w:ind w:left="1134" w:hanging="567"/>
      </w:pPr>
    </w:p>
    <w:p w14:paraId="032502F1" w14:textId="3DC5D052" w:rsidR="00501ACE" w:rsidRPr="00F63A81" w:rsidRDefault="00D36BB6" w:rsidP="00CA34B5">
      <w:pPr>
        <w:pStyle w:val="ListParagraph"/>
        <w:numPr>
          <w:ilvl w:val="0"/>
          <w:numId w:val="16"/>
        </w:numPr>
        <w:ind w:left="1134" w:hanging="567"/>
      </w:pPr>
      <w:r w:rsidRPr="00F63A81">
        <w:t>Dispenser des formations sur les nouveaux outils collaboratifs et les technologies modernes d</w:t>
      </w:r>
      <w:r w:rsidR="00501ACE" w:rsidRPr="00F63A81">
        <w:t>’</w:t>
      </w:r>
      <w:r w:rsidRPr="00F63A81">
        <w:t>automatisation, et promouvoir l</w:t>
      </w:r>
      <w:r w:rsidR="00501ACE" w:rsidRPr="00F63A81">
        <w:t>’</w:t>
      </w:r>
      <w:r w:rsidRPr="00F63A81">
        <w:t>utilisation d</w:t>
      </w:r>
      <w:r w:rsidR="00501ACE" w:rsidRPr="00F63A81">
        <w:t>’</w:t>
      </w:r>
      <w:r w:rsidRPr="00F63A81">
        <w:t>outils d</w:t>
      </w:r>
      <w:r w:rsidR="00501ACE" w:rsidRPr="00F63A81">
        <w:t>’</w:t>
      </w:r>
      <w:r w:rsidRPr="00F63A81">
        <w:t>IA afin d</w:t>
      </w:r>
      <w:r w:rsidR="00501ACE" w:rsidRPr="00F63A81">
        <w:t>’</w:t>
      </w:r>
      <w:r w:rsidRPr="00F63A81">
        <w:t>accélérer et d</w:t>
      </w:r>
      <w:r w:rsidR="00501ACE" w:rsidRPr="00F63A81">
        <w:t>’</w:t>
      </w:r>
      <w:r w:rsidRPr="00F63A81">
        <w:t>améliorer la qualité des tâches concernées.</w:t>
      </w:r>
    </w:p>
    <w:p w14:paraId="0E27F100" w14:textId="7C2A7059" w:rsidR="00D36BB6" w:rsidRPr="00F63A81" w:rsidRDefault="00D36BB6" w:rsidP="002F17CC">
      <w:pPr>
        <w:pStyle w:val="ListParagraph"/>
        <w:ind w:left="0"/>
        <w:jc w:val="left"/>
      </w:pPr>
    </w:p>
    <w:p w14:paraId="4368FD37" w14:textId="77777777" w:rsidR="00D36BB6" w:rsidRPr="00F63A81" w:rsidRDefault="00D36BB6" w:rsidP="002F17CC">
      <w:pPr>
        <w:pStyle w:val="ListParagraph"/>
        <w:ind w:left="0"/>
        <w:jc w:val="left"/>
      </w:pPr>
    </w:p>
    <w:p w14:paraId="1A325C74" w14:textId="77777777" w:rsidR="00D36BB6" w:rsidRPr="00F63A81" w:rsidRDefault="00D36BB6" w:rsidP="002F17CC">
      <w:pPr>
        <w:pStyle w:val="ListParagraph"/>
        <w:ind w:left="0"/>
        <w:jc w:val="left"/>
      </w:pPr>
    </w:p>
    <w:p w14:paraId="488338B9" w14:textId="28116570" w:rsidR="00B73FBF" w:rsidRPr="00F63A81" w:rsidRDefault="00B73FBF" w:rsidP="00F63A81">
      <w:pPr>
        <w:jc w:val="right"/>
      </w:pPr>
      <w:r w:rsidRPr="00F63A81">
        <w:t>[Fin de l</w:t>
      </w:r>
      <w:r w:rsidR="00501ACE" w:rsidRPr="00F63A81">
        <w:t>’</w:t>
      </w:r>
      <w:r w:rsidRPr="00F63A81">
        <w:t>annexe II et du document]</w:t>
      </w:r>
    </w:p>
    <w:sectPr w:rsidR="00B73FBF" w:rsidRPr="00F63A81" w:rsidSect="00963A54">
      <w:headerReference w:type="defaul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1C20" w14:textId="77777777" w:rsidR="00A07344" w:rsidRPr="00CA2268" w:rsidRDefault="00A07344" w:rsidP="00F45372">
      <w:r w:rsidRPr="00CA2268">
        <w:separator/>
      </w:r>
    </w:p>
    <w:p w14:paraId="02D8F549" w14:textId="77777777" w:rsidR="00A07344" w:rsidRPr="00CA2268" w:rsidRDefault="00A07344" w:rsidP="00F45372"/>
    <w:p w14:paraId="58469629" w14:textId="77777777" w:rsidR="00A07344" w:rsidRPr="00CA2268" w:rsidRDefault="00A07344" w:rsidP="00F45372"/>
  </w:endnote>
  <w:endnote w:type="continuationSeparator" w:id="0">
    <w:p w14:paraId="17E78CBE" w14:textId="77777777" w:rsidR="00A07344" w:rsidRPr="00CA2268" w:rsidRDefault="00A07344" w:rsidP="00F45372">
      <w:r w:rsidRPr="00CA2268">
        <w:separator/>
      </w:r>
    </w:p>
    <w:p w14:paraId="290F1CBB" w14:textId="77777777" w:rsidR="00A07344" w:rsidRPr="007A2537" w:rsidRDefault="00A07344">
      <w:pPr>
        <w:pStyle w:val="Footer"/>
        <w:spacing w:after="60"/>
        <w:rPr>
          <w:sz w:val="18"/>
        </w:rPr>
      </w:pPr>
      <w:r w:rsidRPr="007A2537">
        <w:rPr>
          <w:sz w:val="18"/>
        </w:rPr>
        <w:t>[Suite de la note de la page précédente]</w:t>
      </w:r>
    </w:p>
    <w:p w14:paraId="43CE0541" w14:textId="77777777" w:rsidR="00A07344" w:rsidRPr="007A2537" w:rsidRDefault="00A07344" w:rsidP="00F45372"/>
    <w:p w14:paraId="51AC67DA" w14:textId="77777777" w:rsidR="00A07344" w:rsidRPr="007A2537" w:rsidRDefault="00A07344" w:rsidP="00F45372"/>
  </w:endnote>
  <w:endnote w:type="continuationNotice" w:id="1">
    <w:p w14:paraId="7FA8E4D3" w14:textId="77777777" w:rsidR="00A07344" w:rsidRPr="007A2537" w:rsidRDefault="00A07344" w:rsidP="00F45372">
      <w:r w:rsidRPr="007A2537">
        <w:t>[Suite de la note page suivante]</w:t>
      </w:r>
    </w:p>
    <w:p w14:paraId="0D5F643F" w14:textId="77777777" w:rsidR="00A07344" w:rsidRPr="007A2537" w:rsidRDefault="00A07344" w:rsidP="00F45372"/>
    <w:p w14:paraId="1F958674" w14:textId="77777777" w:rsidR="00A07344" w:rsidRPr="007A2537" w:rsidRDefault="00A07344" w:rsidP="00F45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9DE" w14:textId="19C070A4" w:rsidR="00D15B86" w:rsidRPr="00CA2268" w:rsidRDefault="007E64FD">
    <w:pPr>
      <w:pStyle w:val="Footer"/>
    </w:pPr>
    <w:r>
      <w:rPr>
        <w:noProof/>
      </w:rPr>
      <mc:AlternateContent>
        <mc:Choice Requires="wps">
          <w:drawing>
            <wp:anchor distT="0" distB="0" distL="0" distR="0" simplePos="0" relativeHeight="251658240" behindDoc="0" locked="0" layoutInCell="1" allowOverlap="1" wp14:anchorId="06ADF449" wp14:editId="5094496D">
              <wp:simplePos x="635" y="635"/>
              <wp:positionH relativeFrom="page">
                <wp:align>center</wp:align>
              </wp:positionH>
              <wp:positionV relativeFrom="page">
                <wp:align>bottom</wp:align>
              </wp:positionV>
              <wp:extent cx="1714500" cy="342900"/>
              <wp:effectExtent l="0" t="0" r="0" b="0"/>
              <wp:wrapNone/>
              <wp:docPr id="172691198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2F18675F" w14:textId="56428279" w:rsidR="007E64FD" w:rsidRPr="00CA2268" w:rsidRDefault="007E64FD" w:rsidP="007E64FD">
                          <w:pPr>
                            <w:rPr>
                              <w:rFonts w:ascii="Aptos" w:eastAsia="Aptos" w:hAnsi="Aptos" w:cs="Aptos"/>
                              <w:color w:val="000000"/>
                            </w:rPr>
                          </w:pPr>
                          <w:r>
                            <w:rPr>
                              <w:rFonts w:ascii="Aptos" w:hAnsi="Aptos"/>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F44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2F18675F" w14:textId="56428279" w:rsidR="007E64FD" w:rsidRPr="00CA2268" w:rsidRDefault="007E64FD" w:rsidP="007E64FD">
                    <w:pPr>
                      <w:rPr>
                        <w:rFonts w:ascii="Aptos" w:eastAsia="Aptos" w:hAnsi="Aptos" w:cs="Aptos"/>
                        <w:color w:val="000000"/>
                      </w:rPr>
                    </w:pPr>
                    <w:r>
                      <w:rPr>
                        <w:rFonts w:ascii="Aptos" w:hAnsi="Aptos"/>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8B53" w14:textId="77777777" w:rsidR="00A07344" w:rsidRPr="00CA2268" w:rsidRDefault="00A07344" w:rsidP="00F45372">
      <w:r w:rsidRPr="00CA2268">
        <w:separator/>
      </w:r>
    </w:p>
  </w:footnote>
  <w:footnote w:type="continuationSeparator" w:id="0">
    <w:p w14:paraId="16419A80" w14:textId="77777777" w:rsidR="00A07344" w:rsidRPr="00CA2268" w:rsidRDefault="00A07344" w:rsidP="00F45372">
      <w:r w:rsidRPr="00CA2268">
        <w:separator/>
      </w:r>
    </w:p>
  </w:footnote>
  <w:footnote w:type="continuationNotice" w:id="1">
    <w:p w14:paraId="039F7E9C" w14:textId="77777777" w:rsidR="00A07344" w:rsidRPr="00CA2268" w:rsidRDefault="00A07344" w:rsidP="00A63D05">
      <w:pPr>
        <w:pStyle w:val="Footer"/>
      </w:pPr>
    </w:p>
  </w:footnote>
  <w:footnote w:id="2">
    <w:p w14:paraId="2160DF24" w14:textId="2416B6C8" w:rsidR="00AF5F5E" w:rsidRPr="00CA2268" w:rsidRDefault="00AF5F5E" w:rsidP="002D2FFC">
      <w:pPr>
        <w:pStyle w:val="FootnoteText"/>
      </w:pPr>
      <w:r>
        <w:rPr>
          <w:rStyle w:val="FootnoteReference"/>
          <w:szCs w:val="16"/>
        </w:rPr>
        <w:footnoteRef/>
      </w:r>
      <w:r>
        <w:tab/>
        <w:t>L</w:t>
      </w:r>
      <w:r w:rsidR="00A35067">
        <w:t>’</w:t>
      </w:r>
      <w:r>
        <w:t>expert juridique se concentrerait sur les activités relevant du résultat escompté 1.2, mais accomplirait également des tâches relevant des résultats escomptés 1.1, 2.1 et 2.2.</w:t>
      </w:r>
    </w:p>
  </w:footnote>
  <w:footnote w:id="3">
    <w:p w14:paraId="75785844" w14:textId="781FF23C" w:rsidR="00E0338F" w:rsidRPr="00CA2268" w:rsidRDefault="00E0338F" w:rsidP="002D2FFC">
      <w:pPr>
        <w:pStyle w:val="FootnoteText"/>
      </w:pPr>
      <w:r>
        <w:rPr>
          <w:rStyle w:val="FootnoteReference"/>
        </w:rPr>
        <w:footnoteRef/>
      </w:r>
      <w:r>
        <w:tab/>
        <w:t>ETP</w:t>
      </w:r>
      <w:r w:rsidR="00A35067">
        <w:t> :</w:t>
      </w:r>
      <w:r>
        <w:t xml:space="preserve"> Équivalent temps plein</w:t>
      </w:r>
      <w:r w:rsidR="00781AC1">
        <w:t>.</w:t>
      </w:r>
    </w:p>
  </w:footnote>
  <w:footnote w:id="4">
    <w:p w14:paraId="2123B7CB" w14:textId="69C5FE1F" w:rsidR="004B2B6E" w:rsidRPr="00CA2268" w:rsidRDefault="004B2B6E" w:rsidP="002D2FFC">
      <w:pPr>
        <w:pStyle w:val="FootnoteText"/>
      </w:pPr>
      <w:r>
        <w:rPr>
          <w:rStyle w:val="FootnoteReference"/>
          <w:szCs w:val="16"/>
        </w:rPr>
        <w:footnoteRef/>
      </w:r>
      <w:r>
        <w:tab/>
        <w:t>Dans le passé, le programme était organisé chaque année et financé par des ressources extrabudgétaires qui ne sont actuellement pas disponibles.</w:t>
      </w:r>
    </w:p>
  </w:footnote>
  <w:footnote w:id="5">
    <w:p w14:paraId="6FE34DC7" w14:textId="4A0FD056" w:rsidR="00C2320A" w:rsidRPr="00CA2268" w:rsidRDefault="00C2320A" w:rsidP="002D2FFC">
      <w:pPr>
        <w:pStyle w:val="FootnoteText"/>
      </w:pPr>
      <w:r>
        <w:rPr>
          <w:rStyle w:val="FootnoteReference"/>
          <w:szCs w:val="16"/>
        </w:rPr>
        <w:footnoteRef/>
      </w:r>
      <w:r>
        <w:tab/>
        <w:t>L</w:t>
      </w:r>
      <w:r w:rsidR="00A35067">
        <w:t>’</w:t>
      </w:r>
      <w:r>
        <w:t>objectif du projet est d</w:t>
      </w:r>
      <w:r w:rsidR="00A35067">
        <w:t>’</w:t>
      </w:r>
      <w:r>
        <w:t>identifier les informations fondamentales communes afin de rationaliser le dépôt des demandes et de faciliter une harmonisation et une coopération accrues en matière d</w:t>
      </w:r>
      <w:r w:rsidR="00A35067">
        <w:t>’</w:t>
      </w:r>
      <w:r>
        <w:t>examen.</w:t>
      </w:r>
    </w:p>
  </w:footnote>
  <w:footnote w:id="6">
    <w:p w14:paraId="4ADF3060" w14:textId="005EA6C5" w:rsidR="006648DB" w:rsidRPr="00CA2268" w:rsidRDefault="006648DB" w:rsidP="002D2FFC">
      <w:pPr>
        <w:pStyle w:val="FootnoteText"/>
      </w:pPr>
      <w:r>
        <w:rPr>
          <w:rStyle w:val="FootnoteReference"/>
          <w:szCs w:val="16"/>
        </w:rPr>
        <w:footnoteRef/>
      </w:r>
      <w:r>
        <w:tab/>
        <w:t xml:space="preserve">Actuellement, la maintenance du module </w:t>
      </w:r>
      <w:r w:rsidR="0081240A">
        <w:t xml:space="preserve">d’administration </w:t>
      </w:r>
      <w:r>
        <w:t>et du module d</w:t>
      </w:r>
      <w:r w:rsidR="00A35067">
        <w:t>’</w:t>
      </w:r>
      <w:r>
        <w:t>échange de rapports d</w:t>
      </w:r>
      <w:r w:rsidR="00A35067">
        <w:t>’</w:t>
      </w:r>
      <w:r>
        <w:t>examen</w:t>
      </w:r>
      <w:r w:rsidR="00662817">
        <w:t> </w:t>
      </w:r>
      <w:r>
        <w:t>DHS n</w:t>
      </w:r>
      <w:r w:rsidR="00A35067">
        <w:t>’</w:t>
      </w:r>
      <w:r>
        <w:t>est pas couverte par le budget ordinaire de l</w:t>
      </w:r>
      <w:r w:rsidR="00A35067">
        <w:t>’</w:t>
      </w:r>
      <w:r>
        <w:t>UPOV, mais financée par des ressources extrabudgétaires.</w:t>
      </w:r>
    </w:p>
  </w:footnote>
  <w:footnote w:id="7">
    <w:p w14:paraId="2B1C9CA2" w14:textId="1E9CC53D" w:rsidR="007F2335" w:rsidRPr="00CA2268" w:rsidRDefault="007F2335" w:rsidP="002D2FFC">
      <w:pPr>
        <w:pStyle w:val="FootnoteText"/>
      </w:pPr>
      <w:r>
        <w:rPr>
          <w:rStyle w:val="FootnoteReference"/>
        </w:rPr>
        <w:footnoteRef/>
      </w:r>
      <w:r>
        <w:tab/>
        <w:t>En milliers de francs suisses.</w:t>
      </w:r>
    </w:p>
  </w:footnote>
  <w:footnote w:id="8">
    <w:p w14:paraId="28C0B392" w14:textId="7460DE6C" w:rsidR="00AE6AAD" w:rsidRDefault="00AE6AAD" w:rsidP="002D2FFC">
      <w:pPr>
        <w:pStyle w:val="FootnoteText"/>
      </w:pPr>
      <w:r>
        <w:rPr>
          <w:rStyle w:val="FootnoteReference"/>
          <w:szCs w:val="16"/>
        </w:rPr>
        <w:footnoteRef/>
      </w:r>
      <w:r>
        <w:tab/>
        <w:t>L</w:t>
      </w:r>
      <w:r w:rsidR="00A35067">
        <w:t>’</w:t>
      </w:r>
      <w:r>
        <w:t>expert juridique se concentrerait sur les activités relevant du résultat escompté 1.2, mais accomplirait également des tâches relevant des résultats escomptés 1.1, 2.1 et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E44" w14:textId="77777777" w:rsidR="007E4CC9" w:rsidRPr="00CA2268" w:rsidRDefault="007E4CC9" w:rsidP="00EB048E">
    <w:pPr>
      <w:pStyle w:val="Header"/>
    </w:pPr>
    <w:r>
      <w:t>page </w:t>
    </w:r>
    <w:r w:rsidRPr="00CA2268">
      <w:rPr>
        <w:rStyle w:val="PageNumber"/>
      </w:rPr>
      <w:fldChar w:fldCharType="begin"/>
    </w:r>
    <w:r w:rsidRPr="00CA2268">
      <w:rPr>
        <w:rStyle w:val="PageNumber"/>
      </w:rPr>
      <w:instrText xml:space="preserve"> PAGE </w:instrText>
    </w:r>
    <w:r w:rsidRPr="00CA2268">
      <w:rPr>
        <w:rStyle w:val="PageNumber"/>
      </w:rPr>
      <w:fldChar w:fldCharType="separate"/>
    </w:r>
    <w:r w:rsidRPr="00CA2268">
      <w:rPr>
        <w:rStyle w:val="PageNumber"/>
      </w:rPr>
      <w:t>2</w:t>
    </w:r>
    <w:r w:rsidRPr="00CA2268">
      <w:rPr>
        <w:rStyle w:val="PageNumber"/>
      </w:rPr>
      <w:fldChar w:fldCharType="end"/>
    </w:r>
  </w:p>
  <w:p w14:paraId="45E86DDA" w14:textId="77777777" w:rsidR="007E4CC9" w:rsidRPr="00CA2268" w:rsidRDefault="007E4CC9"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A64" w14:textId="77777777" w:rsidR="00963A54" w:rsidRPr="007A2537" w:rsidRDefault="00963A54" w:rsidP="00EB048E">
    <w:pPr>
      <w:pStyle w:val="Header"/>
    </w:pPr>
    <w:r>
      <w:t>CG-URS/2/2</w:t>
    </w:r>
  </w:p>
  <w:p w14:paraId="1635DDF8" w14:textId="24A2ABB2" w:rsidR="00963A54" w:rsidRPr="007A2537" w:rsidRDefault="00963A54" w:rsidP="00EB048E">
    <w:pPr>
      <w:pStyle w:val="Header"/>
    </w:pPr>
    <w:r>
      <w:t>Annexe I, page </w:t>
    </w:r>
    <w:r w:rsidRPr="00CA2268">
      <w:rPr>
        <w:rStyle w:val="PageNumber"/>
      </w:rPr>
      <w:fldChar w:fldCharType="begin"/>
    </w:r>
    <w:r w:rsidRPr="007A2537">
      <w:rPr>
        <w:rStyle w:val="PageNumber"/>
      </w:rPr>
      <w:instrText xml:space="preserve"> PAGE </w:instrText>
    </w:r>
    <w:r w:rsidRPr="00CA2268">
      <w:rPr>
        <w:rStyle w:val="PageNumber"/>
      </w:rPr>
      <w:fldChar w:fldCharType="separate"/>
    </w:r>
    <w:r w:rsidRPr="007A2537">
      <w:rPr>
        <w:rStyle w:val="PageNumber"/>
      </w:rPr>
      <w:t>2</w:t>
    </w:r>
    <w:r w:rsidRPr="00CA2268">
      <w:rPr>
        <w:rStyle w:val="PageNumber"/>
      </w:rPr>
      <w:fldChar w:fldCharType="end"/>
    </w:r>
  </w:p>
  <w:p w14:paraId="234F68D1" w14:textId="77777777" w:rsidR="00E0338F" w:rsidRPr="007A2537" w:rsidRDefault="00E0338F" w:rsidP="00963A5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728" w14:textId="3B9AB506" w:rsidR="00963A54" w:rsidRPr="00CA2268" w:rsidRDefault="00963A54">
    <w:pPr>
      <w:pStyle w:val="Header"/>
    </w:pPr>
    <w:r>
      <w:t>CG-URS/2/2</w:t>
    </w:r>
  </w:p>
  <w:p w14:paraId="09ED1FC0" w14:textId="77777777" w:rsidR="00963A54" w:rsidRPr="00CA2268" w:rsidRDefault="00963A54">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930" w14:textId="77777777" w:rsidR="00AD3BE9" w:rsidRPr="007A2537" w:rsidRDefault="00AD3BE9" w:rsidP="00EB048E">
    <w:pPr>
      <w:pStyle w:val="Header"/>
    </w:pPr>
    <w:r>
      <w:t>CG-URS/2/2</w:t>
    </w:r>
  </w:p>
  <w:p w14:paraId="1FBE9809" w14:textId="148C4FA6" w:rsidR="00AD3BE9" w:rsidRPr="007A2537" w:rsidRDefault="00AD3BE9" w:rsidP="00EB048E">
    <w:pPr>
      <w:pStyle w:val="Header"/>
    </w:pPr>
    <w:r>
      <w:t>Annexe II, page </w:t>
    </w:r>
    <w:r w:rsidRPr="00CA2268">
      <w:rPr>
        <w:rStyle w:val="PageNumber"/>
      </w:rPr>
      <w:fldChar w:fldCharType="begin"/>
    </w:r>
    <w:r w:rsidRPr="007A2537">
      <w:rPr>
        <w:rStyle w:val="PageNumber"/>
      </w:rPr>
      <w:instrText xml:space="preserve"> PAGE </w:instrText>
    </w:r>
    <w:r w:rsidRPr="00CA2268">
      <w:rPr>
        <w:rStyle w:val="PageNumber"/>
      </w:rPr>
      <w:fldChar w:fldCharType="separate"/>
    </w:r>
    <w:r w:rsidRPr="007A2537">
      <w:rPr>
        <w:rStyle w:val="PageNumber"/>
      </w:rPr>
      <w:t>2</w:t>
    </w:r>
    <w:r w:rsidRPr="00CA2268">
      <w:rPr>
        <w:rStyle w:val="PageNumber"/>
      </w:rPr>
      <w:fldChar w:fldCharType="end"/>
    </w:r>
  </w:p>
  <w:p w14:paraId="6DDB63B0" w14:textId="77777777" w:rsidR="00AD3BE9" w:rsidRPr="007A2537" w:rsidRDefault="00AD3BE9" w:rsidP="00963A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677A2"/>
    <w:multiLevelType w:val="hybridMultilevel"/>
    <w:tmpl w:val="5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37AE6"/>
    <w:multiLevelType w:val="multilevel"/>
    <w:tmpl w:val="1BF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9D643D"/>
    <w:multiLevelType w:val="hybridMultilevel"/>
    <w:tmpl w:val="8EDA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C5A18"/>
    <w:multiLevelType w:val="hybridMultilevel"/>
    <w:tmpl w:val="108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77B6B"/>
    <w:multiLevelType w:val="hybridMultilevel"/>
    <w:tmpl w:val="C83E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E677D"/>
    <w:multiLevelType w:val="hybridMultilevel"/>
    <w:tmpl w:val="6C7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17CD4"/>
    <w:multiLevelType w:val="hybridMultilevel"/>
    <w:tmpl w:val="9E9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64438"/>
    <w:multiLevelType w:val="hybridMultilevel"/>
    <w:tmpl w:val="D0A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05725"/>
    <w:multiLevelType w:val="multilevel"/>
    <w:tmpl w:val="B8D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3833">
    <w:abstractNumId w:val="1"/>
  </w:num>
  <w:num w:numId="2" w16cid:durableId="554698987">
    <w:abstractNumId w:val="9"/>
  </w:num>
  <w:num w:numId="3" w16cid:durableId="1483934777">
    <w:abstractNumId w:val="4"/>
  </w:num>
  <w:num w:numId="4" w16cid:durableId="1482963185">
    <w:abstractNumId w:val="0"/>
  </w:num>
  <w:num w:numId="5" w16cid:durableId="590311696">
    <w:abstractNumId w:val="6"/>
  </w:num>
  <w:num w:numId="6" w16cid:durableId="1686051114">
    <w:abstractNumId w:val="2"/>
  </w:num>
  <w:num w:numId="7" w16cid:durableId="1589539816">
    <w:abstractNumId w:val="11"/>
  </w:num>
  <w:num w:numId="8" w16cid:durableId="955602519">
    <w:abstractNumId w:val="3"/>
  </w:num>
  <w:num w:numId="9" w16cid:durableId="816920683">
    <w:abstractNumId w:val="16"/>
  </w:num>
  <w:num w:numId="10" w16cid:durableId="454833230">
    <w:abstractNumId w:val="13"/>
  </w:num>
  <w:num w:numId="11" w16cid:durableId="253513668">
    <w:abstractNumId w:val="7"/>
  </w:num>
  <w:num w:numId="12" w16cid:durableId="1541089664">
    <w:abstractNumId w:val="12"/>
  </w:num>
  <w:num w:numId="13" w16cid:durableId="2118602167">
    <w:abstractNumId w:val="5"/>
  </w:num>
  <w:num w:numId="14" w16cid:durableId="1370034992">
    <w:abstractNumId w:val="10"/>
  </w:num>
  <w:num w:numId="15" w16cid:durableId="1041203063">
    <w:abstractNumId w:val="8"/>
  </w:num>
  <w:num w:numId="16" w16cid:durableId="15626665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D"/>
    <w:rsid w:val="0000055D"/>
    <w:rsid w:val="00001E13"/>
    <w:rsid w:val="0000328C"/>
    <w:rsid w:val="00003E48"/>
    <w:rsid w:val="00004597"/>
    <w:rsid w:val="0000494C"/>
    <w:rsid w:val="000051E9"/>
    <w:rsid w:val="00005AB6"/>
    <w:rsid w:val="00005D0D"/>
    <w:rsid w:val="00006953"/>
    <w:rsid w:val="0000733A"/>
    <w:rsid w:val="000103C3"/>
    <w:rsid w:val="00010CF3"/>
    <w:rsid w:val="00010E61"/>
    <w:rsid w:val="00010E8A"/>
    <w:rsid w:val="00011E27"/>
    <w:rsid w:val="0001282F"/>
    <w:rsid w:val="00012CCA"/>
    <w:rsid w:val="000137D5"/>
    <w:rsid w:val="000137FB"/>
    <w:rsid w:val="0001405A"/>
    <w:rsid w:val="00014815"/>
    <w:rsid w:val="000148BC"/>
    <w:rsid w:val="00016897"/>
    <w:rsid w:val="00016BA4"/>
    <w:rsid w:val="0001745C"/>
    <w:rsid w:val="00017F02"/>
    <w:rsid w:val="00020683"/>
    <w:rsid w:val="00022750"/>
    <w:rsid w:val="0002319E"/>
    <w:rsid w:val="00023879"/>
    <w:rsid w:val="00024AB8"/>
    <w:rsid w:val="00025268"/>
    <w:rsid w:val="00025988"/>
    <w:rsid w:val="000265F5"/>
    <w:rsid w:val="00027135"/>
    <w:rsid w:val="0002784C"/>
    <w:rsid w:val="00027B67"/>
    <w:rsid w:val="00030465"/>
    <w:rsid w:val="00030854"/>
    <w:rsid w:val="00030E8F"/>
    <w:rsid w:val="00031D5F"/>
    <w:rsid w:val="000330E2"/>
    <w:rsid w:val="00033224"/>
    <w:rsid w:val="00033833"/>
    <w:rsid w:val="00036028"/>
    <w:rsid w:val="00036CCE"/>
    <w:rsid w:val="0003728B"/>
    <w:rsid w:val="000377BC"/>
    <w:rsid w:val="0004068A"/>
    <w:rsid w:val="00041749"/>
    <w:rsid w:val="00042CEC"/>
    <w:rsid w:val="00043774"/>
    <w:rsid w:val="00044642"/>
    <w:rsid w:val="000446B9"/>
    <w:rsid w:val="00045080"/>
    <w:rsid w:val="00046A6B"/>
    <w:rsid w:val="00046B2F"/>
    <w:rsid w:val="00047E21"/>
    <w:rsid w:val="00050150"/>
    <w:rsid w:val="0005057A"/>
    <w:rsid w:val="00050596"/>
    <w:rsid w:val="0005118D"/>
    <w:rsid w:val="00051F3D"/>
    <w:rsid w:val="0005283A"/>
    <w:rsid w:val="00054377"/>
    <w:rsid w:val="00054727"/>
    <w:rsid w:val="00054AC4"/>
    <w:rsid w:val="000550A7"/>
    <w:rsid w:val="00055946"/>
    <w:rsid w:val="000565EA"/>
    <w:rsid w:val="0006155C"/>
    <w:rsid w:val="000652BE"/>
    <w:rsid w:val="0006643E"/>
    <w:rsid w:val="00066542"/>
    <w:rsid w:val="00067E08"/>
    <w:rsid w:val="000707FB"/>
    <w:rsid w:val="00071036"/>
    <w:rsid w:val="00071E69"/>
    <w:rsid w:val="00072649"/>
    <w:rsid w:val="00072707"/>
    <w:rsid w:val="0007329E"/>
    <w:rsid w:val="00075BD1"/>
    <w:rsid w:val="00076EBB"/>
    <w:rsid w:val="000770C4"/>
    <w:rsid w:val="00077C38"/>
    <w:rsid w:val="00080CF8"/>
    <w:rsid w:val="00081FCA"/>
    <w:rsid w:val="00085505"/>
    <w:rsid w:val="00085836"/>
    <w:rsid w:val="00085EEA"/>
    <w:rsid w:val="00086E99"/>
    <w:rsid w:val="0009068C"/>
    <w:rsid w:val="000908C2"/>
    <w:rsid w:val="000939A0"/>
    <w:rsid w:val="00095104"/>
    <w:rsid w:val="00096198"/>
    <w:rsid w:val="00096472"/>
    <w:rsid w:val="0009744E"/>
    <w:rsid w:val="000976EC"/>
    <w:rsid w:val="000A1F77"/>
    <w:rsid w:val="000A445E"/>
    <w:rsid w:val="000A493E"/>
    <w:rsid w:val="000A6B25"/>
    <w:rsid w:val="000A726A"/>
    <w:rsid w:val="000A72C2"/>
    <w:rsid w:val="000B045A"/>
    <w:rsid w:val="000B1E42"/>
    <w:rsid w:val="000B3A90"/>
    <w:rsid w:val="000B44EB"/>
    <w:rsid w:val="000B4D6B"/>
    <w:rsid w:val="000B6E2E"/>
    <w:rsid w:val="000B7A0A"/>
    <w:rsid w:val="000B7FB2"/>
    <w:rsid w:val="000C0185"/>
    <w:rsid w:val="000C0C09"/>
    <w:rsid w:val="000C0FCA"/>
    <w:rsid w:val="000C1D5E"/>
    <w:rsid w:val="000C2028"/>
    <w:rsid w:val="000C2912"/>
    <w:rsid w:val="000C2A27"/>
    <w:rsid w:val="000C2E83"/>
    <w:rsid w:val="000C3A75"/>
    <w:rsid w:val="000C421F"/>
    <w:rsid w:val="000C560C"/>
    <w:rsid w:val="000C6153"/>
    <w:rsid w:val="000C6C63"/>
    <w:rsid w:val="000C7021"/>
    <w:rsid w:val="000D233D"/>
    <w:rsid w:val="000D3B20"/>
    <w:rsid w:val="000D5098"/>
    <w:rsid w:val="000D60DF"/>
    <w:rsid w:val="000D64C4"/>
    <w:rsid w:val="000D6BBC"/>
    <w:rsid w:val="000D6F02"/>
    <w:rsid w:val="000D7780"/>
    <w:rsid w:val="000E0364"/>
    <w:rsid w:val="000E1898"/>
    <w:rsid w:val="000E1F61"/>
    <w:rsid w:val="000E225C"/>
    <w:rsid w:val="000E2407"/>
    <w:rsid w:val="000E352D"/>
    <w:rsid w:val="000E42F3"/>
    <w:rsid w:val="000E4B3D"/>
    <w:rsid w:val="000E5878"/>
    <w:rsid w:val="000E6BFA"/>
    <w:rsid w:val="000F0F5D"/>
    <w:rsid w:val="000F26E0"/>
    <w:rsid w:val="000F2AAB"/>
    <w:rsid w:val="000F544F"/>
    <w:rsid w:val="000F7862"/>
    <w:rsid w:val="000F78E2"/>
    <w:rsid w:val="000F7C79"/>
    <w:rsid w:val="001008E1"/>
    <w:rsid w:val="001014B6"/>
    <w:rsid w:val="00101EA0"/>
    <w:rsid w:val="00101FA8"/>
    <w:rsid w:val="001027A1"/>
    <w:rsid w:val="00103CA9"/>
    <w:rsid w:val="001044A6"/>
    <w:rsid w:val="00104EFD"/>
    <w:rsid w:val="00105929"/>
    <w:rsid w:val="00105DC7"/>
    <w:rsid w:val="001131D5"/>
    <w:rsid w:val="00113681"/>
    <w:rsid w:val="00114BB1"/>
    <w:rsid w:val="00115EE4"/>
    <w:rsid w:val="001163BC"/>
    <w:rsid w:val="00121DA1"/>
    <w:rsid w:val="00122EB3"/>
    <w:rsid w:val="00123E70"/>
    <w:rsid w:val="00123E81"/>
    <w:rsid w:val="001304B1"/>
    <w:rsid w:val="0013136B"/>
    <w:rsid w:val="00132C5E"/>
    <w:rsid w:val="001331C9"/>
    <w:rsid w:val="00136AE0"/>
    <w:rsid w:val="00137969"/>
    <w:rsid w:val="00140819"/>
    <w:rsid w:val="00140B9E"/>
    <w:rsid w:val="0014184F"/>
    <w:rsid w:val="00141D31"/>
    <w:rsid w:val="00141DB8"/>
    <w:rsid w:val="00143C76"/>
    <w:rsid w:val="001459B3"/>
    <w:rsid w:val="00145E32"/>
    <w:rsid w:val="00147EBC"/>
    <w:rsid w:val="0015749B"/>
    <w:rsid w:val="001576A7"/>
    <w:rsid w:val="00165374"/>
    <w:rsid w:val="00165B69"/>
    <w:rsid w:val="00166F4E"/>
    <w:rsid w:val="001672EC"/>
    <w:rsid w:val="001673D3"/>
    <w:rsid w:val="001727AE"/>
    <w:rsid w:val="00173021"/>
    <w:rsid w:val="00173562"/>
    <w:rsid w:val="00173DF7"/>
    <w:rsid w:val="0017474A"/>
    <w:rsid w:val="001758C6"/>
    <w:rsid w:val="00175BB2"/>
    <w:rsid w:val="00176179"/>
    <w:rsid w:val="0017635D"/>
    <w:rsid w:val="001806F7"/>
    <w:rsid w:val="001813CB"/>
    <w:rsid w:val="00181C95"/>
    <w:rsid w:val="001828FC"/>
    <w:rsid w:val="00183132"/>
    <w:rsid w:val="0018651F"/>
    <w:rsid w:val="0018722F"/>
    <w:rsid w:val="00190A8D"/>
    <w:rsid w:val="00190F46"/>
    <w:rsid w:val="001919E6"/>
    <w:rsid w:val="001954FA"/>
    <w:rsid w:val="001956E4"/>
    <w:rsid w:val="00195851"/>
    <w:rsid w:val="00196478"/>
    <w:rsid w:val="00196DDE"/>
    <w:rsid w:val="001A16FC"/>
    <w:rsid w:val="001A18BC"/>
    <w:rsid w:val="001A31A3"/>
    <w:rsid w:val="001A47AD"/>
    <w:rsid w:val="001B0156"/>
    <w:rsid w:val="001B0270"/>
    <w:rsid w:val="001B28F6"/>
    <w:rsid w:val="001B3A4A"/>
    <w:rsid w:val="001B50D4"/>
    <w:rsid w:val="001B56C3"/>
    <w:rsid w:val="001B6230"/>
    <w:rsid w:val="001B7423"/>
    <w:rsid w:val="001C03EE"/>
    <w:rsid w:val="001C1609"/>
    <w:rsid w:val="001C28A9"/>
    <w:rsid w:val="001C391B"/>
    <w:rsid w:val="001C3D88"/>
    <w:rsid w:val="001C55E9"/>
    <w:rsid w:val="001C57D7"/>
    <w:rsid w:val="001C5C1C"/>
    <w:rsid w:val="001C5E77"/>
    <w:rsid w:val="001C62E7"/>
    <w:rsid w:val="001D3698"/>
    <w:rsid w:val="001D38AC"/>
    <w:rsid w:val="001D4AC3"/>
    <w:rsid w:val="001D7EFA"/>
    <w:rsid w:val="001E0400"/>
    <w:rsid w:val="001E174C"/>
    <w:rsid w:val="001E1D04"/>
    <w:rsid w:val="001E26C3"/>
    <w:rsid w:val="001E32F8"/>
    <w:rsid w:val="001E35C3"/>
    <w:rsid w:val="001E3F80"/>
    <w:rsid w:val="001E4FD7"/>
    <w:rsid w:val="001E606A"/>
    <w:rsid w:val="001E61A0"/>
    <w:rsid w:val="001F0ADB"/>
    <w:rsid w:val="001F1DFE"/>
    <w:rsid w:val="001F2579"/>
    <w:rsid w:val="001F2C62"/>
    <w:rsid w:val="001F311A"/>
    <w:rsid w:val="001F3F3C"/>
    <w:rsid w:val="001F4455"/>
    <w:rsid w:val="001F492E"/>
    <w:rsid w:val="001F523A"/>
    <w:rsid w:val="002009E6"/>
    <w:rsid w:val="002009FF"/>
    <w:rsid w:val="00200A09"/>
    <w:rsid w:val="00202468"/>
    <w:rsid w:val="00202967"/>
    <w:rsid w:val="00204254"/>
    <w:rsid w:val="00204658"/>
    <w:rsid w:val="002132A2"/>
    <w:rsid w:val="0021332C"/>
    <w:rsid w:val="00213982"/>
    <w:rsid w:val="00214707"/>
    <w:rsid w:val="002202A5"/>
    <w:rsid w:val="002236EE"/>
    <w:rsid w:val="0022572A"/>
    <w:rsid w:val="002260D7"/>
    <w:rsid w:val="002264E9"/>
    <w:rsid w:val="00226D6B"/>
    <w:rsid w:val="002275EC"/>
    <w:rsid w:val="00233AC6"/>
    <w:rsid w:val="00236826"/>
    <w:rsid w:val="00237A18"/>
    <w:rsid w:val="00237E83"/>
    <w:rsid w:val="002400B9"/>
    <w:rsid w:val="0024196B"/>
    <w:rsid w:val="00242D44"/>
    <w:rsid w:val="0024416D"/>
    <w:rsid w:val="00244948"/>
    <w:rsid w:val="00250E03"/>
    <w:rsid w:val="00251B1C"/>
    <w:rsid w:val="00252DAF"/>
    <w:rsid w:val="00253574"/>
    <w:rsid w:val="00254D28"/>
    <w:rsid w:val="002608DE"/>
    <w:rsid w:val="00260C11"/>
    <w:rsid w:val="0026253F"/>
    <w:rsid w:val="00263CDA"/>
    <w:rsid w:val="00263DDA"/>
    <w:rsid w:val="002662F7"/>
    <w:rsid w:val="00271204"/>
    <w:rsid w:val="0027492D"/>
    <w:rsid w:val="00274A38"/>
    <w:rsid w:val="00275378"/>
    <w:rsid w:val="0027747C"/>
    <w:rsid w:val="00277DAF"/>
    <w:rsid w:val="002800A0"/>
    <w:rsid w:val="002801B3"/>
    <w:rsid w:val="00280707"/>
    <w:rsid w:val="00281060"/>
    <w:rsid w:val="002833DF"/>
    <w:rsid w:val="0028466E"/>
    <w:rsid w:val="002870C6"/>
    <w:rsid w:val="002874F4"/>
    <w:rsid w:val="00287FEB"/>
    <w:rsid w:val="0029044C"/>
    <w:rsid w:val="00292D6F"/>
    <w:rsid w:val="00292F63"/>
    <w:rsid w:val="002932B4"/>
    <w:rsid w:val="002940E8"/>
    <w:rsid w:val="002941E8"/>
    <w:rsid w:val="00295F88"/>
    <w:rsid w:val="002965DC"/>
    <w:rsid w:val="00296961"/>
    <w:rsid w:val="00296D8C"/>
    <w:rsid w:val="002A0913"/>
    <w:rsid w:val="002A199E"/>
    <w:rsid w:val="002A27CC"/>
    <w:rsid w:val="002A28CC"/>
    <w:rsid w:val="002A2F39"/>
    <w:rsid w:val="002A3274"/>
    <w:rsid w:val="002A3AAE"/>
    <w:rsid w:val="002A6E50"/>
    <w:rsid w:val="002A7014"/>
    <w:rsid w:val="002A7878"/>
    <w:rsid w:val="002A7A95"/>
    <w:rsid w:val="002A7C17"/>
    <w:rsid w:val="002B07A8"/>
    <w:rsid w:val="002B177B"/>
    <w:rsid w:val="002B1C2F"/>
    <w:rsid w:val="002B25CD"/>
    <w:rsid w:val="002B4A4E"/>
    <w:rsid w:val="002B51D6"/>
    <w:rsid w:val="002B782C"/>
    <w:rsid w:val="002C19B4"/>
    <w:rsid w:val="002C1C30"/>
    <w:rsid w:val="002C256A"/>
    <w:rsid w:val="002C32CF"/>
    <w:rsid w:val="002C3E44"/>
    <w:rsid w:val="002C49B4"/>
    <w:rsid w:val="002C6183"/>
    <w:rsid w:val="002C634D"/>
    <w:rsid w:val="002C6410"/>
    <w:rsid w:val="002C66DC"/>
    <w:rsid w:val="002C6725"/>
    <w:rsid w:val="002D1ABB"/>
    <w:rsid w:val="002D2461"/>
    <w:rsid w:val="002D287C"/>
    <w:rsid w:val="002D2935"/>
    <w:rsid w:val="002D2FFC"/>
    <w:rsid w:val="002D3E6E"/>
    <w:rsid w:val="002D55F6"/>
    <w:rsid w:val="002D561A"/>
    <w:rsid w:val="002E1B63"/>
    <w:rsid w:val="002E2A6E"/>
    <w:rsid w:val="002E3D04"/>
    <w:rsid w:val="002E4B24"/>
    <w:rsid w:val="002E53CF"/>
    <w:rsid w:val="002E5F1D"/>
    <w:rsid w:val="002E60FD"/>
    <w:rsid w:val="002F0CE4"/>
    <w:rsid w:val="002F1628"/>
    <w:rsid w:val="002F17CC"/>
    <w:rsid w:val="002F21BD"/>
    <w:rsid w:val="002F2D9C"/>
    <w:rsid w:val="002F4C9A"/>
    <w:rsid w:val="002F5620"/>
    <w:rsid w:val="002F570B"/>
    <w:rsid w:val="002F6880"/>
    <w:rsid w:val="002F6C70"/>
    <w:rsid w:val="002F732F"/>
    <w:rsid w:val="002F7735"/>
    <w:rsid w:val="003009D7"/>
    <w:rsid w:val="00303052"/>
    <w:rsid w:val="00303900"/>
    <w:rsid w:val="0030504D"/>
    <w:rsid w:val="0030552A"/>
    <w:rsid w:val="003055CF"/>
    <w:rsid w:val="00305A7F"/>
    <w:rsid w:val="00305B6E"/>
    <w:rsid w:val="00306069"/>
    <w:rsid w:val="00306CAC"/>
    <w:rsid w:val="00306EDB"/>
    <w:rsid w:val="00307164"/>
    <w:rsid w:val="003102F4"/>
    <w:rsid w:val="003106FB"/>
    <w:rsid w:val="00310CE9"/>
    <w:rsid w:val="00310F27"/>
    <w:rsid w:val="00311BF1"/>
    <w:rsid w:val="003135E0"/>
    <w:rsid w:val="003148C3"/>
    <w:rsid w:val="003152FE"/>
    <w:rsid w:val="00315728"/>
    <w:rsid w:val="0031675E"/>
    <w:rsid w:val="00317A07"/>
    <w:rsid w:val="00321649"/>
    <w:rsid w:val="0032266C"/>
    <w:rsid w:val="00322952"/>
    <w:rsid w:val="003238C5"/>
    <w:rsid w:val="00324F2F"/>
    <w:rsid w:val="00327436"/>
    <w:rsid w:val="003304EA"/>
    <w:rsid w:val="00331607"/>
    <w:rsid w:val="00332F06"/>
    <w:rsid w:val="00333BB9"/>
    <w:rsid w:val="00334253"/>
    <w:rsid w:val="00336FD5"/>
    <w:rsid w:val="00341EBA"/>
    <w:rsid w:val="003424E7"/>
    <w:rsid w:val="00342D19"/>
    <w:rsid w:val="003438B2"/>
    <w:rsid w:val="00344BD6"/>
    <w:rsid w:val="003456C5"/>
    <w:rsid w:val="003513F7"/>
    <w:rsid w:val="00351BC0"/>
    <w:rsid w:val="00352F6B"/>
    <w:rsid w:val="0035528D"/>
    <w:rsid w:val="003562FA"/>
    <w:rsid w:val="00357B15"/>
    <w:rsid w:val="00361821"/>
    <w:rsid w:val="0036220E"/>
    <w:rsid w:val="0036260A"/>
    <w:rsid w:val="00363371"/>
    <w:rsid w:val="00364896"/>
    <w:rsid w:val="00366969"/>
    <w:rsid w:val="00367708"/>
    <w:rsid w:val="003719FB"/>
    <w:rsid w:val="0037227B"/>
    <w:rsid w:val="00372F40"/>
    <w:rsid w:val="00374596"/>
    <w:rsid w:val="00374EDE"/>
    <w:rsid w:val="00375335"/>
    <w:rsid w:val="00375399"/>
    <w:rsid w:val="0037551E"/>
    <w:rsid w:val="00375C5A"/>
    <w:rsid w:val="0037600E"/>
    <w:rsid w:val="003763EE"/>
    <w:rsid w:val="0037692A"/>
    <w:rsid w:val="0037706C"/>
    <w:rsid w:val="00380D06"/>
    <w:rsid w:val="00384378"/>
    <w:rsid w:val="00384A59"/>
    <w:rsid w:val="00384D56"/>
    <w:rsid w:val="003853A9"/>
    <w:rsid w:val="003878A0"/>
    <w:rsid w:val="00391E7C"/>
    <w:rsid w:val="003921B2"/>
    <w:rsid w:val="00393507"/>
    <w:rsid w:val="00393E4B"/>
    <w:rsid w:val="0039546E"/>
    <w:rsid w:val="003972E3"/>
    <w:rsid w:val="003A0A89"/>
    <w:rsid w:val="003A0DAF"/>
    <w:rsid w:val="003A11D6"/>
    <w:rsid w:val="003A60AA"/>
    <w:rsid w:val="003A66BB"/>
    <w:rsid w:val="003B0543"/>
    <w:rsid w:val="003B058B"/>
    <w:rsid w:val="003B0F35"/>
    <w:rsid w:val="003B1785"/>
    <w:rsid w:val="003B24A3"/>
    <w:rsid w:val="003B3CA1"/>
    <w:rsid w:val="003B45EA"/>
    <w:rsid w:val="003B7B3A"/>
    <w:rsid w:val="003B7EFB"/>
    <w:rsid w:val="003C0DB0"/>
    <w:rsid w:val="003C188A"/>
    <w:rsid w:val="003C72FF"/>
    <w:rsid w:val="003C7482"/>
    <w:rsid w:val="003D03C9"/>
    <w:rsid w:val="003D0AD1"/>
    <w:rsid w:val="003D0E87"/>
    <w:rsid w:val="003D227C"/>
    <w:rsid w:val="003D23B7"/>
    <w:rsid w:val="003D2B4D"/>
    <w:rsid w:val="003D3932"/>
    <w:rsid w:val="003D4569"/>
    <w:rsid w:val="003D513B"/>
    <w:rsid w:val="003D602B"/>
    <w:rsid w:val="003E0DB3"/>
    <w:rsid w:val="003E1A1B"/>
    <w:rsid w:val="003E35BF"/>
    <w:rsid w:val="003E49AF"/>
    <w:rsid w:val="003E4CF2"/>
    <w:rsid w:val="003E5ED1"/>
    <w:rsid w:val="003E5FBE"/>
    <w:rsid w:val="003E640A"/>
    <w:rsid w:val="003F07F5"/>
    <w:rsid w:val="003F2146"/>
    <w:rsid w:val="003F2A91"/>
    <w:rsid w:val="003F5F62"/>
    <w:rsid w:val="00400054"/>
    <w:rsid w:val="00400C21"/>
    <w:rsid w:val="00400E02"/>
    <w:rsid w:val="00401D3C"/>
    <w:rsid w:val="00401FA9"/>
    <w:rsid w:val="00404021"/>
    <w:rsid w:val="004047D1"/>
    <w:rsid w:val="004053C6"/>
    <w:rsid w:val="00407725"/>
    <w:rsid w:val="00410EB4"/>
    <w:rsid w:val="00411DB3"/>
    <w:rsid w:val="00416B8A"/>
    <w:rsid w:val="00420B9D"/>
    <w:rsid w:val="00421163"/>
    <w:rsid w:val="0042194B"/>
    <w:rsid w:val="0042198D"/>
    <w:rsid w:val="00422C46"/>
    <w:rsid w:val="004242AE"/>
    <w:rsid w:val="00425490"/>
    <w:rsid w:val="0042769C"/>
    <w:rsid w:val="004311E1"/>
    <w:rsid w:val="0043178A"/>
    <w:rsid w:val="00431818"/>
    <w:rsid w:val="00433B7D"/>
    <w:rsid w:val="00433D56"/>
    <w:rsid w:val="00433FD2"/>
    <w:rsid w:val="00435499"/>
    <w:rsid w:val="004366AB"/>
    <w:rsid w:val="0044080B"/>
    <w:rsid w:val="0044131A"/>
    <w:rsid w:val="004415DD"/>
    <w:rsid w:val="00442817"/>
    <w:rsid w:val="00442911"/>
    <w:rsid w:val="00442956"/>
    <w:rsid w:val="00443DAA"/>
    <w:rsid w:val="00444A88"/>
    <w:rsid w:val="00445D64"/>
    <w:rsid w:val="00447A18"/>
    <w:rsid w:val="00450278"/>
    <w:rsid w:val="00450306"/>
    <w:rsid w:val="00451363"/>
    <w:rsid w:val="00452FC3"/>
    <w:rsid w:val="00454D1B"/>
    <w:rsid w:val="00455675"/>
    <w:rsid w:val="00457744"/>
    <w:rsid w:val="00457E08"/>
    <w:rsid w:val="00464948"/>
    <w:rsid w:val="0046614C"/>
    <w:rsid w:val="00467FB8"/>
    <w:rsid w:val="00470C16"/>
    <w:rsid w:val="00470F3B"/>
    <w:rsid w:val="00471081"/>
    <w:rsid w:val="00471E3F"/>
    <w:rsid w:val="00472DC6"/>
    <w:rsid w:val="00474DA4"/>
    <w:rsid w:val="0047518E"/>
    <w:rsid w:val="0047528E"/>
    <w:rsid w:val="004763F2"/>
    <w:rsid w:val="004766EF"/>
    <w:rsid w:val="00477CCF"/>
    <w:rsid w:val="00480187"/>
    <w:rsid w:val="004802AE"/>
    <w:rsid w:val="0048090D"/>
    <w:rsid w:val="004810EC"/>
    <w:rsid w:val="004816F1"/>
    <w:rsid w:val="00481F04"/>
    <w:rsid w:val="00482A2B"/>
    <w:rsid w:val="00485318"/>
    <w:rsid w:val="004854BB"/>
    <w:rsid w:val="00487517"/>
    <w:rsid w:val="004902DD"/>
    <w:rsid w:val="0049050B"/>
    <w:rsid w:val="004924CE"/>
    <w:rsid w:val="00492C10"/>
    <w:rsid w:val="00492E42"/>
    <w:rsid w:val="004939EA"/>
    <w:rsid w:val="00494682"/>
    <w:rsid w:val="004946A0"/>
    <w:rsid w:val="00495D7B"/>
    <w:rsid w:val="004961E2"/>
    <w:rsid w:val="00496D77"/>
    <w:rsid w:val="0049739C"/>
    <w:rsid w:val="004A0915"/>
    <w:rsid w:val="004A1F6F"/>
    <w:rsid w:val="004A22F8"/>
    <w:rsid w:val="004A29CA"/>
    <w:rsid w:val="004A39D5"/>
    <w:rsid w:val="004A54D8"/>
    <w:rsid w:val="004B0A9F"/>
    <w:rsid w:val="004B0B07"/>
    <w:rsid w:val="004B0C0F"/>
    <w:rsid w:val="004B143C"/>
    <w:rsid w:val="004B15ED"/>
    <w:rsid w:val="004B1B5D"/>
    <w:rsid w:val="004B2B6E"/>
    <w:rsid w:val="004B3139"/>
    <w:rsid w:val="004B34E1"/>
    <w:rsid w:val="004B3EE5"/>
    <w:rsid w:val="004B3FCB"/>
    <w:rsid w:val="004B401F"/>
    <w:rsid w:val="004B5C0B"/>
    <w:rsid w:val="004B6DD1"/>
    <w:rsid w:val="004B7CF2"/>
    <w:rsid w:val="004B7E69"/>
    <w:rsid w:val="004C033A"/>
    <w:rsid w:val="004C073F"/>
    <w:rsid w:val="004C2AE0"/>
    <w:rsid w:val="004C5569"/>
    <w:rsid w:val="004C5B86"/>
    <w:rsid w:val="004C61E2"/>
    <w:rsid w:val="004C7935"/>
    <w:rsid w:val="004D041B"/>
    <w:rsid w:val="004D047D"/>
    <w:rsid w:val="004D340D"/>
    <w:rsid w:val="004D4AE9"/>
    <w:rsid w:val="004E09D6"/>
    <w:rsid w:val="004E194B"/>
    <w:rsid w:val="004E1CD8"/>
    <w:rsid w:val="004E2F4A"/>
    <w:rsid w:val="004E569B"/>
    <w:rsid w:val="004E5CBB"/>
    <w:rsid w:val="004E64C3"/>
    <w:rsid w:val="004E6C50"/>
    <w:rsid w:val="004E6CEC"/>
    <w:rsid w:val="004E7F1D"/>
    <w:rsid w:val="004F0640"/>
    <w:rsid w:val="004F2F1F"/>
    <w:rsid w:val="004F305A"/>
    <w:rsid w:val="004F4C7F"/>
    <w:rsid w:val="004F5A6A"/>
    <w:rsid w:val="004F6CAF"/>
    <w:rsid w:val="004F7899"/>
    <w:rsid w:val="00500CC5"/>
    <w:rsid w:val="00501ACE"/>
    <w:rsid w:val="005020AE"/>
    <w:rsid w:val="0050301A"/>
    <w:rsid w:val="005032A0"/>
    <w:rsid w:val="00503B23"/>
    <w:rsid w:val="005042ED"/>
    <w:rsid w:val="00504F22"/>
    <w:rsid w:val="005055C9"/>
    <w:rsid w:val="00505E3E"/>
    <w:rsid w:val="0050632D"/>
    <w:rsid w:val="0050795D"/>
    <w:rsid w:val="00507E80"/>
    <w:rsid w:val="00510FE6"/>
    <w:rsid w:val="00511EA7"/>
    <w:rsid w:val="00511FD4"/>
    <w:rsid w:val="00511FEB"/>
    <w:rsid w:val="005120C0"/>
    <w:rsid w:val="00512164"/>
    <w:rsid w:val="00513177"/>
    <w:rsid w:val="00514A1B"/>
    <w:rsid w:val="005158D0"/>
    <w:rsid w:val="00515DC3"/>
    <w:rsid w:val="0051711B"/>
    <w:rsid w:val="005176DE"/>
    <w:rsid w:val="00520297"/>
    <w:rsid w:val="005229D0"/>
    <w:rsid w:val="00524144"/>
    <w:rsid w:val="00524236"/>
    <w:rsid w:val="00524971"/>
    <w:rsid w:val="00525CC3"/>
    <w:rsid w:val="005327A3"/>
    <w:rsid w:val="0053310E"/>
    <w:rsid w:val="005338F9"/>
    <w:rsid w:val="00533904"/>
    <w:rsid w:val="00537EF4"/>
    <w:rsid w:val="005406DC"/>
    <w:rsid w:val="00541053"/>
    <w:rsid w:val="005410A6"/>
    <w:rsid w:val="0054281C"/>
    <w:rsid w:val="005433B7"/>
    <w:rsid w:val="00544B45"/>
    <w:rsid w:val="00545EF1"/>
    <w:rsid w:val="00546254"/>
    <w:rsid w:val="00547806"/>
    <w:rsid w:val="0054788D"/>
    <w:rsid w:val="00550B19"/>
    <w:rsid w:val="005520B5"/>
    <w:rsid w:val="0055268D"/>
    <w:rsid w:val="00552E66"/>
    <w:rsid w:val="00554213"/>
    <w:rsid w:val="00554938"/>
    <w:rsid w:val="005557D3"/>
    <w:rsid w:val="00556240"/>
    <w:rsid w:val="00557F4E"/>
    <w:rsid w:val="005608AE"/>
    <w:rsid w:val="00562F7D"/>
    <w:rsid w:val="00562FB7"/>
    <w:rsid w:val="00563C90"/>
    <w:rsid w:val="00564329"/>
    <w:rsid w:val="005674CB"/>
    <w:rsid w:val="005678CA"/>
    <w:rsid w:val="00567D34"/>
    <w:rsid w:val="005704E1"/>
    <w:rsid w:val="00572EC3"/>
    <w:rsid w:val="005739FF"/>
    <w:rsid w:val="0057562C"/>
    <w:rsid w:val="00576BE4"/>
    <w:rsid w:val="00577245"/>
    <w:rsid w:val="0057741D"/>
    <w:rsid w:val="005815A1"/>
    <w:rsid w:val="0058238F"/>
    <w:rsid w:val="00582700"/>
    <w:rsid w:val="00583A1D"/>
    <w:rsid w:val="00584214"/>
    <w:rsid w:val="00584737"/>
    <w:rsid w:val="00587177"/>
    <w:rsid w:val="005872FE"/>
    <w:rsid w:val="00590D42"/>
    <w:rsid w:val="00591627"/>
    <w:rsid w:val="00594286"/>
    <w:rsid w:val="00595860"/>
    <w:rsid w:val="005961B9"/>
    <w:rsid w:val="005A0588"/>
    <w:rsid w:val="005A0C5D"/>
    <w:rsid w:val="005A1BD3"/>
    <w:rsid w:val="005A26B9"/>
    <w:rsid w:val="005A400A"/>
    <w:rsid w:val="005A51F6"/>
    <w:rsid w:val="005A568E"/>
    <w:rsid w:val="005A5C16"/>
    <w:rsid w:val="005A5F4B"/>
    <w:rsid w:val="005A630F"/>
    <w:rsid w:val="005A6C8F"/>
    <w:rsid w:val="005A6F8A"/>
    <w:rsid w:val="005A78B8"/>
    <w:rsid w:val="005B0480"/>
    <w:rsid w:val="005B0C5E"/>
    <w:rsid w:val="005B0D0E"/>
    <w:rsid w:val="005B1E69"/>
    <w:rsid w:val="005B256B"/>
    <w:rsid w:val="005B2D32"/>
    <w:rsid w:val="005B5D18"/>
    <w:rsid w:val="005B5DEC"/>
    <w:rsid w:val="005C15BC"/>
    <w:rsid w:val="005C1A36"/>
    <w:rsid w:val="005C1B2C"/>
    <w:rsid w:val="005C3269"/>
    <w:rsid w:val="005C3FDE"/>
    <w:rsid w:val="005C4696"/>
    <w:rsid w:val="005C4853"/>
    <w:rsid w:val="005C4DDA"/>
    <w:rsid w:val="005C509F"/>
    <w:rsid w:val="005C5A32"/>
    <w:rsid w:val="005C5B34"/>
    <w:rsid w:val="005C7507"/>
    <w:rsid w:val="005C76D5"/>
    <w:rsid w:val="005C7DEE"/>
    <w:rsid w:val="005C7FC9"/>
    <w:rsid w:val="005D017F"/>
    <w:rsid w:val="005D1983"/>
    <w:rsid w:val="005D1A58"/>
    <w:rsid w:val="005D1AC6"/>
    <w:rsid w:val="005D3C16"/>
    <w:rsid w:val="005D436D"/>
    <w:rsid w:val="005D511A"/>
    <w:rsid w:val="005D74E8"/>
    <w:rsid w:val="005E1D83"/>
    <w:rsid w:val="005E210A"/>
    <w:rsid w:val="005E27F4"/>
    <w:rsid w:val="005E32D3"/>
    <w:rsid w:val="005E38D2"/>
    <w:rsid w:val="005E3A18"/>
    <w:rsid w:val="005E3AE4"/>
    <w:rsid w:val="005E3C0A"/>
    <w:rsid w:val="005E4BA6"/>
    <w:rsid w:val="005E54D2"/>
    <w:rsid w:val="005E695D"/>
    <w:rsid w:val="005E7360"/>
    <w:rsid w:val="005E75F5"/>
    <w:rsid w:val="005E79BF"/>
    <w:rsid w:val="005E7E6B"/>
    <w:rsid w:val="005F135F"/>
    <w:rsid w:val="005F167A"/>
    <w:rsid w:val="005F1B74"/>
    <w:rsid w:val="005F265D"/>
    <w:rsid w:val="005F276A"/>
    <w:rsid w:val="005F33BC"/>
    <w:rsid w:val="005F3427"/>
    <w:rsid w:val="005F49CA"/>
    <w:rsid w:val="005F54FB"/>
    <w:rsid w:val="005F779A"/>
    <w:rsid w:val="0060000A"/>
    <w:rsid w:val="00600555"/>
    <w:rsid w:val="00601C69"/>
    <w:rsid w:val="00602864"/>
    <w:rsid w:val="00603FE7"/>
    <w:rsid w:val="0060625C"/>
    <w:rsid w:val="00607019"/>
    <w:rsid w:val="00607741"/>
    <w:rsid w:val="00612379"/>
    <w:rsid w:val="0061397E"/>
    <w:rsid w:val="00613D2B"/>
    <w:rsid w:val="00613FA5"/>
    <w:rsid w:val="0061453B"/>
    <w:rsid w:val="0061555F"/>
    <w:rsid w:val="00615B51"/>
    <w:rsid w:val="0061624D"/>
    <w:rsid w:val="00616FAB"/>
    <w:rsid w:val="00620320"/>
    <w:rsid w:val="00621320"/>
    <w:rsid w:val="00621F19"/>
    <w:rsid w:val="00622203"/>
    <w:rsid w:val="0062268D"/>
    <w:rsid w:val="0062399E"/>
    <w:rsid w:val="006276CC"/>
    <w:rsid w:val="0063062C"/>
    <w:rsid w:val="00631C97"/>
    <w:rsid w:val="00631EDC"/>
    <w:rsid w:val="00637033"/>
    <w:rsid w:val="006410B5"/>
    <w:rsid w:val="00641200"/>
    <w:rsid w:val="006420B5"/>
    <w:rsid w:val="0064316B"/>
    <w:rsid w:val="00643F71"/>
    <w:rsid w:val="00644485"/>
    <w:rsid w:val="00644A1C"/>
    <w:rsid w:val="006450FE"/>
    <w:rsid w:val="0065080B"/>
    <w:rsid w:val="00650A31"/>
    <w:rsid w:val="00651100"/>
    <w:rsid w:val="00657251"/>
    <w:rsid w:val="00657AD9"/>
    <w:rsid w:val="006600B8"/>
    <w:rsid w:val="006608E2"/>
    <w:rsid w:val="00662817"/>
    <w:rsid w:val="006632A2"/>
    <w:rsid w:val="0066363B"/>
    <w:rsid w:val="006648DB"/>
    <w:rsid w:val="00665DE9"/>
    <w:rsid w:val="00670EC1"/>
    <w:rsid w:val="006738DC"/>
    <w:rsid w:val="006740CC"/>
    <w:rsid w:val="00676D88"/>
    <w:rsid w:val="0067717C"/>
    <w:rsid w:val="00677EFC"/>
    <w:rsid w:val="00680476"/>
    <w:rsid w:val="00680E0A"/>
    <w:rsid w:val="00681179"/>
    <w:rsid w:val="00681E56"/>
    <w:rsid w:val="00684735"/>
    <w:rsid w:val="006849B2"/>
    <w:rsid w:val="00684BB5"/>
    <w:rsid w:val="00686320"/>
    <w:rsid w:val="006864BF"/>
    <w:rsid w:val="00686D5C"/>
    <w:rsid w:val="00686E56"/>
    <w:rsid w:val="00687CC4"/>
    <w:rsid w:val="00687EB4"/>
    <w:rsid w:val="00690743"/>
    <w:rsid w:val="00690B26"/>
    <w:rsid w:val="006919E3"/>
    <w:rsid w:val="006925FE"/>
    <w:rsid w:val="00692EAE"/>
    <w:rsid w:val="00692F57"/>
    <w:rsid w:val="00695790"/>
    <w:rsid w:val="0069751B"/>
    <w:rsid w:val="006A03E0"/>
    <w:rsid w:val="006A20AD"/>
    <w:rsid w:val="006A2B70"/>
    <w:rsid w:val="006A51E6"/>
    <w:rsid w:val="006A66BD"/>
    <w:rsid w:val="006A6C78"/>
    <w:rsid w:val="006B0393"/>
    <w:rsid w:val="006B17D2"/>
    <w:rsid w:val="006B2CF7"/>
    <w:rsid w:val="006B40A1"/>
    <w:rsid w:val="006B478E"/>
    <w:rsid w:val="006B4CBF"/>
    <w:rsid w:val="006B623F"/>
    <w:rsid w:val="006B6CE3"/>
    <w:rsid w:val="006B7425"/>
    <w:rsid w:val="006C03A9"/>
    <w:rsid w:val="006C088B"/>
    <w:rsid w:val="006C186D"/>
    <w:rsid w:val="006C224E"/>
    <w:rsid w:val="006C5B9B"/>
    <w:rsid w:val="006D2A8E"/>
    <w:rsid w:val="006D7388"/>
    <w:rsid w:val="006D780A"/>
    <w:rsid w:val="006E07EF"/>
    <w:rsid w:val="006E1FE5"/>
    <w:rsid w:val="006E241B"/>
    <w:rsid w:val="006E30BB"/>
    <w:rsid w:val="006E4CCB"/>
    <w:rsid w:val="006E5BB6"/>
    <w:rsid w:val="006E6ACE"/>
    <w:rsid w:val="006E6B1D"/>
    <w:rsid w:val="006F0C7F"/>
    <w:rsid w:val="006F17B5"/>
    <w:rsid w:val="006F1D96"/>
    <w:rsid w:val="006F3208"/>
    <w:rsid w:val="006F3B33"/>
    <w:rsid w:val="006F5A92"/>
    <w:rsid w:val="00700C42"/>
    <w:rsid w:val="007013A9"/>
    <w:rsid w:val="00704225"/>
    <w:rsid w:val="00704629"/>
    <w:rsid w:val="00705C58"/>
    <w:rsid w:val="00705CA6"/>
    <w:rsid w:val="00706DE3"/>
    <w:rsid w:val="0070738C"/>
    <w:rsid w:val="00710EA5"/>
    <w:rsid w:val="00712028"/>
    <w:rsid w:val="007127DF"/>
    <w:rsid w:val="007131F0"/>
    <w:rsid w:val="007134BE"/>
    <w:rsid w:val="00713BF3"/>
    <w:rsid w:val="00714A37"/>
    <w:rsid w:val="007157A1"/>
    <w:rsid w:val="0071671F"/>
    <w:rsid w:val="007173C9"/>
    <w:rsid w:val="0072078E"/>
    <w:rsid w:val="00725A52"/>
    <w:rsid w:val="00727841"/>
    <w:rsid w:val="00730F5B"/>
    <w:rsid w:val="00732DEC"/>
    <w:rsid w:val="0073358B"/>
    <w:rsid w:val="00733B8C"/>
    <w:rsid w:val="007345B5"/>
    <w:rsid w:val="00734D7E"/>
    <w:rsid w:val="00734D88"/>
    <w:rsid w:val="00735BD5"/>
    <w:rsid w:val="00741671"/>
    <w:rsid w:val="007429F2"/>
    <w:rsid w:val="0074381D"/>
    <w:rsid w:val="00745373"/>
    <w:rsid w:val="0074588D"/>
    <w:rsid w:val="0074714F"/>
    <w:rsid w:val="00747D57"/>
    <w:rsid w:val="007517AA"/>
    <w:rsid w:val="00752460"/>
    <w:rsid w:val="00752D2F"/>
    <w:rsid w:val="00754270"/>
    <w:rsid w:val="007553B3"/>
    <w:rsid w:val="007556F6"/>
    <w:rsid w:val="0075668E"/>
    <w:rsid w:val="0076052C"/>
    <w:rsid w:val="00760E7D"/>
    <w:rsid w:val="00760EEF"/>
    <w:rsid w:val="007612C5"/>
    <w:rsid w:val="00762C0C"/>
    <w:rsid w:val="00763FA8"/>
    <w:rsid w:val="007644DF"/>
    <w:rsid w:val="007665DC"/>
    <w:rsid w:val="0076664D"/>
    <w:rsid w:val="007669D9"/>
    <w:rsid w:val="00766B6F"/>
    <w:rsid w:val="00766FD1"/>
    <w:rsid w:val="007704BA"/>
    <w:rsid w:val="007714B8"/>
    <w:rsid w:val="007737BE"/>
    <w:rsid w:val="00773B69"/>
    <w:rsid w:val="00773E21"/>
    <w:rsid w:val="00774948"/>
    <w:rsid w:val="00775DBA"/>
    <w:rsid w:val="00776A8F"/>
    <w:rsid w:val="00777E2B"/>
    <w:rsid w:val="00777EE5"/>
    <w:rsid w:val="00781AC1"/>
    <w:rsid w:val="00782F78"/>
    <w:rsid w:val="00783132"/>
    <w:rsid w:val="00783677"/>
    <w:rsid w:val="00783A9B"/>
    <w:rsid w:val="00784836"/>
    <w:rsid w:val="007861C6"/>
    <w:rsid w:val="007869EF"/>
    <w:rsid w:val="00786A9E"/>
    <w:rsid w:val="0079007A"/>
    <w:rsid w:val="0079023E"/>
    <w:rsid w:val="007912EF"/>
    <w:rsid w:val="007929BE"/>
    <w:rsid w:val="007932CF"/>
    <w:rsid w:val="00795CE6"/>
    <w:rsid w:val="007A1C00"/>
    <w:rsid w:val="007A2537"/>
    <w:rsid w:val="007A2854"/>
    <w:rsid w:val="007A43E3"/>
    <w:rsid w:val="007A4695"/>
    <w:rsid w:val="007A5931"/>
    <w:rsid w:val="007A6583"/>
    <w:rsid w:val="007A6EF8"/>
    <w:rsid w:val="007A7ACC"/>
    <w:rsid w:val="007B129B"/>
    <w:rsid w:val="007B1589"/>
    <w:rsid w:val="007B2196"/>
    <w:rsid w:val="007B282A"/>
    <w:rsid w:val="007B3380"/>
    <w:rsid w:val="007B34FC"/>
    <w:rsid w:val="007B4957"/>
    <w:rsid w:val="007B4D21"/>
    <w:rsid w:val="007B5926"/>
    <w:rsid w:val="007B61E0"/>
    <w:rsid w:val="007B7D61"/>
    <w:rsid w:val="007C0A46"/>
    <w:rsid w:val="007C2381"/>
    <w:rsid w:val="007C3806"/>
    <w:rsid w:val="007C38D5"/>
    <w:rsid w:val="007C3C57"/>
    <w:rsid w:val="007C4397"/>
    <w:rsid w:val="007C603B"/>
    <w:rsid w:val="007C6479"/>
    <w:rsid w:val="007C7454"/>
    <w:rsid w:val="007D0AB6"/>
    <w:rsid w:val="007D0B9D"/>
    <w:rsid w:val="007D105F"/>
    <w:rsid w:val="007D19B0"/>
    <w:rsid w:val="007D1DB9"/>
    <w:rsid w:val="007D2CBD"/>
    <w:rsid w:val="007D6095"/>
    <w:rsid w:val="007D707B"/>
    <w:rsid w:val="007E0C78"/>
    <w:rsid w:val="007E250D"/>
    <w:rsid w:val="007E308D"/>
    <w:rsid w:val="007E3F20"/>
    <w:rsid w:val="007E4180"/>
    <w:rsid w:val="007E4CC9"/>
    <w:rsid w:val="007E4EAB"/>
    <w:rsid w:val="007E5E60"/>
    <w:rsid w:val="007E61BD"/>
    <w:rsid w:val="007E64FD"/>
    <w:rsid w:val="007E6933"/>
    <w:rsid w:val="007E74A3"/>
    <w:rsid w:val="007E7FA2"/>
    <w:rsid w:val="007F0D2C"/>
    <w:rsid w:val="007F1129"/>
    <w:rsid w:val="007F1BAF"/>
    <w:rsid w:val="007F1C19"/>
    <w:rsid w:val="007F232C"/>
    <w:rsid w:val="007F2335"/>
    <w:rsid w:val="007F498F"/>
    <w:rsid w:val="007F547E"/>
    <w:rsid w:val="007F7CB1"/>
    <w:rsid w:val="00800497"/>
    <w:rsid w:val="00800581"/>
    <w:rsid w:val="00800B98"/>
    <w:rsid w:val="008025F5"/>
    <w:rsid w:val="00804952"/>
    <w:rsid w:val="00805B45"/>
    <w:rsid w:val="0080679D"/>
    <w:rsid w:val="008069F2"/>
    <w:rsid w:val="008108AC"/>
    <w:rsid w:val="008108B0"/>
    <w:rsid w:val="00810EA8"/>
    <w:rsid w:val="00811B20"/>
    <w:rsid w:val="0081240A"/>
    <w:rsid w:val="00812ABF"/>
    <w:rsid w:val="008141BF"/>
    <w:rsid w:val="008141E0"/>
    <w:rsid w:val="00814352"/>
    <w:rsid w:val="008152B1"/>
    <w:rsid w:val="00815DCB"/>
    <w:rsid w:val="00817344"/>
    <w:rsid w:val="008204A6"/>
    <w:rsid w:val="008212DD"/>
    <w:rsid w:val="0082296E"/>
    <w:rsid w:val="00823500"/>
    <w:rsid w:val="00823EDF"/>
    <w:rsid w:val="00823FA3"/>
    <w:rsid w:val="00824099"/>
    <w:rsid w:val="00825054"/>
    <w:rsid w:val="008251B9"/>
    <w:rsid w:val="00826CE4"/>
    <w:rsid w:val="00827635"/>
    <w:rsid w:val="0082778E"/>
    <w:rsid w:val="0082785F"/>
    <w:rsid w:val="00831025"/>
    <w:rsid w:val="00831345"/>
    <w:rsid w:val="00831C50"/>
    <w:rsid w:val="008350CD"/>
    <w:rsid w:val="0084132A"/>
    <w:rsid w:val="00841531"/>
    <w:rsid w:val="0084187E"/>
    <w:rsid w:val="00841AAD"/>
    <w:rsid w:val="00843DE1"/>
    <w:rsid w:val="008459DC"/>
    <w:rsid w:val="008465C8"/>
    <w:rsid w:val="00851848"/>
    <w:rsid w:val="00851AE4"/>
    <w:rsid w:val="00854043"/>
    <w:rsid w:val="008567B9"/>
    <w:rsid w:val="008602B5"/>
    <w:rsid w:val="008637D9"/>
    <w:rsid w:val="008639C6"/>
    <w:rsid w:val="00863EA1"/>
    <w:rsid w:val="008661A8"/>
    <w:rsid w:val="00866C7F"/>
    <w:rsid w:val="00867AC1"/>
    <w:rsid w:val="00867B42"/>
    <w:rsid w:val="00867FBC"/>
    <w:rsid w:val="0087079E"/>
    <w:rsid w:val="00870A44"/>
    <w:rsid w:val="00872171"/>
    <w:rsid w:val="00872270"/>
    <w:rsid w:val="00872B46"/>
    <w:rsid w:val="0087390E"/>
    <w:rsid w:val="008742AF"/>
    <w:rsid w:val="008748E2"/>
    <w:rsid w:val="0087571F"/>
    <w:rsid w:val="00876BFF"/>
    <w:rsid w:val="008772D7"/>
    <w:rsid w:val="00881C7E"/>
    <w:rsid w:val="00882738"/>
    <w:rsid w:val="00882A1E"/>
    <w:rsid w:val="0088368F"/>
    <w:rsid w:val="008875C3"/>
    <w:rsid w:val="00887E8A"/>
    <w:rsid w:val="00890FEB"/>
    <w:rsid w:val="00891AAF"/>
    <w:rsid w:val="00892134"/>
    <w:rsid w:val="00894F61"/>
    <w:rsid w:val="00895729"/>
    <w:rsid w:val="008978BB"/>
    <w:rsid w:val="008A03C3"/>
    <w:rsid w:val="008A0BE9"/>
    <w:rsid w:val="008A1F21"/>
    <w:rsid w:val="008A490C"/>
    <w:rsid w:val="008A743F"/>
    <w:rsid w:val="008A75F1"/>
    <w:rsid w:val="008B0F06"/>
    <w:rsid w:val="008B12C7"/>
    <w:rsid w:val="008B1C87"/>
    <w:rsid w:val="008B6F0A"/>
    <w:rsid w:val="008B751A"/>
    <w:rsid w:val="008B7E89"/>
    <w:rsid w:val="008C0004"/>
    <w:rsid w:val="008C0970"/>
    <w:rsid w:val="008C22EE"/>
    <w:rsid w:val="008C23BE"/>
    <w:rsid w:val="008C3F6D"/>
    <w:rsid w:val="008C461E"/>
    <w:rsid w:val="008C4C24"/>
    <w:rsid w:val="008C4D45"/>
    <w:rsid w:val="008C6793"/>
    <w:rsid w:val="008D2944"/>
    <w:rsid w:val="008D2CF7"/>
    <w:rsid w:val="008D2CFF"/>
    <w:rsid w:val="008D2E5C"/>
    <w:rsid w:val="008D4344"/>
    <w:rsid w:val="008D4F49"/>
    <w:rsid w:val="008D55BE"/>
    <w:rsid w:val="008D55E2"/>
    <w:rsid w:val="008D7B30"/>
    <w:rsid w:val="008E0084"/>
    <w:rsid w:val="008E0ADA"/>
    <w:rsid w:val="008E5575"/>
    <w:rsid w:val="008E5CBA"/>
    <w:rsid w:val="008E628C"/>
    <w:rsid w:val="008E65EA"/>
    <w:rsid w:val="008E7316"/>
    <w:rsid w:val="008E737C"/>
    <w:rsid w:val="008F001D"/>
    <w:rsid w:val="008F3682"/>
    <w:rsid w:val="008F6BE5"/>
    <w:rsid w:val="008F76D2"/>
    <w:rsid w:val="009003E9"/>
    <w:rsid w:val="00900C26"/>
    <w:rsid w:val="009016D0"/>
    <w:rsid w:val="0090197F"/>
    <w:rsid w:val="0090392E"/>
    <w:rsid w:val="00903C1A"/>
    <w:rsid w:val="00903C58"/>
    <w:rsid w:val="00905ACB"/>
    <w:rsid w:val="00906DDC"/>
    <w:rsid w:val="0090778E"/>
    <w:rsid w:val="00907E96"/>
    <w:rsid w:val="00911C4F"/>
    <w:rsid w:val="00914651"/>
    <w:rsid w:val="009151B5"/>
    <w:rsid w:val="009162B8"/>
    <w:rsid w:val="0091695B"/>
    <w:rsid w:val="00917FBB"/>
    <w:rsid w:val="00920153"/>
    <w:rsid w:val="009210F0"/>
    <w:rsid w:val="00921DDF"/>
    <w:rsid w:val="009221C8"/>
    <w:rsid w:val="009260CE"/>
    <w:rsid w:val="00926D4B"/>
    <w:rsid w:val="00927FCD"/>
    <w:rsid w:val="00931436"/>
    <w:rsid w:val="0093379B"/>
    <w:rsid w:val="00934E09"/>
    <w:rsid w:val="00936253"/>
    <w:rsid w:val="00936C04"/>
    <w:rsid w:val="00936F93"/>
    <w:rsid w:val="009401F2"/>
    <w:rsid w:val="009423C8"/>
    <w:rsid w:val="00943C8E"/>
    <w:rsid w:val="00943CB0"/>
    <w:rsid w:val="00943D4A"/>
    <w:rsid w:val="009451BE"/>
    <w:rsid w:val="0094640B"/>
    <w:rsid w:val="00947F0F"/>
    <w:rsid w:val="00950AA2"/>
    <w:rsid w:val="00951591"/>
    <w:rsid w:val="0095254B"/>
    <w:rsid w:val="009526F6"/>
    <w:rsid w:val="00952DD4"/>
    <w:rsid w:val="009564C1"/>
    <w:rsid w:val="009568CD"/>
    <w:rsid w:val="009573B6"/>
    <w:rsid w:val="009577FE"/>
    <w:rsid w:val="00960ED5"/>
    <w:rsid w:val="009619F6"/>
    <w:rsid w:val="00963A54"/>
    <w:rsid w:val="00963C5B"/>
    <w:rsid w:val="00963DE0"/>
    <w:rsid w:val="009640E6"/>
    <w:rsid w:val="009651E8"/>
    <w:rsid w:val="009654C2"/>
    <w:rsid w:val="00966060"/>
    <w:rsid w:val="009662DE"/>
    <w:rsid w:val="00966EBC"/>
    <w:rsid w:val="0096705C"/>
    <w:rsid w:val="00967467"/>
    <w:rsid w:val="00970FED"/>
    <w:rsid w:val="0097101A"/>
    <w:rsid w:val="00972B3E"/>
    <w:rsid w:val="009730AB"/>
    <w:rsid w:val="0097324E"/>
    <w:rsid w:val="00973E92"/>
    <w:rsid w:val="00974719"/>
    <w:rsid w:val="009779E1"/>
    <w:rsid w:val="009815FC"/>
    <w:rsid w:val="00981F9C"/>
    <w:rsid w:val="00982284"/>
    <w:rsid w:val="00982EA4"/>
    <w:rsid w:val="00983BBF"/>
    <w:rsid w:val="00986DEC"/>
    <w:rsid w:val="00987A88"/>
    <w:rsid w:val="00992135"/>
    <w:rsid w:val="00993B55"/>
    <w:rsid w:val="0099436B"/>
    <w:rsid w:val="00994586"/>
    <w:rsid w:val="00995C88"/>
    <w:rsid w:val="0099658E"/>
    <w:rsid w:val="00997029"/>
    <w:rsid w:val="009978EB"/>
    <w:rsid w:val="009A1562"/>
    <w:rsid w:val="009A1AEC"/>
    <w:rsid w:val="009A1E65"/>
    <w:rsid w:val="009A3F0B"/>
    <w:rsid w:val="009A537B"/>
    <w:rsid w:val="009A5F8B"/>
    <w:rsid w:val="009A6327"/>
    <w:rsid w:val="009A66AB"/>
    <w:rsid w:val="009A724E"/>
    <w:rsid w:val="009A7B10"/>
    <w:rsid w:val="009B0F38"/>
    <w:rsid w:val="009B1045"/>
    <w:rsid w:val="009B1703"/>
    <w:rsid w:val="009B1FCB"/>
    <w:rsid w:val="009B2205"/>
    <w:rsid w:val="009B3296"/>
    <w:rsid w:val="009B53A7"/>
    <w:rsid w:val="009B55EE"/>
    <w:rsid w:val="009B6267"/>
    <w:rsid w:val="009C1956"/>
    <w:rsid w:val="009C65D5"/>
    <w:rsid w:val="009D3897"/>
    <w:rsid w:val="009D63C6"/>
    <w:rsid w:val="009D690D"/>
    <w:rsid w:val="009D6B02"/>
    <w:rsid w:val="009D7239"/>
    <w:rsid w:val="009D72F3"/>
    <w:rsid w:val="009D7C5C"/>
    <w:rsid w:val="009D7DFB"/>
    <w:rsid w:val="009E09CB"/>
    <w:rsid w:val="009E5457"/>
    <w:rsid w:val="009E5A81"/>
    <w:rsid w:val="009E65B6"/>
    <w:rsid w:val="009E705E"/>
    <w:rsid w:val="009E7D7E"/>
    <w:rsid w:val="009F10B3"/>
    <w:rsid w:val="009F2FEF"/>
    <w:rsid w:val="009F3498"/>
    <w:rsid w:val="009F3795"/>
    <w:rsid w:val="009F6435"/>
    <w:rsid w:val="009F654F"/>
    <w:rsid w:val="009F6B0E"/>
    <w:rsid w:val="009F6D66"/>
    <w:rsid w:val="009F703D"/>
    <w:rsid w:val="009F7BA7"/>
    <w:rsid w:val="00A01A1F"/>
    <w:rsid w:val="00A029AC"/>
    <w:rsid w:val="00A035CC"/>
    <w:rsid w:val="00A03A3B"/>
    <w:rsid w:val="00A060F9"/>
    <w:rsid w:val="00A067B0"/>
    <w:rsid w:val="00A07344"/>
    <w:rsid w:val="00A078A2"/>
    <w:rsid w:val="00A11EE5"/>
    <w:rsid w:val="00A11F5C"/>
    <w:rsid w:val="00A140A6"/>
    <w:rsid w:val="00A14DDB"/>
    <w:rsid w:val="00A2099B"/>
    <w:rsid w:val="00A21373"/>
    <w:rsid w:val="00A21913"/>
    <w:rsid w:val="00A22049"/>
    <w:rsid w:val="00A23B48"/>
    <w:rsid w:val="00A252B7"/>
    <w:rsid w:val="00A25DAF"/>
    <w:rsid w:val="00A26C03"/>
    <w:rsid w:val="00A27BEA"/>
    <w:rsid w:val="00A3038B"/>
    <w:rsid w:val="00A304B4"/>
    <w:rsid w:val="00A30BD0"/>
    <w:rsid w:val="00A317D4"/>
    <w:rsid w:val="00A32342"/>
    <w:rsid w:val="00A349A8"/>
    <w:rsid w:val="00A35067"/>
    <w:rsid w:val="00A35353"/>
    <w:rsid w:val="00A35A84"/>
    <w:rsid w:val="00A4100A"/>
    <w:rsid w:val="00A42AC3"/>
    <w:rsid w:val="00A42EFE"/>
    <w:rsid w:val="00A430CF"/>
    <w:rsid w:val="00A45DBD"/>
    <w:rsid w:val="00A47B16"/>
    <w:rsid w:val="00A50482"/>
    <w:rsid w:val="00A51D8E"/>
    <w:rsid w:val="00A52046"/>
    <w:rsid w:val="00A52E2C"/>
    <w:rsid w:val="00A5386D"/>
    <w:rsid w:val="00A54309"/>
    <w:rsid w:val="00A54901"/>
    <w:rsid w:val="00A55B1E"/>
    <w:rsid w:val="00A56B3D"/>
    <w:rsid w:val="00A61989"/>
    <w:rsid w:val="00A63D05"/>
    <w:rsid w:val="00A67C22"/>
    <w:rsid w:val="00A710C6"/>
    <w:rsid w:val="00A718FC"/>
    <w:rsid w:val="00A72E7D"/>
    <w:rsid w:val="00A730A2"/>
    <w:rsid w:val="00A7395F"/>
    <w:rsid w:val="00A746C4"/>
    <w:rsid w:val="00A75763"/>
    <w:rsid w:val="00A759D5"/>
    <w:rsid w:val="00A76525"/>
    <w:rsid w:val="00A77A62"/>
    <w:rsid w:val="00A81015"/>
    <w:rsid w:val="00A8276D"/>
    <w:rsid w:val="00A82D58"/>
    <w:rsid w:val="00A84FD8"/>
    <w:rsid w:val="00A8537C"/>
    <w:rsid w:val="00A858F1"/>
    <w:rsid w:val="00A85D1B"/>
    <w:rsid w:val="00A8730D"/>
    <w:rsid w:val="00A94497"/>
    <w:rsid w:val="00A94CC4"/>
    <w:rsid w:val="00A96322"/>
    <w:rsid w:val="00AA07F5"/>
    <w:rsid w:val="00AA1057"/>
    <w:rsid w:val="00AA1CEC"/>
    <w:rsid w:val="00AA2C5F"/>
    <w:rsid w:val="00AA3058"/>
    <w:rsid w:val="00AA7EE1"/>
    <w:rsid w:val="00AB0066"/>
    <w:rsid w:val="00AB2B50"/>
    <w:rsid w:val="00AB2B93"/>
    <w:rsid w:val="00AB37DE"/>
    <w:rsid w:val="00AB3C3E"/>
    <w:rsid w:val="00AB652A"/>
    <w:rsid w:val="00AB77FC"/>
    <w:rsid w:val="00AB7E5B"/>
    <w:rsid w:val="00AB7FAC"/>
    <w:rsid w:val="00AC0E36"/>
    <w:rsid w:val="00AC4408"/>
    <w:rsid w:val="00AC4FF3"/>
    <w:rsid w:val="00AC5AD7"/>
    <w:rsid w:val="00AC7313"/>
    <w:rsid w:val="00AD007B"/>
    <w:rsid w:val="00AD15E0"/>
    <w:rsid w:val="00AD204F"/>
    <w:rsid w:val="00AD3BE9"/>
    <w:rsid w:val="00AD3FA0"/>
    <w:rsid w:val="00AD414C"/>
    <w:rsid w:val="00AD6B4E"/>
    <w:rsid w:val="00AE0EF1"/>
    <w:rsid w:val="00AE10BD"/>
    <w:rsid w:val="00AE26DC"/>
    <w:rsid w:val="00AE27B6"/>
    <w:rsid w:val="00AE27F8"/>
    <w:rsid w:val="00AE2948"/>
    <w:rsid w:val="00AE2BB8"/>
    <w:rsid w:val="00AE3AED"/>
    <w:rsid w:val="00AE4F63"/>
    <w:rsid w:val="00AE5A53"/>
    <w:rsid w:val="00AE64CD"/>
    <w:rsid w:val="00AE6AAD"/>
    <w:rsid w:val="00AE6B18"/>
    <w:rsid w:val="00AE7AC2"/>
    <w:rsid w:val="00AE7D7A"/>
    <w:rsid w:val="00AF2348"/>
    <w:rsid w:val="00AF2452"/>
    <w:rsid w:val="00AF2AB6"/>
    <w:rsid w:val="00AF30AE"/>
    <w:rsid w:val="00AF5F5E"/>
    <w:rsid w:val="00AF7160"/>
    <w:rsid w:val="00B000CB"/>
    <w:rsid w:val="00B0097B"/>
    <w:rsid w:val="00B00ABB"/>
    <w:rsid w:val="00B028AC"/>
    <w:rsid w:val="00B0319C"/>
    <w:rsid w:val="00B05072"/>
    <w:rsid w:val="00B06928"/>
    <w:rsid w:val="00B06DF2"/>
    <w:rsid w:val="00B0715B"/>
    <w:rsid w:val="00B07301"/>
    <w:rsid w:val="00B073D6"/>
    <w:rsid w:val="00B110AE"/>
    <w:rsid w:val="00B1115E"/>
    <w:rsid w:val="00B12009"/>
    <w:rsid w:val="00B123A8"/>
    <w:rsid w:val="00B13844"/>
    <w:rsid w:val="00B1484A"/>
    <w:rsid w:val="00B14C0D"/>
    <w:rsid w:val="00B15915"/>
    <w:rsid w:val="00B17633"/>
    <w:rsid w:val="00B2057B"/>
    <w:rsid w:val="00B21A41"/>
    <w:rsid w:val="00B224DE"/>
    <w:rsid w:val="00B226DD"/>
    <w:rsid w:val="00B23F08"/>
    <w:rsid w:val="00B24C07"/>
    <w:rsid w:val="00B27A17"/>
    <w:rsid w:val="00B31543"/>
    <w:rsid w:val="00B319A6"/>
    <w:rsid w:val="00B31C62"/>
    <w:rsid w:val="00B32A8F"/>
    <w:rsid w:val="00B32D24"/>
    <w:rsid w:val="00B41070"/>
    <w:rsid w:val="00B41C36"/>
    <w:rsid w:val="00B4223B"/>
    <w:rsid w:val="00B4246F"/>
    <w:rsid w:val="00B43257"/>
    <w:rsid w:val="00B43268"/>
    <w:rsid w:val="00B44B03"/>
    <w:rsid w:val="00B4617C"/>
    <w:rsid w:val="00B46C99"/>
    <w:rsid w:val="00B4783A"/>
    <w:rsid w:val="00B47B2F"/>
    <w:rsid w:val="00B47C22"/>
    <w:rsid w:val="00B5118B"/>
    <w:rsid w:val="00B55064"/>
    <w:rsid w:val="00B573A4"/>
    <w:rsid w:val="00B57B26"/>
    <w:rsid w:val="00B60641"/>
    <w:rsid w:val="00B61E90"/>
    <w:rsid w:val="00B6413D"/>
    <w:rsid w:val="00B64D60"/>
    <w:rsid w:val="00B66282"/>
    <w:rsid w:val="00B67BAA"/>
    <w:rsid w:val="00B67F75"/>
    <w:rsid w:val="00B730CD"/>
    <w:rsid w:val="00B73DBC"/>
    <w:rsid w:val="00B73FBF"/>
    <w:rsid w:val="00B74696"/>
    <w:rsid w:val="00B7723B"/>
    <w:rsid w:val="00B80144"/>
    <w:rsid w:val="00B81155"/>
    <w:rsid w:val="00B8142D"/>
    <w:rsid w:val="00B81E27"/>
    <w:rsid w:val="00B82140"/>
    <w:rsid w:val="00B8280C"/>
    <w:rsid w:val="00B83832"/>
    <w:rsid w:val="00B83DAE"/>
    <w:rsid w:val="00B8430C"/>
    <w:rsid w:val="00B84BBD"/>
    <w:rsid w:val="00B85195"/>
    <w:rsid w:val="00B85928"/>
    <w:rsid w:val="00B90E84"/>
    <w:rsid w:val="00B91156"/>
    <w:rsid w:val="00B91ABF"/>
    <w:rsid w:val="00B9320A"/>
    <w:rsid w:val="00B9347A"/>
    <w:rsid w:val="00B95010"/>
    <w:rsid w:val="00BA06AB"/>
    <w:rsid w:val="00BA07AF"/>
    <w:rsid w:val="00BA1223"/>
    <w:rsid w:val="00BA14CD"/>
    <w:rsid w:val="00BA31FF"/>
    <w:rsid w:val="00BA43FB"/>
    <w:rsid w:val="00BA5D8D"/>
    <w:rsid w:val="00BA7974"/>
    <w:rsid w:val="00BB2450"/>
    <w:rsid w:val="00BB2598"/>
    <w:rsid w:val="00BB35C3"/>
    <w:rsid w:val="00BB4B46"/>
    <w:rsid w:val="00BB4DEB"/>
    <w:rsid w:val="00BB4E8F"/>
    <w:rsid w:val="00BB5D6E"/>
    <w:rsid w:val="00BB74CA"/>
    <w:rsid w:val="00BC00AE"/>
    <w:rsid w:val="00BC127D"/>
    <w:rsid w:val="00BC1FE6"/>
    <w:rsid w:val="00BC4225"/>
    <w:rsid w:val="00BC6434"/>
    <w:rsid w:val="00BC6CF1"/>
    <w:rsid w:val="00BD1096"/>
    <w:rsid w:val="00BD1D86"/>
    <w:rsid w:val="00BD204F"/>
    <w:rsid w:val="00BD682B"/>
    <w:rsid w:val="00BD6B15"/>
    <w:rsid w:val="00BE1775"/>
    <w:rsid w:val="00BE293D"/>
    <w:rsid w:val="00BE31EE"/>
    <w:rsid w:val="00BE424A"/>
    <w:rsid w:val="00BE6196"/>
    <w:rsid w:val="00BE6809"/>
    <w:rsid w:val="00BF0187"/>
    <w:rsid w:val="00BF0554"/>
    <w:rsid w:val="00BF0705"/>
    <w:rsid w:val="00BF0CAA"/>
    <w:rsid w:val="00BF2743"/>
    <w:rsid w:val="00BF2919"/>
    <w:rsid w:val="00BF312E"/>
    <w:rsid w:val="00BF5D42"/>
    <w:rsid w:val="00BF6520"/>
    <w:rsid w:val="00BF700E"/>
    <w:rsid w:val="00BF7906"/>
    <w:rsid w:val="00C003D7"/>
    <w:rsid w:val="00C01B94"/>
    <w:rsid w:val="00C028A3"/>
    <w:rsid w:val="00C030A1"/>
    <w:rsid w:val="00C03724"/>
    <w:rsid w:val="00C04995"/>
    <w:rsid w:val="00C05AF9"/>
    <w:rsid w:val="00C061B6"/>
    <w:rsid w:val="00C07D56"/>
    <w:rsid w:val="00C07F68"/>
    <w:rsid w:val="00C11E40"/>
    <w:rsid w:val="00C12982"/>
    <w:rsid w:val="00C139A6"/>
    <w:rsid w:val="00C13C6B"/>
    <w:rsid w:val="00C13EF8"/>
    <w:rsid w:val="00C14401"/>
    <w:rsid w:val="00C155A5"/>
    <w:rsid w:val="00C21439"/>
    <w:rsid w:val="00C217F3"/>
    <w:rsid w:val="00C2320A"/>
    <w:rsid w:val="00C24098"/>
    <w:rsid w:val="00C2446C"/>
    <w:rsid w:val="00C2599C"/>
    <w:rsid w:val="00C25B45"/>
    <w:rsid w:val="00C265BC"/>
    <w:rsid w:val="00C3078A"/>
    <w:rsid w:val="00C32822"/>
    <w:rsid w:val="00C32BC3"/>
    <w:rsid w:val="00C36AE5"/>
    <w:rsid w:val="00C36D1F"/>
    <w:rsid w:val="00C4085A"/>
    <w:rsid w:val="00C41E6C"/>
    <w:rsid w:val="00C41F17"/>
    <w:rsid w:val="00C427A3"/>
    <w:rsid w:val="00C43D09"/>
    <w:rsid w:val="00C445A9"/>
    <w:rsid w:val="00C4469F"/>
    <w:rsid w:val="00C450AE"/>
    <w:rsid w:val="00C45D2F"/>
    <w:rsid w:val="00C45EE5"/>
    <w:rsid w:val="00C46292"/>
    <w:rsid w:val="00C471D6"/>
    <w:rsid w:val="00C5280D"/>
    <w:rsid w:val="00C537A8"/>
    <w:rsid w:val="00C54E09"/>
    <w:rsid w:val="00C5528A"/>
    <w:rsid w:val="00C55CD0"/>
    <w:rsid w:val="00C5708B"/>
    <w:rsid w:val="00C5791C"/>
    <w:rsid w:val="00C57943"/>
    <w:rsid w:val="00C60950"/>
    <w:rsid w:val="00C61060"/>
    <w:rsid w:val="00C63264"/>
    <w:rsid w:val="00C66290"/>
    <w:rsid w:val="00C7024B"/>
    <w:rsid w:val="00C72054"/>
    <w:rsid w:val="00C72B76"/>
    <w:rsid w:val="00C72B7A"/>
    <w:rsid w:val="00C737EE"/>
    <w:rsid w:val="00C7628F"/>
    <w:rsid w:val="00C81D37"/>
    <w:rsid w:val="00C834BB"/>
    <w:rsid w:val="00C857A6"/>
    <w:rsid w:val="00C85DA0"/>
    <w:rsid w:val="00C91148"/>
    <w:rsid w:val="00C912EC"/>
    <w:rsid w:val="00C94A76"/>
    <w:rsid w:val="00C973F2"/>
    <w:rsid w:val="00CA143A"/>
    <w:rsid w:val="00CA17AE"/>
    <w:rsid w:val="00CA2268"/>
    <w:rsid w:val="00CA34B5"/>
    <w:rsid w:val="00CA434E"/>
    <w:rsid w:val="00CA72BD"/>
    <w:rsid w:val="00CA774A"/>
    <w:rsid w:val="00CB2023"/>
    <w:rsid w:val="00CB236C"/>
    <w:rsid w:val="00CB272B"/>
    <w:rsid w:val="00CB2A1F"/>
    <w:rsid w:val="00CB3B62"/>
    <w:rsid w:val="00CB5B79"/>
    <w:rsid w:val="00CC0172"/>
    <w:rsid w:val="00CC027F"/>
    <w:rsid w:val="00CC11B0"/>
    <w:rsid w:val="00CC366F"/>
    <w:rsid w:val="00CC46D3"/>
    <w:rsid w:val="00CC4E63"/>
    <w:rsid w:val="00CC5D2A"/>
    <w:rsid w:val="00CC6649"/>
    <w:rsid w:val="00CC7501"/>
    <w:rsid w:val="00CD078E"/>
    <w:rsid w:val="00CD0DE8"/>
    <w:rsid w:val="00CD233D"/>
    <w:rsid w:val="00CD339B"/>
    <w:rsid w:val="00CD4FA6"/>
    <w:rsid w:val="00CD5150"/>
    <w:rsid w:val="00CD51B2"/>
    <w:rsid w:val="00CD5488"/>
    <w:rsid w:val="00CD7151"/>
    <w:rsid w:val="00CD75DA"/>
    <w:rsid w:val="00CE0AB0"/>
    <w:rsid w:val="00CE1318"/>
    <w:rsid w:val="00CE1DBE"/>
    <w:rsid w:val="00CE2BBC"/>
    <w:rsid w:val="00CE369C"/>
    <w:rsid w:val="00CE4555"/>
    <w:rsid w:val="00CE4EAD"/>
    <w:rsid w:val="00CF1945"/>
    <w:rsid w:val="00CF3F54"/>
    <w:rsid w:val="00CF43A8"/>
    <w:rsid w:val="00CF446E"/>
    <w:rsid w:val="00CF4A0E"/>
    <w:rsid w:val="00CF7E36"/>
    <w:rsid w:val="00D0024F"/>
    <w:rsid w:val="00D0049D"/>
    <w:rsid w:val="00D00A01"/>
    <w:rsid w:val="00D030EC"/>
    <w:rsid w:val="00D03384"/>
    <w:rsid w:val="00D03913"/>
    <w:rsid w:val="00D0409A"/>
    <w:rsid w:val="00D047FD"/>
    <w:rsid w:val="00D0561C"/>
    <w:rsid w:val="00D1208E"/>
    <w:rsid w:val="00D12429"/>
    <w:rsid w:val="00D13F48"/>
    <w:rsid w:val="00D13FF5"/>
    <w:rsid w:val="00D143B1"/>
    <w:rsid w:val="00D148FC"/>
    <w:rsid w:val="00D149CB"/>
    <w:rsid w:val="00D14C26"/>
    <w:rsid w:val="00D1574E"/>
    <w:rsid w:val="00D157F3"/>
    <w:rsid w:val="00D15B86"/>
    <w:rsid w:val="00D20CF2"/>
    <w:rsid w:val="00D212A4"/>
    <w:rsid w:val="00D2138E"/>
    <w:rsid w:val="00D23C0C"/>
    <w:rsid w:val="00D23DBA"/>
    <w:rsid w:val="00D2471C"/>
    <w:rsid w:val="00D253B7"/>
    <w:rsid w:val="00D25D7A"/>
    <w:rsid w:val="00D2786F"/>
    <w:rsid w:val="00D279E2"/>
    <w:rsid w:val="00D32CBD"/>
    <w:rsid w:val="00D32E62"/>
    <w:rsid w:val="00D344E2"/>
    <w:rsid w:val="00D36A2C"/>
    <w:rsid w:val="00D36BB6"/>
    <w:rsid w:val="00D37011"/>
    <w:rsid w:val="00D3708D"/>
    <w:rsid w:val="00D4039B"/>
    <w:rsid w:val="00D40426"/>
    <w:rsid w:val="00D41864"/>
    <w:rsid w:val="00D41F3B"/>
    <w:rsid w:val="00D425AB"/>
    <w:rsid w:val="00D43723"/>
    <w:rsid w:val="00D44380"/>
    <w:rsid w:val="00D445D2"/>
    <w:rsid w:val="00D45645"/>
    <w:rsid w:val="00D468E5"/>
    <w:rsid w:val="00D50C39"/>
    <w:rsid w:val="00D50F91"/>
    <w:rsid w:val="00D512B5"/>
    <w:rsid w:val="00D53312"/>
    <w:rsid w:val="00D53CB8"/>
    <w:rsid w:val="00D5677D"/>
    <w:rsid w:val="00D57145"/>
    <w:rsid w:val="00D574A3"/>
    <w:rsid w:val="00D5796B"/>
    <w:rsid w:val="00D57C96"/>
    <w:rsid w:val="00D600FF"/>
    <w:rsid w:val="00D61FCC"/>
    <w:rsid w:val="00D620DE"/>
    <w:rsid w:val="00D6220C"/>
    <w:rsid w:val="00D63391"/>
    <w:rsid w:val="00D63393"/>
    <w:rsid w:val="00D6355A"/>
    <w:rsid w:val="00D63B97"/>
    <w:rsid w:val="00D65F0E"/>
    <w:rsid w:val="00D70608"/>
    <w:rsid w:val="00D709E1"/>
    <w:rsid w:val="00D7422D"/>
    <w:rsid w:val="00D74595"/>
    <w:rsid w:val="00D76D6C"/>
    <w:rsid w:val="00D778C3"/>
    <w:rsid w:val="00D8126D"/>
    <w:rsid w:val="00D82752"/>
    <w:rsid w:val="00D83844"/>
    <w:rsid w:val="00D84241"/>
    <w:rsid w:val="00D84577"/>
    <w:rsid w:val="00D84682"/>
    <w:rsid w:val="00D86370"/>
    <w:rsid w:val="00D91203"/>
    <w:rsid w:val="00D91D50"/>
    <w:rsid w:val="00D923F2"/>
    <w:rsid w:val="00D941C7"/>
    <w:rsid w:val="00D950FE"/>
    <w:rsid w:val="00D95174"/>
    <w:rsid w:val="00D956D3"/>
    <w:rsid w:val="00D96453"/>
    <w:rsid w:val="00DA1EC3"/>
    <w:rsid w:val="00DA2479"/>
    <w:rsid w:val="00DA4E6F"/>
    <w:rsid w:val="00DA66B8"/>
    <w:rsid w:val="00DA6F36"/>
    <w:rsid w:val="00DB031C"/>
    <w:rsid w:val="00DB0ACD"/>
    <w:rsid w:val="00DB13C3"/>
    <w:rsid w:val="00DB1CE3"/>
    <w:rsid w:val="00DB21C8"/>
    <w:rsid w:val="00DB3794"/>
    <w:rsid w:val="00DB596E"/>
    <w:rsid w:val="00DB6DCA"/>
    <w:rsid w:val="00DC00EA"/>
    <w:rsid w:val="00DC0A24"/>
    <w:rsid w:val="00DC1E7E"/>
    <w:rsid w:val="00DC2100"/>
    <w:rsid w:val="00DC2DB7"/>
    <w:rsid w:val="00DC3433"/>
    <w:rsid w:val="00DC4C02"/>
    <w:rsid w:val="00DD05C3"/>
    <w:rsid w:val="00DD0FEF"/>
    <w:rsid w:val="00DD168A"/>
    <w:rsid w:val="00DD1841"/>
    <w:rsid w:val="00DD1B02"/>
    <w:rsid w:val="00DD2515"/>
    <w:rsid w:val="00DD3683"/>
    <w:rsid w:val="00DD46B1"/>
    <w:rsid w:val="00DD4FCD"/>
    <w:rsid w:val="00DD55FB"/>
    <w:rsid w:val="00DD6905"/>
    <w:rsid w:val="00DD7325"/>
    <w:rsid w:val="00DD7840"/>
    <w:rsid w:val="00DE0EAC"/>
    <w:rsid w:val="00DE225F"/>
    <w:rsid w:val="00DE25BC"/>
    <w:rsid w:val="00DE4B6A"/>
    <w:rsid w:val="00DE5AD2"/>
    <w:rsid w:val="00DE64C1"/>
    <w:rsid w:val="00DE6C14"/>
    <w:rsid w:val="00DE74C2"/>
    <w:rsid w:val="00DE7E64"/>
    <w:rsid w:val="00DF030A"/>
    <w:rsid w:val="00DF0556"/>
    <w:rsid w:val="00DF34E4"/>
    <w:rsid w:val="00DF5CA0"/>
    <w:rsid w:val="00DF5D89"/>
    <w:rsid w:val="00DF6477"/>
    <w:rsid w:val="00DF74ED"/>
    <w:rsid w:val="00E00951"/>
    <w:rsid w:val="00E00973"/>
    <w:rsid w:val="00E0338F"/>
    <w:rsid w:val="00E048C7"/>
    <w:rsid w:val="00E05498"/>
    <w:rsid w:val="00E0556B"/>
    <w:rsid w:val="00E073A1"/>
    <w:rsid w:val="00E0780D"/>
    <w:rsid w:val="00E10D0B"/>
    <w:rsid w:val="00E1156E"/>
    <w:rsid w:val="00E11EEF"/>
    <w:rsid w:val="00E12D39"/>
    <w:rsid w:val="00E13303"/>
    <w:rsid w:val="00E13CFA"/>
    <w:rsid w:val="00E16264"/>
    <w:rsid w:val="00E206E8"/>
    <w:rsid w:val="00E217DD"/>
    <w:rsid w:val="00E21CE3"/>
    <w:rsid w:val="00E23F1E"/>
    <w:rsid w:val="00E253CB"/>
    <w:rsid w:val="00E30867"/>
    <w:rsid w:val="00E329A4"/>
    <w:rsid w:val="00E3345F"/>
    <w:rsid w:val="00E3376C"/>
    <w:rsid w:val="00E3705B"/>
    <w:rsid w:val="00E45D0B"/>
    <w:rsid w:val="00E46A6F"/>
    <w:rsid w:val="00E46B08"/>
    <w:rsid w:val="00E5050C"/>
    <w:rsid w:val="00E52246"/>
    <w:rsid w:val="00E52AE8"/>
    <w:rsid w:val="00E53D32"/>
    <w:rsid w:val="00E54979"/>
    <w:rsid w:val="00E54A23"/>
    <w:rsid w:val="00E56129"/>
    <w:rsid w:val="00E579FD"/>
    <w:rsid w:val="00E62971"/>
    <w:rsid w:val="00E636CA"/>
    <w:rsid w:val="00E638BC"/>
    <w:rsid w:val="00E64DA0"/>
    <w:rsid w:val="00E6529A"/>
    <w:rsid w:val="00E708DC"/>
    <w:rsid w:val="00E72D49"/>
    <w:rsid w:val="00E72F71"/>
    <w:rsid w:val="00E734AE"/>
    <w:rsid w:val="00E756BF"/>
    <w:rsid w:val="00E7593C"/>
    <w:rsid w:val="00E7678A"/>
    <w:rsid w:val="00E83F74"/>
    <w:rsid w:val="00E86FF7"/>
    <w:rsid w:val="00E874AD"/>
    <w:rsid w:val="00E9012B"/>
    <w:rsid w:val="00E91C19"/>
    <w:rsid w:val="00E9223C"/>
    <w:rsid w:val="00E922B4"/>
    <w:rsid w:val="00E92E59"/>
    <w:rsid w:val="00E935F1"/>
    <w:rsid w:val="00E94A81"/>
    <w:rsid w:val="00E95DE4"/>
    <w:rsid w:val="00E96F7A"/>
    <w:rsid w:val="00E97E29"/>
    <w:rsid w:val="00EA1E50"/>
    <w:rsid w:val="00EA1FFB"/>
    <w:rsid w:val="00EA2393"/>
    <w:rsid w:val="00EA2AC7"/>
    <w:rsid w:val="00EA31FF"/>
    <w:rsid w:val="00EA5817"/>
    <w:rsid w:val="00EA5DC0"/>
    <w:rsid w:val="00EA5E2E"/>
    <w:rsid w:val="00EA6B0D"/>
    <w:rsid w:val="00EB048E"/>
    <w:rsid w:val="00EB132A"/>
    <w:rsid w:val="00EB27E4"/>
    <w:rsid w:val="00EB631B"/>
    <w:rsid w:val="00EB7054"/>
    <w:rsid w:val="00EB7402"/>
    <w:rsid w:val="00EB74BA"/>
    <w:rsid w:val="00EC0C01"/>
    <w:rsid w:val="00EC1AED"/>
    <w:rsid w:val="00EC2732"/>
    <w:rsid w:val="00EC41DA"/>
    <w:rsid w:val="00EC5640"/>
    <w:rsid w:val="00EC6056"/>
    <w:rsid w:val="00EC77BA"/>
    <w:rsid w:val="00EC7E92"/>
    <w:rsid w:val="00ED0DCC"/>
    <w:rsid w:val="00ED1500"/>
    <w:rsid w:val="00ED3A70"/>
    <w:rsid w:val="00ED6396"/>
    <w:rsid w:val="00EE02DE"/>
    <w:rsid w:val="00EE0E1C"/>
    <w:rsid w:val="00EE1059"/>
    <w:rsid w:val="00EE12B9"/>
    <w:rsid w:val="00EE320B"/>
    <w:rsid w:val="00EE34DF"/>
    <w:rsid w:val="00EE4044"/>
    <w:rsid w:val="00EE4598"/>
    <w:rsid w:val="00EE675F"/>
    <w:rsid w:val="00EE7402"/>
    <w:rsid w:val="00EE75DA"/>
    <w:rsid w:val="00EF1285"/>
    <w:rsid w:val="00EF149C"/>
    <w:rsid w:val="00EF1A69"/>
    <w:rsid w:val="00EF2F89"/>
    <w:rsid w:val="00EF4492"/>
    <w:rsid w:val="00EF54D1"/>
    <w:rsid w:val="00EF6F94"/>
    <w:rsid w:val="00EF7DD1"/>
    <w:rsid w:val="00F021AF"/>
    <w:rsid w:val="00F035B3"/>
    <w:rsid w:val="00F03908"/>
    <w:rsid w:val="00F04E8C"/>
    <w:rsid w:val="00F0614C"/>
    <w:rsid w:val="00F0627D"/>
    <w:rsid w:val="00F0647C"/>
    <w:rsid w:val="00F06FC7"/>
    <w:rsid w:val="00F10093"/>
    <w:rsid w:val="00F10C27"/>
    <w:rsid w:val="00F10DC6"/>
    <w:rsid w:val="00F10F4B"/>
    <w:rsid w:val="00F12136"/>
    <w:rsid w:val="00F1237A"/>
    <w:rsid w:val="00F13C03"/>
    <w:rsid w:val="00F158EF"/>
    <w:rsid w:val="00F17246"/>
    <w:rsid w:val="00F207AF"/>
    <w:rsid w:val="00F207BC"/>
    <w:rsid w:val="00F216B4"/>
    <w:rsid w:val="00F221BE"/>
    <w:rsid w:val="00F22CBD"/>
    <w:rsid w:val="00F2322C"/>
    <w:rsid w:val="00F2410E"/>
    <w:rsid w:val="00F2574D"/>
    <w:rsid w:val="00F334CF"/>
    <w:rsid w:val="00F35099"/>
    <w:rsid w:val="00F355AF"/>
    <w:rsid w:val="00F35AF8"/>
    <w:rsid w:val="00F35B2B"/>
    <w:rsid w:val="00F37F9C"/>
    <w:rsid w:val="00F40BF3"/>
    <w:rsid w:val="00F41439"/>
    <w:rsid w:val="00F4154C"/>
    <w:rsid w:val="00F44639"/>
    <w:rsid w:val="00F446B0"/>
    <w:rsid w:val="00F45372"/>
    <w:rsid w:val="00F51199"/>
    <w:rsid w:val="00F51220"/>
    <w:rsid w:val="00F51A57"/>
    <w:rsid w:val="00F51D8F"/>
    <w:rsid w:val="00F530CF"/>
    <w:rsid w:val="00F53E50"/>
    <w:rsid w:val="00F542BB"/>
    <w:rsid w:val="00F542DA"/>
    <w:rsid w:val="00F560F7"/>
    <w:rsid w:val="00F56B5F"/>
    <w:rsid w:val="00F57305"/>
    <w:rsid w:val="00F574F0"/>
    <w:rsid w:val="00F6065A"/>
    <w:rsid w:val="00F63325"/>
    <w:rsid w:val="00F6334D"/>
    <w:rsid w:val="00F63658"/>
    <w:rsid w:val="00F63A27"/>
    <w:rsid w:val="00F63A81"/>
    <w:rsid w:val="00F65C80"/>
    <w:rsid w:val="00F700C0"/>
    <w:rsid w:val="00F72375"/>
    <w:rsid w:val="00F7325A"/>
    <w:rsid w:val="00F7374F"/>
    <w:rsid w:val="00F73ABD"/>
    <w:rsid w:val="00F754E8"/>
    <w:rsid w:val="00F760FE"/>
    <w:rsid w:val="00F7682C"/>
    <w:rsid w:val="00F779DF"/>
    <w:rsid w:val="00F81C0C"/>
    <w:rsid w:val="00F825D1"/>
    <w:rsid w:val="00F83BB8"/>
    <w:rsid w:val="00F870CD"/>
    <w:rsid w:val="00F8777E"/>
    <w:rsid w:val="00F92416"/>
    <w:rsid w:val="00F925E7"/>
    <w:rsid w:val="00F92D13"/>
    <w:rsid w:val="00F9735B"/>
    <w:rsid w:val="00FA16D9"/>
    <w:rsid w:val="00FA2141"/>
    <w:rsid w:val="00FA2A42"/>
    <w:rsid w:val="00FA48F4"/>
    <w:rsid w:val="00FA49AB"/>
    <w:rsid w:val="00FA5B86"/>
    <w:rsid w:val="00FA60D7"/>
    <w:rsid w:val="00FA6C8D"/>
    <w:rsid w:val="00FB14AE"/>
    <w:rsid w:val="00FB2618"/>
    <w:rsid w:val="00FB266E"/>
    <w:rsid w:val="00FB31A4"/>
    <w:rsid w:val="00FB32E6"/>
    <w:rsid w:val="00FB45E6"/>
    <w:rsid w:val="00FB5BD6"/>
    <w:rsid w:val="00FB64E7"/>
    <w:rsid w:val="00FB748D"/>
    <w:rsid w:val="00FC07C9"/>
    <w:rsid w:val="00FC26DB"/>
    <w:rsid w:val="00FC2844"/>
    <w:rsid w:val="00FC2CF5"/>
    <w:rsid w:val="00FC2E1C"/>
    <w:rsid w:val="00FC3E5C"/>
    <w:rsid w:val="00FC43EA"/>
    <w:rsid w:val="00FC77D0"/>
    <w:rsid w:val="00FD0044"/>
    <w:rsid w:val="00FD1368"/>
    <w:rsid w:val="00FD49BB"/>
    <w:rsid w:val="00FD5884"/>
    <w:rsid w:val="00FD5E2F"/>
    <w:rsid w:val="00FE0D54"/>
    <w:rsid w:val="00FE12F2"/>
    <w:rsid w:val="00FE21F8"/>
    <w:rsid w:val="00FE39C7"/>
    <w:rsid w:val="00FE3A8A"/>
    <w:rsid w:val="00FE4D96"/>
    <w:rsid w:val="00FE5144"/>
    <w:rsid w:val="00FE55D0"/>
    <w:rsid w:val="00FE698C"/>
    <w:rsid w:val="00FE6B28"/>
    <w:rsid w:val="00FE7580"/>
    <w:rsid w:val="00FF05BC"/>
    <w:rsid w:val="00FF0C69"/>
    <w:rsid w:val="00FF22EE"/>
    <w:rsid w:val="00FF2639"/>
    <w:rsid w:val="00FF2B8A"/>
    <w:rsid w:val="00FF338F"/>
    <w:rsid w:val="00FF3927"/>
    <w:rsid w:val="00FF3C51"/>
    <w:rsid w:val="00FF55D2"/>
    <w:rsid w:val="00FF76E0"/>
    <w:rsid w:val="00FF775A"/>
    <w:rsid w:val="00FF7DC6"/>
    <w:rsid w:val="0C990FCB"/>
    <w:rsid w:val="0E89CCA4"/>
    <w:rsid w:val="0EFD3ED2"/>
    <w:rsid w:val="0FC6E119"/>
    <w:rsid w:val="100E023B"/>
    <w:rsid w:val="184CD7CB"/>
    <w:rsid w:val="1893AA11"/>
    <w:rsid w:val="18E4B768"/>
    <w:rsid w:val="1BCF65AB"/>
    <w:rsid w:val="1CA7C52B"/>
    <w:rsid w:val="1F07C5F1"/>
    <w:rsid w:val="23141951"/>
    <w:rsid w:val="23351A92"/>
    <w:rsid w:val="2CB747B3"/>
    <w:rsid w:val="2D493DFD"/>
    <w:rsid w:val="342D6DA0"/>
    <w:rsid w:val="347D81DB"/>
    <w:rsid w:val="35936F0F"/>
    <w:rsid w:val="35C2D704"/>
    <w:rsid w:val="35FAB412"/>
    <w:rsid w:val="3754372F"/>
    <w:rsid w:val="394C7DFD"/>
    <w:rsid w:val="39CFB69B"/>
    <w:rsid w:val="3DFDCDB9"/>
    <w:rsid w:val="3E33F5B5"/>
    <w:rsid w:val="3E84B776"/>
    <w:rsid w:val="41BF3071"/>
    <w:rsid w:val="43D6E3CB"/>
    <w:rsid w:val="43ED8A99"/>
    <w:rsid w:val="481FF2C3"/>
    <w:rsid w:val="48BD8A88"/>
    <w:rsid w:val="4BE4620F"/>
    <w:rsid w:val="4CE9FD3D"/>
    <w:rsid w:val="4EEDA929"/>
    <w:rsid w:val="55B9169B"/>
    <w:rsid w:val="55DA5086"/>
    <w:rsid w:val="5B7ED0FA"/>
    <w:rsid w:val="63CD6008"/>
    <w:rsid w:val="6C0C2D6E"/>
    <w:rsid w:val="6D48A9AF"/>
    <w:rsid w:val="71330F54"/>
    <w:rsid w:val="716524D5"/>
    <w:rsid w:val="73F90307"/>
    <w:rsid w:val="7471DC45"/>
    <w:rsid w:val="7B5EC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B8BD"/>
  <w15:chartTrackingRefBased/>
  <w15:docId w15:val="{CE78E09E-8758-4428-9192-FB29A81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FR"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2C"/>
    <w:pPr>
      <w:jc w:val="both"/>
    </w:pPr>
    <w:rPr>
      <w:rFonts w:ascii="Arial" w:hAnsi="Arial"/>
      <w:kern w:val="0"/>
      <w14:ligatures w14:val="none"/>
    </w:rPr>
  </w:style>
  <w:style w:type="paragraph" w:styleId="Heading1">
    <w:name w:val="heading 1"/>
    <w:next w:val="Normal"/>
    <w:autoRedefine/>
    <w:qFormat/>
    <w:rsid w:val="00963A54"/>
    <w:pPr>
      <w:keepNext/>
      <w:jc w:val="both"/>
      <w:outlineLvl w:val="0"/>
    </w:pPr>
    <w:rPr>
      <w:rFonts w:ascii="Arial" w:hAnsi="Arial"/>
      <w:caps/>
      <w:kern w:val="0"/>
      <w14:ligatures w14:val="none"/>
    </w:rPr>
  </w:style>
  <w:style w:type="paragraph" w:styleId="Heading2">
    <w:name w:val="heading 2"/>
    <w:next w:val="Normal"/>
    <w:autoRedefine/>
    <w:qFormat/>
    <w:rsid w:val="00963A54"/>
    <w:pPr>
      <w:keepNext/>
      <w:jc w:val="both"/>
      <w:outlineLvl w:val="1"/>
    </w:pPr>
    <w:rPr>
      <w:rFonts w:ascii="Arial" w:hAnsi="Arial"/>
      <w:kern w:val="0"/>
      <w:u w:val="single"/>
      <w14:ligatures w14:val="none"/>
    </w:rPr>
  </w:style>
  <w:style w:type="paragraph" w:styleId="Heading3">
    <w:name w:val="heading 3"/>
    <w:next w:val="Normal"/>
    <w:autoRedefine/>
    <w:qFormat/>
    <w:rsid w:val="00963A54"/>
    <w:pPr>
      <w:keepNext/>
      <w:jc w:val="both"/>
      <w:outlineLvl w:val="2"/>
    </w:pPr>
    <w:rPr>
      <w:rFonts w:ascii="Arial" w:hAnsi="Arial"/>
      <w:i/>
      <w:kern w:val="0"/>
      <w14:ligatures w14:val="none"/>
    </w:rPr>
  </w:style>
  <w:style w:type="paragraph" w:styleId="Heading4">
    <w:name w:val="heading 4"/>
    <w:next w:val="Normal"/>
    <w:autoRedefine/>
    <w:qFormat/>
    <w:rsid w:val="00963A54"/>
    <w:pPr>
      <w:keepNext/>
      <w:ind w:left="567"/>
      <w:jc w:val="both"/>
      <w:outlineLvl w:val="3"/>
    </w:pPr>
    <w:rPr>
      <w:rFonts w:ascii="Arial" w:hAnsi="Arial"/>
      <w:kern w:val="0"/>
      <w:u w:val="single"/>
      <w14:ligatures w14:val="none"/>
    </w:rPr>
  </w:style>
  <w:style w:type="paragraph" w:styleId="Heading5">
    <w:name w:val="heading 5"/>
    <w:next w:val="Normal"/>
    <w:autoRedefine/>
    <w:qFormat/>
    <w:rsid w:val="00963A54"/>
    <w:pPr>
      <w:keepNext/>
      <w:ind w:left="1134" w:hanging="567"/>
      <w:jc w:val="both"/>
      <w:outlineLvl w:val="4"/>
    </w:pPr>
    <w:rPr>
      <w:rFonts w:ascii="Arial" w:hAnsi="Arial"/>
      <w:i/>
      <w:kern w:val="0"/>
      <w14:ligatures w14:val="none"/>
    </w:rPr>
  </w:style>
  <w:style w:type="paragraph" w:styleId="Heading6">
    <w:name w:val="heading 6"/>
    <w:basedOn w:val="Normal"/>
    <w:next w:val="Normal"/>
    <w:link w:val="Heading6Char"/>
    <w:semiHidden/>
    <w:unhideWhenUsed/>
    <w:qFormat/>
    <w:rsid w:val="0050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0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0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qFormat/>
    <w:rsid w:val="00963A5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963A54"/>
    <w:pPr>
      <w:jc w:val="center"/>
    </w:pPr>
    <w:rPr>
      <w:rFonts w:ascii="Arial" w:hAnsi="Arial"/>
      <w:kern w:val="0"/>
      <w14:ligatures w14:val="none"/>
    </w:rPr>
  </w:style>
  <w:style w:type="paragraph" w:styleId="Footer">
    <w:name w:val="footer"/>
    <w:aliases w:val="doc_path_name"/>
    <w:autoRedefine/>
    <w:rsid w:val="00963A54"/>
    <w:pPr>
      <w:jc w:val="both"/>
    </w:pPr>
    <w:rPr>
      <w:rFonts w:ascii="Arial" w:hAnsi="Arial"/>
      <w:kern w:val="0"/>
      <w:sz w:val="14"/>
      <w14:ligatures w14:val="none"/>
    </w:rPr>
  </w:style>
  <w:style w:type="character" w:styleId="PageNumber">
    <w:name w:val="page number"/>
    <w:basedOn w:val="DefaultParagraphFont"/>
    <w:rsid w:val="00963A54"/>
    <w:rPr>
      <w:rFonts w:ascii="Arial" w:hAnsi="Arial"/>
      <w:sz w:val="20"/>
    </w:rPr>
  </w:style>
  <w:style w:type="paragraph" w:styleId="Title">
    <w:name w:val="Title"/>
    <w:basedOn w:val="Normal"/>
    <w:qFormat/>
    <w:rsid w:val="00963A54"/>
    <w:pPr>
      <w:spacing w:after="300"/>
      <w:jc w:val="center"/>
    </w:pPr>
    <w:rPr>
      <w:b/>
      <w:caps/>
      <w:kern w:val="28"/>
      <w:sz w:val="30"/>
    </w:rPr>
  </w:style>
  <w:style w:type="paragraph" w:customStyle="1" w:styleId="Docoriginal">
    <w:name w:val="Doc_original"/>
    <w:basedOn w:val="Code"/>
    <w:link w:val="DocoriginalChar"/>
    <w:rsid w:val="00963A54"/>
    <w:pPr>
      <w:spacing w:before="240" w:line="240" w:lineRule="exact"/>
      <w:ind w:left="0"/>
      <w:contextualSpacing/>
      <w:jc w:val="left"/>
    </w:pPr>
    <w:rPr>
      <w:sz w:val="18"/>
    </w:rPr>
  </w:style>
  <w:style w:type="character" w:customStyle="1" w:styleId="DocoriginalChar">
    <w:name w:val="Doc_original Char"/>
    <w:basedOn w:val="CodeChar"/>
    <w:link w:val="Docoriginal"/>
    <w:rsid w:val="00963A54"/>
    <w:rPr>
      <w:rFonts w:ascii="Arial" w:hAnsi="Arial"/>
      <w:b/>
      <w:bCs/>
      <w:spacing w:val="10"/>
      <w:kern w:val="0"/>
      <w:sz w:val="18"/>
      <w14:ligatures w14:val="none"/>
    </w:rPr>
  </w:style>
  <w:style w:type="paragraph" w:customStyle="1" w:styleId="DecisionParagraphs">
    <w:name w:val="DecisionParagraphs"/>
    <w:basedOn w:val="Normal"/>
    <w:rsid w:val="00963A54"/>
    <w:pPr>
      <w:tabs>
        <w:tab w:val="left" w:pos="5387"/>
        <w:tab w:val="left" w:pos="5954"/>
      </w:tabs>
      <w:ind w:left="4820"/>
    </w:pPr>
    <w:rPr>
      <w:i/>
    </w:rPr>
  </w:style>
  <w:style w:type="paragraph" w:styleId="FootnoteText">
    <w:name w:val="footnote text"/>
    <w:link w:val="FootnoteTextChar"/>
    <w:autoRedefine/>
    <w:rsid w:val="002D2FFC"/>
    <w:pPr>
      <w:spacing w:before="60"/>
      <w:ind w:left="284" w:hanging="284"/>
      <w:jc w:val="both"/>
    </w:pPr>
    <w:rPr>
      <w:rFonts w:ascii="Arial" w:hAnsi="Arial"/>
      <w:kern w:val="0"/>
      <w:sz w:val="16"/>
      <w14:ligatures w14:val="none"/>
    </w:rPr>
  </w:style>
  <w:style w:type="character" w:styleId="FootnoteReference">
    <w:name w:val="footnote reference"/>
    <w:basedOn w:val="DefaultParagraphFont"/>
    <w:semiHidden/>
    <w:rsid w:val="00963A54"/>
    <w:rPr>
      <w:vertAlign w:val="superscript"/>
    </w:rPr>
  </w:style>
  <w:style w:type="paragraph" w:styleId="Closing">
    <w:name w:val="Closing"/>
    <w:basedOn w:val="Normal"/>
    <w:rsid w:val="00963A54"/>
    <w:pPr>
      <w:ind w:left="4536"/>
      <w:jc w:val="center"/>
    </w:pPr>
  </w:style>
  <w:style w:type="paragraph" w:styleId="Index1">
    <w:name w:val="index 1"/>
    <w:basedOn w:val="Normal"/>
    <w:next w:val="Normal"/>
    <w:semiHidden/>
    <w:rsid w:val="00963A54"/>
    <w:pPr>
      <w:tabs>
        <w:tab w:val="right" w:leader="dot" w:pos="9071"/>
      </w:tabs>
      <w:ind w:left="284" w:hanging="284"/>
    </w:pPr>
    <w:rPr>
      <w:sz w:val="24"/>
    </w:rPr>
  </w:style>
  <w:style w:type="paragraph" w:styleId="Index2">
    <w:name w:val="index 2"/>
    <w:basedOn w:val="Normal"/>
    <w:next w:val="Normal"/>
    <w:semiHidden/>
    <w:rsid w:val="00963A54"/>
    <w:pPr>
      <w:tabs>
        <w:tab w:val="right" w:leader="dot" w:pos="9071"/>
      </w:tabs>
      <w:ind w:left="568" w:hanging="284"/>
    </w:pPr>
    <w:rPr>
      <w:sz w:val="24"/>
    </w:rPr>
  </w:style>
  <w:style w:type="paragraph" w:styleId="Index3">
    <w:name w:val="index 3"/>
    <w:basedOn w:val="Normal"/>
    <w:next w:val="Normal"/>
    <w:semiHidden/>
    <w:rsid w:val="00963A54"/>
    <w:pPr>
      <w:tabs>
        <w:tab w:val="right" w:leader="dot" w:pos="9071"/>
      </w:tabs>
      <w:ind w:left="851" w:hanging="284"/>
    </w:pPr>
    <w:rPr>
      <w:sz w:val="24"/>
    </w:rPr>
  </w:style>
  <w:style w:type="paragraph" w:styleId="MacroText">
    <w:name w:val="macro"/>
    <w:semiHidden/>
    <w:rsid w:val="00963A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14:ligatures w14:val="none"/>
    </w:rPr>
  </w:style>
  <w:style w:type="paragraph" w:styleId="Signature">
    <w:name w:val="Signature"/>
    <w:basedOn w:val="Normal"/>
    <w:rsid w:val="00963A54"/>
    <w:pPr>
      <w:ind w:left="4536"/>
      <w:jc w:val="center"/>
    </w:pPr>
  </w:style>
  <w:style w:type="character" w:customStyle="1" w:styleId="Doclang">
    <w:name w:val="Doc_lang"/>
    <w:basedOn w:val="DefaultParagraphFont"/>
    <w:rsid w:val="00963A54"/>
    <w:rPr>
      <w:rFonts w:ascii="Arial" w:hAnsi="Arial"/>
      <w:sz w:val="20"/>
      <w:lang w:val="fr-FR"/>
    </w:rPr>
  </w:style>
  <w:style w:type="paragraph" w:customStyle="1" w:styleId="Session">
    <w:name w:val="Session"/>
    <w:basedOn w:val="Normal"/>
    <w:semiHidden/>
    <w:rsid w:val="00963A54"/>
    <w:pPr>
      <w:spacing w:before="60"/>
      <w:jc w:val="center"/>
    </w:pPr>
    <w:rPr>
      <w:b/>
    </w:rPr>
  </w:style>
  <w:style w:type="paragraph" w:customStyle="1" w:styleId="Organizer">
    <w:name w:val="Organizer"/>
    <w:basedOn w:val="Normal"/>
    <w:semiHidden/>
    <w:rsid w:val="00963A54"/>
    <w:pPr>
      <w:spacing w:after="600"/>
      <w:ind w:left="-993" w:right="-994"/>
      <w:jc w:val="center"/>
    </w:pPr>
    <w:rPr>
      <w:b/>
      <w:caps/>
      <w:kern w:val="26"/>
      <w:sz w:val="26"/>
    </w:rPr>
  </w:style>
  <w:style w:type="paragraph" w:styleId="BodyText">
    <w:name w:val="Body Text"/>
    <w:basedOn w:val="Normal"/>
    <w:rsid w:val="00963A54"/>
  </w:style>
  <w:style w:type="paragraph" w:customStyle="1" w:styleId="StyleDocoriginalNotBold">
    <w:name w:val="Style Doc_original + Not Bold"/>
    <w:basedOn w:val="Docoriginal"/>
    <w:link w:val="StyleDocoriginalNotBoldChar"/>
    <w:autoRedefine/>
    <w:rsid w:val="00D3708D"/>
    <w:pPr>
      <w:ind w:left="1589"/>
    </w:pPr>
  </w:style>
  <w:style w:type="character" w:customStyle="1" w:styleId="StyleDocoriginalNotBoldChar">
    <w:name w:val="Style Doc_original + Not Bold Char"/>
    <w:basedOn w:val="DocoriginalChar"/>
    <w:link w:val="StyleDocoriginalNotBold"/>
    <w:rsid w:val="00D3708D"/>
    <w:rPr>
      <w:rFonts w:ascii="Arial" w:hAnsi="Arial"/>
      <w:b/>
      <w:bCs/>
      <w:spacing w:val="10"/>
      <w:kern w:val="0"/>
      <w:sz w:val="18"/>
      <w:lang w:val="fr-FR" w:eastAsia="en-US" w:bidi="ar-SA"/>
      <w14:ligatures w14:val="none"/>
    </w:rPr>
  </w:style>
  <w:style w:type="paragraph" w:customStyle="1" w:styleId="upove">
    <w:name w:val="upov_e"/>
    <w:basedOn w:val="Normal"/>
    <w:rsid w:val="00963A54"/>
    <w:pPr>
      <w:spacing w:before="120"/>
    </w:pPr>
    <w:rPr>
      <w:sz w:val="16"/>
    </w:rPr>
  </w:style>
  <w:style w:type="paragraph" w:customStyle="1" w:styleId="preparedby">
    <w:name w:val="prepared_by"/>
    <w:basedOn w:val="preparedby0"/>
    <w:rsid w:val="00963A54"/>
    <w:pPr>
      <w:spacing w:before="0" w:after="240"/>
      <w:jc w:val="left"/>
    </w:pPr>
    <w:rPr>
      <w:iCs/>
    </w:rPr>
  </w:style>
  <w:style w:type="paragraph" w:customStyle="1" w:styleId="PlaceAndDate">
    <w:name w:val="PlaceAndDate"/>
    <w:basedOn w:val="Session"/>
    <w:semiHidden/>
    <w:rsid w:val="00963A54"/>
  </w:style>
  <w:style w:type="paragraph" w:styleId="EndnoteText">
    <w:name w:val="endnote text"/>
    <w:basedOn w:val="Normal"/>
    <w:semiHidden/>
    <w:rsid w:val="00963A54"/>
  </w:style>
  <w:style w:type="character" w:styleId="EndnoteReference">
    <w:name w:val="endnote reference"/>
    <w:basedOn w:val="DefaultParagraphFont"/>
    <w:semiHidden/>
    <w:rsid w:val="00963A54"/>
    <w:rPr>
      <w:vertAlign w:val="superscript"/>
    </w:rPr>
  </w:style>
  <w:style w:type="paragraph" w:customStyle="1" w:styleId="SessionMeetingPlace">
    <w:name w:val="Session_MeetingPlace"/>
    <w:basedOn w:val="Normal"/>
    <w:semiHidden/>
    <w:rsid w:val="00963A54"/>
    <w:pPr>
      <w:spacing w:before="480"/>
      <w:jc w:val="center"/>
    </w:pPr>
    <w:rPr>
      <w:b/>
      <w:bCs/>
      <w:kern w:val="28"/>
      <w:sz w:val="24"/>
    </w:rPr>
  </w:style>
  <w:style w:type="paragraph" w:customStyle="1" w:styleId="Original">
    <w:name w:val="Original"/>
    <w:basedOn w:val="Normal"/>
    <w:semiHidden/>
    <w:rsid w:val="00963A54"/>
    <w:pPr>
      <w:spacing w:before="60"/>
      <w:ind w:left="1276"/>
    </w:pPr>
    <w:rPr>
      <w:b/>
      <w:sz w:val="22"/>
    </w:rPr>
  </w:style>
  <w:style w:type="paragraph" w:styleId="Date">
    <w:name w:val="Date"/>
    <w:basedOn w:val="Normal"/>
    <w:semiHidden/>
    <w:rsid w:val="00963A54"/>
    <w:pPr>
      <w:spacing w:line="340" w:lineRule="exact"/>
      <w:ind w:left="1276"/>
    </w:pPr>
    <w:rPr>
      <w:b/>
      <w:sz w:val="22"/>
    </w:rPr>
  </w:style>
  <w:style w:type="paragraph" w:customStyle="1" w:styleId="Country">
    <w:name w:val="Country"/>
    <w:basedOn w:val="Normal"/>
    <w:semiHidden/>
    <w:rsid w:val="00963A54"/>
    <w:pPr>
      <w:spacing w:before="60" w:after="480"/>
      <w:jc w:val="center"/>
    </w:pPr>
  </w:style>
  <w:style w:type="paragraph" w:customStyle="1" w:styleId="Lettrine">
    <w:name w:val="Lettrine"/>
    <w:basedOn w:val="Normal"/>
    <w:rsid w:val="00963A54"/>
    <w:pPr>
      <w:spacing w:line="340" w:lineRule="atLeast"/>
      <w:jc w:val="right"/>
    </w:pPr>
    <w:rPr>
      <w:b/>
      <w:bCs/>
      <w:sz w:val="36"/>
    </w:rPr>
  </w:style>
  <w:style w:type="paragraph" w:customStyle="1" w:styleId="LogoUPOV">
    <w:name w:val="LogoUPOV"/>
    <w:basedOn w:val="Normal"/>
    <w:rsid w:val="00963A54"/>
    <w:pPr>
      <w:spacing w:before="600" w:after="80"/>
      <w:jc w:val="center"/>
    </w:pPr>
    <w:rPr>
      <w:snapToGrid w:val="0"/>
    </w:rPr>
  </w:style>
  <w:style w:type="paragraph" w:customStyle="1" w:styleId="Sessiontc">
    <w:name w:val="Session_tc"/>
    <w:basedOn w:val="StyleSessionAllcaps"/>
    <w:rsid w:val="00963A54"/>
    <w:pPr>
      <w:spacing w:before="0" w:line="280" w:lineRule="exact"/>
      <w:jc w:val="left"/>
    </w:pPr>
    <w:rPr>
      <w:caps w:val="0"/>
      <w:sz w:val="20"/>
    </w:rPr>
  </w:style>
  <w:style w:type="paragraph" w:customStyle="1" w:styleId="StyleSessionAllcaps">
    <w:name w:val="Style Session + All caps"/>
    <w:basedOn w:val="Session"/>
    <w:semiHidden/>
    <w:rsid w:val="00963A54"/>
    <w:pPr>
      <w:spacing w:before="480"/>
    </w:pPr>
    <w:rPr>
      <w:bCs/>
      <w:caps/>
      <w:kern w:val="28"/>
      <w:sz w:val="24"/>
    </w:rPr>
  </w:style>
  <w:style w:type="paragraph" w:customStyle="1" w:styleId="plcountry">
    <w:name w:val="plcountry"/>
    <w:basedOn w:val="Normal"/>
    <w:rsid w:val="00963A54"/>
    <w:pPr>
      <w:keepNext/>
      <w:keepLines/>
      <w:spacing w:before="180" w:after="120"/>
      <w:jc w:val="left"/>
    </w:pPr>
    <w:rPr>
      <w:caps/>
      <w:noProof/>
      <w:snapToGrid w:val="0"/>
      <w:u w:val="single"/>
    </w:rPr>
  </w:style>
  <w:style w:type="paragraph" w:customStyle="1" w:styleId="pldetails">
    <w:name w:val="pldetails"/>
    <w:basedOn w:val="Normal"/>
    <w:rsid w:val="00963A54"/>
    <w:pPr>
      <w:keepLines/>
      <w:spacing w:before="60" w:after="60"/>
      <w:jc w:val="left"/>
    </w:pPr>
    <w:rPr>
      <w:noProof/>
      <w:snapToGrid w:val="0"/>
    </w:rPr>
  </w:style>
  <w:style w:type="paragraph" w:customStyle="1" w:styleId="plheading">
    <w:name w:val="plheading"/>
    <w:basedOn w:val="Normal"/>
    <w:rsid w:val="00963A54"/>
    <w:pPr>
      <w:keepNext/>
      <w:spacing w:before="480" w:after="120"/>
      <w:jc w:val="center"/>
    </w:pPr>
    <w:rPr>
      <w:caps/>
      <w:snapToGrid w:val="0"/>
      <w:u w:val="single"/>
    </w:rPr>
  </w:style>
  <w:style w:type="paragraph" w:customStyle="1" w:styleId="Sessiontcplacedate">
    <w:name w:val="Session_tc_place_date"/>
    <w:basedOn w:val="SessionMeetingPlace"/>
    <w:rsid w:val="00963A54"/>
    <w:pPr>
      <w:spacing w:before="240"/>
      <w:contextualSpacing/>
      <w:jc w:val="left"/>
    </w:pPr>
    <w:rPr>
      <w:sz w:val="20"/>
    </w:rPr>
  </w:style>
  <w:style w:type="paragraph" w:customStyle="1" w:styleId="Titleofdoc">
    <w:name w:val="Title_of_doc"/>
    <w:basedOn w:val="TitleofDoc0"/>
    <w:rsid w:val="00963A54"/>
    <w:pPr>
      <w:spacing w:before="600" w:after="240"/>
      <w:jc w:val="left"/>
    </w:pPr>
    <w:rPr>
      <w:b/>
    </w:rPr>
  </w:style>
  <w:style w:type="paragraph" w:customStyle="1" w:styleId="endofdoc">
    <w:name w:val="end_of_doc"/>
    <w:next w:val="Header"/>
    <w:autoRedefine/>
    <w:rsid w:val="00963A54"/>
    <w:pPr>
      <w:spacing w:before="480"/>
      <w:ind w:left="567" w:hanging="567"/>
      <w:jc w:val="right"/>
    </w:pPr>
    <w:rPr>
      <w:rFonts w:ascii="Arial" w:hAnsi="Arial"/>
      <w:kern w:val="0"/>
      <w14:ligatures w14:val="none"/>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kern w:val="0"/>
      <w:sz w:val="18"/>
      <w:lang w:val="fr-FR" w:eastAsia="en-US" w:bidi="ar-SA"/>
      <w14:ligatures w14:val="none"/>
    </w:rPr>
  </w:style>
  <w:style w:type="character" w:customStyle="1" w:styleId="StyleDocoriginalNotBold1">
    <w:name w:val="Style Doc_original + Not Bold1"/>
    <w:basedOn w:val="DefaultParagraphFont"/>
    <w:rsid w:val="00FF0C69"/>
    <w:rPr>
      <w:rFonts w:ascii="Arial" w:hAnsi="Arial"/>
      <w:b/>
      <w:bCs/>
      <w:spacing w:val="10"/>
      <w:lang w:val="fr-FR" w:eastAsia="en-US" w:bidi="ar-SA"/>
    </w:rPr>
  </w:style>
  <w:style w:type="character" w:customStyle="1" w:styleId="StyleDoclangBold">
    <w:name w:val="Style Doc_lang + Bold"/>
    <w:basedOn w:val="Doclang"/>
    <w:rsid w:val="00281060"/>
    <w:rPr>
      <w:rFonts w:ascii="Arial" w:hAnsi="Arial"/>
      <w:b/>
      <w:bCs/>
      <w:sz w:val="20"/>
      <w:lang w:val="fr-FR"/>
    </w:rPr>
  </w:style>
  <w:style w:type="paragraph" w:styleId="TOC2">
    <w:name w:val="toc 2"/>
    <w:next w:val="Normal"/>
    <w:autoRedefine/>
    <w:rsid w:val="00963A54"/>
    <w:pPr>
      <w:tabs>
        <w:tab w:val="right" w:leader="dot" w:pos="9639"/>
      </w:tabs>
      <w:spacing w:after="120"/>
      <w:ind w:left="454" w:right="851" w:hanging="284"/>
      <w:contextualSpacing/>
    </w:pPr>
    <w:rPr>
      <w:rFonts w:ascii="Arial" w:hAnsi="Arial"/>
      <w:smallCaps/>
      <w:kern w:val="0"/>
      <w14:ligatures w14:val="none"/>
    </w:rPr>
  </w:style>
  <w:style w:type="paragraph" w:styleId="TOC3">
    <w:name w:val="toc 3"/>
    <w:next w:val="Normal"/>
    <w:autoRedefine/>
    <w:rsid w:val="00963A54"/>
    <w:pPr>
      <w:tabs>
        <w:tab w:val="right" w:leader="dot" w:pos="9639"/>
      </w:tabs>
      <w:spacing w:after="120"/>
      <w:ind w:left="568" w:right="851" w:hanging="284"/>
    </w:pPr>
    <w:rPr>
      <w:rFonts w:ascii="Arial" w:hAnsi="Arial"/>
      <w:kern w:val="0"/>
      <w:sz w:val="18"/>
      <w14:ligatures w14:val="none"/>
    </w:rPr>
  </w:style>
  <w:style w:type="character" w:styleId="Hyperlink">
    <w:name w:val="Hyperlink"/>
    <w:basedOn w:val="DefaultParagraphFont"/>
    <w:rsid w:val="00963A54"/>
    <w:rPr>
      <w:rFonts w:ascii="Arial" w:hAnsi="Arial"/>
      <w:color w:val="0000FF"/>
      <w:u w:val="single"/>
    </w:rPr>
  </w:style>
  <w:style w:type="paragraph" w:styleId="TOC4">
    <w:name w:val="toc 4"/>
    <w:next w:val="Normal"/>
    <w:autoRedefine/>
    <w:rsid w:val="00963A54"/>
    <w:pPr>
      <w:tabs>
        <w:tab w:val="right" w:leader="dot" w:pos="9639"/>
      </w:tabs>
      <w:spacing w:after="120"/>
      <w:ind w:left="738" w:right="851" w:hanging="284"/>
    </w:pPr>
    <w:rPr>
      <w:rFonts w:ascii="Arial" w:hAnsi="Arial"/>
      <w:i/>
      <w:kern w:val="0"/>
      <w:sz w:val="18"/>
      <w14:ligatures w14:val="none"/>
    </w:rPr>
  </w:style>
  <w:style w:type="paragraph" w:styleId="TOC1">
    <w:name w:val="toc 1"/>
    <w:next w:val="Normal"/>
    <w:autoRedefine/>
    <w:rsid w:val="00963A54"/>
    <w:pPr>
      <w:tabs>
        <w:tab w:val="right" w:leader="dot" w:pos="9639"/>
      </w:tabs>
      <w:spacing w:after="120"/>
      <w:jc w:val="center"/>
    </w:pPr>
    <w:rPr>
      <w:rFonts w:ascii="Arial" w:hAnsi="Arial"/>
      <w:caps/>
      <w:kern w:val="0"/>
      <w14:ligatures w14:val="none"/>
    </w:rPr>
  </w:style>
  <w:style w:type="paragraph" w:styleId="TOC5">
    <w:name w:val="toc 5"/>
    <w:next w:val="Normal"/>
    <w:autoRedefine/>
    <w:rsid w:val="00963A54"/>
    <w:pPr>
      <w:tabs>
        <w:tab w:val="right" w:leader="dot" w:pos="9639"/>
      </w:tabs>
      <w:spacing w:after="120"/>
      <w:ind w:left="567" w:right="851" w:firstLine="284"/>
      <w:jc w:val="both"/>
    </w:pPr>
    <w:rPr>
      <w:rFonts w:ascii="Arial" w:hAnsi="Arial"/>
      <w:kern w:val="0"/>
      <w:sz w:val="16"/>
      <w14:ligatures w14:val="none"/>
    </w:rPr>
  </w:style>
  <w:style w:type="character" w:customStyle="1" w:styleId="Heading6Char">
    <w:name w:val="Heading 6 Char"/>
    <w:basedOn w:val="DefaultParagraphFont"/>
    <w:link w:val="Heading6"/>
    <w:semiHidden/>
    <w:rsid w:val="0050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0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0632D"/>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qFormat/>
    <w:rsid w:val="00506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6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32D"/>
    <w:rPr>
      <w:rFonts w:ascii="Arial" w:hAnsi="Arial"/>
      <w:i/>
      <w:iCs/>
      <w:color w:val="404040" w:themeColor="text1" w:themeTint="BF"/>
    </w:rPr>
  </w:style>
  <w:style w:type="paragraph" w:styleId="ListParagraph">
    <w:name w:val="List Paragraph"/>
    <w:basedOn w:val="Normal"/>
    <w:uiPriority w:val="34"/>
    <w:qFormat/>
    <w:rsid w:val="0050632D"/>
    <w:pPr>
      <w:ind w:left="720"/>
      <w:contextualSpacing/>
    </w:pPr>
  </w:style>
  <w:style w:type="character" w:styleId="IntenseEmphasis">
    <w:name w:val="Intense Emphasis"/>
    <w:basedOn w:val="DefaultParagraphFont"/>
    <w:uiPriority w:val="21"/>
    <w:qFormat/>
    <w:rsid w:val="0050632D"/>
    <w:rPr>
      <w:i/>
      <w:iCs/>
      <w:color w:val="365F91" w:themeColor="accent1" w:themeShade="BF"/>
    </w:rPr>
  </w:style>
  <w:style w:type="paragraph" w:styleId="IntenseQuote">
    <w:name w:val="Intense Quote"/>
    <w:basedOn w:val="Normal"/>
    <w:next w:val="Normal"/>
    <w:link w:val="IntenseQuoteChar"/>
    <w:uiPriority w:val="30"/>
    <w:qFormat/>
    <w:rsid w:val="0050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32D"/>
    <w:rPr>
      <w:rFonts w:ascii="Arial" w:hAnsi="Arial"/>
      <w:i/>
      <w:iCs/>
      <w:color w:val="365F91" w:themeColor="accent1" w:themeShade="BF"/>
    </w:rPr>
  </w:style>
  <w:style w:type="character" w:styleId="IntenseReference">
    <w:name w:val="Intense Reference"/>
    <w:basedOn w:val="DefaultParagraphFont"/>
    <w:uiPriority w:val="32"/>
    <w:qFormat/>
    <w:rsid w:val="0050632D"/>
    <w:rPr>
      <w:b/>
      <w:bCs/>
      <w:smallCaps/>
      <w:color w:val="365F91" w:themeColor="accent1" w:themeShade="BF"/>
      <w:spacing w:val="5"/>
    </w:rPr>
  </w:style>
  <w:style w:type="table" w:styleId="TableGrid">
    <w:name w:val="Table Grid"/>
    <w:basedOn w:val="TableNormal"/>
    <w:rsid w:val="005F54FB"/>
    <w:pPr>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6E4"/>
    <w:rPr>
      <w:sz w:val="16"/>
      <w:szCs w:val="16"/>
    </w:rPr>
  </w:style>
  <w:style w:type="paragraph" w:styleId="CommentText">
    <w:name w:val="annotation text"/>
    <w:basedOn w:val="Normal"/>
    <w:link w:val="CommentTextChar"/>
    <w:uiPriority w:val="99"/>
    <w:unhideWhenUsed/>
    <w:rsid w:val="001956E4"/>
  </w:style>
  <w:style w:type="character" w:customStyle="1" w:styleId="CommentTextChar">
    <w:name w:val="Comment Text Char"/>
    <w:basedOn w:val="DefaultParagraphFont"/>
    <w:link w:val="CommentText"/>
    <w:uiPriority w:val="99"/>
    <w:rsid w:val="001956E4"/>
    <w:rPr>
      <w:rFonts w:ascii="Arial" w:hAnsi="Arial"/>
      <w:kern w:val="0"/>
      <w14:ligatures w14:val="none"/>
    </w:rPr>
  </w:style>
  <w:style w:type="paragraph" w:styleId="CommentSubject">
    <w:name w:val="annotation subject"/>
    <w:basedOn w:val="CommentText"/>
    <w:next w:val="CommentText"/>
    <w:link w:val="CommentSubjectChar"/>
    <w:semiHidden/>
    <w:unhideWhenUsed/>
    <w:rsid w:val="001956E4"/>
    <w:rPr>
      <w:b/>
      <w:bCs/>
    </w:rPr>
  </w:style>
  <w:style w:type="character" w:customStyle="1" w:styleId="CommentSubjectChar">
    <w:name w:val="Comment Subject Char"/>
    <w:basedOn w:val="CommentTextChar"/>
    <w:link w:val="CommentSubject"/>
    <w:semiHidden/>
    <w:rsid w:val="001956E4"/>
    <w:rPr>
      <w:rFonts w:ascii="Arial" w:hAnsi="Arial"/>
      <w:b/>
      <w:bCs/>
      <w:kern w:val="0"/>
      <w14:ligatures w14:val="none"/>
    </w:rPr>
  </w:style>
  <w:style w:type="paragraph" w:styleId="Revision">
    <w:name w:val="Revision"/>
    <w:hidden/>
    <w:uiPriority w:val="99"/>
    <w:semiHidden/>
    <w:rsid w:val="005C4696"/>
    <w:rPr>
      <w:rFonts w:ascii="Arial" w:hAnsi="Arial"/>
      <w:kern w:val="0"/>
      <w14:ligatures w14:val="none"/>
    </w:rPr>
  </w:style>
  <w:style w:type="character" w:styleId="UnresolvedMention">
    <w:name w:val="Unresolved Mention"/>
    <w:basedOn w:val="DefaultParagraphFont"/>
    <w:uiPriority w:val="99"/>
    <w:semiHidden/>
    <w:unhideWhenUsed/>
    <w:rsid w:val="001673D3"/>
    <w:rPr>
      <w:color w:val="605E5C"/>
      <w:shd w:val="clear" w:color="auto" w:fill="E1DFDD"/>
    </w:rPr>
  </w:style>
  <w:style w:type="character" w:styleId="FollowedHyperlink">
    <w:name w:val="FollowedHyperlink"/>
    <w:basedOn w:val="DefaultParagraphFont"/>
    <w:semiHidden/>
    <w:unhideWhenUsed/>
    <w:rsid w:val="009C65D5"/>
    <w:rPr>
      <w:color w:val="800080" w:themeColor="followedHyperlink"/>
      <w:u w:val="single"/>
    </w:rPr>
  </w:style>
  <w:style w:type="table" w:customStyle="1" w:styleId="TableGrid1">
    <w:name w:val="Table Grid1"/>
    <w:basedOn w:val="TableNormal"/>
    <w:next w:val="TableGrid"/>
    <w:rsid w:val="000E0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31B"/>
    <w:rPr>
      <w:b/>
      <w:bCs/>
    </w:rPr>
  </w:style>
  <w:style w:type="character" w:customStyle="1" w:styleId="FootnoteTextChar">
    <w:name w:val="Footnote Text Char"/>
    <w:basedOn w:val="DefaultParagraphFont"/>
    <w:link w:val="FootnoteText"/>
    <w:rsid w:val="002D2FFC"/>
    <w:rPr>
      <w:rFonts w:ascii="Arial" w:hAnsi="Arial"/>
      <w:kern w:val="0"/>
      <w:sz w:val="16"/>
      <w14:ligatures w14:val="none"/>
    </w:rPr>
  </w:style>
  <w:style w:type="paragraph" w:styleId="NormalWeb">
    <w:name w:val="Normal (Web)"/>
    <w:basedOn w:val="Normal"/>
    <w:uiPriority w:val="99"/>
    <w:semiHidden/>
    <w:unhideWhenUsed/>
    <w:rsid w:val="009A5F8B"/>
    <w:pPr>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631EDC"/>
    <w:rPr>
      <w:i/>
      <w:iCs/>
    </w:rPr>
  </w:style>
  <w:style w:type="paragraph" w:styleId="BalloonText">
    <w:name w:val="Balloon Text"/>
    <w:basedOn w:val="Normal"/>
    <w:link w:val="BalloonTextChar"/>
    <w:rsid w:val="00963A54"/>
    <w:rPr>
      <w:rFonts w:ascii="Tahoma" w:hAnsi="Tahoma" w:cs="Tahoma"/>
      <w:sz w:val="16"/>
      <w:szCs w:val="16"/>
    </w:rPr>
  </w:style>
  <w:style w:type="character" w:customStyle="1" w:styleId="BalloonTextChar">
    <w:name w:val="Balloon Text Char"/>
    <w:basedOn w:val="DefaultParagraphFont"/>
    <w:link w:val="BalloonText"/>
    <w:rsid w:val="00963A54"/>
    <w:rPr>
      <w:rFonts w:ascii="Tahoma" w:hAnsi="Tahoma" w:cs="Tahoma"/>
      <w:kern w:val="0"/>
      <w:sz w:val="16"/>
      <w:szCs w:val="16"/>
      <w14:ligatures w14:val="none"/>
    </w:rPr>
  </w:style>
  <w:style w:type="paragraph" w:customStyle="1" w:styleId="Code">
    <w:name w:val="Code"/>
    <w:basedOn w:val="Normal"/>
    <w:link w:val="CodeChar"/>
    <w:semiHidden/>
    <w:rsid w:val="00963A54"/>
    <w:pPr>
      <w:spacing w:line="340" w:lineRule="atLeast"/>
      <w:ind w:left="1276"/>
    </w:pPr>
    <w:rPr>
      <w:b/>
      <w:bCs/>
      <w:spacing w:val="10"/>
    </w:rPr>
  </w:style>
  <w:style w:type="character" w:customStyle="1" w:styleId="CodeChar">
    <w:name w:val="Code Char"/>
    <w:basedOn w:val="DefaultParagraphFont"/>
    <w:link w:val="Code"/>
    <w:semiHidden/>
    <w:rsid w:val="00963A54"/>
    <w:rPr>
      <w:rFonts w:ascii="Arial" w:hAnsi="Arial"/>
      <w:b/>
      <w:bCs/>
      <w:spacing w:val="10"/>
      <w:kern w:val="0"/>
      <w14:ligatures w14:val="none"/>
    </w:rPr>
  </w:style>
  <w:style w:type="paragraph" w:customStyle="1" w:styleId="Disclaimer">
    <w:name w:val="Disclaimer"/>
    <w:next w:val="Normal"/>
    <w:qFormat/>
    <w:rsid w:val="00963A54"/>
    <w:pPr>
      <w:spacing w:after="600"/>
    </w:pPr>
    <w:rPr>
      <w:rFonts w:ascii="Arial" w:hAnsi="Arial"/>
      <w:i/>
      <w:iCs/>
      <w:color w:val="A6A6A6" w:themeColor="background1" w:themeShade="A6"/>
      <w:kern w:val="0"/>
      <w14:ligatures w14:val="none"/>
    </w:rPr>
  </w:style>
  <w:style w:type="paragraph" w:customStyle="1" w:styleId="Doccode">
    <w:name w:val="Doc_code"/>
    <w:qFormat/>
    <w:rsid w:val="00963A54"/>
    <w:rPr>
      <w:rFonts w:ascii="Arial" w:hAnsi="Arial"/>
      <w:b/>
      <w:bCs/>
      <w:spacing w:val="10"/>
      <w:kern w:val="0"/>
      <w:sz w:val="18"/>
      <w14:ligatures w14:val="none"/>
    </w:rPr>
  </w:style>
  <w:style w:type="paragraph" w:customStyle="1" w:styleId="preparedby0">
    <w:name w:val="prepared by"/>
    <w:basedOn w:val="Normal"/>
    <w:semiHidden/>
    <w:rsid w:val="00963A54"/>
    <w:pPr>
      <w:spacing w:before="600" w:after="600"/>
      <w:jc w:val="center"/>
    </w:pPr>
    <w:rPr>
      <w:i/>
    </w:rPr>
  </w:style>
  <w:style w:type="paragraph" w:customStyle="1" w:styleId="preparedby1">
    <w:name w:val="preparedby"/>
    <w:basedOn w:val="Normal"/>
    <w:next w:val="Normal"/>
    <w:semiHidden/>
    <w:rsid w:val="00963A54"/>
    <w:pPr>
      <w:spacing w:after="600"/>
      <w:jc w:val="center"/>
    </w:pPr>
    <w:rPr>
      <w:i/>
    </w:rPr>
  </w:style>
  <w:style w:type="paragraph" w:customStyle="1" w:styleId="TitleofDoc0">
    <w:name w:val="Title of Doc"/>
    <w:basedOn w:val="Normal"/>
    <w:semiHidden/>
    <w:rsid w:val="00963A54"/>
    <w:pPr>
      <w:spacing w:before="1200"/>
      <w:jc w:val="center"/>
    </w:pPr>
    <w:rPr>
      <w:caps/>
    </w:rPr>
  </w:style>
  <w:style w:type="paragraph" w:customStyle="1" w:styleId="TitreUpov">
    <w:name w:val="TitreUpov"/>
    <w:basedOn w:val="Normal"/>
    <w:semiHidden/>
    <w:rsid w:val="00963A54"/>
    <w:pPr>
      <w:spacing w:before="6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fr/c_59/c_59_1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upov.int/edocs/mdocs/upov/fr/c_59/c_59_14.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pov.int/edocs/mdocs/upov/fr/c_59/c_59_16.pdf"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B3C0-EFD1-4F66-962A-1EA685A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5575</Words>
  <Characters>32901</Characters>
  <Application>Microsoft Office Word</Application>
  <DocSecurity>0</DocSecurity>
  <Lines>2350</Lines>
  <Paragraphs>1241</Paragraphs>
  <ScaleCrop>false</ScaleCrop>
  <HeadingPairs>
    <vt:vector size="2" baseType="variant">
      <vt:variant>
        <vt:lpstr>Title</vt:lpstr>
      </vt:variant>
      <vt:variant>
        <vt:i4>1</vt:i4>
      </vt:variant>
    </vt:vector>
  </HeadingPairs>
  <TitlesOfParts>
    <vt:vector size="1" baseType="lpstr">
      <vt:lpstr>CG-URS/2/2</vt:lpstr>
    </vt:vector>
  </TitlesOfParts>
  <Company>World Intellectual Property Organization</Company>
  <LinksUpToDate>false</LinksUpToDate>
  <CharactersWithSpaces>37235</CharactersWithSpaces>
  <SharedDoc>false</SharedDoc>
  <HLinks>
    <vt:vector size="12" baseType="variant">
      <vt:variant>
        <vt:i4>5111918</vt:i4>
      </vt:variant>
      <vt:variant>
        <vt:i4>3</vt:i4>
      </vt:variant>
      <vt:variant>
        <vt:i4>0</vt:i4>
      </vt:variant>
      <vt:variant>
        <vt:i4>5</vt:i4>
      </vt:variant>
      <vt:variant>
        <vt:lpwstr>\\Wipogvafs01\DAT1\OrgUPOV\Shared\BUDGET\_2026_2027_BIENNIUM\We_Perform_reports\FTE_2026-2027-by_expected_result.xlsx</vt:lpwstr>
      </vt:variant>
      <vt:variant>
        <vt:lpwstr/>
      </vt:variant>
      <vt:variant>
        <vt:i4>3473460</vt:i4>
      </vt:variant>
      <vt:variant>
        <vt:i4>0</vt:i4>
      </vt:variant>
      <vt:variant>
        <vt:i4>0</vt:i4>
      </vt:variant>
      <vt:variant>
        <vt:i4>5</vt:i4>
      </vt:variant>
      <vt:variant>
        <vt:lpwstr>\\Wipogvafs01\DAT1\OrgUPOV\Shared\BUDGET\_2026_2027_BIENNIUM\We_Perform_reports\Total Resources Report biennium based on 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CG-URS/2/2</dc:title>
  <dc:subject/>
  <dc:creator>EKVAD Martin</dc:creator>
  <cp:keywords/>
  <dc:description/>
  <cp:lastModifiedBy>SANCHEZ VIZCAINO GOMEZ Rosa Maria</cp:lastModifiedBy>
  <cp:revision>13</cp:revision>
  <cp:lastPrinted>2026-02-24T15:42:00Z</cp:lastPrinted>
  <dcterms:created xsi:type="dcterms:W3CDTF">2026-03-06T09:41:00Z</dcterms:created>
  <dcterms:modified xsi:type="dcterms:W3CDTF">2026-03-06T17:02:00Z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405dcef2,66ee95f4,2fa38920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2026-01-14T12:57:12Z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488e0c4b-c677-460d-8966-198fc7545089</vt:lpwstr>
  </property>
  <property fmtid="{D5CDD505-2E9C-101B-9397-08002B2CF9AE}" pid="11" name="MSIP_Label_bfc084f7-b690-4c43-8ee6-d475b6d3461d_ContentBits">
    <vt:lpwstr>2</vt:lpwstr>
  </property>
  <property fmtid="{D5CDD505-2E9C-101B-9397-08002B2CF9AE}" pid="12" name="MSIP_Label_bfc084f7-b690-4c43-8ee6-d475b6d3461d_Tag">
    <vt:lpwstr>10, 3, 0, 2</vt:lpwstr>
  </property>
  <property fmtid="{D5CDD505-2E9C-101B-9397-08002B2CF9AE}" pid="13" name="_DocHome">
    <vt:i4>1065158842</vt:i4>
  </property>
</Properties>
</file>